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846B23" w:rsidRPr="00C54DF8" w:rsidRDefault="004E5DCB">
      <w:pPr>
        <w:rPr>
          <w:rFonts w:cs="Arial"/>
          <w:b/>
        </w:rPr>
      </w:pPr>
      <w:r w:rsidRPr="00C54DF8">
        <w:rPr>
          <w:noProof/>
        </w:rPr>
        <w:drawing>
          <wp:inline distT="0" distB="0" distL="0" distR="0">
            <wp:extent cx="2913380" cy="967740"/>
            <wp:effectExtent l="0" t="0" r="127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solidFill>
                      <a:srgbClr val="FFFFFF"/>
                    </a:solidFill>
                    <a:ln>
                      <a:noFill/>
                    </a:ln>
                  </pic:spPr>
                </pic:pic>
              </a:graphicData>
            </a:graphic>
          </wp:inline>
        </w:drawing>
      </w:r>
    </w:p>
    <w:p w:rsidR="00846B23" w:rsidRPr="00C54DF8" w:rsidRDefault="00846B23">
      <w:pPr>
        <w:jc w:val="center"/>
        <w:rPr>
          <w:rFonts w:cs="Arial"/>
          <w:b/>
        </w:rPr>
      </w:pPr>
    </w:p>
    <w:p w:rsidR="00846B23" w:rsidRPr="00C54DF8" w:rsidRDefault="00846B23">
      <w:pPr>
        <w:jc w:val="center"/>
        <w:rPr>
          <w:rFonts w:cs="Arial"/>
          <w:b/>
        </w:rPr>
      </w:pPr>
    </w:p>
    <w:p w:rsidR="00846B23" w:rsidRPr="00C54DF8" w:rsidRDefault="00846B23">
      <w:pPr>
        <w:jc w:val="center"/>
        <w:rPr>
          <w:rFonts w:cs="Arial"/>
          <w:b/>
        </w:rPr>
      </w:pPr>
    </w:p>
    <w:p w:rsidR="00846B23" w:rsidRPr="00C54DF8" w:rsidRDefault="00846B23">
      <w:pPr>
        <w:jc w:val="center"/>
        <w:rPr>
          <w:rFonts w:cs="Arial"/>
          <w:b/>
        </w:rPr>
      </w:pPr>
    </w:p>
    <w:p w:rsidR="00846B23" w:rsidRPr="00C54DF8" w:rsidRDefault="00846B23">
      <w:pPr>
        <w:jc w:val="center"/>
        <w:rPr>
          <w:rFonts w:cs="Arial"/>
          <w:b/>
        </w:rPr>
      </w:pPr>
    </w:p>
    <w:p w:rsidR="00846B23" w:rsidRPr="00C54DF8" w:rsidRDefault="00846B23">
      <w:pPr>
        <w:pStyle w:val="BodyText3"/>
        <w:jc w:val="center"/>
      </w:pPr>
      <w:r w:rsidRPr="00C54DF8">
        <w:rPr>
          <w:rFonts w:cs="Arial"/>
          <w:sz w:val="44"/>
          <w:szCs w:val="44"/>
        </w:rPr>
        <w:t>MODULE DIRECTORY</w:t>
      </w:r>
    </w:p>
    <w:p w:rsidR="00846B23" w:rsidRPr="00C54DF8" w:rsidRDefault="00846B23">
      <w:pPr>
        <w:ind w:right="-957"/>
        <w:jc w:val="center"/>
        <w:rPr>
          <w:rFonts w:cs="Arial"/>
          <w:b/>
          <w:sz w:val="44"/>
          <w:szCs w:val="44"/>
        </w:rPr>
      </w:pPr>
    </w:p>
    <w:p w:rsidR="00846B23" w:rsidRPr="00C54DF8" w:rsidRDefault="00846B23">
      <w:pPr>
        <w:ind w:right="-957"/>
        <w:jc w:val="center"/>
        <w:rPr>
          <w:rFonts w:cs="Arial"/>
          <w:b/>
          <w:sz w:val="44"/>
          <w:szCs w:val="44"/>
        </w:rPr>
      </w:pPr>
    </w:p>
    <w:p w:rsidR="00846B23" w:rsidRPr="00C54DF8" w:rsidRDefault="00846B23">
      <w:pPr>
        <w:ind w:right="-957"/>
        <w:jc w:val="center"/>
        <w:rPr>
          <w:rFonts w:cs="Arial"/>
          <w:b/>
          <w:sz w:val="40"/>
          <w:szCs w:val="44"/>
        </w:rPr>
      </w:pPr>
    </w:p>
    <w:p w:rsidR="00846B23" w:rsidRPr="00C54DF8" w:rsidRDefault="00846B23">
      <w:pPr>
        <w:jc w:val="center"/>
      </w:pPr>
      <w:r w:rsidRPr="00C54DF8">
        <w:rPr>
          <w:rFonts w:cs="Arial"/>
          <w:b/>
          <w:sz w:val="44"/>
          <w:szCs w:val="44"/>
        </w:rPr>
        <w:t>LEVEL 7</w:t>
      </w:r>
    </w:p>
    <w:p w:rsidR="00846B23" w:rsidRPr="00C54DF8" w:rsidRDefault="00846B23">
      <w:pPr>
        <w:jc w:val="center"/>
        <w:rPr>
          <w:rFonts w:cs="Arial"/>
          <w:b/>
          <w:sz w:val="44"/>
          <w:szCs w:val="44"/>
        </w:rPr>
      </w:pPr>
    </w:p>
    <w:p w:rsidR="00846B23" w:rsidRPr="00C54DF8" w:rsidRDefault="00846B23">
      <w:pPr>
        <w:jc w:val="center"/>
        <w:rPr>
          <w:rFonts w:cs="Arial"/>
          <w:b/>
          <w:sz w:val="44"/>
          <w:szCs w:val="44"/>
        </w:rPr>
      </w:pPr>
    </w:p>
    <w:p w:rsidR="00846B23" w:rsidRPr="00C54DF8" w:rsidRDefault="00846B23">
      <w:pPr>
        <w:jc w:val="center"/>
        <w:rPr>
          <w:rFonts w:cs="Arial"/>
          <w:b/>
          <w:sz w:val="44"/>
          <w:szCs w:val="44"/>
        </w:rPr>
      </w:pPr>
    </w:p>
    <w:p w:rsidR="00846B23" w:rsidRPr="00C54DF8" w:rsidRDefault="00846B23">
      <w:pPr>
        <w:jc w:val="center"/>
        <w:rPr>
          <w:rFonts w:cs="Arial"/>
          <w:b/>
          <w:sz w:val="44"/>
          <w:szCs w:val="44"/>
        </w:rPr>
      </w:pPr>
    </w:p>
    <w:p w:rsidR="00846B23" w:rsidRPr="00C54DF8" w:rsidRDefault="00846B23">
      <w:pPr>
        <w:jc w:val="center"/>
      </w:pPr>
      <w:r w:rsidRPr="00C54DF8">
        <w:rPr>
          <w:rFonts w:cs="Arial"/>
          <w:b/>
          <w:sz w:val="44"/>
          <w:szCs w:val="44"/>
        </w:rPr>
        <w:t>SCHOOL OF APPLIED COMPUTING</w:t>
      </w:r>
    </w:p>
    <w:p w:rsidR="00846B23" w:rsidRPr="00C54DF8" w:rsidRDefault="00846B23">
      <w:pPr>
        <w:jc w:val="center"/>
        <w:rPr>
          <w:rFonts w:cs="Arial"/>
          <w:b/>
          <w:sz w:val="44"/>
          <w:szCs w:val="44"/>
        </w:rPr>
      </w:pPr>
    </w:p>
    <w:p w:rsidR="00846B23" w:rsidRPr="00C54DF8" w:rsidRDefault="00846B23">
      <w:pPr>
        <w:jc w:val="center"/>
        <w:rPr>
          <w:rFonts w:cs="Arial"/>
          <w:b/>
          <w:sz w:val="44"/>
          <w:szCs w:val="44"/>
        </w:rPr>
      </w:pPr>
    </w:p>
    <w:p w:rsidR="00846B23" w:rsidRPr="00C54DF8" w:rsidRDefault="00846B23">
      <w:pPr>
        <w:jc w:val="center"/>
      </w:pPr>
      <w:r w:rsidRPr="00C54DF8">
        <w:rPr>
          <w:rFonts w:cs="Arial"/>
          <w:b/>
          <w:sz w:val="44"/>
          <w:szCs w:val="44"/>
        </w:rPr>
        <w:t>FACULTY OF ARCHITECTURE, COMPUTING AND ENGINEERING</w:t>
      </w:r>
    </w:p>
    <w:p w:rsidR="00846B23" w:rsidRPr="00C54DF8" w:rsidRDefault="00846B23">
      <w:pPr>
        <w:ind w:right="-957"/>
        <w:rPr>
          <w:rFonts w:cs="Arial"/>
          <w:b/>
          <w:sz w:val="44"/>
          <w:szCs w:val="44"/>
        </w:rPr>
      </w:pPr>
    </w:p>
    <w:p w:rsidR="00846B23" w:rsidRPr="00C54DF8" w:rsidRDefault="00846B23">
      <w:pPr>
        <w:ind w:right="-957"/>
        <w:rPr>
          <w:rFonts w:cs="Arial"/>
          <w:b/>
          <w:sz w:val="44"/>
          <w:szCs w:val="44"/>
        </w:rPr>
      </w:pPr>
    </w:p>
    <w:p w:rsidR="00846B23" w:rsidRPr="00C54DF8" w:rsidRDefault="00846B23">
      <w:pPr>
        <w:ind w:right="-957"/>
        <w:rPr>
          <w:rFonts w:cs="Arial"/>
          <w:b/>
          <w:sz w:val="44"/>
          <w:szCs w:val="44"/>
        </w:rPr>
      </w:pPr>
    </w:p>
    <w:p w:rsidR="00846B23" w:rsidRPr="00C54DF8" w:rsidRDefault="00846B23">
      <w:pPr>
        <w:ind w:right="-957"/>
        <w:rPr>
          <w:rFonts w:cs="Arial"/>
          <w:b/>
          <w:sz w:val="44"/>
          <w:szCs w:val="44"/>
        </w:rPr>
      </w:pPr>
    </w:p>
    <w:p w:rsidR="00846B23" w:rsidRPr="00C54DF8" w:rsidRDefault="00846B23">
      <w:pPr>
        <w:ind w:right="-957"/>
        <w:rPr>
          <w:rFonts w:cs="Arial"/>
          <w:b/>
          <w:sz w:val="44"/>
          <w:szCs w:val="44"/>
        </w:rPr>
      </w:pPr>
    </w:p>
    <w:p w:rsidR="00846B23" w:rsidRPr="00C54DF8" w:rsidRDefault="00846B23" w:rsidP="00846660">
      <w:pPr>
        <w:ind w:right="-957"/>
        <w:jc w:val="center"/>
      </w:pPr>
      <w:r w:rsidRPr="00C54DF8">
        <w:rPr>
          <w:rFonts w:cs="Arial"/>
          <w:b/>
          <w:sz w:val="44"/>
          <w:szCs w:val="44"/>
        </w:rPr>
        <w:t>2016-2017</w:t>
      </w:r>
    </w:p>
    <w:p w:rsidR="00846B23" w:rsidRPr="00C54DF8" w:rsidRDefault="00846B23">
      <w:pPr>
        <w:pageBreakBefore/>
        <w:jc w:val="center"/>
      </w:pPr>
      <w:r w:rsidRPr="00C54DF8">
        <w:rPr>
          <w:b/>
        </w:rPr>
        <w:lastRenderedPageBreak/>
        <w:t>CONTENTS PAGE</w:t>
      </w:r>
    </w:p>
    <w:p w:rsidR="00846B23" w:rsidRPr="00C54DF8" w:rsidRDefault="00846B23">
      <w:pPr>
        <w:rPr>
          <w:b/>
        </w:rPr>
      </w:pPr>
    </w:p>
    <w:p w:rsidR="00846B23" w:rsidRPr="00C54DF8" w:rsidRDefault="00846B23">
      <w:pPr>
        <w:jc w:val="right"/>
      </w:pPr>
      <w:r w:rsidRPr="00C54DF8">
        <w:rPr>
          <w:b/>
        </w:rPr>
        <w:t>Page No</w:t>
      </w:r>
    </w:p>
    <w:p w:rsidR="00846B23" w:rsidRPr="00C54DF8" w:rsidRDefault="00846B23">
      <w:pPr>
        <w:ind w:right="-57"/>
      </w:pPr>
    </w:p>
    <w:p w:rsidR="008A7723" w:rsidRDefault="00846B23">
      <w:pPr>
        <w:pStyle w:val="TOC1"/>
        <w:rPr>
          <w:rFonts w:asciiTheme="minorHAnsi" w:eastAsiaTheme="minorEastAsia" w:hAnsiTheme="minorHAnsi" w:cstheme="minorBidi"/>
          <w:noProof/>
          <w:kern w:val="0"/>
          <w:szCs w:val="22"/>
        </w:rPr>
      </w:pPr>
      <w:r w:rsidRPr="00C54DF8">
        <w:fldChar w:fldCharType="begin"/>
      </w:r>
      <w:r w:rsidRPr="00C54DF8">
        <w:instrText xml:space="preserve"> TOC \z \o "1-2" \u \h</w:instrText>
      </w:r>
      <w:r w:rsidRPr="00C54DF8">
        <w:fldChar w:fldCharType="separate"/>
      </w:r>
      <w:hyperlink w:anchor="_Toc461716969" w:history="1">
        <w:r w:rsidR="008A7723" w:rsidRPr="00E914E4">
          <w:rPr>
            <w:rStyle w:val="Hyperlink"/>
            <w:rFonts w:eastAsia="Calibri"/>
            <w:noProof/>
          </w:rPr>
          <w:t>INTRODUCTION</w:t>
        </w:r>
        <w:r w:rsidR="008A7723">
          <w:rPr>
            <w:noProof/>
            <w:webHidden/>
          </w:rPr>
          <w:tab/>
        </w:r>
        <w:r w:rsidR="008A7723">
          <w:rPr>
            <w:noProof/>
            <w:webHidden/>
          </w:rPr>
          <w:fldChar w:fldCharType="begin"/>
        </w:r>
        <w:r w:rsidR="008A7723">
          <w:rPr>
            <w:noProof/>
            <w:webHidden/>
          </w:rPr>
          <w:instrText xml:space="preserve"> PAGEREF _Toc461716969 \h </w:instrText>
        </w:r>
        <w:r w:rsidR="008A7723">
          <w:rPr>
            <w:noProof/>
            <w:webHidden/>
          </w:rPr>
        </w:r>
        <w:r w:rsidR="008A7723">
          <w:rPr>
            <w:noProof/>
            <w:webHidden/>
          </w:rPr>
          <w:fldChar w:fldCharType="separate"/>
        </w:r>
        <w:r w:rsidR="008A7723">
          <w:rPr>
            <w:noProof/>
            <w:webHidden/>
          </w:rPr>
          <w:t>3</w:t>
        </w:r>
        <w:r w:rsidR="008A7723">
          <w:rPr>
            <w:noProof/>
            <w:webHidden/>
          </w:rPr>
          <w:fldChar w:fldCharType="end"/>
        </w:r>
      </w:hyperlink>
    </w:p>
    <w:p w:rsidR="008A7723" w:rsidRDefault="008A7723">
      <w:pPr>
        <w:pStyle w:val="TOC1"/>
        <w:rPr>
          <w:rFonts w:asciiTheme="minorHAnsi" w:eastAsiaTheme="minorEastAsia" w:hAnsiTheme="minorHAnsi" w:cstheme="minorBidi"/>
          <w:noProof/>
          <w:kern w:val="0"/>
          <w:szCs w:val="22"/>
        </w:rPr>
      </w:pPr>
      <w:hyperlink w:anchor="_Toc461716970" w:history="1">
        <w:r w:rsidRPr="00E914E4">
          <w:rPr>
            <w:rStyle w:val="Hyperlink"/>
            <w:rFonts w:eastAsia="Calibri"/>
            <w:noProof/>
          </w:rPr>
          <w:t>MODULES</w:t>
        </w:r>
        <w:r>
          <w:rPr>
            <w:noProof/>
            <w:webHidden/>
          </w:rPr>
          <w:tab/>
        </w:r>
        <w:r>
          <w:rPr>
            <w:noProof/>
            <w:webHidden/>
          </w:rPr>
          <w:fldChar w:fldCharType="begin"/>
        </w:r>
        <w:r>
          <w:rPr>
            <w:noProof/>
            <w:webHidden/>
          </w:rPr>
          <w:instrText xml:space="preserve"> PAGEREF _Toc461716970 \h </w:instrText>
        </w:r>
        <w:r>
          <w:rPr>
            <w:noProof/>
            <w:webHidden/>
          </w:rPr>
        </w:r>
        <w:r>
          <w:rPr>
            <w:noProof/>
            <w:webHidden/>
          </w:rPr>
          <w:fldChar w:fldCharType="separate"/>
        </w:r>
        <w:r>
          <w:rPr>
            <w:noProof/>
            <w:webHidden/>
          </w:rPr>
          <w:t>4</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1" w:history="1">
        <w:r w:rsidRPr="00E914E4">
          <w:rPr>
            <w:rStyle w:val="Hyperlink"/>
            <w:rFonts w:eastAsia="Calibri"/>
            <w:noProof/>
          </w:rPr>
          <w:t>Data Mining</w:t>
        </w:r>
        <w:r>
          <w:rPr>
            <w:noProof/>
            <w:webHidden/>
          </w:rPr>
          <w:tab/>
        </w:r>
        <w:r>
          <w:rPr>
            <w:noProof/>
            <w:webHidden/>
          </w:rPr>
          <w:fldChar w:fldCharType="begin"/>
        </w:r>
        <w:r>
          <w:rPr>
            <w:noProof/>
            <w:webHidden/>
          </w:rPr>
          <w:instrText xml:space="preserve"> PAGEREF _Toc461716971 \h </w:instrText>
        </w:r>
        <w:r>
          <w:rPr>
            <w:noProof/>
            <w:webHidden/>
          </w:rPr>
        </w:r>
        <w:r>
          <w:rPr>
            <w:noProof/>
            <w:webHidden/>
          </w:rPr>
          <w:fldChar w:fldCharType="separate"/>
        </w:r>
        <w:r>
          <w:rPr>
            <w:noProof/>
            <w:webHidden/>
          </w:rPr>
          <w:t>4</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2" w:history="1">
        <w:r w:rsidRPr="00E914E4">
          <w:rPr>
            <w:rStyle w:val="Hyperlink"/>
            <w:rFonts w:eastAsia="Calibri"/>
            <w:noProof/>
          </w:rPr>
          <w:t>Data Warehousing</w:t>
        </w:r>
        <w:r>
          <w:rPr>
            <w:noProof/>
            <w:webHidden/>
          </w:rPr>
          <w:tab/>
        </w:r>
        <w:r>
          <w:rPr>
            <w:noProof/>
            <w:webHidden/>
          </w:rPr>
          <w:fldChar w:fldCharType="begin"/>
        </w:r>
        <w:r>
          <w:rPr>
            <w:noProof/>
            <w:webHidden/>
          </w:rPr>
          <w:instrText xml:space="preserve"> PAGEREF _Toc461716972 \h </w:instrText>
        </w:r>
        <w:r>
          <w:rPr>
            <w:noProof/>
            <w:webHidden/>
          </w:rPr>
        </w:r>
        <w:r>
          <w:rPr>
            <w:noProof/>
            <w:webHidden/>
          </w:rPr>
          <w:fldChar w:fldCharType="separate"/>
        </w:r>
        <w:r>
          <w:rPr>
            <w:noProof/>
            <w:webHidden/>
          </w:rPr>
          <w:t>8</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3" w:history="1">
        <w:r w:rsidRPr="00E914E4">
          <w:rPr>
            <w:rStyle w:val="Hyperlink"/>
            <w:rFonts w:eastAsia="Calibri"/>
            <w:noProof/>
          </w:rPr>
          <w:t>Distributed Web Applications</w:t>
        </w:r>
        <w:r>
          <w:rPr>
            <w:noProof/>
            <w:webHidden/>
          </w:rPr>
          <w:tab/>
        </w:r>
        <w:r>
          <w:rPr>
            <w:noProof/>
            <w:webHidden/>
          </w:rPr>
          <w:fldChar w:fldCharType="begin"/>
        </w:r>
        <w:r>
          <w:rPr>
            <w:noProof/>
            <w:webHidden/>
          </w:rPr>
          <w:instrText xml:space="preserve"> PAGEREF _Toc461716973 \h </w:instrText>
        </w:r>
        <w:r>
          <w:rPr>
            <w:noProof/>
            <w:webHidden/>
          </w:rPr>
        </w:r>
        <w:r>
          <w:rPr>
            <w:noProof/>
            <w:webHidden/>
          </w:rPr>
          <w:fldChar w:fldCharType="separate"/>
        </w:r>
        <w:r>
          <w:rPr>
            <w:noProof/>
            <w:webHidden/>
          </w:rPr>
          <w:t>11</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4" w:history="1">
        <w:r w:rsidRPr="00E914E4">
          <w:rPr>
            <w:rStyle w:val="Hyperlink"/>
            <w:rFonts w:eastAsia="Calibri"/>
            <w:noProof/>
          </w:rPr>
          <w:t>Emerging Network Technologies</w:t>
        </w:r>
        <w:r>
          <w:rPr>
            <w:noProof/>
            <w:webHidden/>
          </w:rPr>
          <w:tab/>
        </w:r>
        <w:r>
          <w:rPr>
            <w:noProof/>
            <w:webHidden/>
          </w:rPr>
          <w:fldChar w:fldCharType="begin"/>
        </w:r>
        <w:r>
          <w:rPr>
            <w:noProof/>
            <w:webHidden/>
          </w:rPr>
          <w:instrText xml:space="preserve"> PAGEREF _Toc461716974 \h </w:instrText>
        </w:r>
        <w:r>
          <w:rPr>
            <w:noProof/>
            <w:webHidden/>
          </w:rPr>
        </w:r>
        <w:r>
          <w:rPr>
            <w:noProof/>
            <w:webHidden/>
          </w:rPr>
          <w:fldChar w:fldCharType="separate"/>
        </w:r>
        <w:r>
          <w:rPr>
            <w:noProof/>
            <w:webHidden/>
          </w:rPr>
          <w:t>14</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5" w:history="1">
        <w:r w:rsidRPr="00E914E4">
          <w:rPr>
            <w:rStyle w:val="Hyperlink"/>
            <w:rFonts w:eastAsia="Calibri"/>
            <w:noProof/>
          </w:rPr>
          <w:t>Group Project</w:t>
        </w:r>
        <w:r>
          <w:rPr>
            <w:noProof/>
            <w:webHidden/>
          </w:rPr>
          <w:tab/>
        </w:r>
        <w:r>
          <w:rPr>
            <w:noProof/>
            <w:webHidden/>
          </w:rPr>
          <w:fldChar w:fldCharType="begin"/>
        </w:r>
        <w:r>
          <w:rPr>
            <w:noProof/>
            <w:webHidden/>
          </w:rPr>
          <w:instrText xml:space="preserve"> PAGEREF _Toc461716975 \h </w:instrText>
        </w:r>
        <w:r>
          <w:rPr>
            <w:noProof/>
            <w:webHidden/>
          </w:rPr>
        </w:r>
        <w:r>
          <w:rPr>
            <w:noProof/>
            <w:webHidden/>
          </w:rPr>
          <w:fldChar w:fldCharType="separate"/>
        </w:r>
        <w:r>
          <w:rPr>
            <w:noProof/>
            <w:webHidden/>
          </w:rPr>
          <w:t>17</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6" w:history="1">
        <w:r w:rsidRPr="00E914E4">
          <w:rPr>
            <w:rStyle w:val="Hyperlink"/>
            <w:rFonts w:eastAsia="Calibri"/>
            <w:noProof/>
          </w:rPr>
          <w:t>Implementing IP Routing</w:t>
        </w:r>
        <w:r>
          <w:rPr>
            <w:noProof/>
            <w:webHidden/>
          </w:rPr>
          <w:tab/>
        </w:r>
        <w:r>
          <w:rPr>
            <w:noProof/>
            <w:webHidden/>
          </w:rPr>
          <w:fldChar w:fldCharType="begin"/>
        </w:r>
        <w:r>
          <w:rPr>
            <w:noProof/>
            <w:webHidden/>
          </w:rPr>
          <w:instrText xml:space="preserve"> PAGEREF _Toc461716976 \h </w:instrText>
        </w:r>
        <w:r>
          <w:rPr>
            <w:noProof/>
            <w:webHidden/>
          </w:rPr>
        </w:r>
        <w:r>
          <w:rPr>
            <w:noProof/>
            <w:webHidden/>
          </w:rPr>
          <w:fldChar w:fldCharType="separate"/>
        </w:r>
        <w:r>
          <w:rPr>
            <w:noProof/>
            <w:webHidden/>
          </w:rPr>
          <w:t>27</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7" w:history="1">
        <w:r w:rsidRPr="00E914E4">
          <w:rPr>
            <w:rStyle w:val="Hyperlink"/>
            <w:rFonts w:eastAsia="Calibri"/>
            <w:noProof/>
          </w:rPr>
          <w:t>IP Switched Networks</w:t>
        </w:r>
        <w:r>
          <w:rPr>
            <w:noProof/>
            <w:webHidden/>
          </w:rPr>
          <w:tab/>
        </w:r>
        <w:r>
          <w:rPr>
            <w:noProof/>
            <w:webHidden/>
          </w:rPr>
          <w:fldChar w:fldCharType="begin"/>
        </w:r>
        <w:r>
          <w:rPr>
            <w:noProof/>
            <w:webHidden/>
          </w:rPr>
          <w:instrText xml:space="preserve"> PAGEREF _Toc461716977 \h </w:instrText>
        </w:r>
        <w:r>
          <w:rPr>
            <w:noProof/>
            <w:webHidden/>
          </w:rPr>
        </w:r>
        <w:r>
          <w:rPr>
            <w:noProof/>
            <w:webHidden/>
          </w:rPr>
          <w:fldChar w:fldCharType="separate"/>
        </w:r>
        <w:r>
          <w:rPr>
            <w:noProof/>
            <w:webHidden/>
          </w:rPr>
          <w:t>30</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8" w:history="1">
        <w:r w:rsidRPr="00E914E4">
          <w:rPr>
            <w:rStyle w:val="Hyperlink"/>
            <w:rFonts w:eastAsia="Calibri"/>
            <w:noProof/>
          </w:rPr>
          <w:t>Leadership and Management</w:t>
        </w:r>
        <w:r>
          <w:rPr>
            <w:noProof/>
            <w:webHidden/>
          </w:rPr>
          <w:tab/>
        </w:r>
        <w:r>
          <w:rPr>
            <w:noProof/>
            <w:webHidden/>
          </w:rPr>
          <w:fldChar w:fldCharType="begin"/>
        </w:r>
        <w:r>
          <w:rPr>
            <w:noProof/>
            <w:webHidden/>
          </w:rPr>
          <w:instrText xml:space="preserve"> PAGEREF _Toc461716978 \h </w:instrText>
        </w:r>
        <w:r>
          <w:rPr>
            <w:noProof/>
            <w:webHidden/>
          </w:rPr>
        </w:r>
        <w:r>
          <w:rPr>
            <w:noProof/>
            <w:webHidden/>
          </w:rPr>
          <w:fldChar w:fldCharType="separate"/>
        </w:r>
        <w:r>
          <w:rPr>
            <w:noProof/>
            <w:webHidden/>
          </w:rPr>
          <w:t>33</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79" w:history="1">
        <w:r w:rsidRPr="00E914E4">
          <w:rPr>
            <w:rStyle w:val="Hyperlink"/>
            <w:rFonts w:eastAsia="Calibri"/>
            <w:noProof/>
          </w:rPr>
          <w:t>Major Project</w:t>
        </w:r>
        <w:r>
          <w:rPr>
            <w:noProof/>
            <w:webHidden/>
          </w:rPr>
          <w:tab/>
        </w:r>
        <w:r>
          <w:rPr>
            <w:noProof/>
            <w:webHidden/>
          </w:rPr>
          <w:fldChar w:fldCharType="begin"/>
        </w:r>
        <w:r>
          <w:rPr>
            <w:noProof/>
            <w:webHidden/>
          </w:rPr>
          <w:instrText xml:space="preserve"> PAGEREF _Toc461716979 \h </w:instrText>
        </w:r>
        <w:r>
          <w:rPr>
            <w:noProof/>
            <w:webHidden/>
          </w:rPr>
        </w:r>
        <w:r>
          <w:rPr>
            <w:noProof/>
            <w:webHidden/>
          </w:rPr>
          <w:fldChar w:fldCharType="separate"/>
        </w:r>
        <w:r>
          <w:rPr>
            <w:noProof/>
            <w:webHidden/>
          </w:rPr>
          <w:t>37</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80" w:history="1">
        <w:r w:rsidRPr="00E914E4">
          <w:rPr>
            <w:rStyle w:val="Hyperlink"/>
            <w:rFonts w:eastAsia="Calibri"/>
            <w:noProof/>
          </w:rPr>
          <w:t>Managing Information Systems and Projects</w:t>
        </w:r>
        <w:r>
          <w:rPr>
            <w:noProof/>
            <w:webHidden/>
          </w:rPr>
          <w:tab/>
        </w:r>
        <w:r>
          <w:rPr>
            <w:noProof/>
            <w:webHidden/>
          </w:rPr>
          <w:fldChar w:fldCharType="begin"/>
        </w:r>
        <w:r>
          <w:rPr>
            <w:noProof/>
            <w:webHidden/>
          </w:rPr>
          <w:instrText xml:space="preserve"> PAGEREF _Toc461716980 \h </w:instrText>
        </w:r>
        <w:r>
          <w:rPr>
            <w:noProof/>
            <w:webHidden/>
          </w:rPr>
        </w:r>
        <w:r>
          <w:rPr>
            <w:noProof/>
            <w:webHidden/>
          </w:rPr>
          <w:fldChar w:fldCharType="separate"/>
        </w:r>
        <w:r>
          <w:rPr>
            <w:noProof/>
            <w:webHidden/>
          </w:rPr>
          <w:t>44</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81" w:history="1">
        <w:r w:rsidRPr="00E914E4">
          <w:rPr>
            <w:rStyle w:val="Hyperlink"/>
            <w:rFonts w:eastAsia="Calibri"/>
            <w:noProof/>
          </w:rPr>
          <w:t>Marketing and Web Analytics</w:t>
        </w:r>
        <w:r>
          <w:rPr>
            <w:noProof/>
            <w:webHidden/>
          </w:rPr>
          <w:tab/>
        </w:r>
        <w:r>
          <w:rPr>
            <w:noProof/>
            <w:webHidden/>
          </w:rPr>
          <w:fldChar w:fldCharType="begin"/>
        </w:r>
        <w:r>
          <w:rPr>
            <w:noProof/>
            <w:webHidden/>
          </w:rPr>
          <w:instrText xml:space="preserve"> PAGEREF _Toc461716981 \h </w:instrText>
        </w:r>
        <w:r>
          <w:rPr>
            <w:noProof/>
            <w:webHidden/>
          </w:rPr>
        </w:r>
        <w:r>
          <w:rPr>
            <w:noProof/>
            <w:webHidden/>
          </w:rPr>
          <w:fldChar w:fldCharType="separate"/>
        </w:r>
        <w:r>
          <w:rPr>
            <w:noProof/>
            <w:webHidden/>
          </w:rPr>
          <w:t>49</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82" w:history="1">
        <w:r w:rsidRPr="00E914E4">
          <w:rPr>
            <w:rStyle w:val="Hyperlink"/>
            <w:rFonts w:eastAsia="Calibri"/>
            <w:noProof/>
          </w:rPr>
          <w:t>Network Security</w:t>
        </w:r>
        <w:r>
          <w:rPr>
            <w:noProof/>
            <w:webHidden/>
          </w:rPr>
          <w:tab/>
        </w:r>
        <w:r>
          <w:rPr>
            <w:noProof/>
            <w:webHidden/>
          </w:rPr>
          <w:fldChar w:fldCharType="begin"/>
        </w:r>
        <w:r>
          <w:rPr>
            <w:noProof/>
            <w:webHidden/>
          </w:rPr>
          <w:instrText xml:space="preserve"> PAGEREF _Toc461716982 \h </w:instrText>
        </w:r>
        <w:r>
          <w:rPr>
            <w:noProof/>
            <w:webHidden/>
          </w:rPr>
        </w:r>
        <w:r>
          <w:rPr>
            <w:noProof/>
            <w:webHidden/>
          </w:rPr>
          <w:fldChar w:fldCharType="separate"/>
        </w:r>
        <w:r>
          <w:rPr>
            <w:noProof/>
            <w:webHidden/>
          </w:rPr>
          <w:t>52</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83" w:history="1">
        <w:r w:rsidRPr="00E914E4">
          <w:rPr>
            <w:rStyle w:val="Hyperlink"/>
            <w:rFonts w:eastAsia="Calibri"/>
            <w:noProof/>
          </w:rPr>
          <w:t>Research Methods and Data Analysis</w:t>
        </w:r>
        <w:r>
          <w:rPr>
            <w:noProof/>
            <w:webHidden/>
          </w:rPr>
          <w:tab/>
        </w:r>
        <w:r>
          <w:rPr>
            <w:noProof/>
            <w:webHidden/>
          </w:rPr>
          <w:fldChar w:fldCharType="begin"/>
        </w:r>
        <w:r>
          <w:rPr>
            <w:noProof/>
            <w:webHidden/>
          </w:rPr>
          <w:instrText xml:space="preserve"> PAGEREF _Toc461716983 \h </w:instrText>
        </w:r>
        <w:r>
          <w:rPr>
            <w:noProof/>
            <w:webHidden/>
          </w:rPr>
        </w:r>
        <w:r>
          <w:rPr>
            <w:noProof/>
            <w:webHidden/>
          </w:rPr>
          <w:fldChar w:fldCharType="separate"/>
        </w:r>
        <w:r>
          <w:rPr>
            <w:noProof/>
            <w:webHidden/>
          </w:rPr>
          <w:t>56</w:t>
        </w:r>
        <w:r>
          <w:rPr>
            <w:noProof/>
            <w:webHidden/>
          </w:rPr>
          <w:fldChar w:fldCharType="end"/>
        </w:r>
      </w:hyperlink>
    </w:p>
    <w:p w:rsidR="008A7723" w:rsidRDefault="008A7723">
      <w:pPr>
        <w:pStyle w:val="TOC2"/>
        <w:rPr>
          <w:rFonts w:asciiTheme="minorHAnsi" w:eastAsiaTheme="minorEastAsia" w:hAnsiTheme="minorHAnsi" w:cstheme="minorBidi"/>
          <w:noProof/>
          <w:kern w:val="0"/>
          <w:szCs w:val="22"/>
        </w:rPr>
      </w:pPr>
      <w:hyperlink w:anchor="_Toc461716984" w:history="1">
        <w:r w:rsidRPr="00E914E4">
          <w:rPr>
            <w:rStyle w:val="Hyperlink"/>
            <w:rFonts w:eastAsia="Calibri"/>
            <w:noProof/>
          </w:rPr>
          <w:t>Web Technologies for eCommerce</w:t>
        </w:r>
        <w:r>
          <w:rPr>
            <w:noProof/>
            <w:webHidden/>
          </w:rPr>
          <w:tab/>
        </w:r>
        <w:r>
          <w:rPr>
            <w:noProof/>
            <w:webHidden/>
          </w:rPr>
          <w:fldChar w:fldCharType="begin"/>
        </w:r>
        <w:r>
          <w:rPr>
            <w:noProof/>
            <w:webHidden/>
          </w:rPr>
          <w:instrText xml:space="preserve"> PAGEREF _Toc461716984 \h </w:instrText>
        </w:r>
        <w:r>
          <w:rPr>
            <w:noProof/>
            <w:webHidden/>
          </w:rPr>
        </w:r>
        <w:r>
          <w:rPr>
            <w:noProof/>
            <w:webHidden/>
          </w:rPr>
          <w:fldChar w:fldCharType="separate"/>
        </w:r>
        <w:r>
          <w:rPr>
            <w:noProof/>
            <w:webHidden/>
          </w:rPr>
          <w:t>61</w:t>
        </w:r>
        <w:r>
          <w:rPr>
            <w:noProof/>
            <w:webHidden/>
          </w:rPr>
          <w:fldChar w:fldCharType="end"/>
        </w:r>
      </w:hyperlink>
    </w:p>
    <w:p w:rsidR="008A7723" w:rsidRDefault="00846B23">
      <w:pPr>
        <w:pStyle w:val="Heading1"/>
      </w:pPr>
      <w:r w:rsidRPr="00C54DF8">
        <w:fldChar w:fldCharType="end"/>
      </w:r>
    </w:p>
    <w:p w:rsidR="008A7723" w:rsidRDefault="008A7723">
      <w:pPr>
        <w:suppressAutoHyphens w:val="0"/>
        <w:rPr>
          <w:b/>
        </w:rPr>
      </w:pPr>
      <w:r>
        <w:br w:type="page"/>
      </w:r>
      <w:bookmarkStart w:id="0" w:name="_GoBack"/>
      <w:bookmarkEnd w:id="0"/>
    </w:p>
    <w:p w:rsidR="00846B23" w:rsidRPr="008A7723" w:rsidRDefault="008A7723" w:rsidP="008A7723">
      <w:pPr>
        <w:pStyle w:val="Heading1"/>
      </w:pPr>
      <w:bookmarkStart w:id="1" w:name="_Toc461716969"/>
      <w:r w:rsidRPr="008A7723">
        <w:lastRenderedPageBreak/>
        <w:t>INTRODUCTION</w:t>
      </w:r>
      <w:bookmarkEnd w:id="1"/>
    </w:p>
    <w:p w:rsidR="00846B23" w:rsidRPr="00C54DF8" w:rsidRDefault="00846B23">
      <w:pPr>
        <w:jc w:val="both"/>
      </w:pPr>
      <w:r w:rsidRPr="00C54DF8">
        <w:rPr>
          <w:rFonts w:cs="Arial"/>
          <w:szCs w:val="22"/>
        </w:rPr>
        <w:t>This Module Directory includes all the modules for Level 7 within the School of Applied Computing in the academic year 2016-2017.</w:t>
      </w:r>
    </w:p>
    <w:p w:rsidR="00846B23" w:rsidRPr="00C54DF8" w:rsidRDefault="00846B23">
      <w:pPr>
        <w:jc w:val="both"/>
        <w:rPr>
          <w:rFonts w:cs="Arial"/>
          <w:szCs w:val="22"/>
        </w:rPr>
      </w:pPr>
    </w:p>
    <w:p w:rsidR="00846B23" w:rsidRPr="00C54DF8" w:rsidRDefault="00846B23">
      <w:pPr>
        <w:jc w:val="both"/>
      </w:pPr>
      <w:r w:rsidRPr="00C54DF8">
        <w:rPr>
          <w:rFonts w:cs="Arial"/>
          <w:szCs w:val="22"/>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rsidR="00846B23" w:rsidRPr="00C54DF8" w:rsidRDefault="00846B23">
      <w:pPr>
        <w:jc w:val="both"/>
        <w:rPr>
          <w:rFonts w:cs="Arial"/>
          <w:szCs w:val="22"/>
        </w:rPr>
      </w:pPr>
    </w:p>
    <w:p w:rsidR="00846B23" w:rsidRPr="00C54DF8" w:rsidRDefault="00846B23">
      <w:pPr>
        <w:jc w:val="both"/>
      </w:pPr>
      <w:r w:rsidRPr="00C54DF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846B23" w:rsidRPr="00C54DF8" w:rsidRDefault="00846B23">
      <w:pPr>
        <w:jc w:val="both"/>
        <w:rPr>
          <w:rFonts w:cs="Arial"/>
          <w:szCs w:val="22"/>
        </w:rPr>
      </w:pPr>
    </w:p>
    <w:p w:rsidR="00846B23" w:rsidRPr="00C54DF8" w:rsidRDefault="00846B23">
      <w:pPr>
        <w:jc w:val="both"/>
        <w:rPr>
          <w:rFonts w:cs="Arial"/>
          <w:szCs w:val="22"/>
        </w:rPr>
      </w:pPr>
    </w:p>
    <w:p w:rsidR="00846B23" w:rsidRPr="00C54DF8" w:rsidRDefault="00846B23">
      <w:pPr>
        <w:jc w:val="both"/>
        <w:rPr>
          <w:rFonts w:cs="Arial"/>
          <w:szCs w:val="22"/>
        </w:rPr>
      </w:pPr>
    </w:p>
    <w:p w:rsidR="00846B23" w:rsidRPr="00C54DF8" w:rsidRDefault="00846B23">
      <w:pPr>
        <w:jc w:val="both"/>
        <w:rPr>
          <w:rFonts w:cs="Arial"/>
          <w:szCs w:val="22"/>
        </w:rPr>
      </w:pPr>
    </w:p>
    <w:p w:rsidR="00846B23" w:rsidRPr="00C54DF8" w:rsidRDefault="00846B23">
      <w:pPr>
        <w:pStyle w:val="Heading1"/>
        <w:pageBreakBefore/>
      </w:pPr>
      <w:bookmarkStart w:id="2" w:name="_Toc461716970"/>
      <w:r w:rsidRPr="00C54DF8">
        <w:lastRenderedPageBreak/>
        <w:t>MODULES</w:t>
      </w:r>
      <w:bookmarkEnd w:id="2"/>
    </w:p>
    <w:p w:rsidR="00846660" w:rsidRDefault="00846660"/>
    <w:tbl>
      <w:tblPr>
        <w:tblW w:w="0" w:type="auto"/>
        <w:tblLook w:val="04A0" w:firstRow="1" w:lastRow="0" w:firstColumn="1" w:lastColumn="0" w:noHBand="0" w:noVBand="1"/>
      </w:tblPr>
      <w:tblGrid>
        <w:gridCol w:w="1821"/>
        <w:gridCol w:w="6485"/>
      </w:tblGrid>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MODULE CODE:</w:t>
            </w:r>
          </w:p>
        </w:tc>
        <w:tc>
          <w:tcPr>
            <w:tcW w:w="64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M7X01688</w:t>
            </w:r>
          </w:p>
        </w:tc>
      </w:tr>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85" w:type="dxa"/>
            <w:shd w:val="clear" w:color="auto" w:fill="auto"/>
          </w:tcPr>
          <w:p w:rsidR="00C54DF8" w:rsidRPr="00846B23" w:rsidRDefault="00C54DF8" w:rsidP="00494A4F">
            <w:pPr>
              <w:pStyle w:val="Heading2"/>
            </w:pPr>
            <w:bookmarkStart w:id="3" w:name="_Toc429664865"/>
            <w:bookmarkStart w:id="4" w:name="_Toc461716971"/>
            <w:r w:rsidRPr="00846B23">
              <w:t>Data Mining</w:t>
            </w:r>
            <w:bookmarkEnd w:id="3"/>
            <w:bookmarkEnd w:id="4"/>
          </w:p>
        </w:tc>
      </w:tr>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G340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contextualSpacing w:val="0"/>
        <w:rPr>
          <w:rFonts w:ascii="Arial" w:hAnsi="Arial" w:cs="Arial"/>
          <w:b/>
          <w:bCs/>
          <w:iCs/>
          <w:spacing w:val="-3"/>
        </w:rPr>
      </w:pPr>
    </w:p>
    <w:p w:rsidR="00C54DF8" w:rsidRPr="00C54DF8" w:rsidRDefault="00C54DF8" w:rsidP="00846B23">
      <w:pPr>
        <w:rPr>
          <w:rFonts w:cs="Arial"/>
        </w:rPr>
      </w:pPr>
      <w:r w:rsidRPr="00C54DF8">
        <w:rPr>
          <w:rFonts w:cs="Arial"/>
        </w:rPr>
        <w:t>To develop the student’s ability to apply suitable statistical and data mining techniques using a variety of supervised and unsupervised data mining methods.</w:t>
      </w:r>
    </w:p>
    <w:p w:rsidR="00C54DF8" w:rsidRPr="00C54DF8" w:rsidRDefault="00C54DF8" w:rsidP="00846B23">
      <w:pPr>
        <w:pStyle w:val="ListParagraph"/>
        <w:contextualSpacing w:val="0"/>
        <w:rPr>
          <w:rFonts w:ascii="Arial" w:hAnsi="Arial" w:cs="Arial"/>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ind w:left="1440"/>
        <w:contextualSpacing w:val="0"/>
        <w:rPr>
          <w:rFonts w:ascii="Arial" w:hAnsi="Arial" w:cs="Arial"/>
        </w:rPr>
      </w:pPr>
    </w:p>
    <w:p w:rsidR="00C54DF8" w:rsidRPr="00C54DF8" w:rsidRDefault="00C54DF8" w:rsidP="00C54DF8">
      <w:pPr>
        <w:pStyle w:val="ListParagraph"/>
        <w:numPr>
          <w:ilvl w:val="0"/>
          <w:numId w:val="4"/>
        </w:numPr>
        <w:suppressAutoHyphens w:val="0"/>
        <w:spacing w:after="120" w:line="240" w:lineRule="auto"/>
        <w:ind w:left="567" w:hanging="567"/>
        <w:contextualSpacing w:val="0"/>
        <w:jc w:val="both"/>
        <w:rPr>
          <w:rFonts w:ascii="Arial" w:hAnsi="Arial" w:cs="Arial"/>
        </w:rPr>
      </w:pPr>
      <w:r w:rsidRPr="00C54DF8">
        <w:rPr>
          <w:rFonts w:ascii="Arial" w:hAnsi="Arial" w:cs="Arial"/>
        </w:rPr>
        <w:t>Apply and justify the application of a range of statistical methods and data mining techniques to the extraction of information from data.</w:t>
      </w:r>
    </w:p>
    <w:p w:rsidR="00C54DF8" w:rsidRPr="00C54DF8" w:rsidRDefault="00C54DF8" w:rsidP="00C54DF8">
      <w:pPr>
        <w:pStyle w:val="ListParagraph"/>
        <w:numPr>
          <w:ilvl w:val="0"/>
          <w:numId w:val="4"/>
        </w:numPr>
        <w:suppressAutoHyphens w:val="0"/>
        <w:spacing w:after="120" w:line="240" w:lineRule="auto"/>
        <w:ind w:left="567" w:hanging="567"/>
        <w:contextualSpacing w:val="0"/>
        <w:jc w:val="both"/>
        <w:rPr>
          <w:rFonts w:ascii="Arial" w:hAnsi="Arial" w:cs="Arial"/>
        </w:rPr>
      </w:pPr>
      <w:r w:rsidRPr="00C54DF8">
        <w:rPr>
          <w:rFonts w:ascii="Arial" w:hAnsi="Arial" w:cs="Arial"/>
        </w:rPr>
        <w:t>Critically evaluate the validity of the techniques employed with respect to the relevant data and to their intended use.</w:t>
      </w:r>
    </w:p>
    <w:p w:rsidR="00C54DF8" w:rsidRPr="00C54DF8" w:rsidRDefault="00C54DF8" w:rsidP="00C54DF8">
      <w:pPr>
        <w:pStyle w:val="ListParagraph"/>
        <w:numPr>
          <w:ilvl w:val="0"/>
          <w:numId w:val="4"/>
        </w:numPr>
        <w:suppressAutoHyphens w:val="0"/>
        <w:spacing w:after="120" w:line="240" w:lineRule="auto"/>
        <w:ind w:left="567" w:hanging="567"/>
        <w:contextualSpacing w:val="0"/>
        <w:jc w:val="both"/>
        <w:rPr>
          <w:rFonts w:ascii="Arial" w:hAnsi="Arial" w:cs="Arial"/>
        </w:rPr>
      </w:pPr>
      <w:r w:rsidRPr="00C54DF8">
        <w:rPr>
          <w:rFonts w:ascii="Arial" w:hAnsi="Arial" w:cs="Arial"/>
        </w:rPr>
        <w:t>Interpret the intelligence provided by the data mining process within the context of the data set investigated.</w:t>
      </w:r>
    </w:p>
    <w:p w:rsidR="00C54DF8" w:rsidRPr="00C54DF8" w:rsidRDefault="00C54DF8" w:rsidP="00C54DF8">
      <w:pPr>
        <w:pStyle w:val="ListParagraph"/>
        <w:numPr>
          <w:ilvl w:val="0"/>
          <w:numId w:val="4"/>
        </w:numPr>
        <w:suppressAutoHyphens w:val="0"/>
        <w:spacing w:after="120" w:line="240" w:lineRule="auto"/>
        <w:ind w:left="567" w:hanging="567"/>
        <w:contextualSpacing w:val="0"/>
        <w:jc w:val="both"/>
        <w:rPr>
          <w:rFonts w:ascii="Arial" w:hAnsi="Arial" w:cs="Arial"/>
        </w:rPr>
      </w:pPr>
      <w:r w:rsidRPr="00C54DF8">
        <w:rPr>
          <w:rFonts w:ascii="Arial" w:hAnsi="Arial" w:cs="Arial"/>
        </w:rPr>
        <w:t>Effectively communicate the data mining process and its results to a decision maker.</w:t>
      </w:r>
    </w:p>
    <w:p w:rsidR="00C54DF8" w:rsidRPr="00C54DF8" w:rsidRDefault="00C54DF8" w:rsidP="00846B23">
      <w:pPr>
        <w:pStyle w:val="ListParagraph"/>
        <w:ind w:left="360"/>
        <w:contextualSpacing w:val="0"/>
        <w:jc w:val="both"/>
        <w:rPr>
          <w:rFonts w:ascii="Arial" w:hAnsi="Arial" w:cs="Arial"/>
        </w:rPr>
      </w:pPr>
    </w:p>
    <w:p w:rsidR="00C54DF8" w:rsidRPr="00C54DF8" w:rsidRDefault="00C54DF8" w:rsidP="00846B23">
      <w:pPr>
        <w:pStyle w:val="ListParagraph"/>
        <w:ind w:left="360"/>
        <w:contextualSpacing w:val="0"/>
        <w:jc w:val="both"/>
        <w:rPr>
          <w:rFonts w:ascii="Arial" w:hAnsi="Arial" w:cs="Arial"/>
        </w:rPr>
      </w:pPr>
    </w:p>
    <w:p w:rsidR="00C54DF8" w:rsidRPr="00C54DF8" w:rsidRDefault="00C54DF8" w:rsidP="00846B23">
      <w:pPr>
        <w:pStyle w:val="fixed"/>
        <w:jc w:val="both"/>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jc w:val="both"/>
        <w:rPr>
          <w:rFonts w:cs="Arial"/>
          <w:szCs w:val="22"/>
        </w:rPr>
      </w:pP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t>Data mining methodologies such as CRISP-DM and SEMMA</w:t>
      </w: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t>Data preparation and manipulation</w:t>
      </w: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t>Basic algorithms: statistical modelling, decision trees, rulesets, association rules, linear models, instance-based learning, clustering, multi-instance learning</w:t>
      </w: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t>Credibility of data mining solutions; training and testing, information loss, cost curves; minimum description length principle</w:t>
      </w: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lastRenderedPageBreak/>
        <w:t>Machine learning; classification, association, perceptrons, numeric prediction, Bayesian networks, semi-supervised and unsupervised learning</w:t>
      </w: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t>Data transformations; attribute selection, discretisation, projection, sampling, cleansing</w:t>
      </w: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t>Applications of data mining</w:t>
      </w:r>
    </w:p>
    <w:p w:rsidR="00C54DF8" w:rsidRPr="00C54DF8" w:rsidRDefault="00C54DF8" w:rsidP="00C54DF8">
      <w:pPr>
        <w:pStyle w:val="ListParagraph"/>
        <w:numPr>
          <w:ilvl w:val="0"/>
          <w:numId w:val="5"/>
        </w:numPr>
        <w:suppressAutoHyphens w:val="0"/>
        <w:spacing w:after="0" w:line="360" w:lineRule="auto"/>
        <w:ind w:left="567" w:hanging="567"/>
        <w:contextualSpacing w:val="0"/>
        <w:jc w:val="both"/>
        <w:rPr>
          <w:rFonts w:ascii="Arial" w:hAnsi="Arial" w:cs="Arial"/>
        </w:rPr>
      </w:pPr>
      <w:r w:rsidRPr="00C54DF8">
        <w:rPr>
          <w:rFonts w:ascii="Arial" w:hAnsi="Arial" w:cs="Arial"/>
        </w:rPr>
        <w:t>WEKA as a data mining workbench</w:t>
      </w:r>
    </w:p>
    <w:p w:rsidR="00C54DF8" w:rsidRPr="00C54DF8" w:rsidRDefault="00C54DF8" w:rsidP="00846B23">
      <w:pPr>
        <w:pStyle w:val="ListParagraph"/>
        <w:spacing w:line="360" w:lineRule="auto"/>
        <w:ind w:left="567"/>
        <w:contextualSpacing w:val="0"/>
        <w:jc w:val="both"/>
        <w:rPr>
          <w:rFonts w:ascii="Arial" w:hAnsi="Arial" w:cs="Arial"/>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The module will initially use lectures to introduce the theoretical material, and will follow this with labs using hypothetical datasets to illustrate the material introduced and to demonstrate its practical application. The taught sessions will be supplemented by additional study material and directed self-study to reinforce the ideas and concepts presented in the lectures and tutorials through further reading and online materials.</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In the second part of the module, students will utilise the skills they have learned by performing a significant data mining investigation of an appropriate self-selected dataset. The student will select a dataset for which they can act as a domain expert and will select, justify and perform a range of explorations upon it, then report their findings.</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jc w:val="both"/>
        <w:rPr>
          <w:rFonts w:cs="Arial"/>
          <w:b/>
          <w:szCs w:val="22"/>
        </w:rPr>
      </w:pPr>
      <w:r w:rsidRPr="00C54DF8">
        <w:rPr>
          <w:rFonts w:cs="Arial"/>
          <w:b/>
          <w:szCs w:val="22"/>
        </w:rPr>
        <w:t>Assessment Component 1 – Practical 10%</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The student will give an 8-10 minute oral presentation describing their dataset and justifying its selection with reference to its suitability for exploration, the aims of their exploration and what they hope to find within the data.</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jc w:val="both"/>
        <w:rPr>
          <w:rFonts w:cs="Arial"/>
          <w:b/>
          <w:szCs w:val="22"/>
        </w:rPr>
      </w:pPr>
      <w:r w:rsidRPr="00C54DF8">
        <w:rPr>
          <w:rFonts w:cs="Arial"/>
          <w:b/>
          <w:szCs w:val="22"/>
        </w:rPr>
        <w:t>Assessment Component 2 – Coursework 70%</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Each student is required to prepare a report describing their dataset, their data exploration, and the results thereof (4000 words).</w:t>
      </w:r>
    </w:p>
    <w:p w:rsidR="00C54DF8" w:rsidRPr="00C54DF8" w:rsidRDefault="00C54DF8" w:rsidP="00846B23">
      <w:pPr>
        <w:jc w:val="both"/>
        <w:rPr>
          <w:rFonts w:cs="Arial"/>
          <w:b/>
          <w:szCs w:val="22"/>
        </w:rPr>
      </w:pPr>
    </w:p>
    <w:p w:rsidR="00C54DF8" w:rsidRPr="00C54DF8" w:rsidRDefault="00C54DF8" w:rsidP="00846B23">
      <w:pPr>
        <w:jc w:val="both"/>
        <w:rPr>
          <w:rFonts w:cs="Arial"/>
          <w:b/>
          <w:szCs w:val="22"/>
        </w:rPr>
      </w:pPr>
      <w:r w:rsidRPr="00C54DF8">
        <w:rPr>
          <w:rFonts w:eastAsia="Arial" w:cs="Arial"/>
          <w:b/>
          <w:bCs/>
          <w:szCs w:val="22"/>
        </w:rPr>
        <w:t>Assessment Component 3 – Practical 20%</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eastAsia="Arial" w:hAnsi="Arial" w:cs="Arial"/>
          <w:b w:val="0"/>
          <w:sz w:val="22"/>
          <w:szCs w:val="22"/>
        </w:rPr>
        <w:t>The student will produce an A2 conference poster based upon the results of their data exploration (1,000 words equivalent).  They will then give an 8-10 minute oral presentation describing both the process and the results of their data exploration and justifying their use of particular analysis techniques used.</w:t>
      </w:r>
    </w:p>
    <w:p w:rsidR="00C54DF8" w:rsidRPr="00C54DF8" w:rsidRDefault="00C54DF8" w:rsidP="00846B23">
      <w:pPr>
        <w:jc w:val="both"/>
        <w:rPr>
          <w:rFonts w:cs="Arial"/>
          <w:b/>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r w:rsidRPr="00C54DF8">
        <w:rPr>
          <w:rFonts w:cs="Arial"/>
          <w:szCs w:val="22"/>
        </w:rPr>
        <w:br w:type="page"/>
      </w: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lastRenderedPageBreak/>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3"/>
      </w:tblGrid>
      <w:tr w:rsidR="00C54DF8" w:rsidRPr="00C54DF8" w:rsidTr="00846B23">
        <w:tc>
          <w:tcPr>
            <w:tcW w:w="4443"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rPr>
          <w:trHeight w:val="658"/>
        </w:trPr>
        <w:tc>
          <w:tcPr>
            <w:tcW w:w="4443"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886" w:type="dxa"/>
            <w:gridSpan w:val="2"/>
            <w:shd w:val="clear" w:color="auto" w:fill="auto"/>
          </w:tcPr>
          <w:p w:rsidR="00C54DF8" w:rsidRPr="00846B23" w:rsidRDefault="00C54DF8" w:rsidP="00846B23">
            <w:pPr>
              <w:pStyle w:val="heading0"/>
              <w:spacing w:before="0" w:after="0"/>
              <w:jc w:val="both"/>
              <w:rPr>
                <w:rFonts w:ascii="Arial" w:hAnsi="Arial" w:cs="Arial"/>
                <w:b/>
                <w:szCs w:val="22"/>
              </w:rPr>
            </w:pPr>
          </w:p>
          <w:p w:rsidR="00C54DF8" w:rsidRPr="00846B23" w:rsidRDefault="00C54DF8" w:rsidP="00846B23">
            <w:pPr>
              <w:pStyle w:val="heading0"/>
              <w:spacing w:before="0" w:after="0"/>
              <w:jc w:val="both"/>
              <w:rPr>
                <w:rFonts w:ascii="Arial" w:hAnsi="Arial" w:cs="Arial"/>
                <w:b/>
                <w:szCs w:val="22"/>
              </w:rPr>
            </w:pPr>
            <w:r w:rsidRPr="00846B23">
              <w:rPr>
                <w:rFonts w:ascii="Arial" w:hAnsi="Arial" w:cs="Arial"/>
                <w:szCs w:val="22"/>
              </w:rPr>
              <w:t>The material covered in this module is applicable to an extremely wide range of academic, business and industrial fields, thus providing students with opportunities to go into many different fields of employment.</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rPr>
          <w:rFonts w:cs="Arial"/>
          <w:szCs w:val="22"/>
        </w:rPr>
      </w:pPr>
    </w:p>
    <w:p w:rsidR="00C54DF8" w:rsidRPr="00C54DF8" w:rsidRDefault="00C54DF8" w:rsidP="00846B23">
      <w:pPr>
        <w:tabs>
          <w:tab w:val="left" w:pos="720"/>
        </w:tabs>
        <w:rPr>
          <w:rFonts w:cs="Arial"/>
          <w:iCs/>
          <w:szCs w:val="22"/>
        </w:rPr>
      </w:pPr>
      <w:r w:rsidRPr="00C54DF8">
        <w:rPr>
          <w:rFonts w:cs="Arial"/>
          <w:iCs/>
          <w:szCs w:val="22"/>
        </w:rPr>
        <w:t>Hall, M. A., Frank, E. and Witten, I. H. (2011)</w:t>
      </w:r>
      <w:r w:rsidRPr="00C54DF8">
        <w:rPr>
          <w:rFonts w:cs="Arial"/>
          <w:i/>
          <w:iCs/>
          <w:szCs w:val="22"/>
        </w:rPr>
        <w:t xml:space="preserve"> Data Mining: Practical Machine Learning Tools and Techniques, 3</w:t>
      </w:r>
      <w:r w:rsidRPr="00C54DF8">
        <w:rPr>
          <w:rFonts w:cs="Arial"/>
          <w:i/>
          <w:iCs/>
          <w:szCs w:val="22"/>
          <w:vertAlign w:val="superscript"/>
        </w:rPr>
        <w:t>rd</w:t>
      </w:r>
      <w:r w:rsidRPr="00C54DF8">
        <w:rPr>
          <w:rFonts w:cs="Arial"/>
          <w:i/>
          <w:iCs/>
          <w:szCs w:val="22"/>
        </w:rPr>
        <w:t xml:space="preserve"> Edition,</w:t>
      </w:r>
      <w:r w:rsidRPr="00C54DF8">
        <w:rPr>
          <w:rFonts w:cs="Arial"/>
          <w:iCs/>
          <w:szCs w:val="22"/>
        </w:rPr>
        <w:t xml:space="preserve"> Burlington: Morgan Kaufmann</w:t>
      </w:r>
    </w:p>
    <w:p w:rsidR="00C54DF8" w:rsidRPr="00C54DF8" w:rsidRDefault="00C54DF8" w:rsidP="00846B23">
      <w:pPr>
        <w:tabs>
          <w:tab w:val="left" w:pos="720"/>
        </w:tabs>
        <w:jc w:val="both"/>
        <w:rPr>
          <w:rFonts w:cs="Arial"/>
          <w:iCs/>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Recommended</w:t>
      </w:r>
    </w:p>
    <w:p w:rsidR="00C54DF8" w:rsidRPr="00C54DF8" w:rsidRDefault="00C54DF8" w:rsidP="00846B23">
      <w:pPr>
        <w:jc w:val="both"/>
        <w:rPr>
          <w:rFonts w:cs="Arial"/>
          <w:i/>
          <w:szCs w:val="22"/>
        </w:rPr>
      </w:pPr>
    </w:p>
    <w:p w:rsidR="00C54DF8" w:rsidRPr="00C54DF8" w:rsidRDefault="00C54DF8" w:rsidP="00846B23">
      <w:pPr>
        <w:pStyle w:val="heading0"/>
        <w:spacing w:before="0" w:after="0"/>
        <w:jc w:val="both"/>
        <w:rPr>
          <w:rFonts w:ascii="Arial" w:hAnsi="Arial" w:cs="Arial"/>
          <w:b/>
          <w:szCs w:val="22"/>
        </w:rPr>
      </w:pPr>
      <w:r w:rsidRPr="00C54DF8">
        <w:rPr>
          <w:rFonts w:ascii="Arial" w:hAnsi="Arial" w:cs="Arial"/>
          <w:szCs w:val="22"/>
        </w:rPr>
        <w:t>Tuffery, S. (2011)</w:t>
      </w:r>
      <w:r w:rsidRPr="00C54DF8">
        <w:rPr>
          <w:rFonts w:ascii="Arial" w:hAnsi="Arial" w:cs="Arial"/>
          <w:i/>
          <w:szCs w:val="22"/>
        </w:rPr>
        <w:t xml:space="preserve"> Data Mining and Statistics for Decision Making,</w:t>
      </w:r>
      <w:r w:rsidRPr="00C54DF8">
        <w:rPr>
          <w:rFonts w:ascii="Arial" w:hAnsi="Arial" w:cs="Arial"/>
          <w:szCs w:val="22"/>
        </w:rPr>
        <w:t xml:space="preserve"> Hoboken: Wiley</w:t>
      </w:r>
    </w:p>
    <w:p w:rsidR="00C54DF8" w:rsidRPr="00C54DF8" w:rsidRDefault="00C54DF8" w:rsidP="00846B23">
      <w:pPr>
        <w:jc w:val="both"/>
        <w:rPr>
          <w:rFonts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Background</w:t>
      </w:r>
    </w:p>
    <w:p w:rsidR="00C54DF8" w:rsidRPr="00C54DF8" w:rsidRDefault="00C54DF8" w:rsidP="00846B23">
      <w:pPr>
        <w:jc w:val="both"/>
        <w:rPr>
          <w:rFonts w:cs="Arial"/>
          <w:i/>
          <w:szCs w:val="22"/>
        </w:rPr>
      </w:pPr>
    </w:p>
    <w:p w:rsidR="00C54DF8" w:rsidRPr="00C54DF8" w:rsidRDefault="00C54DF8" w:rsidP="00846B23">
      <w:pPr>
        <w:rPr>
          <w:rFonts w:cs="Arial"/>
          <w:szCs w:val="22"/>
          <w:shd w:val="clear" w:color="auto" w:fill="FFFFFF"/>
        </w:rPr>
      </w:pPr>
      <w:r w:rsidRPr="00C54DF8">
        <w:rPr>
          <w:rFonts w:cs="Arial"/>
          <w:szCs w:val="22"/>
        </w:rPr>
        <w:t xml:space="preserve">Kranzler, J. H. (2011) </w:t>
      </w:r>
      <w:r w:rsidRPr="00C54DF8">
        <w:rPr>
          <w:rFonts w:cs="Arial"/>
          <w:i/>
          <w:szCs w:val="22"/>
        </w:rPr>
        <w:t>Statistics for the Terrified,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Upper Saddle River: Prentice Hall</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jc w:val="both"/>
        <w:rPr>
          <w:rFonts w:cs="Arial"/>
          <w:szCs w:val="22"/>
        </w:rPr>
      </w:pPr>
      <w:r w:rsidRPr="00C54DF8">
        <w:rPr>
          <w:rFonts w:cs="Arial"/>
          <w:szCs w:val="22"/>
        </w:rPr>
        <w:t>IEEE Transactions on Knowledge and Data Engineering</w:t>
      </w:r>
    </w:p>
    <w:p w:rsidR="00C54DF8" w:rsidRPr="00C54DF8" w:rsidRDefault="00C54DF8" w:rsidP="00846B23">
      <w:pPr>
        <w:jc w:val="both"/>
        <w:rPr>
          <w:rFonts w:cs="Arial"/>
          <w:szCs w:val="22"/>
        </w:rPr>
      </w:pPr>
      <w:r w:rsidRPr="00C54DF8">
        <w:rPr>
          <w:rFonts w:cs="Arial"/>
          <w:szCs w:val="22"/>
        </w:rPr>
        <w:t>Data Mining and Knowledge Discovery</w:t>
      </w:r>
    </w:p>
    <w:p w:rsidR="00C54DF8" w:rsidRPr="00C54DF8" w:rsidRDefault="00C54DF8" w:rsidP="00846B23">
      <w:pPr>
        <w:jc w:val="both"/>
        <w:rPr>
          <w:rFonts w:cs="Arial"/>
          <w:szCs w:val="22"/>
        </w:rPr>
      </w:pPr>
      <w:r w:rsidRPr="00C54DF8">
        <w:rPr>
          <w:rFonts w:cs="Arial"/>
          <w:szCs w:val="22"/>
        </w:rPr>
        <w:t>ACM Transactions on Knowledge Discovery from Data</w:t>
      </w:r>
    </w:p>
    <w:p w:rsidR="00C54DF8" w:rsidRPr="00C54DF8" w:rsidRDefault="00C54DF8" w:rsidP="00846B23">
      <w:pPr>
        <w:jc w:val="both"/>
        <w:rPr>
          <w:rFonts w:cs="Arial"/>
          <w:szCs w:val="22"/>
        </w:rPr>
      </w:pPr>
      <w:r w:rsidRPr="00C54DF8">
        <w:rPr>
          <w:rFonts w:cs="Arial"/>
          <w:szCs w:val="22"/>
        </w:rPr>
        <w:t>ACM SIGKDD Explorations</w:t>
      </w:r>
    </w:p>
    <w:p w:rsidR="00C54DF8" w:rsidRPr="00C54DF8" w:rsidRDefault="00C54DF8" w:rsidP="00846B23">
      <w:pPr>
        <w:jc w:val="both"/>
        <w:rPr>
          <w:rFonts w:cs="Arial"/>
          <w:szCs w:val="22"/>
        </w:rPr>
      </w:pPr>
      <w:r w:rsidRPr="00C54DF8">
        <w:rPr>
          <w:rFonts w:cs="Arial"/>
          <w:szCs w:val="22"/>
        </w:rPr>
        <w:t>Intelligent Data Analysis</w:t>
      </w:r>
    </w:p>
    <w:p w:rsidR="00C54DF8" w:rsidRPr="00C54DF8" w:rsidRDefault="00C54DF8" w:rsidP="00846B23">
      <w:pPr>
        <w:jc w:val="both"/>
        <w:rPr>
          <w:rFonts w:cs="Arial"/>
          <w:szCs w:val="22"/>
        </w:rPr>
      </w:pPr>
      <w:r w:rsidRPr="00C54DF8">
        <w:rPr>
          <w:rFonts w:cs="Arial"/>
          <w:szCs w:val="22"/>
        </w:rPr>
        <w:t>International Journal of Data Mining and Bioinformatics</w:t>
      </w:r>
    </w:p>
    <w:p w:rsidR="00C54DF8" w:rsidRPr="00C54DF8" w:rsidRDefault="00C54DF8" w:rsidP="00846B23">
      <w:pPr>
        <w:jc w:val="both"/>
        <w:rPr>
          <w:rFonts w:cs="Arial"/>
          <w:szCs w:val="22"/>
        </w:rPr>
      </w:pPr>
      <w:r w:rsidRPr="00C54DF8">
        <w:rPr>
          <w:rFonts w:cs="Arial"/>
          <w:szCs w:val="22"/>
        </w:rPr>
        <w:t>Statistical Analysis and Data Mining</w:t>
      </w:r>
    </w:p>
    <w:p w:rsidR="00C54DF8" w:rsidRPr="00C54DF8" w:rsidRDefault="00C54DF8" w:rsidP="00846B23">
      <w:pPr>
        <w:jc w:val="both"/>
        <w:rPr>
          <w:rFonts w:cs="Arial"/>
          <w:i/>
          <w:szCs w:val="22"/>
        </w:rPr>
      </w:pPr>
      <w:r w:rsidRPr="00C54DF8">
        <w:rPr>
          <w:rFonts w:cs="Arial"/>
          <w:szCs w:val="22"/>
        </w:rPr>
        <w:t>Transactions on Machine Learning and Data Mining</w:t>
      </w:r>
    </w:p>
    <w:p w:rsidR="00C54DF8" w:rsidRPr="00C54DF8" w:rsidRDefault="00C54DF8" w:rsidP="00846B23">
      <w:pPr>
        <w:jc w:val="both"/>
        <w:rPr>
          <w:rFonts w:cs="Arial"/>
          <w:i/>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Websites </w:t>
      </w:r>
    </w:p>
    <w:p w:rsidR="00C54DF8" w:rsidRPr="00C54DF8" w:rsidRDefault="00C54DF8" w:rsidP="00846B23">
      <w:pPr>
        <w:jc w:val="both"/>
        <w:rPr>
          <w:rFonts w:cs="Arial"/>
          <w:szCs w:val="22"/>
        </w:rPr>
      </w:pPr>
    </w:p>
    <w:p w:rsidR="00C54DF8" w:rsidRPr="00C54DF8" w:rsidRDefault="00494A4F" w:rsidP="00846B23">
      <w:pPr>
        <w:jc w:val="both"/>
        <w:rPr>
          <w:rFonts w:cs="Arial"/>
          <w:szCs w:val="22"/>
        </w:rPr>
      </w:pPr>
      <w:hyperlink r:id="rId8" w:history="1">
        <w:r w:rsidR="00C54DF8" w:rsidRPr="00C54DF8">
          <w:rPr>
            <w:rStyle w:val="Hyperlink"/>
            <w:rFonts w:cs="Arial"/>
            <w:color w:val="auto"/>
            <w:szCs w:val="22"/>
          </w:rPr>
          <w:t>http://www.kdnuggets.com/</w:t>
        </w:r>
      </w:hyperlink>
    </w:p>
    <w:p w:rsidR="00C54DF8" w:rsidRPr="00C54DF8" w:rsidRDefault="00494A4F" w:rsidP="00846B23">
      <w:pPr>
        <w:jc w:val="both"/>
        <w:rPr>
          <w:rFonts w:cs="Arial"/>
          <w:szCs w:val="22"/>
        </w:rPr>
      </w:pPr>
      <w:hyperlink r:id="rId9" w:history="1">
        <w:r w:rsidR="00C54DF8" w:rsidRPr="00C54DF8">
          <w:rPr>
            <w:rStyle w:val="Hyperlink"/>
            <w:rFonts w:cs="Arial"/>
            <w:color w:val="auto"/>
            <w:szCs w:val="22"/>
          </w:rPr>
          <w:t>http://www.kdd.org/</w:t>
        </w:r>
      </w:hyperlink>
      <w:r w:rsidR="00C54DF8" w:rsidRPr="00C54DF8">
        <w:rPr>
          <w:rFonts w:cs="Arial"/>
          <w:szCs w:val="22"/>
        </w:rPr>
        <w:t xml:space="preserve"> </w:t>
      </w:r>
    </w:p>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785"/>
        <w:gridCol w:w="6521"/>
      </w:tblGrid>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M7X01689</w:t>
            </w:r>
          </w:p>
        </w:tc>
      </w:tr>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21" w:type="dxa"/>
            <w:shd w:val="clear" w:color="auto" w:fill="auto"/>
          </w:tcPr>
          <w:p w:rsidR="00C54DF8" w:rsidRPr="00846B23" w:rsidRDefault="00C54DF8" w:rsidP="00494A4F">
            <w:pPr>
              <w:pStyle w:val="Heading2"/>
            </w:pPr>
            <w:bookmarkStart w:id="5" w:name="_Toc429664866"/>
            <w:bookmarkStart w:id="6" w:name="_Toc461716972"/>
            <w:r w:rsidRPr="00846B23">
              <w:t>Data Warehousing</w:t>
            </w:r>
            <w:bookmarkEnd w:id="5"/>
            <w:bookmarkEnd w:id="6"/>
          </w:p>
        </w:tc>
      </w:tr>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2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I240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rPr>
          <w:rFonts w:ascii="Arial" w:hAnsi="Arial" w:cs="Arial"/>
          <w:b/>
          <w:bCs/>
          <w:iCs/>
          <w:spacing w:val="-3"/>
        </w:rPr>
      </w:pPr>
    </w:p>
    <w:p w:rsidR="00C54DF8" w:rsidRPr="00C54DF8" w:rsidRDefault="00C54DF8" w:rsidP="00846B23">
      <w:pPr>
        <w:tabs>
          <w:tab w:val="left" w:pos="9356"/>
        </w:tabs>
        <w:jc w:val="both"/>
        <w:rPr>
          <w:rFonts w:cs="Arial"/>
        </w:rPr>
      </w:pPr>
      <w:r w:rsidRPr="00C54DF8">
        <w:rPr>
          <w:rFonts w:cs="Arial"/>
        </w:rPr>
        <w:t>This module provides students with the contemporary knowledge of the role of data warehousing to deliver business intelligence and to develop in students the skills necessary to deliver business intelligence through the use of a recognised lifecycle development model.</w:t>
      </w:r>
    </w:p>
    <w:p w:rsidR="00C54DF8" w:rsidRPr="00C54DF8" w:rsidRDefault="00C54DF8" w:rsidP="00846B23">
      <w:pPr>
        <w:pStyle w:val="bullet"/>
        <w:tabs>
          <w:tab w:val="left" w:pos="9356"/>
        </w:tabs>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ind w:left="1440"/>
        <w:jc w:val="both"/>
        <w:rPr>
          <w:rFonts w:ascii="Arial" w:hAnsi="Arial" w:cs="Arial"/>
        </w:rPr>
      </w:pPr>
    </w:p>
    <w:p w:rsidR="00C54DF8" w:rsidRPr="00C54DF8" w:rsidRDefault="00C54DF8" w:rsidP="00C54DF8">
      <w:pPr>
        <w:numPr>
          <w:ilvl w:val="0"/>
          <w:numId w:val="6"/>
        </w:numPr>
        <w:suppressAutoHyphens w:val="0"/>
        <w:jc w:val="both"/>
        <w:rPr>
          <w:rFonts w:cs="Arial"/>
          <w:szCs w:val="22"/>
        </w:rPr>
      </w:pPr>
      <w:r w:rsidRPr="00C54DF8">
        <w:rPr>
          <w:rFonts w:cs="Arial"/>
          <w:szCs w:val="22"/>
        </w:rPr>
        <w:t>Analyse critically the capabilities and role of a data warehouse within given scenarios.</w:t>
      </w:r>
    </w:p>
    <w:p w:rsidR="00C54DF8" w:rsidRPr="00C54DF8" w:rsidRDefault="00C54DF8" w:rsidP="00846B23">
      <w:pPr>
        <w:ind w:left="360"/>
        <w:jc w:val="both"/>
        <w:rPr>
          <w:rFonts w:cs="Arial"/>
          <w:szCs w:val="22"/>
        </w:rPr>
      </w:pPr>
    </w:p>
    <w:p w:rsidR="00C54DF8" w:rsidRPr="00C54DF8" w:rsidRDefault="00C54DF8" w:rsidP="00C54DF8">
      <w:pPr>
        <w:pStyle w:val="ListParagraph"/>
        <w:numPr>
          <w:ilvl w:val="0"/>
          <w:numId w:val="6"/>
        </w:numPr>
        <w:suppressAutoHyphens w:val="0"/>
        <w:spacing w:after="0" w:line="240" w:lineRule="auto"/>
        <w:jc w:val="both"/>
        <w:rPr>
          <w:rFonts w:ascii="Arial" w:eastAsia="Arial" w:hAnsi="Arial" w:cs="Arial"/>
        </w:rPr>
      </w:pPr>
      <w:r w:rsidRPr="00C54DF8">
        <w:rPr>
          <w:rFonts w:ascii="Arial" w:eastAsia="Arial" w:hAnsi="Arial" w:cs="Arial"/>
        </w:rPr>
        <w:t>Systematically and comprehensively understand the process of On-line Analytical Processing (OLAP) server capabilities for multi-dimensional analysis.</w:t>
      </w:r>
    </w:p>
    <w:p w:rsidR="00C54DF8" w:rsidRPr="00C54DF8" w:rsidRDefault="00C54DF8" w:rsidP="00846B23">
      <w:pPr>
        <w:pStyle w:val="ListParagraph"/>
        <w:jc w:val="both"/>
        <w:rPr>
          <w:rFonts w:ascii="Arial" w:hAnsi="Arial" w:cs="Arial"/>
        </w:rPr>
      </w:pPr>
    </w:p>
    <w:p w:rsidR="00C54DF8" w:rsidRPr="00C54DF8" w:rsidRDefault="00C54DF8" w:rsidP="00C54DF8">
      <w:pPr>
        <w:numPr>
          <w:ilvl w:val="0"/>
          <w:numId w:val="6"/>
        </w:numPr>
        <w:suppressAutoHyphens w:val="0"/>
        <w:jc w:val="both"/>
        <w:rPr>
          <w:rFonts w:eastAsia="Arial" w:cs="Arial"/>
          <w:szCs w:val="22"/>
        </w:rPr>
      </w:pPr>
      <w:r w:rsidRPr="00C54DF8">
        <w:rPr>
          <w:rFonts w:eastAsia="Arial" w:cs="Arial"/>
          <w:szCs w:val="22"/>
        </w:rPr>
        <w:t>Comprehensively apply a comprehensive knowledge and systematic understanding of essential concepts, principles and tools to build, test and debug a data warehousing that provide business intelligence to its users using current research and professional good practice.</w:t>
      </w:r>
    </w:p>
    <w:p w:rsidR="00C54DF8" w:rsidRPr="00C54DF8" w:rsidRDefault="00C54DF8" w:rsidP="00846B23">
      <w:pPr>
        <w:pStyle w:val="ListParagraph"/>
        <w:spacing w:before="120"/>
        <w:ind w:left="360"/>
        <w:rPr>
          <w:rFonts w:ascii="Arial" w:hAnsi="Arial" w:cs="Arial"/>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rPr>
          <w:rFonts w:cs="Arial"/>
          <w:szCs w:val="22"/>
        </w:rPr>
      </w:pPr>
    </w:p>
    <w:p w:rsidR="00C54DF8" w:rsidRPr="00C54DF8" w:rsidRDefault="00C54DF8" w:rsidP="00C54DF8">
      <w:pPr>
        <w:pStyle w:val="ListParagraph"/>
        <w:numPr>
          <w:ilvl w:val="0"/>
          <w:numId w:val="7"/>
        </w:numPr>
        <w:suppressAutoHyphens w:val="0"/>
        <w:spacing w:after="0" w:line="240" w:lineRule="auto"/>
        <w:rPr>
          <w:rFonts w:ascii="Arial" w:hAnsi="Arial" w:cs="Arial"/>
          <w:b/>
          <w:u w:val="single"/>
        </w:rPr>
      </w:pPr>
      <w:r w:rsidRPr="00C54DF8">
        <w:rPr>
          <w:rFonts w:ascii="Arial" w:hAnsi="Arial" w:cs="Arial"/>
        </w:rPr>
        <w:t>Data Warehouse, Data Mart and Big Data concepts;</w:t>
      </w:r>
    </w:p>
    <w:p w:rsidR="00C54DF8" w:rsidRPr="00C54DF8" w:rsidRDefault="00C54DF8" w:rsidP="00C54DF8">
      <w:pPr>
        <w:pStyle w:val="ListParagraph"/>
        <w:numPr>
          <w:ilvl w:val="0"/>
          <w:numId w:val="7"/>
        </w:numPr>
        <w:suppressAutoHyphens w:val="0"/>
        <w:spacing w:after="0" w:line="240" w:lineRule="auto"/>
        <w:rPr>
          <w:rFonts w:ascii="Arial" w:hAnsi="Arial" w:cs="Arial"/>
        </w:rPr>
      </w:pPr>
      <w:r w:rsidRPr="00C54DF8">
        <w:rPr>
          <w:rFonts w:ascii="Arial" w:hAnsi="Arial" w:cs="Arial"/>
        </w:rPr>
        <w:t>Data Warehousing design:</w:t>
      </w:r>
    </w:p>
    <w:p w:rsidR="00C54DF8" w:rsidRPr="00C54DF8" w:rsidRDefault="00C54DF8" w:rsidP="00C54DF8">
      <w:pPr>
        <w:pStyle w:val="ListParagraph"/>
        <w:numPr>
          <w:ilvl w:val="1"/>
          <w:numId w:val="7"/>
        </w:numPr>
        <w:suppressAutoHyphens w:val="0"/>
        <w:spacing w:after="0" w:line="240" w:lineRule="auto"/>
        <w:rPr>
          <w:rFonts w:ascii="Arial" w:hAnsi="Arial" w:cs="Arial"/>
          <w:b/>
          <w:u w:val="single"/>
        </w:rPr>
      </w:pPr>
      <w:r w:rsidRPr="00C54DF8">
        <w:rPr>
          <w:rFonts w:ascii="Arial" w:hAnsi="Arial" w:cs="Arial"/>
        </w:rPr>
        <w:t>Data Warehouse architecture;</w:t>
      </w:r>
    </w:p>
    <w:p w:rsidR="00C54DF8" w:rsidRPr="00C54DF8" w:rsidRDefault="00C54DF8" w:rsidP="00C54DF8">
      <w:pPr>
        <w:pStyle w:val="ListParagraph"/>
        <w:numPr>
          <w:ilvl w:val="1"/>
          <w:numId w:val="7"/>
        </w:numPr>
        <w:suppressAutoHyphens w:val="0"/>
        <w:spacing w:after="0" w:line="240" w:lineRule="auto"/>
        <w:rPr>
          <w:rFonts w:ascii="Arial" w:hAnsi="Arial" w:cs="Arial"/>
          <w:b/>
          <w:u w:val="single"/>
        </w:rPr>
      </w:pPr>
      <w:r w:rsidRPr="00C54DF8">
        <w:rPr>
          <w:rFonts w:ascii="Arial" w:hAnsi="Arial" w:cs="Arial"/>
        </w:rPr>
        <w:t>Data Warehouse development methodologies;</w:t>
      </w:r>
    </w:p>
    <w:p w:rsidR="00C54DF8" w:rsidRPr="00C54DF8" w:rsidRDefault="00C54DF8" w:rsidP="00C54DF8">
      <w:pPr>
        <w:pStyle w:val="ListParagraph"/>
        <w:numPr>
          <w:ilvl w:val="1"/>
          <w:numId w:val="7"/>
        </w:numPr>
        <w:suppressAutoHyphens w:val="0"/>
        <w:spacing w:after="0" w:line="240" w:lineRule="auto"/>
        <w:rPr>
          <w:rFonts w:ascii="Arial" w:hAnsi="Arial" w:cs="Arial"/>
          <w:b/>
          <w:u w:val="single"/>
        </w:rPr>
      </w:pPr>
      <w:r w:rsidRPr="00C54DF8">
        <w:rPr>
          <w:rFonts w:ascii="Arial" w:hAnsi="Arial" w:cs="Arial"/>
        </w:rPr>
        <w:t>Business dimensional lifecycle;</w:t>
      </w:r>
    </w:p>
    <w:p w:rsidR="00C54DF8" w:rsidRPr="00C54DF8" w:rsidRDefault="00C54DF8" w:rsidP="00C54DF8">
      <w:pPr>
        <w:pStyle w:val="ListParagraph"/>
        <w:numPr>
          <w:ilvl w:val="1"/>
          <w:numId w:val="7"/>
        </w:numPr>
        <w:suppressAutoHyphens w:val="0"/>
        <w:spacing w:after="0" w:line="240" w:lineRule="auto"/>
        <w:rPr>
          <w:rFonts w:ascii="Arial" w:hAnsi="Arial" w:cs="Arial"/>
          <w:b/>
          <w:u w:val="single"/>
        </w:rPr>
      </w:pPr>
      <w:r w:rsidRPr="00C54DF8">
        <w:rPr>
          <w:rFonts w:ascii="Arial" w:hAnsi="Arial" w:cs="Arial"/>
        </w:rPr>
        <w:t>Data warehouse tools and technologies;</w:t>
      </w:r>
    </w:p>
    <w:p w:rsidR="00C54DF8" w:rsidRPr="00C54DF8" w:rsidRDefault="00C54DF8" w:rsidP="00C54DF8">
      <w:pPr>
        <w:pStyle w:val="ListParagraph"/>
        <w:numPr>
          <w:ilvl w:val="1"/>
          <w:numId w:val="7"/>
        </w:numPr>
        <w:suppressAutoHyphens w:val="0"/>
        <w:spacing w:after="0" w:line="240" w:lineRule="auto"/>
        <w:rPr>
          <w:rFonts w:ascii="Arial" w:hAnsi="Arial" w:cs="Arial"/>
          <w:b/>
          <w:u w:val="single"/>
        </w:rPr>
      </w:pPr>
      <w:r w:rsidRPr="00C54DF8">
        <w:rPr>
          <w:rFonts w:ascii="Arial" w:hAnsi="Arial" w:cs="Arial"/>
        </w:rPr>
        <w:t>Data warehouse development issues.</w:t>
      </w:r>
    </w:p>
    <w:p w:rsidR="00C54DF8" w:rsidRPr="00C54DF8" w:rsidRDefault="00C54DF8" w:rsidP="00C54DF8">
      <w:pPr>
        <w:pStyle w:val="ListParagraph"/>
        <w:numPr>
          <w:ilvl w:val="1"/>
          <w:numId w:val="7"/>
        </w:numPr>
        <w:suppressAutoHyphens w:val="0"/>
        <w:spacing w:after="0" w:line="240" w:lineRule="auto"/>
        <w:rPr>
          <w:rFonts w:ascii="Arial" w:hAnsi="Arial" w:cs="Arial"/>
          <w:b/>
          <w:u w:val="single"/>
        </w:rPr>
      </w:pPr>
      <w:r w:rsidRPr="00C54DF8">
        <w:rPr>
          <w:rFonts w:ascii="Arial" w:hAnsi="Arial" w:cs="Arial"/>
        </w:rPr>
        <w:t>Data governance and data stewardship</w:t>
      </w:r>
    </w:p>
    <w:p w:rsidR="00C54DF8" w:rsidRPr="00C54DF8" w:rsidRDefault="00C54DF8" w:rsidP="00C54DF8">
      <w:pPr>
        <w:pStyle w:val="ListParagraph"/>
        <w:numPr>
          <w:ilvl w:val="0"/>
          <w:numId w:val="7"/>
        </w:numPr>
        <w:suppressAutoHyphens w:val="0"/>
        <w:spacing w:after="0" w:line="240" w:lineRule="auto"/>
        <w:rPr>
          <w:rFonts w:ascii="Arial" w:hAnsi="Arial" w:cs="Arial"/>
        </w:rPr>
      </w:pPr>
      <w:r w:rsidRPr="00C54DF8">
        <w:rPr>
          <w:rFonts w:ascii="Arial" w:hAnsi="Arial" w:cs="Arial"/>
        </w:rPr>
        <w:t>Online Analytical Processing (OLAP):</w:t>
      </w:r>
    </w:p>
    <w:p w:rsidR="00C54DF8" w:rsidRPr="00C54DF8" w:rsidRDefault="00C54DF8" w:rsidP="00C54DF8">
      <w:pPr>
        <w:pStyle w:val="ListParagraph"/>
        <w:numPr>
          <w:ilvl w:val="1"/>
          <w:numId w:val="7"/>
        </w:numPr>
        <w:suppressAutoHyphens w:val="0"/>
        <w:spacing w:after="0" w:line="240" w:lineRule="auto"/>
        <w:rPr>
          <w:rFonts w:ascii="Arial" w:hAnsi="Arial" w:cs="Arial"/>
        </w:rPr>
      </w:pPr>
      <w:r w:rsidRPr="00C54DF8">
        <w:rPr>
          <w:rFonts w:ascii="Arial" w:hAnsi="Arial" w:cs="Arial"/>
        </w:rPr>
        <w:t>Multidimensional Data Model;</w:t>
      </w:r>
    </w:p>
    <w:p w:rsidR="00C54DF8" w:rsidRPr="00C54DF8" w:rsidRDefault="00C54DF8" w:rsidP="00C54DF8">
      <w:pPr>
        <w:pStyle w:val="ListParagraph"/>
        <w:numPr>
          <w:ilvl w:val="1"/>
          <w:numId w:val="7"/>
        </w:numPr>
        <w:suppressAutoHyphens w:val="0"/>
        <w:spacing w:after="0" w:line="240" w:lineRule="auto"/>
        <w:rPr>
          <w:rFonts w:ascii="Arial" w:hAnsi="Arial" w:cs="Arial"/>
        </w:rPr>
      </w:pPr>
      <w:r w:rsidRPr="00C54DF8">
        <w:rPr>
          <w:rFonts w:ascii="Arial" w:hAnsi="Arial" w:cs="Arial"/>
        </w:rPr>
        <w:t>OLAP tools.</w:t>
      </w:r>
    </w:p>
    <w:p w:rsidR="00C54DF8" w:rsidRPr="00C54DF8" w:rsidRDefault="00C54DF8" w:rsidP="00C54DF8">
      <w:pPr>
        <w:pStyle w:val="ListParagraph"/>
        <w:numPr>
          <w:ilvl w:val="0"/>
          <w:numId w:val="7"/>
        </w:numPr>
        <w:suppressAutoHyphens w:val="0"/>
        <w:spacing w:after="0" w:line="240" w:lineRule="auto"/>
        <w:rPr>
          <w:rFonts w:ascii="Arial" w:hAnsi="Arial" w:cs="Arial"/>
        </w:rPr>
      </w:pPr>
      <w:r w:rsidRPr="00C54DF8">
        <w:rPr>
          <w:rFonts w:ascii="Arial" w:hAnsi="Arial" w:cs="Arial"/>
        </w:rPr>
        <w:lastRenderedPageBreak/>
        <w:t>Business Intelligence:</w:t>
      </w:r>
    </w:p>
    <w:p w:rsidR="00C54DF8" w:rsidRPr="00C54DF8" w:rsidRDefault="00C54DF8" w:rsidP="00C54DF8">
      <w:pPr>
        <w:pStyle w:val="ListParagraph"/>
        <w:numPr>
          <w:ilvl w:val="1"/>
          <w:numId w:val="7"/>
        </w:numPr>
        <w:suppressAutoHyphens w:val="0"/>
        <w:spacing w:after="0" w:line="240" w:lineRule="auto"/>
        <w:rPr>
          <w:rFonts w:ascii="Arial" w:hAnsi="Arial" w:cs="Arial"/>
        </w:rPr>
      </w:pPr>
      <w:r w:rsidRPr="00C54DF8">
        <w:rPr>
          <w:rFonts w:ascii="Arial" w:hAnsi="Arial" w:cs="Arial"/>
        </w:rPr>
        <w:t>Measures of success;</w:t>
      </w:r>
    </w:p>
    <w:p w:rsidR="00C54DF8" w:rsidRPr="00C54DF8" w:rsidRDefault="00C54DF8" w:rsidP="00C54DF8">
      <w:pPr>
        <w:pStyle w:val="ListParagraph"/>
        <w:numPr>
          <w:ilvl w:val="1"/>
          <w:numId w:val="7"/>
        </w:numPr>
        <w:suppressAutoHyphens w:val="0"/>
        <w:spacing w:after="0" w:line="240" w:lineRule="auto"/>
        <w:rPr>
          <w:rFonts w:ascii="Arial" w:hAnsi="Arial" w:cs="Arial"/>
        </w:rPr>
      </w:pPr>
      <w:r w:rsidRPr="00C54DF8">
        <w:rPr>
          <w:rFonts w:ascii="Arial" w:hAnsi="Arial" w:cs="Arial"/>
        </w:rPr>
        <w:t>Executive support;</w:t>
      </w:r>
    </w:p>
    <w:p w:rsidR="00C54DF8" w:rsidRPr="00C54DF8" w:rsidRDefault="00C54DF8" w:rsidP="00C54DF8">
      <w:pPr>
        <w:pStyle w:val="ListParagraph"/>
        <w:numPr>
          <w:ilvl w:val="1"/>
          <w:numId w:val="7"/>
        </w:numPr>
        <w:suppressAutoHyphens w:val="0"/>
        <w:spacing w:after="0" w:line="240" w:lineRule="auto"/>
        <w:rPr>
          <w:rFonts w:ascii="Arial" w:hAnsi="Arial" w:cs="Arial"/>
        </w:rPr>
      </w:pPr>
      <w:r w:rsidRPr="00C54DF8">
        <w:rPr>
          <w:rFonts w:ascii="Arial" w:hAnsi="Arial" w:cs="Arial"/>
        </w:rPr>
        <w:t>Luck, opportunity, frustration, threat.</w:t>
      </w:r>
    </w:p>
    <w:p w:rsidR="00C54DF8" w:rsidRPr="00C54DF8" w:rsidRDefault="00C54DF8" w:rsidP="00846B23">
      <w:pPr>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Student learning will be facilitated via a mixture of lectures, tutorials and laboratory workshops.  The lectures will be used as a basis for the presentation and discussion of theoretical ideas and concepts, while the tutorials will enable students to develop further the implications inherent in the application of the theoretical concepts to practical, real-life situations; these will be supported by practical laboratory based case-study application. During tutorials, a flexible, student-led approach will be taken. Case-study industry based examples will be explored in detail to accentuate best-practice and commercial issues. Seminars will allow students to disseminate their own reading and research to peers, and provide a forum for group discussion.</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rPr>
          <w:rFonts w:cs="Arial"/>
          <w:b/>
          <w:szCs w:val="22"/>
        </w:rPr>
      </w:pPr>
      <w:r w:rsidRPr="00C54DF8">
        <w:rPr>
          <w:rFonts w:cs="Arial"/>
          <w:b/>
          <w:szCs w:val="22"/>
        </w:rPr>
        <w:t>Assessment Component 1 – Coursework100%</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Each student is required to produce a small-scale prototype data warehouse to solve a case-study-based problem. From this they will use an appropriate OLAP environment to demonstrate the capabilities of analysing multi-dimensional data for decision-making in a business environment and use appropriate tools and techniques to produce business intelligence reports. They will also present a report (3500 words) describing the design and building of this system and the business intelligence it produces.</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100%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3"/>
      </w:tblGrid>
      <w:tr w:rsidR="00C54DF8" w:rsidRPr="00C54DF8" w:rsidTr="00846B23">
        <w:tc>
          <w:tcPr>
            <w:tcW w:w="4443"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4443"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886" w:type="dxa"/>
            <w:gridSpan w:val="2"/>
            <w:shd w:val="clear" w:color="auto" w:fill="auto"/>
          </w:tcPr>
          <w:p w:rsidR="00C54DF8" w:rsidRPr="00846B23" w:rsidRDefault="00C54DF8" w:rsidP="00415BFD">
            <w:pPr>
              <w:pStyle w:val="heading0"/>
              <w:spacing w:before="0" w:after="0"/>
              <w:rPr>
                <w:rFonts w:ascii="Arial" w:hAnsi="Arial" w:cs="Arial"/>
                <w:b/>
                <w:szCs w:val="22"/>
              </w:rPr>
            </w:pPr>
            <w:r w:rsidRPr="00846B23">
              <w:rPr>
                <w:rFonts w:ascii="Arial" w:hAnsi="Arial" w:cs="Arial"/>
                <w:szCs w:val="22"/>
              </w:rPr>
              <w:t>If yes please provide brief details (no more than 100 words):</w:t>
            </w:r>
          </w:p>
        </w:tc>
      </w:tr>
    </w:tbl>
    <w:p w:rsidR="00C54DF8" w:rsidRPr="00C54DF8" w:rsidRDefault="00C54DF8" w:rsidP="00846B23">
      <w:pPr>
        <w:pStyle w:val="heading0"/>
        <w:spacing w:before="0" w:after="0"/>
        <w:rPr>
          <w:rFonts w:ascii="Arial" w:hAnsi="Arial" w:cs="Arial"/>
          <w:b/>
          <w:szCs w:val="22"/>
        </w:rPr>
      </w:pPr>
    </w:p>
    <w:p w:rsidR="00C54DF8" w:rsidRPr="00415BFD" w:rsidRDefault="00C54DF8" w:rsidP="00415BFD">
      <w:pPr>
        <w:rPr>
          <w:rFonts w:cs="Arial"/>
          <w:b/>
          <w:szCs w:val="22"/>
        </w:rPr>
      </w:pPr>
      <w:r w:rsidRPr="00C54DF8">
        <w:rPr>
          <w:rFonts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Essential</w:t>
      </w:r>
    </w:p>
    <w:p w:rsidR="00C54DF8" w:rsidRPr="00C54DF8" w:rsidRDefault="00C54DF8" w:rsidP="00846B23">
      <w:pPr>
        <w:jc w:val="both"/>
        <w:rPr>
          <w:rFonts w:cs="Arial"/>
          <w:szCs w:val="22"/>
        </w:rPr>
      </w:pPr>
    </w:p>
    <w:p w:rsidR="00C54DF8" w:rsidRPr="00C54DF8" w:rsidRDefault="00C54DF8" w:rsidP="00846B23">
      <w:pPr>
        <w:tabs>
          <w:tab w:val="left" w:pos="720"/>
        </w:tabs>
        <w:rPr>
          <w:rFonts w:cs="Arial"/>
          <w:iCs/>
          <w:szCs w:val="22"/>
        </w:rPr>
      </w:pPr>
      <w:r w:rsidRPr="00C54DF8">
        <w:rPr>
          <w:rFonts w:cs="Arial"/>
          <w:iCs/>
          <w:szCs w:val="22"/>
        </w:rPr>
        <w:t xml:space="preserve">Kimball, R. and Ross, M. (2013) </w:t>
      </w:r>
      <w:r w:rsidRPr="00C54DF8">
        <w:rPr>
          <w:rFonts w:cs="Arial"/>
          <w:i/>
          <w:iCs/>
          <w:szCs w:val="22"/>
        </w:rPr>
        <w:t>The Data Warehouse Toolkit: The Definitive Guide to Dimensional Modelling,</w:t>
      </w:r>
      <w:r w:rsidRPr="00C54DF8">
        <w:rPr>
          <w:rFonts w:cs="Arial"/>
          <w:iCs/>
          <w:szCs w:val="22"/>
        </w:rPr>
        <w:t xml:space="preserve"> </w:t>
      </w:r>
      <w:r w:rsidRPr="00C54DF8">
        <w:rPr>
          <w:rFonts w:cs="Arial"/>
          <w:i/>
          <w:iCs/>
          <w:szCs w:val="22"/>
        </w:rPr>
        <w:t>3</w:t>
      </w:r>
      <w:r w:rsidRPr="00C54DF8">
        <w:rPr>
          <w:rFonts w:cs="Arial"/>
          <w:i/>
          <w:iCs/>
          <w:szCs w:val="22"/>
          <w:vertAlign w:val="superscript"/>
        </w:rPr>
        <w:t>rd</w:t>
      </w:r>
      <w:r w:rsidRPr="00C54DF8">
        <w:rPr>
          <w:rFonts w:cs="Arial"/>
          <w:i/>
          <w:iCs/>
          <w:szCs w:val="22"/>
        </w:rPr>
        <w:t xml:space="preserve"> Edition, </w:t>
      </w:r>
      <w:r w:rsidRPr="00C54DF8">
        <w:rPr>
          <w:rFonts w:cs="Arial"/>
          <w:iCs/>
          <w:szCs w:val="22"/>
        </w:rPr>
        <w:t>Hoboken: Wiley</w:t>
      </w:r>
    </w:p>
    <w:p w:rsidR="00C54DF8" w:rsidRPr="00C54DF8" w:rsidRDefault="00C54DF8" w:rsidP="00846B23">
      <w:pPr>
        <w:tabs>
          <w:tab w:val="left" w:pos="720"/>
        </w:tabs>
        <w:rPr>
          <w:rFonts w:cs="Arial"/>
          <w:iCs/>
          <w:szCs w:val="22"/>
        </w:rPr>
      </w:pPr>
    </w:p>
    <w:p w:rsidR="00C54DF8" w:rsidRPr="00C54DF8" w:rsidRDefault="00C54DF8" w:rsidP="00846B23">
      <w:pPr>
        <w:tabs>
          <w:tab w:val="left" w:pos="720"/>
        </w:tabs>
        <w:rPr>
          <w:rFonts w:cs="Arial"/>
          <w:iCs/>
          <w:szCs w:val="22"/>
        </w:rPr>
      </w:pPr>
      <w:r w:rsidRPr="00C54DF8">
        <w:rPr>
          <w:rFonts w:cs="Arial"/>
          <w:iCs/>
          <w:szCs w:val="22"/>
        </w:rPr>
        <w:t xml:space="preserve">Larson, B. (2012) </w:t>
      </w:r>
      <w:r w:rsidRPr="00C54DF8">
        <w:rPr>
          <w:rFonts w:cs="Arial"/>
          <w:i/>
          <w:iCs/>
          <w:szCs w:val="22"/>
        </w:rPr>
        <w:t>Delivering Business Intelligence with Microsoft SQL Server 2012, 3</w:t>
      </w:r>
      <w:r w:rsidRPr="00C54DF8">
        <w:rPr>
          <w:rFonts w:cs="Arial"/>
          <w:i/>
          <w:iCs/>
          <w:szCs w:val="22"/>
          <w:vertAlign w:val="superscript"/>
        </w:rPr>
        <w:t>rd</w:t>
      </w:r>
      <w:r w:rsidRPr="00C54DF8">
        <w:rPr>
          <w:rFonts w:cs="Arial"/>
          <w:i/>
          <w:iCs/>
          <w:szCs w:val="22"/>
        </w:rPr>
        <w:t xml:space="preserve"> Edition,</w:t>
      </w:r>
      <w:r w:rsidRPr="00C54DF8">
        <w:rPr>
          <w:rFonts w:cs="Arial"/>
          <w:iCs/>
          <w:szCs w:val="22"/>
        </w:rPr>
        <w:t xml:space="preserve"> </w:t>
      </w:r>
      <w:r w:rsidRPr="00C54DF8">
        <w:rPr>
          <w:rFonts w:cs="Arial"/>
          <w:szCs w:val="22"/>
        </w:rPr>
        <w:t>New York: McGraw-Hill</w:t>
      </w:r>
    </w:p>
    <w:p w:rsidR="00C54DF8" w:rsidRPr="00C54DF8" w:rsidRDefault="00C54DF8" w:rsidP="00846B23">
      <w:pPr>
        <w:tabs>
          <w:tab w:val="left" w:pos="720"/>
        </w:tabs>
        <w:rPr>
          <w:rFonts w:cs="Arial"/>
          <w:iCs/>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Recommended</w:t>
      </w:r>
    </w:p>
    <w:p w:rsidR="00C54DF8" w:rsidRPr="00C54DF8" w:rsidRDefault="00C54DF8" w:rsidP="00846B23">
      <w:pPr>
        <w:rPr>
          <w:rFonts w:cs="Arial"/>
          <w:i/>
          <w:szCs w:val="22"/>
        </w:rPr>
      </w:pPr>
    </w:p>
    <w:p w:rsidR="00C54DF8" w:rsidRPr="00C54DF8" w:rsidRDefault="00C54DF8" w:rsidP="00846B23">
      <w:pPr>
        <w:rPr>
          <w:rFonts w:cs="Arial"/>
          <w:szCs w:val="22"/>
        </w:rPr>
      </w:pPr>
      <w:r w:rsidRPr="00C54DF8">
        <w:rPr>
          <w:rFonts w:cs="Arial"/>
          <w:szCs w:val="22"/>
        </w:rPr>
        <w:t xml:space="preserve">Corr, L. and Stagnitto, J. (2011) </w:t>
      </w:r>
      <w:r w:rsidRPr="00C54DF8">
        <w:rPr>
          <w:rFonts w:cs="Arial"/>
          <w:i/>
          <w:szCs w:val="22"/>
        </w:rPr>
        <w:t xml:space="preserve">Agile Data Warehouse Design: Collaborative Dimensional Modelling, from Whiteboard to Star Schema, Leeds: </w:t>
      </w:r>
      <w:r w:rsidRPr="00C54DF8">
        <w:rPr>
          <w:rFonts w:cs="Arial"/>
          <w:szCs w:val="22"/>
        </w:rPr>
        <w:t>DecisionOne Press</w:t>
      </w: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Background</w:t>
      </w:r>
    </w:p>
    <w:p w:rsidR="00C54DF8" w:rsidRPr="00C54DF8" w:rsidRDefault="00C54DF8" w:rsidP="00846B23">
      <w:pPr>
        <w:rPr>
          <w:rFonts w:cs="Arial"/>
          <w:i/>
          <w:szCs w:val="22"/>
        </w:rPr>
      </w:pPr>
    </w:p>
    <w:p w:rsidR="00C54DF8" w:rsidRPr="00C54DF8" w:rsidRDefault="00C54DF8" w:rsidP="00846B23">
      <w:pPr>
        <w:rPr>
          <w:rFonts w:cs="Arial"/>
          <w:szCs w:val="22"/>
        </w:rPr>
      </w:pPr>
      <w:r w:rsidRPr="00C54DF8">
        <w:rPr>
          <w:rFonts w:cs="Arial"/>
          <w:szCs w:val="22"/>
        </w:rPr>
        <w:t xml:space="preserve">Plotkin, D. (2013) </w:t>
      </w:r>
      <w:r w:rsidRPr="00C54DF8">
        <w:rPr>
          <w:rFonts w:cs="Arial"/>
          <w:i/>
          <w:szCs w:val="22"/>
        </w:rPr>
        <w:t>Data Stewardship: An Actionable Guide to Effective Data Management and Data Governance,</w:t>
      </w:r>
      <w:r w:rsidRPr="00C54DF8">
        <w:rPr>
          <w:rFonts w:cs="Arial"/>
          <w:szCs w:val="22"/>
        </w:rPr>
        <w:t xml:space="preserve"> Burlington: Morgan Kaufmann</w:t>
      </w:r>
    </w:p>
    <w:p w:rsidR="00C54DF8" w:rsidRPr="00C54DF8" w:rsidRDefault="00C54DF8" w:rsidP="00846B23">
      <w:pPr>
        <w:pStyle w:val="heading0"/>
        <w:spacing w:before="0" w:after="0"/>
        <w:rPr>
          <w:rFonts w:ascii="Arial" w:hAnsi="Arial" w:cs="Arial"/>
          <w:i/>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jc w:val="both"/>
        <w:rPr>
          <w:rFonts w:cs="Arial"/>
          <w:szCs w:val="22"/>
        </w:rPr>
      </w:pPr>
      <w:r w:rsidRPr="00C54DF8">
        <w:rPr>
          <w:rFonts w:cs="Arial"/>
          <w:szCs w:val="22"/>
        </w:rPr>
        <w:t>ACM Transactions on Database Systems</w:t>
      </w:r>
    </w:p>
    <w:p w:rsidR="00C54DF8" w:rsidRPr="00C54DF8" w:rsidRDefault="00C54DF8" w:rsidP="00846B23">
      <w:pPr>
        <w:jc w:val="both"/>
        <w:rPr>
          <w:rFonts w:cs="Arial"/>
          <w:szCs w:val="22"/>
        </w:rPr>
      </w:pPr>
      <w:r w:rsidRPr="00C54DF8">
        <w:rPr>
          <w:rFonts w:cs="Arial"/>
          <w:szCs w:val="22"/>
        </w:rPr>
        <w:t>ACM Transactions on Information Systems</w:t>
      </w:r>
    </w:p>
    <w:p w:rsidR="00C54DF8" w:rsidRPr="00C54DF8" w:rsidRDefault="00C54DF8" w:rsidP="00846B23">
      <w:pPr>
        <w:jc w:val="both"/>
        <w:rPr>
          <w:rFonts w:cs="Arial"/>
          <w:szCs w:val="22"/>
        </w:rPr>
      </w:pPr>
      <w:r w:rsidRPr="00C54DF8">
        <w:rPr>
          <w:rFonts w:cs="Arial"/>
          <w:szCs w:val="22"/>
        </w:rPr>
        <w:t>ACM Transactions on Algorithms</w:t>
      </w:r>
    </w:p>
    <w:p w:rsidR="00C54DF8" w:rsidRPr="00C54DF8" w:rsidRDefault="00C54DF8" w:rsidP="00846B23">
      <w:pPr>
        <w:jc w:val="both"/>
        <w:rPr>
          <w:rFonts w:cs="Arial"/>
          <w:szCs w:val="22"/>
        </w:rPr>
      </w:pPr>
      <w:r w:rsidRPr="00C54DF8">
        <w:rPr>
          <w:rFonts w:cs="Arial"/>
          <w:szCs w:val="22"/>
        </w:rPr>
        <w:t>ACM SIGMOD (Special Interest Group on Management of Data)</w:t>
      </w:r>
    </w:p>
    <w:p w:rsidR="00C54DF8" w:rsidRPr="00C54DF8" w:rsidRDefault="00C54DF8" w:rsidP="00846B23">
      <w:pPr>
        <w:jc w:val="both"/>
        <w:rPr>
          <w:rFonts w:cs="Arial"/>
          <w:szCs w:val="22"/>
        </w:rPr>
      </w:pPr>
      <w:r w:rsidRPr="00C54DF8">
        <w:rPr>
          <w:rFonts w:cs="Arial"/>
          <w:szCs w:val="22"/>
        </w:rPr>
        <w:t>ACM SIGIR (Special Interest Group on Information Retrieval)</w:t>
      </w:r>
    </w:p>
    <w:p w:rsidR="00C54DF8" w:rsidRPr="00C54DF8" w:rsidRDefault="00C54DF8" w:rsidP="00846B23">
      <w:pPr>
        <w:jc w:val="both"/>
        <w:rPr>
          <w:rFonts w:cs="Arial"/>
          <w:szCs w:val="22"/>
        </w:rPr>
      </w:pPr>
      <w:r w:rsidRPr="00C54DF8">
        <w:rPr>
          <w:rFonts w:cs="Arial"/>
          <w:szCs w:val="22"/>
        </w:rPr>
        <w:t>Journal of Data and Information Quality</w:t>
      </w:r>
    </w:p>
    <w:p w:rsidR="00C54DF8" w:rsidRPr="00C54DF8" w:rsidRDefault="00C54DF8" w:rsidP="00846B23">
      <w:pPr>
        <w:jc w:val="both"/>
        <w:rPr>
          <w:rFonts w:cs="Arial"/>
          <w:szCs w:val="22"/>
        </w:rPr>
      </w:pPr>
      <w:r w:rsidRPr="00C54DF8">
        <w:rPr>
          <w:rFonts w:cs="Arial"/>
          <w:szCs w:val="22"/>
        </w:rPr>
        <w:t>Communications of the ACM</w:t>
      </w:r>
    </w:p>
    <w:p w:rsidR="00C54DF8" w:rsidRPr="00C54DF8" w:rsidRDefault="00C54DF8" w:rsidP="00846B23">
      <w:pPr>
        <w:jc w:val="both"/>
        <w:rPr>
          <w:rFonts w:cs="Arial"/>
          <w:szCs w:val="22"/>
        </w:rPr>
      </w:pPr>
      <w:r w:rsidRPr="00C54DF8">
        <w:rPr>
          <w:rFonts w:cs="Arial"/>
          <w:szCs w:val="22"/>
        </w:rPr>
        <w:t>Appropriate sites on the World Wide Web will also be used.</w:t>
      </w:r>
    </w:p>
    <w:p w:rsidR="00C54DF8" w:rsidRPr="00C54DF8" w:rsidRDefault="00C54DF8" w:rsidP="00846B23">
      <w:pPr>
        <w:jc w:val="both"/>
        <w:rPr>
          <w:rFonts w:cs="Arial"/>
          <w:i/>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Websites </w:t>
      </w:r>
    </w:p>
    <w:p w:rsidR="00C54DF8" w:rsidRPr="00C54DF8" w:rsidRDefault="00C54DF8" w:rsidP="00846B23">
      <w:pPr>
        <w:jc w:val="both"/>
        <w:rPr>
          <w:rFonts w:cs="Arial"/>
          <w:szCs w:val="22"/>
        </w:rPr>
      </w:pPr>
    </w:p>
    <w:p w:rsidR="00C54DF8" w:rsidRPr="00C54DF8" w:rsidRDefault="00494A4F" w:rsidP="00846B23">
      <w:pPr>
        <w:spacing w:line="360" w:lineRule="auto"/>
        <w:jc w:val="both"/>
        <w:rPr>
          <w:rFonts w:cs="Arial"/>
          <w:szCs w:val="22"/>
        </w:rPr>
      </w:pPr>
      <w:hyperlink r:id="rId10" w:history="1">
        <w:r w:rsidR="00C54DF8" w:rsidRPr="00C54DF8">
          <w:rPr>
            <w:rStyle w:val="Hyperlink"/>
            <w:rFonts w:cs="Arial"/>
            <w:color w:val="auto"/>
            <w:szCs w:val="22"/>
          </w:rPr>
          <w:t>http://www.kimballgroup.com/</w:t>
        </w:r>
      </w:hyperlink>
      <w:r w:rsidR="00C54DF8" w:rsidRPr="00C54DF8">
        <w:rPr>
          <w:rFonts w:cs="Arial"/>
          <w:szCs w:val="22"/>
        </w:rPr>
        <w:t xml:space="preserve"> </w:t>
      </w:r>
    </w:p>
    <w:p w:rsidR="00C54DF8" w:rsidRPr="00C54DF8" w:rsidRDefault="00494A4F" w:rsidP="00846B23">
      <w:pPr>
        <w:spacing w:line="360" w:lineRule="auto"/>
        <w:jc w:val="both"/>
        <w:rPr>
          <w:rFonts w:cs="Arial"/>
          <w:szCs w:val="22"/>
        </w:rPr>
      </w:pPr>
      <w:hyperlink r:id="rId11" w:history="1">
        <w:r w:rsidR="00C54DF8" w:rsidRPr="00C54DF8">
          <w:rPr>
            <w:rStyle w:val="Hyperlink"/>
            <w:rFonts w:cs="Arial"/>
            <w:color w:val="auto"/>
            <w:szCs w:val="22"/>
          </w:rPr>
          <w:t>http://businessintelligence.com/</w:t>
        </w:r>
      </w:hyperlink>
      <w:r w:rsidR="00C54DF8" w:rsidRPr="00C54DF8">
        <w:rPr>
          <w:rFonts w:cs="Arial"/>
          <w:szCs w:val="22"/>
        </w:rPr>
        <w:t xml:space="preserve"> </w:t>
      </w:r>
    </w:p>
    <w:p w:rsidR="00C54DF8" w:rsidRPr="00C54DF8" w:rsidRDefault="00494A4F" w:rsidP="00846B23">
      <w:pPr>
        <w:spacing w:line="360" w:lineRule="auto"/>
        <w:jc w:val="both"/>
        <w:rPr>
          <w:rFonts w:cs="Arial"/>
          <w:szCs w:val="22"/>
        </w:rPr>
      </w:pPr>
      <w:hyperlink r:id="rId12" w:history="1">
        <w:r w:rsidR="00C54DF8" w:rsidRPr="00C54DF8">
          <w:rPr>
            <w:rStyle w:val="Hyperlink"/>
            <w:rFonts w:cs="Arial"/>
            <w:color w:val="auto"/>
            <w:szCs w:val="22"/>
          </w:rPr>
          <w:t>http://www.theregister.co.uk/</w:t>
        </w:r>
      </w:hyperlink>
      <w:r w:rsidR="00C54DF8" w:rsidRPr="00C54DF8">
        <w:rPr>
          <w:rFonts w:cs="Arial"/>
          <w:szCs w:val="22"/>
        </w:rPr>
        <w:t xml:space="preserve"> </w:t>
      </w:r>
    </w:p>
    <w:p w:rsidR="00C54DF8" w:rsidRPr="00C54DF8" w:rsidRDefault="00C54DF8" w:rsidP="00846B23">
      <w:pPr>
        <w:jc w:val="both"/>
        <w:rPr>
          <w:rFonts w:cs="Arial"/>
          <w:szCs w:val="22"/>
        </w:rPr>
      </w:pPr>
    </w:p>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789"/>
        <w:gridCol w:w="6517"/>
      </w:tblGrid>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1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M7X01690</w:t>
            </w:r>
          </w:p>
        </w:tc>
      </w:tr>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17" w:type="dxa"/>
            <w:shd w:val="clear" w:color="auto" w:fill="auto"/>
          </w:tcPr>
          <w:p w:rsidR="00C54DF8" w:rsidRPr="00846B23" w:rsidRDefault="00C54DF8" w:rsidP="00415BFD">
            <w:pPr>
              <w:pStyle w:val="Heading2"/>
            </w:pPr>
            <w:bookmarkStart w:id="7" w:name="_Toc429664867"/>
            <w:bookmarkStart w:id="8" w:name="_Toc461716973"/>
            <w:r w:rsidRPr="00846B23">
              <w:t>Distributed Web Applications</w:t>
            </w:r>
            <w:bookmarkEnd w:id="7"/>
            <w:bookmarkEnd w:id="8"/>
          </w:p>
        </w:tc>
      </w:tr>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1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1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1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1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1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1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I160</w:t>
            </w:r>
          </w:p>
        </w:tc>
      </w:tr>
    </w:tbl>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rPr>
          <w:rFonts w:ascii="Arial" w:hAnsi="Arial" w:cs="Arial"/>
          <w:b/>
          <w:bCs/>
          <w:iCs/>
          <w:spacing w:val="-3"/>
        </w:rPr>
      </w:pPr>
    </w:p>
    <w:p w:rsidR="00C54DF8" w:rsidRPr="00C54DF8" w:rsidRDefault="00C54DF8" w:rsidP="00846B23">
      <w:pPr>
        <w:pStyle w:val="BodyText"/>
        <w:tabs>
          <w:tab w:val="left" w:pos="0"/>
          <w:tab w:val="left" w:pos="720"/>
        </w:tabs>
        <w:overflowPunct w:val="0"/>
        <w:autoSpaceDE w:val="0"/>
        <w:autoSpaceDN w:val="0"/>
        <w:adjustRightInd w:val="0"/>
        <w:textAlignment w:val="baseline"/>
        <w:rPr>
          <w:rFonts w:cs="Arial"/>
          <w:color w:val="auto"/>
          <w:spacing w:val="-3"/>
          <w:szCs w:val="22"/>
        </w:rPr>
      </w:pPr>
      <w:r w:rsidRPr="00C54DF8">
        <w:rPr>
          <w:rFonts w:cs="Arial"/>
          <w:color w:val="auto"/>
          <w:spacing w:val="-3"/>
          <w:szCs w:val="22"/>
        </w:rPr>
        <w:t>To provide students with a systematic understanding of the principles, concepts and techniques used in the development of distributed web applications, with a focus on cloud-based architectures.</w:t>
      </w: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rPr>
          <w:rFonts w:ascii="Arial" w:hAnsi="Arial" w:cs="Arial"/>
        </w:rPr>
      </w:pPr>
    </w:p>
    <w:p w:rsidR="00C54DF8" w:rsidRPr="00C54DF8" w:rsidRDefault="00C54DF8" w:rsidP="00C54DF8">
      <w:pPr>
        <w:pStyle w:val="ListParagraph"/>
        <w:numPr>
          <w:ilvl w:val="0"/>
          <w:numId w:val="9"/>
        </w:numPr>
        <w:suppressAutoHyphens w:val="0"/>
        <w:spacing w:before="120" w:after="0" w:line="240" w:lineRule="auto"/>
        <w:ind w:left="567" w:hanging="283"/>
        <w:contextualSpacing w:val="0"/>
        <w:jc w:val="both"/>
        <w:rPr>
          <w:rFonts w:ascii="Arial" w:hAnsi="Arial" w:cs="Arial"/>
        </w:rPr>
      </w:pPr>
      <w:r w:rsidRPr="00C54DF8">
        <w:rPr>
          <w:rFonts w:ascii="Arial" w:hAnsi="Arial" w:cs="Arial"/>
        </w:rPr>
        <w:t>Research and develop a comprehensive understanding of the deployment of distributed type 1 hypervisors for cloud-based applications.</w:t>
      </w:r>
    </w:p>
    <w:p w:rsidR="00C54DF8" w:rsidRPr="00C54DF8" w:rsidRDefault="00C54DF8" w:rsidP="00C54DF8">
      <w:pPr>
        <w:pStyle w:val="ListParagraph"/>
        <w:numPr>
          <w:ilvl w:val="0"/>
          <w:numId w:val="9"/>
        </w:numPr>
        <w:suppressAutoHyphens w:val="0"/>
        <w:spacing w:before="120" w:after="0" w:line="240" w:lineRule="auto"/>
        <w:ind w:left="568" w:hanging="284"/>
        <w:contextualSpacing w:val="0"/>
        <w:jc w:val="both"/>
        <w:rPr>
          <w:rFonts w:ascii="Arial" w:hAnsi="Arial" w:cs="Arial"/>
        </w:rPr>
      </w:pPr>
      <w:r w:rsidRPr="00C54DF8">
        <w:rPr>
          <w:rFonts w:ascii="Arial" w:hAnsi="Arial" w:cs="Arial"/>
        </w:rPr>
        <w:t>Explain and apply current principles and software development practices in the commissioning of a failover cluster.</w:t>
      </w:r>
    </w:p>
    <w:p w:rsidR="00C54DF8" w:rsidRPr="00C54DF8" w:rsidRDefault="00C54DF8" w:rsidP="00846B23">
      <w:pPr>
        <w:spacing w:before="120"/>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rPr>
          <w:rFonts w:ascii="Arial" w:hAnsi="Arial" w:cs="Arial"/>
          <w:sz w:val="22"/>
          <w:szCs w:val="22"/>
        </w:rPr>
      </w:pPr>
    </w:p>
    <w:p w:rsidR="00C54DF8" w:rsidRPr="00C54DF8" w:rsidRDefault="00C54DF8" w:rsidP="00C54DF8">
      <w:pPr>
        <w:pStyle w:val="ListParagraph"/>
        <w:numPr>
          <w:ilvl w:val="0"/>
          <w:numId w:val="8"/>
        </w:numPr>
        <w:suppressAutoHyphens w:val="0"/>
        <w:spacing w:after="0" w:line="360" w:lineRule="auto"/>
        <w:ind w:left="714" w:hanging="357"/>
        <w:contextualSpacing w:val="0"/>
        <w:rPr>
          <w:rFonts w:ascii="Arial" w:hAnsi="Arial" w:cs="Arial"/>
        </w:rPr>
      </w:pPr>
      <w:r w:rsidRPr="00C54DF8">
        <w:rPr>
          <w:rFonts w:ascii="Arial" w:hAnsi="Arial" w:cs="Arial"/>
        </w:rPr>
        <w:t>Bare metal (type 1) hypervisor deployment strategies and practices.</w:t>
      </w:r>
    </w:p>
    <w:p w:rsidR="00C54DF8" w:rsidRPr="00C54DF8" w:rsidRDefault="00C54DF8" w:rsidP="00C54DF8">
      <w:pPr>
        <w:pStyle w:val="ListParagraph"/>
        <w:numPr>
          <w:ilvl w:val="0"/>
          <w:numId w:val="8"/>
        </w:numPr>
        <w:suppressAutoHyphens w:val="0"/>
        <w:spacing w:after="0" w:line="360" w:lineRule="auto"/>
        <w:ind w:left="714" w:hanging="357"/>
        <w:contextualSpacing w:val="0"/>
        <w:rPr>
          <w:rFonts w:ascii="Arial" w:hAnsi="Arial" w:cs="Arial"/>
        </w:rPr>
      </w:pPr>
      <w:r w:rsidRPr="00C54DF8">
        <w:rPr>
          <w:rFonts w:ascii="Arial" w:hAnsi="Arial" w:cs="Arial"/>
        </w:rPr>
        <w:t>Code development for cloud-based distributed infrastructures.</w:t>
      </w:r>
    </w:p>
    <w:p w:rsidR="00C54DF8" w:rsidRPr="00C54DF8" w:rsidRDefault="00C54DF8" w:rsidP="00C54DF8">
      <w:pPr>
        <w:pStyle w:val="ListParagraph"/>
        <w:numPr>
          <w:ilvl w:val="0"/>
          <w:numId w:val="8"/>
        </w:numPr>
        <w:suppressAutoHyphens w:val="0"/>
        <w:spacing w:after="0" w:line="360" w:lineRule="auto"/>
        <w:ind w:left="714" w:hanging="357"/>
        <w:contextualSpacing w:val="0"/>
        <w:rPr>
          <w:rFonts w:ascii="Arial" w:hAnsi="Arial" w:cs="Arial"/>
        </w:rPr>
      </w:pPr>
      <w:r w:rsidRPr="00C54DF8">
        <w:rPr>
          <w:rFonts w:ascii="Arial" w:hAnsi="Arial" w:cs="Arial"/>
        </w:rPr>
        <w:t>Development and deployment of software as a service.</w:t>
      </w:r>
    </w:p>
    <w:p w:rsidR="00C54DF8" w:rsidRPr="00C54DF8" w:rsidRDefault="00C54DF8" w:rsidP="00C54DF8">
      <w:pPr>
        <w:pStyle w:val="ListParagraph"/>
        <w:numPr>
          <w:ilvl w:val="0"/>
          <w:numId w:val="8"/>
        </w:numPr>
        <w:suppressAutoHyphens w:val="0"/>
        <w:spacing w:after="0" w:line="360" w:lineRule="auto"/>
        <w:ind w:left="714" w:hanging="357"/>
        <w:contextualSpacing w:val="0"/>
        <w:rPr>
          <w:rFonts w:ascii="Arial" w:hAnsi="Arial" w:cs="Arial"/>
        </w:rPr>
      </w:pPr>
      <w:r w:rsidRPr="00C54DF8">
        <w:rPr>
          <w:rFonts w:ascii="Arial" w:hAnsi="Arial" w:cs="Arial"/>
        </w:rPr>
        <w:t>Failover of virtualised systems.</w:t>
      </w:r>
    </w:p>
    <w:p w:rsidR="00C54DF8" w:rsidRPr="00C54DF8" w:rsidRDefault="00C54DF8" w:rsidP="00C54DF8">
      <w:pPr>
        <w:pStyle w:val="ListParagraph"/>
        <w:numPr>
          <w:ilvl w:val="0"/>
          <w:numId w:val="8"/>
        </w:numPr>
        <w:suppressAutoHyphens w:val="0"/>
        <w:spacing w:after="0" w:line="360" w:lineRule="auto"/>
        <w:ind w:left="714" w:hanging="357"/>
        <w:contextualSpacing w:val="0"/>
        <w:rPr>
          <w:rFonts w:ascii="Arial" w:hAnsi="Arial" w:cs="Arial"/>
        </w:rPr>
      </w:pPr>
      <w:r w:rsidRPr="00C54DF8">
        <w:rPr>
          <w:rFonts w:ascii="Arial" w:hAnsi="Arial" w:cs="Arial"/>
        </w:rPr>
        <w:t>Snapshotting and snapshot teleportation.</w:t>
      </w:r>
    </w:p>
    <w:p w:rsidR="00C54DF8" w:rsidRPr="00C54DF8" w:rsidRDefault="00C54DF8" w:rsidP="00C54DF8">
      <w:pPr>
        <w:pStyle w:val="ListParagraph"/>
        <w:numPr>
          <w:ilvl w:val="0"/>
          <w:numId w:val="8"/>
        </w:numPr>
        <w:suppressAutoHyphens w:val="0"/>
        <w:spacing w:after="0" w:line="360" w:lineRule="auto"/>
        <w:ind w:left="714" w:hanging="357"/>
        <w:contextualSpacing w:val="0"/>
        <w:rPr>
          <w:rFonts w:ascii="Arial" w:hAnsi="Arial" w:cs="Arial"/>
        </w:rPr>
      </w:pPr>
      <w:r w:rsidRPr="00C54DF8">
        <w:rPr>
          <w:rFonts w:ascii="Arial" w:hAnsi="Arial" w:cs="Arial"/>
        </w:rPr>
        <w:t>Software as a service.</w:t>
      </w:r>
    </w:p>
    <w:p w:rsidR="00C54DF8" w:rsidRPr="00C54DF8" w:rsidRDefault="00C54DF8" w:rsidP="00C54DF8">
      <w:pPr>
        <w:pStyle w:val="ListParagraph"/>
        <w:numPr>
          <w:ilvl w:val="0"/>
          <w:numId w:val="8"/>
        </w:numPr>
        <w:suppressAutoHyphens w:val="0"/>
        <w:spacing w:after="0" w:line="360" w:lineRule="auto"/>
        <w:ind w:left="714" w:hanging="357"/>
        <w:contextualSpacing w:val="0"/>
        <w:rPr>
          <w:rFonts w:ascii="Arial" w:hAnsi="Arial" w:cs="Arial"/>
        </w:rPr>
      </w:pPr>
      <w:r w:rsidRPr="00C54DF8">
        <w:rPr>
          <w:rFonts w:ascii="Arial" w:hAnsi="Arial" w:cs="Arial"/>
        </w:rPr>
        <w:t>Quorum-based decision making, including quorum modes and majorities.</w:t>
      </w:r>
    </w:p>
    <w:p w:rsidR="00C54DF8" w:rsidRPr="00C54DF8" w:rsidRDefault="00C54DF8" w:rsidP="00846B23">
      <w:pPr>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rsidR="00C54DF8" w:rsidRPr="00C54DF8" w:rsidRDefault="00C54DF8" w:rsidP="00846B23">
      <w:pPr>
        <w:jc w:val="both"/>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jc w:val="both"/>
        <w:rPr>
          <w:rFonts w:cs="Arial"/>
          <w:b/>
          <w:szCs w:val="22"/>
        </w:rPr>
      </w:pPr>
      <w:r w:rsidRPr="00C54DF8">
        <w:rPr>
          <w:rFonts w:cs="Arial"/>
          <w:b/>
          <w:szCs w:val="22"/>
        </w:rPr>
        <w:t>Assessment Component 1 – Written 50%</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This assessment will consist of an examination that will explore the students’ knowledge and understanding of core theoretical concepts relating to cloud-based infrastructures and applications. (2 hours)</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jc w:val="both"/>
        <w:rPr>
          <w:rFonts w:cs="Arial"/>
          <w:b/>
          <w:szCs w:val="22"/>
        </w:rPr>
      </w:pPr>
      <w:r w:rsidRPr="00C54DF8">
        <w:rPr>
          <w:rFonts w:cs="Arial"/>
          <w:b/>
          <w:szCs w:val="22"/>
        </w:rPr>
        <w:t>Assessment Component 2 – Coursework 50%</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 xml:space="preserve">Students will be required to complete an assignment requiring them to build a software application using an appropriate technology for a specified scenario for deployment on a distributed cloud-based infrastructure (2,500 words equivalent) </w:t>
      </w:r>
    </w:p>
    <w:p w:rsidR="00C54DF8" w:rsidRPr="00C54DF8" w:rsidRDefault="00C54DF8" w:rsidP="00846B23">
      <w:pPr>
        <w:rPr>
          <w:rFonts w:cs="Arial"/>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3"/>
      </w:tblGrid>
      <w:tr w:rsidR="00C54DF8" w:rsidRPr="00C54DF8" w:rsidTr="00846B23">
        <w:tc>
          <w:tcPr>
            <w:tcW w:w="4443"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4443"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886" w:type="dxa"/>
            <w:gridSpan w:val="2"/>
            <w:shd w:val="clear" w:color="auto" w:fill="auto"/>
          </w:tcPr>
          <w:p w:rsidR="00C54DF8" w:rsidRPr="00846B23" w:rsidRDefault="00C54DF8" w:rsidP="00846B23">
            <w:pPr>
              <w:pStyle w:val="heading0"/>
              <w:spacing w:before="0" w:after="0"/>
              <w:rPr>
                <w:rFonts w:ascii="Arial" w:hAnsi="Arial" w:cs="Arial"/>
                <w:b/>
                <w:szCs w:val="22"/>
              </w:rPr>
            </w:pPr>
          </w:p>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If yes please provide brief details (no more than 100 words):</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jc w:val="both"/>
        <w:rPr>
          <w:rFonts w:cs="Arial"/>
          <w:szCs w:val="22"/>
        </w:rPr>
      </w:pPr>
    </w:p>
    <w:p w:rsidR="00C54DF8" w:rsidRPr="00C54DF8" w:rsidRDefault="00C54DF8" w:rsidP="00846B23">
      <w:pPr>
        <w:rPr>
          <w:rFonts w:cs="Arial"/>
          <w:szCs w:val="22"/>
          <w:shd w:val="clear" w:color="auto" w:fill="FFFFFF"/>
        </w:rPr>
      </w:pPr>
      <w:r w:rsidRPr="00C54DF8">
        <w:rPr>
          <w:rFonts w:cs="Arial"/>
          <w:szCs w:val="22"/>
        </w:rPr>
        <w:t xml:space="preserve">Erl, T., Puttini, R. and Mahmood, Z. (2013) </w:t>
      </w:r>
      <w:r w:rsidRPr="00C54DF8">
        <w:rPr>
          <w:rFonts w:cs="Arial"/>
          <w:i/>
          <w:szCs w:val="22"/>
        </w:rPr>
        <w:t>Cloud Computing: Concepts, Technology and Architecture</w:t>
      </w:r>
      <w:r w:rsidRPr="00C54DF8">
        <w:rPr>
          <w:rFonts w:cs="Arial"/>
          <w:szCs w:val="22"/>
        </w:rPr>
        <w:t xml:space="preserve">, Boston: Pearson  </w:t>
      </w:r>
    </w:p>
    <w:p w:rsidR="00C54DF8" w:rsidRPr="00C54DF8" w:rsidRDefault="00C54DF8" w:rsidP="00846B23">
      <w:pPr>
        <w:jc w:val="both"/>
        <w:rPr>
          <w:rFonts w:cs="Arial"/>
          <w:szCs w:val="22"/>
        </w:rPr>
      </w:pPr>
    </w:p>
    <w:p w:rsidR="00C54DF8" w:rsidRPr="00C54DF8" w:rsidRDefault="00C54DF8" w:rsidP="00846B23">
      <w:pPr>
        <w:rPr>
          <w:rFonts w:cs="Arial"/>
          <w:szCs w:val="22"/>
        </w:rPr>
      </w:pPr>
      <w:r w:rsidRPr="00C54DF8">
        <w:rPr>
          <w:rFonts w:cs="Arial"/>
          <w:szCs w:val="22"/>
        </w:rPr>
        <w:t xml:space="preserve">Fox, A. and Patterson, D. (2013) </w:t>
      </w:r>
      <w:r w:rsidRPr="00C54DF8">
        <w:rPr>
          <w:rFonts w:cs="Arial"/>
          <w:i/>
          <w:szCs w:val="22"/>
        </w:rPr>
        <w:t>Engineering Software as a Service: An Agile Approach Using Cloud Computing</w:t>
      </w:r>
      <w:r w:rsidRPr="00C54DF8">
        <w:rPr>
          <w:rFonts w:cs="Arial"/>
          <w:szCs w:val="22"/>
        </w:rPr>
        <w:t xml:space="preserve">, Berkeley: Strawberry Canyon LLC </w:t>
      </w:r>
    </w:p>
    <w:p w:rsidR="00C54DF8" w:rsidRPr="00C54DF8" w:rsidRDefault="00C54DF8" w:rsidP="00846B23">
      <w:pPr>
        <w:jc w:val="both"/>
        <w:rPr>
          <w:rFonts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Background</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lastRenderedPageBreak/>
        <w:t xml:space="preserve">Rhoton, J. and Haukioja, R. (2011) </w:t>
      </w:r>
      <w:r w:rsidRPr="00C54DF8">
        <w:rPr>
          <w:rFonts w:cs="Arial"/>
          <w:i/>
          <w:szCs w:val="22"/>
        </w:rPr>
        <w:t>Cloud Computing Architected</w:t>
      </w:r>
      <w:r w:rsidRPr="00C54DF8">
        <w:rPr>
          <w:rFonts w:cs="Arial"/>
          <w:szCs w:val="22"/>
        </w:rPr>
        <w:t>, Tunbridge Wells: Recursive</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Kavis, M. J. (2014) </w:t>
      </w:r>
      <w:r w:rsidRPr="00C54DF8">
        <w:rPr>
          <w:rFonts w:cs="Arial"/>
          <w:i/>
          <w:szCs w:val="22"/>
        </w:rPr>
        <w:t>Architecting the Cloud: Design Decisions for Cloud Computing Service Models (SaaS, PaaS, and IaaS)</w:t>
      </w:r>
      <w:r w:rsidRPr="00C54DF8">
        <w:rPr>
          <w:rFonts w:cs="Arial"/>
          <w:szCs w:val="22"/>
        </w:rPr>
        <w:t>, Hoboken: Wiley</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Bahga, A. (2013) </w:t>
      </w:r>
      <w:r w:rsidRPr="00C54DF8">
        <w:rPr>
          <w:rFonts w:cs="Arial"/>
          <w:i/>
          <w:szCs w:val="22"/>
        </w:rPr>
        <w:t xml:space="preserve">Cloud Computing: A Hands-On Approach, </w:t>
      </w:r>
      <w:r w:rsidRPr="00C54DF8">
        <w:rPr>
          <w:rFonts w:cs="Arial"/>
          <w:szCs w:val="22"/>
        </w:rPr>
        <w:t>CreateSpace Independent Publishing Platform</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Marinescu, D. (2013) </w:t>
      </w:r>
      <w:r w:rsidRPr="00C54DF8">
        <w:rPr>
          <w:rFonts w:cs="Arial"/>
          <w:i/>
          <w:szCs w:val="22"/>
        </w:rPr>
        <w:t>Cloud Computing Theory and Practice</w:t>
      </w:r>
      <w:r w:rsidRPr="00C54DF8">
        <w:rPr>
          <w:rFonts w:cs="Arial"/>
          <w:szCs w:val="22"/>
        </w:rPr>
        <w:t>, Burlington, Mass: Morgan Kaufmann</w:t>
      </w:r>
    </w:p>
    <w:p w:rsidR="00C54DF8" w:rsidRPr="00C54DF8" w:rsidRDefault="00C54DF8" w:rsidP="00846B23">
      <w:pPr>
        <w:rPr>
          <w:rFonts w:cs="Arial"/>
          <w:szCs w:val="22"/>
        </w:rPr>
      </w:pPr>
    </w:p>
    <w:p w:rsidR="00C54DF8" w:rsidRPr="00C54DF8" w:rsidRDefault="00C54DF8" w:rsidP="00846B23">
      <w:pPr>
        <w:rPr>
          <w:rFonts w:cs="Arial"/>
          <w:b/>
          <w:szCs w:val="22"/>
        </w:rPr>
      </w:pPr>
      <w:r w:rsidRPr="00C54DF8">
        <w:rPr>
          <w:rFonts w:cs="Arial"/>
          <w:b/>
          <w:szCs w:val="22"/>
        </w:rPr>
        <w:t>Journals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Journal of Cloud Computing</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Communications of the ACM</w:t>
      </w:r>
    </w:p>
    <w:p w:rsidR="00C54DF8" w:rsidRPr="00C54DF8" w:rsidRDefault="00C54DF8" w:rsidP="00846B23">
      <w:pPr>
        <w:rPr>
          <w:rFonts w:cs="Arial"/>
          <w:szCs w:val="22"/>
        </w:rPr>
      </w:pPr>
    </w:p>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784"/>
        <w:gridCol w:w="6522"/>
      </w:tblGrid>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M7X01691</w:t>
            </w: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22" w:type="dxa"/>
            <w:shd w:val="clear" w:color="auto" w:fill="auto"/>
          </w:tcPr>
          <w:p w:rsidR="00C54DF8" w:rsidRPr="00846B23" w:rsidRDefault="00C54DF8" w:rsidP="00415BFD">
            <w:pPr>
              <w:pStyle w:val="Heading2"/>
            </w:pPr>
            <w:bookmarkStart w:id="9" w:name="_Toc429664868"/>
            <w:bookmarkStart w:id="10" w:name="_Toc461716974"/>
            <w:r w:rsidRPr="00846B23">
              <w:t>Emerging Network Technologies</w:t>
            </w:r>
            <w:bookmarkEnd w:id="9"/>
            <w:bookmarkEnd w:id="10"/>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I160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jc w:val="both"/>
        <w:rPr>
          <w:rFonts w:ascii="Arial" w:hAnsi="Arial" w:cs="Arial"/>
          <w:b/>
          <w:bCs/>
          <w:iCs/>
          <w:spacing w:val="-3"/>
        </w:rPr>
      </w:pPr>
    </w:p>
    <w:p w:rsidR="00C54DF8" w:rsidRPr="00C54DF8" w:rsidRDefault="00C54DF8" w:rsidP="00846B23">
      <w:pPr>
        <w:rPr>
          <w:rFonts w:cs="Arial"/>
          <w:szCs w:val="22"/>
        </w:rPr>
      </w:pPr>
      <w:r w:rsidRPr="00C54DF8">
        <w:rPr>
          <w:rFonts w:cs="Arial"/>
          <w:szCs w:val="22"/>
        </w:rPr>
        <w:t xml:space="preserve">To give students both a theoretical and a practical understanding of the design, operation and applications of the most important advanced and emerging network technologies </w:t>
      </w:r>
    </w:p>
    <w:p w:rsidR="00C54DF8" w:rsidRPr="00C54DF8" w:rsidRDefault="00C54DF8" w:rsidP="00846B23">
      <w:pPr>
        <w:pStyle w:val="bullet"/>
        <w:spacing w:before="0"/>
        <w:ind w:left="720" w:firstLine="0"/>
        <w:rPr>
          <w:rFonts w:ascii="Arial" w:hAnsi="Arial" w:cs="Arial"/>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ind w:right="84"/>
        <w:jc w:val="both"/>
        <w:rPr>
          <w:rFonts w:cs="Arial"/>
          <w:szCs w:val="22"/>
        </w:rPr>
      </w:pPr>
    </w:p>
    <w:p w:rsidR="00C54DF8" w:rsidRPr="00C54DF8" w:rsidRDefault="00C54DF8" w:rsidP="00C54DF8">
      <w:pPr>
        <w:numPr>
          <w:ilvl w:val="0"/>
          <w:numId w:val="11"/>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val="0"/>
        <w:ind w:left="720"/>
        <w:jc w:val="both"/>
        <w:rPr>
          <w:rFonts w:eastAsia="Arial" w:cs="Arial"/>
          <w:szCs w:val="22"/>
        </w:rPr>
      </w:pPr>
      <w:r w:rsidRPr="00C54DF8">
        <w:rPr>
          <w:rFonts w:eastAsia="Arial" w:cs="Arial"/>
          <w:szCs w:val="22"/>
        </w:rPr>
        <w:t>Consistently apply a comprehensive understanding of the emerging network technologies.</w:t>
      </w:r>
    </w:p>
    <w:p w:rsidR="00C54DF8" w:rsidRPr="00C54DF8" w:rsidRDefault="00C54DF8" w:rsidP="00846B23">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cs="Arial"/>
          <w:szCs w:val="22"/>
        </w:rPr>
      </w:pPr>
    </w:p>
    <w:p w:rsidR="00C54DF8" w:rsidRPr="00C54DF8" w:rsidRDefault="00C54DF8" w:rsidP="00C54DF8">
      <w:pPr>
        <w:numPr>
          <w:ilvl w:val="0"/>
          <w:numId w:val="11"/>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val="0"/>
        <w:ind w:left="720"/>
        <w:jc w:val="both"/>
        <w:rPr>
          <w:rFonts w:eastAsia="Arial" w:cs="Arial"/>
          <w:szCs w:val="22"/>
        </w:rPr>
      </w:pPr>
      <w:r w:rsidRPr="00C54DF8">
        <w:rPr>
          <w:rFonts w:eastAsia="Arial" w:cs="Arial"/>
          <w:szCs w:val="22"/>
        </w:rPr>
        <w:t>Design, test and critically analyse real world network scenarios using state of the art modelling and simulation of emerging and advanced network technologies.</w:t>
      </w:r>
    </w:p>
    <w:p w:rsidR="00C54DF8" w:rsidRPr="00C54DF8" w:rsidRDefault="00C54DF8" w:rsidP="00846B23">
      <w:pPr>
        <w:spacing w:before="120"/>
        <w:rPr>
          <w:rFonts w:cs="Arial"/>
          <w:szCs w:val="22"/>
        </w:rPr>
      </w:pPr>
    </w:p>
    <w:p w:rsidR="00C54DF8" w:rsidRPr="00C54DF8" w:rsidRDefault="00C54DF8" w:rsidP="00846B23">
      <w:pPr>
        <w:pStyle w:val="fixed"/>
        <w:jc w:val="both"/>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jc w:val="both"/>
        <w:rPr>
          <w:rFonts w:ascii="Arial" w:hAnsi="Arial" w:cs="Arial"/>
          <w:sz w:val="22"/>
          <w:szCs w:val="22"/>
        </w:rPr>
      </w:pPr>
    </w:p>
    <w:p w:rsidR="00C54DF8" w:rsidRPr="00C54DF8" w:rsidRDefault="00C54DF8" w:rsidP="00C54DF8">
      <w:pPr>
        <w:numPr>
          <w:ilvl w:val="0"/>
          <w:numId w:val="10"/>
        </w:numPr>
        <w:tabs>
          <w:tab w:val="clear" w:pos="360"/>
        </w:tabs>
        <w:suppressAutoHyphens w:val="0"/>
        <w:contextualSpacing/>
        <w:rPr>
          <w:rFonts w:cs="Arial"/>
          <w:szCs w:val="22"/>
        </w:rPr>
      </w:pPr>
      <w:r w:rsidRPr="00C54DF8">
        <w:rPr>
          <w:rFonts w:cs="Arial"/>
          <w:bCs/>
          <w:szCs w:val="22"/>
        </w:rPr>
        <w:t>Enabling Technologies for 3GPP LTE-Advanced Network</w:t>
      </w:r>
      <w:r w:rsidRPr="00C54DF8">
        <w:rPr>
          <w:rFonts w:cs="Arial"/>
          <w:b/>
          <w:bCs/>
          <w:szCs w:val="22"/>
        </w:rPr>
        <w:t>s</w:t>
      </w:r>
    </w:p>
    <w:p w:rsidR="00C54DF8" w:rsidRPr="00C54DF8" w:rsidRDefault="00C54DF8" w:rsidP="00C54DF8">
      <w:pPr>
        <w:numPr>
          <w:ilvl w:val="0"/>
          <w:numId w:val="10"/>
        </w:numPr>
        <w:tabs>
          <w:tab w:val="clear" w:pos="360"/>
        </w:tabs>
        <w:suppressAutoHyphens w:val="0"/>
        <w:contextualSpacing/>
        <w:rPr>
          <w:rFonts w:cs="Arial"/>
          <w:szCs w:val="22"/>
        </w:rPr>
      </w:pPr>
      <w:r w:rsidRPr="00C54DF8">
        <w:rPr>
          <w:rFonts w:cs="Arial"/>
          <w:bCs/>
          <w:szCs w:val="22"/>
        </w:rPr>
        <w:t>Wireless Networks:</w:t>
      </w:r>
    </w:p>
    <w:p w:rsidR="00C54DF8" w:rsidRPr="00C54DF8" w:rsidRDefault="00C54DF8" w:rsidP="00C54DF8">
      <w:pPr>
        <w:numPr>
          <w:ilvl w:val="1"/>
          <w:numId w:val="10"/>
        </w:numPr>
        <w:suppressAutoHyphens w:val="0"/>
        <w:contextualSpacing/>
        <w:rPr>
          <w:rFonts w:cs="Arial"/>
          <w:szCs w:val="22"/>
        </w:rPr>
      </w:pPr>
      <w:r w:rsidRPr="00C54DF8">
        <w:rPr>
          <w:rFonts w:cs="Arial"/>
          <w:szCs w:val="22"/>
        </w:rPr>
        <w:t>Cellular Networks  ( 3G/4G, Towards 5G wireless cellular networks)</w:t>
      </w:r>
    </w:p>
    <w:p w:rsidR="00C54DF8" w:rsidRPr="00C54DF8" w:rsidRDefault="00C54DF8" w:rsidP="00C54DF8">
      <w:pPr>
        <w:numPr>
          <w:ilvl w:val="1"/>
          <w:numId w:val="10"/>
        </w:numPr>
        <w:suppressAutoHyphens w:val="0"/>
        <w:contextualSpacing/>
        <w:rPr>
          <w:rFonts w:cs="Arial"/>
          <w:szCs w:val="22"/>
        </w:rPr>
      </w:pPr>
      <w:r w:rsidRPr="00C54DF8">
        <w:rPr>
          <w:rFonts w:cs="Arial"/>
          <w:szCs w:val="22"/>
        </w:rPr>
        <w:t xml:space="preserve">IEEE 802.11 networks (Wireless Sensor Networks (WSN), Wireless Mesh Networks (WMN), Mobile Ad hoc Networks (MANET) </w:t>
      </w:r>
    </w:p>
    <w:p w:rsidR="00C54DF8" w:rsidRPr="00C54DF8" w:rsidRDefault="00C54DF8" w:rsidP="00C54DF8">
      <w:pPr>
        <w:numPr>
          <w:ilvl w:val="1"/>
          <w:numId w:val="10"/>
        </w:numPr>
        <w:suppressAutoHyphens w:val="0"/>
        <w:contextualSpacing/>
        <w:rPr>
          <w:rFonts w:cs="Arial"/>
          <w:szCs w:val="22"/>
        </w:rPr>
      </w:pPr>
      <w:r w:rsidRPr="00C54DF8">
        <w:rPr>
          <w:rFonts w:cs="Arial"/>
          <w:szCs w:val="22"/>
        </w:rPr>
        <w:t xml:space="preserve">WiMAX </w:t>
      </w:r>
    </w:p>
    <w:p w:rsidR="00C54DF8" w:rsidRPr="00C54DF8" w:rsidRDefault="00C54DF8" w:rsidP="00C54DF8">
      <w:pPr>
        <w:numPr>
          <w:ilvl w:val="1"/>
          <w:numId w:val="10"/>
        </w:numPr>
        <w:suppressAutoHyphens w:val="0"/>
        <w:contextualSpacing/>
        <w:rPr>
          <w:rFonts w:cs="Arial"/>
          <w:szCs w:val="22"/>
        </w:rPr>
      </w:pPr>
      <w:r w:rsidRPr="00C54DF8">
        <w:rPr>
          <w:rFonts w:cs="Arial"/>
          <w:szCs w:val="22"/>
        </w:rPr>
        <w:t>Other emerging wireless networks.</w:t>
      </w:r>
    </w:p>
    <w:p w:rsidR="00C54DF8" w:rsidRPr="00C54DF8" w:rsidRDefault="00C54DF8" w:rsidP="00C54DF8">
      <w:pPr>
        <w:numPr>
          <w:ilvl w:val="0"/>
          <w:numId w:val="10"/>
        </w:numPr>
        <w:tabs>
          <w:tab w:val="clear" w:pos="360"/>
        </w:tabs>
        <w:suppressAutoHyphens w:val="0"/>
        <w:contextualSpacing/>
        <w:rPr>
          <w:rFonts w:cs="Arial"/>
          <w:szCs w:val="22"/>
        </w:rPr>
      </w:pPr>
      <w:r w:rsidRPr="00C54DF8">
        <w:rPr>
          <w:rFonts w:cs="Arial"/>
          <w:szCs w:val="22"/>
        </w:rPr>
        <w:t xml:space="preserve">Digital Communications: </w:t>
      </w:r>
    </w:p>
    <w:p w:rsidR="00C54DF8" w:rsidRPr="00C54DF8" w:rsidRDefault="00C54DF8" w:rsidP="00C54DF8">
      <w:pPr>
        <w:numPr>
          <w:ilvl w:val="1"/>
          <w:numId w:val="10"/>
        </w:numPr>
        <w:suppressAutoHyphens w:val="0"/>
        <w:contextualSpacing/>
        <w:rPr>
          <w:rFonts w:cs="Arial"/>
          <w:szCs w:val="22"/>
        </w:rPr>
      </w:pPr>
      <w:r w:rsidRPr="00C54DF8">
        <w:rPr>
          <w:rFonts w:cs="Arial"/>
          <w:szCs w:val="22"/>
        </w:rPr>
        <w:t>Spread Spectrum ( frequency hopping and direct sequence)</w:t>
      </w:r>
    </w:p>
    <w:p w:rsidR="00C54DF8" w:rsidRPr="00C54DF8" w:rsidRDefault="00C54DF8" w:rsidP="00C54DF8">
      <w:pPr>
        <w:numPr>
          <w:ilvl w:val="1"/>
          <w:numId w:val="10"/>
        </w:numPr>
        <w:suppressAutoHyphens w:val="0"/>
        <w:contextualSpacing/>
        <w:rPr>
          <w:rFonts w:cs="Arial"/>
          <w:szCs w:val="22"/>
        </w:rPr>
      </w:pPr>
      <w:r w:rsidRPr="00C54DF8">
        <w:rPr>
          <w:rFonts w:cs="Arial"/>
          <w:szCs w:val="22"/>
        </w:rPr>
        <w:t>Cognitive Radio</w:t>
      </w:r>
    </w:p>
    <w:p w:rsidR="00C54DF8" w:rsidRPr="00C54DF8" w:rsidRDefault="00C54DF8" w:rsidP="00C54DF8">
      <w:pPr>
        <w:numPr>
          <w:ilvl w:val="1"/>
          <w:numId w:val="10"/>
        </w:numPr>
        <w:suppressAutoHyphens w:val="0"/>
        <w:contextualSpacing/>
        <w:rPr>
          <w:rFonts w:cs="Arial"/>
          <w:szCs w:val="22"/>
        </w:rPr>
      </w:pPr>
      <w:r w:rsidRPr="00C54DF8">
        <w:rPr>
          <w:rFonts w:cs="Arial"/>
          <w:szCs w:val="22"/>
        </w:rPr>
        <w:t>Data transmission</w:t>
      </w:r>
    </w:p>
    <w:p w:rsidR="00C54DF8" w:rsidRPr="00C54DF8" w:rsidRDefault="00C54DF8" w:rsidP="00C54DF8">
      <w:pPr>
        <w:numPr>
          <w:ilvl w:val="1"/>
          <w:numId w:val="10"/>
        </w:numPr>
        <w:suppressAutoHyphens w:val="0"/>
        <w:contextualSpacing/>
        <w:rPr>
          <w:rFonts w:cs="Arial"/>
          <w:szCs w:val="22"/>
        </w:rPr>
      </w:pPr>
      <w:r w:rsidRPr="00C54DF8">
        <w:rPr>
          <w:rFonts w:cs="Arial"/>
          <w:szCs w:val="22"/>
        </w:rPr>
        <w:t>Multiple access methods (Multi-Channel assignment)</w:t>
      </w:r>
    </w:p>
    <w:p w:rsidR="00C54DF8" w:rsidRPr="00C54DF8" w:rsidRDefault="00C54DF8" w:rsidP="00C54DF8">
      <w:pPr>
        <w:numPr>
          <w:ilvl w:val="0"/>
          <w:numId w:val="10"/>
        </w:numPr>
        <w:tabs>
          <w:tab w:val="clear" w:pos="360"/>
        </w:tabs>
        <w:suppressAutoHyphens w:val="0"/>
        <w:contextualSpacing/>
        <w:rPr>
          <w:rFonts w:cs="Arial"/>
          <w:szCs w:val="22"/>
        </w:rPr>
      </w:pPr>
      <w:r w:rsidRPr="00C54DF8">
        <w:rPr>
          <w:rFonts w:cs="Arial"/>
          <w:szCs w:val="22"/>
        </w:rPr>
        <w:t xml:space="preserve">Optical fibre as a communication channel </w:t>
      </w:r>
    </w:p>
    <w:p w:rsidR="00C54DF8" w:rsidRPr="00C54DF8" w:rsidRDefault="00C54DF8" w:rsidP="00C54DF8">
      <w:pPr>
        <w:numPr>
          <w:ilvl w:val="0"/>
          <w:numId w:val="10"/>
        </w:numPr>
        <w:tabs>
          <w:tab w:val="clear" w:pos="360"/>
        </w:tabs>
        <w:suppressAutoHyphens w:val="0"/>
        <w:contextualSpacing/>
        <w:rPr>
          <w:rFonts w:cs="Arial"/>
          <w:szCs w:val="22"/>
        </w:rPr>
      </w:pPr>
      <w:r w:rsidRPr="00C54DF8">
        <w:rPr>
          <w:rFonts w:cs="Arial"/>
          <w:szCs w:val="22"/>
        </w:rPr>
        <w:t>Voice over IP technologies: SIP, H323, RSVP, MGCP, Design Considerations for VoIP</w:t>
      </w:r>
    </w:p>
    <w:p w:rsidR="00C54DF8" w:rsidRPr="00C54DF8" w:rsidRDefault="00C54DF8" w:rsidP="00C54DF8">
      <w:pPr>
        <w:numPr>
          <w:ilvl w:val="0"/>
          <w:numId w:val="10"/>
        </w:numPr>
        <w:tabs>
          <w:tab w:val="clear" w:pos="360"/>
        </w:tabs>
        <w:suppressAutoHyphens w:val="0"/>
        <w:contextualSpacing/>
        <w:rPr>
          <w:rFonts w:cs="Arial"/>
          <w:szCs w:val="22"/>
        </w:rPr>
      </w:pPr>
      <w:r w:rsidRPr="00C54DF8">
        <w:rPr>
          <w:rFonts w:cs="Arial"/>
          <w:szCs w:val="22"/>
        </w:rPr>
        <w:t>Mobile IP and other mobile technologies</w:t>
      </w:r>
    </w:p>
    <w:p w:rsidR="00C54DF8" w:rsidRPr="00C54DF8" w:rsidRDefault="00C54DF8" w:rsidP="00C54DF8">
      <w:pPr>
        <w:pStyle w:val="ListParagraph"/>
        <w:numPr>
          <w:ilvl w:val="0"/>
          <w:numId w:val="10"/>
        </w:numPr>
        <w:tabs>
          <w:tab w:val="clear" w:pos="360"/>
        </w:tabs>
        <w:suppressAutoHyphens w:val="0"/>
        <w:spacing w:after="0" w:line="240" w:lineRule="auto"/>
        <w:contextualSpacing w:val="0"/>
        <w:rPr>
          <w:rFonts w:ascii="Arial" w:hAnsi="Arial" w:cs="Arial"/>
        </w:rPr>
      </w:pPr>
      <w:r w:rsidRPr="00C54DF8">
        <w:rPr>
          <w:rFonts w:ascii="Arial" w:hAnsi="Arial" w:cs="Arial"/>
        </w:rPr>
        <w:t>Advanced simulation and Modelling of networks</w:t>
      </w:r>
    </w:p>
    <w:p w:rsidR="00C54DF8" w:rsidRPr="00C54DF8" w:rsidRDefault="00C54DF8" w:rsidP="00846B23">
      <w:pPr>
        <w:rPr>
          <w:rFonts w:cs="Arial"/>
          <w:szCs w:val="22"/>
        </w:rPr>
      </w:pPr>
    </w:p>
    <w:p w:rsidR="00C54DF8" w:rsidRPr="00C54DF8" w:rsidRDefault="00C54DF8" w:rsidP="00415BFD">
      <w:pPr>
        <w:rPr>
          <w:rFonts w:cs="Arial"/>
          <w:szCs w:val="22"/>
        </w:rPr>
      </w:pPr>
      <w:r w:rsidRPr="00C54DF8">
        <w:rPr>
          <w:rFonts w:cs="Arial"/>
          <w:szCs w:val="22"/>
        </w:rPr>
        <w:br w:type="page"/>
      </w:r>
      <w:r w:rsidRPr="00C54DF8">
        <w:rPr>
          <w:rFonts w:cs="Arial"/>
          <w:szCs w:val="22"/>
        </w:rPr>
        <w:lastRenderedPageBreak/>
        <w:t>LEARNING AND TEACHING STRATEGY</w:t>
      </w:r>
    </w:p>
    <w:p w:rsidR="00C54DF8" w:rsidRPr="00C54DF8" w:rsidRDefault="00C54DF8" w:rsidP="00846B23">
      <w:pPr>
        <w:rPr>
          <w:rFonts w:cs="Arial"/>
          <w:b/>
          <w:szCs w:val="22"/>
        </w:rPr>
      </w:pPr>
    </w:p>
    <w:p w:rsidR="00C54DF8" w:rsidRPr="00C54DF8" w:rsidRDefault="00C54DF8" w:rsidP="00846B23">
      <w:pPr>
        <w:shd w:val="clear" w:color="auto" w:fill="FFFFFF"/>
        <w:spacing w:before="100" w:beforeAutospacing="1" w:after="100" w:afterAutospacing="1"/>
        <w:jc w:val="both"/>
        <w:rPr>
          <w:rFonts w:cs="Arial"/>
          <w:szCs w:val="22"/>
        </w:rPr>
      </w:pPr>
      <w:r w:rsidRPr="00C54DF8">
        <w:rPr>
          <w:rFonts w:cs="Arial"/>
          <w:szCs w:val="22"/>
        </w:rPr>
        <w:t>The majority of factual material will be presented in lectures using handouts, guided reading and use of internet and intranet material as required.</w:t>
      </w: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r w:rsidRPr="00C54DF8">
        <w:rPr>
          <w:rFonts w:cs="Arial"/>
          <w:szCs w:val="22"/>
        </w:rPr>
        <w:t xml:space="preserve">Tutorial classes will concentrate on applying understanding and knowledge through theoretical problem solving questions relating to lectures, case studies pertaining to emerging technologies and concentrate on the technical calculations needed for advanced network design and analysis. </w:t>
      </w: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p>
    <w:p w:rsidR="00C54DF8" w:rsidRPr="00C54DF8" w:rsidRDefault="00C54DF8" w:rsidP="00846B23">
      <w:pPr>
        <w:jc w:val="both"/>
        <w:rPr>
          <w:rFonts w:cs="Arial"/>
          <w:szCs w:val="22"/>
        </w:rPr>
      </w:pPr>
      <w:r w:rsidRPr="00C54DF8">
        <w:rPr>
          <w:rFonts w:cs="Arial"/>
          <w:szCs w:val="22"/>
        </w:rPr>
        <w:t>Laboratories will be used to allow students to gain advanced network modelling and simulation skills with the aid of appropriate software such as QualNet, OPNET, MATLAB/SIMULINK etc.</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heading0"/>
        <w:spacing w:before="0" w:after="0"/>
        <w:rPr>
          <w:rFonts w:ascii="Arial" w:hAnsi="Arial" w:cs="Arial"/>
          <w:b/>
          <w:i/>
          <w:szCs w:val="22"/>
        </w:rPr>
      </w:pPr>
      <w:r w:rsidRPr="00C54DF8">
        <w:rPr>
          <w:rFonts w:ascii="Arial" w:hAnsi="Arial" w:cs="Arial"/>
          <w:i/>
          <w:szCs w:val="22"/>
        </w:rPr>
        <w:t>Description of each assessment component and its weighting, together with an example for new forms of assessment:</w:t>
      </w:r>
    </w:p>
    <w:p w:rsidR="00C54DF8" w:rsidRPr="00C54DF8" w:rsidRDefault="00C54DF8" w:rsidP="00846B23">
      <w:pPr>
        <w:pStyle w:val="fixed"/>
        <w:rPr>
          <w:rFonts w:ascii="Arial" w:hAnsi="Arial" w:cs="Arial"/>
          <w:sz w:val="22"/>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b/>
          <w:szCs w:val="22"/>
        </w:rPr>
        <w:t>Assessment Component 1 – Written 50%</w:t>
      </w: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szCs w:val="22"/>
        </w:rPr>
        <w:t>Demonstrate a knowledge on emerging network technologies via a time constrained end of year examination. (2 hours)</w:t>
      </w: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C54DF8">
        <w:rPr>
          <w:rFonts w:cs="Arial"/>
          <w:b/>
          <w:szCs w:val="22"/>
        </w:rPr>
        <w:t xml:space="preserve">Assessment Component </w:t>
      </w:r>
      <w:r w:rsidRPr="00C54DF8">
        <w:rPr>
          <w:rFonts w:cs="Arial"/>
          <w:szCs w:val="22"/>
        </w:rPr>
        <w:t xml:space="preserve">2 </w:t>
      </w:r>
      <w:r w:rsidRPr="00C54DF8">
        <w:rPr>
          <w:rFonts w:cs="Arial"/>
          <w:b/>
          <w:szCs w:val="22"/>
        </w:rPr>
        <w:t>– Coursework 50%</w:t>
      </w: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r w:rsidRPr="00C54DF8">
        <w:rPr>
          <w:rFonts w:cs="Arial"/>
          <w:szCs w:val="22"/>
        </w:rPr>
        <w:t>Use network simulation software to design a practical real life system using a suitable network simulation tool such as QualNet, OPNET Modeler.  A written report will evaluate the implemented network design and/or protocol is required. (2500 words)</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Exemplar: Students will demonstrate critical awareness of the current and emerging technologies in computer networking. Students will design, model, implement and critically analyse novel and emerging network technologies using advance simulation tools such as QualNet, OPNET, MATLAB/SIMULINK.</w:t>
      </w:r>
    </w:p>
    <w:p w:rsidR="00C54DF8" w:rsidRPr="00C54DF8" w:rsidRDefault="00C54DF8" w:rsidP="00846B23">
      <w:pPr>
        <w:rPr>
          <w:rFonts w:cs="Arial"/>
          <w:b/>
          <w:szCs w:val="22"/>
        </w:rPr>
      </w:pPr>
    </w:p>
    <w:p w:rsidR="00C54DF8" w:rsidRPr="00C54DF8" w:rsidRDefault="00C54DF8" w:rsidP="00846B23">
      <w:pPr>
        <w:pStyle w:val="fixed"/>
        <w:ind w:left="0" w:firstLine="0"/>
        <w:jc w:val="both"/>
        <w:rPr>
          <w:rFonts w:ascii="Arial" w:hAnsi="Arial" w:cs="Arial"/>
          <w:sz w:val="22"/>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 xml:space="preserve">Written </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r w:rsidR="00C54DF8" w:rsidRPr="00C54DF8" w:rsidTr="00846B23">
        <w:tc>
          <w:tcPr>
            <w:tcW w:w="3261" w:type="dxa"/>
            <w:shd w:val="clear" w:color="auto" w:fill="auto"/>
          </w:tcPr>
          <w:p w:rsidR="00C54DF8" w:rsidRPr="00846B23" w:rsidRDefault="00C54DF8" w:rsidP="00846B23">
            <w:pPr>
              <w:rPr>
                <w:rFonts w:cs="Arial"/>
                <w:b/>
                <w:szCs w:val="22"/>
              </w:rPr>
            </w:pPr>
          </w:p>
        </w:tc>
        <w:tc>
          <w:tcPr>
            <w:tcW w:w="1842" w:type="dxa"/>
            <w:shd w:val="clear" w:color="auto" w:fill="auto"/>
          </w:tcPr>
          <w:p w:rsidR="00C54DF8" w:rsidRPr="00846B23" w:rsidRDefault="00C54DF8" w:rsidP="00846B23">
            <w:pPr>
              <w:jc w:val="center"/>
              <w:rPr>
                <w:rFonts w:cs="Arial"/>
                <w:b/>
                <w:szCs w:val="22"/>
              </w:rPr>
            </w:pP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c>
          <w:tcPr>
            <w:tcW w:w="4335"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r w:rsidRPr="00846B23">
              <w:rPr>
                <w:rFonts w:ascii="Arial" w:hAnsi="Arial" w:cs="Arial"/>
                <w:szCs w:val="22"/>
              </w:rPr>
              <w:sym w:font="Wingdings" w:char="F0FC"/>
            </w:r>
          </w:p>
        </w:tc>
      </w:tr>
      <w:tr w:rsidR="00C54DF8" w:rsidRPr="00C54DF8" w:rsidTr="00846B23">
        <w:tc>
          <w:tcPr>
            <w:tcW w:w="4335"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p>
        </w:tc>
      </w:tr>
      <w:tr w:rsidR="00C54DF8" w:rsidRPr="00C54DF8" w:rsidTr="00846B23">
        <w:tc>
          <w:tcPr>
            <w:tcW w:w="8778" w:type="dxa"/>
            <w:gridSpan w:val="2"/>
            <w:shd w:val="clear" w:color="auto" w:fill="auto"/>
          </w:tcPr>
          <w:p w:rsidR="00C54DF8" w:rsidRPr="00846B23" w:rsidRDefault="00C54DF8" w:rsidP="00846B23">
            <w:pPr>
              <w:pStyle w:val="heading0"/>
              <w:spacing w:before="0" w:after="0"/>
              <w:jc w:val="both"/>
              <w:rPr>
                <w:rFonts w:ascii="Arial" w:hAnsi="Arial" w:cs="Arial"/>
                <w:b/>
                <w:szCs w:val="22"/>
              </w:rPr>
            </w:pPr>
          </w:p>
          <w:p w:rsidR="00C54DF8" w:rsidRPr="00846B23" w:rsidRDefault="00C54DF8" w:rsidP="00846B23">
            <w:pPr>
              <w:pStyle w:val="heading0"/>
              <w:spacing w:before="0" w:after="0"/>
              <w:jc w:val="both"/>
              <w:rPr>
                <w:rFonts w:ascii="Arial" w:hAnsi="Arial" w:cs="Arial"/>
                <w:b/>
                <w:szCs w:val="22"/>
              </w:rPr>
            </w:pPr>
            <w:r w:rsidRPr="00846B23">
              <w:rPr>
                <w:rFonts w:ascii="Arial" w:hAnsi="Arial" w:cs="Arial"/>
                <w:szCs w:val="22"/>
              </w:rPr>
              <w:t>This modules introduce various computer simulation software to test network scenarios before implementing in real world. This help to reduce carbon footprint and test multiple scenarios without need of buying new equipment, use of electrical equipment, and save most valuable time.</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Essential</w:t>
      </w:r>
    </w:p>
    <w:p w:rsidR="00C54DF8" w:rsidRPr="00C54DF8" w:rsidRDefault="00C54DF8" w:rsidP="00846B23">
      <w:pPr>
        <w:rPr>
          <w:rFonts w:cs="Arial"/>
          <w:szCs w:val="22"/>
        </w:rPr>
      </w:pPr>
    </w:p>
    <w:p w:rsidR="00C54DF8" w:rsidRPr="00C54DF8" w:rsidRDefault="00C54DF8" w:rsidP="00846B23">
      <w:pPr>
        <w:rPr>
          <w:rFonts w:cs="Arial"/>
          <w:b/>
          <w:bCs/>
          <w:szCs w:val="22"/>
        </w:rPr>
      </w:pPr>
      <w:r w:rsidRPr="00C54DF8">
        <w:rPr>
          <w:rFonts w:cs="Arial"/>
          <w:szCs w:val="22"/>
        </w:rPr>
        <w:t>Tanenbaum, A. S. and Wetherall D. J. (201</w:t>
      </w:r>
      <w:r w:rsidRPr="00C54DF8">
        <w:rPr>
          <w:rFonts w:cs="Arial"/>
        </w:rPr>
        <w:t>3</w:t>
      </w:r>
      <w:r w:rsidRPr="00C54DF8">
        <w:rPr>
          <w:rFonts w:cs="Arial"/>
          <w:szCs w:val="22"/>
        </w:rPr>
        <w:t xml:space="preserve">) </w:t>
      </w:r>
      <w:r w:rsidRPr="00C54DF8">
        <w:rPr>
          <w:rFonts w:cs="Arial"/>
          <w:i/>
          <w:szCs w:val="22"/>
        </w:rPr>
        <w:t>Computer Networks: International Version,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Pearson </w:t>
      </w:r>
    </w:p>
    <w:p w:rsidR="00C54DF8" w:rsidRPr="00C54DF8" w:rsidRDefault="00C54DF8" w:rsidP="00846B23">
      <w:pPr>
        <w:rPr>
          <w:rFonts w:cs="Arial"/>
          <w:szCs w:val="22"/>
          <w:highlight w:val="cyan"/>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szCs w:val="22"/>
        </w:rPr>
        <w:t xml:space="preserve">Sethi, A. S. and Hnatyshin, V. Y. (2012) </w:t>
      </w:r>
      <w:r w:rsidRPr="00C54DF8">
        <w:rPr>
          <w:rFonts w:cs="Arial"/>
          <w:i/>
          <w:szCs w:val="22"/>
        </w:rPr>
        <w:t>The Practical OPNET User Guide for Computer Network Simulation</w:t>
      </w:r>
      <w:r w:rsidRPr="00C54DF8">
        <w:rPr>
          <w:rFonts w:cs="Arial"/>
          <w:szCs w:val="22"/>
        </w:rPr>
        <w:t>, London: Chapman &amp; Hall/CRC</w:t>
      </w:r>
    </w:p>
    <w:p w:rsidR="00C54DF8" w:rsidRPr="00C54DF8" w:rsidRDefault="00C54DF8" w:rsidP="00846B23">
      <w:pPr>
        <w:rPr>
          <w:rFonts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Background</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Glisic, S. G. (2010) Advanced Wireless Communications and Internet: Future Evolving Technologies, Hoboken: Wiley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Konig, H. (2012) </w:t>
      </w:r>
      <w:r w:rsidRPr="00C54DF8">
        <w:rPr>
          <w:rFonts w:cs="Arial"/>
          <w:i/>
          <w:szCs w:val="22"/>
        </w:rPr>
        <w:t>Protocol Engineering</w:t>
      </w:r>
      <w:r w:rsidRPr="00C54DF8">
        <w:rPr>
          <w:rFonts w:cs="Arial"/>
          <w:szCs w:val="22"/>
        </w:rPr>
        <w:t xml:space="preserve">, New York: Springer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Khan, S., Pathan, A. K. and Alrajeh, N. A. (2012) </w:t>
      </w:r>
      <w:r w:rsidRPr="00C54DF8">
        <w:rPr>
          <w:rFonts w:cs="Arial"/>
          <w:i/>
          <w:szCs w:val="22"/>
        </w:rPr>
        <w:t>Wireless Sensor Networks: Current Status and Future Trends</w:t>
      </w:r>
      <w:r w:rsidRPr="00C54DF8">
        <w:rPr>
          <w:rFonts w:cs="Arial"/>
          <w:szCs w:val="22"/>
        </w:rPr>
        <w:t xml:space="preserve">, London: CRC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Holger, K. and Willig, A. (2007) </w:t>
      </w:r>
      <w:r w:rsidRPr="00C54DF8">
        <w:rPr>
          <w:rFonts w:cs="Arial"/>
          <w:i/>
          <w:szCs w:val="22"/>
        </w:rPr>
        <w:t>Protocols and Architectures for Wireless Sensor Networks</w:t>
      </w:r>
      <w:r w:rsidRPr="00C54DF8">
        <w:rPr>
          <w:rFonts w:cs="Arial"/>
          <w:szCs w:val="22"/>
        </w:rPr>
        <w:t>, Hoboken: Wiley</w:t>
      </w:r>
    </w:p>
    <w:p w:rsidR="00C54DF8" w:rsidRPr="00C54DF8" w:rsidRDefault="00C54DF8" w:rsidP="00846B23">
      <w:pPr>
        <w:rPr>
          <w:rFonts w:cs="Arial"/>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szCs w:val="22"/>
        </w:rPr>
        <w:t xml:space="preserve">Lu, Z. and Yang, H. (2012), </w:t>
      </w:r>
      <w:r w:rsidRPr="00C54DF8">
        <w:rPr>
          <w:rFonts w:cs="Arial"/>
          <w:i/>
          <w:szCs w:val="22"/>
        </w:rPr>
        <w:t>Unlocking the Power of OPNET Modeler</w:t>
      </w:r>
      <w:r w:rsidRPr="00C54DF8">
        <w:rPr>
          <w:rFonts w:cs="Arial"/>
          <w:szCs w:val="22"/>
        </w:rPr>
        <w:t>, Cambridge: Cambridge University Press</w:t>
      </w:r>
    </w:p>
    <w:p w:rsidR="00C54DF8" w:rsidRPr="00C54DF8" w:rsidRDefault="00C54DF8" w:rsidP="00846B23">
      <w:pPr>
        <w:rPr>
          <w:rFonts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tabs>
          <w:tab w:val="left" w:pos="4264"/>
        </w:tabs>
        <w:rPr>
          <w:rFonts w:cs="Arial"/>
          <w:szCs w:val="22"/>
        </w:rPr>
      </w:pPr>
      <w:r w:rsidRPr="00C54DF8">
        <w:rPr>
          <w:rFonts w:cs="Arial"/>
          <w:szCs w:val="22"/>
        </w:rPr>
        <w:t>IEEE/ACM, IEEE/ACM Transactions on Networking</w:t>
      </w:r>
    </w:p>
    <w:p w:rsidR="00C54DF8" w:rsidRPr="00C54DF8" w:rsidRDefault="00C54DF8" w:rsidP="00846B23">
      <w:pPr>
        <w:tabs>
          <w:tab w:val="left" w:pos="4264"/>
        </w:tabs>
        <w:rPr>
          <w:rFonts w:cs="Arial"/>
          <w:szCs w:val="22"/>
        </w:rPr>
      </w:pPr>
      <w:r w:rsidRPr="00C54DF8">
        <w:rPr>
          <w:rFonts w:cs="Arial"/>
          <w:szCs w:val="22"/>
        </w:rPr>
        <w:t>IEEE, IEEE Network Magazine, Science Direct</w:t>
      </w:r>
    </w:p>
    <w:p w:rsidR="00C54DF8" w:rsidRPr="00C54DF8" w:rsidRDefault="00C54DF8" w:rsidP="00846B23">
      <w:pPr>
        <w:rPr>
          <w:rFonts w:cs="Arial"/>
          <w:i/>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Websites </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tabs>
          <w:tab w:val="left" w:pos="4264"/>
        </w:tabs>
        <w:rPr>
          <w:rFonts w:cs="Arial"/>
          <w:szCs w:val="22"/>
        </w:rPr>
      </w:pPr>
      <w:r w:rsidRPr="00C54DF8">
        <w:rPr>
          <w:rFonts w:cs="Arial"/>
          <w:szCs w:val="22"/>
        </w:rPr>
        <w:t>IEEE XPLORE</w:t>
      </w:r>
    </w:p>
    <w:p w:rsidR="00C54DF8" w:rsidRPr="00C54DF8" w:rsidRDefault="00C54DF8" w:rsidP="00846B23">
      <w:pPr>
        <w:tabs>
          <w:tab w:val="left" w:pos="4264"/>
        </w:tabs>
        <w:rPr>
          <w:rFonts w:cs="Arial"/>
          <w:szCs w:val="22"/>
        </w:rPr>
      </w:pPr>
    </w:p>
    <w:p w:rsidR="00C54DF8" w:rsidRPr="00C54DF8" w:rsidRDefault="00C54DF8"/>
    <w:p w:rsidR="00846660" w:rsidRDefault="00846660">
      <w:r>
        <w:rPr>
          <w: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19"/>
      </w:tblGrid>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lastRenderedPageBreak/>
              <w:t>MODULE CODE:</w:t>
            </w:r>
          </w:p>
        </w:tc>
        <w:tc>
          <w:tcPr>
            <w:tcW w:w="6935"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M7X01694</w:t>
            </w:r>
          </w:p>
        </w:tc>
      </w:tr>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TITLE:</w:t>
            </w:r>
            <w:r w:rsidRPr="005807A8">
              <w:rPr>
                <w:rFonts w:ascii="Arial" w:hAnsi="Arial" w:cs="Arial"/>
                <w:color w:val="000000" w:themeColor="text1"/>
                <w:sz w:val="22"/>
                <w:szCs w:val="22"/>
              </w:rPr>
              <w:tab/>
            </w:r>
          </w:p>
        </w:tc>
        <w:tc>
          <w:tcPr>
            <w:tcW w:w="6935" w:type="dxa"/>
          </w:tcPr>
          <w:p w:rsidR="00846660" w:rsidRPr="005807A8" w:rsidRDefault="00846660" w:rsidP="00415BFD">
            <w:pPr>
              <w:pStyle w:val="Heading2"/>
            </w:pPr>
            <w:bookmarkStart w:id="11" w:name="_Toc429664871"/>
            <w:bookmarkStart w:id="12" w:name="_Toc461716975"/>
            <w:r w:rsidRPr="005807A8">
              <w:t>Group Project</w:t>
            </w:r>
            <w:bookmarkEnd w:id="11"/>
            <w:bookmarkEnd w:id="12"/>
          </w:p>
        </w:tc>
      </w:tr>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DATED:</w:t>
            </w:r>
            <w:r w:rsidRPr="005807A8">
              <w:rPr>
                <w:rFonts w:ascii="Arial" w:hAnsi="Arial" w:cs="Arial"/>
                <w:color w:val="000000" w:themeColor="text1"/>
                <w:sz w:val="22"/>
                <w:szCs w:val="22"/>
              </w:rPr>
              <w:tab/>
            </w:r>
          </w:p>
        </w:tc>
        <w:tc>
          <w:tcPr>
            <w:tcW w:w="6935"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21/07/2</w:t>
            </w:r>
            <w:r w:rsidRPr="00090137">
              <w:rPr>
                <w:rFonts w:ascii="Arial" w:hAnsi="Arial" w:cs="Arial"/>
                <w:sz w:val="22"/>
                <w:szCs w:val="22"/>
              </w:rPr>
              <w:t>015</w:t>
            </w:r>
          </w:p>
        </w:tc>
      </w:tr>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p>
        </w:tc>
      </w:tr>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 xml:space="preserve">LEVEL:  </w:t>
            </w:r>
          </w:p>
        </w:tc>
        <w:tc>
          <w:tcPr>
            <w:tcW w:w="6935"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7</w:t>
            </w:r>
          </w:p>
        </w:tc>
      </w:tr>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CREDITS:</w:t>
            </w:r>
          </w:p>
        </w:tc>
        <w:tc>
          <w:tcPr>
            <w:tcW w:w="6935"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60</w:t>
            </w:r>
          </w:p>
        </w:tc>
      </w:tr>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p>
        </w:tc>
      </w:tr>
      <w:tr w:rsidR="00846660" w:rsidRPr="005807A8" w:rsidTr="00494A4F">
        <w:tc>
          <w:tcPr>
            <w:tcW w:w="1951"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JACS CODE:</w:t>
            </w:r>
            <w:r w:rsidRPr="005807A8">
              <w:rPr>
                <w:rFonts w:ascii="Arial" w:hAnsi="Arial" w:cs="Arial"/>
                <w:color w:val="000000" w:themeColor="text1"/>
                <w:sz w:val="22"/>
                <w:szCs w:val="22"/>
              </w:rPr>
              <w:tab/>
            </w:r>
          </w:p>
        </w:tc>
        <w:tc>
          <w:tcPr>
            <w:tcW w:w="6935" w:type="dxa"/>
            <w:vAlign w:val="center"/>
          </w:tcPr>
          <w:p w:rsidR="00846660" w:rsidRPr="005807A8" w:rsidRDefault="00846660" w:rsidP="00494A4F">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I200</w:t>
            </w:r>
          </w:p>
        </w:tc>
      </w:tr>
    </w:tbl>
    <w:p w:rsidR="00846660" w:rsidRPr="005807A8" w:rsidRDefault="00846660" w:rsidP="00846660">
      <w:pPr>
        <w:pBdr>
          <w:bottom w:val="single" w:sz="6" w:space="1" w:color="auto"/>
        </w:pBdr>
        <w:rPr>
          <w:rFonts w:cs="Arial"/>
          <w:color w:val="000000" w:themeColor="text1"/>
          <w:szCs w:val="22"/>
        </w:rPr>
      </w:pPr>
      <w:r w:rsidRPr="005807A8">
        <w:rPr>
          <w:rFonts w:cs="Arial"/>
          <w:b/>
          <w:color w:val="000000" w:themeColor="text1"/>
          <w:szCs w:val="22"/>
        </w:rPr>
        <w:tab/>
      </w:r>
    </w:p>
    <w:p w:rsidR="00846660" w:rsidRPr="005807A8" w:rsidRDefault="00846660" w:rsidP="00846660">
      <w:pPr>
        <w:pBdr>
          <w:bottom w:val="single" w:sz="6" w:space="1" w:color="auto"/>
        </w:pBdr>
        <w:rPr>
          <w:rFonts w:cs="Arial"/>
          <w:color w:val="000000" w:themeColor="text1"/>
          <w:szCs w:val="22"/>
        </w:rPr>
      </w:pPr>
    </w:p>
    <w:p w:rsidR="00846660" w:rsidRDefault="00846660" w:rsidP="00846660">
      <w:pPr>
        <w:pStyle w:val="bullet"/>
        <w:spacing w:before="0"/>
        <w:ind w:left="0" w:firstLine="0"/>
        <w:rPr>
          <w:rFonts w:ascii="Arial" w:hAnsi="Arial" w:cs="Arial"/>
          <w:b/>
          <w:color w:val="000000" w:themeColor="text1"/>
          <w:sz w:val="22"/>
          <w:szCs w:val="22"/>
        </w:rPr>
      </w:pPr>
    </w:p>
    <w:p w:rsidR="00846660" w:rsidRPr="005807A8" w:rsidRDefault="00846660" w:rsidP="00846660">
      <w:pPr>
        <w:pStyle w:val="bullet"/>
        <w:spacing w:before="0"/>
        <w:ind w:left="0" w:firstLine="0"/>
        <w:rPr>
          <w:rFonts w:ascii="Arial" w:hAnsi="Arial" w:cs="Arial"/>
          <w:b/>
          <w:color w:val="000000" w:themeColor="text1"/>
          <w:sz w:val="22"/>
          <w:szCs w:val="22"/>
        </w:rPr>
      </w:pPr>
    </w:p>
    <w:p w:rsidR="00846660" w:rsidRPr="005807A8" w:rsidRDefault="00846660" w:rsidP="00846660">
      <w:pPr>
        <w:pStyle w:val="bullet"/>
        <w:spacing w:before="0"/>
        <w:ind w:left="0" w:firstLine="0"/>
        <w:rPr>
          <w:rFonts w:ascii="Arial" w:hAnsi="Arial" w:cs="Arial"/>
          <w:b/>
          <w:color w:val="000000" w:themeColor="text1"/>
          <w:sz w:val="22"/>
          <w:szCs w:val="22"/>
        </w:rPr>
      </w:pPr>
      <w:r w:rsidRPr="005807A8">
        <w:rPr>
          <w:rFonts w:ascii="Arial" w:hAnsi="Arial" w:cs="Arial"/>
          <w:b/>
          <w:color w:val="000000" w:themeColor="text1"/>
          <w:sz w:val="22"/>
          <w:szCs w:val="22"/>
        </w:rPr>
        <w:t>AIM(S)</w:t>
      </w:r>
    </w:p>
    <w:p w:rsidR="00846660" w:rsidRPr="005807A8" w:rsidRDefault="00846660" w:rsidP="00846660">
      <w:pPr>
        <w:pStyle w:val="ListParagraph"/>
        <w:tabs>
          <w:tab w:val="left" w:pos="0"/>
        </w:tabs>
        <w:contextualSpacing w:val="0"/>
        <w:rPr>
          <w:rFonts w:ascii="Arial" w:hAnsi="Arial" w:cs="Arial"/>
          <w:b/>
          <w:bCs/>
          <w:iCs/>
          <w:color w:val="000000" w:themeColor="text1"/>
          <w:spacing w:val="-3"/>
        </w:rPr>
      </w:pPr>
    </w:p>
    <w:p w:rsidR="00846660" w:rsidRDefault="00846660" w:rsidP="00846660">
      <w:pPr>
        <w:pStyle w:val="BodyText"/>
        <w:numPr>
          <w:ilvl w:val="0"/>
          <w:numId w:val="13"/>
        </w:numPr>
        <w:tabs>
          <w:tab w:val="left" w:pos="0"/>
          <w:tab w:val="left" w:pos="567"/>
        </w:tabs>
        <w:ind w:left="567" w:hanging="567"/>
        <w:rPr>
          <w:rFonts w:cs="Arial"/>
          <w:color w:val="000000" w:themeColor="text1"/>
          <w:szCs w:val="22"/>
        </w:rPr>
      </w:pPr>
      <w:r w:rsidRPr="005807A8">
        <w:rPr>
          <w:rFonts w:cs="Arial"/>
          <w:color w:val="000000" w:themeColor="text1"/>
          <w:spacing w:val="-3"/>
          <w:szCs w:val="22"/>
        </w:rPr>
        <w:t xml:space="preserve">To </w:t>
      </w:r>
      <w:r w:rsidRPr="005807A8">
        <w:rPr>
          <w:rFonts w:cs="Arial"/>
          <w:color w:val="000000" w:themeColor="text1"/>
          <w:szCs w:val="22"/>
        </w:rPr>
        <w:t>provide students with a critical awareness of the contemporary challenges facing IT managers and the key decisions they must take in order to satisfy the principal stakeholders to create quality systems within the promised timescale and budget, overcoming practical problems. The student will be able to critically appreciate the importance of professional conduct and consider the ethical and legal issues facing IT personnel</w:t>
      </w:r>
    </w:p>
    <w:p w:rsidR="00846660" w:rsidRPr="005807A8" w:rsidRDefault="00846660" w:rsidP="00846660">
      <w:pPr>
        <w:pStyle w:val="BodyText"/>
        <w:tabs>
          <w:tab w:val="left" w:pos="0"/>
          <w:tab w:val="left" w:pos="567"/>
        </w:tabs>
        <w:ind w:left="567"/>
        <w:rPr>
          <w:rFonts w:cs="Arial"/>
          <w:color w:val="000000" w:themeColor="text1"/>
          <w:szCs w:val="22"/>
        </w:rPr>
      </w:pPr>
    </w:p>
    <w:p w:rsidR="00846660" w:rsidRPr="005807A8" w:rsidRDefault="00846660" w:rsidP="00846660">
      <w:pPr>
        <w:pStyle w:val="ListParagraph"/>
        <w:numPr>
          <w:ilvl w:val="0"/>
          <w:numId w:val="13"/>
        </w:numPr>
        <w:tabs>
          <w:tab w:val="left" w:pos="567"/>
        </w:tabs>
        <w:suppressAutoHyphens w:val="0"/>
        <w:spacing w:after="0" w:line="240" w:lineRule="auto"/>
        <w:ind w:left="567" w:hanging="567"/>
        <w:contextualSpacing w:val="0"/>
        <w:jc w:val="both"/>
        <w:rPr>
          <w:rFonts w:ascii="Arial" w:eastAsia="Arial" w:hAnsi="Arial" w:cs="Arial"/>
          <w:bCs/>
          <w:iCs/>
          <w:color w:val="000000" w:themeColor="text1"/>
          <w:spacing w:val="-3"/>
        </w:rPr>
      </w:pPr>
      <w:r w:rsidRPr="259541A4">
        <w:rPr>
          <w:rFonts w:ascii="Arial" w:eastAsia="Arial" w:hAnsi="Arial" w:cs="Arial"/>
          <w:color w:val="000000" w:themeColor="text1"/>
          <w:spacing w:val="-3"/>
        </w:rPr>
        <w:t xml:space="preserve">To allow the student to advance their knowledge and understanding by undertaking and managing a </w:t>
      </w:r>
      <w:r w:rsidRPr="259541A4">
        <w:rPr>
          <w:rFonts w:ascii="Arial" w:eastAsia="Arial" w:hAnsi="Arial" w:cs="Arial"/>
          <w:color w:val="000000" w:themeColor="text1"/>
        </w:rPr>
        <w:t xml:space="preserve">relatively large project through its entire lifecycle, </w:t>
      </w:r>
      <w:r w:rsidRPr="259541A4">
        <w:rPr>
          <w:rFonts w:ascii="Arial" w:eastAsia="Arial" w:hAnsi="Arial" w:cs="Arial"/>
          <w:color w:val="000000" w:themeColor="text1"/>
          <w:spacing w:val="-3"/>
        </w:rPr>
        <w:t>related to the major themes of their MComp</w:t>
      </w:r>
      <w:r>
        <w:rPr>
          <w:rFonts w:ascii="Arial" w:eastAsia="Arial" w:hAnsi="Arial" w:cs="Arial"/>
          <w:color w:val="000000" w:themeColor="text1"/>
          <w:spacing w:val="-3"/>
        </w:rPr>
        <w:t xml:space="preserve"> </w:t>
      </w:r>
      <w:r w:rsidRPr="259541A4">
        <w:rPr>
          <w:rFonts w:ascii="Arial" w:eastAsia="Arial" w:hAnsi="Arial" w:cs="Arial"/>
          <w:color w:val="000000" w:themeColor="text1"/>
          <w:spacing w:val="-3"/>
        </w:rPr>
        <w:t>programme, developing a solution as realistically as possible in and academic context.</w:t>
      </w:r>
    </w:p>
    <w:p w:rsidR="00846660" w:rsidRDefault="00846660" w:rsidP="00846660">
      <w:pPr>
        <w:pStyle w:val="bullet"/>
        <w:tabs>
          <w:tab w:val="left" w:pos="567"/>
        </w:tabs>
        <w:spacing w:before="0"/>
        <w:ind w:left="567" w:hanging="567"/>
        <w:rPr>
          <w:rFonts w:ascii="Arial" w:hAnsi="Arial" w:cs="Arial"/>
          <w:b/>
          <w:color w:val="000000" w:themeColor="text1"/>
          <w:sz w:val="22"/>
          <w:szCs w:val="22"/>
        </w:rPr>
      </w:pPr>
    </w:p>
    <w:p w:rsidR="00846660" w:rsidRPr="005807A8" w:rsidRDefault="00846660" w:rsidP="00846660">
      <w:pPr>
        <w:pStyle w:val="bullet"/>
        <w:tabs>
          <w:tab w:val="left" w:pos="567"/>
        </w:tabs>
        <w:spacing w:before="0"/>
        <w:ind w:left="567" w:hanging="567"/>
        <w:rPr>
          <w:rFonts w:ascii="Arial" w:hAnsi="Arial" w:cs="Arial"/>
          <w:b/>
          <w:color w:val="000000" w:themeColor="text1"/>
          <w:sz w:val="22"/>
          <w:szCs w:val="22"/>
        </w:rPr>
      </w:pPr>
    </w:p>
    <w:p w:rsidR="00846660" w:rsidRPr="005807A8" w:rsidRDefault="00846660" w:rsidP="00846660">
      <w:pPr>
        <w:pStyle w:val="bullet"/>
        <w:tabs>
          <w:tab w:val="left" w:pos="567"/>
        </w:tabs>
        <w:spacing w:before="0"/>
        <w:ind w:left="567" w:hanging="567"/>
        <w:rPr>
          <w:rFonts w:ascii="Arial" w:hAnsi="Arial" w:cs="Arial"/>
          <w:b/>
          <w:color w:val="000000" w:themeColor="text1"/>
          <w:sz w:val="22"/>
          <w:szCs w:val="22"/>
        </w:rPr>
      </w:pPr>
      <w:r w:rsidRPr="005807A8">
        <w:rPr>
          <w:rFonts w:ascii="Arial" w:hAnsi="Arial" w:cs="Arial"/>
          <w:b/>
          <w:color w:val="000000" w:themeColor="text1"/>
          <w:sz w:val="22"/>
          <w:szCs w:val="22"/>
        </w:rPr>
        <w:t>LEARNING OUTCOMES</w:t>
      </w:r>
    </w:p>
    <w:p w:rsidR="00846660" w:rsidRPr="005807A8" w:rsidRDefault="00846660" w:rsidP="00846660">
      <w:pPr>
        <w:tabs>
          <w:tab w:val="left" w:pos="567"/>
        </w:tabs>
        <w:ind w:left="567" w:hanging="567"/>
        <w:rPr>
          <w:rFonts w:cs="Arial"/>
          <w:b/>
          <w:color w:val="000000" w:themeColor="text1"/>
          <w:szCs w:val="22"/>
        </w:rPr>
      </w:pPr>
    </w:p>
    <w:p w:rsidR="00846660" w:rsidRPr="005807A8" w:rsidRDefault="00846660" w:rsidP="00846660">
      <w:pPr>
        <w:tabs>
          <w:tab w:val="left" w:pos="0"/>
        </w:tabs>
        <w:rPr>
          <w:rFonts w:cs="Arial"/>
          <w:color w:val="000000" w:themeColor="text1"/>
          <w:szCs w:val="22"/>
        </w:rPr>
      </w:pPr>
      <w:r w:rsidRPr="005807A8">
        <w:rPr>
          <w:rFonts w:cs="Arial"/>
          <w:color w:val="000000" w:themeColor="text1"/>
          <w:szCs w:val="22"/>
        </w:rPr>
        <w:t>Upon the successful completion of this module, the student should be able to demonstrate the ability to:</w:t>
      </w:r>
    </w:p>
    <w:p w:rsidR="00846660" w:rsidRPr="005807A8" w:rsidRDefault="00846660" w:rsidP="00846660">
      <w:pPr>
        <w:pStyle w:val="ListParagraph"/>
        <w:tabs>
          <w:tab w:val="left" w:pos="567"/>
        </w:tabs>
        <w:ind w:left="567" w:hanging="567"/>
        <w:contextualSpacing w:val="0"/>
        <w:rPr>
          <w:rFonts w:ascii="Arial" w:hAnsi="Arial" w:cs="Arial"/>
          <w:color w:val="000000" w:themeColor="text1"/>
        </w:rPr>
      </w:pPr>
    </w:p>
    <w:p w:rsidR="00846660" w:rsidRPr="005807A8" w:rsidRDefault="00846660" w:rsidP="00846660">
      <w:pPr>
        <w:numPr>
          <w:ilvl w:val="0"/>
          <w:numId w:val="34"/>
        </w:numPr>
        <w:tabs>
          <w:tab w:val="clear" w:pos="780"/>
          <w:tab w:val="num" w:pos="567"/>
        </w:tabs>
        <w:suppressAutoHyphens w:val="0"/>
        <w:ind w:left="567" w:hanging="567"/>
        <w:jc w:val="both"/>
        <w:rPr>
          <w:rFonts w:cs="Arial"/>
          <w:color w:val="000000" w:themeColor="text1"/>
          <w:szCs w:val="22"/>
        </w:rPr>
      </w:pPr>
      <w:r w:rsidRPr="005807A8">
        <w:rPr>
          <w:rFonts w:cs="Arial"/>
          <w:color w:val="000000" w:themeColor="text1"/>
          <w:szCs w:val="22"/>
        </w:rPr>
        <w:t>Evaluate critically the suitability of alternative project development methods for different contexts and apply relevant techniques of research.</w:t>
      </w:r>
    </w:p>
    <w:p w:rsidR="00846660" w:rsidRPr="005807A8" w:rsidRDefault="00846660" w:rsidP="00846660">
      <w:pPr>
        <w:tabs>
          <w:tab w:val="num" w:pos="567"/>
        </w:tabs>
        <w:ind w:left="567" w:hanging="567"/>
        <w:jc w:val="both"/>
        <w:rPr>
          <w:rFonts w:cs="Arial"/>
          <w:color w:val="000000" w:themeColor="text1"/>
          <w:szCs w:val="22"/>
        </w:rPr>
      </w:pPr>
    </w:p>
    <w:p w:rsidR="00846660" w:rsidRPr="005807A8" w:rsidRDefault="00846660" w:rsidP="00846660">
      <w:pPr>
        <w:numPr>
          <w:ilvl w:val="0"/>
          <w:numId w:val="34"/>
        </w:numPr>
        <w:tabs>
          <w:tab w:val="clear" w:pos="780"/>
          <w:tab w:val="num" w:pos="567"/>
        </w:tabs>
        <w:suppressAutoHyphens w:val="0"/>
        <w:ind w:left="567" w:hanging="567"/>
        <w:jc w:val="both"/>
        <w:rPr>
          <w:rFonts w:cs="Arial"/>
          <w:color w:val="000000" w:themeColor="text1"/>
          <w:szCs w:val="22"/>
        </w:rPr>
      </w:pPr>
      <w:r>
        <w:rPr>
          <w:rFonts w:cs="Arial"/>
          <w:color w:val="000000" w:themeColor="text1"/>
          <w:szCs w:val="22"/>
        </w:rPr>
        <w:t>U</w:t>
      </w:r>
      <w:r w:rsidRPr="005807A8">
        <w:rPr>
          <w:rFonts w:cs="Arial"/>
          <w:color w:val="000000" w:themeColor="text1"/>
          <w:szCs w:val="22"/>
        </w:rPr>
        <w:t>nderstanding of a range of contemporary project management techniques and apply them appropriately.</w:t>
      </w:r>
    </w:p>
    <w:p w:rsidR="00846660" w:rsidRPr="005807A8" w:rsidRDefault="00846660" w:rsidP="00846660">
      <w:pPr>
        <w:tabs>
          <w:tab w:val="num" w:pos="567"/>
        </w:tabs>
        <w:ind w:left="567" w:hanging="567"/>
        <w:jc w:val="both"/>
        <w:rPr>
          <w:rFonts w:cs="Arial"/>
          <w:color w:val="000000" w:themeColor="text1"/>
          <w:szCs w:val="22"/>
        </w:rPr>
      </w:pPr>
    </w:p>
    <w:p w:rsidR="00846660" w:rsidRDefault="00846660" w:rsidP="00846660">
      <w:pPr>
        <w:numPr>
          <w:ilvl w:val="0"/>
          <w:numId w:val="34"/>
        </w:numPr>
        <w:tabs>
          <w:tab w:val="clear" w:pos="780"/>
          <w:tab w:val="num" w:pos="567"/>
        </w:tabs>
        <w:suppressAutoHyphens w:val="0"/>
        <w:ind w:left="567" w:hanging="567"/>
        <w:jc w:val="both"/>
        <w:rPr>
          <w:rFonts w:cs="Arial"/>
          <w:color w:val="000000" w:themeColor="text1"/>
          <w:szCs w:val="22"/>
        </w:rPr>
      </w:pPr>
      <w:r w:rsidRPr="005807A8">
        <w:rPr>
          <w:rFonts w:cs="Arial"/>
          <w:color w:val="000000" w:themeColor="text1"/>
          <w:szCs w:val="22"/>
        </w:rPr>
        <w:t xml:space="preserve">Appraise critically quality control and audit processes and recommend an appropriate quality framework that aligns benchmarks with project requirements, demonstrating team-working skills. </w:t>
      </w:r>
    </w:p>
    <w:p w:rsidR="00846660" w:rsidRPr="005807A8" w:rsidRDefault="00846660" w:rsidP="00846660">
      <w:pPr>
        <w:jc w:val="both"/>
        <w:rPr>
          <w:rFonts w:cs="Arial"/>
          <w:color w:val="000000" w:themeColor="text1"/>
          <w:szCs w:val="22"/>
        </w:rPr>
      </w:pPr>
    </w:p>
    <w:p w:rsidR="00846660" w:rsidRDefault="00846660" w:rsidP="00846660">
      <w:pPr>
        <w:numPr>
          <w:ilvl w:val="0"/>
          <w:numId w:val="34"/>
        </w:numPr>
        <w:tabs>
          <w:tab w:val="clear" w:pos="780"/>
          <w:tab w:val="num"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Generate, analyse and justify appropriate results and conclusions, demonstrating awareness of the limitations of the research and the impact on sustainability.</w:t>
      </w:r>
    </w:p>
    <w:p w:rsidR="00846660" w:rsidRDefault="00846660" w:rsidP="00846660">
      <w:pPr>
        <w:overflowPunct w:val="0"/>
        <w:autoSpaceDE w:val="0"/>
        <w:autoSpaceDN w:val="0"/>
        <w:adjustRightInd w:val="0"/>
        <w:jc w:val="both"/>
        <w:textAlignment w:val="baseline"/>
        <w:rPr>
          <w:rFonts w:cs="Arial"/>
          <w:bCs/>
          <w:iCs/>
          <w:color w:val="000000" w:themeColor="text1"/>
          <w:spacing w:val="-3"/>
          <w:szCs w:val="22"/>
          <w:lang w:val="en-US"/>
        </w:rPr>
      </w:pPr>
    </w:p>
    <w:p w:rsidR="00846660" w:rsidRDefault="00846660" w:rsidP="00846660">
      <w:pPr>
        <w:numPr>
          <w:ilvl w:val="0"/>
          <w:numId w:val="34"/>
        </w:numPr>
        <w:tabs>
          <w:tab w:val="clear" w:pos="780"/>
          <w:tab w:val="num"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Pr>
          <w:rFonts w:cs="Arial"/>
          <w:bCs/>
          <w:iCs/>
          <w:color w:val="000000" w:themeColor="text1"/>
          <w:spacing w:val="-3"/>
          <w:szCs w:val="22"/>
          <w:lang w:val="en-US"/>
        </w:rPr>
        <w:t>Critically evaluate the potential impact of the project, including consideration of issues that might arise if the project was implemented within a real-world context.</w:t>
      </w:r>
    </w:p>
    <w:p w:rsidR="00846660" w:rsidRPr="005807A8" w:rsidRDefault="00846660" w:rsidP="00846660">
      <w:pPr>
        <w:overflowPunct w:val="0"/>
        <w:autoSpaceDE w:val="0"/>
        <w:autoSpaceDN w:val="0"/>
        <w:adjustRightInd w:val="0"/>
        <w:ind w:left="567"/>
        <w:jc w:val="both"/>
        <w:textAlignment w:val="baseline"/>
        <w:rPr>
          <w:rFonts w:cs="Arial"/>
          <w:bCs/>
          <w:iCs/>
          <w:color w:val="000000" w:themeColor="text1"/>
          <w:spacing w:val="-3"/>
          <w:szCs w:val="22"/>
          <w:lang w:val="en-US"/>
        </w:rPr>
      </w:pPr>
    </w:p>
    <w:p w:rsidR="00846660" w:rsidRPr="005807A8" w:rsidRDefault="00846660" w:rsidP="00846660">
      <w:pPr>
        <w:numPr>
          <w:ilvl w:val="0"/>
          <w:numId w:val="34"/>
        </w:numPr>
        <w:tabs>
          <w:tab w:val="clear" w:pos="780"/>
          <w:tab w:val="num"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Present findings to a specialist audience and/or non-specialist audiences both orally and visually.</w:t>
      </w:r>
    </w:p>
    <w:p w:rsidR="00846660" w:rsidRPr="005807A8" w:rsidRDefault="00846660" w:rsidP="00846660">
      <w:pPr>
        <w:pStyle w:val="fixed"/>
        <w:tabs>
          <w:tab w:val="left" w:pos="567"/>
        </w:tabs>
        <w:ind w:left="567" w:hanging="567"/>
        <w:rPr>
          <w:rFonts w:ascii="Arial" w:hAnsi="Arial" w:cs="Arial"/>
          <w:color w:val="000000" w:themeColor="text1"/>
          <w:sz w:val="22"/>
          <w:szCs w:val="22"/>
        </w:rPr>
      </w:pPr>
      <w:r w:rsidRPr="005807A8">
        <w:rPr>
          <w:rFonts w:ascii="Arial" w:hAnsi="Arial" w:cs="Arial"/>
          <w:color w:val="000000" w:themeColor="text1"/>
          <w:sz w:val="22"/>
          <w:szCs w:val="22"/>
        </w:rPr>
        <w:t>INDICATIVE CONTENT</w:t>
      </w:r>
    </w:p>
    <w:p w:rsidR="00846660" w:rsidRPr="005807A8" w:rsidRDefault="00846660" w:rsidP="00846660">
      <w:pPr>
        <w:pStyle w:val="fixed"/>
        <w:tabs>
          <w:tab w:val="left" w:pos="567"/>
        </w:tabs>
        <w:ind w:left="567" w:hanging="567"/>
        <w:rPr>
          <w:rFonts w:ascii="Arial" w:hAnsi="Arial" w:cs="Arial"/>
          <w:color w:val="000000" w:themeColor="text1"/>
          <w:sz w:val="22"/>
          <w:szCs w:val="22"/>
        </w:rPr>
      </w:pPr>
    </w:p>
    <w:p w:rsidR="00846660" w:rsidRPr="005807A8" w:rsidRDefault="00846660" w:rsidP="00846660">
      <w:pPr>
        <w:numPr>
          <w:ilvl w:val="0"/>
          <w:numId w:val="22"/>
        </w:numPr>
        <w:tabs>
          <w:tab w:val="left" w:pos="567"/>
        </w:tabs>
        <w:suppressAutoHyphens w:val="0"/>
        <w:ind w:left="567" w:hanging="567"/>
        <w:jc w:val="both"/>
        <w:rPr>
          <w:rFonts w:cs="Arial"/>
          <w:b/>
          <w:bCs/>
          <w:color w:val="000000" w:themeColor="text1"/>
          <w:szCs w:val="22"/>
          <w:u w:val="single"/>
        </w:rPr>
      </w:pPr>
      <w:r w:rsidRPr="005807A8">
        <w:rPr>
          <w:rFonts w:cs="Arial"/>
          <w:color w:val="000000" w:themeColor="text1"/>
          <w:szCs w:val="22"/>
        </w:rPr>
        <w:t>The evolving role of information systems in organisations leading to strategic and innovative uses of IS/IT.</w:t>
      </w:r>
    </w:p>
    <w:p w:rsidR="00846660" w:rsidRPr="005807A8" w:rsidRDefault="00846660" w:rsidP="00846660">
      <w:pPr>
        <w:pStyle w:val="Header"/>
        <w:numPr>
          <w:ilvl w:val="0"/>
          <w:numId w:val="22"/>
        </w:numPr>
        <w:tabs>
          <w:tab w:val="clear" w:pos="4153"/>
          <w:tab w:val="clear" w:pos="8306"/>
          <w:tab w:val="left" w:pos="567"/>
          <w:tab w:val="center" w:pos="4320"/>
          <w:tab w:val="right" w:pos="8640"/>
        </w:tabs>
        <w:suppressAutoHyphens w:val="0"/>
        <w:ind w:left="567" w:hanging="567"/>
        <w:jc w:val="both"/>
        <w:rPr>
          <w:rFonts w:cs="Arial"/>
          <w:color w:val="000000" w:themeColor="text1"/>
          <w:szCs w:val="22"/>
        </w:rPr>
      </w:pPr>
      <w:r w:rsidRPr="005807A8">
        <w:rPr>
          <w:rFonts w:cs="Arial"/>
          <w:color w:val="000000" w:themeColor="text1"/>
          <w:szCs w:val="22"/>
        </w:rPr>
        <w:t>The use of acknowledged information systems development paradigms, processes and methodologies to develop variations for complex, atypical or ambiguous situations.</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General approaches to information systems development (e.g. process-oriented, data-driven, integrated, rapid, object-oriented, people/organisational-oriented)</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Understanding the roles and responsibilities within project teams and the management of people and change.</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 xml:space="preserve">Ethical, legal and professional responsibilities incumbent on IS/IT managers, e.g. intellectual property, data protection, codes of practice (BCS), legal frameworks, contracts, risk management, health and safety. </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Resourcing alternatives: for example, outsourcing, developing bespoke software or purchasing sophisticated software packages (such as enterprise systems)</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Project Planning: Function Point Analysis (FPA), Critical Path Analysis (PERT, CPM), Gantt Charts, Work Breakdown Structures (WBS).</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Concepts of Quality Management: quality assurance, quality control methods, quality standards.</w:t>
      </w:r>
    </w:p>
    <w:p w:rsidR="00846660" w:rsidRPr="005807A8" w:rsidRDefault="00846660" w:rsidP="00846660">
      <w:pPr>
        <w:pStyle w:val="ListParagraph"/>
        <w:numPr>
          <w:ilvl w:val="0"/>
          <w:numId w:val="22"/>
        </w:numPr>
        <w:tabs>
          <w:tab w:val="left" w:pos="567"/>
        </w:tabs>
        <w:suppressAutoHyphens w:val="0"/>
        <w:autoSpaceDE w:val="0"/>
        <w:autoSpaceDN w:val="0"/>
        <w:adjustRightInd w:val="0"/>
        <w:spacing w:after="0" w:line="240" w:lineRule="auto"/>
        <w:ind w:left="567" w:hanging="567"/>
        <w:contextualSpacing w:val="0"/>
        <w:jc w:val="both"/>
        <w:rPr>
          <w:rFonts w:ascii="Arial" w:hAnsi="Arial" w:cs="Arial"/>
          <w:color w:val="000000" w:themeColor="text1"/>
        </w:rPr>
      </w:pPr>
      <w:r w:rsidRPr="005807A8">
        <w:rPr>
          <w:rFonts w:ascii="Arial" w:hAnsi="Arial" w:cs="Arial"/>
          <w:color w:val="000000" w:themeColor="text1"/>
        </w:rPr>
        <w:t>Risk management: health and safety, sustainability and green drivers for project success</w:t>
      </w:r>
    </w:p>
    <w:p w:rsidR="00846660" w:rsidRPr="005807A8" w:rsidRDefault="00846660" w:rsidP="00846660">
      <w:pPr>
        <w:pStyle w:val="ListParagraph"/>
        <w:numPr>
          <w:ilvl w:val="0"/>
          <w:numId w:val="22"/>
        </w:numPr>
        <w:tabs>
          <w:tab w:val="left" w:pos="567"/>
        </w:tabs>
        <w:suppressAutoHyphens w:val="0"/>
        <w:autoSpaceDE w:val="0"/>
        <w:autoSpaceDN w:val="0"/>
        <w:adjustRightInd w:val="0"/>
        <w:spacing w:after="0" w:line="240" w:lineRule="auto"/>
        <w:ind w:left="567" w:hanging="567"/>
        <w:contextualSpacing w:val="0"/>
        <w:jc w:val="both"/>
        <w:rPr>
          <w:rFonts w:ascii="Arial" w:hAnsi="Arial" w:cs="Arial"/>
          <w:color w:val="000000" w:themeColor="text1"/>
        </w:rPr>
      </w:pPr>
      <w:r w:rsidRPr="005807A8">
        <w:rPr>
          <w:rFonts w:ascii="Arial" w:hAnsi="Arial" w:cs="Arial"/>
          <w:color w:val="000000" w:themeColor="text1"/>
        </w:rPr>
        <w:t>BCS guidelines on Green and Sustainable IT</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Factors influencing project success or failure</w:t>
      </w:r>
    </w:p>
    <w:p w:rsidR="00846660" w:rsidRPr="005807A8" w:rsidRDefault="00846660" w:rsidP="00846660">
      <w:pPr>
        <w:numPr>
          <w:ilvl w:val="0"/>
          <w:numId w:val="22"/>
        </w:numPr>
        <w:tabs>
          <w:tab w:val="left" w:pos="567"/>
        </w:tabs>
        <w:suppressAutoHyphens w:val="0"/>
        <w:ind w:left="567" w:hanging="567"/>
        <w:rPr>
          <w:rFonts w:cs="Arial"/>
          <w:color w:val="000000" w:themeColor="text1"/>
          <w:szCs w:val="22"/>
        </w:rPr>
      </w:pPr>
      <w:r w:rsidRPr="005807A8">
        <w:rPr>
          <w:rFonts w:cs="Arial"/>
          <w:color w:val="000000" w:themeColor="text1"/>
          <w:szCs w:val="22"/>
        </w:rPr>
        <w:t>Financial appraisal methods, e.g. payback, discounted cash flow</w:t>
      </w:r>
    </w:p>
    <w:p w:rsidR="00846660" w:rsidRPr="005807A8" w:rsidRDefault="00846660" w:rsidP="00846660">
      <w:pPr>
        <w:numPr>
          <w:ilvl w:val="0"/>
          <w:numId w:val="20"/>
        </w:numPr>
        <w:tabs>
          <w:tab w:val="left"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Overview of research and development methodologies suitable for student projects.</w:t>
      </w:r>
    </w:p>
    <w:p w:rsidR="00846660" w:rsidRPr="005807A8" w:rsidRDefault="00846660" w:rsidP="00846660">
      <w:pPr>
        <w:numPr>
          <w:ilvl w:val="0"/>
          <w:numId w:val="20"/>
        </w:numPr>
        <w:tabs>
          <w:tab w:val="left"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Overview of common statistical techniques</w:t>
      </w:r>
    </w:p>
    <w:p w:rsidR="00846660" w:rsidRPr="005807A8" w:rsidRDefault="00846660" w:rsidP="00846660">
      <w:pPr>
        <w:pStyle w:val="ListParagraph"/>
        <w:numPr>
          <w:ilvl w:val="0"/>
          <w:numId w:val="20"/>
        </w:numPr>
        <w:shd w:val="clear" w:color="auto" w:fill="FFFFFF"/>
        <w:tabs>
          <w:tab w:val="left" w:pos="567"/>
        </w:tabs>
        <w:suppressAutoHyphens w:val="0"/>
        <w:spacing w:after="0" w:line="240" w:lineRule="auto"/>
        <w:ind w:left="567" w:hanging="567"/>
        <w:contextualSpacing w:val="0"/>
        <w:rPr>
          <w:rFonts w:ascii="Arial" w:hAnsi="Arial" w:cs="Arial"/>
          <w:bCs/>
          <w:iCs/>
          <w:color w:val="000000" w:themeColor="text1"/>
          <w:spacing w:val="-3"/>
        </w:rPr>
      </w:pPr>
      <w:r w:rsidRPr="005807A8">
        <w:rPr>
          <w:rFonts w:ascii="Arial" w:hAnsi="Arial" w:cs="Arial"/>
          <w:color w:val="000000" w:themeColor="text1"/>
        </w:rPr>
        <w:t>Interpersonal skills</w:t>
      </w:r>
    </w:p>
    <w:p w:rsidR="00846660" w:rsidRPr="005807A8" w:rsidRDefault="00846660" w:rsidP="00846660">
      <w:pPr>
        <w:numPr>
          <w:ilvl w:val="0"/>
          <w:numId w:val="20"/>
        </w:numPr>
        <w:tabs>
          <w:tab w:val="left"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Visualisation of different data types</w:t>
      </w:r>
    </w:p>
    <w:p w:rsidR="00846660" w:rsidRPr="005807A8" w:rsidRDefault="00846660" w:rsidP="00846660">
      <w:pPr>
        <w:numPr>
          <w:ilvl w:val="0"/>
          <w:numId w:val="20"/>
        </w:numPr>
        <w:tabs>
          <w:tab w:val="left"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 xml:space="preserve">Establishing and justifying metrics, analysis of test results e.g. including software benchmarking, </w:t>
      </w:r>
    </w:p>
    <w:p w:rsidR="00846660" w:rsidRPr="005807A8" w:rsidRDefault="00846660" w:rsidP="00846660">
      <w:pPr>
        <w:numPr>
          <w:ilvl w:val="0"/>
          <w:numId w:val="20"/>
        </w:numPr>
        <w:tabs>
          <w:tab w:val="left"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Development of documentation for academic projects</w:t>
      </w:r>
    </w:p>
    <w:p w:rsidR="00846660" w:rsidRPr="005807A8" w:rsidRDefault="00846660" w:rsidP="00846660">
      <w:pPr>
        <w:numPr>
          <w:ilvl w:val="0"/>
          <w:numId w:val="20"/>
        </w:numPr>
        <w:tabs>
          <w:tab w:val="left"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Presentation of work produced to an academic/non-academic audience</w:t>
      </w:r>
    </w:p>
    <w:p w:rsidR="00846660" w:rsidRPr="005807A8" w:rsidRDefault="00846660" w:rsidP="00846660">
      <w:pPr>
        <w:numPr>
          <w:ilvl w:val="0"/>
          <w:numId w:val="20"/>
        </w:numPr>
        <w:tabs>
          <w:tab w:val="left" w:pos="567"/>
        </w:tabs>
        <w:suppressAutoHyphens w:val="0"/>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Subject-specific content as required</w:t>
      </w:r>
    </w:p>
    <w:p w:rsidR="00846660" w:rsidRPr="005807A8" w:rsidRDefault="00846660" w:rsidP="00846660">
      <w:pPr>
        <w:pStyle w:val="ListParagraph"/>
        <w:contextualSpacing w:val="0"/>
        <w:rPr>
          <w:rFonts w:ascii="Arial" w:hAnsi="Arial" w:cs="Arial"/>
          <w:color w:val="000000" w:themeColor="text1"/>
        </w:rPr>
      </w:pPr>
    </w:p>
    <w:p w:rsidR="00846660" w:rsidRPr="005807A8" w:rsidRDefault="00846660" w:rsidP="00846660">
      <w:pPr>
        <w:rPr>
          <w:rFonts w:cs="Arial"/>
          <w:color w:val="000000" w:themeColor="text1"/>
          <w:szCs w:val="22"/>
        </w:rPr>
      </w:pPr>
    </w:p>
    <w:p w:rsidR="00846660" w:rsidRDefault="00846660" w:rsidP="00846660">
      <w:pPr>
        <w:pStyle w:val="fixed"/>
        <w:rPr>
          <w:rFonts w:ascii="Arial" w:hAnsi="Arial" w:cs="Arial"/>
          <w:color w:val="000000" w:themeColor="text1"/>
          <w:sz w:val="22"/>
          <w:szCs w:val="22"/>
        </w:rPr>
      </w:pPr>
      <w:r w:rsidRPr="005807A8">
        <w:rPr>
          <w:rFonts w:ascii="Arial" w:hAnsi="Arial" w:cs="Arial"/>
          <w:color w:val="000000" w:themeColor="text1"/>
          <w:sz w:val="22"/>
          <w:szCs w:val="22"/>
        </w:rPr>
        <w:t>LEARNING AND TEACHING STRATEGY</w:t>
      </w:r>
    </w:p>
    <w:p w:rsidR="00846660" w:rsidRPr="005807A8" w:rsidRDefault="00846660" w:rsidP="00846660">
      <w:pPr>
        <w:pStyle w:val="fixed"/>
        <w:rPr>
          <w:rFonts w:ascii="Arial" w:hAnsi="Arial" w:cs="Arial"/>
          <w:color w:val="000000" w:themeColor="text1"/>
          <w:sz w:val="22"/>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 xml:space="preserve">The first part of this module will deliver the conceptual and theoretical issues during weekly lectures. Tutorials will be used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 Students will be expected to read relevant literature widely such that their arguments can be informed by current research and leading-edge practice in information systems and technology management. </w:t>
      </w:r>
    </w:p>
    <w:p w:rsidR="00846660" w:rsidRPr="005807A8" w:rsidRDefault="00846660" w:rsidP="00846660">
      <w:pPr>
        <w:pStyle w:val="fixed"/>
        <w:ind w:left="0" w:firstLine="0"/>
        <w:rPr>
          <w:rFonts w:ascii="Arial" w:hAnsi="Arial" w:cs="Arial"/>
          <w:b w:val="0"/>
          <w:color w:val="000000" w:themeColor="text1"/>
          <w:sz w:val="22"/>
          <w:szCs w:val="22"/>
        </w:rPr>
      </w:pPr>
    </w:p>
    <w:p w:rsidR="00846660" w:rsidRPr="005807A8" w:rsidRDefault="00846660" w:rsidP="00846660">
      <w:pPr>
        <w:pStyle w:val="fixed"/>
        <w:ind w:left="0" w:firstLine="0"/>
        <w:rPr>
          <w:rFonts w:ascii="Arial" w:hAnsi="Arial" w:cs="Arial"/>
          <w:color w:val="000000" w:themeColor="text1"/>
          <w:sz w:val="22"/>
          <w:szCs w:val="22"/>
        </w:rPr>
      </w:pPr>
      <w:r w:rsidRPr="005807A8">
        <w:rPr>
          <w:rFonts w:ascii="Arial" w:hAnsi="Arial" w:cs="Arial"/>
          <w:b w:val="0"/>
          <w:color w:val="000000" w:themeColor="text1"/>
          <w:sz w:val="22"/>
          <w:szCs w:val="22"/>
        </w:rPr>
        <w:t>In the second part of the module, students will work within groups of 3-5. Students may be from the same MComp programme, or alternatively students from similar MComp</w:t>
      </w:r>
      <w:r>
        <w:rPr>
          <w:rFonts w:ascii="Arial" w:hAnsi="Arial" w:cs="Arial"/>
          <w:b w:val="0"/>
          <w:color w:val="000000" w:themeColor="text1"/>
          <w:sz w:val="22"/>
          <w:szCs w:val="22"/>
        </w:rPr>
        <w:t xml:space="preserve"> pr</w:t>
      </w:r>
      <w:r w:rsidRPr="005807A8">
        <w:rPr>
          <w:rFonts w:ascii="Arial" w:hAnsi="Arial" w:cs="Arial"/>
          <w:b w:val="0"/>
          <w:color w:val="000000" w:themeColor="text1"/>
          <w:sz w:val="22"/>
          <w:szCs w:val="22"/>
        </w:rPr>
        <w:t>ogrammes may collaborate (eg Software Engineering and Computer Games Development)</w:t>
      </w:r>
    </w:p>
    <w:p w:rsidR="00846660" w:rsidRPr="005807A8" w:rsidRDefault="00846660" w:rsidP="00846660">
      <w:pPr>
        <w:jc w:val="both"/>
        <w:rPr>
          <w:rFonts w:cs="Arial"/>
          <w:b/>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A suggested project list from academic staff and/or industrial contacts will be made available to the students as a guide. Students may also formulate their own titles. All titles must be approved by the module tutor, and/or appropriate member(s) of the programme team and the Project Co-ordinator to check that their level and validity is appropriate for Level 7 project. The project selected must be appropriate to the theme(s) of the students' programme(s) of study, and meet ethical and sustainability guidelines.</w:t>
      </w:r>
    </w:p>
    <w:p w:rsidR="00846660" w:rsidRPr="005807A8" w:rsidRDefault="00846660" w:rsidP="00846660">
      <w:pPr>
        <w:rPr>
          <w:rFonts w:cs="Arial"/>
          <w:color w:val="000000" w:themeColor="text1"/>
          <w:szCs w:val="22"/>
        </w:rPr>
      </w:pPr>
    </w:p>
    <w:p w:rsidR="00846660" w:rsidRPr="005807A8" w:rsidRDefault="00846660" w:rsidP="00846660">
      <w:pPr>
        <w:rPr>
          <w:rFonts w:cs="Arial"/>
          <w:color w:val="000000" w:themeColor="text1"/>
          <w:szCs w:val="22"/>
        </w:rPr>
      </w:pPr>
      <w:r w:rsidRPr="005807A8">
        <w:rPr>
          <w:rFonts w:cs="Arial"/>
          <w:color w:val="000000" w:themeColor="text1"/>
          <w:szCs w:val="22"/>
        </w:rPr>
        <w:t xml:space="preserve">Based upon the proposal, each group will be allocated a supervisor. </w:t>
      </w:r>
    </w:p>
    <w:p w:rsidR="00846660" w:rsidRPr="005807A8" w:rsidRDefault="00846660" w:rsidP="00846660">
      <w:pPr>
        <w:rPr>
          <w:rFonts w:cs="Arial"/>
          <w:color w:val="000000" w:themeColor="text1"/>
          <w:szCs w:val="22"/>
        </w:rPr>
      </w:pPr>
    </w:p>
    <w:p w:rsidR="00846660" w:rsidRPr="005807A8" w:rsidRDefault="00846660" w:rsidP="00846660">
      <w:pPr>
        <w:rPr>
          <w:rFonts w:cs="Arial"/>
          <w:color w:val="000000" w:themeColor="text1"/>
          <w:szCs w:val="22"/>
        </w:rPr>
      </w:pPr>
      <w:r w:rsidRPr="005807A8">
        <w:rPr>
          <w:rFonts w:cs="Arial"/>
          <w:color w:val="000000" w:themeColor="text1"/>
          <w:szCs w:val="22"/>
        </w:rPr>
        <w:t>A nominal assessment type will be agreed at the start of the project:</w:t>
      </w:r>
    </w:p>
    <w:p w:rsidR="00846660" w:rsidRPr="005807A8" w:rsidRDefault="00846660" w:rsidP="00846660">
      <w:pPr>
        <w:rPr>
          <w:rFonts w:cs="Arial"/>
          <w:color w:val="000000" w:themeColor="text1"/>
          <w:szCs w:val="22"/>
        </w:rPr>
      </w:pPr>
    </w:p>
    <w:p w:rsidR="00846660" w:rsidRPr="005807A8" w:rsidRDefault="00846660" w:rsidP="00846660">
      <w:pPr>
        <w:numPr>
          <w:ilvl w:val="0"/>
          <w:numId w:val="18"/>
        </w:numPr>
        <w:suppressAutoHyphens w:val="0"/>
        <w:overflowPunct w:val="0"/>
        <w:autoSpaceDE w:val="0"/>
        <w:autoSpaceDN w:val="0"/>
        <w:adjustRightInd w:val="0"/>
        <w:jc w:val="both"/>
        <w:textAlignment w:val="baseline"/>
        <w:rPr>
          <w:rFonts w:cs="Arial"/>
          <w:color w:val="000000" w:themeColor="text1"/>
          <w:szCs w:val="22"/>
          <w:lang w:val="en-US"/>
        </w:rPr>
      </w:pPr>
      <w:r w:rsidRPr="005807A8">
        <w:rPr>
          <w:rFonts w:cs="Arial"/>
          <w:color w:val="000000" w:themeColor="text1"/>
          <w:szCs w:val="22"/>
          <w:lang w:val="en-US"/>
        </w:rPr>
        <w:t>Analysis-based</w:t>
      </w:r>
    </w:p>
    <w:p w:rsidR="00846660" w:rsidRPr="005807A8" w:rsidRDefault="00846660" w:rsidP="00846660">
      <w:pPr>
        <w:numPr>
          <w:ilvl w:val="0"/>
          <w:numId w:val="18"/>
        </w:numPr>
        <w:suppressAutoHyphens w:val="0"/>
        <w:overflowPunct w:val="0"/>
        <w:autoSpaceDE w:val="0"/>
        <w:autoSpaceDN w:val="0"/>
        <w:adjustRightInd w:val="0"/>
        <w:jc w:val="both"/>
        <w:textAlignment w:val="baseline"/>
        <w:rPr>
          <w:rFonts w:cs="Arial"/>
          <w:color w:val="000000" w:themeColor="text1"/>
          <w:szCs w:val="22"/>
          <w:lang w:val="en-US"/>
        </w:rPr>
      </w:pPr>
      <w:r w:rsidRPr="005807A8">
        <w:rPr>
          <w:rFonts w:cs="Arial"/>
          <w:color w:val="000000" w:themeColor="text1"/>
          <w:szCs w:val="22"/>
          <w:lang w:val="en-US"/>
        </w:rPr>
        <w:t>Experiment-based</w:t>
      </w:r>
    </w:p>
    <w:p w:rsidR="00846660" w:rsidRPr="005807A8" w:rsidRDefault="00846660" w:rsidP="00846660">
      <w:pPr>
        <w:numPr>
          <w:ilvl w:val="0"/>
          <w:numId w:val="18"/>
        </w:numPr>
        <w:suppressAutoHyphens w:val="0"/>
        <w:overflowPunct w:val="0"/>
        <w:autoSpaceDE w:val="0"/>
        <w:autoSpaceDN w:val="0"/>
        <w:adjustRightInd w:val="0"/>
        <w:jc w:val="both"/>
        <w:textAlignment w:val="baseline"/>
        <w:rPr>
          <w:rFonts w:cs="Arial"/>
          <w:color w:val="000000" w:themeColor="text1"/>
          <w:szCs w:val="22"/>
          <w:lang w:val="en-US"/>
        </w:rPr>
      </w:pPr>
      <w:r w:rsidRPr="005807A8">
        <w:rPr>
          <w:rFonts w:cs="Arial"/>
          <w:color w:val="000000" w:themeColor="text1"/>
          <w:szCs w:val="22"/>
          <w:lang w:val="en-US"/>
        </w:rPr>
        <w:t>Development-based</w:t>
      </w:r>
    </w:p>
    <w:p w:rsidR="00846660" w:rsidRPr="005807A8" w:rsidRDefault="00846660" w:rsidP="00846660">
      <w:pPr>
        <w:rPr>
          <w:rFonts w:cs="Arial"/>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 xml:space="preserve">It is expected that Business Internet Technology students would undertake on analysis- based projects, Computer Networks students would undertake experiment- or development- based projects while Web Development, Software Engineering and Computer Games Development students would undertake development-based projects. </w:t>
      </w:r>
    </w:p>
    <w:p w:rsidR="00846660" w:rsidRPr="005807A8" w:rsidRDefault="00846660" w:rsidP="00846660">
      <w:pPr>
        <w:jc w:val="both"/>
        <w:rPr>
          <w:rFonts w:cs="Arial"/>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 xml:space="preserve">Where students from different MComp programmes collaborate, it is not impossible that a student from a more technical stream could be more active in development while another student could have greater emphasis on the business case for the project. Situations such as these will be carefully considered by staff to ensure that each student's work area is </w:t>
      </w:r>
      <w:r w:rsidRPr="005807A8">
        <w:rPr>
          <w:rFonts w:cs="Arial"/>
          <w:color w:val="000000" w:themeColor="text1"/>
          <w:szCs w:val="22"/>
          <w:u w:val="single"/>
        </w:rPr>
        <w:t>appropriate to the themes and outcomes of the student's programme</w:t>
      </w:r>
      <w:r w:rsidRPr="005807A8">
        <w:rPr>
          <w:rFonts w:cs="Arial"/>
          <w:color w:val="000000" w:themeColor="text1"/>
          <w:szCs w:val="22"/>
        </w:rPr>
        <w:t xml:space="preserve"> and the students advised accordingly. Marking emphasis for the individual student will be adapted accordingly.</w:t>
      </w:r>
    </w:p>
    <w:p w:rsidR="00846660" w:rsidRPr="005807A8" w:rsidRDefault="00846660" w:rsidP="00846660">
      <w:pPr>
        <w:jc w:val="both"/>
        <w:rPr>
          <w:rFonts w:cs="Arial"/>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Should the focus of the group's project significantly change as the project progresses, it may be possible to change the assessment type on the advice of the supervisor and the Project Co-ordinator. This would usually be only in exceptional circumstances.</w:t>
      </w:r>
    </w:p>
    <w:p w:rsidR="00846660" w:rsidRPr="005807A8" w:rsidRDefault="00846660" w:rsidP="00846660">
      <w:pPr>
        <w:jc w:val="both"/>
        <w:rPr>
          <w:rFonts w:cs="Arial"/>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The students will be required to work as a team on their own initiative in the production of the project and all associated documentation. Students will need to manage their group working tasks and have regular meetings to monitor progress. The supervisor will provide support and guidance to the students. Additionally, a Group Project handbook will be issued.</w:t>
      </w:r>
    </w:p>
    <w:p w:rsidR="00846660" w:rsidRPr="005807A8" w:rsidRDefault="00846660" w:rsidP="00846660">
      <w:pPr>
        <w:jc w:val="both"/>
        <w:rPr>
          <w:rFonts w:cs="Arial"/>
          <w:color w:val="000000" w:themeColor="text1"/>
          <w:szCs w:val="22"/>
        </w:rPr>
      </w:pPr>
    </w:p>
    <w:p w:rsidR="00846660" w:rsidRPr="005807A8" w:rsidRDefault="00846660" w:rsidP="00846660">
      <w:pPr>
        <w:rPr>
          <w:rFonts w:cs="Arial"/>
          <w:color w:val="000000" w:themeColor="text1"/>
          <w:szCs w:val="22"/>
        </w:rPr>
      </w:pPr>
    </w:p>
    <w:p w:rsidR="00846660" w:rsidRPr="005807A8" w:rsidRDefault="00846660" w:rsidP="00846660">
      <w:pPr>
        <w:rPr>
          <w:rFonts w:cs="Arial"/>
          <w:color w:val="000000" w:themeColor="text1"/>
          <w:szCs w:val="22"/>
        </w:rPr>
      </w:pPr>
      <w:r w:rsidRPr="005807A8">
        <w:rPr>
          <w:rFonts w:cs="Arial"/>
          <w:color w:val="000000" w:themeColor="text1"/>
          <w:szCs w:val="22"/>
        </w:rPr>
        <w:t>The allocation of teaching to deliver the module is:</w:t>
      </w:r>
    </w:p>
    <w:p w:rsidR="00846660" w:rsidRPr="005807A8" w:rsidRDefault="00846660" w:rsidP="00846660">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46660" w:rsidRPr="005807A8" w:rsidTr="00494A4F">
        <w:tc>
          <w:tcPr>
            <w:tcW w:w="3969" w:type="dxa"/>
            <w:tcBorders>
              <w:top w:val="single" w:sz="4" w:space="0" w:color="auto"/>
              <w:left w:val="single" w:sz="4" w:space="0" w:color="auto"/>
            </w:tcBorders>
          </w:tcPr>
          <w:p w:rsidR="00846660" w:rsidRPr="005807A8" w:rsidRDefault="00846660" w:rsidP="00494A4F">
            <w:pPr>
              <w:rPr>
                <w:rFonts w:cs="Arial"/>
                <w:b/>
                <w:color w:val="000000" w:themeColor="text1"/>
                <w:szCs w:val="22"/>
              </w:rPr>
            </w:pPr>
            <w:r w:rsidRPr="005807A8">
              <w:rPr>
                <w:rFonts w:cs="Arial"/>
                <w:b/>
                <w:color w:val="000000" w:themeColor="text1"/>
                <w:szCs w:val="22"/>
              </w:rPr>
              <w:t>Activity type</w:t>
            </w:r>
          </w:p>
        </w:tc>
        <w:tc>
          <w:tcPr>
            <w:tcW w:w="1701" w:type="dxa"/>
            <w:tcBorders>
              <w:top w:val="single" w:sz="4" w:space="0" w:color="auto"/>
            </w:tcBorders>
          </w:tcPr>
          <w:p w:rsidR="00846660" w:rsidRPr="005807A8" w:rsidRDefault="00846660" w:rsidP="00494A4F">
            <w:pPr>
              <w:jc w:val="center"/>
              <w:rPr>
                <w:rFonts w:cs="Arial"/>
                <w:b/>
                <w:color w:val="000000" w:themeColor="text1"/>
                <w:szCs w:val="22"/>
              </w:rPr>
            </w:pPr>
            <w:r w:rsidRPr="005807A8">
              <w:rPr>
                <w:rFonts w:cs="Arial"/>
                <w:b/>
                <w:color w:val="000000" w:themeColor="text1"/>
                <w:szCs w:val="22"/>
              </w:rPr>
              <w:t>Hours</w:t>
            </w:r>
          </w:p>
        </w:tc>
        <w:tc>
          <w:tcPr>
            <w:tcW w:w="1843" w:type="dxa"/>
            <w:tcBorders>
              <w:top w:val="single" w:sz="4" w:space="0" w:color="auto"/>
            </w:tcBorders>
          </w:tcPr>
          <w:p w:rsidR="00846660" w:rsidRPr="005807A8" w:rsidRDefault="00846660" w:rsidP="00494A4F">
            <w:pPr>
              <w:jc w:val="center"/>
              <w:rPr>
                <w:rFonts w:cs="Arial"/>
                <w:b/>
                <w:color w:val="000000" w:themeColor="text1"/>
                <w:szCs w:val="22"/>
              </w:rPr>
            </w:pPr>
            <w:r w:rsidRPr="005807A8">
              <w:rPr>
                <w:rFonts w:cs="Arial"/>
                <w:b/>
                <w:color w:val="000000" w:themeColor="text1"/>
                <w:szCs w:val="22"/>
              </w:rPr>
              <w:t>Percentage</w:t>
            </w:r>
          </w:p>
        </w:tc>
      </w:tr>
      <w:tr w:rsidR="00846660" w:rsidRPr="005807A8" w:rsidTr="00494A4F">
        <w:tc>
          <w:tcPr>
            <w:tcW w:w="3969" w:type="dxa"/>
          </w:tcPr>
          <w:p w:rsidR="00846660" w:rsidRPr="005807A8" w:rsidRDefault="00846660" w:rsidP="00494A4F">
            <w:pPr>
              <w:rPr>
                <w:rFonts w:cs="Arial"/>
                <w:color w:val="000000" w:themeColor="text1"/>
                <w:szCs w:val="22"/>
              </w:rPr>
            </w:pPr>
            <w:r w:rsidRPr="005807A8">
              <w:rPr>
                <w:rFonts w:cs="Arial"/>
                <w:color w:val="000000" w:themeColor="text1"/>
                <w:szCs w:val="22"/>
              </w:rPr>
              <w:t>Scheduled learning</w:t>
            </w:r>
          </w:p>
        </w:tc>
        <w:tc>
          <w:tcPr>
            <w:tcW w:w="1701" w:type="dxa"/>
          </w:tcPr>
          <w:p w:rsidR="00846660" w:rsidRPr="005807A8" w:rsidRDefault="00846660" w:rsidP="00494A4F">
            <w:pPr>
              <w:jc w:val="center"/>
              <w:rPr>
                <w:rFonts w:cs="Arial"/>
                <w:color w:val="000000" w:themeColor="text1"/>
                <w:szCs w:val="22"/>
              </w:rPr>
            </w:pPr>
            <w:r>
              <w:rPr>
                <w:rFonts w:cs="Arial"/>
                <w:color w:val="000000" w:themeColor="text1"/>
                <w:szCs w:val="22"/>
              </w:rPr>
              <w:t>9</w:t>
            </w:r>
            <w:r w:rsidRPr="005807A8">
              <w:rPr>
                <w:rFonts w:cs="Arial"/>
                <w:color w:val="000000" w:themeColor="text1"/>
                <w:szCs w:val="22"/>
              </w:rPr>
              <w:t>0</w:t>
            </w:r>
          </w:p>
        </w:tc>
        <w:tc>
          <w:tcPr>
            <w:tcW w:w="1843" w:type="dxa"/>
          </w:tcPr>
          <w:p w:rsidR="00846660" w:rsidRPr="005807A8" w:rsidRDefault="00846660" w:rsidP="00494A4F">
            <w:pPr>
              <w:jc w:val="center"/>
              <w:rPr>
                <w:rFonts w:cs="Arial"/>
                <w:color w:val="000000" w:themeColor="text1"/>
                <w:szCs w:val="22"/>
              </w:rPr>
            </w:pPr>
            <w:r w:rsidRPr="005807A8">
              <w:rPr>
                <w:rFonts w:cs="Arial"/>
                <w:color w:val="000000" w:themeColor="text1"/>
                <w:szCs w:val="22"/>
              </w:rPr>
              <w:t>1</w:t>
            </w:r>
            <w:r>
              <w:rPr>
                <w:rFonts w:cs="Arial"/>
                <w:color w:val="000000" w:themeColor="text1"/>
                <w:szCs w:val="22"/>
              </w:rPr>
              <w:t>5</w:t>
            </w:r>
            <w:r w:rsidRPr="005807A8">
              <w:rPr>
                <w:rFonts w:cs="Arial"/>
                <w:color w:val="000000" w:themeColor="text1"/>
                <w:szCs w:val="22"/>
              </w:rPr>
              <w:t>%</w:t>
            </w:r>
          </w:p>
        </w:tc>
      </w:tr>
      <w:tr w:rsidR="00846660" w:rsidRPr="005807A8" w:rsidTr="00494A4F">
        <w:tc>
          <w:tcPr>
            <w:tcW w:w="3969" w:type="dxa"/>
          </w:tcPr>
          <w:p w:rsidR="00846660" w:rsidRPr="005807A8" w:rsidRDefault="00846660" w:rsidP="00494A4F">
            <w:pPr>
              <w:rPr>
                <w:rFonts w:cs="Arial"/>
                <w:color w:val="000000" w:themeColor="text1"/>
                <w:szCs w:val="22"/>
              </w:rPr>
            </w:pPr>
            <w:r w:rsidRPr="005807A8">
              <w:rPr>
                <w:rFonts w:cs="Arial"/>
                <w:color w:val="000000" w:themeColor="text1"/>
                <w:szCs w:val="22"/>
              </w:rPr>
              <w:t>Independent learning</w:t>
            </w:r>
          </w:p>
        </w:tc>
        <w:tc>
          <w:tcPr>
            <w:tcW w:w="1701" w:type="dxa"/>
          </w:tcPr>
          <w:p w:rsidR="00846660" w:rsidRPr="005807A8" w:rsidRDefault="00846660" w:rsidP="00494A4F">
            <w:pPr>
              <w:jc w:val="center"/>
              <w:rPr>
                <w:rFonts w:cs="Arial"/>
                <w:color w:val="000000" w:themeColor="text1"/>
                <w:szCs w:val="22"/>
              </w:rPr>
            </w:pPr>
            <w:r w:rsidRPr="005807A8">
              <w:rPr>
                <w:rFonts w:cs="Arial"/>
                <w:color w:val="000000" w:themeColor="text1"/>
                <w:szCs w:val="22"/>
              </w:rPr>
              <w:t>5</w:t>
            </w:r>
            <w:r>
              <w:rPr>
                <w:rFonts w:cs="Arial"/>
                <w:color w:val="000000" w:themeColor="text1"/>
                <w:szCs w:val="22"/>
              </w:rPr>
              <w:t>1</w:t>
            </w:r>
            <w:r w:rsidRPr="005807A8">
              <w:rPr>
                <w:rFonts w:cs="Arial"/>
                <w:color w:val="000000" w:themeColor="text1"/>
                <w:szCs w:val="22"/>
              </w:rPr>
              <w:t>0</w:t>
            </w:r>
          </w:p>
        </w:tc>
        <w:tc>
          <w:tcPr>
            <w:tcW w:w="1843" w:type="dxa"/>
          </w:tcPr>
          <w:p w:rsidR="00846660" w:rsidRPr="005807A8" w:rsidRDefault="00846660" w:rsidP="00494A4F">
            <w:pPr>
              <w:jc w:val="center"/>
              <w:rPr>
                <w:rFonts w:cs="Arial"/>
                <w:color w:val="000000" w:themeColor="text1"/>
                <w:szCs w:val="22"/>
              </w:rPr>
            </w:pPr>
            <w:r w:rsidRPr="005807A8">
              <w:rPr>
                <w:rFonts w:cs="Arial"/>
                <w:color w:val="000000" w:themeColor="text1"/>
                <w:szCs w:val="22"/>
              </w:rPr>
              <w:t>8</w:t>
            </w:r>
            <w:r>
              <w:rPr>
                <w:rFonts w:cs="Arial"/>
                <w:color w:val="000000" w:themeColor="text1"/>
                <w:szCs w:val="22"/>
              </w:rPr>
              <w:t>5</w:t>
            </w:r>
            <w:r w:rsidRPr="005807A8">
              <w:rPr>
                <w:rFonts w:cs="Arial"/>
                <w:color w:val="000000" w:themeColor="text1"/>
                <w:szCs w:val="22"/>
              </w:rPr>
              <w:t>%</w:t>
            </w:r>
          </w:p>
        </w:tc>
      </w:tr>
      <w:tr w:rsidR="00846660" w:rsidRPr="005807A8" w:rsidTr="00494A4F">
        <w:tc>
          <w:tcPr>
            <w:tcW w:w="3969" w:type="dxa"/>
          </w:tcPr>
          <w:p w:rsidR="00846660" w:rsidRPr="005807A8" w:rsidRDefault="00846660" w:rsidP="00494A4F">
            <w:pPr>
              <w:rPr>
                <w:rFonts w:cs="Arial"/>
                <w:color w:val="000000" w:themeColor="text1"/>
                <w:szCs w:val="22"/>
              </w:rPr>
            </w:pPr>
            <w:r w:rsidRPr="005807A8">
              <w:rPr>
                <w:rFonts w:cs="Arial"/>
                <w:color w:val="000000" w:themeColor="text1"/>
                <w:szCs w:val="22"/>
              </w:rPr>
              <w:t>Placement learning</w:t>
            </w:r>
          </w:p>
        </w:tc>
        <w:tc>
          <w:tcPr>
            <w:tcW w:w="1701" w:type="dxa"/>
          </w:tcPr>
          <w:p w:rsidR="00846660" w:rsidRPr="005807A8" w:rsidRDefault="00846660" w:rsidP="00494A4F">
            <w:pPr>
              <w:jc w:val="center"/>
              <w:rPr>
                <w:rFonts w:cs="Arial"/>
                <w:color w:val="000000" w:themeColor="text1"/>
                <w:szCs w:val="22"/>
              </w:rPr>
            </w:pPr>
            <w:r w:rsidRPr="005807A8">
              <w:rPr>
                <w:rFonts w:cs="Arial"/>
                <w:color w:val="000000" w:themeColor="text1"/>
                <w:szCs w:val="22"/>
              </w:rPr>
              <w:t>0</w:t>
            </w:r>
          </w:p>
        </w:tc>
        <w:tc>
          <w:tcPr>
            <w:tcW w:w="1843" w:type="dxa"/>
          </w:tcPr>
          <w:p w:rsidR="00846660" w:rsidRPr="005807A8" w:rsidRDefault="00846660" w:rsidP="00494A4F">
            <w:pPr>
              <w:jc w:val="center"/>
              <w:rPr>
                <w:rFonts w:cs="Arial"/>
                <w:color w:val="000000" w:themeColor="text1"/>
                <w:szCs w:val="22"/>
              </w:rPr>
            </w:pPr>
            <w:r w:rsidRPr="005807A8">
              <w:rPr>
                <w:rFonts w:cs="Arial"/>
                <w:color w:val="000000" w:themeColor="text1"/>
                <w:szCs w:val="22"/>
              </w:rPr>
              <w:t>0%</w:t>
            </w:r>
          </w:p>
        </w:tc>
      </w:tr>
      <w:tr w:rsidR="00846660" w:rsidRPr="005807A8" w:rsidTr="00494A4F">
        <w:tc>
          <w:tcPr>
            <w:tcW w:w="3969" w:type="dxa"/>
          </w:tcPr>
          <w:p w:rsidR="00846660" w:rsidRPr="005807A8" w:rsidRDefault="00846660" w:rsidP="00494A4F">
            <w:pPr>
              <w:rPr>
                <w:rFonts w:cs="Arial"/>
                <w:color w:val="000000" w:themeColor="text1"/>
                <w:szCs w:val="22"/>
              </w:rPr>
            </w:pPr>
            <w:r w:rsidRPr="005807A8">
              <w:rPr>
                <w:rFonts w:cs="Arial"/>
                <w:b/>
                <w:color w:val="000000" w:themeColor="text1"/>
                <w:szCs w:val="22"/>
              </w:rPr>
              <w:t>TOTAL</w:t>
            </w:r>
          </w:p>
        </w:tc>
        <w:tc>
          <w:tcPr>
            <w:tcW w:w="1701" w:type="dxa"/>
          </w:tcPr>
          <w:p w:rsidR="00846660" w:rsidRPr="005807A8" w:rsidRDefault="00846660" w:rsidP="00494A4F">
            <w:pPr>
              <w:jc w:val="center"/>
              <w:rPr>
                <w:rFonts w:cs="Arial"/>
                <w:b/>
                <w:color w:val="000000" w:themeColor="text1"/>
                <w:szCs w:val="22"/>
              </w:rPr>
            </w:pPr>
            <w:r w:rsidRPr="005807A8">
              <w:rPr>
                <w:rFonts w:cs="Arial"/>
                <w:b/>
                <w:color w:val="000000" w:themeColor="text1"/>
                <w:szCs w:val="22"/>
              </w:rPr>
              <w:t>600</w:t>
            </w:r>
          </w:p>
        </w:tc>
        <w:tc>
          <w:tcPr>
            <w:tcW w:w="1843" w:type="dxa"/>
          </w:tcPr>
          <w:p w:rsidR="00846660" w:rsidRPr="005807A8" w:rsidRDefault="00846660" w:rsidP="00494A4F">
            <w:pPr>
              <w:jc w:val="center"/>
              <w:rPr>
                <w:rFonts w:cs="Arial"/>
                <w:b/>
                <w:color w:val="000000" w:themeColor="text1"/>
                <w:szCs w:val="22"/>
              </w:rPr>
            </w:pPr>
            <w:r w:rsidRPr="005807A8">
              <w:rPr>
                <w:rFonts w:cs="Arial"/>
                <w:b/>
                <w:color w:val="000000" w:themeColor="text1"/>
                <w:szCs w:val="22"/>
              </w:rPr>
              <w:t>100%</w:t>
            </w:r>
          </w:p>
        </w:tc>
      </w:tr>
    </w:tbl>
    <w:p w:rsidR="00846660" w:rsidRDefault="00846660" w:rsidP="00846660">
      <w:pPr>
        <w:pStyle w:val="fixed"/>
        <w:ind w:left="0" w:firstLine="0"/>
        <w:rPr>
          <w:rFonts w:ascii="Arial" w:hAnsi="Arial" w:cs="Arial"/>
          <w:color w:val="000000" w:themeColor="text1"/>
          <w:sz w:val="22"/>
          <w:szCs w:val="22"/>
        </w:rPr>
      </w:pPr>
    </w:p>
    <w:p w:rsidR="00846660" w:rsidRPr="005807A8" w:rsidRDefault="00846660" w:rsidP="00846660">
      <w:pPr>
        <w:pStyle w:val="fixed"/>
        <w:ind w:left="0" w:firstLine="0"/>
        <w:rPr>
          <w:rFonts w:ascii="Arial" w:hAnsi="Arial" w:cs="Arial"/>
          <w:color w:val="000000" w:themeColor="text1"/>
          <w:sz w:val="22"/>
          <w:szCs w:val="22"/>
        </w:rPr>
      </w:pPr>
      <w:r w:rsidRPr="005807A8">
        <w:rPr>
          <w:rFonts w:ascii="Arial" w:hAnsi="Arial" w:cs="Arial"/>
          <w:color w:val="000000" w:themeColor="text1"/>
          <w:sz w:val="22"/>
          <w:szCs w:val="22"/>
        </w:rPr>
        <w:t xml:space="preserve">ASSESSMENT </w:t>
      </w:r>
    </w:p>
    <w:p w:rsidR="00846660" w:rsidRPr="005807A8" w:rsidRDefault="00846660" w:rsidP="00846660">
      <w:pPr>
        <w:pStyle w:val="fixed"/>
        <w:ind w:left="0" w:firstLine="0"/>
        <w:rPr>
          <w:rFonts w:ascii="Arial" w:hAnsi="Arial" w:cs="Arial"/>
          <w:color w:val="000000" w:themeColor="text1"/>
          <w:sz w:val="22"/>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lastRenderedPageBreak/>
        <w:t>Assessment will be by case study/practically based coursework assignment which will be split into logical stages to simulate the process undertaken when managing information systems projects. The student will be required to:</w:t>
      </w:r>
    </w:p>
    <w:p w:rsidR="00846660" w:rsidRPr="005807A8" w:rsidRDefault="00846660" w:rsidP="00846660">
      <w:pPr>
        <w:rPr>
          <w:rFonts w:cs="Arial"/>
          <w:b/>
          <w:color w:val="000000" w:themeColor="text1"/>
          <w:szCs w:val="22"/>
        </w:rPr>
      </w:pPr>
      <w:r w:rsidRPr="005807A8">
        <w:rPr>
          <w:rFonts w:cs="Arial"/>
          <w:b/>
          <w:color w:val="000000" w:themeColor="text1"/>
          <w:szCs w:val="22"/>
        </w:rPr>
        <w:t>Assessment Component 1 – Coursework 15%</w:t>
      </w:r>
    </w:p>
    <w:p w:rsidR="00846660" w:rsidRPr="005807A8" w:rsidRDefault="00846660" w:rsidP="00846660">
      <w:pPr>
        <w:rPr>
          <w:rFonts w:cs="Arial"/>
          <w:b/>
          <w:color w:val="000000" w:themeColor="text1"/>
          <w:szCs w:val="22"/>
        </w:rPr>
      </w:pPr>
    </w:p>
    <w:p w:rsidR="00846660" w:rsidRPr="00A76BC6" w:rsidRDefault="00846660" w:rsidP="00846660">
      <w:pPr>
        <w:jc w:val="both"/>
        <w:rPr>
          <w:rFonts w:cs="Arial"/>
          <w:color w:val="000000" w:themeColor="text1"/>
          <w:szCs w:val="22"/>
        </w:rPr>
      </w:pPr>
      <w:r w:rsidRPr="005807A8">
        <w:rPr>
          <w:rFonts w:cs="Arial"/>
          <w:color w:val="000000" w:themeColor="text1"/>
          <w:szCs w:val="22"/>
        </w:rPr>
        <w:t>Using selected project development methods, analyse a given information problem and document the stages of the model; including the production of a project initiation documentation/feasibility study for a group project, which should include an appropriate statement of scope and objectives, the specification of the requirements for the proposed system and using established techniques, a set of models that reflects aspects of the design of a computer-based system. The student must also demonstrate a good understanding of the theoretical concepts when considering the ethical and legal requirements necessary for IT project management (3000 words per student)</w:t>
      </w:r>
    </w:p>
    <w:p w:rsidR="00846660" w:rsidRPr="005807A8" w:rsidRDefault="00846660" w:rsidP="00846660">
      <w:pPr>
        <w:rPr>
          <w:rFonts w:cs="Arial"/>
          <w:color w:val="000000" w:themeColor="text1"/>
          <w:szCs w:val="22"/>
        </w:rPr>
      </w:pPr>
    </w:p>
    <w:p w:rsidR="00846660" w:rsidRPr="005807A8" w:rsidRDefault="00846660" w:rsidP="00846660">
      <w:pPr>
        <w:rPr>
          <w:rFonts w:cs="Arial"/>
          <w:b/>
          <w:color w:val="000000" w:themeColor="text1"/>
          <w:szCs w:val="22"/>
        </w:rPr>
      </w:pPr>
      <w:r w:rsidRPr="005807A8">
        <w:rPr>
          <w:rFonts w:cs="Arial"/>
          <w:b/>
          <w:color w:val="000000" w:themeColor="text1"/>
          <w:szCs w:val="22"/>
        </w:rPr>
        <w:t>Assessment Component 2 - Practical - Interim Viva - 10%</w:t>
      </w:r>
    </w:p>
    <w:p w:rsidR="00846660" w:rsidRPr="005807A8" w:rsidRDefault="00846660" w:rsidP="00846660">
      <w:pPr>
        <w:rPr>
          <w:rFonts w:cs="Arial"/>
          <w:b/>
          <w:color w:val="000000" w:themeColor="text1"/>
          <w:szCs w:val="22"/>
        </w:rPr>
      </w:pPr>
    </w:p>
    <w:p w:rsidR="00846660" w:rsidRPr="005807A8" w:rsidRDefault="00846660" w:rsidP="00846660">
      <w:pPr>
        <w:jc w:val="both"/>
        <w:rPr>
          <w:rFonts w:cs="Arial"/>
          <w:iCs/>
          <w:color w:val="000000" w:themeColor="text1"/>
          <w:szCs w:val="22"/>
        </w:rPr>
      </w:pPr>
      <w:r w:rsidRPr="005807A8">
        <w:rPr>
          <w:rFonts w:cs="Arial"/>
          <w:color w:val="000000" w:themeColor="text1"/>
          <w:szCs w:val="22"/>
        </w:rPr>
        <w:t xml:space="preserve">The students are required to undertake a presentation. </w:t>
      </w:r>
      <w:r w:rsidRPr="005807A8">
        <w:rPr>
          <w:rFonts w:cs="Arial"/>
          <w:iCs/>
          <w:color w:val="000000" w:themeColor="text1"/>
          <w:szCs w:val="22"/>
        </w:rPr>
        <w:t>Each group will be required to present an overview of the project, the research undertaken so far, and a plan for the remainder of the project. While the overview of the project will be delivered by a nominated spokesperson, each student will be required to present their individual contribution to the project.</w:t>
      </w:r>
    </w:p>
    <w:p w:rsidR="00846660" w:rsidRPr="005807A8" w:rsidRDefault="00846660" w:rsidP="00846660">
      <w:pPr>
        <w:jc w:val="both"/>
        <w:rPr>
          <w:rFonts w:cs="Arial"/>
          <w:iCs/>
          <w:color w:val="000000" w:themeColor="text1"/>
          <w:szCs w:val="22"/>
        </w:rPr>
      </w:pPr>
      <w:r w:rsidRPr="005807A8">
        <w:rPr>
          <w:rFonts w:cs="Arial"/>
          <w:iCs/>
          <w:color w:val="000000" w:themeColor="text1"/>
          <w:szCs w:val="22"/>
        </w:rPr>
        <w:t>(circa 7</w:t>
      </w:r>
      <w:r>
        <w:rPr>
          <w:rFonts w:cs="Arial"/>
          <w:iCs/>
          <w:color w:val="000000" w:themeColor="text1"/>
          <w:szCs w:val="22"/>
        </w:rPr>
        <w:t xml:space="preserve"> </w:t>
      </w:r>
      <w:r w:rsidRPr="005807A8">
        <w:rPr>
          <w:rFonts w:cs="Arial"/>
          <w:iCs/>
          <w:color w:val="000000" w:themeColor="text1"/>
          <w:szCs w:val="22"/>
        </w:rPr>
        <w:t>-</w:t>
      </w:r>
      <w:r>
        <w:rPr>
          <w:rFonts w:cs="Arial"/>
          <w:iCs/>
          <w:color w:val="000000" w:themeColor="text1"/>
          <w:szCs w:val="22"/>
        </w:rPr>
        <w:t xml:space="preserve"> </w:t>
      </w:r>
      <w:r w:rsidRPr="005807A8">
        <w:rPr>
          <w:rFonts w:cs="Arial"/>
          <w:iCs/>
          <w:color w:val="000000" w:themeColor="text1"/>
          <w:szCs w:val="22"/>
        </w:rPr>
        <w:t>8 minutes per student)</w:t>
      </w:r>
    </w:p>
    <w:p w:rsidR="00846660" w:rsidRPr="005807A8" w:rsidRDefault="00846660" w:rsidP="00846660">
      <w:pPr>
        <w:rPr>
          <w:rFonts w:cs="Arial"/>
          <w:iCs/>
          <w:color w:val="000000" w:themeColor="text1"/>
          <w:szCs w:val="22"/>
        </w:rPr>
      </w:pPr>
    </w:p>
    <w:p w:rsidR="00846660" w:rsidRPr="005807A8" w:rsidRDefault="00846660" w:rsidP="00846660">
      <w:pPr>
        <w:rPr>
          <w:rFonts w:cs="Arial"/>
          <w:color w:val="000000" w:themeColor="text1"/>
          <w:szCs w:val="22"/>
        </w:rPr>
      </w:pPr>
    </w:p>
    <w:tbl>
      <w:tblPr>
        <w:tblW w:w="9023" w:type="dxa"/>
        <w:jc w:val="center"/>
        <w:shd w:val="clear" w:color="auto" w:fill="FFFFFF" w:themeFill="background1"/>
        <w:tblLayout w:type="fixed"/>
        <w:tblLook w:val="04A0" w:firstRow="1" w:lastRow="0" w:firstColumn="1" w:lastColumn="0" w:noHBand="0" w:noVBand="1"/>
      </w:tblPr>
      <w:tblGrid>
        <w:gridCol w:w="3801"/>
        <w:gridCol w:w="1740"/>
        <w:gridCol w:w="1741"/>
        <w:gridCol w:w="1741"/>
      </w:tblGrid>
      <w:tr w:rsidR="00846660" w:rsidRPr="005807A8" w:rsidTr="00494A4F">
        <w:trPr>
          <w:trHeight w:val="480"/>
          <w:jc w:val="center"/>
        </w:trPr>
        <w:tc>
          <w:tcPr>
            <w:tcW w:w="3801" w:type="dxa"/>
            <w:tcBorders>
              <w:top w:val="single" w:sz="8" w:space="0" w:color="auto"/>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740" w:type="dxa"/>
            <w:tcBorders>
              <w:top w:val="single" w:sz="8" w:space="0" w:color="auto"/>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Analysis</w:t>
            </w:r>
          </w:p>
        </w:tc>
        <w:tc>
          <w:tcPr>
            <w:tcW w:w="1741" w:type="dxa"/>
            <w:tcBorders>
              <w:top w:val="single" w:sz="8" w:space="0" w:color="auto"/>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Experiment</w:t>
            </w:r>
          </w:p>
        </w:tc>
        <w:tc>
          <w:tcPr>
            <w:tcW w:w="1741" w:type="dxa"/>
            <w:tcBorders>
              <w:top w:val="single" w:sz="8" w:space="0" w:color="auto"/>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Development</w:t>
            </w: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Knowledge and Understanding of Subject</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bottom"/>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bottom"/>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bottom"/>
            <w:hideMark/>
          </w:tcPr>
          <w:p w:rsidR="00846660" w:rsidRPr="005807A8" w:rsidRDefault="00846660" w:rsidP="00494A4F">
            <w:pPr>
              <w:jc w:val="center"/>
              <w:rPr>
                <w:rFonts w:cs="Arial"/>
                <w:color w:val="000000" w:themeColor="text1"/>
              </w:rPr>
            </w:pP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Response to Questioning</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Analysis</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Discussion of Findings</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Practical Application and Deployment</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Demo</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20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20</w:t>
            </w: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Skills for Professional Practice</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Presentation Style/Supporting Materials</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r>
      <w:tr w:rsidR="00846660" w:rsidRPr="005807A8" w:rsidTr="00494A4F">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Project Plan (update)</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r>
      <w:tr w:rsidR="00846660" w:rsidRPr="005807A8" w:rsidTr="00494A4F">
        <w:trPr>
          <w:trHeight w:val="561"/>
          <w:jc w:val="center"/>
        </w:trPr>
        <w:tc>
          <w:tcPr>
            <w:tcW w:w="380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TOTAL</w:t>
            </w:r>
          </w:p>
        </w:tc>
        <w:tc>
          <w:tcPr>
            <w:tcW w:w="1740"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c>
          <w:tcPr>
            <w:tcW w:w="174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c>
          <w:tcPr>
            <w:tcW w:w="174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r>
    </w:tbl>
    <w:p w:rsidR="00846660" w:rsidRPr="005807A8" w:rsidRDefault="00846660" w:rsidP="00846660">
      <w:pPr>
        <w:rPr>
          <w:rFonts w:cs="Arial"/>
          <w:b/>
          <w:color w:val="000000" w:themeColor="text1"/>
          <w:szCs w:val="22"/>
          <w:u w:val="single"/>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r w:rsidRPr="005807A8">
        <w:rPr>
          <w:rFonts w:cs="Arial"/>
          <w:b/>
          <w:color w:val="000000" w:themeColor="text1"/>
          <w:szCs w:val="22"/>
        </w:rPr>
        <w:br w:type="page"/>
      </w:r>
    </w:p>
    <w:p w:rsidR="00846660" w:rsidRPr="005807A8" w:rsidRDefault="00846660" w:rsidP="00846660">
      <w:pPr>
        <w:rPr>
          <w:rFonts w:cs="Arial"/>
          <w:b/>
          <w:color w:val="000000" w:themeColor="text1"/>
          <w:szCs w:val="22"/>
        </w:rPr>
      </w:pPr>
      <w:r w:rsidRPr="005807A8">
        <w:rPr>
          <w:rFonts w:cs="Arial"/>
          <w:b/>
          <w:color w:val="000000" w:themeColor="text1"/>
          <w:szCs w:val="22"/>
        </w:rPr>
        <w:lastRenderedPageBreak/>
        <w:t>Assessment Component 3 - Coursework – Final Report - 50%</w:t>
      </w:r>
    </w:p>
    <w:p w:rsidR="00846660" w:rsidRPr="005807A8" w:rsidRDefault="00846660" w:rsidP="00846660">
      <w:pPr>
        <w:rPr>
          <w:rFonts w:cs="Arial"/>
          <w:b/>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Students will produce an individual report. It is anticipated that the introduction section will be similar for all group members; for the other sections of the report, however, students should reference their own contribution to the project and their own analysis of the</w:t>
      </w:r>
      <w:r>
        <w:rPr>
          <w:rFonts w:cs="Arial"/>
          <w:color w:val="000000" w:themeColor="text1"/>
          <w:szCs w:val="22"/>
        </w:rPr>
        <w:t xml:space="preserve"> results of the overall project</w:t>
      </w:r>
      <w:r w:rsidRPr="005807A8">
        <w:rPr>
          <w:rFonts w:cs="Arial"/>
          <w:color w:val="000000" w:themeColor="text1"/>
          <w:szCs w:val="22"/>
        </w:rPr>
        <w:t xml:space="preserve"> (5</w:t>
      </w:r>
      <w:r>
        <w:rPr>
          <w:rFonts w:cs="Arial"/>
          <w:color w:val="000000" w:themeColor="text1"/>
          <w:szCs w:val="22"/>
        </w:rPr>
        <w:t>,</w:t>
      </w:r>
      <w:r w:rsidRPr="005807A8">
        <w:rPr>
          <w:rFonts w:cs="Arial"/>
          <w:color w:val="000000" w:themeColor="text1"/>
          <w:szCs w:val="22"/>
        </w:rPr>
        <w:t>000 words per student)</w:t>
      </w:r>
      <w:r>
        <w:rPr>
          <w:rFonts w:cs="Arial"/>
          <w:color w:val="000000" w:themeColor="text1"/>
          <w:szCs w:val="22"/>
        </w:rPr>
        <w:t>.</w:t>
      </w:r>
    </w:p>
    <w:p w:rsidR="00846660" w:rsidRPr="005807A8" w:rsidRDefault="00846660" w:rsidP="00846660">
      <w:pPr>
        <w:rPr>
          <w:rFonts w:cs="Arial"/>
          <w:b/>
          <w:color w:val="000000" w:themeColor="text1"/>
          <w:szCs w:val="22"/>
          <w:u w:val="single"/>
        </w:rPr>
      </w:pPr>
    </w:p>
    <w:tbl>
      <w:tblPr>
        <w:tblW w:w="9115" w:type="dxa"/>
        <w:jc w:val="center"/>
        <w:tblLayout w:type="fixed"/>
        <w:tblLook w:val="04A0" w:firstRow="1" w:lastRow="0" w:firstColumn="1" w:lastColumn="0" w:noHBand="0" w:noVBand="1"/>
      </w:tblPr>
      <w:tblGrid>
        <w:gridCol w:w="4273"/>
        <w:gridCol w:w="1559"/>
        <w:gridCol w:w="1559"/>
        <w:gridCol w:w="1724"/>
      </w:tblGrid>
      <w:tr w:rsidR="00846660" w:rsidRPr="005807A8" w:rsidTr="00494A4F">
        <w:trPr>
          <w:trHeight w:val="614"/>
          <w:jc w:val="center"/>
        </w:trPr>
        <w:tc>
          <w:tcPr>
            <w:tcW w:w="4273"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c>
          <w:tcPr>
            <w:tcW w:w="1559" w:type="dxa"/>
            <w:tcBorders>
              <w:top w:val="single" w:sz="8" w:space="0" w:color="auto"/>
              <w:left w:val="nil"/>
              <w:bottom w:val="single" w:sz="4" w:space="0" w:color="auto"/>
              <w:right w:val="single" w:sz="4" w:space="0" w:color="auto"/>
            </w:tcBorders>
            <w:vAlign w:val="center"/>
          </w:tcPr>
          <w:p w:rsidR="00846660" w:rsidRPr="005807A8" w:rsidRDefault="00846660" w:rsidP="00494A4F">
            <w:pPr>
              <w:jc w:val="center"/>
              <w:rPr>
                <w:rFonts w:cs="Arial"/>
                <w:b/>
                <w:color w:val="000000" w:themeColor="text1"/>
              </w:rPr>
            </w:pPr>
            <w:r w:rsidRPr="005807A8">
              <w:rPr>
                <w:rFonts w:cs="Arial"/>
                <w:b/>
                <w:color w:val="000000" w:themeColor="text1"/>
                <w:szCs w:val="22"/>
              </w:rPr>
              <w:t>Analysis</w:t>
            </w:r>
          </w:p>
        </w:tc>
        <w:tc>
          <w:tcPr>
            <w:tcW w:w="1559" w:type="dxa"/>
            <w:tcBorders>
              <w:top w:val="single" w:sz="8" w:space="0" w:color="auto"/>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Experiment</w:t>
            </w:r>
          </w:p>
        </w:tc>
        <w:tc>
          <w:tcPr>
            <w:tcW w:w="1724" w:type="dxa"/>
            <w:tcBorders>
              <w:top w:val="single" w:sz="8" w:space="0" w:color="auto"/>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Development</w:t>
            </w:r>
          </w:p>
        </w:tc>
      </w:tr>
      <w:tr w:rsidR="00846660" w:rsidRPr="005807A8" w:rsidTr="00494A4F">
        <w:trPr>
          <w:trHeight w:val="541"/>
          <w:jc w:val="center"/>
        </w:trPr>
        <w:tc>
          <w:tcPr>
            <w:tcW w:w="427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Research-informed Literature</w:t>
            </w:r>
          </w:p>
        </w:tc>
        <w:tc>
          <w:tcPr>
            <w:tcW w:w="1559" w:type="dxa"/>
            <w:tcBorders>
              <w:top w:val="single" w:sz="4" w:space="0" w:color="auto"/>
              <w:left w:val="nil"/>
              <w:bottom w:val="single" w:sz="4" w:space="0" w:color="auto"/>
              <w:right w:val="single" w:sz="4" w:space="0" w:color="auto"/>
            </w:tcBorders>
            <w:vAlign w:val="bottom"/>
          </w:tcPr>
          <w:p w:rsidR="00846660" w:rsidRPr="005807A8" w:rsidRDefault="00846660" w:rsidP="00494A4F">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bottom"/>
            <w:hideMark/>
          </w:tcPr>
          <w:p w:rsidR="00846660" w:rsidRPr="005807A8" w:rsidRDefault="00846660" w:rsidP="00494A4F">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bottom"/>
            <w:hideMark/>
          </w:tcPr>
          <w:p w:rsidR="00846660" w:rsidRPr="005807A8" w:rsidRDefault="00846660" w:rsidP="00494A4F">
            <w:pPr>
              <w:jc w:val="center"/>
              <w:rPr>
                <w:rFonts w:cs="Arial"/>
                <w:b/>
                <w:color w:val="000000" w:themeColor="text1"/>
              </w:rPr>
            </w:pP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Introduction</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Literature Review</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15</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15</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Knowledge and Understanding of Subject</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Methodology</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Data Collection Process Design</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Requirements/Design</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Analysis</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Problem Definition</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 xml:space="preserve">Results </w:t>
            </w:r>
            <w:r>
              <w:rPr>
                <w:rFonts w:cs="Arial"/>
                <w:color w:val="000000" w:themeColor="text1"/>
                <w:szCs w:val="22"/>
              </w:rPr>
              <w:t>and</w:t>
            </w:r>
            <w:r w:rsidRPr="005807A8">
              <w:rPr>
                <w:rFonts w:cs="Arial"/>
                <w:color w:val="000000" w:themeColor="text1"/>
                <w:szCs w:val="22"/>
              </w:rPr>
              <w:t xml:space="preserve"> Discussions</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20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20</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20</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 xml:space="preserve">Conclusions and Recommendations </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Practical Application and Deployment</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r>
      <w:tr w:rsidR="00846660" w:rsidRPr="005807A8" w:rsidTr="00494A4F">
        <w:trPr>
          <w:trHeight w:val="541"/>
          <w:jc w:val="center"/>
        </w:trPr>
        <w:tc>
          <w:tcPr>
            <w:tcW w:w="4273"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Development</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724" w:type="dxa"/>
            <w:tcBorders>
              <w:top w:val="single" w:sz="4" w:space="0" w:color="auto"/>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15</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Implementation of Experiment</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15</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r>
      <w:tr w:rsidR="00846660" w:rsidRPr="005807A8" w:rsidTr="00494A4F">
        <w:trPr>
          <w:trHeight w:val="541"/>
          <w:jc w:val="center"/>
        </w:trPr>
        <w:tc>
          <w:tcPr>
            <w:tcW w:w="427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Skills for Professional Practice</w:t>
            </w:r>
          </w:p>
        </w:tc>
        <w:tc>
          <w:tcPr>
            <w:tcW w:w="1559" w:type="dxa"/>
            <w:tcBorders>
              <w:top w:val="single" w:sz="4" w:space="0" w:color="auto"/>
              <w:left w:val="nil"/>
              <w:bottom w:val="single" w:sz="4" w:space="0" w:color="auto"/>
              <w:right w:val="single" w:sz="4" w:space="0" w:color="auto"/>
            </w:tcBorders>
          </w:tcPr>
          <w:p w:rsidR="00846660" w:rsidRPr="005807A8" w:rsidRDefault="00846660" w:rsidP="00494A4F">
            <w:pPr>
              <w:jc w:val="center"/>
              <w:rPr>
                <w:rFonts w:cs="Arial"/>
                <w:b/>
                <w:color w:val="000000" w:themeColor="text1"/>
              </w:rPr>
            </w:pP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c>
          <w:tcPr>
            <w:tcW w:w="1724" w:type="dxa"/>
            <w:tcBorders>
              <w:top w:val="single" w:sz="4" w:space="0" w:color="auto"/>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b/>
                <w:color w:val="000000" w:themeColor="text1"/>
              </w:rPr>
            </w:pPr>
          </w:p>
        </w:tc>
      </w:tr>
      <w:tr w:rsidR="00846660" w:rsidRPr="005807A8" w:rsidTr="00494A4F">
        <w:trPr>
          <w:trHeight w:val="794"/>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Reflection of Project Management and Group Work Skills</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15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15</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15</w:t>
            </w:r>
          </w:p>
        </w:tc>
      </w:tr>
      <w:tr w:rsidR="00846660" w:rsidRPr="005807A8" w:rsidTr="00494A4F">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Quality of Report</w:t>
            </w:r>
          </w:p>
        </w:tc>
        <w:tc>
          <w:tcPr>
            <w:tcW w:w="1559" w:type="dxa"/>
            <w:tcBorders>
              <w:top w:val="single" w:sz="4" w:space="0" w:color="auto"/>
              <w:left w:val="nil"/>
              <w:bottom w:val="single" w:sz="4" w:space="0" w:color="auto"/>
              <w:right w:val="single" w:sz="4" w:space="0" w:color="auto"/>
            </w:tcBorders>
            <w:vAlign w:val="center"/>
          </w:tcPr>
          <w:p w:rsidR="00846660" w:rsidRPr="005807A8" w:rsidRDefault="00846660" w:rsidP="00494A4F">
            <w:pPr>
              <w:jc w:val="center"/>
              <w:rPr>
                <w:rFonts w:cs="Arial"/>
                <w:color w:val="000000" w:themeColor="text1"/>
              </w:rPr>
            </w:pPr>
            <w:r w:rsidRPr="005807A8">
              <w:rPr>
                <w:rFonts w:cs="Arial"/>
                <w:color w:val="000000" w:themeColor="text1"/>
                <w:szCs w:val="22"/>
              </w:rPr>
              <w:t>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w:t>
            </w:r>
          </w:p>
        </w:tc>
        <w:tc>
          <w:tcPr>
            <w:tcW w:w="1724" w:type="dxa"/>
            <w:tcBorders>
              <w:top w:val="nil"/>
              <w:left w:val="nil"/>
              <w:bottom w:val="single" w:sz="4" w:space="0" w:color="auto"/>
              <w:right w:val="single" w:sz="8" w:space="0" w:color="auto"/>
            </w:tcBorders>
            <w:shd w:val="clear" w:color="auto" w:fill="auto"/>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w:t>
            </w:r>
          </w:p>
        </w:tc>
      </w:tr>
      <w:tr w:rsidR="00846660" w:rsidRPr="005807A8" w:rsidTr="00494A4F">
        <w:trPr>
          <w:trHeight w:val="541"/>
          <w:jc w:val="center"/>
        </w:trPr>
        <w:tc>
          <w:tcPr>
            <w:tcW w:w="4273" w:type="dxa"/>
            <w:tcBorders>
              <w:top w:val="nil"/>
              <w:left w:val="single" w:sz="8" w:space="0" w:color="auto"/>
              <w:bottom w:val="single" w:sz="8" w:space="0" w:color="auto"/>
              <w:right w:val="single" w:sz="4" w:space="0" w:color="auto"/>
            </w:tcBorders>
            <w:shd w:val="clear" w:color="auto" w:fill="auto"/>
            <w:noWrap/>
            <w:vAlign w:val="center"/>
            <w:hideMark/>
          </w:tcPr>
          <w:p w:rsidR="00846660" w:rsidRPr="005807A8" w:rsidRDefault="00846660" w:rsidP="00494A4F">
            <w:pPr>
              <w:rPr>
                <w:rFonts w:cs="Arial"/>
                <w:b/>
                <w:bCs/>
                <w:color w:val="000000" w:themeColor="text1"/>
              </w:rPr>
            </w:pPr>
            <w:r w:rsidRPr="005807A8">
              <w:rPr>
                <w:rFonts w:cs="Arial"/>
                <w:b/>
                <w:bCs/>
                <w:color w:val="000000" w:themeColor="text1"/>
                <w:szCs w:val="22"/>
              </w:rPr>
              <w:t>TOTAL</w:t>
            </w:r>
          </w:p>
        </w:tc>
        <w:tc>
          <w:tcPr>
            <w:tcW w:w="1559" w:type="dxa"/>
            <w:tcBorders>
              <w:top w:val="single" w:sz="4" w:space="0" w:color="auto"/>
              <w:left w:val="nil"/>
              <w:bottom w:val="single" w:sz="8" w:space="0" w:color="auto"/>
              <w:right w:val="single" w:sz="4" w:space="0" w:color="auto"/>
            </w:tcBorders>
            <w:vAlign w:val="center"/>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c>
          <w:tcPr>
            <w:tcW w:w="1559" w:type="dxa"/>
            <w:tcBorders>
              <w:top w:val="nil"/>
              <w:left w:val="single" w:sz="4" w:space="0" w:color="auto"/>
              <w:bottom w:val="single" w:sz="8" w:space="0" w:color="auto"/>
              <w:right w:val="single" w:sz="4" w:space="0" w:color="auto"/>
            </w:tcBorders>
            <w:shd w:val="clear" w:color="auto" w:fill="auto"/>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c>
          <w:tcPr>
            <w:tcW w:w="1724" w:type="dxa"/>
            <w:tcBorders>
              <w:top w:val="nil"/>
              <w:left w:val="nil"/>
              <w:bottom w:val="single" w:sz="8" w:space="0" w:color="auto"/>
              <w:right w:val="single" w:sz="8" w:space="0" w:color="auto"/>
            </w:tcBorders>
            <w:shd w:val="clear" w:color="auto" w:fill="auto"/>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r>
    </w:tbl>
    <w:p w:rsidR="00846660" w:rsidRPr="005807A8" w:rsidRDefault="00846660" w:rsidP="00846660">
      <w:pPr>
        <w:rPr>
          <w:rFonts w:cs="Arial"/>
          <w:b/>
          <w:color w:val="000000" w:themeColor="text1"/>
          <w:szCs w:val="22"/>
        </w:rPr>
      </w:pPr>
      <w:r w:rsidRPr="005807A8">
        <w:rPr>
          <w:rFonts w:cs="Arial"/>
          <w:b/>
          <w:color w:val="000000" w:themeColor="text1"/>
          <w:szCs w:val="22"/>
        </w:rPr>
        <w:br w:type="page"/>
      </w:r>
    </w:p>
    <w:p w:rsidR="00846660" w:rsidRDefault="00846660" w:rsidP="00846660">
      <w:pPr>
        <w:rPr>
          <w:rFonts w:cs="Arial"/>
          <w:b/>
          <w:color w:val="000000" w:themeColor="text1"/>
          <w:szCs w:val="22"/>
        </w:rPr>
      </w:pPr>
      <w:r w:rsidRPr="005807A8">
        <w:rPr>
          <w:rFonts w:cs="Arial"/>
          <w:b/>
          <w:color w:val="000000" w:themeColor="text1"/>
          <w:szCs w:val="22"/>
        </w:rPr>
        <w:lastRenderedPageBreak/>
        <w:t>Assessment Component 4 – Practical - Final Viva/Demo – 20%</w:t>
      </w:r>
    </w:p>
    <w:p w:rsidR="00846660" w:rsidRPr="005807A8" w:rsidRDefault="00846660" w:rsidP="00846660">
      <w:pPr>
        <w:rPr>
          <w:rFonts w:cs="Arial"/>
          <w:b/>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 xml:space="preserve">The presentation requires the students to defend their group's work in a formal setting before both markers. </w:t>
      </w:r>
      <w:r w:rsidRPr="005807A8">
        <w:rPr>
          <w:rFonts w:cs="Arial"/>
          <w:iCs/>
          <w:color w:val="000000" w:themeColor="text1"/>
          <w:szCs w:val="22"/>
        </w:rPr>
        <w:t>While the overview of the project will be delivered by a nominated spokesperson, each student will be required to present their individual contribution to the project.</w:t>
      </w:r>
    </w:p>
    <w:p w:rsidR="00846660" w:rsidRPr="005807A8" w:rsidRDefault="00846660" w:rsidP="00846660">
      <w:pPr>
        <w:rPr>
          <w:rFonts w:cs="Arial"/>
          <w:color w:val="000000" w:themeColor="text1"/>
          <w:szCs w:val="22"/>
        </w:rPr>
      </w:pPr>
    </w:p>
    <w:p w:rsidR="00846660" w:rsidRDefault="00846660" w:rsidP="00846660">
      <w:pPr>
        <w:jc w:val="both"/>
        <w:rPr>
          <w:rFonts w:cs="Arial"/>
          <w:color w:val="000000" w:themeColor="text1"/>
          <w:szCs w:val="22"/>
        </w:rPr>
      </w:pPr>
      <w:r w:rsidRPr="005807A8">
        <w:rPr>
          <w:rFonts w:cs="Arial"/>
          <w:color w:val="000000" w:themeColor="text1"/>
          <w:szCs w:val="22"/>
        </w:rPr>
        <w:t xml:space="preserve">This presentation partly enables authentication of the work to ensure it is that of the students by providing an opportunity for close questioning of the group. </w:t>
      </w:r>
    </w:p>
    <w:p w:rsidR="00846660" w:rsidRDefault="00846660" w:rsidP="00846660">
      <w:pPr>
        <w:jc w:val="both"/>
        <w:rPr>
          <w:rFonts w:cs="Arial"/>
          <w:color w:val="000000" w:themeColor="text1"/>
          <w:szCs w:val="22"/>
        </w:rPr>
      </w:pPr>
    </w:p>
    <w:p w:rsidR="00846660" w:rsidRDefault="00846660" w:rsidP="00846660">
      <w:pPr>
        <w:jc w:val="both"/>
        <w:rPr>
          <w:rFonts w:cs="Arial"/>
          <w:color w:val="000000" w:themeColor="text1"/>
          <w:szCs w:val="22"/>
        </w:rPr>
      </w:pPr>
      <w:r w:rsidRPr="005807A8">
        <w:rPr>
          <w:rFonts w:cs="Arial"/>
          <w:color w:val="000000" w:themeColor="text1"/>
          <w:szCs w:val="22"/>
        </w:rPr>
        <w:t>In addition, the markers will verify that the deliverable performs as indicated in the final reports to allow marks to be adjusted accordingly (circa 10 minutes per student)</w:t>
      </w:r>
      <w:r>
        <w:rPr>
          <w:rFonts w:cs="Arial"/>
          <w:color w:val="000000" w:themeColor="text1"/>
          <w:szCs w:val="22"/>
        </w:rPr>
        <w:t>.</w:t>
      </w:r>
    </w:p>
    <w:p w:rsidR="00846660" w:rsidRPr="005807A8" w:rsidRDefault="00846660" w:rsidP="00846660">
      <w:pPr>
        <w:jc w:val="both"/>
        <w:rPr>
          <w:rFonts w:cs="Arial"/>
          <w:color w:val="000000" w:themeColor="text1"/>
          <w:szCs w:val="22"/>
        </w:rPr>
      </w:pPr>
    </w:p>
    <w:p w:rsidR="00846660" w:rsidRDefault="00846660" w:rsidP="00846660">
      <w:pPr>
        <w:rPr>
          <w:rFonts w:cs="Arial"/>
          <w:color w:val="000000" w:themeColor="text1"/>
          <w:szCs w:val="22"/>
        </w:rPr>
      </w:pPr>
    </w:p>
    <w:p w:rsidR="00846660" w:rsidRPr="005807A8" w:rsidRDefault="00846660" w:rsidP="00846660">
      <w:pPr>
        <w:rPr>
          <w:rFonts w:cs="Arial"/>
          <w:color w:val="000000" w:themeColor="text1"/>
          <w:szCs w:val="22"/>
        </w:rPr>
      </w:pPr>
    </w:p>
    <w:tbl>
      <w:tblPr>
        <w:tblW w:w="9092" w:type="dxa"/>
        <w:jc w:val="center"/>
        <w:shd w:val="clear" w:color="auto" w:fill="FFFFFF" w:themeFill="background1"/>
        <w:tblLayout w:type="fixed"/>
        <w:tblLook w:val="04A0" w:firstRow="1" w:lastRow="0" w:firstColumn="1" w:lastColumn="0" w:noHBand="0" w:noVBand="1"/>
      </w:tblPr>
      <w:tblGrid>
        <w:gridCol w:w="4039"/>
        <w:gridCol w:w="1684"/>
        <w:gridCol w:w="1684"/>
        <w:gridCol w:w="1685"/>
      </w:tblGrid>
      <w:tr w:rsidR="00846660" w:rsidRPr="005807A8" w:rsidTr="00494A4F">
        <w:trPr>
          <w:trHeight w:val="665"/>
          <w:jc w:val="center"/>
        </w:trPr>
        <w:tc>
          <w:tcPr>
            <w:tcW w:w="4039" w:type="dxa"/>
            <w:tcBorders>
              <w:top w:val="single" w:sz="8" w:space="0" w:color="auto"/>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684" w:type="dxa"/>
            <w:tcBorders>
              <w:top w:val="single" w:sz="8" w:space="0" w:color="auto"/>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Analysis</w:t>
            </w:r>
          </w:p>
        </w:tc>
        <w:tc>
          <w:tcPr>
            <w:tcW w:w="1684" w:type="dxa"/>
            <w:tcBorders>
              <w:top w:val="single" w:sz="8" w:space="0" w:color="auto"/>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Experiment</w:t>
            </w:r>
          </w:p>
        </w:tc>
        <w:tc>
          <w:tcPr>
            <w:tcW w:w="1685" w:type="dxa"/>
            <w:tcBorders>
              <w:top w:val="single" w:sz="8" w:space="0" w:color="auto"/>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Development</w:t>
            </w: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Knowledge and Understanding of Subject</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bottom"/>
            <w:hideMark/>
          </w:tcPr>
          <w:p w:rsidR="00846660" w:rsidRPr="005807A8" w:rsidRDefault="00846660" w:rsidP="00494A4F">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bottom"/>
            <w:hideMark/>
          </w:tcPr>
          <w:p w:rsidR="00846660" w:rsidRPr="005807A8" w:rsidRDefault="00846660" w:rsidP="00494A4F">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bottom"/>
            <w:hideMark/>
          </w:tcPr>
          <w:p w:rsidR="00846660" w:rsidRPr="005807A8" w:rsidRDefault="00846660" w:rsidP="00494A4F">
            <w:pPr>
              <w:jc w:val="center"/>
              <w:rPr>
                <w:rFonts w:cs="Arial"/>
                <w:color w:val="000000" w:themeColor="text1"/>
              </w:rPr>
            </w:pP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Response to Questioning</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Analysis</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Discussion of Findings</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30</w:t>
            </w: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Practical Application and Deployment</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Demo</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20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20</w:t>
            </w: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Skills for Professional Practice</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Presentation Style</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r>
      <w:tr w:rsidR="00846660" w:rsidRPr="005807A8" w:rsidTr="00494A4F">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Supporting Materials</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10</w:t>
            </w:r>
          </w:p>
        </w:tc>
      </w:tr>
      <w:tr w:rsidR="00846660" w:rsidRPr="005807A8" w:rsidTr="00494A4F">
        <w:trPr>
          <w:trHeight w:val="684"/>
          <w:jc w:val="center"/>
        </w:trPr>
        <w:tc>
          <w:tcPr>
            <w:tcW w:w="4039"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TOTAL</w:t>
            </w:r>
          </w:p>
        </w:tc>
        <w:tc>
          <w:tcPr>
            <w:tcW w:w="1684"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c>
          <w:tcPr>
            <w:tcW w:w="1684"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c>
          <w:tcPr>
            <w:tcW w:w="1685"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r>
    </w:tbl>
    <w:p w:rsidR="00846660" w:rsidRPr="005807A8" w:rsidRDefault="00846660" w:rsidP="00846660">
      <w:pPr>
        <w:rPr>
          <w:rFonts w:cs="Arial"/>
          <w:b/>
          <w:color w:val="000000" w:themeColor="text1"/>
          <w:szCs w:val="22"/>
          <w:u w:val="single"/>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r w:rsidRPr="005807A8">
        <w:rPr>
          <w:rFonts w:cs="Arial"/>
          <w:b/>
          <w:color w:val="000000" w:themeColor="text1"/>
          <w:szCs w:val="22"/>
        </w:rPr>
        <w:br w:type="page"/>
      </w:r>
    </w:p>
    <w:p w:rsidR="00846660" w:rsidRDefault="00846660" w:rsidP="00846660">
      <w:pPr>
        <w:rPr>
          <w:rFonts w:cs="Arial"/>
          <w:b/>
          <w:color w:val="000000" w:themeColor="text1"/>
          <w:szCs w:val="22"/>
        </w:rPr>
      </w:pPr>
      <w:r w:rsidRPr="005807A8">
        <w:rPr>
          <w:rFonts w:cs="Arial"/>
          <w:b/>
          <w:color w:val="000000" w:themeColor="text1"/>
          <w:szCs w:val="22"/>
        </w:rPr>
        <w:lastRenderedPageBreak/>
        <w:t>Assessment Component 5 – Coursework – Exhibition Board – 5%</w:t>
      </w:r>
    </w:p>
    <w:p w:rsidR="00846660" w:rsidRPr="005807A8" w:rsidRDefault="00846660" w:rsidP="00846660">
      <w:pPr>
        <w:rPr>
          <w:rFonts w:cs="Arial"/>
          <w:b/>
          <w:color w:val="000000" w:themeColor="text1"/>
          <w:szCs w:val="22"/>
        </w:rPr>
      </w:pPr>
    </w:p>
    <w:p w:rsidR="00846660" w:rsidRDefault="00846660" w:rsidP="00846660">
      <w:pPr>
        <w:jc w:val="both"/>
        <w:rPr>
          <w:rFonts w:cs="Arial"/>
          <w:color w:val="000000" w:themeColor="text1"/>
          <w:szCs w:val="22"/>
        </w:rPr>
      </w:pPr>
      <w:r w:rsidRPr="005807A8">
        <w:rPr>
          <w:rFonts w:cs="Arial"/>
          <w:color w:val="000000" w:themeColor="text1"/>
          <w:szCs w:val="22"/>
        </w:rPr>
        <w:t xml:space="preserve">The exhibition board requires students to present their project work visually. This affords students the opportunity to develop their personal self-promotion skills and encourage an entrepreneurial attitude towards their work. </w:t>
      </w:r>
    </w:p>
    <w:p w:rsidR="00846660" w:rsidRDefault="00846660" w:rsidP="00846660">
      <w:pPr>
        <w:jc w:val="both"/>
        <w:rPr>
          <w:rFonts w:cs="Arial"/>
          <w:color w:val="000000" w:themeColor="text1"/>
          <w:szCs w:val="22"/>
        </w:rPr>
      </w:pPr>
    </w:p>
    <w:p w:rsidR="00846660" w:rsidRPr="005807A8" w:rsidRDefault="00846660" w:rsidP="00846660">
      <w:pPr>
        <w:jc w:val="both"/>
        <w:rPr>
          <w:rFonts w:cs="Arial"/>
          <w:color w:val="000000" w:themeColor="text1"/>
          <w:szCs w:val="22"/>
        </w:rPr>
      </w:pPr>
      <w:r w:rsidRPr="005807A8">
        <w:rPr>
          <w:rFonts w:cs="Arial"/>
          <w:color w:val="000000" w:themeColor="text1"/>
          <w:szCs w:val="22"/>
        </w:rPr>
        <w:t xml:space="preserve">This will also be used to encourage students to publish their findings, and to promote their work to potential employers. </w:t>
      </w:r>
    </w:p>
    <w:p w:rsidR="00846660" w:rsidRPr="005807A8" w:rsidRDefault="00846660" w:rsidP="00846660">
      <w:pPr>
        <w:jc w:val="both"/>
        <w:rPr>
          <w:rFonts w:cs="Arial"/>
          <w:color w:val="000000" w:themeColor="text1"/>
          <w:szCs w:val="22"/>
        </w:rPr>
      </w:pPr>
    </w:p>
    <w:p w:rsidR="00846660" w:rsidRDefault="00846660" w:rsidP="00846660">
      <w:pPr>
        <w:jc w:val="both"/>
        <w:rPr>
          <w:rFonts w:cs="Arial"/>
          <w:color w:val="000000" w:themeColor="text1"/>
          <w:szCs w:val="22"/>
        </w:rPr>
      </w:pPr>
      <w:r w:rsidRPr="005807A8">
        <w:rPr>
          <w:rFonts w:cs="Arial"/>
          <w:color w:val="000000" w:themeColor="text1"/>
          <w:szCs w:val="22"/>
        </w:rPr>
        <w:t xml:space="preserve">Due to the collaborative nature of this work, one mark will be awarded to the group which will be the mark for all included group members. The supervisor will confirm with the students that each group member has contributed to the formulation of the exhibition board. </w:t>
      </w:r>
    </w:p>
    <w:p w:rsidR="00846660" w:rsidRDefault="00846660" w:rsidP="00846660">
      <w:pPr>
        <w:jc w:val="both"/>
        <w:rPr>
          <w:rFonts w:cs="Arial"/>
          <w:color w:val="000000" w:themeColor="text1"/>
          <w:szCs w:val="22"/>
        </w:rPr>
      </w:pPr>
    </w:p>
    <w:p w:rsidR="00846660" w:rsidRDefault="00846660" w:rsidP="00846660">
      <w:pPr>
        <w:jc w:val="both"/>
        <w:rPr>
          <w:rFonts w:cs="Arial"/>
          <w:color w:val="000000" w:themeColor="text1"/>
          <w:szCs w:val="22"/>
        </w:rPr>
      </w:pPr>
      <w:r w:rsidRPr="005807A8">
        <w:rPr>
          <w:rFonts w:cs="Arial"/>
          <w:color w:val="000000" w:themeColor="text1"/>
          <w:szCs w:val="22"/>
        </w:rPr>
        <w:t>Students who are deemed not to have contributed will be required to produce an individual board related to their own contribu</w:t>
      </w:r>
      <w:r>
        <w:rPr>
          <w:rFonts w:cs="Arial"/>
          <w:color w:val="000000" w:themeColor="text1"/>
          <w:szCs w:val="22"/>
        </w:rPr>
        <w:t>tion to the group project (1,000 words equivalent).</w:t>
      </w:r>
    </w:p>
    <w:p w:rsidR="00846660" w:rsidRPr="005807A8" w:rsidRDefault="00846660" w:rsidP="00846660">
      <w:pPr>
        <w:jc w:val="both"/>
        <w:rPr>
          <w:rFonts w:cs="Arial"/>
          <w:color w:val="000000" w:themeColor="text1"/>
          <w:szCs w:val="22"/>
        </w:rPr>
      </w:pPr>
    </w:p>
    <w:p w:rsidR="00846660" w:rsidRPr="005807A8" w:rsidRDefault="00846660" w:rsidP="00846660">
      <w:pPr>
        <w:rPr>
          <w:rFonts w:cs="Arial"/>
          <w:color w:val="000000" w:themeColor="text1"/>
          <w:szCs w:val="22"/>
        </w:rPr>
      </w:pPr>
    </w:p>
    <w:tbl>
      <w:tblPr>
        <w:tblW w:w="9373" w:type="dxa"/>
        <w:tblInd w:w="91" w:type="dxa"/>
        <w:shd w:val="clear" w:color="auto" w:fill="FFFFFF" w:themeFill="background1"/>
        <w:tblLook w:val="04A0" w:firstRow="1" w:lastRow="0" w:firstColumn="1" w:lastColumn="0" w:noHBand="0" w:noVBand="1"/>
      </w:tblPr>
      <w:tblGrid>
        <w:gridCol w:w="4837"/>
        <w:gridCol w:w="4536"/>
      </w:tblGrid>
      <w:tr w:rsidR="00846660" w:rsidRPr="005807A8" w:rsidTr="00494A4F">
        <w:trPr>
          <w:trHeight w:val="531"/>
        </w:trPr>
        <w:tc>
          <w:tcPr>
            <w:tcW w:w="483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846660" w:rsidRPr="005807A8" w:rsidRDefault="00846660" w:rsidP="00494A4F">
            <w:pPr>
              <w:rPr>
                <w:rFonts w:cs="Arial"/>
                <w:color w:val="000000" w:themeColor="text1"/>
              </w:rPr>
            </w:pPr>
            <w:r w:rsidRPr="005807A8">
              <w:rPr>
                <w:rFonts w:cs="Arial"/>
                <w:color w:val="000000" w:themeColor="text1"/>
                <w:szCs w:val="22"/>
              </w:rPr>
              <w:t> </w:t>
            </w:r>
          </w:p>
        </w:tc>
        <w:tc>
          <w:tcPr>
            <w:tcW w:w="4536"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846660" w:rsidRPr="005807A8" w:rsidRDefault="00846660" w:rsidP="00494A4F">
            <w:pPr>
              <w:jc w:val="center"/>
              <w:rPr>
                <w:rFonts w:cs="Arial"/>
                <w:b/>
                <w:color w:val="000000" w:themeColor="text1"/>
              </w:rPr>
            </w:pPr>
            <w:r w:rsidRPr="005807A8">
              <w:rPr>
                <w:rFonts w:cs="Arial"/>
                <w:b/>
                <w:color w:val="000000" w:themeColor="text1"/>
                <w:szCs w:val="22"/>
              </w:rPr>
              <w:t>Common to all project types</w:t>
            </w:r>
          </w:p>
          <w:p w:rsidR="00846660" w:rsidRPr="005807A8" w:rsidRDefault="00846660" w:rsidP="00494A4F">
            <w:pPr>
              <w:jc w:val="center"/>
              <w:rPr>
                <w:rFonts w:cs="Arial"/>
                <w:b/>
                <w:color w:val="000000" w:themeColor="text1"/>
              </w:rPr>
            </w:pPr>
            <w:r w:rsidRPr="005807A8">
              <w:rPr>
                <w:rFonts w:cs="Arial"/>
                <w:b/>
                <w:color w:val="000000" w:themeColor="text1"/>
                <w:szCs w:val="22"/>
              </w:rPr>
              <w:t>(Analysis/Experiment/Development)</w:t>
            </w:r>
          </w:p>
        </w:tc>
      </w:tr>
      <w:tr w:rsidR="00846660" w:rsidRPr="005807A8" w:rsidTr="00494A4F">
        <w:trPr>
          <w:trHeight w:val="635"/>
        </w:trPr>
        <w:tc>
          <w:tcPr>
            <w:tcW w:w="483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Knowledge and Understanding of Subject</w:t>
            </w:r>
          </w:p>
        </w:tc>
        <w:tc>
          <w:tcPr>
            <w:tcW w:w="4536" w:type="dxa"/>
            <w:tcBorders>
              <w:top w:val="nil"/>
              <w:left w:val="nil"/>
              <w:bottom w:val="single" w:sz="4" w:space="0" w:color="auto"/>
              <w:right w:val="single" w:sz="8" w:space="0" w:color="auto"/>
            </w:tcBorders>
            <w:shd w:val="clear" w:color="auto" w:fill="FFFFFF" w:themeFill="background1"/>
            <w:noWrap/>
            <w:vAlign w:val="bottom"/>
            <w:hideMark/>
          </w:tcPr>
          <w:p w:rsidR="00846660" w:rsidRPr="005807A8" w:rsidRDefault="00846660" w:rsidP="00494A4F">
            <w:pPr>
              <w:rPr>
                <w:rFonts w:cs="Arial"/>
                <w:color w:val="000000" w:themeColor="text1"/>
              </w:rPr>
            </w:pPr>
          </w:p>
        </w:tc>
      </w:tr>
      <w:tr w:rsidR="00846660" w:rsidRPr="005807A8" w:rsidTr="00494A4F">
        <w:trPr>
          <w:trHeight w:val="635"/>
        </w:trPr>
        <w:tc>
          <w:tcPr>
            <w:tcW w:w="48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Clarity of Technical Description</w:t>
            </w:r>
          </w:p>
        </w:tc>
        <w:tc>
          <w:tcPr>
            <w:tcW w:w="4536"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50</w:t>
            </w:r>
          </w:p>
        </w:tc>
      </w:tr>
      <w:tr w:rsidR="00846660" w:rsidRPr="005807A8" w:rsidTr="00494A4F">
        <w:trPr>
          <w:trHeight w:val="635"/>
        </w:trPr>
        <w:tc>
          <w:tcPr>
            <w:tcW w:w="483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Skills for Professional Practice</w:t>
            </w:r>
          </w:p>
        </w:tc>
        <w:tc>
          <w:tcPr>
            <w:tcW w:w="4536"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p>
        </w:tc>
      </w:tr>
      <w:tr w:rsidR="00846660" w:rsidRPr="005807A8" w:rsidTr="00494A4F">
        <w:trPr>
          <w:trHeight w:val="635"/>
        </w:trPr>
        <w:tc>
          <w:tcPr>
            <w:tcW w:w="48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color w:val="000000" w:themeColor="text1"/>
              </w:rPr>
            </w:pPr>
            <w:r w:rsidRPr="005807A8">
              <w:rPr>
                <w:rFonts w:cs="Arial"/>
                <w:color w:val="000000" w:themeColor="text1"/>
                <w:szCs w:val="22"/>
              </w:rPr>
              <w:t>Quality of Visual Display</w:t>
            </w:r>
          </w:p>
        </w:tc>
        <w:tc>
          <w:tcPr>
            <w:tcW w:w="4536" w:type="dxa"/>
            <w:tcBorders>
              <w:top w:val="nil"/>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color w:val="000000" w:themeColor="text1"/>
              </w:rPr>
            </w:pPr>
            <w:r w:rsidRPr="005807A8">
              <w:rPr>
                <w:rFonts w:cs="Arial"/>
                <w:color w:val="000000" w:themeColor="text1"/>
                <w:szCs w:val="22"/>
              </w:rPr>
              <w:t>50</w:t>
            </w:r>
          </w:p>
        </w:tc>
      </w:tr>
      <w:tr w:rsidR="00846660" w:rsidRPr="005807A8" w:rsidTr="00494A4F">
        <w:trPr>
          <w:trHeight w:val="635"/>
        </w:trPr>
        <w:tc>
          <w:tcPr>
            <w:tcW w:w="483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846660" w:rsidRPr="005807A8" w:rsidRDefault="00846660" w:rsidP="00494A4F">
            <w:pPr>
              <w:rPr>
                <w:rFonts w:cs="Arial"/>
                <w:b/>
                <w:color w:val="000000" w:themeColor="text1"/>
              </w:rPr>
            </w:pPr>
            <w:r w:rsidRPr="005807A8">
              <w:rPr>
                <w:rFonts w:cs="Arial"/>
                <w:b/>
                <w:color w:val="000000" w:themeColor="text1"/>
                <w:szCs w:val="22"/>
              </w:rPr>
              <w:t>TOTAL</w:t>
            </w:r>
          </w:p>
        </w:tc>
        <w:tc>
          <w:tcPr>
            <w:tcW w:w="4536"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846660" w:rsidRPr="005807A8" w:rsidRDefault="00846660" w:rsidP="00494A4F">
            <w:pPr>
              <w:jc w:val="center"/>
              <w:rPr>
                <w:rFonts w:cs="Arial"/>
                <w:b/>
                <w:color w:val="000000" w:themeColor="text1"/>
              </w:rPr>
            </w:pPr>
            <w:r w:rsidRPr="005807A8">
              <w:rPr>
                <w:rFonts w:cs="Arial"/>
                <w:b/>
                <w:color w:val="000000" w:themeColor="text1"/>
                <w:szCs w:val="22"/>
              </w:rPr>
              <w:t>100</w:t>
            </w:r>
          </w:p>
        </w:tc>
      </w:tr>
    </w:tbl>
    <w:p w:rsidR="00846660" w:rsidRPr="005807A8" w:rsidRDefault="00846660" w:rsidP="00846660">
      <w:pPr>
        <w:rPr>
          <w:rFonts w:cs="Arial"/>
          <w:color w:val="000000" w:themeColor="text1"/>
          <w:szCs w:val="22"/>
        </w:rPr>
      </w:pPr>
    </w:p>
    <w:p w:rsidR="00846660" w:rsidRPr="005807A8" w:rsidRDefault="00846660" w:rsidP="00846660">
      <w:pPr>
        <w:rPr>
          <w:rFonts w:cs="Arial"/>
          <w:color w:val="000000" w:themeColor="text1"/>
          <w:szCs w:val="22"/>
        </w:rPr>
      </w:pPr>
    </w:p>
    <w:p w:rsidR="00846660" w:rsidRPr="005807A8" w:rsidRDefault="00846660" w:rsidP="00846660">
      <w:pPr>
        <w:rPr>
          <w:rFonts w:cs="Arial"/>
          <w:b/>
          <w:color w:val="000000" w:themeColor="text1"/>
          <w:szCs w:val="22"/>
        </w:rPr>
      </w:pPr>
    </w:p>
    <w:p w:rsidR="00846660" w:rsidRDefault="00846660" w:rsidP="00846660">
      <w:pPr>
        <w:pStyle w:val="fixed"/>
        <w:ind w:left="0" w:firstLine="0"/>
        <w:jc w:val="both"/>
        <w:rPr>
          <w:rFonts w:ascii="Arial" w:hAnsi="Arial" w:cs="Arial"/>
          <w:color w:val="000000" w:themeColor="text1"/>
          <w:sz w:val="22"/>
          <w:szCs w:val="22"/>
        </w:rPr>
      </w:pPr>
      <w:r w:rsidRPr="005807A8">
        <w:rPr>
          <w:rFonts w:ascii="Arial" w:hAnsi="Arial" w:cs="Arial"/>
          <w:color w:val="000000" w:themeColor="text1"/>
          <w:sz w:val="22"/>
          <w:szCs w:val="22"/>
        </w:rPr>
        <w:t>Assessment Summary</w:t>
      </w:r>
    </w:p>
    <w:p w:rsidR="00846660" w:rsidRDefault="00846660" w:rsidP="00846660">
      <w:pPr>
        <w:pStyle w:val="fixed"/>
        <w:ind w:left="0" w:firstLine="0"/>
        <w:jc w:val="both"/>
        <w:rPr>
          <w:rFonts w:ascii="Arial" w:hAnsi="Arial" w:cs="Arial"/>
          <w:color w:val="000000" w:themeColor="text1"/>
          <w:sz w:val="22"/>
          <w:szCs w:val="22"/>
        </w:rPr>
      </w:pPr>
    </w:p>
    <w:p w:rsidR="00846660" w:rsidRPr="005807A8" w:rsidRDefault="00846660" w:rsidP="00846660">
      <w:pPr>
        <w:pStyle w:val="fixed"/>
        <w:ind w:left="0" w:firstLine="0"/>
        <w:jc w:val="both"/>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46660" w:rsidRPr="005807A8" w:rsidTr="00494A4F">
        <w:trPr>
          <w:trHeight w:val="501"/>
        </w:trPr>
        <w:tc>
          <w:tcPr>
            <w:tcW w:w="3261" w:type="dxa"/>
            <w:tcBorders>
              <w:top w:val="single" w:sz="4" w:space="0" w:color="auto"/>
              <w:left w:val="single" w:sz="4" w:space="0" w:color="auto"/>
            </w:tcBorders>
            <w:vAlign w:val="center"/>
          </w:tcPr>
          <w:p w:rsidR="00846660" w:rsidRPr="005807A8" w:rsidRDefault="00846660" w:rsidP="00494A4F">
            <w:pPr>
              <w:jc w:val="center"/>
              <w:rPr>
                <w:rFonts w:cs="Arial"/>
                <w:b/>
                <w:color w:val="000000" w:themeColor="text1"/>
                <w:szCs w:val="22"/>
              </w:rPr>
            </w:pPr>
            <w:r w:rsidRPr="005807A8">
              <w:rPr>
                <w:rFonts w:cs="Arial"/>
                <w:b/>
                <w:color w:val="000000" w:themeColor="text1"/>
                <w:szCs w:val="22"/>
              </w:rPr>
              <w:t>Activity type</w:t>
            </w:r>
          </w:p>
        </w:tc>
        <w:tc>
          <w:tcPr>
            <w:tcW w:w="1842" w:type="dxa"/>
            <w:vAlign w:val="center"/>
          </w:tcPr>
          <w:p w:rsidR="00846660" w:rsidRPr="005807A8" w:rsidRDefault="00846660" w:rsidP="00494A4F">
            <w:pPr>
              <w:jc w:val="center"/>
              <w:rPr>
                <w:rFonts w:cs="Arial"/>
                <w:b/>
                <w:color w:val="000000" w:themeColor="text1"/>
                <w:szCs w:val="22"/>
              </w:rPr>
            </w:pPr>
            <w:r w:rsidRPr="005807A8">
              <w:rPr>
                <w:rFonts w:cs="Arial"/>
                <w:b/>
                <w:color w:val="000000" w:themeColor="text1"/>
                <w:szCs w:val="22"/>
              </w:rPr>
              <w:t>Percentage</w:t>
            </w:r>
          </w:p>
        </w:tc>
      </w:tr>
      <w:tr w:rsidR="00846660" w:rsidRPr="005807A8" w:rsidTr="00494A4F">
        <w:trPr>
          <w:trHeight w:val="501"/>
        </w:trPr>
        <w:tc>
          <w:tcPr>
            <w:tcW w:w="3261" w:type="dxa"/>
            <w:vAlign w:val="center"/>
          </w:tcPr>
          <w:p w:rsidR="00846660" w:rsidRPr="005807A8" w:rsidRDefault="00846660" w:rsidP="00494A4F">
            <w:pPr>
              <w:rPr>
                <w:rFonts w:cs="Arial"/>
                <w:color w:val="000000" w:themeColor="text1"/>
                <w:szCs w:val="22"/>
              </w:rPr>
            </w:pPr>
            <w:r w:rsidRPr="005807A8">
              <w:rPr>
                <w:rFonts w:cs="Arial"/>
                <w:color w:val="000000" w:themeColor="text1"/>
                <w:szCs w:val="22"/>
              </w:rPr>
              <w:t>Written exam</w:t>
            </w:r>
          </w:p>
        </w:tc>
        <w:tc>
          <w:tcPr>
            <w:tcW w:w="1842" w:type="dxa"/>
            <w:vAlign w:val="center"/>
          </w:tcPr>
          <w:p w:rsidR="00846660" w:rsidRPr="005807A8" w:rsidRDefault="00846660" w:rsidP="00494A4F">
            <w:pPr>
              <w:jc w:val="center"/>
              <w:rPr>
                <w:rFonts w:cs="Arial"/>
                <w:color w:val="000000" w:themeColor="text1"/>
                <w:szCs w:val="22"/>
              </w:rPr>
            </w:pPr>
            <w:r w:rsidRPr="005807A8">
              <w:rPr>
                <w:rFonts w:cs="Arial"/>
                <w:color w:val="000000" w:themeColor="text1"/>
                <w:szCs w:val="22"/>
              </w:rPr>
              <w:t>0%</w:t>
            </w:r>
          </w:p>
        </w:tc>
      </w:tr>
      <w:tr w:rsidR="00846660" w:rsidRPr="005807A8" w:rsidTr="00494A4F">
        <w:trPr>
          <w:trHeight w:val="501"/>
        </w:trPr>
        <w:tc>
          <w:tcPr>
            <w:tcW w:w="3261" w:type="dxa"/>
            <w:vAlign w:val="center"/>
          </w:tcPr>
          <w:p w:rsidR="00846660" w:rsidRPr="005807A8" w:rsidRDefault="00846660" w:rsidP="00494A4F">
            <w:pPr>
              <w:rPr>
                <w:rFonts w:cs="Arial"/>
                <w:color w:val="000000" w:themeColor="text1"/>
                <w:szCs w:val="22"/>
              </w:rPr>
            </w:pPr>
            <w:r w:rsidRPr="005807A8">
              <w:rPr>
                <w:rFonts w:cs="Arial"/>
                <w:color w:val="000000" w:themeColor="text1"/>
                <w:szCs w:val="22"/>
              </w:rPr>
              <w:t>Coursework</w:t>
            </w:r>
          </w:p>
        </w:tc>
        <w:tc>
          <w:tcPr>
            <w:tcW w:w="1842" w:type="dxa"/>
            <w:vAlign w:val="center"/>
          </w:tcPr>
          <w:p w:rsidR="00846660" w:rsidRPr="005807A8" w:rsidRDefault="00846660" w:rsidP="00494A4F">
            <w:pPr>
              <w:jc w:val="center"/>
              <w:rPr>
                <w:rFonts w:cs="Arial"/>
                <w:color w:val="000000" w:themeColor="text1"/>
                <w:szCs w:val="22"/>
              </w:rPr>
            </w:pPr>
            <w:r w:rsidRPr="005807A8">
              <w:rPr>
                <w:rFonts w:cs="Arial"/>
                <w:color w:val="000000" w:themeColor="text1"/>
                <w:szCs w:val="22"/>
              </w:rPr>
              <w:t>70%</w:t>
            </w:r>
          </w:p>
        </w:tc>
      </w:tr>
      <w:tr w:rsidR="00846660" w:rsidRPr="005807A8" w:rsidTr="00494A4F">
        <w:trPr>
          <w:trHeight w:val="501"/>
        </w:trPr>
        <w:tc>
          <w:tcPr>
            <w:tcW w:w="3261" w:type="dxa"/>
            <w:vAlign w:val="center"/>
          </w:tcPr>
          <w:p w:rsidR="00846660" w:rsidRPr="005807A8" w:rsidRDefault="00846660" w:rsidP="00494A4F">
            <w:pPr>
              <w:rPr>
                <w:rFonts w:cs="Arial"/>
                <w:color w:val="000000" w:themeColor="text1"/>
                <w:szCs w:val="22"/>
              </w:rPr>
            </w:pPr>
            <w:r w:rsidRPr="005807A8">
              <w:rPr>
                <w:rFonts w:cs="Arial"/>
                <w:color w:val="000000" w:themeColor="text1"/>
                <w:szCs w:val="22"/>
              </w:rPr>
              <w:t>Practical</w:t>
            </w:r>
          </w:p>
        </w:tc>
        <w:tc>
          <w:tcPr>
            <w:tcW w:w="1842" w:type="dxa"/>
            <w:vAlign w:val="center"/>
          </w:tcPr>
          <w:p w:rsidR="00846660" w:rsidRPr="005807A8" w:rsidRDefault="00846660" w:rsidP="00494A4F">
            <w:pPr>
              <w:jc w:val="center"/>
              <w:rPr>
                <w:rFonts w:cs="Arial"/>
                <w:color w:val="000000" w:themeColor="text1"/>
                <w:szCs w:val="22"/>
              </w:rPr>
            </w:pPr>
            <w:r w:rsidRPr="005807A8">
              <w:rPr>
                <w:rFonts w:cs="Arial"/>
                <w:color w:val="000000" w:themeColor="text1"/>
                <w:szCs w:val="22"/>
              </w:rPr>
              <w:t>30%</w:t>
            </w:r>
          </w:p>
        </w:tc>
      </w:tr>
      <w:tr w:rsidR="00846660" w:rsidRPr="005807A8" w:rsidTr="00494A4F">
        <w:trPr>
          <w:trHeight w:val="501"/>
        </w:trPr>
        <w:tc>
          <w:tcPr>
            <w:tcW w:w="3261" w:type="dxa"/>
            <w:vAlign w:val="center"/>
          </w:tcPr>
          <w:p w:rsidR="00846660" w:rsidRPr="005807A8" w:rsidRDefault="00846660" w:rsidP="00494A4F">
            <w:pPr>
              <w:rPr>
                <w:rFonts w:cs="Arial"/>
                <w:color w:val="000000" w:themeColor="text1"/>
                <w:szCs w:val="22"/>
              </w:rPr>
            </w:pPr>
            <w:r w:rsidRPr="005807A8">
              <w:rPr>
                <w:rFonts w:cs="Arial"/>
                <w:b/>
                <w:color w:val="000000" w:themeColor="text1"/>
                <w:szCs w:val="22"/>
              </w:rPr>
              <w:t>TOTAL</w:t>
            </w:r>
          </w:p>
        </w:tc>
        <w:tc>
          <w:tcPr>
            <w:tcW w:w="1842" w:type="dxa"/>
            <w:vAlign w:val="center"/>
          </w:tcPr>
          <w:p w:rsidR="00846660" w:rsidRPr="005807A8" w:rsidRDefault="00846660" w:rsidP="00494A4F">
            <w:pPr>
              <w:jc w:val="center"/>
              <w:rPr>
                <w:rFonts w:cs="Arial"/>
                <w:b/>
                <w:color w:val="000000" w:themeColor="text1"/>
                <w:szCs w:val="22"/>
              </w:rPr>
            </w:pPr>
            <w:r w:rsidRPr="005807A8">
              <w:rPr>
                <w:rFonts w:cs="Arial"/>
                <w:b/>
                <w:color w:val="000000" w:themeColor="text1"/>
                <w:szCs w:val="22"/>
              </w:rPr>
              <w:t>100%</w:t>
            </w:r>
          </w:p>
        </w:tc>
      </w:tr>
    </w:tbl>
    <w:p w:rsidR="00846660" w:rsidRPr="005807A8" w:rsidRDefault="00846660" w:rsidP="00846660">
      <w:pPr>
        <w:rPr>
          <w:rFonts w:cs="Arial"/>
          <w:color w:val="000000" w:themeColor="text1"/>
          <w:szCs w:val="22"/>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p>
    <w:p w:rsidR="00846660" w:rsidRPr="005807A8" w:rsidRDefault="00846660" w:rsidP="00846660">
      <w:pPr>
        <w:rPr>
          <w:rFonts w:cs="Arial"/>
          <w:b/>
          <w:color w:val="000000" w:themeColor="text1"/>
          <w:szCs w:val="22"/>
        </w:rPr>
      </w:pPr>
    </w:p>
    <w:p w:rsidR="00846660" w:rsidRDefault="00846660" w:rsidP="00846660">
      <w:pPr>
        <w:rPr>
          <w:rFonts w:cs="Arial"/>
          <w:color w:val="000000" w:themeColor="text1"/>
          <w:szCs w:val="22"/>
        </w:rPr>
      </w:pPr>
    </w:p>
    <w:p w:rsidR="00846660" w:rsidRDefault="00846660" w:rsidP="00846660">
      <w:pPr>
        <w:rPr>
          <w:rFonts w:cs="Arial"/>
          <w:color w:val="000000" w:themeColor="text1"/>
          <w:szCs w:val="22"/>
        </w:rPr>
      </w:pPr>
    </w:p>
    <w:p w:rsidR="00846660" w:rsidRDefault="00846660" w:rsidP="00846660">
      <w:pPr>
        <w:rPr>
          <w:rFonts w:cs="Arial"/>
          <w:color w:val="000000" w:themeColor="text1"/>
          <w:szCs w:val="22"/>
        </w:rPr>
      </w:pPr>
    </w:p>
    <w:p w:rsidR="00846660" w:rsidRDefault="00846660" w:rsidP="00846660">
      <w:pPr>
        <w:rPr>
          <w:rFonts w:cs="Arial"/>
          <w:color w:val="000000" w:themeColor="text1"/>
          <w:szCs w:val="22"/>
        </w:rPr>
      </w:pPr>
    </w:p>
    <w:p w:rsidR="00846660" w:rsidRDefault="00846660" w:rsidP="00846660">
      <w:pPr>
        <w:rPr>
          <w:rFonts w:cs="Arial"/>
          <w:color w:val="000000" w:themeColor="text1"/>
          <w:szCs w:val="22"/>
        </w:rPr>
      </w:pPr>
    </w:p>
    <w:p w:rsidR="00846660" w:rsidRDefault="00846660" w:rsidP="00846660">
      <w:pPr>
        <w:rPr>
          <w:rFonts w:cs="Arial"/>
          <w:color w:val="000000" w:themeColor="text1"/>
          <w:szCs w:val="22"/>
        </w:rPr>
      </w:pPr>
    </w:p>
    <w:p w:rsidR="00846660" w:rsidRDefault="00846660" w:rsidP="00846660">
      <w:pPr>
        <w:rPr>
          <w:rFonts w:cs="Arial"/>
          <w:b/>
          <w:color w:val="000000" w:themeColor="text1"/>
          <w:szCs w:val="22"/>
        </w:rPr>
      </w:pPr>
      <w:r w:rsidRPr="005807A8">
        <w:rPr>
          <w:rFonts w:cs="Arial"/>
          <w:b/>
          <w:color w:val="000000" w:themeColor="text1"/>
          <w:szCs w:val="22"/>
        </w:rPr>
        <w:t>EDUCATION FOR SUSTAINABLE DEVELOPMENT (ESD)</w:t>
      </w:r>
    </w:p>
    <w:p w:rsidR="00846660" w:rsidRPr="005807A8" w:rsidRDefault="00846660" w:rsidP="00846660">
      <w:pPr>
        <w:rPr>
          <w:rFonts w:cs="Arial"/>
          <w:b/>
          <w:color w:val="000000" w:themeColor="text1"/>
          <w:szCs w:val="22"/>
        </w:rPr>
      </w:pPr>
    </w:p>
    <w:p w:rsidR="00846660" w:rsidRPr="005807A8" w:rsidRDefault="00846660" w:rsidP="00846660">
      <w:pPr>
        <w:pStyle w:val="heading0"/>
        <w:spacing w:before="0" w:after="0"/>
        <w:rPr>
          <w:rFonts w:ascii="Arial" w:hAnsi="Arial" w:cs="Arial"/>
          <w:b/>
          <w:color w:val="000000" w:themeColor="text1"/>
          <w:szCs w:val="22"/>
        </w:rPr>
      </w:pPr>
    </w:p>
    <w:tbl>
      <w:tblPr>
        <w:tblStyle w:val="TableGrid"/>
        <w:tblW w:w="9639" w:type="dxa"/>
        <w:tblInd w:w="108" w:type="dxa"/>
        <w:tblLook w:val="04A0" w:firstRow="1" w:lastRow="0" w:firstColumn="1" w:lastColumn="0" w:noHBand="0" w:noVBand="1"/>
      </w:tblPr>
      <w:tblGrid>
        <w:gridCol w:w="4335"/>
        <w:gridCol w:w="5304"/>
      </w:tblGrid>
      <w:tr w:rsidR="00846660" w:rsidRPr="005807A8" w:rsidTr="00494A4F">
        <w:tc>
          <w:tcPr>
            <w:tcW w:w="4335" w:type="dxa"/>
            <w:vMerge w:val="restart"/>
            <w:vAlign w:val="center"/>
          </w:tcPr>
          <w:p w:rsidR="00846660" w:rsidRPr="005807A8" w:rsidRDefault="00846660" w:rsidP="00494A4F">
            <w:pPr>
              <w:pStyle w:val="heading0"/>
              <w:spacing w:before="0" w:after="0"/>
              <w:rPr>
                <w:rFonts w:ascii="Arial" w:hAnsi="Arial" w:cs="Arial"/>
                <w:b/>
                <w:color w:val="000000" w:themeColor="text1"/>
                <w:szCs w:val="22"/>
              </w:rPr>
            </w:pPr>
            <w:r w:rsidRPr="005807A8">
              <w:rPr>
                <w:rFonts w:ascii="Arial" w:hAnsi="Arial" w:cs="Arial"/>
                <w:color w:val="000000" w:themeColor="text1"/>
                <w:szCs w:val="22"/>
              </w:rPr>
              <w:t>Does the module contribute to ESD?</w:t>
            </w:r>
          </w:p>
        </w:tc>
        <w:tc>
          <w:tcPr>
            <w:tcW w:w="5304" w:type="dxa"/>
            <w:vAlign w:val="center"/>
          </w:tcPr>
          <w:p w:rsidR="00846660" w:rsidRPr="005807A8" w:rsidRDefault="00846660" w:rsidP="00494A4F">
            <w:pPr>
              <w:pStyle w:val="heading0"/>
              <w:spacing w:before="0" w:after="0"/>
              <w:rPr>
                <w:rFonts w:ascii="Arial" w:hAnsi="Arial" w:cs="Arial"/>
                <w:b/>
                <w:color w:val="000000" w:themeColor="text1"/>
                <w:szCs w:val="22"/>
              </w:rPr>
            </w:pPr>
            <w:r w:rsidRPr="005807A8">
              <w:rPr>
                <w:rFonts w:ascii="Arial" w:hAnsi="Arial" w:cs="Arial"/>
                <w:color w:val="000000" w:themeColor="text1"/>
                <w:szCs w:val="22"/>
              </w:rPr>
              <w:t xml:space="preserve">Yes </w:t>
            </w:r>
            <w:r w:rsidRPr="005807A8">
              <w:rPr>
                <w:rFonts w:ascii="Arial" w:hAnsi="Arial" w:cs="Arial"/>
                <w:color w:val="000000" w:themeColor="text1"/>
                <w:szCs w:val="22"/>
              </w:rPr>
              <w:sym w:font="Wingdings" w:char="F0FC"/>
            </w:r>
          </w:p>
          <w:p w:rsidR="00846660" w:rsidRPr="005807A8" w:rsidRDefault="00846660" w:rsidP="00494A4F">
            <w:pPr>
              <w:pStyle w:val="heading0"/>
              <w:spacing w:before="0" w:after="0"/>
              <w:jc w:val="both"/>
              <w:rPr>
                <w:rFonts w:ascii="Arial" w:hAnsi="Arial" w:cs="Arial"/>
                <w:b/>
                <w:color w:val="000000" w:themeColor="text1"/>
                <w:szCs w:val="22"/>
              </w:rPr>
            </w:pPr>
          </w:p>
        </w:tc>
      </w:tr>
      <w:tr w:rsidR="00846660" w:rsidRPr="005807A8" w:rsidTr="00494A4F">
        <w:tc>
          <w:tcPr>
            <w:tcW w:w="4335" w:type="dxa"/>
            <w:vMerge/>
          </w:tcPr>
          <w:p w:rsidR="00846660" w:rsidRPr="005807A8" w:rsidRDefault="00846660" w:rsidP="00494A4F">
            <w:pPr>
              <w:pStyle w:val="heading0"/>
              <w:spacing w:before="0" w:after="0"/>
              <w:rPr>
                <w:rFonts w:ascii="Arial" w:hAnsi="Arial" w:cs="Arial"/>
                <w:b/>
                <w:color w:val="000000" w:themeColor="text1"/>
                <w:szCs w:val="22"/>
              </w:rPr>
            </w:pPr>
          </w:p>
        </w:tc>
        <w:tc>
          <w:tcPr>
            <w:tcW w:w="5304" w:type="dxa"/>
            <w:vAlign w:val="center"/>
          </w:tcPr>
          <w:p w:rsidR="00846660" w:rsidRPr="005807A8" w:rsidRDefault="00846660" w:rsidP="00494A4F">
            <w:pPr>
              <w:pStyle w:val="heading0"/>
              <w:spacing w:before="0" w:after="0"/>
              <w:rPr>
                <w:rFonts w:ascii="Arial" w:hAnsi="Arial" w:cs="Arial"/>
                <w:b/>
                <w:color w:val="000000" w:themeColor="text1"/>
                <w:szCs w:val="22"/>
              </w:rPr>
            </w:pPr>
            <w:r w:rsidRPr="005807A8">
              <w:rPr>
                <w:rFonts w:ascii="Arial" w:hAnsi="Arial" w:cs="Arial"/>
                <w:color w:val="000000" w:themeColor="text1"/>
                <w:szCs w:val="22"/>
              </w:rPr>
              <w:t xml:space="preserve">No  </w:t>
            </w:r>
          </w:p>
          <w:p w:rsidR="00846660" w:rsidRPr="005807A8" w:rsidRDefault="00846660" w:rsidP="00494A4F">
            <w:pPr>
              <w:pStyle w:val="heading0"/>
              <w:spacing w:before="0" w:after="0"/>
              <w:jc w:val="both"/>
              <w:rPr>
                <w:rFonts w:ascii="Arial" w:hAnsi="Arial" w:cs="Arial"/>
                <w:b/>
                <w:color w:val="000000" w:themeColor="text1"/>
                <w:szCs w:val="22"/>
              </w:rPr>
            </w:pPr>
          </w:p>
        </w:tc>
      </w:tr>
      <w:tr w:rsidR="00846660" w:rsidRPr="005807A8" w:rsidTr="00494A4F">
        <w:tc>
          <w:tcPr>
            <w:tcW w:w="9639" w:type="dxa"/>
            <w:gridSpan w:val="2"/>
          </w:tcPr>
          <w:p w:rsidR="00846660" w:rsidRPr="005807A8" w:rsidRDefault="00846660" w:rsidP="00494A4F">
            <w:pPr>
              <w:pStyle w:val="heading0"/>
              <w:spacing w:before="0" w:after="0"/>
              <w:jc w:val="both"/>
              <w:rPr>
                <w:rFonts w:ascii="Arial" w:hAnsi="Arial" w:cs="Arial"/>
                <w:b/>
                <w:color w:val="000000" w:themeColor="text1"/>
                <w:szCs w:val="22"/>
              </w:rPr>
            </w:pPr>
          </w:p>
          <w:p w:rsidR="00846660" w:rsidRPr="005807A8" w:rsidRDefault="00846660" w:rsidP="00494A4F">
            <w:pPr>
              <w:pStyle w:val="heading0"/>
              <w:spacing w:before="0" w:after="0"/>
              <w:jc w:val="both"/>
              <w:rPr>
                <w:rFonts w:ascii="Arial" w:hAnsi="Arial" w:cs="Arial"/>
                <w:b/>
                <w:color w:val="000000" w:themeColor="text1"/>
                <w:szCs w:val="22"/>
              </w:rPr>
            </w:pPr>
            <w:r w:rsidRPr="005807A8">
              <w:rPr>
                <w:rFonts w:ascii="Arial" w:hAnsi="Arial" w:cs="Arial"/>
                <w:color w:val="000000" w:themeColor="text1"/>
                <w:szCs w:val="22"/>
              </w:rPr>
              <w:t>There is an explicit requirement that Group Project meets ethical and sustainability guidelines and the School of Applied Computing aims to produce graduates who understand their professional responsibilities in this area.</w:t>
            </w:r>
          </w:p>
          <w:p w:rsidR="00846660" w:rsidRPr="005807A8" w:rsidRDefault="00846660" w:rsidP="00494A4F">
            <w:pPr>
              <w:pStyle w:val="heading0"/>
              <w:spacing w:before="0" w:after="0"/>
              <w:jc w:val="both"/>
              <w:rPr>
                <w:rFonts w:ascii="Arial" w:hAnsi="Arial" w:cs="Arial"/>
                <w:b/>
                <w:color w:val="000000" w:themeColor="text1"/>
                <w:szCs w:val="22"/>
              </w:rPr>
            </w:pPr>
          </w:p>
          <w:p w:rsidR="00846660" w:rsidRPr="005807A8" w:rsidRDefault="00846660" w:rsidP="00494A4F">
            <w:pPr>
              <w:pStyle w:val="heading0"/>
              <w:spacing w:before="0" w:after="0"/>
              <w:jc w:val="both"/>
              <w:rPr>
                <w:rFonts w:ascii="Arial" w:hAnsi="Arial" w:cs="Arial"/>
                <w:b/>
                <w:color w:val="000000" w:themeColor="text1"/>
                <w:szCs w:val="22"/>
              </w:rPr>
            </w:pPr>
            <w:r w:rsidRPr="005807A8">
              <w:rPr>
                <w:rFonts w:ascii="Arial" w:hAnsi="Arial" w:cs="Arial"/>
                <w:color w:val="000000" w:themeColor="text1"/>
                <w:szCs w:val="22"/>
              </w:rPr>
              <w:t>The Group Project, is the culmination of the MComp programme being studied and is underpinned by the successful completion of the taught modules of Levels 4, 5 and 6 which includes sustainability. The University recognises that sustainability issues cannot be understood through single disciplines. Ethical and Sustainability considerations go hand in hand with the Group Project which is often cross-disciplinary.</w:t>
            </w:r>
          </w:p>
          <w:p w:rsidR="00846660" w:rsidRPr="005807A8" w:rsidRDefault="00846660" w:rsidP="00494A4F">
            <w:pPr>
              <w:pStyle w:val="heading0"/>
              <w:spacing w:before="0" w:after="0"/>
              <w:jc w:val="both"/>
              <w:rPr>
                <w:rFonts w:ascii="Arial" w:hAnsi="Arial" w:cs="Arial"/>
                <w:b/>
                <w:color w:val="000000" w:themeColor="text1"/>
                <w:szCs w:val="22"/>
              </w:rPr>
            </w:pPr>
          </w:p>
          <w:p w:rsidR="00846660" w:rsidRDefault="00846660" w:rsidP="00494A4F">
            <w:pPr>
              <w:pStyle w:val="heading0"/>
              <w:spacing w:before="0" w:after="0"/>
              <w:jc w:val="both"/>
              <w:rPr>
                <w:rFonts w:ascii="Arial" w:hAnsi="Arial" w:cs="Arial"/>
                <w:b/>
                <w:color w:val="000000" w:themeColor="text1"/>
                <w:szCs w:val="22"/>
              </w:rPr>
            </w:pPr>
            <w:r w:rsidRPr="005807A8">
              <w:rPr>
                <w:rFonts w:ascii="Arial" w:hAnsi="Arial" w:cs="Arial"/>
                <w:color w:val="000000" w:themeColor="text1"/>
                <w:szCs w:val="22"/>
              </w:rPr>
              <w:t>Sustainable development requires systemic approaches which go beyond analysis in terms of ‘problem-solving’ and/or ‘cause-effect’ and this is a theme developed in the Group Project.</w:t>
            </w:r>
          </w:p>
          <w:p w:rsidR="00846660" w:rsidRPr="005807A8" w:rsidRDefault="00846660" w:rsidP="00494A4F">
            <w:pPr>
              <w:pStyle w:val="heading0"/>
              <w:spacing w:before="0" w:after="0"/>
              <w:jc w:val="both"/>
              <w:rPr>
                <w:rFonts w:ascii="Arial" w:hAnsi="Arial" w:cs="Arial"/>
                <w:b/>
                <w:color w:val="000000" w:themeColor="text1"/>
                <w:szCs w:val="22"/>
              </w:rPr>
            </w:pPr>
          </w:p>
          <w:p w:rsidR="00846660" w:rsidRPr="005807A8" w:rsidRDefault="00846660" w:rsidP="00494A4F">
            <w:pPr>
              <w:pStyle w:val="heading0"/>
              <w:spacing w:before="0" w:after="0"/>
              <w:jc w:val="both"/>
              <w:rPr>
                <w:rFonts w:ascii="Arial" w:hAnsi="Arial" w:cs="Arial"/>
                <w:b/>
                <w:color w:val="000000" w:themeColor="text1"/>
                <w:szCs w:val="22"/>
              </w:rPr>
            </w:pPr>
            <w:r w:rsidRPr="005807A8">
              <w:rPr>
                <w:rFonts w:ascii="Arial" w:hAnsi="Arial" w:cs="Arial"/>
                <w:color w:val="000000" w:themeColor="text1"/>
                <w:szCs w:val="22"/>
              </w:rPr>
              <w:t>Students who complete the Group Project module will gain valuable transferable skills which will help them to sustain a career in a field such as computing.</w:t>
            </w:r>
          </w:p>
          <w:p w:rsidR="00846660" w:rsidRPr="005807A8" w:rsidRDefault="00846660" w:rsidP="00494A4F">
            <w:pPr>
              <w:pStyle w:val="heading0"/>
              <w:spacing w:before="0" w:after="0"/>
              <w:jc w:val="both"/>
              <w:rPr>
                <w:rFonts w:ascii="Arial" w:hAnsi="Arial" w:cs="Arial"/>
                <w:b/>
                <w:color w:val="000000" w:themeColor="text1"/>
                <w:szCs w:val="22"/>
              </w:rPr>
            </w:pPr>
          </w:p>
        </w:tc>
      </w:tr>
    </w:tbl>
    <w:p w:rsidR="00846660" w:rsidRPr="005807A8" w:rsidRDefault="00846660" w:rsidP="00846660">
      <w:pPr>
        <w:pStyle w:val="heading0"/>
        <w:spacing w:before="0" w:after="0"/>
        <w:rPr>
          <w:rFonts w:ascii="Arial" w:hAnsi="Arial" w:cs="Arial"/>
          <w:b/>
          <w:color w:val="000000" w:themeColor="text1"/>
          <w:szCs w:val="22"/>
        </w:rPr>
      </w:pPr>
    </w:p>
    <w:p w:rsidR="00846660" w:rsidRPr="005807A8" w:rsidRDefault="00846660" w:rsidP="00846660">
      <w:pPr>
        <w:pStyle w:val="heading0"/>
        <w:spacing w:before="0" w:after="0"/>
        <w:rPr>
          <w:rFonts w:ascii="Arial" w:hAnsi="Arial" w:cs="Arial"/>
          <w:color w:val="000000" w:themeColor="text1"/>
          <w:szCs w:val="22"/>
        </w:rPr>
      </w:pPr>
      <w:r w:rsidRPr="005807A8">
        <w:rPr>
          <w:rFonts w:ascii="Arial" w:hAnsi="Arial" w:cs="Arial"/>
          <w:color w:val="000000" w:themeColor="text1"/>
          <w:szCs w:val="22"/>
        </w:rPr>
        <w:t>BIBLIOGRAPHY</w:t>
      </w:r>
    </w:p>
    <w:p w:rsidR="00846660" w:rsidRPr="005807A8" w:rsidRDefault="00846660" w:rsidP="00846660">
      <w:pPr>
        <w:pStyle w:val="heading0"/>
        <w:spacing w:before="0" w:after="0"/>
        <w:rPr>
          <w:rFonts w:ascii="Arial" w:hAnsi="Arial" w:cs="Arial"/>
          <w:color w:val="000000" w:themeColor="text1"/>
          <w:szCs w:val="22"/>
        </w:rPr>
      </w:pPr>
    </w:p>
    <w:p w:rsidR="00846660" w:rsidRDefault="00846660" w:rsidP="00846660">
      <w:pPr>
        <w:pStyle w:val="heading0"/>
        <w:spacing w:before="0" w:after="0"/>
        <w:jc w:val="both"/>
        <w:rPr>
          <w:rFonts w:ascii="Arial" w:hAnsi="Arial" w:cs="Arial"/>
          <w:color w:val="000000" w:themeColor="text1"/>
          <w:szCs w:val="22"/>
        </w:rPr>
      </w:pPr>
      <w:r>
        <w:rPr>
          <w:rFonts w:ascii="Arial" w:hAnsi="Arial" w:cs="Arial"/>
          <w:color w:val="000000" w:themeColor="text1"/>
          <w:szCs w:val="22"/>
        </w:rPr>
        <w:t>Essential</w:t>
      </w:r>
    </w:p>
    <w:p w:rsidR="00846660" w:rsidRPr="005807A8" w:rsidRDefault="00846660" w:rsidP="00846660">
      <w:pPr>
        <w:pStyle w:val="heading0"/>
        <w:spacing w:before="0" w:after="0"/>
        <w:jc w:val="both"/>
        <w:rPr>
          <w:rFonts w:ascii="Arial" w:hAnsi="Arial" w:cs="Arial"/>
          <w:color w:val="000000" w:themeColor="text1"/>
          <w:szCs w:val="22"/>
        </w:rPr>
      </w:pPr>
    </w:p>
    <w:p w:rsidR="00846660" w:rsidRPr="001975DF" w:rsidRDefault="00846660" w:rsidP="00846660">
      <w:pPr>
        <w:rPr>
          <w:rFonts w:cs="Arial"/>
          <w:szCs w:val="22"/>
          <w:shd w:val="clear" w:color="auto" w:fill="FFFFFF"/>
        </w:rPr>
      </w:pPr>
      <w:r w:rsidRPr="001975DF">
        <w:rPr>
          <w:rFonts w:cs="Arial"/>
          <w:szCs w:val="22"/>
        </w:rPr>
        <w:t xml:space="preserve">Kranzler, J. H. (2011) </w:t>
      </w:r>
      <w:r w:rsidRPr="001975DF">
        <w:rPr>
          <w:rFonts w:cs="Arial"/>
          <w:i/>
          <w:szCs w:val="22"/>
        </w:rPr>
        <w:t>Statistics for the Terrified, 5</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Upper Saddle River: Prentice Hall</w:t>
      </w:r>
    </w:p>
    <w:p w:rsidR="00846660" w:rsidRPr="00DF5AB9" w:rsidRDefault="00846660" w:rsidP="00846660">
      <w:pPr>
        <w:rPr>
          <w:rFonts w:cs="Arial"/>
          <w:color w:val="000000"/>
          <w:szCs w:val="22"/>
        </w:rPr>
      </w:pPr>
    </w:p>
    <w:p w:rsidR="00846660" w:rsidRDefault="00846660" w:rsidP="00846660">
      <w:pPr>
        <w:rPr>
          <w:rFonts w:cs="Arial"/>
          <w:color w:val="000000"/>
          <w:szCs w:val="22"/>
        </w:rPr>
      </w:pPr>
      <w:r w:rsidRPr="00DF5AB9">
        <w:rPr>
          <w:rFonts w:cs="Arial"/>
          <w:color w:val="000000"/>
          <w:szCs w:val="22"/>
        </w:rPr>
        <w:t>Maylor H. (2010)</w:t>
      </w:r>
      <w:r>
        <w:rPr>
          <w:rFonts w:cs="Arial"/>
          <w:color w:val="000000"/>
          <w:szCs w:val="22"/>
        </w:rPr>
        <w:t xml:space="preserve"> </w:t>
      </w:r>
      <w:r w:rsidRPr="00DF5AB9">
        <w:rPr>
          <w:rFonts w:cs="Arial"/>
          <w:i/>
          <w:color w:val="000000"/>
          <w:szCs w:val="22"/>
        </w:rPr>
        <w:t>Project Management</w:t>
      </w:r>
      <w:r>
        <w:rPr>
          <w:rFonts w:cs="Arial"/>
          <w:color w:val="000000"/>
          <w:szCs w:val="22"/>
        </w:rPr>
        <w:t>,</w:t>
      </w:r>
      <w:r w:rsidRPr="00DF5AB9">
        <w:rPr>
          <w:rFonts w:cs="Arial"/>
          <w:color w:val="000000"/>
          <w:szCs w:val="22"/>
        </w:rPr>
        <w:t xml:space="preserve"> </w:t>
      </w:r>
      <w:r w:rsidRPr="001975DF">
        <w:rPr>
          <w:rFonts w:cs="Arial"/>
          <w:szCs w:val="22"/>
        </w:rPr>
        <w:t xml:space="preserve">Boston: Pearson  </w:t>
      </w:r>
    </w:p>
    <w:p w:rsidR="00846660" w:rsidRPr="00DF5AB9" w:rsidRDefault="00846660" w:rsidP="00846660">
      <w:pPr>
        <w:rPr>
          <w:rFonts w:cs="Arial"/>
          <w:color w:val="000000"/>
          <w:szCs w:val="22"/>
        </w:rPr>
      </w:pPr>
    </w:p>
    <w:p w:rsidR="00846660" w:rsidRPr="001975DF" w:rsidRDefault="00846660" w:rsidP="00846660">
      <w:pPr>
        <w:rPr>
          <w:rFonts w:cs="Arial"/>
          <w:szCs w:val="22"/>
          <w:shd w:val="clear" w:color="auto" w:fill="FFFFFF"/>
        </w:rPr>
      </w:pPr>
      <w:r w:rsidRPr="001975DF">
        <w:rPr>
          <w:rFonts w:cs="Arial"/>
          <w:szCs w:val="22"/>
          <w:shd w:val="clear" w:color="auto" w:fill="FFFFFF"/>
        </w:rPr>
        <w:t xml:space="preserve">McCormac, C. and Davis, J. (2012) </w:t>
      </w:r>
      <w:r w:rsidRPr="001975DF">
        <w:rPr>
          <w:rFonts w:cs="Arial"/>
          <w:i/>
          <w:szCs w:val="22"/>
          <w:shd w:val="clear" w:color="auto" w:fill="FFFFFF"/>
        </w:rPr>
        <w:t>Research Project Success: The Essential Guide for Science and Engineering Students</w:t>
      </w:r>
      <w:r w:rsidRPr="001975DF">
        <w:rPr>
          <w:rFonts w:cs="Arial"/>
          <w:szCs w:val="22"/>
          <w:shd w:val="clear" w:color="auto" w:fill="FFFFFF"/>
        </w:rPr>
        <w:t>, Cambridge: Royal Society of Chemistry</w:t>
      </w:r>
    </w:p>
    <w:p w:rsidR="00846660" w:rsidRPr="00DF5AB9" w:rsidRDefault="00846660" w:rsidP="00846660">
      <w:pPr>
        <w:rPr>
          <w:rFonts w:cs="Arial"/>
          <w:color w:val="000000"/>
          <w:szCs w:val="22"/>
        </w:rPr>
      </w:pPr>
    </w:p>
    <w:p w:rsidR="00846660" w:rsidRPr="001975DF" w:rsidRDefault="00846660" w:rsidP="00846660">
      <w:pPr>
        <w:rPr>
          <w:rFonts w:cs="Arial"/>
          <w:szCs w:val="22"/>
          <w:shd w:val="clear" w:color="auto" w:fill="FFFFFF"/>
        </w:rPr>
      </w:pPr>
      <w:r w:rsidRPr="001975DF">
        <w:rPr>
          <w:rFonts w:cs="Arial"/>
          <w:szCs w:val="22"/>
          <w:shd w:val="clear" w:color="auto" w:fill="FFFFFF"/>
        </w:rPr>
        <w:t xml:space="preserve">O’Leary, Z. (2013) </w:t>
      </w:r>
      <w:r w:rsidRPr="001975DF">
        <w:rPr>
          <w:rFonts w:cs="Arial"/>
          <w:i/>
          <w:szCs w:val="22"/>
          <w:shd w:val="clear" w:color="auto" w:fill="FFFFFF"/>
        </w:rPr>
        <w:t>Doing Your Research Project, 2</w:t>
      </w:r>
      <w:r w:rsidRPr="001975DF">
        <w:rPr>
          <w:rFonts w:cs="Arial"/>
          <w:i/>
          <w:szCs w:val="22"/>
          <w:shd w:val="clear" w:color="auto" w:fill="FFFFFF"/>
          <w:vertAlign w:val="superscript"/>
        </w:rPr>
        <w:t>nd</w:t>
      </w:r>
      <w:r w:rsidRPr="001975DF">
        <w:rPr>
          <w:rFonts w:cs="Arial"/>
          <w:i/>
          <w:szCs w:val="22"/>
          <w:shd w:val="clear" w:color="auto" w:fill="FFFFFF"/>
        </w:rPr>
        <w:t xml:space="preserve"> Ed</w:t>
      </w:r>
      <w:r>
        <w:rPr>
          <w:rFonts w:cs="Arial"/>
          <w:i/>
          <w:szCs w:val="22"/>
          <w:shd w:val="clear" w:color="auto" w:fill="FFFFFF"/>
        </w:rPr>
        <w:t>ition</w:t>
      </w:r>
      <w:r w:rsidRPr="001975DF">
        <w:rPr>
          <w:rFonts w:cs="Arial"/>
          <w:szCs w:val="22"/>
          <w:shd w:val="clear" w:color="auto" w:fill="FFFFFF"/>
        </w:rPr>
        <w:t xml:space="preserve">, Newcastle upon Tyne: Sage </w:t>
      </w:r>
    </w:p>
    <w:p w:rsidR="00846660" w:rsidRPr="00DF5AB9" w:rsidRDefault="00846660" w:rsidP="00846660">
      <w:pPr>
        <w:rPr>
          <w:rFonts w:cs="Arial"/>
          <w:color w:val="000000"/>
          <w:szCs w:val="22"/>
        </w:rPr>
      </w:pPr>
    </w:p>
    <w:p w:rsidR="00846660" w:rsidRPr="001975DF" w:rsidRDefault="00846660" w:rsidP="00846660">
      <w:pPr>
        <w:rPr>
          <w:rFonts w:cs="Arial"/>
          <w:szCs w:val="22"/>
          <w:shd w:val="clear" w:color="auto" w:fill="FFFFFF"/>
        </w:rPr>
      </w:pPr>
      <w:r w:rsidRPr="001975DF">
        <w:rPr>
          <w:rFonts w:cs="Arial"/>
          <w:szCs w:val="22"/>
          <w:shd w:val="clear" w:color="auto" w:fill="FFFFFF"/>
        </w:rPr>
        <w:t xml:space="preserve">Saunders, M., Lewis, P. and Thornhill, A. (2012) </w:t>
      </w:r>
      <w:r w:rsidRPr="001975DF">
        <w:rPr>
          <w:rFonts w:cs="Arial"/>
          <w:i/>
          <w:szCs w:val="22"/>
          <w:shd w:val="clear" w:color="auto" w:fill="FFFFFF"/>
        </w:rPr>
        <w:t>Research Methods for Business Students 6</w:t>
      </w:r>
      <w:r w:rsidRPr="001975DF">
        <w:rPr>
          <w:rFonts w:cs="Arial"/>
          <w:i/>
          <w:szCs w:val="22"/>
          <w:shd w:val="clear" w:color="auto" w:fill="FFFFFF"/>
          <w:vertAlign w:val="superscript"/>
        </w:rPr>
        <w:t>th</w:t>
      </w:r>
      <w:r w:rsidRPr="001975DF">
        <w:rPr>
          <w:rFonts w:cs="Arial"/>
          <w:i/>
          <w:szCs w:val="22"/>
          <w:shd w:val="clear" w:color="auto" w:fill="FFFFFF"/>
        </w:rPr>
        <w:t xml:space="preserve"> </w:t>
      </w:r>
      <w:r>
        <w:rPr>
          <w:rFonts w:cs="Arial"/>
          <w:i/>
          <w:szCs w:val="22"/>
          <w:shd w:val="clear" w:color="auto" w:fill="FFFFFF"/>
        </w:rPr>
        <w:t>Edition,</w:t>
      </w:r>
      <w:r w:rsidRPr="001975DF">
        <w:rPr>
          <w:rFonts w:cs="Arial"/>
          <w:szCs w:val="22"/>
          <w:shd w:val="clear" w:color="auto" w:fill="FFFFFF"/>
        </w:rPr>
        <w:t xml:space="preserve"> </w:t>
      </w:r>
      <w:r w:rsidRPr="001975DF">
        <w:rPr>
          <w:rFonts w:cs="Arial"/>
          <w:szCs w:val="22"/>
        </w:rPr>
        <w:t>Upper Saddle River: Prentice Hall/FT</w:t>
      </w:r>
    </w:p>
    <w:p w:rsidR="00846660" w:rsidRDefault="00846660" w:rsidP="00846660">
      <w:pPr>
        <w:rPr>
          <w:rFonts w:cs="Arial"/>
          <w:color w:val="000000"/>
          <w:szCs w:val="22"/>
        </w:rPr>
      </w:pPr>
    </w:p>
    <w:p w:rsidR="00846660" w:rsidRDefault="00846660" w:rsidP="00846660">
      <w:pPr>
        <w:pStyle w:val="heading0"/>
        <w:spacing w:before="0" w:after="0"/>
        <w:jc w:val="both"/>
        <w:rPr>
          <w:rFonts w:ascii="Arial" w:hAnsi="Arial" w:cs="Arial"/>
          <w:color w:val="000000" w:themeColor="text1"/>
          <w:szCs w:val="22"/>
        </w:rPr>
      </w:pPr>
      <w:r w:rsidRPr="005807A8">
        <w:rPr>
          <w:rFonts w:ascii="Arial" w:hAnsi="Arial" w:cs="Arial"/>
          <w:color w:val="000000" w:themeColor="text1"/>
          <w:szCs w:val="22"/>
        </w:rPr>
        <w:t>Recommended</w:t>
      </w:r>
    </w:p>
    <w:p w:rsidR="00846660" w:rsidRDefault="00846660" w:rsidP="00846660">
      <w:pPr>
        <w:pStyle w:val="heading0"/>
        <w:spacing w:before="0" w:after="0"/>
        <w:jc w:val="both"/>
        <w:rPr>
          <w:rFonts w:ascii="Arial" w:hAnsi="Arial" w:cs="Arial"/>
          <w:color w:val="000000" w:themeColor="text1"/>
          <w:szCs w:val="22"/>
        </w:rPr>
      </w:pPr>
    </w:p>
    <w:p w:rsidR="00846660" w:rsidRPr="001975DF" w:rsidRDefault="00846660" w:rsidP="00846660">
      <w:pPr>
        <w:rPr>
          <w:rFonts w:cs="Arial"/>
          <w:szCs w:val="22"/>
        </w:rPr>
      </w:pPr>
      <w:r w:rsidRPr="001975DF">
        <w:rPr>
          <w:rFonts w:cs="Arial"/>
          <w:szCs w:val="22"/>
        </w:rPr>
        <w:t xml:space="preserve">Avison, D. and Fitzgerald, G. (2007) </w:t>
      </w:r>
      <w:r w:rsidRPr="001975DF">
        <w:rPr>
          <w:rFonts w:cs="Arial"/>
          <w:i/>
          <w:szCs w:val="22"/>
        </w:rPr>
        <w:t>Information Systems Development: Methodologies, Techniques and Tools, 4</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New York: McGraw-Hill</w:t>
      </w:r>
    </w:p>
    <w:p w:rsidR="00846660" w:rsidRPr="008520DB" w:rsidRDefault="00846660" w:rsidP="00846660">
      <w:pPr>
        <w:rPr>
          <w:rFonts w:cs="Arial"/>
          <w:color w:val="000000"/>
          <w:szCs w:val="22"/>
        </w:rPr>
      </w:pPr>
    </w:p>
    <w:p w:rsidR="00846660" w:rsidRDefault="00846660" w:rsidP="00846660">
      <w:pPr>
        <w:rPr>
          <w:rFonts w:cs="Arial"/>
          <w:color w:val="000000"/>
          <w:szCs w:val="22"/>
        </w:rPr>
      </w:pPr>
      <w:r w:rsidRPr="008520DB">
        <w:rPr>
          <w:rFonts w:cs="Arial"/>
          <w:color w:val="000000"/>
          <w:szCs w:val="22"/>
        </w:rPr>
        <w:t>Highsmith J, (2009)</w:t>
      </w:r>
      <w:r>
        <w:rPr>
          <w:rFonts w:cs="Arial"/>
          <w:color w:val="000000"/>
          <w:szCs w:val="22"/>
        </w:rPr>
        <w:t xml:space="preserve"> </w:t>
      </w:r>
      <w:r w:rsidRPr="008520DB">
        <w:rPr>
          <w:rFonts w:cs="Arial"/>
          <w:i/>
          <w:color w:val="000000"/>
          <w:szCs w:val="22"/>
        </w:rPr>
        <w:t>Agile Project Management</w:t>
      </w:r>
      <w:r>
        <w:rPr>
          <w:rFonts w:cs="Arial"/>
          <w:i/>
          <w:color w:val="000000"/>
          <w:szCs w:val="22"/>
        </w:rPr>
        <w:t xml:space="preserve">: Creating Innovative Products, </w:t>
      </w:r>
      <w:r w:rsidRPr="008520DB">
        <w:rPr>
          <w:rFonts w:cs="Arial"/>
          <w:i/>
          <w:color w:val="000000"/>
          <w:szCs w:val="22"/>
        </w:rPr>
        <w:t>2</w:t>
      </w:r>
      <w:r w:rsidRPr="008520DB">
        <w:rPr>
          <w:rFonts w:cs="Arial"/>
          <w:i/>
          <w:color w:val="000000"/>
          <w:szCs w:val="22"/>
          <w:vertAlign w:val="superscript"/>
        </w:rPr>
        <w:t>nd</w:t>
      </w:r>
      <w:r>
        <w:rPr>
          <w:rFonts w:cs="Arial"/>
          <w:i/>
          <w:color w:val="000000"/>
          <w:szCs w:val="22"/>
        </w:rPr>
        <w:t xml:space="preserve"> Edition</w:t>
      </w:r>
      <w:r w:rsidRPr="008520DB">
        <w:rPr>
          <w:rFonts w:cs="Arial"/>
          <w:i/>
          <w:color w:val="000000"/>
          <w:szCs w:val="22"/>
        </w:rPr>
        <w:t>,</w:t>
      </w:r>
      <w:r w:rsidRPr="008520DB">
        <w:rPr>
          <w:rFonts w:cs="Arial"/>
          <w:color w:val="000000"/>
          <w:szCs w:val="22"/>
        </w:rPr>
        <w:t xml:space="preserve"> </w:t>
      </w:r>
      <w:r>
        <w:rPr>
          <w:rFonts w:cs="Arial"/>
          <w:color w:val="000000"/>
          <w:szCs w:val="22"/>
        </w:rPr>
        <w:t>Boston: Addison-Wesley</w:t>
      </w:r>
    </w:p>
    <w:p w:rsidR="00846660" w:rsidRPr="008520DB" w:rsidRDefault="00846660" w:rsidP="00846660">
      <w:pPr>
        <w:rPr>
          <w:rFonts w:cs="Arial"/>
          <w:color w:val="000000"/>
          <w:szCs w:val="22"/>
        </w:rPr>
      </w:pPr>
    </w:p>
    <w:p w:rsidR="00846660" w:rsidRPr="001975DF" w:rsidRDefault="00846660" w:rsidP="00846660">
      <w:pPr>
        <w:rPr>
          <w:rFonts w:cs="Arial"/>
          <w:szCs w:val="22"/>
        </w:rPr>
      </w:pPr>
      <w:r w:rsidRPr="001975DF">
        <w:rPr>
          <w:rFonts w:cs="Arial"/>
          <w:szCs w:val="22"/>
        </w:rPr>
        <w:t xml:space="preserve">Hughes, B. and Cotterell, M. (2009) </w:t>
      </w:r>
      <w:r w:rsidRPr="001975DF">
        <w:rPr>
          <w:rFonts w:cs="Arial"/>
          <w:i/>
          <w:szCs w:val="22"/>
        </w:rPr>
        <w:t>5</w:t>
      </w:r>
      <w:r w:rsidRPr="001975DF">
        <w:rPr>
          <w:rFonts w:cs="Arial"/>
          <w:i/>
          <w:szCs w:val="22"/>
          <w:vertAlign w:val="superscript"/>
        </w:rPr>
        <w:t xml:space="preserve">th </w:t>
      </w:r>
      <w:r w:rsidRPr="001975DF">
        <w:rPr>
          <w:rFonts w:cs="Arial"/>
          <w:i/>
          <w:szCs w:val="22"/>
        </w:rPr>
        <w:t>Software Project Management</w:t>
      </w:r>
      <w:r w:rsidRPr="001975DF">
        <w:rPr>
          <w:rFonts w:cs="Arial"/>
          <w:szCs w:val="22"/>
        </w:rPr>
        <w:t>, New York: McGraw-Hill</w:t>
      </w:r>
    </w:p>
    <w:p w:rsidR="00846660" w:rsidRPr="008520DB" w:rsidRDefault="00846660" w:rsidP="00846660">
      <w:pPr>
        <w:rPr>
          <w:rFonts w:cs="Arial"/>
          <w:color w:val="000000"/>
          <w:szCs w:val="22"/>
        </w:rPr>
      </w:pPr>
    </w:p>
    <w:p w:rsidR="00846660" w:rsidRDefault="00846660" w:rsidP="00846660">
      <w:pPr>
        <w:rPr>
          <w:rFonts w:cs="Arial"/>
          <w:color w:val="000000"/>
          <w:szCs w:val="22"/>
        </w:rPr>
      </w:pPr>
      <w:r w:rsidRPr="008520DB">
        <w:rPr>
          <w:rFonts w:cs="Arial"/>
          <w:color w:val="000000"/>
          <w:szCs w:val="22"/>
        </w:rPr>
        <w:t>Phillips</w:t>
      </w:r>
      <w:r>
        <w:rPr>
          <w:rFonts w:cs="Arial"/>
          <w:color w:val="000000"/>
          <w:szCs w:val="22"/>
        </w:rPr>
        <w:t>,</w:t>
      </w:r>
      <w:r w:rsidRPr="008520DB">
        <w:rPr>
          <w:rFonts w:cs="Arial"/>
          <w:color w:val="000000"/>
          <w:szCs w:val="22"/>
        </w:rPr>
        <w:t xml:space="preserve"> J</w:t>
      </w:r>
      <w:r>
        <w:rPr>
          <w:rFonts w:cs="Arial"/>
          <w:color w:val="000000"/>
          <w:szCs w:val="22"/>
        </w:rPr>
        <w:t>.</w:t>
      </w:r>
      <w:r w:rsidRPr="008520DB">
        <w:rPr>
          <w:rFonts w:cs="Arial"/>
          <w:color w:val="000000"/>
          <w:szCs w:val="22"/>
        </w:rPr>
        <w:t xml:space="preserve"> (2010)</w:t>
      </w:r>
      <w:r>
        <w:rPr>
          <w:rFonts w:cs="Arial"/>
          <w:color w:val="000000"/>
          <w:szCs w:val="22"/>
        </w:rPr>
        <w:t xml:space="preserve"> </w:t>
      </w:r>
      <w:r w:rsidRPr="008520DB">
        <w:rPr>
          <w:rFonts w:cs="Arial"/>
          <w:i/>
          <w:color w:val="000000"/>
          <w:szCs w:val="22"/>
        </w:rPr>
        <w:t>IT Project Management: On Track from Start to Finish</w:t>
      </w:r>
      <w:r>
        <w:rPr>
          <w:rFonts w:cs="Arial"/>
          <w:color w:val="000000"/>
          <w:szCs w:val="22"/>
        </w:rPr>
        <w:t>,</w:t>
      </w:r>
      <w:r w:rsidRPr="008520DB">
        <w:rPr>
          <w:rFonts w:cs="Arial"/>
          <w:color w:val="000000"/>
          <w:szCs w:val="22"/>
        </w:rPr>
        <w:t xml:space="preserve"> </w:t>
      </w:r>
      <w:r w:rsidRPr="001975DF">
        <w:rPr>
          <w:rFonts w:cs="Arial"/>
          <w:szCs w:val="22"/>
        </w:rPr>
        <w:t>New York: McGraw-Hill</w:t>
      </w:r>
    </w:p>
    <w:p w:rsidR="00846660" w:rsidRPr="008520DB" w:rsidRDefault="00846660" w:rsidP="00846660">
      <w:pPr>
        <w:rPr>
          <w:rFonts w:cs="Arial"/>
          <w:color w:val="000000"/>
          <w:szCs w:val="22"/>
        </w:rPr>
      </w:pPr>
    </w:p>
    <w:p w:rsidR="00846660" w:rsidRDefault="00846660" w:rsidP="00846660">
      <w:pPr>
        <w:rPr>
          <w:rFonts w:cs="Arial"/>
          <w:color w:val="000000"/>
          <w:szCs w:val="22"/>
        </w:rPr>
      </w:pPr>
      <w:r w:rsidRPr="008520DB">
        <w:rPr>
          <w:rFonts w:cs="Arial"/>
          <w:color w:val="000000"/>
          <w:szCs w:val="22"/>
        </w:rPr>
        <w:lastRenderedPageBreak/>
        <w:t xml:space="preserve">Yeates, D, Cadle (2008), </w:t>
      </w:r>
      <w:r w:rsidRPr="008520DB">
        <w:rPr>
          <w:rFonts w:cs="Arial"/>
          <w:i/>
          <w:color w:val="000000"/>
          <w:szCs w:val="22"/>
        </w:rPr>
        <w:t>Project Management for Information Systems (5</w:t>
      </w:r>
      <w:r w:rsidRPr="008520DB">
        <w:rPr>
          <w:rFonts w:cs="Arial"/>
          <w:i/>
          <w:color w:val="000000"/>
          <w:szCs w:val="22"/>
          <w:vertAlign w:val="superscript"/>
        </w:rPr>
        <w:t>th</w:t>
      </w:r>
      <w:r w:rsidRPr="008520DB">
        <w:rPr>
          <w:rFonts w:cs="Arial"/>
          <w:i/>
          <w:color w:val="000000"/>
          <w:szCs w:val="22"/>
        </w:rPr>
        <w:t xml:space="preserve"> Edition)</w:t>
      </w:r>
      <w:r>
        <w:rPr>
          <w:rFonts w:cs="Arial"/>
          <w:color w:val="000000"/>
          <w:szCs w:val="22"/>
        </w:rPr>
        <w:t>, Upper Saddle River:</w:t>
      </w:r>
      <w:r w:rsidRPr="008520DB">
        <w:rPr>
          <w:rFonts w:cs="Arial"/>
          <w:color w:val="000000"/>
          <w:szCs w:val="22"/>
        </w:rPr>
        <w:t xml:space="preserve"> Prentice Hall</w:t>
      </w:r>
    </w:p>
    <w:p w:rsidR="00846660" w:rsidRDefault="00846660" w:rsidP="00846660">
      <w:pPr>
        <w:rPr>
          <w:rFonts w:cs="Arial"/>
          <w:color w:val="000000"/>
          <w:szCs w:val="22"/>
        </w:rPr>
      </w:pPr>
    </w:p>
    <w:p w:rsidR="00846660" w:rsidRDefault="00846660" w:rsidP="00846660">
      <w:pPr>
        <w:pStyle w:val="heading0"/>
        <w:spacing w:before="0" w:after="0"/>
        <w:jc w:val="both"/>
        <w:rPr>
          <w:rFonts w:ascii="Arial" w:hAnsi="Arial" w:cs="Arial"/>
          <w:color w:val="000000" w:themeColor="text1"/>
          <w:szCs w:val="22"/>
        </w:rPr>
      </w:pPr>
      <w:r w:rsidRPr="005807A8">
        <w:rPr>
          <w:rFonts w:ascii="Arial" w:hAnsi="Arial" w:cs="Arial"/>
          <w:color w:val="000000" w:themeColor="text1"/>
          <w:szCs w:val="22"/>
        </w:rPr>
        <w:t>Background</w:t>
      </w:r>
    </w:p>
    <w:p w:rsidR="00846660" w:rsidRPr="005807A8" w:rsidRDefault="00846660" w:rsidP="00846660">
      <w:pPr>
        <w:pStyle w:val="heading0"/>
        <w:spacing w:before="0" w:after="0"/>
        <w:jc w:val="both"/>
        <w:rPr>
          <w:rFonts w:ascii="Arial" w:hAnsi="Arial" w:cs="Arial"/>
          <w:color w:val="000000" w:themeColor="text1"/>
          <w:szCs w:val="22"/>
        </w:rPr>
      </w:pPr>
    </w:p>
    <w:p w:rsidR="00846660" w:rsidRDefault="00846660" w:rsidP="00846660">
      <w:pPr>
        <w:rPr>
          <w:rFonts w:cs="Arial"/>
          <w:szCs w:val="22"/>
        </w:rPr>
      </w:pPr>
      <w:r w:rsidRPr="001975DF">
        <w:rPr>
          <w:rFonts w:cs="Arial"/>
          <w:szCs w:val="22"/>
        </w:rPr>
        <w:t>Baase, S. (2012)</w:t>
      </w:r>
      <w:r w:rsidRPr="001975DF">
        <w:rPr>
          <w:rFonts w:cs="Arial"/>
          <w:i/>
          <w:szCs w:val="22"/>
        </w:rPr>
        <w:t xml:space="preserve"> A Gift of Fire: Social, Legal, and Ethical Issues for Computing and the Internet: International Edition, 4</w:t>
      </w:r>
      <w:r>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Boston: Pearson</w:t>
      </w:r>
    </w:p>
    <w:p w:rsidR="00846660" w:rsidRPr="008520DB" w:rsidRDefault="00846660" w:rsidP="00846660">
      <w:pPr>
        <w:rPr>
          <w:rFonts w:cs="Arial"/>
          <w:color w:val="000000"/>
          <w:szCs w:val="22"/>
        </w:rPr>
      </w:pPr>
    </w:p>
    <w:p w:rsidR="00846660" w:rsidRPr="001975DF" w:rsidRDefault="00846660" w:rsidP="00846660">
      <w:pPr>
        <w:rPr>
          <w:rFonts w:cs="Arial"/>
          <w:szCs w:val="22"/>
        </w:rPr>
      </w:pPr>
      <w:r w:rsidRPr="001975DF">
        <w:rPr>
          <w:rFonts w:cs="Arial"/>
          <w:szCs w:val="22"/>
        </w:rPr>
        <w:t xml:space="preserve">Collis, J. and Hussey, R. (2009) </w:t>
      </w:r>
      <w:r w:rsidRPr="001975DF">
        <w:rPr>
          <w:rFonts w:cs="Arial"/>
          <w:i/>
          <w:szCs w:val="22"/>
        </w:rPr>
        <w:t>Business Research: a Practical Guide for Undergraduate and Postgraduate Students, 3</w:t>
      </w:r>
      <w:r w:rsidRPr="001975DF">
        <w:rPr>
          <w:rFonts w:cs="Arial"/>
          <w:i/>
          <w:szCs w:val="22"/>
          <w:vertAlign w:val="superscript"/>
        </w:rPr>
        <w:t>rd</w:t>
      </w:r>
      <w:r w:rsidRPr="001975DF">
        <w:rPr>
          <w:rFonts w:cs="Arial"/>
          <w:i/>
          <w:szCs w:val="22"/>
        </w:rPr>
        <w:t xml:space="preserve"> </w:t>
      </w:r>
      <w:r>
        <w:rPr>
          <w:rFonts w:cs="Arial"/>
          <w:i/>
          <w:szCs w:val="22"/>
        </w:rPr>
        <w:t>Edition,</w:t>
      </w:r>
      <w:r w:rsidRPr="001975DF">
        <w:rPr>
          <w:rFonts w:cs="Arial"/>
          <w:szCs w:val="22"/>
        </w:rPr>
        <w:t xml:space="preserve"> </w:t>
      </w:r>
      <w:r w:rsidRPr="001975DF">
        <w:rPr>
          <w:rFonts w:cs="Arial"/>
          <w:color w:val="000000" w:themeColor="text1"/>
          <w:szCs w:val="22"/>
        </w:rPr>
        <w:t>London: Palgrave Macmillan</w:t>
      </w:r>
    </w:p>
    <w:p w:rsidR="00846660" w:rsidRPr="008520DB" w:rsidRDefault="00846660" w:rsidP="00846660">
      <w:pPr>
        <w:rPr>
          <w:rFonts w:cs="Arial"/>
          <w:color w:val="000000"/>
          <w:szCs w:val="22"/>
        </w:rPr>
      </w:pPr>
    </w:p>
    <w:p w:rsidR="00846660" w:rsidRPr="001975DF" w:rsidRDefault="00846660" w:rsidP="00846660">
      <w:pPr>
        <w:rPr>
          <w:rFonts w:cs="Arial"/>
          <w:szCs w:val="22"/>
        </w:rPr>
      </w:pPr>
      <w:r w:rsidRPr="001975DF">
        <w:rPr>
          <w:rFonts w:cs="Arial"/>
          <w:szCs w:val="22"/>
        </w:rPr>
        <w:t xml:space="preserve">Cottrell, S. (2011) </w:t>
      </w:r>
      <w:r w:rsidRPr="001975DF">
        <w:rPr>
          <w:rFonts w:cs="Arial"/>
          <w:i/>
          <w:szCs w:val="22"/>
        </w:rPr>
        <w:t>Critical Thinking Skills: Developing Effective Analysis and Argument - Palgrave Study Guides, 2</w:t>
      </w:r>
      <w:r w:rsidRPr="001975DF">
        <w:rPr>
          <w:rFonts w:cs="Arial"/>
          <w:i/>
          <w:szCs w:val="22"/>
          <w:vertAlign w:val="superscript"/>
        </w:rPr>
        <w:t>nd</w:t>
      </w:r>
      <w:r w:rsidRPr="001975DF">
        <w:rPr>
          <w:rFonts w:cs="Arial"/>
          <w:i/>
          <w:szCs w:val="22"/>
        </w:rPr>
        <w:t xml:space="preserve"> </w:t>
      </w:r>
      <w:r>
        <w:rPr>
          <w:rFonts w:cs="Arial"/>
          <w:i/>
          <w:szCs w:val="22"/>
        </w:rPr>
        <w:t>Edition,</w:t>
      </w:r>
      <w:r w:rsidRPr="001975DF">
        <w:rPr>
          <w:rFonts w:cs="Arial"/>
          <w:szCs w:val="22"/>
        </w:rPr>
        <w:t xml:space="preserve"> </w:t>
      </w:r>
      <w:r w:rsidRPr="001975DF">
        <w:rPr>
          <w:rFonts w:cs="Arial"/>
          <w:color w:val="000000" w:themeColor="text1"/>
          <w:szCs w:val="22"/>
        </w:rPr>
        <w:t>London: Palgrave Macmillan</w:t>
      </w:r>
    </w:p>
    <w:p w:rsidR="00846660" w:rsidRPr="008520DB" w:rsidRDefault="00846660" w:rsidP="00846660">
      <w:pPr>
        <w:rPr>
          <w:rFonts w:cs="Arial"/>
          <w:color w:val="000000"/>
          <w:szCs w:val="22"/>
        </w:rPr>
      </w:pPr>
    </w:p>
    <w:p w:rsidR="00846660" w:rsidRDefault="00846660" w:rsidP="00846660">
      <w:pPr>
        <w:rPr>
          <w:rFonts w:cs="Arial"/>
          <w:color w:val="000000"/>
          <w:szCs w:val="22"/>
        </w:rPr>
      </w:pPr>
      <w:r>
        <w:rPr>
          <w:rFonts w:cs="Arial"/>
          <w:color w:val="000000"/>
          <w:szCs w:val="22"/>
        </w:rPr>
        <w:t>Davies, M. B. (2007)</w:t>
      </w:r>
      <w:r w:rsidRPr="008520DB">
        <w:rPr>
          <w:rFonts w:cs="Arial"/>
          <w:color w:val="000000"/>
          <w:szCs w:val="22"/>
        </w:rPr>
        <w:t xml:space="preserve"> </w:t>
      </w:r>
      <w:r w:rsidRPr="008520DB">
        <w:rPr>
          <w:rFonts w:cs="Arial"/>
          <w:i/>
          <w:color w:val="000000"/>
          <w:szCs w:val="22"/>
        </w:rPr>
        <w:t>Doing a Successful Research Project</w:t>
      </w:r>
      <w:r w:rsidRPr="008520DB">
        <w:rPr>
          <w:rFonts w:cs="Arial"/>
          <w:color w:val="000000"/>
          <w:szCs w:val="22"/>
        </w:rPr>
        <w:t xml:space="preserve">, </w:t>
      </w:r>
      <w:r>
        <w:rPr>
          <w:rFonts w:cs="Arial"/>
          <w:color w:val="000000"/>
          <w:szCs w:val="22"/>
        </w:rPr>
        <w:t xml:space="preserve">London: </w:t>
      </w:r>
      <w:r w:rsidRPr="008520DB">
        <w:rPr>
          <w:rFonts w:cs="Arial"/>
          <w:color w:val="000000"/>
          <w:szCs w:val="22"/>
        </w:rPr>
        <w:t>Palgrave Macmillan</w:t>
      </w:r>
    </w:p>
    <w:p w:rsidR="00846660" w:rsidRPr="008520DB" w:rsidRDefault="00846660" w:rsidP="00846660">
      <w:pPr>
        <w:rPr>
          <w:rFonts w:cs="Arial"/>
          <w:color w:val="000000"/>
          <w:szCs w:val="22"/>
        </w:rPr>
      </w:pPr>
    </w:p>
    <w:p w:rsidR="00846660" w:rsidRDefault="00846660" w:rsidP="00846660">
      <w:pPr>
        <w:rPr>
          <w:rFonts w:cs="Arial"/>
          <w:color w:val="000000"/>
          <w:szCs w:val="22"/>
        </w:rPr>
      </w:pPr>
      <w:r w:rsidRPr="008520DB">
        <w:rPr>
          <w:rFonts w:cs="Arial"/>
          <w:color w:val="000000"/>
          <w:szCs w:val="22"/>
        </w:rPr>
        <w:t>Dawson, C.</w:t>
      </w:r>
      <w:r>
        <w:rPr>
          <w:rFonts w:cs="Arial"/>
          <w:color w:val="000000"/>
          <w:szCs w:val="22"/>
        </w:rPr>
        <w:t xml:space="preserve"> W. (2009)</w:t>
      </w:r>
      <w:r w:rsidRPr="008520DB">
        <w:rPr>
          <w:rFonts w:cs="Arial"/>
          <w:color w:val="000000"/>
          <w:szCs w:val="22"/>
        </w:rPr>
        <w:t xml:space="preserve"> </w:t>
      </w:r>
      <w:r w:rsidRPr="008520DB">
        <w:rPr>
          <w:rFonts w:cs="Arial"/>
          <w:i/>
          <w:color w:val="000000"/>
          <w:szCs w:val="22"/>
        </w:rPr>
        <w:t>Projects in Computing and Informat</w:t>
      </w:r>
      <w:r>
        <w:rPr>
          <w:rFonts w:cs="Arial"/>
          <w:i/>
          <w:color w:val="000000"/>
          <w:szCs w:val="22"/>
        </w:rPr>
        <w:t xml:space="preserve">ion Systems: a Student’s Guide, </w:t>
      </w:r>
      <w:r w:rsidRPr="00056F75">
        <w:rPr>
          <w:rFonts w:cs="Arial"/>
          <w:i/>
          <w:color w:val="000000"/>
          <w:szCs w:val="22"/>
        </w:rPr>
        <w:t>2</w:t>
      </w:r>
      <w:r w:rsidRPr="00056F75">
        <w:rPr>
          <w:rFonts w:cs="Arial"/>
          <w:i/>
          <w:color w:val="000000"/>
          <w:szCs w:val="22"/>
          <w:vertAlign w:val="superscript"/>
        </w:rPr>
        <w:t>nd</w:t>
      </w:r>
      <w:r>
        <w:rPr>
          <w:rFonts w:cs="Arial"/>
          <w:i/>
          <w:color w:val="000000"/>
          <w:szCs w:val="22"/>
          <w:vertAlign w:val="superscript"/>
        </w:rPr>
        <w:t xml:space="preserve"> </w:t>
      </w:r>
      <w:r>
        <w:rPr>
          <w:rFonts w:cs="Arial"/>
          <w:i/>
          <w:color w:val="000000"/>
          <w:szCs w:val="22"/>
        </w:rPr>
        <w:t>Edition</w:t>
      </w:r>
      <w:r>
        <w:rPr>
          <w:rFonts w:cs="Arial"/>
          <w:color w:val="000000"/>
          <w:szCs w:val="22"/>
        </w:rPr>
        <w:t>, Boston: Addison-Wesley</w:t>
      </w:r>
    </w:p>
    <w:p w:rsidR="00846660" w:rsidRPr="008520DB" w:rsidRDefault="00846660" w:rsidP="00846660">
      <w:pPr>
        <w:rPr>
          <w:rFonts w:cs="Arial"/>
          <w:color w:val="000000"/>
          <w:szCs w:val="22"/>
        </w:rPr>
      </w:pPr>
    </w:p>
    <w:p w:rsidR="00846660" w:rsidRPr="001975DF" w:rsidRDefault="00846660" w:rsidP="00846660">
      <w:pPr>
        <w:rPr>
          <w:rFonts w:cs="Arial"/>
          <w:szCs w:val="22"/>
        </w:rPr>
      </w:pPr>
      <w:r w:rsidRPr="001975DF">
        <w:rPr>
          <w:rFonts w:cs="Arial"/>
          <w:szCs w:val="22"/>
        </w:rPr>
        <w:t xml:space="preserve">Denscombe, M. (2010) </w:t>
      </w:r>
      <w:r w:rsidRPr="001975DF">
        <w:rPr>
          <w:rFonts w:cs="Arial"/>
          <w:i/>
          <w:szCs w:val="22"/>
        </w:rPr>
        <w:t xml:space="preserve">The Good Research Guide, </w:t>
      </w:r>
      <w:r w:rsidRPr="001975DF">
        <w:rPr>
          <w:rFonts w:cs="Arial"/>
          <w:szCs w:val="22"/>
        </w:rPr>
        <w:t>Oxford: OUP</w:t>
      </w:r>
    </w:p>
    <w:p w:rsidR="00846660" w:rsidRPr="008520DB" w:rsidRDefault="00846660" w:rsidP="00846660">
      <w:pPr>
        <w:rPr>
          <w:rFonts w:cs="Arial"/>
          <w:color w:val="000000"/>
          <w:szCs w:val="22"/>
        </w:rPr>
      </w:pPr>
    </w:p>
    <w:p w:rsidR="00846660" w:rsidRPr="001975DF" w:rsidRDefault="00846660" w:rsidP="00846660">
      <w:pPr>
        <w:rPr>
          <w:rFonts w:cs="Arial"/>
          <w:szCs w:val="22"/>
        </w:rPr>
      </w:pPr>
      <w:r w:rsidRPr="001975DF">
        <w:rPr>
          <w:rFonts w:cs="Arial"/>
          <w:szCs w:val="22"/>
        </w:rPr>
        <w:t xml:space="preserve">Few, S. (2012) </w:t>
      </w:r>
      <w:r w:rsidRPr="001975DF">
        <w:rPr>
          <w:rFonts w:cs="Arial"/>
          <w:i/>
          <w:szCs w:val="22"/>
        </w:rPr>
        <w:t>Show Me the Numbers: Designing Tables and Graphs to Enlighten,</w:t>
      </w:r>
      <w:r w:rsidRPr="001975DF">
        <w:rPr>
          <w:rFonts w:cs="Arial"/>
          <w:szCs w:val="22"/>
        </w:rPr>
        <w:t xml:space="preserve"> Burlingame: Analytics Press</w:t>
      </w:r>
    </w:p>
    <w:p w:rsidR="00846660" w:rsidRPr="008520DB" w:rsidRDefault="00846660" w:rsidP="00846660">
      <w:pPr>
        <w:rPr>
          <w:rFonts w:cs="Arial"/>
          <w:color w:val="000000"/>
          <w:szCs w:val="22"/>
        </w:rPr>
      </w:pPr>
    </w:p>
    <w:p w:rsidR="00846660" w:rsidRPr="001975DF" w:rsidRDefault="00846660" w:rsidP="00846660">
      <w:pPr>
        <w:rPr>
          <w:rFonts w:cs="Arial"/>
          <w:szCs w:val="22"/>
        </w:rPr>
      </w:pPr>
      <w:r w:rsidRPr="001975DF">
        <w:rPr>
          <w:rFonts w:cs="Arial"/>
          <w:szCs w:val="22"/>
        </w:rPr>
        <w:t xml:space="preserve">Quinn, M. J. (2010) </w:t>
      </w:r>
      <w:r w:rsidRPr="001975DF">
        <w:rPr>
          <w:rFonts w:cs="Arial"/>
          <w:i/>
          <w:szCs w:val="22"/>
        </w:rPr>
        <w:t>Ethics for the Information Age: International Edition</w:t>
      </w:r>
      <w:r w:rsidRPr="001975DF">
        <w:rPr>
          <w:rFonts w:cs="Arial"/>
          <w:szCs w:val="22"/>
        </w:rPr>
        <w:t xml:space="preserve"> </w:t>
      </w:r>
      <w:r>
        <w:rPr>
          <w:rFonts w:cs="Arial"/>
          <w:szCs w:val="22"/>
        </w:rPr>
        <w:t xml:space="preserve">- </w:t>
      </w:r>
      <w:r w:rsidRPr="001975DF">
        <w:rPr>
          <w:rFonts w:cs="Arial"/>
          <w:i/>
          <w:szCs w:val="22"/>
        </w:rPr>
        <w:t>4</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Boston: Pearson </w:t>
      </w:r>
    </w:p>
    <w:p w:rsidR="00846660" w:rsidRPr="008520DB" w:rsidRDefault="00846660" w:rsidP="00846660">
      <w:pPr>
        <w:rPr>
          <w:rFonts w:cs="Arial"/>
          <w:color w:val="000000"/>
          <w:szCs w:val="22"/>
        </w:rPr>
      </w:pPr>
    </w:p>
    <w:p w:rsidR="00846660" w:rsidRPr="001975DF" w:rsidRDefault="00846660" w:rsidP="00846660">
      <w:pPr>
        <w:rPr>
          <w:rFonts w:cs="Arial"/>
          <w:szCs w:val="22"/>
        </w:rPr>
      </w:pPr>
      <w:r w:rsidRPr="001975DF">
        <w:rPr>
          <w:rFonts w:cs="Arial"/>
          <w:szCs w:val="22"/>
        </w:rPr>
        <w:t xml:space="preserve">Yin, R. K. (2008) </w:t>
      </w:r>
      <w:r w:rsidRPr="001975DF">
        <w:rPr>
          <w:rFonts w:cs="Arial"/>
          <w:i/>
          <w:szCs w:val="22"/>
        </w:rPr>
        <w:t>Case Study Research: Design and Methods, 4</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Newcastle upon Tyne: Sage</w:t>
      </w:r>
    </w:p>
    <w:p w:rsidR="00846660" w:rsidRDefault="00846660" w:rsidP="00846660">
      <w:pPr>
        <w:rPr>
          <w:rFonts w:cs="Arial"/>
          <w:color w:val="000000" w:themeColor="text1"/>
          <w:szCs w:val="22"/>
        </w:rPr>
      </w:pPr>
    </w:p>
    <w:p w:rsidR="00846660" w:rsidRPr="005807A8" w:rsidRDefault="00846660" w:rsidP="00846660">
      <w:pPr>
        <w:rPr>
          <w:rFonts w:cs="Arial"/>
          <w:color w:val="000000" w:themeColor="text1"/>
          <w:szCs w:val="22"/>
        </w:rPr>
      </w:pPr>
    </w:p>
    <w:p w:rsidR="00846660" w:rsidRPr="005807A8" w:rsidRDefault="00846660" w:rsidP="00846660">
      <w:pPr>
        <w:pStyle w:val="heading0"/>
        <w:spacing w:before="0" w:after="0"/>
        <w:rPr>
          <w:rFonts w:ascii="Arial" w:hAnsi="Arial" w:cs="Arial"/>
          <w:color w:val="000000" w:themeColor="text1"/>
          <w:szCs w:val="22"/>
        </w:rPr>
      </w:pPr>
      <w:r w:rsidRPr="005807A8">
        <w:rPr>
          <w:rFonts w:ascii="Arial" w:hAnsi="Arial" w:cs="Arial"/>
          <w:color w:val="000000" w:themeColor="text1"/>
          <w:szCs w:val="22"/>
        </w:rPr>
        <w:t xml:space="preserve">Journals </w:t>
      </w:r>
    </w:p>
    <w:p w:rsidR="00846660" w:rsidRPr="005807A8" w:rsidRDefault="00846660" w:rsidP="00846660">
      <w:pPr>
        <w:pStyle w:val="heading0"/>
        <w:spacing w:before="0" w:after="0"/>
        <w:rPr>
          <w:rFonts w:ascii="Arial" w:hAnsi="Arial" w:cs="Arial"/>
          <w:color w:val="000000" w:themeColor="text1"/>
          <w:szCs w:val="22"/>
        </w:rPr>
      </w:pPr>
    </w:p>
    <w:p w:rsidR="00846660" w:rsidRPr="005807A8" w:rsidRDefault="00846660" w:rsidP="00846660">
      <w:pPr>
        <w:spacing w:line="360" w:lineRule="auto"/>
        <w:rPr>
          <w:rFonts w:cs="Arial"/>
          <w:color w:val="000000" w:themeColor="text1"/>
          <w:szCs w:val="22"/>
        </w:rPr>
      </w:pPr>
      <w:r w:rsidRPr="005807A8">
        <w:rPr>
          <w:rFonts w:cs="Arial"/>
          <w:color w:val="000000" w:themeColor="text1"/>
          <w:szCs w:val="22"/>
        </w:rPr>
        <w:t>ACM Transactions on Information Systems</w:t>
      </w:r>
    </w:p>
    <w:p w:rsidR="00846660" w:rsidRPr="005807A8" w:rsidRDefault="00846660" w:rsidP="00846660">
      <w:pPr>
        <w:spacing w:line="360" w:lineRule="auto"/>
        <w:rPr>
          <w:rFonts w:cs="Arial"/>
          <w:color w:val="000000" w:themeColor="text1"/>
          <w:szCs w:val="22"/>
        </w:rPr>
      </w:pPr>
      <w:r w:rsidRPr="005807A8">
        <w:rPr>
          <w:rFonts w:cs="Arial"/>
          <w:color w:val="000000" w:themeColor="text1"/>
          <w:szCs w:val="22"/>
        </w:rPr>
        <w:t>Behaviour and Information Technology</w:t>
      </w:r>
    </w:p>
    <w:p w:rsidR="00846660" w:rsidRPr="005807A8" w:rsidRDefault="00846660" w:rsidP="00846660">
      <w:pPr>
        <w:spacing w:line="360" w:lineRule="auto"/>
        <w:rPr>
          <w:rFonts w:cs="Arial"/>
          <w:color w:val="000000" w:themeColor="text1"/>
          <w:szCs w:val="22"/>
        </w:rPr>
      </w:pPr>
      <w:r w:rsidRPr="005807A8">
        <w:rPr>
          <w:rFonts w:cs="Arial"/>
          <w:color w:val="000000" w:themeColor="text1"/>
          <w:szCs w:val="22"/>
        </w:rPr>
        <w:t xml:space="preserve">Communications on the ACM </w:t>
      </w:r>
    </w:p>
    <w:p w:rsidR="00846660" w:rsidRPr="005807A8" w:rsidRDefault="00846660" w:rsidP="00846660">
      <w:pPr>
        <w:spacing w:line="360" w:lineRule="auto"/>
        <w:rPr>
          <w:rFonts w:cs="Arial"/>
          <w:color w:val="000000" w:themeColor="text1"/>
          <w:szCs w:val="22"/>
        </w:rPr>
      </w:pPr>
      <w:r w:rsidRPr="005807A8">
        <w:rPr>
          <w:rFonts w:cs="Arial"/>
          <w:color w:val="000000" w:themeColor="text1"/>
          <w:szCs w:val="22"/>
        </w:rPr>
        <w:t>International Journal of Electronic Commerce</w:t>
      </w:r>
    </w:p>
    <w:p w:rsidR="00846660" w:rsidRPr="005807A8" w:rsidRDefault="00846660" w:rsidP="00846660">
      <w:pPr>
        <w:spacing w:line="360" w:lineRule="auto"/>
        <w:rPr>
          <w:rFonts w:cs="Arial"/>
          <w:color w:val="000000" w:themeColor="text1"/>
          <w:szCs w:val="22"/>
        </w:rPr>
      </w:pPr>
      <w:r w:rsidRPr="005807A8">
        <w:rPr>
          <w:rFonts w:cs="Arial"/>
          <w:color w:val="000000" w:themeColor="text1"/>
          <w:szCs w:val="22"/>
        </w:rPr>
        <w:t>Journal of Strategic Information Systems</w:t>
      </w:r>
    </w:p>
    <w:p w:rsidR="00846660" w:rsidRPr="005807A8" w:rsidRDefault="00846660" w:rsidP="00846660">
      <w:pPr>
        <w:spacing w:line="360" w:lineRule="auto"/>
        <w:rPr>
          <w:rFonts w:cs="Arial"/>
          <w:color w:val="000000" w:themeColor="text1"/>
          <w:szCs w:val="22"/>
        </w:rPr>
      </w:pPr>
      <w:r w:rsidRPr="005807A8">
        <w:rPr>
          <w:rFonts w:cs="Arial"/>
          <w:color w:val="000000" w:themeColor="text1"/>
          <w:szCs w:val="22"/>
        </w:rPr>
        <w:t>Journal of Systems Management</w:t>
      </w:r>
    </w:p>
    <w:p w:rsidR="00846660" w:rsidRPr="005807A8" w:rsidRDefault="00846660" w:rsidP="00846660">
      <w:pPr>
        <w:spacing w:line="360" w:lineRule="auto"/>
        <w:rPr>
          <w:rFonts w:cs="Arial"/>
          <w:i/>
          <w:color w:val="000000" w:themeColor="text1"/>
          <w:szCs w:val="22"/>
        </w:rPr>
      </w:pPr>
    </w:p>
    <w:p w:rsidR="00846660" w:rsidRPr="005807A8" w:rsidRDefault="00846660" w:rsidP="00846660">
      <w:pPr>
        <w:pStyle w:val="heading0"/>
        <w:spacing w:before="0" w:after="0"/>
        <w:rPr>
          <w:rFonts w:ascii="Arial" w:hAnsi="Arial" w:cs="Arial"/>
          <w:color w:val="000000" w:themeColor="text1"/>
          <w:szCs w:val="22"/>
        </w:rPr>
      </w:pPr>
      <w:r w:rsidRPr="005807A8">
        <w:rPr>
          <w:rFonts w:ascii="Arial" w:hAnsi="Arial" w:cs="Arial"/>
          <w:color w:val="000000" w:themeColor="text1"/>
          <w:szCs w:val="22"/>
        </w:rPr>
        <w:t xml:space="preserve">Websites </w:t>
      </w:r>
    </w:p>
    <w:p w:rsidR="00846660" w:rsidRPr="005807A8" w:rsidRDefault="00846660" w:rsidP="00846660">
      <w:pPr>
        <w:spacing w:line="360" w:lineRule="auto"/>
        <w:rPr>
          <w:rFonts w:cs="Arial"/>
          <w:color w:val="000000" w:themeColor="text1"/>
          <w:szCs w:val="22"/>
        </w:rPr>
      </w:pPr>
    </w:p>
    <w:p w:rsidR="00846660" w:rsidRPr="005807A8" w:rsidRDefault="00846660" w:rsidP="00846660">
      <w:pPr>
        <w:spacing w:line="360" w:lineRule="auto"/>
        <w:rPr>
          <w:rFonts w:cs="Arial"/>
          <w:color w:val="000000" w:themeColor="text1"/>
          <w:szCs w:val="22"/>
        </w:rPr>
      </w:pPr>
      <w:hyperlink r:id="rId13" w:history="1">
        <w:r w:rsidRPr="00504961">
          <w:rPr>
            <w:rStyle w:val="Hyperlink"/>
            <w:rFonts w:cs="Arial"/>
            <w:szCs w:val="22"/>
          </w:rPr>
          <w:t>http://www.acm.org</w:t>
        </w:r>
      </w:hyperlink>
      <w:r>
        <w:rPr>
          <w:rFonts w:cs="Arial"/>
          <w:color w:val="000000" w:themeColor="text1"/>
          <w:szCs w:val="22"/>
        </w:rPr>
        <w:t xml:space="preserve"> </w:t>
      </w:r>
      <w:r w:rsidRPr="005807A8">
        <w:rPr>
          <w:rFonts w:cs="Arial"/>
          <w:color w:val="000000" w:themeColor="text1"/>
          <w:szCs w:val="22"/>
        </w:rPr>
        <w:t xml:space="preserve"> </w:t>
      </w:r>
      <w:r>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14" w:history="1">
        <w:r w:rsidRPr="00504961">
          <w:rPr>
            <w:rStyle w:val="Hyperlink"/>
            <w:rFonts w:cs="Arial"/>
            <w:szCs w:val="22"/>
          </w:rPr>
          <w:t>http://www.bized.co.uk</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15" w:history="1">
        <w:r w:rsidRPr="00504961">
          <w:rPr>
            <w:rStyle w:val="Hyperlink"/>
            <w:rFonts w:cs="Arial"/>
            <w:szCs w:val="22"/>
          </w:rPr>
          <w:t>http://www.managers.org.uk</w:t>
        </w:r>
      </w:hyperlink>
      <w:r>
        <w:rPr>
          <w:rFonts w:cs="Arial"/>
          <w:color w:val="000000" w:themeColor="text1"/>
          <w:szCs w:val="22"/>
        </w:rPr>
        <w:t xml:space="preserve"> </w:t>
      </w:r>
      <w:r w:rsidRPr="005807A8">
        <w:rPr>
          <w:rFonts w:cs="Arial"/>
          <w:color w:val="000000" w:themeColor="text1"/>
          <w:szCs w:val="22"/>
        </w:rPr>
        <w:t xml:space="preserve"> </w:t>
      </w:r>
      <w:r>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16" w:history="1">
        <w:r w:rsidRPr="00504961">
          <w:rPr>
            <w:rStyle w:val="Hyperlink"/>
            <w:rFonts w:cs="Arial"/>
            <w:szCs w:val="22"/>
          </w:rPr>
          <w:t>http://www.cbronline.com</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17" w:history="1">
        <w:r w:rsidRPr="00504961">
          <w:rPr>
            <w:rStyle w:val="Hyperlink"/>
            <w:rFonts w:cs="Arial"/>
            <w:szCs w:val="22"/>
          </w:rPr>
          <w:t>http://www.eevl.ac.uk</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18" w:history="1">
        <w:r w:rsidRPr="00504961">
          <w:rPr>
            <w:rStyle w:val="Hyperlink"/>
            <w:rFonts w:cs="Arial"/>
            <w:szCs w:val="22"/>
          </w:rPr>
          <w:t>http://juno.emeraldinsight.com</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19" w:history="1">
        <w:r w:rsidRPr="00504961">
          <w:rPr>
            <w:rStyle w:val="Hyperlink"/>
            <w:rFonts w:cs="Arial"/>
            <w:szCs w:val="22"/>
          </w:rPr>
          <w:t>http://www.ft.chadwyck.co.uk</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20" w:history="1">
        <w:r w:rsidRPr="00504961">
          <w:rPr>
            <w:rStyle w:val="Hyperlink"/>
            <w:rFonts w:cs="Arial"/>
            <w:szCs w:val="22"/>
          </w:rPr>
          <w:t>http://www.itwales.com</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21" w:history="1">
        <w:r w:rsidRPr="00504961">
          <w:rPr>
            <w:rStyle w:val="Hyperlink"/>
            <w:rFonts w:cs="Arial"/>
            <w:szCs w:val="22"/>
          </w:rPr>
          <w:t>http://www3.gartner.com</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22" w:history="1">
        <w:r w:rsidRPr="00504961">
          <w:rPr>
            <w:rStyle w:val="Hyperlink"/>
            <w:rFonts w:cs="Arial"/>
            <w:szCs w:val="22"/>
          </w:rPr>
          <w:t>http://www.silicon.com</w:t>
        </w:r>
      </w:hyperlink>
      <w:r>
        <w:rPr>
          <w:rFonts w:cs="Arial"/>
          <w:color w:val="000000" w:themeColor="text1"/>
          <w:szCs w:val="22"/>
        </w:rPr>
        <w:t xml:space="preserve"> </w:t>
      </w:r>
      <w:r w:rsidRPr="005807A8">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23" w:history="1">
        <w:r w:rsidRPr="00504961">
          <w:rPr>
            <w:rStyle w:val="Hyperlink"/>
            <w:rFonts w:cs="Arial"/>
            <w:szCs w:val="22"/>
          </w:rPr>
          <w:t>http://www.mckinseyquarterly.com</w:t>
        </w:r>
      </w:hyperlink>
      <w:r>
        <w:rPr>
          <w:rFonts w:cs="Arial"/>
          <w:color w:val="000000" w:themeColor="text1"/>
          <w:szCs w:val="22"/>
        </w:rPr>
        <w:t xml:space="preserve"> </w:t>
      </w:r>
      <w:r w:rsidRPr="005807A8">
        <w:rPr>
          <w:rFonts w:cs="Arial"/>
          <w:color w:val="000000" w:themeColor="text1"/>
          <w:szCs w:val="22"/>
        </w:rPr>
        <w:t xml:space="preserve"> </w:t>
      </w:r>
    </w:p>
    <w:p w:rsidR="00846660" w:rsidRDefault="00846660" w:rsidP="00846660">
      <w:pPr>
        <w:spacing w:line="360" w:lineRule="auto"/>
        <w:rPr>
          <w:rFonts w:cs="Arial"/>
          <w:color w:val="000000" w:themeColor="text1"/>
          <w:szCs w:val="22"/>
        </w:rPr>
      </w:pPr>
      <w:hyperlink r:id="rId24" w:history="1">
        <w:r w:rsidRPr="00504961">
          <w:rPr>
            <w:rStyle w:val="Hyperlink"/>
            <w:rFonts w:cs="Arial"/>
            <w:szCs w:val="22"/>
          </w:rPr>
          <w:t>http://www.zdnetweek.co.uk</w:t>
        </w:r>
      </w:hyperlink>
    </w:p>
    <w:p w:rsidR="00846660" w:rsidRPr="005807A8" w:rsidRDefault="00846660" w:rsidP="00846660">
      <w:pPr>
        <w:spacing w:line="360" w:lineRule="auto"/>
        <w:rPr>
          <w:rFonts w:cs="Arial"/>
          <w:color w:val="000000" w:themeColor="text1"/>
          <w:szCs w:val="22"/>
        </w:rPr>
      </w:pPr>
      <w:r w:rsidRPr="005807A8">
        <w:rPr>
          <w:rFonts w:cs="Arial"/>
          <w:color w:val="000000" w:themeColor="text1"/>
          <w:szCs w:val="22"/>
        </w:rPr>
        <w:t xml:space="preserve"> </w:t>
      </w:r>
      <w:hyperlink r:id="rId25" w:history="1">
        <w:r w:rsidRPr="00504961">
          <w:rPr>
            <w:rStyle w:val="Hyperlink"/>
            <w:rFonts w:cs="Arial"/>
            <w:szCs w:val="22"/>
          </w:rPr>
          <w:t>http://projectmanagement.ittoolbox.com/</w:t>
        </w:r>
      </w:hyperlink>
      <w:r>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26" w:history="1">
        <w:r w:rsidRPr="00504961">
          <w:rPr>
            <w:rStyle w:val="Hyperlink"/>
            <w:rFonts w:cs="Arial"/>
            <w:szCs w:val="22"/>
          </w:rPr>
          <w:t>http://www.ics.ltsn.ac.uk/resources/projman/index.html</w:t>
        </w:r>
      </w:hyperlink>
      <w:r>
        <w:rPr>
          <w:rFonts w:cs="Arial"/>
          <w:color w:val="000000" w:themeColor="text1"/>
          <w:szCs w:val="22"/>
        </w:rPr>
        <w:t xml:space="preserve"> </w:t>
      </w:r>
    </w:p>
    <w:p w:rsidR="00846660" w:rsidRDefault="00846660" w:rsidP="00846660">
      <w:pPr>
        <w:spacing w:line="360" w:lineRule="auto"/>
        <w:rPr>
          <w:rFonts w:cs="Arial"/>
          <w:color w:val="000000" w:themeColor="text1"/>
          <w:szCs w:val="22"/>
        </w:rPr>
      </w:pPr>
      <w:hyperlink r:id="rId27" w:history="1">
        <w:r w:rsidRPr="00504961">
          <w:rPr>
            <w:rStyle w:val="Hyperlink"/>
            <w:rFonts w:cs="Arial"/>
            <w:szCs w:val="22"/>
          </w:rPr>
          <w:t>http://www.niwotridge.com/</w:t>
        </w:r>
      </w:hyperlink>
    </w:p>
    <w:p w:rsidR="00846660" w:rsidRPr="00A01794" w:rsidRDefault="00846660" w:rsidP="00846660">
      <w:pPr>
        <w:spacing w:line="360" w:lineRule="auto"/>
        <w:rPr>
          <w:rFonts w:cs="Arial"/>
          <w:color w:val="3333FF"/>
          <w:szCs w:val="22"/>
          <w:u w:val="single"/>
        </w:rPr>
      </w:pPr>
      <w:r w:rsidRPr="00A01794">
        <w:rPr>
          <w:rFonts w:cs="Arial"/>
          <w:color w:val="3333FF"/>
          <w:szCs w:val="22"/>
          <w:u w:val="single"/>
        </w:rPr>
        <w:t xml:space="preserve">Resources/PM-SWEResources/PMResources.htm </w:t>
      </w:r>
    </w:p>
    <w:p w:rsidR="00846660" w:rsidRPr="005807A8" w:rsidRDefault="00846660" w:rsidP="00846660">
      <w:pPr>
        <w:spacing w:line="360" w:lineRule="auto"/>
        <w:rPr>
          <w:rFonts w:cs="Arial"/>
          <w:color w:val="000000" w:themeColor="text1"/>
          <w:szCs w:val="22"/>
        </w:rPr>
      </w:pPr>
      <w:hyperlink r:id="rId28" w:history="1">
        <w:r w:rsidRPr="00504961">
          <w:rPr>
            <w:rStyle w:val="Hyperlink"/>
            <w:rFonts w:cs="Arial"/>
            <w:szCs w:val="22"/>
          </w:rPr>
          <w:t>http://www.tickit.org/international.htm</w:t>
        </w:r>
      </w:hyperlink>
      <w:r>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29" w:history="1">
        <w:r w:rsidRPr="00504961">
          <w:rPr>
            <w:rStyle w:val="Hyperlink"/>
            <w:rFonts w:cs="Arial"/>
            <w:szCs w:val="22"/>
          </w:rPr>
          <w:t>http://www.bcs.org/</w:t>
        </w:r>
      </w:hyperlink>
      <w:r>
        <w:rPr>
          <w:rFonts w:cs="Arial"/>
          <w:color w:val="000000" w:themeColor="text1"/>
          <w:szCs w:val="22"/>
        </w:rPr>
        <w:t xml:space="preserve"> </w:t>
      </w:r>
    </w:p>
    <w:p w:rsidR="00846660" w:rsidRPr="005807A8" w:rsidRDefault="00846660" w:rsidP="00846660">
      <w:pPr>
        <w:spacing w:line="360" w:lineRule="auto"/>
        <w:rPr>
          <w:rFonts w:cs="Arial"/>
          <w:color w:val="000000" w:themeColor="text1"/>
          <w:szCs w:val="22"/>
        </w:rPr>
      </w:pPr>
      <w:hyperlink r:id="rId30" w:history="1">
        <w:r w:rsidRPr="00504961">
          <w:rPr>
            <w:rStyle w:val="Hyperlink"/>
            <w:rFonts w:cs="Arial"/>
            <w:szCs w:val="22"/>
          </w:rPr>
          <w:t>http://www.uml.org/</w:t>
        </w:r>
      </w:hyperlink>
      <w:r>
        <w:rPr>
          <w:rFonts w:cs="Arial"/>
          <w:color w:val="000000" w:themeColor="text1"/>
          <w:szCs w:val="22"/>
        </w:rPr>
        <w:t xml:space="preserve"> </w:t>
      </w:r>
    </w:p>
    <w:p w:rsidR="00846660" w:rsidRDefault="00846660" w:rsidP="00846660">
      <w:pPr>
        <w:spacing w:line="360" w:lineRule="auto"/>
        <w:rPr>
          <w:rFonts w:cs="Arial"/>
          <w:color w:val="000000" w:themeColor="text1"/>
          <w:szCs w:val="22"/>
        </w:rPr>
      </w:pPr>
      <w:hyperlink r:id="rId31" w:history="1">
        <w:r w:rsidRPr="00504961">
          <w:rPr>
            <w:rStyle w:val="Hyperlink"/>
            <w:rFonts w:cs="Arial"/>
            <w:szCs w:val="22"/>
          </w:rPr>
          <w:t>http://www.omg.org/</w:t>
        </w:r>
      </w:hyperlink>
      <w:r>
        <w:rPr>
          <w:rFonts w:cs="Arial"/>
          <w:color w:val="000000" w:themeColor="text1"/>
          <w:szCs w:val="22"/>
        </w:rPr>
        <w:t xml:space="preserve"> </w:t>
      </w:r>
    </w:p>
    <w:p w:rsidR="00846660" w:rsidRDefault="00846660" w:rsidP="00846660">
      <w:pPr>
        <w:rPr>
          <w:rFonts w:cs="Arial"/>
          <w:color w:val="000000" w:themeColor="text1"/>
          <w:szCs w:val="22"/>
        </w:rPr>
      </w:pPr>
      <w:r>
        <w:rPr>
          <w:rFonts w:cs="Arial"/>
          <w:color w:val="000000" w:themeColor="text1"/>
          <w:szCs w:val="22"/>
        </w:rPr>
        <w:br w:type="page"/>
      </w:r>
    </w:p>
    <w:tbl>
      <w:tblPr>
        <w:tblW w:w="0" w:type="auto"/>
        <w:tblLook w:val="04A0" w:firstRow="1" w:lastRow="0" w:firstColumn="1" w:lastColumn="0" w:noHBand="0" w:noVBand="1"/>
      </w:tblPr>
      <w:tblGrid>
        <w:gridCol w:w="1816"/>
        <w:gridCol w:w="6490"/>
      </w:tblGrid>
      <w:tr w:rsidR="00C54DF8" w:rsidRPr="00C54DF8" w:rsidTr="00846660">
        <w:tc>
          <w:tcPr>
            <w:tcW w:w="1816" w:type="dxa"/>
            <w:shd w:val="clear" w:color="auto" w:fill="auto"/>
            <w:vAlign w:val="center"/>
          </w:tcPr>
          <w:p w:rsidR="00C54DF8" w:rsidRPr="00846B23" w:rsidRDefault="00846660" w:rsidP="00846B23">
            <w:pPr>
              <w:pStyle w:val="fixed"/>
              <w:tabs>
                <w:tab w:val="clear" w:pos="1440"/>
                <w:tab w:val="left" w:pos="1560"/>
              </w:tabs>
              <w:ind w:left="0" w:firstLine="0"/>
              <w:rPr>
                <w:rFonts w:ascii="Arial" w:hAnsi="Arial" w:cs="Arial"/>
                <w:sz w:val="22"/>
                <w:szCs w:val="22"/>
              </w:rPr>
            </w:pPr>
            <w:r>
              <w:rPr>
                <w:rFonts w:ascii="Arial" w:hAnsi="Arial"/>
                <w:b w:val="0"/>
                <w:sz w:val="22"/>
              </w:rPr>
              <w:lastRenderedPageBreak/>
              <w:br w:type="page"/>
            </w:r>
            <w:r w:rsidR="00C54DF8" w:rsidRPr="00846B23">
              <w:rPr>
                <w:rFonts w:ascii="Arial" w:hAnsi="Arial" w:cs="Arial"/>
                <w:sz w:val="22"/>
                <w:szCs w:val="22"/>
              </w:rPr>
              <w:t>MODULE CODE:</w:t>
            </w:r>
          </w:p>
        </w:tc>
        <w:tc>
          <w:tcPr>
            <w:tcW w:w="6490"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M7X01695</w:t>
            </w:r>
          </w:p>
        </w:tc>
      </w:tr>
      <w:tr w:rsidR="00C54DF8" w:rsidRPr="00C54DF8" w:rsidTr="00846660">
        <w:tc>
          <w:tcPr>
            <w:tcW w:w="1816"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0" w:type="dxa"/>
            <w:shd w:val="clear" w:color="auto" w:fill="auto"/>
          </w:tcPr>
          <w:p w:rsidR="00C54DF8" w:rsidRPr="00846B23" w:rsidRDefault="00C54DF8" w:rsidP="00415BFD">
            <w:pPr>
              <w:pStyle w:val="Heading2"/>
            </w:pPr>
            <w:bookmarkStart w:id="13" w:name="_Toc429664872"/>
            <w:bookmarkStart w:id="14" w:name="_Toc461716976"/>
            <w:r w:rsidRPr="00846B23">
              <w:t>Implementing IP Routing</w:t>
            </w:r>
            <w:bookmarkEnd w:id="13"/>
            <w:bookmarkEnd w:id="14"/>
          </w:p>
        </w:tc>
      </w:tr>
      <w:tr w:rsidR="00C54DF8" w:rsidRPr="00C54DF8" w:rsidTr="00846660">
        <w:tc>
          <w:tcPr>
            <w:tcW w:w="1816"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0"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816"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0"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16"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0"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816"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0"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816"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0"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16"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0"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I160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rPr>
          <w:rFonts w:ascii="Arial" w:hAnsi="Arial" w:cs="Arial"/>
          <w:b/>
          <w:bCs/>
          <w:iCs/>
          <w:spacing w:val="-3"/>
        </w:rPr>
      </w:pPr>
    </w:p>
    <w:p w:rsidR="00C54DF8" w:rsidRPr="00C54DF8" w:rsidRDefault="00C54DF8" w:rsidP="00C54DF8">
      <w:pPr>
        <w:pStyle w:val="ListParagraph"/>
        <w:numPr>
          <w:ilvl w:val="0"/>
          <w:numId w:val="13"/>
        </w:numPr>
        <w:suppressAutoHyphens w:val="0"/>
        <w:spacing w:before="60" w:after="0" w:line="240" w:lineRule="auto"/>
        <w:contextualSpacing w:val="0"/>
        <w:jc w:val="both"/>
        <w:rPr>
          <w:rFonts w:ascii="Arial" w:hAnsi="Arial" w:cs="Arial"/>
        </w:rPr>
      </w:pPr>
      <w:r w:rsidRPr="00C54DF8">
        <w:rPr>
          <w:rFonts w:ascii="Arial" w:hAnsi="Arial" w:cs="Arial"/>
        </w:rPr>
        <w:t>To study in depth the technical issues related to advanced routing protocols and switching. To have a detailed knowledge of internal and external routing protocols and to understand the fundamental technical principles underlying autonomous systems.</w:t>
      </w:r>
    </w:p>
    <w:p w:rsidR="00C54DF8" w:rsidRPr="00C54DF8" w:rsidRDefault="00C54DF8" w:rsidP="00846B23">
      <w:pPr>
        <w:pStyle w:val="bullet"/>
        <w:spacing w:before="0"/>
        <w:ind w:left="720" w:firstLine="0"/>
        <w:rPr>
          <w:rFonts w:ascii="Arial" w:hAnsi="Arial" w:cs="Arial"/>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jc w:val="both"/>
        <w:rPr>
          <w:rFonts w:ascii="Arial" w:hAnsi="Arial" w:cs="Arial"/>
        </w:rPr>
      </w:pPr>
    </w:p>
    <w:p w:rsidR="00C54DF8" w:rsidRPr="00C54DF8" w:rsidRDefault="00C54DF8" w:rsidP="00C54DF8">
      <w:pPr>
        <w:numPr>
          <w:ilvl w:val="0"/>
          <w:numId w:val="14"/>
        </w:numPr>
        <w:suppressAutoHyphens w:val="0"/>
        <w:overflowPunct w:val="0"/>
        <w:autoSpaceDE w:val="0"/>
        <w:autoSpaceDN w:val="0"/>
        <w:adjustRightInd w:val="0"/>
        <w:jc w:val="both"/>
        <w:textAlignment w:val="baseline"/>
        <w:rPr>
          <w:rFonts w:cs="Arial"/>
          <w:szCs w:val="22"/>
        </w:rPr>
      </w:pPr>
      <w:r w:rsidRPr="00C54DF8">
        <w:rPr>
          <w:rFonts w:cs="Arial"/>
          <w:szCs w:val="22"/>
        </w:rPr>
        <w:t>Consistently apply a comprehensive and detailed knowledge of IP Routing within enterprise network environments.</w:t>
      </w:r>
    </w:p>
    <w:p w:rsidR="00C54DF8" w:rsidRPr="00C54DF8" w:rsidRDefault="00C54DF8" w:rsidP="00846B23">
      <w:pPr>
        <w:jc w:val="both"/>
        <w:rPr>
          <w:rFonts w:cs="Arial"/>
          <w:szCs w:val="22"/>
        </w:rPr>
      </w:pPr>
    </w:p>
    <w:p w:rsidR="00C54DF8" w:rsidRPr="00C54DF8" w:rsidRDefault="00C54DF8" w:rsidP="00C54DF8">
      <w:pPr>
        <w:numPr>
          <w:ilvl w:val="0"/>
          <w:numId w:val="14"/>
        </w:numPr>
        <w:suppressAutoHyphens w:val="0"/>
        <w:overflowPunct w:val="0"/>
        <w:autoSpaceDE w:val="0"/>
        <w:autoSpaceDN w:val="0"/>
        <w:adjustRightInd w:val="0"/>
        <w:jc w:val="both"/>
        <w:textAlignment w:val="baseline"/>
        <w:rPr>
          <w:rFonts w:cs="Arial"/>
          <w:szCs w:val="22"/>
        </w:rPr>
      </w:pPr>
      <w:r w:rsidRPr="00C54DF8">
        <w:rPr>
          <w:rFonts w:cs="Arial"/>
          <w:szCs w:val="22"/>
        </w:rPr>
        <w:t>Implement advanced routing protocols in the administration of WAN and LAN internetworks.</w:t>
      </w:r>
    </w:p>
    <w:p w:rsidR="00C54DF8" w:rsidRPr="00C54DF8" w:rsidRDefault="00C54DF8" w:rsidP="00846B23">
      <w:pPr>
        <w:pStyle w:val="fixed"/>
        <w:jc w:val="both"/>
        <w:rPr>
          <w:rFonts w:ascii="Arial" w:hAnsi="Arial" w:cs="Arial"/>
          <w:sz w:val="22"/>
          <w:szCs w:val="22"/>
        </w:rPr>
      </w:pPr>
    </w:p>
    <w:p w:rsidR="00C54DF8" w:rsidRPr="00C54DF8" w:rsidRDefault="00C54DF8" w:rsidP="00846B23">
      <w:pPr>
        <w:pStyle w:val="fixed"/>
        <w:jc w:val="both"/>
        <w:rPr>
          <w:rFonts w:ascii="Arial" w:hAnsi="Arial" w:cs="Arial"/>
          <w:sz w:val="22"/>
          <w:szCs w:val="22"/>
        </w:rPr>
      </w:pPr>
    </w:p>
    <w:p w:rsidR="00C54DF8" w:rsidRPr="00C54DF8" w:rsidRDefault="00C54DF8" w:rsidP="00846B23">
      <w:pPr>
        <w:pStyle w:val="fixed"/>
        <w:jc w:val="both"/>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jc w:val="both"/>
        <w:rPr>
          <w:rFonts w:ascii="Arial" w:hAnsi="Arial" w:cs="Arial"/>
          <w:sz w:val="22"/>
          <w:szCs w:val="22"/>
        </w:rPr>
      </w:pP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 xml:space="preserve">IP routing: static, dynamic and on-demand routing. </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Classful and classless routing.</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Distance vector and link state routing protocols.</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 xml:space="preserve">EIGRP, DUAL algorithm, load balancing, and authentication. </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OSPF, area types, network types, and authentication.</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BGP: IBGP, EBGP, single homed, dual homed, and multi homed.</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Route manipulation and implementing path control.</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IPv6 in an enterprise network</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Router security</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Routing protocol authentication</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p>
    <w:p w:rsidR="00C54DF8" w:rsidRPr="00C54DF8" w:rsidRDefault="00C54DF8" w:rsidP="00846B23">
      <w:pPr>
        <w:pStyle w:val="fixed"/>
        <w:jc w:val="both"/>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 xml:space="preserve">The majority of factual material will be presented in lectures using hand-outs, guided reading and use of internet and intranet material as required. Tutorial classes will concentrate on the technical design. Laboratories will be used to allow students to gain </w:t>
      </w:r>
      <w:r w:rsidRPr="00C54DF8">
        <w:rPr>
          <w:rFonts w:cs="Arial"/>
          <w:szCs w:val="22"/>
        </w:rPr>
        <w:lastRenderedPageBreak/>
        <w:t>advanced routing and switching skills with the aid of lab equipment and appropriate software such as OPNET, Packet tracer, GNS, etc..</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rPr>
          <w:rFonts w:cs="Arial"/>
          <w:b/>
          <w:szCs w:val="22"/>
        </w:rPr>
      </w:pPr>
      <w:r w:rsidRPr="00C54DF8">
        <w:rPr>
          <w:rFonts w:cs="Arial"/>
          <w:b/>
          <w:szCs w:val="22"/>
        </w:rPr>
        <w:t>Assessment Component 1 – Practical 50%</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Students will be require to implement and test advanced routing protocols over WAN and LAN. This will be assessed within a laboratory based practical exam (2 hours).</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rPr>
          <w:rFonts w:cs="Arial"/>
          <w:b/>
          <w:szCs w:val="22"/>
        </w:rPr>
      </w:pPr>
      <w:r w:rsidRPr="00C54DF8">
        <w:rPr>
          <w:rFonts w:cs="Arial"/>
          <w:b/>
          <w:szCs w:val="22"/>
        </w:rPr>
        <w:t>Assessment Component 2 – Written 50%</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Students will sit a 2-hour exam which would allow them to demonstrate technical knowledge based on theoretical principles. (2 hours)</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szCs w:val="22"/>
        </w:rPr>
      </w:pPr>
    </w:p>
    <w:p w:rsidR="00C54DF8" w:rsidRPr="00C54DF8" w:rsidRDefault="00C54DF8" w:rsidP="00846B23">
      <w:pPr>
        <w:rPr>
          <w:rFonts w:cs="Arial"/>
          <w:b/>
          <w:szCs w:val="22"/>
        </w:rPr>
      </w:pPr>
      <w:r w:rsidRPr="00C54DF8">
        <w:rPr>
          <w:rFonts w:cs="Arial"/>
          <w:b/>
          <w:szCs w:val="22"/>
        </w:rPr>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c>
          <w:tcPr>
            <w:tcW w:w="4335"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Yes</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4335"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778" w:type="dxa"/>
            <w:gridSpan w:val="2"/>
            <w:shd w:val="clear" w:color="auto" w:fill="auto"/>
          </w:tcPr>
          <w:p w:rsidR="00C54DF8" w:rsidRPr="00846B23" w:rsidRDefault="00C54DF8" w:rsidP="00846B23">
            <w:pPr>
              <w:pStyle w:val="heading0"/>
              <w:spacing w:before="0" w:after="0"/>
              <w:rPr>
                <w:rFonts w:ascii="Arial" w:hAnsi="Arial" w:cs="Arial"/>
                <w:b/>
                <w:szCs w:val="22"/>
              </w:rPr>
            </w:pPr>
          </w:p>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If yes please provide brief details (no more than 100 words):</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Essential</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tabs>
          <w:tab w:val="left" w:pos="720"/>
        </w:tabs>
        <w:jc w:val="both"/>
        <w:rPr>
          <w:rFonts w:cs="Arial"/>
          <w:szCs w:val="22"/>
        </w:rPr>
      </w:pPr>
      <w:r w:rsidRPr="00C54DF8">
        <w:rPr>
          <w:rFonts w:cs="Arial"/>
          <w:szCs w:val="22"/>
        </w:rPr>
        <w:t xml:space="preserve">Wallace. K. (2014) </w:t>
      </w:r>
      <w:r w:rsidRPr="00C54DF8">
        <w:rPr>
          <w:rFonts w:cs="Arial"/>
          <w:i/>
          <w:szCs w:val="22"/>
        </w:rPr>
        <w:t xml:space="preserve">CCNP Routing and Switching Route 300-101 Official Cert Guide, </w:t>
      </w:r>
      <w:r w:rsidRPr="00C54DF8">
        <w:rPr>
          <w:rFonts w:cs="Arial"/>
          <w:szCs w:val="22"/>
        </w:rPr>
        <w:t>Indianapolis: Cisco Press</w:t>
      </w:r>
    </w:p>
    <w:p w:rsidR="00C54DF8" w:rsidRPr="00C54DF8" w:rsidRDefault="00C54DF8" w:rsidP="00846B23">
      <w:pPr>
        <w:tabs>
          <w:tab w:val="left" w:pos="720"/>
        </w:tabs>
        <w:jc w:val="both"/>
        <w:rPr>
          <w:rFonts w:cs="Arial"/>
          <w:szCs w:val="22"/>
        </w:rPr>
      </w:pPr>
    </w:p>
    <w:p w:rsidR="00C54DF8" w:rsidRPr="00C54DF8" w:rsidRDefault="00C54DF8" w:rsidP="00846B23">
      <w:pPr>
        <w:tabs>
          <w:tab w:val="left" w:pos="720"/>
        </w:tabs>
        <w:jc w:val="both"/>
        <w:rPr>
          <w:rFonts w:cs="Arial"/>
          <w:szCs w:val="22"/>
        </w:rPr>
      </w:pPr>
      <w:r w:rsidRPr="00C54DF8">
        <w:rPr>
          <w:rFonts w:cs="Arial"/>
          <w:szCs w:val="22"/>
        </w:rPr>
        <w:t xml:space="preserve">Teare, D. (2010) </w:t>
      </w:r>
      <w:r w:rsidRPr="00C54DF8">
        <w:rPr>
          <w:rFonts w:cs="Arial"/>
          <w:bCs/>
          <w:i/>
          <w:szCs w:val="22"/>
        </w:rPr>
        <w:t>Implementing Cisco IP Routing (ROUTE) Foundation Learning Guide: Foundation Learning for the ROUTE 642-902 Exam</w:t>
      </w:r>
      <w:r w:rsidRPr="00C54DF8">
        <w:rPr>
          <w:rFonts w:cs="Arial"/>
          <w:bCs/>
          <w:szCs w:val="22"/>
        </w:rPr>
        <w:t xml:space="preserve">, </w:t>
      </w:r>
      <w:r w:rsidRPr="00C54DF8">
        <w:rPr>
          <w:rFonts w:cs="Arial"/>
          <w:szCs w:val="22"/>
        </w:rPr>
        <w:t>Indianapolis: Cisco Press</w:t>
      </w:r>
    </w:p>
    <w:p w:rsidR="00C54DF8" w:rsidRPr="00C54DF8" w:rsidRDefault="00C54DF8" w:rsidP="00846B23">
      <w:pPr>
        <w:tabs>
          <w:tab w:val="left" w:pos="720"/>
        </w:tabs>
        <w:jc w:val="both"/>
        <w:rPr>
          <w:rFonts w:cs="Arial"/>
          <w:b/>
          <w:bCs/>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Background</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tabs>
          <w:tab w:val="left" w:pos="720"/>
        </w:tabs>
        <w:jc w:val="both"/>
        <w:rPr>
          <w:rFonts w:cs="Arial"/>
          <w:szCs w:val="22"/>
        </w:rPr>
      </w:pPr>
      <w:r w:rsidRPr="00C54DF8">
        <w:rPr>
          <w:rFonts w:cs="Arial"/>
          <w:szCs w:val="22"/>
        </w:rPr>
        <w:lastRenderedPageBreak/>
        <w:t xml:space="preserve">Cisco (2014) </w:t>
      </w:r>
      <w:r w:rsidRPr="00C54DF8">
        <w:rPr>
          <w:rFonts w:cs="Arial"/>
          <w:i/>
          <w:szCs w:val="22"/>
        </w:rPr>
        <w:t>Routing and Switching Essential Companion Guide</w:t>
      </w:r>
      <w:r w:rsidRPr="00C54DF8">
        <w:rPr>
          <w:rFonts w:cs="Arial"/>
          <w:szCs w:val="22"/>
        </w:rPr>
        <w:t>, Indianapolis: Cisco Press</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Cisco (2014) </w:t>
      </w:r>
      <w:r w:rsidRPr="00C54DF8">
        <w:rPr>
          <w:rFonts w:cs="Arial"/>
          <w:i/>
          <w:szCs w:val="22"/>
        </w:rPr>
        <w:t>Scaling Networks Companion Guide</w:t>
      </w:r>
      <w:r w:rsidRPr="00C54DF8">
        <w:rPr>
          <w:rFonts w:cs="Arial"/>
          <w:szCs w:val="22"/>
        </w:rPr>
        <w:t>, Indianapolis: Cisco Press</w:t>
      </w:r>
    </w:p>
    <w:p w:rsidR="00C54DF8" w:rsidRPr="00C54DF8" w:rsidRDefault="00C54DF8" w:rsidP="00846B23">
      <w:pPr>
        <w:jc w:val="both"/>
        <w:rPr>
          <w:rFonts w:cs="Arial"/>
          <w:szCs w:val="22"/>
        </w:rPr>
      </w:pPr>
    </w:p>
    <w:p w:rsidR="00C54DF8" w:rsidRPr="00C54DF8" w:rsidRDefault="00C54DF8" w:rsidP="00846B23">
      <w:pPr>
        <w:tabs>
          <w:tab w:val="left" w:pos="720"/>
        </w:tabs>
        <w:jc w:val="both"/>
        <w:rPr>
          <w:rFonts w:cs="Arial"/>
          <w:szCs w:val="22"/>
        </w:rPr>
      </w:pPr>
      <w:r w:rsidRPr="00C54DF8">
        <w:rPr>
          <w:rFonts w:cs="Arial"/>
          <w:szCs w:val="22"/>
        </w:rPr>
        <w:t>Malhotra, R (2002</w:t>
      </w:r>
      <w:r w:rsidRPr="00C54DF8">
        <w:rPr>
          <w:rFonts w:cs="Arial"/>
          <w:i/>
          <w:szCs w:val="22"/>
        </w:rPr>
        <w:t>), IP Routing,</w:t>
      </w:r>
      <w:r w:rsidRPr="00C54DF8">
        <w:rPr>
          <w:rFonts w:cs="Arial"/>
          <w:szCs w:val="22"/>
        </w:rPr>
        <w:t xml:space="preserve"> Sebastopol: O’Reilly</w:t>
      </w:r>
    </w:p>
    <w:p w:rsidR="00C54DF8" w:rsidRPr="00C54DF8" w:rsidRDefault="00C54DF8" w:rsidP="00846B23">
      <w:pPr>
        <w:tabs>
          <w:tab w:val="left" w:pos="720"/>
        </w:tabs>
        <w:jc w:val="both"/>
        <w:rPr>
          <w:rFonts w:cs="Arial"/>
          <w:szCs w:val="22"/>
        </w:rPr>
      </w:pPr>
    </w:p>
    <w:p w:rsidR="00C54DF8" w:rsidRPr="00C54DF8" w:rsidRDefault="00C54DF8" w:rsidP="00846B23">
      <w:pPr>
        <w:tabs>
          <w:tab w:val="left" w:pos="720"/>
        </w:tabs>
        <w:jc w:val="both"/>
        <w:rPr>
          <w:rFonts w:cs="Arial"/>
          <w:szCs w:val="22"/>
        </w:rPr>
      </w:pPr>
      <w:r w:rsidRPr="00C54DF8">
        <w:rPr>
          <w:rFonts w:cs="Arial"/>
          <w:szCs w:val="22"/>
        </w:rPr>
        <w:t xml:space="preserve">Slattery, T., Burton, W. and Burton, B. (2002) </w:t>
      </w:r>
      <w:r w:rsidRPr="00C54DF8">
        <w:rPr>
          <w:rFonts w:cs="Arial"/>
          <w:i/>
          <w:szCs w:val="22"/>
        </w:rPr>
        <w:t>Advanced IP Routing in Cisco Networks,</w:t>
      </w:r>
      <w:r w:rsidRPr="00C54DF8">
        <w:rPr>
          <w:rFonts w:cs="Arial"/>
          <w:szCs w:val="22"/>
        </w:rPr>
        <w:t xml:space="preserve"> New York: McGraw-Hill </w:t>
      </w:r>
    </w:p>
    <w:p w:rsidR="00C54DF8" w:rsidRPr="00C54DF8" w:rsidRDefault="00C54DF8" w:rsidP="00846B23">
      <w:pPr>
        <w:jc w:val="both"/>
        <w:rPr>
          <w:rFonts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line="360" w:lineRule="auto"/>
        <w:jc w:val="both"/>
        <w:rPr>
          <w:rFonts w:ascii="Arial" w:hAnsi="Arial" w:cs="Arial"/>
          <w:b/>
          <w:szCs w:val="22"/>
        </w:rPr>
      </w:pPr>
      <w:r w:rsidRPr="00C54DF8">
        <w:rPr>
          <w:rFonts w:ascii="Arial" w:hAnsi="Arial" w:cs="Arial"/>
          <w:szCs w:val="22"/>
        </w:rPr>
        <w:t>ACM Transactions on Networking</w:t>
      </w:r>
    </w:p>
    <w:p w:rsidR="00C54DF8" w:rsidRPr="00C54DF8" w:rsidRDefault="00C54DF8" w:rsidP="00846B23">
      <w:pPr>
        <w:pStyle w:val="heading0"/>
        <w:spacing w:before="0" w:after="0" w:line="360" w:lineRule="auto"/>
        <w:rPr>
          <w:rFonts w:ascii="Arial" w:hAnsi="Arial" w:cs="Arial"/>
          <w:b/>
          <w:szCs w:val="22"/>
        </w:rPr>
      </w:pPr>
      <w:r w:rsidRPr="00C54DF8">
        <w:rPr>
          <w:rFonts w:ascii="Arial" w:hAnsi="Arial" w:cs="Arial"/>
          <w:szCs w:val="22"/>
        </w:rPr>
        <w:t>IEEE Transactions on Networking</w:t>
      </w:r>
    </w:p>
    <w:p w:rsidR="00C54DF8" w:rsidRPr="00C54DF8" w:rsidRDefault="00C54DF8" w:rsidP="00846B23">
      <w:pPr>
        <w:pStyle w:val="heading0"/>
        <w:spacing w:before="0" w:after="0" w:line="360" w:lineRule="auto"/>
        <w:rPr>
          <w:rFonts w:ascii="Arial" w:hAnsi="Arial" w:cs="Arial"/>
          <w:b/>
          <w:szCs w:val="22"/>
        </w:rPr>
      </w:pPr>
      <w:r w:rsidRPr="00C54DF8">
        <w:rPr>
          <w:rFonts w:ascii="Arial" w:hAnsi="Arial" w:cs="Arial"/>
          <w:szCs w:val="22"/>
        </w:rPr>
        <w:t>IEEE Transactions on Communications</w:t>
      </w:r>
    </w:p>
    <w:p w:rsidR="00C54DF8" w:rsidRPr="00C54DF8" w:rsidRDefault="00C54DF8" w:rsidP="00846B23">
      <w:pPr>
        <w:rPr>
          <w:rFonts w:cs="Arial"/>
          <w:i/>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Websites </w:t>
      </w:r>
    </w:p>
    <w:p w:rsidR="00C54DF8" w:rsidRPr="00C54DF8" w:rsidRDefault="00C54DF8" w:rsidP="00846B23">
      <w:pPr>
        <w:rPr>
          <w:rFonts w:cs="Arial"/>
          <w:szCs w:val="22"/>
        </w:rPr>
      </w:pPr>
    </w:p>
    <w:p w:rsidR="00C54DF8" w:rsidRPr="00C54DF8" w:rsidRDefault="00494A4F" w:rsidP="00846B23">
      <w:pPr>
        <w:rPr>
          <w:rFonts w:cs="Arial"/>
          <w:szCs w:val="22"/>
        </w:rPr>
      </w:pPr>
      <w:hyperlink r:id="rId32" w:history="1">
        <w:r w:rsidR="00C54DF8" w:rsidRPr="00C54DF8">
          <w:rPr>
            <w:rStyle w:val="Hyperlink"/>
            <w:rFonts w:cs="Arial"/>
            <w:color w:val="auto"/>
            <w:szCs w:val="22"/>
          </w:rPr>
          <w:t>http://www.netacad.com</w:t>
        </w:r>
      </w:hyperlink>
      <w:r w:rsidR="00C54DF8" w:rsidRPr="00C54DF8">
        <w:rPr>
          <w:rFonts w:cs="Arial"/>
          <w:szCs w:val="22"/>
        </w:rPr>
        <w:t xml:space="preserve">  (password access only)</w:t>
      </w:r>
    </w:p>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808"/>
        <w:gridCol w:w="6498"/>
      </w:tblGrid>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49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M7X01696</w:t>
            </w:r>
          </w:p>
        </w:tc>
      </w:tr>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8" w:type="dxa"/>
            <w:shd w:val="clear" w:color="auto" w:fill="auto"/>
          </w:tcPr>
          <w:p w:rsidR="00C54DF8" w:rsidRPr="00846B23" w:rsidRDefault="00C54DF8" w:rsidP="00415BFD">
            <w:pPr>
              <w:pStyle w:val="Heading2"/>
            </w:pPr>
            <w:bookmarkStart w:id="15" w:name="_Toc429664873"/>
            <w:bookmarkStart w:id="16" w:name="_Toc461716977"/>
            <w:r w:rsidRPr="00846B23">
              <w:t>IP Switched Networks</w:t>
            </w:r>
            <w:bookmarkEnd w:id="15"/>
            <w:bookmarkEnd w:id="16"/>
          </w:p>
        </w:tc>
      </w:tr>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0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I120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jc w:val="both"/>
        <w:rPr>
          <w:rFonts w:ascii="Arial" w:hAnsi="Arial" w:cs="Arial"/>
          <w:b/>
          <w:bCs/>
          <w:iCs/>
          <w:spacing w:val="-3"/>
        </w:rPr>
      </w:pPr>
    </w:p>
    <w:p w:rsidR="00C54DF8" w:rsidRPr="00C54DF8" w:rsidRDefault="00C54DF8" w:rsidP="00C54DF8">
      <w:pPr>
        <w:pStyle w:val="ListParagraph"/>
        <w:numPr>
          <w:ilvl w:val="0"/>
          <w:numId w:val="13"/>
        </w:numPr>
        <w:suppressAutoHyphens w:val="0"/>
        <w:spacing w:before="60" w:after="0" w:line="240" w:lineRule="auto"/>
        <w:contextualSpacing w:val="0"/>
        <w:jc w:val="both"/>
        <w:rPr>
          <w:rFonts w:ascii="Arial" w:hAnsi="Arial" w:cs="Arial"/>
        </w:rPr>
      </w:pPr>
      <w:r w:rsidRPr="00C54DF8">
        <w:rPr>
          <w:rFonts w:ascii="Arial" w:hAnsi="Arial" w:cs="Arial"/>
        </w:rPr>
        <w:t xml:space="preserve">To study in depth the technical details related to switching with in an enterprise network. To have a detailed knowledge of multilayer switching and VLANs and to understand the underlying principles of their deployment in enterprise networks. </w:t>
      </w:r>
    </w:p>
    <w:p w:rsidR="00C54DF8" w:rsidRPr="00C54DF8" w:rsidRDefault="00C54DF8" w:rsidP="00846B23">
      <w:pPr>
        <w:pStyle w:val="bullet"/>
        <w:spacing w:before="0"/>
        <w:ind w:left="720" w:firstLine="0"/>
        <w:rPr>
          <w:rFonts w:ascii="Arial" w:hAnsi="Arial" w:cs="Arial"/>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jc w:val="both"/>
        <w:rPr>
          <w:rFonts w:ascii="Arial" w:hAnsi="Arial" w:cs="Arial"/>
        </w:rPr>
      </w:pPr>
    </w:p>
    <w:p w:rsidR="00C54DF8" w:rsidRPr="00C54DF8" w:rsidRDefault="00C54DF8" w:rsidP="00C54DF8">
      <w:pPr>
        <w:numPr>
          <w:ilvl w:val="0"/>
          <w:numId w:val="15"/>
        </w:numPr>
        <w:suppressAutoHyphens w:val="0"/>
        <w:overflowPunct w:val="0"/>
        <w:autoSpaceDE w:val="0"/>
        <w:autoSpaceDN w:val="0"/>
        <w:adjustRightInd w:val="0"/>
        <w:jc w:val="both"/>
        <w:textAlignment w:val="baseline"/>
        <w:rPr>
          <w:rFonts w:eastAsia="Arial" w:cs="Arial"/>
          <w:sz w:val="28"/>
          <w:szCs w:val="22"/>
        </w:rPr>
      </w:pPr>
      <w:r w:rsidRPr="00C54DF8">
        <w:rPr>
          <w:rFonts w:cs="Arial"/>
          <w:szCs w:val="22"/>
        </w:rPr>
        <w:t>Consistently apply a</w:t>
      </w:r>
      <w:r w:rsidRPr="00C54DF8">
        <w:rPr>
          <w:rFonts w:cs="Arial"/>
          <w:szCs w:val="18"/>
          <w:shd w:val="clear" w:color="auto" w:fill="FFFFFF"/>
        </w:rPr>
        <w:t xml:space="preserve"> comprehensive and detailed knowledge of IP switching techniques within an enterprise networks.</w:t>
      </w:r>
    </w:p>
    <w:p w:rsidR="00C54DF8" w:rsidRPr="00C54DF8" w:rsidRDefault="00C54DF8" w:rsidP="00846B23">
      <w:pPr>
        <w:jc w:val="both"/>
        <w:rPr>
          <w:rFonts w:cs="Arial"/>
          <w:szCs w:val="22"/>
        </w:rPr>
      </w:pPr>
    </w:p>
    <w:p w:rsidR="00C54DF8" w:rsidRPr="00C54DF8" w:rsidRDefault="00C54DF8" w:rsidP="00C54DF8">
      <w:pPr>
        <w:numPr>
          <w:ilvl w:val="0"/>
          <w:numId w:val="15"/>
        </w:numPr>
        <w:suppressAutoHyphens w:val="0"/>
        <w:overflowPunct w:val="0"/>
        <w:autoSpaceDE w:val="0"/>
        <w:autoSpaceDN w:val="0"/>
        <w:adjustRightInd w:val="0"/>
        <w:jc w:val="both"/>
        <w:textAlignment w:val="baseline"/>
        <w:rPr>
          <w:rFonts w:cs="Arial"/>
          <w:sz w:val="28"/>
          <w:szCs w:val="22"/>
        </w:rPr>
      </w:pPr>
      <w:r w:rsidRPr="00C54DF8">
        <w:rPr>
          <w:rFonts w:cs="Arial"/>
          <w:szCs w:val="22"/>
        </w:rPr>
        <w:t xml:space="preserve">Select and deploy </w:t>
      </w:r>
      <w:r w:rsidRPr="00C54DF8">
        <w:rPr>
          <w:rFonts w:cs="Arial"/>
          <w:szCs w:val="18"/>
          <w:shd w:val="clear" w:color="auto" w:fill="FFFFFF"/>
        </w:rPr>
        <w:t>various switching techniques to design, implement and troubleshoot complex switch networks using Layer 2 and 3 switches on Enterprise networks.</w:t>
      </w:r>
    </w:p>
    <w:p w:rsidR="00C54DF8" w:rsidRPr="00C54DF8" w:rsidRDefault="00C54DF8" w:rsidP="00846B23">
      <w:pPr>
        <w:spacing w:before="120"/>
        <w:jc w:val="both"/>
        <w:rPr>
          <w:rFonts w:cs="Arial"/>
          <w:szCs w:val="22"/>
        </w:rPr>
      </w:pPr>
    </w:p>
    <w:p w:rsidR="00C54DF8" w:rsidRPr="00C54DF8" w:rsidRDefault="00C54DF8" w:rsidP="00846B23">
      <w:pPr>
        <w:pStyle w:val="fixed"/>
        <w:jc w:val="both"/>
        <w:rPr>
          <w:rFonts w:ascii="Arial" w:hAnsi="Arial" w:cs="Arial"/>
          <w:sz w:val="22"/>
          <w:szCs w:val="22"/>
        </w:rPr>
      </w:pPr>
    </w:p>
    <w:p w:rsidR="00C54DF8" w:rsidRPr="00C54DF8" w:rsidRDefault="00C54DF8" w:rsidP="00846B23">
      <w:pPr>
        <w:pStyle w:val="fixed"/>
        <w:jc w:val="both"/>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jc w:val="both"/>
        <w:rPr>
          <w:rFonts w:ascii="Arial" w:hAnsi="Arial" w:cs="Arial"/>
          <w:sz w:val="22"/>
          <w:szCs w:val="22"/>
        </w:rPr>
      </w:pP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Enterprise campus architecture</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Layer 2, layer 3, layer 4, and layer 7 switching</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 xml:space="preserve">Switch Configuration </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Switch Port Configuration</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Implementing VLANs in campus networks</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VLAN trunking, Private VLANs, link aggregation and Etherchannel</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Spanning tree protocol (STP), Rapid STP, and multiple spanning tree (MSTP).</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 xml:space="preserve">Inter-VLAN routing </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DHCP in a multilayer switched environment</w:t>
      </w:r>
    </w:p>
    <w:p w:rsidR="00C54DF8" w:rsidRPr="00C54DF8" w:rsidRDefault="00C54DF8" w:rsidP="00C54DF8">
      <w:pPr>
        <w:pStyle w:val="ListParagraph"/>
        <w:numPr>
          <w:ilvl w:val="0"/>
          <w:numId w:val="12"/>
        </w:numPr>
        <w:suppressAutoHyphens w:val="0"/>
        <w:spacing w:after="0" w:line="240" w:lineRule="auto"/>
        <w:ind w:right="84"/>
        <w:jc w:val="both"/>
        <w:rPr>
          <w:rFonts w:ascii="Arial" w:hAnsi="Arial" w:cs="Arial"/>
        </w:rPr>
      </w:pPr>
      <w:r w:rsidRPr="00C54DF8">
        <w:rPr>
          <w:rFonts w:ascii="Arial" w:hAnsi="Arial" w:cs="Arial"/>
        </w:rPr>
        <w:t>Securing Switched networks</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p>
    <w:p w:rsidR="00C54DF8" w:rsidRPr="00C54DF8" w:rsidRDefault="00C54DF8" w:rsidP="00846B23">
      <w:pPr>
        <w:pStyle w:val="fixed"/>
        <w:jc w:val="both"/>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lastRenderedPageBreak/>
        <w:t>The majority of factual material will be presented in lectures using hand-outs, guided reading and use of internet and intranet material as required.</w:t>
      </w:r>
    </w:p>
    <w:p w:rsidR="00C54DF8" w:rsidRPr="00C54DF8" w:rsidRDefault="00C54DF8" w:rsidP="00846B23">
      <w:pPr>
        <w:jc w:val="both"/>
        <w:rPr>
          <w:rFonts w:cs="Arial"/>
          <w:szCs w:val="22"/>
        </w:rPr>
      </w:pPr>
      <w:r w:rsidRPr="00C54DF8">
        <w:rPr>
          <w:rFonts w:cs="Arial"/>
          <w:szCs w:val="22"/>
        </w:rPr>
        <w:t xml:space="preserve">Tutorial classes will concentrate on the technical design.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Laboratories will be used to allow students to gain advanced routing and switching skills with the aid of lab equipment and appropriate software such as OPNET, Packet tracer, GNS, etc..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The allocation of teaching to deliver the module is:</w:t>
      </w:r>
    </w:p>
    <w:p w:rsidR="00C54DF8" w:rsidRPr="00C54DF8" w:rsidRDefault="00C54DF8" w:rsidP="00846B23">
      <w:pPr>
        <w:jc w:val="both"/>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jc w:val="both"/>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both"/>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both"/>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jc w:val="both"/>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both"/>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both"/>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jc w:val="both"/>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both"/>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both"/>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jc w:val="both"/>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both"/>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both"/>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jc w:val="both"/>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both"/>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both"/>
              <w:rPr>
                <w:rFonts w:cs="Arial"/>
                <w:b/>
                <w:szCs w:val="22"/>
              </w:rPr>
            </w:pPr>
            <w:r w:rsidRPr="00846B23">
              <w:rPr>
                <w:rFonts w:cs="Arial"/>
                <w:b/>
                <w:szCs w:val="22"/>
              </w:rPr>
              <w:t>100%</w:t>
            </w:r>
          </w:p>
        </w:tc>
      </w:tr>
    </w:tbl>
    <w:p w:rsidR="00C54DF8" w:rsidRPr="00C54DF8" w:rsidRDefault="00C54DF8" w:rsidP="00846B23">
      <w:pPr>
        <w:pStyle w:val="fixed"/>
        <w:ind w:left="0" w:firstLine="0"/>
        <w:jc w:val="both"/>
        <w:rPr>
          <w:rFonts w:ascii="Arial" w:hAnsi="Arial" w:cs="Arial"/>
          <w:sz w:val="22"/>
          <w:szCs w:val="22"/>
        </w:rPr>
      </w:pPr>
    </w:p>
    <w:p w:rsidR="00C54DF8" w:rsidRPr="00C54DF8" w:rsidRDefault="00C54DF8" w:rsidP="00846B23">
      <w:pPr>
        <w:pStyle w:val="fixed"/>
        <w:ind w:left="0" w:firstLine="0"/>
        <w:jc w:val="both"/>
        <w:rPr>
          <w:rFonts w:ascii="Arial" w:hAnsi="Arial" w:cs="Arial"/>
          <w:sz w:val="22"/>
          <w:szCs w:val="22"/>
        </w:rPr>
      </w:pPr>
    </w:p>
    <w:p w:rsidR="00C54DF8" w:rsidRPr="00C54DF8" w:rsidRDefault="00C54DF8" w:rsidP="00846B23">
      <w:pPr>
        <w:jc w:val="both"/>
        <w:rPr>
          <w:rFonts w:cs="Arial"/>
          <w:b/>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jc w:val="both"/>
        <w:rPr>
          <w:rFonts w:ascii="Arial" w:hAnsi="Arial" w:cs="Arial"/>
          <w:sz w:val="22"/>
          <w:szCs w:val="22"/>
        </w:rPr>
      </w:pPr>
    </w:p>
    <w:p w:rsidR="00C54DF8" w:rsidRPr="00C54DF8" w:rsidRDefault="00C54DF8" w:rsidP="00846B23">
      <w:pPr>
        <w:pStyle w:val="fixed"/>
        <w:jc w:val="both"/>
        <w:rPr>
          <w:rFonts w:ascii="Arial" w:hAnsi="Arial" w:cs="Arial"/>
          <w:sz w:val="22"/>
          <w:szCs w:val="22"/>
        </w:rPr>
      </w:pPr>
    </w:p>
    <w:p w:rsidR="00C54DF8" w:rsidRPr="00C54DF8" w:rsidRDefault="00C54DF8" w:rsidP="00846B23">
      <w:pPr>
        <w:jc w:val="both"/>
        <w:rPr>
          <w:rFonts w:cs="Arial"/>
          <w:b/>
          <w:szCs w:val="22"/>
        </w:rPr>
      </w:pPr>
      <w:r w:rsidRPr="00C54DF8">
        <w:rPr>
          <w:rFonts w:cs="Arial"/>
          <w:b/>
          <w:szCs w:val="22"/>
        </w:rPr>
        <w:t>Assessment Component 1 – Practical 50%</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This assessment will require students to implement and test various switching techniques over LAN and this will be assessed by a lab based practical exam. (2 hours)</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jc w:val="both"/>
        <w:rPr>
          <w:rFonts w:cs="Arial"/>
          <w:b/>
          <w:szCs w:val="22"/>
        </w:rPr>
      </w:pPr>
      <w:r w:rsidRPr="00C54DF8">
        <w:rPr>
          <w:rFonts w:cs="Arial"/>
          <w:b/>
          <w:szCs w:val="22"/>
        </w:rPr>
        <w:t>Assessment Component 2 – Written 50%</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This will be a 2-hour exam which will allow the student to demonstrate technical knowledge based on theoretical principles. (2 hours)</w:t>
      </w:r>
    </w:p>
    <w:p w:rsidR="00C54DF8" w:rsidRPr="00C54DF8" w:rsidRDefault="00C54DF8" w:rsidP="00846B23">
      <w:pPr>
        <w:jc w:val="both"/>
        <w:rPr>
          <w:rFonts w:cs="Arial"/>
          <w:b/>
          <w:szCs w:val="22"/>
        </w:rPr>
      </w:pP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jc w:val="both"/>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both"/>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jc w:val="both"/>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both"/>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jc w:val="both"/>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both"/>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jc w:val="both"/>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both"/>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jc w:val="both"/>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both"/>
              <w:rPr>
                <w:rFonts w:cs="Arial"/>
                <w:b/>
                <w:szCs w:val="22"/>
              </w:rPr>
            </w:pPr>
            <w:r w:rsidRPr="00846B23">
              <w:rPr>
                <w:rFonts w:cs="Arial"/>
                <w:b/>
                <w:szCs w:val="22"/>
              </w:rPr>
              <w:t>100%</w:t>
            </w:r>
          </w:p>
        </w:tc>
      </w:tr>
    </w:tbl>
    <w:p w:rsidR="00C54DF8" w:rsidRPr="00C54DF8" w:rsidRDefault="00C54DF8" w:rsidP="00846B23">
      <w:pPr>
        <w:jc w:val="both"/>
        <w:rPr>
          <w:rFonts w:cs="Arial"/>
          <w:szCs w:val="22"/>
        </w:rPr>
      </w:pPr>
    </w:p>
    <w:p w:rsidR="00C54DF8" w:rsidRPr="00C54DF8" w:rsidRDefault="00C54DF8" w:rsidP="00846B23">
      <w:pPr>
        <w:jc w:val="both"/>
        <w:rPr>
          <w:rFonts w:cs="Arial"/>
          <w:b/>
          <w:szCs w:val="22"/>
        </w:rPr>
      </w:pPr>
    </w:p>
    <w:p w:rsidR="00C54DF8" w:rsidRPr="00C54DF8" w:rsidRDefault="00C54DF8" w:rsidP="00846B23">
      <w:pPr>
        <w:jc w:val="both"/>
        <w:rPr>
          <w:rFonts w:cs="Arial"/>
          <w:b/>
          <w:szCs w:val="22"/>
        </w:rPr>
      </w:pPr>
    </w:p>
    <w:p w:rsidR="00C54DF8" w:rsidRPr="00C54DF8" w:rsidRDefault="00C54DF8" w:rsidP="00846B23">
      <w:pPr>
        <w:jc w:val="both"/>
        <w:rPr>
          <w:rFonts w:cs="Arial"/>
          <w:b/>
          <w:szCs w:val="22"/>
        </w:rPr>
      </w:pPr>
    </w:p>
    <w:p w:rsidR="00C54DF8" w:rsidRPr="00C54DF8" w:rsidRDefault="00C54DF8" w:rsidP="00846B23">
      <w:pPr>
        <w:jc w:val="both"/>
        <w:rPr>
          <w:rFonts w:cs="Arial"/>
          <w:b/>
          <w:szCs w:val="22"/>
        </w:rPr>
      </w:pPr>
    </w:p>
    <w:p w:rsidR="00C54DF8" w:rsidRPr="00C54DF8" w:rsidRDefault="00C54DF8" w:rsidP="00846B23">
      <w:pPr>
        <w:jc w:val="both"/>
        <w:rPr>
          <w:rFonts w:cs="Arial"/>
          <w:b/>
          <w:szCs w:val="22"/>
        </w:rPr>
      </w:pPr>
    </w:p>
    <w:p w:rsidR="00C54DF8" w:rsidRPr="00C54DF8" w:rsidRDefault="00C54DF8" w:rsidP="00846B23">
      <w:pPr>
        <w:jc w:val="both"/>
        <w:rPr>
          <w:rFonts w:cs="Arial"/>
          <w:b/>
          <w:szCs w:val="22"/>
        </w:rPr>
      </w:pPr>
    </w:p>
    <w:p w:rsidR="00C54DF8" w:rsidRPr="00C54DF8" w:rsidRDefault="00C54DF8" w:rsidP="00846B23">
      <w:pPr>
        <w:jc w:val="both"/>
        <w:rPr>
          <w:rFonts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c>
          <w:tcPr>
            <w:tcW w:w="4335"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Yes</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4335"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778" w:type="dxa"/>
            <w:gridSpan w:val="2"/>
            <w:shd w:val="clear" w:color="auto" w:fill="auto"/>
          </w:tcPr>
          <w:p w:rsidR="00C54DF8" w:rsidRPr="00846B23" w:rsidRDefault="00C54DF8" w:rsidP="00846B23">
            <w:pPr>
              <w:pStyle w:val="heading0"/>
              <w:spacing w:before="0" w:after="0"/>
              <w:rPr>
                <w:rFonts w:ascii="Arial" w:hAnsi="Arial" w:cs="Arial"/>
                <w:b/>
                <w:szCs w:val="22"/>
              </w:rPr>
            </w:pPr>
          </w:p>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If yes please provide brief details (no more than 100 words):</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Essential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Hucaby, D. (2014) </w:t>
      </w:r>
      <w:r w:rsidRPr="00C54DF8">
        <w:rPr>
          <w:rFonts w:cs="Arial"/>
          <w:i/>
          <w:szCs w:val="22"/>
        </w:rPr>
        <w:t>CCNP Routing and Switching SWITCH 300-115 Official Cert Guide</w:t>
      </w:r>
      <w:r w:rsidRPr="00C54DF8">
        <w:rPr>
          <w:rFonts w:cs="Arial"/>
          <w:szCs w:val="22"/>
        </w:rPr>
        <w:t>, Indianapolis: Cisco Press</w:t>
      </w:r>
    </w:p>
    <w:p w:rsidR="00C54DF8" w:rsidRPr="00C54DF8" w:rsidRDefault="00C54DF8" w:rsidP="00846B23">
      <w:pPr>
        <w:rPr>
          <w:rFonts w:cs="Arial"/>
          <w:szCs w:val="22"/>
          <w:shd w:val="clear" w:color="auto" w:fill="FFFFFF"/>
        </w:rPr>
      </w:pPr>
    </w:p>
    <w:p w:rsidR="00C54DF8" w:rsidRPr="00C54DF8" w:rsidRDefault="00C54DF8" w:rsidP="00846B23">
      <w:pPr>
        <w:rPr>
          <w:rFonts w:cs="Arial"/>
          <w:b/>
          <w:bCs/>
          <w:szCs w:val="22"/>
          <w:shd w:val="clear" w:color="auto" w:fill="FFFFFF"/>
        </w:rPr>
      </w:pPr>
      <w:r w:rsidRPr="00C54DF8">
        <w:rPr>
          <w:rFonts w:cs="Arial"/>
          <w:szCs w:val="22"/>
          <w:shd w:val="clear" w:color="auto" w:fill="FFFFFF"/>
        </w:rPr>
        <w:t>Froom, R., Sivasubramanian, B. and Frahim, E.</w:t>
      </w:r>
      <w:r w:rsidRPr="00C54DF8">
        <w:rPr>
          <w:rFonts w:cs="Arial"/>
          <w:bCs/>
          <w:szCs w:val="22"/>
          <w:shd w:val="clear" w:color="auto" w:fill="FFFFFF"/>
        </w:rPr>
        <w:t xml:space="preserve"> (2010), </w:t>
      </w:r>
      <w:r w:rsidRPr="00C54DF8">
        <w:rPr>
          <w:rFonts w:cs="Arial"/>
          <w:bCs/>
          <w:i/>
          <w:szCs w:val="22"/>
          <w:shd w:val="clear" w:color="auto" w:fill="FFFFFF"/>
        </w:rPr>
        <w:t>Implementing Cisco IP Switched Networks (SWITCH) Foundation Learning Guide: Foundation Learning for SWITCH 642-813</w:t>
      </w:r>
      <w:r w:rsidRPr="00C54DF8">
        <w:rPr>
          <w:rFonts w:cs="Arial"/>
          <w:bCs/>
          <w:szCs w:val="22"/>
          <w:shd w:val="clear" w:color="auto" w:fill="FFFFFF"/>
        </w:rPr>
        <w:t xml:space="preserve">, </w:t>
      </w:r>
      <w:r w:rsidRPr="00C54DF8">
        <w:rPr>
          <w:rFonts w:cs="Arial"/>
          <w:szCs w:val="22"/>
        </w:rPr>
        <w:t>Indianapolis: Cisco Press</w:t>
      </w: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Recommended</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szCs w:val="22"/>
        </w:rPr>
      </w:pPr>
      <w:r w:rsidRPr="00C54DF8">
        <w:rPr>
          <w:rFonts w:cs="Arial"/>
          <w:szCs w:val="22"/>
        </w:rPr>
        <w:t xml:space="preserve">Hucaby, D. (2014) </w:t>
      </w:r>
      <w:r w:rsidRPr="00C54DF8">
        <w:rPr>
          <w:rFonts w:cs="Arial"/>
          <w:i/>
          <w:szCs w:val="22"/>
        </w:rPr>
        <w:t>CCNP Routing and Switching SWITCH 300-115 Official Cert Guide</w:t>
      </w:r>
      <w:r w:rsidRPr="00C54DF8">
        <w:rPr>
          <w:rFonts w:cs="Arial"/>
          <w:szCs w:val="22"/>
        </w:rPr>
        <w:t>, Indianapolis: Cisco Press</w:t>
      </w: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Background</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szCs w:val="22"/>
        </w:rPr>
      </w:pPr>
      <w:r w:rsidRPr="00C54DF8">
        <w:rPr>
          <w:rFonts w:cs="Arial"/>
          <w:szCs w:val="22"/>
        </w:rPr>
        <w:t xml:space="preserve">Cisco (2014) </w:t>
      </w:r>
      <w:r w:rsidRPr="00C54DF8">
        <w:rPr>
          <w:rFonts w:cs="Arial"/>
          <w:i/>
          <w:szCs w:val="22"/>
        </w:rPr>
        <w:t>Routing and Switching Essential Companion Guide</w:t>
      </w:r>
      <w:r w:rsidRPr="00C54DF8">
        <w:rPr>
          <w:rFonts w:cs="Arial"/>
          <w:szCs w:val="22"/>
        </w:rPr>
        <w:t>, Indianapolis: Cisco Press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Cisco (2014) </w:t>
      </w:r>
      <w:r w:rsidRPr="00C54DF8">
        <w:rPr>
          <w:rFonts w:cs="Arial"/>
          <w:i/>
          <w:szCs w:val="22"/>
        </w:rPr>
        <w:t>Scaling Networks Companion Guide</w:t>
      </w:r>
      <w:r w:rsidRPr="00C54DF8">
        <w:rPr>
          <w:rFonts w:cs="Arial"/>
          <w:szCs w:val="22"/>
        </w:rPr>
        <w:t>, Indianapolis: Cisco Press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Douglas, C. (2009),</w:t>
      </w:r>
      <w:r w:rsidRPr="00C54DF8">
        <w:rPr>
          <w:rFonts w:cs="Arial"/>
          <w:i/>
          <w:szCs w:val="22"/>
        </w:rPr>
        <w:t xml:space="preserve"> Computer Networks and Internets</w:t>
      </w:r>
      <w:r w:rsidRPr="00C54DF8">
        <w:rPr>
          <w:rFonts w:cs="Arial"/>
          <w:szCs w:val="22"/>
        </w:rPr>
        <w:t>, Boston: Pearson Education</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Theoharakis, V. and Sepanos, D. (2002) </w:t>
      </w:r>
      <w:r w:rsidRPr="00C54DF8">
        <w:rPr>
          <w:rFonts w:cs="Arial"/>
          <w:i/>
          <w:szCs w:val="22"/>
        </w:rPr>
        <w:t>Enterprise Networking: Multilayer Switching and Applications</w:t>
      </w:r>
      <w:r w:rsidRPr="00C54DF8">
        <w:rPr>
          <w:rFonts w:cs="Arial"/>
          <w:szCs w:val="22"/>
        </w:rPr>
        <w:t>, Hershey: Idea Group Publishing</w:t>
      </w:r>
    </w:p>
    <w:p w:rsidR="00C54DF8" w:rsidRPr="00C54DF8" w:rsidRDefault="00C54DF8" w:rsidP="00846B23">
      <w:pPr>
        <w:jc w:val="both"/>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line="360" w:lineRule="auto"/>
        <w:rPr>
          <w:rFonts w:ascii="Arial" w:hAnsi="Arial" w:cs="Arial"/>
          <w:b/>
          <w:szCs w:val="22"/>
        </w:rPr>
      </w:pPr>
      <w:r w:rsidRPr="00C54DF8">
        <w:rPr>
          <w:rFonts w:ascii="Arial" w:hAnsi="Arial" w:cs="Arial"/>
          <w:szCs w:val="22"/>
        </w:rPr>
        <w:t>ACM Transactions on Networking</w:t>
      </w:r>
    </w:p>
    <w:p w:rsidR="00C54DF8" w:rsidRPr="00C54DF8" w:rsidRDefault="00C54DF8" w:rsidP="00846B23">
      <w:pPr>
        <w:pStyle w:val="heading0"/>
        <w:spacing w:before="0" w:after="0" w:line="360" w:lineRule="auto"/>
        <w:rPr>
          <w:rFonts w:ascii="Arial" w:hAnsi="Arial" w:cs="Arial"/>
          <w:b/>
          <w:szCs w:val="22"/>
        </w:rPr>
      </w:pPr>
      <w:r w:rsidRPr="00C54DF8">
        <w:rPr>
          <w:rFonts w:ascii="Arial" w:hAnsi="Arial" w:cs="Arial"/>
          <w:szCs w:val="22"/>
        </w:rPr>
        <w:t>IEEE Transactions on Networking</w:t>
      </w:r>
    </w:p>
    <w:p w:rsidR="00C54DF8" w:rsidRPr="00C54DF8" w:rsidRDefault="00C54DF8" w:rsidP="00846B23">
      <w:pPr>
        <w:pStyle w:val="heading0"/>
        <w:spacing w:before="0" w:after="0" w:line="360" w:lineRule="auto"/>
        <w:rPr>
          <w:rFonts w:ascii="Arial" w:hAnsi="Arial" w:cs="Arial"/>
          <w:b/>
          <w:szCs w:val="22"/>
        </w:rPr>
      </w:pPr>
      <w:r w:rsidRPr="00C54DF8">
        <w:rPr>
          <w:rFonts w:ascii="Arial" w:hAnsi="Arial" w:cs="Arial"/>
          <w:szCs w:val="22"/>
        </w:rPr>
        <w:t>IEEE Transactions on Communications</w:t>
      </w:r>
    </w:p>
    <w:p w:rsidR="00C54DF8" w:rsidRPr="00C54DF8" w:rsidRDefault="00C54DF8" w:rsidP="00846B23">
      <w:pPr>
        <w:rPr>
          <w:rFonts w:cs="Arial"/>
          <w:i/>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Websites </w:t>
      </w:r>
    </w:p>
    <w:p w:rsidR="00C54DF8" w:rsidRPr="00C54DF8" w:rsidRDefault="00C54DF8" w:rsidP="00846B23">
      <w:pPr>
        <w:pStyle w:val="heading0"/>
        <w:spacing w:before="0" w:after="0"/>
        <w:rPr>
          <w:rFonts w:ascii="Arial" w:hAnsi="Arial" w:cs="Arial"/>
          <w:szCs w:val="22"/>
        </w:rPr>
      </w:pPr>
    </w:p>
    <w:p w:rsidR="00C54DF8" w:rsidRPr="00C54DF8" w:rsidRDefault="00494A4F" w:rsidP="00846B23">
      <w:pPr>
        <w:rPr>
          <w:rFonts w:cs="Arial"/>
          <w:szCs w:val="22"/>
        </w:rPr>
      </w:pPr>
      <w:hyperlink r:id="rId33" w:history="1">
        <w:r w:rsidR="00C54DF8" w:rsidRPr="00C54DF8">
          <w:rPr>
            <w:rStyle w:val="Hyperlink"/>
            <w:rFonts w:cs="Arial"/>
            <w:color w:val="auto"/>
            <w:szCs w:val="22"/>
          </w:rPr>
          <w:t>www.netacad.com</w:t>
        </w:r>
      </w:hyperlink>
      <w:r w:rsidR="00C54DF8" w:rsidRPr="00C54DF8">
        <w:rPr>
          <w:rFonts w:cs="Arial"/>
          <w:szCs w:val="22"/>
        </w:rPr>
        <w:t xml:space="preserve">  (password access only)</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788"/>
        <w:gridCol w:w="6518"/>
      </w:tblGrid>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1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M7X01697</w:t>
            </w:r>
          </w:p>
        </w:tc>
      </w:tr>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18" w:type="dxa"/>
            <w:shd w:val="clear" w:color="auto" w:fill="auto"/>
          </w:tcPr>
          <w:p w:rsidR="00C54DF8" w:rsidRPr="00846B23" w:rsidRDefault="00C54DF8" w:rsidP="00415BFD">
            <w:pPr>
              <w:pStyle w:val="Heading2"/>
            </w:pPr>
            <w:bookmarkStart w:id="17" w:name="_Toc414979605"/>
            <w:bookmarkStart w:id="18" w:name="_Toc429664874"/>
            <w:bookmarkStart w:id="19" w:name="_Toc461716978"/>
            <w:r w:rsidRPr="00846B23">
              <w:t>Leadership and Management</w:t>
            </w:r>
            <w:bookmarkEnd w:id="17"/>
            <w:bookmarkEnd w:id="18"/>
            <w:bookmarkEnd w:id="19"/>
          </w:p>
        </w:tc>
      </w:tr>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1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1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1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1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1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18"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N200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rPr>
          <w:rFonts w:ascii="Arial" w:hAnsi="Arial" w:cs="Arial"/>
          <w:b/>
          <w:bCs/>
          <w:iCs/>
          <w:spacing w:val="-3"/>
        </w:rPr>
      </w:pPr>
    </w:p>
    <w:p w:rsidR="00C54DF8" w:rsidRPr="00C54DF8" w:rsidRDefault="00C54DF8" w:rsidP="00C54DF8">
      <w:pPr>
        <w:pStyle w:val="BodyText"/>
        <w:numPr>
          <w:ilvl w:val="0"/>
          <w:numId w:val="13"/>
        </w:numPr>
        <w:tabs>
          <w:tab w:val="left" w:pos="0"/>
          <w:tab w:val="left" w:pos="567"/>
        </w:tabs>
        <w:overflowPunct w:val="0"/>
        <w:autoSpaceDE w:val="0"/>
        <w:autoSpaceDN w:val="0"/>
        <w:adjustRightInd w:val="0"/>
        <w:spacing w:after="120"/>
        <w:ind w:left="567" w:hanging="567"/>
        <w:textAlignment w:val="baseline"/>
        <w:rPr>
          <w:rFonts w:cs="Arial"/>
          <w:color w:val="auto"/>
          <w:spacing w:val="-3"/>
          <w:szCs w:val="22"/>
        </w:rPr>
      </w:pPr>
      <w:r w:rsidRPr="00C54DF8">
        <w:rPr>
          <w:rFonts w:cs="Arial"/>
          <w:color w:val="auto"/>
          <w:spacing w:val="-3"/>
          <w:szCs w:val="22"/>
        </w:rPr>
        <w:t xml:space="preserve">To </w:t>
      </w:r>
      <w:r w:rsidRPr="00C54DF8">
        <w:rPr>
          <w:rFonts w:cs="Arial"/>
          <w:color w:val="auto"/>
          <w:szCs w:val="22"/>
        </w:rPr>
        <w:t>develop a critical and analytical understanding of the qualities and strategies required for effective leadership within organisations and to encourage the development of Leadership skills</w:t>
      </w:r>
    </w:p>
    <w:p w:rsidR="00C54DF8" w:rsidRPr="00C54DF8" w:rsidRDefault="00C54DF8" w:rsidP="00846B23">
      <w:pPr>
        <w:pStyle w:val="bullet"/>
        <w:spacing w:before="0"/>
        <w:ind w:left="720" w:firstLine="0"/>
        <w:rPr>
          <w:rFonts w:ascii="Arial" w:hAnsi="Arial" w:cs="Arial"/>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jc w:val="both"/>
        <w:rPr>
          <w:rFonts w:ascii="Arial" w:hAnsi="Arial" w:cs="Arial"/>
        </w:rPr>
      </w:pPr>
    </w:p>
    <w:p w:rsidR="00C54DF8" w:rsidRPr="00C54DF8" w:rsidRDefault="00C54DF8" w:rsidP="00C54DF8">
      <w:pPr>
        <w:numPr>
          <w:ilvl w:val="0"/>
          <w:numId w:val="16"/>
        </w:numPr>
        <w:tabs>
          <w:tab w:val="clear" w:pos="360"/>
          <w:tab w:val="num" w:pos="709"/>
        </w:tabs>
        <w:suppressAutoHyphens w:val="0"/>
        <w:spacing w:after="120"/>
        <w:ind w:left="567" w:hanging="567"/>
        <w:jc w:val="both"/>
        <w:rPr>
          <w:rFonts w:cs="Arial"/>
          <w:szCs w:val="22"/>
        </w:rPr>
      </w:pPr>
      <w:r w:rsidRPr="00C54DF8">
        <w:rPr>
          <w:rFonts w:cs="Arial"/>
          <w:szCs w:val="22"/>
        </w:rPr>
        <w:t>Critically review current research and advanced scholarship on leadership to demonstrate systematic understanding of current issues in leadership within a variety of organisations.</w:t>
      </w:r>
    </w:p>
    <w:p w:rsidR="00C54DF8" w:rsidRPr="00C54DF8" w:rsidRDefault="00C54DF8" w:rsidP="00C54DF8">
      <w:pPr>
        <w:numPr>
          <w:ilvl w:val="0"/>
          <w:numId w:val="16"/>
        </w:numPr>
        <w:tabs>
          <w:tab w:val="clear" w:pos="360"/>
          <w:tab w:val="num" w:pos="709"/>
        </w:tabs>
        <w:suppressAutoHyphens w:val="0"/>
        <w:spacing w:after="120"/>
        <w:ind w:left="567" w:hanging="567"/>
        <w:jc w:val="both"/>
        <w:rPr>
          <w:rFonts w:cs="Arial"/>
          <w:szCs w:val="22"/>
        </w:rPr>
      </w:pPr>
      <w:r w:rsidRPr="00C54DF8">
        <w:rPr>
          <w:rFonts w:cs="Arial"/>
          <w:szCs w:val="22"/>
        </w:rPr>
        <w:t>Evaluate and develop effective leadership skills for the individual, the team and for self with a view to promoting a high performance high achievement culture</w:t>
      </w:r>
    </w:p>
    <w:p w:rsidR="00C54DF8" w:rsidRPr="00C54DF8" w:rsidRDefault="00C54DF8" w:rsidP="00846B23">
      <w:pPr>
        <w:spacing w:before="120"/>
        <w:rPr>
          <w:rFonts w:cs="Arial"/>
          <w:szCs w:val="22"/>
        </w:rPr>
      </w:pPr>
    </w:p>
    <w:p w:rsidR="00C54DF8" w:rsidRPr="00C54DF8" w:rsidRDefault="00C54DF8" w:rsidP="00846B23">
      <w:pPr>
        <w:spacing w:before="120"/>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ind w:left="567" w:hanging="567"/>
        <w:rPr>
          <w:rFonts w:ascii="Arial" w:hAnsi="Arial" w:cs="Arial"/>
          <w:sz w:val="22"/>
          <w:szCs w:val="22"/>
        </w:rPr>
      </w:pP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t>The history and context of Leadership, and a critical appraisal of its role in organisations</w:t>
      </w: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t>Leadership or Management? Theoretical, practical and research-based views</w:t>
      </w: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t>The role and impact of vision, direction and entrepreneurial leadership</w:t>
      </w: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t>Understanding the place of problem solving, decision-making, planning, delegation, communication and self-management skills;</w:t>
      </w: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t>Developing a high performance culture: mobilizing the potential of people, develop and sustain learning within a learning environment, enhance the provision of quality services</w:t>
      </w: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t>Leading teams and individuals: manage and develop self and own performance, maintain and develop team and individual performance, build and maintain productive working relationships</w:t>
      </w: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lastRenderedPageBreak/>
        <w:t xml:space="preserve">Leadership development: contemporary leadership development issues and initiatives e.g. Self managed learning, talent management and succession </w:t>
      </w:r>
    </w:p>
    <w:p w:rsidR="00C54DF8" w:rsidRPr="00C54DF8" w:rsidRDefault="00C54DF8" w:rsidP="00C54DF8">
      <w:pPr>
        <w:numPr>
          <w:ilvl w:val="0"/>
          <w:numId w:val="17"/>
        </w:numPr>
        <w:suppressAutoHyphens w:val="0"/>
        <w:spacing w:after="120"/>
        <w:ind w:left="567" w:hanging="567"/>
        <w:jc w:val="both"/>
        <w:rPr>
          <w:rFonts w:cs="Arial"/>
          <w:szCs w:val="22"/>
        </w:rPr>
      </w:pPr>
      <w:r w:rsidRPr="00C54DF8">
        <w:rPr>
          <w:rFonts w:cs="Arial"/>
          <w:szCs w:val="22"/>
        </w:rPr>
        <w:t>The increasing importance and widening debate on Leadership responsibilities in areas such as ethics, social responsibility, cultural diversity, power and control</w:t>
      </w:r>
    </w:p>
    <w:p w:rsidR="00C54DF8" w:rsidRPr="00C54DF8" w:rsidRDefault="00C54DF8" w:rsidP="00846B23">
      <w:pPr>
        <w:spacing w:after="120"/>
        <w:jc w:val="both"/>
        <w:rPr>
          <w:rFonts w:cs="Arial"/>
          <w:szCs w:val="22"/>
        </w:rPr>
      </w:pPr>
    </w:p>
    <w:p w:rsidR="00C54DF8" w:rsidRPr="00C54DF8" w:rsidRDefault="00C54DF8" w:rsidP="00846B23">
      <w:pPr>
        <w:spacing w:after="120"/>
        <w:jc w:val="both"/>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 xml:space="preserve">As the module aims to develop a critical and analytical understanding of the qualities and strategies required for effective leadership and to encourage the development of leadership skills and qualities, student-centred learning strategies are necessary. Seminars, tutorials and workshops will form the majority of the learning strategy to allow students to interact with material through case studies, group discussions and practical exercises.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Students will also be encouraged to attend relevant guest speaker presentations and carry out their own research for dissemination to the rest of the group. Material for discussion in seminars and tutorials will be in a variety of formats such as DVD, pod casts, leader profiles, case studies, questionnaires and presentations with plenty of opportunity for formative feedback regarding their critique and application of the material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eastAsia="Arial"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eastAsia="Arial"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rPr>
          <w:rFonts w:cs="Arial"/>
          <w:b/>
          <w:szCs w:val="22"/>
        </w:rPr>
      </w:pPr>
      <w:r w:rsidRPr="00C54DF8">
        <w:rPr>
          <w:rFonts w:cs="Arial"/>
          <w:b/>
          <w:szCs w:val="22"/>
        </w:rPr>
        <w:t>Assessment Component 1 – Coursework 100%</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heading0"/>
        <w:spacing w:before="0" w:after="0"/>
        <w:jc w:val="both"/>
        <w:rPr>
          <w:rFonts w:ascii="Arial" w:hAnsi="Arial" w:cs="Arial"/>
          <w:b/>
          <w:szCs w:val="22"/>
        </w:rPr>
      </w:pPr>
      <w:r w:rsidRPr="00C54DF8">
        <w:rPr>
          <w:rFonts w:ascii="Arial" w:hAnsi="Arial" w:cs="Arial"/>
          <w:szCs w:val="22"/>
        </w:rPr>
        <w:t xml:space="preserve">The assessment is designed to allow students to demonstrate their knowledge and understanding of leadership and its application to organisational performance. Students are expected to draw on leadership theory to underpin their discussion and critically apply it in order to evaluate the effectiveness of a leader of their choice. </w:t>
      </w:r>
    </w:p>
    <w:p w:rsidR="00C54DF8" w:rsidRPr="00C54DF8" w:rsidRDefault="00C54DF8" w:rsidP="00846B23">
      <w:pPr>
        <w:pStyle w:val="heading0"/>
        <w:spacing w:before="0" w:after="0"/>
        <w:jc w:val="both"/>
        <w:rPr>
          <w:rFonts w:ascii="Arial" w:hAnsi="Arial" w:cs="Arial"/>
          <w:b/>
          <w:szCs w:val="22"/>
        </w:rPr>
      </w:pPr>
    </w:p>
    <w:p w:rsidR="00C54DF8" w:rsidRPr="00C54DF8" w:rsidRDefault="00C54DF8" w:rsidP="00846B23">
      <w:pPr>
        <w:pStyle w:val="heading0"/>
        <w:spacing w:before="0" w:after="0"/>
        <w:jc w:val="both"/>
        <w:rPr>
          <w:rFonts w:ascii="Arial" w:hAnsi="Arial" w:cs="Arial"/>
          <w:b/>
          <w:szCs w:val="22"/>
        </w:rPr>
      </w:pPr>
      <w:r w:rsidRPr="00C54DF8">
        <w:rPr>
          <w:rFonts w:ascii="Arial" w:hAnsi="Arial" w:cs="Arial"/>
          <w:szCs w:val="22"/>
        </w:rPr>
        <w:t>Students will further be expected to demonstrate how the leader under investigation contributes to promoting a high performance culture and to make justified recommendations to improve on this contribution. The assignment is deliberately broad so as to cater for the different student cohorts studying this module and to enable it to be relevant to their own organisation or of one of their choice. (5000 words)</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rPr>
          <w:trHeight w:val="329"/>
        </w:trPr>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rPr>
          <w:trHeight w:val="329"/>
        </w:trPr>
        <w:tc>
          <w:tcPr>
            <w:tcW w:w="3261" w:type="dxa"/>
            <w:shd w:val="clear" w:color="auto" w:fill="auto"/>
          </w:tcPr>
          <w:p w:rsidR="00C54DF8" w:rsidRPr="00846B23" w:rsidRDefault="00C54DF8" w:rsidP="00846B23">
            <w:pPr>
              <w:rPr>
                <w:rFonts w:cs="Arial"/>
                <w:szCs w:val="22"/>
              </w:rPr>
            </w:pPr>
            <w:r w:rsidRPr="00846B23">
              <w:rPr>
                <w:rFonts w:cs="Arial"/>
                <w:szCs w:val="22"/>
              </w:rPr>
              <w:lastRenderedPageBreak/>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rPr>
          <w:trHeight w:val="329"/>
        </w:trPr>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100%</w:t>
            </w:r>
          </w:p>
        </w:tc>
      </w:tr>
      <w:tr w:rsidR="00C54DF8" w:rsidRPr="00C54DF8" w:rsidTr="00846B23">
        <w:trPr>
          <w:trHeight w:val="329"/>
        </w:trPr>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rPr>
          <w:trHeight w:val="329"/>
        </w:trPr>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415BFD">
      <w:pPr>
        <w:rPr>
          <w:rFonts w:cs="Arial"/>
          <w:szCs w:val="22"/>
        </w:rPr>
      </w:pPr>
      <w:r w:rsidRPr="00C54DF8">
        <w:rPr>
          <w:rFonts w:cs="Arial"/>
          <w:szCs w:val="22"/>
        </w:rPr>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rPr>
          <w:trHeight w:val="338"/>
        </w:trPr>
        <w:tc>
          <w:tcPr>
            <w:tcW w:w="4335"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p>
          <w:p w:rsidR="00C54DF8" w:rsidRPr="00846B23" w:rsidRDefault="00C54DF8" w:rsidP="00846B23">
            <w:pPr>
              <w:pStyle w:val="heading0"/>
              <w:spacing w:before="0" w:after="0"/>
              <w:rPr>
                <w:rFonts w:ascii="Arial" w:hAnsi="Arial" w:cs="Arial"/>
                <w:b/>
                <w:szCs w:val="22"/>
              </w:rPr>
            </w:pPr>
          </w:p>
        </w:tc>
      </w:tr>
      <w:tr w:rsidR="00C54DF8" w:rsidRPr="00C54DF8" w:rsidTr="00846B23">
        <w:tc>
          <w:tcPr>
            <w:tcW w:w="4335"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778" w:type="dxa"/>
            <w:gridSpan w:val="2"/>
            <w:shd w:val="clear" w:color="auto" w:fill="auto"/>
          </w:tcPr>
          <w:p w:rsidR="00C54DF8" w:rsidRPr="00846B23" w:rsidRDefault="00C54DF8" w:rsidP="00846B23">
            <w:pPr>
              <w:pStyle w:val="heading0"/>
              <w:spacing w:before="0" w:after="0"/>
              <w:rPr>
                <w:rFonts w:ascii="Arial" w:hAnsi="Arial" w:cs="Arial"/>
                <w:b/>
                <w:szCs w:val="22"/>
              </w:rPr>
            </w:pPr>
          </w:p>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If yes please provide brief details (no more than 100 words):</w:t>
            </w:r>
          </w:p>
          <w:p w:rsidR="00C54DF8" w:rsidRPr="00846B23" w:rsidRDefault="00C54DF8" w:rsidP="00846B23">
            <w:pPr>
              <w:pStyle w:val="heading0"/>
              <w:spacing w:before="0" w:after="0"/>
              <w:jc w:val="both"/>
              <w:rPr>
                <w:rFonts w:ascii="Arial" w:hAnsi="Arial" w:cs="Arial"/>
                <w:b/>
                <w:szCs w:val="22"/>
              </w:rPr>
            </w:pP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rPr>
          <w:rFonts w:cs="Arial"/>
          <w:szCs w:val="22"/>
        </w:rPr>
      </w:pPr>
    </w:p>
    <w:p w:rsidR="00C54DF8" w:rsidRPr="00C54DF8" w:rsidRDefault="00C54DF8" w:rsidP="00846B23">
      <w:pPr>
        <w:jc w:val="both"/>
        <w:rPr>
          <w:rFonts w:cs="Arial"/>
          <w:szCs w:val="22"/>
        </w:rPr>
      </w:pPr>
      <w:r w:rsidRPr="00C54DF8">
        <w:rPr>
          <w:rFonts w:cs="Arial"/>
          <w:szCs w:val="22"/>
        </w:rPr>
        <w:t xml:space="preserve">DuBrin, A. J. (2012) </w:t>
      </w:r>
      <w:r w:rsidRPr="00C54DF8">
        <w:rPr>
          <w:rFonts w:cs="Arial"/>
          <w:i/>
          <w:szCs w:val="22"/>
        </w:rPr>
        <w:t>Principles of Leadership, 7</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Cengage</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Northouse, P. (2013) </w:t>
      </w:r>
      <w:r w:rsidRPr="00C54DF8">
        <w:rPr>
          <w:rFonts w:cs="Arial"/>
          <w:i/>
          <w:szCs w:val="22"/>
        </w:rPr>
        <w:t>Leadership Theory and Practice,</w:t>
      </w:r>
      <w:r w:rsidRPr="00C54DF8">
        <w:rPr>
          <w:rFonts w:cs="Arial"/>
          <w:szCs w:val="22"/>
        </w:rPr>
        <w:t xml:space="preserve"> Newcastle upon Tyne: Sage</w:t>
      </w:r>
    </w:p>
    <w:p w:rsidR="00C54DF8" w:rsidRPr="00C54DF8" w:rsidRDefault="00C54DF8" w:rsidP="00846B23">
      <w:pPr>
        <w:jc w:val="both"/>
        <w:rPr>
          <w:rFonts w:cs="Arial"/>
          <w:szCs w:val="22"/>
          <w:shd w:val="clear" w:color="auto" w:fill="FFFFFF"/>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Background</w:t>
      </w:r>
    </w:p>
    <w:p w:rsidR="00C54DF8" w:rsidRPr="00C54DF8" w:rsidRDefault="00C54DF8" w:rsidP="00846B23">
      <w:pPr>
        <w:jc w:val="both"/>
        <w:rPr>
          <w:rFonts w:cs="Arial"/>
          <w:szCs w:val="22"/>
        </w:rPr>
      </w:pPr>
    </w:p>
    <w:p w:rsidR="00C54DF8" w:rsidRPr="00C54DF8" w:rsidRDefault="00C54DF8" w:rsidP="00846B23">
      <w:pPr>
        <w:rPr>
          <w:rFonts w:cs="Arial"/>
          <w:szCs w:val="22"/>
        </w:rPr>
      </w:pPr>
      <w:r w:rsidRPr="00C54DF8">
        <w:rPr>
          <w:rFonts w:cs="Arial"/>
          <w:szCs w:val="22"/>
        </w:rPr>
        <w:t xml:space="preserve">Achua, C. F. and Lussier, R. N. (2012) </w:t>
      </w:r>
      <w:r w:rsidRPr="00C54DF8">
        <w:rPr>
          <w:rFonts w:cs="Arial"/>
          <w:i/>
          <w:szCs w:val="22"/>
        </w:rPr>
        <w:t>Effective Leadership,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Cengage</w:t>
      </w:r>
    </w:p>
    <w:p w:rsidR="00C54DF8" w:rsidRPr="00C54DF8" w:rsidRDefault="00C54DF8" w:rsidP="00846B23">
      <w:pPr>
        <w:jc w:val="both"/>
        <w:rPr>
          <w:rFonts w:cs="Arial"/>
          <w:szCs w:val="22"/>
        </w:rPr>
      </w:pPr>
    </w:p>
    <w:p w:rsidR="00C54DF8" w:rsidRPr="00C54DF8" w:rsidRDefault="00C54DF8" w:rsidP="00846B23">
      <w:pPr>
        <w:rPr>
          <w:rFonts w:cs="Arial"/>
          <w:szCs w:val="22"/>
        </w:rPr>
      </w:pPr>
      <w:r w:rsidRPr="00C54DF8">
        <w:rPr>
          <w:rFonts w:cs="Arial"/>
          <w:szCs w:val="22"/>
        </w:rPr>
        <w:t xml:space="preserve">Adair, J. (2003) </w:t>
      </w:r>
      <w:r w:rsidRPr="00C54DF8">
        <w:rPr>
          <w:rFonts w:cs="Arial"/>
          <w:i/>
          <w:szCs w:val="22"/>
        </w:rPr>
        <w:t>Effective Strategic Leadership,</w:t>
      </w:r>
      <w:r w:rsidRPr="00C54DF8">
        <w:rPr>
          <w:rFonts w:cs="Arial"/>
          <w:szCs w:val="22"/>
        </w:rPr>
        <w:t xml:space="preserve"> Oxford: OUP</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Adair, J. (2005) </w:t>
      </w:r>
      <w:r w:rsidRPr="00C54DF8">
        <w:rPr>
          <w:rFonts w:cs="Arial"/>
          <w:i/>
          <w:szCs w:val="22"/>
        </w:rPr>
        <w:t>Effective Leadership Development</w:t>
      </w:r>
      <w:r w:rsidRPr="00C54DF8">
        <w:rPr>
          <w:rFonts w:cs="Arial"/>
          <w:szCs w:val="22"/>
        </w:rPr>
        <w:t>, Wimbledon: CIPD</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Armstrong, M. and Stephens, T. (2005) </w:t>
      </w:r>
      <w:r w:rsidRPr="00C54DF8">
        <w:rPr>
          <w:rFonts w:cs="Arial"/>
          <w:i/>
          <w:szCs w:val="22"/>
        </w:rPr>
        <w:t>Management and Leadership</w:t>
      </w:r>
      <w:r w:rsidRPr="00C54DF8">
        <w:rPr>
          <w:rFonts w:cs="Arial"/>
          <w:szCs w:val="22"/>
        </w:rPr>
        <w:t>, London: Kogan Page</w:t>
      </w:r>
    </w:p>
    <w:p w:rsidR="00C54DF8" w:rsidRPr="00C54DF8" w:rsidRDefault="00C54DF8" w:rsidP="00846B23">
      <w:pPr>
        <w:jc w:val="both"/>
        <w:rPr>
          <w:rFonts w:cs="Arial"/>
          <w:szCs w:val="22"/>
          <w:u w:val="single"/>
        </w:rPr>
      </w:pPr>
    </w:p>
    <w:p w:rsidR="00C54DF8" w:rsidRPr="00C54DF8" w:rsidRDefault="00C54DF8" w:rsidP="00846B23">
      <w:pPr>
        <w:jc w:val="both"/>
        <w:rPr>
          <w:rFonts w:cs="Arial"/>
          <w:szCs w:val="22"/>
        </w:rPr>
      </w:pPr>
      <w:r w:rsidRPr="00C54DF8">
        <w:rPr>
          <w:rFonts w:cs="Arial"/>
          <w:szCs w:val="22"/>
        </w:rPr>
        <w:t xml:space="preserve">Bennett, N. and Wise, C. (2002) </w:t>
      </w:r>
      <w:r w:rsidRPr="00C54DF8">
        <w:rPr>
          <w:rFonts w:cs="Arial"/>
          <w:i/>
          <w:szCs w:val="22"/>
        </w:rPr>
        <w:t>Distributed Leadership,</w:t>
      </w:r>
      <w:r w:rsidRPr="00C54DF8">
        <w:rPr>
          <w:rFonts w:cs="Arial"/>
          <w:szCs w:val="22"/>
        </w:rPr>
        <w:t xml:space="preserve"> London: NCSL</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Burke R. J. and Cooper C.L. (2006) </w:t>
      </w:r>
      <w:r w:rsidRPr="00C54DF8">
        <w:rPr>
          <w:rFonts w:cs="Arial"/>
          <w:i/>
          <w:szCs w:val="22"/>
        </w:rPr>
        <w:t>Inspiring Leaders</w:t>
      </w:r>
      <w:r w:rsidRPr="00C54DF8">
        <w:rPr>
          <w:rFonts w:cs="Arial"/>
          <w:szCs w:val="22"/>
        </w:rPr>
        <w:t>, London: Routledge</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Carnall, C. (2003) </w:t>
      </w:r>
      <w:r w:rsidRPr="00C54DF8">
        <w:rPr>
          <w:rFonts w:cs="Arial"/>
          <w:i/>
          <w:szCs w:val="22"/>
        </w:rPr>
        <w:t xml:space="preserve">Managing Change in Organizations, </w:t>
      </w:r>
      <w:r w:rsidRPr="00C54DF8">
        <w:rPr>
          <w:rFonts w:cs="Arial"/>
          <w:szCs w:val="22"/>
        </w:rPr>
        <w:t>Upper Saddle River: Prentice Hall</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Camerson, E. and Green, M. (2008) </w:t>
      </w:r>
      <w:r w:rsidRPr="00C54DF8">
        <w:rPr>
          <w:rFonts w:cs="Arial"/>
          <w:i/>
          <w:szCs w:val="22"/>
        </w:rPr>
        <w:t xml:space="preserve">Making Sense of Leadership, </w:t>
      </w:r>
      <w:r w:rsidRPr="00C54DF8">
        <w:rPr>
          <w:rFonts w:cs="Arial"/>
          <w:szCs w:val="22"/>
        </w:rPr>
        <w:t>London: Kogan Page</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Clutterbuck, D. (2004) </w:t>
      </w:r>
      <w:r w:rsidRPr="00C54DF8">
        <w:rPr>
          <w:rFonts w:cs="Arial"/>
          <w:i/>
          <w:szCs w:val="22"/>
        </w:rPr>
        <w:t>Everyone Needs a Mentor: Fostering Talent at Work,</w:t>
      </w:r>
      <w:r w:rsidRPr="00C54DF8">
        <w:rPr>
          <w:rFonts w:cs="Arial"/>
          <w:szCs w:val="22"/>
        </w:rPr>
        <w:t xml:space="preserve"> Wimbledon: CIPD</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Daft, R. (2005) </w:t>
      </w:r>
      <w:r w:rsidRPr="00C54DF8">
        <w:rPr>
          <w:rFonts w:cs="Arial"/>
          <w:i/>
          <w:szCs w:val="22"/>
        </w:rPr>
        <w:t>The Leadership Experience</w:t>
      </w:r>
      <w:r w:rsidRPr="00C54DF8">
        <w:rPr>
          <w:rFonts w:cs="Arial"/>
          <w:szCs w:val="22"/>
        </w:rPr>
        <w:t>, Thomson/South-Western</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DuBrin A.J. (2011) </w:t>
      </w:r>
      <w:r w:rsidRPr="00C54DF8">
        <w:rPr>
          <w:rFonts w:cs="Arial"/>
          <w:i/>
          <w:szCs w:val="22"/>
        </w:rPr>
        <w:t xml:space="preserve">Impression Management in the Workplace, </w:t>
      </w:r>
      <w:r w:rsidRPr="00C54DF8">
        <w:rPr>
          <w:rFonts w:cs="Arial"/>
          <w:szCs w:val="22"/>
        </w:rPr>
        <w:t>London: Routledge</w:t>
      </w:r>
    </w:p>
    <w:p w:rsidR="00C54DF8" w:rsidRPr="00C54DF8" w:rsidRDefault="00C54DF8" w:rsidP="00846B23">
      <w:pPr>
        <w:jc w:val="both"/>
        <w:rPr>
          <w:rFonts w:cs="Arial"/>
          <w:szCs w:val="22"/>
        </w:rPr>
      </w:pPr>
    </w:p>
    <w:p w:rsidR="00C54DF8" w:rsidRPr="00C54DF8" w:rsidRDefault="00C54DF8" w:rsidP="00846B23">
      <w:pPr>
        <w:rPr>
          <w:rFonts w:cs="Arial"/>
          <w:szCs w:val="22"/>
        </w:rPr>
      </w:pPr>
      <w:r w:rsidRPr="00C54DF8">
        <w:rPr>
          <w:rFonts w:cs="Arial"/>
          <w:szCs w:val="22"/>
        </w:rPr>
        <w:lastRenderedPageBreak/>
        <w:t>Gill, R. (2006)</w:t>
      </w:r>
      <w:r w:rsidRPr="00C54DF8">
        <w:rPr>
          <w:rFonts w:cs="Arial"/>
          <w:i/>
          <w:szCs w:val="22"/>
        </w:rPr>
        <w:t xml:space="preserve"> Theory and Practice of Leadership</w:t>
      </w:r>
      <w:r w:rsidRPr="00C54DF8">
        <w:rPr>
          <w:rFonts w:cs="Arial"/>
          <w:szCs w:val="22"/>
        </w:rPr>
        <w:t>, Newcastle upon Tyne: Sage</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Goldsmith, M, Greenberg, C., Robertson, A. and Hu-Chan, M. (2003) </w:t>
      </w:r>
      <w:r w:rsidRPr="00C54DF8">
        <w:rPr>
          <w:rFonts w:cs="Arial"/>
          <w:i/>
          <w:szCs w:val="22"/>
        </w:rPr>
        <w:t xml:space="preserve">Global Leadership: The Next Generation, </w:t>
      </w:r>
      <w:r w:rsidRPr="00C54DF8">
        <w:rPr>
          <w:rFonts w:cs="Arial"/>
          <w:szCs w:val="22"/>
        </w:rPr>
        <w:t>Upper Saddle River: Prentice Hall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Mumford, A. (2010) </w:t>
      </w:r>
      <w:r w:rsidRPr="00C54DF8">
        <w:rPr>
          <w:rFonts w:cs="Arial"/>
          <w:i/>
          <w:szCs w:val="22"/>
        </w:rPr>
        <w:t>Management and Leadership Development</w:t>
      </w:r>
      <w:r w:rsidRPr="00C54DF8">
        <w:rPr>
          <w:rFonts w:cs="Arial"/>
          <w:szCs w:val="22"/>
        </w:rPr>
        <w:t>, Wimbledon: CIPD</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Owen, J. (2005), </w:t>
      </w:r>
      <w:r w:rsidRPr="00C54DF8">
        <w:rPr>
          <w:rFonts w:cs="Arial"/>
          <w:i/>
          <w:szCs w:val="22"/>
        </w:rPr>
        <w:t>How to Lead</w:t>
      </w:r>
      <w:r w:rsidRPr="00C54DF8">
        <w:rPr>
          <w:rFonts w:cs="Arial"/>
          <w:szCs w:val="22"/>
        </w:rPr>
        <w:t>, Pearson Education</w:t>
      </w:r>
    </w:p>
    <w:p w:rsidR="00C54DF8" w:rsidRPr="00C54DF8" w:rsidRDefault="00C54DF8" w:rsidP="00846B23">
      <w:pPr>
        <w:rPr>
          <w:rFonts w:cs="Arial"/>
          <w:szCs w:val="22"/>
        </w:rPr>
      </w:pPr>
    </w:p>
    <w:p w:rsidR="00C54DF8" w:rsidRPr="00C54DF8" w:rsidRDefault="00C54DF8" w:rsidP="00846B23">
      <w:pPr>
        <w:rPr>
          <w:rFonts w:cs="Arial"/>
          <w:szCs w:val="22"/>
          <w:lang w:val="en-US"/>
        </w:rPr>
      </w:pPr>
      <w:r w:rsidRPr="00C54DF8">
        <w:rPr>
          <w:rFonts w:cs="Arial"/>
          <w:szCs w:val="22"/>
          <w:lang w:val="en-US"/>
        </w:rPr>
        <w:t xml:space="preserve">Rayner, C. and Adam-Smith, D. (2005) </w:t>
      </w:r>
      <w:r w:rsidRPr="00C54DF8">
        <w:rPr>
          <w:rFonts w:cs="Arial"/>
          <w:i/>
          <w:szCs w:val="22"/>
          <w:lang w:val="en-US"/>
        </w:rPr>
        <w:t>Managing and Leading People</w:t>
      </w:r>
      <w:r w:rsidRPr="00C54DF8">
        <w:rPr>
          <w:rFonts w:cs="Arial"/>
          <w:szCs w:val="22"/>
          <w:lang w:val="en-US"/>
        </w:rPr>
        <w:t xml:space="preserve">, </w:t>
      </w:r>
      <w:r w:rsidRPr="00C54DF8">
        <w:rPr>
          <w:rFonts w:cs="Arial"/>
          <w:szCs w:val="22"/>
        </w:rPr>
        <w:t>Wimbledon: CIPD</w:t>
      </w:r>
    </w:p>
    <w:p w:rsidR="00C54DF8" w:rsidRPr="00C54DF8" w:rsidRDefault="00C54DF8" w:rsidP="00846B23">
      <w:pPr>
        <w:rPr>
          <w:rFonts w:cs="Arial"/>
          <w:szCs w:val="22"/>
          <w:lang w:val="en-US"/>
        </w:rPr>
      </w:pPr>
    </w:p>
    <w:p w:rsidR="00C54DF8" w:rsidRPr="00C54DF8" w:rsidRDefault="00C54DF8" w:rsidP="00846B23">
      <w:pPr>
        <w:rPr>
          <w:rFonts w:cs="Arial"/>
          <w:szCs w:val="22"/>
          <w:lang w:val="en-US"/>
        </w:rPr>
      </w:pPr>
      <w:r w:rsidRPr="00C54DF8">
        <w:rPr>
          <w:rFonts w:cs="Arial"/>
          <w:szCs w:val="22"/>
          <w:lang w:val="en-US"/>
        </w:rPr>
        <w:t xml:space="preserve">Rickards, T. and Clark, M. (2006) </w:t>
      </w:r>
      <w:r w:rsidRPr="00C54DF8">
        <w:rPr>
          <w:rFonts w:cs="Arial"/>
          <w:i/>
          <w:szCs w:val="22"/>
          <w:lang w:val="en-US"/>
        </w:rPr>
        <w:t>Dilemmas of Leadership</w:t>
      </w:r>
      <w:r w:rsidRPr="00C54DF8">
        <w:rPr>
          <w:rFonts w:cs="Arial"/>
          <w:szCs w:val="22"/>
          <w:lang w:val="en-US"/>
        </w:rPr>
        <w:t xml:space="preserve">, </w:t>
      </w:r>
      <w:r w:rsidRPr="00C54DF8">
        <w:rPr>
          <w:rFonts w:cs="Arial"/>
          <w:szCs w:val="22"/>
        </w:rPr>
        <w:t>London: Routledge</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Tamkin, P., Pearson, G., Hirsh, W. and Constable, S. (2010) </w:t>
      </w:r>
      <w:r w:rsidRPr="00C54DF8">
        <w:rPr>
          <w:rFonts w:cs="Arial"/>
          <w:i/>
          <w:szCs w:val="22"/>
        </w:rPr>
        <w:t>Exceeding Expectations: the Principles of Outstanding Leadership</w:t>
      </w:r>
      <w:r w:rsidRPr="00C54DF8">
        <w:rPr>
          <w:rFonts w:cs="Arial"/>
          <w:szCs w:val="22"/>
        </w:rPr>
        <w:t xml:space="preserve">, The Work Foundation </w:t>
      </w:r>
      <w:r w:rsidRPr="00C54DF8">
        <w:rPr>
          <w:rFonts w:cs="Arial"/>
          <w:i/>
          <w:szCs w:val="22"/>
        </w:rPr>
        <w:t xml:space="preserve">from </w:t>
      </w:r>
      <w:hyperlink r:id="rId34" w:history="1">
        <w:r w:rsidRPr="00C54DF8">
          <w:rPr>
            <w:rStyle w:val="Hyperlink"/>
            <w:rFonts w:cs="Arial"/>
            <w:color w:val="auto"/>
            <w:szCs w:val="22"/>
          </w:rPr>
          <w:t>www.theworkfoundation.com</w:t>
        </w:r>
      </w:hyperlink>
      <w:r w:rsidRPr="00C54DF8">
        <w:rPr>
          <w:rFonts w:cs="Arial"/>
          <w:szCs w:val="22"/>
        </w:rPr>
        <w:t xml:space="preserve">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Wageman, R., Nunes, D., Burruss, J. and Hackman, J. (2008) </w:t>
      </w:r>
      <w:r w:rsidRPr="00C54DF8">
        <w:rPr>
          <w:rFonts w:cs="Arial"/>
          <w:i/>
          <w:szCs w:val="22"/>
        </w:rPr>
        <w:t>Senior Leadership Teams</w:t>
      </w:r>
      <w:r w:rsidRPr="00C54DF8">
        <w:rPr>
          <w:rFonts w:cs="Arial"/>
          <w:szCs w:val="22"/>
        </w:rPr>
        <w:t>, Boston: Harvard School Business Press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Western, S. (2010) </w:t>
      </w:r>
      <w:r w:rsidRPr="00C54DF8">
        <w:rPr>
          <w:rFonts w:cs="Arial"/>
          <w:i/>
          <w:szCs w:val="22"/>
        </w:rPr>
        <w:t>Leadership: A Critical Text</w:t>
      </w:r>
      <w:r w:rsidRPr="00C54DF8">
        <w:rPr>
          <w:rFonts w:cs="Arial"/>
          <w:szCs w:val="22"/>
        </w:rPr>
        <w:t>, Newcastle upon Tyne: Sage</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Yuki, G. (2010) </w:t>
      </w:r>
      <w:r w:rsidRPr="00C54DF8">
        <w:rPr>
          <w:rFonts w:cs="Arial"/>
          <w:i/>
          <w:szCs w:val="22"/>
        </w:rPr>
        <w:t>Leadership in Organizations, 7</w:t>
      </w:r>
      <w:r w:rsidRPr="00C54DF8">
        <w:rPr>
          <w:rFonts w:cs="Arial"/>
          <w:i/>
          <w:szCs w:val="22"/>
          <w:vertAlign w:val="superscript"/>
        </w:rPr>
        <w:t>th</w:t>
      </w:r>
      <w:r w:rsidRPr="00C54DF8">
        <w:rPr>
          <w:rFonts w:cs="Arial"/>
          <w:i/>
          <w:szCs w:val="22"/>
        </w:rPr>
        <w:t xml:space="preserve"> Edition, </w:t>
      </w:r>
      <w:r w:rsidRPr="00C54DF8">
        <w:rPr>
          <w:rFonts w:cs="Arial"/>
          <w:szCs w:val="22"/>
        </w:rPr>
        <w:t>Upper Saddle River: Prentice Hall</w:t>
      </w: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spacing w:after="120"/>
        <w:rPr>
          <w:rFonts w:cs="Arial"/>
          <w:szCs w:val="22"/>
        </w:rPr>
      </w:pPr>
      <w:r w:rsidRPr="00C54DF8">
        <w:rPr>
          <w:rFonts w:cs="Arial"/>
          <w:szCs w:val="22"/>
        </w:rPr>
        <w:t>People Management: CIPD</w:t>
      </w:r>
    </w:p>
    <w:p w:rsidR="00C54DF8" w:rsidRPr="00C54DF8" w:rsidRDefault="00C54DF8" w:rsidP="00846B23">
      <w:pPr>
        <w:spacing w:after="120"/>
        <w:rPr>
          <w:rFonts w:cs="Arial"/>
          <w:szCs w:val="22"/>
        </w:rPr>
      </w:pPr>
      <w:r w:rsidRPr="00C54DF8">
        <w:rPr>
          <w:rFonts w:cs="Arial"/>
          <w:szCs w:val="22"/>
        </w:rPr>
        <w:t>Personnel Today</w:t>
      </w:r>
    </w:p>
    <w:p w:rsidR="00C54DF8" w:rsidRPr="00C54DF8" w:rsidRDefault="00C54DF8" w:rsidP="00846B23">
      <w:pPr>
        <w:spacing w:after="120"/>
        <w:rPr>
          <w:rFonts w:cs="Arial"/>
          <w:szCs w:val="22"/>
        </w:rPr>
      </w:pPr>
      <w:r w:rsidRPr="00C54DF8">
        <w:rPr>
          <w:rFonts w:cs="Arial"/>
          <w:szCs w:val="22"/>
        </w:rPr>
        <w:t xml:space="preserve">Human Resource Management Journal: CIPD </w:t>
      </w:r>
    </w:p>
    <w:p w:rsidR="00C54DF8" w:rsidRPr="00C54DF8" w:rsidRDefault="00C54DF8" w:rsidP="00846B23">
      <w:pPr>
        <w:spacing w:after="120"/>
        <w:rPr>
          <w:rFonts w:cs="Arial"/>
          <w:szCs w:val="22"/>
        </w:rPr>
      </w:pPr>
      <w:r w:rsidRPr="00C54DF8">
        <w:rPr>
          <w:rFonts w:cs="Arial"/>
          <w:szCs w:val="22"/>
        </w:rPr>
        <w:t>Educational Management and Administration</w:t>
      </w:r>
    </w:p>
    <w:p w:rsidR="00C54DF8" w:rsidRPr="00C54DF8" w:rsidRDefault="00C54DF8" w:rsidP="00846B23">
      <w:pPr>
        <w:spacing w:after="120"/>
        <w:rPr>
          <w:rFonts w:cs="Arial"/>
          <w:szCs w:val="22"/>
        </w:rPr>
      </w:pPr>
      <w:r w:rsidRPr="00C54DF8">
        <w:rPr>
          <w:rFonts w:cs="Arial"/>
          <w:szCs w:val="22"/>
        </w:rPr>
        <w:t>Research in Post-Compulsory Education</w:t>
      </w:r>
    </w:p>
    <w:p w:rsidR="00C54DF8" w:rsidRPr="00C54DF8" w:rsidRDefault="00C54DF8" w:rsidP="00846B23">
      <w:pPr>
        <w:rPr>
          <w:rFonts w:cs="Arial"/>
          <w:i/>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Websites </w:t>
      </w:r>
    </w:p>
    <w:p w:rsidR="00C54DF8" w:rsidRPr="00C54DF8" w:rsidRDefault="00C54DF8" w:rsidP="00846B23">
      <w:pPr>
        <w:pStyle w:val="heading0"/>
        <w:spacing w:before="0" w:after="0"/>
        <w:rPr>
          <w:rFonts w:ascii="Arial" w:hAnsi="Arial" w:cs="Arial"/>
          <w:szCs w:val="22"/>
        </w:rPr>
      </w:pPr>
    </w:p>
    <w:p w:rsidR="00C54DF8" w:rsidRPr="00C54DF8" w:rsidRDefault="00494A4F" w:rsidP="00846B23">
      <w:pPr>
        <w:spacing w:after="120"/>
        <w:rPr>
          <w:rFonts w:cs="Arial"/>
          <w:szCs w:val="22"/>
        </w:rPr>
      </w:pPr>
      <w:hyperlink r:id="rId35" w:history="1">
        <w:r w:rsidR="00C54DF8" w:rsidRPr="00C54DF8">
          <w:rPr>
            <w:rStyle w:val="Hyperlink"/>
            <w:rFonts w:cs="Arial"/>
            <w:color w:val="auto"/>
            <w:szCs w:val="22"/>
          </w:rPr>
          <w:t>www.acas.gov.uk</w:t>
        </w:r>
      </w:hyperlink>
      <w:r w:rsidR="00C54DF8" w:rsidRPr="00C54DF8">
        <w:rPr>
          <w:rFonts w:cs="Arial"/>
          <w:szCs w:val="22"/>
        </w:rPr>
        <w:t xml:space="preserve"> </w:t>
      </w:r>
    </w:p>
    <w:p w:rsidR="00C54DF8" w:rsidRPr="00C54DF8" w:rsidRDefault="00494A4F" w:rsidP="00846B23">
      <w:pPr>
        <w:spacing w:after="120"/>
        <w:rPr>
          <w:rFonts w:cs="Arial"/>
          <w:szCs w:val="22"/>
        </w:rPr>
      </w:pPr>
      <w:hyperlink r:id="rId36" w:history="1">
        <w:r w:rsidR="00C54DF8" w:rsidRPr="00C54DF8">
          <w:rPr>
            <w:rStyle w:val="Hyperlink"/>
            <w:rFonts w:cs="Arial"/>
            <w:color w:val="auto"/>
            <w:szCs w:val="22"/>
          </w:rPr>
          <w:t>www.cipd.co.uk</w:t>
        </w:r>
      </w:hyperlink>
      <w:r w:rsidR="00C54DF8" w:rsidRPr="00C54DF8">
        <w:rPr>
          <w:rFonts w:cs="Arial"/>
          <w:szCs w:val="22"/>
        </w:rPr>
        <w:t xml:space="preserve"> </w:t>
      </w:r>
    </w:p>
    <w:p w:rsidR="00C54DF8" w:rsidRPr="00C54DF8" w:rsidRDefault="00494A4F" w:rsidP="00846B23">
      <w:pPr>
        <w:spacing w:after="120"/>
        <w:rPr>
          <w:rFonts w:cs="Arial"/>
          <w:szCs w:val="22"/>
        </w:rPr>
      </w:pPr>
      <w:hyperlink r:id="rId37" w:history="1">
        <w:r w:rsidR="00C54DF8" w:rsidRPr="00C54DF8">
          <w:rPr>
            <w:rStyle w:val="Hyperlink"/>
            <w:rFonts w:cs="Arial"/>
            <w:color w:val="auto"/>
            <w:szCs w:val="22"/>
          </w:rPr>
          <w:t>www.i-l-m.com</w:t>
        </w:r>
      </w:hyperlink>
      <w:r w:rsidR="00C54DF8" w:rsidRPr="00C54DF8">
        <w:rPr>
          <w:rFonts w:cs="Arial"/>
          <w:szCs w:val="22"/>
        </w:rPr>
        <w:t xml:space="preserve"> </w:t>
      </w:r>
    </w:p>
    <w:p w:rsidR="00C54DF8" w:rsidRPr="00C54DF8" w:rsidRDefault="00494A4F" w:rsidP="00846B23">
      <w:pPr>
        <w:spacing w:after="120"/>
        <w:rPr>
          <w:rFonts w:cs="Arial"/>
          <w:szCs w:val="22"/>
        </w:rPr>
      </w:pPr>
      <w:hyperlink r:id="rId38" w:history="1">
        <w:r w:rsidR="00C54DF8" w:rsidRPr="00C54DF8">
          <w:rPr>
            <w:rStyle w:val="Hyperlink"/>
            <w:rFonts w:cs="Arial"/>
            <w:color w:val="auto"/>
            <w:szCs w:val="22"/>
          </w:rPr>
          <w:t>www.leadership-he.com</w:t>
        </w:r>
      </w:hyperlink>
      <w:r w:rsidR="00C54DF8" w:rsidRPr="00C54DF8">
        <w:rPr>
          <w:rFonts w:cs="Arial"/>
          <w:szCs w:val="22"/>
        </w:rPr>
        <w:t xml:space="preserve"> </w:t>
      </w:r>
    </w:p>
    <w:p w:rsidR="00C54DF8" w:rsidRPr="00C54DF8" w:rsidRDefault="00494A4F" w:rsidP="00846B23">
      <w:pPr>
        <w:spacing w:after="120"/>
        <w:rPr>
          <w:rFonts w:cs="Arial"/>
          <w:szCs w:val="22"/>
        </w:rPr>
      </w:pPr>
      <w:hyperlink r:id="rId39" w:history="1">
        <w:r w:rsidR="00C54DF8" w:rsidRPr="00C54DF8">
          <w:rPr>
            <w:rStyle w:val="Hyperlink"/>
            <w:rFonts w:cs="Arial"/>
            <w:color w:val="auto"/>
            <w:szCs w:val="22"/>
          </w:rPr>
          <w:t>www.managers.org.uk/institute</w:t>
        </w:r>
      </w:hyperlink>
      <w:r w:rsidR="00C54DF8" w:rsidRPr="00C54DF8">
        <w:rPr>
          <w:rFonts w:cs="Arial"/>
          <w:szCs w:val="22"/>
        </w:rPr>
        <w:t xml:space="preserve"> </w:t>
      </w:r>
    </w:p>
    <w:p w:rsidR="00C54DF8" w:rsidRPr="00C54DF8" w:rsidRDefault="00494A4F" w:rsidP="00846B23">
      <w:pPr>
        <w:spacing w:after="120"/>
        <w:rPr>
          <w:rFonts w:cs="Arial"/>
          <w:szCs w:val="22"/>
          <w:u w:val="single"/>
        </w:rPr>
      </w:pPr>
      <w:hyperlink r:id="rId40" w:history="1">
        <w:r w:rsidR="00C54DF8" w:rsidRPr="00C54DF8">
          <w:rPr>
            <w:rStyle w:val="Hyperlink"/>
            <w:rFonts w:cs="Arial"/>
            <w:color w:val="auto"/>
            <w:szCs w:val="22"/>
          </w:rPr>
          <w:t>www.dti.gov.uk/bestpractice/management/leadership.htm</w:t>
        </w:r>
      </w:hyperlink>
      <w:r w:rsidR="00C54DF8" w:rsidRPr="00C54DF8">
        <w:rPr>
          <w:rFonts w:cs="Arial"/>
          <w:szCs w:val="22"/>
        </w:rPr>
        <w:t xml:space="preserve"> </w:t>
      </w:r>
    </w:p>
    <w:p w:rsidR="00C54DF8" w:rsidRPr="00C54DF8" w:rsidRDefault="00C54DF8" w:rsidP="00846B23"/>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819"/>
        <w:gridCol w:w="6487"/>
      </w:tblGrid>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48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M7X01698</w:t>
            </w:r>
          </w:p>
        </w:tc>
      </w:tr>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87" w:type="dxa"/>
            <w:shd w:val="clear" w:color="auto" w:fill="auto"/>
          </w:tcPr>
          <w:p w:rsidR="00C54DF8" w:rsidRPr="00846B23" w:rsidRDefault="00C54DF8" w:rsidP="00415BFD">
            <w:pPr>
              <w:pStyle w:val="Heading2"/>
            </w:pPr>
            <w:bookmarkStart w:id="20" w:name="_Toc418858545"/>
            <w:bookmarkStart w:id="21" w:name="_Toc429664875"/>
            <w:bookmarkStart w:id="22" w:name="_Toc461716979"/>
            <w:r w:rsidRPr="00846B23">
              <w:t>Major Project</w:t>
            </w:r>
            <w:bookmarkEnd w:id="20"/>
            <w:bookmarkEnd w:id="21"/>
            <w:bookmarkEnd w:id="22"/>
          </w:p>
        </w:tc>
      </w:tr>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8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b w:val="0"/>
                <w:sz w:val="22"/>
                <w:szCs w:val="22"/>
              </w:rPr>
            </w:pPr>
            <w:r w:rsidRPr="00846B23">
              <w:rPr>
                <w:rFonts w:ascii="Arial" w:hAnsi="Arial" w:cs="Arial"/>
                <w:sz w:val="22"/>
                <w:szCs w:val="22"/>
              </w:rPr>
              <w:t>21/07/2015</w:t>
            </w:r>
          </w:p>
        </w:tc>
      </w:tr>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8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8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8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60</w:t>
            </w:r>
          </w:p>
        </w:tc>
      </w:tr>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8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1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8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I200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overflowPunct w:val="0"/>
        <w:autoSpaceDE w:val="0"/>
        <w:autoSpaceDN w:val="0"/>
        <w:adjustRightInd w:val="0"/>
        <w:jc w:val="both"/>
        <w:textAlignment w:val="baseline"/>
        <w:rPr>
          <w:rFonts w:cs="Arial"/>
          <w:bCs/>
          <w:iCs/>
          <w:spacing w:val="-3"/>
          <w:szCs w:val="22"/>
        </w:rPr>
      </w:pPr>
      <w:r w:rsidRPr="00C54DF8">
        <w:rPr>
          <w:rFonts w:cs="Arial"/>
          <w:bCs/>
          <w:iCs/>
          <w:spacing w:val="-3"/>
          <w:szCs w:val="22"/>
        </w:rPr>
        <w:t>To allow the student to advance their knowledge and understanding by undertaking and managing a significant project of their own choice, related to the major themes of their MSc programme.</w:t>
      </w:r>
    </w:p>
    <w:p w:rsidR="00C54DF8" w:rsidRPr="00C54DF8" w:rsidRDefault="00C54DF8" w:rsidP="00846B23">
      <w:pPr>
        <w:rPr>
          <w:rFonts w:cs="Arial"/>
          <w:b/>
          <w:bCs/>
          <w:iCs/>
          <w:spacing w:val="-3"/>
          <w:szCs w:val="22"/>
        </w:rPr>
      </w:pPr>
    </w:p>
    <w:p w:rsidR="00C54DF8" w:rsidRPr="00C54DF8" w:rsidRDefault="00C54DF8" w:rsidP="00846B23">
      <w:pPr>
        <w:rPr>
          <w:rFonts w:cs="Arial"/>
          <w:b/>
          <w:bCs/>
          <w:iCs/>
          <w:spacing w:val="-3"/>
          <w:szCs w:val="22"/>
        </w:rPr>
      </w:pPr>
    </w:p>
    <w:p w:rsidR="00C54DF8" w:rsidRPr="00C54DF8" w:rsidRDefault="00C54DF8" w:rsidP="00846B23">
      <w:pPr>
        <w:rPr>
          <w:rFonts w:cs="Arial"/>
          <w:b/>
          <w:bCs/>
          <w:iCs/>
          <w:spacing w:val="-3"/>
          <w:szCs w:val="22"/>
        </w:rPr>
      </w:pPr>
      <w:r w:rsidRPr="00C54DF8">
        <w:rPr>
          <w:rFonts w:cs="Arial"/>
          <w:b/>
          <w:bCs/>
          <w:iCs/>
          <w:spacing w:val="-3"/>
          <w:szCs w:val="22"/>
        </w:rPr>
        <w:t>LEARNING OUTCOMES</w:t>
      </w:r>
    </w:p>
    <w:p w:rsidR="00C54DF8" w:rsidRPr="00C54DF8" w:rsidRDefault="00C54DF8" w:rsidP="00846B23">
      <w:pPr>
        <w:rPr>
          <w:rFonts w:cs="Arial"/>
          <w:b/>
          <w:bCs/>
          <w:iCs/>
          <w:spacing w:val="-3"/>
          <w:szCs w:val="22"/>
        </w:rPr>
      </w:pPr>
    </w:p>
    <w:p w:rsidR="00C54DF8" w:rsidRPr="00C54DF8" w:rsidRDefault="00C54DF8" w:rsidP="00846B23">
      <w:pPr>
        <w:rPr>
          <w:rFonts w:cs="Arial"/>
          <w:bCs/>
          <w:iCs/>
          <w:spacing w:val="-3"/>
          <w:szCs w:val="22"/>
        </w:rPr>
      </w:pPr>
      <w:r w:rsidRPr="00C54DF8">
        <w:rPr>
          <w:rFonts w:cs="Arial"/>
          <w:bCs/>
          <w:iCs/>
          <w:spacing w:val="-3"/>
          <w:szCs w:val="22"/>
        </w:rPr>
        <w:t>Upon the successful completion of this module, the student should be able to demonstrate the ability to:</w:t>
      </w:r>
    </w:p>
    <w:p w:rsidR="00C54DF8" w:rsidRPr="00C54DF8" w:rsidRDefault="00C54DF8" w:rsidP="00846B23">
      <w:pPr>
        <w:rPr>
          <w:rFonts w:cs="Arial"/>
          <w:b/>
          <w:bCs/>
          <w:iCs/>
          <w:spacing w:val="-3"/>
          <w:szCs w:val="22"/>
        </w:rPr>
      </w:pPr>
    </w:p>
    <w:p w:rsidR="00C54DF8" w:rsidRPr="00C54DF8" w:rsidRDefault="00C54DF8" w:rsidP="00C54DF8">
      <w:pPr>
        <w:numPr>
          <w:ilvl w:val="0"/>
          <w:numId w:val="21"/>
        </w:numPr>
        <w:tabs>
          <w:tab w:val="clear" w:pos="360"/>
          <w:tab w:val="num" w:pos="567"/>
        </w:tabs>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Apply relevant techniques of research and enquiry to create and interpret knowledge in the area of study.</w:t>
      </w:r>
    </w:p>
    <w:p w:rsidR="00C54DF8" w:rsidRPr="00C54DF8" w:rsidRDefault="00C54DF8" w:rsidP="00C54DF8">
      <w:pPr>
        <w:numPr>
          <w:ilvl w:val="0"/>
          <w:numId w:val="21"/>
        </w:numPr>
        <w:tabs>
          <w:tab w:val="clear" w:pos="360"/>
          <w:tab w:val="num" w:pos="567"/>
        </w:tabs>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Demonstrate self-direction in tackling and solving problems, and act autonomously in planning and implementing tasks.</w:t>
      </w:r>
    </w:p>
    <w:p w:rsidR="00C54DF8" w:rsidRPr="00C54DF8" w:rsidRDefault="00C54DF8" w:rsidP="00C54DF8">
      <w:pPr>
        <w:numPr>
          <w:ilvl w:val="0"/>
          <w:numId w:val="21"/>
        </w:numPr>
        <w:tabs>
          <w:tab w:val="clear" w:pos="360"/>
          <w:tab w:val="num" w:pos="567"/>
        </w:tabs>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Produce a deliverable applicable to the project type.</w:t>
      </w:r>
    </w:p>
    <w:p w:rsidR="00C54DF8" w:rsidRPr="00C54DF8" w:rsidRDefault="00C54DF8" w:rsidP="00C54DF8">
      <w:pPr>
        <w:numPr>
          <w:ilvl w:val="0"/>
          <w:numId w:val="21"/>
        </w:numPr>
        <w:tabs>
          <w:tab w:val="clear" w:pos="360"/>
          <w:tab w:val="num" w:pos="567"/>
        </w:tabs>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Generate, analyse and justify appropriate results and conclusions, demonstrating awareness of the limitations of the research and the impact on sustainability.</w:t>
      </w:r>
    </w:p>
    <w:p w:rsidR="00C54DF8" w:rsidRPr="00C54DF8" w:rsidRDefault="00C54DF8" w:rsidP="00C54DF8">
      <w:pPr>
        <w:numPr>
          <w:ilvl w:val="0"/>
          <w:numId w:val="21"/>
        </w:numPr>
        <w:tabs>
          <w:tab w:val="clear" w:pos="360"/>
          <w:tab w:val="num" w:pos="567"/>
        </w:tabs>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Critically evaluate the potential impact of the project, including consideration of issues that might arise if the project was implemented within a real-world context.</w:t>
      </w:r>
    </w:p>
    <w:p w:rsidR="00C54DF8" w:rsidRPr="00C54DF8" w:rsidRDefault="00C54DF8" w:rsidP="00C54DF8">
      <w:pPr>
        <w:numPr>
          <w:ilvl w:val="0"/>
          <w:numId w:val="21"/>
        </w:numPr>
        <w:tabs>
          <w:tab w:val="clear" w:pos="360"/>
          <w:tab w:val="num" w:pos="567"/>
        </w:tabs>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Produce an organised and structured document that adheres to academic convention and communicates conclusions clearly, and present the findings of the study to a specialist audience and/or non-specialist audiences both orally and visually.</w:t>
      </w:r>
    </w:p>
    <w:p w:rsidR="00C54DF8" w:rsidRPr="00C54DF8" w:rsidRDefault="00C54DF8" w:rsidP="00846B23">
      <w:pPr>
        <w:rPr>
          <w:rFonts w:cs="Arial"/>
          <w:b/>
          <w:bCs/>
          <w:iCs/>
          <w:spacing w:val="-3"/>
          <w:szCs w:val="22"/>
        </w:rPr>
      </w:pPr>
    </w:p>
    <w:p w:rsidR="00C54DF8" w:rsidRPr="00C54DF8" w:rsidRDefault="00C54DF8" w:rsidP="00846B23">
      <w:pPr>
        <w:rPr>
          <w:rFonts w:cs="Arial"/>
          <w:b/>
          <w:bCs/>
          <w:iCs/>
          <w:spacing w:val="-3"/>
          <w:szCs w:val="22"/>
        </w:rPr>
      </w:pPr>
    </w:p>
    <w:p w:rsidR="00C54DF8" w:rsidRPr="00C54DF8" w:rsidRDefault="00C54DF8" w:rsidP="00846B23">
      <w:pPr>
        <w:rPr>
          <w:rFonts w:cs="Arial"/>
          <w:b/>
          <w:bCs/>
          <w:iCs/>
          <w:spacing w:val="-3"/>
          <w:szCs w:val="22"/>
        </w:rPr>
      </w:pPr>
      <w:r w:rsidRPr="00C54DF8">
        <w:rPr>
          <w:rFonts w:cs="Arial"/>
          <w:b/>
          <w:bCs/>
          <w:iCs/>
          <w:spacing w:val="-3"/>
          <w:szCs w:val="22"/>
        </w:rPr>
        <w:t>INDICATIVE CONTENT</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Overview of research and development methodologies suitable for student projects.</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Overview of common statistical techniques</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Visualisation of different data types</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Ethical issues</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Sustainability issues</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 xml:space="preserve">Establishing and justifying metrics, analysis of test results e.g. including software benchmarking, </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lastRenderedPageBreak/>
        <w:t>Contingency planning</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Development of documentation for academic projects</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Presentation of work produced to an academic audience</w:t>
      </w:r>
    </w:p>
    <w:p w:rsidR="00C54DF8" w:rsidRPr="00C54DF8" w:rsidRDefault="00C54DF8" w:rsidP="00C54DF8">
      <w:pPr>
        <w:numPr>
          <w:ilvl w:val="0"/>
          <w:numId w:val="20"/>
        </w:numPr>
        <w:suppressAutoHyphens w:val="0"/>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Subject-specific content as required</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b/>
          <w:szCs w:val="22"/>
        </w:rPr>
      </w:pPr>
      <w:r w:rsidRPr="00C54DF8">
        <w:rPr>
          <w:rFonts w:cs="Arial"/>
          <w:b/>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 xml:space="preserve">Students will commence their Part II studies with a project proposal already formulated. This proposal will normally be generated as an outcome of the Part 1 module </w:t>
      </w:r>
      <w:r w:rsidRPr="00C54DF8">
        <w:rPr>
          <w:rFonts w:cs="Arial"/>
          <w:i/>
          <w:szCs w:val="22"/>
        </w:rPr>
        <w:t>Research Methods and Data Analysis</w:t>
      </w:r>
      <w:r w:rsidRPr="00C54DF8">
        <w:rPr>
          <w:rFonts w:cs="Arial"/>
          <w:szCs w:val="22"/>
        </w:rPr>
        <w:t xml:space="preserve">. </w:t>
      </w:r>
    </w:p>
    <w:p w:rsidR="00C54DF8" w:rsidRPr="00C54DF8" w:rsidRDefault="00C54DF8" w:rsidP="00846B23">
      <w:pPr>
        <w:rPr>
          <w:rFonts w:cs="Arial"/>
          <w:szCs w:val="22"/>
        </w:rPr>
      </w:pPr>
    </w:p>
    <w:p w:rsidR="00C54DF8" w:rsidRPr="00C54DF8" w:rsidRDefault="00C54DF8" w:rsidP="00846B23">
      <w:pPr>
        <w:jc w:val="both"/>
        <w:rPr>
          <w:rFonts w:cs="Arial"/>
          <w:szCs w:val="22"/>
        </w:rPr>
      </w:pPr>
      <w:r w:rsidRPr="00C54DF8">
        <w:rPr>
          <w:rFonts w:cs="Arial"/>
          <w:szCs w:val="22"/>
        </w:rPr>
        <w:t>A suggested project list from academic staff will be made available to the students as a guide. Students may also submit their own titles. All titles must be approved by an appropriate member(s) of the programme team and the Project Co-ordinator to check that their level and validity is appropriate for Masters’ level. The project selected must be appropriate to the themes of the student’s programme of study, and meet ethical and sustainability guidelines.</w:t>
      </w:r>
    </w:p>
    <w:p w:rsidR="00C54DF8" w:rsidRPr="00C54DF8" w:rsidRDefault="00C54DF8" w:rsidP="00846B23">
      <w:pPr>
        <w:rPr>
          <w:rFonts w:cs="Arial"/>
          <w:szCs w:val="22"/>
        </w:rPr>
      </w:pPr>
    </w:p>
    <w:p w:rsidR="00C54DF8" w:rsidRPr="00C54DF8" w:rsidRDefault="00C54DF8" w:rsidP="00846B23">
      <w:pPr>
        <w:jc w:val="both"/>
        <w:rPr>
          <w:rFonts w:cs="Arial"/>
          <w:szCs w:val="22"/>
        </w:rPr>
      </w:pPr>
      <w:r w:rsidRPr="00C54DF8">
        <w:rPr>
          <w:rFonts w:cs="Arial"/>
          <w:szCs w:val="22"/>
        </w:rPr>
        <w:t>Based upon the proposal, each student will be allocated an individual supervisor. A nominal assessment type will be agreed at the start of the project:</w:t>
      </w:r>
    </w:p>
    <w:p w:rsidR="00C54DF8" w:rsidRPr="00C54DF8" w:rsidRDefault="00C54DF8" w:rsidP="00846B23">
      <w:pPr>
        <w:rPr>
          <w:rFonts w:cs="Arial"/>
          <w:szCs w:val="22"/>
        </w:rPr>
      </w:pPr>
    </w:p>
    <w:p w:rsidR="00C54DF8" w:rsidRPr="00C54DF8" w:rsidRDefault="00C54DF8" w:rsidP="00C54DF8">
      <w:pPr>
        <w:numPr>
          <w:ilvl w:val="0"/>
          <w:numId w:val="18"/>
        </w:numPr>
        <w:suppressAutoHyphens w:val="0"/>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Data Collection-based</w:t>
      </w:r>
    </w:p>
    <w:p w:rsidR="00C54DF8" w:rsidRPr="00C54DF8" w:rsidRDefault="00C54DF8" w:rsidP="00C54DF8">
      <w:pPr>
        <w:numPr>
          <w:ilvl w:val="0"/>
          <w:numId w:val="18"/>
        </w:numPr>
        <w:suppressAutoHyphens w:val="0"/>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Review-based</w:t>
      </w:r>
    </w:p>
    <w:p w:rsidR="00C54DF8" w:rsidRPr="00C54DF8" w:rsidRDefault="00C54DF8" w:rsidP="00C54DF8">
      <w:pPr>
        <w:numPr>
          <w:ilvl w:val="0"/>
          <w:numId w:val="18"/>
        </w:numPr>
        <w:suppressAutoHyphens w:val="0"/>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Analysis-based</w:t>
      </w:r>
    </w:p>
    <w:p w:rsidR="00C54DF8" w:rsidRPr="00C54DF8" w:rsidRDefault="00C54DF8" w:rsidP="00C54DF8">
      <w:pPr>
        <w:numPr>
          <w:ilvl w:val="0"/>
          <w:numId w:val="18"/>
        </w:numPr>
        <w:suppressAutoHyphens w:val="0"/>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Experiment-based</w:t>
      </w:r>
    </w:p>
    <w:p w:rsidR="00C54DF8" w:rsidRPr="00C54DF8" w:rsidRDefault="00C54DF8" w:rsidP="00C54DF8">
      <w:pPr>
        <w:numPr>
          <w:ilvl w:val="0"/>
          <w:numId w:val="18"/>
        </w:numPr>
        <w:suppressAutoHyphens w:val="0"/>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Development-based</w:t>
      </w:r>
    </w:p>
    <w:p w:rsidR="00C54DF8" w:rsidRPr="00C54DF8" w:rsidRDefault="00C54DF8" w:rsidP="00846B23">
      <w:pPr>
        <w:rPr>
          <w:rFonts w:cs="Arial"/>
          <w:szCs w:val="22"/>
        </w:rPr>
      </w:pPr>
    </w:p>
    <w:p w:rsidR="00C54DF8" w:rsidRPr="00C54DF8" w:rsidRDefault="00C54DF8" w:rsidP="00846B23">
      <w:pPr>
        <w:jc w:val="both"/>
        <w:rPr>
          <w:rFonts w:cs="Arial"/>
          <w:szCs w:val="22"/>
        </w:rPr>
      </w:pPr>
      <w:r w:rsidRPr="00C54DF8">
        <w:rPr>
          <w:rFonts w:cs="Arial"/>
          <w:szCs w:val="22"/>
        </w:rPr>
        <w:t xml:space="preserve">It is expected that eCommerce students would undertake Data Collection-, Analysis- or Review-based projects, Computer Networks and Security students would undertake Experiment- or Development- based projects while Applied Computing, Games and VFX, and Software Engineering student would undertake Development-based projects. However, it is not impossible that a student from a more technical stream could conduct a Review-based project, or an eCommerce student could conduct a Development-based project. Situations such as these will be carefully considered by staff to ensure that the project selected is </w:t>
      </w:r>
      <w:r w:rsidRPr="00C54DF8">
        <w:rPr>
          <w:rFonts w:cs="Arial"/>
          <w:szCs w:val="22"/>
          <w:u w:val="single"/>
        </w:rPr>
        <w:t>appropriate to the themes and outcomes of the student’s programme</w:t>
      </w:r>
      <w:r w:rsidRPr="00C54DF8">
        <w:rPr>
          <w:rFonts w:cs="Arial"/>
          <w:szCs w:val="22"/>
        </w:rPr>
        <w:t xml:space="preserve"> and the students advised accordingly.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Should the focus of a student’s project significantly change as the project progresses, it may be possible to change the assessment type on the advice of the supervisor and the Project Co-ordinator.</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The student will be required to work on their own initiative in the production of the project and all associated documentation. The supervisor will provide support and guidance to the student. Additionally, a project handbook will be issued.</w:t>
      </w:r>
    </w:p>
    <w:p w:rsidR="00C54DF8" w:rsidRPr="00C54DF8" w:rsidRDefault="00C54DF8" w:rsidP="00846B23">
      <w:pPr>
        <w:jc w:val="both"/>
        <w:rPr>
          <w:rFonts w:cs="Arial"/>
          <w:szCs w:val="22"/>
        </w:rPr>
      </w:pPr>
    </w:p>
    <w:p w:rsidR="00C54DF8" w:rsidRPr="00C54DF8" w:rsidRDefault="00C54DF8" w:rsidP="00846B23">
      <w:pPr>
        <w:jc w:val="both"/>
        <w:rPr>
          <w:rFonts w:cs="Arial"/>
          <w:iCs/>
          <w:szCs w:val="22"/>
        </w:rPr>
      </w:pPr>
      <w:r w:rsidRPr="00C54DF8">
        <w:rPr>
          <w:rFonts w:cs="Arial"/>
          <w:iCs/>
          <w:szCs w:val="22"/>
        </w:rPr>
        <w:t>The student will be supervised, as far as is reasonably practicable, by a member of staff with knowledge of the project’s topic area. In accordance with UWTSD regulations, the project will be double-marked by two members of staff.</w:t>
      </w:r>
    </w:p>
    <w:p w:rsidR="00C54DF8" w:rsidRPr="00C54DF8" w:rsidRDefault="00C54DF8" w:rsidP="00846B23">
      <w:pPr>
        <w:jc w:val="both"/>
        <w:rPr>
          <w:rFonts w:cs="Arial"/>
          <w:iCs/>
          <w:szCs w:val="22"/>
        </w:rPr>
      </w:pPr>
    </w:p>
    <w:p w:rsidR="00C54DF8" w:rsidRPr="00C54DF8" w:rsidRDefault="00C54DF8" w:rsidP="00846B23">
      <w:pPr>
        <w:jc w:val="both"/>
        <w:rPr>
          <w:rFonts w:cs="Arial"/>
          <w:iCs/>
          <w:szCs w:val="22"/>
        </w:rPr>
      </w:pPr>
      <w:r w:rsidRPr="00C54DF8">
        <w:rPr>
          <w:rFonts w:cs="Arial"/>
          <w:iCs/>
          <w:szCs w:val="22"/>
        </w:rPr>
        <w:lastRenderedPageBreak/>
        <w:t>See below for assessment.</w:t>
      </w:r>
    </w:p>
    <w:p w:rsidR="00C54DF8" w:rsidRPr="00C54DF8" w:rsidRDefault="00C54DF8" w:rsidP="00846B23">
      <w:pPr>
        <w:jc w:val="both"/>
        <w:rPr>
          <w:rFonts w:cs="Arial"/>
          <w:iCs/>
          <w:szCs w:val="22"/>
        </w:rPr>
      </w:pPr>
    </w:p>
    <w:p w:rsidR="00C54DF8" w:rsidRPr="00C54DF8" w:rsidRDefault="00C54DF8" w:rsidP="00846B23">
      <w:pPr>
        <w:jc w:val="both"/>
        <w:rPr>
          <w:rFonts w:cs="Arial"/>
          <w:iCs/>
          <w:szCs w:val="22"/>
        </w:rPr>
      </w:pPr>
      <w:r w:rsidRPr="00C54DF8">
        <w:rPr>
          <w:rFonts w:cs="Arial"/>
          <w:iCs/>
          <w:szCs w:val="22"/>
        </w:rPr>
        <w:t>The proposed arrangements for marking projects are:</w:t>
      </w:r>
    </w:p>
    <w:p w:rsidR="00C54DF8" w:rsidRPr="00C54DF8" w:rsidRDefault="00C54DF8" w:rsidP="00846B23">
      <w:pPr>
        <w:jc w:val="both"/>
        <w:rPr>
          <w:rFonts w:cs="Arial"/>
          <w:iCs/>
          <w:szCs w:val="22"/>
        </w:rPr>
      </w:pPr>
    </w:p>
    <w:p w:rsidR="00C54DF8" w:rsidRPr="00C54DF8" w:rsidRDefault="00C54DF8" w:rsidP="00C54DF8">
      <w:pPr>
        <w:numPr>
          <w:ilvl w:val="0"/>
          <w:numId w:val="19"/>
        </w:numPr>
        <w:suppressAutoHyphens w:val="0"/>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The supervisor will normally act as the first marker for all projects for which they have supervisory responsibility.</w:t>
      </w:r>
    </w:p>
    <w:p w:rsidR="00C54DF8" w:rsidRPr="00C54DF8" w:rsidRDefault="00C54DF8" w:rsidP="00C54DF8">
      <w:pPr>
        <w:numPr>
          <w:ilvl w:val="0"/>
          <w:numId w:val="19"/>
        </w:numPr>
        <w:suppressAutoHyphens w:val="0"/>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A different member of the academic staff of the university will second-mark projects.</w:t>
      </w:r>
    </w:p>
    <w:p w:rsidR="00C54DF8" w:rsidRPr="00C54DF8" w:rsidRDefault="00C54DF8" w:rsidP="00C54DF8">
      <w:pPr>
        <w:numPr>
          <w:ilvl w:val="0"/>
          <w:numId w:val="19"/>
        </w:numPr>
        <w:suppressAutoHyphens w:val="0"/>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The two markers will mark the projects independently and without consultation with the other and then agree a consensus mark. If the two markers cannot agree, or the two marks are not within 10 points of each other, a third marker will be assigned. All markers will need to agree a final mark.</w:t>
      </w:r>
    </w:p>
    <w:p w:rsidR="00C54DF8" w:rsidRPr="00C54DF8" w:rsidRDefault="00C54DF8" w:rsidP="00C54DF8">
      <w:pPr>
        <w:numPr>
          <w:ilvl w:val="0"/>
          <w:numId w:val="19"/>
        </w:numPr>
        <w:suppressAutoHyphens w:val="0"/>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All projects to be made available to External Examiner(s).</w:t>
      </w:r>
    </w:p>
    <w:p w:rsidR="00C54DF8" w:rsidRPr="00C54DF8" w:rsidRDefault="00C54DF8" w:rsidP="00C54DF8">
      <w:pPr>
        <w:numPr>
          <w:ilvl w:val="0"/>
          <w:numId w:val="19"/>
        </w:numPr>
        <w:suppressAutoHyphens w:val="0"/>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All third-marked projects will be seen by the External Examiner(s).</w:t>
      </w:r>
    </w:p>
    <w:p w:rsidR="00C54DF8" w:rsidRPr="00C54DF8" w:rsidRDefault="00C54DF8" w:rsidP="00C54DF8">
      <w:pPr>
        <w:numPr>
          <w:ilvl w:val="0"/>
          <w:numId w:val="19"/>
        </w:numPr>
        <w:suppressAutoHyphens w:val="0"/>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 xml:space="preserve">At the </w:t>
      </w:r>
      <w:r w:rsidRPr="00C54DF8">
        <w:rPr>
          <w:rFonts w:cs="Arial"/>
          <w:i/>
          <w:iCs/>
          <w:szCs w:val="22"/>
        </w:rPr>
        <w:t>viva voce</w:t>
      </w:r>
      <w:r w:rsidRPr="00C54DF8">
        <w:rPr>
          <w:rFonts w:cs="Arial"/>
          <w:iCs/>
          <w:szCs w:val="22"/>
        </w:rPr>
        <w:t xml:space="preserve"> will be the student’s supervisor plus at least one other member of Academic Staff. The </w:t>
      </w:r>
      <w:r w:rsidRPr="00C54DF8">
        <w:rPr>
          <w:rFonts w:cs="Arial"/>
          <w:i/>
          <w:iCs/>
          <w:szCs w:val="22"/>
        </w:rPr>
        <w:t xml:space="preserve">viva voce </w:t>
      </w:r>
      <w:r w:rsidRPr="00C54DF8">
        <w:rPr>
          <w:rFonts w:cs="Arial"/>
          <w:iCs/>
          <w:szCs w:val="22"/>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C54DF8">
        <w:rPr>
          <w:rFonts w:cs="Arial"/>
          <w:i/>
          <w:iCs/>
          <w:szCs w:val="22"/>
        </w:rPr>
        <w:t>viva voce</w:t>
      </w:r>
      <w:r w:rsidRPr="00C54DF8">
        <w:rPr>
          <w:rFonts w:cs="Arial"/>
          <w:iCs/>
          <w:szCs w:val="22"/>
        </w:rPr>
        <w:t xml:space="preserve"> will normally result in failure of the module.</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15</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585</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97%</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600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rPr>
          <w:rFonts w:cs="Arial"/>
          <w:b/>
          <w:szCs w:val="22"/>
        </w:rPr>
      </w:pPr>
    </w:p>
    <w:p w:rsidR="00C54DF8" w:rsidRPr="00C54DF8" w:rsidRDefault="00C54DF8" w:rsidP="00846B23">
      <w:pPr>
        <w:rPr>
          <w:rFonts w:cs="Arial"/>
          <w:b/>
          <w:szCs w:val="22"/>
        </w:rPr>
      </w:pPr>
      <w:r w:rsidRPr="00C54DF8">
        <w:rPr>
          <w:rFonts w:cs="Arial"/>
          <w:b/>
          <w:szCs w:val="22"/>
        </w:rPr>
        <w:t>Assessment Component 1 – Coursework – Final Report - 70%</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 xml:space="preserve">The type of project undertaken by the student depends on the MSc programme being studied and on agreement with the project supervisor. Five types of project are defined, Data Collection, Review, Experiment, Development and Analysis. Different assessment weightings have been allocated to these projects according to the nature of the deliverable expected.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Therefore, Experiment and Development projects where the deliverable is typically an implementation, design, simulation, etc., have assessment that has been weighted more towards this emphasis, whereas Data Collection and Review projects have assessment weighted more towards literature research and the written analysis of results (15,000 words)</w:t>
      </w:r>
    </w:p>
    <w:p w:rsidR="00C54DF8" w:rsidRPr="00C54DF8" w:rsidRDefault="00C54DF8" w:rsidP="00846B23">
      <w:pPr>
        <w:rPr>
          <w:rFonts w:cs="Arial"/>
          <w:b/>
          <w:szCs w:val="22"/>
          <w:u w:val="single"/>
        </w:rPr>
      </w:pPr>
    </w:p>
    <w:tbl>
      <w:tblPr>
        <w:tblW w:w="8795" w:type="dxa"/>
        <w:tblInd w:w="91" w:type="dxa"/>
        <w:tblLook w:val="04A0" w:firstRow="1" w:lastRow="0" w:firstColumn="1" w:lastColumn="0" w:noHBand="0" w:noVBand="1"/>
      </w:tblPr>
      <w:tblGrid>
        <w:gridCol w:w="2502"/>
        <w:gridCol w:w="1275"/>
        <w:gridCol w:w="918"/>
        <w:gridCol w:w="1209"/>
        <w:gridCol w:w="1358"/>
        <w:gridCol w:w="1533"/>
      </w:tblGrid>
      <w:tr w:rsidR="00C54DF8" w:rsidRPr="00C54DF8" w:rsidTr="00846B23">
        <w:trPr>
          <w:trHeight w:val="579"/>
        </w:trPr>
        <w:tc>
          <w:tcPr>
            <w:tcW w:w="2502"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sz w:val="20"/>
              </w:rPr>
            </w:pPr>
          </w:p>
        </w:tc>
        <w:tc>
          <w:tcPr>
            <w:tcW w:w="1275" w:type="dxa"/>
            <w:tcBorders>
              <w:top w:val="single" w:sz="8" w:space="0" w:color="auto"/>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sz w:val="20"/>
              </w:rPr>
            </w:pPr>
            <w:r w:rsidRPr="00C54DF8">
              <w:rPr>
                <w:rFonts w:cs="Arial"/>
                <w:b/>
                <w:sz w:val="20"/>
              </w:rPr>
              <w:t>Data Collection</w:t>
            </w:r>
          </w:p>
        </w:tc>
        <w:tc>
          <w:tcPr>
            <w:tcW w:w="918" w:type="dxa"/>
            <w:tcBorders>
              <w:top w:val="single" w:sz="8" w:space="0" w:color="auto"/>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sz w:val="20"/>
              </w:rPr>
            </w:pPr>
            <w:r w:rsidRPr="00C54DF8">
              <w:rPr>
                <w:rFonts w:cs="Arial"/>
                <w:b/>
                <w:sz w:val="20"/>
              </w:rPr>
              <w:t>Review</w:t>
            </w:r>
          </w:p>
        </w:tc>
        <w:tc>
          <w:tcPr>
            <w:tcW w:w="1209" w:type="dxa"/>
            <w:tcBorders>
              <w:top w:val="single" w:sz="8" w:space="0" w:color="auto"/>
              <w:left w:val="nil"/>
              <w:bottom w:val="single" w:sz="4" w:space="0" w:color="auto"/>
              <w:right w:val="single" w:sz="4" w:space="0" w:color="auto"/>
            </w:tcBorders>
            <w:vAlign w:val="center"/>
          </w:tcPr>
          <w:p w:rsidR="00C54DF8" w:rsidRPr="00C54DF8" w:rsidRDefault="00C54DF8" w:rsidP="00846B23">
            <w:pPr>
              <w:jc w:val="center"/>
              <w:rPr>
                <w:rFonts w:cs="Arial"/>
                <w:b/>
                <w:sz w:val="20"/>
              </w:rPr>
            </w:pPr>
            <w:r w:rsidRPr="00C54DF8">
              <w:rPr>
                <w:rFonts w:cs="Arial"/>
                <w:b/>
                <w:sz w:val="20"/>
              </w:rPr>
              <w:t>Analysis</w:t>
            </w:r>
          </w:p>
        </w:tc>
        <w:tc>
          <w:tcPr>
            <w:tcW w:w="1358" w:type="dxa"/>
            <w:tcBorders>
              <w:top w:val="single" w:sz="8" w:space="0" w:color="auto"/>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sz w:val="20"/>
              </w:rPr>
            </w:pPr>
            <w:r w:rsidRPr="00C54DF8">
              <w:rPr>
                <w:rFonts w:cs="Arial"/>
                <w:b/>
                <w:sz w:val="20"/>
              </w:rPr>
              <w:t>Experiment</w:t>
            </w:r>
          </w:p>
        </w:tc>
        <w:tc>
          <w:tcPr>
            <w:tcW w:w="1533" w:type="dxa"/>
            <w:tcBorders>
              <w:top w:val="single" w:sz="8" w:space="0" w:color="auto"/>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b/>
                <w:sz w:val="20"/>
              </w:rPr>
            </w:pPr>
            <w:r w:rsidRPr="00C54DF8">
              <w:rPr>
                <w:rFonts w:cs="Arial"/>
                <w:b/>
                <w:sz w:val="20"/>
              </w:rPr>
              <w:t>Development</w:t>
            </w:r>
          </w:p>
        </w:tc>
      </w:tr>
      <w:tr w:rsidR="00C54DF8" w:rsidRPr="00C54DF8" w:rsidTr="00846B23">
        <w:trPr>
          <w:trHeight w:val="624"/>
        </w:trPr>
        <w:tc>
          <w:tcPr>
            <w:tcW w:w="2502" w:type="dxa"/>
            <w:tcBorders>
              <w:top w:val="single" w:sz="4" w:space="0" w:color="auto"/>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lastRenderedPageBreak/>
              <w:t>Research-informed Literature</w:t>
            </w:r>
          </w:p>
        </w:tc>
        <w:tc>
          <w:tcPr>
            <w:tcW w:w="1275" w:type="dxa"/>
            <w:tcBorders>
              <w:top w:val="nil"/>
              <w:left w:val="nil"/>
              <w:bottom w:val="single" w:sz="4" w:space="0" w:color="auto"/>
              <w:right w:val="single" w:sz="4" w:space="0" w:color="auto"/>
            </w:tcBorders>
            <w:shd w:val="clear" w:color="auto" w:fill="auto"/>
            <w:noWrap/>
            <w:vAlign w:val="bottom"/>
            <w:hideMark/>
          </w:tcPr>
          <w:p w:rsidR="00C54DF8" w:rsidRPr="00C54DF8" w:rsidRDefault="00C54DF8" w:rsidP="00846B23">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bottom"/>
            <w:hideMark/>
          </w:tcPr>
          <w:p w:rsidR="00C54DF8" w:rsidRPr="00C54DF8" w:rsidRDefault="00C54DF8" w:rsidP="00846B23">
            <w:pPr>
              <w:jc w:val="center"/>
              <w:rPr>
                <w:rFonts w:cs="Arial"/>
                <w:b/>
              </w:rPr>
            </w:pPr>
          </w:p>
        </w:tc>
        <w:tc>
          <w:tcPr>
            <w:tcW w:w="1209" w:type="dxa"/>
            <w:tcBorders>
              <w:top w:val="single" w:sz="4" w:space="0" w:color="auto"/>
              <w:left w:val="nil"/>
              <w:bottom w:val="single" w:sz="4" w:space="0" w:color="auto"/>
              <w:right w:val="single" w:sz="4" w:space="0" w:color="auto"/>
            </w:tcBorders>
            <w:vAlign w:val="bottom"/>
          </w:tcPr>
          <w:p w:rsidR="00C54DF8" w:rsidRPr="00C54DF8" w:rsidRDefault="00C54DF8" w:rsidP="00846B23">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bottom"/>
            <w:hideMark/>
          </w:tcPr>
          <w:p w:rsidR="00C54DF8" w:rsidRPr="00C54DF8" w:rsidRDefault="00C54DF8" w:rsidP="00846B23">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bottom"/>
            <w:hideMark/>
          </w:tcPr>
          <w:p w:rsidR="00C54DF8" w:rsidRPr="00C54DF8" w:rsidRDefault="00C54DF8" w:rsidP="00846B23">
            <w:pPr>
              <w:jc w:val="center"/>
              <w:rPr>
                <w:rFonts w:cs="Arial"/>
                <w:b/>
              </w:rPr>
            </w:pP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Introduction</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Literature Review</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25</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40</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30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25</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15</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Knowledge and Understanding of Subject</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b/>
              </w:rPr>
            </w:pP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Methodology</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Data Collection Process Design</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15</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Requirements/Design</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10</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Analysis</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b/>
              </w:rPr>
            </w:pP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Problem Definition</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10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Results and Discussions</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30</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30</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30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30</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30</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 xml:space="preserve">Conclusions and Recommendations </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10</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10</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10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10</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10</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Practical Application and Deployment</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b/>
              </w:rPr>
            </w:pPr>
          </w:p>
        </w:tc>
      </w:tr>
      <w:tr w:rsidR="00C54DF8" w:rsidRPr="00C54DF8" w:rsidTr="00846B23">
        <w:trPr>
          <w:trHeight w:val="624"/>
        </w:trPr>
        <w:tc>
          <w:tcPr>
            <w:tcW w:w="250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Development</w:t>
            </w: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918" w:type="dxa"/>
            <w:tcBorders>
              <w:top w:val="single" w:sz="4" w:space="0" w:color="auto"/>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533" w:type="dxa"/>
            <w:tcBorders>
              <w:top w:val="single" w:sz="4" w:space="0" w:color="auto"/>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15</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Experimental Design</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15</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w:t>
            </w:r>
          </w:p>
        </w:tc>
      </w:tr>
      <w:tr w:rsidR="00C54DF8" w:rsidRPr="00C54DF8" w:rsidTr="00846B23">
        <w:trPr>
          <w:trHeight w:val="624"/>
        </w:trPr>
        <w:tc>
          <w:tcPr>
            <w:tcW w:w="2502" w:type="dxa"/>
            <w:tcBorders>
              <w:top w:val="single" w:sz="4" w:space="0" w:color="auto"/>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Skills for Professional Practice</w:t>
            </w: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918" w:type="dxa"/>
            <w:tcBorders>
              <w:top w:val="single" w:sz="4" w:space="0" w:color="auto"/>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209" w:type="dxa"/>
            <w:tcBorders>
              <w:top w:val="single" w:sz="4" w:space="0" w:color="auto"/>
              <w:left w:val="nil"/>
              <w:bottom w:val="single" w:sz="4" w:space="0" w:color="auto"/>
              <w:right w:val="single" w:sz="4" w:space="0" w:color="auto"/>
            </w:tcBorders>
          </w:tcPr>
          <w:p w:rsidR="00C54DF8" w:rsidRPr="00C54DF8" w:rsidRDefault="00C54DF8" w:rsidP="00846B23">
            <w:pPr>
              <w:jc w:val="center"/>
              <w:rPr>
                <w:rFonts w:cs="Arial"/>
                <w:b/>
              </w:rPr>
            </w:pP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p>
        </w:tc>
        <w:tc>
          <w:tcPr>
            <w:tcW w:w="1533" w:type="dxa"/>
            <w:tcBorders>
              <w:top w:val="single" w:sz="4" w:space="0" w:color="auto"/>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b/>
              </w:rPr>
            </w:pP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Reflection</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r>
      <w:tr w:rsidR="00C54DF8" w:rsidRPr="00C54DF8" w:rsidTr="00846B23">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rsidR="00C54DF8" w:rsidRPr="00C54DF8" w:rsidRDefault="00C54DF8" w:rsidP="00846B23">
            <w:pPr>
              <w:rPr>
                <w:rFonts w:cs="Arial"/>
              </w:rPr>
            </w:pPr>
            <w:r w:rsidRPr="00C54DF8">
              <w:rPr>
                <w:rFonts w:cs="Arial"/>
                <w:szCs w:val="22"/>
              </w:rPr>
              <w:t>Quality of Report</w:t>
            </w:r>
          </w:p>
        </w:tc>
        <w:tc>
          <w:tcPr>
            <w:tcW w:w="1275"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rsidR="00C54DF8" w:rsidRPr="00C54DF8" w:rsidRDefault="00C54DF8" w:rsidP="00846B23">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rsidR="00C54DF8" w:rsidRPr="00C54DF8" w:rsidRDefault="00C54DF8" w:rsidP="00846B23">
            <w:pPr>
              <w:jc w:val="center"/>
              <w:rPr>
                <w:rFonts w:cs="Arial"/>
              </w:rPr>
            </w:pPr>
            <w:r w:rsidRPr="00C54DF8">
              <w:rPr>
                <w:rFonts w:cs="Arial"/>
                <w:szCs w:val="22"/>
              </w:rPr>
              <w:t>5</w:t>
            </w:r>
          </w:p>
        </w:tc>
      </w:tr>
      <w:tr w:rsidR="00C54DF8" w:rsidRPr="00C54DF8" w:rsidTr="00846B23">
        <w:trPr>
          <w:trHeight w:val="624"/>
        </w:trPr>
        <w:tc>
          <w:tcPr>
            <w:tcW w:w="2502" w:type="dxa"/>
            <w:tcBorders>
              <w:top w:val="nil"/>
              <w:left w:val="single" w:sz="8" w:space="0" w:color="auto"/>
              <w:bottom w:val="single" w:sz="8" w:space="0" w:color="auto"/>
              <w:right w:val="single" w:sz="4" w:space="0" w:color="auto"/>
            </w:tcBorders>
            <w:shd w:val="clear" w:color="auto" w:fill="auto"/>
            <w:noWrap/>
            <w:vAlign w:val="center"/>
            <w:hideMark/>
          </w:tcPr>
          <w:p w:rsidR="00C54DF8" w:rsidRPr="00C54DF8" w:rsidRDefault="00C54DF8" w:rsidP="00846B23">
            <w:pPr>
              <w:rPr>
                <w:rFonts w:cs="Arial"/>
                <w:b/>
                <w:bCs/>
              </w:rPr>
            </w:pPr>
            <w:r w:rsidRPr="00C54DF8">
              <w:rPr>
                <w:rFonts w:cs="Arial"/>
                <w:b/>
                <w:bCs/>
                <w:szCs w:val="22"/>
              </w:rPr>
              <w:t>TOTAL</w:t>
            </w:r>
          </w:p>
        </w:tc>
        <w:tc>
          <w:tcPr>
            <w:tcW w:w="1275" w:type="dxa"/>
            <w:tcBorders>
              <w:top w:val="nil"/>
              <w:left w:val="nil"/>
              <w:bottom w:val="single" w:sz="8"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r w:rsidRPr="00C54DF8">
              <w:rPr>
                <w:rFonts w:cs="Arial"/>
                <w:b/>
                <w:szCs w:val="22"/>
              </w:rPr>
              <w:t>100</w:t>
            </w:r>
          </w:p>
        </w:tc>
        <w:tc>
          <w:tcPr>
            <w:tcW w:w="918" w:type="dxa"/>
            <w:tcBorders>
              <w:top w:val="nil"/>
              <w:left w:val="nil"/>
              <w:bottom w:val="single" w:sz="8"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r w:rsidRPr="00C54DF8">
              <w:rPr>
                <w:rFonts w:cs="Arial"/>
                <w:b/>
                <w:szCs w:val="22"/>
              </w:rPr>
              <w:t>100</w:t>
            </w:r>
          </w:p>
        </w:tc>
        <w:tc>
          <w:tcPr>
            <w:tcW w:w="1209" w:type="dxa"/>
            <w:tcBorders>
              <w:top w:val="single" w:sz="4" w:space="0" w:color="auto"/>
              <w:left w:val="nil"/>
              <w:bottom w:val="single" w:sz="8" w:space="0" w:color="auto"/>
              <w:right w:val="single" w:sz="4" w:space="0" w:color="auto"/>
            </w:tcBorders>
            <w:vAlign w:val="center"/>
          </w:tcPr>
          <w:p w:rsidR="00C54DF8" w:rsidRPr="00C54DF8" w:rsidRDefault="00C54DF8" w:rsidP="00846B23">
            <w:pPr>
              <w:jc w:val="center"/>
              <w:rPr>
                <w:rFonts w:cs="Arial"/>
                <w:b/>
              </w:rPr>
            </w:pPr>
            <w:r w:rsidRPr="00C54DF8">
              <w:rPr>
                <w:rFonts w:cs="Arial"/>
                <w:b/>
                <w:szCs w:val="22"/>
              </w:rPr>
              <w:t>100</w:t>
            </w:r>
          </w:p>
        </w:tc>
        <w:tc>
          <w:tcPr>
            <w:tcW w:w="1358" w:type="dxa"/>
            <w:tcBorders>
              <w:top w:val="nil"/>
              <w:left w:val="single" w:sz="4" w:space="0" w:color="auto"/>
              <w:bottom w:val="single" w:sz="8" w:space="0" w:color="auto"/>
              <w:right w:val="single" w:sz="4" w:space="0" w:color="auto"/>
            </w:tcBorders>
            <w:shd w:val="clear" w:color="auto" w:fill="auto"/>
            <w:noWrap/>
            <w:vAlign w:val="center"/>
            <w:hideMark/>
          </w:tcPr>
          <w:p w:rsidR="00C54DF8" w:rsidRPr="00C54DF8" w:rsidRDefault="00C54DF8" w:rsidP="00846B23">
            <w:pPr>
              <w:jc w:val="center"/>
              <w:rPr>
                <w:rFonts w:cs="Arial"/>
                <w:b/>
              </w:rPr>
            </w:pPr>
            <w:r w:rsidRPr="00C54DF8">
              <w:rPr>
                <w:rFonts w:cs="Arial"/>
                <w:b/>
                <w:szCs w:val="22"/>
              </w:rPr>
              <w:t>100</w:t>
            </w:r>
          </w:p>
        </w:tc>
        <w:tc>
          <w:tcPr>
            <w:tcW w:w="1533" w:type="dxa"/>
            <w:tcBorders>
              <w:top w:val="nil"/>
              <w:left w:val="nil"/>
              <w:bottom w:val="single" w:sz="8" w:space="0" w:color="auto"/>
              <w:right w:val="single" w:sz="8" w:space="0" w:color="auto"/>
            </w:tcBorders>
            <w:shd w:val="clear" w:color="auto" w:fill="auto"/>
            <w:noWrap/>
            <w:vAlign w:val="center"/>
            <w:hideMark/>
          </w:tcPr>
          <w:p w:rsidR="00C54DF8" w:rsidRPr="00C54DF8" w:rsidRDefault="00C54DF8" w:rsidP="00846B23">
            <w:pPr>
              <w:jc w:val="center"/>
              <w:rPr>
                <w:rFonts w:cs="Arial"/>
                <w:b/>
              </w:rPr>
            </w:pPr>
            <w:r w:rsidRPr="00C54DF8">
              <w:rPr>
                <w:rFonts w:cs="Arial"/>
                <w:b/>
                <w:szCs w:val="22"/>
              </w:rPr>
              <w:t>100</w:t>
            </w:r>
          </w:p>
        </w:tc>
      </w:tr>
    </w:tbl>
    <w:p w:rsidR="00C54DF8" w:rsidRPr="00C54DF8" w:rsidRDefault="00C54DF8" w:rsidP="00846B23">
      <w:pPr>
        <w:rPr>
          <w:rFonts w:cs="Arial"/>
          <w:b/>
          <w:szCs w:val="22"/>
          <w:u w:val="single"/>
        </w:rPr>
      </w:pPr>
    </w:p>
    <w:p w:rsidR="00C54DF8" w:rsidRPr="00C54DF8" w:rsidRDefault="00C54DF8" w:rsidP="00846B23">
      <w:pPr>
        <w:rPr>
          <w:rFonts w:cs="Arial"/>
          <w:b/>
          <w:szCs w:val="22"/>
        </w:rPr>
      </w:pPr>
      <w:r w:rsidRPr="00C54DF8">
        <w:rPr>
          <w:rFonts w:cs="Arial"/>
          <w:b/>
          <w:szCs w:val="22"/>
        </w:rPr>
        <w:br w:type="page"/>
      </w:r>
    </w:p>
    <w:p w:rsidR="00C54DF8" w:rsidRPr="00C54DF8" w:rsidRDefault="00C54DF8" w:rsidP="00846B23">
      <w:pPr>
        <w:rPr>
          <w:rFonts w:cs="Arial"/>
          <w:b/>
          <w:szCs w:val="22"/>
        </w:rPr>
      </w:pPr>
      <w:r w:rsidRPr="00C54DF8">
        <w:rPr>
          <w:rFonts w:cs="Arial"/>
          <w:b/>
          <w:szCs w:val="22"/>
        </w:rPr>
        <w:lastRenderedPageBreak/>
        <w:t>Assessment Component 2 – Practical - Final Viva / Demo – 20%</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 xml:space="preserve">The student is required to undertake an Individual presentation.  This partly enables authentication of the work to ensure it is that of the student by providing an opportunity for close questioning of the deliverable.  In addition, the markers will verify that the deliverable performs as indicated in the final report to allow marks to be adjusted accordingly.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The presentation requires the student to defend their work in a formal setting before both markers.  For students completing a data collection or review project, an extended viva is used to allow the student to provide a more in-depth justification for research approach, analysis and findings (circa 10 minute presentation).</w:t>
      </w:r>
    </w:p>
    <w:p w:rsidR="00C54DF8" w:rsidRPr="00C54DF8" w:rsidRDefault="00C54DF8" w:rsidP="00846B23">
      <w:pPr>
        <w:rPr>
          <w:rFonts w:cs="Arial"/>
          <w:szCs w:val="22"/>
        </w:rPr>
      </w:pPr>
    </w:p>
    <w:tbl>
      <w:tblPr>
        <w:tblW w:w="9356" w:type="dxa"/>
        <w:tblInd w:w="108" w:type="dxa"/>
        <w:shd w:val="clear" w:color="auto" w:fill="FFFFFF"/>
        <w:tblLayout w:type="fixed"/>
        <w:tblLook w:val="04A0" w:firstRow="1" w:lastRow="0" w:firstColumn="1" w:lastColumn="0" w:noHBand="0" w:noVBand="1"/>
      </w:tblPr>
      <w:tblGrid>
        <w:gridCol w:w="2410"/>
        <w:gridCol w:w="1389"/>
        <w:gridCol w:w="1389"/>
        <w:gridCol w:w="1389"/>
        <w:gridCol w:w="1389"/>
        <w:gridCol w:w="1390"/>
      </w:tblGrid>
      <w:tr w:rsidR="00C54DF8" w:rsidRPr="00C54DF8" w:rsidTr="00846B23">
        <w:trPr>
          <w:trHeight w:val="774"/>
        </w:trPr>
        <w:tc>
          <w:tcPr>
            <w:tcW w:w="2410" w:type="dxa"/>
            <w:tcBorders>
              <w:top w:val="single" w:sz="8" w:space="0" w:color="auto"/>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b/>
                <w:sz w:val="18"/>
                <w:szCs w:val="18"/>
              </w:rPr>
            </w:pPr>
          </w:p>
        </w:tc>
        <w:tc>
          <w:tcPr>
            <w:tcW w:w="1389" w:type="dxa"/>
            <w:tcBorders>
              <w:top w:val="single" w:sz="8" w:space="0" w:color="auto"/>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b/>
                <w:sz w:val="18"/>
                <w:szCs w:val="18"/>
              </w:rPr>
            </w:pPr>
            <w:r w:rsidRPr="00C54DF8">
              <w:rPr>
                <w:rFonts w:cs="Arial"/>
                <w:b/>
                <w:sz w:val="18"/>
                <w:szCs w:val="18"/>
              </w:rPr>
              <w:t>Data Collection</w:t>
            </w:r>
          </w:p>
        </w:tc>
        <w:tc>
          <w:tcPr>
            <w:tcW w:w="1389" w:type="dxa"/>
            <w:tcBorders>
              <w:top w:val="single" w:sz="8"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b/>
                <w:sz w:val="18"/>
                <w:szCs w:val="18"/>
              </w:rPr>
            </w:pPr>
            <w:r w:rsidRPr="00C54DF8">
              <w:rPr>
                <w:rFonts w:cs="Arial"/>
                <w:b/>
                <w:sz w:val="18"/>
                <w:szCs w:val="18"/>
              </w:rPr>
              <w:t>Review</w:t>
            </w:r>
          </w:p>
        </w:tc>
        <w:tc>
          <w:tcPr>
            <w:tcW w:w="1389" w:type="dxa"/>
            <w:tcBorders>
              <w:top w:val="single" w:sz="8" w:space="0" w:color="auto"/>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b/>
                <w:sz w:val="18"/>
                <w:szCs w:val="18"/>
              </w:rPr>
            </w:pPr>
            <w:r w:rsidRPr="00C54DF8">
              <w:rPr>
                <w:rFonts w:cs="Arial"/>
                <w:b/>
                <w:sz w:val="18"/>
                <w:szCs w:val="18"/>
              </w:rPr>
              <w:t>Analysis</w:t>
            </w:r>
          </w:p>
        </w:tc>
        <w:tc>
          <w:tcPr>
            <w:tcW w:w="1389" w:type="dxa"/>
            <w:tcBorders>
              <w:top w:val="single" w:sz="8" w:space="0" w:color="auto"/>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b/>
                <w:sz w:val="18"/>
                <w:szCs w:val="18"/>
              </w:rPr>
            </w:pPr>
            <w:r w:rsidRPr="00C54DF8">
              <w:rPr>
                <w:rFonts w:cs="Arial"/>
                <w:b/>
                <w:sz w:val="18"/>
                <w:szCs w:val="18"/>
              </w:rPr>
              <w:t>Experiment</w:t>
            </w:r>
          </w:p>
        </w:tc>
        <w:tc>
          <w:tcPr>
            <w:tcW w:w="1390" w:type="dxa"/>
            <w:tcBorders>
              <w:top w:val="single" w:sz="8" w:space="0" w:color="auto"/>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b/>
                <w:sz w:val="18"/>
                <w:szCs w:val="18"/>
              </w:rPr>
            </w:pPr>
            <w:r w:rsidRPr="00C54DF8">
              <w:rPr>
                <w:rFonts w:cs="Arial"/>
                <w:b/>
                <w:sz w:val="18"/>
                <w:szCs w:val="18"/>
              </w:rPr>
              <w:t>Development</w:t>
            </w: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Knowledge and Understanding of Subject</w:t>
            </w:r>
          </w:p>
        </w:tc>
        <w:tc>
          <w:tcPr>
            <w:tcW w:w="1389" w:type="dxa"/>
            <w:tcBorders>
              <w:top w:val="nil"/>
              <w:left w:val="nil"/>
              <w:bottom w:val="single" w:sz="4" w:space="0" w:color="auto"/>
              <w:right w:val="single" w:sz="4" w:space="0" w:color="auto"/>
            </w:tcBorders>
            <w:shd w:val="clear" w:color="auto" w:fill="FFFFFF"/>
            <w:noWrap/>
            <w:vAlign w:val="bottom"/>
            <w:hideMark/>
          </w:tcPr>
          <w:p w:rsidR="00C54DF8" w:rsidRPr="00C54DF8" w:rsidRDefault="00C54DF8" w:rsidP="00846B23">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bottom"/>
          </w:tcPr>
          <w:p w:rsidR="00C54DF8" w:rsidRPr="00C54DF8" w:rsidRDefault="00C54DF8" w:rsidP="00846B23">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bottom"/>
            <w:hideMark/>
          </w:tcPr>
          <w:p w:rsidR="00C54DF8" w:rsidRPr="00C54DF8" w:rsidRDefault="00C54DF8" w:rsidP="00846B23">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bottom"/>
            <w:hideMark/>
          </w:tcPr>
          <w:p w:rsidR="00C54DF8" w:rsidRPr="00C54DF8" w:rsidRDefault="00C54DF8" w:rsidP="00846B23">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bottom"/>
            <w:hideMark/>
          </w:tcPr>
          <w:p w:rsidR="00C54DF8" w:rsidRPr="00C54DF8" w:rsidRDefault="00C54DF8" w:rsidP="00846B23">
            <w:pPr>
              <w:jc w:val="center"/>
              <w:rPr>
                <w:rFonts w:cs="Arial"/>
              </w:rPr>
            </w:pP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rPr>
            </w:pPr>
            <w:r w:rsidRPr="00C54DF8">
              <w:rPr>
                <w:rFonts w:cs="Arial"/>
                <w:szCs w:val="22"/>
              </w:rPr>
              <w:t>Response to Questioning</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30</w:t>
            </w: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r w:rsidRPr="00C54DF8">
              <w:rPr>
                <w:rFonts w:cs="Arial"/>
                <w:szCs w:val="22"/>
              </w:rPr>
              <w:t>30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30</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30</w:t>
            </w: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30</w:t>
            </w: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Analysis</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rPr>
            </w:pPr>
            <w:r w:rsidRPr="00C54DF8">
              <w:rPr>
                <w:rFonts w:cs="Arial"/>
                <w:szCs w:val="22"/>
              </w:rPr>
              <w:t>Discussion of Findings</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50</w:t>
            </w: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r w:rsidRPr="00C54DF8">
              <w:rPr>
                <w:rFonts w:cs="Arial"/>
                <w:szCs w:val="22"/>
              </w:rPr>
              <w:t>50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50</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30</w:t>
            </w: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30</w:t>
            </w: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Practical Application and Deployment</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rPr>
            </w:pPr>
            <w:r w:rsidRPr="00C54DF8">
              <w:rPr>
                <w:rFonts w:cs="Arial"/>
                <w:szCs w:val="22"/>
              </w:rPr>
              <w:t>Demo</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w:t>
            </w: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r w:rsidRPr="00C54DF8">
              <w:rPr>
                <w:rFonts w:cs="Arial"/>
                <w:szCs w:val="22"/>
              </w:rPr>
              <w:t>-</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20</w:t>
            </w: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20</w:t>
            </w: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Skills for Professional Practice</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rPr>
            </w:pPr>
            <w:r w:rsidRPr="00C54DF8">
              <w:rPr>
                <w:rFonts w:cs="Arial"/>
                <w:szCs w:val="22"/>
              </w:rPr>
              <w:t>Presentation Style</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r w:rsidRPr="00C54DF8">
              <w:rPr>
                <w:rFonts w:cs="Arial"/>
                <w:szCs w:val="22"/>
              </w:rPr>
              <w:t>10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r>
      <w:tr w:rsidR="00C54DF8" w:rsidRPr="00C54DF8" w:rsidTr="00846B23">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rPr>
            </w:pPr>
            <w:r w:rsidRPr="00C54DF8">
              <w:rPr>
                <w:rFonts w:cs="Arial"/>
                <w:szCs w:val="22"/>
              </w:rPr>
              <w:t>Supporting Materials</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rPr>
            </w:pPr>
            <w:r w:rsidRPr="00C54DF8">
              <w:rPr>
                <w:rFonts w:cs="Arial"/>
                <w:szCs w:val="22"/>
              </w:rPr>
              <w:t>10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c>
          <w:tcPr>
            <w:tcW w:w="1389" w:type="dxa"/>
            <w:tcBorders>
              <w:top w:val="nil"/>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c>
          <w:tcPr>
            <w:tcW w:w="1390"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10</w:t>
            </w:r>
          </w:p>
        </w:tc>
      </w:tr>
      <w:tr w:rsidR="00C54DF8" w:rsidRPr="00C54DF8" w:rsidTr="00846B23">
        <w:trPr>
          <w:trHeight w:val="759"/>
        </w:trPr>
        <w:tc>
          <w:tcPr>
            <w:tcW w:w="2410" w:type="dxa"/>
            <w:tcBorders>
              <w:top w:val="single" w:sz="4" w:space="0" w:color="auto"/>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b/>
              </w:rPr>
            </w:pPr>
            <w:r w:rsidRPr="00C54DF8">
              <w:rPr>
                <w:rFonts w:cs="Arial"/>
                <w:b/>
                <w:szCs w:val="22"/>
              </w:rPr>
              <w:t>TOTAL</w:t>
            </w:r>
          </w:p>
        </w:tc>
        <w:tc>
          <w:tcPr>
            <w:tcW w:w="1389" w:type="dxa"/>
            <w:tcBorders>
              <w:top w:val="single" w:sz="4" w:space="0" w:color="auto"/>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b/>
              </w:rPr>
            </w:pPr>
            <w:r w:rsidRPr="00C54DF8">
              <w:rPr>
                <w:rFonts w:cs="Arial"/>
                <w:b/>
                <w:szCs w:val="22"/>
              </w:rPr>
              <w:t>100</w:t>
            </w:r>
          </w:p>
        </w:tc>
        <w:tc>
          <w:tcPr>
            <w:tcW w:w="1389" w:type="dxa"/>
            <w:tcBorders>
              <w:top w:val="single" w:sz="4" w:space="0" w:color="auto"/>
              <w:left w:val="nil"/>
              <w:bottom w:val="single" w:sz="4" w:space="0" w:color="auto"/>
              <w:right w:val="single" w:sz="4" w:space="0" w:color="auto"/>
            </w:tcBorders>
            <w:shd w:val="clear" w:color="auto" w:fill="FFFFFF"/>
            <w:vAlign w:val="center"/>
          </w:tcPr>
          <w:p w:rsidR="00C54DF8" w:rsidRPr="00C54DF8" w:rsidRDefault="00C54DF8" w:rsidP="00846B23">
            <w:pPr>
              <w:jc w:val="center"/>
              <w:rPr>
                <w:rFonts w:cs="Arial"/>
                <w:b/>
              </w:rPr>
            </w:pPr>
            <w:r w:rsidRPr="00C54DF8">
              <w:rPr>
                <w:rFonts w:cs="Arial"/>
                <w:b/>
                <w:szCs w:val="22"/>
              </w:rPr>
              <w:t>100</w:t>
            </w:r>
          </w:p>
        </w:tc>
        <w:tc>
          <w:tcPr>
            <w:tcW w:w="1389" w:type="dxa"/>
            <w:tcBorders>
              <w:top w:val="single" w:sz="4" w:space="0" w:color="auto"/>
              <w:left w:val="single" w:sz="4" w:space="0" w:color="auto"/>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b/>
              </w:rPr>
            </w:pPr>
            <w:r w:rsidRPr="00C54DF8">
              <w:rPr>
                <w:rFonts w:cs="Arial"/>
                <w:b/>
                <w:szCs w:val="22"/>
              </w:rPr>
              <w:t>100</w:t>
            </w:r>
          </w:p>
        </w:tc>
        <w:tc>
          <w:tcPr>
            <w:tcW w:w="1389" w:type="dxa"/>
            <w:tcBorders>
              <w:top w:val="single" w:sz="4" w:space="0" w:color="auto"/>
              <w:left w:val="nil"/>
              <w:bottom w:val="single" w:sz="4" w:space="0" w:color="auto"/>
              <w:right w:val="single" w:sz="4" w:space="0" w:color="auto"/>
            </w:tcBorders>
            <w:shd w:val="clear" w:color="auto" w:fill="FFFFFF"/>
            <w:noWrap/>
            <w:vAlign w:val="center"/>
            <w:hideMark/>
          </w:tcPr>
          <w:p w:rsidR="00C54DF8" w:rsidRPr="00C54DF8" w:rsidRDefault="00C54DF8" w:rsidP="00846B23">
            <w:pPr>
              <w:jc w:val="center"/>
              <w:rPr>
                <w:rFonts w:cs="Arial"/>
                <w:b/>
              </w:rPr>
            </w:pPr>
            <w:r w:rsidRPr="00C54DF8">
              <w:rPr>
                <w:rFonts w:cs="Arial"/>
                <w:b/>
                <w:szCs w:val="22"/>
              </w:rPr>
              <w:t>100</w:t>
            </w:r>
          </w:p>
        </w:tc>
        <w:tc>
          <w:tcPr>
            <w:tcW w:w="1390" w:type="dxa"/>
            <w:tcBorders>
              <w:top w:val="single" w:sz="4" w:space="0" w:color="auto"/>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b/>
              </w:rPr>
            </w:pPr>
            <w:r w:rsidRPr="00C54DF8">
              <w:rPr>
                <w:rFonts w:cs="Arial"/>
                <w:b/>
                <w:szCs w:val="22"/>
              </w:rPr>
              <w:t>100</w:t>
            </w:r>
          </w:p>
        </w:tc>
      </w:tr>
    </w:tbl>
    <w:p w:rsidR="00C54DF8" w:rsidRPr="00C54DF8" w:rsidRDefault="00C54DF8" w:rsidP="00846B23">
      <w:pPr>
        <w:rPr>
          <w:rFonts w:cs="Arial"/>
          <w:b/>
          <w:szCs w:val="22"/>
          <w:u w:val="single"/>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r w:rsidRPr="00C54DF8">
        <w:rPr>
          <w:rFonts w:cs="Arial"/>
          <w:b/>
          <w:szCs w:val="22"/>
        </w:rPr>
        <w:br w:type="page"/>
      </w:r>
    </w:p>
    <w:p w:rsidR="00C54DF8" w:rsidRPr="00C54DF8" w:rsidRDefault="00C54DF8" w:rsidP="00846B23">
      <w:pPr>
        <w:rPr>
          <w:rFonts w:cs="Arial"/>
          <w:b/>
          <w:szCs w:val="22"/>
        </w:rPr>
      </w:pPr>
      <w:r w:rsidRPr="00C54DF8">
        <w:rPr>
          <w:rFonts w:cs="Arial"/>
          <w:b/>
          <w:szCs w:val="22"/>
        </w:rPr>
        <w:lastRenderedPageBreak/>
        <w:t>Assessment Component 3 – Coursework – Exhibition Board – 10%</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The Exhibition Board requires students to present their project work visually. This affords students the opportunity to develop their personal self-promotion skills and encourage an entrepreneurial attitude towards their work. This will also be used to encourage students to publish their findings, and to promote their work to potential employers. (1,000 word equivalent)</w:t>
      </w:r>
    </w:p>
    <w:p w:rsidR="00C54DF8" w:rsidRPr="00C54DF8" w:rsidRDefault="00C54DF8" w:rsidP="00846B23">
      <w:pPr>
        <w:rPr>
          <w:rFonts w:cs="Arial"/>
          <w:szCs w:val="22"/>
        </w:rPr>
      </w:pPr>
    </w:p>
    <w:tbl>
      <w:tblPr>
        <w:tblW w:w="8806" w:type="dxa"/>
        <w:tblInd w:w="91" w:type="dxa"/>
        <w:shd w:val="clear" w:color="auto" w:fill="FFFFFF"/>
        <w:tblLook w:val="04A0" w:firstRow="1" w:lastRow="0" w:firstColumn="1" w:lastColumn="0" w:noHBand="0" w:noVBand="1"/>
      </w:tblPr>
      <w:tblGrid>
        <w:gridCol w:w="5120"/>
        <w:gridCol w:w="3686"/>
      </w:tblGrid>
      <w:tr w:rsidR="00C54DF8" w:rsidRPr="00C54DF8" w:rsidTr="00846B23">
        <w:trPr>
          <w:trHeight w:val="300"/>
        </w:trPr>
        <w:tc>
          <w:tcPr>
            <w:tcW w:w="5120" w:type="dxa"/>
            <w:tcBorders>
              <w:top w:val="single" w:sz="8" w:space="0" w:color="auto"/>
              <w:left w:val="single" w:sz="8" w:space="0" w:color="auto"/>
              <w:bottom w:val="single" w:sz="4" w:space="0" w:color="auto"/>
              <w:right w:val="single" w:sz="4" w:space="0" w:color="auto"/>
            </w:tcBorders>
            <w:shd w:val="clear" w:color="auto" w:fill="FFFFFF"/>
            <w:noWrap/>
            <w:vAlign w:val="bottom"/>
            <w:hideMark/>
          </w:tcPr>
          <w:p w:rsidR="00C54DF8" w:rsidRPr="00C54DF8" w:rsidRDefault="00C54DF8" w:rsidP="00846B23">
            <w:pPr>
              <w:rPr>
                <w:rFonts w:cs="Arial"/>
              </w:rPr>
            </w:pPr>
            <w:r w:rsidRPr="00C54DF8">
              <w:rPr>
                <w:rFonts w:cs="Arial"/>
                <w:szCs w:val="22"/>
              </w:rPr>
              <w:t> </w:t>
            </w:r>
          </w:p>
        </w:tc>
        <w:tc>
          <w:tcPr>
            <w:tcW w:w="3686" w:type="dxa"/>
            <w:tcBorders>
              <w:top w:val="single" w:sz="8" w:space="0" w:color="auto"/>
              <w:left w:val="nil"/>
              <w:bottom w:val="single" w:sz="4" w:space="0" w:color="auto"/>
              <w:right w:val="single" w:sz="8" w:space="0" w:color="auto"/>
            </w:tcBorders>
            <w:shd w:val="clear" w:color="auto" w:fill="FFFFFF"/>
            <w:noWrap/>
            <w:vAlign w:val="bottom"/>
            <w:hideMark/>
          </w:tcPr>
          <w:p w:rsidR="00C54DF8" w:rsidRPr="00C54DF8" w:rsidRDefault="00C54DF8" w:rsidP="00846B23">
            <w:pPr>
              <w:jc w:val="center"/>
              <w:rPr>
                <w:rFonts w:cs="Arial"/>
                <w:b/>
              </w:rPr>
            </w:pPr>
            <w:r w:rsidRPr="00C54DF8">
              <w:rPr>
                <w:rFonts w:cs="Arial"/>
                <w:b/>
                <w:szCs w:val="22"/>
              </w:rPr>
              <w:t>Common to all project types</w:t>
            </w:r>
          </w:p>
        </w:tc>
      </w:tr>
      <w:tr w:rsidR="00C54DF8" w:rsidRPr="00C54DF8" w:rsidTr="00846B23">
        <w:trPr>
          <w:trHeight w:val="300"/>
        </w:trPr>
        <w:tc>
          <w:tcPr>
            <w:tcW w:w="5120"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Knowledge and Understanding of Subject</w:t>
            </w:r>
          </w:p>
        </w:tc>
        <w:tc>
          <w:tcPr>
            <w:tcW w:w="3686" w:type="dxa"/>
            <w:tcBorders>
              <w:top w:val="nil"/>
              <w:left w:val="nil"/>
              <w:bottom w:val="single" w:sz="4" w:space="0" w:color="auto"/>
              <w:right w:val="single" w:sz="8" w:space="0" w:color="auto"/>
            </w:tcBorders>
            <w:shd w:val="clear" w:color="auto" w:fill="FFFFFF"/>
            <w:noWrap/>
            <w:vAlign w:val="bottom"/>
            <w:hideMark/>
          </w:tcPr>
          <w:p w:rsidR="00C54DF8" w:rsidRPr="00C54DF8" w:rsidRDefault="00C54DF8" w:rsidP="00846B23">
            <w:pPr>
              <w:rPr>
                <w:rFonts w:cs="Arial"/>
              </w:rPr>
            </w:pPr>
          </w:p>
        </w:tc>
      </w:tr>
      <w:tr w:rsidR="00C54DF8" w:rsidRPr="00C54DF8" w:rsidTr="00846B23">
        <w:trPr>
          <w:trHeight w:val="435"/>
        </w:trPr>
        <w:tc>
          <w:tcPr>
            <w:tcW w:w="5120" w:type="dxa"/>
            <w:tcBorders>
              <w:top w:val="nil"/>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rPr>
            </w:pPr>
            <w:r w:rsidRPr="00C54DF8">
              <w:rPr>
                <w:rFonts w:cs="Arial"/>
                <w:szCs w:val="22"/>
              </w:rPr>
              <w:t>Clarity of Technical Description</w:t>
            </w:r>
          </w:p>
        </w:tc>
        <w:tc>
          <w:tcPr>
            <w:tcW w:w="3686"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50</w:t>
            </w:r>
          </w:p>
        </w:tc>
      </w:tr>
      <w:tr w:rsidR="00C54DF8" w:rsidRPr="00C54DF8" w:rsidTr="00846B23">
        <w:trPr>
          <w:trHeight w:val="300"/>
        </w:trPr>
        <w:tc>
          <w:tcPr>
            <w:tcW w:w="5120" w:type="dxa"/>
            <w:tcBorders>
              <w:top w:val="nil"/>
              <w:left w:val="single" w:sz="8" w:space="0" w:color="auto"/>
              <w:bottom w:val="single" w:sz="4" w:space="0" w:color="auto"/>
              <w:right w:val="single" w:sz="4" w:space="0" w:color="auto"/>
            </w:tcBorders>
            <w:shd w:val="clear" w:color="auto" w:fill="BFBFBF"/>
            <w:noWrap/>
            <w:vAlign w:val="center"/>
            <w:hideMark/>
          </w:tcPr>
          <w:p w:rsidR="00C54DF8" w:rsidRPr="00C54DF8" w:rsidRDefault="00C54DF8" w:rsidP="00846B23">
            <w:pPr>
              <w:rPr>
                <w:rFonts w:cs="Arial"/>
                <w:b/>
              </w:rPr>
            </w:pPr>
            <w:r w:rsidRPr="00C54DF8">
              <w:rPr>
                <w:rFonts w:cs="Arial"/>
                <w:b/>
                <w:szCs w:val="22"/>
              </w:rPr>
              <w:t>Skills for Professional Practice</w:t>
            </w:r>
          </w:p>
        </w:tc>
        <w:tc>
          <w:tcPr>
            <w:tcW w:w="3686"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p>
        </w:tc>
      </w:tr>
      <w:tr w:rsidR="00C54DF8" w:rsidRPr="00C54DF8" w:rsidTr="00846B23">
        <w:trPr>
          <w:trHeight w:val="403"/>
        </w:trPr>
        <w:tc>
          <w:tcPr>
            <w:tcW w:w="5120" w:type="dxa"/>
            <w:tcBorders>
              <w:top w:val="nil"/>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rPr>
            </w:pPr>
            <w:r w:rsidRPr="00C54DF8">
              <w:rPr>
                <w:rFonts w:cs="Arial"/>
                <w:szCs w:val="22"/>
              </w:rPr>
              <w:t>Quality of Visual Display</w:t>
            </w:r>
          </w:p>
        </w:tc>
        <w:tc>
          <w:tcPr>
            <w:tcW w:w="3686" w:type="dxa"/>
            <w:tcBorders>
              <w:top w:val="nil"/>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rPr>
            </w:pPr>
            <w:r w:rsidRPr="00C54DF8">
              <w:rPr>
                <w:rFonts w:cs="Arial"/>
                <w:szCs w:val="22"/>
              </w:rPr>
              <w:t>50</w:t>
            </w:r>
          </w:p>
        </w:tc>
      </w:tr>
      <w:tr w:rsidR="00C54DF8" w:rsidRPr="00C54DF8" w:rsidTr="00846B23">
        <w:trPr>
          <w:trHeight w:val="421"/>
        </w:trPr>
        <w:tc>
          <w:tcPr>
            <w:tcW w:w="5120" w:type="dxa"/>
            <w:tcBorders>
              <w:top w:val="single" w:sz="4" w:space="0" w:color="auto"/>
              <w:left w:val="single" w:sz="8" w:space="0" w:color="auto"/>
              <w:bottom w:val="single" w:sz="4" w:space="0" w:color="auto"/>
              <w:right w:val="single" w:sz="4" w:space="0" w:color="auto"/>
            </w:tcBorders>
            <w:shd w:val="clear" w:color="auto" w:fill="FFFFFF"/>
            <w:noWrap/>
            <w:vAlign w:val="center"/>
            <w:hideMark/>
          </w:tcPr>
          <w:p w:rsidR="00C54DF8" w:rsidRPr="00C54DF8" w:rsidRDefault="00C54DF8" w:rsidP="00846B23">
            <w:pPr>
              <w:rPr>
                <w:rFonts w:cs="Arial"/>
                <w:b/>
              </w:rPr>
            </w:pPr>
            <w:r w:rsidRPr="00C54DF8">
              <w:rPr>
                <w:rFonts w:cs="Arial"/>
                <w:b/>
                <w:szCs w:val="22"/>
              </w:rPr>
              <w:t>TOTAL</w:t>
            </w:r>
          </w:p>
        </w:tc>
        <w:tc>
          <w:tcPr>
            <w:tcW w:w="3686" w:type="dxa"/>
            <w:tcBorders>
              <w:top w:val="single" w:sz="4" w:space="0" w:color="auto"/>
              <w:left w:val="nil"/>
              <w:bottom w:val="single" w:sz="4" w:space="0" w:color="auto"/>
              <w:right w:val="single" w:sz="8" w:space="0" w:color="auto"/>
            </w:tcBorders>
            <w:shd w:val="clear" w:color="auto" w:fill="FFFFFF"/>
            <w:noWrap/>
            <w:vAlign w:val="center"/>
            <w:hideMark/>
          </w:tcPr>
          <w:p w:rsidR="00C54DF8" w:rsidRPr="00C54DF8" w:rsidRDefault="00C54DF8" w:rsidP="00846B23">
            <w:pPr>
              <w:jc w:val="center"/>
              <w:rPr>
                <w:rFonts w:cs="Arial"/>
                <w:b/>
              </w:rPr>
            </w:pPr>
            <w:r w:rsidRPr="00C54DF8">
              <w:rPr>
                <w:rFonts w:cs="Arial"/>
                <w:b/>
                <w:szCs w:val="22"/>
              </w:rPr>
              <w:t>100</w:t>
            </w:r>
          </w:p>
        </w:tc>
      </w:tr>
    </w:tbl>
    <w:p w:rsidR="00C54DF8" w:rsidRPr="00C54DF8" w:rsidRDefault="00C54DF8" w:rsidP="00846B23">
      <w:pPr>
        <w:pStyle w:val="fixed"/>
        <w:ind w:left="0" w:firstLine="0"/>
        <w:jc w:val="both"/>
        <w:rPr>
          <w:rFonts w:ascii="Arial" w:hAnsi="Arial" w:cs="Arial"/>
          <w:sz w:val="22"/>
          <w:szCs w:val="22"/>
        </w:rPr>
      </w:pPr>
    </w:p>
    <w:p w:rsidR="00C54DF8" w:rsidRPr="00C54DF8" w:rsidRDefault="00C54DF8" w:rsidP="00846B23">
      <w:pPr>
        <w:pStyle w:val="fixed"/>
        <w:ind w:left="0" w:firstLine="0"/>
        <w:jc w:val="both"/>
        <w:rPr>
          <w:rFonts w:ascii="Arial" w:hAnsi="Arial" w:cs="Arial"/>
          <w:sz w:val="22"/>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70"/>
        <w:gridCol w:w="1842"/>
      </w:tblGrid>
      <w:tr w:rsidR="00C54DF8" w:rsidRPr="00C54DF8" w:rsidTr="00846B23">
        <w:trPr>
          <w:trHeight w:val="303"/>
        </w:trPr>
        <w:tc>
          <w:tcPr>
            <w:tcW w:w="5070" w:type="dxa"/>
            <w:tcBorders>
              <w:top w:val="single" w:sz="4" w:space="0" w:color="auto"/>
              <w:left w:val="single" w:sz="4" w:space="0" w:color="auto"/>
            </w:tcBorders>
            <w:shd w:val="clear" w:color="auto" w:fill="auto"/>
            <w:vAlign w:val="center"/>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vAlign w:val="center"/>
          </w:tcPr>
          <w:p w:rsidR="00C54DF8" w:rsidRPr="00846B23" w:rsidRDefault="00C54DF8" w:rsidP="00846B23">
            <w:pPr>
              <w:rPr>
                <w:rFonts w:cs="Arial"/>
                <w:b/>
                <w:szCs w:val="22"/>
              </w:rPr>
            </w:pPr>
            <w:r w:rsidRPr="00846B23">
              <w:rPr>
                <w:rFonts w:cs="Arial"/>
                <w:b/>
                <w:szCs w:val="22"/>
              </w:rPr>
              <w:t>Percentage</w:t>
            </w:r>
          </w:p>
        </w:tc>
      </w:tr>
      <w:tr w:rsidR="00C54DF8" w:rsidRPr="00C54DF8" w:rsidTr="00846B23">
        <w:trPr>
          <w:trHeight w:val="303"/>
        </w:trPr>
        <w:tc>
          <w:tcPr>
            <w:tcW w:w="5070" w:type="dxa"/>
            <w:shd w:val="clear" w:color="auto" w:fill="auto"/>
            <w:vAlign w:val="center"/>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vAlign w:val="center"/>
          </w:tcPr>
          <w:p w:rsidR="00C54DF8" w:rsidRPr="00846B23" w:rsidRDefault="00C54DF8" w:rsidP="00846B23">
            <w:pPr>
              <w:rPr>
                <w:rFonts w:cs="Arial"/>
                <w:szCs w:val="22"/>
              </w:rPr>
            </w:pPr>
            <w:r w:rsidRPr="00846B23">
              <w:rPr>
                <w:rFonts w:cs="Arial"/>
                <w:szCs w:val="22"/>
              </w:rPr>
              <w:t>0%</w:t>
            </w:r>
          </w:p>
        </w:tc>
      </w:tr>
      <w:tr w:rsidR="00C54DF8" w:rsidRPr="00C54DF8" w:rsidTr="00846B23">
        <w:trPr>
          <w:trHeight w:val="303"/>
        </w:trPr>
        <w:tc>
          <w:tcPr>
            <w:tcW w:w="5070" w:type="dxa"/>
            <w:shd w:val="clear" w:color="auto" w:fill="auto"/>
            <w:vAlign w:val="center"/>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vAlign w:val="center"/>
          </w:tcPr>
          <w:p w:rsidR="00C54DF8" w:rsidRPr="00846B23" w:rsidRDefault="00C54DF8" w:rsidP="00846B23">
            <w:pPr>
              <w:rPr>
                <w:rFonts w:cs="Arial"/>
                <w:szCs w:val="22"/>
              </w:rPr>
            </w:pPr>
            <w:r w:rsidRPr="00846B23">
              <w:rPr>
                <w:rFonts w:cs="Arial"/>
                <w:szCs w:val="22"/>
              </w:rPr>
              <w:t>80%</w:t>
            </w:r>
          </w:p>
        </w:tc>
      </w:tr>
      <w:tr w:rsidR="00C54DF8" w:rsidRPr="00C54DF8" w:rsidTr="00846B23">
        <w:trPr>
          <w:trHeight w:val="303"/>
        </w:trPr>
        <w:tc>
          <w:tcPr>
            <w:tcW w:w="5070" w:type="dxa"/>
            <w:shd w:val="clear" w:color="auto" w:fill="auto"/>
            <w:vAlign w:val="center"/>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vAlign w:val="center"/>
          </w:tcPr>
          <w:p w:rsidR="00C54DF8" w:rsidRPr="00846B23" w:rsidRDefault="00C54DF8" w:rsidP="00846B23">
            <w:pPr>
              <w:rPr>
                <w:rFonts w:cs="Arial"/>
                <w:szCs w:val="22"/>
              </w:rPr>
            </w:pPr>
            <w:r w:rsidRPr="00846B23">
              <w:rPr>
                <w:rFonts w:cs="Arial"/>
                <w:szCs w:val="22"/>
              </w:rPr>
              <w:t>20%</w:t>
            </w:r>
          </w:p>
        </w:tc>
      </w:tr>
      <w:tr w:rsidR="00C54DF8" w:rsidRPr="00C54DF8" w:rsidTr="00846B23">
        <w:trPr>
          <w:trHeight w:val="303"/>
        </w:trPr>
        <w:tc>
          <w:tcPr>
            <w:tcW w:w="5070" w:type="dxa"/>
            <w:shd w:val="clear" w:color="auto" w:fill="auto"/>
            <w:vAlign w:val="center"/>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vAlign w:val="center"/>
          </w:tcPr>
          <w:p w:rsidR="00C54DF8" w:rsidRPr="00846B23" w:rsidRDefault="00C54DF8" w:rsidP="00846B23">
            <w:pP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b/>
          <w:szCs w:val="22"/>
        </w:rPr>
      </w:pPr>
      <w:r w:rsidRPr="00C54DF8">
        <w:rPr>
          <w:rFonts w:cs="Arial"/>
          <w:b/>
          <w:szCs w:val="22"/>
        </w:rPr>
        <w:t>EDUCATION FOR SUSTAINABLE DEVELOPMENT (ESD)</w:t>
      </w:r>
    </w:p>
    <w:p w:rsidR="00C54DF8" w:rsidRPr="00C54DF8" w:rsidRDefault="00C54DF8" w:rsidP="00846B23">
      <w:pPr>
        <w:rPr>
          <w:rFonts w:cs="Arial"/>
          <w:b/>
          <w:sz w:val="16"/>
          <w:szCs w:val="16"/>
        </w:rPr>
      </w:pPr>
    </w:p>
    <w:p w:rsidR="00C54DF8" w:rsidRPr="00C54DF8" w:rsidRDefault="00C54DF8" w:rsidP="00846B23">
      <w:pPr>
        <w:pStyle w:val="heading0"/>
        <w:spacing w:before="0" w:after="0"/>
        <w:rPr>
          <w:rFonts w:ascii="Arial" w:hAnsi="Arial" w:cs="Arial"/>
          <w:b/>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78"/>
        <w:gridCol w:w="3418"/>
      </w:tblGrid>
      <w:tr w:rsidR="00C54DF8" w:rsidRPr="00C54DF8" w:rsidTr="00846B23">
        <w:trPr>
          <w:trHeight w:val="492"/>
        </w:trPr>
        <w:tc>
          <w:tcPr>
            <w:tcW w:w="5211"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3675"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r w:rsidRPr="00846B23">
              <w:rPr>
                <w:rFonts w:ascii="Arial" w:hAnsi="Arial" w:cs="Arial"/>
                <w:szCs w:val="22"/>
              </w:rPr>
              <w:sym w:font="Wingdings" w:char="F0FC"/>
            </w:r>
          </w:p>
        </w:tc>
      </w:tr>
      <w:tr w:rsidR="00C54DF8" w:rsidRPr="00C54DF8" w:rsidTr="00846B23">
        <w:trPr>
          <w:trHeight w:val="492"/>
        </w:trPr>
        <w:tc>
          <w:tcPr>
            <w:tcW w:w="5211"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3675"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p>
        </w:tc>
      </w:tr>
      <w:tr w:rsidR="00C54DF8" w:rsidRPr="00C54DF8" w:rsidTr="00846B23">
        <w:tc>
          <w:tcPr>
            <w:tcW w:w="8886" w:type="dxa"/>
            <w:gridSpan w:val="2"/>
            <w:shd w:val="clear" w:color="auto" w:fill="auto"/>
          </w:tcPr>
          <w:p w:rsidR="00C54DF8" w:rsidRPr="00846B23" w:rsidRDefault="00C54DF8" w:rsidP="00846B23">
            <w:pPr>
              <w:pStyle w:val="heading0"/>
              <w:spacing w:before="0" w:after="0"/>
              <w:jc w:val="both"/>
              <w:rPr>
                <w:rFonts w:ascii="Arial" w:hAnsi="Arial" w:cs="Arial"/>
                <w:b/>
                <w:szCs w:val="22"/>
              </w:rPr>
            </w:pPr>
          </w:p>
          <w:p w:rsidR="00C54DF8" w:rsidRPr="00846B23" w:rsidRDefault="00C54DF8" w:rsidP="00846B23">
            <w:pPr>
              <w:jc w:val="both"/>
              <w:rPr>
                <w:rFonts w:cs="Arial"/>
                <w:szCs w:val="22"/>
              </w:rPr>
            </w:pPr>
            <w:r w:rsidRPr="00846B23">
              <w:rPr>
                <w:rFonts w:cs="Arial"/>
                <w:szCs w:val="22"/>
              </w:rPr>
              <w:t>There is an explicit requirement that Major Project meets ethical and sustainability guidelines and the School of Applied Computing aims to produce graduates who understand their professional responsibilities in this area.</w:t>
            </w:r>
          </w:p>
          <w:p w:rsidR="00C54DF8" w:rsidRPr="00846B23" w:rsidRDefault="00C54DF8" w:rsidP="00846B23">
            <w:pPr>
              <w:pStyle w:val="heading0"/>
              <w:spacing w:before="0" w:after="0"/>
              <w:jc w:val="both"/>
              <w:rPr>
                <w:rFonts w:ascii="Arial" w:hAnsi="Arial" w:cs="Arial"/>
                <w:b/>
                <w:szCs w:val="22"/>
              </w:rPr>
            </w:pPr>
          </w:p>
          <w:p w:rsidR="00C54DF8" w:rsidRPr="00846B23" w:rsidRDefault="00C54DF8" w:rsidP="00846B23">
            <w:pPr>
              <w:pStyle w:val="heading0"/>
              <w:spacing w:before="0" w:after="0"/>
              <w:jc w:val="both"/>
              <w:rPr>
                <w:rFonts w:ascii="Arial" w:hAnsi="Arial" w:cs="Arial"/>
                <w:b/>
                <w:szCs w:val="22"/>
              </w:rPr>
            </w:pPr>
            <w:r w:rsidRPr="00846B23">
              <w:rPr>
                <w:rFonts w:ascii="Arial" w:hAnsi="Arial" w:cs="Arial"/>
                <w:szCs w:val="22"/>
              </w:rPr>
              <w:t>The Major Project, is the culmination of the MSc programme being studied and is underpinned by the successful completion of the taught modules of Part 1 which includes sustainability. The University recognises that sustainability issues cannot be understood through single disciplines. Ethical and Sustainability considerations go hand in hand with the Major Project which is often cross-disciplinary.</w:t>
            </w:r>
          </w:p>
          <w:p w:rsidR="00C54DF8" w:rsidRPr="00846B23" w:rsidRDefault="00C54DF8" w:rsidP="00846B23">
            <w:pPr>
              <w:pStyle w:val="heading0"/>
              <w:spacing w:before="0" w:after="0"/>
              <w:jc w:val="both"/>
              <w:rPr>
                <w:rFonts w:ascii="Arial" w:hAnsi="Arial" w:cs="Arial"/>
                <w:b/>
                <w:szCs w:val="22"/>
              </w:rPr>
            </w:pPr>
          </w:p>
          <w:p w:rsidR="00C54DF8" w:rsidRPr="00846B23" w:rsidRDefault="00C54DF8" w:rsidP="00846B23">
            <w:pPr>
              <w:jc w:val="both"/>
              <w:rPr>
                <w:rFonts w:cs="Arial"/>
                <w:b/>
                <w:szCs w:val="22"/>
              </w:rPr>
            </w:pPr>
            <w:r w:rsidRPr="00846B23">
              <w:rPr>
                <w:rFonts w:cs="Arial"/>
                <w:szCs w:val="22"/>
              </w:rPr>
              <w:t>Sustainable development requires systemic approaches which go beyond analysis in terms of ‘problem-solving’ and/or ‘cause-effect’ and this is a theme developed in the Major Project.</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lastRenderedPageBreak/>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szCs w:val="22"/>
          <w:shd w:val="clear" w:color="auto" w:fill="FFFFFF"/>
        </w:rPr>
      </w:pPr>
      <w:r w:rsidRPr="00C54DF8">
        <w:rPr>
          <w:rFonts w:cs="Arial"/>
          <w:szCs w:val="22"/>
        </w:rPr>
        <w:t xml:space="preserve">Kranzler, J. H. (2011) </w:t>
      </w:r>
      <w:r w:rsidRPr="00C54DF8">
        <w:rPr>
          <w:rFonts w:cs="Arial"/>
          <w:i/>
          <w:szCs w:val="22"/>
        </w:rPr>
        <w:t>Statistics for the Terrified,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Upper Saddle River: Prentice Hall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Maylor, H. (2010) </w:t>
      </w:r>
      <w:r w:rsidRPr="00C54DF8">
        <w:rPr>
          <w:rFonts w:cs="Arial"/>
          <w:i/>
          <w:szCs w:val="22"/>
        </w:rPr>
        <w:t>Project Management</w:t>
      </w:r>
      <w:r w:rsidRPr="00C54DF8">
        <w:rPr>
          <w:rFonts w:cs="Arial"/>
          <w:szCs w:val="22"/>
        </w:rPr>
        <w:t>, Boston: Pearson Education</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McCormac, C. and Davis, J. (2012) </w:t>
      </w:r>
      <w:r w:rsidRPr="00C54DF8">
        <w:rPr>
          <w:rFonts w:cs="Arial"/>
          <w:i/>
          <w:szCs w:val="22"/>
        </w:rPr>
        <w:t>Research Project Success: The Essential Guide for Science and Engineering Students</w:t>
      </w:r>
      <w:r w:rsidRPr="00C54DF8">
        <w:rPr>
          <w:rFonts w:cs="Arial"/>
          <w:szCs w:val="22"/>
        </w:rPr>
        <w:t>, Cambridge: Royal Society of Chemistry</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O’Leary, Z. (2013) </w:t>
      </w:r>
      <w:r w:rsidRPr="00C54DF8">
        <w:rPr>
          <w:rFonts w:cs="Arial"/>
          <w:i/>
          <w:szCs w:val="22"/>
        </w:rPr>
        <w:t>Doing Your Research Project (2</w:t>
      </w:r>
      <w:r w:rsidRPr="00C54DF8">
        <w:rPr>
          <w:rFonts w:cs="Arial"/>
          <w:i/>
          <w:szCs w:val="22"/>
          <w:vertAlign w:val="superscript"/>
        </w:rPr>
        <w:t xml:space="preserve">nd </w:t>
      </w:r>
      <w:r w:rsidRPr="00C54DF8">
        <w:rPr>
          <w:rFonts w:cs="Arial"/>
          <w:i/>
          <w:szCs w:val="22"/>
        </w:rPr>
        <w:t>Edition)</w:t>
      </w:r>
      <w:r w:rsidRPr="00C54DF8">
        <w:rPr>
          <w:rFonts w:cs="Arial"/>
          <w:szCs w:val="22"/>
        </w:rPr>
        <w:t>, SAGE Publications Ltd</w:t>
      </w:r>
    </w:p>
    <w:p w:rsidR="00C54DF8" w:rsidRPr="00C54DF8" w:rsidRDefault="00C54DF8" w:rsidP="00846B23">
      <w:pPr>
        <w:rPr>
          <w:rFonts w:cs="Arial"/>
          <w:szCs w:val="22"/>
        </w:rPr>
      </w:pPr>
    </w:p>
    <w:p w:rsidR="00C54DF8" w:rsidRPr="00C54DF8" w:rsidRDefault="00C54DF8" w:rsidP="00846B23">
      <w:pPr>
        <w:rPr>
          <w:rFonts w:cs="Arial"/>
          <w:szCs w:val="22"/>
          <w:shd w:val="clear" w:color="auto" w:fill="FFFFFF"/>
        </w:rPr>
      </w:pPr>
      <w:r w:rsidRPr="00C54DF8">
        <w:rPr>
          <w:rFonts w:cs="Arial"/>
          <w:szCs w:val="22"/>
          <w:shd w:val="clear" w:color="auto" w:fill="FFFFFF"/>
        </w:rPr>
        <w:t xml:space="preserve">Saunders, M., Lewis, P. and Thornhill, A. (2012) </w:t>
      </w:r>
      <w:r w:rsidRPr="00C54DF8">
        <w:rPr>
          <w:rFonts w:cs="Arial"/>
          <w:i/>
          <w:szCs w:val="22"/>
          <w:shd w:val="clear" w:color="auto" w:fill="FFFFFF"/>
        </w:rPr>
        <w:t>Research Methods for Business Students 6</w:t>
      </w:r>
      <w:r w:rsidRPr="00C54DF8">
        <w:rPr>
          <w:rFonts w:cs="Arial"/>
          <w:i/>
          <w:szCs w:val="22"/>
          <w:shd w:val="clear" w:color="auto" w:fill="FFFFFF"/>
          <w:vertAlign w:val="superscript"/>
        </w:rPr>
        <w:t>th</w:t>
      </w:r>
      <w:r w:rsidRPr="00C54DF8">
        <w:rPr>
          <w:rFonts w:cs="Arial"/>
          <w:i/>
          <w:szCs w:val="22"/>
          <w:shd w:val="clear" w:color="auto" w:fill="FFFFFF"/>
        </w:rPr>
        <w:t xml:space="preserve"> Edition,</w:t>
      </w:r>
      <w:r w:rsidRPr="00C54DF8">
        <w:rPr>
          <w:rFonts w:cs="Arial"/>
          <w:szCs w:val="22"/>
          <w:shd w:val="clear" w:color="auto" w:fill="FFFFFF"/>
        </w:rPr>
        <w:t xml:space="preserve"> </w:t>
      </w:r>
      <w:r w:rsidRPr="00C54DF8">
        <w:rPr>
          <w:rFonts w:cs="Arial"/>
          <w:szCs w:val="22"/>
        </w:rPr>
        <w:t>Upper Saddle River: Prentice Hall/FT</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Background</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rPr>
          <w:rFonts w:cs="Arial"/>
          <w:szCs w:val="22"/>
        </w:rPr>
      </w:pPr>
      <w:r w:rsidRPr="00C54DF8">
        <w:rPr>
          <w:rFonts w:cs="Arial"/>
          <w:szCs w:val="22"/>
        </w:rPr>
        <w:t xml:space="preserve">Avison, D. and Fitzgerald, G. (2007) </w:t>
      </w:r>
      <w:r w:rsidRPr="00C54DF8">
        <w:rPr>
          <w:rFonts w:cs="Arial"/>
          <w:i/>
          <w:szCs w:val="22"/>
        </w:rPr>
        <w:t>Information Systems Development: Methodologies, Techniques and Tools,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New York: McGraw-Hill</w:t>
      </w:r>
    </w:p>
    <w:p w:rsidR="00C54DF8" w:rsidRPr="00C54DF8" w:rsidRDefault="00C54DF8" w:rsidP="00846B23">
      <w:pPr>
        <w:rPr>
          <w:rFonts w:cs="Arial"/>
          <w:szCs w:val="22"/>
        </w:rPr>
      </w:pPr>
    </w:p>
    <w:p w:rsidR="00C54DF8" w:rsidRPr="00C54DF8" w:rsidRDefault="00C54DF8" w:rsidP="00846B23">
      <w:pPr>
        <w:tabs>
          <w:tab w:val="left" w:pos="720"/>
        </w:tabs>
        <w:rPr>
          <w:rFonts w:cs="Arial"/>
          <w:szCs w:val="22"/>
        </w:rPr>
      </w:pPr>
      <w:r w:rsidRPr="00C54DF8">
        <w:rPr>
          <w:rFonts w:cs="Arial"/>
          <w:szCs w:val="22"/>
        </w:rPr>
        <w:t>Baase, S. (2012)</w:t>
      </w:r>
      <w:r w:rsidRPr="00C54DF8">
        <w:rPr>
          <w:rFonts w:cs="Arial"/>
          <w:i/>
          <w:szCs w:val="22"/>
        </w:rPr>
        <w:t xml:space="preserve"> A Gift of Fire: Social, Legal, and Ethical Issues for Computing and the Internet: International Edition,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Pearson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Collis, J. and Hussey, R. (2009) </w:t>
      </w:r>
      <w:r w:rsidRPr="00C54DF8">
        <w:rPr>
          <w:rFonts w:cs="Arial"/>
          <w:i/>
          <w:szCs w:val="22"/>
        </w:rPr>
        <w:t>Business Research: a Practical Guide for Undergraduate and Postgraduate Students, 3</w:t>
      </w:r>
      <w:r w:rsidRPr="00C54DF8">
        <w:rPr>
          <w:rFonts w:cs="Arial"/>
          <w:i/>
          <w:szCs w:val="22"/>
          <w:vertAlign w:val="superscript"/>
        </w:rPr>
        <w:t>rd</w:t>
      </w:r>
      <w:r w:rsidRPr="00C54DF8">
        <w:rPr>
          <w:rFonts w:cs="Arial"/>
          <w:i/>
          <w:szCs w:val="22"/>
        </w:rPr>
        <w:t xml:space="preserve"> Edition,</w:t>
      </w:r>
      <w:r w:rsidRPr="00C54DF8">
        <w:rPr>
          <w:rFonts w:cs="Arial"/>
          <w:szCs w:val="22"/>
        </w:rPr>
        <w:t xml:space="preserve"> London: Palgrave Macmillan</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Cottrell, S. (2011) </w:t>
      </w:r>
      <w:r w:rsidRPr="00C54DF8">
        <w:rPr>
          <w:rFonts w:cs="Arial"/>
          <w:i/>
          <w:szCs w:val="22"/>
        </w:rPr>
        <w:t>Critical Thinking Skills: Developing Effective Analysis and Argument - Palgrave Study Guides, 2</w:t>
      </w:r>
      <w:r w:rsidRPr="00C54DF8">
        <w:rPr>
          <w:rFonts w:cs="Arial"/>
          <w:i/>
          <w:szCs w:val="22"/>
          <w:vertAlign w:val="superscript"/>
        </w:rPr>
        <w:t>nd</w:t>
      </w:r>
      <w:r w:rsidRPr="00C54DF8">
        <w:rPr>
          <w:rFonts w:cs="Arial"/>
          <w:i/>
          <w:szCs w:val="22"/>
        </w:rPr>
        <w:t xml:space="preserve"> Edition,</w:t>
      </w:r>
      <w:r w:rsidRPr="00C54DF8">
        <w:rPr>
          <w:rFonts w:cs="Arial"/>
          <w:szCs w:val="22"/>
        </w:rPr>
        <w:t xml:space="preserve"> London: Palgrave Macmillan</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Davies, M. B. (2007) </w:t>
      </w:r>
      <w:r w:rsidRPr="00C54DF8">
        <w:rPr>
          <w:rFonts w:cs="Arial"/>
          <w:i/>
          <w:szCs w:val="22"/>
        </w:rPr>
        <w:t>Doing a Successful Research Project,</w:t>
      </w:r>
      <w:r w:rsidRPr="00C54DF8">
        <w:rPr>
          <w:rFonts w:cs="Arial"/>
          <w:szCs w:val="22"/>
        </w:rPr>
        <w:t xml:space="preserve"> London: Palgrave Macmillan</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Dawson, C. W. (2009) </w:t>
      </w:r>
      <w:r w:rsidRPr="00C54DF8">
        <w:rPr>
          <w:rFonts w:cs="Arial"/>
          <w:i/>
          <w:szCs w:val="22"/>
        </w:rPr>
        <w:t>Projects in Computing and Information Systems: a Student’s Guide,</w:t>
      </w:r>
      <w:r w:rsidRPr="00C54DF8">
        <w:rPr>
          <w:rFonts w:cs="Arial"/>
          <w:szCs w:val="22"/>
        </w:rPr>
        <w:t xml:space="preserve"> </w:t>
      </w:r>
      <w:r w:rsidRPr="00C54DF8">
        <w:rPr>
          <w:rFonts w:cs="Arial"/>
          <w:i/>
          <w:szCs w:val="22"/>
        </w:rPr>
        <w:t>2</w:t>
      </w:r>
      <w:r w:rsidRPr="00C54DF8">
        <w:rPr>
          <w:rFonts w:cs="Arial"/>
          <w:i/>
          <w:szCs w:val="22"/>
          <w:vertAlign w:val="superscript"/>
        </w:rPr>
        <w:t>nd</w:t>
      </w:r>
      <w:r w:rsidRPr="00C54DF8">
        <w:rPr>
          <w:rFonts w:cs="Arial"/>
          <w:i/>
          <w:szCs w:val="22"/>
        </w:rPr>
        <w:t xml:space="preserve"> Edition, </w:t>
      </w:r>
      <w:r w:rsidRPr="00C54DF8">
        <w:rPr>
          <w:rFonts w:cs="Arial"/>
          <w:szCs w:val="22"/>
        </w:rPr>
        <w:t xml:space="preserve">Boston: Addison-Wesley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Denscombe, M. (2010) </w:t>
      </w:r>
      <w:r w:rsidRPr="00C54DF8">
        <w:rPr>
          <w:rFonts w:cs="Arial"/>
          <w:i/>
          <w:szCs w:val="22"/>
        </w:rPr>
        <w:t xml:space="preserve">The Good Research Guide, </w:t>
      </w:r>
      <w:r w:rsidRPr="00C54DF8">
        <w:rPr>
          <w:rFonts w:cs="Arial"/>
          <w:szCs w:val="22"/>
        </w:rPr>
        <w:t>Oxford: OUP</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Few, S. (2012) </w:t>
      </w:r>
      <w:r w:rsidRPr="00C54DF8">
        <w:rPr>
          <w:rFonts w:cs="Arial"/>
          <w:i/>
          <w:szCs w:val="22"/>
        </w:rPr>
        <w:t>Show Me the Numbers: Designing Tables and Graphs to Enlighten,</w:t>
      </w:r>
      <w:r w:rsidRPr="00C54DF8">
        <w:rPr>
          <w:rFonts w:cs="Arial"/>
          <w:szCs w:val="22"/>
        </w:rPr>
        <w:t xml:space="preserve"> Burlingame: Analytics Press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Quinn, M. J. (2010) </w:t>
      </w:r>
      <w:r w:rsidRPr="00C54DF8">
        <w:rPr>
          <w:rFonts w:cs="Arial"/>
          <w:i/>
          <w:szCs w:val="22"/>
        </w:rPr>
        <w:t>Ethics for the Information Age: International Edition</w:t>
      </w:r>
      <w:r w:rsidRPr="00C54DF8">
        <w:rPr>
          <w:rFonts w:cs="Arial"/>
          <w:szCs w:val="22"/>
        </w:rPr>
        <w:t xml:space="preserve"> </w:t>
      </w:r>
      <w:r w:rsidRPr="00C54DF8">
        <w:rPr>
          <w:rFonts w:cs="Arial"/>
          <w:i/>
          <w:szCs w:val="22"/>
        </w:rPr>
        <w:t>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Pearson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Yin, R. K. (2008) </w:t>
      </w:r>
      <w:r w:rsidRPr="00C54DF8">
        <w:rPr>
          <w:rFonts w:cs="Arial"/>
          <w:i/>
          <w:szCs w:val="22"/>
        </w:rPr>
        <w:t>Case Study Research: Design and Methods,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Newcastle upon Tyne: Sage</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jc w:val="both"/>
        <w:rPr>
          <w:rFonts w:ascii="Arial" w:hAnsi="Arial" w:cs="Arial"/>
          <w:b/>
          <w:szCs w:val="22"/>
        </w:rPr>
      </w:pPr>
      <w:r w:rsidRPr="00C54DF8">
        <w:rPr>
          <w:rFonts w:ascii="Arial" w:hAnsi="Arial" w:cs="Arial"/>
          <w:szCs w:val="22"/>
        </w:rPr>
        <w:t>Appropriate journals from the core subject areas.</w:t>
      </w:r>
    </w:p>
    <w:p w:rsidR="00C54DF8" w:rsidRPr="00C54DF8" w:rsidRDefault="00C54DF8" w:rsidP="00846B23">
      <w:pPr>
        <w:jc w:val="both"/>
        <w:rPr>
          <w:rFonts w:cs="Arial"/>
          <w:i/>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Websites </w:t>
      </w:r>
    </w:p>
    <w:p w:rsidR="00C54DF8" w:rsidRPr="00C54DF8" w:rsidRDefault="00C54DF8" w:rsidP="00846B23">
      <w:pPr>
        <w:jc w:val="both"/>
      </w:pPr>
      <w:r w:rsidRPr="00C54DF8">
        <w:rPr>
          <w:rFonts w:cs="Arial"/>
          <w:szCs w:val="22"/>
        </w:rPr>
        <w:t>Appropriate websites from the core subject areas.</w:t>
      </w:r>
    </w:p>
    <w:p w:rsidR="00C54DF8" w:rsidRPr="00C54DF8" w:rsidRDefault="00C54DF8" w:rsidP="00846B23">
      <w:pPr>
        <w:jc w:val="both"/>
        <w:rPr>
          <w:rFonts w:cs="Arial"/>
          <w:szCs w:val="22"/>
        </w:rPr>
      </w:pPr>
    </w:p>
    <w:tbl>
      <w:tblPr>
        <w:tblW w:w="0" w:type="auto"/>
        <w:tblLook w:val="04A0" w:firstRow="1" w:lastRow="0" w:firstColumn="1" w:lastColumn="0" w:noHBand="0" w:noVBand="1"/>
      </w:tblPr>
      <w:tblGrid>
        <w:gridCol w:w="1886"/>
        <w:gridCol w:w="6420"/>
      </w:tblGrid>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MODULE CODE:</w:t>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M7X01699</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935" w:type="dxa"/>
            <w:shd w:val="clear" w:color="auto" w:fill="auto"/>
          </w:tcPr>
          <w:p w:rsidR="00C54DF8" w:rsidRPr="00846B23" w:rsidRDefault="00C54DF8" w:rsidP="00415BFD">
            <w:pPr>
              <w:pStyle w:val="Heading2"/>
            </w:pPr>
            <w:bookmarkStart w:id="23" w:name="_Toc418858546"/>
            <w:bookmarkStart w:id="24" w:name="_Toc429664876"/>
            <w:bookmarkStart w:id="25" w:name="_Toc461716980"/>
            <w:r w:rsidRPr="00846B23">
              <w:t>Managing Information Systems and Projects</w:t>
            </w:r>
            <w:bookmarkEnd w:id="23"/>
            <w:bookmarkEnd w:id="24"/>
            <w:bookmarkEnd w:id="25"/>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N213</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rPr>
          <w:rFonts w:ascii="Arial" w:hAnsi="Arial" w:cs="Arial"/>
          <w:b/>
          <w:bCs/>
          <w:iCs/>
          <w:spacing w:val="-3"/>
        </w:rPr>
      </w:pPr>
    </w:p>
    <w:p w:rsidR="00C54DF8" w:rsidRPr="00C54DF8" w:rsidRDefault="00C54DF8" w:rsidP="00846B23">
      <w:pPr>
        <w:pStyle w:val="BodyText"/>
        <w:tabs>
          <w:tab w:val="left" w:pos="0"/>
          <w:tab w:val="left" w:pos="284"/>
        </w:tabs>
        <w:rPr>
          <w:rFonts w:cs="Arial"/>
          <w:color w:val="auto"/>
          <w:szCs w:val="22"/>
        </w:rPr>
      </w:pPr>
      <w:r w:rsidRPr="00C54DF8">
        <w:rPr>
          <w:rFonts w:cs="Arial"/>
          <w:color w:val="auto"/>
          <w:spacing w:val="-3"/>
          <w:szCs w:val="22"/>
        </w:rPr>
        <w:t xml:space="preserve">To </w:t>
      </w:r>
      <w:r w:rsidRPr="00C54DF8">
        <w:rPr>
          <w:rFonts w:cs="Arial"/>
          <w:color w:val="auto"/>
          <w:szCs w:val="22"/>
        </w:rPr>
        <w:t>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ind w:hanging="567"/>
        <w:rPr>
          <w:rFonts w:ascii="Arial" w:hAnsi="Arial" w:cs="Arial"/>
        </w:rPr>
      </w:pPr>
    </w:p>
    <w:p w:rsidR="00C54DF8" w:rsidRPr="00C54DF8" w:rsidRDefault="00C54DF8" w:rsidP="00C54DF8">
      <w:pPr>
        <w:numPr>
          <w:ilvl w:val="0"/>
          <w:numId w:val="23"/>
        </w:numPr>
        <w:tabs>
          <w:tab w:val="clear" w:pos="780"/>
        </w:tabs>
        <w:suppressAutoHyphens w:val="0"/>
        <w:ind w:left="426" w:hanging="426"/>
        <w:jc w:val="both"/>
        <w:rPr>
          <w:rFonts w:cs="Arial"/>
          <w:szCs w:val="22"/>
        </w:rPr>
      </w:pPr>
      <w:r w:rsidRPr="00C54DF8">
        <w:rPr>
          <w:rFonts w:cs="Arial"/>
          <w:szCs w:val="22"/>
        </w:rPr>
        <w:t>Evaluate critically the suitability of alternative project development methods for different contexts.</w:t>
      </w:r>
    </w:p>
    <w:p w:rsidR="00C54DF8" w:rsidRPr="00C54DF8" w:rsidRDefault="00C54DF8" w:rsidP="00846B23">
      <w:pPr>
        <w:ind w:left="357" w:hanging="426"/>
        <w:jc w:val="both"/>
        <w:rPr>
          <w:rFonts w:cs="Arial"/>
          <w:szCs w:val="22"/>
        </w:rPr>
      </w:pPr>
    </w:p>
    <w:p w:rsidR="00C54DF8" w:rsidRPr="00C54DF8" w:rsidRDefault="00C54DF8" w:rsidP="00C54DF8">
      <w:pPr>
        <w:numPr>
          <w:ilvl w:val="0"/>
          <w:numId w:val="23"/>
        </w:numPr>
        <w:suppressAutoHyphens w:val="0"/>
        <w:ind w:left="357" w:hanging="426"/>
        <w:jc w:val="both"/>
        <w:rPr>
          <w:rFonts w:cs="Arial"/>
          <w:szCs w:val="22"/>
        </w:rPr>
      </w:pPr>
      <w:r w:rsidRPr="00C54DF8">
        <w:rPr>
          <w:rFonts w:cs="Arial"/>
          <w:szCs w:val="22"/>
        </w:rPr>
        <w:t>Understanding of a range of contemporary project management techniques and apply them appropriately in specific scenarios.</w:t>
      </w:r>
    </w:p>
    <w:p w:rsidR="00C54DF8" w:rsidRPr="00C54DF8" w:rsidRDefault="00C54DF8" w:rsidP="00846B23">
      <w:pPr>
        <w:ind w:left="357" w:hanging="426"/>
        <w:jc w:val="both"/>
        <w:rPr>
          <w:rFonts w:cs="Arial"/>
          <w:szCs w:val="22"/>
        </w:rPr>
      </w:pPr>
    </w:p>
    <w:p w:rsidR="00C54DF8" w:rsidRPr="00C54DF8" w:rsidRDefault="00C54DF8" w:rsidP="00C54DF8">
      <w:pPr>
        <w:numPr>
          <w:ilvl w:val="0"/>
          <w:numId w:val="23"/>
        </w:numPr>
        <w:suppressAutoHyphens w:val="0"/>
        <w:ind w:left="357" w:hanging="426"/>
        <w:jc w:val="both"/>
        <w:rPr>
          <w:rFonts w:cs="Arial"/>
          <w:szCs w:val="22"/>
        </w:rPr>
      </w:pPr>
      <w:r w:rsidRPr="00C54DF8">
        <w:rPr>
          <w:rFonts w:cs="Arial"/>
          <w:szCs w:val="22"/>
        </w:rPr>
        <w:t xml:space="preserve">Appraise critically quality control and audit processes and recommend an appropriate quality framework that aligns benchmarks with project requirements. </w:t>
      </w:r>
    </w:p>
    <w:p w:rsidR="00C54DF8" w:rsidRPr="00C54DF8" w:rsidRDefault="00C54DF8" w:rsidP="00846B23">
      <w:pPr>
        <w:spacing w:before="120"/>
        <w:rPr>
          <w:rFonts w:cs="Arial"/>
          <w:szCs w:val="22"/>
        </w:rPr>
      </w:pPr>
    </w:p>
    <w:p w:rsidR="00C54DF8" w:rsidRPr="00C54DF8" w:rsidRDefault="00C54DF8" w:rsidP="00846B23">
      <w:pPr>
        <w:spacing w:before="120"/>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rPr>
          <w:rFonts w:ascii="Arial" w:hAnsi="Arial" w:cs="Arial"/>
          <w:sz w:val="22"/>
          <w:szCs w:val="22"/>
        </w:rPr>
      </w:pPr>
    </w:p>
    <w:p w:rsidR="00C54DF8" w:rsidRPr="00C54DF8" w:rsidRDefault="00C54DF8" w:rsidP="00C54DF8">
      <w:pPr>
        <w:numPr>
          <w:ilvl w:val="0"/>
          <w:numId w:val="22"/>
        </w:numPr>
        <w:suppressAutoHyphens w:val="0"/>
        <w:spacing w:after="120"/>
        <w:ind w:left="567" w:hanging="567"/>
        <w:jc w:val="both"/>
        <w:rPr>
          <w:rFonts w:cs="Arial"/>
          <w:b/>
          <w:bCs/>
          <w:szCs w:val="22"/>
          <w:u w:val="single"/>
        </w:rPr>
      </w:pPr>
      <w:r w:rsidRPr="00C54DF8">
        <w:rPr>
          <w:rFonts w:cs="Arial"/>
          <w:szCs w:val="22"/>
        </w:rPr>
        <w:t>The evolving role of information systems in organisations leading to strategic and innovative uses of IS/IT.</w:t>
      </w:r>
    </w:p>
    <w:p w:rsidR="00C54DF8" w:rsidRPr="00C54DF8" w:rsidRDefault="00C54DF8" w:rsidP="00C54DF8">
      <w:pPr>
        <w:pStyle w:val="Header"/>
        <w:numPr>
          <w:ilvl w:val="0"/>
          <w:numId w:val="22"/>
        </w:numPr>
        <w:tabs>
          <w:tab w:val="clear" w:pos="4153"/>
          <w:tab w:val="clear" w:pos="8306"/>
          <w:tab w:val="center" w:pos="4320"/>
          <w:tab w:val="right" w:pos="8640"/>
        </w:tabs>
        <w:suppressAutoHyphens w:val="0"/>
        <w:spacing w:after="120"/>
        <w:ind w:left="567" w:hanging="567"/>
        <w:jc w:val="both"/>
        <w:rPr>
          <w:rFonts w:cs="Arial"/>
          <w:szCs w:val="22"/>
        </w:rPr>
      </w:pPr>
      <w:r w:rsidRPr="00C54DF8">
        <w:rPr>
          <w:rFonts w:cs="Arial"/>
          <w:szCs w:val="22"/>
        </w:rPr>
        <w:t>The use of acknowledged information systems development paradigms, processes and methodologies to develop variations for complex, atypical or ambiguous situations.</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t>General approaches to information systems development (e.g. process-oriented, data-driven, integrated, rapid, object-oriented, people/organisational-oriented)</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lastRenderedPageBreak/>
        <w:t>Understanding the roles and responsibilities within project teams and the management of people and change.</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t xml:space="preserve">Ethical, legal and professional responsibilities incumbent on IS/IT managers, e.g. intellectual property, data protection, codes of practice (BCS), legal frameworks, contracts, risk management, health and safety. </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t>Resourcing alternatives: for example, outsourcing, developing bespoke software or purchasing sophisticated software packages (such as enterprise systems)</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t>Project Planning: Function Point Analysis (FPA), Critical Path Analysis (PERT, CPM), Gantt Charts, Work Breakdown Structures (WBS).</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t>Concepts of Quality Management: quality assurance, quality control methods, quality standards.</w:t>
      </w:r>
    </w:p>
    <w:p w:rsidR="00C54DF8" w:rsidRPr="00C54DF8" w:rsidRDefault="00C54DF8" w:rsidP="00C54DF8">
      <w:pPr>
        <w:pStyle w:val="ListParagraph"/>
        <w:numPr>
          <w:ilvl w:val="0"/>
          <w:numId w:val="22"/>
        </w:numPr>
        <w:tabs>
          <w:tab w:val="left" w:pos="567"/>
        </w:tabs>
        <w:suppressAutoHyphens w:val="0"/>
        <w:autoSpaceDE w:val="0"/>
        <w:autoSpaceDN w:val="0"/>
        <w:adjustRightInd w:val="0"/>
        <w:spacing w:after="120" w:line="240" w:lineRule="auto"/>
        <w:ind w:left="567" w:hanging="567"/>
        <w:contextualSpacing w:val="0"/>
        <w:jc w:val="both"/>
        <w:rPr>
          <w:rFonts w:ascii="Arial" w:hAnsi="Arial" w:cs="Arial"/>
        </w:rPr>
      </w:pPr>
      <w:r w:rsidRPr="00C54DF8">
        <w:rPr>
          <w:rFonts w:ascii="Arial" w:hAnsi="Arial" w:cs="Arial"/>
        </w:rPr>
        <w:t>Risk management: health and safety, sustainability and green drivers for project success</w:t>
      </w:r>
    </w:p>
    <w:p w:rsidR="00C54DF8" w:rsidRPr="00C54DF8" w:rsidRDefault="00C54DF8" w:rsidP="00C54DF8">
      <w:pPr>
        <w:pStyle w:val="ListParagraph"/>
        <w:numPr>
          <w:ilvl w:val="0"/>
          <w:numId w:val="22"/>
        </w:numPr>
        <w:tabs>
          <w:tab w:val="left" w:pos="567"/>
        </w:tabs>
        <w:suppressAutoHyphens w:val="0"/>
        <w:autoSpaceDE w:val="0"/>
        <w:autoSpaceDN w:val="0"/>
        <w:adjustRightInd w:val="0"/>
        <w:spacing w:after="120" w:line="240" w:lineRule="auto"/>
        <w:ind w:left="567" w:hanging="567"/>
        <w:contextualSpacing w:val="0"/>
        <w:jc w:val="both"/>
        <w:rPr>
          <w:rFonts w:ascii="Arial" w:hAnsi="Arial" w:cs="Arial"/>
        </w:rPr>
      </w:pPr>
      <w:r w:rsidRPr="00C54DF8">
        <w:rPr>
          <w:rFonts w:ascii="Arial" w:hAnsi="Arial" w:cs="Arial"/>
        </w:rPr>
        <w:t>BCS guidelines on Green and Sustainable IT</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t>Factors influencing project success or failure</w:t>
      </w:r>
    </w:p>
    <w:p w:rsidR="00C54DF8" w:rsidRPr="00C54DF8" w:rsidRDefault="00C54DF8" w:rsidP="00C54DF8">
      <w:pPr>
        <w:numPr>
          <w:ilvl w:val="0"/>
          <w:numId w:val="22"/>
        </w:numPr>
        <w:suppressAutoHyphens w:val="0"/>
        <w:spacing w:after="120"/>
        <w:ind w:left="567" w:hanging="567"/>
        <w:rPr>
          <w:rFonts w:cs="Arial"/>
          <w:szCs w:val="22"/>
        </w:rPr>
      </w:pPr>
      <w:r w:rsidRPr="00C54DF8">
        <w:rPr>
          <w:rFonts w:cs="Arial"/>
          <w:szCs w:val="22"/>
        </w:rPr>
        <w:t>Financial appraisal methods, e.g. payback, discounted cash flow</w:t>
      </w:r>
    </w:p>
    <w:p w:rsidR="00C54DF8" w:rsidRPr="00C54DF8" w:rsidRDefault="00C54DF8" w:rsidP="00846B23">
      <w:pPr>
        <w:pStyle w:val="ListParagraph"/>
        <w:ind w:left="993" w:hanging="273"/>
        <w:rPr>
          <w:rFonts w:ascii="Arial" w:hAnsi="Arial" w:cs="Arial"/>
        </w:rPr>
      </w:pPr>
    </w:p>
    <w:p w:rsidR="00C54DF8" w:rsidRPr="00C54DF8" w:rsidRDefault="00C54DF8" w:rsidP="00846B23">
      <w:pPr>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pStyle w:val="fixed"/>
        <w:rPr>
          <w:rFonts w:ascii="Arial" w:hAnsi="Arial" w:cs="Arial"/>
          <w:sz w:val="22"/>
          <w:szCs w:val="22"/>
        </w:rPr>
      </w:pPr>
    </w:p>
    <w:p w:rsidR="00C54DF8" w:rsidRPr="00C54DF8" w:rsidRDefault="00C54DF8" w:rsidP="00846B23">
      <w:pPr>
        <w:pStyle w:val="BodyText"/>
        <w:rPr>
          <w:rFonts w:cs="Arial"/>
          <w:color w:val="auto"/>
          <w:szCs w:val="22"/>
        </w:rPr>
      </w:pPr>
      <w:r w:rsidRPr="00C54DF8">
        <w:rPr>
          <w:rFonts w:cs="Arial"/>
          <w:color w:val="auto"/>
          <w:szCs w:val="22"/>
        </w:rPr>
        <w:t>The conceptual, theoretical issues are suited to delivery during weekly lectures. However, tutorials are necessary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 Students will be expected to read relevant literature widely such that their arguments can be informed by current research and leading-edge practice in information systems and technology management.</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jc w:val="both"/>
        <w:rPr>
          <w:rFonts w:cs="Arial"/>
          <w:szCs w:val="22"/>
        </w:rPr>
      </w:pPr>
      <w:r w:rsidRPr="00C54DF8">
        <w:rPr>
          <w:rFonts w:cs="Arial"/>
          <w:szCs w:val="22"/>
        </w:rPr>
        <w:t>Assessment will be by case study/practically based coursework assignment which will be split into logical stages to simulate the process undertaken when managing information systems projects. The student will be required to:</w:t>
      </w:r>
    </w:p>
    <w:p w:rsidR="00C54DF8" w:rsidRPr="00C54DF8" w:rsidRDefault="00C54DF8" w:rsidP="00846B23">
      <w:pPr>
        <w:pStyle w:val="fixed"/>
        <w:rPr>
          <w:rFonts w:ascii="Arial" w:hAnsi="Arial" w:cs="Arial"/>
          <w:sz w:val="22"/>
          <w:szCs w:val="22"/>
        </w:rPr>
      </w:pPr>
    </w:p>
    <w:p w:rsidR="00C54DF8" w:rsidRPr="00C54DF8" w:rsidRDefault="00C54DF8" w:rsidP="00846B23">
      <w:pPr>
        <w:rPr>
          <w:rFonts w:cs="Arial"/>
          <w:b/>
          <w:szCs w:val="22"/>
        </w:rPr>
      </w:pPr>
      <w:r w:rsidRPr="00C54DF8">
        <w:rPr>
          <w:rFonts w:cs="Arial"/>
          <w:b/>
          <w:szCs w:val="22"/>
        </w:rPr>
        <w:t>Assessment Component 1 – Coursework 50%</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lastRenderedPageBreak/>
        <w:t>Using selected project development methods, analyse a given information problem and document the stages of the model; including the production of a project initiation documentation/feasibility study which should include an appropriate statement of scope and objectives, the specification of the requirements for the proposed system and using established techniques, a set of models that reflects aspects of the design of a computer-based system. The student must also demonstrate a good understanding of the theoretical concepts when considering the ethical and legal requirements necessary for IT project management (2500 words)</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rPr>
          <w:rFonts w:cs="Arial"/>
          <w:b/>
          <w:szCs w:val="22"/>
        </w:rPr>
      </w:pPr>
      <w:r w:rsidRPr="00C54DF8">
        <w:rPr>
          <w:rFonts w:cs="Arial"/>
          <w:b/>
          <w:szCs w:val="22"/>
        </w:rPr>
        <w:t>Assessment Component 2 – Coursework 50%</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Select and deploy a suitable framework to evaluate alternative project development methods. Using the framework, document an evaluation of at least two different project development methods appropriate to the case study, and use suitable secondary sources to justify conclusions (2,500 words).</w:t>
      </w:r>
    </w:p>
    <w:p w:rsidR="00C54DF8" w:rsidRPr="00C54DF8" w:rsidRDefault="00C54DF8" w:rsidP="00846B23">
      <w:pPr>
        <w:rPr>
          <w:rFonts w:cs="Arial"/>
          <w:szCs w:val="22"/>
        </w:rPr>
      </w:pPr>
    </w:p>
    <w:p w:rsidR="00C54DF8" w:rsidRPr="00C54DF8" w:rsidRDefault="00C54DF8" w:rsidP="00846B23">
      <w:pPr>
        <w:rPr>
          <w:rFonts w:cs="Arial"/>
          <w:i/>
          <w:szCs w:val="22"/>
        </w:rPr>
      </w:pPr>
      <w:r w:rsidRPr="00C54DF8">
        <w:rPr>
          <w:rFonts w:cs="Arial"/>
          <w:i/>
          <w:szCs w:val="22"/>
        </w:rPr>
        <w:t xml:space="preserve">Exemplar: </w:t>
      </w:r>
    </w:p>
    <w:p w:rsidR="00C54DF8" w:rsidRPr="00C54DF8" w:rsidRDefault="00C54DF8" w:rsidP="00846B23">
      <w:pPr>
        <w:rPr>
          <w:rFonts w:cs="Arial"/>
          <w:b/>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The “Sustainable Cycling Stores” are a small chain of independent shops trading in bicycles, parts and repairs. They pride themselves on offering a flexible service to cyclists that suit most needs and pockets. Their main aim is to work for the good of the environment and they therefore promote recycling.</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jc w:val="both"/>
        <w:rPr>
          <w:rFonts w:cs="Arial"/>
          <w:szCs w:val="22"/>
        </w:rPr>
      </w:pPr>
      <w:r w:rsidRPr="00C54DF8">
        <w:rPr>
          <w:rFonts w:cs="Arial"/>
          <w:szCs w:val="22"/>
        </w:rPr>
        <w:t>You work for ‘GetitrIT’ IT specialists and your team have been employed by “Sustainable Cycling Stores” to prepare project management plans. The plans will control the implementation of a new Information Systems (IS), which will hopefully provide the stores with a WEB presence.</w:t>
      </w:r>
    </w:p>
    <w:p w:rsidR="00C54DF8" w:rsidRPr="00C54DF8" w:rsidRDefault="00C54DF8" w:rsidP="00846B23">
      <w:pPr>
        <w:rPr>
          <w:rFonts w:cs="Arial"/>
          <w:szCs w:val="22"/>
        </w:rPr>
      </w:pPr>
    </w:p>
    <w:p w:rsidR="00C54DF8" w:rsidRPr="00C54DF8" w:rsidRDefault="00C54DF8" w:rsidP="00846B23">
      <w:pPr>
        <w:jc w:val="both"/>
        <w:rPr>
          <w:rFonts w:cs="Arial"/>
          <w:szCs w:val="22"/>
        </w:rPr>
      </w:pPr>
      <w:r w:rsidRPr="00C54DF8">
        <w:rPr>
          <w:rFonts w:cs="Arial"/>
          <w:szCs w:val="22"/>
        </w:rPr>
        <w:t xml:space="preserve">From initial investigations it has now been established that you need to look further at the project as a whole and produce a comprehensive Project Initiation Document to present to Mr Wheelie, the Managing Director of “Sustainable Cycling Stores”. </w:t>
      </w:r>
    </w:p>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rPr>
          <w:trHeight w:val="328"/>
        </w:trPr>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rPr>
          <w:trHeight w:val="328"/>
        </w:trPr>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rPr>
          <w:trHeight w:val="328"/>
        </w:trPr>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100%</w:t>
            </w:r>
          </w:p>
        </w:tc>
      </w:tr>
      <w:tr w:rsidR="00C54DF8" w:rsidRPr="00C54DF8" w:rsidTr="00846B23">
        <w:trPr>
          <w:trHeight w:val="328"/>
        </w:trPr>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rPr>
          <w:trHeight w:val="328"/>
        </w:trPr>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b/>
          <w:szCs w:val="22"/>
        </w:rPr>
      </w:pPr>
      <w:r w:rsidRPr="00C54DF8">
        <w:rPr>
          <w:rFonts w:cs="Arial"/>
          <w:b/>
          <w:szCs w:val="22"/>
        </w:rPr>
        <w:t>EDUCATION FOR SUSTAINABLE DEVELOPMENT (ESD)</w:t>
      </w: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3"/>
      </w:tblGrid>
      <w:tr w:rsidR="00C54DF8" w:rsidRPr="00C54DF8" w:rsidTr="00846B23">
        <w:tc>
          <w:tcPr>
            <w:tcW w:w="4443"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4443"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886" w:type="dxa"/>
            <w:gridSpan w:val="2"/>
            <w:shd w:val="clear" w:color="auto" w:fill="auto"/>
          </w:tcPr>
          <w:p w:rsidR="00C54DF8" w:rsidRPr="00846B23" w:rsidRDefault="00C54DF8" w:rsidP="00846B23">
            <w:pPr>
              <w:pStyle w:val="heading0"/>
              <w:spacing w:before="0" w:after="0"/>
              <w:jc w:val="both"/>
              <w:rPr>
                <w:rFonts w:ascii="Arial" w:hAnsi="Arial" w:cs="Arial"/>
                <w:b/>
                <w:szCs w:val="22"/>
              </w:rPr>
            </w:pPr>
          </w:p>
          <w:p w:rsidR="00C54DF8" w:rsidRPr="00846B23" w:rsidRDefault="00C54DF8" w:rsidP="00846B23">
            <w:pPr>
              <w:pStyle w:val="heading0"/>
              <w:spacing w:before="0" w:after="0"/>
              <w:jc w:val="both"/>
              <w:rPr>
                <w:rFonts w:ascii="Arial" w:hAnsi="Arial" w:cs="Arial"/>
                <w:b/>
                <w:szCs w:val="22"/>
              </w:rPr>
            </w:pPr>
            <w:r w:rsidRPr="00846B23">
              <w:rPr>
                <w:rFonts w:ascii="Arial" w:hAnsi="Arial" w:cs="Arial"/>
                <w:szCs w:val="22"/>
              </w:rPr>
              <w:t>Transferable skills contributing to lifelong learning.</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415BFD">
      <w:pPr>
        <w:rPr>
          <w:rFonts w:cs="Arial"/>
          <w:szCs w:val="22"/>
        </w:rPr>
      </w:pPr>
      <w:r w:rsidRPr="00C54DF8">
        <w:rPr>
          <w:rFonts w:cs="Arial"/>
          <w:szCs w:val="22"/>
        </w:rPr>
        <w:br w:type="page"/>
      </w:r>
      <w:r w:rsidRPr="00C54DF8">
        <w:rPr>
          <w:rFonts w:cs="Arial"/>
          <w:szCs w:val="22"/>
        </w:rPr>
        <w:lastRenderedPageBreak/>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Hughes, B. and Cotterell, M. (2009) </w:t>
      </w:r>
      <w:r w:rsidRPr="00C54DF8">
        <w:rPr>
          <w:rFonts w:cs="Arial"/>
          <w:i/>
          <w:szCs w:val="22"/>
        </w:rPr>
        <w:t>5</w:t>
      </w:r>
      <w:r w:rsidRPr="00C54DF8">
        <w:rPr>
          <w:rFonts w:cs="Arial"/>
          <w:i/>
          <w:szCs w:val="22"/>
          <w:vertAlign w:val="superscript"/>
        </w:rPr>
        <w:t xml:space="preserve">th </w:t>
      </w:r>
      <w:r w:rsidRPr="00C54DF8">
        <w:rPr>
          <w:rFonts w:cs="Arial"/>
          <w:i/>
          <w:szCs w:val="22"/>
        </w:rPr>
        <w:t>Software Project Management</w:t>
      </w:r>
      <w:r w:rsidRPr="00C54DF8">
        <w:rPr>
          <w:rFonts w:cs="Arial"/>
          <w:szCs w:val="22"/>
        </w:rPr>
        <w:t>, New York: McGraw-Hill</w:t>
      </w:r>
    </w:p>
    <w:p w:rsidR="00C54DF8" w:rsidRPr="00C54DF8" w:rsidRDefault="00C54DF8" w:rsidP="00846B23">
      <w:pPr>
        <w:rPr>
          <w:rFonts w:cs="Arial"/>
          <w:b/>
          <w:bCs/>
          <w:szCs w:val="22"/>
        </w:rPr>
      </w:pPr>
    </w:p>
    <w:p w:rsidR="00C54DF8" w:rsidRPr="00C54DF8" w:rsidRDefault="00C54DF8" w:rsidP="00846B23">
      <w:pPr>
        <w:rPr>
          <w:rFonts w:cs="Arial"/>
          <w:b/>
          <w:bCs/>
          <w:szCs w:val="22"/>
        </w:rPr>
      </w:pPr>
    </w:p>
    <w:p w:rsidR="00C54DF8" w:rsidRPr="00C54DF8" w:rsidRDefault="00C54DF8" w:rsidP="00846B23">
      <w:pPr>
        <w:pStyle w:val="heading0"/>
        <w:spacing w:before="0" w:after="0"/>
        <w:rPr>
          <w:rFonts w:ascii="Arial" w:hAnsi="Arial" w:cs="Arial"/>
          <w:bCs/>
          <w:szCs w:val="22"/>
        </w:rPr>
      </w:pPr>
      <w:r w:rsidRPr="00C54DF8">
        <w:rPr>
          <w:rFonts w:ascii="Arial" w:hAnsi="Arial" w:cs="Arial"/>
          <w:szCs w:val="22"/>
        </w:rPr>
        <w:t>Recommended</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b/>
          <w:szCs w:val="22"/>
        </w:rPr>
      </w:pPr>
      <w:r w:rsidRPr="00C54DF8">
        <w:rPr>
          <w:rFonts w:ascii="Arial" w:hAnsi="Arial" w:cs="Arial"/>
          <w:bCs/>
          <w:szCs w:val="22"/>
        </w:rPr>
        <w:t xml:space="preserve">Maylor, H. (2010) </w:t>
      </w:r>
      <w:r w:rsidRPr="00C54DF8">
        <w:rPr>
          <w:rFonts w:ascii="Arial" w:hAnsi="Arial" w:cs="Arial"/>
          <w:bCs/>
          <w:i/>
          <w:iCs/>
          <w:szCs w:val="22"/>
        </w:rPr>
        <w:t>Project Management,</w:t>
      </w:r>
      <w:r w:rsidRPr="00C54DF8">
        <w:rPr>
          <w:rFonts w:ascii="Arial" w:hAnsi="Arial" w:cs="Arial"/>
          <w:bCs/>
          <w:szCs w:val="22"/>
        </w:rPr>
        <w:t xml:space="preserve"> </w:t>
      </w:r>
      <w:r w:rsidRPr="00C54DF8">
        <w:rPr>
          <w:rFonts w:ascii="Arial" w:hAnsi="Arial" w:cs="Arial"/>
          <w:szCs w:val="22"/>
        </w:rPr>
        <w:t>Upper Saddle River: Prentice Hall</w:t>
      </w:r>
    </w:p>
    <w:p w:rsidR="00C54DF8" w:rsidRPr="00C54DF8" w:rsidRDefault="00C54DF8" w:rsidP="00846B23">
      <w:pPr>
        <w:pStyle w:val="heading0"/>
        <w:spacing w:before="0" w:after="0"/>
        <w:rPr>
          <w:rFonts w:ascii="Arial" w:hAnsi="Arial" w:cs="Arial"/>
          <w:b/>
          <w:bCs/>
          <w:szCs w:val="22"/>
        </w:rPr>
      </w:pPr>
    </w:p>
    <w:p w:rsidR="00C54DF8" w:rsidRPr="00C54DF8" w:rsidRDefault="00C54DF8" w:rsidP="00846B23">
      <w:pPr>
        <w:rPr>
          <w:rFonts w:cs="Arial"/>
          <w:szCs w:val="22"/>
        </w:rPr>
      </w:pPr>
      <w:r w:rsidRPr="00C54DF8">
        <w:rPr>
          <w:rFonts w:cs="Arial"/>
          <w:szCs w:val="22"/>
        </w:rPr>
        <w:t xml:space="preserve">Cadles, J. and Yeates, D. (2007) </w:t>
      </w:r>
      <w:r w:rsidRPr="00C54DF8">
        <w:rPr>
          <w:rFonts w:cs="Arial"/>
          <w:i/>
          <w:iCs/>
          <w:szCs w:val="22"/>
        </w:rPr>
        <w:t>Project Management for Information Systems</w:t>
      </w:r>
      <w:r w:rsidRPr="00C54DF8">
        <w:rPr>
          <w:rFonts w:cs="Arial"/>
          <w:szCs w:val="22"/>
        </w:rPr>
        <w:t>, Upper Saddle River: Prentice Hall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Highsmith, J. (2009), </w:t>
      </w:r>
      <w:r w:rsidRPr="00C54DF8">
        <w:rPr>
          <w:rFonts w:cs="Arial"/>
          <w:i/>
          <w:szCs w:val="22"/>
        </w:rPr>
        <w:t>Agile Project Management: Creating Innovative Products, 2</w:t>
      </w:r>
      <w:r w:rsidRPr="00C54DF8">
        <w:rPr>
          <w:rFonts w:cs="Arial"/>
          <w:i/>
          <w:szCs w:val="22"/>
          <w:vertAlign w:val="superscript"/>
        </w:rPr>
        <w:t xml:space="preserve">nd </w:t>
      </w:r>
      <w:r w:rsidRPr="00C54DF8">
        <w:rPr>
          <w:rFonts w:cs="Arial"/>
          <w:i/>
          <w:szCs w:val="22"/>
        </w:rPr>
        <w:t>Edition,</w:t>
      </w:r>
      <w:r w:rsidRPr="00C54DF8">
        <w:rPr>
          <w:rFonts w:cs="Arial"/>
          <w:szCs w:val="22"/>
        </w:rPr>
        <w:t xml:space="preserve"> Boston: Addison-Wesley</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Background</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Avison, D. and Fitzgerald, G. (2007) </w:t>
      </w:r>
      <w:r w:rsidRPr="00C54DF8">
        <w:rPr>
          <w:rFonts w:cs="Arial"/>
          <w:i/>
          <w:szCs w:val="22"/>
        </w:rPr>
        <w:t>Information Systems Development: Methodologies, Techniques and Tools,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New York: McGraw-Hill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Newton, R. (2013) </w:t>
      </w:r>
      <w:r w:rsidRPr="00C54DF8">
        <w:rPr>
          <w:rFonts w:cs="Arial"/>
          <w:i/>
          <w:iCs/>
          <w:szCs w:val="22"/>
        </w:rPr>
        <w:t>The Project Management Book: How to Manage Your Projects to Deliver Outstanding Results</w:t>
      </w:r>
      <w:r w:rsidRPr="00C54DF8">
        <w:rPr>
          <w:rFonts w:cs="Arial"/>
          <w:szCs w:val="22"/>
        </w:rPr>
        <w:t>, Boston: FT Publishing International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Barker, S. and Cole, R. (2012), </w:t>
      </w:r>
      <w:r w:rsidRPr="00C54DF8">
        <w:rPr>
          <w:rFonts w:cs="Arial"/>
          <w:i/>
          <w:iCs/>
          <w:szCs w:val="22"/>
        </w:rPr>
        <w:t>Brilliant Project Management: What the Best Project Managers Know</w:t>
      </w:r>
      <w:r w:rsidRPr="00C54DF8">
        <w:rPr>
          <w:rFonts w:cs="Arial"/>
          <w:i/>
          <w:szCs w:val="22"/>
        </w:rPr>
        <w:t>, Do and Say, 3</w:t>
      </w:r>
      <w:r w:rsidRPr="00C54DF8">
        <w:rPr>
          <w:rFonts w:cs="Arial"/>
          <w:i/>
          <w:szCs w:val="22"/>
          <w:vertAlign w:val="superscript"/>
        </w:rPr>
        <w:t>rd</w:t>
      </w:r>
      <w:r w:rsidRPr="00C54DF8">
        <w:rPr>
          <w:rFonts w:cs="Arial"/>
          <w:i/>
          <w:szCs w:val="22"/>
        </w:rPr>
        <w:t xml:space="preserve"> </w:t>
      </w:r>
      <w:r w:rsidRPr="00C54DF8">
        <w:rPr>
          <w:rFonts w:cs="Arial"/>
          <w:i/>
          <w:iCs/>
          <w:szCs w:val="22"/>
        </w:rPr>
        <w:t>Edition</w:t>
      </w:r>
      <w:r w:rsidRPr="00C54DF8">
        <w:rPr>
          <w:rFonts w:cs="Arial"/>
          <w:szCs w:val="22"/>
        </w:rPr>
        <w:t>, Boston: Pearson</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Dobson, M. S. (2010) </w:t>
      </w:r>
      <w:r w:rsidRPr="00C54DF8">
        <w:rPr>
          <w:rFonts w:cs="Arial"/>
          <w:i/>
          <w:iCs/>
          <w:szCs w:val="22"/>
        </w:rPr>
        <w:t>Creative Project Management,</w:t>
      </w:r>
      <w:r w:rsidRPr="00C54DF8">
        <w:rPr>
          <w:rFonts w:cs="Arial"/>
          <w:szCs w:val="22"/>
        </w:rPr>
        <w:t xml:space="preserve"> New York: McGraw-Hill</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Larson, E. W. (2010) </w:t>
      </w:r>
      <w:r w:rsidRPr="00C54DF8">
        <w:rPr>
          <w:rFonts w:cs="Arial"/>
          <w:i/>
          <w:iCs/>
          <w:szCs w:val="22"/>
        </w:rPr>
        <w:t>Project Management: The Managerial Process (</w:t>
      </w:r>
      <w:r w:rsidRPr="00C54DF8">
        <w:rPr>
          <w:rFonts w:cs="Arial"/>
          <w:i/>
          <w:szCs w:val="22"/>
        </w:rPr>
        <w:t>5</w:t>
      </w:r>
      <w:r w:rsidRPr="00C54DF8">
        <w:rPr>
          <w:rFonts w:cs="Arial"/>
          <w:i/>
          <w:szCs w:val="22"/>
          <w:vertAlign w:val="superscript"/>
        </w:rPr>
        <w:t>th</w:t>
      </w:r>
      <w:r w:rsidRPr="00C54DF8">
        <w:rPr>
          <w:rFonts w:cs="Arial"/>
          <w:i/>
          <w:szCs w:val="22"/>
        </w:rPr>
        <w:t xml:space="preserve"> Edition</w:t>
      </w:r>
      <w:r w:rsidRPr="00C54DF8">
        <w:rPr>
          <w:rFonts w:cs="Arial"/>
          <w:i/>
          <w:iCs/>
          <w:szCs w:val="22"/>
        </w:rPr>
        <w:t>),</w:t>
      </w:r>
      <w:r w:rsidRPr="00C54DF8">
        <w:rPr>
          <w:rFonts w:cs="Arial"/>
          <w:szCs w:val="22"/>
        </w:rPr>
        <w:t xml:space="preserve"> New York: McGraw-Hill</w:t>
      </w:r>
    </w:p>
    <w:p w:rsidR="00C54DF8" w:rsidRPr="00C54DF8" w:rsidRDefault="00C54DF8" w:rsidP="00846B23">
      <w:pPr>
        <w:rPr>
          <w:rFonts w:cs="Arial"/>
          <w:szCs w:val="22"/>
        </w:rPr>
      </w:pPr>
    </w:p>
    <w:p w:rsidR="00C54DF8" w:rsidRPr="00C54DF8" w:rsidRDefault="00C54DF8" w:rsidP="00846B23">
      <w:pPr>
        <w:autoSpaceDE w:val="0"/>
        <w:autoSpaceDN w:val="0"/>
        <w:rPr>
          <w:rFonts w:cs="Arial"/>
          <w:szCs w:val="22"/>
        </w:rPr>
      </w:pPr>
      <w:r w:rsidRPr="00C54DF8">
        <w:rPr>
          <w:rFonts w:cs="Arial"/>
          <w:szCs w:val="22"/>
        </w:rPr>
        <w:t xml:space="preserve">Mullins, L. J. (2010) </w:t>
      </w:r>
      <w:r w:rsidRPr="00C54DF8">
        <w:rPr>
          <w:rFonts w:cs="Arial"/>
          <w:i/>
          <w:iCs/>
          <w:szCs w:val="22"/>
        </w:rPr>
        <w:t>Management and Organisational Behaviour (</w:t>
      </w:r>
      <w:r w:rsidRPr="00C54DF8">
        <w:rPr>
          <w:rFonts w:cs="Arial"/>
          <w:i/>
          <w:szCs w:val="22"/>
        </w:rPr>
        <w:t>9</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Upper Saddle River: Prentice Hall</w:t>
      </w:r>
    </w:p>
    <w:p w:rsidR="00C54DF8" w:rsidRPr="00C54DF8" w:rsidRDefault="00C54DF8" w:rsidP="00846B23">
      <w:pPr>
        <w:autoSpaceDE w:val="0"/>
        <w:autoSpaceDN w:val="0"/>
        <w:rPr>
          <w:rFonts w:cs="Arial"/>
          <w:szCs w:val="22"/>
        </w:rPr>
      </w:pP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spacing w:after="120"/>
        <w:rPr>
          <w:rFonts w:cs="Arial"/>
          <w:szCs w:val="22"/>
        </w:rPr>
      </w:pPr>
      <w:r w:rsidRPr="00C54DF8">
        <w:rPr>
          <w:rFonts w:cs="Arial"/>
          <w:szCs w:val="22"/>
        </w:rPr>
        <w:t>ACM Transactions on Information Systems</w:t>
      </w:r>
    </w:p>
    <w:p w:rsidR="00C54DF8" w:rsidRPr="00C54DF8" w:rsidRDefault="00C54DF8" w:rsidP="00846B23">
      <w:pPr>
        <w:spacing w:after="120"/>
        <w:rPr>
          <w:rFonts w:cs="Arial"/>
          <w:szCs w:val="22"/>
        </w:rPr>
      </w:pPr>
      <w:r w:rsidRPr="00C54DF8">
        <w:rPr>
          <w:rFonts w:cs="Arial"/>
          <w:szCs w:val="22"/>
        </w:rPr>
        <w:t>Behaviour and Information Technology</w:t>
      </w:r>
    </w:p>
    <w:p w:rsidR="00C54DF8" w:rsidRPr="00C54DF8" w:rsidRDefault="00C54DF8" w:rsidP="00846B23">
      <w:pPr>
        <w:spacing w:after="120"/>
        <w:rPr>
          <w:rFonts w:cs="Arial"/>
          <w:szCs w:val="22"/>
        </w:rPr>
      </w:pPr>
      <w:r w:rsidRPr="00C54DF8">
        <w:rPr>
          <w:rFonts w:cs="Arial"/>
          <w:szCs w:val="22"/>
        </w:rPr>
        <w:t xml:space="preserve">Communications on the ACM </w:t>
      </w:r>
    </w:p>
    <w:p w:rsidR="00C54DF8" w:rsidRPr="00C54DF8" w:rsidRDefault="00C54DF8" w:rsidP="00846B23">
      <w:pPr>
        <w:spacing w:after="120"/>
        <w:rPr>
          <w:rFonts w:cs="Arial"/>
          <w:szCs w:val="22"/>
        </w:rPr>
      </w:pPr>
      <w:r w:rsidRPr="00C54DF8">
        <w:rPr>
          <w:rFonts w:cs="Arial"/>
          <w:szCs w:val="22"/>
        </w:rPr>
        <w:t>International Journal of Electronic Commerce</w:t>
      </w:r>
    </w:p>
    <w:p w:rsidR="00C54DF8" w:rsidRPr="00C54DF8" w:rsidRDefault="00C54DF8" w:rsidP="00846B23">
      <w:pPr>
        <w:spacing w:after="120"/>
        <w:rPr>
          <w:rFonts w:cs="Arial"/>
          <w:szCs w:val="22"/>
        </w:rPr>
      </w:pPr>
      <w:r w:rsidRPr="00C54DF8">
        <w:rPr>
          <w:rFonts w:cs="Arial"/>
          <w:szCs w:val="22"/>
        </w:rPr>
        <w:t>Journal of Strategic Information Systems</w:t>
      </w:r>
    </w:p>
    <w:p w:rsidR="00C54DF8" w:rsidRPr="00C54DF8" w:rsidRDefault="00C54DF8" w:rsidP="00846B23">
      <w:pPr>
        <w:spacing w:after="120"/>
        <w:rPr>
          <w:rFonts w:cs="Arial"/>
          <w:szCs w:val="22"/>
        </w:rPr>
      </w:pPr>
      <w:r w:rsidRPr="00C54DF8">
        <w:rPr>
          <w:rFonts w:cs="Arial"/>
          <w:szCs w:val="22"/>
        </w:rPr>
        <w:t>Journal of Systems Management</w:t>
      </w:r>
    </w:p>
    <w:p w:rsidR="00C54DF8" w:rsidRPr="00C54DF8" w:rsidRDefault="00C54DF8" w:rsidP="00846B23">
      <w:pPr>
        <w:rPr>
          <w:rFonts w:cs="Arial"/>
          <w:i/>
          <w:szCs w:val="22"/>
        </w:rPr>
      </w:pPr>
    </w:p>
    <w:p w:rsidR="00C54DF8" w:rsidRPr="00C54DF8" w:rsidRDefault="00C54DF8" w:rsidP="00846B23">
      <w:pPr>
        <w:rPr>
          <w:rFonts w:cs="Arial"/>
          <w:i/>
          <w:szCs w:val="22"/>
        </w:rPr>
      </w:pPr>
    </w:p>
    <w:p w:rsidR="00C54DF8" w:rsidRPr="00C54DF8" w:rsidRDefault="00C54DF8" w:rsidP="00846B23">
      <w:pPr>
        <w:rPr>
          <w:rFonts w:cs="Arial"/>
          <w:i/>
          <w:szCs w:val="22"/>
        </w:rPr>
      </w:pPr>
    </w:p>
    <w:p w:rsidR="00C54DF8" w:rsidRPr="00C54DF8" w:rsidRDefault="00C54DF8" w:rsidP="00846B23">
      <w:pPr>
        <w:rPr>
          <w:rFonts w:cs="Arial"/>
          <w:i/>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lastRenderedPageBreak/>
        <w:t xml:space="preserve">Websites </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szCs w:val="22"/>
        </w:rPr>
      </w:pPr>
    </w:p>
    <w:p w:rsidR="00C54DF8" w:rsidRPr="00C54DF8" w:rsidRDefault="00494A4F" w:rsidP="00846B23">
      <w:pPr>
        <w:rPr>
          <w:rFonts w:cs="Arial"/>
          <w:szCs w:val="22"/>
        </w:rPr>
      </w:pPr>
      <w:hyperlink r:id="rId41" w:history="1">
        <w:r w:rsidR="00C54DF8" w:rsidRPr="00C54DF8">
          <w:rPr>
            <w:rStyle w:val="Hyperlink"/>
            <w:rFonts w:cs="Arial"/>
            <w:color w:val="auto"/>
            <w:szCs w:val="22"/>
          </w:rPr>
          <w:t>http://www.acm.org</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2" w:history="1">
        <w:r w:rsidR="00C54DF8" w:rsidRPr="00C54DF8">
          <w:rPr>
            <w:rStyle w:val="Hyperlink"/>
            <w:rFonts w:cs="Arial"/>
            <w:color w:val="auto"/>
            <w:szCs w:val="22"/>
          </w:rPr>
          <w:t>http://www.bized.co.uk</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3" w:history="1">
        <w:r w:rsidR="00C54DF8" w:rsidRPr="00C54DF8">
          <w:rPr>
            <w:rStyle w:val="Hyperlink"/>
            <w:rFonts w:cs="Arial"/>
            <w:color w:val="auto"/>
            <w:szCs w:val="22"/>
          </w:rPr>
          <w:t>http://www.managers.org.uk</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4" w:history="1">
        <w:r w:rsidR="00C54DF8" w:rsidRPr="00C54DF8">
          <w:rPr>
            <w:rStyle w:val="Hyperlink"/>
            <w:rFonts w:cs="Arial"/>
            <w:color w:val="auto"/>
            <w:szCs w:val="22"/>
          </w:rPr>
          <w:t>http://www.cbronline.com</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5" w:history="1">
        <w:r w:rsidR="00C54DF8" w:rsidRPr="00C54DF8">
          <w:rPr>
            <w:rStyle w:val="Hyperlink"/>
            <w:rFonts w:cs="Arial"/>
            <w:color w:val="auto"/>
            <w:szCs w:val="22"/>
          </w:rPr>
          <w:t>http://www.eevl.ac.uk</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6" w:history="1">
        <w:r w:rsidR="00C54DF8" w:rsidRPr="00C54DF8">
          <w:rPr>
            <w:rStyle w:val="Hyperlink"/>
            <w:rFonts w:cs="Arial"/>
            <w:color w:val="auto"/>
            <w:szCs w:val="22"/>
          </w:rPr>
          <w:t>http://juno.emeraldinsight.com</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7" w:history="1">
        <w:r w:rsidR="00C54DF8" w:rsidRPr="00C54DF8">
          <w:rPr>
            <w:rStyle w:val="Hyperlink"/>
            <w:rFonts w:cs="Arial"/>
            <w:color w:val="auto"/>
            <w:szCs w:val="22"/>
          </w:rPr>
          <w:t>http://www.ft.chadwyck.co.uk</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8" w:history="1">
        <w:r w:rsidR="00C54DF8" w:rsidRPr="00C54DF8">
          <w:rPr>
            <w:rStyle w:val="Hyperlink"/>
            <w:rFonts w:cs="Arial"/>
            <w:color w:val="auto"/>
            <w:szCs w:val="22"/>
          </w:rPr>
          <w:t>http://www.itwales.com</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49" w:history="1">
        <w:r w:rsidR="00C54DF8" w:rsidRPr="00C54DF8">
          <w:rPr>
            <w:rStyle w:val="Hyperlink"/>
            <w:rFonts w:cs="Arial"/>
            <w:color w:val="auto"/>
            <w:szCs w:val="22"/>
          </w:rPr>
          <w:t>http://www3.gartner.com</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50" w:history="1">
        <w:r w:rsidR="00C54DF8" w:rsidRPr="00C54DF8">
          <w:rPr>
            <w:rStyle w:val="Hyperlink"/>
            <w:rFonts w:cs="Arial"/>
            <w:color w:val="auto"/>
            <w:szCs w:val="22"/>
          </w:rPr>
          <w:t>http://www.silicon.com</w:t>
        </w:r>
      </w:hyperlink>
    </w:p>
    <w:p w:rsidR="00C54DF8" w:rsidRPr="00C54DF8" w:rsidRDefault="00C54DF8" w:rsidP="00846B23">
      <w:pPr>
        <w:rPr>
          <w:rFonts w:cs="Arial"/>
          <w:szCs w:val="22"/>
        </w:rPr>
      </w:pPr>
      <w:r w:rsidRPr="00C54DF8">
        <w:rPr>
          <w:rFonts w:cs="Arial"/>
          <w:szCs w:val="22"/>
        </w:rPr>
        <w:t xml:space="preserve"> </w:t>
      </w:r>
    </w:p>
    <w:p w:rsidR="00C54DF8" w:rsidRPr="00C54DF8" w:rsidRDefault="00494A4F" w:rsidP="00846B23">
      <w:pPr>
        <w:rPr>
          <w:rFonts w:cs="Arial"/>
          <w:szCs w:val="22"/>
        </w:rPr>
      </w:pPr>
      <w:hyperlink r:id="rId51" w:history="1">
        <w:r w:rsidR="00C54DF8" w:rsidRPr="00C54DF8">
          <w:rPr>
            <w:rStyle w:val="Hyperlink"/>
            <w:rFonts w:cs="Arial"/>
            <w:color w:val="auto"/>
            <w:szCs w:val="22"/>
          </w:rPr>
          <w:t>http://www.mckinseyquarterly.com</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2" w:history="1">
        <w:r w:rsidR="00C54DF8" w:rsidRPr="00C54DF8">
          <w:rPr>
            <w:rStyle w:val="Hyperlink"/>
            <w:rFonts w:cs="Arial"/>
            <w:color w:val="auto"/>
            <w:szCs w:val="22"/>
          </w:rPr>
          <w:t>http://www.zdnetweek.co.uk</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3" w:history="1">
        <w:r w:rsidR="00C54DF8" w:rsidRPr="00C54DF8">
          <w:rPr>
            <w:rStyle w:val="Hyperlink"/>
            <w:rFonts w:cs="Arial"/>
            <w:color w:val="auto"/>
            <w:szCs w:val="22"/>
          </w:rPr>
          <w:t>http://projectmanagement.ittoolbox.com/</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4" w:history="1">
        <w:r w:rsidR="00C54DF8" w:rsidRPr="00C54DF8">
          <w:rPr>
            <w:rStyle w:val="Hyperlink"/>
            <w:rFonts w:cs="Arial"/>
            <w:color w:val="auto"/>
            <w:szCs w:val="22"/>
          </w:rPr>
          <w:t>http://www.ics.ltsn.ac.uk/resources/projman/index.html</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5" w:history="1">
        <w:r w:rsidR="00C54DF8" w:rsidRPr="00C54DF8">
          <w:rPr>
            <w:rStyle w:val="Hyperlink"/>
            <w:rFonts w:cs="Arial"/>
            <w:color w:val="auto"/>
            <w:szCs w:val="22"/>
          </w:rPr>
          <w:t>http://www.niwotridge.com/Resources/PM-SWEResources/PMResources.htm</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6" w:history="1">
        <w:r w:rsidR="00C54DF8" w:rsidRPr="00C54DF8">
          <w:rPr>
            <w:rStyle w:val="Hyperlink"/>
            <w:rFonts w:cs="Arial"/>
            <w:color w:val="auto"/>
            <w:szCs w:val="22"/>
          </w:rPr>
          <w:t>http://www.tickit.org/international.htm</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7" w:history="1">
        <w:r w:rsidR="00C54DF8" w:rsidRPr="00C54DF8">
          <w:rPr>
            <w:rStyle w:val="Hyperlink"/>
            <w:rFonts w:cs="Arial"/>
            <w:color w:val="auto"/>
            <w:szCs w:val="22"/>
          </w:rPr>
          <w:t>http://www.bcs.org/</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8" w:history="1">
        <w:r w:rsidR="00C54DF8" w:rsidRPr="00C54DF8">
          <w:rPr>
            <w:rStyle w:val="Hyperlink"/>
            <w:rFonts w:cs="Arial"/>
            <w:color w:val="auto"/>
            <w:szCs w:val="22"/>
          </w:rPr>
          <w:t>http://www.uml.org/</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59" w:history="1">
        <w:r w:rsidR="00C54DF8" w:rsidRPr="00C54DF8">
          <w:rPr>
            <w:rStyle w:val="Hyperlink"/>
            <w:rFonts w:cs="Arial"/>
            <w:color w:val="auto"/>
            <w:szCs w:val="22"/>
          </w:rPr>
          <w:t>http://www.omg.org/</w:t>
        </w:r>
      </w:hyperlink>
    </w:p>
    <w:p w:rsidR="00846660" w:rsidRDefault="00846660">
      <w:r>
        <w:rPr>
          <w:b/>
        </w:rPr>
        <w:br w:type="page"/>
      </w:r>
    </w:p>
    <w:tbl>
      <w:tblPr>
        <w:tblW w:w="0" w:type="auto"/>
        <w:tblLook w:val="04A0" w:firstRow="1" w:lastRow="0" w:firstColumn="1" w:lastColumn="0" w:noHBand="0" w:noVBand="1"/>
      </w:tblPr>
      <w:tblGrid>
        <w:gridCol w:w="1809"/>
        <w:gridCol w:w="6497"/>
      </w:tblGrid>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49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M7X01700</w:t>
            </w:r>
          </w:p>
        </w:tc>
      </w:tr>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7" w:type="dxa"/>
            <w:shd w:val="clear" w:color="auto" w:fill="auto"/>
          </w:tcPr>
          <w:p w:rsidR="00C54DF8" w:rsidRPr="00846B23" w:rsidRDefault="00C54DF8" w:rsidP="00B15B53">
            <w:pPr>
              <w:pStyle w:val="Heading2"/>
            </w:pPr>
            <w:bookmarkStart w:id="26" w:name="_Toc429664877"/>
            <w:bookmarkStart w:id="27" w:name="_Toc461716981"/>
            <w:r w:rsidRPr="00846B23">
              <w:t>Marketing and Web Analytics</w:t>
            </w:r>
            <w:bookmarkEnd w:id="26"/>
            <w:bookmarkEnd w:id="27"/>
          </w:p>
        </w:tc>
      </w:tr>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09"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7"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N500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rPr>
          <w:rFonts w:ascii="Arial" w:hAnsi="Arial" w:cs="Arial"/>
          <w:b/>
          <w:bCs/>
          <w:iCs/>
          <w:spacing w:val="-3"/>
        </w:rPr>
      </w:pPr>
    </w:p>
    <w:p w:rsidR="00C54DF8" w:rsidRPr="00C54DF8" w:rsidRDefault="00C54DF8" w:rsidP="00846B23">
      <w:pPr>
        <w:pStyle w:val="BodyText"/>
        <w:tabs>
          <w:tab w:val="left" w:pos="0"/>
          <w:tab w:val="left" w:pos="720"/>
        </w:tabs>
        <w:overflowPunct w:val="0"/>
        <w:autoSpaceDE w:val="0"/>
        <w:autoSpaceDN w:val="0"/>
        <w:adjustRightInd w:val="0"/>
        <w:textAlignment w:val="baseline"/>
        <w:rPr>
          <w:rFonts w:cs="Arial"/>
          <w:color w:val="auto"/>
          <w:spacing w:val="-3"/>
          <w:szCs w:val="22"/>
        </w:rPr>
      </w:pPr>
      <w:r w:rsidRPr="00C54DF8">
        <w:rPr>
          <w:rFonts w:cs="Arial"/>
          <w:color w:val="auto"/>
          <w:spacing w:val="-3"/>
          <w:szCs w:val="22"/>
        </w:rPr>
        <w:t>The module will deliver a sound grounding in marketing in the web context and the application of standard analytics tools to performance analysis and improvement.</w:t>
      </w: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rPr>
          <w:rFonts w:cs="Arial"/>
        </w:rPr>
      </w:pPr>
    </w:p>
    <w:p w:rsidR="00C54DF8" w:rsidRPr="00C54DF8" w:rsidRDefault="00C54DF8" w:rsidP="00C54DF8">
      <w:pPr>
        <w:pStyle w:val="ListParagraph"/>
        <w:numPr>
          <w:ilvl w:val="0"/>
          <w:numId w:val="24"/>
        </w:numPr>
        <w:suppressAutoHyphens w:val="0"/>
        <w:spacing w:before="120" w:after="0" w:line="240" w:lineRule="auto"/>
        <w:ind w:left="568" w:hanging="568"/>
        <w:contextualSpacing w:val="0"/>
        <w:jc w:val="both"/>
        <w:rPr>
          <w:rFonts w:ascii="Arial" w:hAnsi="Arial" w:cs="Arial"/>
        </w:rPr>
      </w:pPr>
      <w:r w:rsidRPr="00C54DF8">
        <w:rPr>
          <w:rFonts w:ascii="Arial" w:hAnsi="Arial" w:cs="Arial"/>
        </w:rPr>
        <w:t>Assess and evaluate the basic quality of an online presence (web, mobile, social media), using concepts such as alignment with its intended purpose and marketing goals, client culture, community and use profile.</w:t>
      </w:r>
    </w:p>
    <w:p w:rsidR="00C54DF8" w:rsidRPr="00C54DF8" w:rsidRDefault="00C54DF8" w:rsidP="00C54DF8">
      <w:pPr>
        <w:pStyle w:val="ListParagraph"/>
        <w:numPr>
          <w:ilvl w:val="0"/>
          <w:numId w:val="24"/>
        </w:numPr>
        <w:suppressAutoHyphens w:val="0"/>
        <w:spacing w:before="120" w:after="0" w:line="240" w:lineRule="auto"/>
        <w:ind w:left="568" w:hanging="568"/>
        <w:contextualSpacing w:val="0"/>
        <w:jc w:val="both"/>
        <w:rPr>
          <w:rFonts w:ascii="Arial" w:hAnsi="Arial" w:cs="Arial"/>
        </w:rPr>
      </w:pPr>
      <w:r w:rsidRPr="00C54DF8">
        <w:rPr>
          <w:rFonts w:ascii="Arial" w:hAnsi="Arial" w:cs="Arial"/>
        </w:rPr>
        <w:t>Critically analyse the outcomes of analytics reports and propose justified, reasoned changes and amendments to web presences to improve performance.</w:t>
      </w:r>
    </w:p>
    <w:p w:rsidR="00C54DF8" w:rsidRPr="00C54DF8" w:rsidRDefault="00C54DF8" w:rsidP="00846B23">
      <w:pPr>
        <w:spacing w:before="120"/>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rPr>
          <w:rFonts w:ascii="Arial" w:hAnsi="Arial" w:cs="Arial"/>
          <w:sz w:val="22"/>
          <w:szCs w:val="22"/>
        </w:rPr>
      </w:pPr>
    </w:p>
    <w:p w:rsidR="00C54DF8" w:rsidRPr="00C54DF8" w:rsidRDefault="00C54DF8" w:rsidP="00C54DF8">
      <w:pPr>
        <w:pStyle w:val="ListParagraph"/>
        <w:numPr>
          <w:ilvl w:val="0"/>
          <w:numId w:val="2"/>
        </w:numPr>
        <w:suppressAutoHyphens w:val="0"/>
        <w:spacing w:after="0" w:line="240" w:lineRule="auto"/>
        <w:ind w:left="567" w:hanging="283"/>
        <w:contextualSpacing w:val="0"/>
        <w:rPr>
          <w:rFonts w:ascii="Arial" w:hAnsi="Arial" w:cs="Arial"/>
        </w:rPr>
      </w:pPr>
      <w:r w:rsidRPr="00C54DF8">
        <w:rPr>
          <w:rFonts w:ascii="Arial" w:hAnsi="Arial" w:cs="Arial"/>
        </w:rPr>
        <w:t>Marketing principles</w:t>
      </w:r>
    </w:p>
    <w:p w:rsidR="00C54DF8" w:rsidRPr="00C54DF8" w:rsidRDefault="00C54DF8" w:rsidP="00846B23">
      <w:pPr>
        <w:ind w:left="567" w:hanging="283"/>
        <w:rPr>
          <w:rFonts w:cs="Arial"/>
          <w:szCs w:val="22"/>
        </w:rPr>
      </w:pPr>
    </w:p>
    <w:p w:rsidR="00C54DF8" w:rsidRPr="00C54DF8" w:rsidRDefault="00C54DF8" w:rsidP="00C54DF8">
      <w:pPr>
        <w:pStyle w:val="ListParagraph"/>
        <w:numPr>
          <w:ilvl w:val="0"/>
          <w:numId w:val="2"/>
        </w:numPr>
        <w:suppressAutoHyphens w:val="0"/>
        <w:spacing w:after="0" w:line="240" w:lineRule="auto"/>
        <w:ind w:left="567" w:hanging="283"/>
        <w:contextualSpacing w:val="0"/>
        <w:rPr>
          <w:rFonts w:ascii="Arial" w:hAnsi="Arial" w:cs="Arial"/>
        </w:rPr>
      </w:pPr>
      <w:r w:rsidRPr="00C54DF8">
        <w:rPr>
          <w:rFonts w:ascii="Arial" w:hAnsi="Arial" w:cs="Arial"/>
        </w:rPr>
        <w:t>Online marketing</w:t>
      </w:r>
    </w:p>
    <w:p w:rsidR="00C54DF8" w:rsidRPr="00C54DF8" w:rsidRDefault="00C54DF8" w:rsidP="00846B23">
      <w:pPr>
        <w:pStyle w:val="ListParagraph"/>
        <w:rPr>
          <w:rFonts w:ascii="Arial" w:hAnsi="Arial" w:cs="Arial"/>
        </w:rPr>
      </w:pPr>
    </w:p>
    <w:p w:rsidR="00C54DF8" w:rsidRPr="00C54DF8" w:rsidRDefault="00C54DF8" w:rsidP="00C54DF8">
      <w:pPr>
        <w:pStyle w:val="ListParagraph"/>
        <w:numPr>
          <w:ilvl w:val="0"/>
          <w:numId w:val="2"/>
        </w:numPr>
        <w:suppressAutoHyphens w:val="0"/>
        <w:spacing w:after="0" w:line="240" w:lineRule="auto"/>
        <w:ind w:left="567" w:hanging="283"/>
        <w:contextualSpacing w:val="0"/>
        <w:rPr>
          <w:rFonts w:ascii="Arial" w:hAnsi="Arial" w:cs="Arial"/>
        </w:rPr>
      </w:pPr>
      <w:r w:rsidRPr="00C54DF8">
        <w:rPr>
          <w:rFonts w:ascii="Arial" w:hAnsi="Arial" w:cs="Arial"/>
        </w:rPr>
        <w:t>Marketing strategy</w:t>
      </w:r>
    </w:p>
    <w:p w:rsidR="00C54DF8" w:rsidRPr="00C54DF8" w:rsidRDefault="00C54DF8" w:rsidP="00846B23">
      <w:pPr>
        <w:ind w:left="567" w:hanging="283"/>
        <w:rPr>
          <w:rFonts w:cs="Arial"/>
          <w:szCs w:val="22"/>
        </w:rPr>
      </w:pPr>
    </w:p>
    <w:p w:rsidR="00C54DF8" w:rsidRPr="00C54DF8" w:rsidRDefault="00C54DF8" w:rsidP="00C54DF8">
      <w:pPr>
        <w:pStyle w:val="ListParagraph"/>
        <w:numPr>
          <w:ilvl w:val="0"/>
          <w:numId w:val="2"/>
        </w:numPr>
        <w:suppressAutoHyphens w:val="0"/>
        <w:spacing w:after="0" w:line="240" w:lineRule="auto"/>
        <w:ind w:left="567" w:hanging="283"/>
        <w:contextualSpacing w:val="0"/>
        <w:rPr>
          <w:rFonts w:ascii="Arial" w:hAnsi="Arial" w:cs="Arial"/>
        </w:rPr>
      </w:pPr>
      <w:r w:rsidRPr="00C54DF8">
        <w:rPr>
          <w:rFonts w:ascii="Arial" w:hAnsi="Arial" w:cs="Arial"/>
        </w:rPr>
        <w:t>Analytics tools</w:t>
      </w:r>
    </w:p>
    <w:p w:rsidR="00C54DF8" w:rsidRPr="00C54DF8" w:rsidRDefault="00C54DF8" w:rsidP="00846B23">
      <w:pPr>
        <w:pStyle w:val="ListParagraph"/>
        <w:rPr>
          <w:rFonts w:ascii="Arial" w:hAnsi="Arial" w:cs="Arial"/>
        </w:rPr>
      </w:pPr>
    </w:p>
    <w:p w:rsidR="00C54DF8" w:rsidRPr="00C54DF8" w:rsidRDefault="00C54DF8" w:rsidP="00C54DF8">
      <w:pPr>
        <w:pStyle w:val="ListParagraph"/>
        <w:numPr>
          <w:ilvl w:val="0"/>
          <w:numId w:val="2"/>
        </w:numPr>
        <w:suppressAutoHyphens w:val="0"/>
        <w:spacing w:after="0" w:line="240" w:lineRule="auto"/>
        <w:ind w:left="567" w:hanging="283"/>
        <w:contextualSpacing w:val="0"/>
        <w:rPr>
          <w:rFonts w:ascii="Arial" w:hAnsi="Arial" w:cs="Arial"/>
        </w:rPr>
      </w:pPr>
      <w:r w:rsidRPr="00C54DF8">
        <w:rPr>
          <w:rFonts w:ascii="Arial" w:hAnsi="Arial" w:cs="Arial"/>
        </w:rPr>
        <w:t>Analytics reports and outcomes evaluation</w:t>
      </w:r>
    </w:p>
    <w:p w:rsidR="00C54DF8" w:rsidRPr="00C54DF8" w:rsidRDefault="00C54DF8" w:rsidP="00846B23">
      <w:pPr>
        <w:pStyle w:val="ListParagraph"/>
        <w:rPr>
          <w:rFonts w:ascii="Arial" w:hAnsi="Arial" w:cs="Arial"/>
        </w:rPr>
      </w:pPr>
    </w:p>
    <w:p w:rsidR="00C54DF8" w:rsidRPr="00C54DF8" w:rsidRDefault="00C54DF8" w:rsidP="00C54DF8">
      <w:pPr>
        <w:pStyle w:val="ListParagraph"/>
        <w:numPr>
          <w:ilvl w:val="0"/>
          <w:numId w:val="2"/>
        </w:numPr>
        <w:suppressAutoHyphens w:val="0"/>
        <w:spacing w:after="0" w:line="240" w:lineRule="auto"/>
        <w:ind w:left="567" w:hanging="283"/>
        <w:contextualSpacing w:val="0"/>
        <w:rPr>
          <w:rFonts w:ascii="Arial" w:hAnsi="Arial" w:cs="Arial"/>
        </w:rPr>
      </w:pPr>
      <w:r w:rsidRPr="00C54DF8">
        <w:rPr>
          <w:rFonts w:ascii="Arial" w:hAnsi="Arial" w:cs="Arial"/>
        </w:rPr>
        <w:t>Consultancy reporting basics</w:t>
      </w:r>
    </w:p>
    <w:p w:rsidR="00C54DF8" w:rsidRPr="00C54DF8" w:rsidRDefault="00C54DF8" w:rsidP="00846B23">
      <w:pPr>
        <w:pStyle w:val="ListParagraph"/>
        <w:rPr>
          <w:rFonts w:ascii="Arial" w:hAnsi="Arial" w:cs="Arial"/>
        </w:rPr>
      </w:pPr>
    </w:p>
    <w:p w:rsidR="00C54DF8" w:rsidRPr="00C54DF8" w:rsidRDefault="00C54DF8" w:rsidP="00C54DF8">
      <w:pPr>
        <w:pStyle w:val="ListParagraph"/>
        <w:numPr>
          <w:ilvl w:val="0"/>
          <w:numId w:val="2"/>
        </w:numPr>
        <w:suppressAutoHyphens w:val="0"/>
        <w:spacing w:after="0" w:line="240" w:lineRule="auto"/>
        <w:ind w:left="567" w:hanging="283"/>
        <w:contextualSpacing w:val="0"/>
        <w:rPr>
          <w:rFonts w:ascii="Arial" w:hAnsi="Arial" w:cs="Arial"/>
        </w:rPr>
      </w:pPr>
      <w:r w:rsidRPr="00C54DF8">
        <w:rPr>
          <w:rFonts w:ascii="Arial" w:hAnsi="Arial" w:cs="Arial"/>
        </w:rPr>
        <w:t>Alignment, design for purpose and online presence enhancement</w:t>
      </w:r>
    </w:p>
    <w:p w:rsidR="00C54DF8" w:rsidRPr="00C54DF8" w:rsidRDefault="00C54DF8" w:rsidP="00846B23">
      <w:pPr>
        <w:pStyle w:val="ListParagraph"/>
        <w:rPr>
          <w:rFonts w:ascii="Arial" w:hAnsi="Arial" w:cs="Arial"/>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 xml:space="preserve">Lectures and guided reading will introduce the students to the concepts, principles and practices of marketing, online marketing, web analytics and social media analytics. </w:t>
      </w:r>
      <w:r w:rsidRPr="00C54DF8">
        <w:rPr>
          <w:rFonts w:cs="Arial"/>
          <w:szCs w:val="22"/>
        </w:rPr>
        <w:lastRenderedPageBreak/>
        <w:t xml:space="preserve">Tutorials and seminars will introduce practical examples which will be used to support the application, discussion, and critical evaluation of techniques learned.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Live briefs and case study work will provide opportunities to consider evaluative procedures and the implications of the results of analytics application.  The module will use guest speakers where appropriate.</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Mobile short-term reinforcement learning, delivered to-the-desktop and to smartphone, will reinforce key concepts and garner short cycle feedback; studio-style critique and group analysis will be used to develop professional skills and student independent learning.</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The student will be expected to have access to the chosen principal textbook and suitable devices for development work and study.</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rPr>
          <w:rFonts w:cs="Arial"/>
          <w:b/>
          <w:szCs w:val="22"/>
        </w:rPr>
      </w:pPr>
      <w:r w:rsidRPr="00C54DF8">
        <w:rPr>
          <w:rFonts w:cs="Arial"/>
          <w:b/>
          <w:szCs w:val="22"/>
        </w:rPr>
        <w:t>Assessment Component 1 – Coursework 50%</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The student will create or extend an information/advertising online presence (static web and mobile), in good form with full account taken of the basics of good marketing and web marketing practices.  S/he will integrate web analytics tools into the site/app, and take basic reports from the tools over a period of time. (2500 words equivalent)</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rPr>
          <w:rFonts w:cs="Arial"/>
          <w:b/>
          <w:szCs w:val="22"/>
        </w:rPr>
      </w:pPr>
      <w:r w:rsidRPr="00C54DF8">
        <w:rPr>
          <w:rFonts w:cs="Arial"/>
          <w:b/>
          <w:szCs w:val="22"/>
        </w:rPr>
        <w:t>Assessment Component 2 – Coursework 50%</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The student will use the outcomes of the application of a suitable web analytics tool such as Google Analytics to critically analyse the performance of a web site in the context of its purpose and construction. (2500 words)</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100%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r w:rsidRPr="00C54DF8">
        <w:rPr>
          <w:rFonts w:cs="Arial"/>
          <w:szCs w:val="22"/>
        </w:rPr>
        <w:br w:type="page"/>
      </w:r>
      <w:r w:rsidRPr="00C54DF8">
        <w:rPr>
          <w:rFonts w:cs="Arial"/>
          <w:b/>
          <w:szCs w:val="22"/>
        </w:rPr>
        <w:lastRenderedPageBreak/>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rPr>
          <w:trHeight w:val="795"/>
        </w:trPr>
        <w:tc>
          <w:tcPr>
            <w:tcW w:w="4335"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r w:rsidRPr="00846B23">
              <w:rPr>
                <w:rFonts w:ascii="Arial" w:hAnsi="Arial" w:cs="Arial"/>
                <w:szCs w:val="22"/>
              </w:rPr>
              <w:sym w:font="Wingdings" w:char="F0FC"/>
            </w:r>
          </w:p>
        </w:tc>
      </w:tr>
      <w:tr w:rsidR="00C54DF8" w:rsidRPr="00C54DF8" w:rsidTr="00846B23">
        <w:trPr>
          <w:trHeight w:val="848"/>
        </w:trPr>
        <w:tc>
          <w:tcPr>
            <w:tcW w:w="4335" w:type="dxa"/>
            <w:vMerge/>
            <w:shd w:val="clear" w:color="auto" w:fill="auto"/>
            <w:vAlign w:val="center"/>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p>
        </w:tc>
      </w:tr>
      <w:tr w:rsidR="00C54DF8" w:rsidRPr="00C54DF8" w:rsidTr="00846B23">
        <w:trPr>
          <w:trHeight w:val="1526"/>
        </w:trPr>
        <w:tc>
          <w:tcPr>
            <w:tcW w:w="8778" w:type="dxa"/>
            <w:gridSpan w:val="2"/>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Participation and participatory learning – the content and mode of study contribute to the concept of future citizenship and collegiality suitable for online society and individual responsibility in this context.</w:t>
            </w: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b/>
          <w:szCs w:val="22"/>
        </w:rPr>
      </w:pPr>
      <w:r w:rsidRPr="00C54DF8">
        <w:rPr>
          <w:rFonts w:ascii="Arial" w:hAnsi="Arial" w:cs="Arial"/>
          <w:szCs w:val="22"/>
        </w:rPr>
        <w:t xml:space="preserve">Kaushik, A. (2009) </w:t>
      </w:r>
      <w:r w:rsidRPr="00C54DF8">
        <w:rPr>
          <w:rFonts w:ascii="Arial" w:hAnsi="Arial" w:cs="Arial"/>
          <w:i/>
          <w:szCs w:val="22"/>
        </w:rPr>
        <w:t>Web Analytics 2.0: The Art of Online Accountability and Science of Customer Centricity</w:t>
      </w:r>
      <w:r w:rsidRPr="00C54DF8">
        <w:rPr>
          <w:rFonts w:ascii="Arial" w:hAnsi="Arial" w:cs="Arial"/>
          <w:szCs w:val="22"/>
        </w:rPr>
        <w:t>, Hoboken: Wiley</w:t>
      </w:r>
    </w:p>
    <w:p w:rsidR="00C54DF8" w:rsidRPr="00C54DF8" w:rsidRDefault="00C54DF8" w:rsidP="00846B23">
      <w:pPr>
        <w:pStyle w:val="heading0"/>
        <w:spacing w:before="0" w:after="0"/>
        <w:rPr>
          <w:rFonts w:ascii="Arial" w:hAnsi="Arial" w:cs="Arial"/>
          <w:b/>
          <w:szCs w:val="22"/>
        </w:rPr>
      </w:pPr>
    </w:p>
    <w:p w:rsidR="00C54DF8" w:rsidRPr="00C54DF8" w:rsidRDefault="00C54DF8" w:rsidP="00846B23">
      <w:pPr>
        <w:rPr>
          <w:rFonts w:cs="Arial"/>
          <w:szCs w:val="22"/>
          <w:shd w:val="clear" w:color="auto" w:fill="FFFFFF"/>
        </w:rPr>
      </w:pPr>
      <w:r w:rsidRPr="00C54DF8">
        <w:rPr>
          <w:rFonts w:cs="Arial"/>
          <w:szCs w:val="22"/>
          <w:shd w:val="clear" w:color="auto" w:fill="FFFFFF"/>
        </w:rPr>
        <w:t xml:space="preserve">Macarthy, K. (2013) </w:t>
      </w:r>
      <w:r w:rsidRPr="00C54DF8">
        <w:rPr>
          <w:rFonts w:cs="Arial"/>
          <w:i/>
          <w:szCs w:val="22"/>
          <w:shd w:val="clear" w:color="auto" w:fill="FFFFFF"/>
        </w:rPr>
        <w:t>500 Social Media Marketing Tips: Essential Advice, Hints and Strategy for Business: Facebook, Twitter, Pinterest, Google+, YouTube, Instagram, LinkedIn, and More!</w:t>
      </w:r>
      <w:r w:rsidRPr="00C54DF8">
        <w:rPr>
          <w:rFonts w:cs="Arial"/>
          <w:szCs w:val="22"/>
          <w:shd w:val="clear" w:color="auto" w:fill="FFFFFF"/>
        </w:rPr>
        <w:t>, CreateSpace Independent Publishing Platform</w:t>
      </w:r>
    </w:p>
    <w:p w:rsidR="00C54DF8" w:rsidRPr="00C54DF8" w:rsidRDefault="00C54DF8" w:rsidP="00846B23">
      <w:pPr>
        <w:rPr>
          <w:rFonts w:cs="Arial"/>
          <w:b/>
          <w:szCs w:val="22"/>
        </w:rPr>
      </w:pPr>
    </w:p>
    <w:p w:rsidR="00C54DF8" w:rsidRPr="00C54DF8" w:rsidRDefault="00C54DF8" w:rsidP="00846B23">
      <w:pPr>
        <w:rPr>
          <w:rFonts w:cs="Arial"/>
          <w:b/>
          <w:szCs w:val="22"/>
        </w:rPr>
      </w:pPr>
      <w:r w:rsidRPr="00C54DF8">
        <w:rPr>
          <w:rFonts w:cs="Arial"/>
          <w:b/>
          <w:szCs w:val="22"/>
        </w:rPr>
        <w:t>Recommended</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 xml:space="preserve">Kaushik, A, </w:t>
      </w:r>
      <w:r w:rsidRPr="00C54DF8">
        <w:rPr>
          <w:rFonts w:cs="Arial"/>
          <w:i/>
          <w:szCs w:val="22"/>
        </w:rPr>
        <w:t>Occam’s Razor Online Blog</w:t>
      </w:r>
      <w:r w:rsidRPr="00C54DF8">
        <w:rPr>
          <w:rFonts w:cs="Arial"/>
          <w:szCs w:val="22"/>
        </w:rPr>
        <w:t xml:space="preserve">, </w:t>
      </w:r>
      <w:hyperlink r:id="rId60" w:history="1">
        <w:r w:rsidRPr="00C54DF8">
          <w:rPr>
            <w:rStyle w:val="Hyperlink"/>
            <w:rFonts w:cs="Arial"/>
            <w:color w:val="auto"/>
            <w:szCs w:val="22"/>
          </w:rPr>
          <w:t>http://www.kaushik.net/avinash/</w:t>
        </w:r>
      </w:hyperlink>
      <w:r w:rsidRPr="00C54DF8">
        <w:rPr>
          <w:rFonts w:cs="Arial"/>
          <w:szCs w:val="22"/>
        </w:rPr>
        <w:t xml:space="preserve">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Clifton, B. </w:t>
      </w:r>
      <w:r w:rsidRPr="00C54DF8">
        <w:rPr>
          <w:rFonts w:cs="Arial"/>
          <w:i/>
          <w:szCs w:val="22"/>
        </w:rPr>
        <w:t>Advanced Web Metrics with Google Analytics Online Blog</w:t>
      </w:r>
      <w:r w:rsidRPr="00C54DF8">
        <w:rPr>
          <w:rFonts w:cs="Arial"/>
          <w:szCs w:val="22"/>
        </w:rPr>
        <w:t xml:space="preserve">, </w:t>
      </w:r>
      <w:hyperlink r:id="rId61" w:history="1">
        <w:r w:rsidRPr="00C54DF8">
          <w:rPr>
            <w:rStyle w:val="Hyperlink"/>
            <w:rFonts w:cs="Arial"/>
            <w:color w:val="auto"/>
            <w:szCs w:val="22"/>
          </w:rPr>
          <w:t>http://www.advanced-web-metrics.com/blog/</w:t>
        </w:r>
      </w:hyperlink>
      <w:r w:rsidRPr="00C54DF8">
        <w:rPr>
          <w:rFonts w:cs="Arial"/>
          <w:szCs w:val="22"/>
        </w:rPr>
        <w:t xml:space="preserve"> </w:t>
      </w: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Background</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i/>
          <w:szCs w:val="22"/>
        </w:rPr>
        <w:t>Statsoft Online Statistics Textbook</w:t>
      </w:r>
      <w:r w:rsidRPr="00C54DF8">
        <w:rPr>
          <w:rFonts w:cs="Arial"/>
          <w:szCs w:val="22"/>
        </w:rPr>
        <w:t xml:space="preserve">, </w:t>
      </w:r>
      <w:hyperlink r:id="rId62" w:history="1">
        <w:r w:rsidRPr="00C54DF8">
          <w:rPr>
            <w:rStyle w:val="Hyperlink"/>
            <w:rFonts w:cs="Arial"/>
            <w:color w:val="auto"/>
            <w:szCs w:val="22"/>
          </w:rPr>
          <w:t>http://www.statsoft.com/textbook</w:t>
        </w:r>
      </w:hyperlink>
      <w:r w:rsidRPr="00C54DF8">
        <w:rPr>
          <w:rFonts w:cs="Arial"/>
          <w:szCs w:val="22"/>
        </w:rPr>
        <w:t xml:space="preserve"> </w:t>
      </w: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spacing w:line="360" w:lineRule="auto"/>
        <w:rPr>
          <w:rFonts w:cs="Arial"/>
          <w:szCs w:val="22"/>
        </w:rPr>
      </w:pPr>
      <w:r w:rsidRPr="00C54DF8">
        <w:rPr>
          <w:rFonts w:cs="Arial"/>
          <w:szCs w:val="22"/>
        </w:rPr>
        <w:t>ACM</w:t>
      </w:r>
    </w:p>
    <w:p w:rsidR="00C54DF8" w:rsidRPr="00C54DF8" w:rsidRDefault="00C54DF8" w:rsidP="00846B23">
      <w:pPr>
        <w:spacing w:line="360" w:lineRule="auto"/>
        <w:rPr>
          <w:rFonts w:cs="Arial"/>
          <w:szCs w:val="22"/>
        </w:rPr>
      </w:pPr>
      <w:r w:rsidRPr="00C54DF8">
        <w:rPr>
          <w:rFonts w:cs="Arial"/>
          <w:szCs w:val="22"/>
        </w:rPr>
        <w:t>BCS</w:t>
      </w:r>
    </w:p>
    <w:p w:rsidR="00C54DF8" w:rsidRPr="00C54DF8" w:rsidRDefault="00C54DF8" w:rsidP="00846B23">
      <w:pPr>
        <w:spacing w:line="360" w:lineRule="auto"/>
        <w:rPr>
          <w:rFonts w:cs="Arial"/>
          <w:szCs w:val="22"/>
        </w:rPr>
      </w:pPr>
      <w:r w:rsidRPr="00C54DF8">
        <w:rPr>
          <w:rFonts w:cs="Arial"/>
          <w:szCs w:val="22"/>
        </w:rPr>
        <w:t>IEEE journals in relation to web services, usability, web applications provide pertinent reference information</w:t>
      </w:r>
    </w:p>
    <w:p w:rsidR="00C54DF8" w:rsidRPr="00C54DF8" w:rsidRDefault="00C54DF8" w:rsidP="00846B23">
      <w:pPr>
        <w:spacing w:line="360" w:lineRule="auto"/>
        <w:rPr>
          <w:rFonts w:cs="Arial"/>
          <w:szCs w:val="22"/>
        </w:rPr>
      </w:pPr>
      <w:r w:rsidRPr="00C54DF8">
        <w:rPr>
          <w:rFonts w:cs="Arial"/>
          <w:szCs w:val="22"/>
        </w:rPr>
        <w:t>International Journal of Computer Applications</w:t>
      </w:r>
    </w:p>
    <w:p w:rsidR="00C54DF8" w:rsidRPr="00C54DF8" w:rsidRDefault="00C54DF8" w:rsidP="00846B23">
      <w:pPr>
        <w:spacing w:line="360" w:lineRule="auto"/>
        <w:rPr>
          <w:rFonts w:cs="Arial"/>
          <w:szCs w:val="22"/>
        </w:rPr>
      </w:pPr>
    </w:p>
    <w:p w:rsidR="00C54DF8" w:rsidRPr="00C54DF8" w:rsidRDefault="00C54DF8" w:rsidP="00846B23">
      <w:pPr>
        <w:pStyle w:val="heading0"/>
        <w:spacing w:before="0" w:after="0" w:line="360" w:lineRule="auto"/>
        <w:rPr>
          <w:rFonts w:ascii="Arial" w:hAnsi="Arial" w:cs="Arial"/>
          <w:szCs w:val="22"/>
        </w:rPr>
      </w:pPr>
      <w:r w:rsidRPr="00C54DF8">
        <w:rPr>
          <w:rFonts w:ascii="Arial" w:hAnsi="Arial" w:cs="Arial"/>
          <w:szCs w:val="22"/>
        </w:rPr>
        <w:t xml:space="preserve">Websites </w:t>
      </w:r>
    </w:p>
    <w:p w:rsidR="00C54DF8" w:rsidRPr="00C54DF8" w:rsidRDefault="00494A4F" w:rsidP="00846B23">
      <w:pPr>
        <w:spacing w:line="360" w:lineRule="auto"/>
        <w:rPr>
          <w:rFonts w:cs="Arial"/>
          <w:szCs w:val="22"/>
        </w:rPr>
      </w:pPr>
      <w:hyperlink r:id="rId63" w:history="1">
        <w:r w:rsidR="00C54DF8" w:rsidRPr="00C54DF8">
          <w:rPr>
            <w:rStyle w:val="Hyperlink"/>
            <w:rFonts w:cs="Arial"/>
            <w:color w:val="auto"/>
            <w:szCs w:val="22"/>
          </w:rPr>
          <w:t>http://www.google.co.uk/analytics/</w:t>
        </w:r>
      </w:hyperlink>
      <w:r w:rsidR="00C54DF8" w:rsidRPr="00C54DF8">
        <w:rPr>
          <w:rFonts w:cs="Arial"/>
          <w:szCs w:val="22"/>
        </w:rPr>
        <w:t xml:space="preserve"> </w:t>
      </w:r>
    </w:p>
    <w:p w:rsidR="00C54DF8" w:rsidRPr="00C54DF8" w:rsidRDefault="00494A4F" w:rsidP="00846B23">
      <w:pPr>
        <w:spacing w:line="360" w:lineRule="auto"/>
        <w:rPr>
          <w:rFonts w:cs="Arial"/>
          <w:szCs w:val="22"/>
        </w:rPr>
      </w:pPr>
      <w:hyperlink r:id="rId64" w:history="1">
        <w:r w:rsidR="00C54DF8" w:rsidRPr="00C54DF8">
          <w:rPr>
            <w:rStyle w:val="Hyperlink"/>
            <w:rFonts w:cs="Arial"/>
            <w:color w:val="auto"/>
            <w:szCs w:val="22"/>
          </w:rPr>
          <w:t>http://piwik.org/</w:t>
        </w:r>
      </w:hyperlink>
      <w:r w:rsidR="00C54DF8" w:rsidRPr="00C54DF8">
        <w:rPr>
          <w:rFonts w:cs="Arial"/>
          <w:szCs w:val="22"/>
        </w:rPr>
        <w:t xml:space="preserve"> </w:t>
      </w:r>
    </w:p>
    <w:p w:rsidR="00C54DF8" w:rsidRPr="00C54DF8" w:rsidRDefault="00494A4F" w:rsidP="00846B23">
      <w:pPr>
        <w:spacing w:line="360" w:lineRule="auto"/>
      </w:pPr>
      <w:hyperlink r:id="rId65" w:history="1">
        <w:r w:rsidR="00C54DF8" w:rsidRPr="00C54DF8">
          <w:rPr>
            <w:rStyle w:val="Hyperlink"/>
            <w:rFonts w:cs="Arial"/>
            <w:color w:val="auto"/>
            <w:szCs w:val="22"/>
          </w:rPr>
          <w:t>http://www.kaushik.net/avinash/complete-digital-analytics-ecosystem-how-to-win-big/</w:t>
        </w:r>
      </w:hyperlink>
      <w:r w:rsidR="00C54DF8" w:rsidRPr="00C54DF8">
        <w:rPr>
          <w:rFonts w:cs="Arial"/>
          <w:szCs w:val="22"/>
        </w:rPr>
        <w:t xml:space="preserve"> </w:t>
      </w:r>
    </w:p>
    <w:tbl>
      <w:tblPr>
        <w:tblW w:w="0" w:type="auto"/>
        <w:tblLook w:val="04A0" w:firstRow="1" w:lastRow="0" w:firstColumn="1" w:lastColumn="0" w:noHBand="0" w:noVBand="1"/>
      </w:tblPr>
      <w:tblGrid>
        <w:gridCol w:w="1887"/>
        <w:gridCol w:w="6419"/>
      </w:tblGrid>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M7X01701</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935" w:type="dxa"/>
            <w:shd w:val="clear" w:color="auto" w:fill="auto"/>
          </w:tcPr>
          <w:p w:rsidR="00C54DF8" w:rsidRPr="00846B23" w:rsidRDefault="00C54DF8" w:rsidP="00B15B53">
            <w:pPr>
              <w:pStyle w:val="Heading2"/>
            </w:pPr>
            <w:bookmarkStart w:id="28" w:name="_Toc429664878"/>
            <w:bookmarkStart w:id="29" w:name="_Toc461716982"/>
            <w:r w:rsidRPr="00846B23">
              <w:t>Network Security</w:t>
            </w:r>
            <w:bookmarkEnd w:id="28"/>
            <w:bookmarkEnd w:id="29"/>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B23">
        <w:tc>
          <w:tcPr>
            <w:tcW w:w="1951"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935"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I120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jc w:val="both"/>
        <w:rPr>
          <w:rFonts w:ascii="Arial" w:hAnsi="Arial" w:cs="Arial"/>
          <w:b/>
          <w:bCs/>
          <w:iCs/>
          <w:spacing w:val="-3"/>
        </w:rPr>
      </w:pPr>
    </w:p>
    <w:p w:rsidR="00C54DF8" w:rsidRPr="00C54DF8" w:rsidRDefault="00C54DF8" w:rsidP="00846B23">
      <w:pPr>
        <w:pStyle w:val="BodyText"/>
        <w:tabs>
          <w:tab w:val="left" w:pos="0"/>
          <w:tab w:val="left" w:pos="720"/>
        </w:tabs>
        <w:overflowPunct w:val="0"/>
        <w:autoSpaceDE w:val="0"/>
        <w:autoSpaceDN w:val="0"/>
        <w:adjustRightInd w:val="0"/>
        <w:textAlignment w:val="baseline"/>
        <w:rPr>
          <w:rFonts w:cs="Arial"/>
          <w:color w:val="auto"/>
          <w:spacing w:val="-3"/>
          <w:szCs w:val="22"/>
        </w:rPr>
      </w:pPr>
      <w:r w:rsidRPr="00C54DF8">
        <w:rPr>
          <w:rFonts w:cs="Arial"/>
          <w:color w:val="auto"/>
          <w:spacing w:val="-3"/>
          <w:szCs w:val="22"/>
        </w:rPr>
        <w:t xml:space="preserve">To provide students with an appreciation of information security concepts and a deep understanding of how they are applied using Internet technologies. Students will gain a thorough understanding of up-to-date security threats posed to networks and an understanding of the legal, policy and technical approaches that are necessary to mitigate such risks. </w:t>
      </w:r>
    </w:p>
    <w:p w:rsidR="00C54DF8" w:rsidRPr="00C54DF8" w:rsidRDefault="00C54DF8" w:rsidP="00846B23">
      <w:pP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jc w:val="both"/>
        <w:rPr>
          <w:rFonts w:cs="Arial"/>
          <w:szCs w:val="22"/>
        </w:rPr>
      </w:pPr>
    </w:p>
    <w:p w:rsidR="00C54DF8" w:rsidRPr="00C54DF8" w:rsidRDefault="00C54DF8" w:rsidP="00C54DF8">
      <w:pPr>
        <w:pStyle w:val="ListParagraph"/>
        <w:numPr>
          <w:ilvl w:val="0"/>
          <w:numId w:val="26"/>
        </w:numPr>
        <w:suppressAutoHyphens w:val="0"/>
        <w:spacing w:after="0" w:line="240" w:lineRule="auto"/>
        <w:ind w:left="567" w:hanging="567"/>
        <w:contextualSpacing w:val="0"/>
        <w:jc w:val="both"/>
        <w:rPr>
          <w:rFonts w:ascii="Arial" w:eastAsia="Arial" w:hAnsi="Arial" w:cs="Arial"/>
        </w:rPr>
      </w:pPr>
      <w:r w:rsidRPr="00C54DF8">
        <w:rPr>
          <w:rFonts w:ascii="Arial" w:eastAsia="Arial" w:hAnsi="Arial" w:cs="Arial"/>
        </w:rPr>
        <w:t>Provide a systematic understanding of a wide range of current research and technological advances in network security.</w:t>
      </w:r>
    </w:p>
    <w:p w:rsidR="00C54DF8" w:rsidRPr="00C54DF8" w:rsidRDefault="00C54DF8" w:rsidP="00846B23">
      <w:pPr>
        <w:spacing w:before="120"/>
        <w:ind w:left="567" w:hanging="567"/>
        <w:jc w:val="both"/>
        <w:rPr>
          <w:rFonts w:cs="Arial"/>
          <w:szCs w:val="22"/>
        </w:rPr>
      </w:pPr>
      <w:r w:rsidRPr="00C54DF8">
        <w:rPr>
          <w:rFonts w:cs="Arial"/>
          <w:szCs w:val="22"/>
        </w:rPr>
        <w:t xml:space="preserve">2. </w:t>
      </w:r>
      <w:r w:rsidRPr="00C54DF8">
        <w:rPr>
          <w:rFonts w:cs="Arial"/>
          <w:szCs w:val="22"/>
        </w:rPr>
        <w:tab/>
        <w:t>Consistently apply the principles and practices of network security for mitigating the key technical internet security vulnerabilities that organisations face.</w:t>
      </w:r>
    </w:p>
    <w:p w:rsidR="00C54DF8" w:rsidRPr="00C54DF8" w:rsidRDefault="00C54DF8" w:rsidP="00846B23">
      <w:pPr>
        <w:spacing w:before="120"/>
        <w:rPr>
          <w:rFonts w:cs="Arial"/>
          <w:szCs w:val="22"/>
        </w:rPr>
      </w:pPr>
    </w:p>
    <w:p w:rsidR="00C54DF8" w:rsidRPr="00C54DF8" w:rsidRDefault="00C54DF8" w:rsidP="00846B23">
      <w:pPr>
        <w:spacing w:before="120"/>
        <w:rPr>
          <w:rFonts w:cs="Arial"/>
          <w:szCs w:val="22"/>
        </w:rPr>
      </w:pPr>
    </w:p>
    <w:p w:rsidR="00C54DF8" w:rsidRPr="00C54DF8" w:rsidRDefault="00C54DF8" w:rsidP="00846B23">
      <w:pPr>
        <w:pStyle w:val="fixed"/>
        <w:jc w:val="both"/>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jc w:val="both"/>
        <w:rPr>
          <w:rFonts w:ascii="Arial" w:hAnsi="Arial" w:cs="Arial"/>
          <w:sz w:val="22"/>
          <w:szCs w:val="22"/>
        </w:rPr>
      </w:pP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 xml:space="preserve">Current and emerging security related web-based technologies eg Intranet, ecommerce </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Use of the Security Policy and Security Management in an organisation eg roles and responsibilities, security policies</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Cryptography and Digital Identification: PKI, Signatures,  Certificates</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Cyber security</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Web server security</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Operating system security</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 xml:space="preserve">Firewalls and their architectures  e.g. packet filtering, proxies and stateful-packet inspection: </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 xml:space="preserve">Virtual Private Networks (VPNs) concepts: </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lastRenderedPageBreak/>
        <w:t>Implementing Defence-in-Depth strategies:  eg  tools for scanning system weaknesses</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The future of Information Security eg m-commerce, ID theft, biometrics</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Wireless Security</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Intrusion detection</w:t>
      </w:r>
    </w:p>
    <w:p w:rsidR="00C54DF8" w:rsidRPr="00C54DF8" w:rsidRDefault="00C54DF8" w:rsidP="00C54DF8">
      <w:pPr>
        <w:pStyle w:val="NoSpacing"/>
        <w:numPr>
          <w:ilvl w:val="0"/>
          <w:numId w:val="27"/>
        </w:numPr>
        <w:spacing w:after="120"/>
        <w:ind w:left="567" w:hanging="567"/>
        <w:rPr>
          <w:rFonts w:ascii="Arial" w:hAnsi="Arial" w:cs="Arial"/>
          <w:sz w:val="22"/>
          <w:szCs w:val="22"/>
        </w:rPr>
      </w:pPr>
      <w:r w:rsidRPr="00C54DF8">
        <w:rPr>
          <w:rFonts w:ascii="Arial" w:hAnsi="Arial" w:cs="Arial"/>
          <w:sz w:val="22"/>
          <w:szCs w:val="22"/>
        </w:rPr>
        <w:t>Honeypots/Honeynets</w:t>
      </w:r>
    </w:p>
    <w:p w:rsidR="00C54DF8" w:rsidRPr="00C54DF8" w:rsidRDefault="00C54DF8" w:rsidP="00846B23">
      <w:pPr>
        <w:pStyle w:val="fixed"/>
        <w:jc w:val="both"/>
        <w:rPr>
          <w:rFonts w:ascii="Arial" w:hAnsi="Arial" w:cs="Arial"/>
          <w:sz w:val="22"/>
          <w:szCs w:val="22"/>
        </w:rPr>
      </w:pPr>
    </w:p>
    <w:p w:rsidR="00C54DF8" w:rsidRPr="00C54DF8" w:rsidRDefault="00C54DF8" w:rsidP="00846B23">
      <w:pPr>
        <w:pStyle w:val="fixed"/>
        <w:jc w:val="both"/>
        <w:rPr>
          <w:rFonts w:ascii="Arial" w:hAnsi="Arial" w:cs="Arial"/>
          <w:sz w:val="22"/>
          <w:szCs w:val="22"/>
        </w:rPr>
      </w:pPr>
    </w:p>
    <w:p w:rsidR="00C54DF8" w:rsidRPr="00C54DF8" w:rsidRDefault="00C54DF8" w:rsidP="00846B23">
      <w:pPr>
        <w:rPr>
          <w:rFonts w:cs="Arial"/>
          <w:b/>
          <w:szCs w:val="22"/>
        </w:rPr>
      </w:pPr>
      <w:r w:rsidRPr="00C54DF8">
        <w:rPr>
          <w:rFonts w:cs="Arial"/>
          <w:b/>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A combination of lectures, practical laboratory sessions, guided tutorials and a range of student centred learning techniques will be used in this module. This will be supplemented by hand-outs and copies of appropriate technical papers as required. Facilities will be available to allow practical exploration of systems security.</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b/>
          <w:szCs w:val="22"/>
        </w:rPr>
        <w:t>Assessment Component 1 – Written 50%</w:t>
      </w:r>
    </w:p>
    <w:p w:rsidR="00C54DF8" w:rsidRPr="00C54DF8" w:rsidRDefault="00C54DF8" w:rsidP="00846B23">
      <w:pPr>
        <w:pStyle w:val="Mybullet1"/>
        <w:numPr>
          <w:ilvl w:val="0"/>
          <w:numId w:val="0"/>
        </w:numPr>
        <w:jc w:val="both"/>
        <w:rPr>
          <w:rFonts w:ascii="Arial" w:hAnsi="Arial" w:cs="Arial"/>
          <w:sz w:val="22"/>
          <w:szCs w:val="22"/>
        </w:rPr>
      </w:pPr>
      <w:r w:rsidRPr="00C54DF8">
        <w:rPr>
          <w:rFonts w:ascii="Arial" w:hAnsi="Arial" w:cs="Arial"/>
          <w:sz w:val="22"/>
          <w:szCs w:val="22"/>
        </w:rPr>
        <w:t>Students will demonstrate theoretically, through a written examination, an advanced knowledge of the technological, design and management control of security. (2 hours)</w:t>
      </w: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b/>
          <w:szCs w:val="22"/>
        </w:rPr>
        <w:t>Assessment Component 2 – Coursework 50%</w:t>
      </w:r>
    </w:p>
    <w:p w:rsidR="00C54DF8" w:rsidRPr="00C54DF8" w:rsidRDefault="00C54DF8" w:rsidP="00846B2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r w:rsidRPr="00C54DF8">
        <w:rPr>
          <w:rFonts w:cs="Arial"/>
          <w:szCs w:val="22"/>
        </w:rPr>
        <w:t>Student will complete coursework assignment with a practical component related to concepts and ideas to real world situations. A written analytical report is required. (2500 words)</w:t>
      </w:r>
    </w:p>
    <w:p w:rsidR="00C54DF8" w:rsidRPr="00C54DF8" w:rsidRDefault="00C54DF8" w:rsidP="00846B23">
      <w:pPr>
        <w:jc w:val="both"/>
        <w:rPr>
          <w:rFonts w:cs="Arial"/>
          <w:b/>
          <w:szCs w:val="22"/>
        </w:rPr>
      </w:pPr>
    </w:p>
    <w:p w:rsidR="00C54DF8" w:rsidRPr="00C54DF8" w:rsidRDefault="00C54DF8" w:rsidP="00846B23">
      <w:pPr>
        <w:jc w:val="both"/>
        <w:rPr>
          <w:rFonts w:cs="Arial"/>
          <w:szCs w:val="22"/>
        </w:rPr>
      </w:pPr>
      <w:r w:rsidRPr="00C54DF8">
        <w:rPr>
          <w:rFonts w:cs="Arial"/>
          <w:szCs w:val="22"/>
        </w:rPr>
        <w:t>Exemplar: Students will demonstrate knowledge on technologies of network and systems security, which include but are not limited to various cryptographic techniques and their applications in network security, web security, operating systems security, database security. The importance of a security policy is also considered.</w:t>
      </w:r>
    </w:p>
    <w:p w:rsidR="00C54DF8" w:rsidRPr="00C54DF8" w:rsidRDefault="00C54DF8" w:rsidP="00846B23">
      <w:pPr>
        <w:pStyle w:val="fixed"/>
        <w:ind w:left="0" w:firstLine="0"/>
        <w:jc w:val="both"/>
        <w:rPr>
          <w:rFonts w:ascii="Arial" w:hAnsi="Arial" w:cs="Arial"/>
          <w:sz w:val="22"/>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rPr>
          <w:rFonts w:cs="Arial"/>
          <w:b/>
          <w:szCs w:val="22"/>
        </w:rPr>
      </w:pPr>
    </w:p>
    <w:tbl>
      <w:tblPr>
        <w:tblpPr w:leftFromText="180" w:rightFromText="180" w:vertAnchor="text" w:horzAnchor="margin" w:tblpY="12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50%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b/>
          <w:szCs w:val="22"/>
        </w:rPr>
      </w:pPr>
      <w:r w:rsidRPr="00C54DF8">
        <w:rPr>
          <w:rFonts w:cs="Arial"/>
          <w:szCs w:val="22"/>
        </w:rPr>
        <w:br w:type="page"/>
      </w: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lastRenderedPageBreak/>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c>
          <w:tcPr>
            <w:tcW w:w="4335"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p>
        </w:tc>
      </w:tr>
      <w:tr w:rsidR="00C54DF8" w:rsidRPr="00C54DF8" w:rsidTr="00846B23">
        <w:tc>
          <w:tcPr>
            <w:tcW w:w="4335"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r w:rsidRPr="00846B23">
              <w:rPr>
                <w:rFonts w:ascii="Arial" w:hAnsi="Arial" w:cs="Arial"/>
                <w:szCs w:val="22"/>
              </w:rPr>
              <w:sym w:font="Wingdings" w:char="F0FC"/>
            </w:r>
          </w:p>
        </w:tc>
      </w:tr>
      <w:tr w:rsidR="00C54DF8" w:rsidRPr="00C54DF8" w:rsidTr="00846B23">
        <w:tc>
          <w:tcPr>
            <w:tcW w:w="8778" w:type="dxa"/>
            <w:gridSpan w:val="2"/>
            <w:shd w:val="clear" w:color="auto" w:fill="auto"/>
          </w:tcPr>
          <w:p w:rsidR="00C54DF8" w:rsidRPr="00846B23" w:rsidRDefault="00C54DF8" w:rsidP="00846B23">
            <w:pPr>
              <w:pStyle w:val="heading0"/>
              <w:spacing w:before="0" w:after="0"/>
              <w:rPr>
                <w:rFonts w:ascii="Arial" w:hAnsi="Arial" w:cs="Arial"/>
                <w:b/>
                <w:szCs w:val="22"/>
              </w:rPr>
            </w:pPr>
          </w:p>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If yes please provide brief details (no more than 100 words):</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shd w:val="clear" w:color="auto" w:fill="FFFFFF"/>
        <w:spacing w:before="100" w:beforeAutospacing="1" w:after="100" w:afterAutospacing="1"/>
        <w:rPr>
          <w:rFonts w:cs="Arial"/>
          <w:szCs w:val="22"/>
        </w:rPr>
      </w:pPr>
      <w:r w:rsidRPr="00C54DF8">
        <w:rPr>
          <w:rFonts w:cs="Arial"/>
          <w:szCs w:val="22"/>
        </w:rPr>
        <w:t xml:space="preserve">Stallings, W. (2010) </w:t>
      </w:r>
      <w:r w:rsidRPr="00C54DF8">
        <w:rPr>
          <w:rFonts w:cs="Arial"/>
          <w:i/>
          <w:iCs/>
          <w:szCs w:val="22"/>
        </w:rPr>
        <w:t>Cryptography and Network Security: Principles and Practice</w:t>
      </w:r>
      <w:r w:rsidRPr="00C54DF8">
        <w:rPr>
          <w:rFonts w:cs="Arial"/>
          <w:szCs w:val="22"/>
        </w:rPr>
        <w:t>, Upper Saddle River: Prentice Hall</w:t>
      </w:r>
    </w:p>
    <w:p w:rsidR="00C54DF8" w:rsidRPr="00C54DF8" w:rsidRDefault="00C54DF8" w:rsidP="00846B23">
      <w:pPr>
        <w:rPr>
          <w:rFonts w:cs="Arial"/>
          <w:szCs w:val="22"/>
        </w:rPr>
      </w:pPr>
      <w:r w:rsidRPr="00C54DF8">
        <w:rPr>
          <w:rFonts w:cs="Arial"/>
          <w:szCs w:val="22"/>
        </w:rPr>
        <w:t xml:space="preserve">Bejtlich, R. (2005) </w:t>
      </w:r>
      <w:r w:rsidRPr="00C54DF8">
        <w:rPr>
          <w:rFonts w:cs="Arial"/>
          <w:i/>
          <w:iCs/>
          <w:szCs w:val="22"/>
        </w:rPr>
        <w:t>The Tao of Network Security Monitoring: Beyond Intrusion Detection</w:t>
      </w:r>
      <w:r w:rsidRPr="00C54DF8">
        <w:rPr>
          <w:rFonts w:cs="Arial"/>
          <w:szCs w:val="22"/>
        </w:rPr>
        <w:t>, Boston: Addison-Wesley</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 xml:space="preserve">McClure, S. (2012) </w:t>
      </w:r>
      <w:r w:rsidRPr="00C54DF8">
        <w:rPr>
          <w:rFonts w:cs="Arial"/>
          <w:i/>
          <w:iCs/>
          <w:szCs w:val="22"/>
        </w:rPr>
        <w:t>Hacking Exposed 7: Network Secrets and Solutions</w:t>
      </w:r>
      <w:r w:rsidRPr="00C54DF8">
        <w:rPr>
          <w:rFonts w:cs="Arial"/>
          <w:szCs w:val="22"/>
        </w:rPr>
        <w:t>, New York: McGraw-Hill Osborne</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Background</w:t>
      </w:r>
    </w:p>
    <w:p w:rsidR="00C54DF8" w:rsidRPr="00C54DF8" w:rsidRDefault="00C54DF8" w:rsidP="00846B23">
      <w:pPr>
        <w:shd w:val="clear" w:color="auto" w:fill="FFFFFF"/>
        <w:spacing w:before="100" w:beforeAutospacing="1" w:after="100" w:afterAutospacing="1"/>
        <w:rPr>
          <w:rFonts w:cs="Arial"/>
          <w:szCs w:val="22"/>
        </w:rPr>
      </w:pPr>
      <w:r w:rsidRPr="00C54DF8">
        <w:rPr>
          <w:rFonts w:cs="Arial"/>
          <w:szCs w:val="22"/>
        </w:rPr>
        <w:t xml:space="preserve">Anderson, R. (2008), </w:t>
      </w:r>
      <w:r w:rsidRPr="00C54DF8">
        <w:rPr>
          <w:rFonts w:cs="Arial"/>
          <w:i/>
          <w:szCs w:val="22"/>
        </w:rPr>
        <w:t>Security Engineering: A Guide to Building Dependable Distributed Systems, 2</w:t>
      </w:r>
      <w:r w:rsidRPr="00C54DF8">
        <w:rPr>
          <w:rFonts w:cs="Arial"/>
          <w:i/>
          <w:szCs w:val="22"/>
          <w:vertAlign w:val="superscript"/>
        </w:rPr>
        <w:t>nd</w:t>
      </w:r>
      <w:r w:rsidRPr="00C54DF8">
        <w:rPr>
          <w:rFonts w:cs="Arial"/>
          <w:i/>
          <w:szCs w:val="22"/>
        </w:rPr>
        <w:t xml:space="preserve"> Edition,</w:t>
      </w:r>
      <w:r w:rsidRPr="00C54DF8">
        <w:rPr>
          <w:rFonts w:cs="Arial"/>
          <w:szCs w:val="22"/>
        </w:rPr>
        <w:t xml:space="preserve"> Hoboken: Wiley</w:t>
      </w:r>
    </w:p>
    <w:p w:rsidR="00C54DF8" w:rsidRPr="00C54DF8" w:rsidRDefault="00C54DF8" w:rsidP="00846B23">
      <w:pPr>
        <w:shd w:val="clear" w:color="auto" w:fill="FFFFFF"/>
        <w:spacing w:before="100" w:beforeAutospacing="1" w:after="100" w:afterAutospacing="1"/>
        <w:rPr>
          <w:rFonts w:cs="Arial"/>
          <w:szCs w:val="22"/>
        </w:rPr>
      </w:pPr>
      <w:r w:rsidRPr="00C54DF8">
        <w:rPr>
          <w:rFonts w:cs="Arial"/>
          <w:szCs w:val="22"/>
        </w:rPr>
        <w:t xml:space="preserve">Blunden, W. (2013) </w:t>
      </w:r>
      <w:r w:rsidRPr="00C54DF8">
        <w:rPr>
          <w:rFonts w:cs="Arial"/>
          <w:i/>
          <w:szCs w:val="22"/>
        </w:rPr>
        <w:t>The Rootkit Arsenal: Escape and Evasion in the Dark Corners of the System, 2</w:t>
      </w:r>
      <w:r w:rsidRPr="00C54DF8">
        <w:rPr>
          <w:rFonts w:cs="Arial"/>
          <w:i/>
          <w:szCs w:val="22"/>
          <w:vertAlign w:val="superscript"/>
        </w:rPr>
        <w:t>nd</w:t>
      </w:r>
      <w:r w:rsidRPr="00C54DF8">
        <w:rPr>
          <w:rFonts w:cs="Arial"/>
          <w:i/>
          <w:szCs w:val="22"/>
        </w:rPr>
        <w:t xml:space="preserve"> Edition,</w:t>
      </w:r>
      <w:r w:rsidRPr="00C54DF8">
        <w:rPr>
          <w:rFonts w:cs="Arial"/>
          <w:szCs w:val="22"/>
        </w:rPr>
        <w:t xml:space="preserve"> Burlington: Jones and Bartlett Learning</w:t>
      </w:r>
    </w:p>
    <w:p w:rsidR="00C54DF8" w:rsidRPr="00C54DF8" w:rsidRDefault="00C54DF8" w:rsidP="00846B23">
      <w:pPr>
        <w:shd w:val="clear" w:color="auto" w:fill="FFFFFF"/>
        <w:spacing w:before="100" w:beforeAutospacing="1" w:after="100" w:afterAutospacing="1"/>
        <w:rPr>
          <w:rFonts w:cs="Arial"/>
          <w:szCs w:val="22"/>
        </w:rPr>
      </w:pPr>
      <w:r w:rsidRPr="00C54DF8">
        <w:rPr>
          <w:rFonts w:cs="Arial"/>
          <w:szCs w:val="22"/>
        </w:rPr>
        <w:t xml:space="preserve">Stallings, W. (2010), </w:t>
      </w:r>
      <w:r w:rsidRPr="00C54DF8">
        <w:rPr>
          <w:rFonts w:cs="Arial"/>
          <w:i/>
          <w:szCs w:val="22"/>
        </w:rPr>
        <w:t>Network Security Essentials (4</w:t>
      </w:r>
      <w:r w:rsidRPr="00C54DF8">
        <w:rPr>
          <w:rFonts w:cs="Arial"/>
          <w:i/>
          <w:szCs w:val="22"/>
          <w:vertAlign w:val="superscript"/>
        </w:rPr>
        <w:t>th</w:t>
      </w:r>
      <w:r w:rsidRPr="00C54DF8">
        <w:rPr>
          <w:rFonts w:cs="Arial"/>
          <w:i/>
          <w:szCs w:val="22"/>
        </w:rPr>
        <w:t xml:space="preserve"> Edition)</w:t>
      </w:r>
      <w:r w:rsidRPr="00C54DF8">
        <w:rPr>
          <w:rFonts w:cs="Arial"/>
          <w:szCs w:val="22"/>
        </w:rPr>
        <w:t>, Upper Saddle River: Prentice Hall</w:t>
      </w:r>
    </w:p>
    <w:p w:rsidR="00C54DF8" w:rsidRPr="00C54DF8" w:rsidRDefault="00C54DF8" w:rsidP="00846B23">
      <w:pPr>
        <w:shd w:val="clear" w:color="auto" w:fill="FFFFFF"/>
        <w:spacing w:before="100" w:beforeAutospacing="1" w:after="100" w:afterAutospacing="1"/>
        <w:rPr>
          <w:rFonts w:cs="Arial"/>
          <w:szCs w:val="22"/>
        </w:rPr>
      </w:pPr>
      <w:r w:rsidRPr="00C54DF8">
        <w:rPr>
          <w:rFonts w:cs="Arial"/>
          <w:szCs w:val="22"/>
        </w:rPr>
        <w:t xml:space="preserve">Gollmann, D. (2006) </w:t>
      </w:r>
      <w:r w:rsidRPr="00C54DF8">
        <w:rPr>
          <w:rFonts w:cs="Arial"/>
          <w:i/>
          <w:szCs w:val="22"/>
        </w:rPr>
        <w:t>Computer Security, 3</w:t>
      </w:r>
      <w:r w:rsidRPr="00C54DF8">
        <w:rPr>
          <w:rFonts w:cs="Arial"/>
          <w:i/>
          <w:szCs w:val="22"/>
          <w:vertAlign w:val="superscript"/>
        </w:rPr>
        <w:t>rd</w:t>
      </w:r>
      <w:r w:rsidRPr="00C54DF8">
        <w:rPr>
          <w:rFonts w:cs="Arial"/>
          <w:i/>
          <w:szCs w:val="22"/>
        </w:rPr>
        <w:t xml:space="preserve"> Edition,</w:t>
      </w:r>
      <w:r w:rsidRPr="00C54DF8">
        <w:rPr>
          <w:rFonts w:cs="Arial"/>
          <w:szCs w:val="22"/>
        </w:rPr>
        <w:t xml:space="preserve"> Hoboken: Wiley </w:t>
      </w:r>
    </w:p>
    <w:p w:rsidR="00C54DF8" w:rsidRPr="00C54DF8" w:rsidRDefault="00C54DF8" w:rsidP="00846B23">
      <w:pPr>
        <w:rPr>
          <w:rFonts w:cs="Arial"/>
          <w:szCs w:val="22"/>
        </w:rPr>
      </w:pPr>
      <w:r w:rsidRPr="00C54DF8">
        <w:rPr>
          <w:rFonts w:cs="Arial"/>
          <w:szCs w:val="22"/>
        </w:rPr>
        <w:t xml:space="preserve">Pfleger, C. P. (2011), </w:t>
      </w:r>
      <w:r w:rsidRPr="00C54DF8">
        <w:rPr>
          <w:rFonts w:cs="Arial"/>
          <w:i/>
          <w:szCs w:val="22"/>
        </w:rPr>
        <w:t>Analyzing Computer Security: A Threat / Vulnerability / Countermeasure Approach</w:t>
      </w:r>
      <w:r w:rsidRPr="00C54DF8">
        <w:rPr>
          <w:rFonts w:cs="Arial"/>
          <w:szCs w:val="22"/>
        </w:rPr>
        <w:t>, Upper Saddle River: Prentice Hall</w:t>
      </w:r>
    </w:p>
    <w:p w:rsidR="00C54DF8" w:rsidRPr="00C54DF8" w:rsidRDefault="00C54DF8" w:rsidP="00846B23">
      <w:pPr>
        <w:shd w:val="clear" w:color="auto" w:fill="FFFFFF"/>
        <w:spacing w:before="100" w:beforeAutospacing="1" w:after="100" w:afterAutospacing="1"/>
        <w:rPr>
          <w:rFonts w:cs="Arial"/>
          <w:szCs w:val="22"/>
        </w:rPr>
      </w:pPr>
      <w:r w:rsidRPr="00C54DF8">
        <w:rPr>
          <w:rFonts w:cs="Arial"/>
          <w:szCs w:val="22"/>
        </w:rPr>
        <w:t xml:space="preserve">Galbreath, N. (2002) </w:t>
      </w:r>
      <w:r w:rsidRPr="00C54DF8">
        <w:rPr>
          <w:rFonts w:cs="Arial"/>
          <w:i/>
          <w:szCs w:val="22"/>
        </w:rPr>
        <w:t>Cryptography for Internet and Database Applications: Developing Secret and Public-Key Techniques with Java</w:t>
      </w:r>
      <w:r w:rsidRPr="00C54DF8">
        <w:rPr>
          <w:rFonts w:cs="Arial"/>
          <w:szCs w:val="22"/>
        </w:rPr>
        <w:t>, Hoboken: Wiley</w:t>
      </w:r>
    </w:p>
    <w:p w:rsidR="00C54DF8" w:rsidRPr="00C54DF8" w:rsidRDefault="00C54DF8" w:rsidP="00846B23">
      <w:pPr>
        <w:shd w:val="clear" w:color="auto" w:fill="FFFFFF"/>
        <w:spacing w:before="100" w:beforeAutospacing="1" w:after="100" w:afterAutospacing="1"/>
        <w:rPr>
          <w:rFonts w:cs="Arial"/>
          <w:szCs w:val="22"/>
        </w:rPr>
      </w:pPr>
      <w:r w:rsidRPr="00C54DF8">
        <w:rPr>
          <w:rFonts w:cs="Arial"/>
          <w:szCs w:val="22"/>
        </w:rPr>
        <w:t xml:space="preserve">Stinson, D. R. (2005) </w:t>
      </w:r>
      <w:r w:rsidRPr="00C54DF8">
        <w:rPr>
          <w:rFonts w:cs="Arial"/>
          <w:i/>
          <w:szCs w:val="22"/>
        </w:rPr>
        <w:t>Cryptography: Theory and Practice, 3</w:t>
      </w:r>
      <w:r w:rsidRPr="00C54DF8">
        <w:rPr>
          <w:rFonts w:cs="Arial"/>
          <w:i/>
          <w:szCs w:val="22"/>
          <w:vertAlign w:val="superscript"/>
        </w:rPr>
        <w:t>rd</w:t>
      </w:r>
      <w:r w:rsidRPr="00C54DF8">
        <w:rPr>
          <w:rFonts w:cs="Arial"/>
          <w:i/>
          <w:szCs w:val="22"/>
        </w:rPr>
        <w:t xml:space="preserve"> Edition</w:t>
      </w:r>
      <w:r w:rsidRPr="00C54DF8">
        <w:rPr>
          <w:rFonts w:cs="Arial"/>
          <w:szCs w:val="22"/>
        </w:rPr>
        <w:t>, London: CRC</w:t>
      </w:r>
    </w:p>
    <w:p w:rsidR="00C54DF8" w:rsidRPr="00C54DF8" w:rsidRDefault="00C54DF8" w:rsidP="00846B23">
      <w:pPr>
        <w:shd w:val="clear" w:color="auto" w:fill="FFFFFF"/>
        <w:rPr>
          <w:rFonts w:cs="Arial"/>
          <w:szCs w:val="22"/>
        </w:rPr>
      </w:pPr>
      <w:r w:rsidRPr="00C54DF8">
        <w:rPr>
          <w:rFonts w:cs="Arial"/>
          <w:szCs w:val="22"/>
        </w:rPr>
        <w:t xml:space="preserve">Provos, N. and Holz, T. (2008), </w:t>
      </w:r>
      <w:r w:rsidRPr="00C54DF8">
        <w:rPr>
          <w:rFonts w:cs="Arial"/>
          <w:i/>
          <w:szCs w:val="22"/>
        </w:rPr>
        <w:t>Virtual Honeypots from Botnet tracking to Intrusion Detection,</w:t>
      </w:r>
      <w:r w:rsidRPr="00C54DF8">
        <w:rPr>
          <w:rFonts w:cs="Arial"/>
          <w:szCs w:val="22"/>
        </w:rPr>
        <w:t xml:space="preserve"> Boston: Addison-Wesley</w:t>
      </w:r>
    </w:p>
    <w:p w:rsidR="00C54DF8" w:rsidRPr="00C54DF8" w:rsidRDefault="00C54DF8" w:rsidP="00846B23">
      <w:pPr>
        <w:shd w:val="clear" w:color="auto" w:fill="FFFFFF"/>
        <w:rPr>
          <w:rFonts w:cs="Arial"/>
          <w:szCs w:val="22"/>
        </w:rPr>
      </w:pPr>
    </w:p>
    <w:p w:rsidR="00C54DF8" w:rsidRPr="00C54DF8" w:rsidRDefault="00C54DF8" w:rsidP="00846B23">
      <w:pPr>
        <w:shd w:val="clear" w:color="auto" w:fill="FFFFFF"/>
        <w:rPr>
          <w:rFonts w:cs="Arial"/>
          <w:szCs w:val="22"/>
        </w:rPr>
      </w:pPr>
      <w:r w:rsidRPr="00C54DF8">
        <w:rPr>
          <w:rFonts w:cs="Arial"/>
          <w:szCs w:val="22"/>
        </w:rPr>
        <w:t xml:space="preserve">Stallings, W. (2013) </w:t>
      </w:r>
      <w:r w:rsidRPr="00C54DF8">
        <w:rPr>
          <w:rFonts w:cs="Arial"/>
          <w:i/>
          <w:szCs w:val="22"/>
        </w:rPr>
        <w:t xml:space="preserve">Cryptography and Network Security: Principles and Practice, </w:t>
      </w:r>
      <w:r w:rsidRPr="00C54DF8">
        <w:rPr>
          <w:rFonts w:cs="Arial"/>
          <w:szCs w:val="22"/>
        </w:rPr>
        <w:t>Boston:</w:t>
      </w:r>
      <w:r w:rsidRPr="00C54DF8">
        <w:rPr>
          <w:rFonts w:cs="Arial"/>
          <w:i/>
          <w:szCs w:val="22"/>
        </w:rPr>
        <w:t xml:space="preserve"> </w:t>
      </w:r>
      <w:r w:rsidRPr="00C54DF8">
        <w:rPr>
          <w:rFonts w:cs="Arial"/>
          <w:szCs w:val="22"/>
        </w:rPr>
        <w:t>Pearson</w:t>
      </w:r>
    </w:p>
    <w:p w:rsidR="00C54DF8" w:rsidRPr="00C54DF8" w:rsidRDefault="00C54DF8" w:rsidP="00846B23">
      <w:pPr>
        <w:shd w:val="clear" w:color="auto" w:fill="FFFFFF"/>
        <w:rPr>
          <w:rFonts w:cs="Arial"/>
          <w:szCs w:val="22"/>
        </w:rPr>
      </w:pPr>
    </w:p>
    <w:p w:rsidR="00C54DF8" w:rsidRPr="00C54DF8" w:rsidRDefault="00C54DF8" w:rsidP="00846B23">
      <w:pPr>
        <w:shd w:val="clear" w:color="auto" w:fill="FFFFFF"/>
        <w:rPr>
          <w:rFonts w:cs="Arial"/>
          <w:szCs w:val="22"/>
        </w:rPr>
      </w:pPr>
      <w:r w:rsidRPr="00C54DF8">
        <w:rPr>
          <w:rFonts w:cs="Arial"/>
          <w:szCs w:val="22"/>
        </w:rPr>
        <w:t xml:space="preserve">Ferguson. N., Schneier, B. and Kohno, T. (2010) </w:t>
      </w:r>
      <w:r w:rsidRPr="00C54DF8">
        <w:rPr>
          <w:rFonts w:cs="Arial"/>
          <w:i/>
          <w:szCs w:val="22"/>
        </w:rPr>
        <w:t xml:space="preserve">Cryptographic Engineering: Design Principles and Practical Applications, </w:t>
      </w:r>
      <w:r w:rsidRPr="00C54DF8">
        <w:rPr>
          <w:rFonts w:cs="Arial"/>
          <w:szCs w:val="22"/>
        </w:rPr>
        <w:t>Hoboken: Wiley</w:t>
      </w:r>
    </w:p>
    <w:p w:rsidR="00C54DF8" w:rsidRPr="00C54DF8" w:rsidRDefault="00C54DF8" w:rsidP="00846B23">
      <w:pPr>
        <w:shd w:val="clear" w:color="auto" w:fill="FFFFFF"/>
        <w:rPr>
          <w:rFonts w:cs="Arial"/>
          <w:szCs w:val="22"/>
          <w:u w:val="single"/>
        </w:rPr>
      </w:pPr>
    </w:p>
    <w:p w:rsidR="00C54DF8" w:rsidRPr="00C54DF8" w:rsidRDefault="00C54DF8" w:rsidP="00846B23">
      <w:pPr>
        <w:shd w:val="clear" w:color="auto" w:fill="FFFFFF"/>
        <w:rPr>
          <w:rFonts w:cs="Arial"/>
          <w:szCs w:val="22"/>
          <w:u w:val="single"/>
        </w:rPr>
      </w:pPr>
    </w:p>
    <w:p w:rsidR="00C54DF8" w:rsidRPr="00C54DF8" w:rsidRDefault="00C54DF8" w:rsidP="00846B23">
      <w:pPr>
        <w:shd w:val="clear" w:color="auto" w:fill="FFFFFF"/>
        <w:rPr>
          <w:rFonts w:cs="Arial"/>
          <w:szCs w:val="22"/>
          <w:u w:val="single"/>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lastRenderedPageBreak/>
        <w:t xml:space="preserve">Journals </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tabs>
          <w:tab w:val="left" w:pos="4264"/>
        </w:tabs>
        <w:rPr>
          <w:rFonts w:cs="Arial"/>
          <w:szCs w:val="22"/>
        </w:rPr>
      </w:pPr>
      <w:r w:rsidRPr="00C54DF8">
        <w:rPr>
          <w:rFonts w:cs="Arial"/>
          <w:szCs w:val="22"/>
        </w:rPr>
        <w:t>IEEE/ACM, IEEE/ACM Transactions on Networking</w:t>
      </w:r>
    </w:p>
    <w:p w:rsidR="00C54DF8" w:rsidRPr="00C54DF8" w:rsidRDefault="00C54DF8" w:rsidP="00846B23">
      <w:pPr>
        <w:tabs>
          <w:tab w:val="left" w:pos="4264"/>
        </w:tabs>
        <w:rPr>
          <w:rFonts w:cs="Arial"/>
          <w:szCs w:val="22"/>
        </w:rPr>
      </w:pPr>
    </w:p>
    <w:p w:rsidR="00C54DF8" w:rsidRPr="00C54DF8" w:rsidRDefault="00C54DF8" w:rsidP="00846B23">
      <w:pPr>
        <w:tabs>
          <w:tab w:val="left" w:pos="4264"/>
        </w:tabs>
        <w:rPr>
          <w:rFonts w:cs="Arial"/>
          <w:szCs w:val="22"/>
        </w:rPr>
      </w:pPr>
      <w:r w:rsidRPr="00C54DF8">
        <w:rPr>
          <w:rFonts w:cs="Arial"/>
          <w:szCs w:val="22"/>
        </w:rPr>
        <w:t>IEEE, IEEE Network Magazine</w:t>
      </w:r>
    </w:p>
    <w:p w:rsidR="00C54DF8" w:rsidRPr="00C54DF8" w:rsidRDefault="00C54DF8" w:rsidP="00846B23">
      <w:pPr>
        <w:tabs>
          <w:tab w:val="left" w:pos="4264"/>
        </w:tabs>
        <w:rPr>
          <w:rFonts w:cs="Arial"/>
          <w:szCs w:val="22"/>
        </w:rPr>
      </w:pPr>
    </w:p>
    <w:p w:rsidR="00C54DF8" w:rsidRPr="00C54DF8" w:rsidRDefault="00C54DF8" w:rsidP="00846B23">
      <w:pPr>
        <w:rPr>
          <w:rFonts w:cs="Arial"/>
          <w:szCs w:val="22"/>
        </w:rPr>
      </w:pPr>
      <w:r w:rsidRPr="00C54DF8">
        <w:rPr>
          <w:rFonts w:cs="Arial"/>
          <w:szCs w:val="22"/>
        </w:rPr>
        <w:t>Science Direct</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Scopus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ACM Transactions on Database Systems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ACM Transactions on Information Systems</w:t>
      </w:r>
    </w:p>
    <w:p w:rsidR="00C54DF8" w:rsidRPr="00C54DF8" w:rsidRDefault="00C54DF8" w:rsidP="00846B23">
      <w:pPr>
        <w:rPr>
          <w:rFonts w:cs="Arial"/>
          <w:i/>
          <w:szCs w:val="22"/>
        </w:rPr>
      </w:pPr>
    </w:p>
    <w:p w:rsidR="00C54DF8" w:rsidRPr="00C54DF8" w:rsidRDefault="00C54DF8" w:rsidP="00846B23">
      <w:pPr>
        <w:rPr>
          <w:rFonts w:cs="Arial"/>
          <w:i/>
          <w:szCs w:val="22"/>
        </w:rPr>
      </w:pPr>
    </w:p>
    <w:p w:rsidR="00C54DF8" w:rsidRPr="00C54DF8" w:rsidRDefault="00C54DF8" w:rsidP="00846B23">
      <w:pPr>
        <w:pStyle w:val="heading0"/>
        <w:spacing w:before="0" w:after="0"/>
        <w:jc w:val="both"/>
        <w:rPr>
          <w:rFonts w:ascii="Arial" w:hAnsi="Arial" w:cs="Arial"/>
          <w:szCs w:val="22"/>
        </w:rPr>
      </w:pPr>
      <w:r w:rsidRPr="00C54DF8">
        <w:rPr>
          <w:rFonts w:ascii="Arial" w:hAnsi="Arial" w:cs="Arial"/>
          <w:szCs w:val="22"/>
        </w:rPr>
        <w:t xml:space="preserve">Websites </w:t>
      </w:r>
    </w:p>
    <w:p w:rsidR="00C54DF8" w:rsidRPr="00C54DF8" w:rsidRDefault="00C54DF8" w:rsidP="00846B23">
      <w:pPr>
        <w:pStyle w:val="heading0"/>
        <w:spacing w:before="0" w:after="0"/>
        <w:jc w:val="both"/>
        <w:rPr>
          <w:rFonts w:ascii="Arial" w:hAnsi="Arial" w:cs="Arial"/>
          <w:szCs w:val="22"/>
        </w:rPr>
      </w:pPr>
    </w:p>
    <w:p w:rsidR="00C54DF8" w:rsidRPr="00C54DF8" w:rsidRDefault="00C54DF8" w:rsidP="00846B23">
      <w:pPr>
        <w:tabs>
          <w:tab w:val="left" w:pos="4264"/>
        </w:tabs>
        <w:rPr>
          <w:rFonts w:cs="Arial"/>
          <w:szCs w:val="22"/>
        </w:rPr>
      </w:pPr>
      <w:r w:rsidRPr="00C54DF8">
        <w:rPr>
          <w:rFonts w:cs="Arial"/>
          <w:szCs w:val="22"/>
        </w:rPr>
        <w:t>IEEE XPLORE</w:t>
      </w:r>
    </w:p>
    <w:p w:rsidR="00C54DF8" w:rsidRPr="00C54DF8" w:rsidRDefault="00C54DF8" w:rsidP="00846B23">
      <w:pPr>
        <w:tabs>
          <w:tab w:val="left" w:pos="4264"/>
        </w:tabs>
        <w:rPr>
          <w:rFonts w:cs="Arial"/>
          <w:szCs w:val="22"/>
        </w:rPr>
      </w:pPr>
    </w:p>
    <w:p w:rsidR="00C54DF8" w:rsidRPr="00C54DF8" w:rsidRDefault="00C54DF8" w:rsidP="00846B23">
      <w:pPr>
        <w:tabs>
          <w:tab w:val="left" w:pos="4264"/>
        </w:tabs>
        <w:rPr>
          <w:rFonts w:cs="Arial"/>
          <w:szCs w:val="22"/>
        </w:rPr>
      </w:pPr>
      <w:r w:rsidRPr="00C54DF8">
        <w:rPr>
          <w:rFonts w:cs="Arial"/>
          <w:szCs w:val="22"/>
        </w:rPr>
        <w:t>CISCO Academy Website, cisco.netacad.net (password access only)</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812"/>
        <w:gridCol w:w="6494"/>
      </w:tblGrid>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b w:val="0"/>
                <w:sz w:val="22"/>
                <w:szCs w:val="22"/>
              </w:rPr>
              <w:lastRenderedPageBreak/>
              <w:br w:type="page"/>
            </w:r>
            <w:r w:rsidRPr="00846B23">
              <w:rPr>
                <w:rFonts w:ascii="Arial" w:hAnsi="Arial" w:cs="Arial"/>
                <w:sz w:val="22"/>
                <w:szCs w:val="22"/>
              </w:rPr>
              <w:t>MODULE CODE:</w:t>
            </w:r>
          </w:p>
        </w:tc>
        <w:tc>
          <w:tcPr>
            <w:tcW w:w="649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M7X01702</w:t>
            </w:r>
          </w:p>
        </w:tc>
      </w:tr>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4" w:type="dxa"/>
            <w:shd w:val="clear" w:color="auto" w:fill="auto"/>
          </w:tcPr>
          <w:p w:rsidR="00C54DF8" w:rsidRPr="00846B23" w:rsidRDefault="00C54DF8" w:rsidP="00B15B53">
            <w:pPr>
              <w:pStyle w:val="Heading2"/>
            </w:pPr>
            <w:bookmarkStart w:id="30" w:name="_Toc418858549"/>
            <w:bookmarkStart w:id="31" w:name="_Toc429664879"/>
            <w:bookmarkStart w:id="32" w:name="_Toc461716983"/>
            <w:r w:rsidRPr="00846B23">
              <w:t>Research Methods and Data Analysis</w:t>
            </w:r>
            <w:bookmarkEnd w:id="30"/>
            <w:bookmarkEnd w:id="31"/>
            <w:bookmarkEnd w:id="32"/>
          </w:p>
        </w:tc>
      </w:tr>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49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81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N600</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0"/>
        </w:tabs>
        <w:rPr>
          <w:rFonts w:ascii="Arial" w:hAnsi="Arial" w:cs="Arial"/>
          <w:b/>
          <w:bCs/>
          <w:iCs/>
          <w:spacing w:val="-3"/>
        </w:rPr>
      </w:pPr>
    </w:p>
    <w:p w:rsidR="00C54DF8" w:rsidRPr="00C54DF8" w:rsidRDefault="00C54DF8" w:rsidP="00C54DF8">
      <w:pPr>
        <w:pStyle w:val="ListParagraph"/>
        <w:numPr>
          <w:ilvl w:val="0"/>
          <w:numId w:val="28"/>
        </w:numPr>
        <w:suppressAutoHyphens w:val="0"/>
        <w:spacing w:before="60" w:after="0" w:line="240" w:lineRule="auto"/>
        <w:ind w:left="567" w:hanging="567"/>
        <w:contextualSpacing w:val="0"/>
        <w:jc w:val="both"/>
        <w:rPr>
          <w:rFonts w:ascii="Arial" w:hAnsi="Arial" w:cs="Arial"/>
        </w:rPr>
      </w:pPr>
      <w:r w:rsidRPr="00C54DF8">
        <w:rPr>
          <w:rFonts w:ascii="Arial" w:hAnsi="Arial" w:cs="Arial"/>
        </w:rPr>
        <w:t>To deepen students' critical faculties and powers of expression and to provide them with practice in the organisational skills necessary to pursue a research project. This will also enable them to use appropriate research methodologies to investigate and analyse relevant issues and to understand research concepts and develop research competencies.</w:t>
      </w:r>
    </w:p>
    <w:p w:rsidR="00C54DF8" w:rsidRPr="00C54DF8" w:rsidRDefault="00C54DF8" w:rsidP="00C54DF8">
      <w:pPr>
        <w:pStyle w:val="ListParagraph"/>
        <w:numPr>
          <w:ilvl w:val="0"/>
          <w:numId w:val="28"/>
        </w:numPr>
        <w:suppressAutoHyphens w:val="0"/>
        <w:spacing w:before="60" w:after="0" w:line="240" w:lineRule="auto"/>
        <w:ind w:left="567" w:hanging="567"/>
        <w:contextualSpacing w:val="0"/>
        <w:jc w:val="both"/>
        <w:rPr>
          <w:rFonts w:ascii="Arial" w:hAnsi="Arial" w:cs="Arial"/>
        </w:rPr>
      </w:pPr>
      <w:r w:rsidRPr="00C54DF8">
        <w:rPr>
          <w:rFonts w:ascii="Arial" w:hAnsi="Arial" w:cs="Arial"/>
        </w:rPr>
        <w:t>To provide students with the skills needed to perform statistical analyses upon data of many different types and levels of complexity and to present this data in a manner that is visually clear and easy to understand.</w:t>
      </w:r>
    </w:p>
    <w:p w:rsidR="00C54DF8" w:rsidRPr="00C54DF8" w:rsidRDefault="00C54DF8" w:rsidP="00846B23">
      <w:pPr>
        <w:pStyle w:val="bullet"/>
        <w:spacing w:before="0"/>
        <w:ind w:left="720" w:firstLine="0"/>
        <w:rPr>
          <w:rFonts w:ascii="Arial" w:hAnsi="Arial" w:cs="Arial"/>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rPr>
          <w:rFonts w:cs="Arial"/>
          <w:b/>
          <w:szCs w:val="22"/>
        </w:rPr>
      </w:pPr>
    </w:p>
    <w:p w:rsidR="00C54DF8" w:rsidRPr="00C54DF8" w:rsidRDefault="00C54DF8" w:rsidP="00846B23">
      <w:pPr>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ind w:left="1134" w:hanging="425"/>
        <w:rPr>
          <w:rFonts w:ascii="Arial" w:hAnsi="Arial" w:cs="Arial"/>
        </w:rPr>
      </w:pPr>
    </w:p>
    <w:p w:rsidR="00C54DF8" w:rsidRPr="00C54DF8" w:rsidRDefault="00C54DF8" w:rsidP="00C54DF8">
      <w:pPr>
        <w:pStyle w:val="ListParagraph"/>
        <w:numPr>
          <w:ilvl w:val="0"/>
          <w:numId w:val="30"/>
        </w:numPr>
        <w:suppressAutoHyphens w:val="0"/>
        <w:spacing w:after="120" w:line="240" w:lineRule="auto"/>
        <w:ind w:left="567" w:hanging="567"/>
        <w:contextualSpacing w:val="0"/>
        <w:jc w:val="both"/>
        <w:rPr>
          <w:rFonts w:ascii="Arial" w:hAnsi="Arial" w:cs="Arial"/>
        </w:rPr>
      </w:pPr>
      <w:r w:rsidRPr="00C54DF8">
        <w:rPr>
          <w:rFonts w:ascii="Arial" w:hAnsi="Arial" w:cs="Arial"/>
        </w:rPr>
        <w:t>Generate a project proposal that meets a given user requirement, showing some degree of innovation and originality while independently gathering and collating appropriate information from a variety of sources.</w:t>
      </w:r>
    </w:p>
    <w:p w:rsidR="00C54DF8" w:rsidRPr="00C54DF8" w:rsidRDefault="00C54DF8" w:rsidP="00C54DF8">
      <w:pPr>
        <w:pStyle w:val="ListParagraph"/>
        <w:numPr>
          <w:ilvl w:val="0"/>
          <w:numId w:val="30"/>
        </w:numPr>
        <w:suppressAutoHyphens w:val="0"/>
        <w:spacing w:after="120" w:line="240" w:lineRule="auto"/>
        <w:ind w:left="567" w:hanging="567"/>
        <w:contextualSpacing w:val="0"/>
        <w:jc w:val="both"/>
        <w:rPr>
          <w:rFonts w:ascii="Arial" w:hAnsi="Arial" w:cs="Arial"/>
        </w:rPr>
      </w:pPr>
      <w:r w:rsidRPr="00C54DF8">
        <w:rPr>
          <w:rFonts w:ascii="Arial" w:hAnsi="Arial" w:cs="Arial"/>
        </w:rPr>
        <w:t>Perform data analyses appropriate to a domain and a problem, including the identification of appropriate measures of centre and distribution, calculation of statistical significance, testing of statistical hypotheses and analysis of variance.</w:t>
      </w:r>
    </w:p>
    <w:p w:rsidR="00C54DF8" w:rsidRPr="00C54DF8" w:rsidRDefault="00C54DF8" w:rsidP="00C54DF8">
      <w:pPr>
        <w:pStyle w:val="ListParagraph"/>
        <w:numPr>
          <w:ilvl w:val="0"/>
          <w:numId w:val="30"/>
        </w:numPr>
        <w:suppressAutoHyphens w:val="0"/>
        <w:spacing w:before="120" w:after="120" w:line="240" w:lineRule="auto"/>
        <w:ind w:left="567" w:hanging="567"/>
        <w:contextualSpacing w:val="0"/>
        <w:jc w:val="both"/>
        <w:rPr>
          <w:rFonts w:ascii="Arial" w:hAnsi="Arial" w:cs="Arial"/>
        </w:rPr>
      </w:pPr>
      <w:r w:rsidRPr="00C54DF8">
        <w:rPr>
          <w:rFonts w:ascii="Arial" w:hAnsi="Arial" w:cs="Arial"/>
        </w:rPr>
        <w:t>Demonstrate a deep understanding of the cognitive principles involved in presenting data effectively and in identifying problems with visualisations.</w:t>
      </w:r>
    </w:p>
    <w:p w:rsidR="00C54DF8" w:rsidRPr="00C54DF8" w:rsidRDefault="00C54DF8" w:rsidP="00846B23">
      <w:pPr>
        <w:pStyle w:val="ListParagraph"/>
        <w:spacing w:before="120" w:after="120"/>
        <w:ind w:left="567"/>
        <w:contextualSpacing w:val="0"/>
        <w:jc w:val="both"/>
        <w:rPr>
          <w:rFonts w:ascii="Arial" w:hAnsi="Arial" w:cs="Arial"/>
        </w:rPr>
      </w:pPr>
    </w:p>
    <w:p w:rsidR="00C54DF8" w:rsidRPr="00C54DF8" w:rsidRDefault="00C54DF8" w:rsidP="00846B23">
      <w:pPr>
        <w:pStyle w:val="ListParagraph"/>
        <w:spacing w:before="120"/>
        <w:ind w:left="567" w:hanging="567"/>
        <w:rPr>
          <w:rFonts w:ascii="Arial" w:hAnsi="Arial" w:cs="Arial"/>
        </w:rPr>
      </w:pPr>
    </w:p>
    <w:p w:rsidR="00C54DF8" w:rsidRPr="00C54DF8" w:rsidRDefault="00C54DF8" w:rsidP="00846B23">
      <w:pPr>
        <w:pStyle w:val="fixed"/>
        <w:ind w:left="567" w:hanging="567"/>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ind w:left="567" w:hanging="567"/>
        <w:rPr>
          <w:rFonts w:ascii="Arial" w:hAnsi="Arial" w:cs="Arial"/>
          <w:sz w:val="22"/>
          <w:szCs w:val="22"/>
        </w:rPr>
      </w:pPr>
    </w:p>
    <w:p w:rsidR="00C54DF8" w:rsidRPr="00C54DF8" w:rsidRDefault="00C54DF8" w:rsidP="00C54DF8">
      <w:pPr>
        <w:pStyle w:val="ListParagraph"/>
        <w:numPr>
          <w:ilvl w:val="0"/>
          <w:numId w:val="27"/>
        </w:numPr>
        <w:suppressAutoHyphens w:val="0"/>
        <w:spacing w:after="120" w:line="240" w:lineRule="auto"/>
        <w:ind w:left="567" w:hanging="567"/>
        <w:contextualSpacing w:val="0"/>
        <w:jc w:val="both"/>
        <w:rPr>
          <w:rFonts w:ascii="Arial" w:hAnsi="Arial" w:cs="Arial"/>
        </w:rPr>
      </w:pPr>
      <w:r w:rsidRPr="00C54DF8">
        <w:rPr>
          <w:rFonts w:ascii="Arial" w:hAnsi="Arial" w:cs="Arial"/>
        </w:rPr>
        <w:t>Research principles and approaches (e.g. the research process, purpose, sources of data including primary/secondary research, quantitative/qualitative data, objective/hypothesis formation, reliability, validity)</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Research methodologies - historical, descriptive, correlational, comparative, experimental.</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Field data - survey design, questionnaires, sampling, statistical techniques, interviews, case studies, observation.</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lastRenderedPageBreak/>
        <w:t>Developing a proposal - research statement, research outline and design research schedule</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Collation and communication - recording and organising information, analysis of results, communicating the results, referencing, plagiarism.</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Project planning - project time scale control</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Intellectual property - copyright, trademarks, patents.</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Social and cultural context, and ethical considerations.</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Measures of centre and distribution, axioms and theorems of probability, normal and other distributions.</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Calculation of statistical significance, student's t-test, analysis of variance.</w:t>
      </w:r>
    </w:p>
    <w:p w:rsidR="00C54DF8" w:rsidRPr="00C54DF8" w:rsidRDefault="00C54DF8" w:rsidP="00C54DF8">
      <w:pPr>
        <w:pStyle w:val="ListParagraph"/>
        <w:numPr>
          <w:ilvl w:val="0"/>
          <w:numId w:val="27"/>
        </w:numPr>
        <w:suppressAutoHyphens w:val="0"/>
        <w:spacing w:after="120" w:line="240" w:lineRule="auto"/>
        <w:ind w:left="567" w:right="84" w:hanging="567"/>
        <w:contextualSpacing w:val="0"/>
        <w:jc w:val="both"/>
        <w:rPr>
          <w:rFonts w:ascii="Arial" w:hAnsi="Arial" w:cs="Arial"/>
        </w:rPr>
      </w:pPr>
      <w:r w:rsidRPr="00C54DF8">
        <w:rPr>
          <w:rFonts w:ascii="Arial" w:hAnsi="Arial" w:cs="Arial"/>
        </w:rPr>
        <w:t>Rearrangement and interaction of data -  Interactive rearrangement of numerical, categorical, topological, symbolic and ordinal data</w:t>
      </w:r>
    </w:p>
    <w:p w:rsidR="00C54DF8" w:rsidRPr="00C54DF8" w:rsidRDefault="00C54DF8" w:rsidP="00C54DF8">
      <w:pPr>
        <w:pStyle w:val="ListParagraph"/>
        <w:numPr>
          <w:ilvl w:val="0"/>
          <w:numId w:val="27"/>
        </w:numPr>
        <w:suppressAutoHyphens w:val="0"/>
        <w:spacing w:after="120" w:line="240" w:lineRule="auto"/>
        <w:ind w:left="567" w:right="84" w:hanging="567"/>
        <w:contextualSpacing w:val="0"/>
        <w:jc w:val="both"/>
        <w:rPr>
          <w:rFonts w:ascii="Arial" w:hAnsi="Arial" w:cs="Arial"/>
        </w:rPr>
      </w:pPr>
      <w:r w:rsidRPr="00C54DF8">
        <w:rPr>
          <w:rFonts w:ascii="Arial" w:hAnsi="Arial" w:cs="Arial"/>
        </w:rPr>
        <w:t>Quantitative data - Univariate, bivariate, multivariate and hypervariate data</w:t>
      </w:r>
    </w:p>
    <w:p w:rsidR="00C54DF8" w:rsidRPr="00C54DF8" w:rsidRDefault="00C54DF8" w:rsidP="00C54DF8">
      <w:pPr>
        <w:pStyle w:val="ListParagraph"/>
        <w:numPr>
          <w:ilvl w:val="0"/>
          <w:numId w:val="27"/>
        </w:numPr>
        <w:suppressAutoHyphens w:val="0"/>
        <w:spacing w:after="120" w:line="240" w:lineRule="auto"/>
        <w:ind w:left="567" w:right="84" w:hanging="567"/>
        <w:contextualSpacing w:val="0"/>
        <w:jc w:val="both"/>
        <w:rPr>
          <w:rFonts w:ascii="Arial" w:hAnsi="Arial" w:cs="Arial"/>
        </w:rPr>
      </w:pPr>
      <w:r w:rsidRPr="00C54DF8">
        <w:rPr>
          <w:rFonts w:ascii="Arial" w:hAnsi="Arial" w:cs="Arial"/>
        </w:rPr>
        <w:t>Data representation - Representing data through size, colour, coding, angle, length, icons, etc</w:t>
      </w:r>
    </w:p>
    <w:p w:rsidR="00C54DF8" w:rsidRPr="00C54DF8" w:rsidRDefault="00C54DF8" w:rsidP="00C54DF8">
      <w:pPr>
        <w:pStyle w:val="ListParagraph"/>
        <w:numPr>
          <w:ilvl w:val="0"/>
          <w:numId w:val="27"/>
        </w:numPr>
        <w:suppressAutoHyphens w:val="0"/>
        <w:spacing w:after="120" w:line="240" w:lineRule="auto"/>
        <w:ind w:left="567" w:right="84" w:hanging="567"/>
        <w:contextualSpacing w:val="0"/>
        <w:jc w:val="both"/>
        <w:rPr>
          <w:rFonts w:ascii="Arial" w:hAnsi="Arial" w:cs="Arial"/>
        </w:rPr>
      </w:pPr>
      <w:r w:rsidRPr="00C54DF8">
        <w:rPr>
          <w:rFonts w:ascii="Arial" w:hAnsi="Arial" w:cs="Arial"/>
        </w:rPr>
        <w:t>Dynamic exploration - Investigation of local neighbourhood through exploration.</w:t>
      </w:r>
    </w:p>
    <w:p w:rsidR="00C54DF8" w:rsidRPr="00C54DF8" w:rsidRDefault="00C54DF8" w:rsidP="00C54DF8">
      <w:pPr>
        <w:pStyle w:val="ListParagraph"/>
        <w:numPr>
          <w:ilvl w:val="0"/>
          <w:numId w:val="27"/>
        </w:numPr>
        <w:suppressAutoHyphens w:val="0"/>
        <w:spacing w:after="120" w:line="240" w:lineRule="auto"/>
        <w:ind w:left="567" w:right="84" w:hanging="567"/>
        <w:contextualSpacing w:val="0"/>
        <w:jc w:val="both"/>
        <w:rPr>
          <w:rFonts w:ascii="Arial" w:hAnsi="Arial" w:cs="Arial"/>
        </w:rPr>
      </w:pPr>
      <w:r w:rsidRPr="00C54DF8">
        <w:rPr>
          <w:rFonts w:ascii="Arial" w:hAnsi="Arial" w:cs="Arial"/>
        </w:rPr>
        <w:t>Presentation - Presentation strategies, importance of focus + context</w:t>
      </w:r>
    </w:p>
    <w:p w:rsidR="00C54DF8" w:rsidRPr="00C54DF8" w:rsidRDefault="00C54DF8" w:rsidP="00C54DF8">
      <w:pPr>
        <w:pStyle w:val="ListParagraph"/>
        <w:numPr>
          <w:ilvl w:val="0"/>
          <w:numId w:val="27"/>
        </w:numPr>
        <w:suppressAutoHyphens w:val="0"/>
        <w:spacing w:after="120" w:line="240" w:lineRule="auto"/>
        <w:ind w:left="567" w:hanging="567"/>
        <w:contextualSpacing w:val="0"/>
        <w:rPr>
          <w:rFonts w:ascii="Arial" w:hAnsi="Arial" w:cs="Arial"/>
        </w:rPr>
      </w:pPr>
      <w:r w:rsidRPr="00C54DF8">
        <w:rPr>
          <w:rFonts w:ascii="Arial" w:hAnsi="Arial" w:cs="Arial"/>
        </w:rPr>
        <w:t>Connectivity - Representing general and tree networks, disjoint graphs, cone trees etc</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cs="Arial"/>
          <w:szCs w:val="22"/>
        </w:rPr>
      </w:pPr>
      <w:r w:rsidRPr="00C54DF8">
        <w:rPr>
          <w:rFonts w:cs="Arial"/>
          <w:szCs w:val="22"/>
        </w:rPr>
        <w:t>This module will deliver the initial material via formal lectures but this will be supplemented by tutorials and group presentations after the initial phase. Students will also develop the skills necessary to write technical papers which will be presented in front of groups of other students to simulate a mock technical conference. Referencing skills will be given a very high priority throughout the module.</w:t>
      </w:r>
    </w:p>
    <w:p w:rsidR="00C54DF8" w:rsidRPr="00C54DF8" w:rsidRDefault="00C54DF8" w:rsidP="00846B23">
      <w:pPr>
        <w:rPr>
          <w:rFonts w:cs="Arial"/>
          <w:szCs w:val="22"/>
        </w:rPr>
      </w:pPr>
    </w:p>
    <w:p w:rsidR="00C54DF8" w:rsidRPr="00C54DF8" w:rsidRDefault="00C54DF8" w:rsidP="00846B23">
      <w:pPr>
        <w:jc w:val="both"/>
        <w:rPr>
          <w:rFonts w:cs="Arial"/>
          <w:szCs w:val="22"/>
        </w:rPr>
      </w:pPr>
      <w:r w:rsidRPr="00C54DF8">
        <w:rPr>
          <w:rFonts w:cs="Arial"/>
          <w:szCs w:val="22"/>
        </w:rPr>
        <w:t xml:space="preserve">Recognising that many students will have had a limited introduction to statistics in the past, the module will assume no prior knowledge of statistics, and will introduce students to the process of analysing data through a combination of lectures and problem-solving tutorials.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 xml:space="preserve">It will also introduce students to a variety of information visualisation techniques, looking at how to select and arrange data and then developing methods for displaying data to highlight the interactions between multiple variables and data types. </w:t>
      </w:r>
    </w:p>
    <w:p w:rsidR="00C54DF8" w:rsidRPr="00C54DF8" w:rsidRDefault="00C54DF8" w:rsidP="00846B23">
      <w:pPr>
        <w:jc w:val="both"/>
        <w:rPr>
          <w:rFonts w:cs="Arial"/>
          <w:szCs w:val="22"/>
        </w:rPr>
      </w:pPr>
    </w:p>
    <w:p w:rsidR="00C54DF8" w:rsidRPr="00C54DF8" w:rsidRDefault="00C54DF8" w:rsidP="00846B23">
      <w:pPr>
        <w:jc w:val="both"/>
        <w:rPr>
          <w:rFonts w:cs="Arial"/>
          <w:szCs w:val="22"/>
        </w:rPr>
      </w:pPr>
      <w:r w:rsidRPr="00C54DF8">
        <w:rPr>
          <w:rFonts w:cs="Arial"/>
          <w:szCs w:val="22"/>
        </w:rPr>
        <w:t>It will go on to look at methods for representing and encoding data in order to enable easy exploration of the data. Practical experience will be given a priority so that students can not only identify problems in visualisations but rectify them and generate clear and effective data displays.</w:t>
      </w:r>
    </w:p>
    <w:p w:rsidR="00C54DF8" w:rsidRPr="00C54DF8" w:rsidRDefault="00C54DF8" w:rsidP="00846B23">
      <w:pPr>
        <w:rPr>
          <w:rFonts w:cs="Arial"/>
          <w:szCs w:val="22"/>
        </w:rPr>
      </w:pPr>
      <w:r w:rsidRPr="00C54DF8">
        <w:rPr>
          <w:rFonts w:cs="Arial"/>
          <w:szCs w:val="22"/>
        </w:rPr>
        <w:br w:type="page"/>
      </w:r>
    </w:p>
    <w:p w:rsidR="00C54DF8" w:rsidRPr="00C54DF8" w:rsidRDefault="00C54DF8" w:rsidP="00846B23">
      <w:pPr>
        <w:rPr>
          <w:rFonts w:cs="Arial"/>
          <w:szCs w:val="22"/>
        </w:rPr>
      </w:pPr>
      <w:r w:rsidRPr="00C54DF8">
        <w:rPr>
          <w:rFonts w:cs="Arial"/>
          <w:szCs w:val="22"/>
        </w:rPr>
        <w:lastRenderedPageBreak/>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Scheduled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60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30%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Independent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140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70%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szCs w:val="22"/>
              </w:rPr>
              <w:t>Placement learning</w:t>
            </w:r>
          </w:p>
        </w:tc>
        <w:tc>
          <w:tcPr>
            <w:tcW w:w="1701" w:type="dxa"/>
            <w:shd w:val="clear" w:color="auto" w:fill="auto"/>
          </w:tcPr>
          <w:p w:rsidR="00C54DF8" w:rsidRPr="00846B23" w:rsidRDefault="00C54DF8" w:rsidP="00846B23">
            <w:pPr>
              <w:jc w:val="center"/>
              <w:rPr>
                <w:rFonts w:cs="Arial"/>
                <w:szCs w:val="22"/>
              </w:rPr>
            </w:pPr>
            <w:r w:rsidRPr="00846B23">
              <w:rPr>
                <w:rFonts w:cs="Arial"/>
                <w:szCs w:val="22"/>
              </w:rPr>
              <w:t>0</w:t>
            </w:r>
          </w:p>
        </w:tc>
        <w:tc>
          <w:tcPr>
            <w:tcW w:w="1843"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969" w:type="dxa"/>
            <w:shd w:val="clear" w:color="auto" w:fill="auto"/>
          </w:tcPr>
          <w:p w:rsidR="00C54DF8" w:rsidRPr="00846B23" w:rsidRDefault="00C54DF8" w:rsidP="00846B23">
            <w:pPr>
              <w:rPr>
                <w:rFonts w:cs="Arial"/>
                <w:szCs w:val="22"/>
              </w:rPr>
            </w:pPr>
            <w:r w:rsidRPr="00846B23">
              <w:rPr>
                <w:rFonts w:cs="Arial"/>
                <w:b/>
                <w:szCs w:val="22"/>
              </w:rPr>
              <w:t>TOTAL</w:t>
            </w:r>
          </w:p>
        </w:tc>
        <w:tc>
          <w:tcPr>
            <w:tcW w:w="1701" w:type="dxa"/>
            <w:shd w:val="clear" w:color="auto" w:fill="auto"/>
          </w:tcPr>
          <w:p w:rsidR="00C54DF8" w:rsidRPr="00846B23" w:rsidRDefault="00C54DF8" w:rsidP="00846B23">
            <w:pPr>
              <w:jc w:val="center"/>
              <w:rPr>
                <w:rFonts w:cs="Arial"/>
                <w:b/>
                <w:szCs w:val="22"/>
              </w:rPr>
            </w:pPr>
            <w:r w:rsidRPr="00846B23">
              <w:rPr>
                <w:rFonts w:cs="Arial"/>
                <w:b/>
                <w:szCs w:val="22"/>
              </w:rPr>
              <w:t>200</w:t>
            </w:r>
          </w:p>
        </w:tc>
        <w:tc>
          <w:tcPr>
            <w:tcW w:w="1843"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pStyle w:val="fixed"/>
        <w:rPr>
          <w:rFonts w:ascii="Arial" w:hAnsi="Arial" w:cs="Arial"/>
          <w:sz w:val="22"/>
          <w:szCs w:val="22"/>
        </w:rPr>
      </w:pPr>
    </w:p>
    <w:p w:rsidR="00C54DF8" w:rsidRPr="00C54DF8" w:rsidRDefault="00C54DF8" w:rsidP="00846B23">
      <w:pPr>
        <w:rPr>
          <w:rFonts w:cs="Arial"/>
          <w:b/>
          <w:szCs w:val="22"/>
        </w:rPr>
      </w:pPr>
      <w:r w:rsidRPr="00C54DF8">
        <w:rPr>
          <w:rFonts w:cs="Arial"/>
          <w:b/>
          <w:szCs w:val="22"/>
        </w:rPr>
        <w:t>Assessment Component 1 – Coursework 60%</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Each student is required to prepare a project proposal detailing the aim of the research, a rationale for the proposed work, research strategy, resource requirements and a project plan (approximately 3500 words).</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rPr>
          <w:rFonts w:cs="Arial"/>
          <w:b/>
          <w:szCs w:val="22"/>
        </w:rPr>
      </w:pPr>
      <w:r w:rsidRPr="00C54DF8">
        <w:rPr>
          <w:rFonts w:cs="Arial"/>
          <w:b/>
          <w:szCs w:val="22"/>
        </w:rPr>
        <w:t>Assessment Component 2 – Practical 20%</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eastAsia="Arial" w:hAnsi="Arial" w:cs="Arial"/>
          <w:b w:val="0"/>
          <w:sz w:val="22"/>
          <w:szCs w:val="22"/>
        </w:rPr>
        <w:t>The student will produce an A2 conference poster based upon their project proposal (500 words equivalent).  They will then give an 8-10 minute oral presentation describing and discussing their proposal.</w:t>
      </w: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rPr>
          <w:rFonts w:cs="Arial"/>
          <w:b/>
          <w:szCs w:val="22"/>
        </w:rPr>
      </w:pPr>
      <w:r w:rsidRPr="00C54DF8">
        <w:rPr>
          <w:rFonts w:cs="Arial"/>
          <w:b/>
          <w:szCs w:val="22"/>
        </w:rPr>
        <w:t>Assessment Component 3 – Coursework 20%</w:t>
      </w:r>
    </w:p>
    <w:p w:rsidR="00C54DF8" w:rsidRPr="00C54DF8" w:rsidRDefault="00C54DF8" w:rsidP="00846B23">
      <w:pPr>
        <w:rPr>
          <w:rFonts w:cs="Arial"/>
          <w:b/>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The students will critically evaluate visualisations of data sets containing multiple types of data and will analyse and present such datasets in a professional manner that supports the cognitive processes relating to recognition and understanding of such data (approximately 1000 words).</w:t>
      </w:r>
    </w:p>
    <w:p w:rsidR="00C54DF8" w:rsidRPr="00C54DF8" w:rsidRDefault="00C54DF8" w:rsidP="00846B2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rsidR="00C54DF8" w:rsidRPr="00C54DF8" w:rsidRDefault="00C54DF8" w:rsidP="00846B23">
      <w:pPr>
        <w:jc w:val="both"/>
        <w:rPr>
          <w:rFonts w:cs="Arial"/>
          <w:szCs w:val="22"/>
        </w:rPr>
      </w:pPr>
      <w:r w:rsidRPr="00C54DF8">
        <w:rPr>
          <w:rFonts w:cs="Arial"/>
          <w:szCs w:val="22"/>
        </w:rPr>
        <w:t>Exemplar: ‘Using the original Morton-Thiokol data set and slides showing damage to the Space Shuttle’s ‘O’-rings during previous launches as your data source:</w:t>
      </w:r>
    </w:p>
    <w:p w:rsidR="00C54DF8" w:rsidRPr="00C54DF8" w:rsidRDefault="00C54DF8" w:rsidP="00846B23">
      <w:pPr>
        <w:jc w:val="both"/>
        <w:rPr>
          <w:rFonts w:cs="Arial"/>
          <w:b/>
          <w:szCs w:val="22"/>
        </w:rPr>
      </w:pPr>
    </w:p>
    <w:p w:rsidR="00C54DF8" w:rsidRPr="00C54DF8" w:rsidRDefault="00C54DF8" w:rsidP="00C54DF8">
      <w:pPr>
        <w:pStyle w:val="fixed"/>
        <w:numPr>
          <w:ilvl w:val="0"/>
          <w:numId w:val="29"/>
        </w:numPr>
        <w:suppressAutoHyphens w:val="0"/>
        <w:overflowPunct w:val="0"/>
        <w:autoSpaceDE w:val="0"/>
        <w:autoSpaceDN w:val="0"/>
        <w:adjustRightInd w:val="0"/>
        <w:textAlignment w:val="baseline"/>
        <w:rPr>
          <w:rFonts w:ascii="Arial" w:hAnsi="Arial" w:cs="Arial"/>
          <w:b w:val="0"/>
          <w:sz w:val="22"/>
          <w:szCs w:val="22"/>
        </w:rPr>
      </w:pPr>
      <w:r w:rsidRPr="00C54DF8">
        <w:rPr>
          <w:rFonts w:ascii="Arial" w:hAnsi="Arial" w:cs="Arial"/>
          <w:b w:val="0"/>
          <w:sz w:val="22"/>
          <w:szCs w:val="22"/>
        </w:rPr>
        <w:t>Evaluate the effectiveness of the data presentation on the original slides</w:t>
      </w:r>
    </w:p>
    <w:p w:rsidR="00C54DF8" w:rsidRPr="00C54DF8" w:rsidRDefault="00C54DF8" w:rsidP="00846B23">
      <w:pPr>
        <w:pStyle w:val="fixed"/>
        <w:ind w:left="720" w:firstLine="0"/>
        <w:rPr>
          <w:rFonts w:ascii="Arial" w:hAnsi="Arial" w:cs="Arial"/>
          <w:b w:val="0"/>
          <w:sz w:val="22"/>
          <w:szCs w:val="22"/>
        </w:rPr>
      </w:pPr>
    </w:p>
    <w:p w:rsidR="00C54DF8" w:rsidRPr="00C54DF8" w:rsidRDefault="00C54DF8" w:rsidP="00C54DF8">
      <w:pPr>
        <w:pStyle w:val="fixed"/>
        <w:numPr>
          <w:ilvl w:val="0"/>
          <w:numId w:val="29"/>
        </w:numPr>
        <w:suppressAutoHyphens w:val="0"/>
        <w:overflowPunct w:val="0"/>
        <w:autoSpaceDE w:val="0"/>
        <w:autoSpaceDN w:val="0"/>
        <w:adjustRightInd w:val="0"/>
        <w:textAlignment w:val="baseline"/>
        <w:rPr>
          <w:rFonts w:ascii="Arial" w:hAnsi="Arial" w:cs="Arial"/>
          <w:b w:val="0"/>
          <w:sz w:val="22"/>
          <w:szCs w:val="22"/>
        </w:rPr>
      </w:pPr>
      <w:r w:rsidRPr="00C54DF8">
        <w:rPr>
          <w:rFonts w:ascii="Arial" w:hAnsi="Arial" w:cs="Arial"/>
          <w:b w:val="0"/>
          <w:sz w:val="22"/>
          <w:szCs w:val="22"/>
        </w:rPr>
        <w:t>Create a visualisation of the dataset that makes it easy to see the dangers of launching the Space Shuttle at low ambient temperatures.’</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tcBorders>
            <w:shd w:val="clear" w:color="auto" w:fill="auto"/>
          </w:tcPr>
          <w:p w:rsidR="00C54DF8" w:rsidRPr="00846B23" w:rsidRDefault="00C54DF8" w:rsidP="00846B23">
            <w:pPr>
              <w:rPr>
                <w:rFonts w:cs="Arial"/>
                <w:b/>
                <w:szCs w:val="22"/>
              </w:rPr>
            </w:pPr>
            <w:r w:rsidRPr="00846B23">
              <w:rPr>
                <w:rFonts w:cs="Arial"/>
                <w:b/>
                <w:szCs w:val="22"/>
              </w:rPr>
              <w:t>Activity type</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Percentage</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Written exam</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Coursework</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80%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szCs w:val="22"/>
              </w:rPr>
              <w:t>Practical</w:t>
            </w:r>
          </w:p>
        </w:tc>
        <w:tc>
          <w:tcPr>
            <w:tcW w:w="1842" w:type="dxa"/>
            <w:shd w:val="clear" w:color="auto" w:fill="auto"/>
          </w:tcPr>
          <w:p w:rsidR="00C54DF8" w:rsidRPr="00846B23" w:rsidRDefault="00C54DF8" w:rsidP="00846B23">
            <w:pPr>
              <w:jc w:val="center"/>
              <w:rPr>
                <w:rFonts w:cs="Arial"/>
                <w:szCs w:val="22"/>
              </w:rPr>
            </w:pPr>
            <w:r w:rsidRPr="00846B23">
              <w:rPr>
                <w:rFonts w:cs="Arial"/>
                <w:szCs w:val="22"/>
              </w:rPr>
              <w:t>20%</w:t>
            </w:r>
          </w:p>
        </w:tc>
      </w:tr>
      <w:tr w:rsidR="00C54DF8" w:rsidRPr="00C54DF8" w:rsidTr="00846B23">
        <w:tc>
          <w:tcPr>
            <w:tcW w:w="3261" w:type="dxa"/>
            <w:shd w:val="clear" w:color="auto" w:fill="auto"/>
          </w:tcPr>
          <w:p w:rsidR="00C54DF8" w:rsidRPr="00846B23" w:rsidRDefault="00C54DF8" w:rsidP="00846B23">
            <w:pPr>
              <w:rPr>
                <w:rFonts w:cs="Arial"/>
                <w:szCs w:val="22"/>
              </w:rPr>
            </w:pPr>
            <w:r w:rsidRPr="00846B23">
              <w:rPr>
                <w:rFonts w:cs="Arial"/>
                <w:b/>
                <w:szCs w:val="22"/>
              </w:rPr>
              <w:t>TOTAL</w:t>
            </w:r>
          </w:p>
        </w:tc>
        <w:tc>
          <w:tcPr>
            <w:tcW w:w="1842" w:type="dxa"/>
            <w:shd w:val="clear" w:color="auto" w:fill="auto"/>
          </w:tcPr>
          <w:p w:rsidR="00C54DF8" w:rsidRPr="00846B23" w:rsidRDefault="00C54DF8" w:rsidP="00846B23">
            <w:pPr>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lastRenderedPageBreak/>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c>
          <w:tcPr>
            <w:tcW w:w="4335" w:type="dxa"/>
            <w:vMerge w:val="restart"/>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4335" w:type="dxa"/>
            <w:vMerge/>
            <w:shd w:val="clear" w:color="auto" w:fill="auto"/>
          </w:tcPr>
          <w:p w:rsidR="00C54DF8" w:rsidRPr="00846B23" w:rsidRDefault="00C54DF8" w:rsidP="00846B23">
            <w:pPr>
              <w:pStyle w:val="heading0"/>
              <w:spacing w:before="0" w:after="0"/>
              <w:rPr>
                <w:rFonts w:ascii="Arial" w:hAnsi="Arial" w:cs="Arial"/>
                <w:b/>
                <w:szCs w:val="22"/>
              </w:rPr>
            </w:pPr>
          </w:p>
        </w:tc>
        <w:tc>
          <w:tcPr>
            <w:tcW w:w="4443" w:type="dxa"/>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778" w:type="dxa"/>
            <w:gridSpan w:val="2"/>
            <w:shd w:val="clear" w:color="auto" w:fill="auto"/>
          </w:tcPr>
          <w:p w:rsidR="00C54DF8" w:rsidRPr="00846B23" w:rsidRDefault="00C54DF8" w:rsidP="00846B23">
            <w:pPr>
              <w:pStyle w:val="heading0"/>
              <w:spacing w:before="0" w:after="0"/>
              <w:rPr>
                <w:rFonts w:ascii="Arial" w:hAnsi="Arial" w:cs="Arial"/>
                <w:b/>
                <w:szCs w:val="22"/>
              </w:rPr>
            </w:pPr>
          </w:p>
          <w:p w:rsidR="00C54DF8" w:rsidRPr="00846B23" w:rsidRDefault="00C54DF8" w:rsidP="00846B23">
            <w:pPr>
              <w:pStyle w:val="heading0"/>
              <w:spacing w:before="0" w:after="0"/>
              <w:jc w:val="both"/>
              <w:rPr>
                <w:rFonts w:ascii="Arial" w:hAnsi="Arial" w:cs="Arial"/>
                <w:b/>
                <w:szCs w:val="22"/>
              </w:rPr>
            </w:pPr>
            <w:r w:rsidRPr="00846B23">
              <w:rPr>
                <w:rFonts w:ascii="Arial" w:hAnsi="Arial" w:cs="Arial"/>
                <w:szCs w:val="22"/>
              </w:rPr>
              <w:t>A significant part of this module is focused on developing the skills required to perform research into a topic; the topic of research does not need to be computing-related but might be anything the student needs to research in their future career. The skills gained are therefore transferable and contribute towards the students’ life-long learning.</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Essential</w:t>
      </w:r>
    </w:p>
    <w:p w:rsidR="00C54DF8" w:rsidRPr="00C54DF8" w:rsidRDefault="00C54DF8" w:rsidP="00846B23">
      <w:pPr>
        <w:tabs>
          <w:tab w:val="left" w:pos="720"/>
        </w:tabs>
        <w:rPr>
          <w:rFonts w:cs="Arial"/>
          <w:iCs/>
          <w:szCs w:val="22"/>
        </w:rPr>
      </w:pPr>
    </w:p>
    <w:p w:rsidR="00C54DF8" w:rsidRPr="00C54DF8" w:rsidRDefault="00C54DF8" w:rsidP="00846B23">
      <w:pPr>
        <w:tabs>
          <w:tab w:val="left" w:pos="720"/>
        </w:tabs>
        <w:rPr>
          <w:rFonts w:cs="Arial"/>
          <w:iCs/>
          <w:szCs w:val="22"/>
        </w:rPr>
      </w:pPr>
      <w:r w:rsidRPr="00C54DF8">
        <w:rPr>
          <w:rFonts w:cs="Arial"/>
          <w:iCs/>
          <w:szCs w:val="22"/>
        </w:rPr>
        <w:t>Few, S. (2012)</w:t>
      </w:r>
      <w:r w:rsidRPr="00C54DF8">
        <w:rPr>
          <w:rFonts w:cs="Arial"/>
          <w:i/>
          <w:iCs/>
          <w:szCs w:val="22"/>
        </w:rPr>
        <w:t xml:space="preserve"> Show Me the Numbers</w:t>
      </w:r>
      <w:r w:rsidRPr="00C54DF8">
        <w:rPr>
          <w:rFonts w:cs="Arial"/>
          <w:iCs/>
          <w:szCs w:val="22"/>
        </w:rPr>
        <w:t>, Burlingame: Analytics Press</w:t>
      </w:r>
    </w:p>
    <w:p w:rsidR="00C54DF8" w:rsidRPr="00C54DF8" w:rsidRDefault="00C54DF8" w:rsidP="00846B23">
      <w:pPr>
        <w:tabs>
          <w:tab w:val="left" w:pos="720"/>
        </w:tabs>
        <w:rPr>
          <w:rFonts w:cs="Arial"/>
          <w:iCs/>
          <w:szCs w:val="22"/>
        </w:rPr>
      </w:pPr>
    </w:p>
    <w:p w:rsidR="00C54DF8" w:rsidRPr="00C54DF8" w:rsidRDefault="00C54DF8" w:rsidP="00846B23">
      <w:pPr>
        <w:tabs>
          <w:tab w:val="left" w:pos="720"/>
        </w:tabs>
        <w:rPr>
          <w:rFonts w:cs="Arial"/>
          <w:szCs w:val="22"/>
        </w:rPr>
      </w:pPr>
      <w:r w:rsidRPr="00C54DF8">
        <w:rPr>
          <w:rFonts w:cs="Arial"/>
          <w:szCs w:val="22"/>
        </w:rPr>
        <w:t xml:space="preserve">Greenfield, T. (2002) </w:t>
      </w:r>
      <w:r w:rsidRPr="00C54DF8">
        <w:rPr>
          <w:rFonts w:cs="Arial"/>
          <w:i/>
          <w:szCs w:val="22"/>
        </w:rPr>
        <w:t>Research Methods for Postgraduates, 2</w:t>
      </w:r>
      <w:r w:rsidRPr="00C54DF8">
        <w:rPr>
          <w:rFonts w:cs="Arial"/>
          <w:i/>
          <w:szCs w:val="22"/>
          <w:vertAlign w:val="superscript"/>
        </w:rPr>
        <w:t>nd</w:t>
      </w:r>
      <w:r w:rsidRPr="00C54DF8">
        <w:rPr>
          <w:rFonts w:cs="Arial"/>
          <w:i/>
          <w:szCs w:val="22"/>
        </w:rPr>
        <w:t xml:space="preserve"> Edition, </w:t>
      </w:r>
      <w:r w:rsidRPr="00C54DF8">
        <w:rPr>
          <w:rFonts w:cs="Arial"/>
          <w:szCs w:val="22"/>
        </w:rPr>
        <w:t>London: Arnold</w:t>
      </w:r>
    </w:p>
    <w:p w:rsidR="00C54DF8" w:rsidRPr="00C54DF8" w:rsidRDefault="00C54DF8" w:rsidP="00846B23">
      <w:pPr>
        <w:tabs>
          <w:tab w:val="left" w:pos="720"/>
        </w:tabs>
        <w:rPr>
          <w:rFonts w:cs="Arial"/>
          <w:szCs w:val="22"/>
        </w:rPr>
      </w:pPr>
    </w:p>
    <w:p w:rsidR="00C54DF8" w:rsidRPr="00C54DF8" w:rsidRDefault="00C54DF8" w:rsidP="00846B23">
      <w:pPr>
        <w:rPr>
          <w:rFonts w:cs="Arial"/>
          <w:szCs w:val="22"/>
          <w:shd w:val="clear" w:color="auto" w:fill="FFFFFF"/>
        </w:rPr>
      </w:pPr>
      <w:r w:rsidRPr="00C54DF8">
        <w:rPr>
          <w:rFonts w:cs="Arial"/>
          <w:szCs w:val="22"/>
        </w:rPr>
        <w:t xml:space="preserve">Kranzler, J.H. (2011) </w:t>
      </w:r>
      <w:r w:rsidRPr="00C54DF8">
        <w:rPr>
          <w:rFonts w:cs="Arial"/>
          <w:i/>
          <w:szCs w:val="22"/>
        </w:rPr>
        <w:t>Statistics for the Terrified, 5</w:t>
      </w:r>
      <w:r w:rsidRPr="00C54DF8">
        <w:rPr>
          <w:rFonts w:cs="Arial"/>
          <w:i/>
          <w:szCs w:val="22"/>
          <w:vertAlign w:val="superscript"/>
        </w:rPr>
        <w:t>th</w:t>
      </w:r>
      <w:r w:rsidRPr="00C54DF8">
        <w:rPr>
          <w:rFonts w:cs="Arial"/>
          <w:i/>
          <w:szCs w:val="22"/>
        </w:rPr>
        <w:t xml:space="preserve"> Edition</w:t>
      </w:r>
      <w:r w:rsidRPr="00C54DF8">
        <w:rPr>
          <w:rFonts w:cs="Arial"/>
          <w:szCs w:val="22"/>
        </w:rPr>
        <w:t>, Upper Saddle River: Prentice Hall</w:t>
      </w:r>
    </w:p>
    <w:p w:rsidR="00C54DF8" w:rsidRPr="00C54DF8" w:rsidRDefault="00C54DF8" w:rsidP="00846B23">
      <w:pPr>
        <w:rPr>
          <w:rFonts w:cs="Arial"/>
          <w:b/>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Recommended</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Footer"/>
        <w:rPr>
          <w:rFonts w:cs="Arial"/>
          <w:szCs w:val="22"/>
        </w:rPr>
      </w:pPr>
      <w:r w:rsidRPr="00C54DF8">
        <w:rPr>
          <w:rFonts w:cs="Arial"/>
          <w:szCs w:val="22"/>
        </w:rPr>
        <w:t xml:space="preserve">Card, S., MacKinlay, J. and Schneiderman, B. (1999) </w:t>
      </w:r>
      <w:r w:rsidRPr="00C54DF8">
        <w:rPr>
          <w:rFonts w:cs="Arial"/>
          <w:i/>
          <w:iCs/>
          <w:szCs w:val="22"/>
        </w:rPr>
        <w:t>Readings in Information Visualization - Using Vision to Think</w:t>
      </w:r>
      <w:r w:rsidRPr="00C54DF8">
        <w:rPr>
          <w:rFonts w:cs="Arial"/>
          <w:szCs w:val="22"/>
        </w:rPr>
        <w:t>, Burlington, Mass: Morgan Kaufmann</w:t>
      </w:r>
    </w:p>
    <w:p w:rsidR="00C54DF8" w:rsidRPr="00C54DF8" w:rsidRDefault="00C54DF8" w:rsidP="00846B23">
      <w:pPr>
        <w:pStyle w:val="Footer"/>
        <w:rPr>
          <w:rFonts w:cs="Arial"/>
          <w:szCs w:val="22"/>
        </w:rPr>
      </w:pPr>
    </w:p>
    <w:p w:rsidR="00C54DF8" w:rsidRPr="00C54DF8" w:rsidRDefault="00C54DF8" w:rsidP="00846B23">
      <w:pPr>
        <w:rPr>
          <w:rFonts w:cs="Arial"/>
          <w:szCs w:val="22"/>
        </w:rPr>
      </w:pPr>
      <w:r w:rsidRPr="00C54DF8">
        <w:rPr>
          <w:rFonts w:cs="Arial"/>
          <w:szCs w:val="22"/>
        </w:rPr>
        <w:t xml:space="preserve">Spence, R. (2014) </w:t>
      </w:r>
      <w:r w:rsidRPr="00C54DF8">
        <w:rPr>
          <w:rFonts w:cs="Arial"/>
          <w:i/>
          <w:iCs/>
          <w:szCs w:val="22"/>
        </w:rPr>
        <w:t>Information Visualization: an Introduction,</w:t>
      </w:r>
      <w:r w:rsidRPr="00C54DF8">
        <w:rPr>
          <w:rFonts w:cs="Arial"/>
          <w:szCs w:val="22"/>
        </w:rPr>
        <w:t xml:space="preserve"> Boston: Addison-Wesley</w:t>
      </w:r>
    </w:p>
    <w:p w:rsidR="00C54DF8" w:rsidRPr="00C54DF8" w:rsidRDefault="00C54DF8" w:rsidP="00846B23">
      <w:pPr>
        <w:rPr>
          <w:rFonts w:cs="Arial"/>
          <w:szCs w:val="22"/>
        </w:rPr>
      </w:pPr>
    </w:p>
    <w:p w:rsidR="00C54DF8" w:rsidRPr="00C54DF8" w:rsidRDefault="00C54DF8" w:rsidP="00846B23">
      <w:pPr>
        <w:rPr>
          <w:rFonts w:cs="Arial"/>
          <w:iCs/>
          <w:szCs w:val="22"/>
        </w:rPr>
      </w:pPr>
      <w:r w:rsidRPr="00C54DF8">
        <w:rPr>
          <w:rFonts w:cs="Arial"/>
          <w:iCs/>
          <w:szCs w:val="22"/>
        </w:rPr>
        <w:t xml:space="preserve">Tufte, E. R. (2001) </w:t>
      </w:r>
      <w:r w:rsidRPr="00C54DF8">
        <w:rPr>
          <w:rFonts w:cs="Arial"/>
          <w:i/>
          <w:iCs/>
          <w:szCs w:val="22"/>
        </w:rPr>
        <w:t>The Visual Display of Quantitative Information, 2</w:t>
      </w:r>
      <w:r w:rsidRPr="00C54DF8">
        <w:rPr>
          <w:rFonts w:cs="Arial"/>
          <w:i/>
          <w:iCs/>
          <w:szCs w:val="22"/>
          <w:vertAlign w:val="superscript"/>
        </w:rPr>
        <w:t>nd</w:t>
      </w:r>
      <w:r w:rsidRPr="00C54DF8">
        <w:rPr>
          <w:rFonts w:cs="Arial"/>
          <w:i/>
          <w:iCs/>
          <w:szCs w:val="22"/>
        </w:rPr>
        <w:t xml:space="preserve"> Edition</w:t>
      </w:r>
      <w:r w:rsidRPr="00C54DF8">
        <w:rPr>
          <w:rFonts w:cs="Arial"/>
          <w:iCs/>
          <w:szCs w:val="22"/>
        </w:rPr>
        <w:t xml:space="preserve">, Cheshire: CT: Graphics Press </w:t>
      </w:r>
    </w:p>
    <w:p w:rsidR="00C54DF8" w:rsidRPr="00C54DF8" w:rsidRDefault="00C54DF8" w:rsidP="00846B23">
      <w:pPr>
        <w:rPr>
          <w:rFonts w:cs="Arial"/>
          <w:iCs/>
          <w:szCs w:val="22"/>
        </w:rPr>
      </w:pPr>
    </w:p>
    <w:p w:rsidR="00C54DF8" w:rsidRPr="00C54DF8" w:rsidRDefault="00C54DF8" w:rsidP="00846B23">
      <w:pPr>
        <w:rPr>
          <w:rFonts w:cs="Arial"/>
          <w:iCs/>
          <w:szCs w:val="22"/>
        </w:rPr>
      </w:pPr>
      <w:r w:rsidRPr="00C54DF8">
        <w:rPr>
          <w:rFonts w:cs="Arial"/>
          <w:iCs/>
          <w:szCs w:val="22"/>
        </w:rPr>
        <w:t xml:space="preserve">Leedy. P. D. and Ormrod, J. E. (2012) </w:t>
      </w:r>
      <w:r w:rsidRPr="00C54DF8">
        <w:rPr>
          <w:rFonts w:cs="Arial"/>
          <w:i/>
          <w:iCs/>
          <w:szCs w:val="22"/>
        </w:rPr>
        <w:t>Practical Research Planning and Design, 10</w:t>
      </w:r>
      <w:r w:rsidRPr="00C54DF8">
        <w:rPr>
          <w:rFonts w:cs="Arial"/>
          <w:i/>
          <w:iCs/>
          <w:szCs w:val="22"/>
          <w:vertAlign w:val="superscript"/>
        </w:rPr>
        <w:t>th</w:t>
      </w:r>
      <w:r w:rsidRPr="00C54DF8">
        <w:rPr>
          <w:rFonts w:cs="Arial"/>
          <w:i/>
          <w:iCs/>
          <w:szCs w:val="22"/>
        </w:rPr>
        <w:t xml:space="preserve"> Edition, Boston: </w:t>
      </w:r>
      <w:r w:rsidRPr="00C54DF8">
        <w:rPr>
          <w:rFonts w:cs="Arial"/>
          <w:iCs/>
          <w:szCs w:val="22"/>
        </w:rPr>
        <w:t>Pearson Education</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Background</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szCs w:val="22"/>
        </w:rPr>
      </w:pPr>
      <w:r w:rsidRPr="00C54DF8">
        <w:rPr>
          <w:rFonts w:cs="Arial"/>
          <w:szCs w:val="22"/>
        </w:rPr>
        <w:t xml:space="preserve">Bell, J. (2005) </w:t>
      </w:r>
      <w:r w:rsidRPr="00C54DF8">
        <w:rPr>
          <w:rFonts w:cs="Arial"/>
          <w:i/>
          <w:szCs w:val="22"/>
        </w:rPr>
        <w:t>Doing Your Research Project,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Maidenhead: Open University Press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Berry, R. (Ed) (2000) </w:t>
      </w:r>
      <w:r w:rsidRPr="00C54DF8">
        <w:rPr>
          <w:rFonts w:cs="Arial"/>
          <w:i/>
          <w:szCs w:val="22"/>
        </w:rPr>
        <w:t>The Research Project: How to Write It,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London: Routledge</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Blaxterm, L., Hughes, C. and Tight, M. (2001) </w:t>
      </w:r>
      <w:r w:rsidRPr="00C54DF8">
        <w:rPr>
          <w:rFonts w:cs="Arial"/>
          <w:i/>
          <w:szCs w:val="22"/>
        </w:rPr>
        <w:t>How to Research, 2</w:t>
      </w:r>
      <w:r w:rsidRPr="00C54DF8">
        <w:rPr>
          <w:rFonts w:cs="Arial"/>
          <w:i/>
          <w:szCs w:val="22"/>
          <w:vertAlign w:val="superscript"/>
        </w:rPr>
        <w:t>nd</w:t>
      </w:r>
      <w:r w:rsidRPr="00C54DF8">
        <w:rPr>
          <w:rFonts w:cs="Arial"/>
          <w:i/>
          <w:szCs w:val="22"/>
        </w:rPr>
        <w:t xml:space="preserve"> Edition, </w:t>
      </w:r>
      <w:r w:rsidRPr="00C54DF8">
        <w:rPr>
          <w:rFonts w:cs="Arial"/>
          <w:szCs w:val="22"/>
        </w:rPr>
        <w:t xml:space="preserve">Maidenhead: Open University Press </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lastRenderedPageBreak/>
        <w:t xml:space="preserve">Fowler, F. (2002) </w:t>
      </w:r>
      <w:r w:rsidRPr="00C54DF8">
        <w:rPr>
          <w:rFonts w:cs="Arial"/>
          <w:i/>
          <w:szCs w:val="22"/>
        </w:rPr>
        <w:t>Survey Research Methods 3</w:t>
      </w:r>
      <w:r w:rsidRPr="00C54DF8">
        <w:rPr>
          <w:rFonts w:cs="Arial"/>
          <w:i/>
          <w:szCs w:val="22"/>
          <w:vertAlign w:val="superscript"/>
        </w:rPr>
        <w:t>rd</w:t>
      </w:r>
      <w:r w:rsidRPr="00C54DF8">
        <w:rPr>
          <w:rFonts w:cs="Arial"/>
          <w:i/>
          <w:szCs w:val="22"/>
        </w:rPr>
        <w:t xml:space="preserve"> Edition, </w:t>
      </w:r>
      <w:r w:rsidRPr="00C54DF8">
        <w:rPr>
          <w:rFonts w:cs="Arial"/>
          <w:szCs w:val="22"/>
        </w:rPr>
        <w:t>Newcastle upon Tyne: Sage Publications</w:t>
      </w: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 xml:space="preserve">Oppenheim, A. (1992) </w:t>
      </w:r>
      <w:r w:rsidRPr="00C54DF8">
        <w:rPr>
          <w:rFonts w:cs="Arial"/>
          <w:i/>
          <w:szCs w:val="22"/>
        </w:rPr>
        <w:t xml:space="preserve">Questionnaire Design, Interviewing and Attitude Measurement, </w:t>
      </w:r>
      <w:r w:rsidRPr="00C54DF8">
        <w:rPr>
          <w:rFonts w:cs="Arial"/>
          <w:szCs w:val="22"/>
        </w:rPr>
        <w:t>London: Continuum</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Journals </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szCs w:val="22"/>
        </w:rPr>
      </w:pPr>
      <w:r w:rsidRPr="00C54DF8">
        <w:rPr>
          <w:rFonts w:cs="Arial"/>
          <w:szCs w:val="22"/>
        </w:rPr>
        <w:t>IEEE Transactions on Visualisation and Computer Graphics</w:t>
      </w:r>
    </w:p>
    <w:p w:rsidR="00C54DF8" w:rsidRPr="00C54DF8" w:rsidRDefault="00C54DF8" w:rsidP="00846B23">
      <w:pPr>
        <w:rPr>
          <w:rFonts w:cs="Arial"/>
          <w:szCs w:val="22"/>
        </w:rPr>
      </w:pPr>
    </w:p>
    <w:p w:rsidR="00C54DF8" w:rsidRPr="00C54DF8" w:rsidRDefault="00C54DF8" w:rsidP="00846B23">
      <w:pPr>
        <w:rPr>
          <w:rFonts w:cs="Arial"/>
          <w:i/>
          <w:szCs w:val="22"/>
        </w:rPr>
      </w:pPr>
      <w:r w:rsidRPr="00C54DF8">
        <w:rPr>
          <w:rFonts w:cs="Arial"/>
          <w:szCs w:val="22"/>
        </w:rPr>
        <w:t>Information Visualization (SAGE)</w:t>
      </w:r>
    </w:p>
    <w:p w:rsidR="00C54DF8" w:rsidRPr="00C54DF8" w:rsidRDefault="00C54DF8" w:rsidP="00846B23">
      <w:pPr>
        <w:rPr>
          <w:rFonts w:cs="Arial"/>
          <w:i/>
          <w:szCs w:val="22"/>
        </w:rPr>
      </w:pPr>
    </w:p>
    <w:p w:rsidR="00C54DF8" w:rsidRPr="00C54DF8" w:rsidRDefault="00C54DF8" w:rsidP="00846B23">
      <w:pPr>
        <w:rPr>
          <w:rFonts w:cs="Arial"/>
          <w:i/>
          <w:szCs w:val="22"/>
        </w:rPr>
      </w:pPr>
    </w:p>
    <w:p w:rsidR="00C54DF8" w:rsidRPr="00C54DF8" w:rsidRDefault="00C54DF8" w:rsidP="00846B23">
      <w:pPr>
        <w:rPr>
          <w:rFonts w:cs="Arial"/>
          <w:i/>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 xml:space="preserve">Websites </w:t>
      </w:r>
    </w:p>
    <w:p w:rsidR="00C54DF8" w:rsidRPr="00C54DF8" w:rsidRDefault="00C54DF8" w:rsidP="00846B23">
      <w:pPr>
        <w:rPr>
          <w:rFonts w:cs="Arial"/>
          <w:szCs w:val="22"/>
        </w:rPr>
      </w:pPr>
    </w:p>
    <w:p w:rsidR="00C54DF8" w:rsidRPr="00C54DF8" w:rsidRDefault="00494A4F" w:rsidP="00846B23">
      <w:pPr>
        <w:spacing w:after="120"/>
        <w:rPr>
          <w:rFonts w:cs="Arial"/>
          <w:szCs w:val="22"/>
        </w:rPr>
      </w:pPr>
      <w:hyperlink r:id="rId66" w:anchor="/" w:history="1">
        <w:r w:rsidR="00C54DF8" w:rsidRPr="00C54DF8">
          <w:rPr>
            <w:rStyle w:val="Hyperlink"/>
            <w:rFonts w:cs="Arial"/>
            <w:color w:val="auto"/>
            <w:szCs w:val="22"/>
          </w:rPr>
          <w:t>http://www-969.ibm.com/software/analytics/manyeyes/#/</w:t>
        </w:r>
      </w:hyperlink>
      <w:r w:rsidR="00C54DF8" w:rsidRPr="00C54DF8">
        <w:rPr>
          <w:rFonts w:cs="Arial"/>
          <w:szCs w:val="22"/>
        </w:rPr>
        <w:t xml:space="preserve"> </w:t>
      </w:r>
    </w:p>
    <w:p w:rsidR="00C54DF8" w:rsidRPr="00C54DF8" w:rsidRDefault="00494A4F" w:rsidP="00846B23">
      <w:pPr>
        <w:spacing w:after="120"/>
        <w:rPr>
          <w:rFonts w:cs="Arial"/>
          <w:szCs w:val="22"/>
        </w:rPr>
      </w:pPr>
      <w:hyperlink r:id="rId67" w:history="1">
        <w:r w:rsidR="00C54DF8" w:rsidRPr="00C54DF8">
          <w:rPr>
            <w:rStyle w:val="Hyperlink"/>
            <w:rFonts w:cs="Arial"/>
            <w:color w:val="auto"/>
            <w:szCs w:val="22"/>
          </w:rPr>
          <w:t>http://www.theusrus.de/Mondrian/</w:t>
        </w:r>
      </w:hyperlink>
      <w:r w:rsidR="00C54DF8" w:rsidRPr="00C54DF8">
        <w:rPr>
          <w:rFonts w:cs="Arial"/>
          <w:szCs w:val="22"/>
        </w:rPr>
        <w:t xml:space="preserve"> </w:t>
      </w:r>
    </w:p>
    <w:p w:rsidR="00C54DF8" w:rsidRPr="00C54DF8" w:rsidRDefault="00C54DF8"/>
    <w:p w:rsidR="00846660" w:rsidRDefault="00846660">
      <w:r>
        <w:rPr>
          <w:b/>
        </w:rPr>
        <w:br w:type="page"/>
      </w:r>
    </w:p>
    <w:tbl>
      <w:tblPr>
        <w:tblW w:w="0" w:type="auto"/>
        <w:tblLook w:val="04A0" w:firstRow="1" w:lastRow="0" w:firstColumn="1" w:lastColumn="0" w:noHBand="0" w:noVBand="1"/>
      </w:tblPr>
      <w:tblGrid>
        <w:gridCol w:w="1784"/>
        <w:gridCol w:w="6522"/>
      </w:tblGrid>
      <w:tr w:rsidR="00C54DF8" w:rsidRPr="00C54DF8" w:rsidTr="00846660">
        <w:tc>
          <w:tcPr>
            <w:tcW w:w="1784"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22"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M7X01705</w:t>
            </w:r>
          </w:p>
        </w:tc>
      </w:tr>
      <w:tr w:rsidR="00C54DF8" w:rsidRPr="00C54DF8" w:rsidTr="00846660">
        <w:tc>
          <w:tcPr>
            <w:tcW w:w="1784"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22" w:type="dxa"/>
            <w:shd w:val="clear" w:color="auto" w:fill="auto"/>
            <w:hideMark/>
          </w:tcPr>
          <w:p w:rsidR="00C54DF8" w:rsidRPr="00846B23" w:rsidRDefault="00C54DF8" w:rsidP="00B15B53">
            <w:pPr>
              <w:pStyle w:val="Heading2"/>
            </w:pPr>
            <w:bookmarkStart w:id="33" w:name="_Toc418858552"/>
            <w:bookmarkStart w:id="34" w:name="_Toc429664882"/>
            <w:bookmarkStart w:id="35" w:name="_Toc461716984"/>
            <w:r w:rsidRPr="00846B23">
              <w:t>Web Technologies for eCommerce</w:t>
            </w:r>
            <w:bookmarkEnd w:id="33"/>
            <w:bookmarkEnd w:id="34"/>
            <w:bookmarkEnd w:id="35"/>
          </w:p>
        </w:tc>
      </w:tr>
      <w:tr w:rsidR="00C54DF8" w:rsidRPr="00C54DF8" w:rsidTr="00846660">
        <w:tc>
          <w:tcPr>
            <w:tcW w:w="1784"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22"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4"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22"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C54DF8" w:rsidRPr="00C54DF8" w:rsidTr="00846660">
        <w:tc>
          <w:tcPr>
            <w:tcW w:w="1784"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22"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C54DF8" w:rsidRPr="00C54DF8" w:rsidTr="00846660">
        <w:tc>
          <w:tcPr>
            <w:tcW w:w="1784"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p>
        </w:tc>
      </w:tr>
      <w:tr w:rsidR="00C54DF8" w:rsidRPr="00C54DF8" w:rsidTr="00846660">
        <w:tc>
          <w:tcPr>
            <w:tcW w:w="1784" w:type="dxa"/>
            <w:shd w:val="clear" w:color="auto" w:fill="auto"/>
            <w:vAlign w:val="center"/>
            <w:hideMark/>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22" w:type="dxa"/>
            <w:shd w:val="clear" w:color="auto" w:fill="auto"/>
            <w:vAlign w:val="center"/>
          </w:tcPr>
          <w:p w:rsidR="00C54DF8" w:rsidRPr="00846B23" w:rsidRDefault="00C54DF8" w:rsidP="00846B23">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P413</w:t>
            </w:r>
          </w:p>
        </w:tc>
      </w:tr>
    </w:tbl>
    <w:p w:rsidR="00C54DF8" w:rsidRPr="00C54DF8" w:rsidRDefault="00C54DF8" w:rsidP="00846B23">
      <w:pPr>
        <w:pBdr>
          <w:bottom w:val="single" w:sz="6" w:space="1" w:color="auto"/>
        </w:pBdr>
        <w:rPr>
          <w:rFonts w:cs="Arial"/>
          <w:szCs w:val="22"/>
        </w:rPr>
      </w:pPr>
      <w:r w:rsidRPr="00C54DF8">
        <w:rPr>
          <w:rFonts w:cs="Arial"/>
          <w:b/>
          <w:szCs w:val="22"/>
        </w:rPr>
        <w:tab/>
      </w:r>
    </w:p>
    <w:p w:rsidR="00C54DF8" w:rsidRPr="00C54DF8" w:rsidRDefault="00C54DF8" w:rsidP="00846B23">
      <w:pPr>
        <w:pBdr>
          <w:bottom w:val="single" w:sz="6" w:space="1" w:color="auto"/>
        </w:pBdr>
        <w:rPr>
          <w:rFonts w:cs="Arial"/>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p>
    <w:p w:rsidR="00C54DF8" w:rsidRPr="00C54DF8" w:rsidRDefault="00C54DF8" w:rsidP="00846B23">
      <w:pPr>
        <w:pStyle w:val="bullet"/>
        <w:spacing w:before="0"/>
        <w:ind w:left="0" w:firstLine="0"/>
        <w:rPr>
          <w:rFonts w:ascii="Arial" w:hAnsi="Arial" w:cs="Arial"/>
          <w:b/>
          <w:sz w:val="22"/>
          <w:szCs w:val="22"/>
        </w:rPr>
      </w:pPr>
      <w:r w:rsidRPr="00C54DF8">
        <w:rPr>
          <w:rFonts w:ascii="Arial" w:hAnsi="Arial" w:cs="Arial"/>
          <w:b/>
          <w:sz w:val="22"/>
          <w:szCs w:val="22"/>
        </w:rPr>
        <w:t>AIM(S)</w:t>
      </w:r>
    </w:p>
    <w:p w:rsidR="00C54DF8" w:rsidRPr="00C54DF8" w:rsidRDefault="00C54DF8" w:rsidP="00846B23">
      <w:pPr>
        <w:pStyle w:val="ListParagraph"/>
        <w:tabs>
          <w:tab w:val="left" w:pos="567"/>
        </w:tabs>
        <w:ind w:left="567" w:hanging="567"/>
        <w:rPr>
          <w:rFonts w:ascii="Arial" w:hAnsi="Arial" w:cs="Arial"/>
          <w:b/>
          <w:bCs/>
          <w:iCs/>
          <w:spacing w:val="-3"/>
        </w:rPr>
      </w:pPr>
    </w:p>
    <w:p w:rsidR="00C54DF8" w:rsidRPr="00C54DF8" w:rsidRDefault="00C54DF8" w:rsidP="00C54DF8">
      <w:pPr>
        <w:pStyle w:val="bullet"/>
        <w:numPr>
          <w:ilvl w:val="0"/>
          <w:numId w:val="31"/>
        </w:numPr>
        <w:tabs>
          <w:tab w:val="left" w:pos="567"/>
        </w:tabs>
        <w:suppressAutoHyphens w:val="0"/>
        <w:autoSpaceDN w:val="0"/>
        <w:spacing w:before="0"/>
        <w:ind w:left="567" w:hanging="567"/>
        <w:rPr>
          <w:rFonts w:ascii="Arial" w:hAnsi="Arial" w:cs="Arial"/>
          <w:sz w:val="22"/>
          <w:szCs w:val="22"/>
        </w:rPr>
      </w:pPr>
      <w:r w:rsidRPr="00C54DF8">
        <w:rPr>
          <w:rFonts w:ascii="Arial" w:hAnsi="Arial" w:cs="Arial"/>
          <w:sz w:val="22"/>
          <w:szCs w:val="22"/>
        </w:rPr>
        <w:t>To equip the student with a conceptual and practical understanding of web standards and their application in the development of web sites and information systems which conform to usability guidelines.</w:t>
      </w:r>
    </w:p>
    <w:p w:rsidR="00C54DF8" w:rsidRPr="00C54DF8" w:rsidRDefault="00C54DF8" w:rsidP="00846B23">
      <w:pPr>
        <w:pStyle w:val="bullet"/>
        <w:tabs>
          <w:tab w:val="left" w:pos="567"/>
        </w:tabs>
        <w:spacing w:before="0"/>
        <w:ind w:left="567" w:hanging="567"/>
        <w:rPr>
          <w:rFonts w:ascii="Arial" w:hAnsi="Arial" w:cs="Arial"/>
          <w:b/>
          <w:sz w:val="22"/>
          <w:szCs w:val="22"/>
        </w:rPr>
      </w:pPr>
    </w:p>
    <w:p w:rsidR="00C54DF8" w:rsidRPr="00C54DF8" w:rsidRDefault="00C54DF8" w:rsidP="00846B23">
      <w:pPr>
        <w:pStyle w:val="bullet"/>
        <w:tabs>
          <w:tab w:val="left" w:pos="567"/>
        </w:tabs>
        <w:spacing w:before="0"/>
        <w:ind w:left="567" w:hanging="567"/>
        <w:rPr>
          <w:rFonts w:ascii="Arial" w:hAnsi="Arial" w:cs="Arial"/>
          <w:b/>
          <w:sz w:val="22"/>
          <w:szCs w:val="22"/>
        </w:rPr>
      </w:pPr>
    </w:p>
    <w:p w:rsidR="00C54DF8" w:rsidRPr="00C54DF8" w:rsidRDefault="00C54DF8" w:rsidP="00846B23">
      <w:pPr>
        <w:pStyle w:val="bullet"/>
        <w:tabs>
          <w:tab w:val="left" w:pos="567"/>
        </w:tabs>
        <w:spacing w:before="0"/>
        <w:ind w:left="567" w:hanging="567"/>
        <w:rPr>
          <w:rFonts w:ascii="Arial" w:hAnsi="Arial" w:cs="Arial"/>
          <w:b/>
          <w:sz w:val="22"/>
          <w:szCs w:val="22"/>
        </w:rPr>
      </w:pPr>
      <w:r w:rsidRPr="00C54DF8">
        <w:rPr>
          <w:rFonts w:ascii="Arial" w:hAnsi="Arial" w:cs="Arial"/>
          <w:b/>
          <w:sz w:val="22"/>
          <w:szCs w:val="22"/>
        </w:rPr>
        <w:t>LEARNING OUTCOMES</w:t>
      </w:r>
    </w:p>
    <w:p w:rsidR="00C54DF8" w:rsidRPr="00C54DF8" w:rsidRDefault="00C54DF8" w:rsidP="00846B23">
      <w:pPr>
        <w:tabs>
          <w:tab w:val="left" w:pos="567"/>
        </w:tabs>
        <w:ind w:left="567" w:hanging="567"/>
        <w:rPr>
          <w:rFonts w:cs="Arial"/>
          <w:b/>
          <w:szCs w:val="22"/>
        </w:rPr>
      </w:pPr>
    </w:p>
    <w:p w:rsidR="00C54DF8" w:rsidRPr="00C54DF8" w:rsidRDefault="00C54DF8" w:rsidP="00846B23">
      <w:pPr>
        <w:tabs>
          <w:tab w:val="left" w:pos="567"/>
        </w:tabs>
        <w:ind w:left="567" w:hanging="567"/>
        <w:rPr>
          <w:rFonts w:cs="Arial"/>
          <w:szCs w:val="22"/>
        </w:rPr>
      </w:pPr>
      <w:r w:rsidRPr="00C54DF8">
        <w:rPr>
          <w:rFonts w:cs="Arial"/>
          <w:szCs w:val="22"/>
        </w:rPr>
        <w:t>Upon the successful completion of this module, the student should be able to demonstrate the ability to:</w:t>
      </w:r>
    </w:p>
    <w:p w:rsidR="00C54DF8" w:rsidRPr="00C54DF8" w:rsidRDefault="00C54DF8" w:rsidP="00846B23">
      <w:pPr>
        <w:pStyle w:val="ListParagraph"/>
        <w:tabs>
          <w:tab w:val="left" w:pos="567"/>
        </w:tabs>
        <w:ind w:left="567" w:hanging="567"/>
        <w:rPr>
          <w:rFonts w:ascii="Arial" w:hAnsi="Arial" w:cs="Arial"/>
        </w:rPr>
      </w:pPr>
    </w:p>
    <w:p w:rsidR="00C54DF8" w:rsidRPr="00C54DF8" w:rsidRDefault="00C54DF8" w:rsidP="00C54DF8">
      <w:pPr>
        <w:numPr>
          <w:ilvl w:val="0"/>
          <w:numId w:val="32"/>
        </w:numPr>
        <w:tabs>
          <w:tab w:val="left" w:pos="567"/>
        </w:tabs>
        <w:suppressAutoHyphens w:val="0"/>
        <w:autoSpaceDN w:val="0"/>
        <w:ind w:left="567" w:hanging="567"/>
        <w:jc w:val="both"/>
        <w:rPr>
          <w:rFonts w:eastAsia="Calibri" w:cs="Arial"/>
          <w:szCs w:val="22"/>
        </w:rPr>
      </w:pPr>
      <w:r w:rsidRPr="00C54DF8">
        <w:rPr>
          <w:rFonts w:eastAsia="Calibri" w:cs="Arial"/>
          <w:szCs w:val="22"/>
        </w:rPr>
        <w:t>Develop a conceptual understanding of the essential principles and techniques required in an effective, well designed web site, using appropriate web standard languages.</w:t>
      </w:r>
    </w:p>
    <w:p w:rsidR="00C54DF8" w:rsidRPr="00C54DF8" w:rsidRDefault="00C54DF8" w:rsidP="00846B23">
      <w:pPr>
        <w:tabs>
          <w:tab w:val="left" w:pos="567"/>
        </w:tabs>
        <w:ind w:left="567" w:hanging="567"/>
        <w:jc w:val="both"/>
        <w:rPr>
          <w:rFonts w:eastAsia="Calibri" w:cs="Arial"/>
          <w:szCs w:val="22"/>
        </w:rPr>
      </w:pPr>
    </w:p>
    <w:p w:rsidR="00C54DF8" w:rsidRPr="00C54DF8" w:rsidRDefault="00C54DF8" w:rsidP="00C54DF8">
      <w:pPr>
        <w:numPr>
          <w:ilvl w:val="0"/>
          <w:numId w:val="32"/>
        </w:numPr>
        <w:tabs>
          <w:tab w:val="left" w:pos="567"/>
        </w:tabs>
        <w:suppressAutoHyphens w:val="0"/>
        <w:autoSpaceDN w:val="0"/>
        <w:ind w:left="567" w:hanging="567"/>
        <w:jc w:val="both"/>
        <w:rPr>
          <w:rFonts w:eastAsia="Calibri" w:cs="Arial"/>
          <w:szCs w:val="22"/>
        </w:rPr>
      </w:pPr>
      <w:r w:rsidRPr="00C54DF8">
        <w:rPr>
          <w:rFonts w:eastAsia="Calibri" w:cs="Arial"/>
          <w:szCs w:val="22"/>
        </w:rPr>
        <w:t xml:space="preserve">Develop web content, satisfying specific requirements and evaluate the appropriateness of the content in terms of usability, security and accessibility guidelines, based on current research. </w:t>
      </w:r>
    </w:p>
    <w:p w:rsidR="00C54DF8" w:rsidRPr="00C54DF8" w:rsidRDefault="00C54DF8" w:rsidP="00846B23">
      <w:pPr>
        <w:tabs>
          <w:tab w:val="left" w:pos="567"/>
        </w:tabs>
        <w:spacing w:before="120"/>
        <w:ind w:left="567" w:hanging="567"/>
        <w:rPr>
          <w:rFonts w:cs="Arial"/>
          <w:szCs w:val="22"/>
        </w:rPr>
      </w:pPr>
    </w:p>
    <w:p w:rsidR="00C54DF8" w:rsidRPr="00C54DF8" w:rsidRDefault="00C54DF8" w:rsidP="00846B23">
      <w:pPr>
        <w:tabs>
          <w:tab w:val="left" w:pos="567"/>
        </w:tabs>
        <w:spacing w:before="120"/>
        <w:ind w:left="567" w:hanging="567"/>
        <w:rPr>
          <w:rFonts w:cs="Arial"/>
          <w:szCs w:val="22"/>
        </w:rPr>
      </w:pPr>
    </w:p>
    <w:p w:rsidR="00C54DF8" w:rsidRPr="00C54DF8" w:rsidRDefault="00C54DF8" w:rsidP="00846B23">
      <w:pPr>
        <w:pStyle w:val="fixed"/>
        <w:tabs>
          <w:tab w:val="left" w:pos="567"/>
        </w:tabs>
        <w:ind w:left="567" w:hanging="567"/>
        <w:rPr>
          <w:rFonts w:ascii="Arial" w:hAnsi="Arial" w:cs="Arial"/>
          <w:sz w:val="22"/>
          <w:szCs w:val="22"/>
        </w:rPr>
      </w:pPr>
      <w:r w:rsidRPr="00C54DF8">
        <w:rPr>
          <w:rFonts w:ascii="Arial" w:hAnsi="Arial" w:cs="Arial"/>
          <w:sz w:val="22"/>
          <w:szCs w:val="22"/>
        </w:rPr>
        <w:t>INDICATIVE CONTENT</w:t>
      </w:r>
    </w:p>
    <w:p w:rsidR="00C54DF8" w:rsidRPr="00C54DF8" w:rsidRDefault="00C54DF8" w:rsidP="00846B23">
      <w:pPr>
        <w:pStyle w:val="fixed"/>
        <w:tabs>
          <w:tab w:val="left" w:pos="567"/>
        </w:tabs>
        <w:ind w:left="567" w:hanging="567"/>
        <w:rPr>
          <w:rFonts w:ascii="Arial" w:hAnsi="Arial" w:cs="Arial"/>
          <w:sz w:val="22"/>
          <w:szCs w:val="22"/>
        </w:rPr>
      </w:pP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Understand the rationale and semantics of Web Standard languages;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User needs analysis;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Theory of WWW structure and hypertext navigation;</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File size constraints regarding quality vs download times;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Procurement and processing of media for web use</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Colour theory and Typography for the Web;</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Visual communication, screen design and HCI design factors;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Human, social and cultural factors relevant to web authoring;</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Information architectures such as website tree diagrams, wire-frames, site maps, storyboards;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lastRenderedPageBreak/>
        <w:t>Usability and Accessibility guidelines;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 xml:space="preserve">Format web pages using markup language (eg HTML5) </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Presentation and positioning of information using CSS, layout techniques eg responsive sites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cs="Arial"/>
          <w:szCs w:val="22"/>
        </w:rPr>
        <w:t>Progressive enhancement techniques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Scripting and site interactivity using DOM scripting eg JavaScript;</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Web site creation and management tools;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Interaction of websites with server-side languages</w:t>
      </w:r>
    </w:p>
    <w:p w:rsidR="00C54DF8" w:rsidRPr="00C54DF8" w:rsidRDefault="00C54DF8" w:rsidP="00C54DF8">
      <w:pPr>
        <w:numPr>
          <w:ilvl w:val="0"/>
          <w:numId w:val="33"/>
        </w:numPr>
        <w:tabs>
          <w:tab w:val="left" w:pos="567"/>
        </w:tabs>
        <w:suppressAutoHyphens w:val="0"/>
        <w:autoSpaceDN w:val="0"/>
        <w:spacing w:before="120"/>
        <w:ind w:left="567" w:hanging="567"/>
        <w:rPr>
          <w:rFonts w:eastAsia="Calibri" w:cs="Arial"/>
          <w:szCs w:val="22"/>
        </w:rPr>
      </w:pPr>
      <w:r w:rsidRPr="00C54DF8">
        <w:rPr>
          <w:rFonts w:eastAsia="Calibri" w:cs="Arial"/>
          <w:szCs w:val="22"/>
        </w:rPr>
        <w:t>Practical security considerations for websites</w:t>
      </w:r>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rsidP="00846B23">
      <w:pPr>
        <w:pStyle w:val="fixed"/>
        <w:rPr>
          <w:rFonts w:ascii="Arial" w:hAnsi="Arial" w:cs="Arial"/>
          <w:sz w:val="22"/>
          <w:szCs w:val="22"/>
        </w:rPr>
      </w:pPr>
      <w:r w:rsidRPr="00C54DF8">
        <w:rPr>
          <w:rFonts w:ascii="Arial" w:hAnsi="Arial" w:cs="Arial"/>
          <w:sz w:val="22"/>
          <w:szCs w:val="22"/>
        </w:rPr>
        <w:t>LEARNING AND TEACHING STRATEGY</w:t>
      </w:r>
    </w:p>
    <w:p w:rsidR="00C54DF8" w:rsidRPr="00C54DF8" w:rsidRDefault="00C54DF8" w:rsidP="00846B23">
      <w:pPr>
        <w:rPr>
          <w:rFonts w:cs="Arial"/>
          <w:b/>
          <w:szCs w:val="22"/>
        </w:rPr>
      </w:pPr>
    </w:p>
    <w:p w:rsidR="00C54DF8" w:rsidRPr="00C54DF8" w:rsidRDefault="00C54DF8" w:rsidP="00846B23">
      <w:pPr>
        <w:jc w:val="both"/>
        <w:rPr>
          <w:rFonts w:eastAsia="Calibri" w:cs="Arial"/>
          <w:szCs w:val="22"/>
        </w:rPr>
      </w:pPr>
      <w:r w:rsidRPr="00C54DF8">
        <w:rPr>
          <w:rFonts w:eastAsia="Calibri" w:cs="Arial"/>
          <w:szCs w:val="22"/>
        </w:rPr>
        <w:t>Essential concepts and principles will be delivered formally in combined lecture/tutorial sessions which allow the students to gain an understanding of the appropriate theory, and simultaneously test implementation techniques, practices and tools. Case-study industry based examples will be explored in detail to accentuate best-practice and commercial issues.</w:t>
      </w:r>
    </w:p>
    <w:p w:rsidR="00C54DF8" w:rsidRPr="00C54DF8" w:rsidRDefault="00C54DF8" w:rsidP="00846B23">
      <w:pPr>
        <w:jc w:val="both"/>
        <w:rPr>
          <w:rFonts w:eastAsia="Calibri" w:cs="Arial"/>
          <w:szCs w:val="22"/>
        </w:rPr>
      </w:pPr>
      <w:r w:rsidRPr="00C54DF8">
        <w:rPr>
          <w:rFonts w:eastAsia="Calibri" w:cs="Arial"/>
          <w:szCs w:val="22"/>
        </w:rPr>
        <w:br/>
        <w:t xml:space="preserve">All course material will be stored on the Universities Virtual Learning environment, allowing students to gain access to handouts/slides/tutorials both on and off campus. </w:t>
      </w:r>
    </w:p>
    <w:p w:rsidR="00C54DF8" w:rsidRPr="00C54DF8" w:rsidRDefault="00C54DF8" w:rsidP="00846B23">
      <w:pPr>
        <w:rPr>
          <w:rFonts w:eastAsia="Calibri" w:cs="Arial"/>
          <w:szCs w:val="22"/>
        </w:rPr>
      </w:pPr>
    </w:p>
    <w:p w:rsidR="00C54DF8" w:rsidRPr="00C54DF8" w:rsidRDefault="00C54DF8" w:rsidP="00846B23">
      <w:pPr>
        <w:rPr>
          <w:rFonts w:cs="Arial"/>
          <w:szCs w:val="22"/>
        </w:rPr>
      </w:pPr>
    </w:p>
    <w:p w:rsidR="00C54DF8" w:rsidRPr="00C54DF8" w:rsidRDefault="00C54DF8" w:rsidP="00846B23">
      <w:pPr>
        <w:rPr>
          <w:rFonts w:cs="Arial"/>
          <w:szCs w:val="22"/>
        </w:rPr>
      </w:pPr>
      <w:r w:rsidRPr="00C54DF8">
        <w:rPr>
          <w:rFonts w:cs="Arial"/>
          <w:szCs w:val="22"/>
        </w:rPr>
        <w:t>The allocation of teaching to deliver the module is:</w:t>
      </w:r>
    </w:p>
    <w:p w:rsidR="00C54DF8" w:rsidRPr="00C54DF8" w:rsidRDefault="00C54DF8" w:rsidP="00846B2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4DF8" w:rsidRPr="00C54DF8" w:rsidTr="00846B23">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both"/>
              <w:rPr>
                <w:rFonts w:cs="Arial"/>
                <w:b/>
                <w:szCs w:val="22"/>
              </w:rPr>
            </w:pPr>
            <w:r w:rsidRPr="00846B23">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b/>
                <w:szCs w:val="22"/>
              </w:rPr>
            </w:pPr>
            <w:r w:rsidRPr="00846B23">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b/>
                <w:szCs w:val="22"/>
              </w:rPr>
            </w:pPr>
            <w:r w:rsidRPr="00846B23">
              <w:rPr>
                <w:rFonts w:cs="Arial"/>
                <w:b/>
                <w:szCs w:val="22"/>
              </w:rPr>
              <w:t>Percentage</w:t>
            </w:r>
          </w:p>
        </w:tc>
      </w:tr>
      <w:tr w:rsidR="00C54DF8" w:rsidRPr="00C54DF8" w:rsidTr="00846B23">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both"/>
              <w:rPr>
                <w:rFonts w:cs="Arial"/>
                <w:szCs w:val="22"/>
              </w:rPr>
            </w:pPr>
            <w:r w:rsidRPr="00846B23">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60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30%</w:t>
            </w:r>
          </w:p>
        </w:tc>
      </w:tr>
      <w:tr w:rsidR="00C54DF8" w:rsidRPr="00C54DF8" w:rsidTr="00846B23">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both"/>
              <w:rPr>
                <w:rFonts w:cs="Arial"/>
                <w:szCs w:val="22"/>
              </w:rPr>
            </w:pPr>
            <w:r w:rsidRPr="00846B23">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140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70%</w:t>
            </w:r>
          </w:p>
        </w:tc>
      </w:tr>
      <w:tr w:rsidR="00C54DF8" w:rsidRPr="00C54DF8" w:rsidTr="00846B23">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both"/>
              <w:rPr>
                <w:rFonts w:cs="Arial"/>
                <w:szCs w:val="22"/>
              </w:rPr>
            </w:pPr>
            <w:r w:rsidRPr="00846B23">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0%</w:t>
            </w:r>
          </w:p>
        </w:tc>
      </w:tr>
      <w:tr w:rsidR="00C54DF8" w:rsidRPr="00C54DF8" w:rsidTr="00846B23">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both"/>
              <w:rPr>
                <w:rFonts w:cs="Arial"/>
                <w:szCs w:val="22"/>
              </w:rPr>
            </w:pPr>
            <w:r w:rsidRPr="00846B23">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b/>
                <w:szCs w:val="22"/>
              </w:rPr>
            </w:pPr>
            <w:r w:rsidRPr="00846B23">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b/>
                <w:szCs w:val="22"/>
              </w:rPr>
            </w:pPr>
            <w:r w:rsidRPr="00846B23">
              <w:rPr>
                <w:rFonts w:cs="Arial"/>
                <w:b/>
                <w:szCs w:val="22"/>
              </w:rPr>
              <w:t>100%</w:t>
            </w:r>
          </w:p>
        </w:tc>
      </w:tr>
    </w:tbl>
    <w:p w:rsidR="00C54DF8" w:rsidRPr="00C54DF8" w:rsidRDefault="00C54DF8" w:rsidP="00846B23">
      <w:pPr>
        <w:pStyle w:val="fixed"/>
        <w:ind w:left="0" w:firstLine="0"/>
        <w:rPr>
          <w:rFonts w:ascii="Arial" w:hAnsi="Arial" w:cs="Arial"/>
          <w:sz w:val="22"/>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pStyle w:val="fixed"/>
        <w:ind w:left="0" w:firstLine="0"/>
        <w:rPr>
          <w:rFonts w:ascii="Arial" w:hAnsi="Arial" w:cs="Arial"/>
          <w:sz w:val="22"/>
          <w:szCs w:val="22"/>
        </w:rPr>
      </w:pPr>
      <w:r w:rsidRPr="00C54DF8">
        <w:rPr>
          <w:rFonts w:ascii="Arial" w:hAnsi="Arial" w:cs="Arial"/>
          <w:sz w:val="22"/>
          <w:szCs w:val="22"/>
        </w:rPr>
        <w:t>ASSESSMENT</w:t>
      </w:r>
    </w:p>
    <w:p w:rsidR="00C54DF8" w:rsidRPr="00C54DF8" w:rsidRDefault="00C54DF8" w:rsidP="00846B23">
      <w:pPr>
        <w:pStyle w:val="fixed"/>
        <w:rPr>
          <w:rFonts w:ascii="Arial" w:hAnsi="Arial" w:cs="Arial"/>
          <w:sz w:val="22"/>
          <w:szCs w:val="22"/>
        </w:rPr>
      </w:pPr>
    </w:p>
    <w:p w:rsidR="00C54DF8" w:rsidRPr="00C54DF8" w:rsidRDefault="00C54DF8" w:rsidP="00846B23">
      <w:pPr>
        <w:rPr>
          <w:rFonts w:cs="Arial"/>
          <w:b/>
          <w:szCs w:val="22"/>
        </w:rPr>
      </w:pPr>
      <w:r w:rsidRPr="00C54DF8">
        <w:rPr>
          <w:rFonts w:cs="Arial"/>
          <w:b/>
          <w:szCs w:val="22"/>
        </w:rPr>
        <w:t>Assessment Component 1 – Coursework 100%</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Students will produce a website which conforms to the latest web standards and usability guidelines with accompanying report. (5000 words equivalent)</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i/>
          <w:sz w:val="22"/>
          <w:szCs w:val="22"/>
        </w:rPr>
      </w:pPr>
      <w:r w:rsidRPr="00C54DF8">
        <w:rPr>
          <w:rFonts w:ascii="Arial" w:hAnsi="Arial" w:cs="Arial"/>
          <w:b w:val="0"/>
          <w:i/>
          <w:sz w:val="22"/>
          <w:szCs w:val="22"/>
        </w:rPr>
        <w:t xml:space="preserve">Exemplar: </w:t>
      </w:r>
    </w:p>
    <w:p w:rsidR="00C54DF8" w:rsidRPr="00C54DF8" w:rsidRDefault="00C54DF8" w:rsidP="00846B23">
      <w:pPr>
        <w:pStyle w:val="fixed"/>
        <w:ind w:left="0" w:firstLine="0"/>
        <w:jc w:val="both"/>
        <w:rPr>
          <w:rFonts w:ascii="Arial" w:hAnsi="Arial" w:cs="Arial"/>
          <w:b w:val="0"/>
          <w:sz w:val="22"/>
          <w:szCs w:val="22"/>
        </w:rPr>
      </w:pPr>
    </w:p>
    <w:p w:rsidR="00C54DF8" w:rsidRPr="00C54DF8" w:rsidRDefault="00C54DF8" w:rsidP="00846B23">
      <w:pPr>
        <w:pStyle w:val="fixed"/>
        <w:ind w:left="0" w:firstLine="0"/>
        <w:jc w:val="both"/>
        <w:rPr>
          <w:rFonts w:ascii="Arial" w:hAnsi="Arial" w:cs="Arial"/>
          <w:b w:val="0"/>
          <w:sz w:val="22"/>
          <w:szCs w:val="22"/>
        </w:rPr>
      </w:pPr>
      <w:r w:rsidRPr="00C54DF8">
        <w:rPr>
          <w:rFonts w:ascii="Arial" w:hAnsi="Arial" w:cs="Arial"/>
          <w:b w:val="0"/>
          <w:sz w:val="22"/>
          <w:szCs w:val="22"/>
        </w:rPr>
        <w:t xml:space="preserve">“Produce an informational-based website with limited interactivity, which conforms to web standards and usability guidelines” </w:t>
      </w: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pStyle w:val="fixed"/>
        <w:ind w:left="0" w:firstLine="0"/>
        <w:rPr>
          <w:rFonts w:ascii="Arial" w:hAnsi="Arial" w:cs="Arial"/>
          <w:b w:val="0"/>
          <w:sz w:val="22"/>
          <w:szCs w:val="22"/>
        </w:rPr>
      </w:pPr>
    </w:p>
    <w:p w:rsidR="00C54DF8" w:rsidRPr="00C54DF8" w:rsidRDefault="00C54DF8" w:rsidP="00846B23">
      <w:pPr>
        <w:rPr>
          <w:rFonts w:cs="Arial"/>
          <w:b/>
          <w:szCs w:val="22"/>
        </w:rPr>
      </w:pPr>
      <w:r w:rsidRPr="00C54DF8">
        <w:rPr>
          <w:rFonts w:cs="Arial"/>
          <w:szCs w:val="22"/>
        </w:rPr>
        <w:br w:type="page"/>
      </w:r>
    </w:p>
    <w:p w:rsidR="00C54DF8" w:rsidRPr="00C54DF8" w:rsidRDefault="00C54DF8" w:rsidP="00846B23">
      <w:pPr>
        <w:pStyle w:val="fixed"/>
        <w:ind w:left="0" w:firstLine="0"/>
        <w:jc w:val="both"/>
        <w:rPr>
          <w:rFonts w:ascii="Arial" w:hAnsi="Arial" w:cs="Arial"/>
          <w:sz w:val="22"/>
          <w:szCs w:val="22"/>
        </w:rPr>
      </w:pPr>
      <w:r w:rsidRPr="00C54DF8">
        <w:rPr>
          <w:rFonts w:ascii="Arial" w:hAnsi="Arial" w:cs="Arial"/>
          <w:sz w:val="22"/>
          <w:szCs w:val="22"/>
        </w:rPr>
        <w:lastRenderedPageBreak/>
        <w:t>Assessment Summary</w:t>
      </w:r>
    </w:p>
    <w:p w:rsidR="00C54DF8" w:rsidRPr="00C54DF8" w:rsidRDefault="00C54DF8" w:rsidP="00846B2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54DF8" w:rsidRPr="00C54DF8" w:rsidTr="00846B23">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rPr>
                <w:rFonts w:cs="Arial"/>
                <w:b/>
                <w:szCs w:val="22"/>
              </w:rPr>
            </w:pPr>
            <w:r w:rsidRPr="00846B23">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b/>
                <w:szCs w:val="22"/>
              </w:rPr>
            </w:pPr>
            <w:r w:rsidRPr="00846B23">
              <w:rPr>
                <w:rFonts w:cs="Arial"/>
                <w:b/>
                <w:szCs w:val="22"/>
              </w:rPr>
              <w:t>Percentage</w:t>
            </w:r>
          </w:p>
        </w:tc>
      </w:tr>
      <w:tr w:rsidR="00C54DF8" w:rsidRPr="00C54DF8" w:rsidTr="00846B23">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rPr>
                <w:rFonts w:cs="Arial"/>
                <w:szCs w:val="22"/>
              </w:rPr>
            </w:pPr>
            <w:r w:rsidRPr="00846B23">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0%</w:t>
            </w:r>
          </w:p>
        </w:tc>
      </w:tr>
      <w:tr w:rsidR="00C54DF8" w:rsidRPr="00C54DF8" w:rsidTr="00846B23">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rPr>
                <w:rFonts w:cs="Arial"/>
                <w:szCs w:val="22"/>
              </w:rPr>
            </w:pPr>
            <w:r w:rsidRPr="00846B23">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100%</w:t>
            </w:r>
          </w:p>
        </w:tc>
      </w:tr>
      <w:tr w:rsidR="00C54DF8" w:rsidRPr="00C54DF8" w:rsidTr="00846B23">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rPr>
                <w:rFonts w:cs="Arial"/>
                <w:szCs w:val="22"/>
              </w:rPr>
            </w:pPr>
            <w:r w:rsidRPr="00846B23">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szCs w:val="22"/>
              </w:rPr>
            </w:pPr>
            <w:r w:rsidRPr="00846B23">
              <w:rPr>
                <w:rFonts w:cs="Arial"/>
                <w:szCs w:val="22"/>
              </w:rPr>
              <w:t>0%</w:t>
            </w:r>
          </w:p>
        </w:tc>
      </w:tr>
      <w:tr w:rsidR="00C54DF8" w:rsidRPr="00C54DF8" w:rsidTr="00846B23">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rPr>
                <w:rFonts w:cs="Arial"/>
                <w:szCs w:val="22"/>
              </w:rPr>
            </w:pPr>
            <w:r w:rsidRPr="00846B23">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C54DF8" w:rsidRPr="00846B23" w:rsidRDefault="00C54DF8" w:rsidP="00846B23">
            <w:pPr>
              <w:overflowPunct w:val="0"/>
              <w:autoSpaceDE w:val="0"/>
              <w:autoSpaceDN w:val="0"/>
              <w:adjustRightInd w:val="0"/>
              <w:jc w:val="center"/>
              <w:rPr>
                <w:rFonts w:cs="Arial"/>
                <w:b/>
                <w:szCs w:val="22"/>
              </w:rPr>
            </w:pPr>
            <w:r w:rsidRPr="00846B23">
              <w:rPr>
                <w:rFonts w:cs="Arial"/>
                <w:b/>
                <w:szCs w:val="22"/>
              </w:rPr>
              <w:t>100%</w:t>
            </w:r>
          </w:p>
        </w:tc>
      </w:tr>
    </w:tbl>
    <w:p w:rsidR="00C54DF8" w:rsidRPr="00C54DF8" w:rsidRDefault="00C54DF8" w:rsidP="00846B23">
      <w:pPr>
        <w:rPr>
          <w:rFonts w:cs="Arial"/>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b/>
          <w:szCs w:val="22"/>
        </w:rPr>
      </w:pPr>
    </w:p>
    <w:p w:rsidR="00C54DF8" w:rsidRPr="00C54DF8" w:rsidRDefault="00C54DF8" w:rsidP="00846B23">
      <w:pPr>
        <w:rPr>
          <w:rFonts w:cs="Arial"/>
          <w:szCs w:val="22"/>
        </w:rPr>
      </w:pPr>
    </w:p>
    <w:p w:rsidR="00C54DF8" w:rsidRPr="00C54DF8" w:rsidRDefault="00C54DF8" w:rsidP="00846B23">
      <w:pPr>
        <w:rPr>
          <w:rFonts w:cs="Arial"/>
          <w:b/>
          <w:szCs w:val="22"/>
        </w:rPr>
      </w:pPr>
      <w:r w:rsidRPr="00C54DF8">
        <w:rPr>
          <w:rFonts w:cs="Arial"/>
          <w:b/>
          <w:szCs w:val="22"/>
        </w:rPr>
        <w:t>EDUCATION FOR SUSTAINABLE DEVELOPMENT (ESD)</w:t>
      </w:r>
    </w:p>
    <w:p w:rsidR="00C54DF8" w:rsidRPr="00C54DF8" w:rsidRDefault="00C54DF8" w:rsidP="00846B23">
      <w:pPr>
        <w:pStyle w:val="heading0"/>
        <w:spacing w:before="0" w:after="0"/>
        <w:rPr>
          <w:rFonts w:ascii="Arial" w:hAnsi="Arial" w:cs="Arial"/>
          <w:b/>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0"/>
        <w:gridCol w:w="4118"/>
      </w:tblGrid>
      <w:tr w:rsidR="00C54DF8" w:rsidRPr="00C54DF8" w:rsidTr="00846B23">
        <w:tc>
          <w:tcPr>
            <w:tcW w:w="433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Yes </w:t>
            </w:r>
            <w:r w:rsidRPr="00846B23">
              <w:rPr>
                <w:rFonts w:ascii="Arial" w:hAnsi="Arial" w:cs="Arial"/>
                <w:szCs w:val="22"/>
              </w:rPr>
              <w:sym w:font="Wingdings" w:char="F0FC"/>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4335" w:type="dxa"/>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54DF8" w:rsidRPr="00846B23" w:rsidRDefault="00C54DF8" w:rsidP="00846B23">
            <w:pPr>
              <w:rPr>
                <w:rFonts w:cs="Arial"/>
                <w:szCs w:val="22"/>
              </w:rPr>
            </w:pPr>
          </w:p>
        </w:tc>
        <w:tc>
          <w:tcPr>
            <w:tcW w:w="4443" w:type="dxa"/>
            <w:tcBorders>
              <w:top w:val="single" w:sz="4" w:space="0" w:color="auto"/>
              <w:left w:val="single" w:sz="4" w:space="0" w:color="auto"/>
              <w:bottom w:val="single" w:sz="4" w:space="0" w:color="auto"/>
              <w:right w:val="single" w:sz="4" w:space="0" w:color="auto"/>
            </w:tcBorders>
            <w:shd w:val="clear" w:color="auto" w:fill="auto"/>
            <w:vAlign w:val="center"/>
          </w:tcPr>
          <w:p w:rsidR="00C54DF8" w:rsidRPr="00846B23" w:rsidRDefault="00C54DF8" w:rsidP="00846B23">
            <w:pPr>
              <w:pStyle w:val="heading0"/>
              <w:spacing w:before="0" w:after="0"/>
              <w:rPr>
                <w:rFonts w:ascii="Arial" w:hAnsi="Arial" w:cs="Arial"/>
                <w:b/>
                <w:szCs w:val="22"/>
              </w:rPr>
            </w:pPr>
            <w:r w:rsidRPr="00846B23">
              <w:rPr>
                <w:rFonts w:ascii="Arial" w:hAnsi="Arial" w:cs="Arial"/>
                <w:szCs w:val="22"/>
              </w:rPr>
              <w:t xml:space="preserve">No  </w:t>
            </w:r>
          </w:p>
          <w:p w:rsidR="00C54DF8" w:rsidRPr="00846B23" w:rsidRDefault="00C54DF8" w:rsidP="00846B23">
            <w:pPr>
              <w:pStyle w:val="heading0"/>
              <w:spacing w:before="0" w:after="0"/>
              <w:jc w:val="both"/>
              <w:rPr>
                <w:rFonts w:ascii="Arial" w:hAnsi="Arial" w:cs="Arial"/>
                <w:b/>
                <w:szCs w:val="22"/>
              </w:rPr>
            </w:pPr>
          </w:p>
        </w:tc>
      </w:tr>
      <w:tr w:rsidR="00C54DF8" w:rsidRPr="00C54DF8" w:rsidTr="00846B23">
        <w:tc>
          <w:tcPr>
            <w:tcW w:w="8778" w:type="dxa"/>
            <w:gridSpan w:val="2"/>
            <w:tcBorders>
              <w:top w:val="single" w:sz="4" w:space="0" w:color="auto"/>
              <w:left w:val="single" w:sz="4" w:space="0" w:color="auto"/>
              <w:bottom w:val="single" w:sz="4" w:space="0" w:color="auto"/>
              <w:right w:val="single" w:sz="4" w:space="0" w:color="auto"/>
            </w:tcBorders>
            <w:shd w:val="clear" w:color="auto" w:fill="auto"/>
          </w:tcPr>
          <w:p w:rsidR="00C54DF8" w:rsidRPr="00846B23" w:rsidRDefault="00C54DF8" w:rsidP="00846B23">
            <w:pPr>
              <w:pStyle w:val="heading0"/>
              <w:spacing w:before="0" w:after="0"/>
              <w:rPr>
                <w:rFonts w:ascii="Arial" w:hAnsi="Arial" w:cs="Arial"/>
                <w:b/>
                <w:szCs w:val="22"/>
              </w:rPr>
            </w:pPr>
          </w:p>
          <w:p w:rsidR="00C54DF8" w:rsidRPr="00846B23" w:rsidRDefault="00C54DF8" w:rsidP="00846B23">
            <w:pPr>
              <w:pStyle w:val="heading0"/>
              <w:spacing w:before="0" w:after="0"/>
              <w:jc w:val="both"/>
              <w:rPr>
                <w:rFonts w:ascii="Arial" w:hAnsi="Arial" w:cs="Arial"/>
                <w:b/>
                <w:szCs w:val="22"/>
              </w:rPr>
            </w:pPr>
            <w:r w:rsidRPr="00846B23">
              <w:rPr>
                <w:rFonts w:ascii="Arial" w:hAnsi="Arial" w:cs="Arial"/>
                <w:szCs w:val="22"/>
              </w:rPr>
              <w:t xml:space="preserve">While the module is primarily a software development one, students will be instructed in good software development techniques which will make software developed easy to maintain and with consideration to accessibility to all groups. A good design will mean use of fewer resources in the future as extensive site re-design should be unnecessary. </w:t>
            </w:r>
          </w:p>
          <w:p w:rsidR="00C54DF8" w:rsidRPr="00846B23" w:rsidRDefault="00C54DF8" w:rsidP="00846B23">
            <w:pPr>
              <w:pStyle w:val="heading0"/>
              <w:spacing w:before="0" w:after="0"/>
              <w:jc w:val="both"/>
              <w:rPr>
                <w:rFonts w:ascii="Arial" w:hAnsi="Arial" w:cs="Arial"/>
                <w:b/>
                <w:szCs w:val="22"/>
              </w:rPr>
            </w:pPr>
          </w:p>
        </w:tc>
      </w:tr>
    </w:tbl>
    <w:p w:rsidR="00C54DF8" w:rsidRPr="00C54DF8" w:rsidRDefault="00C54DF8" w:rsidP="00846B23">
      <w:pPr>
        <w:pStyle w:val="heading0"/>
        <w:spacing w:before="0" w:after="0"/>
        <w:rPr>
          <w:rFonts w:ascii="Arial" w:hAnsi="Arial" w:cs="Arial"/>
          <w:b/>
          <w:szCs w:val="22"/>
        </w:rPr>
      </w:pPr>
    </w:p>
    <w:p w:rsidR="00C54DF8" w:rsidRPr="00C54DF8" w:rsidRDefault="00C54DF8" w:rsidP="00846B23">
      <w:pPr>
        <w:pStyle w:val="heading0"/>
        <w:spacing w:before="0" w:after="0"/>
        <w:rPr>
          <w:rFonts w:ascii="Arial" w:hAnsi="Arial" w:cs="Arial"/>
          <w:szCs w:val="22"/>
        </w:rPr>
      </w:pPr>
    </w:p>
    <w:p w:rsidR="00C54DF8" w:rsidRPr="00C54DF8" w:rsidRDefault="00C54DF8" w:rsidP="00846B23">
      <w:pPr>
        <w:pStyle w:val="heading0"/>
        <w:spacing w:before="0" w:after="0"/>
        <w:rPr>
          <w:rFonts w:ascii="Arial" w:hAnsi="Arial" w:cs="Arial"/>
          <w:szCs w:val="22"/>
        </w:rPr>
      </w:pPr>
      <w:r w:rsidRPr="00C54DF8">
        <w:rPr>
          <w:rFonts w:ascii="Arial" w:hAnsi="Arial" w:cs="Arial"/>
          <w:szCs w:val="22"/>
        </w:rPr>
        <w:t>BIBLIOGRAPHY</w:t>
      </w:r>
    </w:p>
    <w:p w:rsidR="00C54DF8" w:rsidRPr="00C54DF8" w:rsidRDefault="00C54DF8" w:rsidP="00846B23">
      <w:pPr>
        <w:pStyle w:val="heading0"/>
        <w:spacing w:before="0" w:after="0"/>
        <w:rPr>
          <w:rFonts w:ascii="Arial" w:hAnsi="Arial" w:cs="Arial"/>
          <w:szCs w:val="22"/>
        </w:rPr>
      </w:pPr>
    </w:p>
    <w:p w:rsidR="00C54DF8" w:rsidRPr="00C54DF8" w:rsidRDefault="00C54DF8" w:rsidP="00846B23">
      <w:pPr>
        <w:rPr>
          <w:rFonts w:cs="Arial"/>
          <w:b/>
          <w:szCs w:val="22"/>
        </w:rPr>
      </w:pPr>
      <w:r w:rsidRPr="00C54DF8">
        <w:rPr>
          <w:rFonts w:cs="Arial"/>
          <w:b/>
          <w:szCs w:val="22"/>
        </w:rPr>
        <w:t>Essential</w:t>
      </w:r>
    </w:p>
    <w:p w:rsidR="00C54DF8" w:rsidRPr="00C54DF8" w:rsidRDefault="00C54DF8" w:rsidP="00846B23">
      <w:pPr>
        <w:rPr>
          <w:rFonts w:cs="Arial"/>
          <w:szCs w:val="22"/>
        </w:rPr>
      </w:pPr>
    </w:p>
    <w:p w:rsidR="00C54DF8" w:rsidRPr="00C54DF8" w:rsidRDefault="00C54DF8" w:rsidP="00846B23">
      <w:pPr>
        <w:jc w:val="both"/>
        <w:rPr>
          <w:rFonts w:cs="Arial"/>
          <w:szCs w:val="22"/>
          <w:lang w:val="en-US"/>
        </w:rPr>
      </w:pPr>
      <w:r w:rsidRPr="00C54DF8">
        <w:rPr>
          <w:rFonts w:cs="Arial"/>
          <w:szCs w:val="22"/>
          <w:lang w:val="en-US"/>
        </w:rPr>
        <w:t xml:space="preserve">Duckett, J. (2011) </w:t>
      </w:r>
      <w:r w:rsidRPr="00C54DF8">
        <w:rPr>
          <w:rFonts w:cs="Arial"/>
          <w:i/>
          <w:szCs w:val="22"/>
          <w:lang w:val="en-US"/>
        </w:rPr>
        <w:t>HTML and CSS: Design and Build Websites</w:t>
      </w:r>
      <w:r w:rsidRPr="00C54DF8">
        <w:rPr>
          <w:rFonts w:cs="Arial"/>
          <w:szCs w:val="22"/>
          <w:lang w:val="en-US"/>
        </w:rPr>
        <w:t>, Hoboken: Wiley</w:t>
      </w:r>
    </w:p>
    <w:p w:rsidR="00C54DF8" w:rsidRPr="00C54DF8" w:rsidRDefault="00C54DF8" w:rsidP="00846B23">
      <w:pPr>
        <w:jc w:val="both"/>
        <w:rPr>
          <w:rFonts w:cs="Arial"/>
          <w:szCs w:val="22"/>
          <w:lang w:val="en-US"/>
        </w:rPr>
      </w:pPr>
    </w:p>
    <w:p w:rsidR="00C54DF8" w:rsidRPr="00C54DF8" w:rsidRDefault="00C54DF8" w:rsidP="00846B23">
      <w:pPr>
        <w:rPr>
          <w:rFonts w:cs="Arial"/>
          <w:szCs w:val="22"/>
          <w:lang w:val="en-US"/>
        </w:rPr>
      </w:pPr>
      <w:r w:rsidRPr="00C54DF8">
        <w:rPr>
          <w:rFonts w:cs="Arial"/>
          <w:szCs w:val="22"/>
          <w:lang w:val="en-US"/>
        </w:rPr>
        <w:t xml:space="preserve">Robbins, J. N. (2012) </w:t>
      </w:r>
      <w:r w:rsidRPr="00C54DF8">
        <w:rPr>
          <w:rFonts w:cs="Arial"/>
          <w:i/>
          <w:szCs w:val="22"/>
          <w:lang w:val="en-US"/>
        </w:rPr>
        <w:t>Learning Web Design: A Beginner’s Guide to HTML, CSS, JavaScript, and Web Graphics, 4</w:t>
      </w:r>
      <w:r w:rsidRPr="00C54DF8">
        <w:rPr>
          <w:rFonts w:cs="Arial"/>
          <w:i/>
          <w:szCs w:val="22"/>
          <w:vertAlign w:val="superscript"/>
          <w:lang w:val="en-US"/>
        </w:rPr>
        <w:t>th</w:t>
      </w:r>
      <w:r w:rsidRPr="00C54DF8">
        <w:rPr>
          <w:rFonts w:cs="Arial"/>
          <w:i/>
          <w:szCs w:val="22"/>
          <w:lang w:val="en-US"/>
        </w:rPr>
        <w:t xml:space="preserve"> Edition,</w:t>
      </w:r>
      <w:r w:rsidRPr="00C54DF8">
        <w:rPr>
          <w:rFonts w:cs="Arial"/>
          <w:szCs w:val="22"/>
          <w:lang w:val="en-US"/>
        </w:rPr>
        <w:t xml:space="preserve"> Sebastopol: O’Reilly  </w:t>
      </w:r>
    </w:p>
    <w:p w:rsidR="00C54DF8" w:rsidRPr="00C54DF8" w:rsidRDefault="00C54DF8" w:rsidP="00846B23">
      <w:pPr>
        <w:jc w:val="both"/>
        <w:rPr>
          <w:rFonts w:cs="Arial"/>
          <w:szCs w:val="22"/>
          <w:lang w:val="en-US"/>
        </w:rPr>
      </w:pPr>
    </w:p>
    <w:p w:rsidR="00C54DF8" w:rsidRPr="00C54DF8" w:rsidRDefault="00C54DF8" w:rsidP="00846B23">
      <w:pPr>
        <w:rPr>
          <w:rFonts w:cs="Arial"/>
          <w:szCs w:val="22"/>
          <w:lang w:val="en-US"/>
        </w:rPr>
      </w:pPr>
      <w:r w:rsidRPr="00C54DF8">
        <w:rPr>
          <w:rFonts w:cs="Arial"/>
          <w:szCs w:val="22"/>
          <w:lang w:val="en-US"/>
        </w:rPr>
        <w:t xml:space="preserve">Krug, S. (2013) </w:t>
      </w:r>
      <w:r w:rsidRPr="00C54DF8">
        <w:rPr>
          <w:rFonts w:cs="Arial"/>
          <w:i/>
          <w:szCs w:val="22"/>
          <w:lang w:val="en-US"/>
        </w:rPr>
        <w:t>Don’t Make Me Think, Revisited: A Common Sense Approach to Web Usability, 3</w:t>
      </w:r>
      <w:r w:rsidRPr="00C54DF8">
        <w:rPr>
          <w:rFonts w:cs="Arial"/>
          <w:i/>
          <w:szCs w:val="22"/>
          <w:vertAlign w:val="superscript"/>
          <w:lang w:val="en-US"/>
        </w:rPr>
        <w:t>rd</w:t>
      </w:r>
      <w:r w:rsidRPr="00C54DF8">
        <w:rPr>
          <w:rFonts w:cs="Arial"/>
          <w:i/>
          <w:szCs w:val="22"/>
          <w:lang w:val="en-US"/>
        </w:rPr>
        <w:t xml:space="preserve"> Edition, </w:t>
      </w:r>
      <w:r w:rsidRPr="00C54DF8">
        <w:rPr>
          <w:rFonts w:eastAsia="Calibri" w:cs="Arial"/>
          <w:szCs w:val="22"/>
          <w:lang w:val="en-US"/>
        </w:rPr>
        <w:t>San Francisco</w:t>
      </w:r>
      <w:r w:rsidRPr="00C54DF8">
        <w:rPr>
          <w:rFonts w:eastAsia="Calibri" w:cs="Arial"/>
          <w:i/>
          <w:szCs w:val="22"/>
          <w:lang w:val="en-US"/>
        </w:rPr>
        <w:t xml:space="preserve">: </w:t>
      </w:r>
      <w:r w:rsidRPr="00C54DF8">
        <w:rPr>
          <w:rFonts w:eastAsia="Calibri" w:cs="Arial"/>
          <w:szCs w:val="22"/>
          <w:lang w:val="en-US"/>
        </w:rPr>
        <w:t>Voices That Matter/New Riders</w:t>
      </w:r>
    </w:p>
    <w:p w:rsidR="00C54DF8" w:rsidRPr="00C54DF8" w:rsidRDefault="00C54DF8" w:rsidP="00846B23">
      <w:pPr>
        <w:jc w:val="both"/>
        <w:rPr>
          <w:rFonts w:cs="Arial"/>
          <w:bCs/>
          <w:szCs w:val="22"/>
        </w:rPr>
      </w:pPr>
    </w:p>
    <w:p w:rsidR="00C54DF8" w:rsidRPr="00C54DF8" w:rsidRDefault="00C54DF8" w:rsidP="00846B23">
      <w:pPr>
        <w:jc w:val="both"/>
        <w:rPr>
          <w:rFonts w:cs="Arial"/>
          <w:b/>
          <w:bCs/>
          <w:szCs w:val="22"/>
        </w:rPr>
      </w:pPr>
      <w:r w:rsidRPr="00C54DF8">
        <w:rPr>
          <w:rFonts w:cs="Arial"/>
          <w:b/>
          <w:bCs/>
          <w:szCs w:val="22"/>
        </w:rPr>
        <w:t>Background</w:t>
      </w:r>
    </w:p>
    <w:p w:rsidR="00C54DF8" w:rsidRPr="00C54DF8" w:rsidRDefault="00C54DF8" w:rsidP="00846B23">
      <w:pPr>
        <w:jc w:val="both"/>
        <w:rPr>
          <w:rFonts w:cs="Arial"/>
          <w:szCs w:val="22"/>
          <w:lang w:val="en-US"/>
        </w:rPr>
      </w:pPr>
    </w:p>
    <w:p w:rsidR="00C54DF8" w:rsidRPr="00C54DF8" w:rsidRDefault="00C54DF8" w:rsidP="00846B23">
      <w:pPr>
        <w:rPr>
          <w:rFonts w:cs="Arial"/>
          <w:szCs w:val="22"/>
          <w:lang w:val="en-US"/>
        </w:rPr>
      </w:pPr>
      <w:r w:rsidRPr="00C54DF8">
        <w:rPr>
          <w:rFonts w:cs="Arial"/>
          <w:szCs w:val="22"/>
          <w:lang w:val="en-US"/>
        </w:rPr>
        <w:t xml:space="preserve">Ravensbergen, R. and Schoneville, S. (2013), </w:t>
      </w:r>
      <w:r w:rsidRPr="00C54DF8">
        <w:rPr>
          <w:rFonts w:cs="Arial"/>
          <w:i/>
          <w:szCs w:val="22"/>
          <w:lang w:val="en-US"/>
        </w:rPr>
        <w:t>Magento Beginner’s Guide, 2</w:t>
      </w:r>
      <w:r w:rsidRPr="00C54DF8">
        <w:rPr>
          <w:rFonts w:cs="Arial"/>
          <w:i/>
          <w:szCs w:val="22"/>
          <w:vertAlign w:val="superscript"/>
          <w:lang w:val="en-US"/>
        </w:rPr>
        <w:t>nd</w:t>
      </w:r>
      <w:r w:rsidRPr="00C54DF8">
        <w:rPr>
          <w:rFonts w:cs="Arial"/>
          <w:i/>
          <w:szCs w:val="22"/>
          <w:lang w:val="en-US"/>
        </w:rPr>
        <w:t xml:space="preserve"> Edition,</w:t>
      </w:r>
      <w:r w:rsidRPr="00C54DF8">
        <w:rPr>
          <w:rFonts w:cs="Arial"/>
          <w:szCs w:val="22"/>
          <w:lang w:val="en-US"/>
        </w:rPr>
        <w:t xml:space="preserve"> Birmingham: P</w:t>
      </w:r>
      <w:r w:rsidRPr="00C54DF8">
        <w:rPr>
          <w:rFonts w:cs="Arial"/>
          <w:lang w:val="en-US"/>
        </w:rPr>
        <w:t>ackt</w:t>
      </w:r>
    </w:p>
    <w:p w:rsidR="00C54DF8" w:rsidRPr="00C54DF8" w:rsidRDefault="00C54DF8" w:rsidP="00846B23">
      <w:pPr>
        <w:jc w:val="both"/>
        <w:rPr>
          <w:rFonts w:cs="Arial"/>
          <w:szCs w:val="22"/>
        </w:rPr>
      </w:pPr>
    </w:p>
    <w:p w:rsidR="00C54DF8" w:rsidRPr="00C54DF8" w:rsidRDefault="00C54DF8" w:rsidP="00846B23">
      <w:pPr>
        <w:rPr>
          <w:rFonts w:cs="Arial"/>
          <w:szCs w:val="22"/>
        </w:rPr>
      </w:pPr>
      <w:r w:rsidRPr="00C54DF8">
        <w:rPr>
          <w:rFonts w:cs="Arial"/>
          <w:szCs w:val="22"/>
        </w:rPr>
        <w:t xml:space="preserve">Williams, A. (2013), </w:t>
      </w:r>
      <w:r w:rsidRPr="00C54DF8">
        <w:rPr>
          <w:rFonts w:cs="Arial"/>
          <w:i/>
          <w:szCs w:val="22"/>
        </w:rPr>
        <w:t>SEO 2013 and Beyond: Search Engine Optimization will never be the same again! (Webmaster Series)</w:t>
      </w:r>
      <w:r w:rsidRPr="00C54DF8">
        <w:rPr>
          <w:rFonts w:cs="Arial"/>
          <w:szCs w:val="22"/>
        </w:rPr>
        <w:t xml:space="preserve">, </w:t>
      </w:r>
      <w:r w:rsidRPr="00C54DF8">
        <w:rPr>
          <w:rFonts w:cs="Arial"/>
          <w:szCs w:val="22"/>
          <w:shd w:val="clear" w:color="auto" w:fill="FFFFFF"/>
        </w:rPr>
        <w:t>CreateSpace Independent Online Publishing Platform</w:t>
      </w:r>
    </w:p>
    <w:p w:rsidR="00C54DF8" w:rsidRPr="00C54DF8" w:rsidRDefault="00C54DF8" w:rsidP="00846B23">
      <w:pPr>
        <w:jc w:val="both"/>
        <w:rPr>
          <w:rFonts w:cs="Arial"/>
          <w:szCs w:val="22"/>
          <w:lang w:val="en-US"/>
        </w:rPr>
      </w:pPr>
    </w:p>
    <w:p w:rsidR="00C54DF8" w:rsidRPr="00C54DF8" w:rsidRDefault="00C54DF8" w:rsidP="00846B23">
      <w:pPr>
        <w:rPr>
          <w:rFonts w:cs="Arial"/>
          <w:b/>
          <w:szCs w:val="22"/>
        </w:rPr>
      </w:pPr>
      <w:r w:rsidRPr="00C54DF8">
        <w:rPr>
          <w:rFonts w:cs="Arial"/>
          <w:b/>
          <w:szCs w:val="22"/>
        </w:rPr>
        <w:t>Websites</w:t>
      </w:r>
    </w:p>
    <w:p w:rsidR="00C54DF8" w:rsidRPr="00C54DF8" w:rsidRDefault="00C54DF8" w:rsidP="00846B23">
      <w:pPr>
        <w:rPr>
          <w:rFonts w:cs="Arial"/>
          <w:b/>
          <w:szCs w:val="22"/>
        </w:rPr>
      </w:pPr>
    </w:p>
    <w:p w:rsidR="00C54DF8" w:rsidRPr="00C54DF8" w:rsidRDefault="00494A4F" w:rsidP="00846B23">
      <w:pPr>
        <w:rPr>
          <w:rFonts w:cs="Arial"/>
          <w:szCs w:val="22"/>
        </w:rPr>
      </w:pPr>
      <w:hyperlink r:id="rId68" w:history="1">
        <w:r w:rsidR="00C54DF8" w:rsidRPr="00C54DF8">
          <w:rPr>
            <w:rStyle w:val="Hyperlink"/>
            <w:rFonts w:cs="Arial"/>
            <w:color w:val="auto"/>
            <w:szCs w:val="22"/>
          </w:rPr>
          <w:t>http://www.w3.org</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69" w:history="1">
        <w:r w:rsidR="00C54DF8" w:rsidRPr="00C54DF8">
          <w:rPr>
            <w:rStyle w:val="Hyperlink"/>
            <w:rFonts w:cs="Arial"/>
            <w:color w:val="auto"/>
            <w:szCs w:val="22"/>
          </w:rPr>
          <w:t>http://www.w3cschools.com</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70" w:history="1">
        <w:r w:rsidR="00C54DF8" w:rsidRPr="00C54DF8">
          <w:rPr>
            <w:rStyle w:val="Hyperlink"/>
            <w:rFonts w:cs="Arial"/>
            <w:color w:val="auto"/>
            <w:szCs w:val="22"/>
          </w:rPr>
          <w:t>http://www.htmlgoodies.com</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71" w:history="1">
        <w:r w:rsidR="00C54DF8" w:rsidRPr="00C54DF8">
          <w:rPr>
            <w:rStyle w:val="Hyperlink"/>
            <w:rFonts w:cs="Arial"/>
            <w:color w:val="auto"/>
            <w:szCs w:val="22"/>
          </w:rPr>
          <w:t>http://www.webaim.org</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72" w:history="1">
        <w:r w:rsidR="00C54DF8" w:rsidRPr="00C54DF8">
          <w:rPr>
            <w:rStyle w:val="Hyperlink"/>
            <w:rFonts w:cs="Arial"/>
            <w:color w:val="auto"/>
            <w:szCs w:val="22"/>
          </w:rPr>
          <w:t>http://www.sixrevisions.com/</w:t>
        </w:r>
      </w:hyperlink>
    </w:p>
    <w:p w:rsidR="00C54DF8" w:rsidRPr="00C54DF8" w:rsidRDefault="00C54DF8" w:rsidP="00846B23">
      <w:pPr>
        <w:rPr>
          <w:rFonts w:cs="Arial"/>
          <w:szCs w:val="22"/>
        </w:rPr>
      </w:pPr>
    </w:p>
    <w:p w:rsidR="00C54DF8" w:rsidRPr="00C54DF8" w:rsidRDefault="00494A4F" w:rsidP="00846B23">
      <w:pPr>
        <w:rPr>
          <w:rFonts w:cs="Arial"/>
          <w:szCs w:val="22"/>
        </w:rPr>
      </w:pPr>
      <w:hyperlink r:id="rId73" w:history="1">
        <w:r w:rsidR="00C54DF8" w:rsidRPr="00C54DF8">
          <w:rPr>
            <w:rStyle w:val="Hyperlink"/>
            <w:rFonts w:cs="Arial"/>
            <w:color w:val="auto"/>
            <w:szCs w:val="22"/>
          </w:rPr>
          <w:t>http://www.alistapart.com/</w:t>
        </w:r>
      </w:hyperlink>
    </w:p>
    <w:p w:rsidR="00C54DF8" w:rsidRPr="00C54DF8" w:rsidRDefault="00C54DF8" w:rsidP="00846B23">
      <w:pPr>
        <w:rPr>
          <w:rFonts w:cs="Arial"/>
          <w:szCs w:val="22"/>
        </w:rPr>
      </w:pPr>
    </w:p>
    <w:p w:rsidR="00C54DF8" w:rsidRPr="00C54DF8" w:rsidRDefault="00C54DF8" w:rsidP="00846B23">
      <w:pPr>
        <w:rPr>
          <w:rFonts w:cs="Arial"/>
          <w:szCs w:val="22"/>
        </w:rPr>
      </w:pPr>
    </w:p>
    <w:p w:rsidR="00C54DF8" w:rsidRPr="00C54DF8" w:rsidRDefault="00C54DF8"/>
    <w:p w:rsidR="00846B23" w:rsidRPr="00C54DF8" w:rsidRDefault="00846B23">
      <w:pPr>
        <w:rPr>
          <w:rFonts w:cs="Arial"/>
          <w:szCs w:val="22"/>
        </w:rPr>
      </w:pPr>
    </w:p>
    <w:p w:rsidR="00846B23" w:rsidRDefault="00846B23">
      <w:pPr>
        <w:jc w:val="both"/>
      </w:pPr>
    </w:p>
    <w:sectPr w:rsidR="00846B23">
      <w:footerReference w:type="even" r:id="rId74"/>
      <w:footerReference w:type="default" r:id="rId75"/>
      <w:footerReference w:type="first" r:id="rId76"/>
      <w:pgSz w:w="11906" w:h="16838"/>
      <w:pgMar w:top="1440" w:right="1800" w:bottom="1440" w:left="1800" w:header="720" w:footer="706" w:gutter="0"/>
      <w:pgNumType w:start="1"/>
      <w:cols w:space="720"/>
      <w:docGrid w:linePitch="240" w:charSpace="-225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C4C37" w:rsidRDefault="000C4C37">
      <w:r>
        <w:separator/>
      </w:r>
    </w:p>
  </w:endnote>
  <w:endnote w:type="continuationSeparator" w:id="0">
    <w:p w:rsidR="000C4C37" w:rsidRDefault="000C4C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Liberation Sans">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Lohit Devanagari">
    <w:altName w:val="Times New Roman"/>
    <w:charset w:val="01"/>
    <w:family w:val="auto"/>
    <w:pitch w:val="variable"/>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94A4F" w:rsidRDefault="00494A4F"/>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94A4F" w:rsidRDefault="00494A4F">
    <w:pPr>
      <w:pStyle w:val="Footer"/>
      <w:jc w:val="center"/>
    </w:pPr>
    <w:r>
      <w:fldChar w:fldCharType="begin"/>
    </w:r>
    <w:r>
      <w:instrText xml:space="preserve"> PAGE </w:instrText>
    </w:r>
    <w:r>
      <w:fldChar w:fldCharType="separate"/>
    </w:r>
    <w:r w:rsidR="008A7723">
      <w:rPr>
        <w:noProof/>
      </w:rPr>
      <w:t>22</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94A4F" w:rsidRDefault="00494A4F"/>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C4C37" w:rsidRDefault="000C4C37">
      <w:r>
        <w:separator/>
      </w:r>
    </w:p>
  </w:footnote>
  <w:footnote w:type="continuationSeparator" w:id="0">
    <w:p w:rsidR="000C4C37" w:rsidRDefault="000C4C3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pStyle w:val="Heading5"/>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35CF8"/>
    <w:multiLevelType w:val="hybridMultilevel"/>
    <w:tmpl w:val="BD7E3414"/>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685F89"/>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6" w15:restartNumberingAfterBreak="0">
    <w:nsid w:val="0E3D710A"/>
    <w:multiLevelType w:val="hybridMultilevel"/>
    <w:tmpl w:val="D9DC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4B13B9"/>
    <w:multiLevelType w:val="hybridMultilevel"/>
    <w:tmpl w:val="C980D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5E4DEE"/>
    <w:multiLevelType w:val="hybridMultilevel"/>
    <w:tmpl w:val="CE5404E6"/>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9" w15:restartNumberingAfterBreak="0">
    <w:nsid w:val="16CA7C16"/>
    <w:multiLevelType w:val="hybridMultilevel"/>
    <w:tmpl w:val="3FC8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9601B0"/>
    <w:multiLevelType w:val="hybridMultilevel"/>
    <w:tmpl w:val="006A39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580CF4"/>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205C1D3A"/>
    <w:multiLevelType w:val="hybridMultilevel"/>
    <w:tmpl w:val="C9F2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6823D2"/>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89048A8"/>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52E5CC6"/>
    <w:multiLevelType w:val="hybridMultilevel"/>
    <w:tmpl w:val="A5F2BC68"/>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36161AA5"/>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3F1B1D6E"/>
    <w:multiLevelType w:val="hybridMultilevel"/>
    <w:tmpl w:val="C8840162"/>
    <w:lvl w:ilvl="0" w:tplc="63E60314">
      <w:start w:val="1"/>
      <w:numFmt w:val="decimal"/>
      <w:lvlText w:val="%1."/>
      <w:lvlJc w:val="left"/>
      <w:pPr>
        <w:tabs>
          <w:tab w:val="num" w:pos="720"/>
        </w:tabs>
        <w:ind w:left="720" w:hanging="720"/>
      </w:pPr>
      <w:rPr>
        <w:rFonts w:hint="default"/>
        <w:sz w:val="22"/>
        <w:szCs w:val="22"/>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20"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22137E7"/>
    <w:multiLevelType w:val="hybridMultilevel"/>
    <w:tmpl w:val="8D80DA62"/>
    <w:lvl w:ilvl="0" w:tplc="FFFFFFFF">
      <w:start w:val="1"/>
      <w:numFmt w:val="decimal"/>
      <w:lvlText w:val="%1."/>
      <w:lvlJc w:val="left"/>
      <w:pPr>
        <w:tabs>
          <w:tab w:val="num" w:pos="720"/>
        </w:tabs>
        <w:ind w:left="720" w:hanging="720"/>
      </w:pPr>
      <w:rPr>
        <w:rFonts w:hint="default"/>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22" w15:restartNumberingAfterBreak="0">
    <w:nsid w:val="44263690"/>
    <w:multiLevelType w:val="hybridMultilevel"/>
    <w:tmpl w:val="D60ABC24"/>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23" w15:restartNumberingAfterBreak="0">
    <w:nsid w:val="45AD4C87"/>
    <w:multiLevelType w:val="hybridMultilevel"/>
    <w:tmpl w:val="ADA8B68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6993195"/>
    <w:multiLevelType w:val="hybridMultilevel"/>
    <w:tmpl w:val="4476C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E55A31"/>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abstractNum w:abstractNumId="27" w15:restartNumberingAfterBreak="0">
    <w:nsid w:val="6F3B69E5"/>
    <w:multiLevelType w:val="multilevel"/>
    <w:tmpl w:val="683405C8"/>
    <w:lvl w:ilvl="0">
      <w:start w:val="1"/>
      <w:numFmt w:val="decimal"/>
      <w:lvlText w:val="%1."/>
      <w:legacy w:legacy="1" w:legacySpace="120" w:legacyIndent="360"/>
      <w:lvlJc w:val="left"/>
      <w:pPr>
        <w:ind w:left="360" w:hanging="360"/>
      </w:pPr>
    </w:lvl>
    <w:lvl w:ilvl="1">
      <w:start w:val="1"/>
      <w:numFmt w:val="lowerLetter"/>
      <w:lvlText w:val="%2."/>
      <w:legacy w:legacy="1" w:legacySpace="120" w:legacyIndent="360"/>
      <w:lvlJc w:val="left"/>
      <w:pPr>
        <w:ind w:left="720" w:hanging="360"/>
      </w:pPr>
    </w:lvl>
    <w:lvl w:ilvl="2">
      <w:start w:val="1"/>
      <w:numFmt w:val="lowerRoman"/>
      <w:lvlText w:val="%3."/>
      <w:legacy w:legacy="1" w:legacySpace="120" w:legacyIndent="180"/>
      <w:lvlJc w:val="left"/>
      <w:pPr>
        <w:ind w:left="900" w:hanging="180"/>
      </w:pPr>
    </w:lvl>
    <w:lvl w:ilvl="3">
      <w:start w:val="1"/>
      <w:numFmt w:val="decimal"/>
      <w:lvlText w:val="%4."/>
      <w:legacy w:legacy="1" w:legacySpace="120" w:legacyIndent="360"/>
      <w:lvlJc w:val="left"/>
      <w:pPr>
        <w:ind w:left="1260" w:hanging="360"/>
      </w:pPr>
    </w:lvl>
    <w:lvl w:ilvl="4">
      <w:start w:val="1"/>
      <w:numFmt w:val="lowerLetter"/>
      <w:lvlText w:val="%5."/>
      <w:legacy w:legacy="1" w:legacySpace="120" w:legacyIndent="360"/>
      <w:lvlJc w:val="left"/>
      <w:pPr>
        <w:ind w:left="1620" w:hanging="360"/>
      </w:pPr>
    </w:lvl>
    <w:lvl w:ilvl="5">
      <w:start w:val="1"/>
      <w:numFmt w:val="lowerRoman"/>
      <w:lvlText w:val="%6."/>
      <w:legacy w:legacy="1" w:legacySpace="120" w:legacyIndent="180"/>
      <w:lvlJc w:val="left"/>
      <w:pPr>
        <w:ind w:left="1800" w:hanging="180"/>
      </w:pPr>
    </w:lvl>
    <w:lvl w:ilvl="6">
      <w:start w:val="1"/>
      <w:numFmt w:val="decimal"/>
      <w:lvlText w:val="%7."/>
      <w:legacy w:legacy="1" w:legacySpace="120" w:legacyIndent="360"/>
      <w:lvlJc w:val="left"/>
      <w:pPr>
        <w:ind w:left="2160" w:hanging="360"/>
      </w:pPr>
    </w:lvl>
    <w:lvl w:ilvl="7">
      <w:start w:val="1"/>
      <w:numFmt w:val="lowerLetter"/>
      <w:lvlText w:val="%8."/>
      <w:legacy w:legacy="1" w:legacySpace="120" w:legacyIndent="360"/>
      <w:lvlJc w:val="left"/>
      <w:pPr>
        <w:ind w:left="2520" w:hanging="360"/>
      </w:pPr>
    </w:lvl>
    <w:lvl w:ilvl="8">
      <w:start w:val="1"/>
      <w:numFmt w:val="lowerRoman"/>
      <w:lvlText w:val="%9."/>
      <w:legacy w:legacy="1" w:legacySpace="120" w:legacyIndent="180"/>
      <w:lvlJc w:val="left"/>
      <w:pPr>
        <w:ind w:left="2700" w:hanging="180"/>
      </w:pPr>
    </w:lvl>
  </w:abstractNum>
  <w:abstractNum w:abstractNumId="28" w15:restartNumberingAfterBreak="0">
    <w:nsid w:val="726A20C3"/>
    <w:multiLevelType w:val="hybridMultilevel"/>
    <w:tmpl w:val="3D125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A90409E"/>
    <w:multiLevelType w:val="hybridMultilevel"/>
    <w:tmpl w:val="8390A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855EA3"/>
    <w:multiLevelType w:val="hybridMultilevel"/>
    <w:tmpl w:val="D72E9E22"/>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E8746C7"/>
    <w:multiLevelType w:val="hybridMultilevel"/>
    <w:tmpl w:val="3F225A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DF7EB2"/>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num w:numId="1">
    <w:abstractNumId w:val="0"/>
  </w:num>
  <w:num w:numId="2">
    <w:abstractNumId w:val="2"/>
  </w:num>
  <w:num w:numId="3">
    <w:abstractNumId w:val="18"/>
  </w:num>
  <w:num w:numId="4">
    <w:abstractNumId w:val="14"/>
  </w:num>
  <w:num w:numId="5">
    <w:abstractNumId w:val="9"/>
  </w:num>
  <w:num w:numId="6">
    <w:abstractNumId w:val="10"/>
  </w:num>
  <w:num w:numId="7">
    <w:abstractNumId w:val="32"/>
  </w:num>
  <w:num w:numId="8">
    <w:abstractNumId w:val="30"/>
  </w:num>
  <w:num w:numId="9">
    <w:abstractNumId w:val="4"/>
  </w:num>
  <w:num w:numId="10">
    <w:abstractNumId w:val="8"/>
  </w:num>
  <w:num w:numId="11">
    <w:abstractNumId w:val="27"/>
  </w:num>
  <w:num w:numId="12">
    <w:abstractNumId w:val="29"/>
  </w:num>
  <w:num w:numId="13">
    <w:abstractNumId w:val="6"/>
  </w:num>
  <w:num w:numId="14">
    <w:abstractNumId w:val="21"/>
  </w:num>
  <w:num w:numId="15">
    <w:abstractNumId w:val="19"/>
  </w:num>
  <w:num w:numId="16">
    <w:abstractNumId w:val="31"/>
  </w:num>
  <w:num w:numId="17">
    <w:abstractNumId w:val="16"/>
  </w:num>
  <w:num w:numId="18">
    <w:abstractNumId w:val="1"/>
  </w:num>
  <w:num w:numId="19">
    <w:abstractNumId w:val="25"/>
  </w:num>
  <w:num w:numId="20">
    <w:abstractNumId w:val="3"/>
  </w:num>
  <w:num w:numId="21">
    <w:abstractNumId w:val="11"/>
  </w:num>
  <w:num w:numId="22">
    <w:abstractNumId w:val="28"/>
  </w:num>
  <w:num w:numId="23">
    <w:abstractNumId w:val="26"/>
  </w:num>
  <w:num w:numId="24">
    <w:abstractNumId w:val="15"/>
  </w:num>
  <w:num w:numId="25">
    <w:abstractNumId w:val="5"/>
  </w:num>
  <w:num w:numId="26">
    <w:abstractNumId w:val="7"/>
  </w:num>
  <w:num w:numId="27">
    <w:abstractNumId w:val="24"/>
  </w:num>
  <w:num w:numId="28">
    <w:abstractNumId w:val="12"/>
  </w:num>
  <w:num w:numId="29">
    <w:abstractNumId w:val="13"/>
  </w:num>
  <w:num w:numId="30">
    <w:abstractNumId w:val="20"/>
  </w:num>
  <w:num w:numId="31">
    <w:abstractNumId w:val="22"/>
  </w:num>
  <w:num w:numId="3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3"/>
  </w:num>
  <w:num w:numId="3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DF8"/>
    <w:rsid w:val="000C4C37"/>
    <w:rsid w:val="000E1F0A"/>
    <w:rsid w:val="00415BFD"/>
    <w:rsid w:val="00494A4F"/>
    <w:rsid w:val="004E5DCB"/>
    <w:rsid w:val="006931E7"/>
    <w:rsid w:val="00846660"/>
    <w:rsid w:val="00846B23"/>
    <w:rsid w:val="008A7723"/>
    <w:rsid w:val="00B15B53"/>
    <w:rsid w:val="00C54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5:chartTrackingRefBased/>
  <w15:docId w15:val="{F618DE1A-CF66-4848-B585-032F7360F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rPr>
      <w:rFonts w:ascii="Arial" w:hAnsi="Arial"/>
      <w:kern w:val="1"/>
      <w:sz w:val="22"/>
    </w:rPr>
  </w:style>
  <w:style w:type="paragraph" w:styleId="Heading1">
    <w:name w:val="heading 1"/>
    <w:basedOn w:val="Normal"/>
    <w:next w:val="Normal"/>
    <w:qFormat/>
    <w:pPr>
      <w:keepNext/>
      <w:numPr>
        <w:numId w:val="1"/>
      </w:numPr>
      <w:spacing w:before="240" w:after="240"/>
      <w:jc w:val="both"/>
      <w:outlineLvl w:val="0"/>
    </w:pPr>
    <w:rPr>
      <w:b/>
    </w:rPr>
  </w:style>
  <w:style w:type="paragraph" w:styleId="Heading2">
    <w:name w:val="heading 2"/>
    <w:basedOn w:val="Normal"/>
    <w:next w:val="Normal"/>
    <w:qFormat/>
    <w:pPr>
      <w:keepNext/>
      <w:numPr>
        <w:ilvl w:val="1"/>
        <w:numId w:val="1"/>
      </w:numPr>
      <w:spacing w:before="240"/>
      <w:ind w:left="0" w:right="-957" w:firstLine="0"/>
      <w:outlineLvl w:val="1"/>
    </w:pPr>
    <w:rPr>
      <w:b/>
    </w:rPr>
  </w:style>
  <w:style w:type="paragraph" w:styleId="Heading3">
    <w:name w:val="heading 3"/>
    <w:basedOn w:val="Normal"/>
    <w:next w:val="Normal"/>
    <w:link w:val="Heading3Char"/>
    <w:uiPriority w:val="9"/>
    <w:qFormat/>
    <w:pPr>
      <w:keepNext/>
      <w:numPr>
        <w:ilvl w:val="2"/>
        <w:numId w:val="1"/>
      </w:numPr>
      <w:ind w:left="0" w:right="-57" w:firstLine="0"/>
      <w:jc w:val="center"/>
      <w:outlineLvl w:val="2"/>
    </w:pPr>
    <w:rPr>
      <w:b/>
    </w:rPr>
  </w:style>
  <w:style w:type="paragraph" w:styleId="Heading4">
    <w:name w:val="heading 4"/>
    <w:basedOn w:val="Normal"/>
    <w:next w:val="Normal"/>
    <w:qFormat/>
    <w:pPr>
      <w:keepNext/>
      <w:numPr>
        <w:ilvl w:val="3"/>
        <w:numId w:val="1"/>
      </w:numPr>
      <w:ind w:left="0" w:right="-57" w:firstLine="0"/>
      <w:jc w:val="right"/>
      <w:outlineLvl w:val="3"/>
    </w:pPr>
    <w:rPr>
      <w:b/>
    </w:rPr>
  </w:style>
  <w:style w:type="paragraph" w:styleId="Heading5">
    <w:name w:val="heading 5"/>
    <w:basedOn w:val="Normal"/>
    <w:next w:val="Normal"/>
    <w:qFormat/>
    <w:pPr>
      <w:numPr>
        <w:ilvl w:val="4"/>
        <w:numId w:val="1"/>
      </w:numPr>
      <w:spacing w:before="240" w:after="60"/>
      <w:outlineLvl w:val="4"/>
    </w:pPr>
    <w:rPr>
      <w:rFonts w:ascii="Calibri" w:hAnsi="Calibri" w:cs="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ageNumber1">
    <w:name w:val="Page Number1"/>
    <w:basedOn w:val="DefaultParagraphFont"/>
  </w:style>
  <w:style w:type="character" w:styleId="Hyperlink">
    <w:name w:val="Hyperlink"/>
    <w:uiPriority w:val="99"/>
    <w:rPr>
      <w:color w:val="0000FF"/>
      <w:u w:val="single"/>
    </w:rPr>
  </w:style>
  <w:style w:type="character" w:customStyle="1" w:styleId="CommentReference1">
    <w:name w:val="Comment Reference1"/>
    <w:rPr>
      <w:sz w:val="16"/>
      <w:szCs w:val="16"/>
    </w:rPr>
  </w:style>
  <w:style w:type="character" w:customStyle="1" w:styleId="ft44">
    <w:name w:val="ft44"/>
    <w:rPr>
      <w:rFonts w:ascii="Helvetica" w:hAnsi="Helvetica" w:cs="Helvetica"/>
      <w:color w:val="000000"/>
      <w:sz w:val="23"/>
      <w:szCs w:val="23"/>
    </w:rPr>
  </w:style>
  <w:style w:type="character" w:customStyle="1" w:styleId="ft24">
    <w:name w:val="ft24"/>
    <w:rPr>
      <w:rFonts w:ascii="Helvetica" w:hAnsi="Helvetica" w:cs="Helvetica"/>
      <w:color w:val="000000"/>
      <w:sz w:val="23"/>
      <w:szCs w:val="23"/>
    </w:rPr>
  </w:style>
  <w:style w:type="character" w:customStyle="1" w:styleId="CommentTextChar">
    <w:name w:val="Comment Text Char"/>
    <w:rPr>
      <w:lang w:val="en-AU"/>
    </w:rPr>
  </w:style>
  <w:style w:type="character" w:customStyle="1" w:styleId="CommentSubjectChar">
    <w:name w:val="Comment Subject Char"/>
    <w:rPr>
      <w:lang w:val="en-AU"/>
    </w:rPr>
  </w:style>
  <w:style w:type="character" w:customStyle="1" w:styleId="HeaderChar">
    <w:name w:val="Header Char"/>
    <w:uiPriority w:val="99"/>
    <w:rPr>
      <w:sz w:val="24"/>
    </w:rPr>
  </w:style>
  <w:style w:type="character" w:customStyle="1" w:styleId="Heading5Char">
    <w:name w:val="Heading 5 Char"/>
    <w:rPr>
      <w:rFonts w:ascii="Calibri" w:eastAsia="Times New Roman" w:hAnsi="Calibri" w:cs="Times New Roman"/>
      <w:b/>
      <w:bCs/>
      <w:i/>
      <w:iCs/>
      <w:sz w:val="26"/>
      <w:szCs w:val="26"/>
    </w:rPr>
  </w:style>
  <w:style w:type="character" w:customStyle="1" w:styleId="PlainTextChar">
    <w:name w:val="Plain Text Char"/>
    <w:rPr>
      <w:rFonts w:ascii="Calibri" w:eastAsia="Calibri" w:hAnsi="Calibri" w:cs="Calibri"/>
      <w:sz w:val="22"/>
      <w:szCs w:val="21"/>
      <w:lang w:val="en-US" w:eastAsia="en-US"/>
    </w:rPr>
  </w:style>
  <w:style w:type="character" w:styleId="FollowedHyperlink">
    <w:name w:val="FollowedHyperlink"/>
    <w:rPr>
      <w:color w:val="800080"/>
      <w:u w:val="single"/>
    </w:rPr>
  </w:style>
  <w:style w:type="character" w:customStyle="1" w:styleId="FooterChar">
    <w:name w:val="Footer Char"/>
    <w:uiPriority w:val="99"/>
    <w:rPr>
      <w:rFonts w:ascii="Arial" w:hAnsi="Arial" w:cs="Arial"/>
      <w:sz w:val="22"/>
    </w:rPr>
  </w:style>
  <w:style w:type="character" w:customStyle="1" w:styleId="ListLabel1">
    <w:name w:val="ListLabel 1"/>
    <w:rPr>
      <w:b w:val="0"/>
      <w:i w:val="0"/>
      <w:sz w:val="20"/>
    </w:rPr>
  </w:style>
  <w:style w:type="character" w:customStyle="1" w:styleId="ListLabel2">
    <w:name w:val="ListLabel 2"/>
    <w:rPr>
      <w:rFonts w:cs="Times New Roman"/>
      <w:sz w:val="24"/>
      <w:szCs w:val="24"/>
    </w:rPr>
  </w:style>
  <w:style w:type="character" w:customStyle="1" w:styleId="ListLabel3">
    <w:name w:val="ListLabel 3"/>
    <w:rPr>
      <w:rFonts w:cs="Courier New"/>
    </w:rPr>
  </w:style>
  <w:style w:type="character" w:customStyle="1" w:styleId="ListLabel4">
    <w:name w:val="ListLabel 4"/>
    <w:rPr>
      <w:rFonts w:cs="Courier New"/>
    </w:rPr>
  </w:style>
  <w:style w:type="character" w:customStyle="1" w:styleId="ListLabel5">
    <w:name w:val="ListLabel 5"/>
    <w:rPr>
      <w:rFonts w:cs="Courier New"/>
    </w:rPr>
  </w:style>
  <w:style w:type="character" w:customStyle="1" w:styleId="ListLabel6">
    <w:name w:val="ListLabel 6"/>
    <w:rPr>
      <w:rFonts w:cs="Courier New"/>
    </w:rPr>
  </w:style>
  <w:style w:type="character" w:customStyle="1" w:styleId="ListLabel7">
    <w:name w:val="ListLabel 7"/>
    <w:rPr>
      <w:rFonts w:cs="Courier New"/>
    </w:rPr>
  </w:style>
  <w:style w:type="character" w:customStyle="1" w:styleId="ListLabel8">
    <w:name w:val="ListLabel 8"/>
    <w:rPr>
      <w:rFonts w:cs="Courier New"/>
    </w:rPr>
  </w:style>
  <w:style w:type="character" w:customStyle="1" w:styleId="ListLabel9">
    <w:name w:val="ListLabel 9"/>
    <w:rPr>
      <w:rFonts w:cs="Courier New"/>
    </w:rPr>
  </w:style>
  <w:style w:type="character" w:customStyle="1" w:styleId="ListLabel10">
    <w:name w:val="ListLabel 10"/>
    <w:rPr>
      <w:rFonts w:cs="Courier New"/>
    </w:rPr>
  </w:style>
  <w:style w:type="character" w:customStyle="1" w:styleId="ListLabel11">
    <w:name w:val="ListLabel 11"/>
    <w:rPr>
      <w:rFonts w:cs="Courier New"/>
    </w:rPr>
  </w:style>
  <w:style w:type="character" w:customStyle="1" w:styleId="ListLabel12">
    <w:name w:val="ListLabel 12"/>
    <w:rPr>
      <w:b/>
      <w:i w:val="0"/>
    </w:rPr>
  </w:style>
  <w:style w:type="character" w:customStyle="1" w:styleId="ListLabel13">
    <w:name w:val="ListLabel 13"/>
    <w:rPr>
      <w:b w:val="0"/>
      <w:i w:val="0"/>
      <w:sz w:val="24"/>
      <w:szCs w:val="24"/>
    </w:rPr>
  </w:style>
  <w:style w:type="character" w:customStyle="1" w:styleId="ListLabel14">
    <w:name w:val="ListLabel 14"/>
    <w:rPr>
      <w:b w:val="0"/>
      <w:i w:val="0"/>
    </w:rPr>
  </w:style>
  <w:style w:type="character" w:customStyle="1" w:styleId="ListLabel15">
    <w:name w:val="ListLabel 15"/>
    <w:rPr>
      <w:rFonts w:cs="Courier New"/>
    </w:rPr>
  </w:style>
  <w:style w:type="character" w:customStyle="1" w:styleId="ListLabel16">
    <w:name w:val="ListLabel 16"/>
    <w:rPr>
      <w:rFonts w:cs="Courier New"/>
    </w:rPr>
  </w:style>
  <w:style w:type="character" w:customStyle="1" w:styleId="ListLabel17">
    <w:name w:val="ListLabel 17"/>
    <w:rPr>
      <w:rFonts w:cs="Courier New"/>
    </w:rPr>
  </w:style>
  <w:style w:type="character" w:customStyle="1" w:styleId="ListLabel18">
    <w:name w:val="ListLabel 18"/>
    <w:rPr>
      <w:rFonts w:cs="Courier New"/>
    </w:rPr>
  </w:style>
  <w:style w:type="character" w:customStyle="1" w:styleId="ListLabel19">
    <w:name w:val="ListLabel 19"/>
    <w:rPr>
      <w:rFonts w:cs="Courier New"/>
    </w:rPr>
  </w:style>
  <w:style w:type="character" w:customStyle="1" w:styleId="ListLabel20">
    <w:name w:val="ListLabel 20"/>
    <w:rPr>
      <w:rFonts w:cs="Courier New"/>
    </w:rPr>
  </w:style>
  <w:style w:type="character" w:customStyle="1" w:styleId="ListLabel21">
    <w:name w:val="ListLabel 21"/>
    <w:rPr>
      <w:rFonts w:cs="Courier New"/>
    </w:rPr>
  </w:style>
  <w:style w:type="character" w:customStyle="1" w:styleId="ListLabel22">
    <w:name w:val="ListLabel 22"/>
    <w:rPr>
      <w:rFonts w:cs="Courier New"/>
    </w:rPr>
  </w:style>
  <w:style w:type="character" w:customStyle="1" w:styleId="ListLabel23">
    <w:name w:val="ListLabel 23"/>
    <w:rPr>
      <w:rFonts w:cs="Courier New"/>
    </w:rPr>
  </w:style>
  <w:style w:type="character" w:customStyle="1" w:styleId="ListLabel24">
    <w:name w:val="ListLabel 24"/>
    <w:rPr>
      <w:rFonts w:eastAsia="Calibri" w:cs="Arial"/>
    </w:rPr>
  </w:style>
  <w:style w:type="character" w:customStyle="1" w:styleId="ListLabel25">
    <w:name w:val="ListLabel 25"/>
    <w:rPr>
      <w:rFonts w:cs="Courier New"/>
    </w:rPr>
  </w:style>
  <w:style w:type="character" w:customStyle="1" w:styleId="ListLabel26">
    <w:name w:val="ListLabel 26"/>
    <w:rPr>
      <w:rFonts w:cs="Courier New"/>
    </w:rPr>
  </w:style>
  <w:style w:type="character" w:customStyle="1" w:styleId="ListLabel27">
    <w:name w:val="ListLabel 27"/>
    <w:rPr>
      <w:rFonts w:cs="Courier New"/>
    </w:rPr>
  </w:style>
  <w:style w:type="character" w:customStyle="1" w:styleId="ListLabel28">
    <w:name w:val="ListLabel 28"/>
    <w:rPr>
      <w:sz w:val="20"/>
    </w:rPr>
  </w:style>
  <w:style w:type="character" w:customStyle="1" w:styleId="ListLabel29">
    <w:name w:val="ListLabel 29"/>
    <w:rPr>
      <w:sz w:val="20"/>
    </w:rPr>
  </w:style>
  <w:style w:type="character" w:customStyle="1" w:styleId="ListLabel30">
    <w:name w:val="ListLabel 30"/>
    <w:rPr>
      <w:sz w:val="20"/>
    </w:rPr>
  </w:style>
  <w:style w:type="character" w:customStyle="1" w:styleId="ListLabel31">
    <w:name w:val="ListLabel 31"/>
    <w:rPr>
      <w:sz w:val="20"/>
    </w:rPr>
  </w:style>
  <w:style w:type="character" w:customStyle="1" w:styleId="ListLabel32">
    <w:name w:val="ListLabel 32"/>
    <w:rPr>
      <w:sz w:val="20"/>
    </w:rPr>
  </w:style>
  <w:style w:type="character" w:customStyle="1" w:styleId="ListLabel33">
    <w:name w:val="ListLabel 33"/>
    <w:rPr>
      <w:sz w:val="20"/>
    </w:rPr>
  </w:style>
  <w:style w:type="character" w:customStyle="1" w:styleId="ListLabel34">
    <w:name w:val="ListLabel 34"/>
    <w:rPr>
      <w:sz w:val="20"/>
    </w:rPr>
  </w:style>
  <w:style w:type="character" w:customStyle="1" w:styleId="ListLabel35">
    <w:name w:val="ListLabel 35"/>
    <w:rPr>
      <w:sz w:val="20"/>
    </w:rPr>
  </w:style>
  <w:style w:type="character" w:customStyle="1" w:styleId="ListLabel36">
    <w:name w:val="ListLabel 36"/>
    <w:rPr>
      <w:sz w:val="20"/>
    </w:rPr>
  </w:style>
  <w:style w:type="character" w:customStyle="1" w:styleId="ListLabel37">
    <w:name w:val="ListLabel 37"/>
    <w:rPr>
      <w:sz w:val="20"/>
    </w:rPr>
  </w:style>
  <w:style w:type="character" w:customStyle="1" w:styleId="ListLabel38">
    <w:name w:val="ListLabel 38"/>
    <w:rPr>
      <w:sz w:val="20"/>
    </w:rPr>
  </w:style>
  <w:style w:type="character" w:customStyle="1" w:styleId="ListLabel39">
    <w:name w:val="ListLabel 39"/>
    <w:rPr>
      <w:sz w:val="20"/>
    </w:rPr>
  </w:style>
  <w:style w:type="character" w:customStyle="1" w:styleId="ListLabel40">
    <w:name w:val="ListLabel 40"/>
    <w:rPr>
      <w:sz w:val="20"/>
    </w:rPr>
  </w:style>
  <w:style w:type="character" w:customStyle="1" w:styleId="ListLabel41">
    <w:name w:val="ListLabel 41"/>
    <w:rPr>
      <w:sz w:val="20"/>
    </w:rPr>
  </w:style>
  <w:style w:type="character" w:customStyle="1" w:styleId="ListLabel42">
    <w:name w:val="ListLabel 42"/>
    <w:rPr>
      <w:sz w:val="20"/>
    </w:rPr>
  </w:style>
  <w:style w:type="character" w:customStyle="1" w:styleId="ListLabel43">
    <w:name w:val="ListLabel 43"/>
    <w:rPr>
      <w:sz w:val="20"/>
    </w:rPr>
  </w:style>
  <w:style w:type="character" w:customStyle="1" w:styleId="ListLabel44">
    <w:name w:val="ListLabel 44"/>
    <w:rPr>
      <w:sz w:val="20"/>
    </w:rPr>
  </w:style>
  <w:style w:type="character" w:customStyle="1" w:styleId="ListLabel45">
    <w:name w:val="ListLabel 45"/>
    <w:rPr>
      <w:sz w:val="20"/>
    </w:rPr>
  </w:style>
  <w:style w:type="character" w:customStyle="1" w:styleId="ListLabel46">
    <w:name w:val="ListLabel 46"/>
    <w:rPr>
      <w:sz w:val="20"/>
    </w:rPr>
  </w:style>
  <w:style w:type="character" w:customStyle="1" w:styleId="ListLabel47">
    <w:name w:val="ListLabel 47"/>
    <w:rPr>
      <w:sz w:val="20"/>
    </w:rPr>
  </w:style>
  <w:style w:type="character" w:customStyle="1" w:styleId="ListLabel48">
    <w:name w:val="ListLabel 48"/>
    <w:rPr>
      <w:sz w:val="20"/>
    </w:rPr>
  </w:style>
  <w:style w:type="character" w:customStyle="1" w:styleId="ListLabel49">
    <w:name w:val="ListLabel 49"/>
    <w:rPr>
      <w:sz w:val="20"/>
    </w:rPr>
  </w:style>
  <w:style w:type="character" w:customStyle="1" w:styleId="ListLabel50">
    <w:name w:val="ListLabel 50"/>
    <w:rPr>
      <w:sz w:val="20"/>
    </w:rPr>
  </w:style>
  <w:style w:type="character" w:customStyle="1" w:styleId="ListLabel51">
    <w:name w:val="ListLabel 51"/>
    <w:rPr>
      <w:sz w:val="20"/>
    </w:rPr>
  </w:style>
  <w:style w:type="character" w:customStyle="1" w:styleId="ListLabel52">
    <w:name w:val="ListLabel 52"/>
    <w:rPr>
      <w:sz w:val="20"/>
    </w:rPr>
  </w:style>
  <w:style w:type="character" w:customStyle="1" w:styleId="ListLabel53">
    <w:name w:val="ListLabel 53"/>
    <w:rPr>
      <w:sz w:val="20"/>
    </w:rPr>
  </w:style>
  <w:style w:type="character" w:customStyle="1" w:styleId="ListLabel54">
    <w:name w:val="ListLabel 54"/>
    <w:rPr>
      <w:sz w:val="20"/>
    </w:rPr>
  </w:style>
  <w:style w:type="character" w:customStyle="1" w:styleId="ListLabel55">
    <w:name w:val="ListLabel 55"/>
    <w:rPr>
      <w:sz w:val="20"/>
    </w:rPr>
  </w:style>
  <w:style w:type="character" w:customStyle="1" w:styleId="ListLabel56">
    <w:name w:val="ListLabel 56"/>
    <w:rPr>
      <w:sz w:val="20"/>
    </w:rPr>
  </w:style>
  <w:style w:type="character" w:customStyle="1" w:styleId="ListLabel57">
    <w:name w:val="ListLabel 57"/>
    <w:rPr>
      <w:sz w:val="20"/>
    </w:rPr>
  </w:style>
  <w:style w:type="character" w:customStyle="1" w:styleId="ListLabel58">
    <w:name w:val="ListLabel 58"/>
    <w:rPr>
      <w:sz w:val="20"/>
    </w:rPr>
  </w:style>
  <w:style w:type="character" w:customStyle="1" w:styleId="ListLabel59">
    <w:name w:val="ListLabel 59"/>
    <w:rPr>
      <w:sz w:val="20"/>
    </w:rPr>
  </w:style>
  <w:style w:type="character" w:customStyle="1" w:styleId="ListLabel60">
    <w:name w:val="ListLabel 60"/>
    <w:rPr>
      <w:sz w:val="20"/>
    </w:rPr>
  </w:style>
  <w:style w:type="character" w:customStyle="1" w:styleId="ListLabel61">
    <w:name w:val="ListLabel 61"/>
    <w:rPr>
      <w:sz w:val="20"/>
    </w:rPr>
  </w:style>
  <w:style w:type="character" w:customStyle="1" w:styleId="ListLabel62">
    <w:name w:val="ListLabel 62"/>
    <w:rPr>
      <w:sz w:val="20"/>
    </w:rPr>
  </w:style>
  <w:style w:type="character" w:customStyle="1" w:styleId="ListLabel63">
    <w:name w:val="ListLabel 63"/>
    <w:rPr>
      <w:sz w:val="20"/>
    </w:rPr>
  </w:style>
  <w:style w:type="character" w:customStyle="1" w:styleId="ListLabel64">
    <w:name w:val="ListLabel 64"/>
    <w:rPr>
      <w:rFonts w:eastAsia="Calibri" w:cs="Arial"/>
    </w:rPr>
  </w:style>
  <w:style w:type="character" w:customStyle="1" w:styleId="ListLabel65">
    <w:name w:val="ListLabel 65"/>
    <w:rPr>
      <w:rFonts w:cs="Courier New"/>
    </w:rPr>
  </w:style>
  <w:style w:type="character" w:customStyle="1" w:styleId="ListLabel66">
    <w:name w:val="ListLabel 66"/>
    <w:rPr>
      <w:rFonts w:cs="Courier New"/>
    </w:rPr>
  </w:style>
  <w:style w:type="character" w:customStyle="1" w:styleId="ListLabel67">
    <w:name w:val="ListLabel 67"/>
    <w:rPr>
      <w:rFonts w:cs="Courier New"/>
    </w:rPr>
  </w:style>
  <w:style w:type="character" w:customStyle="1" w:styleId="ListLabel68">
    <w:name w:val="ListLabel 68"/>
    <w:rPr>
      <w:rFonts w:cs="Courier New"/>
    </w:rPr>
  </w:style>
  <w:style w:type="character" w:customStyle="1" w:styleId="ListLabel69">
    <w:name w:val="ListLabel 69"/>
    <w:rPr>
      <w:rFonts w:cs="Courier New"/>
    </w:rPr>
  </w:style>
  <w:style w:type="character" w:customStyle="1" w:styleId="ListLabel70">
    <w:name w:val="ListLabel 70"/>
    <w:rPr>
      <w:rFonts w:cs="Courier New"/>
    </w:rPr>
  </w:style>
  <w:style w:type="character" w:customStyle="1" w:styleId="ListLabel71">
    <w:name w:val="ListLabel 71"/>
    <w:rPr>
      <w:rFonts w:cs="Courier New"/>
    </w:rPr>
  </w:style>
  <w:style w:type="character" w:customStyle="1" w:styleId="ListLabel72">
    <w:name w:val="ListLabel 72"/>
    <w:rPr>
      <w:rFonts w:cs="Courier New"/>
    </w:rPr>
  </w:style>
  <w:style w:type="character" w:customStyle="1" w:styleId="ListLabel73">
    <w:name w:val="ListLabel 73"/>
    <w:rPr>
      <w:rFonts w:cs="Courier New"/>
    </w:rPr>
  </w:style>
  <w:style w:type="character" w:customStyle="1" w:styleId="ListLabel74">
    <w:name w:val="ListLabel 74"/>
    <w:rPr>
      <w:rFonts w:cs="Courier New"/>
    </w:rPr>
  </w:style>
  <w:style w:type="character" w:customStyle="1" w:styleId="ListLabel75">
    <w:name w:val="ListLabel 75"/>
    <w:rPr>
      <w:rFonts w:cs="Courier New"/>
    </w:rPr>
  </w:style>
  <w:style w:type="character" w:customStyle="1" w:styleId="ListLabel76">
    <w:name w:val="ListLabel 76"/>
    <w:rPr>
      <w:rFonts w:cs="Courier New"/>
    </w:rPr>
  </w:style>
  <w:style w:type="character" w:customStyle="1" w:styleId="ListLabel77">
    <w:name w:val="ListLabel 77"/>
    <w:rPr>
      <w:rFonts w:cs="Courier New"/>
    </w:rPr>
  </w:style>
  <w:style w:type="character" w:customStyle="1" w:styleId="ListLabel78">
    <w:name w:val="ListLabel 78"/>
    <w:rPr>
      <w:rFonts w:cs="Courier New"/>
    </w:rPr>
  </w:style>
  <w:style w:type="character" w:customStyle="1" w:styleId="ListLabel79">
    <w:name w:val="ListLabel 79"/>
    <w:rPr>
      <w:rFonts w:cs="Courier New"/>
    </w:rPr>
  </w:style>
  <w:style w:type="character" w:customStyle="1" w:styleId="IndexLink">
    <w:name w:val="Index Link"/>
  </w:style>
  <w:style w:type="paragraph" w:customStyle="1" w:styleId="Heading">
    <w:name w:val="Heading"/>
    <w:basedOn w:val="Normal"/>
    <w:next w:val="BodyText"/>
    <w:pPr>
      <w:keepNext/>
      <w:spacing w:before="240" w:after="120"/>
    </w:pPr>
    <w:rPr>
      <w:rFonts w:ascii="Liberation Sans" w:eastAsia="Tahoma" w:hAnsi="Liberation Sans" w:cs="Lohit Devanagari"/>
      <w:sz w:val="28"/>
      <w:szCs w:val="28"/>
    </w:rPr>
  </w:style>
  <w:style w:type="paragraph" w:styleId="BodyText">
    <w:name w:val="Body Text"/>
    <w:basedOn w:val="Normal"/>
    <w:link w:val="BodyTextChar"/>
    <w:uiPriority w:val="99"/>
    <w:pPr>
      <w:jc w:val="both"/>
    </w:pPr>
    <w:rPr>
      <w:color w:val="FF0000"/>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pPr>
      <w:suppressLineNumbers/>
    </w:pPr>
    <w:rPr>
      <w:rFonts w:cs="Lohit Devanagari"/>
    </w:rPr>
  </w:style>
  <w:style w:type="paragraph" w:styleId="Footer">
    <w:name w:val="footer"/>
    <w:basedOn w:val="Normal"/>
    <w:uiPriority w:val="99"/>
    <w:pPr>
      <w:tabs>
        <w:tab w:val="center" w:pos="4153"/>
        <w:tab w:val="right" w:pos="8306"/>
      </w:tabs>
    </w:pPr>
  </w:style>
  <w:style w:type="paragraph" w:styleId="Header">
    <w:name w:val="header"/>
    <w:basedOn w:val="Normal"/>
    <w:uiPriority w:val="99"/>
    <w:pPr>
      <w:tabs>
        <w:tab w:val="center" w:pos="4153"/>
        <w:tab w:val="right" w:pos="8306"/>
      </w:tabs>
    </w:pPr>
  </w:style>
  <w:style w:type="paragraph" w:customStyle="1" w:styleId="heading0">
    <w:name w:val="heading"/>
    <w:link w:val="headingChar"/>
    <w:pPr>
      <w:widowControl w:val="0"/>
      <w:suppressAutoHyphens/>
      <w:spacing w:before="240" w:after="120"/>
    </w:pPr>
    <w:rPr>
      <w:kern w:val="1"/>
      <w:sz w:val="22"/>
    </w:rPr>
  </w:style>
  <w:style w:type="paragraph" w:customStyle="1" w:styleId="fixed">
    <w:name w:val="fixed"/>
    <w:link w:val="fixedChar"/>
    <w:pPr>
      <w:tabs>
        <w:tab w:val="left" w:pos="720"/>
        <w:tab w:val="left" w:pos="1440"/>
        <w:tab w:val="left" w:pos="2160"/>
        <w:tab w:val="left" w:pos="2880"/>
      </w:tabs>
      <w:suppressAutoHyphens/>
      <w:ind w:left="3600" w:hanging="3600"/>
    </w:pPr>
    <w:rPr>
      <w:b/>
      <w:kern w:val="1"/>
      <w:sz w:val="24"/>
    </w:rPr>
  </w:style>
  <w:style w:type="paragraph" w:customStyle="1" w:styleId="bullet">
    <w:name w:val="bullet"/>
    <w:link w:val="bulletChar"/>
    <w:pPr>
      <w:suppressAutoHyphens/>
      <w:spacing w:before="120"/>
      <w:ind w:left="1004" w:hanging="284"/>
      <w:jc w:val="both"/>
    </w:pPr>
    <w:rPr>
      <w:kern w:val="1"/>
      <w:sz w:val="24"/>
    </w:rPr>
  </w:style>
  <w:style w:type="paragraph" w:styleId="BodyTextIndent">
    <w:name w:val="Body Text Indent"/>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Indent2">
    <w:name w:val="Body Text Indent 2"/>
    <w:basedOn w:val="Normal"/>
    <w:pPr>
      <w:ind w:left="720"/>
      <w:jc w:val="both"/>
    </w:pPr>
    <w:rPr>
      <w:color w:val="FF0000"/>
    </w:rPr>
  </w:style>
  <w:style w:type="paragraph" w:styleId="BodyText3">
    <w:name w:val="Body Text 3"/>
    <w:basedOn w:val="Normal"/>
    <w:pPr>
      <w:jc w:val="right"/>
    </w:pPr>
    <w:rPr>
      <w:b/>
      <w:sz w:val="48"/>
      <w:lang w:val="en-US"/>
    </w:rPr>
  </w:style>
  <w:style w:type="paragraph" w:styleId="BodyText2">
    <w:name w:val="Body Text 2"/>
    <w:basedOn w:val="Normal"/>
    <w:rPr>
      <w:color w:val="FF0000"/>
    </w:rPr>
  </w:style>
  <w:style w:type="paragraph" w:styleId="BodyTextIndent3">
    <w:name w:val="Body Text Indent 3"/>
    <w:basedOn w:val="Normal"/>
    <w:pPr>
      <w:spacing w:after="120"/>
      <w:ind w:left="283"/>
    </w:pPr>
    <w:rPr>
      <w:sz w:val="16"/>
      <w:szCs w:val="16"/>
    </w:rPr>
  </w:style>
  <w:style w:type="paragraph" w:customStyle="1" w:styleId="darktxt">
    <w:name w:val="darktxt"/>
    <w:basedOn w:val="Normal"/>
    <w:pPr>
      <w:spacing w:before="280" w:after="280"/>
    </w:pPr>
    <w:rPr>
      <w:rFonts w:ascii="Verdana" w:hAnsi="Verdana" w:cs="Verdana"/>
      <w:color w:val="000000"/>
      <w:sz w:val="18"/>
      <w:szCs w:val="18"/>
    </w:rPr>
  </w:style>
  <w:style w:type="paragraph" w:styleId="BalloonText">
    <w:name w:val="Balloon Text"/>
    <w:basedOn w:val="Normal"/>
    <w:rPr>
      <w:rFonts w:ascii="Tahoma" w:hAnsi="Tahoma" w:cs="Tahoma"/>
      <w:sz w:val="16"/>
      <w:szCs w:val="16"/>
    </w:rPr>
  </w:style>
  <w:style w:type="paragraph" w:customStyle="1" w:styleId="CommentText1">
    <w:name w:val="Comment Text1"/>
    <w:basedOn w:val="Normal"/>
    <w:rPr>
      <w:sz w:val="20"/>
      <w:lang w:val="en-AU"/>
    </w:rPr>
  </w:style>
  <w:style w:type="paragraph" w:customStyle="1" w:styleId="Style1">
    <w:name w:val="Style1"/>
    <w:basedOn w:val="BodyText"/>
    <w:rPr>
      <w:color w:val="00000A"/>
    </w:rPr>
  </w:style>
  <w:style w:type="paragraph" w:customStyle="1" w:styleId="CommentSubject1">
    <w:name w:val="Comment Subject1"/>
    <w:basedOn w:val="CommentText1"/>
    <w:rPr>
      <w:b/>
      <w:bCs/>
      <w:lang w:val="en-GB"/>
    </w:rPr>
  </w:style>
  <w:style w:type="paragraph" w:styleId="ListParagraph">
    <w:name w:val="List Paragraph"/>
    <w:basedOn w:val="Normal"/>
    <w:qFormat/>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Pr>
      <w:rFonts w:ascii="Verdana" w:eastAsia="Calibri" w:hAnsi="Verdana" w:cs="Verdana"/>
      <w:color w:val="000000"/>
      <w:szCs w:val="24"/>
      <w:lang w:eastAsia="en-US"/>
    </w:rPr>
  </w:style>
  <w:style w:type="paragraph" w:styleId="TOC1">
    <w:name w:val="toc 1"/>
    <w:basedOn w:val="Normal"/>
    <w:next w:val="Normal"/>
    <w:uiPriority w:val="39"/>
    <w:pPr>
      <w:tabs>
        <w:tab w:val="right" w:leader="dot" w:pos="8297"/>
      </w:tabs>
      <w:spacing w:before="240"/>
    </w:pPr>
  </w:style>
  <w:style w:type="paragraph" w:styleId="TOC2">
    <w:name w:val="toc 2"/>
    <w:basedOn w:val="Normal"/>
    <w:next w:val="Normal"/>
    <w:uiPriority w:val="39"/>
    <w:pPr>
      <w:tabs>
        <w:tab w:val="right" w:leader="dot" w:pos="8297"/>
      </w:tabs>
      <w:spacing w:before="120"/>
      <w:ind w:left="240"/>
    </w:pPr>
  </w:style>
  <w:style w:type="paragraph" w:styleId="PlainText">
    <w:name w:val="Plain Text"/>
    <w:basedOn w:val="Normal"/>
    <w:rPr>
      <w:rFonts w:ascii="Calibri" w:eastAsia="Calibri" w:hAnsi="Calibri" w:cs="Calibri"/>
      <w:szCs w:val="21"/>
      <w:lang w:val="en-US" w:eastAsia="en-US"/>
    </w:rPr>
  </w:style>
  <w:style w:type="paragraph" w:styleId="NormalWeb">
    <w:name w:val="Normal (Web)"/>
    <w:basedOn w:val="Normal"/>
    <w:pPr>
      <w:spacing w:after="224"/>
    </w:pPr>
    <w:rPr>
      <w:rFonts w:ascii="Times New Roman" w:eastAsia="Calibri" w:hAnsi="Times New Roman"/>
      <w:sz w:val="24"/>
      <w:szCs w:val="24"/>
    </w:rPr>
  </w:style>
  <w:style w:type="paragraph" w:styleId="Revision">
    <w:name w:val="Revision"/>
    <w:pPr>
      <w:suppressAutoHyphens/>
    </w:pPr>
    <w:rPr>
      <w:rFonts w:ascii="Arial" w:hAnsi="Arial"/>
      <w:kern w:val="1"/>
      <w:sz w:val="22"/>
    </w:rPr>
  </w:style>
  <w:style w:type="paragraph" w:customStyle="1" w:styleId="FrameContents">
    <w:name w:val="Frame Contents"/>
    <w:basedOn w:val="Normal"/>
  </w:style>
  <w:style w:type="character" w:customStyle="1" w:styleId="Heading3Char">
    <w:name w:val="Heading 3 Char"/>
    <w:link w:val="Heading3"/>
    <w:uiPriority w:val="9"/>
    <w:rsid w:val="00C54DF8"/>
    <w:rPr>
      <w:rFonts w:ascii="Arial" w:hAnsi="Arial"/>
      <w:b/>
      <w:kern w:val="1"/>
      <w:sz w:val="22"/>
    </w:rPr>
  </w:style>
  <w:style w:type="table" w:styleId="TableGrid">
    <w:name w:val="Table Grid"/>
    <w:basedOn w:val="TableNormal"/>
    <w:uiPriority w:val="59"/>
    <w:rsid w:val="00C54DF8"/>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C54DF8"/>
    <w:rPr>
      <w:b/>
      <w:kern w:val="1"/>
      <w:sz w:val="24"/>
    </w:rPr>
  </w:style>
  <w:style w:type="character" w:customStyle="1" w:styleId="headingChar">
    <w:name w:val="heading Char"/>
    <w:link w:val="heading0"/>
    <w:rsid w:val="00C54DF8"/>
    <w:rPr>
      <w:kern w:val="1"/>
      <w:sz w:val="22"/>
    </w:rPr>
  </w:style>
  <w:style w:type="character" w:customStyle="1" w:styleId="bulletChar">
    <w:name w:val="bullet Char"/>
    <w:link w:val="bullet"/>
    <w:rsid w:val="00C54DF8"/>
    <w:rPr>
      <w:kern w:val="1"/>
      <w:sz w:val="24"/>
    </w:rPr>
  </w:style>
  <w:style w:type="character" w:customStyle="1" w:styleId="BodyTextChar">
    <w:name w:val="Body Text Char"/>
    <w:link w:val="BodyText"/>
    <w:uiPriority w:val="99"/>
    <w:rsid w:val="00C54DF8"/>
    <w:rPr>
      <w:rFonts w:ascii="Arial" w:hAnsi="Arial"/>
      <w:color w:val="FF0000"/>
      <w:kern w:val="1"/>
      <w:sz w:val="22"/>
    </w:rPr>
  </w:style>
  <w:style w:type="paragraph" w:styleId="NoSpacing">
    <w:name w:val="No Spacing"/>
    <w:uiPriority w:val="1"/>
    <w:qFormat/>
    <w:rsid w:val="00C54DF8"/>
    <w:rPr>
      <w:sz w:val="24"/>
      <w:szCs w:val="24"/>
      <w:lang w:eastAsia="en-US"/>
    </w:rPr>
  </w:style>
  <w:style w:type="paragraph" w:customStyle="1" w:styleId="Mybullet1">
    <w:name w:val="My bullet1"/>
    <w:basedOn w:val="Normal"/>
    <w:rsid w:val="00C54DF8"/>
    <w:pPr>
      <w:numPr>
        <w:numId w:val="25"/>
      </w:numPr>
      <w:suppressAutoHyphens w:val="0"/>
    </w:pPr>
    <w:rPr>
      <w:rFonts w:ascii="Times New Roman" w:hAnsi="Times New Roman"/>
      <w:kern w:val="0"/>
      <w:sz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cm.org" TargetMode="External"/><Relationship Id="rId18" Type="http://schemas.openxmlformats.org/officeDocument/2006/relationships/hyperlink" Target="http://juno.emeraldinsight.com" TargetMode="External"/><Relationship Id="rId26" Type="http://schemas.openxmlformats.org/officeDocument/2006/relationships/hyperlink" Target="http://www.ics.ltsn.ac.uk/resources/projman/index.html" TargetMode="External"/><Relationship Id="rId39" Type="http://schemas.openxmlformats.org/officeDocument/2006/relationships/hyperlink" Target="http://www.managers.org.uk/institute" TargetMode="External"/><Relationship Id="rId21" Type="http://schemas.openxmlformats.org/officeDocument/2006/relationships/hyperlink" Target="http://www3.gartner.com" TargetMode="External"/><Relationship Id="rId34" Type="http://schemas.openxmlformats.org/officeDocument/2006/relationships/hyperlink" Target="http://www.theworkfoundation.com" TargetMode="External"/><Relationship Id="rId42" Type="http://schemas.openxmlformats.org/officeDocument/2006/relationships/hyperlink" Target="http://www.bized.co.uk" TargetMode="External"/><Relationship Id="rId47" Type="http://schemas.openxmlformats.org/officeDocument/2006/relationships/hyperlink" Target="http://www.ft.chadwyck.co.uk" TargetMode="External"/><Relationship Id="rId50" Type="http://schemas.openxmlformats.org/officeDocument/2006/relationships/hyperlink" Target="http://www.silicon.com" TargetMode="External"/><Relationship Id="rId55" Type="http://schemas.openxmlformats.org/officeDocument/2006/relationships/hyperlink" Target="http://www.niwotridge.com/Resources/PM-SWEResources/PMResources.htm" TargetMode="External"/><Relationship Id="rId63" Type="http://schemas.openxmlformats.org/officeDocument/2006/relationships/hyperlink" Target="http://www.google.co.uk/analytics/" TargetMode="External"/><Relationship Id="rId68" Type="http://schemas.openxmlformats.org/officeDocument/2006/relationships/hyperlink" Target="http://www.w3.org" TargetMode="External"/><Relationship Id="rId76" Type="http://schemas.openxmlformats.org/officeDocument/2006/relationships/footer" Target="footer3.xml"/><Relationship Id="rId7" Type="http://schemas.openxmlformats.org/officeDocument/2006/relationships/image" Target="media/image1.jpeg"/><Relationship Id="rId71" Type="http://schemas.openxmlformats.org/officeDocument/2006/relationships/hyperlink" Target="http://www.webaim.org" TargetMode="External"/><Relationship Id="rId2" Type="http://schemas.openxmlformats.org/officeDocument/2006/relationships/styles" Target="styles.xml"/><Relationship Id="rId16" Type="http://schemas.openxmlformats.org/officeDocument/2006/relationships/hyperlink" Target="http://www.cbronline.com" TargetMode="External"/><Relationship Id="rId29" Type="http://schemas.openxmlformats.org/officeDocument/2006/relationships/hyperlink" Target="http://www.bcs.org/" TargetMode="External"/><Relationship Id="rId11" Type="http://schemas.openxmlformats.org/officeDocument/2006/relationships/hyperlink" Target="http://businessintelligence.com/" TargetMode="External"/><Relationship Id="rId24" Type="http://schemas.openxmlformats.org/officeDocument/2006/relationships/hyperlink" Target="http://www.zdnetweek.co.uk" TargetMode="External"/><Relationship Id="rId32" Type="http://schemas.openxmlformats.org/officeDocument/2006/relationships/hyperlink" Target="http://www.netacad.com" TargetMode="External"/><Relationship Id="rId37" Type="http://schemas.openxmlformats.org/officeDocument/2006/relationships/hyperlink" Target="http://www.i-l-m.com" TargetMode="External"/><Relationship Id="rId40" Type="http://schemas.openxmlformats.org/officeDocument/2006/relationships/hyperlink" Target="http://www.dti.gov.uk/bestpractice/management/leadership.htm" TargetMode="External"/><Relationship Id="rId45" Type="http://schemas.openxmlformats.org/officeDocument/2006/relationships/hyperlink" Target="http://www.eevl.ac.uk" TargetMode="External"/><Relationship Id="rId53" Type="http://schemas.openxmlformats.org/officeDocument/2006/relationships/hyperlink" Target="http://projectmanagement.ittoolbox.com/" TargetMode="External"/><Relationship Id="rId58" Type="http://schemas.openxmlformats.org/officeDocument/2006/relationships/hyperlink" Target="http://www.uml.org/" TargetMode="External"/><Relationship Id="rId66" Type="http://schemas.openxmlformats.org/officeDocument/2006/relationships/hyperlink" Target="http://www-969.ibm.com/software/analytics/manyeyes/" TargetMode="External"/><Relationship Id="rId7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managers.org.uk" TargetMode="External"/><Relationship Id="rId23" Type="http://schemas.openxmlformats.org/officeDocument/2006/relationships/hyperlink" Target="http://www.mckinseyquarterly.com" TargetMode="External"/><Relationship Id="rId28" Type="http://schemas.openxmlformats.org/officeDocument/2006/relationships/hyperlink" Target="http://www.tickit.org/international.htm" TargetMode="External"/><Relationship Id="rId36" Type="http://schemas.openxmlformats.org/officeDocument/2006/relationships/hyperlink" Target="http://www.cipd.co.uk" TargetMode="External"/><Relationship Id="rId49" Type="http://schemas.openxmlformats.org/officeDocument/2006/relationships/hyperlink" Target="http://www3.gartner.com" TargetMode="External"/><Relationship Id="rId57" Type="http://schemas.openxmlformats.org/officeDocument/2006/relationships/hyperlink" Target="http://www.bcs.org/" TargetMode="External"/><Relationship Id="rId61" Type="http://schemas.openxmlformats.org/officeDocument/2006/relationships/hyperlink" Target="http://www.advanced-web-metrics.com/blog/" TargetMode="External"/><Relationship Id="rId10" Type="http://schemas.openxmlformats.org/officeDocument/2006/relationships/hyperlink" Target="http://www.kimballgroup.com/" TargetMode="External"/><Relationship Id="rId19" Type="http://schemas.openxmlformats.org/officeDocument/2006/relationships/hyperlink" Target="http://www.ft.chadwyck.co.uk" TargetMode="External"/><Relationship Id="rId31" Type="http://schemas.openxmlformats.org/officeDocument/2006/relationships/hyperlink" Target="http://www.omg.org/" TargetMode="External"/><Relationship Id="rId44" Type="http://schemas.openxmlformats.org/officeDocument/2006/relationships/hyperlink" Target="http://www.cbronline.com" TargetMode="External"/><Relationship Id="rId52" Type="http://schemas.openxmlformats.org/officeDocument/2006/relationships/hyperlink" Target="http://www.zdnetweek.co.uk" TargetMode="External"/><Relationship Id="rId60" Type="http://schemas.openxmlformats.org/officeDocument/2006/relationships/hyperlink" Target="http://www.kaushik.net/avinash/" TargetMode="External"/><Relationship Id="rId65" Type="http://schemas.openxmlformats.org/officeDocument/2006/relationships/hyperlink" Target="http://www.kaushik.net/avinash/complete-digital-analytics-ecosystem-how-to-win-big/" TargetMode="External"/><Relationship Id="rId73" Type="http://schemas.openxmlformats.org/officeDocument/2006/relationships/hyperlink" Target="http://www.alistapart.com/"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kdd.org/" TargetMode="External"/><Relationship Id="rId14" Type="http://schemas.openxmlformats.org/officeDocument/2006/relationships/hyperlink" Target="http://www.bized.co.uk" TargetMode="External"/><Relationship Id="rId22" Type="http://schemas.openxmlformats.org/officeDocument/2006/relationships/hyperlink" Target="http://www.silicon.com" TargetMode="External"/><Relationship Id="rId27" Type="http://schemas.openxmlformats.org/officeDocument/2006/relationships/hyperlink" Target="http://www.niwotridge.com/" TargetMode="External"/><Relationship Id="rId30" Type="http://schemas.openxmlformats.org/officeDocument/2006/relationships/hyperlink" Target="http://www.uml.org/" TargetMode="External"/><Relationship Id="rId35" Type="http://schemas.openxmlformats.org/officeDocument/2006/relationships/hyperlink" Target="http://www.acas.gov.uk" TargetMode="External"/><Relationship Id="rId43" Type="http://schemas.openxmlformats.org/officeDocument/2006/relationships/hyperlink" Target="http://www.managers.org.uk" TargetMode="External"/><Relationship Id="rId48" Type="http://schemas.openxmlformats.org/officeDocument/2006/relationships/hyperlink" Target="http://www.itwales.com" TargetMode="External"/><Relationship Id="rId56" Type="http://schemas.openxmlformats.org/officeDocument/2006/relationships/hyperlink" Target="http://www.tickit.org/international.htm" TargetMode="External"/><Relationship Id="rId64" Type="http://schemas.openxmlformats.org/officeDocument/2006/relationships/hyperlink" Target="http://piwik.org/" TargetMode="External"/><Relationship Id="rId69" Type="http://schemas.openxmlformats.org/officeDocument/2006/relationships/hyperlink" Target="http://www.w3cschools.com" TargetMode="External"/><Relationship Id="rId77" Type="http://schemas.openxmlformats.org/officeDocument/2006/relationships/fontTable" Target="fontTable.xml"/><Relationship Id="rId8" Type="http://schemas.openxmlformats.org/officeDocument/2006/relationships/hyperlink" Target="http://www.kdnuggets.com/" TargetMode="External"/><Relationship Id="rId51" Type="http://schemas.openxmlformats.org/officeDocument/2006/relationships/hyperlink" Target="http://www.mckinseyquarterly.com" TargetMode="External"/><Relationship Id="rId72" Type="http://schemas.openxmlformats.org/officeDocument/2006/relationships/hyperlink" Target="http://www.sixrevisions.com/" TargetMode="External"/><Relationship Id="rId3" Type="http://schemas.openxmlformats.org/officeDocument/2006/relationships/settings" Target="settings.xml"/><Relationship Id="rId12" Type="http://schemas.openxmlformats.org/officeDocument/2006/relationships/hyperlink" Target="http://www.theregister.co.uk/" TargetMode="External"/><Relationship Id="rId17" Type="http://schemas.openxmlformats.org/officeDocument/2006/relationships/hyperlink" Target="http://www.eevl.ac.uk" TargetMode="External"/><Relationship Id="rId25" Type="http://schemas.openxmlformats.org/officeDocument/2006/relationships/hyperlink" Target="http://projectmanagement.ittoolbox.com/" TargetMode="External"/><Relationship Id="rId33" Type="http://schemas.openxmlformats.org/officeDocument/2006/relationships/hyperlink" Target="http://www.netacad.com" TargetMode="External"/><Relationship Id="rId38" Type="http://schemas.openxmlformats.org/officeDocument/2006/relationships/hyperlink" Target="http://www.leadership-he.com" TargetMode="External"/><Relationship Id="rId46" Type="http://schemas.openxmlformats.org/officeDocument/2006/relationships/hyperlink" Target="http://juno.emeraldinsight.com" TargetMode="External"/><Relationship Id="rId59" Type="http://schemas.openxmlformats.org/officeDocument/2006/relationships/hyperlink" Target="http://www.omg.org/" TargetMode="External"/><Relationship Id="rId67" Type="http://schemas.openxmlformats.org/officeDocument/2006/relationships/hyperlink" Target="http://www.theusrus.de/Mondrian/" TargetMode="External"/><Relationship Id="rId20" Type="http://schemas.openxmlformats.org/officeDocument/2006/relationships/hyperlink" Target="http://www.itwales.com" TargetMode="External"/><Relationship Id="rId41" Type="http://schemas.openxmlformats.org/officeDocument/2006/relationships/hyperlink" Target="http://www.acm.org" TargetMode="External"/><Relationship Id="rId54" Type="http://schemas.openxmlformats.org/officeDocument/2006/relationships/hyperlink" Target="http://www.ics.ltsn.ac.uk/resources/projman/index.html" TargetMode="External"/><Relationship Id="rId62" Type="http://schemas.openxmlformats.org/officeDocument/2006/relationships/hyperlink" Target="http://www.statsoft.com/textbook" TargetMode="External"/><Relationship Id="rId70" Type="http://schemas.openxmlformats.org/officeDocument/2006/relationships/hyperlink" Target="http://www.htmlgoodies.com" TargetMode="External"/><Relationship Id="rId75"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64</Pages>
  <Words>13797</Words>
  <Characters>78648</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PV8a Module Directory template 2016-17</vt:lpstr>
    </vt:vector>
  </TitlesOfParts>
  <Company/>
  <LinksUpToDate>false</LinksUpToDate>
  <CharactersWithSpaces>92261</CharactersWithSpaces>
  <SharedDoc>false</SharedDoc>
  <HLinks>
    <vt:vector size="330" baseType="variant">
      <vt:variant>
        <vt:i4>3866677</vt:i4>
      </vt:variant>
      <vt:variant>
        <vt:i4>165</vt:i4>
      </vt:variant>
      <vt:variant>
        <vt:i4>0</vt:i4>
      </vt:variant>
      <vt:variant>
        <vt:i4>5</vt:i4>
      </vt:variant>
      <vt:variant>
        <vt:lpwstr>http://www.alistapart.com/</vt:lpwstr>
      </vt:variant>
      <vt:variant>
        <vt:lpwstr/>
      </vt:variant>
      <vt:variant>
        <vt:i4>4522076</vt:i4>
      </vt:variant>
      <vt:variant>
        <vt:i4>162</vt:i4>
      </vt:variant>
      <vt:variant>
        <vt:i4>0</vt:i4>
      </vt:variant>
      <vt:variant>
        <vt:i4>5</vt:i4>
      </vt:variant>
      <vt:variant>
        <vt:lpwstr>http://www.sixrevisions.com/</vt:lpwstr>
      </vt:variant>
      <vt:variant>
        <vt:lpwstr/>
      </vt:variant>
      <vt:variant>
        <vt:i4>2359345</vt:i4>
      </vt:variant>
      <vt:variant>
        <vt:i4>159</vt:i4>
      </vt:variant>
      <vt:variant>
        <vt:i4>0</vt:i4>
      </vt:variant>
      <vt:variant>
        <vt:i4>5</vt:i4>
      </vt:variant>
      <vt:variant>
        <vt:lpwstr>http://www.webaim.org/</vt:lpwstr>
      </vt:variant>
      <vt:variant>
        <vt:lpwstr/>
      </vt:variant>
      <vt:variant>
        <vt:i4>3276903</vt:i4>
      </vt:variant>
      <vt:variant>
        <vt:i4>156</vt:i4>
      </vt:variant>
      <vt:variant>
        <vt:i4>0</vt:i4>
      </vt:variant>
      <vt:variant>
        <vt:i4>5</vt:i4>
      </vt:variant>
      <vt:variant>
        <vt:lpwstr>http://www.htmlgoodies.com/</vt:lpwstr>
      </vt:variant>
      <vt:variant>
        <vt:lpwstr/>
      </vt:variant>
      <vt:variant>
        <vt:i4>3211370</vt:i4>
      </vt:variant>
      <vt:variant>
        <vt:i4>153</vt:i4>
      </vt:variant>
      <vt:variant>
        <vt:i4>0</vt:i4>
      </vt:variant>
      <vt:variant>
        <vt:i4>5</vt:i4>
      </vt:variant>
      <vt:variant>
        <vt:lpwstr>http://www.w3cschools.com/</vt:lpwstr>
      </vt:variant>
      <vt:variant>
        <vt:lpwstr/>
      </vt:variant>
      <vt:variant>
        <vt:i4>3080299</vt:i4>
      </vt:variant>
      <vt:variant>
        <vt:i4>150</vt:i4>
      </vt:variant>
      <vt:variant>
        <vt:i4>0</vt:i4>
      </vt:variant>
      <vt:variant>
        <vt:i4>5</vt:i4>
      </vt:variant>
      <vt:variant>
        <vt:lpwstr>http://www.w3.org/</vt:lpwstr>
      </vt:variant>
      <vt:variant>
        <vt:lpwstr/>
      </vt:variant>
      <vt:variant>
        <vt:i4>4718603</vt:i4>
      </vt:variant>
      <vt:variant>
        <vt:i4>147</vt:i4>
      </vt:variant>
      <vt:variant>
        <vt:i4>0</vt:i4>
      </vt:variant>
      <vt:variant>
        <vt:i4>5</vt:i4>
      </vt:variant>
      <vt:variant>
        <vt:lpwstr>http://www.theusrus.de/Mondrian/</vt:lpwstr>
      </vt:variant>
      <vt:variant>
        <vt:lpwstr/>
      </vt:variant>
      <vt:variant>
        <vt:i4>3538967</vt:i4>
      </vt:variant>
      <vt:variant>
        <vt:i4>144</vt:i4>
      </vt:variant>
      <vt:variant>
        <vt:i4>0</vt:i4>
      </vt:variant>
      <vt:variant>
        <vt:i4>5</vt:i4>
      </vt:variant>
      <vt:variant>
        <vt:lpwstr>http://www-969.ibm.com/software/analytics/manyeyes/</vt:lpwstr>
      </vt:variant>
      <vt:variant>
        <vt:lpwstr>/</vt:lpwstr>
      </vt:variant>
      <vt:variant>
        <vt:i4>7864429</vt:i4>
      </vt:variant>
      <vt:variant>
        <vt:i4>141</vt:i4>
      </vt:variant>
      <vt:variant>
        <vt:i4>0</vt:i4>
      </vt:variant>
      <vt:variant>
        <vt:i4>5</vt:i4>
      </vt:variant>
      <vt:variant>
        <vt:lpwstr>http://www.kaushik.net/avinash/complete-digital-analytics-ecosystem-how-to-win-big/</vt:lpwstr>
      </vt:variant>
      <vt:variant>
        <vt:lpwstr/>
      </vt:variant>
      <vt:variant>
        <vt:i4>5177429</vt:i4>
      </vt:variant>
      <vt:variant>
        <vt:i4>138</vt:i4>
      </vt:variant>
      <vt:variant>
        <vt:i4>0</vt:i4>
      </vt:variant>
      <vt:variant>
        <vt:i4>5</vt:i4>
      </vt:variant>
      <vt:variant>
        <vt:lpwstr>http://piwik.org/</vt:lpwstr>
      </vt:variant>
      <vt:variant>
        <vt:lpwstr/>
      </vt:variant>
      <vt:variant>
        <vt:i4>7209080</vt:i4>
      </vt:variant>
      <vt:variant>
        <vt:i4>135</vt:i4>
      </vt:variant>
      <vt:variant>
        <vt:i4>0</vt:i4>
      </vt:variant>
      <vt:variant>
        <vt:i4>5</vt:i4>
      </vt:variant>
      <vt:variant>
        <vt:lpwstr>http://www.google.co.uk/analytics/</vt:lpwstr>
      </vt:variant>
      <vt:variant>
        <vt:lpwstr/>
      </vt:variant>
      <vt:variant>
        <vt:i4>5701700</vt:i4>
      </vt:variant>
      <vt:variant>
        <vt:i4>132</vt:i4>
      </vt:variant>
      <vt:variant>
        <vt:i4>0</vt:i4>
      </vt:variant>
      <vt:variant>
        <vt:i4>5</vt:i4>
      </vt:variant>
      <vt:variant>
        <vt:lpwstr>http://www.statsoft.com/textbook</vt:lpwstr>
      </vt:variant>
      <vt:variant>
        <vt:lpwstr/>
      </vt:variant>
      <vt:variant>
        <vt:i4>4390983</vt:i4>
      </vt:variant>
      <vt:variant>
        <vt:i4>129</vt:i4>
      </vt:variant>
      <vt:variant>
        <vt:i4>0</vt:i4>
      </vt:variant>
      <vt:variant>
        <vt:i4>5</vt:i4>
      </vt:variant>
      <vt:variant>
        <vt:lpwstr>http://www.advanced-web-metrics.com/blog/</vt:lpwstr>
      </vt:variant>
      <vt:variant>
        <vt:lpwstr/>
      </vt:variant>
      <vt:variant>
        <vt:i4>2949156</vt:i4>
      </vt:variant>
      <vt:variant>
        <vt:i4>126</vt:i4>
      </vt:variant>
      <vt:variant>
        <vt:i4>0</vt:i4>
      </vt:variant>
      <vt:variant>
        <vt:i4>5</vt:i4>
      </vt:variant>
      <vt:variant>
        <vt:lpwstr>http://www.kaushik.net/avinash/</vt:lpwstr>
      </vt:variant>
      <vt:variant>
        <vt:lpwstr/>
      </vt:variant>
      <vt:variant>
        <vt:i4>2818145</vt:i4>
      </vt:variant>
      <vt:variant>
        <vt:i4>123</vt:i4>
      </vt:variant>
      <vt:variant>
        <vt:i4>0</vt:i4>
      </vt:variant>
      <vt:variant>
        <vt:i4>5</vt:i4>
      </vt:variant>
      <vt:variant>
        <vt:lpwstr>http://www.omg.org/</vt:lpwstr>
      </vt:variant>
      <vt:variant>
        <vt:lpwstr/>
      </vt:variant>
      <vt:variant>
        <vt:i4>3801185</vt:i4>
      </vt:variant>
      <vt:variant>
        <vt:i4>120</vt:i4>
      </vt:variant>
      <vt:variant>
        <vt:i4>0</vt:i4>
      </vt:variant>
      <vt:variant>
        <vt:i4>5</vt:i4>
      </vt:variant>
      <vt:variant>
        <vt:lpwstr>http://www.uml.org/</vt:lpwstr>
      </vt:variant>
      <vt:variant>
        <vt:lpwstr/>
      </vt:variant>
      <vt:variant>
        <vt:i4>3276911</vt:i4>
      </vt:variant>
      <vt:variant>
        <vt:i4>117</vt:i4>
      </vt:variant>
      <vt:variant>
        <vt:i4>0</vt:i4>
      </vt:variant>
      <vt:variant>
        <vt:i4>5</vt:i4>
      </vt:variant>
      <vt:variant>
        <vt:lpwstr>http://www.bcs.org/</vt:lpwstr>
      </vt:variant>
      <vt:variant>
        <vt:lpwstr/>
      </vt:variant>
      <vt:variant>
        <vt:i4>6488099</vt:i4>
      </vt:variant>
      <vt:variant>
        <vt:i4>114</vt:i4>
      </vt:variant>
      <vt:variant>
        <vt:i4>0</vt:i4>
      </vt:variant>
      <vt:variant>
        <vt:i4>5</vt:i4>
      </vt:variant>
      <vt:variant>
        <vt:lpwstr>http://www.tickit.org/international.htm</vt:lpwstr>
      </vt:variant>
      <vt:variant>
        <vt:lpwstr/>
      </vt:variant>
      <vt:variant>
        <vt:i4>7798909</vt:i4>
      </vt:variant>
      <vt:variant>
        <vt:i4>111</vt:i4>
      </vt:variant>
      <vt:variant>
        <vt:i4>0</vt:i4>
      </vt:variant>
      <vt:variant>
        <vt:i4>5</vt:i4>
      </vt:variant>
      <vt:variant>
        <vt:lpwstr>http://www.niwotridge.com/Resources/PM-SWEResources/PMResources.htm</vt:lpwstr>
      </vt:variant>
      <vt:variant>
        <vt:lpwstr/>
      </vt:variant>
      <vt:variant>
        <vt:i4>6291499</vt:i4>
      </vt:variant>
      <vt:variant>
        <vt:i4>108</vt:i4>
      </vt:variant>
      <vt:variant>
        <vt:i4>0</vt:i4>
      </vt:variant>
      <vt:variant>
        <vt:i4>5</vt:i4>
      </vt:variant>
      <vt:variant>
        <vt:lpwstr>http://www.ics.ltsn.ac.uk/resources/projman/index.html</vt:lpwstr>
      </vt:variant>
      <vt:variant>
        <vt:lpwstr/>
      </vt:variant>
      <vt:variant>
        <vt:i4>3604578</vt:i4>
      </vt:variant>
      <vt:variant>
        <vt:i4>105</vt:i4>
      </vt:variant>
      <vt:variant>
        <vt:i4>0</vt:i4>
      </vt:variant>
      <vt:variant>
        <vt:i4>5</vt:i4>
      </vt:variant>
      <vt:variant>
        <vt:lpwstr>http://projectmanagement.ittoolbox.com/</vt:lpwstr>
      </vt:variant>
      <vt:variant>
        <vt:lpwstr/>
      </vt:variant>
      <vt:variant>
        <vt:i4>6488183</vt:i4>
      </vt:variant>
      <vt:variant>
        <vt:i4>102</vt:i4>
      </vt:variant>
      <vt:variant>
        <vt:i4>0</vt:i4>
      </vt:variant>
      <vt:variant>
        <vt:i4>5</vt:i4>
      </vt:variant>
      <vt:variant>
        <vt:lpwstr>http://www.zdnetweek.co.uk/</vt:lpwstr>
      </vt:variant>
      <vt:variant>
        <vt:lpwstr/>
      </vt:variant>
      <vt:variant>
        <vt:i4>4653087</vt:i4>
      </vt:variant>
      <vt:variant>
        <vt:i4>99</vt:i4>
      </vt:variant>
      <vt:variant>
        <vt:i4>0</vt:i4>
      </vt:variant>
      <vt:variant>
        <vt:i4>5</vt:i4>
      </vt:variant>
      <vt:variant>
        <vt:lpwstr>http://www.mckinseyquarterly.com/</vt:lpwstr>
      </vt:variant>
      <vt:variant>
        <vt:lpwstr/>
      </vt:variant>
      <vt:variant>
        <vt:i4>3604606</vt:i4>
      </vt:variant>
      <vt:variant>
        <vt:i4>96</vt:i4>
      </vt:variant>
      <vt:variant>
        <vt:i4>0</vt:i4>
      </vt:variant>
      <vt:variant>
        <vt:i4>5</vt:i4>
      </vt:variant>
      <vt:variant>
        <vt:lpwstr>http://www.silicon.com/</vt:lpwstr>
      </vt:variant>
      <vt:variant>
        <vt:lpwstr/>
      </vt:variant>
      <vt:variant>
        <vt:i4>1769546</vt:i4>
      </vt:variant>
      <vt:variant>
        <vt:i4>93</vt:i4>
      </vt:variant>
      <vt:variant>
        <vt:i4>0</vt:i4>
      </vt:variant>
      <vt:variant>
        <vt:i4>5</vt:i4>
      </vt:variant>
      <vt:variant>
        <vt:lpwstr>http://www3.gartner.com/</vt:lpwstr>
      </vt:variant>
      <vt:variant>
        <vt:lpwstr/>
      </vt:variant>
      <vt:variant>
        <vt:i4>2359393</vt:i4>
      </vt:variant>
      <vt:variant>
        <vt:i4>90</vt:i4>
      </vt:variant>
      <vt:variant>
        <vt:i4>0</vt:i4>
      </vt:variant>
      <vt:variant>
        <vt:i4>5</vt:i4>
      </vt:variant>
      <vt:variant>
        <vt:lpwstr>http://www.itwales.com/</vt:lpwstr>
      </vt:variant>
      <vt:variant>
        <vt:lpwstr/>
      </vt:variant>
      <vt:variant>
        <vt:i4>5963782</vt:i4>
      </vt:variant>
      <vt:variant>
        <vt:i4>87</vt:i4>
      </vt:variant>
      <vt:variant>
        <vt:i4>0</vt:i4>
      </vt:variant>
      <vt:variant>
        <vt:i4>5</vt:i4>
      </vt:variant>
      <vt:variant>
        <vt:lpwstr>http://www.ft.chadwyck.co.uk/</vt:lpwstr>
      </vt:variant>
      <vt:variant>
        <vt:lpwstr/>
      </vt:variant>
      <vt:variant>
        <vt:i4>7667768</vt:i4>
      </vt:variant>
      <vt:variant>
        <vt:i4>84</vt:i4>
      </vt:variant>
      <vt:variant>
        <vt:i4>0</vt:i4>
      </vt:variant>
      <vt:variant>
        <vt:i4>5</vt:i4>
      </vt:variant>
      <vt:variant>
        <vt:lpwstr>http://juno.emeraldinsight.com/</vt:lpwstr>
      </vt:variant>
      <vt:variant>
        <vt:lpwstr/>
      </vt:variant>
      <vt:variant>
        <vt:i4>3080317</vt:i4>
      </vt:variant>
      <vt:variant>
        <vt:i4>81</vt:i4>
      </vt:variant>
      <vt:variant>
        <vt:i4>0</vt:i4>
      </vt:variant>
      <vt:variant>
        <vt:i4>5</vt:i4>
      </vt:variant>
      <vt:variant>
        <vt:lpwstr>http://www.eevl.ac.uk/</vt:lpwstr>
      </vt:variant>
      <vt:variant>
        <vt:lpwstr/>
      </vt:variant>
      <vt:variant>
        <vt:i4>5636126</vt:i4>
      </vt:variant>
      <vt:variant>
        <vt:i4>78</vt:i4>
      </vt:variant>
      <vt:variant>
        <vt:i4>0</vt:i4>
      </vt:variant>
      <vt:variant>
        <vt:i4>5</vt:i4>
      </vt:variant>
      <vt:variant>
        <vt:lpwstr>http://www.cbronline.com/</vt:lpwstr>
      </vt:variant>
      <vt:variant>
        <vt:lpwstr/>
      </vt:variant>
      <vt:variant>
        <vt:i4>2359355</vt:i4>
      </vt:variant>
      <vt:variant>
        <vt:i4>75</vt:i4>
      </vt:variant>
      <vt:variant>
        <vt:i4>0</vt:i4>
      </vt:variant>
      <vt:variant>
        <vt:i4>5</vt:i4>
      </vt:variant>
      <vt:variant>
        <vt:lpwstr>http://www.managers.org.uk/</vt:lpwstr>
      </vt:variant>
      <vt:variant>
        <vt:lpwstr/>
      </vt:variant>
      <vt:variant>
        <vt:i4>7405672</vt:i4>
      </vt:variant>
      <vt:variant>
        <vt:i4>72</vt:i4>
      </vt:variant>
      <vt:variant>
        <vt:i4>0</vt:i4>
      </vt:variant>
      <vt:variant>
        <vt:i4>5</vt:i4>
      </vt:variant>
      <vt:variant>
        <vt:lpwstr>http://www.bized.co.uk/</vt:lpwstr>
      </vt:variant>
      <vt:variant>
        <vt:lpwstr/>
      </vt:variant>
      <vt:variant>
        <vt:i4>3080303</vt:i4>
      </vt:variant>
      <vt:variant>
        <vt:i4>69</vt:i4>
      </vt:variant>
      <vt:variant>
        <vt:i4>0</vt:i4>
      </vt:variant>
      <vt:variant>
        <vt:i4>5</vt:i4>
      </vt:variant>
      <vt:variant>
        <vt:lpwstr>http://www.acm.org/</vt:lpwstr>
      </vt:variant>
      <vt:variant>
        <vt:lpwstr/>
      </vt:variant>
      <vt:variant>
        <vt:i4>4653124</vt:i4>
      </vt:variant>
      <vt:variant>
        <vt:i4>66</vt:i4>
      </vt:variant>
      <vt:variant>
        <vt:i4>0</vt:i4>
      </vt:variant>
      <vt:variant>
        <vt:i4>5</vt:i4>
      </vt:variant>
      <vt:variant>
        <vt:lpwstr>http://www.dti.gov.uk/bestpractice/management/leadership.htm</vt:lpwstr>
      </vt:variant>
      <vt:variant>
        <vt:lpwstr/>
      </vt:variant>
      <vt:variant>
        <vt:i4>4653070</vt:i4>
      </vt:variant>
      <vt:variant>
        <vt:i4>63</vt:i4>
      </vt:variant>
      <vt:variant>
        <vt:i4>0</vt:i4>
      </vt:variant>
      <vt:variant>
        <vt:i4>5</vt:i4>
      </vt:variant>
      <vt:variant>
        <vt:lpwstr>http://www.managers.org.uk/institute</vt:lpwstr>
      </vt:variant>
      <vt:variant>
        <vt:lpwstr/>
      </vt:variant>
      <vt:variant>
        <vt:i4>2031634</vt:i4>
      </vt:variant>
      <vt:variant>
        <vt:i4>60</vt:i4>
      </vt:variant>
      <vt:variant>
        <vt:i4>0</vt:i4>
      </vt:variant>
      <vt:variant>
        <vt:i4>5</vt:i4>
      </vt:variant>
      <vt:variant>
        <vt:lpwstr>http://www.leadership-he.com/</vt:lpwstr>
      </vt:variant>
      <vt:variant>
        <vt:lpwstr/>
      </vt:variant>
      <vt:variant>
        <vt:i4>5046289</vt:i4>
      </vt:variant>
      <vt:variant>
        <vt:i4>57</vt:i4>
      </vt:variant>
      <vt:variant>
        <vt:i4>0</vt:i4>
      </vt:variant>
      <vt:variant>
        <vt:i4>5</vt:i4>
      </vt:variant>
      <vt:variant>
        <vt:lpwstr>http://www.i-l-m.com/</vt:lpwstr>
      </vt:variant>
      <vt:variant>
        <vt:lpwstr/>
      </vt:variant>
      <vt:variant>
        <vt:i4>2293883</vt:i4>
      </vt:variant>
      <vt:variant>
        <vt:i4>54</vt:i4>
      </vt:variant>
      <vt:variant>
        <vt:i4>0</vt:i4>
      </vt:variant>
      <vt:variant>
        <vt:i4>5</vt:i4>
      </vt:variant>
      <vt:variant>
        <vt:lpwstr>http://www.cipd.co.uk/</vt:lpwstr>
      </vt:variant>
      <vt:variant>
        <vt:lpwstr/>
      </vt:variant>
      <vt:variant>
        <vt:i4>3080228</vt:i4>
      </vt:variant>
      <vt:variant>
        <vt:i4>51</vt:i4>
      </vt:variant>
      <vt:variant>
        <vt:i4>0</vt:i4>
      </vt:variant>
      <vt:variant>
        <vt:i4>5</vt:i4>
      </vt:variant>
      <vt:variant>
        <vt:lpwstr>http://www.acas.gov.uk/</vt:lpwstr>
      </vt:variant>
      <vt:variant>
        <vt:lpwstr/>
      </vt:variant>
      <vt:variant>
        <vt:i4>5701648</vt:i4>
      </vt:variant>
      <vt:variant>
        <vt:i4>48</vt:i4>
      </vt:variant>
      <vt:variant>
        <vt:i4>0</vt:i4>
      </vt:variant>
      <vt:variant>
        <vt:i4>5</vt:i4>
      </vt:variant>
      <vt:variant>
        <vt:lpwstr>http://www.theworkfoundation.com/</vt:lpwstr>
      </vt:variant>
      <vt:variant>
        <vt:lpwstr/>
      </vt:variant>
      <vt:variant>
        <vt:i4>3670132</vt:i4>
      </vt:variant>
      <vt:variant>
        <vt:i4>45</vt:i4>
      </vt:variant>
      <vt:variant>
        <vt:i4>0</vt:i4>
      </vt:variant>
      <vt:variant>
        <vt:i4>5</vt:i4>
      </vt:variant>
      <vt:variant>
        <vt:lpwstr>http://www.netacad.com/</vt:lpwstr>
      </vt:variant>
      <vt:variant>
        <vt:lpwstr/>
      </vt:variant>
      <vt:variant>
        <vt:i4>3670132</vt:i4>
      </vt:variant>
      <vt:variant>
        <vt:i4>42</vt:i4>
      </vt:variant>
      <vt:variant>
        <vt:i4>0</vt:i4>
      </vt:variant>
      <vt:variant>
        <vt:i4>5</vt:i4>
      </vt:variant>
      <vt:variant>
        <vt:lpwstr>http://www.netacad.com/</vt:lpwstr>
      </vt:variant>
      <vt:variant>
        <vt:lpwstr/>
      </vt:variant>
      <vt:variant>
        <vt:i4>1441807</vt:i4>
      </vt:variant>
      <vt:variant>
        <vt:i4>39</vt:i4>
      </vt:variant>
      <vt:variant>
        <vt:i4>0</vt:i4>
      </vt:variant>
      <vt:variant>
        <vt:i4>5</vt:i4>
      </vt:variant>
      <vt:variant>
        <vt:lpwstr>http://www.theregister.co.uk/</vt:lpwstr>
      </vt:variant>
      <vt:variant>
        <vt:lpwstr/>
      </vt:variant>
      <vt:variant>
        <vt:i4>5701638</vt:i4>
      </vt:variant>
      <vt:variant>
        <vt:i4>36</vt:i4>
      </vt:variant>
      <vt:variant>
        <vt:i4>0</vt:i4>
      </vt:variant>
      <vt:variant>
        <vt:i4>5</vt:i4>
      </vt:variant>
      <vt:variant>
        <vt:lpwstr>http://businessintelligence.com/</vt:lpwstr>
      </vt:variant>
      <vt:variant>
        <vt:lpwstr/>
      </vt:variant>
      <vt:variant>
        <vt:i4>4784193</vt:i4>
      </vt:variant>
      <vt:variant>
        <vt:i4>33</vt:i4>
      </vt:variant>
      <vt:variant>
        <vt:i4>0</vt:i4>
      </vt:variant>
      <vt:variant>
        <vt:i4>5</vt:i4>
      </vt:variant>
      <vt:variant>
        <vt:lpwstr>http://www.kimballgroup.com/</vt:lpwstr>
      </vt:variant>
      <vt:variant>
        <vt:lpwstr/>
      </vt:variant>
      <vt:variant>
        <vt:i4>2883688</vt:i4>
      </vt:variant>
      <vt:variant>
        <vt:i4>30</vt:i4>
      </vt:variant>
      <vt:variant>
        <vt:i4>0</vt:i4>
      </vt:variant>
      <vt:variant>
        <vt:i4>5</vt:i4>
      </vt:variant>
      <vt:variant>
        <vt:lpwstr>http://www.kdd.org/</vt:lpwstr>
      </vt:variant>
      <vt:variant>
        <vt:lpwstr/>
      </vt:variant>
      <vt:variant>
        <vt:i4>5308435</vt:i4>
      </vt:variant>
      <vt:variant>
        <vt:i4>27</vt:i4>
      </vt:variant>
      <vt:variant>
        <vt:i4>0</vt:i4>
      </vt:variant>
      <vt:variant>
        <vt:i4>5</vt:i4>
      </vt:variant>
      <vt:variant>
        <vt:lpwstr>http://www.kdnuggets.com/</vt:lpwstr>
      </vt:variant>
      <vt:variant>
        <vt:lpwstr/>
      </vt:variant>
      <vt:variant>
        <vt:i4>3276907</vt:i4>
      </vt:variant>
      <vt:variant>
        <vt:i4>24</vt:i4>
      </vt:variant>
      <vt:variant>
        <vt:i4>0</vt:i4>
      </vt:variant>
      <vt:variant>
        <vt:i4>5</vt:i4>
      </vt:variant>
      <vt:variant>
        <vt:lpwstr>http://www.blender.org/</vt:lpwstr>
      </vt:variant>
      <vt:variant>
        <vt:lpwstr/>
      </vt:variant>
      <vt:variant>
        <vt:i4>5374042</vt:i4>
      </vt:variant>
      <vt:variant>
        <vt:i4>21</vt:i4>
      </vt:variant>
      <vt:variant>
        <vt:i4>0</vt:i4>
      </vt:variant>
      <vt:variant>
        <vt:i4>5</vt:i4>
      </vt:variant>
      <vt:variant>
        <vt:lpwstr>http://www.web3d.org/</vt:lpwstr>
      </vt:variant>
      <vt:variant>
        <vt:lpwstr/>
      </vt:variant>
      <vt:variant>
        <vt:i4>2359393</vt:i4>
      </vt:variant>
      <vt:variant>
        <vt:i4>18</vt:i4>
      </vt:variant>
      <vt:variant>
        <vt:i4>0</vt:i4>
      </vt:variant>
      <vt:variant>
        <vt:i4>5</vt:i4>
      </vt:variant>
      <vt:variant>
        <vt:lpwstr>http://unity3d.com/</vt:lpwstr>
      </vt:variant>
      <vt:variant>
        <vt:lpwstr/>
      </vt:variant>
      <vt:variant>
        <vt:i4>3342386</vt:i4>
      </vt:variant>
      <vt:variant>
        <vt:i4>15</vt:i4>
      </vt:variant>
      <vt:variant>
        <vt:i4>0</vt:i4>
      </vt:variant>
      <vt:variant>
        <vt:i4>5</vt:i4>
      </vt:variant>
      <vt:variant>
        <vt:lpwstr>http://threejs.org/</vt:lpwstr>
      </vt:variant>
      <vt:variant>
        <vt:lpwstr/>
      </vt:variant>
      <vt:variant>
        <vt:i4>3604539</vt:i4>
      </vt:variant>
      <vt:variant>
        <vt:i4>12</vt:i4>
      </vt:variant>
      <vt:variant>
        <vt:i4>0</vt:i4>
      </vt:variant>
      <vt:variant>
        <vt:i4>5</vt:i4>
      </vt:variant>
      <vt:variant>
        <vt:lpwstr>http://www.chromeexperiments.com/webgl/</vt:lpwstr>
      </vt:variant>
      <vt:variant>
        <vt:lpwstr/>
      </vt:variant>
      <vt:variant>
        <vt:i4>5570650</vt:i4>
      </vt:variant>
      <vt:variant>
        <vt:i4>9</vt:i4>
      </vt:variant>
      <vt:variant>
        <vt:i4>0</vt:i4>
      </vt:variant>
      <vt:variant>
        <vt:i4>5</vt:i4>
      </vt:variant>
      <vt:variant>
        <vt:lpwstr>http://www.webdevelopersjournal.com/</vt:lpwstr>
      </vt:variant>
      <vt:variant>
        <vt:lpwstr/>
      </vt:variant>
      <vt:variant>
        <vt:i4>7471183</vt:i4>
      </vt:variant>
      <vt:variant>
        <vt:i4>5</vt:i4>
      </vt:variant>
      <vt:variant>
        <vt:i4>0</vt:i4>
      </vt:variant>
      <vt:variant>
        <vt:i4>5</vt:i4>
      </vt:variant>
      <vt:variant>
        <vt:lpwstr/>
      </vt:variant>
      <vt:variant>
        <vt:lpwstr>__RefHeading___Toc452113306</vt:lpwstr>
      </vt:variant>
      <vt:variant>
        <vt:i4>7471183</vt:i4>
      </vt:variant>
      <vt:variant>
        <vt:i4>2</vt:i4>
      </vt:variant>
      <vt:variant>
        <vt:i4>0</vt:i4>
      </vt:variant>
      <vt:variant>
        <vt:i4>5</vt:i4>
      </vt:variant>
      <vt:variant>
        <vt:lpwstr/>
      </vt:variant>
      <vt:variant>
        <vt:lpwstr>__RefHeading___Toc452113305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2016-17</dc:title>
  <dc:subject/>
  <dc:creator>Academic Office</dc:creator>
  <cp:keywords/>
  <dc:description>UWTSD</dc:description>
  <cp:lastModifiedBy>Gaynor Thomas</cp:lastModifiedBy>
  <cp:revision>8</cp:revision>
  <cp:lastPrinted>2014-07-03T09:50:00Z</cp:lastPrinted>
  <dcterms:created xsi:type="dcterms:W3CDTF">2016-09-15T14:20:00Z</dcterms:created>
  <dcterms:modified xsi:type="dcterms:W3CDTF">2016-09-15T14:34:00Z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UWTSD</vt:lpwstr>
  </property>
  <property fmtid="{D5CDD505-2E9C-101B-9397-08002B2CF9AE}" pid="4" name="DocSecurity">
    <vt:r8>0</vt:r8>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