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4F7CE" w14:textId="77777777" w:rsidR="00922C2C" w:rsidRDefault="00922C2C" w:rsidP="00922C2C">
      <w:pPr>
        <w:spacing w:line="360" w:lineRule="auto"/>
      </w:pPr>
      <w:r>
        <w:rPr>
          <w:rFonts w:ascii="Arial" w:hAnsi="Arial"/>
          <w:noProof/>
          <w:sz w:val="22"/>
        </w:rPr>
        <w:drawing>
          <wp:anchor distT="0" distB="0" distL="114300" distR="114300" simplePos="0" relativeHeight="251659264" behindDoc="0" locked="0" layoutInCell="1" allowOverlap="1" wp14:anchorId="680E2BA4" wp14:editId="02AD1E1B">
            <wp:simplePos x="0" y="0"/>
            <wp:positionH relativeFrom="column">
              <wp:posOffset>0</wp:posOffset>
            </wp:positionH>
            <wp:positionV relativeFrom="paragraph">
              <wp:posOffset>292095</wp:posOffset>
            </wp:positionV>
            <wp:extent cx="1809753" cy="723903"/>
            <wp:effectExtent l="0" t="0" r="0" b="0"/>
            <wp:wrapSquare wrapText="bothSides"/>
            <wp:docPr id="31108636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1809753" cy="723903"/>
                    </a:xfrm>
                    <a:prstGeom prst="rect">
                      <a:avLst/>
                    </a:prstGeom>
                    <a:noFill/>
                    <a:ln>
                      <a:noFill/>
                      <a:prstDash/>
                    </a:ln>
                  </pic:spPr>
                </pic:pic>
              </a:graphicData>
            </a:graphic>
          </wp:anchor>
        </w:drawing>
      </w:r>
    </w:p>
    <w:p w14:paraId="62235C85" w14:textId="77777777" w:rsidR="00922C2C" w:rsidRDefault="00922C2C" w:rsidP="00922C2C">
      <w:pPr>
        <w:spacing w:line="360" w:lineRule="auto"/>
        <w:rPr>
          <w:rFonts w:ascii="Arial" w:hAnsi="Arial"/>
          <w:sz w:val="22"/>
        </w:rPr>
      </w:pPr>
    </w:p>
    <w:p w14:paraId="01A14D7C" w14:textId="77777777" w:rsidR="00922C2C" w:rsidRDefault="00922C2C" w:rsidP="00922C2C">
      <w:pPr>
        <w:spacing w:line="360" w:lineRule="auto"/>
        <w:rPr>
          <w:rFonts w:ascii="Arial" w:hAnsi="Arial"/>
          <w:sz w:val="22"/>
        </w:rPr>
      </w:pPr>
    </w:p>
    <w:p w14:paraId="2426487E" w14:textId="77777777" w:rsidR="00922C2C" w:rsidRDefault="00922C2C" w:rsidP="00922C2C">
      <w:pPr>
        <w:spacing w:line="360" w:lineRule="auto"/>
        <w:rPr>
          <w:rFonts w:ascii="Arial" w:hAnsi="Arial"/>
          <w:sz w:val="22"/>
        </w:rPr>
      </w:pPr>
    </w:p>
    <w:p w14:paraId="6BB7D753" w14:textId="77777777" w:rsidR="00922C2C" w:rsidRDefault="00922C2C" w:rsidP="00922C2C">
      <w:pPr>
        <w:tabs>
          <w:tab w:val="left" w:pos="6540"/>
        </w:tabs>
        <w:spacing w:line="360" w:lineRule="auto"/>
        <w:rPr>
          <w:rFonts w:ascii="Arial" w:hAnsi="Arial"/>
          <w:sz w:val="22"/>
        </w:rPr>
      </w:pPr>
    </w:p>
    <w:p w14:paraId="06CC706C" w14:textId="77777777" w:rsidR="00922C2C" w:rsidRDefault="00922C2C" w:rsidP="00922C2C">
      <w:pPr>
        <w:spacing w:line="276" w:lineRule="auto"/>
      </w:pPr>
      <w:r>
        <w:rPr>
          <w:rFonts w:ascii="Aptos" w:eastAsia="Aptos" w:hAnsi="Aptos" w:cs="Times New Roman"/>
          <w:b/>
          <w:bCs/>
          <w:kern w:val="3"/>
          <w:sz w:val="36"/>
          <w:szCs w:val="36"/>
        </w:rPr>
        <w:t>Student name</w:t>
      </w:r>
      <w:r>
        <w:rPr>
          <w:rFonts w:ascii="Aptos" w:eastAsia="Aptos" w:hAnsi="Aptos" w:cs="Times New Roman"/>
          <w:kern w:val="3"/>
          <w:sz w:val="36"/>
          <w:szCs w:val="36"/>
        </w:rPr>
        <w:t xml:space="preserve">: Tonye Emma Tikili  </w:t>
      </w:r>
    </w:p>
    <w:p w14:paraId="6C019242" w14:textId="77777777" w:rsidR="00922C2C" w:rsidRDefault="00922C2C" w:rsidP="00922C2C">
      <w:pPr>
        <w:spacing w:line="276" w:lineRule="auto"/>
        <w:rPr>
          <w:rFonts w:ascii="Aptos" w:eastAsia="Aptos" w:hAnsi="Aptos" w:cs="Times New Roman"/>
          <w:b/>
          <w:bCs/>
          <w:kern w:val="3"/>
          <w:sz w:val="36"/>
          <w:szCs w:val="36"/>
        </w:rPr>
      </w:pPr>
    </w:p>
    <w:p w14:paraId="1354E291" w14:textId="77777777" w:rsidR="00922C2C" w:rsidRDefault="00922C2C" w:rsidP="00922C2C">
      <w:pPr>
        <w:spacing w:line="276" w:lineRule="auto"/>
      </w:pPr>
      <w:r>
        <w:rPr>
          <w:rFonts w:ascii="Aptos" w:eastAsia="Aptos" w:hAnsi="Aptos" w:cs="Times New Roman"/>
          <w:b/>
          <w:bCs/>
          <w:kern w:val="3"/>
          <w:sz w:val="36"/>
          <w:szCs w:val="36"/>
        </w:rPr>
        <w:t>Student ID</w:t>
      </w:r>
      <w:r>
        <w:rPr>
          <w:rFonts w:ascii="Aptos" w:eastAsia="Aptos" w:hAnsi="Aptos" w:cs="Times New Roman"/>
          <w:kern w:val="3"/>
          <w:sz w:val="36"/>
          <w:szCs w:val="36"/>
        </w:rPr>
        <w:t>: 2335476</w:t>
      </w:r>
    </w:p>
    <w:p w14:paraId="3A84A06E" w14:textId="77777777" w:rsidR="00922C2C" w:rsidRDefault="00922C2C" w:rsidP="00922C2C">
      <w:pPr>
        <w:spacing w:line="276" w:lineRule="auto"/>
        <w:rPr>
          <w:rFonts w:ascii="Aptos" w:eastAsia="Aptos" w:hAnsi="Aptos" w:cs="Times New Roman"/>
          <w:kern w:val="3"/>
          <w:sz w:val="36"/>
          <w:szCs w:val="36"/>
        </w:rPr>
      </w:pPr>
    </w:p>
    <w:p w14:paraId="099F4313" w14:textId="6D0AC8F7" w:rsidR="00922C2C" w:rsidRDefault="00922C2C" w:rsidP="00922C2C">
      <w:pPr>
        <w:spacing w:line="276" w:lineRule="auto"/>
        <w:rPr>
          <w:rFonts w:ascii="Aptos" w:eastAsia="Aptos" w:hAnsi="Aptos" w:cs="Times New Roman"/>
          <w:b/>
          <w:bCs/>
          <w:kern w:val="3"/>
          <w:sz w:val="36"/>
          <w:szCs w:val="36"/>
          <w:lang w:val="en-US"/>
        </w:rPr>
      </w:pPr>
      <w:r>
        <w:rPr>
          <w:rFonts w:ascii="Aptos" w:eastAsia="Aptos" w:hAnsi="Aptos" w:cs="Times New Roman"/>
          <w:b/>
          <w:bCs/>
          <w:kern w:val="3"/>
          <w:sz w:val="36"/>
          <w:szCs w:val="36"/>
        </w:rPr>
        <w:t>Module name</w:t>
      </w:r>
      <w:r>
        <w:rPr>
          <w:rFonts w:ascii="Aptos" w:eastAsia="Aptos" w:hAnsi="Aptos" w:cs="Times New Roman"/>
          <w:kern w:val="3"/>
          <w:sz w:val="36"/>
          <w:szCs w:val="36"/>
        </w:rPr>
        <w:t xml:space="preserve">: </w:t>
      </w:r>
      <w:r w:rsidR="00E44CB2" w:rsidRPr="00E44CB2">
        <w:rPr>
          <w:rFonts w:ascii="Aptos" w:eastAsia="Aptos" w:hAnsi="Aptos" w:cs="Times New Roman"/>
          <w:kern w:val="3"/>
          <w:sz w:val="36"/>
          <w:szCs w:val="36"/>
        </w:rPr>
        <w:t>Changemakers: Building your Personal Brand for Sustainable Employment</w:t>
      </w:r>
    </w:p>
    <w:p w14:paraId="3DDCDE0F" w14:textId="613DF5F6" w:rsidR="00922C2C" w:rsidRDefault="00922C2C" w:rsidP="00922C2C">
      <w:pPr>
        <w:spacing w:line="276" w:lineRule="auto"/>
      </w:pPr>
      <w:r>
        <w:rPr>
          <w:rFonts w:ascii="Aptos" w:eastAsia="Aptos" w:hAnsi="Aptos" w:cs="Times New Roman"/>
          <w:b/>
          <w:bCs/>
          <w:kern w:val="3"/>
          <w:sz w:val="36"/>
          <w:szCs w:val="36"/>
          <w:lang w:val="en-US"/>
        </w:rPr>
        <w:t>Module code</w:t>
      </w:r>
      <w:r>
        <w:rPr>
          <w:rFonts w:ascii="Aptos" w:eastAsia="Aptos" w:hAnsi="Aptos" w:cs="Times New Roman"/>
          <w:kern w:val="3"/>
          <w:sz w:val="36"/>
          <w:szCs w:val="36"/>
          <w:lang w:val="en-US"/>
        </w:rPr>
        <w:t>:</w:t>
      </w:r>
      <w:r>
        <w:rPr>
          <w:rFonts w:ascii="Aptos" w:eastAsia="Aptos" w:hAnsi="Aptos" w:cs="Times New Roman"/>
          <w:kern w:val="3"/>
          <w:sz w:val="36"/>
          <w:szCs w:val="36"/>
        </w:rPr>
        <w:t xml:space="preserve"> BMHP501</w:t>
      </w:r>
      <w:r w:rsidR="00E44CB2">
        <w:rPr>
          <w:rFonts w:ascii="Aptos" w:eastAsia="Aptos" w:hAnsi="Aptos" w:cs="Times New Roman"/>
          <w:kern w:val="3"/>
          <w:sz w:val="36"/>
          <w:szCs w:val="36"/>
        </w:rPr>
        <w:t xml:space="preserve">5 </w:t>
      </w:r>
    </w:p>
    <w:p w14:paraId="5D3FBB17" w14:textId="77777777" w:rsidR="00922C2C" w:rsidRDefault="00922C2C" w:rsidP="00922C2C">
      <w:pPr>
        <w:spacing w:line="276" w:lineRule="auto"/>
        <w:rPr>
          <w:rFonts w:ascii="Aptos" w:eastAsia="Aptos" w:hAnsi="Aptos" w:cs="Times New Roman"/>
          <w:b/>
          <w:bCs/>
          <w:kern w:val="3"/>
          <w:sz w:val="36"/>
          <w:szCs w:val="36"/>
          <w:lang w:val="en-US"/>
        </w:rPr>
      </w:pPr>
    </w:p>
    <w:p w14:paraId="70F952CB" w14:textId="2111D74E" w:rsidR="00922C2C" w:rsidRDefault="00922C2C" w:rsidP="00922C2C">
      <w:pPr>
        <w:spacing w:line="276" w:lineRule="auto"/>
        <w:rPr>
          <w:rFonts w:ascii="Aptos" w:eastAsia="Aptos" w:hAnsi="Aptos" w:cs="Times New Roman"/>
          <w:kern w:val="3"/>
          <w:sz w:val="36"/>
          <w:szCs w:val="36"/>
          <w:lang w:val="en-US"/>
        </w:rPr>
      </w:pPr>
      <w:r>
        <w:rPr>
          <w:rFonts w:ascii="Aptos" w:eastAsia="Aptos" w:hAnsi="Aptos" w:cs="Times New Roman"/>
          <w:b/>
          <w:bCs/>
          <w:kern w:val="3"/>
          <w:sz w:val="36"/>
          <w:szCs w:val="36"/>
          <w:lang w:val="en-US"/>
        </w:rPr>
        <w:t>Lecturer’s name</w:t>
      </w:r>
      <w:r>
        <w:rPr>
          <w:rFonts w:ascii="Aptos" w:eastAsia="Aptos" w:hAnsi="Aptos" w:cs="Times New Roman"/>
          <w:kern w:val="3"/>
          <w:sz w:val="36"/>
          <w:szCs w:val="36"/>
          <w:lang w:val="en-US"/>
        </w:rPr>
        <w:t xml:space="preserve">: </w:t>
      </w:r>
      <w:r w:rsidR="00E44CB2" w:rsidRPr="00E44CB2">
        <w:rPr>
          <w:rFonts w:ascii="Aptos" w:eastAsia="Aptos" w:hAnsi="Aptos" w:cs="Times New Roman"/>
          <w:kern w:val="3"/>
          <w:sz w:val="36"/>
          <w:szCs w:val="36"/>
        </w:rPr>
        <w:t>Christopher Mafuva</w:t>
      </w:r>
    </w:p>
    <w:p w14:paraId="27EA361A" w14:textId="77777777" w:rsidR="00922C2C" w:rsidRDefault="00922C2C" w:rsidP="00922C2C">
      <w:pPr>
        <w:spacing w:line="276" w:lineRule="auto"/>
      </w:pPr>
    </w:p>
    <w:p w14:paraId="5F2A3CC4" w14:textId="77777777" w:rsidR="00922C2C" w:rsidRDefault="00922C2C" w:rsidP="00922C2C">
      <w:pPr>
        <w:spacing w:line="276" w:lineRule="auto"/>
        <w:rPr>
          <w:rFonts w:ascii="Aptos" w:eastAsia="Aptos" w:hAnsi="Aptos" w:cs="Times New Roman"/>
          <w:kern w:val="3"/>
        </w:rPr>
      </w:pPr>
    </w:p>
    <w:p w14:paraId="726A0351" w14:textId="77777777" w:rsidR="00922C2C" w:rsidRDefault="00922C2C" w:rsidP="00922C2C">
      <w:pPr>
        <w:tabs>
          <w:tab w:val="left" w:pos="6540"/>
        </w:tabs>
        <w:spacing w:line="360" w:lineRule="auto"/>
        <w:rPr>
          <w:rFonts w:ascii="Arial" w:hAnsi="Arial"/>
          <w:sz w:val="22"/>
        </w:rPr>
      </w:pPr>
    </w:p>
    <w:p w14:paraId="5D455A10"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4B9E3AEC"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18742E5F"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41A609EC"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7BF817E1"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1246773B"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4F482F50"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3EBAD031"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4EECEC01"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sdt>
      <w:sdtPr>
        <w:rPr>
          <w:rFonts w:asciiTheme="minorHAnsi" w:eastAsiaTheme="minorHAnsi" w:hAnsiTheme="minorHAnsi" w:cstheme="minorBidi"/>
          <w:color w:val="auto"/>
          <w:kern w:val="2"/>
          <w:sz w:val="24"/>
          <w:szCs w:val="24"/>
          <w:lang w:val="en-GB"/>
          <w14:ligatures w14:val="standardContextual"/>
        </w:rPr>
        <w:id w:val="1471488743"/>
        <w:docPartObj>
          <w:docPartGallery w:val="Table of Contents"/>
          <w:docPartUnique/>
        </w:docPartObj>
      </w:sdtPr>
      <w:sdtEndPr>
        <w:rPr>
          <w:b/>
          <w:bCs/>
          <w:noProof/>
        </w:rPr>
      </w:sdtEndPr>
      <w:sdtContent>
        <w:p w14:paraId="26269498" w14:textId="4DB8DCBD" w:rsidR="00A05558" w:rsidRDefault="00A05558">
          <w:pPr>
            <w:pStyle w:val="TOCHeading"/>
          </w:pPr>
          <w:r>
            <w:t>Table of Contents</w:t>
          </w:r>
        </w:p>
        <w:p w14:paraId="003C53B1" w14:textId="385EFCFA" w:rsidR="00A05558" w:rsidRDefault="00A05558">
          <w:pPr>
            <w:pStyle w:val="TOC1"/>
            <w:tabs>
              <w:tab w:val="right" w:leader="dot" w:pos="9016"/>
            </w:tabs>
            <w:rPr>
              <w:noProof/>
            </w:rPr>
          </w:pPr>
          <w:r>
            <w:fldChar w:fldCharType="begin"/>
          </w:r>
          <w:r>
            <w:instrText xml:space="preserve"> TOC \o "1-3" \h \z \u </w:instrText>
          </w:r>
          <w:r>
            <w:fldChar w:fldCharType="separate"/>
          </w:r>
          <w:hyperlink w:anchor="_Toc228531102" w:history="1">
            <w:r w:rsidRPr="007E6190">
              <w:rPr>
                <w:rStyle w:val="Hyperlink"/>
                <w:noProof/>
                <w:lang w:eastAsia="en-GB"/>
              </w:rPr>
              <w:t>1.Introduction</w:t>
            </w:r>
            <w:r>
              <w:rPr>
                <w:noProof/>
                <w:webHidden/>
              </w:rPr>
              <w:tab/>
            </w:r>
            <w:r>
              <w:rPr>
                <w:noProof/>
                <w:webHidden/>
              </w:rPr>
              <w:fldChar w:fldCharType="begin"/>
            </w:r>
            <w:r>
              <w:rPr>
                <w:noProof/>
                <w:webHidden/>
              </w:rPr>
              <w:instrText xml:space="preserve"> PAGEREF _Toc228531102 \h </w:instrText>
            </w:r>
            <w:r>
              <w:rPr>
                <w:noProof/>
                <w:webHidden/>
              </w:rPr>
            </w:r>
            <w:r>
              <w:rPr>
                <w:noProof/>
                <w:webHidden/>
              </w:rPr>
              <w:fldChar w:fldCharType="separate"/>
            </w:r>
            <w:r>
              <w:rPr>
                <w:noProof/>
                <w:webHidden/>
              </w:rPr>
              <w:t>3</w:t>
            </w:r>
            <w:r>
              <w:rPr>
                <w:noProof/>
                <w:webHidden/>
              </w:rPr>
              <w:fldChar w:fldCharType="end"/>
            </w:r>
          </w:hyperlink>
        </w:p>
        <w:p w14:paraId="25635AC9" w14:textId="5704BE12" w:rsidR="00A05558" w:rsidRDefault="00A05558">
          <w:pPr>
            <w:pStyle w:val="TOC1"/>
            <w:tabs>
              <w:tab w:val="right" w:leader="dot" w:pos="9016"/>
            </w:tabs>
            <w:rPr>
              <w:noProof/>
            </w:rPr>
          </w:pPr>
          <w:hyperlink w:anchor="_Toc228531103" w:history="1">
            <w:r w:rsidRPr="007E6190">
              <w:rPr>
                <w:rStyle w:val="Hyperlink"/>
                <w:rFonts w:eastAsia="Times New Roman"/>
                <w:noProof/>
                <w:lang w:eastAsia="en-GB"/>
              </w:rPr>
              <w:t>2.  Analyse the Personal Employability Skills</w:t>
            </w:r>
            <w:r>
              <w:rPr>
                <w:noProof/>
                <w:webHidden/>
              </w:rPr>
              <w:tab/>
            </w:r>
            <w:r>
              <w:rPr>
                <w:noProof/>
                <w:webHidden/>
              </w:rPr>
              <w:fldChar w:fldCharType="begin"/>
            </w:r>
            <w:r>
              <w:rPr>
                <w:noProof/>
                <w:webHidden/>
              </w:rPr>
              <w:instrText xml:space="preserve"> PAGEREF _Toc228531103 \h </w:instrText>
            </w:r>
            <w:r>
              <w:rPr>
                <w:noProof/>
                <w:webHidden/>
              </w:rPr>
            </w:r>
            <w:r>
              <w:rPr>
                <w:noProof/>
                <w:webHidden/>
              </w:rPr>
              <w:fldChar w:fldCharType="separate"/>
            </w:r>
            <w:r>
              <w:rPr>
                <w:noProof/>
                <w:webHidden/>
              </w:rPr>
              <w:t>4</w:t>
            </w:r>
            <w:r>
              <w:rPr>
                <w:noProof/>
                <w:webHidden/>
              </w:rPr>
              <w:fldChar w:fldCharType="end"/>
            </w:r>
          </w:hyperlink>
        </w:p>
        <w:p w14:paraId="6F9E8E4F" w14:textId="55AA8C56" w:rsidR="00A05558" w:rsidRDefault="00A05558">
          <w:pPr>
            <w:pStyle w:val="TOC1"/>
            <w:tabs>
              <w:tab w:val="right" w:leader="dot" w:pos="9016"/>
            </w:tabs>
            <w:rPr>
              <w:noProof/>
            </w:rPr>
          </w:pPr>
          <w:hyperlink w:anchor="_Toc228531104" w:history="1">
            <w:r w:rsidRPr="007E6190">
              <w:rPr>
                <w:rStyle w:val="Hyperlink"/>
                <w:rFonts w:eastAsia="Times New Roman"/>
                <w:noProof/>
                <w:lang w:eastAsia="en-GB"/>
              </w:rPr>
              <w:t>3.  Evaluate own Skills</w:t>
            </w:r>
            <w:r>
              <w:rPr>
                <w:noProof/>
                <w:webHidden/>
              </w:rPr>
              <w:tab/>
            </w:r>
            <w:r>
              <w:rPr>
                <w:noProof/>
                <w:webHidden/>
              </w:rPr>
              <w:fldChar w:fldCharType="begin"/>
            </w:r>
            <w:r>
              <w:rPr>
                <w:noProof/>
                <w:webHidden/>
              </w:rPr>
              <w:instrText xml:space="preserve"> PAGEREF _Toc228531104 \h </w:instrText>
            </w:r>
            <w:r>
              <w:rPr>
                <w:noProof/>
                <w:webHidden/>
              </w:rPr>
            </w:r>
            <w:r>
              <w:rPr>
                <w:noProof/>
                <w:webHidden/>
              </w:rPr>
              <w:fldChar w:fldCharType="separate"/>
            </w:r>
            <w:r>
              <w:rPr>
                <w:noProof/>
                <w:webHidden/>
              </w:rPr>
              <w:t>6</w:t>
            </w:r>
            <w:r>
              <w:rPr>
                <w:noProof/>
                <w:webHidden/>
              </w:rPr>
              <w:fldChar w:fldCharType="end"/>
            </w:r>
          </w:hyperlink>
        </w:p>
        <w:p w14:paraId="30C66B41" w14:textId="690E6605" w:rsidR="00A05558" w:rsidRDefault="00A05558">
          <w:pPr>
            <w:pStyle w:val="TOC1"/>
            <w:tabs>
              <w:tab w:val="right" w:leader="dot" w:pos="9016"/>
            </w:tabs>
            <w:rPr>
              <w:noProof/>
            </w:rPr>
          </w:pPr>
          <w:hyperlink w:anchor="_Toc228531105" w:history="1">
            <w:r w:rsidRPr="007E6190">
              <w:rPr>
                <w:rStyle w:val="Hyperlink"/>
                <w:rFonts w:eastAsia="Times New Roman"/>
                <w:noProof/>
                <w:lang w:eastAsia="en-GB"/>
              </w:rPr>
              <w:t>4.  Personal Brand and Professional Identity</w:t>
            </w:r>
            <w:r>
              <w:rPr>
                <w:noProof/>
                <w:webHidden/>
              </w:rPr>
              <w:tab/>
            </w:r>
            <w:r>
              <w:rPr>
                <w:noProof/>
                <w:webHidden/>
              </w:rPr>
              <w:fldChar w:fldCharType="begin"/>
            </w:r>
            <w:r>
              <w:rPr>
                <w:noProof/>
                <w:webHidden/>
              </w:rPr>
              <w:instrText xml:space="preserve"> PAGEREF _Toc228531105 \h </w:instrText>
            </w:r>
            <w:r>
              <w:rPr>
                <w:noProof/>
                <w:webHidden/>
              </w:rPr>
            </w:r>
            <w:r>
              <w:rPr>
                <w:noProof/>
                <w:webHidden/>
              </w:rPr>
              <w:fldChar w:fldCharType="separate"/>
            </w:r>
            <w:r>
              <w:rPr>
                <w:noProof/>
                <w:webHidden/>
              </w:rPr>
              <w:t>7</w:t>
            </w:r>
            <w:r>
              <w:rPr>
                <w:noProof/>
                <w:webHidden/>
              </w:rPr>
              <w:fldChar w:fldCharType="end"/>
            </w:r>
          </w:hyperlink>
        </w:p>
        <w:p w14:paraId="470D6E83" w14:textId="2C825D08" w:rsidR="00A05558" w:rsidRDefault="00A05558">
          <w:pPr>
            <w:pStyle w:val="TOC1"/>
            <w:tabs>
              <w:tab w:val="right" w:leader="dot" w:pos="9016"/>
            </w:tabs>
            <w:rPr>
              <w:noProof/>
            </w:rPr>
          </w:pPr>
          <w:hyperlink w:anchor="_Toc228531106" w:history="1">
            <w:r w:rsidRPr="007E6190">
              <w:rPr>
                <w:rStyle w:val="Hyperlink"/>
                <w:rFonts w:eastAsia="Times New Roman"/>
                <w:noProof/>
                <w:bdr w:val="none" w:sz="0" w:space="0" w:color="auto" w:frame="1"/>
                <w:lang w:eastAsia="en-GB"/>
              </w:rPr>
              <w:t>5.  Time schedule and action plan</w:t>
            </w:r>
            <w:r>
              <w:rPr>
                <w:noProof/>
                <w:webHidden/>
              </w:rPr>
              <w:tab/>
            </w:r>
            <w:r>
              <w:rPr>
                <w:noProof/>
                <w:webHidden/>
              </w:rPr>
              <w:fldChar w:fldCharType="begin"/>
            </w:r>
            <w:r>
              <w:rPr>
                <w:noProof/>
                <w:webHidden/>
              </w:rPr>
              <w:instrText xml:space="preserve"> PAGEREF _Toc228531106 \h </w:instrText>
            </w:r>
            <w:r>
              <w:rPr>
                <w:noProof/>
                <w:webHidden/>
              </w:rPr>
            </w:r>
            <w:r>
              <w:rPr>
                <w:noProof/>
                <w:webHidden/>
              </w:rPr>
              <w:fldChar w:fldCharType="separate"/>
            </w:r>
            <w:r>
              <w:rPr>
                <w:noProof/>
                <w:webHidden/>
              </w:rPr>
              <w:t>8</w:t>
            </w:r>
            <w:r>
              <w:rPr>
                <w:noProof/>
                <w:webHidden/>
              </w:rPr>
              <w:fldChar w:fldCharType="end"/>
            </w:r>
          </w:hyperlink>
        </w:p>
        <w:p w14:paraId="69555F85" w14:textId="15F675C1" w:rsidR="00A05558" w:rsidRDefault="00A05558">
          <w:pPr>
            <w:pStyle w:val="TOC3"/>
            <w:tabs>
              <w:tab w:val="right" w:leader="dot" w:pos="9016"/>
            </w:tabs>
            <w:rPr>
              <w:rFonts w:eastAsiaTheme="minorEastAsia"/>
              <w:noProof/>
              <w:lang w:eastAsia="en-GB"/>
            </w:rPr>
          </w:pPr>
          <w:hyperlink w:anchor="_Toc228531107" w:history="1">
            <w:r w:rsidRPr="007E6190">
              <w:rPr>
                <w:rStyle w:val="Hyperlink"/>
                <w:rFonts w:ascii="Arial" w:eastAsia="Times New Roman" w:hAnsi="Arial" w:cs="Arial"/>
                <w:b/>
                <w:bCs/>
                <w:noProof/>
                <w:kern w:val="0"/>
                <w:lang w:eastAsia="en-GB"/>
                <w14:ligatures w14:val="none"/>
              </w:rPr>
              <w:t>Strategic Development Table</w:t>
            </w:r>
            <w:r>
              <w:rPr>
                <w:noProof/>
                <w:webHidden/>
              </w:rPr>
              <w:tab/>
            </w:r>
            <w:r>
              <w:rPr>
                <w:noProof/>
                <w:webHidden/>
              </w:rPr>
              <w:fldChar w:fldCharType="begin"/>
            </w:r>
            <w:r>
              <w:rPr>
                <w:noProof/>
                <w:webHidden/>
              </w:rPr>
              <w:instrText xml:space="preserve"> PAGEREF _Toc228531107 \h </w:instrText>
            </w:r>
            <w:r>
              <w:rPr>
                <w:noProof/>
                <w:webHidden/>
              </w:rPr>
            </w:r>
            <w:r>
              <w:rPr>
                <w:noProof/>
                <w:webHidden/>
              </w:rPr>
              <w:fldChar w:fldCharType="separate"/>
            </w:r>
            <w:r>
              <w:rPr>
                <w:noProof/>
                <w:webHidden/>
              </w:rPr>
              <w:t>8</w:t>
            </w:r>
            <w:r>
              <w:rPr>
                <w:noProof/>
                <w:webHidden/>
              </w:rPr>
              <w:fldChar w:fldCharType="end"/>
            </w:r>
          </w:hyperlink>
        </w:p>
        <w:p w14:paraId="0B3E598C" w14:textId="2868285E" w:rsidR="00A05558" w:rsidRDefault="00A05558">
          <w:pPr>
            <w:pStyle w:val="TOC1"/>
            <w:tabs>
              <w:tab w:val="right" w:leader="dot" w:pos="9016"/>
            </w:tabs>
            <w:rPr>
              <w:noProof/>
            </w:rPr>
          </w:pPr>
          <w:hyperlink w:anchor="_Toc228531108" w:history="1">
            <w:r w:rsidRPr="007E6190">
              <w:rPr>
                <w:rStyle w:val="Hyperlink"/>
                <w:rFonts w:eastAsia="Times New Roman"/>
                <w:noProof/>
                <w:lang w:eastAsia="en-GB"/>
              </w:rPr>
              <w:t>6.  Conclusion</w:t>
            </w:r>
            <w:r>
              <w:rPr>
                <w:noProof/>
                <w:webHidden/>
              </w:rPr>
              <w:tab/>
            </w:r>
            <w:r>
              <w:rPr>
                <w:noProof/>
                <w:webHidden/>
              </w:rPr>
              <w:fldChar w:fldCharType="begin"/>
            </w:r>
            <w:r>
              <w:rPr>
                <w:noProof/>
                <w:webHidden/>
              </w:rPr>
              <w:instrText xml:space="preserve"> PAGEREF _Toc228531108 \h </w:instrText>
            </w:r>
            <w:r>
              <w:rPr>
                <w:noProof/>
                <w:webHidden/>
              </w:rPr>
            </w:r>
            <w:r>
              <w:rPr>
                <w:noProof/>
                <w:webHidden/>
              </w:rPr>
              <w:fldChar w:fldCharType="separate"/>
            </w:r>
            <w:r>
              <w:rPr>
                <w:noProof/>
                <w:webHidden/>
              </w:rPr>
              <w:t>9</w:t>
            </w:r>
            <w:r>
              <w:rPr>
                <w:noProof/>
                <w:webHidden/>
              </w:rPr>
              <w:fldChar w:fldCharType="end"/>
            </w:r>
          </w:hyperlink>
        </w:p>
        <w:p w14:paraId="71FDF65F" w14:textId="6A96F8A6" w:rsidR="00A05558" w:rsidRDefault="00A05558">
          <w:pPr>
            <w:pStyle w:val="TOC1"/>
            <w:tabs>
              <w:tab w:val="right" w:leader="dot" w:pos="9016"/>
            </w:tabs>
            <w:rPr>
              <w:noProof/>
            </w:rPr>
          </w:pPr>
          <w:hyperlink w:anchor="_Toc228531109" w:history="1">
            <w:r w:rsidRPr="007E6190">
              <w:rPr>
                <w:rStyle w:val="Hyperlink"/>
                <w:noProof/>
              </w:rPr>
              <w:t>7. The Reference List</w:t>
            </w:r>
            <w:r>
              <w:rPr>
                <w:noProof/>
                <w:webHidden/>
              </w:rPr>
              <w:tab/>
            </w:r>
            <w:r>
              <w:rPr>
                <w:noProof/>
                <w:webHidden/>
              </w:rPr>
              <w:fldChar w:fldCharType="begin"/>
            </w:r>
            <w:r>
              <w:rPr>
                <w:noProof/>
                <w:webHidden/>
              </w:rPr>
              <w:instrText xml:space="preserve"> PAGEREF _Toc228531109 \h </w:instrText>
            </w:r>
            <w:r>
              <w:rPr>
                <w:noProof/>
                <w:webHidden/>
              </w:rPr>
            </w:r>
            <w:r>
              <w:rPr>
                <w:noProof/>
                <w:webHidden/>
              </w:rPr>
              <w:fldChar w:fldCharType="separate"/>
            </w:r>
            <w:r>
              <w:rPr>
                <w:noProof/>
                <w:webHidden/>
              </w:rPr>
              <w:t>10</w:t>
            </w:r>
            <w:r>
              <w:rPr>
                <w:noProof/>
                <w:webHidden/>
              </w:rPr>
              <w:fldChar w:fldCharType="end"/>
            </w:r>
          </w:hyperlink>
        </w:p>
        <w:p w14:paraId="311F5879" w14:textId="36E1824A" w:rsidR="00A05558" w:rsidRDefault="00A05558">
          <w:r>
            <w:rPr>
              <w:b/>
              <w:bCs/>
              <w:noProof/>
            </w:rPr>
            <w:fldChar w:fldCharType="end"/>
          </w:r>
        </w:p>
      </w:sdtContent>
    </w:sdt>
    <w:p w14:paraId="560006AE"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42ED9DBE"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356EDAA2"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6B3CA386"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6EFC1E70"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07126671"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1677AAD0"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53910022"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480A092F"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13FE90BC"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2037EEFB"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1D434F30"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05D48AFD"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72DCD2A7"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7F47E409"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2C7A0D80" w14:textId="77777777" w:rsidR="00922C2C" w:rsidRDefault="00922C2C" w:rsidP="00A932EA">
      <w:pPr>
        <w:spacing w:after="150" w:line="276" w:lineRule="auto"/>
        <w:jc w:val="both"/>
        <w:rPr>
          <w:rFonts w:ascii="Arial" w:eastAsia="Times New Roman" w:hAnsi="Arial" w:cs="Arial"/>
          <w:b/>
          <w:bCs/>
          <w:color w:val="1F1F1F"/>
          <w:kern w:val="0"/>
          <w:sz w:val="22"/>
          <w:szCs w:val="22"/>
          <w:lang w:eastAsia="en-GB"/>
          <w14:ligatures w14:val="none"/>
        </w:rPr>
      </w:pPr>
    </w:p>
    <w:p w14:paraId="0E29C653" w14:textId="77777777" w:rsidR="00A05558" w:rsidRDefault="00A05558" w:rsidP="00A932EA">
      <w:pPr>
        <w:spacing w:after="150" w:line="276" w:lineRule="auto"/>
        <w:jc w:val="both"/>
        <w:rPr>
          <w:rFonts w:ascii="Arial" w:eastAsia="Times New Roman" w:hAnsi="Arial" w:cs="Arial"/>
          <w:b/>
          <w:bCs/>
          <w:color w:val="1F1F1F"/>
          <w:kern w:val="0"/>
          <w:sz w:val="22"/>
          <w:szCs w:val="22"/>
          <w:lang w:eastAsia="en-GB"/>
          <w14:ligatures w14:val="none"/>
        </w:rPr>
      </w:pPr>
    </w:p>
    <w:p w14:paraId="5F7FE311" w14:textId="77777777" w:rsidR="00A05558" w:rsidRDefault="00A05558" w:rsidP="00A932EA">
      <w:pPr>
        <w:spacing w:after="150" w:line="276" w:lineRule="auto"/>
        <w:jc w:val="both"/>
        <w:rPr>
          <w:rFonts w:ascii="Arial" w:eastAsia="Times New Roman" w:hAnsi="Arial" w:cs="Arial"/>
          <w:b/>
          <w:bCs/>
          <w:color w:val="1F1F1F"/>
          <w:kern w:val="0"/>
          <w:sz w:val="22"/>
          <w:szCs w:val="22"/>
          <w:lang w:eastAsia="en-GB"/>
          <w14:ligatures w14:val="none"/>
        </w:rPr>
      </w:pPr>
    </w:p>
    <w:p w14:paraId="7E5916A3" w14:textId="77777777" w:rsidR="00A05558" w:rsidRDefault="00A05558" w:rsidP="00A932EA">
      <w:pPr>
        <w:spacing w:after="150" w:line="276" w:lineRule="auto"/>
        <w:jc w:val="both"/>
        <w:rPr>
          <w:rFonts w:ascii="Arial" w:eastAsia="Times New Roman" w:hAnsi="Arial" w:cs="Arial"/>
          <w:b/>
          <w:bCs/>
          <w:color w:val="1F1F1F"/>
          <w:kern w:val="0"/>
          <w:sz w:val="22"/>
          <w:szCs w:val="22"/>
          <w:lang w:eastAsia="en-GB"/>
          <w14:ligatures w14:val="none"/>
        </w:rPr>
      </w:pPr>
    </w:p>
    <w:p w14:paraId="662E1AFB" w14:textId="77777777" w:rsidR="00A05558" w:rsidRDefault="00A05558" w:rsidP="00A932EA">
      <w:pPr>
        <w:spacing w:after="150" w:line="276" w:lineRule="auto"/>
        <w:jc w:val="both"/>
        <w:rPr>
          <w:rFonts w:ascii="Arial" w:eastAsia="Times New Roman" w:hAnsi="Arial" w:cs="Arial"/>
          <w:b/>
          <w:bCs/>
          <w:color w:val="1F1F1F"/>
          <w:kern w:val="0"/>
          <w:sz w:val="22"/>
          <w:szCs w:val="22"/>
          <w:lang w:eastAsia="en-GB"/>
          <w14:ligatures w14:val="none"/>
        </w:rPr>
      </w:pPr>
    </w:p>
    <w:p w14:paraId="28878245" w14:textId="77777777" w:rsidR="00A05558" w:rsidRDefault="00A05558" w:rsidP="00A932EA">
      <w:pPr>
        <w:spacing w:after="150" w:line="276" w:lineRule="auto"/>
        <w:jc w:val="both"/>
        <w:rPr>
          <w:rFonts w:ascii="Arial" w:eastAsia="Times New Roman" w:hAnsi="Arial" w:cs="Arial"/>
          <w:b/>
          <w:bCs/>
          <w:color w:val="1F1F1F"/>
          <w:kern w:val="0"/>
          <w:sz w:val="22"/>
          <w:szCs w:val="22"/>
          <w:lang w:eastAsia="en-GB"/>
          <w14:ligatures w14:val="none"/>
        </w:rPr>
      </w:pPr>
    </w:p>
    <w:p w14:paraId="3B3B6492" w14:textId="77777777" w:rsidR="00A05558" w:rsidRDefault="00A05558" w:rsidP="00A932EA">
      <w:pPr>
        <w:spacing w:after="150" w:line="276" w:lineRule="auto"/>
        <w:jc w:val="both"/>
        <w:rPr>
          <w:rFonts w:ascii="Arial" w:eastAsia="Times New Roman" w:hAnsi="Arial" w:cs="Arial"/>
          <w:b/>
          <w:bCs/>
          <w:color w:val="1F1F1F"/>
          <w:kern w:val="0"/>
          <w:sz w:val="22"/>
          <w:szCs w:val="22"/>
          <w:lang w:eastAsia="en-GB"/>
          <w14:ligatures w14:val="none"/>
        </w:rPr>
      </w:pPr>
    </w:p>
    <w:p w14:paraId="27F50B39" w14:textId="04041A85" w:rsidR="00A932EA" w:rsidRPr="00A932EA" w:rsidRDefault="009265F4" w:rsidP="00A932EA">
      <w:pPr>
        <w:spacing w:after="150" w:line="276" w:lineRule="auto"/>
        <w:jc w:val="both"/>
        <w:rPr>
          <w:rFonts w:ascii="Arial" w:eastAsia="Times New Roman" w:hAnsi="Arial" w:cs="Arial"/>
          <w:color w:val="1F1F1F"/>
          <w:kern w:val="0"/>
          <w:sz w:val="22"/>
          <w:szCs w:val="22"/>
          <w:lang w:eastAsia="en-GB"/>
          <w14:ligatures w14:val="none"/>
        </w:rPr>
      </w:pPr>
      <w:bookmarkStart w:id="0" w:name="_Toc228531102"/>
      <w:r w:rsidRPr="00A05558">
        <w:rPr>
          <w:rStyle w:val="Heading1Char"/>
          <w:lang w:eastAsia="en-GB"/>
        </w:rPr>
        <w:lastRenderedPageBreak/>
        <w:t>1.Introduction</w:t>
      </w:r>
      <w:bookmarkEnd w:id="0"/>
      <w:r w:rsidRPr="009265F4">
        <w:rPr>
          <w:rFonts w:ascii="Arial" w:eastAsia="Times New Roman" w:hAnsi="Arial" w:cs="Arial"/>
          <w:color w:val="1F1F1F"/>
          <w:kern w:val="0"/>
          <w:sz w:val="22"/>
          <w:szCs w:val="22"/>
          <w:lang w:eastAsia="en-GB"/>
          <w14:ligatures w14:val="none"/>
        </w:rPr>
        <w:t xml:space="preserve"> </w:t>
      </w:r>
      <w:r w:rsidRPr="009265F4">
        <w:rPr>
          <w:rFonts w:ascii="Arial" w:eastAsia="Times New Roman" w:hAnsi="Arial" w:cs="Arial"/>
          <w:color w:val="1F1F1F"/>
          <w:kern w:val="0"/>
          <w:sz w:val="22"/>
          <w:szCs w:val="22"/>
          <w:lang w:eastAsia="en-GB"/>
          <w14:ligatures w14:val="none"/>
        </w:rPr>
        <w:br/>
      </w:r>
      <w:r w:rsidR="00A932EA" w:rsidRPr="00A932EA">
        <w:rPr>
          <w:rFonts w:ascii="Arial" w:eastAsia="Times New Roman" w:hAnsi="Arial" w:cs="Arial"/>
          <w:color w:val="1F1F1F"/>
          <w:kern w:val="0"/>
          <w:sz w:val="22"/>
          <w:szCs w:val="22"/>
          <w:lang w:eastAsia="en-GB"/>
          <w14:ligatures w14:val="none"/>
        </w:rPr>
        <w:t>The UK healthcare landscape is shifting more towards a preventative, person-centred model with the Social Prescriber Link Worker (SPLW) at the centre of community health integration. This report focuses on the role of the SPLW in the NHS, particularly in primary care, which permits non-medical interventions to enhance patient wellbeing (NHS Jobs, 202</w:t>
      </w:r>
      <w:r w:rsidR="00D44341">
        <w:rPr>
          <w:rFonts w:ascii="Arial" w:eastAsia="Times New Roman" w:hAnsi="Arial" w:cs="Arial"/>
          <w:color w:val="1F1F1F"/>
          <w:kern w:val="0"/>
          <w:sz w:val="22"/>
          <w:szCs w:val="22"/>
          <w:lang w:eastAsia="en-GB"/>
          <w14:ligatures w14:val="none"/>
        </w:rPr>
        <w:t>6</w:t>
      </w:r>
      <w:r w:rsidR="00A932EA" w:rsidRPr="00A932EA">
        <w:rPr>
          <w:rFonts w:ascii="Arial" w:eastAsia="Times New Roman" w:hAnsi="Arial" w:cs="Arial"/>
          <w:color w:val="1F1F1F"/>
          <w:kern w:val="0"/>
          <w:sz w:val="22"/>
          <w:szCs w:val="22"/>
          <w:lang w:eastAsia="en-GB"/>
          <w14:ligatures w14:val="none"/>
        </w:rPr>
        <w:t>). I am attracted to this position as it aligns with my core values of dignity, empathy and holistic care, developed through 10 years of frontline experience.</w:t>
      </w:r>
    </w:p>
    <w:p w14:paraId="7EBC402D" w14:textId="41E83A51" w:rsidR="00A932EA" w:rsidRPr="00E40520" w:rsidRDefault="00A932EA" w:rsidP="00A932EA">
      <w:pPr>
        <w:spacing w:after="150" w:line="276" w:lineRule="auto"/>
        <w:jc w:val="both"/>
        <w:rPr>
          <w:rFonts w:ascii="Arial" w:eastAsia="Times New Roman" w:hAnsi="Arial" w:cs="Arial"/>
          <w:color w:val="1F1F1F"/>
          <w:kern w:val="0"/>
          <w:sz w:val="22"/>
          <w:szCs w:val="22"/>
          <w:highlight w:val="yellow"/>
          <w:lang w:eastAsia="en-GB"/>
          <w14:ligatures w14:val="none"/>
        </w:rPr>
      </w:pPr>
      <w:r w:rsidRPr="00A932EA">
        <w:rPr>
          <w:rFonts w:ascii="Arial" w:eastAsia="Times New Roman" w:hAnsi="Arial" w:cs="Arial"/>
          <w:color w:val="1F1F1F"/>
          <w:kern w:val="0"/>
          <w:sz w:val="22"/>
          <w:szCs w:val="22"/>
          <w:lang w:eastAsia="en-GB"/>
          <w14:ligatures w14:val="none"/>
        </w:rPr>
        <w:t xml:space="preserve">This assignment will discuss the employability skills required for the SPLW position, critically evaluate my current competencies using academic frameworks and develop a strategic </w:t>
      </w:r>
      <w:r w:rsidR="00691E29" w:rsidRPr="00A932EA">
        <w:rPr>
          <w:rFonts w:ascii="Arial" w:eastAsia="Times New Roman" w:hAnsi="Arial" w:cs="Arial"/>
          <w:color w:val="1F1F1F"/>
          <w:kern w:val="0"/>
          <w:sz w:val="22"/>
          <w:szCs w:val="22"/>
          <w:lang w:eastAsia="en-GB"/>
          <w14:ligatures w14:val="none"/>
        </w:rPr>
        <w:t>five-year</w:t>
      </w:r>
      <w:r w:rsidRPr="00A932EA">
        <w:rPr>
          <w:rFonts w:ascii="Arial" w:eastAsia="Times New Roman" w:hAnsi="Arial" w:cs="Arial"/>
          <w:color w:val="1F1F1F"/>
          <w:kern w:val="0"/>
          <w:sz w:val="22"/>
          <w:szCs w:val="22"/>
          <w:lang w:eastAsia="en-GB"/>
          <w14:ligatures w14:val="none"/>
        </w:rPr>
        <w:t xml:space="preserve"> action plan to fill in professional gaps. The structure is a flow from job analysis to personal branding and terminates with a roadmap for sustainable career development.</w:t>
      </w:r>
    </w:p>
    <w:p w14:paraId="7B7C7C7F" w14:textId="16F70093" w:rsidR="009E6B4E" w:rsidRPr="00955764" w:rsidRDefault="009E6B4E" w:rsidP="009C7DA4">
      <w:pPr>
        <w:spacing w:after="150" w:line="276" w:lineRule="auto"/>
        <w:jc w:val="both"/>
        <w:rPr>
          <w:rFonts w:ascii="Arial" w:eastAsia="Times New Roman" w:hAnsi="Arial" w:cs="Arial"/>
          <w:color w:val="1F1F1F"/>
          <w:kern w:val="0"/>
          <w:sz w:val="22"/>
          <w:szCs w:val="22"/>
          <w:lang w:eastAsia="en-GB"/>
          <w14:ligatures w14:val="none"/>
        </w:rPr>
      </w:pPr>
    </w:p>
    <w:p w14:paraId="18A60ECD" w14:textId="6CB5A6D0" w:rsidR="009E6B4E" w:rsidRDefault="009E6B4E" w:rsidP="003E515C">
      <w:pPr>
        <w:spacing w:after="0" w:line="240" w:lineRule="auto"/>
        <w:rPr>
          <w:rFonts w:ascii="Arial" w:eastAsia="Times New Roman" w:hAnsi="Arial" w:cs="Arial"/>
          <w:b/>
          <w:bCs/>
          <w:color w:val="1F1F1F"/>
          <w:kern w:val="0"/>
          <w:bdr w:val="none" w:sz="0" w:space="0" w:color="auto" w:frame="1"/>
          <w:lang w:eastAsia="en-GB"/>
          <w14:ligatures w14:val="none"/>
        </w:rPr>
      </w:pPr>
      <w:r w:rsidRPr="005F6121">
        <w:rPr>
          <w:rFonts w:ascii="Arial" w:hAnsi="Arial" w:cs="Arial"/>
          <w:noProof/>
          <w:sz w:val="22"/>
          <w:szCs w:val="22"/>
        </w:rPr>
        <w:drawing>
          <wp:inline distT="0" distB="0" distL="0" distR="0" wp14:anchorId="0FCD7892" wp14:editId="148363AB">
            <wp:extent cx="5933357" cy="5618426"/>
            <wp:effectExtent l="0" t="0" r="0" b="1905"/>
            <wp:docPr id="1241390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90119" name=""/>
                    <pic:cNvPicPr/>
                  </pic:nvPicPr>
                  <pic:blipFill>
                    <a:blip r:embed="rId7"/>
                    <a:stretch>
                      <a:fillRect/>
                    </a:stretch>
                  </pic:blipFill>
                  <pic:spPr>
                    <a:xfrm>
                      <a:off x="0" y="0"/>
                      <a:ext cx="6040241" cy="5719636"/>
                    </a:xfrm>
                    <a:prstGeom prst="rect">
                      <a:avLst/>
                    </a:prstGeom>
                  </pic:spPr>
                </pic:pic>
              </a:graphicData>
            </a:graphic>
          </wp:inline>
        </w:drawing>
      </w:r>
    </w:p>
    <w:p w14:paraId="52FCFD04" w14:textId="77777777" w:rsidR="009E6B4E" w:rsidRDefault="009E6B4E" w:rsidP="003E515C">
      <w:pPr>
        <w:spacing w:after="0" w:line="240" w:lineRule="auto"/>
        <w:rPr>
          <w:rFonts w:ascii="Arial" w:eastAsia="Times New Roman" w:hAnsi="Arial" w:cs="Arial"/>
          <w:b/>
          <w:bCs/>
          <w:color w:val="1F1F1F"/>
          <w:kern w:val="0"/>
          <w:bdr w:val="none" w:sz="0" w:space="0" w:color="auto" w:frame="1"/>
          <w:lang w:eastAsia="en-GB"/>
          <w14:ligatures w14:val="none"/>
        </w:rPr>
      </w:pPr>
    </w:p>
    <w:p w14:paraId="50A51E8E" w14:textId="77777777" w:rsidR="009E6B4E" w:rsidRDefault="009E6B4E" w:rsidP="003E515C">
      <w:pPr>
        <w:spacing w:after="0" w:line="240" w:lineRule="auto"/>
        <w:rPr>
          <w:rFonts w:ascii="Arial" w:eastAsia="Times New Roman" w:hAnsi="Arial" w:cs="Arial"/>
          <w:b/>
          <w:bCs/>
          <w:color w:val="1F1F1F"/>
          <w:kern w:val="0"/>
          <w:bdr w:val="none" w:sz="0" w:space="0" w:color="auto" w:frame="1"/>
          <w:lang w:eastAsia="en-GB"/>
          <w14:ligatures w14:val="none"/>
        </w:rPr>
      </w:pPr>
    </w:p>
    <w:p w14:paraId="08D66419" w14:textId="156D9B90" w:rsidR="003E515C" w:rsidRPr="00FA1A21" w:rsidRDefault="009E6B4E" w:rsidP="003E515C">
      <w:pPr>
        <w:spacing w:after="0" w:line="240" w:lineRule="auto"/>
        <w:rPr>
          <w:rFonts w:ascii="Arial" w:eastAsia="Times New Roman" w:hAnsi="Arial" w:cs="Arial"/>
          <w:color w:val="1F1F1F"/>
          <w:kern w:val="0"/>
          <w:bdr w:val="none" w:sz="0" w:space="0" w:color="auto" w:frame="1"/>
          <w:lang w:eastAsia="en-GB"/>
          <w14:ligatures w14:val="none"/>
        </w:rPr>
      </w:pPr>
      <w:r w:rsidRPr="00CA1019">
        <w:rPr>
          <w:rFonts w:ascii="Arial" w:eastAsia="Times New Roman" w:hAnsi="Arial" w:cs="Arial"/>
          <w:b/>
          <w:bCs/>
          <w:color w:val="1F1F1F"/>
          <w:kern w:val="0"/>
          <w:bdr w:val="none" w:sz="0" w:space="0" w:color="auto" w:frame="1"/>
          <w:lang w:eastAsia="en-GB"/>
          <w14:ligatures w14:val="none"/>
        </w:rPr>
        <w:t>The social prescribing link worker vacancy</w:t>
      </w:r>
      <w:r w:rsidRPr="00C7106E">
        <w:rPr>
          <w:rFonts w:ascii="Arial" w:eastAsia="Times New Roman" w:hAnsi="Arial" w:cs="Arial"/>
          <w:color w:val="1F1F1F"/>
          <w:kern w:val="0"/>
          <w:bdr w:val="none" w:sz="0" w:space="0" w:color="auto" w:frame="1"/>
          <w:lang w:eastAsia="en-GB"/>
          <w14:ligatures w14:val="none"/>
        </w:rPr>
        <w:t xml:space="preserve"> </w:t>
      </w:r>
      <w:r w:rsidR="00C7106E">
        <w:rPr>
          <w:rFonts w:ascii="Arial" w:eastAsia="Times New Roman" w:hAnsi="Arial" w:cs="Arial"/>
          <w:color w:val="1F1F1F"/>
          <w:kern w:val="0"/>
          <w:bdr w:val="none" w:sz="0" w:space="0" w:color="auto" w:frame="1"/>
          <w:lang w:eastAsia="en-GB"/>
          <w14:ligatures w14:val="none"/>
        </w:rPr>
        <w:t>(</w:t>
      </w:r>
      <w:r w:rsidR="00C7106E" w:rsidRPr="00C7106E">
        <w:rPr>
          <w:rFonts w:ascii="Arial" w:eastAsia="Times New Roman" w:hAnsi="Arial" w:cs="Arial"/>
          <w:color w:val="1F1F1F"/>
          <w:kern w:val="0"/>
          <w:bdr w:val="none" w:sz="0" w:space="0" w:color="auto" w:frame="1"/>
          <w:lang w:eastAsia="en-GB"/>
          <w14:ligatures w14:val="none"/>
        </w:rPr>
        <w:t>NHS Jobs, 2026)</w:t>
      </w:r>
      <w:r w:rsidR="007C4D23">
        <w:rPr>
          <w:rFonts w:ascii="Arial" w:eastAsia="Times New Roman" w:hAnsi="Arial" w:cs="Arial"/>
          <w:color w:val="1F1F1F"/>
          <w:kern w:val="0"/>
          <w:bdr w:val="none" w:sz="0" w:space="0" w:color="auto" w:frame="1"/>
          <w:lang w:eastAsia="en-GB"/>
          <w14:ligatures w14:val="none"/>
        </w:rPr>
        <w:t>.</w:t>
      </w:r>
    </w:p>
    <w:p w14:paraId="63D4B81F" w14:textId="77777777" w:rsidR="00A05558" w:rsidRDefault="00A05558" w:rsidP="00FA1A21">
      <w:pPr>
        <w:spacing w:after="150" w:line="276" w:lineRule="auto"/>
        <w:jc w:val="both"/>
        <w:rPr>
          <w:rFonts w:ascii="Arial" w:eastAsia="Times New Roman" w:hAnsi="Arial" w:cs="Arial"/>
          <w:b/>
          <w:bCs/>
          <w:color w:val="1F1F1F"/>
          <w:kern w:val="0"/>
          <w:sz w:val="22"/>
          <w:szCs w:val="22"/>
          <w:lang w:eastAsia="en-GB"/>
          <w14:ligatures w14:val="none"/>
        </w:rPr>
      </w:pPr>
    </w:p>
    <w:p w14:paraId="5C49754E" w14:textId="617BC22A" w:rsidR="00FA1A21" w:rsidRPr="00743EB5" w:rsidRDefault="00FA1A21" w:rsidP="00A05558">
      <w:pPr>
        <w:pStyle w:val="Heading1"/>
        <w:rPr>
          <w:rFonts w:eastAsia="Times New Roman"/>
          <w:lang w:eastAsia="en-GB"/>
        </w:rPr>
      </w:pPr>
      <w:bookmarkStart w:id="1" w:name="_Toc228531103"/>
      <w:r w:rsidRPr="00743EB5">
        <w:rPr>
          <w:rFonts w:eastAsia="Times New Roman"/>
          <w:lang w:eastAsia="en-GB"/>
        </w:rPr>
        <w:t>2.  Analyse the Personal Employability Skills</w:t>
      </w:r>
      <w:bookmarkEnd w:id="1"/>
    </w:p>
    <w:p w14:paraId="7269E0BF" w14:textId="6933526D" w:rsidR="00FA1A21" w:rsidRDefault="00FA1A21" w:rsidP="00FA1A21">
      <w:pPr>
        <w:spacing w:after="150" w:line="276" w:lineRule="auto"/>
        <w:jc w:val="both"/>
        <w:rPr>
          <w:rFonts w:ascii="Arial" w:eastAsia="Times New Roman" w:hAnsi="Arial" w:cs="Arial"/>
          <w:color w:val="1F1F1F"/>
          <w:kern w:val="0"/>
          <w:sz w:val="22"/>
          <w:szCs w:val="22"/>
          <w:highlight w:val="yellow"/>
          <w:lang w:eastAsia="en-GB"/>
          <w14:ligatures w14:val="none"/>
        </w:rPr>
      </w:pPr>
      <w:r w:rsidRPr="00FA1A21">
        <w:rPr>
          <w:rFonts w:ascii="Arial" w:eastAsia="Times New Roman" w:hAnsi="Arial" w:cs="Arial"/>
          <w:color w:val="1F1F1F"/>
          <w:kern w:val="0"/>
          <w:sz w:val="22"/>
          <w:szCs w:val="22"/>
          <w:lang w:eastAsia="en-GB"/>
          <w14:ligatures w14:val="none"/>
        </w:rPr>
        <w:t>The role of the Social Prescriber Link Worker (SPLW) is central to the NHS Long Term Plan</w:t>
      </w:r>
      <w:r w:rsidR="000723BB">
        <w:rPr>
          <w:rFonts w:ascii="Arial" w:eastAsia="Times New Roman" w:hAnsi="Arial" w:cs="Arial"/>
          <w:color w:val="1F1F1F"/>
          <w:kern w:val="0"/>
          <w:sz w:val="22"/>
          <w:szCs w:val="22"/>
          <w:lang w:eastAsia="en-GB"/>
          <w14:ligatures w14:val="none"/>
        </w:rPr>
        <w:t>, aiming to address the social determinants of health that cannot be addressed</w:t>
      </w:r>
      <w:r w:rsidRPr="00FA1A21">
        <w:rPr>
          <w:rFonts w:ascii="Arial" w:eastAsia="Times New Roman" w:hAnsi="Arial" w:cs="Arial"/>
          <w:color w:val="1F1F1F"/>
          <w:kern w:val="0"/>
          <w:sz w:val="22"/>
          <w:szCs w:val="22"/>
          <w:lang w:eastAsia="en-GB"/>
          <w14:ligatures w14:val="none"/>
        </w:rPr>
        <w:t xml:space="preserve"> by clinical medicine alone (NHS Jobs, 202</w:t>
      </w:r>
      <w:r>
        <w:rPr>
          <w:rFonts w:ascii="Arial" w:eastAsia="Times New Roman" w:hAnsi="Arial" w:cs="Arial"/>
          <w:color w:val="1F1F1F"/>
          <w:kern w:val="0"/>
          <w:sz w:val="22"/>
          <w:szCs w:val="22"/>
          <w:lang w:eastAsia="en-GB"/>
          <w14:ligatures w14:val="none"/>
        </w:rPr>
        <w:t>6</w:t>
      </w:r>
      <w:r w:rsidRPr="00FA1A21">
        <w:rPr>
          <w:rFonts w:ascii="Arial" w:eastAsia="Times New Roman" w:hAnsi="Arial" w:cs="Arial"/>
          <w:color w:val="1F1F1F"/>
          <w:kern w:val="0"/>
          <w:sz w:val="22"/>
          <w:szCs w:val="22"/>
          <w:lang w:eastAsia="en-GB"/>
          <w14:ligatures w14:val="none"/>
        </w:rPr>
        <w:t xml:space="preserve">). </w:t>
      </w:r>
      <w:r>
        <w:rPr>
          <w:rFonts w:ascii="Arial" w:eastAsia="Times New Roman" w:hAnsi="Arial" w:cs="Arial"/>
          <w:color w:val="1F1F1F"/>
          <w:kern w:val="0"/>
          <w:sz w:val="22"/>
          <w:szCs w:val="22"/>
          <w:lang w:eastAsia="en-GB"/>
          <w14:ligatures w14:val="none"/>
        </w:rPr>
        <w:t>On scrutini</w:t>
      </w:r>
      <w:r w:rsidRPr="00FA1A21">
        <w:rPr>
          <w:rFonts w:ascii="Arial" w:eastAsia="Times New Roman" w:hAnsi="Arial" w:cs="Arial"/>
          <w:color w:val="1F1F1F"/>
          <w:kern w:val="0"/>
          <w:sz w:val="22"/>
          <w:szCs w:val="22"/>
          <w:lang w:eastAsia="en-GB"/>
          <w14:ligatures w14:val="none"/>
        </w:rPr>
        <w:t xml:space="preserve">sing the job description and person specification, </w:t>
      </w:r>
      <w:r>
        <w:rPr>
          <w:rFonts w:ascii="Arial" w:eastAsia="Times New Roman" w:hAnsi="Arial" w:cs="Arial"/>
          <w:color w:val="1F1F1F"/>
          <w:kern w:val="0"/>
          <w:sz w:val="22"/>
          <w:szCs w:val="22"/>
          <w:lang w:eastAsia="en-GB"/>
          <w14:ligatures w14:val="none"/>
        </w:rPr>
        <w:t xml:space="preserve">the </w:t>
      </w:r>
      <w:r w:rsidR="00BF5028" w:rsidRPr="00FA1A21">
        <w:rPr>
          <w:rFonts w:ascii="Arial" w:eastAsia="Times New Roman" w:hAnsi="Arial" w:cs="Arial"/>
          <w:color w:val="1F1F1F"/>
          <w:kern w:val="0"/>
          <w:sz w:val="22"/>
          <w:szCs w:val="22"/>
          <w:lang w:eastAsia="en-GB"/>
          <w14:ligatures w14:val="none"/>
        </w:rPr>
        <w:t>role requires</w:t>
      </w:r>
      <w:r w:rsidRPr="00FA1A21">
        <w:rPr>
          <w:rFonts w:ascii="Arial" w:eastAsia="Times New Roman" w:hAnsi="Arial" w:cs="Arial"/>
          <w:color w:val="1F1F1F"/>
          <w:kern w:val="0"/>
          <w:sz w:val="22"/>
          <w:szCs w:val="22"/>
          <w:lang w:eastAsia="en-GB"/>
          <w14:ligatures w14:val="none"/>
        </w:rPr>
        <w:t xml:space="preserve"> a sophisticated combination of technical competence, emotional intelligence and systemic thinking. So, if </w:t>
      </w:r>
      <w:r w:rsidR="000723BB">
        <w:rPr>
          <w:rFonts w:ascii="Arial" w:eastAsia="Times New Roman" w:hAnsi="Arial" w:cs="Arial"/>
          <w:color w:val="1F1F1F"/>
          <w:kern w:val="0"/>
          <w:sz w:val="22"/>
          <w:szCs w:val="22"/>
          <w:lang w:eastAsia="en-GB"/>
          <w14:ligatures w14:val="none"/>
        </w:rPr>
        <w:t>I am</w:t>
      </w:r>
      <w:r w:rsidRPr="00FA1A21">
        <w:rPr>
          <w:rFonts w:ascii="Arial" w:eastAsia="Times New Roman" w:hAnsi="Arial" w:cs="Arial"/>
          <w:color w:val="1F1F1F"/>
          <w:kern w:val="0"/>
          <w:sz w:val="22"/>
          <w:szCs w:val="22"/>
          <w:lang w:eastAsia="en-GB"/>
          <w14:ligatures w14:val="none"/>
        </w:rPr>
        <w:t xml:space="preserve"> looking to land a sustainable job in this field, </w:t>
      </w:r>
      <w:r w:rsidR="000723BB">
        <w:rPr>
          <w:rFonts w:ascii="Arial" w:eastAsia="Times New Roman" w:hAnsi="Arial" w:cs="Arial"/>
          <w:color w:val="1F1F1F"/>
          <w:kern w:val="0"/>
          <w:sz w:val="22"/>
          <w:szCs w:val="22"/>
          <w:lang w:eastAsia="en-GB"/>
          <w14:ligatures w14:val="none"/>
        </w:rPr>
        <w:t>I</w:t>
      </w:r>
      <w:r w:rsidRPr="00FA1A21">
        <w:rPr>
          <w:rFonts w:ascii="Arial" w:eastAsia="Times New Roman" w:hAnsi="Arial" w:cs="Arial"/>
          <w:color w:val="1F1F1F"/>
          <w:kern w:val="0"/>
          <w:sz w:val="22"/>
          <w:szCs w:val="22"/>
          <w:lang w:eastAsia="en-GB"/>
          <w14:ligatures w14:val="none"/>
        </w:rPr>
        <w:t xml:space="preserve"> </w:t>
      </w:r>
      <w:r w:rsidR="000723BB">
        <w:rPr>
          <w:rFonts w:ascii="Arial" w:eastAsia="Times New Roman" w:hAnsi="Arial" w:cs="Arial"/>
          <w:color w:val="1F1F1F"/>
          <w:kern w:val="0"/>
          <w:sz w:val="22"/>
          <w:szCs w:val="22"/>
          <w:lang w:eastAsia="en-GB"/>
          <w14:ligatures w14:val="none"/>
        </w:rPr>
        <w:t xml:space="preserve">need </w:t>
      </w:r>
      <w:r w:rsidRPr="00FA1A21">
        <w:rPr>
          <w:rFonts w:ascii="Arial" w:eastAsia="Times New Roman" w:hAnsi="Arial" w:cs="Arial"/>
          <w:color w:val="1F1F1F"/>
          <w:kern w:val="0"/>
          <w:sz w:val="22"/>
          <w:szCs w:val="22"/>
          <w:lang w:eastAsia="en-GB"/>
          <w14:ligatures w14:val="none"/>
        </w:rPr>
        <w:t xml:space="preserve">to make </w:t>
      </w:r>
      <w:r w:rsidR="000723BB">
        <w:rPr>
          <w:rFonts w:ascii="Arial" w:eastAsia="Times New Roman" w:hAnsi="Arial" w:cs="Arial"/>
          <w:color w:val="1F1F1F"/>
          <w:kern w:val="0"/>
          <w:sz w:val="22"/>
          <w:szCs w:val="22"/>
          <w:lang w:eastAsia="en-GB"/>
          <w14:ligatures w14:val="none"/>
        </w:rPr>
        <w:t>my</w:t>
      </w:r>
      <w:r w:rsidRPr="00FA1A21">
        <w:rPr>
          <w:rFonts w:ascii="Arial" w:eastAsia="Times New Roman" w:hAnsi="Arial" w:cs="Arial"/>
          <w:color w:val="1F1F1F"/>
          <w:kern w:val="0"/>
          <w:sz w:val="22"/>
          <w:szCs w:val="22"/>
          <w:lang w:eastAsia="en-GB"/>
          <w14:ligatures w14:val="none"/>
        </w:rPr>
        <w:t xml:space="preserve"> brand relevant to these </w:t>
      </w:r>
      <w:r w:rsidR="00810634" w:rsidRPr="00FA1A21">
        <w:rPr>
          <w:rFonts w:ascii="Arial" w:eastAsia="Times New Roman" w:hAnsi="Arial" w:cs="Arial"/>
          <w:color w:val="1F1F1F"/>
          <w:kern w:val="0"/>
          <w:sz w:val="22"/>
          <w:szCs w:val="22"/>
          <w:lang w:eastAsia="en-GB"/>
          <w14:ligatures w14:val="none"/>
        </w:rPr>
        <w:t>job</w:t>
      </w:r>
      <w:r w:rsidRPr="00FA1A21">
        <w:rPr>
          <w:rFonts w:ascii="Arial" w:eastAsia="Times New Roman" w:hAnsi="Arial" w:cs="Arial"/>
          <w:color w:val="1F1F1F"/>
          <w:kern w:val="0"/>
          <w:sz w:val="22"/>
          <w:szCs w:val="22"/>
          <w:lang w:eastAsia="en-GB"/>
          <w14:ligatures w14:val="none"/>
        </w:rPr>
        <w:t xml:space="preserve"> requirements.</w:t>
      </w:r>
    </w:p>
    <w:p w14:paraId="2578BE3C" w14:textId="77777777" w:rsidR="003D1286" w:rsidRDefault="003D1286" w:rsidP="009D2BC9">
      <w:pPr>
        <w:spacing w:after="0" w:line="276" w:lineRule="auto"/>
        <w:jc w:val="both"/>
        <w:rPr>
          <w:rFonts w:ascii="Arial" w:eastAsia="Times New Roman" w:hAnsi="Arial" w:cs="Arial"/>
          <w:color w:val="1F1F1F"/>
          <w:kern w:val="0"/>
          <w:sz w:val="22"/>
          <w:szCs w:val="22"/>
          <w:highlight w:val="yellow"/>
          <w:bdr w:val="none" w:sz="0" w:space="0" w:color="auto" w:frame="1"/>
          <w:lang w:eastAsia="en-GB"/>
          <w14:ligatures w14:val="none"/>
        </w:rPr>
      </w:pPr>
    </w:p>
    <w:p w14:paraId="3265A42C" w14:textId="4DB0A689" w:rsidR="003D1286" w:rsidRPr="003D1286" w:rsidRDefault="003D1286" w:rsidP="003D1286">
      <w:pPr>
        <w:spacing w:after="0" w:line="276" w:lineRule="auto"/>
        <w:jc w:val="both"/>
        <w:rPr>
          <w:rFonts w:ascii="Arial" w:eastAsia="Times New Roman" w:hAnsi="Arial" w:cs="Arial"/>
          <w:b/>
          <w:bCs/>
          <w:color w:val="1F1F1F"/>
          <w:kern w:val="0"/>
          <w:sz w:val="22"/>
          <w:szCs w:val="22"/>
          <w:bdr w:val="none" w:sz="0" w:space="0" w:color="auto" w:frame="1"/>
          <w:lang w:eastAsia="en-GB"/>
          <w14:ligatures w14:val="none"/>
        </w:rPr>
      </w:pPr>
      <w:r w:rsidRPr="003D1286">
        <w:rPr>
          <w:rFonts w:ascii="Arial" w:eastAsia="Times New Roman" w:hAnsi="Arial" w:cs="Arial"/>
          <w:b/>
          <w:bCs/>
          <w:color w:val="1F1F1F"/>
          <w:kern w:val="0"/>
          <w:sz w:val="22"/>
          <w:szCs w:val="22"/>
          <w:bdr w:val="none" w:sz="0" w:space="0" w:color="auto" w:frame="1"/>
          <w:lang w:eastAsia="en-GB"/>
          <w14:ligatures w14:val="none"/>
        </w:rPr>
        <w:t>Job Description and Person Specification</w:t>
      </w:r>
    </w:p>
    <w:p w14:paraId="4DA02398" w14:textId="230FAC39" w:rsidR="003D1286" w:rsidRPr="009D2BC9" w:rsidRDefault="003D1286" w:rsidP="003D1286">
      <w:pPr>
        <w:spacing w:after="0" w:line="276" w:lineRule="auto"/>
        <w:jc w:val="both"/>
        <w:rPr>
          <w:rFonts w:ascii="Arial" w:eastAsia="Times New Roman" w:hAnsi="Arial" w:cs="Arial"/>
          <w:color w:val="1F1F1F"/>
          <w:kern w:val="0"/>
          <w:sz w:val="22"/>
          <w:szCs w:val="22"/>
          <w:highlight w:val="yellow"/>
          <w:bdr w:val="none" w:sz="0" w:space="0" w:color="auto" w:frame="1"/>
          <w:lang w:eastAsia="en-GB"/>
          <w14:ligatures w14:val="none"/>
        </w:rPr>
      </w:pPr>
      <w:r w:rsidRPr="003D1286">
        <w:rPr>
          <w:rFonts w:ascii="Arial" w:eastAsia="Times New Roman" w:hAnsi="Arial" w:cs="Arial"/>
          <w:color w:val="1F1F1F"/>
          <w:kern w:val="0"/>
          <w:sz w:val="22"/>
          <w:szCs w:val="22"/>
          <w:bdr w:val="none" w:sz="0" w:space="0" w:color="auto" w:frame="1"/>
          <w:lang w:eastAsia="en-GB"/>
          <w14:ligatures w14:val="none"/>
        </w:rPr>
        <w:t>As per the vacancy requirements, the SPLW will be required to manage a complex caseload of people who may be presenting with a range of non-medical issues such as debt, housing instability or social isolation. A person specification highlights the need for a practitioner who can work autonomously within a PCN and be a collaborative member of a Multidisciplinary Team (MDT). A good knowledge of the local voluntary and community sector (VCS) is often a key criterion</w:t>
      </w:r>
      <w:r w:rsidR="000723BB">
        <w:rPr>
          <w:rFonts w:ascii="Arial" w:eastAsia="Times New Roman" w:hAnsi="Arial" w:cs="Arial"/>
          <w:color w:val="1F1F1F"/>
          <w:kern w:val="0"/>
          <w:sz w:val="22"/>
          <w:szCs w:val="22"/>
          <w:bdr w:val="none" w:sz="0" w:space="0" w:color="auto" w:frame="1"/>
          <w:lang w:eastAsia="en-GB"/>
          <w14:ligatures w14:val="none"/>
        </w:rPr>
        <w:t>,</w:t>
      </w:r>
      <w:r w:rsidRPr="003D1286">
        <w:rPr>
          <w:rFonts w:ascii="Arial" w:eastAsia="Times New Roman" w:hAnsi="Arial" w:cs="Arial"/>
          <w:color w:val="1F1F1F"/>
          <w:kern w:val="0"/>
          <w:sz w:val="22"/>
          <w:szCs w:val="22"/>
          <w:bdr w:val="none" w:sz="0" w:space="0" w:color="auto" w:frame="1"/>
          <w:lang w:eastAsia="en-GB"/>
          <w14:ligatures w14:val="none"/>
        </w:rPr>
        <w:t xml:space="preserve"> along with health and social care experience.</w:t>
      </w:r>
    </w:p>
    <w:p w14:paraId="180AAC14" w14:textId="45F32BA8" w:rsidR="003E515C" w:rsidRDefault="003E515C" w:rsidP="00C52EEC">
      <w:pPr>
        <w:spacing w:after="0" w:line="276" w:lineRule="auto"/>
        <w:jc w:val="both"/>
        <w:rPr>
          <w:rFonts w:ascii="Arial" w:eastAsia="Times New Roman" w:hAnsi="Arial" w:cs="Arial"/>
          <w:color w:val="1F1F1F"/>
          <w:kern w:val="0"/>
          <w:sz w:val="22"/>
          <w:szCs w:val="22"/>
          <w:highlight w:val="yellow"/>
          <w:lang w:eastAsia="en-GB"/>
          <w14:ligatures w14:val="none"/>
        </w:rPr>
      </w:pPr>
      <w:r w:rsidRPr="009D2BC9">
        <w:rPr>
          <w:rFonts w:ascii="Arial" w:eastAsia="Times New Roman" w:hAnsi="Arial" w:cs="Arial"/>
          <w:color w:val="1F1F1F"/>
          <w:kern w:val="0"/>
          <w:sz w:val="22"/>
          <w:szCs w:val="22"/>
          <w:highlight w:val="yellow"/>
          <w:lang w:eastAsia="en-GB"/>
          <w14:ligatures w14:val="none"/>
        </w:rPr>
        <w:t xml:space="preserve"> </w:t>
      </w:r>
    </w:p>
    <w:p w14:paraId="563BCE07" w14:textId="0AAF34D4" w:rsidR="0004023C" w:rsidRPr="0004023C" w:rsidRDefault="0004023C" w:rsidP="0004023C">
      <w:pPr>
        <w:spacing w:after="0" w:line="276" w:lineRule="auto"/>
        <w:jc w:val="both"/>
        <w:rPr>
          <w:rFonts w:ascii="Arial" w:eastAsia="Times New Roman" w:hAnsi="Arial" w:cs="Arial"/>
          <w:b/>
          <w:bCs/>
          <w:color w:val="1F1F1F"/>
          <w:kern w:val="0"/>
          <w:sz w:val="22"/>
          <w:szCs w:val="22"/>
          <w:lang w:eastAsia="en-GB"/>
          <w14:ligatures w14:val="none"/>
        </w:rPr>
      </w:pPr>
      <w:r w:rsidRPr="0004023C">
        <w:rPr>
          <w:rFonts w:ascii="Arial" w:eastAsia="Times New Roman" w:hAnsi="Arial" w:cs="Arial"/>
          <w:b/>
          <w:bCs/>
          <w:color w:val="1F1F1F"/>
          <w:kern w:val="0"/>
          <w:sz w:val="22"/>
          <w:szCs w:val="22"/>
          <w:lang w:eastAsia="en-GB"/>
          <w14:ligatures w14:val="none"/>
        </w:rPr>
        <w:t xml:space="preserve">Core Employability Skills in </w:t>
      </w:r>
      <w:r w:rsidR="00C52EEC">
        <w:rPr>
          <w:rFonts w:ascii="Arial" w:eastAsia="Times New Roman" w:hAnsi="Arial" w:cs="Arial"/>
          <w:b/>
          <w:bCs/>
          <w:color w:val="1F1F1F"/>
          <w:kern w:val="0"/>
          <w:sz w:val="22"/>
          <w:szCs w:val="22"/>
          <w:lang w:eastAsia="en-GB"/>
          <w14:ligatures w14:val="none"/>
        </w:rPr>
        <w:t>Practice</w:t>
      </w:r>
    </w:p>
    <w:p w14:paraId="4F5BD70E" w14:textId="13210E9F" w:rsidR="0004023C" w:rsidRP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lang w:eastAsia="en-GB"/>
          <w14:ligatures w14:val="none"/>
        </w:rPr>
        <w:t>For an SPLW to be effective</w:t>
      </w:r>
      <w:r w:rsidR="000723BB">
        <w:rPr>
          <w:rFonts w:ascii="Arial" w:eastAsia="Times New Roman" w:hAnsi="Arial" w:cs="Arial"/>
          <w:color w:val="1F1F1F"/>
          <w:kern w:val="0"/>
          <w:sz w:val="22"/>
          <w:szCs w:val="22"/>
          <w:lang w:eastAsia="en-GB"/>
          <w14:ligatures w14:val="none"/>
        </w:rPr>
        <w:t>,</w:t>
      </w:r>
      <w:r w:rsidRPr="0004023C">
        <w:rPr>
          <w:rFonts w:ascii="Arial" w:eastAsia="Times New Roman" w:hAnsi="Arial" w:cs="Arial"/>
          <w:color w:val="1F1F1F"/>
          <w:kern w:val="0"/>
          <w:sz w:val="22"/>
          <w:szCs w:val="22"/>
          <w:lang w:eastAsia="en-GB"/>
          <w14:ligatures w14:val="none"/>
        </w:rPr>
        <w:t xml:space="preserve"> they must be very good at the following:</w:t>
      </w:r>
    </w:p>
    <w:p w14:paraId="11561F3D" w14:textId="77777777" w:rsidR="0004023C" w:rsidRP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u w:val="single"/>
          <w:lang w:eastAsia="en-GB"/>
          <w14:ligatures w14:val="none"/>
        </w:rPr>
        <w:t>• Enhanced Communication and Active Listening Skills:</w:t>
      </w:r>
      <w:r w:rsidRPr="0004023C">
        <w:rPr>
          <w:rFonts w:ascii="Arial" w:eastAsia="Times New Roman" w:hAnsi="Arial" w:cs="Arial"/>
          <w:color w:val="1F1F1F"/>
          <w:kern w:val="0"/>
          <w:sz w:val="22"/>
          <w:szCs w:val="22"/>
          <w:lang w:eastAsia="en-GB"/>
          <w14:ligatures w14:val="none"/>
        </w:rPr>
        <w:t xml:space="preserve"> The SPLW does not employ a standard clinical consultation but instead “What Matters to Me” conversations. This requires active listening and motivational interviewing skills to engage service users in taking ownership of their own health. </w:t>
      </w:r>
    </w:p>
    <w:p w14:paraId="2FF910E6" w14:textId="033993EA" w:rsidR="0004023C" w:rsidRP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u w:val="single"/>
          <w:lang w:eastAsia="en-GB"/>
          <w14:ligatures w14:val="none"/>
        </w:rPr>
        <w:t>• Resilience and Emotional Intelligence:</w:t>
      </w:r>
      <w:r w:rsidRPr="0004023C">
        <w:rPr>
          <w:rFonts w:ascii="Arial" w:eastAsia="Times New Roman" w:hAnsi="Arial" w:cs="Arial"/>
          <w:color w:val="1F1F1F"/>
          <w:kern w:val="0"/>
          <w:sz w:val="22"/>
          <w:szCs w:val="22"/>
          <w:lang w:eastAsia="en-GB"/>
          <w14:ligatures w14:val="none"/>
        </w:rPr>
        <w:t xml:space="preserve"> The position requires regular contact with people in crisis or chronic distress. Resilience is important for avoiding burnout</w:t>
      </w:r>
      <w:r w:rsidR="000723BB">
        <w:rPr>
          <w:rFonts w:ascii="Arial" w:eastAsia="Times New Roman" w:hAnsi="Arial" w:cs="Arial"/>
          <w:color w:val="1F1F1F"/>
          <w:kern w:val="0"/>
          <w:sz w:val="22"/>
          <w:szCs w:val="22"/>
          <w:lang w:eastAsia="en-GB"/>
          <w14:ligatures w14:val="none"/>
        </w:rPr>
        <w:t>,</w:t>
      </w:r>
      <w:r w:rsidRPr="0004023C">
        <w:rPr>
          <w:rFonts w:ascii="Arial" w:eastAsia="Times New Roman" w:hAnsi="Arial" w:cs="Arial"/>
          <w:color w:val="1F1F1F"/>
          <w:kern w:val="0"/>
          <w:sz w:val="22"/>
          <w:szCs w:val="22"/>
          <w:lang w:eastAsia="en-GB"/>
          <w14:ligatures w14:val="none"/>
        </w:rPr>
        <w:t xml:space="preserve"> and emotional intelligence allows the worker to maintain professional boundaries and still be empathetic.</w:t>
      </w:r>
    </w:p>
    <w:p w14:paraId="010A01B4" w14:textId="734690AC" w:rsidR="0004023C" w:rsidRP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u w:val="single"/>
          <w:lang w:eastAsia="en-GB"/>
          <w14:ligatures w14:val="none"/>
        </w:rPr>
        <w:t>• Digital Literacy and Data Management:</w:t>
      </w:r>
      <w:r w:rsidRPr="0004023C">
        <w:rPr>
          <w:rFonts w:ascii="Arial" w:eastAsia="Times New Roman" w:hAnsi="Arial" w:cs="Arial"/>
          <w:color w:val="1F1F1F"/>
          <w:kern w:val="0"/>
          <w:sz w:val="22"/>
          <w:szCs w:val="22"/>
          <w:lang w:eastAsia="en-GB"/>
          <w14:ligatures w14:val="none"/>
        </w:rPr>
        <w:t xml:space="preserve"> Accurate record keeping on systems such as EMIS or </w:t>
      </w:r>
      <w:r w:rsidR="000723BB" w:rsidRPr="0004023C">
        <w:rPr>
          <w:rFonts w:ascii="Arial" w:eastAsia="Times New Roman" w:hAnsi="Arial" w:cs="Arial"/>
          <w:color w:val="1F1F1F"/>
          <w:kern w:val="0"/>
          <w:sz w:val="22"/>
          <w:szCs w:val="22"/>
          <w:lang w:eastAsia="en-GB"/>
          <w14:ligatures w14:val="none"/>
        </w:rPr>
        <w:t>Syst</w:t>
      </w:r>
      <w:r w:rsidR="000723BB">
        <w:rPr>
          <w:rFonts w:ascii="Arial" w:eastAsia="Times New Roman" w:hAnsi="Arial" w:cs="Arial"/>
          <w:color w:val="1F1F1F"/>
          <w:kern w:val="0"/>
          <w:sz w:val="22"/>
          <w:szCs w:val="22"/>
          <w:lang w:eastAsia="en-GB"/>
          <w14:ligatures w14:val="none"/>
        </w:rPr>
        <w:t>e</w:t>
      </w:r>
      <w:r w:rsidR="000723BB" w:rsidRPr="0004023C">
        <w:rPr>
          <w:rFonts w:ascii="Arial" w:eastAsia="Times New Roman" w:hAnsi="Arial" w:cs="Arial"/>
          <w:color w:val="1F1F1F"/>
          <w:kern w:val="0"/>
          <w:sz w:val="22"/>
          <w:szCs w:val="22"/>
          <w:lang w:eastAsia="en-GB"/>
          <w14:ligatures w14:val="none"/>
        </w:rPr>
        <w:t>m One</w:t>
      </w:r>
      <w:r w:rsidRPr="0004023C">
        <w:rPr>
          <w:rFonts w:ascii="Arial" w:eastAsia="Times New Roman" w:hAnsi="Arial" w:cs="Arial"/>
          <w:color w:val="1F1F1F"/>
          <w:kern w:val="0"/>
          <w:sz w:val="22"/>
          <w:szCs w:val="22"/>
          <w:lang w:eastAsia="en-GB"/>
          <w14:ligatures w14:val="none"/>
        </w:rPr>
        <w:t xml:space="preserve"> is mandatory for clinical safety and audit purposes. To navigate these platforms and signpost users to digital health resources, an SPLW needs to be “digitally confident”. </w:t>
      </w:r>
    </w:p>
    <w:p w14:paraId="77F00811" w14:textId="77777777" w:rsid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u w:val="single"/>
          <w:lang w:eastAsia="en-GB"/>
          <w14:ligatures w14:val="none"/>
        </w:rPr>
        <w:t>• Teamwork and Leadership:</w:t>
      </w:r>
      <w:r w:rsidRPr="0004023C">
        <w:rPr>
          <w:rFonts w:ascii="Arial" w:eastAsia="Times New Roman" w:hAnsi="Arial" w:cs="Arial"/>
          <w:color w:val="1F1F1F"/>
          <w:kern w:val="0"/>
          <w:sz w:val="22"/>
          <w:szCs w:val="22"/>
          <w:lang w:eastAsia="en-GB"/>
          <w14:ligatures w14:val="none"/>
        </w:rPr>
        <w:t xml:space="preserve"> The worker serves as a liaison between GP practices and community groups. This involves a boundary-spanning style of leadership that ensures all stakeholders are aligned on the patient's care plan.</w:t>
      </w:r>
    </w:p>
    <w:p w14:paraId="56ACA831" w14:textId="77777777" w:rsidR="0004023C" w:rsidRP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p>
    <w:p w14:paraId="4E725E6D" w14:textId="1087BD05" w:rsidR="0004023C" w:rsidRPr="0004023C" w:rsidRDefault="0004023C" w:rsidP="0004023C">
      <w:pPr>
        <w:spacing w:after="0" w:line="276" w:lineRule="auto"/>
        <w:jc w:val="both"/>
        <w:rPr>
          <w:rFonts w:ascii="Arial" w:eastAsia="Times New Roman" w:hAnsi="Arial" w:cs="Arial"/>
          <w:b/>
          <w:bCs/>
          <w:color w:val="1F1F1F"/>
          <w:kern w:val="0"/>
          <w:sz w:val="22"/>
          <w:szCs w:val="22"/>
          <w:lang w:eastAsia="en-GB"/>
          <w14:ligatures w14:val="none"/>
        </w:rPr>
      </w:pPr>
      <w:r w:rsidRPr="0004023C">
        <w:rPr>
          <w:rFonts w:ascii="Arial" w:eastAsia="Times New Roman" w:hAnsi="Arial" w:cs="Arial"/>
          <w:b/>
          <w:bCs/>
          <w:color w:val="1F1F1F"/>
          <w:kern w:val="0"/>
          <w:sz w:val="22"/>
          <w:szCs w:val="22"/>
          <w:lang w:eastAsia="en-GB"/>
          <w14:ligatures w14:val="none"/>
        </w:rPr>
        <w:t>Theory into Practice Application</w:t>
      </w:r>
      <w:r>
        <w:rPr>
          <w:rFonts w:ascii="Arial" w:eastAsia="Times New Roman" w:hAnsi="Arial" w:cs="Arial"/>
          <w:b/>
          <w:bCs/>
          <w:color w:val="1F1F1F"/>
          <w:kern w:val="0"/>
          <w:sz w:val="22"/>
          <w:szCs w:val="22"/>
          <w:lang w:eastAsia="en-GB"/>
          <w14:ligatures w14:val="none"/>
        </w:rPr>
        <w:t>-</w:t>
      </w:r>
      <w:r w:rsidRPr="0004023C">
        <w:rPr>
          <w:rFonts w:ascii="Arial" w:eastAsia="Times New Roman" w:hAnsi="Arial" w:cs="Arial"/>
          <w:b/>
          <w:bCs/>
          <w:color w:val="1F1F1F"/>
          <w:kern w:val="0"/>
          <w:sz w:val="22"/>
          <w:szCs w:val="22"/>
          <w:lang w:eastAsia="en-GB"/>
          <w14:ligatures w14:val="none"/>
        </w:rPr>
        <w:t xml:space="preserve"> Relating Skills to Practice</w:t>
      </w:r>
    </w:p>
    <w:p w14:paraId="149D5058" w14:textId="75291137" w:rsidR="0004023C" w:rsidRP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lang w:eastAsia="en-GB"/>
          <w14:ligatures w14:val="none"/>
        </w:rPr>
        <w:t>Skills for Care’s Core Skills Framework sets a benchmark for two of the competencies, namely Communication and Personal Development. For example, in practice</w:t>
      </w:r>
      <w:r w:rsidR="000723BB">
        <w:rPr>
          <w:rFonts w:ascii="Arial" w:eastAsia="Times New Roman" w:hAnsi="Arial" w:cs="Arial"/>
          <w:color w:val="1F1F1F"/>
          <w:kern w:val="0"/>
          <w:sz w:val="22"/>
          <w:szCs w:val="22"/>
          <w:lang w:eastAsia="en-GB"/>
          <w14:ligatures w14:val="none"/>
        </w:rPr>
        <w:t>,</w:t>
      </w:r>
      <w:r w:rsidRPr="0004023C">
        <w:rPr>
          <w:rFonts w:ascii="Arial" w:eastAsia="Times New Roman" w:hAnsi="Arial" w:cs="Arial"/>
          <w:color w:val="1F1F1F"/>
          <w:kern w:val="0"/>
          <w:sz w:val="22"/>
          <w:szCs w:val="22"/>
          <w:lang w:eastAsia="en-GB"/>
          <w14:ligatures w14:val="none"/>
        </w:rPr>
        <w:t xml:space="preserve"> an SPLW might employ the 6Cs of Nursing: Care, Compassion and Commitment to make sure a service user feels valued rather than processed through a system.</w:t>
      </w:r>
    </w:p>
    <w:p w14:paraId="5E87252F" w14:textId="0FC7629E" w:rsidR="0004023C" w:rsidRDefault="0004023C" w:rsidP="0004023C">
      <w:pPr>
        <w:spacing w:after="0" w:line="276" w:lineRule="auto"/>
        <w:jc w:val="both"/>
        <w:rPr>
          <w:rFonts w:ascii="Arial" w:eastAsia="Times New Roman" w:hAnsi="Arial" w:cs="Arial"/>
          <w:color w:val="1F1F1F"/>
          <w:kern w:val="0"/>
          <w:sz w:val="22"/>
          <w:szCs w:val="22"/>
          <w:lang w:eastAsia="en-GB"/>
          <w14:ligatures w14:val="none"/>
        </w:rPr>
      </w:pPr>
      <w:r w:rsidRPr="0004023C">
        <w:rPr>
          <w:rFonts w:ascii="Arial" w:eastAsia="Times New Roman" w:hAnsi="Arial" w:cs="Arial"/>
          <w:color w:val="1F1F1F"/>
          <w:kern w:val="0"/>
          <w:sz w:val="22"/>
          <w:szCs w:val="22"/>
          <w:lang w:eastAsia="en-GB"/>
          <w14:ligatures w14:val="none"/>
        </w:rPr>
        <w:t>Kolb’s Learning Cycle (1984) can be used as a tool to understand how these skills are developed. A SPLW could have a difficult session with a resistant client (Concrete Experience). Reflecting on the interaction (Reflective Observation)</w:t>
      </w:r>
      <w:r w:rsidR="000723BB">
        <w:rPr>
          <w:rFonts w:ascii="Arial" w:eastAsia="Times New Roman" w:hAnsi="Arial" w:cs="Arial"/>
          <w:color w:val="1F1F1F"/>
          <w:kern w:val="0"/>
          <w:sz w:val="22"/>
          <w:szCs w:val="22"/>
          <w:lang w:eastAsia="en-GB"/>
          <w14:ligatures w14:val="none"/>
        </w:rPr>
        <w:t>,</w:t>
      </w:r>
      <w:r w:rsidRPr="0004023C">
        <w:rPr>
          <w:rFonts w:ascii="Arial" w:eastAsia="Times New Roman" w:hAnsi="Arial" w:cs="Arial"/>
          <w:color w:val="1F1F1F"/>
          <w:kern w:val="0"/>
          <w:sz w:val="22"/>
          <w:szCs w:val="22"/>
          <w:lang w:eastAsia="en-GB"/>
          <w14:ligatures w14:val="none"/>
        </w:rPr>
        <w:t xml:space="preserve"> they might recognise that their style of communication was too directive. They then devise a new strategy for the next session (Abstract Conceptualisation) and test it out (Active Experimentation). This cycle allows employability to be dynamic and developed through reflective practice.</w:t>
      </w:r>
    </w:p>
    <w:p w14:paraId="1AD4C85B" w14:textId="77777777" w:rsidR="007C5DBC" w:rsidRDefault="007C5DBC" w:rsidP="0004023C">
      <w:pPr>
        <w:spacing w:after="0" w:line="276" w:lineRule="auto"/>
        <w:jc w:val="both"/>
        <w:rPr>
          <w:rFonts w:ascii="Arial" w:eastAsia="Times New Roman" w:hAnsi="Arial" w:cs="Arial"/>
          <w:color w:val="1F1F1F"/>
          <w:kern w:val="0"/>
          <w:sz w:val="22"/>
          <w:szCs w:val="22"/>
          <w:lang w:eastAsia="en-GB"/>
          <w14:ligatures w14:val="none"/>
        </w:rPr>
      </w:pPr>
    </w:p>
    <w:p w14:paraId="46FC370B" w14:textId="77777777" w:rsidR="007C5DBC" w:rsidRPr="007C5DBC" w:rsidRDefault="007C5DBC" w:rsidP="007C5DBC">
      <w:pPr>
        <w:spacing w:after="0" w:line="276" w:lineRule="auto"/>
        <w:jc w:val="both"/>
        <w:rPr>
          <w:rFonts w:ascii="Arial" w:eastAsia="Times New Roman" w:hAnsi="Arial" w:cs="Arial"/>
          <w:color w:val="1F1F1F"/>
          <w:kern w:val="0"/>
          <w:sz w:val="22"/>
          <w:szCs w:val="22"/>
          <w:lang w:eastAsia="en-GB"/>
          <w14:ligatures w14:val="none"/>
        </w:rPr>
      </w:pPr>
    </w:p>
    <w:p w14:paraId="54D8755D" w14:textId="527338DC" w:rsidR="007C5DBC" w:rsidRPr="007C5DBC" w:rsidRDefault="007C5DBC" w:rsidP="007C5DBC">
      <w:pPr>
        <w:spacing w:after="0" w:line="276" w:lineRule="auto"/>
        <w:jc w:val="both"/>
        <w:rPr>
          <w:rFonts w:ascii="Arial" w:eastAsia="Times New Roman" w:hAnsi="Arial" w:cs="Arial"/>
          <w:b/>
          <w:bCs/>
          <w:color w:val="1F1F1F"/>
          <w:kern w:val="0"/>
          <w:sz w:val="22"/>
          <w:szCs w:val="22"/>
          <w:lang w:eastAsia="en-GB"/>
          <w14:ligatures w14:val="none"/>
        </w:rPr>
      </w:pPr>
      <w:r w:rsidRPr="007C5DBC">
        <w:rPr>
          <w:rFonts w:ascii="Arial" w:eastAsia="Times New Roman" w:hAnsi="Arial" w:cs="Arial"/>
          <w:b/>
          <w:bCs/>
          <w:color w:val="1F1F1F"/>
          <w:kern w:val="0"/>
          <w:sz w:val="22"/>
          <w:szCs w:val="22"/>
          <w:lang w:eastAsia="en-GB"/>
          <w14:ligatures w14:val="none"/>
        </w:rPr>
        <w:t>Case Study: De-escalation and E</w:t>
      </w:r>
      <w:r>
        <w:rPr>
          <w:rFonts w:ascii="Arial" w:eastAsia="Times New Roman" w:hAnsi="Arial" w:cs="Arial"/>
          <w:b/>
          <w:bCs/>
          <w:color w:val="1F1F1F"/>
          <w:kern w:val="0"/>
          <w:sz w:val="22"/>
          <w:szCs w:val="22"/>
          <w:lang w:eastAsia="en-GB"/>
          <w14:ligatures w14:val="none"/>
        </w:rPr>
        <w:t xml:space="preserve">motional Intelligence </w:t>
      </w:r>
    </w:p>
    <w:p w14:paraId="0F1B5EDC" w14:textId="2A8853CA" w:rsidR="007C5DBC" w:rsidRPr="007C5DBC" w:rsidRDefault="007C5DBC" w:rsidP="007C5DBC">
      <w:pPr>
        <w:spacing w:after="0" w:line="276" w:lineRule="auto"/>
        <w:jc w:val="both"/>
        <w:rPr>
          <w:rFonts w:ascii="Arial" w:eastAsia="Times New Roman" w:hAnsi="Arial" w:cs="Arial"/>
          <w:color w:val="1F1F1F"/>
          <w:kern w:val="0"/>
          <w:sz w:val="22"/>
          <w:szCs w:val="22"/>
          <w:lang w:eastAsia="en-GB"/>
          <w14:ligatures w14:val="none"/>
        </w:rPr>
      </w:pPr>
      <w:r>
        <w:rPr>
          <w:rFonts w:ascii="Arial" w:eastAsia="Times New Roman" w:hAnsi="Arial" w:cs="Arial"/>
          <w:color w:val="1F1F1F"/>
          <w:kern w:val="0"/>
          <w:sz w:val="22"/>
          <w:szCs w:val="22"/>
          <w:lang w:eastAsia="en-GB"/>
          <w14:ligatures w14:val="none"/>
        </w:rPr>
        <w:t>Scenario-</w:t>
      </w:r>
      <w:r w:rsidRPr="007C5DBC">
        <w:rPr>
          <w:rFonts w:ascii="Arial" w:eastAsia="Times New Roman" w:hAnsi="Arial" w:cs="Arial"/>
          <w:color w:val="1F1F1F"/>
          <w:kern w:val="0"/>
          <w:sz w:val="22"/>
          <w:szCs w:val="22"/>
          <w:lang w:eastAsia="en-GB"/>
          <w14:ligatures w14:val="none"/>
        </w:rPr>
        <w:t xml:space="preserve"> a support worker in a high demand environment, </w:t>
      </w:r>
      <w:r w:rsidR="00AB6508">
        <w:rPr>
          <w:rFonts w:ascii="Arial" w:eastAsia="Times New Roman" w:hAnsi="Arial" w:cs="Arial"/>
          <w:color w:val="1F1F1F"/>
          <w:kern w:val="0"/>
          <w:sz w:val="22"/>
          <w:szCs w:val="22"/>
          <w:lang w:eastAsia="en-GB"/>
          <w14:ligatures w14:val="none"/>
        </w:rPr>
        <w:t>such as</w:t>
      </w:r>
      <w:r w:rsidRPr="007C5DBC">
        <w:rPr>
          <w:rFonts w:ascii="Arial" w:eastAsia="Times New Roman" w:hAnsi="Arial" w:cs="Arial"/>
          <w:color w:val="1F1F1F"/>
          <w:kern w:val="0"/>
          <w:sz w:val="22"/>
          <w:szCs w:val="22"/>
          <w:lang w:eastAsia="en-GB"/>
          <w14:ligatures w14:val="none"/>
        </w:rPr>
        <w:t xml:space="preserve"> my experience at AS’ Care. </w:t>
      </w:r>
      <w:r w:rsidR="00AB6508">
        <w:rPr>
          <w:rFonts w:ascii="Arial" w:eastAsia="Times New Roman" w:hAnsi="Arial" w:cs="Arial"/>
          <w:color w:val="1F1F1F"/>
          <w:kern w:val="0"/>
          <w:sz w:val="22"/>
          <w:szCs w:val="22"/>
          <w:lang w:eastAsia="en-GB"/>
          <w14:ligatures w14:val="none"/>
        </w:rPr>
        <w:t xml:space="preserve">When </w:t>
      </w:r>
      <w:r w:rsidRPr="007C5DBC">
        <w:rPr>
          <w:rFonts w:ascii="Arial" w:eastAsia="Times New Roman" w:hAnsi="Arial" w:cs="Arial"/>
          <w:color w:val="1F1F1F"/>
          <w:kern w:val="0"/>
          <w:sz w:val="22"/>
          <w:szCs w:val="22"/>
          <w:lang w:eastAsia="en-GB"/>
          <w14:ligatures w14:val="none"/>
        </w:rPr>
        <w:t xml:space="preserve">a service user becomes agitated due to a delay in their social housing application, the worker should use emotional intelligence to de-escalate the situation. </w:t>
      </w:r>
      <w:r w:rsidR="00AB6508">
        <w:rPr>
          <w:rFonts w:ascii="Arial" w:eastAsia="Times New Roman" w:hAnsi="Arial" w:cs="Arial"/>
          <w:color w:val="1F1F1F"/>
          <w:kern w:val="0"/>
          <w:sz w:val="22"/>
          <w:szCs w:val="22"/>
          <w:lang w:eastAsia="en-GB"/>
          <w14:ligatures w14:val="none"/>
        </w:rPr>
        <w:t xml:space="preserve">Using </w:t>
      </w:r>
      <w:r w:rsidRPr="007C5DBC">
        <w:rPr>
          <w:rFonts w:ascii="Arial" w:eastAsia="Times New Roman" w:hAnsi="Arial" w:cs="Arial"/>
          <w:color w:val="1F1F1F"/>
          <w:kern w:val="0"/>
          <w:sz w:val="22"/>
          <w:szCs w:val="22"/>
          <w:lang w:eastAsia="en-GB"/>
          <w14:ligatures w14:val="none"/>
        </w:rPr>
        <w:t>the STAR Model</w:t>
      </w:r>
      <w:r w:rsidR="00AB6508">
        <w:rPr>
          <w:rFonts w:ascii="Arial" w:eastAsia="Times New Roman" w:hAnsi="Arial" w:cs="Arial"/>
          <w:color w:val="1F1F1F"/>
          <w:kern w:val="0"/>
          <w:sz w:val="22"/>
          <w:szCs w:val="22"/>
          <w:lang w:eastAsia="en-GB"/>
          <w14:ligatures w14:val="none"/>
        </w:rPr>
        <w:t xml:space="preserve"> in the past,</w:t>
      </w:r>
      <w:r w:rsidRPr="007C5DBC">
        <w:rPr>
          <w:rFonts w:ascii="Arial" w:eastAsia="Times New Roman" w:hAnsi="Arial" w:cs="Arial"/>
          <w:color w:val="1F1F1F"/>
          <w:kern w:val="0"/>
          <w:sz w:val="22"/>
          <w:szCs w:val="22"/>
          <w:lang w:eastAsia="en-GB"/>
          <w14:ligatures w14:val="none"/>
        </w:rPr>
        <w:t xml:space="preserve"> </w:t>
      </w:r>
      <w:r w:rsidR="00AB6508">
        <w:rPr>
          <w:rFonts w:ascii="Arial" w:eastAsia="Times New Roman" w:hAnsi="Arial" w:cs="Arial"/>
          <w:color w:val="1F1F1F"/>
          <w:kern w:val="0"/>
          <w:sz w:val="22"/>
          <w:szCs w:val="22"/>
          <w:lang w:eastAsia="en-GB"/>
          <w14:ligatures w14:val="none"/>
        </w:rPr>
        <w:t>I ha</w:t>
      </w:r>
      <w:r w:rsidRPr="007C5DBC">
        <w:rPr>
          <w:rFonts w:ascii="Arial" w:eastAsia="Times New Roman" w:hAnsi="Arial" w:cs="Arial"/>
          <w:color w:val="1F1F1F"/>
          <w:kern w:val="0"/>
          <w:sz w:val="22"/>
          <w:szCs w:val="22"/>
          <w:lang w:eastAsia="en-GB"/>
          <w14:ligatures w14:val="none"/>
        </w:rPr>
        <w:t>d identif</w:t>
      </w:r>
      <w:r w:rsidR="00AB6508">
        <w:rPr>
          <w:rFonts w:ascii="Arial" w:eastAsia="Times New Roman" w:hAnsi="Arial" w:cs="Arial"/>
          <w:color w:val="1F1F1F"/>
          <w:kern w:val="0"/>
          <w:sz w:val="22"/>
          <w:szCs w:val="22"/>
          <w:lang w:eastAsia="en-GB"/>
          <w14:ligatures w14:val="none"/>
        </w:rPr>
        <w:t>ied</w:t>
      </w:r>
      <w:r w:rsidRPr="007C5DBC">
        <w:rPr>
          <w:rFonts w:ascii="Arial" w:eastAsia="Times New Roman" w:hAnsi="Arial" w:cs="Arial"/>
          <w:color w:val="1F1F1F"/>
          <w:kern w:val="0"/>
          <w:sz w:val="22"/>
          <w:szCs w:val="22"/>
          <w:lang w:eastAsia="en-GB"/>
          <w14:ligatures w14:val="none"/>
        </w:rPr>
        <w:t xml:space="preserve"> the Situation (agitation), the Task (calming the client), the Action (active listening and validating their frustration), and the Result (a restored relationship and a clear plan of action)</w:t>
      </w:r>
      <w:r w:rsidR="00AB6508">
        <w:rPr>
          <w:rFonts w:ascii="Arial" w:eastAsia="Times New Roman" w:hAnsi="Arial" w:cs="Arial"/>
          <w:color w:val="1F1F1F"/>
          <w:kern w:val="0"/>
          <w:sz w:val="22"/>
          <w:szCs w:val="22"/>
          <w:lang w:eastAsia="en-GB"/>
          <w14:ligatures w14:val="none"/>
        </w:rPr>
        <w:t xml:space="preserve"> to de-escalate agitations</w:t>
      </w:r>
      <w:r w:rsidRPr="007C5DBC">
        <w:rPr>
          <w:rFonts w:ascii="Arial" w:eastAsia="Times New Roman" w:hAnsi="Arial" w:cs="Arial"/>
          <w:color w:val="1F1F1F"/>
          <w:kern w:val="0"/>
          <w:sz w:val="22"/>
          <w:szCs w:val="22"/>
          <w:lang w:eastAsia="en-GB"/>
          <w14:ligatures w14:val="none"/>
        </w:rPr>
        <w:t xml:space="preserve">. This conflict management skill is a high value employability skill that makes a candidate ‘sustainable’ in the long-term health and social care </w:t>
      </w:r>
      <w:r w:rsidR="00AB6508" w:rsidRPr="007C5DBC">
        <w:rPr>
          <w:rFonts w:ascii="Arial" w:eastAsia="Times New Roman" w:hAnsi="Arial" w:cs="Arial"/>
          <w:color w:val="1F1F1F"/>
          <w:kern w:val="0"/>
          <w:sz w:val="22"/>
          <w:szCs w:val="22"/>
          <w:lang w:eastAsia="en-GB"/>
          <w14:ligatures w14:val="none"/>
        </w:rPr>
        <w:t>market.</w:t>
      </w:r>
      <w:r w:rsidRPr="007C5DBC">
        <w:rPr>
          <w:rFonts w:ascii="Arial" w:eastAsia="Times New Roman" w:hAnsi="Arial" w:cs="Arial"/>
          <w:color w:val="1F1F1F"/>
          <w:kern w:val="0"/>
          <w:sz w:val="22"/>
          <w:szCs w:val="22"/>
          <w:lang w:eastAsia="en-GB"/>
          <w14:ligatures w14:val="none"/>
        </w:rPr>
        <w:t xml:space="preserve"> </w:t>
      </w:r>
    </w:p>
    <w:p w14:paraId="3D607D3E" w14:textId="2812CAE1" w:rsidR="007C5DBC" w:rsidRDefault="007C5DBC" w:rsidP="007C5DBC">
      <w:pPr>
        <w:spacing w:after="0" w:line="276" w:lineRule="auto"/>
        <w:jc w:val="both"/>
        <w:rPr>
          <w:rFonts w:ascii="Arial" w:eastAsia="Times New Roman" w:hAnsi="Arial" w:cs="Arial"/>
          <w:color w:val="1F1F1F"/>
          <w:kern w:val="0"/>
          <w:sz w:val="22"/>
          <w:szCs w:val="22"/>
          <w:lang w:eastAsia="en-GB"/>
          <w14:ligatures w14:val="none"/>
        </w:rPr>
      </w:pPr>
      <w:r w:rsidRPr="007C5DBC">
        <w:rPr>
          <w:rFonts w:ascii="Arial" w:eastAsia="Times New Roman" w:hAnsi="Arial" w:cs="Arial"/>
          <w:color w:val="1F1F1F"/>
          <w:kern w:val="0"/>
          <w:sz w:val="22"/>
          <w:szCs w:val="22"/>
          <w:lang w:eastAsia="en-GB"/>
          <w14:ligatures w14:val="none"/>
        </w:rPr>
        <w:t>In conclusion, the SPLW role is so much more than a qualification; it requires a practitioner who embodies the values of the NHS Constitution and demonstrates a life-long commitment to person-centred care and professional excellence.</w:t>
      </w:r>
    </w:p>
    <w:p w14:paraId="137C41AF" w14:textId="77777777" w:rsidR="00A05558" w:rsidRPr="009D2BC9" w:rsidRDefault="00A05558" w:rsidP="007C5DBC">
      <w:pPr>
        <w:spacing w:after="0" w:line="276" w:lineRule="auto"/>
        <w:jc w:val="both"/>
        <w:rPr>
          <w:rFonts w:ascii="Arial" w:eastAsia="Times New Roman" w:hAnsi="Arial" w:cs="Arial"/>
          <w:color w:val="1F1F1F"/>
          <w:kern w:val="0"/>
          <w:sz w:val="22"/>
          <w:szCs w:val="22"/>
          <w:lang w:eastAsia="en-GB"/>
          <w14:ligatures w14:val="none"/>
        </w:rPr>
      </w:pPr>
    </w:p>
    <w:p w14:paraId="1CF2EEC1" w14:textId="77777777"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p>
    <w:p w14:paraId="2EBE2015" w14:textId="54856852" w:rsidR="0032734E" w:rsidRPr="0032734E" w:rsidRDefault="0032734E" w:rsidP="00A05558">
      <w:pPr>
        <w:pStyle w:val="Heading1"/>
        <w:rPr>
          <w:rFonts w:eastAsia="Times New Roman"/>
          <w:lang w:eastAsia="en-GB"/>
        </w:rPr>
      </w:pPr>
      <w:bookmarkStart w:id="2" w:name="_Toc228531104"/>
      <w:r w:rsidRPr="0032734E">
        <w:rPr>
          <w:rFonts w:eastAsia="Times New Roman"/>
          <w:lang w:eastAsia="en-GB"/>
        </w:rPr>
        <w:t xml:space="preserve">3.  Evaluate own </w:t>
      </w:r>
      <w:r>
        <w:rPr>
          <w:rFonts w:eastAsia="Times New Roman"/>
          <w:lang w:eastAsia="en-GB"/>
        </w:rPr>
        <w:t>Skills</w:t>
      </w:r>
      <w:bookmarkEnd w:id="2"/>
    </w:p>
    <w:p w14:paraId="4EE1816C" w14:textId="77777777"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lang w:eastAsia="en-GB"/>
          <w14:ligatures w14:val="none"/>
        </w:rPr>
        <w:t xml:space="preserve">It is vital within the ‘Changemakers’ philosophy to have a critical analysis of your position professionally to ensure that your personal development is in line with the changing needs of the Health and Social Care sector. I will use formal self-assessment tools and reflective frameworks to identify the congruence between my current competencies and the exacting requirements of the SPLW role. </w:t>
      </w:r>
    </w:p>
    <w:p w14:paraId="24A58722" w14:textId="77777777" w:rsidR="0032734E" w:rsidRDefault="0032734E" w:rsidP="0032734E">
      <w:pPr>
        <w:spacing w:after="0" w:line="276" w:lineRule="auto"/>
        <w:jc w:val="both"/>
        <w:rPr>
          <w:rFonts w:ascii="Arial" w:eastAsia="Times New Roman" w:hAnsi="Arial" w:cs="Arial"/>
          <w:b/>
          <w:bCs/>
          <w:color w:val="1F1F1F"/>
          <w:kern w:val="0"/>
          <w:sz w:val="22"/>
          <w:szCs w:val="22"/>
          <w:lang w:eastAsia="en-GB"/>
          <w14:ligatures w14:val="none"/>
        </w:rPr>
      </w:pPr>
    </w:p>
    <w:p w14:paraId="3C2EE420" w14:textId="1D0003FB" w:rsidR="0032734E" w:rsidRPr="0032734E" w:rsidRDefault="0032734E" w:rsidP="0032734E">
      <w:pPr>
        <w:spacing w:after="0" w:line="276" w:lineRule="auto"/>
        <w:jc w:val="both"/>
        <w:rPr>
          <w:rFonts w:ascii="Arial" w:eastAsia="Times New Roman" w:hAnsi="Arial" w:cs="Arial"/>
          <w:b/>
          <w:bCs/>
          <w:color w:val="1F1F1F"/>
          <w:kern w:val="0"/>
          <w:sz w:val="22"/>
          <w:szCs w:val="22"/>
          <w:lang w:eastAsia="en-GB"/>
          <w14:ligatures w14:val="none"/>
        </w:rPr>
      </w:pPr>
      <w:r w:rsidRPr="0032734E">
        <w:rPr>
          <w:rFonts w:ascii="Arial" w:eastAsia="Times New Roman" w:hAnsi="Arial" w:cs="Arial"/>
          <w:b/>
          <w:bCs/>
          <w:color w:val="1F1F1F"/>
          <w:kern w:val="0"/>
          <w:sz w:val="22"/>
          <w:szCs w:val="22"/>
          <w:lang w:eastAsia="en-GB"/>
          <w14:ligatures w14:val="none"/>
        </w:rPr>
        <w:t>Self and SWOT Analysis</w:t>
      </w:r>
    </w:p>
    <w:p w14:paraId="6DF27BEF" w14:textId="77777777"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lang w:eastAsia="en-GB"/>
          <w14:ligatures w14:val="none"/>
        </w:rPr>
        <w:t>I did a SWOT analysis to get the full picture of my employability. The SWOT analysis helps to give an honest assessment of the internal strengths and the external development needs.</w:t>
      </w:r>
    </w:p>
    <w:p w14:paraId="0A8977A3" w14:textId="72B8A220"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Strengths:</w:t>
      </w:r>
      <w:r w:rsidRPr="0032734E">
        <w:rPr>
          <w:rFonts w:ascii="Arial" w:eastAsia="Times New Roman" w:hAnsi="Arial" w:cs="Arial"/>
          <w:color w:val="1F1F1F"/>
          <w:kern w:val="0"/>
          <w:sz w:val="22"/>
          <w:szCs w:val="22"/>
          <w:lang w:eastAsia="en-GB"/>
          <w14:ligatures w14:val="none"/>
        </w:rPr>
        <w:t xml:space="preserve"> My main strength is my extensive </w:t>
      </w:r>
      <w:r w:rsidR="000723BB">
        <w:rPr>
          <w:rFonts w:ascii="Arial" w:eastAsia="Times New Roman" w:hAnsi="Arial" w:cs="Arial"/>
          <w:color w:val="1F1F1F"/>
          <w:kern w:val="0"/>
          <w:sz w:val="22"/>
          <w:szCs w:val="22"/>
          <w:lang w:eastAsia="en-GB"/>
          <w14:ligatures w14:val="none"/>
        </w:rPr>
        <w:t>front-line</w:t>
      </w:r>
      <w:r w:rsidRPr="0032734E">
        <w:rPr>
          <w:rFonts w:ascii="Arial" w:eastAsia="Times New Roman" w:hAnsi="Arial" w:cs="Arial"/>
          <w:color w:val="1F1F1F"/>
          <w:kern w:val="0"/>
          <w:sz w:val="22"/>
          <w:szCs w:val="22"/>
          <w:lang w:eastAsia="en-GB"/>
          <w14:ligatures w14:val="none"/>
        </w:rPr>
        <w:t xml:space="preserve"> experience of over 15 years in the UK care sector. My experience at ‘AP’ Care Centre and ‘AS’ Care has given me a good foundation in person-centred care and skills to create safe and nurturing environments for vulnerable adults. </w:t>
      </w:r>
    </w:p>
    <w:p w14:paraId="56BF6CC6" w14:textId="689C532B"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xml:space="preserve">• Weaknesses: </w:t>
      </w:r>
      <w:r w:rsidRPr="0032734E">
        <w:rPr>
          <w:rFonts w:ascii="Arial" w:eastAsia="Times New Roman" w:hAnsi="Arial" w:cs="Arial"/>
          <w:color w:val="1F1F1F"/>
          <w:kern w:val="0"/>
          <w:sz w:val="22"/>
          <w:szCs w:val="22"/>
          <w:lang w:eastAsia="en-GB"/>
          <w14:ligatures w14:val="none"/>
        </w:rPr>
        <w:t xml:space="preserve">I have a Certificate in Housing and Welfare </w:t>
      </w:r>
      <w:r w:rsidR="000723BB" w:rsidRPr="0032734E">
        <w:rPr>
          <w:rFonts w:ascii="Arial" w:eastAsia="Times New Roman" w:hAnsi="Arial" w:cs="Arial"/>
          <w:color w:val="1F1F1F"/>
          <w:kern w:val="0"/>
          <w:sz w:val="22"/>
          <w:szCs w:val="22"/>
          <w:lang w:eastAsia="en-GB"/>
          <w14:ligatures w14:val="none"/>
        </w:rPr>
        <w:t>Management,</w:t>
      </w:r>
      <w:r w:rsidRPr="0032734E">
        <w:rPr>
          <w:rFonts w:ascii="Arial" w:eastAsia="Times New Roman" w:hAnsi="Arial" w:cs="Arial"/>
          <w:color w:val="1F1F1F"/>
          <w:kern w:val="0"/>
          <w:sz w:val="22"/>
          <w:szCs w:val="22"/>
          <w:lang w:eastAsia="en-GB"/>
          <w14:ligatures w14:val="none"/>
        </w:rPr>
        <w:t xml:space="preserve"> but I do not have recent experience in formal ‘Social Prescribing’ frameworks at a high level, and the specific data-entry protocols used in Primary Care Networks</w:t>
      </w:r>
      <w:r w:rsidR="000723BB">
        <w:rPr>
          <w:rFonts w:ascii="Arial" w:eastAsia="Times New Roman" w:hAnsi="Arial" w:cs="Arial"/>
          <w:color w:val="1F1F1F"/>
          <w:kern w:val="0"/>
          <w:sz w:val="22"/>
          <w:szCs w:val="22"/>
          <w:lang w:eastAsia="en-GB"/>
          <w14:ligatures w14:val="none"/>
        </w:rPr>
        <w:t>,</w:t>
      </w:r>
      <w:r w:rsidRPr="0032734E">
        <w:rPr>
          <w:rFonts w:ascii="Arial" w:eastAsia="Times New Roman" w:hAnsi="Arial" w:cs="Arial"/>
          <w:color w:val="1F1F1F"/>
          <w:kern w:val="0"/>
          <w:sz w:val="22"/>
          <w:szCs w:val="22"/>
          <w:lang w:eastAsia="en-GB"/>
          <w14:ligatures w14:val="none"/>
        </w:rPr>
        <w:t xml:space="preserve"> e.g. </w:t>
      </w:r>
      <w:r w:rsidR="000723BB" w:rsidRPr="0032734E">
        <w:rPr>
          <w:rFonts w:ascii="Arial" w:eastAsia="Times New Roman" w:hAnsi="Arial" w:cs="Arial"/>
          <w:color w:val="1F1F1F"/>
          <w:kern w:val="0"/>
          <w:sz w:val="22"/>
          <w:szCs w:val="22"/>
          <w:lang w:eastAsia="en-GB"/>
          <w14:ligatures w14:val="none"/>
        </w:rPr>
        <w:t>Syst</w:t>
      </w:r>
      <w:r w:rsidR="000723BB">
        <w:rPr>
          <w:rFonts w:ascii="Arial" w:eastAsia="Times New Roman" w:hAnsi="Arial" w:cs="Arial"/>
          <w:color w:val="1F1F1F"/>
          <w:kern w:val="0"/>
          <w:sz w:val="22"/>
          <w:szCs w:val="22"/>
          <w:lang w:eastAsia="en-GB"/>
          <w14:ligatures w14:val="none"/>
        </w:rPr>
        <w:t>e</w:t>
      </w:r>
      <w:r w:rsidR="000723BB" w:rsidRPr="0032734E">
        <w:rPr>
          <w:rFonts w:ascii="Arial" w:eastAsia="Times New Roman" w:hAnsi="Arial" w:cs="Arial"/>
          <w:color w:val="1F1F1F"/>
          <w:kern w:val="0"/>
          <w:sz w:val="22"/>
          <w:szCs w:val="22"/>
          <w:lang w:eastAsia="en-GB"/>
          <w14:ligatures w14:val="none"/>
        </w:rPr>
        <w:t>m One</w:t>
      </w:r>
      <w:r w:rsidRPr="0032734E">
        <w:rPr>
          <w:rFonts w:ascii="Arial" w:eastAsia="Times New Roman" w:hAnsi="Arial" w:cs="Arial"/>
          <w:color w:val="1F1F1F"/>
          <w:kern w:val="0"/>
          <w:sz w:val="22"/>
          <w:szCs w:val="22"/>
          <w:lang w:eastAsia="en-GB"/>
          <w14:ligatures w14:val="none"/>
        </w:rPr>
        <w:t xml:space="preserve">. </w:t>
      </w:r>
    </w:p>
    <w:p w14:paraId="08BCC97D" w14:textId="714067B8"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Opportunities:</w:t>
      </w:r>
      <w:r w:rsidRPr="0032734E">
        <w:rPr>
          <w:rFonts w:ascii="Arial" w:eastAsia="Times New Roman" w:hAnsi="Arial" w:cs="Arial"/>
          <w:color w:val="1F1F1F"/>
          <w:kern w:val="0"/>
          <w:sz w:val="22"/>
          <w:szCs w:val="22"/>
          <w:lang w:eastAsia="en-GB"/>
          <w14:ligatures w14:val="none"/>
        </w:rPr>
        <w:t xml:space="preserve"> The opportunity to register in the Bachelor of Health and Social Care at UWTSD is a great opportunity for me to link my hands-on experience with theoretical academic knowledge</w:t>
      </w:r>
      <w:r w:rsidR="000723BB">
        <w:rPr>
          <w:rFonts w:ascii="Arial" w:eastAsia="Times New Roman" w:hAnsi="Arial" w:cs="Arial"/>
          <w:color w:val="1F1F1F"/>
          <w:kern w:val="0"/>
          <w:sz w:val="22"/>
          <w:szCs w:val="22"/>
          <w:lang w:eastAsia="en-GB"/>
          <w14:ligatures w14:val="none"/>
        </w:rPr>
        <w:t>,</w:t>
      </w:r>
      <w:r w:rsidRPr="0032734E">
        <w:rPr>
          <w:rFonts w:ascii="Arial" w:eastAsia="Times New Roman" w:hAnsi="Arial" w:cs="Arial"/>
          <w:color w:val="1F1F1F"/>
          <w:kern w:val="0"/>
          <w:sz w:val="22"/>
          <w:szCs w:val="22"/>
          <w:lang w:eastAsia="en-GB"/>
          <w14:ligatures w14:val="none"/>
        </w:rPr>
        <w:t xml:space="preserve"> especially around health inequalities and community health. </w:t>
      </w:r>
    </w:p>
    <w:p w14:paraId="4D8A86EB" w14:textId="4F5AF7BB" w:rsid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Threats:</w:t>
      </w:r>
      <w:r w:rsidRPr="0032734E">
        <w:rPr>
          <w:rFonts w:ascii="Arial" w:eastAsia="Times New Roman" w:hAnsi="Arial" w:cs="Arial"/>
          <w:color w:val="1F1F1F"/>
          <w:kern w:val="0"/>
          <w:sz w:val="22"/>
          <w:szCs w:val="22"/>
          <w:lang w:eastAsia="en-GB"/>
          <w14:ligatures w14:val="none"/>
        </w:rPr>
        <w:t xml:space="preserve"> The rapid digitalisation of the NHS demands digital fluency above basic literacy</w:t>
      </w:r>
      <w:r w:rsidR="000723BB">
        <w:rPr>
          <w:rFonts w:ascii="Arial" w:eastAsia="Times New Roman" w:hAnsi="Arial" w:cs="Arial"/>
          <w:color w:val="1F1F1F"/>
          <w:kern w:val="0"/>
          <w:sz w:val="22"/>
          <w:szCs w:val="22"/>
          <w:lang w:eastAsia="en-GB"/>
          <w14:ligatures w14:val="none"/>
        </w:rPr>
        <w:t>,</w:t>
      </w:r>
      <w:r w:rsidRPr="0032734E">
        <w:rPr>
          <w:rFonts w:ascii="Arial" w:eastAsia="Times New Roman" w:hAnsi="Arial" w:cs="Arial"/>
          <w:color w:val="1F1F1F"/>
          <w:kern w:val="0"/>
          <w:sz w:val="22"/>
          <w:szCs w:val="22"/>
          <w:lang w:eastAsia="en-GB"/>
          <w14:ligatures w14:val="none"/>
        </w:rPr>
        <w:t xml:space="preserve"> and the failure to achieve advanced certification could decrease my competitiveness in the job market.</w:t>
      </w:r>
    </w:p>
    <w:p w14:paraId="5B629148" w14:textId="77777777" w:rsidR="008B7645" w:rsidRDefault="008B7645" w:rsidP="008B7645">
      <w:pPr>
        <w:spacing w:after="0" w:line="276" w:lineRule="auto"/>
        <w:jc w:val="both"/>
        <w:rPr>
          <w:rFonts w:ascii="Arial" w:eastAsia="Times New Roman" w:hAnsi="Arial" w:cs="Arial"/>
          <w:color w:val="1F1F1F"/>
          <w:kern w:val="0"/>
          <w:sz w:val="22"/>
          <w:szCs w:val="22"/>
          <w:highlight w:val="yellow"/>
          <w:lang w:eastAsia="en-GB"/>
          <w14:ligatures w14:val="none"/>
        </w:rPr>
      </w:pPr>
    </w:p>
    <w:p w14:paraId="345F6348" w14:textId="77777777" w:rsidR="0032734E" w:rsidRDefault="0032734E" w:rsidP="008B7645">
      <w:pPr>
        <w:spacing w:after="0" w:line="276" w:lineRule="auto"/>
        <w:jc w:val="both"/>
        <w:rPr>
          <w:rFonts w:ascii="Arial" w:eastAsia="Times New Roman" w:hAnsi="Arial" w:cs="Arial"/>
          <w:color w:val="1F1F1F"/>
          <w:kern w:val="0"/>
          <w:sz w:val="22"/>
          <w:szCs w:val="22"/>
          <w:highlight w:val="yellow"/>
          <w:lang w:eastAsia="en-GB"/>
          <w14:ligatures w14:val="none"/>
        </w:rPr>
      </w:pPr>
    </w:p>
    <w:p w14:paraId="7D9EAA77" w14:textId="77777777" w:rsidR="0032734E" w:rsidRPr="0032734E" w:rsidRDefault="0032734E" w:rsidP="0032734E">
      <w:pPr>
        <w:spacing w:after="0" w:line="276" w:lineRule="auto"/>
        <w:jc w:val="both"/>
        <w:rPr>
          <w:rFonts w:ascii="Arial" w:eastAsia="Times New Roman" w:hAnsi="Arial" w:cs="Arial"/>
          <w:b/>
          <w:bCs/>
          <w:color w:val="1F1F1F"/>
          <w:kern w:val="0"/>
          <w:sz w:val="22"/>
          <w:szCs w:val="22"/>
          <w:lang w:eastAsia="en-GB"/>
          <w14:ligatures w14:val="none"/>
        </w:rPr>
      </w:pPr>
      <w:r w:rsidRPr="0032734E">
        <w:rPr>
          <w:rFonts w:ascii="Arial" w:eastAsia="Times New Roman" w:hAnsi="Arial" w:cs="Arial"/>
          <w:b/>
          <w:bCs/>
          <w:color w:val="1F1F1F"/>
          <w:kern w:val="0"/>
          <w:sz w:val="22"/>
          <w:szCs w:val="22"/>
          <w:lang w:eastAsia="en-GB"/>
          <w14:ligatures w14:val="none"/>
        </w:rPr>
        <w:t>Reflective Evaluation using Gibbs (1988)</w:t>
      </w:r>
    </w:p>
    <w:p w14:paraId="4AFE976F" w14:textId="77777777"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lang w:eastAsia="en-GB"/>
          <w14:ligatures w14:val="none"/>
        </w:rPr>
        <w:t>I will use Gibbs’ Reflective Cycle to assess an experience from my career to demonstrate my readiness for the SPLW role.</w:t>
      </w:r>
    </w:p>
    <w:p w14:paraId="24044F13" w14:textId="28BD9E9F"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lastRenderedPageBreak/>
        <w:t>• Description:</w:t>
      </w:r>
      <w:r w:rsidRPr="0032734E">
        <w:rPr>
          <w:rFonts w:ascii="Arial" w:eastAsia="Times New Roman" w:hAnsi="Arial" w:cs="Arial"/>
          <w:color w:val="1F1F1F"/>
          <w:kern w:val="0"/>
          <w:sz w:val="22"/>
          <w:szCs w:val="22"/>
          <w:lang w:eastAsia="en-GB"/>
          <w14:ligatures w14:val="none"/>
        </w:rPr>
        <w:t xml:space="preserve"> As a Care Assistant at </w:t>
      </w:r>
      <w:r>
        <w:rPr>
          <w:rFonts w:ascii="Arial" w:eastAsia="Times New Roman" w:hAnsi="Arial" w:cs="Arial"/>
          <w:color w:val="1F1F1F"/>
          <w:kern w:val="0"/>
          <w:sz w:val="22"/>
          <w:szCs w:val="22"/>
          <w:lang w:eastAsia="en-GB"/>
          <w14:ligatures w14:val="none"/>
        </w:rPr>
        <w:t>‘</w:t>
      </w:r>
      <w:r w:rsidRPr="0032734E">
        <w:rPr>
          <w:rFonts w:ascii="Arial" w:eastAsia="Times New Roman" w:hAnsi="Arial" w:cs="Arial"/>
          <w:color w:val="1F1F1F"/>
          <w:kern w:val="0"/>
          <w:sz w:val="22"/>
          <w:szCs w:val="22"/>
          <w:lang w:eastAsia="en-GB"/>
          <w14:ligatures w14:val="none"/>
        </w:rPr>
        <w:t>A</w:t>
      </w:r>
      <w:r>
        <w:rPr>
          <w:rFonts w:ascii="Arial" w:eastAsia="Times New Roman" w:hAnsi="Arial" w:cs="Arial"/>
          <w:color w:val="1F1F1F"/>
          <w:kern w:val="0"/>
          <w:sz w:val="22"/>
          <w:szCs w:val="22"/>
          <w:lang w:eastAsia="en-GB"/>
          <w14:ligatures w14:val="none"/>
        </w:rPr>
        <w:t>S’</w:t>
      </w:r>
      <w:r w:rsidRPr="0032734E">
        <w:rPr>
          <w:rFonts w:ascii="Arial" w:eastAsia="Times New Roman" w:hAnsi="Arial" w:cs="Arial"/>
          <w:color w:val="1F1F1F"/>
          <w:kern w:val="0"/>
          <w:sz w:val="22"/>
          <w:szCs w:val="22"/>
          <w:lang w:eastAsia="en-GB"/>
          <w14:ligatures w14:val="none"/>
        </w:rPr>
        <w:t xml:space="preserve"> Care, I helped a client who was physically fine but was becoming increasingly isolated and lonely. </w:t>
      </w:r>
    </w:p>
    <w:p w14:paraId="545A45E5" w14:textId="77777777"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Feelings:</w:t>
      </w:r>
      <w:r w:rsidRPr="0032734E">
        <w:rPr>
          <w:rFonts w:ascii="Arial" w:eastAsia="Times New Roman" w:hAnsi="Arial" w:cs="Arial"/>
          <w:color w:val="1F1F1F"/>
          <w:kern w:val="0"/>
          <w:sz w:val="22"/>
          <w:szCs w:val="22"/>
          <w:lang w:eastAsia="en-GB"/>
          <w14:ligatures w14:val="none"/>
        </w:rPr>
        <w:t xml:space="preserve"> I felt a lot of empathy but also frustration as I was only giving personal care and medication and not dealing with their social isolation. </w:t>
      </w:r>
    </w:p>
    <w:p w14:paraId="263852A9" w14:textId="060281FA"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Evaluation:</w:t>
      </w:r>
      <w:r w:rsidRPr="0032734E">
        <w:rPr>
          <w:rFonts w:ascii="Arial" w:eastAsia="Times New Roman" w:hAnsi="Arial" w:cs="Arial"/>
          <w:color w:val="1F1F1F"/>
          <w:kern w:val="0"/>
          <w:sz w:val="22"/>
          <w:szCs w:val="22"/>
          <w:lang w:eastAsia="en-GB"/>
          <w14:ligatures w14:val="none"/>
        </w:rPr>
        <w:t xml:space="preserve"> My strength was being able to provide emotional support and companionship which greatly enhanced their quality of life. But I realised I didn't have the professional network to connect them with community-based groups. </w:t>
      </w:r>
    </w:p>
    <w:p w14:paraId="59C7E985" w14:textId="440761A0"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Analysis:</w:t>
      </w:r>
      <w:r w:rsidRPr="0032734E">
        <w:rPr>
          <w:rFonts w:ascii="Arial" w:eastAsia="Times New Roman" w:hAnsi="Arial" w:cs="Arial"/>
          <w:color w:val="1F1F1F"/>
          <w:kern w:val="0"/>
          <w:sz w:val="22"/>
          <w:szCs w:val="22"/>
          <w:lang w:eastAsia="en-GB"/>
          <w14:ligatures w14:val="none"/>
        </w:rPr>
        <w:t xml:space="preserve"> This experience correlates with the core mission of the SPLW to reduce social isolation. It shows that I have the compassion (one of the 6Cs) </w:t>
      </w:r>
      <w:r w:rsidR="000D5D51" w:rsidRPr="0032734E">
        <w:rPr>
          <w:rFonts w:ascii="Arial" w:eastAsia="Times New Roman" w:hAnsi="Arial" w:cs="Arial"/>
          <w:color w:val="1F1F1F"/>
          <w:kern w:val="0"/>
          <w:sz w:val="22"/>
          <w:szCs w:val="22"/>
          <w:lang w:eastAsia="en-GB"/>
          <w14:ligatures w14:val="none"/>
        </w:rPr>
        <w:t>required</w:t>
      </w:r>
      <w:r w:rsidR="000D5D51">
        <w:rPr>
          <w:rFonts w:ascii="Arial" w:eastAsia="Times New Roman" w:hAnsi="Arial" w:cs="Arial"/>
          <w:color w:val="1F1F1F"/>
          <w:kern w:val="0"/>
          <w:sz w:val="22"/>
          <w:szCs w:val="22"/>
          <w:lang w:eastAsia="en-GB"/>
          <w14:ligatures w14:val="none"/>
        </w:rPr>
        <w:t xml:space="preserve"> but</w:t>
      </w:r>
      <w:r w:rsidRPr="0032734E">
        <w:rPr>
          <w:rFonts w:ascii="Arial" w:eastAsia="Times New Roman" w:hAnsi="Arial" w:cs="Arial"/>
          <w:color w:val="1F1F1F"/>
          <w:kern w:val="0"/>
          <w:sz w:val="22"/>
          <w:szCs w:val="22"/>
          <w:lang w:eastAsia="en-GB"/>
          <w14:ligatures w14:val="none"/>
        </w:rPr>
        <w:t xml:space="preserve"> need the technical signposting skills to be more effective.</w:t>
      </w:r>
    </w:p>
    <w:p w14:paraId="65568222" w14:textId="2B753DD1" w:rsidR="0032734E" w:rsidRPr="0032734E" w:rsidRDefault="0032734E" w:rsidP="0032734E">
      <w:pPr>
        <w:spacing w:after="0" w:line="276" w:lineRule="auto"/>
        <w:jc w:val="both"/>
        <w:rPr>
          <w:rFonts w:ascii="Arial" w:eastAsia="Times New Roman" w:hAnsi="Arial" w:cs="Arial"/>
          <w:color w:val="1F1F1F"/>
          <w:kern w:val="0"/>
          <w:sz w:val="22"/>
          <w:szCs w:val="22"/>
          <w:lang w:eastAsia="en-GB"/>
          <w14:ligatures w14:val="none"/>
        </w:rPr>
      </w:pPr>
      <w:r w:rsidRPr="0032734E">
        <w:rPr>
          <w:rFonts w:ascii="Arial" w:eastAsia="Times New Roman" w:hAnsi="Arial" w:cs="Arial"/>
          <w:color w:val="1F1F1F"/>
          <w:kern w:val="0"/>
          <w:sz w:val="22"/>
          <w:szCs w:val="22"/>
          <w:u w:val="single"/>
          <w:lang w:eastAsia="en-GB"/>
          <w14:ligatures w14:val="none"/>
        </w:rPr>
        <w:t>• Conclusion:</w:t>
      </w:r>
      <w:r w:rsidRPr="0032734E">
        <w:rPr>
          <w:rFonts w:ascii="Arial" w:eastAsia="Times New Roman" w:hAnsi="Arial" w:cs="Arial"/>
          <w:color w:val="1F1F1F"/>
          <w:kern w:val="0"/>
          <w:sz w:val="22"/>
          <w:szCs w:val="22"/>
          <w:lang w:eastAsia="en-GB"/>
          <w14:ligatures w14:val="none"/>
        </w:rPr>
        <w:t xml:space="preserve"> I have years of “learning by doing” that </w:t>
      </w:r>
      <w:r w:rsidR="000723BB">
        <w:rPr>
          <w:rFonts w:ascii="Arial" w:eastAsia="Times New Roman" w:hAnsi="Arial" w:cs="Arial"/>
          <w:color w:val="1F1F1F"/>
          <w:kern w:val="0"/>
          <w:sz w:val="22"/>
          <w:szCs w:val="22"/>
          <w:lang w:eastAsia="en-GB"/>
          <w14:ligatures w14:val="none"/>
        </w:rPr>
        <w:t>have</w:t>
      </w:r>
      <w:r w:rsidRPr="0032734E">
        <w:rPr>
          <w:rFonts w:ascii="Arial" w:eastAsia="Times New Roman" w:hAnsi="Arial" w:cs="Arial"/>
          <w:color w:val="1F1F1F"/>
          <w:kern w:val="0"/>
          <w:sz w:val="22"/>
          <w:szCs w:val="22"/>
          <w:lang w:eastAsia="en-GB"/>
          <w14:ligatures w14:val="none"/>
        </w:rPr>
        <w:t xml:space="preserve"> allowed me to build strong interpersonal skills and resilience. </w:t>
      </w:r>
    </w:p>
    <w:p w14:paraId="42CB44FE" w14:textId="77777777" w:rsidR="0032734E" w:rsidRDefault="0032734E" w:rsidP="0032734E">
      <w:pPr>
        <w:spacing w:after="0" w:line="276" w:lineRule="auto"/>
        <w:jc w:val="both"/>
        <w:rPr>
          <w:rFonts w:ascii="Arial" w:eastAsia="Times New Roman" w:hAnsi="Arial" w:cs="Arial"/>
          <w:color w:val="1F1F1F"/>
          <w:kern w:val="0"/>
          <w:sz w:val="22"/>
          <w:szCs w:val="22"/>
          <w:highlight w:val="yellow"/>
          <w:lang w:eastAsia="en-GB"/>
          <w14:ligatures w14:val="none"/>
        </w:rPr>
      </w:pPr>
      <w:r w:rsidRPr="0032734E">
        <w:rPr>
          <w:rFonts w:ascii="Arial" w:eastAsia="Times New Roman" w:hAnsi="Arial" w:cs="Arial"/>
          <w:color w:val="1F1F1F"/>
          <w:kern w:val="0"/>
          <w:sz w:val="22"/>
          <w:szCs w:val="22"/>
          <w:u w:val="single"/>
          <w:lang w:eastAsia="en-GB"/>
          <w14:ligatures w14:val="none"/>
        </w:rPr>
        <w:t>• Action Plan:</w:t>
      </w:r>
      <w:r w:rsidRPr="0032734E">
        <w:rPr>
          <w:rFonts w:ascii="Arial" w:eastAsia="Times New Roman" w:hAnsi="Arial" w:cs="Arial"/>
          <w:color w:val="1F1F1F"/>
          <w:kern w:val="0"/>
          <w:sz w:val="22"/>
          <w:szCs w:val="22"/>
          <w:lang w:eastAsia="en-GB"/>
          <w14:ligatures w14:val="none"/>
        </w:rPr>
        <w:t xml:space="preserve"> I will use my present degree modules to investigate the structure of the voluntary sector to make sure I can be an effective bridge in the future.</w:t>
      </w:r>
    </w:p>
    <w:p w14:paraId="20A4A81A" w14:textId="77777777" w:rsidR="00780091" w:rsidRDefault="00780091" w:rsidP="009D2BC9">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6A8B24A9" w14:textId="77777777" w:rsidR="00780091" w:rsidRPr="00780091" w:rsidRDefault="003E515C" w:rsidP="00780091">
      <w:pPr>
        <w:spacing w:after="0" w:line="276" w:lineRule="auto"/>
        <w:jc w:val="both"/>
        <w:rPr>
          <w:rFonts w:ascii="Arial" w:eastAsia="Times New Roman" w:hAnsi="Arial" w:cs="Arial"/>
          <w:color w:val="1F1F1F"/>
          <w:kern w:val="0"/>
          <w:sz w:val="22"/>
          <w:szCs w:val="22"/>
          <w:lang w:eastAsia="en-GB"/>
          <w14:ligatures w14:val="none"/>
        </w:rPr>
      </w:pPr>
      <w:r w:rsidRPr="009D2BC9">
        <w:rPr>
          <w:rFonts w:ascii="Arial" w:eastAsia="Times New Roman" w:hAnsi="Arial" w:cs="Arial"/>
          <w:color w:val="1F1F1F"/>
          <w:kern w:val="0"/>
          <w:sz w:val="22"/>
          <w:szCs w:val="22"/>
          <w:lang w:eastAsia="en-GB"/>
          <w14:ligatures w14:val="none"/>
        </w:rPr>
        <w:t xml:space="preserve"> </w:t>
      </w:r>
    </w:p>
    <w:p w14:paraId="770A5D2E" w14:textId="77777777" w:rsidR="00780091" w:rsidRPr="00780091" w:rsidRDefault="00780091" w:rsidP="00780091">
      <w:pPr>
        <w:spacing w:after="0" w:line="276" w:lineRule="auto"/>
        <w:jc w:val="both"/>
        <w:rPr>
          <w:rFonts w:ascii="Arial" w:eastAsia="Times New Roman" w:hAnsi="Arial" w:cs="Arial"/>
          <w:b/>
          <w:bCs/>
          <w:color w:val="1F1F1F"/>
          <w:kern w:val="0"/>
          <w:sz w:val="22"/>
          <w:szCs w:val="22"/>
          <w:lang w:eastAsia="en-GB"/>
          <w14:ligatures w14:val="none"/>
        </w:rPr>
      </w:pPr>
      <w:r w:rsidRPr="00780091">
        <w:rPr>
          <w:rFonts w:ascii="Arial" w:eastAsia="Times New Roman" w:hAnsi="Arial" w:cs="Arial"/>
          <w:b/>
          <w:bCs/>
          <w:color w:val="1F1F1F"/>
          <w:kern w:val="0"/>
          <w:sz w:val="22"/>
          <w:szCs w:val="22"/>
          <w:lang w:eastAsia="en-GB"/>
          <w14:ligatures w14:val="none"/>
        </w:rPr>
        <w:t>Feedback and Qualifications</w:t>
      </w:r>
    </w:p>
    <w:p w14:paraId="63A59C3A" w14:textId="5424859E" w:rsidR="00780091" w:rsidRPr="00780091" w:rsidRDefault="00780091" w:rsidP="00780091">
      <w:pPr>
        <w:spacing w:after="0" w:line="276" w:lineRule="auto"/>
        <w:jc w:val="both"/>
        <w:rPr>
          <w:rFonts w:ascii="Arial" w:eastAsia="Times New Roman" w:hAnsi="Arial" w:cs="Arial"/>
          <w:color w:val="1F1F1F"/>
          <w:kern w:val="0"/>
          <w:sz w:val="22"/>
          <w:szCs w:val="22"/>
          <w:lang w:eastAsia="en-GB"/>
          <w14:ligatures w14:val="none"/>
        </w:rPr>
      </w:pPr>
      <w:r w:rsidRPr="00780091">
        <w:rPr>
          <w:rFonts w:ascii="Arial" w:eastAsia="Times New Roman" w:hAnsi="Arial" w:cs="Arial"/>
          <w:color w:val="1F1F1F"/>
          <w:kern w:val="0"/>
          <w:sz w:val="22"/>
          <w:szCs w:val="22"/>
          <w:lang w:eastAsia="en-GB"/>
          <w14:ligatures w14:val="none"/>
        </w:rPr>
        <w:t xml:space="preserve">I </w:t>
      </w:r>
      <w:r w:rsidR="000D5D51">
        <w:rPr>
          <w:rFonts w:ascii="Arial" w:eastAsia="Times New Roman" w:hAnsi="Arial" w:cs="Arial"/>
          <w:color w:val="1F1F1F"/>
          <w:kern w:val="0"/>
          <w:sz w:val="22"/>
          <w:szCs w:val="22"/>
          <w:lang w:eastAsia="en-GB"/>
          <w14:ligatures w14:val="none"/>
        </w:rPr>
        <w:t>commit</w:t>
      </w:r>
      <w:r w:rsidRPr="00780091">
        <w:rPr>
          <w:rFonts w:ascii="Arial" w:eastAsia="Times New Roman" w:hAnsi="Arial" w:cs="Arial"/>
          <w:color w:val="1F1F1F"/>
          <w:kern w:val="0"/>
          <w:sz w:val="22"/>
          <w:szCs w:val="22"/>
          <w:lang w:eastAsia="en-GB"/>
          <w14:ligatures w14:val="none"/>
        </w:rPr>
        <w:t xml:space="preserve"> to lifelong learning, as shown by my educational background (GCSES and my current pursuit of my </w:t>
      </w:r>
      <w:r w:rsidR="000D5D51" w:rsidRPr="00780091">
        <w:rPr>
          <w:rFonts w:ascii="Arial" w:eastAsia="Times New Roman" w:hAnsi="Arial" w:cs="Arial"/>
          <w:color w:val="1F1F1F"/>
          <w:kern w:val="0"/>
          <w:sz w:val="22"/>
          <w:szCs w:val="22"/>
          <w:lang w:eastAsia="en-GB"/>
          <w14:ligatures w14:val="none"/>
        </w:rPr>
        <w:t>bachelor’s</w:t>
      </w:r>
      <w:r w:rsidRPr="00780091">
        <w:rPr>
          <w:rFonts w:ascii="Arial" w:eastAsia="Times New Roman" w:hAnsi="Arial" w:cs="Arial"/>
          <w:color w:val="1F1F1F"/>
          <w:kern w:val="0"/>
          <w:sz w:val="22"/>
          <w:szCs w:val="22"/>
          <w:lang w:eastAsia="en-GB"/>
          <w14:ligatures w14:val="none"/>
        </w:rPr>
        <w:t xml:space="preserve"> degree). In addition</w:t>
      </w:r>
      <w:r w:rsidR="000D5D51">
        <w:rPr>
          <w:rFonts w:ascii="Arial" w:eastAsia="Times New Roman" w:hAnsi="Arial" w:cs="Arial"/>
          <w:color w:val="1F1F1F"/>
          <w:kern w:val="0"/>
          <w:sz w:val="22"/>
          <w:szCs w:val="22"/>
          <w:lang w:eastAsia="en-GB"/>
          <w14:ligatures w14:val="none"/>
        </w:rPr>
        <w:t>,</w:t>
      </w:r>
      <w:r w:rsidRPr="00780091">
        <w:rPr>
          <w:rFonts w:ascii="Arial" w:eastAsia="Times New Roman" w:hAnsi="Arial" w:cs="Arial"/>
          <w:color w:val="1F1F1F"/>
          <w:kern w:val="0"/>
          <w:sz w:val="22"/>
          <w:szCs w:val="22"/>
          <w:lang w:eastAsia="en-GB"/>
          <w14:ligatures w14:val="none"/>
        </w:rPr>
        <w:t xml:space="preserve"> my Certificate of Higher Education Skills for the workplace in Health and Social Care has enabled me to improve my professional communication and my knowledge of health and safety compliance. </w:t>
      </w:r>
    </w:p>
    <w:p w14:paraId="37DB3348" w14:textId="3D20BF7B" w:rsidR="003E515C" w:rsidRPr="009D2BC9" w:rsidRDefault="00780091" w:rsidP="00780091">
      <w:pPr>
        <w:spacing w:after="0" w:line="276" w:lineRule="auto"/>
        <w:jc w:val="both"/>
        <w:rPr>
          <w:rFonts w:ascii="Arial" w:eastAsia="Times New Roman" w:hAnsi="Arial" w:cs="Arial"/>
          <w:color w:val="1F1F1F"/>
          <w:kern w:val="0"/>
          <w:sz w:val="22"/>
          <w:szCs w:val="22"/>
          <w:lang w:eastAsia="en-GB"/>
          <w14:ligatures w14:val="none"/>
        </w:rPr>
      </w:pPr>
      <w:r w:rsidRPr="00780091">
        <w:rPr>
          <w:rFonts w:ascii="Arial" w:eastAsia="Times New Roman" w:hAnsi="Arial" w:cs="Arial"/>
          <w:color w:val="1F1F1F"/>
          <w:kern w:val="0"/>
          <w:sz w:val="22"/>
          <w:szCs w:val="22"/>
          <w:lang w:eastAsia="en-GB"/>
          <w14:ligatures w14:val="none"/>
        </w:rPr>
        <w:t xml:space="preserve">My past supervisors have always commented on my dependability and my ability to </w:t>
      </w:r>
      <w:r w:rsidR="000D5D51">
        <w:rPr>
          <w:rFonts w:ascii="Arial" w:eastAsia="Times New Roman" w:hAnsi="Arial" w:cs="Arial"/>
          <w:color w:val="1F1F1F"/>
          <w:kern w:val="0"/>
          <w:sz w:val="22"/>
          <w:szCs w:val="22"/>
          <w:lang w:eastAsia="en-GB"/>
          <w14:ligatures w14:val="none"/>
        </w:rPr>
        <w:t>multitask</w:t>
      </w:r>
      <w:r w:rsidRPr="00780091">
        <w:rPr>
          <w:rFonts w:ascii="Arial" w:eastAsia="Times New Roman" w:hAnsi="Arial" w:cs="Arial"/>
          <w:color w:val="1F1F1F"/>
          <w:kern w:val="0"/>
          <w:sz w:val="22"/>
          <w:szCs w:val="22"/>
          <w:lang w:eastAsia="en-GB"/>
          <w14:ligatures w14:val="none"/>
        </w:rPr>
        <w:t xml:space="preserve"> in high-pressure situations, particularly at </w:t>
      </w:r>
      <w:r w:rsidR="000D5D51">
        <w:rPr>
          <w:rFonts w:ascii="Arial" w:eastAsia="Times New Roman" w:hAnsi="Arial" w:cs="Arial"/>
          <w:color w:val="1F1F1F"/>
          <w:kern w:val="0"/>
          <w:sz w:val="22"/>
          <w:szCs w:val="22"/>
          <w:lang w:eastAsia="en-GB"/>
          <w14:ligatures w14:val="none"/>
        </w:rPr>
        <w:t>the AP's</w:t>
      </w:r>
      <w:r w:rsidRPr="00780091">
        <w:rPr>
          <w:rFonts w:ascii="Arial" w:eastAsia="Times New Roman" w:hAnsi="Arial" w:cs="Arial"/>
          <w:color w:val="1F1F1F"/>
          <w:kern w:val="0"/>
          <w:sz w:val="22"/>
          <w:szCs w:val="22"/>
          <w:lang w:eastAsia="en-GB"/>
          <w14:ligatures w14:val="none"/>
        </w:rPr>
        <w:t> Care Centre</w:t>
      </w:r>
      <w:r w:rsidR="000D5D51">
        <w:rPr>
          <w:rFonts w:ascii="Arial" w:eastAsia="Times New Roman" w:hAnsi="Arial" w:cs="Arial"/>
          <w:color w:val="1F1F1F"/>
          <w:kern w:val="0"/>
          <w:sz w:val="22"/>
          <w:szCs w:val="22"/>
          <w:lang w:eastAsia="en-GB"/>
          <w14:ligatures w14:val="none"/>
        </w:rPr>
        <w:t>,</w:t>
      </w:r>
      <w:r w:rsidRPr="00780091">
        <w:rPr>
          <w:rFonts w:ascii="Arial" w:eastAsia="Times New Roman" w:hAnsi="Arial" w:cs="Arial"/>
          <w:color w:val="1F1F1F"/>
          <w:kern w:val="0"/>
          <w:sz w:val="22"/>
          <w:szCs w:val="22"/>
          <w:lang w:eastAsia="en-GB"/>
          <w14:ligatures w14:val="none"/>
        </w:rPr>
        <w:t xml:space="preserve"> where I worked for a long period of time from 2008 to 2021. Relating to Maslow’s Hierarchy of Needs, I have advanced beyond the “safety” of basic care positions and am currently dealing with the “esteem” and “</w:t>
      </w:r>
      <w:r w:rsidR="000D5D51">
        <w:rPr>
          <w:rFonts w:ascii="Arial" w:eastAsia="Times New Roman" w:hAnsi="Arial" w:cs="Arial"/>
          <w:color w:val="1F1F1F"/>
          <w:kern w:val="0"/>
          <w:sz w:val="22"/>
          <w:szCs w:val="22"/>
          <w:lang w:eastAsia="en-GB"/>
          <w14:ligatures w14:val="none"/>
        </w:rPr>
        <w:t>self-actualisation</w:t>
      </w:r>
      <w:r w:rsidRPr="00780091">
        <w:rPr>
          <w:rFonts w:ascii="Arial" w:eastAsia="Times New Roman" w:hAnsi="Arial" w:cs="Arial"/>
          <w:color w:val="1F1F1F"/>
          <w:kern w:val="0"/>
          <w:sz w:val="22"/>
          <w:szCs w:val="22"/>
          <w:lang w:eastAsia="en-GB"/>
          <w14:ligatures w14:val="none"/>
        </w:rPr>
        <w:t>” phases of my employment. In identifying these gaps, particularly in multi-agency working and advanced case management, I am setting my current studies at UWTSD as the key engine for professional development. My</w:t>
      </w:r>
      <w:r w:rsidR="000D5D51">
        <w:rPr>
          <w:rFonts w:ascii="Arial" w:eastAsia="Times New Roman" w:hAnsi="Arial" w:cs="Arial"/>
          <w:color w:val="1F1F1F"/>
          <w:kern w:val="0"/>
          <w:sz w:val="22"/>
          <w:szCs w:val="22"/>
          <w:lang w:eastAsia="en-GB"/>
          <w14:ligatures w14:val="none"/>
        </w:rPr>
        <w:t xml:space="preserve"> </w:t>
      </w:r>
      <w:r w:rsidRPr="00780091">
        <w:rPr>
          <w:rFonts w:ascii="Arial" w:eastAsia="Times New Roman" w:hAnsi="Arial" w:cs="Arial"/>
          <w:color w:val="1F1F1F"/>
          <w:kern w:val="0"/>
          <w:sz w:val="22"/>
          <w:szCs w:val="22"/>
          <w:lang w:eastAsia="en-GB"/>
          <w14:ligatures w14:val="none"/>
        </w:rPr>
        <w:t>experience as a domestic, dining and care assistant means I understand the whole environment of a service user</w:t>
      </w:r>
      <w:r w:rsidR="000D5D51">
        <w:rPr>
          <w:rFonts w:ascii="Arial" w:eastAsia="Times New Roman" w:hAnsi="Arial" w:cs="Arial"/>
          <w:color w:val="1F1F1F"/>
          <w:kern w:val="0"/>
          <w:sz w:val="22"/>
          <w:szCs w:val="22"/>
          <w:lang w:eastAsia="en-GB"/>
          <w14:ligatures w14:val="none"/>
        </w:rPr>
        <w:t>,</w:t>
      </w:r>
      <w:r w:rsidRPr="00780091">
        <w:rPr>
          <w:rFonts w:ascii="Arial" w:eastAsia="Times New Roman" w:hAnsi="Arial" w:cs="Arial"/>
          <w:color w:val="1F1F1F"/>
          <w:kern w:val="0"/>
          <w:sz w:val="22"/>
          <w:szCs w:val="22"/>
          <w:lang w:eastAsia="en-GB"/>
          <w14:ligatures w14:val="none"/>
        </w:rPr>
        <w:t xml:space="preserve"> giving me a 360-degree perspective that is so important to a Social Prescriber.</w:t>
      </w:r>
    </w:p>
    <w:p w14:paraId="6F4B1A82" w14:textId="77777777" w:rsidR="003E515C" w:rsidRPr="009D2BC9" w:rsidRDefault="003E515C" w:rsidP="009D2BC9">
      <w:pPr>
        <w:spacing w:after="0" w:line="276" w:lineRule="auto"/>
        <w:jc w:val="both"/>
        <w:rPr>
          <w:rFonts w:ascii="Arial" w:eastAsia="Times New Roman" w:hAnsi="Arial" w:cs="Arial"/>
          <w:color w:val="1F1F1F"/>
          <w:kern w:val="0"/>
          <w:sz w:val="22"/>
          <w:szCs w:val="22"/>
          <w:lang w:eastAsia="en-GB"/>
          <w14:ligatures w14:val="none"/>
        </w:rPr>
      </w:pPr>
    </w:p>
    <w:p w14:paraId="41EDF3D8" w14:textId="77777777" w:rsidR="003E515C" w:rsidRPr="009D2BC9" w:rsidRDefault="003E515C" w:rsidP="009D2BC9">
      <w:pPr>
        <w:spacing w:after="0" w:line="276" w:lineRule="auto"/>
        <w:jc w:val="both"/>
        <w:rPr>
          <w:rFonts w:ascii="Arial" w:eastAsia="Times New Roman" w:hAnsi="Arial" w:cs="Arial"/>
          <w:color w:val="1F1F1F"/>
          <w:kern w:val="0"/>
          <w:sz w:val="22"/>
          <w:szCs w:val="22"/>
          <w:highlight w:val="cyan"/>
          <w:lang w:eastAsia="en-GB"/>
          <w14:ligatures w14:val="none"/>
        </w:rPr>
      </w:pPr>
    </w:p>
    <w:p w14:paraId="3A073DD1" w14:textId="731ED712" w:rsidR="003F0D55" w:rsidRPr="003F0D55" w:rsidRDefault="003F0D55" w:rsidP="00A05558">
      <w:pPr>
        <w:pStyle w:val="Heading1"/>
        <w:rPr>
          <w:rFonts w:eastAsia="Times New Roman"/>
          <w:lang w:eastAsia="en-GB"/>
        </w:rPr>
      </w:pPr>
      <w:bookmarkStart w:id="3" w:name="_Toc228531105"/>
      <w:r w:rsidRPr="003F0D55">
        <w:rPr>
          <w:rFonts w:eastAsia="Times New Roman"/>
          <w:lang w:eastAsia="en-GB"/>
        </w:rPr>
        <w:t>4.  Personal Brand and Professional Identity</w:t>
      </w:r>
      <w:bookmarkEnd w:id="3"/>
    </w:p>
    <w:p w14:paraId="706F5015" w14:textId="52DB841A" w:rsidR="003E515C" w:rsidRDefault="003F0D55" w:rsidP="003F0D55">
      <w:pPr>
        <w:spacing w:after="0" w:line="276" w:lineRule="auto"/>
        <w:jc w:val="both"/>
        <w:rPr>
          <w:rFonts w:ascii="Arial" w:eastAsia="Times New Roman" w:hAnsi="Arial" w:cs="Arial"/>
          <w:color w:val="1F1F1F"/>
          <w:kern w:val="0"/>
          <w:sz w:val="22"/>
          <w:szCs w:val="22"/>
          <w:lang w:eastAsia="en-GB"/>
          <w14:ligatures w14:val="none"/>
        </w:rPr>
      </w:pPr>
      <w:r w:rsidRPr="003F0D55">
        <w:rPr>
          <w:rFonts w:ascii="Arial" w:eastAsia="Times New Roman" w:hAnsi="Arial" w:cs="Arial"/>
          <w:color w:val="1F1F1F"/>
          <w:kern w:val="0"/>
          <w:sz w:val="22"/>
          <w:szCs w:val="22"/>
          <w:lang w:eastAsia="en-GB"/>
          <w14:ligatures w14:val="none"/>
        </w:rPr>
        <w:t>Building a personal brand in the Health and Social Care sector is not about self-promotion</w:t>
      </w:r>
      <w:r w:rsidR="000D5D51">
        <w:rPr>
          <w:rFonts w:ascii="Arial" w:eastAsia="Times New Roman" w:hAnsi="Arial" w:cs="Arial"/>
          <w:color w:val="1F1F1F"/>
          <w:kern w:val="0"/>
          <w:sz w:val="22"/>
          <w:szCs w:val="22"/>
          <w:lang w:eastAsia="en-GB"/>
          <w14:ligatures w14:val="none"/>
        </w:rPr>
        <w:t>;</w:t>
      </w:r>
      <w:r w:rsidRPr="003F0D55">
        <w:rPr>
          <w:rFonts w:ascii="Arial" w:eastAsia="Times New Roman" w:hAnsi="Arial" w:cs="Arial"/>
          <w:color w:val="1F1F1F"/>
          <w:kern w:val="0"/>
          <w:sz w:val="22"/>
          <w:szCs w:val="22"/>
          <w:lang w:eastAsia="en-GB"/>
          <w14:ligatures w14:val="none"/>
        </w:rPr>
        <w:t xml:space="preserve"> it is about creating a professional identity that communicates reliability, value and a dedication to the NHS Constitution. My personal brand is rooted in my core values of dignity, empathy and holistic advocacy. These are values I have consistently displayed in the different care settings I have worked in</w:t>
      </w:r>
      <w:r w:rsidR="000D5D51">
        <w:rPr>
          <w:rFonts w:ascii="Arial" w:eastAsia="Times New Roman" w:hAnsi="Arial" w:cs="Arial"/>
          <w:color w:val="1F1F1F"/>
          <w:kern w:val="0"/>
          <w:sz w:val="22"/>
          <w:szCs w:val="22"/>
          <w:lang w:eastAsia="en-GB"/>
          <w14:ligatures w14:val="none"/>
        </w:rPr>
        <w:t>,</w:t>
      </w:r>
      <w:r w:rsidRPr="003F0D55">
        <w:rPr>
          <w:rFonts w:ascii="Arial" w:eastAsia="Times New Roman" w:hAnsi="Arial" w:cs="Arial"/>
          <w:color w:val="1F1F1F"/>
          <w:kern w:val="0"/>
          <w:sz w:val="22"/>
          <w:szCs w:val="22"/>
          <w:lang w:eastAsia="en-GB"/>
          <w14:ligatures w14:val="none"/>
        </w:rPr>
        <w:t xml:space="preserve"> from ‘NZ’ House to ‘AP’ Care Centre.</w:t>
      </w:r>
    </w:p>
    <w:p w14:paraId="1DD89D76" w14:textId="77777777" w:rsidR="00A05558" w:rsidRPr="009D2BC9" w:rsidRDefault="00A05558" w:rsidP="003F0D55">
      <w:pPr>
        <w:spacing w:after="0" w:line="276" w:lineRule="auto"/>
        <w:jc w:val="both"/>
        <w:rPr>
          <w:rFonts w:ascii="Arial" w:eastAsia="Times New Roman" w:hAnsi="Arial" w:cs="Arial"/>
          <w:color w:val="1F1F1F"/>
          <w:kern w:val="0"/>
          <w:sz w:val="22"/>
          <w:szCs w:val="22"/>
          <w:highlight w:val="yellow"/>
          <w:lang w:eastAsia="en-GB"/>
          <w14:ligatures w14:val="none"/>
        </w:rPr>
      </w:pPr>
    </w:p>
    <w:p w14:paraId="7B195EB7" w14:textId="77777777" w:rsidR="00D903CD" w:rsidRDefault="00D903CD" w:rsidP="009D2BC9">
      <w:pPr>
        <w:spacing w:after="150" w:line="276" w:lineRule="auto"/>
        <w:jc w:val="both"/>
        <w:rPr>
          <w:rFonts w:ascii="Arial" w:eastAsia="Times New Roman" w:hAnsi="Arial" w:cs="Arial"/>
          <w:color w:val="1F1F1F"/>
          <w:kern w:val="0"/>
          <w:sz w:val="22"/>
          <w:szCs w:val="22"/>
          <w:lang w:eastAsia="en-GB"/>
          <w14:ligatures w14:val="none"/>
        </w:rPr>
      </w:pPr>
    </w:p>
    <w:p w14:paraId="2DA7B8D8" w14:textId="77777777" w:rsidR="00D903CD" w:rsidRPr="00D903CD" w:rsidRDefault="00D903CD" w:rsidP="00D903CD">
      <w:pPr>
        <w:spacing w:after="150" w:line="276" w:lineRule="auto"/>
        <w:jc w:val="both"/>
        <w:rPr>
          <w:rFonts w:ascii="Arial" w:eastAsia="Times New Roman" w:hAnsi="Arial" w:cs="Arial"/>
          <w:b/>
          <w:bCs/>
          <w:color w:val="1F1F1F"/>
          <w:kern w:val="0"/>
          <w:sz w:val="22"/>
          <w:szCs w:val="22"/>
          <w:lang w:eastAsia="en-GB"/>
          <w14:ligatures w14:val="none"/>
        </w:rPr>
      </w:pPr>
      <w:r w:rsidRPr="00D903CD">
        <w:rPr>
          <w:rFonts w:ascii="Arial" w:eastAsia="Times New Roman" w:hAnsi="Arial" w:cs="Arial"/>
          <w:b/>
          <w:bCs/>
          <w:color w:val="1F1F1F"/>
          <w:kern w:val="0"/>
          <w:sz w:val="22"/>
          <w:szCs w:val="22"/>
          <w:lang w:eastAsia="en-GB"/>
          <w14:ligatures w14:val="none"/>
        </w:rPr>
        <w:t>Unique Selling Proposition (USP)</w:t>
      </w:r>
    </w:p>
    <w:p w14:paraId="166AF3D6" w14:textId="53DCAAB9" w:rsidR="00D903CD"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lang w:eastAsia="en-GB"/>
          <w14:ligatures w14:val="none"/>
        </w:rPr>
        <w:t xml:space="preserve">My USP is the confluence of vast ‘on-the-ground’ frontline experience and my current academic journey at the University of Wales Trinity Saint David. Many graduates may have the </w:t>
      </w:r>
      <w:r w:rsidR="000D5D51" w:rsidRPr="00D903CD">
        <w:rPr>
          <w:rFonts w:ascii="Arial" w:eastAsia="Times New Roman" w:hAnsi="Arial" w:cs="Arial"/>
          <w:color w:val="1F1F1F"/>
          <w:kern w:val="0"/>
          <w:sz w:val="22"/>
          <w:szCs w:val="22"/>
          <w:lang w:eastAsia="en-GB"/>
          <w14:ligatures w14:val="none"/>
        </w:rPr>
        <w:t>theory,</w:t>
      </w:r>
      <w:r w:rsidRPr="00D903CD">
        <w:rPr>
          <w:rFonts w:ascii="Arial" w:eastAsia="Times New Roman" w:hAnsi="Arial" w:cs="Arial"/>
          <w:color w:val="1F1F1F"/>
          <w:kern w:val="0"/>
          <w:sz w:val="22"/>
          <w:szCs w:val="22"/>
          <w:lang w:eastAsia="en-GB"/>
          <w14:ligatures w14:val="none"/>
        </w:rPr>
        <w:t xml:space="preserve"> but I have over fifteen years of practical wisdom in maintaining hygiene standards, </w:t>
      </w:r>
      <w:r w:rsidRPr="00D903CD">
        <w:rPr>
          <w:rFonts w:ascii="Arial" w:eastAsia="Times New Roman" w:hAnsi="Arial" w:cs="Arial"/>
          <w:color w:val="1F1F1F"/>
          <w:kern w:val="0"/>
          <w:sz w:val="22"/>
          <w:szCs w:val="22"/>
          <w:lang w:eastAsia="en-GB"/>
          <w14:ligatures w14:val="none"/>
        </w:rPr>
        <w:lastRenderedPageBreak/>
        <w:t xml:space="preserve">managing time in high-pressure environments and delivering person-centred care. In addition, my Certificate in Housing and Welfare Management offers me a specialised perspective on social determinants – such as housing instability – that are crucial to the success of a Social Prescriber Link Worker. </w:t>
      </w:r>
    </w:p>
    <w:p w14:paraId="6AE53C94" w14:textId="77777777" w:rsidR="00A05558" w:rsidRPr="00D903CD" w:rsidRDefault="00A05558" w:rsidP="00D903CD">
      <w:pPr>
        <w:spacing w:after="150" w:line="276" w:lineRule="auto"/>
        <w:jc w:val="both"/>
        <w:rPr>
          <w:rFonts w:ascii="Arial" w:eastAsia="Times New Roman" w:hAnsi="Arial" w:cs="Arial"/>
          <w:color w:val="1F1F1F"/>
          <w:kern w:val="0"/>
          <w:sz w:val="22"/>
          <w:szCs w:val="22"/>
          <w:lang w:eastAsia="en-GB"/>
          <w14:ligatures w14:val="none"/>
        </w:rPr>
      </w:pPr>
    </w:p>
    <w:p w14:paraId="20192984" w14:textId="77777777" w:rsidR="00D903CD" w:rsidRPr="00D903CD" w:rsidRDefault="00D903CD" w:rsidP="00D903CD">
      <w:pPr>
        <w:spacing w:after="150" w:line="276" w:lineRule="auto"/>
        <w:jc w:val="both"/>
        <w:rPr>
          <w:rFonts w:ascii="Arial" w:eastAsia="Times New Roman" w:hAnsi="Arial" w:cs="Arial"/>
          <w:b/>
          <w:bCs/>
          <w:color w:val="1F1F1F"/>
          <w:kern w:val="0"/>
          <w:sz w:val="22"/>
          <w:szCs w:val="22"/>
          <w:lang w:eastAsia="en-GB"/>
          <w14:ligatures w14:val="none"/>
        </w:rPr>
      </w:pPr>
      <w:r w:rsidRPr="00D903CD">
        <w:rPr>
          <w:rFonts w:ascii="Arial" w:eastAsia="Times New Roman" w:hAnsi="Arial" w:cs="Arial"/>
          <w:b/>
          <w:bCs/>
          <w:color w:val="1F1F1F"/>
          <w:kern w:val="0"/>
          <w:sz w:val="22"/>
          <w:szCs w:val="22"/>
          <w:lang w:eastAsia="en-GB"/>
          <w14:ligatures w14:val="none"/>
        </w:rPr>
        <w:t>Theories: Social Capital and Career EDGE</w:t>
      </w:r>
    </w:p>
    <w:p w14:paraId="005A7F74" w14:textId="7DC2EEF8" w:rsidR="00D903CD" w:rsidRPr="00D903CD"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lang w:eastAsia="en-GB"/>
          <w14:ligatures w14:val="none"/>
        </w:rPr>
        <w:t>I employ the Career EDGE Model (Pool and Sewell, 2007) to contextualise my professional identity. In this model</w:t>
      </w:r>
      <w:r w:rsidR="000D5D51">
        <w:rPr>
          <w:rFonts w:ascii="Arial" w:eastAsia="Times New Roman" w:hAnsi="Arial" w:cs="Arial"/>
          <w:color w:val="1F1F1F"/>
          <w:kern w:val="0"/>
          <w:sz w:val="22"/>
          <w:szCs w:val="22"/>
          <w:lang w:eastAsia="en-GB"/>
          <w14:ligatures w14:val="none"/>
        </w:rPr>
        <w:t>,</w:t>
      </w:r>
      <w:r w:rsidRPr="00D903CD">
        <w:rPr>
          <w:rFonts w:ascii="Arial" w:eastAsia="Times New Roman" w:hAnsi="Arial" w:cs="Arial"/>
          <w:color w:val="1F1F1F"/>
          <w:kern w:val="0"/>
          <w:sz w:val="22"/>
          <w:szCs w:val="22"/>
          <w:lang w:eastAsia="en-GB"/>
          <w14:ligatures w14:val="none"/>
        </w:rPr>
        <w:t xml:space="preserve"> employability is the product of Experience, Degree, Generic Skills and Emotional Intelligence. I am trying to combine my studies for the Bachelor of Health and Social Care and my experience as a Care and Domestic Assistant to complete the “Degree” and “Generic Skills” components of the model to improve my self-efficacy. </w:t>
      </w:r>
    </w:p>
    <w:p w14:paraId="2AD83818" w14:textId="77777777" w:rsidR="00D903CD" w:rsidRPr="00D903CD"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lang w:eastAsia="en-GB"/>
          <w14:ligatures w14:val="none"/>
        </w:rPr>
        <w:t>Also, I apply Social Capital Theory to build professional visibility. Here is my plan:</w:t>
      </w:r>
    </w:p>
    <w:p w14:paraId="43ECB7FA" w14:textId="77777777" w:rsidR="00D903CD" w:rsidRPr="00D903CD"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u w:val="single"/>
          <w:lang w:eastAsia="en-GB"/>
          <w14:ligatures w14:val="none"/>
        </w:rPr>
        <w:t>• Professional Networking:</w:t>
      </w:r>
      <w:r w:rsidRPr="00D903CD">
        <w:rPr>
          <w:rFonts w:ascii="Arial" w:eastAsia="Times New Roman" w:hAnsi="Arial" w:cs="Arial"/>
          <w:color w:val="1F1F1F"/>
          <w:kern w:val="0"/>
          <w:sz w:val="22"/>
          <w:szCs w:val="22"/>
          <w:lang w:eastAsia="en-GB"/>
          <w14:ligatures w14:val="none"/>
        </w:rPr>
        <w:t xml:space="preserve"> Joining the Institute of Health and Social Care Management (IHSCM) to network with professionals and keep up to date with policy changes. </w:t>
      </w:r>
    </w:p>
    <w:p w14:paraId="6B5AD014" w14:textId="77777777" w:rsidR="00D903CD" w:rsidRPr="00D903CD"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u w:val="single"/>
          <w:lang w:eastAsia="en-GB"/>
          <w14:ligatures w14:val="none"/>
        </w:rPr>
        <w:t>• LinkedIn Presence:</w:t>
      </w:r>
      <w:r w:rsidRPr="00D903CD">
        <w:rPr>
          <w:rFonts w:ascii="Arial" w:eastAsia="Times New Roman" w:hAnsi="Arial" w:cs="Arial"/>
          <w:color w:val="1F1F1F"/>
          <w:kern w:val="0"/>
          <w:sz w:val="22"/>
          <w:szCs w:val="22"/>
          <w:lang w:eastAsia="en-GB"/>
          <w14:ligatures w14:val="none"/>
        </w:rPr>
        <w:t xml:space="preserve"> Developing a profile that showcases my transition from direct care to strategic health navigation, including my </w:t>
      </w:r>
      <w:proofErr w:type="spellStart"/>
      <w:r w:rsidRPr="00D903CD">
        <w:rPr>
          <w:rFonts w:ascii="Arial" w:eastAsia="Times New Roman" w:hAnsi="Arial" w:cs="Arial"/>
          <w:color w:val="1F1F1F"/>
          <w:kern w:val="0"/>
          <w:sz w:val="22"/>
          <w:szCs w:val="22"/>
          <w:lang w:eastAsia="en-GB"/>
          <w14:ligatures w14:val="none"/>
        </w:rPr>
        <w:t>Cert.HE</w:t>
      </w:r>
      <w:proofErr w:type="spellEnd"/>
      <w:r w:rsidRPr="00D903CD">
        <w:rPr>
          <w:rFonts w:ascii="Arial" w:eastAsia="Times New Roman" w:hAnsi="Arial" w:cs="Arial"/>
          <w:color w:val="1F1F1F"/>
          <w:kern w:val="0"/>
          <w:sz w:val="22"/>
          <w:szCs w:val="22"/>
          <w:lang w:eastAsia="en-GB"/>
          <w14:ligatures w14:val="none"/>
        </w:rPr>
        <w:t xml:space="preserve"> Skills for the Workplace and my ability to juggle multiple responsibilities under pressure. </w:t>
      </w:r>
    </w:p>
    <w:p w14:paraId="15ED7C70" w14:textId="77777777" w:rsidR="00D903CD" w:rsidRPr="00D903CD"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u w:val="single"/>
          <w:lang w:eastAsia="en-GB"/>
          <w14:ligatures w14:val="none"/>
        </w:rPr>
        <w:t>• CV Communication:</w:t>
      </w:r>
      <w:r w:rsidRPr="00D903CD">
        <w:rPr>
          <w:rFonts w:ascii="Arial" w:eastAsia="Times New Roman" w:hAnsi="Arial" w:cs="Arial"/>
          <w:color w:val="1F1F1F"/>
          <w:kern w:val="0"/>
          <w:sz w:val="22"/>
          <w:szCs w:val="22"/>
          <w:lang w:eastAsia="en-GB"/>
          <w14:ligatures w14:val="none"/>
        </w:rPr>
        <w:t xml:space="preserve"> Clearly communicating my transition using my updated CV, making sure my “transferable skills” such as confidentiality and infection control are presented as critical assets in a clinical setting. </w:t>
      </w:r>
    </w:p>
    <w:p w14:paraId="7A5A8A53" w14:textId="277373D9" w:rsidR="00D903CD" w:rsidRPr="009D2BC9" w:rsidRDefault="00D903CD" w:rsidP="00D903CD">
      <w:pPr>
        <w:spacing w:after="150" w:line="276" w:lineRule="auto"/>
        <w:jc w:val="both"/>
        <w:rPr>
          <w:rFonts w:ascii="Arial" w:eastAsia="Times New Roman" w:hAnsi="Arial" w:cs="Arial"/>
          <w:color w:val="1F1F1F"/>
          <w:kern w:val="0"/>
          <w:sz w:val="22"/>
          <w:szCs w:val="22"/>
          <w:lang w:eastAsia="en-GB"/>
          <w14:ligatures w14:val="none"/>
        </w:rPr>
      </w:pPr>
      <w:r w:rsidRPr="00D903CD">
        <w:rPr>
          <w:rFonts w:ascii="Arial" w:eastAsia="Times New Roman" w:hAnsi="Arial" w:cs="Arial"/>
          <w:color w:val="1F1F1F"/>
          <w:kern w:val="0"/>
          <w:sz w:val="22"/>
          <w:szCs w:val="22"/>
          <w:lang w:eastAsia="en-GB"/>
          <w14:ligatures w14:val="none"/>
        </w:rPr>
        <w:t xml:space="preserve">At the end of the day, my brand says I am a “Changemaker” who understands the care floor </w:t>
      </w:r>
      <w:r w:rsidR="000D5D51" w:rsidRPr="00D903CD">
        <w:rPr>
          <w:rFonts w:ascii="Arial" w:eastAsia="Times New Roman" w:hAnsi="Arial" w:cs="Arial"/>
          <w:color w:val="1F1F1F"/>
          <w:kern w:val="0"/>
          <w:sz w:val="22"/>
          <w:szCs w:val="22"/>
          <w:lang w:eastAsia="en-GB"/>
          <w14:ligatures w14:val="none"/>
        </w:rPr>
        <w:t>realities but</w:t>
      </w:r>
      <w:r w:rsidRPr="00D903CD">
        <w:rPr>
          <w:rFonts w:ascii="Arial" w:eastAsia="Times New Roman" w:hAnsi="Arial" w:cs="Arial"/>
          <w:color w:val="1F1F1F"/>
          <w:kern w:val="0"/>
          <w:sz w:val="22"/>
          <w:szCs w:val="22"/>
          <w:lang w:eastAsia="en-GB"/>
          <w14:ligatures w14:val="none"/>
        </w:rPr>
        <w:t xml:space="preserve"> has the academic rigour to bring systemic social prescriptions to the table. This professional identity means that I am not just another candidate, but an answer to the complex social needs that Primary Care Networks are facing today.</w:t>
      </w:r>
    </w:p>
    <w:p w14:paraId="1D48E81E" w14:textId="77777777" w:rsidR="003E515C" w:rsidRDefault="003E515C" w:rsidP="009D2BC9">
      <w:pPr>
        <w:spacing w:after="120" w:line="276" w:lineRule="auto"/>
        <w:jc w:val="both"/>
        <w:rPr>
          <w:rFonts w:ascii="Arial" w:eastAsia="Times New Roman" w:hAnsi="Arial" w:cs="Arial"/>
          <w:color w:val="1F1F1F"/>
          <w:kern w:val="0"/>
          <w:sz w:val="22"/>
          <w:szCs w:val="22"/>
          <w:lang w:eastAsia="en-GB"/>
          <w14:ligatures w14:val="none"/>
        </w:rPr>
      </w:pPr>
    </w:p>
    <w:p w14:paraId="14F6D0FE" w14:textId="77777777" w:rsidR="00A05558" w:rsidRDefault="00A05558" w:rsidP="009D2BC9">
      <w:pPr>
        <w:spacing w:after="120" w:line="276" w:lineRule="auto"/>
        <w:jc w:val="both"/>
        <w:rPr>
          <w:rFonts w:ascii="Arial" w:eastAsia="Times New Roman" w:hAnsi="Arial" w:cs="Arial"/>
          <w:color w:val="1F1F1F"/>
          <w:kern w:val="0"/>
          <w:sz w:val="22"/>
          <w:szCs w:val="22"/>
          <w:lang w:eastAsia="en-GB"/>
          <w14:ligatures w14:val="none"/>
        </w:rPr>
      </w:pPr>
    </w:p>
    <w:p w14:paraId="65D9BC68" w14:textId="77777777" w:rsidR="00A05558" w:rsidRPr="009D2BC9" w:rsidRDefault="00A05558" w:rsidP="009D2BC9">
      <w:pPr>
        <w:spacing w:after="120" w:line="276" w:lineRule="auto"/>
        <w:jc w:val="both"/>
        <w:rPr>
          <w:rFonts w:ascii="Arial" w:eastAsia="Times New Roman" w:hAnsi="Arial" w:cs="Arial"/>
          <w:color w:val="1F1F1F"/>
          <w:kern w:val="0"/>
          <w:sz w:val="22"/>
          <w:szCs w:val="22"/>
          <w:lang w:eastAsia="en-GB"/>
          <w14:ligatures w14:val="none"/>
        </w:rPr>
      </w:pPr>
    </w:p>
    <w:p w14:paraId="584F8E77" w14:textId="77777777" w:rsidR="00F71267" w:rsidRPr="00F71267" w:rsidRDefault="00F71267" w:rsidP="00A05558">
      <w:pPr>
        <w:pStyle w:val="Heading1"/>
        <w:rPr>
          <w:rFonts w:eastAsia="Times New Roman"/>
          <w:bdr w:val="none" w:sz="0" w:space="0" w:color="auto" w:frame="1"/>
          <w:lang w:eastAsia="en-GB"/>
        </w:rPr>
      </w:pPr>
      <w:bookmarkStart w:id="4" w:name="_Toc228531106"/>
      <w:r w:rsidRPr="00F71267">
        <w:rPr>
          <w:rFonts w:eastAsia="Times New Roman"/>
          <w:bdr w:val="none" w:sz="0" w:space="0" w:color="auto" w:frame="1"/>
          <w:lang w:eastAsia="en-GB"/>
        </w:rPr>
        <w:t>5.  Time schedule and action plan</w:t>
      </w:r>
      <w:bookmarkEnd w:id="4"/>
    </w:p>
    <w:p w14:paraId="1DAD8D25" w14:textId="065C2226" w:rsidR="00F71267" w:rsidRDefault="00F71267" w:rsidP="00F71267">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r w:rsidRPr="00F71267">
        <w:rPr>
          <w:rFonts w:ascii="Arial" w:eastAsia="Times New Roman" w:hAnsi="Arial" w:cs="Arial"/>
          <w:color w:val="1F1F1F"/>
          <w:kern w:val="0"/>
          <w:sz w:val="22"/>
          <w:szCs w:val="22"/>
          <w:bdr w:val="none" w:sz="0" w:space="0" w:color="auto" w:frame="1"/>
          <w:lang w:eastAsia="en-GB"/>
          <w14:ligatures w14:val="none"/>
        </w:rPr>
        <w:t>To move from my current care professional role to a Social Prescriber Link Worker role, I need to take a structured, strategic approach to my professional development. The action plan is guided by Bandura's Self-Efficacy Theory (1997) which suggests that incremental 'mastery experiences' enhance my confidence in my ability to succeed. By developing SMART (Specific, Measurable, Achievable, Relevant, and Time-bound) goals for my career transition, I am constructing a blueprint for sustainable employment that will bridge my extensive frontline experience with the strategic needs of the NHS.</w:t>
      </w:r>
      <w:r>
        <w:rPr>
          <w:rFonts w:ascii="Arial" w:eastAsia="Times New Roman" w:hAnsi="Arial" w:cs="Arial"/>
          <w:color w:val="1F1F1F"/>
          <w:kern w:val="0"/>
          <w:sz w:val="22"/>
          <w:szCs w:val="22"/>
          <w:bdr w:val="none" w:sz="0" w:space="0" w:color="auto" w:frame="1"/>
          <w:lang w:eastAsia="en-GB"/>
          <w14:ligatures w14:val="none"/>
        </w:rPr>
        <w:t xml:space="preserve"> </w:t>
      </w:r>
    </w:p>
    <w:p w14:paraId="2CEF43AE" w14:textId="77777777" w:rsidR="00A05558" w:rsidRDefault="00A05558" w:rsidP="00F71267">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25C81A05" w14:textId="77777777" w:rsidR="00A05558" w:rsidRDefault="00A05558" w:rsidP="00F71267">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3EA802E0" w14:textId="77777777" w:rsidR="00A05558" w:rsidRDefault="00A05558" w:rsidP="00F71267">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19DB2DC6" w14:textId="77777777" w:rsidR="00A05558" w:rsidRDefault="00A05558" w:rsidP="00F71267">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75AAAB46" w14:textId="77777777" w:rsidR="00A05558" w:rsidRDefault="00A05558" w:rsidP="00F71267">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68CDF556" w14:textId="77777777" w:rsidR="00A05558" w:rsidRDefault="00A05558" w:rsidP="00F71267">
      <w:pPr>
        <w:spacing w:after="0" w:line="276" w:lineRule="auto"/>
        <w:jc w:val="both"/>
        <w:rPr>
          <w:rFonts w:ascii="Arial" w:eastAsia="Times New Roman" w:hAnsi="Arial" w:cs="Arial"/>
          <w:color w:val="1F1F1F"/>
          <w:kern w:val="0"/>
          <w:sz w:val="22"/>
          <w:szCs w:val="22"/>
          <w:highlight w:val="yellow"/>
          <w:bdr w:val="none" w:sz="0" w:space="0" w:color="auto" w:frame="1"/>
          <w:lang w:eastAsia="en-GB"/>
          <w14:ligatures w14:val="none"/>
        </w:rPr>
      </w:pPr>
    </w:p>
    <w:p w14:paraId="4C5AAAC0" w14:textId="77777777" w:rsidR="00F71267" w:rsidRDefault="00F71267" w:rsidP="009D2BC9">
      <w:pPr>
        <w:spacing w:after="0" w:line="276" w:lineRule="auto"/>
        <w:jc w:val="both"/>
        <w:rPr>
          <w:rFonts w:ascii="Arial" w:eastAsia="Times New Roman" w:hAnsi="Arial" w:cs="Arial"/>
          <w:color w:val="1F1F1F"/>
          <w:kern w:val="0"/>
          <w:sz w:val="22"/>
          <w:szCs w:val="22"/>
          <w:highlight w:val="yellow"/>
          <w:bdr w:val="none" w:sz="0" w:space="0" w:color="auto" w:frame="1"/>
          <w:lang w:eastAsia="en-GB"/>
          <w14:ligatures w14:val="none"/>
        </w:rPr>
      </w:pPr>
    </w:p>
    <w:p w14:paraId="4293BC69" w14:textId="260C991D" w:rsidR="003E515C" w:rsidRPr="009D2BC9" w:rsidRDefault="003E515C" w:rsidP="009D2BC9">
      <w:pPr>
        <w:spacing w:after="0" w:line="276" w:lineRule="auto"/>
        <w:jc w:val="both"/>
        <w:rPr>
          <w:rFonts w:ascii="Arial" w:eastAsia="Times New Roman" w:hAnsi="Arial" w:cs="Arial"/>
          <w:color w:val="1F1F1F"/>
          <w:kern w:val="0"/>
          <w:sz w:val="22"/>
          <w:szCs w:val="22"/>
          <w:highlight w:val="yellow"/>
          <w:lang w:eastAsia="en-GB"/>
          <w14:ligatures w14:val="none"/>
        </w:rPr>
      </w:pPr>
      <w:r w:rsidRPr="009D2BC9">
        <w:rPr>
          <w:rFonts w:ascii="Arial" w:eastAsia="Times New Roman" w:hAnsi="Arial" w:cs="Arial"/>
          <w:color w:val="1F1F1F"/>
          <w:kern w:val="0"/>
          <w:sz w:val="22"/>
          <w:szCs w:val="22"/>
          <w:highlight w:val="yellow"/>
          <w:lang w:eastAsia="en-GB"/>
          <w14:ligatures w14:val="none"/>
        </w:rPr>
        <w:t xml:space="preserve"> </w:t>
      </w:r>
    </w:p>
    <w:p w14:paraId="38AFD1BA" w14:textId="5823F85E" w:rsidR="003E515C" w:rsidRPr="009D2BC9" w:rsidRDefault="005A2460" w:rsidP="009D2BC9">
      <w:pPr>
        <w:spacing w:after="120" w:line="276" w:lineRule="auto"/>
        <w:jc w:val="both"/>
        <w:outlineLvl w:val="2"/>
        <w:rPr>
          <w:rFonts w:ascii="Arial" w:eastAsia="Times New Roman" w:hAnsi="Arial" w:cs="Arial"/>
          <w:b/>
          <w:bCs/>
          <w:color w:val="1F1F1F"/>
          <w:kern w:val="0"/>
          <w:sz w:val="22"/>
          <w:szCs w:val="22"/>
          <w:highlight w:val="yellow"/>
          <w:lang w:eastAsia="en-GB"/>
          <w14:ligatures w14:val="none"/>
        </w:rPr>
      </w:pPr>
      <w:bookmarkStart w:id="5" w:name="_Toc228531107"/>
      <w:r w:rsidRPr="005A2460">
        <w:rPr>
          <w:rFonts w:ascii="Arial" w:eastAsia="Times New Roman" w:hAnsi="Arial" w:cs="Arial"/>
          <w:b/>
          <w:bCs/>
          <w:color w:val="1F1F1F"/>
          <w:kern w:val="0"/>
          <w:sz w:val="22"/>
          <w:szCs w:val="22"/>
          <w:lang w:eastAsia="en-GB"/>
          <w14:ligatures w14:val="none"/>
        </w:rPr>
        <w:t xml:space="preserve">Strategic Development </w:t>
      </w:r>
      <w:r>
        <w:rPr>
          <w:rFonts w:ascii="Arial" w:eastAsia="Times New Roman" w:hAnsi="Arial" w:cs="Arial"/>
          <w:b/>
          <w:bCs/>
          <w:color w:val="1F1F1F"/>
          <w:kern w:val="0"/>
          <w:sz w:val="22"/>
          <w:szCs w:val="22"/>
          <w:lang w:eastAsia="en-GB"/>
          <w14:ligatures w14:val="none"/>
        </w:rPr>
        <w:t>Table</w:t>
      </w:r>
      <w:bookmarkEnd w:id="5"/>
    </w:p>
    <w:tbl>
      <w:tblPr>
        <w:tblStyle w:val="GridTable3-Accent3"/>
        <w:tblW w:w="0" w:type="auto"/>
        <w:tblLook w:val="04A0" w:firstRow="1" w:lastRow="0" w:firstColumn="1" w:lastColumn="0" w:noHBand="0" w:noVBand="1"/>
      </w:tblPr>
      <w:tblGrid>
        <w:gridCol w:w="2102"/>
        <w:gridCol w:w="1373"/>
        <w:gridCol w:w="3206"/>
        <w:gridCol w:w="2345"/>
      </w:tblGrid>
      <w:tr w:rsidR="005A2460" w:rsidRPr="00BB382E" w14:paraId="38BE849B" w14:textId="77777777" w:rsidTr="00BB382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C0D8E48" w14:textId="221C26F6" w:rsidR="005A2460" w:rsidRPr="00BB382E" w:rsidRDefault="005A2460" w:rsidP="005A2460">
            <w:pPr>
              <w:spacing w:line="276" w:lineRule="auto"/>
              <w:jc w:val="both"/>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b w:val="0"/>
                <w:bCs w:val="0"/>
                <w:color w:val="1F1F1F"/>
                <w:kern w:val="0"/>
                <w:sz w:val="22"/>
                <w:szCs w:val="22"/>
                <w:bdr w:val="none" w:sz="0" w:space="0" w:color="auto" w:frame="1"/>
                <w:lang w:eastAsia="en-GB"/>
                <w14:ligatures w14:val="none"/>
              </w:rPr>
              <w:t>-Phase</w:t>
            </w:r>
          </w:p>
        </w:tc>
        <w:tc>
          <w:tcPr>
            <w:tcW w:w="0" w:type="auto"/>
            <w:hideMark/>
          </w:tcPr>
          <w:p w14:paraId="3F184576" w14:textId="1C6AB3AD" w:rsidR="005A2460" w:rsidRPr="00BB382E" w:rsidRDefault="005A2460" w:rsidP="005A2460">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lang w:eastAsia="en-GB"/>
                <w14:ligatures w14:val="none"/>
              </w:rPr>
            </w:pPr>
            <w:r w:rsidRPr="00BB382E">
              <w:rPr>
                <w:rFonts w:ascii="Arial" w:eastAsia="Times New Roman" w:hAnsi="Arial" w:cs="Arial"/>
                <w:b w:val="0"/>
                <w:bCs w:val="0"/>
                <w:color w:val="1F1F1F"/>
                <w:kern w:val="0"/>
                <w:sz w:val="22"/>
                <w:szCs w:val="22"/>
                <w:bdr w:val="none" w:sz="0" w:space="0" w:color="auto" w:frame="1"/>
                <w:lang w:eastAsia="en-GB"/>
                <w14:ligatures w14:val="none"/>
              </w:rPr>
              <w:t>-</w:t>
            </w:r>
            <w:r w:rsidRPr="00BB382E">
              <w:rPr>
                <w:rFonts w:ascii="Arial" w:eastAsia="Times New Roman" w:hAnsi="Arial" w:cs="Arial"/>
                <w:color w:val="1F1F1F"/>
                <w:kern w:val="0"/>
                <w:sz w:val="22"/>
                <w:szCs w:val="22"/>
                <w:bdr w:val="none" w:sz="0" w:space="0" w:color="auto" w:frame="1"/>
                <w:lang w:eastAsia="en-GB"/>
                <w14:ligatures w14:val="none"/>
              </w:rPr>
              <w:t>Timeframe</w:t>
            </w:r>
          </w:p>
        </w:tc>
        <w:tc>
          <w:tcPr>
            <w:tcW w:w="0" w:type="auto"/>
            <w:hideMark/>
          </w:tcPr>
          <w:p w14:paraId="212D8986" w14:textId="7499413D" w:rsidR="005A2460" w:rsidRPr="00BB382E" w:rsidRDefault="005A2460" w:rsidP="005A2460">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1F1F1F"/>
                <w:kern w:val="0"/>
                <w:sz w:val="22"/>
                <w:szCs w:val="22"/>
                <w:highlight w:val="yellow"/>
                <w:lang w:eastAsia="en-GB"/>
                <w14:ligatures w14:val="none"/>
              </w:rPr>
            </w:pPr>
            <w:r w:rsidRPr="00BB382E">
              <w:rPr>
                <w:rFonts w:ascii="Arial" w:hAnsi="Arial" w:cs="Arial"/>
                <w:b w:val="0"/>
                <w:bCs w:val="0"/>
                <w:sz w:val="22"/>
                <w:szCs w:val="22"/>
              </w:rPr>
              <w:t>Goal &amp; Activity</w:t>
            </w:r>
          </w:p>
        </w:tc>
        <w:tc>
          <w:tcPr>
            <w:tcW w:w="0" w:type="auto"/>
            <w:hideMark/>
          </w:tcPr>
          <w:p w14:paraId="6B01A25C" w14:textId="7BDD5D10" w:rsidR="005A2460" w:rsidRPr="00BB382E" w:rsidRDefault="005A2460" w:rsidP="005A2460">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color w:val="1F1F1F"/>
                <w:kern w:val="0"/>
                <w:sz w:val="22"/>
                <w:szCs w:val="22"/>
                <w:bdr w:val="none" w:sz="0" w:space="0" w:color="auto" w:frame="1"/>
                <w:lang w:eastAsia="en-GB"/>
                <w14:ligatures w14:val="none"/>
              </w:rPr>
              <w:t>Needed Resources</w:t>
            </w:r>
          </w:p>
        </w:tc>
      </w:tr>
      <w:tr w:rsidR="005A2460" w:rsidRPr="00BB382E" w14:paraId="2E039FB3" w14:textId="77777777" w:rsidTr="00BB3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1F869" w14:textId="2D0F7E8A" w:rsidR="005A2460" w:rsidRPr="00BB382E" w:rsidRDefault="005A2460" w:rsidP="005A2460">
            <w:pPr>
              <w:spacing w:line="276" w:lineRule="auto"/>
              <w:jc w:val="both"/>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b/>
                <w:bCs/>
                <w:color w:val="1F1F1F"/>
                <w:kern w:val="0"/>
                <w:sz w:val="22"/>
                <w:szCs w:val="22"/>
                <w:bdr w:val="none" w:sz="0" w:space="0" w:color="auto" w:frame="1"/>
                <w:lang w:eastAsia="en-GB"/>
                <w14:ligatures w14:val="none"/>
              </w:rPr>
              <w:t>-Short-term: Academic Consolidation</w:t>
            </w:r>
          </w:p>
        </w:tc>
        <w:tc>
          <w:tcPr>
            <w:tcW w:w="0" w:type="auto"/>
            <w:hideMark/>
          </w:tcPr>
          <w:p w14:paraId="00D3C6A4" w14:textId="77777777" w:rsidR="005A2460" w:rsidRPr="00BB382E" w:rsidRDefault="005A2460" w:rsidP="005A2460">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lang w:eastAsia="en-GB"/>
                <w14:ligatures w14:val="none"/>
              </w:rPr>
            </w:pPr>
            <w:r w:rsidRPr="00BB382E">
              <w:rPr>
                <w:rFonts w:ascii="Arial" w:eastAsia="Times New Roman" w:hAnsi="Arial" w:cs="Arial"/>
                <w:color w:val="1F1F1F"/>
                <w:kern w:val="0"/>
                <w:sz w:val="22"/>
                <w:szCs w:val="22"/>
                <w:bdr w:val="none" w:sz="0" w:space="0" w:color="auto" w:frame="1"/>
                <w:lang w:eastAsia="en-GB"/>
                <w14:ligatures w14:val="none"/>
              </w:rPr>
              <w:t>0 – 12 Months</w:t>
            </w:r>
          </w:p>
        </w:tc>
        <w:tc>
          <w:tcPr>
            <w:tcW w:w="0" w:type="auto"/>
            <w:hideMark/>
          </w:tcPr>
          <w:p w14:paraId="577823AB" w14:textId="0200A924" w:rsidR="005A2460" w:rsidRPr="00BB382E" w:rsidRDefault="005A2460" w:rsidP="005A2460">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Finish the current level of Bachelor of Health and Social Care at UWTSD, compassing community health modules.</w:t>
            </w:r>
          </w:p>
        </w:tc>
        <w:tc>
          <w:tcPr>
            <w:tcW w:w="0" w:type="auto"/>
            <w:hideMark/>
          </w:tcPr>
          <w:p w14:paraId="36FD49C3" w14:textId="62797B24" w:rsidR="005A2460" w:rsidRPr="00BB382E" w:rsidRDefault="005A2460" w:rsidP="005A2460">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Tutors at the university, access to libraries,</w:t>
            </w:r>
            <w:r w:rsidR="000D5D51">
              <w:rPr>
                <w:rFonts w:ascii="Arial" w:hAnsi="Arial" w:cs="Arial"/>
                <w:sz w:val="22"/>
                <w:szCs w:val="22"/>
              </w:rPr>
              <w:t xml:space="preserve"> and </w:t>
            </w:r>
            <w:r w:rsidRPr="00BB382E">
              <w:rPr>
                <w:rFonts w:ascii="Arial" w:hAnsi="Arial" w:cs="Arial"/>
                <w:sz w:val="22"/>
                <w:szCs w:val="22"/>
              </w:rPr>
              <w:t>academic peers.</w:t>
            </w:r>
          </w:p>
        </w:tc>
      </w:tr>
      <w:tr w:rsidR="005A2460" w:rsidRPr="00BB382E" w14:paraId="23152015" w14:textId="77777777" w:rsidTr="00BB382E">
        <w:tc>
          <w:tcPr>
            <w:cnfStyle w:val="001000000000" w:firstRow="0" w:lastRow="0" w:firstColumn="1" w:lastColumn="0" w:oddVBand="0" w:evenVBand="0" w:oddHBand="0" w:evenHBand="0" w:firstRowFirstColumn="0" w:firstRowLastColumn="0" w:lastRowFirstColumn="0" w:lastRowLastColumn="0"/>
            <w:tcW w:w="0" w:type="auto"/>
            <w:hideMark/>
          </w:tcPr>
          <w:p w14:paraId="5C12520B" w14:textId="1CD97D40" w:rsidR="005A2460" w:rsidRPr="00BB382E" w:rsidRDefault="005A2460" w:rsidP="005A2460">
            <w:pPr>
              <w:spacing w:line="276" w:lineRule="auto"/>
              <w:jc w:val="both"/>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b/>
                <w:bCs/>
                <w:color w:val="1F1F1F"/>
                <w:kern w:val="0"/>
                <w:sz w:val="22"/>
                <w:szCs w:val="22"/>
                <w:bdr w:val="none" w:sz="0" w:space="0" w:color="auto" w:frame="1"/>
                <w:lang w:eastAsia="en-GB"/>
                <w14:ligatures w14:val="none"/>
              </w:rPr>
              <w:t>Short-term: Technical Upskilling</w:t>
            </w:r>
          </w:p>
        </w:tc>
        <w:tc>
          <w:tcPr>
            <w:tcW w:w="0" w:type="auto"/>
            <w:hideMark/>
          </w:tcPr>
          <w:p w14:paraId="45E25CCB" w14:textId="77777777" w:rsidR="005A2460" w:rsidRPr="00BB382E" w:rsidRDefault="005A2460" w:rsidP="005A2460">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lang w:eastAsia="en-GB"/>
                <w14:ligatures w14:val="none"/>
              </w:rPr>
            </w:pPr>
            <w:r w:rsidRPr="00BB382E">
              <w:rPr>
                <w:rFonts w:ascii="Arial" w:eastAsia="Times New Roman" w:hAnsi="Arial" w:cs="Arial"/>
                <w:color w:val="1F1F1F"/>
                <w:kern w:val="0"/>
                <w:sz w:val="22"/>
                <w:szCs w:val="22"/>
                <w:bdr w:val="none" w:sz="0" w:space="0" w:color="auto" w:frame="1"/>
                <w:lang w:eastAsia="en-GB"/>
                <w14:ligatures w14:val="none"/>
              </w:rPr>
              <w:t>6 – 12 Months</w:t>
            </w:r>
          </w:p>
        </w:tc>
        <w:tc>
          <w:tcPr>
            <w:tcW w:w="0" w:type="auto"/>
            <w:hideMark/>
          </w:tcPr>
          <w:p w14:paraId="180EA7B3" w14:textId="73ECABD8" w:rsidR="005A2460" w:rsidRPr="00BB382E" w:rsidRDefault="005A2460" w:rsidP="005A2460">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 xml:space="preserve">Get </w:t>
            </w:r>
            <w:r w:rsidR="000D5D51">
              <w:rPr>
                <w:rFonts w:ascii="Arial" w:hAnsi="Arial" w:cs="Arial"/>
                <w:sz w:val="22"/>
                <w:szCs w:val="22"/>
              </w:rPr>
              <w:t>higher-level</w:t>
            </w:r>
            <w:r w:rsidRPr="00BB382E">
              <w:rPr>
                <w:rFonts w:ascii="Arial" w:hAnsi="Arial" w:cs="Arial"/>
                <w:sz w:val="22"/>
                <w:szCs w:val="22"/>
              </w:rPr>
              <w:t xml:space="preserve"> certification in Digital Literacy and clinical software (e.</w:t>
            </w:r>
          </w:p>
        </w:tc>
        <w:tc>
          <w:tcPr>
            <w:tcW w:w="0" w:type="auto"/>
            <w:hideMark/>
          </w:tcPr>
          <w:p w14:paraId="05442A3D" w14:textId="39E62989" w:rsidR="005A2460" w:rsidRPr="00BB382E" w:rsidRDefault="005A2460" w:rsidP="005A2460">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Local College Workshops; NHS Digital Learning Hub</w:t>
            </w:r>
          </w:p>
        </w:tc>
      </w:tr>
      <w:tr w:rsidR="005A2460" w:rsidRPr="00BB382E" w14:paraId="672348C0" w14:textId="77777777" w:rsidTr="00BB3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7C88C3" w14:textId="2B4DFF0A" w:rsidR="005A2460" w:rsidRPr="00BB382E" w:rsidRDefault="005A2460" w:rsidP="005A2460">
            <w:pPr>
              <w:spacing w:line="276" w:lineRule="auto"/>
              <w:jc w:val="both"/>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b/>
                <w:bCs/>
                <w:color w:val="1F1F1F"/>
                <w:kern w:val="0"/>
                <w:sz w:val="22"/>
                <w:szCs w:val="22"/>
                <w:bdr w:val="none" w:sz="0" w:space="0" w:color="auto" w:frame="1"/>
                <w:lang w:eastAsia="en-GB"/>
                <w14:ligatures w14:val="none"/>
              </w:rPr>
              <w:t>Medium Term: Professional Networking</w:t>
            </w:r>
          </w:p>
        </w:tc>
        <w:tc>
          <w:tcPr>
            <w:tcW w:w="0" w:type="auto"/>
            <w:hideMark/>
          </w:tcPr>
          <w:p w14:paraId="50979773" w14:textId="77777777" w:rsidR="005A2460" w:rsidRPr="00BB382E" w:rsidRDefault="005A2460" w:rsidP="005A2460">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lang w:eastAsia="en-GB"/>
                <w14:ligatures w14:val="none"/>
              </w:rPr>
            </w:pPr>
            <w:r w:rsidRPr="00BB382E">
              <w:rPr>
                <w:rFonts w:ascii="Arial" w:eastAsia="Times New Roman" w:hAnsi="Arial" w:cs="Arial"/>
                <w:color w:val="1F1F1F"/>
                <w:kern w:val="0"/>
                <w:sz w:val="22"/>
                <w:szCs w:val="22"/>
                <w:bdr w:val="none" w:sz="0" w:space="0" w:color="auto" w:frame="1"/>
                <w:lang w:eastAsia="en-GB"/>
                <w14:ligatures w14:val="none"/>
              </w:rPr>
              <w:t>1 – 2 Years</w:t>
            </w:r>
          </w:p>
        </w:tc>
        <w:tc>
          <w:tcPr>
            <w:tcW w:w="0" w:type="auto"/>
            <w:hideMark/>
          </w:tcPr>
          <w:p w14:paraId="629A054B" w14:textId="10D0DBA6" w:rsidR="005A2460" w:rsidRPr="00BB382E" w:rsidRDefault="005A2460" w:rsidP="005A2460">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This includes joining the Institute of Health and Social Care Management (IHSCM) and attending social prescribing webinars.</w:t>
            </w:r>
          </w:p>
        </w:tc>
        <w:tc>
          <w:tcPr>
            <w:tcW w:w="0" w:type="auto"/>
            <w:hideMark/>
          </w:tcPr>
          <w:p w14:paraId="49CA0B60" w14:textId="639FE09A" w:rsidR="005A2460" w:rsidRPr="00BB382E" w:rsidRDefault="005A2460" w:rsidP="005A2460">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Professional membership fees; LinkedIn networking.</w:t>
            </w:r>
          </w:p>
        </w:tc>
      </w:tr>
      <w:tr w:rsidR="005A2460" w:rsidRPr="00BB382E" w14:paraId="7BB81B24" w14:textId="77777777" w:rsidTr="00BB382E">
        <w:tc>
          <w:tcPr>
            <w:cnfStyle w:val="001000000000" w:firstRow="0" w:lastRow="0" w:firstColumn="1" w:lastColumn="0" w:oddVBand="0" w:evenVBand="0" w:oddHBand="0" w:evenHBand="0" w:firstRowFirstColumn="0" w:firstRowLastColumn="0" w:lastRowFirstColumn="0" w:lastRowLastColumn="0"/>
            <w:tcW w:w="0" w:type="auto"/>
            <w:hideMark/>
          </w:tcPr>
          <w:p w14:paraId="4FAAD6A6" w14:textId="60669BD9" w:rsidR="005A2460" w:rsidRPr="00BB382E" w:rsidRDefault="005A2460" w:rsidP="005A2460">
            <w:pPr>
              <w:spacing w:line="276" w:lineRule="auto"/>
              <w:jc w:val="both"/>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b/>
                <w:bCs/>
                <w:color w:val="1F1F1F"/>
                <w:kern w:val="0"/>
                <w:sz w:val="22"/>
                <w:szCs w:val="22"/>
                <w:bdr w:val="none" w:sz="0" w:space="0" w:color="auto" w:frame="1"/>
                <w:lang w:eastAsia="en-GB"/>
                <w14:ligatures w14:val="none"/>
              </w:rPr>
              <w:t>Medium Term: Work Experience</w:t>
            </w:r>
          </w:p>
        </w:tc>
        <w:tc>
          <w:tcPr>
            <w:tcW w:w="0" w:type="auto"/>
            <w:hideMark/>
          </w:tcPr>
          <w:p w14:paraId="67F98388" w14:textId="77777777" w:rsidR="005A2460" w:rsidRPr="00BB382E" w:rsidRDefault="005A2460" w:rsidP="005A2460">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lang w:eastAsia="en-GB"/>
                <w14:ligatures w14:val="none"/>
              </w:rPr>
            </w:pPr>
            <w:r w:rsidRPr="00BB382E">
              <w:rPr>
                <w:rFonts w:ascii="Arial" w:eastAsia="Times New Roman" w:hAnsi="Arial" w:cs="Arial"/>
                <w:color w:val="1F1F1F"/>
                <w:kern w:val="0"/>
                <w:sz w:val="22"/>
                <w:szCs w:val="22"/>
                <w:bdr w:val="none" w:sz="0" w:space="0" w:color="auto" w:frame="1"/>
                <w:lang w:eastAsia="en-GB"/>
                <w14:ligatures w14:val="none"/>
              </w:rPr>
              <w:t>2 – 3 Years</w:t>
            </w:r>
          </w:p>
        </w:tc>
        <w:tc>
          <w:tcPr>
            <w:tcW w:w="0" w:type="auto"/>
            <w:hideMark/>
          </w:tcPr>
          <w:p w14:paraId="6A37E174" w14:textId="58BDE843" w:rsidR="005A2460" w:rsidRPr="00BB382E" w:rsidRDefault="005A2460" w:rsidP="005A2460">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Land a role as "Link Worker" or "Navigator", either volunteer or part-time, in your GP Surgery (PCN)</w:t>
            </w:r>
          </w:p>
        </w:tc>
        <w:tc>
          <w:tcPr>
            <w:tcW w:w="0" w:type="auto"/>
            <w:hideMark/>
          </w:tcPr>
          <w:p w14:paraId="7CD1124D" w14:textId="69760B96" w:rsidR="005A2460" w:rsidRPr="00BB382E" w:rsidRDefault="005A2460" w:rsidP="005A2460">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 xml:space="preserve">Listings for </w:t>
            </w:r>
            <w:r w:rsidR="000D5D51">
              <w:rPr>
                <w:rFonts w:ascii="Arial" w:hAnsi="Arial" w:cs="Arial"/>
                <w:sz w:val="22"/>
                <w:szCs w:val="22"/>
              </w:rPr>
              <w:t xml:space="preserve">the </w:t>
            </w:r>
            <w:r w:rsidRPr="00BB382E">
              <w:rPr>
                <w:rFonts w:ascii="Arial" w:hAnsi="Arial" w:cs="Arial"/>
                <w:sz w:val="22"/>
                <w:szCs w:val="22"/>
              </w:rPr>
              <w:t>local Council Voluntary Service (CVS)</w:t>
            </w:r>
          </w:p>
        </w:tc>
      </w:tr>
      <w:tr w:rsidR="005A2460" w:rsidRPr="00BB382E" w14:paraId="09A04D2C" w14:textId="77777777" w:rsidTr="00BB382E">
        <w:trPr>
          <w:cnfStyle w:val="000000100000" w:firstRow="0" w:lastRow="0" w:firstColumn="0" w:lastColumn="0" w:oddVBand="0" w:evenVBand="0" w:oddHBand="1" w:evenHBand="0" w:firstRowFirstColumn="0" w:firstRowLastColumn="0" w:lastRowFirstColumn="0" w:lastRowLastColumn="0"/>
          <w:trHeight w:val="1313"/>
        </w:trPr>
        <w:tc>
          <w:tcPr>
            <w:cnfStyle w:val="001000000000" w:firstRow="0" w:lastRow="0" w:firstColumn="1" w:lastColumn="0" w:oddVBand="0" w:evenVBand="0" w:oddHBand="0" w:evenHBand="0" w:firstRowFirstColumn="0" w:firstRowLastColumn="0" w:lastRowFirstColumn="0" w:lastRowLastColumn="0"/>
            <w:tcW w:w="0" w:type="auto"/>
            <w:hideMark/>
          </w:tcPr>
          <w:p w14:paraId="60F627FE" w14:textId="66CD7608" w:rsidR="005A2460" w:rsidRPr="00BB382E" w:rsidRDefault="005A2460" w:rsidP="005A2460">
            <w:pPr>
              <w:spacing w:line="276" w:lineRule="auto"/>
              <w:jc w:val="both"/>
              <w:rPr>
                <w:rFonts w:ascii="Arial" w:eastAsia="Times New Roman" w:hAnsi="Arial" w:cs="Arial"/>
                <w:color w:val="1F1F1F"/>
                <w:kern w:val="0"/>
                <w:sz w:val="22"/>
                <w:szCs w:val="22"/>
                <w:highlight w:val="yellow"/>
                <w:lang w:eastAsia="en-GB"/>
                <w14:ligatures w14:val="none"/>
              </w:rPr>
            </w:pPr>
            <w:r w:rsidRPr="00BB382E">
              <w:rPr>
                <w:rFonts w:ascii="Arial" w:eastAsia="Times New Roman" w:hAnsi="Arial" w:cs="Arial"/>
                <w:b/>
                <w:bCs/>
                <w:color w:val="1F1F1F"/>
                <w:kern w:val="0"/>
                <w:sz w:val="22"/>
                <w:szCs w:val="22"/>
                <w:bdr w:val="none" w:sz="0" w:space="0" w:color="auto" w:frame="1"/>
                <w:lang w:eastAsia="en-GB"/>
                <w14:ligatures w14:val="none"/>
              </w:rPr>
              <w:t>Long term: Career Realisation</w:t>
            </w:r>
          </w:p>
        </w:tc>
        <w:tc>
          <w:tcPr>
            <w:tcW w:w="0" w:type="auto"/>
            <w:hideMark/>
          </w:tcPr>
          <w:p w14:paraId="5E69151C" w14:textId="77777777" w:rsidR="005A2460" w:rsidRPr="00BB382E" w:rsidRDefault="005A2460" w:rsidP="005A2460">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lang w:eastAsia="en-GB"/>
                <w14:ligatures w14:val="none"/>
              </w:rPr>
            </w:pPr>
            <w:r w:rsidRPr="00BB382E">
              <w:rPr>
                <w:rFonts w:ascii="Arial" w:eastAsia="Times New Roman" w:hAnsi="Arial" w:cs="Arial"/>
                <w:color w:val="1F1F1F"/>
                <w:kern w:val="0"/>
                <w:sz w:val="22"/>
                <w:szCs w:val="22"/>
                <w:bdr w:val="none" w:sz="0" w:space="0" w:color="auto" w:frame="1"/>
                <w:lang w:eastAsia="en-GB"/>
                <w14:ligatures w14:val="none"/>
              </w:rPr>
              <w:t>3 – 5 Years</w:t>
            </w:r>
          </w:p>
        </w:tc>
        <w:tc>
          <w:tcPr>
            <w:tcW w:w="0" w:type="auto"/>
            <w:hideMark/>
          </w:tcPr>
          <w:p w14:paraId="005BCB36" w14:textId="55852581" w:rsidR="005A2460" w:rsidRPr="00BB382E" w:rsidRDefault="005A2460" w:rsidP="005A2460">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Land the full-time NHS Social Prescriber Link Worker job.</w:t>
            </w:r>
          </w:p>
        </w:tc>
        <w:tc>
          <w:tcPr>
            <w:tcW w:w="0" w:type="auto"/>
            <w:hideMark/>
          </w:tcPr>
          <w:p w14:paraId="5C8F89A4" w14:textId="57F75D9D" w:rsidR="005A2460" w:rsidRPr="00BB382E" w:rsidRDefault="005A2460" w:rsidP="005A2460">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sz w:val="22"/>
                <w:szCs w:val="22"/>
                <w:highlight w:val="yellow"/>
                <w:lang w:eastAsia="en-GB"/>
                <w14:ligatures w14:val="none"/>
              </w:rPr>
            </w:pPr>
            <w:r w:rsidRPr="00BB382E">
              <w:rPr>
                <w:rFonts w:ascii="Arial" w:hAnsi="Arial" w:cs="Arial"/>
                <w:sz w:val="22"/>
                <w:szCs w:val="22"/>
              </w:rPr>
              <w:t>Resume Refinement, Interview Preparation, and Professional references</w:t>
            </w:r>
          </w:p>
        </w:tc>
      </w:tr>
    </w:tbl>
    <w:p w14:paraId="37AFC31C" w14:textId="77777777" w:rsidR="00347DA9" w:rsidRDefault="00347DA9" w:rsidP="009D2BC9">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468CB0FB" w14:textId="77777777" w:rsidR="00347DA9" w:rsidRPr="00347DA9" w:rsidRDefault="00347DA9" w:rsidP="00347DA9">
      <w:pPr>
        <w:spacing w:after="0" w:line="276" w:lineRule="auto"/>
        <w:jc w:val="both"/>
        <w:rPr>
          <w:rFonts w:ascii="Arial" w:eastAsia="Times New Roman" w:hAnsi="Arial" w:cs="Arial"/>
          <w:color w:val="1F1F1F"/>
          <w:kern w:val="0"/>
          <w:sz w:val="22"/>
          <w:szCs w:val="22"/>
          <w:lang w:eastAsia="en-GB"/>
          <w14:ligatures w14:val="none"/>
        </w:rPr>
      </w:pPr>
    </w:p>
    <w:p w14:paraId="1E6E5ABD" w14:textId="77777777" w:rsidR="00347DA9" w:rsidRPr="00347DA9" w:rsidRDefault="00347DA9" w:rsidP="00347DA9">
      <w:pPr>
        <w:spacing w:after="0" w:line="276" w:lineRule="auto"/>
        <w:jc w:val="both"/>
        <w:rPr>
          <w:rFonts w:ascii="Arial" w:eastAsia="Times New Roman" w:hAnsi="Arial" w:cs="Arial"/>
          <w:b/>
          <w:bCs/>
          <w:color w:val="1F1F1F"/>
          <w:kern w:val="0"/>
          <w:sz w:val="22"/>
          <w:szCs w:val="22"/>
          <w:lang w:eastAsia="en-GB"/>
          <w14:ligatures w14:val="none"/>
        </w:rPr>
      </w:pPr>
      <w:r w:rsidRPr="00347DA9">
        <w:rPr>
          <w:rFonts w:ascii="Arial" w:eastAsia="Times New Roman" w:hAnsi="Arial" w:cs="Arial"/>
          <w:b/>
          <w:bCs/>
          <w:color w:val="1F1F1F"/>
          <w:kern w:val="0"/>
          <w:sz w:val="22"/>
          <w:szCs w:val="22"/>
          <w:lang w:eastAsia="en-GB"/>
          <w14:ligatures w14:val="none"/>
        </w:rPr>
        <w:t>Putting the Plan into Action</w:t>
      </w:r>
    </w:p>
    <w:p w14:paraId="0A9BB811" w14:textId="24E43538" w:rsidR="00347DA9" w:rsidRPr="00347DA9" w:rsidRDefault="00347DA9" w:rsidP="00347DA9">
      <w:pPr>
        <w:spacing w:after="0" w:line="276" w:lineRule="auto"/>
        <w:jc w:val="both"/>
        <w:rPr>
          <w:rFonts w:ascii="Arial" w:eastAsia="Times New Roman" w:hAnsi="Arial" w:cs="Arial"/>
          <w:color w:val="1F1F1F"/>
          <w:kern w:val="0"/>
          <w:sz w:val="22"/>
          <w:szCs w:val="22"/>
          <w:lang w:eastAsia="en-GB"/>
          <w14:ligatures w14:val="none"/>
        </w:rPr>
      </w:pPr>
      <w:r w:rsidRPr="00347DA9">
        <w:rPr>
          <w:rFonts w:ascii="Arial" w:eastAsia="Times New Roman" w:hAnsi="Arial" w:cs="Arial"/>
          <w:color w:val="1F1F1F"/>
          <w:kern w:val="0"/>
          <w:sz w:val="22"/>
          <w:szCs w:val="22"/>
          <w:lang w:eastAsia="en-GB"/>
          <w14:ligatures w14:val="none"/>
        </w:rPr>
        <w:t xml:space="preserve">My main objective is to build on my current Certificate of Higher Education Skills for the workplace in Health and Social Care as a foundation for </w:t>
      </w:r>
      <w:r w:rsidR="000D5D51">
        <w:rPr>
          <w:rFonts w:ascii="Arial" w:eastAsia="Times New Roman" w:hAnsi="Arial" w:cs="Arial"/>
          <w:color w:val="1F1F1F"/>
          <w:kern w:val="0"/>
          <w:sz w:val="22"/>
          <w:szCs w:val="22"/>
          <w:lang w:eastAsia="en-GB"/>
          <w14:ligatures w14:val="none"/>
        </w:rPr>
        <w:t>higher-level</w:t>
      </w:r>
      <w:r w:rsidRPr="00347DA9">
        <w:rPr>
          <w:rFonts w:ascii="Arial" w:eastAsia="Times New Roman" w:hAnsi="Arial" w:cs="Arial"/>
          <w:color w:val="1F1F1F"/>
          <w:kern w:val="0"/>
          <w:sz w:val="22"/>
          <w:szCs w:val="22"/>
          <w:lang w:eastAsia="en-GB"/>
          <w14:ligatures w14:val="none"/>
        </w:rPr>
        <w:t xml:space="preserve"> study. I know my previous roles at ‘NZ’ House and ‘AP’ Care Centre have developed my ‘soft skills’ like empathy and time management, but the SPLW role requires a transition of ‘hard skills’ towards caseload management and social welfare advocacy. </w:t>
      </w:r>
    </w:p>
    <w:p w14:paraId="12F10885" w14:textId="65FAEDCC" w:rsidR="00347DA9" w:rsidRPr="00347DA9" w:rsidRDefault="00347DA9" w:rsidP="00347DA9">
      <w:pPr>
        <w:spacing w:after="0" w:line="276" w:lineRule="auto"/>
        <w:jc w:val="both"/>
        <w:rPr>
          <w:rFonts w:ascii="Arial" w:eastAsia="Times New Roman" w:hAnsi="Arial" w:cs="Arial"/>
          <w:color w:val="1F1F1F"/>
          <w:kern w:val="0"/>
          <w:sz w:val="22"/>
          <w:szCs w:val="22"/>
          <w:lang w:eastAsia="en-GB"/>
          <w14:ligatures w14:val="none"/>
        </w:rPr>
      </w:pPr>
      <w:r w:rsidRPr="00347DA9">
        <w:rPr>
          <w:rFonts w:ascii="Arial" w:eastAsia="Times New Roman" w:hAnsi="Arial" w:cs="Arial"/>
          <w:color w:val="1F1F1F"/>
          <w:kern w:val="0"/>
          <w:sz w:val="22"/>
          <w:szCs w:val="22"/>
          <w:lang w:eastAsia="en-GB"/>
          <w14:ligatures w14:val="none"/>
        </w:rPr>
        <w:t xml:space="preserve">I will join </w:t>
      </w:r>
      <w:r w:rsidR="000D5D51">
        <w:rPr>
          <w:rFonts w:ascii="Arial" w:eastAsia="Times New Roman" w:hAnsi="Arial" w:cs="Arial"/>
          <w:color w:val="1F1F1F"/>
          <w:kern w:val="0"/>
          <w:sz w:val="22"/>
          <w:szCs w:val="22"/>
          <w:lang w:eastAsia="en-GB"/>
          <w14:ligatures w14:val="none"/>
        </w:rPr>
        <w:t xml:space="preserve">the </w:t>
      </w:r>
      <w:r w:rsidRPr="00347DA9">
        <w:rPr>
          <w:rFonts w:ascii="Arial" w:eastAsia="Times New Roman" w:hAnsi="Arial" w:cs="Arial"/>
          <w:color w:val="1F1F1F"/>
          <w:kern w:val="0"/>
          <w:sz w:val="22"/>
          <w:szCs w:val="22"/>
          <w:lang w:eastAsia="en-GB"/>
          <w14:ligatures w14:val="none"/>
        </w:rPr>
        <w:t>National Association of Social Prescribing (NASP) dedicated LinkedIn groups to increase my Social Capital. This aligns with Social Capital Theory</w:t>
      </w:r>
      <w:r w:rsidR="000D5D51">
        <w:rPr>
          <w:rFonts w:ascii="Arial" w:eastAsia="Times New Roman" w:hAnsi="Arial" w:cs="Arial"/>
          <w:color w:val="1F1F1F"/>
          <w:kern w:val="0"/>
          <w:sz w:val="22"/>
          <w:szCs w:val="22"/>
          <w:lang w:eastAsia="en-GB"/>
          <w14:ligatures w14:val="none"/>
        </w:rPr>
        <w:t>,</w:t>
      </w:r>
      <w:r w:rsidRPr="00347DA9">
        <w:rPr>
          <w:rFonts w:ascii="Arial" w:eastAsia="Times New Roman" w:hAnsi="Arial" w:cs="Arial"/>
          <w:color w:val="1F1F1F"/>
          <w:kern w:val="0"/>
          <w:sz w:val="22"/>
          <w:szCs w:val="22"/>
          <w:lang w:eastAsia="en-GB"/>
          <w14:ligatures w14:val="none"/>
        </w:rPr>
        <w:t xml:space="preserve"> which proposes that my visibility in these professional spaces will provide the “bridging” opportunities needed for the hidden job market. Most importantly, I will use my Certificate in Housing and Welfare Management as a Unique Selling Point (USP) to distinguish myself from other candidates</w:t>
      </w:r>
      <w:r w:rsidR="000D5D51">
        <w:rPr>
          <w:rFonts w:ascii="Arial" w:eastAsia="Times New Roman" w:hAnsi="Arial" w:cs="Arial"/>
          <w:color w:val="1F1F1F"/>
          <w:kern w:val="0"/>
          <w:sz w:val="22"/>
          <w:szCs w:val="22"/>
          <w:lang w:eastAsia="en-GB"/>
          <w14:ligatures w14:val="none"/>
        </w:rPr>
        <w:t>,</w:t>
      </w:r>
      <w:r w:rsidRPr="00347DA9">
        <w:rPr>
          <w:rFonts w:ascii="Arial" w:eastAsia="Times New Roman" w:hAnsi="Arial" w:cs="Arial"/>
          <w:color w:val="1F1F1F"/>
          <w:kern w:val="0"/>
          <w:sz w:val="22"/>
          <w:szCs w:val="22"/>
          <w:lang w:eastAsia="en-GB"/>
          <w14:ligatures w14:val="none"/>
        </w:rPr>
        <w:t xml:space="preserve"> as housing is a primary social determinant of health. </w:t>
      </w:r>
    </w:p>
    <w:p w14:paraId="32CF02B8" w14:textId="14194479" w:rsidR="003E515C" w:rsidRPr="009D2BC9" w:rsidRDefault="00347DA9" w:rsidP="00347DA9">
      <w:pPr>
        <w:spacing w:after="0" w:line="276" w:lineRule="auto"/>
        <w:jc w:val="both"/>
        <w:rPr>
          <w:rFonts w:ascii="Arial" w:eastAsia="Times New Roman" w:hAnsi="Arial" w:cs="Arial"/>
          <w:color w:val="1F1F1F"/>
          <w:kern w:val="0"/>
          <w:sz w:val="22"/>
          <w:szCs w:val="22"/>
          <w:lang w:eastAsia="en-GB"/>
          <w14:ligatures w14:val="none"/>
        </w:rPr>
      </w:pPr>
      <w:r w:rsidRPr="00347DA9">
        <w:rPr>
          <w:rFonts w:ascii="Arial" w:eastAsia="Times New Roman" w:hAnsi="Arial" w:cs="Arial"/>
          <w:color w:val="1F1F1F"/>
          <w:kern w:val="0"/>
          <w:sz w:val="22"/>
          <w:szCs w:val="22"/>
          <w:lang w:eastAsia="en-GB"/>
          <w14:ligatures w14:val="none"/>
        </w:rPr>
        <w:t>In line with this timeline, I am not just seeking a job</w:t>
      </w:r>
      <w:r w:rsidR="000D5D51">
        <w:rPr>
          <w:rFonts w:ascii="Arial" w:eastAsia="Times New Roman" w:hAnsi="Arial" w:cs="Arial"/>
          <w:color w:val="1F1F1F"/>
          <w:kern w:val="0"/>
          <w:sz w:val="22"/>
          <w:szCs w:val="22"/>
          <w:lang w:eastAsia="en-GB"/>
          <w14:ligatures w14:val="none"/>
        </w:rPr>
        <w:t>;</w:t>
      </w:r>
      <w:r w:rsidRPr="00347DA9">
        <w:rPr>
          <w:rFonts w:ascii="Arial" w:eastAsia="Times New Roman" w:hAnsi="Arial" w:cs="Arial"/>
          <w:color w:val="1F1F1F"/>
          <w:kern w:val="0"/>
          <w:sz w:val="22"/>
          <w:szCs w:val="22"/>
          <w:lang w:eastAsia="en-GB"/>
          <w14:ligatures w14:val="none"/>
        </w:rPr>
        <w:t xml:space="preserve"> I am building a professional identity. This proactive approach means that by the time I graduate with my degree at UWTSD</w:t>
      </w:r>
      <w:r w:rsidR="000D5D51">
        <w:rPr>
          <w:rFonts w:ascii="Arial" w:eastAsia="Times New Roman" w:hAnsi="Arial" w:cs="Arial"/>
          <w:color w:val="1F1F1F"/>
          <w:kern w:val="0"/>
          <w:sz w:val="22"/>
          <w:szCs w:val="22"/>
          <w:lang w:eastAsia="en-GB"/>
          <w14:ligatures w14:val="none"/>
        </w:rPr>
        <w:t>,</w:t>
      </w:r>
      <w:r w:rsidRPr="00347DA9">
        <w:rPr>
          <w:rFonts w:ascii="Arial" w:eastAsia="Times New Roman" w:hAnsi="Arial" w:cs="Arial"/>
          <w:color w:val="1F1F1F"/>
          <w:kern w:val="0"/>
          <w:sz w:val="22"/>
          <w:szCs w:val="22"/>
          <w:lang w:eastAsia="en-GB"/>
          <w14:ligatures w14:val="none"/>
        </w:rPr>
        <w:t xml:space="preserve"> I will not only have the theoretical knowledge but also the practical digital fluency and professional network to excel in the NHS. </w:t>
      </w:r>
      <w:r w:rsidR="003E515C" w:rsidRPr="009D2BC9">
        <w:rPr>
          <w:rFonts w:ascii="Arial" w:eastAsia="Times New Roman" w:hAnsi="Arial" w:cs="Arial"/>
          <w:color w:val="1F1F1F"/>
          <w:kern w:val="0"/>
          <w:sz w:val="22"/>
          <w:szCs w:val="22"/>
          <w:lang w:eastAsia="en-GB"/>
          <w14:ligatures w14:val="none"/>
        </w:rPr>
        <w:t xml:space="preserve"> </w:t>
      </w:r>
    </w:p>
    <w:p w14:paraId="56BFB218" w14:textId="77777777" w:rsidR="006F7664" w:rsidRDefault="006F7664" w:rsidP="009D2BC9">
      <w:pPr>
        <w:spacing w:after="0" w:line="276" w:lineRule="auto"/>
        <w:jc w:val="both"/>
        <w:rPr>
          <w:rFonts w:ascii="Arial" w:eastAsia="Times New Roman" w:hAnsi="Arial" w:cs="Arial"/>
          <w:color w:val="1F1F1F"/>
          <w:kern w:val="0"/>
          <w:sz w:val="22"/>
          <w:szCs w:val="22"/>
          <w:bdr w:val="none" w:sz="0" w:space="0" w:color="auto" w:frame="1"/>
          <w:lang w:eastAsia="en-GB"/>
          <w14:ligatures w14:val="none"/>
        </w:rPr>
      </w:pPr>
    </w:p>
    <w:p w14:paraId="654859C2" w14:textId="77777777" w:rsidR="006F7664" w:rsidRPr="006F7664" w:rsidRDefault="006F7664" w:rsidP="00A05558">
      <w:pPr>
        <w:pStyle w:val="Heading1"/>
        <w:rPr>
          <w:rFonts w:eastAsia="Times New Roman"/>
          <w:lang w:eastAsia="en-GB"/>
        </w:rPr>
      </w:pPr>
      <w:bookmarkStart w:id="6" w:name="_Toc228531108"/>
      <w:r w:rsidRPr="006F7664">
        <w:rPr>
          <w:rFonts w:eastAsia="Times New Roman"/>
          <w:lang w:eastAsia="en-GB"/>
        </w:rPr>
        <w:lastRenderedPageBreak/>
        <w:t>6.  Conclusion</w:t>
      </w:r>
      <w:bookmarkEnd w:id="6"/>
    </w:p>
    <w:p w14:paraId="23A84D02" w14:textId="2C39EB64" w:rsidR="006F7664" w:rsidRPr="006F7664" w:rsidRDefault="006F7664" w:rsidP="006F7664">
      <w:pPr>
        <w:spacing w:after="0" w:line="276" w:lineRule="auto"/>
        <w:jc w:val="both"/>
        <w:rPr>
          <w:rFonts w:ascii="Arial" w:eastAsia="Times New Roman" w:hAnsi="Arial" w:cs="Arial"/>
          <w:color w:val="1F1F1F"/>
          <w:kern w:val="0"/>
          <w:sz w:val="22"/>
          <w:szCs w:val="22"/>
          <w:lang w:eastAsia="en-GB"/>
          <w14:ligatures w14:val="none"/>
        </w:rPr>
      </w:pPr>
      <w:r w:rsidRPr="006F7664">
        <w:rPr>
          <w:rFonts w:ascii="Arial" w:eastAsia="Times New Roman" w:hAnsi="Arial" w:cs="Arial"/>
          <w:color w:val="1F1F1F"/>
          <w:kern w:val="0"/>
          <w:sz w:val="22"/>
          <w:szCs w:val="22"/>
          <w:lang w:eastAsia="en-GB"/>
          <w14:ligatures w14:val="none"/>
        </w:rPr>
        <w:t xml:space="preserve">This report has considered the synergy between my current professional profile and the requirements of the Social Prescriber Link Worker role within the NHS. I have demonstrated, using the STAR model and Gibbs’ Reflective Cycle, how my fifteen-year career has given me the ‘soft’ skills of compassion, resilience and person-centred care. The gap analysis, however, identified a need to move towards advanced digital literacy and formal caseload management to meet the technical standards of a Primary Care Network. </w:t>
      </w:r>
    </w:p>
    <w:p w14:paraId="1DD43C80" w14:textId="11F2E80F" w:rsidR="003E515C" w:rsidRPr="009D2BC9" w:rsidRDefault="006F7664" w:rsidP="006F7664">
      <w:pPr>
        <w:spacing w:after="0" w:line="276" w:lineRule="auto"/>
        <w:jc w:val="both"/>
        <w:rPr>
          <w:rFonts w:ascii="Arial" w:eastAsia="Times New Roman" w:hAnsi="Arial" w:cs="Arial"/>
          <w:color w:val="1F1F1F"/>
          <w:kern w:val="0"/>
          <w:sz w:val="22"/>
          <w:szCs w:val="22"/>
          <w:lang w:eastAsia="en-GB"/>
          <w14:ligatures w14:val="none"/>
        </w:rPr>
      </w:pPr>
      <w:r w:rsidRPr="006F7664">
        <w:rPr>
          <w:rFonts w:ascii="Arial" w:eastAsia="Times New Roman" w:hAnsi="Arial" w:cs="Arial"/>
          <w:color w:val="1F1F1F"/>
          <w:kern w:val="0"/>
          <w:sz w:val="22"/>
          <w:szCs w:val="22"/>
          <w:lang w:eastAsia="en-GB"/>
          <w14:ligatures w14:val="none"/>
        </w:rPr>
        <w:t>My strategic action plan based on Bandura’s Self-Efficacy Theory is a realistic five-year plan to close these gaps through my studies at UWTSD and professional networking. My unique selling point is the combination of my frontline domestic and care experience and my Certificate in Housing and Welfare Management. I am building a personal brand that provides a holistic offer to modern healthcare challenges. This reflective process has significantly clarified my career trajectory; I have evolved from a care provider to an aspiring “Changemaker”. This journey has cemented my passion for addressing the social determinants of health and propelled me to be a strategic advocate for vulnerable adults in the UK.</w:t>
      </w:r>
      <w:r w:rsidR="003E515C" w:rsidRPr="009D2BC9">
        <w:rPr>
          <w:rFonts w:ascii="Arial" w:eastAsia="Times New Roman" w:hAnsi="Arial" w:cs="Arial"/>
          <w:color w:val="1F1F1F"/>
          <w:kern w:val="0"/>
          <w:sz w:val="22"/>
          <w:szCs w:val="22"/>
          <w:lang w:eastAsia="en-GB"/>
          <w14:ligatures w14:val="none"/>
        </w:rPr>
        <w:t xml:space="preserve"> </w:t>
      </w:r>
    </w:p>
    <w:p w14:paraId="7221CD71" w14:textId="77777777" w:rsidR="003E515C" w:rsidRPr="00F57C39" w:rsidRDefault="003E515C" w:rsidP="003E515C">
      <w:pPr>
        <w:spacing w:after="0" w:line="240" w:lineRule="auto"/>
        <w:rPr>
          <w:rFonts w:ascii="Arial" w:eastAsia="Times New Roman" w:hAnsi="Arial" w:cs="Arial"/>
          <w:color w:val="1F1F1F"/>
          <w:kern w:val="0"/>
          <w:lang w:eastAsia="en-GB"/>
          <w14:ligatures w14:val="none"/>
        </w:rPr>
      </w:pPr>
    </w:p>
    <w:p w14:paraId="15D36B2E" w14:textId="35555AF8" w:rsidR="003E515C" w:rsidRDefault="003E515C" w:rsidP="003E515C">
      <w:pPr>
        <w:spacing w:after="120" w:line="240" w:lineRule="auto"/>
        <w:rPr>
          <w:rFonts w:ascii="Arial" w:eastAsia="Times New Roman" w:hAnsi="Arial" w:cs="Arial"/>
          <w:color w:val="1F1F1F"/>
          <w:kern w:val="0"/>
          <w:sz w:val="22"/>
          <w:szCs w:val="22"/>
          <w:lang w:eastAsia="en-GB"/>
          <w14:ligatures w14:val="none"/>
        </w:rPr>
      </w:pPr>
    </w:p>
    <w:p w14:paraId="66E6C48D" w14:textId="77777777" w:rsidR="006F7664" w:rsidRDefault="006F7664" w:rsidP="003E515C">
      <w:pPr>
        <w:spacing w:after="120" w:line="240" w:lineRule="auto"/>
        <w:rPr>
          <w:rFonts w:ascii="Arial" w:eastAsia="Times New Roman" w:hAnsi="Arial" w:cs="Arial"/>
          <w:color w:val="1F1F1F"/>
          <w:kern w:val="0"/>
          <w:sz w:val="22"/>
          <w:szCs w:val="22"/>
          <w:lang w:eastAsia="en-GB"/>
          <w14:ligatures w14:val="none"/>
        </w:rPr>
      </w:pPr>
    </w:p>
    <w:p w14:paraId="3B645980"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5329DE45"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3DD70D8B"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7C17BA5A"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178BC8F2"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2C55BEB2"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3060576E"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53E37F0F"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41132FE6"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54C78058"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2CFD8625"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246A46B6"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2FF475ED"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125AD779"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6A5EB69E"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20C08892" w14:textId="77777777" w:rsidR="00A05558" w:rsidRDefault="00A05558" w:rsidP="003E515C">
      <w:pPr>
        <w:spacing w:after="120" w:line="240" w:lineRule="auto"/>
        <w:rPr>
          <w:rFonts w:ascii="Arial" w:eastAsia="Times New Roman" w:hAnsi="Arial" w:cs="Arial"/>
          <w:color w:val="1F1F1F"/>
          <w:kern w:val="0"/>
          <w:sz w:val="22"/>
          <w:szCs w:val="22"/>
          <w:lang w:eastAsia="en-GB"/>
          <w14:ligatures w14:val="none"/>
        </w:rPr>
      </w:pPr>
    </w:p>
    <w:p w14:paraId="68B83D08" w14:textId="77777777" w:rsidR="006F7664" w:rsidRPr="009D2BC9" w:rsidRDefault="006F7664" w:rsidP="003E515C">
      <w:pPr>
        <w:spacing w:after="120" w:line="240" w:lineRule="auto"/>
        <w:rPr>
          <w:rFonts w:ascii="Arial" w:eastAsia="Times New Roman" w:hAnsi="Arial" w:cs="Arial"/>
          <w:color w:val="1F1F1F"/>
          <w:kern w:val="0"/>
          <w:sz w:val="22"/>
          <w:szCs w:val="22"/>
          <w:lang w:eastAsia="en-GB"/>
          <w14:ligatures w14:val="none"/>
        </w:rPr>
      </w:pPr>
    </w:p>
    <w:p w14:paraId="6AC37264" w14:textId="0FE0E733" w:rsidR="003E515C" w:rsidRPr="00A05558" w:rsidRDefault="003E515C" w:rsidP="00A05558">
      <w:pPr>
        <w:pStyle w:val="Heading1"/>
      </w:pPr>
      <w:bookmarkStart w:id="7" w:name="_Toc228531109"/>
      <w:r w:rsidRPr="00A05558">
        <w:lastRenderedPageBreak/>
        <w:t xml:space="preserve">7. </w:t>
      </w:r>
      <w:r w:rsidR="0042221C" w:rsidRPr="00A05558">
        <w:t>The Reference List</w:t>
      </w:r>
      <w:bookmarkEnd w:id="7"/>
    </w:p>
    <w:p w14:paraId="67084662"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Bandura, A. (1997)</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Self-efficacy: The exercise of control</w:t>
      </w:r>
      <w:r w:rsidRPr="009D2BC9">
        <w:rPr>
          <w:rFonts w:ascii="Arial" w:eastAsia="Times New Roman" w:hAnsi="Arial" w:cs="Arial"/>
          <w:kern w:val="0"/>
          <w:sz w:val="22"/>
          <w:szCs w:val="22"/>
          <w:lang w:eastAsia="en-GB"/>
          <w14:ligatures w14:val="none"/>
        </w:rPr>
        <w:t>. New York: W.H. Freeman and Company.</w:t>
      </w:r>
    </w:p>
    <w:p w14:paraId="4381188F"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Gibbs, G. (1988)</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Learning by Doing: A guide to teaching and learning methods</w:t>
      </w:r>
      <w:r w:rsidRPr="009D2BC9">
        <w:rPr>
          <w:rFonts w:ascii="Arial" w:eastAsia="Times New Roman" w:hAnsi="Arial" w:cs="Arial"/>
          <w:kern w:val="0"/>
          <w:sz w:val="22"/>
          <w:szCs w:val="22"/>
          <w:lang w:eastAsia="en-GB"/>
          <w14:ligatures w14:val="none"/>
        </w:rPr>
        <w:t>. Oxford: Further Education Unit.</w:t>
      </w:r>
    </w:p>
    <w:p w14:paraId="4A98028F"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Holland, J. L. (1997)</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Making vocational choices: A theory of vocational personalities and work environments</w:t>
      </w:r>
      <w:r w:rsidRPr="009D2BC9">
        <w:rPr>
          <w:rFonts w:ascii="Arial" w:eastAsia="Times New Roman" w:hAnsi="Arial" w:cs="Arial"/>
          <w:kern w:val="0"/>
          <w:sz w:val="22"/>
          <w:szCs w:val="22"/>
          <w:lang w:eastAsia="en-GB"/>
          <w14:ligatures w14:val="none"/>
        </w:rPr>
        <w:t xml:space="preserve">. 3rd </w:t>
      </w:r>
      <w:proofErr w:type="spellStart"/>
      <w:r w:rsidRPr="009D2BC9">
        <w:rPr>
          <w:rFonts w:ascii="Arial" w:eastAsia="Times New Roman" w:hAnsi="Arial" w:cs="Arial"/>
          <w:kern w:val="0"/>
          <w:sz w:val="22"/>
          <w:szCs w:val="22"/>
          <w:lang w:eastAsia="en-GB"/>
          <w14:ligatures w14:val="none"/>
        </w:rPr>
        <w:t>edn</w:t>
      </w:r>
      <w:proofErr w:type="spellEnd"/>
      <w:r w:rsidRPr="009D2BC9">
        <w:rPr>
          <w:rFonts w:ascii="Arial" w:eastAsia="Times New Roman" w:hAnsi="Arial" w:cs="Arial"/>
          <w:kern w:val="0"/>
          <w:sz w:val="22"/>
          <w:szCs w:val="22"/>
          <w:lang w:eastAsia="en-GB"/>
          <w14:ligatures w14:val="none"/>
        </w:rPr>
        <w:t>. Odessa, FL: Psychological Assessment Resources.</w:t>
      </w:r>
    </w:p>
    <w:p w14:paraId="44A71545" w14:textId="370B6136"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Institute of Health and Social Care Management (2024)</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Professional Standards and Membership</w:t>
      </w:r>
      <w:r w:rsidRPr="009D2BC9">
        <w:rPr>
          <w:rFonts w:ascii="Arial" w:eastAsia="Times New Roman" w:hAnsi="Arial" w:cs="Arial"/>
          <w:kern w:val="0"/>
          <w:sz w:val="22"/>
          <w:szCs w:val="22"/>
          <w:lang w:eastAsia="en-GB"/>
          <w14:ligatures w14:val="none"/>
        </w:rPr>
        <w:t xml:space="preserve">. Available at: </w:t>
      </w:r>
      <w:hyperlink r:id="rId8" w:tgtFrame="_blank" w:history="1">
        <w:r w:rsidRPr="009D2BC9">
          <w:rPr>
            <w:rFonts w:ascii="Arial" w:eastAsia="Times New Roman" w:hAnsi="Arial" w:cs="Arial"/>
            <w:color w:val="0000FF"/>
            <w:kern w:val="0"/>
            <w:sz w:val="22"/>
            <w:szCs w:val="22"/>
            <w:u w:val="single"/>
            <w:lang w:eastAsia="en-GB"/>
            <w14:ligatures w14:val="none"/>
          </w:rPr>
          <w:t>https://ihm.org.uk/</w:t>
        </w:r>
      </w:hyperlink>
      <w:r w:rsidRPr="009D2BC9">
        <w:rPr>
          <w:rFonts w:ascii="Arial" w:eastAsia="Times New Roman" w:hAnsi="Arial" w:cs="Arial"/>
          <w:kern w:val="0"/>
          <w:sz w:val="22"/>
          <w:szCs w:val="22"/>
          <w:lang w:eastAsia="en-GB"/>
          <w14:ligatures w14:val="none"/>
        </w:rPr>
        <w:t xml:space="preserve"> [Accessed 1</w:t>
      </w:r>
      <w:r w:rsidR="0042221C" w:rsidRPr="009D2BC9">
        <w:rPr>
          <w:rFonts w:ascii="Arial" w:eastAsia="Times New Roman" w:hAnsi="Arial" w:cs="Arial"/>
          <w:kern w:val="0"/>
          <w:sz w:val="22"/>
          <w:szCs w:val="22"/>
          <w:lang w:eastAsia="en-GB"/>
          <w14:ligatures w14:val="none"/>
        </w:rPr>
        <w:t>6</w:t>
      </w:r>
      <w:r w:rsidRPr="009D2BC9">
        <w:rPr>
          <w:rFonts w:ascii="Arial" w:eastAsia="Times New Roman" w:hAnsi="Arial" w:cs="Arial"/>
          <w:kern w:val="0"/>
          <w:sz w:val="22"/>
          <w:szCs w:val="22"/>
          <w:lang w:eastAsia="en-GB"/>
          <w14:ligatures w14:val="none"/>
        </w:rPr>
        <w:t xml:space="preserve"> </w:t>
      </w:r>
      <w:r w:rsidR="000D5D51" w:rsidRPr="009D2BC9">
        <w:rPr>
          <w:rFonts w:ascii="Arial" w:eastAsia="Times New Roman" w:hAnsi="Arial" w:cs="Arial"/>
          <w:kern w:val="0"/>
          <w:sz w:val="22"/>
          <w:szCs w:val="22"/>
          <w:lang w:eastAsia="en-GB"/>
          <w14:ligatures w14:val="none"/>
        </w:rPr>
        <w:t>April</w:t>
      </w:r>
      <w:r w:rsidR="0042221C"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kern w:val="0"/>
          <w:sz w:val="22"/>
          <w:szCs w:val="22"/>
          <w:lang w:eastAsia="en-GB"/>
          <w14:ligatures w14:val="none"/>
        </w:rPr>
        <w:t>2026].</w:t>
      </w:r>
    </w:p>
    <w:p w14:paraId="58E7D26E" w14:textId="4EDC507B"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Kolb, D. A. (1984)</w:t>
      </w:r>
      <w:r w:rsidR="000D5D51">
        <w:rPr>
          <w:rFonts w:ascii="Arial" w:eastAsia="Times New Roman" w:hAnsi="Arial" w:cs="Arial"/>
          <w:b/>
          <w:bCs/>
          <w:kern w:val="0"/>
          <w:sz w:val="22"/>
          <w:szCs w:val="22"/>
          <w:lang w:eastAsia="en-GB"/>
          <w14:ligatures w14:val="none"/>
        </w:rPr>
        <w:t>.</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Experiential Learning: Experience as the Source of Learning and Development</w:t>
      </w:r>
      <w:r w:rsidRPr="009D2BC9">
        <w:rPr>
          <w:rFonts w:ascii="Arial" w:eastAsia="Times New Roman" w:hAnsi="Arial" w:cs="Arial"/>
          <w:kern w:val="0"/>
          <w:sz w:val="22"/>
          <w:szCs w:val="22"/>
          <w:lang w:eastAsia="en-GB"/>
          <w14:ligatures w14:val="none"/>
        </w:rPr>
        <w:t>. Englewood Cliffs, NJ: Prentice-Hall.</w:t>
      </w:r>
    </w:p>
    <w:p w14:paraId="5080A20C"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Maslow, A. H. (1943)</w:t>
      </w:r>
      <w:r w:rsidRPr="009D2BC9">
        <w:rPr>
          <w:rFonts w:ascii="Arial" w:eastAsia="Times New Roman" w:hAnsi="Arial" w:cs="Arial"/>
          <w:kern w:val="0"/>
          <w:sz w:val="22"/>
          <w:szCs w:val="22"/>
          <w:lang w:eastAsia="en-GB"/>
          <w14:ligatures w14:val="none"/>
        </w:rPr>
        <w:t xml:space="preserve"> ‘A theory of human motivation’, </w:t>
      </w:r>
      <w:r w:rsidRPr="009D2BC9">
        <w:rPr>
          <w:rFonts w:ascii="Arial" w:eastAsia="Times New Roman" w:hAnsi="Arial" w:cs="Arial"/>
          <w:i/>
          <w:iCs/>
          <w:kern w:val="0"/>
          <w:sz w:val="22"/>
          <w:szCs w:val="22"/>
          <w:lang w:eastAsia="en-GB"/>
          <w14:ligatures w14:val="none"/>
        </w:rPr>
        <w:t>Psychological Review</w:t>
      </w:r>
      <w:r w:rsidRPr="009D2BC9">
        <w:rPr>
          <w:rFonts w:ascii="Arial" w:eastAsia="Times New Roman" w:hAnsi="Arial" w:cs="Arial"/>
          <w:kern w:val="0"/>
          <w:sz w:val="22"/>
          <w:szCs w:val="22"/>
          <w:lang w:eastAsia="en-GB"/>
          <w14:ligatures w14:val="none"/>
        </w:rPr>
        <w:t>, 50(4), pp. 370–396.</w:t>
      </w:r>
    </w:p>
    <w:p w14:paraId="71D58943" w14:textId="166CFE84"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NHS England (2012)</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Compassion in Practice: Strategy for Nurses, Midwives and Care Staff</w:t>
      </w:r>
      <w:r w:rsidRPr="009D2BC9">
        <w:rPr>
          <w:rFonts w:ascii="Arial" w:eastAsia="Times New Roman" w:hAnsi="Arial" w:cs="Arial"/>
          <w:kern w:val="0"/>
          <w:sz w:val="22"/>
          <w:szCs w:val="22"/>
          <w:lang w:eastAsia="en-GB"/>
          <w14:ligatures w14:val="none"/>
        </w:rPr>
        <w:t xml:space="preserve">. [Online] Available at: </w:t>
      </w:r>
      <w:hyperlink r:id="rId9" w:tgtFrame="_blank" w:history="1">
        <w:r w:rsidRPr="009D2BC9">
          <w:rPr>
            <w:rFonts w:ascii="Arial" w:eastAsia="Times New Roman" w:hAnsi="Arial" w:cs="Arial"/>
            <w:color w:val="0000FF"/>
            <w:kern w:val="0"/>
            <w:sz w:val="22"/>
            <w:szCs w:val="22"/>
            <w:u w:val="single"/>
            <w:lang w:eastAsia="en-GB"/>
            <w14:ligatures w14:val="none"/>
          </w:rPr>
          <w:t>https://www.england.nhs.uk/</w:t>
        </w:r>
      </w:hyperlink>
      <w:r w:rsidRPr="009D2BC9">
        <w:rPr>
          <w:rFonts w:ascii="Arial" w:eastAsia="Times New Roman" w:hAnsi="Arial" w:cs="Arial"/>
          <w:kern w:val="0"/>
          <w:sz w:val="22"/>
          <w:szCs w:val="22"/>
          <w:lang w:eastAsia="en-GB"/>
          <w14:ligatures w14:val="none"/>
        </w:rPr>
        <w:t xml:space="preserve"> [Accessed </w:t>
      </w:r>
      <w:r w:rsidR="0042221C" w:rsidRPr="009D2BC9">
        <w:rPr>
          <w:rFonts w:ascii="Arial" w:eastAsia="Times New Roman" w:hAnsi="Arial" w:cs="Arial"/>
          <w:kern w:val="0"/>
          <w:sz w:val="22"/>
          <w:szCs w:val="22"/>
          <w:lang w:eastAsia="en-GB"/>
          <w14:ligatures w14:val="none"/>
        </w:rPr>
        <w:t>1</w:t>
      </w:r>
      <w:r w:rsidRPr="009D2BC9">
        <w:rPr>
          <w:rFonts w:ascii="Arial" w:eastAsia="Times New Roman" w:hAnsi="Arial" w:cs="Arial"/>
          <w:kern w:val="0"/>
          <w:sz w:val="22"/>
          <w:szCs w:val="22"/>
          <w:lang w:eastAsia="en-GB"/>
          <w14:ligatures w14:val="none"/>
        </w:rPr>
        <w:t xml:space="preserve">1 </w:t>
      </w:r>
      <w:r w:rsidR="000D5D51" w:rsidRPr="009D2BC9">
        <w:rPr>
          <w:rFonts w:ascii="Arial" w:eastAsia="Times New Roman" w:hAnsi="Arial" w:cs="Arial"/>
          <w:kern w:val="0"/>
          <w:sz w:val="22"/>
          <w:szCs w:val="22"/>
          <w:lang w:eastAsia="en-GB"/>
          <w14:ligatures w14:val="none"/>
        </w:rPr>
        <w:t>April 2026</w:t>
      </w:r>
      <w:r w:rsidRPr="009D2BC9">
        <w:rPr>
          <w:rFonts w:ascii="Arial" w:eastAsia="Times New Roman" w:hAnsi="Arial" w:cs="Arial"/>
          <w:kern w:val="0"/>
          <w:sz w:val="22"/>
          <w:szCs w:val="22"/>
          <w:lang w:eastAsia="en-GB"/>
          <w14:ligatures w14:val="none"/>
        </w:rPr>
        <w:t>].</w:t>
      </w:r>
    </w:p>
    <w:p w14:paraId="27FFC68D" w14:textId="607B85A5"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NHS Jobs (202</w:t>
      </w:r>
      <w:r w:rsidR="0042221C" w:rsidRPr="009D2BC9">
        <w:rPr>
          <w:rFonts w:ascii="Arial" w:eastAsia="Times New Roman" w:hAnsi="Arial" w:cs="Arial"/>
          <w:b/>
          <w:bCs/>
          <w:kern w:val="0"/>
          <w:sz w:val="22"/>
          <w:szCs w:val="22"/>
          <w:lang w:eastAsia="en-GB"/>
          <w14:ligatures w14:val="none"/>
        </w:rPr>
        <w:t>6</w:t>
      </w:r>
      <w:r w:rsidRPr="009D2BC9">
        <w:rPr>
          <w:rFonts w:ascii="Arial" w:eastAsia="Times New Roman" w:hAnsi="Arial" w:cs="Arial"/>
          <w:b/>
          <w:bCs/>
          <w:kern w:val="0"/>
          <w:sz w:val="22"/>
          <w:szCs w:val="22"/>
          <w:lang w:eastAsia="en-GB"/>
          <w14:ligatures w14:val="none"/>
        </w:rPr>
        <w:t>)</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Social Prescribing Link Worker - Job Advert A2700-26-0027</w:t>
      </w:r>
      <w:r w:rsidRPr="009D2BC9">
        <w:rPr>
          <w:rFonts w:ascii="Arial" w:eastAsia="Times New Roman" w:hAnsi="Arial" w:cs="Arial"/>
          <w:kern w:val="0"/>
          <w:sz w:val="22"/>
          <w:szCs w:val="22"/>
          <w:lang w:eastAsia="en-GB"/>
          <w14:ligatures w14:val="none"/>
        </w:rPr>
        <w:t xml:space="preserve">. [Online] Available at: </w:t>
      </w:r>
      <w:hyperlink w:tgtFrame="_blank" w:history="1">
        <w:r w:rsidRPr="009D2BC9">
          <w:rPr>
            <w:rFonts w:ascii="Arial" w:eastAsia="Times New Roman" w:hAnsi="Arial" w:cs="Arial"/>
            <w:color w:val="0000FF"/>
            <w:kern w:val="0"/>
            <w:sz w:val="22"/>
            <w:szCs w:val="22"/>
            <w:u w:val="single"/>
            <w:lang w:eastAsia="en-GB"/>
            <w14:ligatures w14:val="none"/>
          </w:rPr>
          <w:t>https://www.jobs.nhs.uk/candidate/jobadvert/A2700-26-0027?keyword=Social%20prescribing%20link%20worker&amp;language=en</w:t>
        </w:r>
      </w:hyperlink>
      <w:r w:rsidRPr="009D2BC9">
        <w:rPr>
          <w:rFonts w:ascii="Arial" w:eastAsia="Times New Roman" w:hAnsi="Arial" w:cs="Arial"/>
          <w:kern w:val="0"/>
          <w:sz w:val="22"/>
          <w:szCs w:val="22"/>
          <w:lang w:eastAsia="en-GB"/>
          <w14:ligatures w14:val="none"/>
        </w:rPr>
        <w:t xml:space="preserve"> [Accessed 1 </w:t>
      </w:r>
      <w:r w:rsidR="000D5D51" w:rsidRPr="009D2BC9">
        <w:rPr>
          <w:rFonts w:ascii="Arial" w:eastAsia="Times New Roman" w:hAnsi="Arial" w:cs="Arial"/>
          <w:kern w:val="0"/>
          <w:sz w:val="22"/>
          <w:szCs w:val="22"/>
          <w:lang w:eastAsia="en-GB"/>
          <w14:ligatures w14:val="none"/>
        </w:rPr>
        <w:t>April</w:t>
      </w:r>
      <w:r w:rsidRPr="009D2BC9">
        <w:rPr>
          <w:rFonts w:ascii="Arial" w:eastAsia="Times New Roman" w:hAnsi="Arial" w:cs="Arial"/>
          <w:kern w:val="0"/>
          <w:sz w:val="22"/>
          <w:szCs w:val="22"/>
          <w:lang w:eastAsia="en-GB"/>
          <w14:ligatures w14:val="none"/>
        </w:rPr>
        <w:t xml:space="preserve"> 2026].</w:t>
      </w:r>
    </w:p>
    <w:p w14:paraId="1A70E8C4"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Pool, L. D. and Sewell, P. (2007)</w:t>
      </w:r>
      <w:r w:rsidRPr="009D2BC9">
        <w:rPr>
          <w:rFonts w:ascii="Arial" w:eastAsia="Times New Roman" w:hAnsi="Arial" w:cs="Arial"/>
          <w:kern w:val="0"/>
          <w:sz w:val="22"/>
          <w:szCs w:val="22"/>
          <w:lang w:eastAsia="en-GB"/>
          <w14:ligatures w14:val="none"/>
        </w:rPr>
        <w:t xml:space="preserve"> ‘The key to employability: developing a practical model of graduate employability’, </w:t>
      </w:r>
      <w:r w:rsidRPr="009D2BC9">
        <w:rPr>
          <w:rFonts w:ascii="Arial" w:eastAsia="Times New Roman" w:hAnsi="Arial" w:cs="Arial"/>
          <w:i/>
          <w:iCs/>
          <w:kern w:val="0"/>
          <w:sz w:val="22"/>
          <w:szCs w:val="22"/>
          <w:lang w:eastAsia="en-GB"/>
          <w14:ligatures w14:val="none"/>
        </w:rPr>
        <w:t>Education + Training</w:t>
      </w:r>
      <w:r w:rsidRPr="009D2BC9">
        <w:rPr>
          <w:rFonts w:ascii="Arial" w:eastAsia="Times New Roman" w:hAnsi="Arial" w:cs="Arial"/>
          <w:kern w:val="0"/>
          <w:sz w:val="22"/>
          <w:szCs w:val="22"/>
          <w:lang w:eastAsia="en-GB"/>
          <w14:ligatures w14:val="none"/>
        </w:rPr>
        <w:t>, 49(4), pp. 277–289.</w:t>
      </w:r>
    </w:p>
    <w:p w14:paraId="789E5D00" w14:textId="293488A5"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Putnam, R. D. (2000)</w:t>
      </w:r>
      <w:r w:rsidR="000D5D51">
        <w:rPr>
          <w:rFonts w:ascii="Arial" w:eastAsia="Times New Roman" w:hAnsi="Arial" w:cs="Arial"/>
          <w:b/>
          <w:bCs/>
          <w:kern w:val="0"/>
          <w:sz w:val="22"/>
          <w:szCs w:val="22"/>
          <w:lang w:eastAsia="en-GB"/>
          <w14:ligatures w14:val="none"/>
        </w:rPr>
        <w:t>.</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Bowling Alone: The Collapse and Revival of American Community</w:t>
      </w:r>
      <w:r w:rsidRPr="009D2BC9">
        <w:rPr>
          <w:rFonts w:ascii="Arial" w:eastAsia="Times New Roman" w:hAnsi="Arial" w:cs="Arial"/>
          <w:kern w:val="0"/>
          <w:sz w:val="22"/>
          <w:szCs w:val="22"/>
          <w:lang w:eastAsia="en-GB"/>
          <w14:ligatures w14:val="none"/>
        </w:rPr>
        <w:t>. New York: Simon &amp; Schuster. [Source for Social Capital Theory].</w:t>
      </w:r>
    </w:p>
    <w:p w14:paraId="6E62B2DF"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Skills for Care (2023)</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Core Skills Framework</w:t>
      </w:r>
      <w:r w:rsidRPr="009D2BC9">
        <w:rPr>
          <w:rFonts w:ascii="Arial" w:eastAsia="Times New Roman" w:hAnsi="Arial" w:cs="Arial"/>
          <w:kern w:val="0"/>
          <w:sz w:val="22"/>
          <w:szCs w:val="22"/>
          <w:lang w:eastAsia="en-GB"/>
          <w14:ligatures w14:val="none"/>
        </w:rPr>
        <w:t>. Leeds: Skills for Care.</w:t>
      </w:r>
    </w:p>
    <w:p w14:paraId="5B75082D" w14:textId="77777777" w:rsidR="003E515C" w:rsidRPr="009D2BC9" w:rsidRDefault="003E515C" w:rsidP="00EB50D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9D2BC9">
        <w:rPr>
          <w:rFonts w:ascii="Arial" w:eastAsia="Times New Roman" w:hAnsi="Arial" w:cs="Arial"/>
          <w:b/>
          <w:bCs/>
          <w:kern w:val="0"/>
          <w:sz w:val="22"/>
          <w:szCs w:val="22"/>
          <w:lang w:eastAsia="en-GB"/>
          <w14:ligatures w14:val="none"/>
        </w:rPr>
        <w:t>University of Wales Trinity Saint David (2026)</w:t>
      </w:r>
      <w:r w:rsidRPr="009D2BC9">
        <w:rPr>
          <w:rFonts w:ascii="Arial" w:eastAsia="Times New Roman" w:hAnsi="Arial" w:cs="Arial"/>
          <w:kern w:val="0"/>
          <w:sz w:val="22"/>
          <w:szCs w:val="22"/>
          <w:lang w:eastAsia="en-GB"/>
          <w14:ligatures w14:val="none"/>
        </w:rPr>
        <w:t xml:space="preserve"> </w:t>
      </w:r>
      <w:r w:rsidRPr="009D2BC9">
        <w:rPr>
          <w:rFonts w:ascii="Arial" w:eastAsia="Times New Roman" w:hAnsi="Arial" w:cs="Arial"/>
          <w:i/>
          <w:iCs/>
          <w:kern w:val="0"/>
          <w:sz w:val="22"/>
          <w:szCs w:val="22"/>
          <w:lang w:eastAsia="en-GB"/>
          <w14:ligatures w14:val="none"/>
        </w:rPr>
        <w:t>Bachelor of Health and Social Care Programme Handbook</w:t>
      </w:r>
      <w:r w:rsidRPr="009D2BC9">
        <w:rPr>
          <w:rFonts w:ascii="Arial" w:eastAsia="Times New Roman" w:hAnsi="Arial" w:cs="Arial"/>
          <w:kern w:val="0"/>
          <w:sz w:val="22"/>
          <w:szCs w:val="22"/>
          <w:lang w:eastAsia="en-GB"/>
          <w14:ligatures w14:val="none"/>
        </w:rPr>
        <w:t>. Swansea: UWTSD.</w:t>
      </w:r>
    </w:p>
    <w:p w14:paraId="33C7873B" w14:textId="77777777" w:rsidR="003E515C" w:rsidRPr="009D2BC9" w:rsidRDefault="003E515C" w:rsidP="003E515C">
      <w:pPr>
        <w:spacing w:after="120" w:line="240" w:lineRule="auto"/>
        <w:outlineLvl w:val="2"/>
        <w:rPr>
          <w:rFonts w:ascii="Arial" w:eastAsia="Times New Roman" w:hAnsi="Arial" w:cs="Arial"/>
          <w:b/>
          <w:bCs/>
          <w:kern w:val="0"/>
          <w:sz w:val="22"/>
          <w:szCs w:val="22"/>
          <w:lang w:eastAsia="en-GB"/>
          <w14:ligatures w14:val="none"/>
        </w:rPr>
      </w:pPr>
    </w:p>
    <w:p w14:paraId="3706B444" w14:textId="77777777" w:rsidR="0001153A" w:rsidRPr="009D2BC9" w:rsidRDefault="0001153A">
      <w:pPr>
        <w:rPr>
          <w:rFonts w:ascii="Arial" w:hAnsi="Arial" w:cs="Arial"/>
          <w:sz w:val="22"/>
          <w:szCs w:val="22"/>
        </w:rPr>
      </w:pPr>
    </w:p>
    <w:sectPr w:rsidR="0001153A" w:rsidRPr="009D2BC9" w:rsidSect="003E51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928B9"/>
    <w:multiLevelType w:val="multilevel"/>
    <w:tmpl w:val="E67C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E02BE"/>
    <w:multiLevelType w:val="multilevel"/>
    <w:tmpl w:val="BD12D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02FA6"/>
    <w:multiLevelType w:val="multilevel"/>
    <w:tmpl w:val="4E022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1C5A1C"/>
    <w:multiLevelType w:val="multilevel"/>
    <w:tmpl w:val="4B4AB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085BC0"/>
    <w:multiLevelType w:val="multilevel"/>
    <w:tmpl w:val="415A8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C502EF"/>
    <w:multiLevelType w:val="multilevel"/>
    <w:tmpl w:val="624EC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EE2C06"/>
    <w:multiLevelType w:val="multilevel"/>
    <w:tmpl w:val="1E286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4439973">
    <w:abstractNumId w:val="6"/>
  </w:num>
  <w:num w:numId="2" w16cid:durableId="357851701">
    <w:abstractNumId w:val="2"/>
  </w:num>
  <w:num w:numId="3" w16cid:durableId="1345670603">
    <w:abstractNumId w:val="3"/>
  </w:num>
  <w:num w:numId="4" w16cid:durableId="596863323">
    <w:abstractNumId w:val="0"/>
  </w:num>
  <w:num w:numId="5" w16cid:durableId="2134133475">
    <w:abstractNumId w:val="1"/>
  </w:num>
  <w:num w:numId="6" w16cid:durableId="1490364810">
    <w:abstractNumId w:val="4"/>
  </w:num>
  <w:num w:numId="7" w16cid:durableId="6615872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3A"/>
    <w:rsid w:val="0001153A"/>
    <w:rsid w:val="0004023C"/>
    <w:rsid w:val="000723BB"/>
    <w:rsid w:val="000D5D51"/>
    <w:rsid w:val="00150FE5"/>
    <w:rsid w:val="00244597"/>
    <w:rsid w:val="00254B70"/>
    <w:rsid w:val="0032734E"/>
    <w:rsid w:val="00347DA9"/>
    <w:rsid w:val="003D1286"/>
    <w:rsid w:val="003E515C"/>
    <w:rsid w:val="003F0D55"/>
    <w:rsid w:val="0042221C"/>
    <w:rsid w:val="005A2460"/>
    <w:rsid w:val="00691E29"/>
    <w:rsid w:val="006B65EE"/>
    <w:rsid w:val="006F7664"/>
    <w:rsid w:val="00743EB5"/>
    <w:rsid w:val="00780091"/>
    <w:rsid w:val="007C4D23"/>
    <w:rsid w:val="007C5DBC"/>
    <w:rsid w:val="007D41E3"/>
    <w:rsid w:val="00810634"/>
    <w:rsid w:val="008B7645"/>
    <w:rsid w:val="00922C2C"/>
    <w:rsid w:val="009265F4"/>
    <w:rsid w:val="00955764"/>
    <w:rsid w:val="009C7DA4"/>
    <w:rsid w:val="009D2BC9"/>
    <w:rsid w:val="009E6B4E"/>
    <w:rsid w:val="00A05558"/>
    <w:rsid w:val="00A134BF"/>
    <w:rsid w:val="00A379CC"/>
    <w:rsid w:val="00A932EA"/>
    <w:rsid w:val="00AB6508"/>
    <w:rsid w:val="00BB382E"/>
    <w:rsid w:val="00BE413F"/>
    <w:rsid w:val="00BF5028"/>
    <w:rsid w:val="00C466C2"/>
    <w:rsid w:val="00C52EEC"/>
    <w:rsid w:val="00C7106E"/>
    <w:rsid w:val="00CA1019"/>
    <w:rsid w:val="00CE455A"/>
    <w:rsid w:val="00D44341"/>
    <w:rsid w:val="00D903CD"/>
    <w:rsid w:val="00DE1A5D"/>
    <w:rsid w:val="00E40520"/>
    <w:rsid w:val="00E44CB2"/>
    <w:rsid w:val="00EB50DB"/>
    <w:rsid w:val="00EE7E2A"/>
    <w:rsid w:val="00F71267"/>
    <w:rsid w:val="00FA1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DAA3"/>
  <w15:chartTrackingRefBased/>
  <w15:docId w15:val="{CAAF7B49-5288-4452-8D78-74BB2F355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15C"/>
  </w:style>
  <w:style w:type="paragraph" w:styleId="Heading1">
    <w:name w:val="heading 1"/>
    <w:basedOn w:val="Normal"/>
    <w:next w:val="Normal"/>
    <w:link w:val="Heading1Char"/>
    <w:uiPriority w:val="9"/>
    <w:qFormat/>
    <w:rsid w:val="000115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5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5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5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5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5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5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5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5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5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53A"/>
    <w:rPr>
      <w:rFonts w:eastAsiaTheme="majorEastAsia" w:cstheme="majorBidi"/>
      <w:color w:val="272727" w:themeColor="text1" w:themeTint="D8"/>
    </w:rPr>
  </w:style>
  <w:style w:type="paragraph" w:styleId="Title">
    <w:name w:val="Title"/>
    <w:basedOn w:val="Normal"/>
    <w:next w:val="Normal"/>
    <w:link w:val="TitleChar"/>
    <w:uiPriority w:val="10"/>
    <w:qFormat/>
    <w:rsid w:val="00011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5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53A"/>
    <w:pPr>
      <w:spacing w:before="160"/>
      <w:jc w:val="center"/>
    </w:pPr>
    <w:rPr>
      <w:i/>
      <w:iCs/>
      <w:color w:val="404040" w:themeColor="text1" w:themeTint="BF"/>
    </w:rPr>
  </w:style>
  <w:style w:type="character" w:customStyle="1" w:styleId="QuoteChar">
    <w:name w:val="Quote Char"/>
    <w:basedOn w:val="DefaultParagraphFont"/>
    <w:link w:val="Quote"/>
    <w:uiPriority w:val="29"/>
    <w:rsid w:val="0001153A"/>
    <w:rPr>
      <w:i/>
      <w:iCs/>
      <w:color w:val="404040" w:themeColor="text1" w:themeTint="BF"/>
    </w:rPr>
  </w:style>
  <w:style w:type="paragraph" w:styleId="ListParagraph">
    <w:name w:val="List Paragraph"/>
    <w:basedOn w:val="Normal"/>
    <w:uiPriority w:val="34"/>
    <w:qFormat/>
    <w:rsid w:val="0001153A"/>
    <w:pPr>
      <w:ind w:left="720"/>
      <w:contextualSpacing/>
    </w:pPr>
  </w:style>
  <w:style w:type="character" w:styleId="IntenseEmphasis">
    <w:name w:val="Intense Emphasis"/>
    <w:basedOn w:val="DefaultParagraphFont"/>
    <w:uiPriority w:val="21"/>
    <w:qFormat/>
    <w:rsid w:val="0001153A"/>
    <w:rPr>
      <w:i/>
      <w:iCs/>
      <w:color w:val="0F4761" w:themeColor="accent1" w:themeShade="BF"/>
    </w:rPr>
  </w:style>
  <w:style w:type="paragraph" w:styleId="IntenseQuote">
    <w:name w:val="Intense Quote"/>
    <w:basedOn w:val="Normal"/>
    <w:next w:val="Normal"/>
    <w:link w:val="IntenseQuoteChar"/>
    <w:uiPriority w:val="30"/>
    <w:qFormat/>
    <w:rsid w:val="000115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53A"/>
    <w:rPr>
      <w:i/>
      <w:iCs/>
      <w:color w:val="0F4761" w:themeColor="accent1" w:themeShade="BF"/>
    </w:rPr>
  </w:style>
  <w:style w:type="character" w:styleId="IntenseReference">
    <w:name w:val="Intense Reference"/>
    <w:basedOn w:val="DefaultParagraphFont"/>
    <w:uiPriority w:val="32"/>
    <w:qFormat/>
    <w:rsid w:val="0001153A"/>
    <w:rPr>
      <w:b/>
      <w:bCs/>
      <w:smallCaps/>
      <w:color w:val="0F4761" w:themeColor="accent1" w:themeShade="BF"/>
      <w:spacing w:val="5"/>
    </w:rPr>
  </w:style>
  <w:style w:type="table" w:styleId="PlainTable5">
    <w:name w:val="Plain Table 5"/>
    <w:basedOn w:val="TableNormal"/>
    <w:uiPriority w:val="45"/>
    <w:rsid w:val="00BB382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BB382E"/>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paragraph" w:styleId="TOCHeading">
    <w:name w:val="TOC Heading"/>
    <w:basedOn w:val="Heading1"/>
    <w:next w:val="Normal"/>
    <w:uiPriority w:val="39"/>
    <w:unhideWhenUsed/>
    <w:qFormat/>
    <w:rsid w:val="00A05558"/>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A05558"/>
    <w:pPr>
      <w:spacing w:after="100"/>
      <w:ind w:left="480"/>
    </w:pPr>
  </w:style>
  <w:style w:type="character" w:styleId="Hyperlink">
    <w:name w:val="Hyperlink"/>
    <w:basedOn w:val="DefaultParagraphFont"/>
    <w:uiPriority w:val="99"/>
    <w:unhideWhenUsed/>
    <w:rsid w:val="00A05558"/>
    <w:rPr>
      <w:color w:val="467886" w:themeColor="hyperlink"/>
      <w:u w:val="single"/>
    </w:rPr>
  </w:style>
  <w:style w:type="paragraph" w:styleId="TOC1">
    <w:name w:val="toc 1"/>
    <w:basedOn w:val="Normal"/>
    <w:next w:val="Normal"/>
    <w:autoRedefine/>
    <w:uiPriority w:val="39"/>
    <w:unhideWhenUsed/>
    <w:rsid w:val="00A0555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hm.org.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BDE57-A908-4B34-9864-5858A3992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2804</Words>
  <Characters>15983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Tonye</dc:creator>
  <cp:keywords/>
  <dc:description/>
  <cp:lastModifiedBy>TONYE TIKILI</cp:lastModifiedBy>
  <cp:revision>2</cp:revision>
  <dcterms:created xsi:type="dcterms:W3CDTF">2026-05-01T12:23:00Z</dcterms:created>
  <dcterms:modified xsi:type="dcterms:W3CDTF">2026-05-01T12:23:00Z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2026-05-01T08:22:26Z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395653c9-965f-4ad4-abfa-6ef46233e475</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y fmtid="{D5CDD505-2E9C-101B-9397-08002B2CF9AE}" pid="10" name="GrammarlyDocumentId">
    <vt:lpwstr>ebbc12f5-5ab0-41cc-9387-82a69ab9fcea</vt:lpwstr>
  </property>
</Properties>
</file>