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331828285"/>
        <w:docPartObj>
          <w:docPartGallery w:val="Cover Pages"/>
          <w:docPartUnique/>
        </w:docPartObj>
      </w:sdtPr>
      <w:sdtEndPr/>
      <w:sdtContent>
        <w:p w14:paraId="23C9FC91" w14:textId="0747608A" w:rsidR="00BB3359" w:rsidRDefault="00BB3359">
          <w:pPr>
            <w:pStyle w:val="NoSpacing"/>
          </w:pPr>
          <w:r>
            <w:rPr>
              <w:noProof/>
            </w:rPr>
            <mc:AlternateContent>
              <mc:Choice Requires="wpg">
                <w:drawing>
                  <wp:anchor distT="0" distB="0" distL="114300" distR="114300" simplePos="0" relativeHeight="251659264" behindDoc="1" locked="0" layoutInCell="1" allowOverlap="1" wp14:anchorId="16EB10A2" wp14:editId="52E9D5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66FC2" w14:textId="68CE5891" w:rsidR="00BB3359" w:rsidRDefault="00107512"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605F7F">
                                    <w:rPr>
                                      <w:rFonts w:cstheme="minorHAnsi"/>
                                      <w:color w:val="000000" w:themeColor="text1"/>
                                      <w:sz w:val="24"/>
                                      <w:szCs w:val="24"/>
                                    </w:rPr>
                                    <w:t>February 26</w:t>
                                  </w:r>
                                  <w:r w:rsidR="00187490" w:rsidRPr="007E107E">
                                    <w:rPr>
                                      <w:rFonts w:cstheme="minorHAnsi"/>
                                      <w:color w:val="000000" w:themeColor="text1"/>
                                      <w:sz w:val="24"/>
                                      <w:szCs w:val="24"/>
                                    </w:rPr>
                                    <w:t>,202</w:t>
                                  </w:r>
                                  <w:r w:rsidR="00605F7F">
                                    <w:rPr>
                                      <w:rFonts w:cstheme="minorHAnsi"/>
                                      <w:color w:val="000000" w:themeColor="text1"/>
                                      <w:sz w:val="24"/>
                                      <w:szCs w:val="24"/>
                                    </w:rPr>
                                    <w:t>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EB10A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2166FC2" w14:textId="68CE5891" w:rsidR="00BB3359" w:rsidRDefault="005172BC"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605F7F">
                              <w:rPr>
                                <w:rFonts w:cstheme="minorHAnsi"/>
                                <w:color w:val="000000" w:themeColor="text1"/>
                                <w:sz w:val="24"/>
                                <w:szCs w:val="24"/>
                              </w:rPr>
                              <w:t>February 26</w:t>
                            </w:r>
                            <w:r w:rsidR="00187490" w:rsidRPr="007E107E">
                              <w:rPr>
                                <w:rFonts w:cstheme="minorHAnsi"/>
                                <w:color w:val="000000" w:themeColor="text1"/>
                                <w:sz w:val="24"/>
                                <w:szCs w:val="24"/>
                              </w:rPr>
                              <w:t>,202</w:t>
                            </w:r>
                            <w:r w:rsidR="00605F7F">
                              <w:rPr>
                                <w:rFonts w:cstheme="minorHAnsi"/>
                                <w:color w:val="000000" w:themeColor="text1"/>
                                <w:sz w:val="24"/>
                                <w:szCs w:val="24"/>
                              </w:rPr>
                              <w:t>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9ED7B1" wp14:editId="3BC593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A23BF" w14:textId="082B295D" w:rsidR="00BB3359" w:rsidRPr="007E107E" w:rsidRDefault="00107512">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107512">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9ED7B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CA23BF" w14:textId="082B295D" w:rsidR="00BB3359" w:rsidRPr="007E107E" w:rsidRDefault="005172BC">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5172BC">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AC9C3D" wp14:editId="69F29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87756" w14:textId="6AB9FA37" w:rsidR="00BB3359" w:rsidRPr="008B1F8B" w:rsidRDefault="008B1F8B" w:rsidP="008B1F8B">
                                <w:pPr>
                                  <w:pStyle w:val="NoSpacing"/>
                                  <w:rPr>
                                    <w:rFonts w:eastAsiaTheme="majorEastAsia" w:cstheme="minorHAnsi"/>
                                    <w:color w:val="262626" w:themeColor="text1" w:themeTint="D9"/>
                                    <w:sz w:val="36"/>
                                    <w:szCs w:val="36"/>
                                    <w:lang w:val="en-GB"/>
                                  </w:rPr>
                                </w:pPr>
                                <w:r>
                                  <w:rPr>
                                    <w:rFonts w:eastAsiaTheme="majorEastAsia" w:cstheme="minorHAnsi"/>
                                    <w:color w:val="262626" w:themeColor="text1" w:themeTint="D9"/>
                                    <w:sz w:val="36"/>
                                    <w:szCs w:val="36"/>
                                    <w:lang w:val="en-GB"/>
                                  </w:rPr>
                                  <w:t>Royal Mail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AC9C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CC87756" w14:textId="6AB9FA37" w:rsidR="00BB3359" w:rsidRPr="008B1F8B" w:rsidRDefault="008B1F8B" w:rsidP="008B1F8B">
                          <w:pPr>
                            <w:pStyle w:val="NoSpacing"/>
                            <w:rPr>
                              <w:rFonts w:eastAsiaTheme="majorEastAsia" w:cstheme="minorHAnsi"/>
                              <w:color w:val="262626" w:themeColor="text1" w:themeTint="D9"/>
                              <w:sz w:val="36"/>
                              <w:szCs w:val="36"/>
                              <w:lang w:val="en-GB"/>
                            </w:rPr>
                          </w:pPr>
                          <w:r>
                            <w:rPr>
                              <w:rFonts w:eastAsiaTheme="majorEastAsia" w:cstheme="minorHAnsi"/>
                              <w:color w:val="262626" w:themeColor="text1" w:themeTint="D9"/>
                              <w:sz w:val="36"/>
                              <w:szCs w:val="36"/>
                              <w:lang w:val="en-GB"/>
                            </w:rPr>
                            <w:t>Royal Mail</w:t>
                          </w:r>
                        </w:p>
                      </w:txbxContent>
                    </v:textbox>
                    <w10:wrap anchorx="page" anchory="page"/>
                  </v:shape>
                </w:pict>
              </mc:Fallback>
            </mc:AlternateContent>
          </w:r>
        </w:p>
        <w:p w14:paraId="43EE7C16" w14:textId="1A995465" w:rsidR="00BB3359" w:rsidRDefault="00BB3359">
          <w:r>
            <w:br w:type="page"/>
          </w:r>
        </w:p>
      </w:sdtContent>
    </w:sdt>
    <w:p w14:paraId="6AC3A43C" w14:textId="6E8093F2" w:rsidR="00D63760" w:rsidRPr="008B1F8B" w:rsidRDefault="00F33294" w:rsidP="002D3F81">
      <w:pPr>
        <w:pStyle w:val="Heading1"/>
        <w:rPr>
          <w:color w:val="auto"/>
        </w:rPr>
      </w:pPr>
      <w:r w:rsidRPr="008B1F8B">
        <w:rPr>
          <w:color w:val="auto"/>
        </w:rPr>
        <w:lastRenderedPageBreak/>
        <w:t xml:space="preserve">Table of </w:t>
      </w:r>
      <w:r w:rsidR="00131AE2" w:rsidRPr="008B1F8B">
        <w:rPr>
          <w:color w:val="auto"/>
        </w:rPr>
        <w:t>Contents</w:t>
      </w:r>
      <w:r w:rsidR="00D63760" w:rsidRPr="008B1F8B">
        <w:rPr>
          <w:color w:val="auto"/>
        </w:rPr>
        <w:t>:</w:t>
      </w:r>
    </w:p>
    <w:p w14:paraId="7D36AAE6" w14:textId="69FEE3DB" w:rsidR="00131AE2" w:rsidRPr="008B1F8B" w:rsidRDefault="00131AE2" w:rsidP="002D3F81">
      <w:pPr>
        <w:pStyle w:val="Heading1"/>
        <w:rPr>
          <w:color w:val="auto"/>
        </w:rPr>
      </w:pPr>
      <w:r w:rsidRPr="008B1F8B">
        <w:rPr>
          <w:color w:val="auto"/>
          <w:sz w:val="26"/>
          <w:szCs w:val="26"/>
        </w:rPr>
        <w:t>Introduction</w:t>
      </w:r>
      <w:r w:rsidR="00CD0187" w:rsidRPr="008B1F8B">
        <w:rPr>
          <w:color w:val="auto"/>
          <w:sz w:val="26"/>
          <w:szCs w:val="26"/>
        </w:rPr>
        <w:t>......................................................................................................................2</w:t>
      </w:r>
    </w:p>
    <w:p w14:paraId="5CCC762E" w14:textId="4F06B57D" w:rsidR="00131AE2" w:rsidRPr="008B1F8B" w:rsidRDefault="00131AE2" w:rsidP="002D3F81">
      <w:pPr>
        <w:pStyle w:val="Heading1"/>
        <w:rPr>
          <w:color w:val="auto"/>
          <w:sz w:val="26"/>
          <w:szCs w:val="26"/>
        </w:rPr>
      </w:pPr>
      <w:r w:rsidRPr="008B1F8B">
        <w:rPr>
          <w:color w:val="auto"/>
          <w:sz w:val="26"/>
          <w:szCs w:val="26"/>
        </w:rPr>
        <w:t>Findings</w:t>
      </w:r>
      <w:r w:rsidR="00CD0187" w:rsidRPr="008B1F8B">
        <w:rPr>
          <w:color w:val="auto"/>
          <w:sz w:val="26"/>
          <w:szCs w:val="26"/>
        </w:rPr>
        <w:t>........................................................................................................................2-</w:t>
      </w:r>
      <w:r w:rsidR="00FD53C2">
        <w:rPr>
          <w:color w:val="auto"/>
          <w:sz w:val="26"/>
          <w:szCs w:val="26"/>
        </w:rPr>
        <w:t>14</w:t>
      </w:r>
    </w:p>
    <w:p w14:paraId="31490F84" w14:textId="6EB9B9F9" w:rsidR="00131AE2" w:rsidRPr="008B1F8B" w:rsidRDefault="00131AE2" w:rsidP="002D3F81">
      <w:pPr>
        <w:pStyle w:val="Heading1"/>
        <w:rPr>
          <w:color w:val="auto"/>
          <w:sz w:val="26"/>
          <w:szCs w:val="26"/>
        </w:rPr>
      </w:pPr>
      <w:r w:rsidRPr="008B1F8B">
        <w:rPr>
          <w:color w:val="auto"/>
          <w:sz w:val="26"/>
          <w:szCs w:val="26"/>
        </w:rPr>
        <w:t>Conclusion</w:t>
      </w:r>
      <w:r w:rsidR="007104E3" w:rsidRPr="008B1F8B">
        <w:rPr>
          <w:color w:val="auto"/>
          <w:sz w:val="26"/>
          <w:szCs w:val="26"/>
        </w:rPr>
        <w:t>.......................................................................................................................</w:t>
      </w:r>
      <w:r w:rsidR="00FF3B7D">
        <w:rPr>
          <w:color w:val="auto"/>
          <w:sz w:val="26"/>
          <w:szCs w:val="26"/>
        </w:rPr>
        <w:t>14</w:t>
      </w:r>
    </w:p>
    <w:p w14:paraId="175804C3" w14:textId="6D9FE17D" w:rsidR="00131AE2" w:rsidRPr="008B1F8B" w:rsidRDefault="00131AE2" w:rsidP="002D3F81">
      <w:pPr>
        <w:pStyle w:val="Heading1"/>
        <w:rPr>
          <w:color w:val="auto"/>
          <w:sz w:val="26"/>
          <w:szCs w:val="26"/>
        </w:rPr>
      </w:pPr>
      <w:r w:rsidRPr="008B1F8B">
        <w:rPr>
          <w:color w:val="auto"/>
          <w:sz w:val="26"/>
          <w:szCs w:val="26"/>
        </w:rPr>
        <w:t>References</w:t>
      </w:r>
      <w:r w:rsidR="007104E3" w:rsidRPr="008B1F8B">
        <w:rPr>
          <w:color w:val="auto"/>
          <w:sz w:val="26"/>
          <w:szCs w:val="26"/>
        </w:rPr>
        <w:t>..................................................................................................................</w:t>
      </w:r>
      <w:r w:rsidR="00107512">
        <w:rPr>
          <w:color w:val="auto"/>
          <w:sz w:val="26"/>
          <w:szCs w:val="26"/>
        </w:rPr>
        <w:t>15-16</w:t>
      </w:r>
    </w:p>
    <w:p w14:paraId="2816BDEA" w14:textId="5316838D" w:rsidR="00131AE2" w:rsidRPr="007E107E" w:rsidRDefault="00131AE2">
      <w:pPr>
        <w:rPr>
          <w:rFonts w:cstheme="minorHAnsi"/>
          <w:sz w:val="26"/>
          <w:szCs w:val="26"/>
        </w:rPr>
      </w:pPr>
      <w:r w:rsidRPr="007E107E">
        <w:rPr>
          <w:rFonts w:cstheme="minorHAnsi"/>
          <w:sz w:val="26"/>
          <w:szCs w:val="26"/>
        </w:rPr>
        <w:t xml:space="preserve"> </w:t>
      </w:r>
    </w:p>
    <w:p w14:paraId="47DE2132" w14:textId="1C803AE0" w:rsidR="00D63760" w:rsidRDefault="00D63760"/>
    <w:p w14:paraId="03D1B5C2" w14:textId="33FA336A" w:rsidR="007B0D6A" w:rsidRDefault="00D63760" w:rsidP="00605F7F">
      <w:pPr>
        <w:pStyle w:val="NoSpacing"/>
        <w:rPr>
          <w:sz w:val="28"/>
          <w:szCs w:val="28"/>
        </w:rPr>
      </w:pPr>
      <w:r>
        <w:br w:type="page"/>
      </w:r>
    </w:p>
    <w:p w14:paraId="018B8EED" w14:textId="31691FEB" w:rsidR="004373FA" w:rsidRDefault="004373FA" w:rsidP="008B1F8B">
      <w:pPr>
        <w:pStyle w:val="NoSpacing"/>
        <w:rPr>
          <w:sz w:val="28"/>
          <w:szCs w:val="28"/>
        </w:rPr>
      </w:pPr>
      <w:r>
        <w:rPr>
          <w:sz w:val="28"/>
          <w:szCs w:val="28"/>
        </w:rPr>
        <w:lastRenderedPageBreak/>
        <w:t>Introduction:</w:t>
      </w:r>
    </w:p>
    <w:p w14:paraId="28FA4AEC" w14:textId="77777777" w:rsidR="00FD53C2" w:rsidRDefault="00FD53C2" w:rsidP="008B1F8B">
      <w:pPr>
        <w:pStyle w:val="NoSpacing"/>
        <w:rPr>
          <w:sz w:val="28"/>
          <w:szCs w:val="28"/>
        </w:rPr>
      </w:pPr>
    </w:p>
    <w:p w14:paraId="37A0A2EB" w14:textId="12ED3724" w:rsidR="004373FA" w:rsidRDefault="004373FA" w:rsidP="008B1F8B">
      <w:pPr>
        <w:pStyle w:val="NoSpacing"/>
        <w:rPr>
          <w:sz w:val="28"/>
          <w:szCs w:val="28"/>
        </w:rPr>
      </w:pPr>
      <w:r>
        <w:rPr>
          <w:sz w:val="28"/>
          <w:szCs w:val="28"/>
        </w:rPr>
        <w:t xml:space="preserve">        </w:t>
      </w:r>
      <w:r w:rsidR="00D61A52">
        <w:rPr>
          <w:sz w:val="28"/>
          <w:szCs w:val="28"/>
        </w:rPr>
        <w:t>In the next report we will discuss the main problem encountered by the Royal Mail Company</w:t>
      </w:r>
      <w:r w:rsidR="00264BF8">
        <w:rPr>
          <w:sz w:val="28"/>
          <w:szCs w:val="28"/>
        </w:rPr>
        <w:t xml:space="preserve"> and we will make an analysis to see what can be changed for a good function</w:t>
      </w:r>
      <w:r w:rsidR="00FD53C2">
        <w:rPr>
          <w:sz w:val="28"/>
          <w:szCs w:val="28"/>
        </w:rPr>
        <w:t>ing.</w:t>
      </w:r>
    </w:p>
    <w:p w14:paraId="541C935E" w14:textId="77777777" w:rsidR="004373FA" w:rsidRDefault="004373FA" w:rsidP="008B1F8B">
      <w:pPr>
        <w:pStyle w:val="NoSpacing"/>
        <w:rPr>
          <w:sz w:val="28"/>
          <w:szCs w:val="28"/>
        </w:rPr>
      </w:pPr>
    </w:p>
    <w:p w14:paraId="457FC1A8" w14:textId="77777777" w:rsidR="004373FA" w:rsidRDefault="004373FA" w:rsidP="008B1F8B">
      <w:pPr>
        <w:pStyle w:val="NoSpacing"/>
        <w:rPr>
          <w:sz w:val="28"/>
          <w:szCs w:val="28"/>
        </w:rPr>
      </w:pPr>
    </w:p>
    <w:p w14:paraId="7F578C0D" w14:textId="77777777" w:rsidR="004373FA" w:rsidRDefault="004373FA" w:rsidP="008B1F8B">
      <w:pPr>
        <w:pStyle w:val="NoSpacing"/>
        <w:rPr>
          <w:sz w:val="28"/>
          <w:szCs w:val="28"/>
        </w:rPr>
      </w:pPr>
    </w:p>
    <w:p w14:paraId="4CE8B37A" w14:textId="5135284A" w:rsidR="00F62460" w:rsidRDefault="004373FA" w:rsidP="008B1F8B">
      <w:pPr>
        <w:pStyle w:val="NoSpacing"/>
        <w:rPr>
          <w:sz w:val="28"/>
          <w:szCs w:val="28"/>
        </w:rPr>
      </w:pPr>
      <w:r>
        <w:rPr>
          <w:sz w:val="28"/>
          <w:szCs w:val="28"/>
        </w:rPr>
        <w:t>Findings:</w:t>
      </w:r>
    </w:p>
    <w:p w14:paraId="536337DF" w14:textId="77777777" w:rsidR="00F62460" w:rsidRDefault="00F62460" w:rsidP="008B1F8B">
      <w:pPr>
        <w:pStyle w:val="NoSpacing"/>
        <w:rPr>
          <w:sz w:val="28"/>
          <w:szCs w:val="28"/>
        </w:rPr>
      </w:pPr>
    </w:p>
    <w:p w14:paraId="096A1BD7" w14:textId="032E6416" w:rsidR="00605F7F" w:rsidRDefault="00605F7F" w:rsidP="003F4CCD">
      <w:pPr>
        <w:pStyle w:val="Heading1"/>
        <w:numPr>
          <w:ilvl w:val="0"/>
          <w:numId w:val="14"/>
        </w:numPr>
        <w:spacing w:before="0"/>
        <w:rPr>
          <w:rFonts w:asciiTheme="minorHAnsi" w:hAnsiTheme="minorHAnsi" w:cstheme="minorHAnsi"/>
          <w:color w:val="000000" w:themeColor="text1"/>
          <w:sz w:val="28"/>
          <w:szCs w:val="28"/>
        </w:rPr>
      </w:pPr>
      <w:bookmarkStart w:id="0" w:name="_Toc62872099"/>
      <w:r w:rsidRPr="00690F5F">
        <w:rPr>
          <w:rFonts w:asciiTheme="minorHAnsi" w:hAnsiTheme="minorHAnsi" w:cstheme="minorHAnsi"/>
          <w:color w:val="000000" w:themeColor="text1"/>
          <w:sz w:val="28"/>
          <w:szCs w:val="28"/>
        </w:rPr>
        <w:t>Nature, scope and impact of the problems faced by Royal Mail</w:t>
      </w:r>
      <w:bookmarkEnd w:id="0"/>
      <w:r w:rsidR="003F4CCD">
        <w:rPr>
          <w:rFonts w:asciiTheme="minorHAnsi" w:hAnsiTheme="minorHAnsi" w:cstheme="minorHAnsi"/>
          <w:color w:val="000000" w:themeColor="text1"/>
          <w:sz w:val="28"/>
          <w:szCs w:val="28"/>
        </w:rPr>
        <w:t>.</w:t>
      </w:r>
    </w:p>
    <w:p w14:paraId="7B8A4963" w14:textId="77777777" w:rsidR="003F4CCD" w:rsidRPr="003F4CCD" w:rsidRDefault="003F4CCD" w:rsidP="003F4CCD"/>
    <w:p w14:paraId="46BABE67" w14:textId="77777777" w:rsidR="00605F7F" w:rsidRPr="00690F5F" w:rsidRDefault="00605F7F" w:rsidP="00605F7F">
      <w:pPr>
        <w:spacing w:line="360" w:lineRule="auto"/>
        <w:rPr>
          <w:rFonts w:cstheme="minorHAnsi"/>
          <w:color w:val="000000" w:themeColor="text1"/>
          <w:sz w:val="28"/>
          <w:szCs w:val="28"/>
        </w:rPr>
      </w:pPr>
      <w:r w:rsidRPr="00690F5F">
        <w:rPr>
          <w:rFonts w:cstheme="minorHAnsi"/>
          <w:i/>
          <w:iCs/>
          <w:color w:val="000000" w:themeColor="text1"/>
          <w:sz w:val="28"/>
          <w:szCs w:val="28"/>
        </w:rPr>
        <w:t>Nature of Royal Mail postage services</w:t>
      </w:r>
      <w:r w:rsidRPr="00690F5F">
        <w:rPr>
          <w:rFonts w:cstheme="minorHAnsi"/>
          <w:i/>
          <w:iCs/>
          <w:color w:val="000000" w:themeColor="text1"/>
          <w:sz w:val="28"/>
          <w:szCs w:val="28"/>
        </w:rPr>
        <w:softHyphen/>
      </w:r>
    </w:p>
    <w:p w14:paraId="05275136" w14:textId="78CB5342" w:rsidR="00605F7F" w:rsidRPr="00690F5F" w:rsidRDefault="00605F7F" w:rsidP="00605F7F">
      <w:pPr>
        <w:spacing w:line="360" w:lineRule="auto"/>
        <w:jc w:val="both"/>
        <w:rPr>
          <w:rFonts w:cstheme="minorHAnsi"/>
          <w:color w:val="000000" w:themeColor="text1"/>
          <w:sz w:val="28"/>
          <w:szCs w:val="28"/>
        </w:rPr>
      </w:pPr>
      <w:r w:rsidRPr="00690F5F">
        <w:rPr>
          <w:rFonts w:cstheme="minorHAnsi"/>
          <w:color w:val="000000" w:themeColor="text1"/>
          <w:sz w:val="28"/>
          <w:szCs w:val="28"/>
        </w:rPr>
        <w:t xml:space="preserve">Being one of the UK’s largest parcel and letters delivery companies,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collects and accumulates letters and parcels from over 200,000 collection points across the UK- post offices, post boxes and even businesses (</w:t>
      </w:r>
      <w:proofErr w:type="spellStart"/>
      <w:r w:rsidRPr="00690F5F">
        <w:rPr>
          <w:rFonts w:eastAsia="Times New Roman" w:cstheme="minorHAnsi"/>
          <w:color w:val="000000" w:themeColor="text1"/>
          <w:sz w:val="28"/>
          <w:szCs w:val="28"/>
          <w:lang w:val="en-IN" w:eastAsia="en-GB" w:bidi="bn-IN"/>
        </w:rPr>
        <w:t>Otsetovaand</w:t>
      </w:r>
      <w:proofErr w:type="spellEnd"/>
      <w:r w:rsidRPr="00690F5F">
        <w:rPr>
          <w:rFonts w:eastAsia="Times New Roman" w:cstheme="minorHAnsi"/>
          <w:color w:val="000000" w:themeColor="text1"/>
          <w:sz w:val="28"/>
          <w:szCs w:val="28"/>
          <w:lang w:val="en-IN" w:eastAsia="en-GB" w:bidi="bn-IN"/>
        </w:rPr>
        <w:t xml:space="preserve"> </w:t>
      </w:r>
      <w:proofErr w:type="spellStart"/>
      <w:r w:rsidRPr="00690F5F">
        <w:rPr>
          <w:rFonts w:eastAsia="Times New Roman" w:cstheme="minorHAnsi"/>
          <w:color w:val="000000" w:themeColor="text1"/>
          <w:sz w:val="28"/>
          <w:szCs w:val="28"/>
          <w:lang w:val="en-IN" w:eastAsia="en-GB" w:bidi="bn-IN"/>
        </w:rPr>
        <w:t>Dudin</w:t>
      </w:r>
      <w:proofErr w:type="spellEnd"/>
      <w:r w:rsidRPr="00690F5F">
        <w:rPr>
          <w:rFonts w:eastAsia="Times New Roman" w:cstheme="minorHAnsi"/>
          <w:color w:val="000000" w:themeColor="text1"/>
          <w:sz w:val="28"/>
          <w:szCs w:val="28"/>
          <w:lang w:val="en-IN" w:eastAsia="en-GB" w:bidi="bn-IN"/>
        </w:rPr>
        <w:t>, 2018</w:t>
      </w:r>
      <w:r w:rsidRPr="00690F5F">
        <w:rPr>
          <w:rFonts w:cstheme="minorHAnsi"/>
          <w:color w:val="000000" w:themeColor="text1"/>
          <w:sz w:val="28"/>
          <w:szCs w:val="28"/>
        </w:rPr>
        <w:t xml:space="preserve">). Delivering to more twenty-nine million addresses per week,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happens to have the second largest employers in the UK with 140,000. Out of all the UK corporations, according to the 2015-16 survey,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has contributed to the wider economy and was the fifth largest contributors in the UK (</w:t>
      </w:r>
      <w:proofErr w:type="spellStart"/>
      <w:r w:rsidRPr="00690F5F">
        <w:rPr>
          <w:rFonts w:eastAsia="Times New Roman" w:cstheme="minorHAnsi"/>
          <w:color w:val="000000" w:themeColor="text1"/>
          <w:sz w:val="28"/>
          <w:szCs w:val="28"/>
          <w:lang w:val="en-IN" w:eastAsia="en-GB" w:bidi="bn-IN"/>
        </w:rPr>
        <w:t>Mustchin</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rPr>
        <w:t xml:space="preserve">). That year, itself the mail company had dealt with three billion parcels and over 16 billion letters. With the implementation of Postal Service Act 2011,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has managed to stay consistent with their universal service. The special delivery service is another aspect of their postage and delivery services where the service guarantees that the parcel would get delivered by 1 pm or 9 am the next day. The business services provided by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is another aspect where they get to deliver parcels between business places. </w:t>
      </w:r>
    </w:p>
    <w:p w14:paraId="50632549" w14:textId="2B460543" w:rsidR="00605F7F" w:rsidRPr="00690F5F" w:rsidRDefault="00605F7F" w:rsidP="00605F7F">
      <w:pPr>
        <w:spacing w:line="360" w:lineRule="auto"/>
        <w:jc w:val="center"/>
        <w:rPr>
          <w:rFonts w:cstheme="minorHAnsi"/>
          <w:color w:val="000000" w:themeColor="text1"/>
          <w:sz w:val="28"/>
          <w:szCs w:val="28"/>
        </w:rPr>
      </w:pPr>
    </w:p>
    <w:p w14:paraId="67037D29" w14:textId="6008BA54" w:rsidR="00605F7F" w:rsidRPr="00690F5F" w:rsidRDefault="00605F7F" w:rsidP="00605F7F">
      <w:pPr>
        <w:spacing w:line="360" w:lineRule="auto"/>
        <w:jc w:val="center"/>
        <w:rPr>
          <w:rFonts w:cstheme="minorHAnsi"/>
          <w:color w:val="000000" w:themeColor="text1"/>
          <w:sz w:val="28"/>
          <w:szCs w:val="28"/>
        </w:rPr>
      </w:pPr>
    </w:p>
    <w:p w14:paraId="3A369BE5" w14:textId="77777777" w:rsidR="00605F7F" w:rsidRPr="00690F5F" w:rsidRDefault="00605F7F" w:rsidP="00605F7F">
      <w:pPr>
        <w:spacing w:line="360" w:lineRule="auto"/>
        <w:rPr>
          <w:rFonts w:cstheme="minorHAnsi"/>
          <w:color w:val="000000" w:themeColor="text1"/>
          <w:sz w:val="28"/>
          <w:szCs w:val="28"/>
        </w:rPr>
      </w:pPr>
      <w:r w:rsidRPr="00690F5F">
        <w:rPr>
          <w:rFonts w:cstheme="minorHAnsi"/>
          <w:i/>
          <w:iCs/>
          <w:color w:val="000000" w:themeColor="text1"/>
          <w:sz w:val="28"/>
          <w:szCs w:val="28"/>
        </w:rPr>
        <w:lastRenderedPageBreak/>
        <w:t>Scopes</w:t>
      </w:r>
    </w:p>
    <w:p w14:paraId="5C07838C" w14:textId="321743B3" w:rsidR="00605F7F" w:rsidRDefault="00605F7F" w:rsidP="00605F7F">
      <w:pPr>
        <w:spacing w:line="360" w:lineRule="auto"/>
        <w:jc w:val="both"/>
        <w:rPr>
          <w:rFonts w:cstheme="minorHAnsi"/>
          <w:color w:val="000000" w:themeColor="text1"/>
          <w:sz w:val="28"/>
          <w:szCs w:val="28"/>
        </w:rPr>
      </w:pPr>
      <w:r w:rsidRPr="00690F5F">
        <w:rPr>
          <w:rFonts w:cstheme="minorHAnsi"/>
          <w:color w:val="000000" w:themeColor="text1"/>
          <w:sz w:val="28"/>
          <w:szCs w:val="28"/>
        </w:rPr>
        <w:t xml:space="preserve">As of 2019,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has been operating on 37 different mail different centres making the service aspect widely covering a large geographical area across the UK. Becoming the backbone of the mail distribution operation,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has managed to stay steady and consistent with all their sorting process where both the outward and inward sorting is done systematically (</w:t>
      </w:r>
      <w:proofErr w:type="spellStart"/>
      <w:r w:rsidRPr="00690F5F">
        <w:rPr>
          <w:rFonts w:eastAsia="Times New Roman" w:cstheme="minorHAnsi"/>
          <w:color w:val="000000" w:themeColor="text1"/>
          <w:sz w:val="28"/>
          <w:szCs w:val="28"/>
          <w:lang w:val="en-IN" w:eastAsia="en-GB" w:bidi="bn-IN"/>
        </w:rPr>
        <w:t>Unterberger</w:t>
      </w:r>
      <w:r w:rsidRPr="00690F5F">
        <w:rPr>
          <w:rFonts w:eastAsia="Times New Roman" w:cstheme="minorHAnsi"/>
          <w:i/>
          <w:iCs/>
          <w:color w:val="000000" w:themeColor="text1"/>
          <w:sz w:val="28"/>
          <w:szCs w:val="28"/>
          <w:lang w:val="en-IN" w:eastAsia="en-GB" w:bidi="bn-IN"/>
        </w:rPr>
        <w:t>et</w:t>
      </w:r>
      <w:proofErr w:type="spellEnd"/>
      <w:r w:rsidRPr="00690F5F">
        <w:rPr>
          <w:rFonts w:eastAsia="Times New Roman" w:cstheme="minorHAnsi"/>
          <w:i/>
          <w:iCs/>
          <w:color w:val="000000" w:themeColor="text1"/>
          <w:sz w:val="28"/>
          <w:szCs w:val="28"/>
          <w:lang w:val="en-IN" w:eastAsia="en-GB" w:bidi="bn-IN"/>
        </w:rPr>
        <w:t xml:space="preserve"> al. </w:t>
      </w:r>
      <w:r w:rsidRPr="00690F5F">
        <w:rPr>
          <w:rFonts w:eastAsia="Times New Roman" w:cstheme="minorHAnsi"/>
          <w:color w:val="000000" w:themeColor="text1"/>
          <w:sz w:val="28"/>
          <w:szCs w:val="28"/>
          <w:lang w:val="en-IN" w:eastAsia="en-GB" w:bidi="bn-IN"/>
        </w:rPr>
        <w:t>2018</w:t>
      </w:r>
      <w:r w:rsidRPr="00690F5F">
        <w:rPr>
          <w:rFonts w:cstheme="minorHAnsi"/>
          <w:color w:val="000000" w:themeColor="text1"/>
          <w:sz w:val="28"/>
          <w:szCs w:val="28"/>
        </w:rPr>
        <w:t xml:space="preserve">). The inward sorting implies the mails that is received from the other centres and the outward sorting signifies the mails that are to be delivered to all the other centres.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uses the IMP or Integrated mail processing method to ensure that the bulk of mails are sorted before the actual delivery making the chances of mail reaching its right destination possible (</w:t>
      </w:r>
      <w:proofErr w:type="spellStart"/>
      <w:r w:rsidRPr="00690F5F">
        <w:rPr>
          <w:rFonts w:eastAsia="Times New Roman" w:cstheme="minorHAnsi"/>
          <w:color w:val="000000" w:themeColor="text1"/>
          <w:sz w:val="28"/>
          <w:szCs w:val="28"/>
          <w:lang w:val="en-IN" w:eastAsia="en-GB" w:bidi="bn-IN"/>
        </w:rPr>
        <w:t>Otsetovaand</w:t>
      </w:r>
      <w:proofErr w:type="spellEnd"/>
      <w:r w:rsidRPr="00690F5F">
        <w:rPr>
          <w:rFonts w:eastAsia="Times New Roman" w:cstheme="minorHAnsi"/>
          <w:color w:val="000000" w:themeColor="text1"/>
          <w:sz w:val="28"/>
          <w:szCs w:val="28"/>
          <w:lang w:val="en-IN" w:eastAsia="en-GB" w:bidi="bn-IN"/>
        </w:rPr>
        <w:t xml:space="preserve"> </w:t>
      </w:r>
      <w:proofErr w:type="spellStart"/>
      <w:r w:rsidRPr="00690F5F">
        <w:rPr>
          <w:rFonts w:eastAsia="Times New Roman" w:cstheme="minorHAnsi"/>
          <w:color w:val="000000" w:themeColor="text1"/>
          <w:sz w:val="28"/>
          <w:szCs w:val="28"/>
          <w:lang w:val="en-IN" w:eastAsia="en-GB" w:bidi="bn-IN"/>
        </w:rPr>
        <w:t>Dudin</w:t>
      </w:r>
      <w:proofErr w:type="spellEnd"/>
      <w:r w:rsidRPr="00690F5F">
        <w:rPr>
          <w:rFonts w:eastAsia="Times New Roman" w:cstheme="minorHAnsi"/>
          <w:color w:val="000000" w:themeColor="text1"/>
          <w:sz w:val="28"/>
          <w:szCs w:val="28"/>
          <w:lang w:val="en-IN" w:eastAsia="en-GB" w:bidi="bn-IN"/>
        </w:rPr>
        <w:t>, 2018</w:t>
      </w:r>
      <w:r w:rsidRPr="00690F5F">
        <w:rPr>
          <w:rFonts w:cstheme="minorHAnsi"/>
          <w:color w:val="000000" w:themeColor="text1"/>
          <w:sz w:val="28"/>
          <w:szCs w:val="28"/>
        </w:rPr>
        <w:t xml:space="preserve">). An automated optical character recognition system helps to scan both sides of the envelop and d translates the addresses into codes that could potentially be readable by machines, making the entire process seamless and industrial. Use of ILSMs by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is something that has made their services premium and nearly accurate. The speed and the efficiency of the sorting process has significantly been improved with the installation of Intelligent letter sorting machines. Having International mail sorting centres also allows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to integrate the entire service effectively and allows to receive the international airmail to arrive and leave the UK infallibly. </w:t>
      </w:r>
    </w:p>
    <w:p w14:paraId="61C3799E" w14:textId="77777777" w:rsidR="00AA2D85" w:rsidRPr="00690F5F" w:rsidRDefault="00AA2D85" w:rsidP="00605F7F">
      <w:pPr>
        <w:spacing w:line="360" w:lineRule="auto"/>
        <w:jc w:val="both"/>
        <w:rPr>
          <w:rFonts w:cstheme="minorHAnsi"/>
          <w:color w:val="000000" w:themeColor="text1"/>
          <w:sz w:val="28"/>
          <w:szCs w:val="28"/>
        </w:rPr>
      </w:pPr>
    </w:p>
    <w:p w14:paraId="274E6628" w14:textId="77777777" w:rsidR="00605F7F" w:rsidRPr="00690F5F" w:rsidRDefault="00605F7F" w:rsidP="00605F7F">
      <w:pPr>
        <w:spacing w:line="360" w:lineRule="auto"/>
        <w:rPr>
          <w:rFonts w:cstheme="minorHAnsi"/>
          <w:color w:val="000000" w:themeColor="text1"/>
          <w:sz w:val="28"/>
          <w:szCs w:val="28"/>
        </w:rPr>
      </w:pPr>
      <w:r w:rsidRPr="00690F5F">
        <w:rPr>
          <w:rFonts w:cstheme="minorHAnsi"/>
          <w:i/>
          <w:iCs/>
          <w:color w:val="000000" w:themeColor="text1"/>
          <w:sz w:val="28"/>
          <w:szCs w:val="28"/>
        </w:rPr>
        <w:t>Impact of the problems faced by Royal Mail</w:t>
      </w:r>
      <w:r>
        <w:rPr>
          <w:rFonts w:cstheme="minorHAnsi"/>
          <w:i/>
          <w:iCs/>
          <w:color w:val="000000" w:themeColor="text1"/>
          <w:sz w:val="28"/>
          <w:szCs w:val="28"/>
        </w:rPr>
        <w:t>.</w:t>
      </w:r>
    </w:p>
    <w:p w14:paraId="05B1CD46" w14:textId="418CF1A9" w:rsidR="00605F7F" w:rsidRDefault="00605F7F" w:rsidP="00605F7F">
      <w:pPr>
        <w:spacing w:line="360" w:lineRule="auto"/>
        <w:jc w:val="both"/>
        <w:rPr>
          <w:rFonts w:cstheme="minorHAnsi"/>
          <w:color w:val="000000" w:themeColor="text1"/>
          <w:sz w:val="28"/>
          <w:szCs w:val="28"/>
        </w:rPr>
      </w:pPr>
      <w:r w:rsidRPr="00690F5F">
        <w:rPr>
          <w:rFonts w:cstheme="minorHAnsi"/>
          <w:color w:val="000000" w:themeColor="text1"/>
          <w:sz w:val="28"/>
          <w:szCs w:val="28"/>
        </w:rPr>
        <w:t xml:space="preserve">Despite the universal services available by </w:t>
      </w:r>
      <w:r w:rsidRPr="00690F5F">
        <w:rPr>
          <w:rFonts w:cstheme="minorHAnsi"/>
          <w:i/>
          <w:iCs/>
          <w:color w:val="000000" w:themeColor="text1"/>
          <w:sz w:val="28"/>
          <w:szCs w:val="28"/>
        </w:rPr>
        <w:t>Royal Mail</w:t>
      </w:r>
      <w:r w:rsidRPr="00690F5F">
        <w:rPr>
          <w:rFonts w:cstheme="minorHAnsi"/>
          <w:color w:val="000000" w:themeColor="text1"/>
          <w:sz w:val="28"/>
          <w:szCs w:val="28"/>
        </w:rPr>
        <w:t xml:space="preserve">, the company has faced a lot of down roads and hindrances in their services and the revenues. According to the business report in 2006-07,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has faced a huge sum of financial loss, approximately €29 million. In order to raise the revenue, the company had </w:t>
      </w:r>
      <w:r w:rsidRPr="00690F5F">
        <w:rPr>
          <w:rFonts w:cstheme="minorHAnsi"/>
          <w:color w:val="000000" w:themeColor="text1"/>
          <w:sz w:val="28"/>
          <w:szCs w:val="28"/>
        </w:rPr>
        <w:lastRenderedPageBreak/>
        <w:t>decided in the past to raise the price for their services which did backfire the entire company and made them have a massive amount of financial loss across the UK (</w:t>
      </w:r>
      <w:r w:rsidRPr="00690F5F">
        <w:rPr>
          <w:rFonts w:eastAsia="Times New Roman" w:cstheme="minorHAnsi"/>
          <w:color w:val="000000" w:themeColor="text1"/>
          <w:sz w:val="28"/>
          <w:szCs w:val="28"/>
          <w:lang w:val="en-IN" w:eastAsia="en-GB" w:bidi="bn-IN"/>
        </w:rPr>
        <w:t>Schill, 2018)</w:t>
      </w:r>
      <w:r w:rsidRPr="00690F5F">
        <w:rPr>
          <w:rFonts w:cstheme="minorHAnsi"/>
          <w:color w:val="000000" w:themeColor="text1"/>
          <w:sz w:val="28"/>
          <w:szCs w:val="28"/>
        </w:rPr>
        <w:t xml:space="preserve">. Accessing capital is restricted and limited by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and therefore the challenges due to that is quite massive on its operations. The slow modernisation has been identified as to be one of the many challenges faced by the postal company. The consistent changes and transition in the market also impacted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and the kinds of services they are used to and good at providing. I the context of falling volumes, reducing a cost of around €1.5 billion is something that seems to be a challenging aspect that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had significantly faced. According to the 2006-07 accounts, </w:t>
      </w:r>
      <w:r w:rsidRPr="00690F5F">
        <w:rPr>
          <w:rFonts w:cstheme="minorHAnsi"/>
          <w:i/>
          <w:iCs/>
          <w:color w:val="000000" w:themeColor="text1"/>
          <w:sz w:val="28"/>
          <w:szCs w:val="28"/>
        </w:rPr>
        <w:t xml:space="preserve">Royal Mail </w:t>
      </w:r>
      <w:r w:rsidR="00AA2D85" w:rsidRPr="00690F5F">
        <w:rPr>
          <w:rFonts w:cstheme="minorHAnsi"/>
          <w:color w:val="000000" w:themeColor="text1"/>
          <w:sz w:val="28"/>
          <w:szCs w:val="28"/>
        </w:rPr>
        <w:t>was</w:t>
      </w:r>
      <w:r w:rsidRPr="00690F5F">
        <w:rPr>
          <w:rFonts w:cstheme="minorHAnsi"/>
          <w:color w:val="000000" w:themeColor="text1"/>
          <w:sz w:val="28"/>
          <w:szCs w:val="28"/>
        </w:rPr>
        <w:t xml:space="preserve"> 40% less efficient than that of their competitors and which made the overall business aspect of the company </w:t>
      </w:r>
      <w:r w:rsidR="000219F8" w:rsidRPr="00690F5F">
        <w:rPr>
          <w:rFonts w:cstheme="minorHAnsi"/>
          <w:color w:val="000000" w:themeColor="text1"/>
          <w:sz w:val="28"/>
          <w:szCs w:val="28"/>
        </w:rPr>
        <w:t>challenging</w:t>
      </w:r>
      <w:r w:rsidRPr="00690F5F">
        <w:rPr>
          <w:rFonts w:cstheme="minorHAnsi"/>
          <w:color w:val="000000" w:themeColor="text1"/>
          <w:sz w:val="28"/>
          <w:szCs w:val="28"/>
        </w:rPr>
        <w:t xml:space="preserve"> (</w:t>
      </w:r>
      <w:proofErr w:type="spellStart"/>
      <w:r w:rsidRPr="00690F5F">
        <w:rPr>
          <w:rFonts w:eastAsia="Times New Roman" w:cstheme="minorHAnsi"/>
          <w:color w:val="000000" w:themeColor="text1"/>
          <w:sz w:val="28"/>
          <w:szCs w:val="28"/>
          <w:lang w:val="en-IN" w:eastAsia="en-GB" w:bidi="bn-IN"/>
        </w:rPr>
        <w:t>Eccles</w:t>
      </w:r>
      <w:r w:rsidRPr="00690F5F">
        <w:rPr>
          <w:rFonts w:eastAsia="Times New Roman" w:cstheme="minorHAnsi"/>
          <w:i/>
          <w:iCs/>
          <w:color w:val="000000" w:themeColor="text1"/>
          <w:sz w:val="28"/>
          <w:szCs w:val="28"/>
          <w:lang w:val="en-IN" w:eastAsia="en-GB" w:bidi="bn-IN"/>
        </w:rPr>
        <w:t>et</w:t>
      </w:r>
      <w:proofErr w:type="spellEnd"/>
      <w:r w:rsidRPr="00690F5F">
        <w:rPr>
          <w:rFonts w:eastAsia="Times New Roman" w:cstheme="minorHAnsi"/>
          <w:i/>
          <w:iCs/>
          <w:color w:val="000000" w:themeColor="text1"/>
          <w:sz w:val="28"/>
          <w:szCs w:val="28"/>
          <w:lang w:val="en-IN" w:eastAsia="en-GB" w:bidi="bn-IN"/>
        </w:rPr>
        <w:t xml:space="preserve"> al. </w:t>
      </w:r>
      <w:r w:rsidRPr="00690F5F">
        <w:rPr>
          <w:rFonts w:eastAsia="Times New Roman" w:cstheme="minorHAnsi"/>
          <w:color w:val="000000" w:themeColor="text1"/>
          <w:sz w:val="28"/>
          <w:szCs w:val="28"/>
          <w:lang w:val="en-IN" w:eastAsia="en-GB" w:bidi="bn-IN"/>
        </w:rPr>
        <w:t>2018</w:t>
      </w:r>
      <w:r w:rsidRPr="00690F5F">
        <w:rPr>
          <w:rFonts w:cstheme="minorHAnsi"/>
          <w:color w:val="000000" w:themeColor="text1"/>
          <w:sz w:val="28"/>
          <w:szCs w:val="28"/>
        </w:rPr>
        <w:t xml:space="preserve">). Labour relations are something where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has faced significant </w:t>
      </w:r>
      <w:r w:rsidR="00AA2D85" w:rsidRPr="00690F5F">
        <w:rPr>
          <w:rFonts w:cstheme="minorHAnsi"/>
          <w:color w:val="000000" w:themeColor="text1"/>
          <w:sz w:val="28"/>
          <w:szCs w:val="28"/>
        </w:rPr>
        <w:t>number</w:t>
      </w:r>
      <w:r w:rsidRPr="00690F5F">
        <w:rPr>
          <w:rFonts w:cstheme="minorHAnsi"/>
          <w:color w:val="000000" w:themeColor="text1"/>
          <w:sz w:val="28"/>
          <w:szCs w:val="28"/>
        </w:rPr>
        <w:t xml:space="preserve"> of challenges. Communications Workers Union and the engagements with them is something that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has failed to perform. Industrial action has slowed down the services of the postal market and caused a significant decline (</w:t>
      </w:r>
      <w:r w:rsidRPr="00690F5F">
        <w:rPr>
          <w:rFonts w:eastAsia="Times New Roman" w:cstheme="minorHAnsi"/>
          <w:color w:val="000000" w:themeColor="text1"/>
          <w:sz w:val="28"/>
          <w:szCs w:val="28"/>
          <w:lang w:val="en-IN" w:eastAsia="en-GB" w:bidi="bn-IN"/>
        </w:rPr>
        <w:t>Schill, 2018)</w:t>
      </w:r>
      <w:r w:rsidRPr="00690F5F">
        <w:rPr>
          <w:rFonts w:cstheme="minorHAnsi"/>
          <w:color w:val="000000" w:themeColor="text1"/>
          <w:sz w:val="28"/>
          <w:szCs w:val="28"/>
        </w:rPr>
        <w:t xml:space="preserve">. </w:t>
      </w:r>
    </w:p>
    <w:p w14:paraId="571FB83F" w14:textId="77777777" w:rsidR="004700C2" w:rsidRPr="00690F5F" w:rsidRDefault="004700C2" w:rsidP="00605F7F">
      <w:pPr>
        <w:spacing w:line="360" w:lineRule="auto"/>
        <w:jc w:val="both"/>
        <w:rPr>
          <w:rFonts w:cstheme="minorHAnsi"/>
          <w:color w:val="000000" w:themeColor="text1"/>
          <w:sz w:val="28"/>
          <w:szCs w:val="28"/>
        </w:rPr>
      </w:pPr>
    </w:p>
    <w:p w14:paraId="111CA783" w14:textId="427BA66B" w:rsidR="00605F7F" w:rsidRDefault="00605F7F" w:rsidP="004700C2">
      <w:pPr>
        <w:pStyle w:val="Heading1"/>
        <w:numPr>
          <w:ilvl w:val="0"/>
          <w:numId w:val="14"/>
        </w:numPr>
        <w:spacing w:before="0"/>
        <w:rPr>
          <w:rFonts w:asciiTheme="minorHAnsi" w:hAnsiTheme="minorHAnsi" w:cstheme="minorHAnsi"/>
          <w:color w:val="000000" w:themeColor="text1"/>
          <w:sz w:val="28"/>
          <w:szCs w:val="28"/>
        </w:rPr>
      </w:pPr>
      <w:bookmarkStart w:id="1" w:name="_Toc62872100"/>
      <w:r w:rsidRPr="00690F5F">
        <w:rPr>
          <w:rFonts w:asciiTheme="minorHAnsi" w:hAnsiTheme="minorHAnsi" w:cstheme="minorHAnsi"/>
          <w:color w:val="000000" w:themeColor="text1"/>
          <w:sz w:val="28"/>
          <w:szCs w:val="28"/>
        </w:rPr>
        <w:t>SWOT analysis on Royal Mail</w:t>
      </w:r>
      <w:bookmarkEnd w:id="1"/>
    </w:p>
    <w:p w14:paraId="5EB78BD0" w14:textId="77777777" w:rsidR="004700C2" w:rsidRPr="004700C2" w:rsidRDefault="004700C2" w:rsidP="004700C2">
      <w:pPr>
        <w:pStyle w:val="ListParagraph"/>
      </w:pPr>
    </w:p>
    <w:p w14:paraId="1352FF18" w14:textId="77777777" w:rsidR="00605F7F" w:rsidRPr="00690F5F" w:rsidRDefault="00605F7F" w:rsidP="00605F7F">
      <w:pPr>
        <w:spacing w:line="360" w:lineRule="auto"/>
        <w:rPr>
          <w:rFonts w:cstheme="minorHAnsi"/>
          <w:color w:val="000000" w:themeColor="text1"/>
          <w:sz w:val="28"/>
          <w:szCs w:val="28"/>
        </w:rPr>
      </w:pPr>
      <w:r w:rsidRPr="00690F5F">
        <w:rPr>
          <w:rFonts w:cstheme="minorHAnsi"/>
          <w:i/>
          <w:iCs/>
          <w:color w:val="000000" w:themeColor="text1"/>
          <w:sz w:val="28"/>
          <w:szCs w:val="28"/>
        </w:rPr>
        <w:t>SWOT table of Royal Mail</w:t>
      </w:r>
    </w:p>
    <w:tbl>
      <w:tblPr>
        <w:tblStyle w:val="TableGrid"/>
        <w:tblW w:w="0" w:type="auto"/>
        <w:tblLook w:val="04A0" w:firstRow="1" w:lastRow="0" w:firstColumn="1" w:lastColumn="0" w:noHBand="0" w:noVBand="1"/>
      </w:tblPr>
      <w:tblGrid>
        <w:gridCol w:w="4518"/>
        <w:gridCol w:w="4498"/>
      </w:tblGrid>
      <w:tr w:rsidR="00605F7F" w:rsidRPr="00690F5F" w14:paraId="3DFC714C" w14:textId="77777777" w:rsidTr="006338EB">
        <w:tc>
          <w:tcPr>
            <w:tcW w:w="4621" w:type="dxa"/>
            <w:shd w:val="clear" w:color="auto" w:fill="92D050"/>
          </w:tcPr>
          <w:p w14:paraId="7210FF87" w14:textId="77777777" w:rsidR="00605F7F" w:rsidRPr="00690F5F" w:rsidRDefault="00605F7F" w:rsidP="006338EB">
            <w:pPr>
              <w:spacing w:line="360" w:lineRule="auto"/>
              <w:jc w:val="center"/>
              <w:rPr>
                <w:rFonts w:cstheme="minorHAnsi"/>
                <w:b/>
                <w:bCs/>
                <w:color w:val="000000" w:themeColor="text1"/>
                <w:sz w:val="28"/>
                <w:szCs w:val="28"/>
                <w:lang w:val="en-GB"/>
              </w:rPr>
            </w:pPr>
            <w:r w:rsidRPr="00690F5F">
              <w:rPr>
                <w:rFonts w:cstheme="minorHAnsi"/>
                <w:b/>
                <w:bCs/>
                <w:color w:val="000000" w:themeColor="text1"/>
                <w:sz w:val="28"/>
                <w:szCs w:val="28"/>
                <w:lang w:val="en-GB"/>
              </w:rPr>
              <w:t>Strengths</w:t>
            </w:r>
          </w:p>
        </w:tc>
        <w:tc>
          <w:tcPr>
            <w:tcW w:w="4621" w:type="dxa"/>
            <w:shd w:val="clear" w:color="auto" w:fill="FFFF00"/>
          </w:tcPr>
          <w:p w14:paraId="1127C6A5" w14:textId="77777777" w:rsidR="00605F7F" w:rsidRPr="00690F5F" w:rsidRDefault="00605F7F" w:rsidP="006338EB">
            <w:pPr>
              <w:spacing w:line="360" w:lineRule="auto"/>
              <w:jc w:val="center"/>
              <w:rPr>
                <w:rFonts w:cstheme="minorHAnsi"/>
                <w:b/>
                <w:bCs/>
                <w:color w:val="000000" w:themeColor="text1"/>
                <w:sz w:val="28"/>
                <w:szCs w:val="28"/>
                <w:lang w:val="en-GB"/>
              </w:rPr>
            </w:pPr>
            <w:r w:rsidRPr="00690F5F">
              <w:rPr>
                <w:rFonts w:cstheme="minorHAnsi"/>
                <w:b/>
                <w:bCs/>
                <w:color w:val="000000" w:themeColor="text1"/>
                <w:sz w:val="28"/>
                <w:szCs w:val="28"/>
                <w:lang w:val="en-GB"/>
              </w:rPr>
              <w:t>Weaknesses</w:t>
            </w:r>
          </w:p>
        </w:tc>
      </w:tr>
      <w:tr w:rsidR="00605F7F" w:rsidRPr="00690F5F" w14:paraId="3A9B5B56" w14:textId="77777777" w:rsidTr="006338EB">
        <w:tc>
          <w:tcPr>
            <w:tcW w:w="4621" w:type="dxa"/>
          </w:tcPr>
          <w:p w14:paraId="189343C8" w14:textId="77777777" w:rsidR="00605F7F" w:rsidRPr="00690F5F" w:rsidRDefault="00605F7F" w:rsidP="00605F7F">
            <w:pPr>
              <w:pStyle w:val="ListParagraph"/>
              <w:numPr>
                <w:ilvl w:val="0"/>
                <w:numId w:val="3"/>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 xml:space="preserve">Operating over 37 mail centres is something </w:t>
            </w:r>
            <w:r w:rsidRPr="00690F5F">
              <w:rPr>
                <w:rFonts w:cstheme="minorHAnsi"/>
                <w:i/>
                <w:iCs/>
                <w:color w:val="000000" w:themeColor="text1"/>
                <w:sz w:val="28"/>
                <w:szCs w:val="28"/>
                <w:lang w:val="en-GB"/>
              </w:rPr>
              <w:t xml:space="preserve">Royal Mail </w:t>
            </w:r>
            <w:r w:rsidRPr="00690F5F">
              <w:rPr>
                <w:rFonts w:cstheme="minorHAnsi"/>
                <w:color w:val="000000" w:themeColor="text1"/>
                <w:sz w:val="28"/>
                <w:szCs w:val="28"/>
                <w:lang w:val="en-GB"/>
              </w:rPr>
              <w:t xml:space="preserve">has significantly conducted, developing their services and </w:t>
            </w:r>
            <w:r w:rsidRPr="00690F5F">
              <w:rPr>
                <w:rFonts w:cstheme="minorHAnsi"/>
                <w:color w:val="000000" w:themeColor="text1"/>
                <w:sz w:val="28"/>
                <w:szCs w:val="28"/>
                <w:lang w:val="en-GB"/>
              </w:rPr>
              <w:lastRenderedPageBreak/>
              <w:t>increasing their efficiency (</w:t>
            </w:r>
            <w:proofErr w:type="spellStart"/>
            <w:r w:rsidRPr="00690F5F">
              <w:rPr>
                <w:rFonts w:eastAsia="Times New Roman" w:cstheme="minorHAnsi"/>
                <w:color w:val="000000" w:themeColor="text1"/>
                <w:sz w:val="28"/>
                <w:szCs w:val="28"/>
                <w:lang w:val="en-IN" w:eastAsia="en-GB" w:bidi="bn-IN"/>
              </w:rPr>
              <w:t>Ciachir</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lang w:val="en-GB"/>
              </w:rPr>
              <w:t>)</w:t>
            </w:r>
          </w:p>
          <w:p w14:paraId="649C1AF5" w14:textId="77777777" w:rsidR="00605F7F" w:rsidRPr="00690F5F" w:rsidRDefault="00605F7F" w:rsidP="00605F7F">
            <w:pPr>
              <w:pStyle w:val="ListParagraph"/>
              <w:numPr>
                <w:ilvl w:val="0"/>
                <w:numId w:val="3"/>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Implementation of integrated mail processing system allowed the company to build a system that aims to provide best quality postage services</w:t>
            </w:r>
            <w:r>
              <w:rPr>
                <w:rFonts w:cstheme="minorHAnsi"/>
                <w:color w:val="000000" w:themeColor="text1"/>
                <w:sz w:val="28"/>
                <w:szCs w:val="28"/>
                <w:lang w:val="en-GB"/>
              </w:rPr>
              <w:t>.</w:t>
            </w:r>
          </w:p>
          <w:p w14:paraId="53C317E6" w14:textId="77777777" w:rsidR="00605F7F" w:rsidRPr="00690F5F" w:rsidRDefault="00605F7F" w:rsidP="00605F7F">
            <w:pPr>
              <w:pStyle w:val="ListParagraph"/>
              <w:numPr>
                <w:ilvl w:val="0"/>
                <w:numId w:val="3"/>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Having special delivery services, like returning money with guarantee is something that allows the service to be efficient (</w:t>
            </w:r>
            <w:proofErr w:type="spellStart"/>
            <w:r w:rsidRPr="00690F5F">
              <w:rPr>
                <w:rFonts w:eastAsia="Times New Roman" w:cstheme="minorHAnsi"/>
                <w:color w:val="000000" w:themeColor="text1"/>
                <w:sz w:val="28"/>
                <w:szCs w:val="28"/>
                <w:lang w:val="en-IN" w:eastAsia="en-GB" w:bidi="bn-IN"/>
              </w:rPr>
              <w:t>Otsetovaand</w:t>
            </w:r>
            <w:proofErr w:type="spellEnd"/>
            <w:r w:rsidRPr="00690F5F">
              <w:rPr>
                <w:rFonts w:eastAsia="Times New Roman" w:cstheme="minorHAnsi"/>
                <w:color w:val="000000" w:themeColor="text1"/>
                <w:sz w:val="28"/>
                <w:szCs w:val="28"/>
                <w:lang w:val="en-IN" w:eastAsia="en-GB" w:bidi="bn-IN"/>
              </w:rPr>
              <w:t xml:space="preserve"> </w:t>
            </w:r>
            <w:proofErr w:type="spellStart"/>
            <w:r w:rsidRPr="00690F5F">
              <w:rPr>
                <w:rFonts w:eastAsia="Times New Roman" w:cstheme="minorHAnsi"/>
                <w:color w:val="000000" w:themeColor="text1"/>
                <w:sz w:val="28"/>
                <w:szCs w:val="28"/>
                <w:lang w:val="en-IN" w:eastAsia="en-GB" w:bidi="bn-IN"/>
              </w:rPr>
              <w:t>Dudin</w:t>
            </w:r>
            <w:proofErr w:type="spellEnd"/>
            <w:r w:rsidRPr="00690F5F">
              <w:rPr>
                <w:rFonts w:eastAsia="Times New Roman" w:cstheme="minorHAnsi"/>
                <w:color w:val="000000" w:themeColor="text1"/>
                <w:sz w:val="28"/>
                <w:szCs w:val="28"/>
                <w:lang w:val="en-IN" w:eastAsia="en-GB" w:bidi="bn-IN"/>
              </w:rPr>
              <w:t>, 2018</w:t>
            </w:r>
            <w:r w:rsidRPr="00690F5F">
              <w:rPr>
                <w:rFonts w:cstheme="minorHAnsi"/>
                <w:color w:val="000000" w:themeColor="text1"/>
                <w:sz w:val="28"/>
                <w:szCs w:val="28"/>
                <w:lang w:val="en-GB"/>
              </w:rPr>
              <w:t>)</w:t>
            </w:r>
          </w:p>
        </w:tc>
        <w:tc>
          <w:tcPr>
            <w:tcW w:w="4621" w:type="dxa"/>
          </w:tcPr>
          <w:p w14:paraId="7E78A5CC" w14:textId="77777777" w:rsidR="00605F7F" w:rsidRPr="00690F5F" w:rsidRDefault="00605F7F" w:rsidP="00605F7F">
            <w:pPr>
              <w:pStyle w:val="ListParagraph"/>
              <w:numPr>
                <w:ilvl w:val="0"/>
                <w:numId w:val="4"/>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lastRenderedPageBreak/>
              <w:t>The growing competition is something that has seems to be a weak point for the organisation</w:t>
            </w:r>
            <w:r>
              <w:rPr>
                <w:rFonts w:cstheme="minorHAnsi"/>
                <w:color w:val="000000" w:themeColor="text1"/>
                <w:sz w:val="28"/>
                <w:szCs w:val="28"/>
                <w:lang w:val="en-GB"/>
              </w:rPr>
              <w:t>.</w:t>
            </w:r>
          </w:p>
          <w:p w14:paraId="757D7BBE" w14:textId="77777777" w:rsidR="00605F7F" w:rsidRPr="00690F5F" w:rsidRDefault="00605F7F" w:rsidP="00605F7F">
            <w:pPr>
              <w:pStyle w:val="ListParagraph"/>
              <w:numPr>
                <w:ilvl w:val="0"/>
                <w:numId w:val="4"/>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lastRenderedPageBreak/>
              <w:t xml:space="preserve">Regulatory duties where conflicts are handled efficiently is something </w:t>
            </w:r>
            <w:r w:rsidRPr="00690F5F">
              <w:rPr>
                <w:rFonts w:cstheme="minorHAnsi"/>
                <w:i/>
                <w:iCs/>
                <w:color w:val="000000" w:themeColor="text1"/>
                <w:sz w:val="28"/>
                <w:szCs w:val="28"/>
                <w:lang w:val="en-GB"/>
              </w:rPr>
              <w:t xml:space="preserve">Royal Mail </w:t>
            </w:r>
            <w:r w:rsidRPr="00690F5F">
              <w:rPr>
                <w:rFonts w:cstheme="minorHAnsi"/>
                <w:color w:val="000000" w:themeColor="text1"/>
                <w:sz w:val="28"/>
                <w:szCs w:val="28"/>
                <w:lang w:val="en-GB"/>
              </w:rPr>
              <w:t>has faced a lot of troubles</w:t>
            </w:r>
            <w:r>
              <w:rPr>
                <w:rFonts w:cstheme="minorHAnsi"/>
                <w:color w:val="000000" w:themeColor="text1"/>
                <w:sz w:val="28"/>
                <w:szCs w:val="28"/>
                <w:lang w:val="en-GB"/>
              </w:rPr>
              <w:t>.</w:t>
            </w:r>
          </w:p>
          <w:p w14:paraId="6A0112F2" w14:textId="77777777" w:rsidR="00605F7F" w:rsidRPr="00690F5F" w:rsidRDefault="00605F7F" w:rsidP="00605F7F">
            <w:pPr>
              <w:pStyle w:val="ListParagraph"/>
              <w:numPr>
                <w:ilvl w:val="0"/>
                <w:numId w:val="4"/>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In terms of modernising the operations and improving efficiency is seemed to be a weak point (</w:t>
            </w:r>
            <w:r w:rsidRPr="00690F5F">
              <w:rPr>
                <w:rFonts w:eastAsia="Times New Roman" w:cstheme="minorHAnsi"/>
                <w:color w:val="000000" w:themeColor="text1"/>
                <w:sz w:val="28"/>
                <w:szCs w:val="28"/>
                <w:lang w:val="en-IN" w:eastAsia="en-GB" w:bidi="bn-IN"/>
              </w:rPr>
              <w:t>Schill, 2018)</w:t>
            </w:r>
          </w:p>
          <w:p w14:paraId="4640AF8C" w14:textId="77777777" w:rsidR="00605F7F" w:rsidRPr="00690F5F" w:rsidRDefault="00605F7F" w:rsidP="006338EB">
            <w:pPr>
              <w:pStyle w:val="ListParagraph"/>
              <w:spacing w:line="360" w:lineRule="auto"/>
              <w:jc w:val="both"/>
              <w:rPr>
                <w:rFonts w:cstheme="minorHAnsi"/>
                <w:color w:val="000000" w:themeColor="text1"/>
                <w:sz w:val="28"/>
                <w:szCs w:val="28"/>
                <w:lang w:val="en-GB"/>
              </w:rPr>
            </w:pPr>
          </w:p>
        </w:tc>
      </w:tr>
    </w:tbl>
    <w:p w14:paraId="750BC509" w14:textId="77777777" w:rsidR="00605F7F" w:rsidRPr="00690F5F" w:rsidRDefault="00605F7F" w:rsidP="00605F7F">
      <w:pPr>
        <w:spacing w:line="360" w:lineRule="auto"/>
        <w:rPr>
          <w:rFonts w:cstheme="minorHAnsi"/>
          <w:color w:val="000000" w:themeColor="text1"/>
          <w:sz w:val="28"/>
          <w:szCs w:val="28"/>
        </w:rPr>
      </w:pPr>
    </w:p>
    <w:tbl>
      <w:tblPr>
        <w:tblStyle w:val="TableGrid"/>
        <w:tblW w:w="0" w:type="auto"/>
        <w:tblLook w:val="04A0" w:firstRow="1" w:lastRow="0" w:firstColumn="1" w:lastColumn="0" w:noHBand="0" w:noVBand="1"/>
      </w:tblPr>
      <w:tblGrid>
        <w:gridCol w:w="4507"/>
        <w:gridCol w:w="4509"/>
      </w:tblGrid>
      <w:tr w:rsidR="00605F7F" w:rsidRPr="00690F5F" w14:paraId="52222CF3" w14:textId="77777777" w:rsidTr="006338EB">
        <w:tc>
          <w:tcPr>
            <w:tcW w:w="4621" w:type="dxa"/>
            <w:shd w:val="clear" w:color="auto" w:fill="8496B0" w:themeFill="text2" w:themeFillTint="99"/>
          </w:tcPr>
          <w:p w14:paraId="5F92DF75" w14:textId="77777777" w:rsidR="00605F7F" w:rsidRPr="00690F5F" w:rsidRDefault="00605F7F" w:rsidP="006338EB">
            <w:pPr>
              <w:spacing w:line="360" w:lineRule="auto"/>
              <w:jc w:val="center"/>
              <w:rPr>
                <w:rFonts w:cstheme="minorHAnsi"/>
                <w:b/>
                <w:bCs/>
                <w:color w:val="000000" w:themeColor="text1"/>
                <w:sz w:val="28"/>
                <w:szCs w:val="28"/>
                <w:lang w:val="en-GB"/>
              </w:rPr>
            </w:pPr>
            <w:r w:rsidRPr="00690F5F">
              <w:rPr>
                <w:rFonts w:cstheme="minorHAnsi"/>
                <w:b/>
                <w:bCs/>
                <w:color w:val="000000" w:themeColor="text1"/>
                <w:sz w:val="28"/>
                <w:szCs w:val="28"/>
                <w:lang w:val="en-GB"/>
              </w:rPr>
              <w:t>Opportunities</w:t>
            </w:r>
          </w:p>
        </w:tc>
        <w:tc>
          <w:tcPr>
            <w:tcW w:w="4621" w:type="dxa"/>
            <w:shd w:val="clear" w:color="auto" w:fill="FF0000"/>
          </w:tcPr>
          <w:p w14:paraId="209368A4" w14:textId="77777777" w:rsidR="00605F7F" w:rsidRPr="00690F5F" w:rsidRDefault="00605F7F" w:rsidP="006338EB">
            <w:pPr>
              <w:spacing w:line="360" w:lineRule="auto"/>
              <w:jc w:val="center"/>
              <w:rPr>
                <w:rFonts w:cstheme="minorHAnsi"/>
                <w:b/>
                <w:bCs/>
                <w:color w:val="000000" w:themeColor="text1"/>
                <w:sz w:val="28"/>
                <w:szCs w:val="28"/>
                <w:lang w:val="en-GB"/>
              </w:rPr>
            </w:pPr>
            <w:r w:rsidRPr="00690F5F">
              <w:rPr>
                <w:rFonts w:cstheme="minorHAnsi"/>
                <w:b/>
                <w:bCs/>
                <w:color w:val="000000" w:themeColor="text1"/>
                <w:sz w:val="28"/>
                <w:szCs w:val="28"/>
                <w:lang w:val="en-GB"/>
              </w:rPr>
              <w:t>Threats</w:t>
            </w:r>
          </w:p>
        </w:tc>
      </w:tr>
      <w:tr w:rsidR="00605F7F" w:rsidRPr="00690F5F" w14:paraId="5BD21FBE" w14:textId="77777777" w:rsidTr="006338EB">
        <w:tc>
          <w:tcPr>
            <w:tcW w:w="4621" w:type="dxa"/>
          </w:tcPr>
          <w:p w14:paraId="04234A29" w14:textId="62D93DDA" w:rsidR="00605F7F" w:rsidRPr="00690F5F" w:rsidRDefault="00605F7F" w:rsidP="00605F7F">
            <w:pPr>
              <w:pStyle w:val="ListParagraph"/>
              <w:numPr>
                <w:ilvl w:val="0"/>
                <w:numId w:val="5"/>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Having unaddressed promotional mail delivery services is something that allows the company to have door-to-</w:t>
            </w:r>
            <w:r w:rsidR="00CE031E" w:rsidRPr="00690F5F">
              <w:rPr>
                <w:rFonts w:cstheme="minorHAnsi"/>
                <w:color w:val="000000" w:themeColor="text1"/>
                <w:sz w:val="28"/>
                <w:szCs w:val="28"/>
                <w:lang w:val="en-GB"/>
              </w:rPr>
              <w:t>door services</w:t>
            </w:r>
            <w:r w:rsidRPr="00690F5F">
              <w:rPr>
                <w:rFonts w:cstheme="minorHAnsi"/>
                <w:color w:val="000000" w:themeColor="text1"/>
                <w:sz w:val="28"/>
                <w:szCs w:val="28"/>
                <w:lang w:val="en-GB"/>
              </w:rPr>
              <w:t xml:space="preserve"> efficiently</w:t>
            </w:r>
            <w:r w:rsidR="00CE031E">
              <w:rPr>
                <w:rFonts w:cstheme="minorHAnsi"/>
                <w:color w:val="000000" w:themeColor="text1"/>
                <w:sz w:val="28"/>
                <w:szCs w:val="28"/>
                <w:lang w:val="en-GB"/>
              </w:rPr>
              <w:t>.</w:t>
            </w:r>
          </w:p>
          <w:p w14:paraId="58E0BF3D" w14:textId="77777777" w:rsidR="00605F7F" w:rsidRPr="00690F5F" w:rsidRDefault="00605F7F" w:rsidP="00605F7F">
            <w:pPr>
              <w:pStyle w:val="ListParagraph"/>
              <w:numPr>
                <w:ilvl w:val="0"/>
                <w:numId w:val="5"/>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 xml:space="preserve">Having over 160,000 employees allow the company to work at an efficient level and allows for further successful </w:t>
            </w:r>
            <w:r w:rsidRPr="00690F5F">
              <w:rPr>
                <w:rFonts w:cstheme="minorHAnsi"/>
                <w:color w:val="000000" w:themeColor="text1"/>
                <w:sz w:val="28"/>
                <w:szCs w:val="28"/>
                <w:lang w:val="en-GB"/>
              </w:rPr>
              <w:lastRenderedPageBreak/>
              <w:t>and adventurous operational activities (</w:t>
            </w:r>
            <w:r w:rsidRPr="00690F5F">
              <w:rPr>
                <w:rFonts w:eastAsia="Times New Roman" w:cstheme="minorHAnsi"/>
                <w:color w:val="000000" w:themeColor="text1"/>
                <w:sz w:val="28"/>
                <w:szCs w:val="28"/>
                <w:lang w:val="en-IN" w:eastAsia="en-GB" w:bidi="bn-IN"/>
              </w:rPr>
              <w:t>Schill, 2018)</w:t>
            </w:r>
          </w:p>
          <w:p w14:paraId="411577C7" w14:textId="77777777" w:rsidR="00605F7F" w:rsidRPr="00690F5F" w:rsidRDefault="00605F7F" w:rsidP="006338EB">
            <w:pPr>
              <w:pStyle w:val="ListParagraph"/>
              <w:spacing w:line="360" w:lineRule="auto"/>
              <w:jc w:val="both"/>
              <w:rPr>
                <w:rFonts w:cstheme="minorHAnsi"/>
                <w:color w:val="000000" w:themeColor="text1"/>
                <w:sz w:val="28"/>
                <w:szCs w:val="28"/>
                <w:lang w:val="en-GB"/>
              </w:rPr>
            </w:pPr>
          </w:p>
        </w:tc>
        <w:tc>
          <w:tcPr>
            <w:tcW w:w="4621" w:type="dxa"/>
          </w:tcPr>
          <w:p w14:paraId="6FA0E75B" w14:textId="08092B92" w:rsidR="00605F7F" w:rsidRPr="00690F5F" w:rsidRDefault="00605F7F" w:rsidP="00605F7F">
            <w:pPr>
              <w:pStyle w:val="ListParagraph"/>
              <w:numPr>
                <w:ilvl w:val="0"/>
                <w:numId w:val="6"/>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lastRenderedPageBreak/>
              <w:t xml:space="preserve">Following the postal services act 2011, 90% of the </w:t>
            </w:r>
            <w:r w:rsidRPr="00690F5F">
              <w:rPr>
                <w:rFonts w:cstheme="minorHAnsi"/>
                <w:i/>
                <w:iCs/>
                <w:color w:val="000000" w:themeColor="text1"/>
                <w:sz w:val="28"/>
                <w:szCs w:val="28"/>
                <w:lang w:val="en-GB"/>
              </w:rPr>
              <w:t xml:space="preserve">Royal Mail </w:t>
            </w:r>
            <w:r w:rsidRPr="00690F5F">
              <w:rPr>
                <w:rFonts w:cstheme="minorHAnsi"/>
                <w:color w:val="000000" w:themeColor="text1"/>
                <w:sz w:val="28"/>
                <w:szCs w:val="28"/>
                <w:lang w:val="en-GB"/>
              </w:rPr>
              <w:t>has been privatised and therefore it has exposed the company to significant risks and threats</w:t>
            </w:r>
            <w:r w:rsidR="00CE031E">
              <w:rPr>
                <w:rFonts w:cstheme="minorHAnsi"/>
                <w:color w:val="000000" w:themeColor="text1"/>
                <w:sz w:val="28"/>
                <w:szCs w:val="28"/>
                <w:lang w:val="en-GB"/>
              </w:rPr>
              <w:t>.</w:t>
            </w:r>
          </w:p>
          <w:p w14:paraId="0AD874A4" w14:textId="77777777" w:rsidR="00605F7F" w:rsidRPr="00690F5F" w:rsidRDefault="00605F7F" w:rsidP="00605F7F">
            <w:pPr>
              <w:pStyle w:val="ListParagraph"/>
              <w:numPr>
                <w:ilvl w:val="0"/>
                <w:numId w:val="6"/>
              </w:numPr>
              <w:spacing w:after="160" w:line="360" w:lineRule="auto"/>
              <w:jc w:val="both"/>
              <w:rPr>
                <w:rFonts w:cstheme="minorHAnsi"/>
                <w:color w:val="000000" w:themeColor="text1"/>
                <w:sz w:val="28"/>
                <w:szCs w:val="28"/>
                <w:lang w:val="en-GB"/>
              </w:rPr>
            </w:pPr>
            <w:r w:rsidRPr="00690F5F">
              <w:rPr>
                <w:rFonts w:cstheme="minorHAnsi"/>
                <w:color w:val="000000" w:themeColor="text1"/>
                <w:sz w:val="28"/>
                <w:szCs w:val="28"/>
                <w:lang w:val="en-GB"/>
              </w:rPr>
              <w:t>Following the privatisation, the company has faced rise of share price issues which seems to be challenging as well (</w:t>
            </w:r>
            <w:proofErr w:type="spellStart"/>
            <w:r w:rsidRPr="00690F5F">
              <w:rPr>
                <w:rFonts w:eastAsia="Times New Roman" w:cstheme="minorHAnsi"/>
                <w:color w:val="000000" w:themeColor="text1"/>
                <w:sz w:val="28"/>
                <w:szCs w:val="28"/>
                <w:lang w:val="en-IN" w:eastAsia="en-GB" w:bidi="bn-IN"/>
              </w:rPr>
              <w:t>Ciachir</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lang w:val="en-GB"/>
              </w:rPr>
              <w:t>)</w:t>
            </w:r>
          </w:p>
          <w:p w14:paraId="2CFF5E51" w14:textId="77777777" w:rsidR="00605F7F" w:rsidRPr="00690F5F" w:rsidRDefault="00605F7F" w:rsidP="006338EB">
            <w:pPr>
              <w:spacing w:line="360" w:lineRule="auto"/>
              <w:rPr>
                <w:rFonts w:cstheme="minorHAnsi"/>
                <w:color w:val="000000" w:themeColor="text1"/>
                <w:sz w:val="28"/>
                <w:szCs w:val="28"/>
                <w:lang w:val="en-GB"/>
              </w:rPr>
            </w:pPr>
          </w:p>
        </w:tc>
      </w:tr>
    </w:tbl>
    <w:p w14:paraId="27189F75" w14:textId="77777777" w:rsidR="00605F7F" w:rsidRPr="00690F5F" w:rsidRDefault="00605F7F" w:rsidP="00605F7F">
      <w:pPr>
        <w:spacing w:line="360" w:lineRule="auto"/>
        <w:jc w:val="center"/>
        <w:rPr>
          <w:rFonts w:cstheme="minorHAnsi"/>
          <w:noProof/>
          <w:color w:val="000000" w:themeColor="text1"/>
          <w:sz w:val="28"/>
          <w:szCs w:val="28"/>
          <w:lang w:val="en-US"/>
        </w:rPr>
      </w:pPr>
    </w:p>
    <w:p w14:paraId="76AA0066" w14:textId="035C0E40" w:rsidR="00605F7F" w:rsidRDefault="00605F7F" w:rsidP="00605F7F">
      <w:pPr>
        <w:spacing w:line="360" w:lineRule="auto"/>
        <w:jc w:val="center"/>
        <w:rPr>
          <w:rFonts w:cstheme="minorHAnsi"/>
          <w:noProof/>
          <w:color w:val="000000" w:themeColor="text1"/>
          <w:sz w:val="28"/>
          <w:szCs w:val="28"/>
          <w:lang w:val="en-US"/>
        </w:rPr>
      </w:pPr>
    </w:p>
    <w:p w14:paraId="7D9B68F7" w14:textId="77777777" w:rsidR="004700C2" w:rsidRPr="00690F5F" w:rsidRDefault="004700C2" w:rsidP="00605F7F">
      <w:pPr>
        <w:spacing w:line="360" w:lineRule="auto"/>
        <w:jc w:val="center"/>
        <w:rPr>
          <w:rFonts w:cstheme="minorHAnsi"/>
          <w:noProof/>
          <w:color w:val="000000" w:themeColor="text1"/>
          <w:sz w:val="28"/>
          <w:szCs w:val="28"/>
          <w:lang w:val="en-US"/>
        </w:rPr>
      </w:pPr>
    </w:p>
    <w:p w14:paraId="72DE5265" w14:textId="77777777" w:rsidR="00605F7F" w:rsidRPr="00690F5F" w:rsidRDefault="00605F7F" w:rsidP="00605F7F">
      <w:pPr>
        <w:spacing w:line="360" w:lineRule="auto"/>
        <w:rPr>
          <w:rFonts w:cstheme="minorHAnsi"/>
          <w:color w:val="000000" w:themeColor="text1"/>
          <w:sz w:val="28"/>
          <w:szCs w:val="28"/>
        </w:rPr>
      </w:pPr>
      <w:r w:rsidRPr="00690F5F">
        <w:rPr>
          <w:rFonts w:cstheme="minorHAnsi"/>
          <w:i/>
          <w:iCs/>
          <w:color w:val="000000" w:themeColor="text1"/>
          <w:sz w:val="28"/>
          <w:szCs w:val="28"/>
        </w:rPr>
        <w:t>Analysis</w:t>
      </w:r>
    </w:p>
    <w:p w14:paraId="560BEAF2" w14:textId="4E16C304" w:rsidR="00605F7F" w:rsidRPr="00690F5F" w:rsidRDefault="00605F7F" w:rsidP="00605F7F">
      <w:pPr>
        <w:spacing w:line="360" w:lineRule="auto"/>
        <w:jc w:val="both"/>
        <w:rPr>
          <w:rFonts w:cstheme="minorHAnsi"/>
          <w:color w:val="000000" w:themeColor="text1"/>
          <w:sz w:val="28"/>
          <w:szCs w:val="28"/>
        </w:rPr>
      </w:pPr>
      <w:r w:rsidRPr="00690F5F">
        <w:rPr>
          <w:rFonts w:cstheme="minorHAnsi"/>
          <w:color w:val="000000" w:themeColor="text1"/>
          <w:sz w:val="28"/>
          <w:szCs w:val="28"/>
        </w:rPr>
        <w:t xml:space="preserve">The present study of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shows the detailed SWOT analysis to effectively analyse the company’s services, its strengths and weaknesses, while recognising the areas of opportunities and threats at the same. Operating all over the UK has seemed to be a plus point for the company since it allows the organization to cover a big demographical area. The operational activities and their compact designs also help the company to thrive in terms of keeping their service clean and monitoring management consistent (</w:t>
      </w:r>
      <w:proofErr w:type="spellStart"/>
      <w:r w:rsidRPr="00690F5F">
        <w:rPr>
          <w:rFonts w:eastAsia="Times New Roman" w:cstheme="minorHAnsi"/>
          <w:color w:val="000000" w:themeColor="text1"/>
          <w:sz w:val="28"/>
          <w:szCs w:val="28"/>
          <w:lang w:val="en-IN" w:eastAsia="en-GB" w:bidi="bn-IN"/>
        </w:rPr>
        <w:t>Ciachir</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rPr>
        <w:t xml:space="preserve">). However, the growing competition in the UK seems to be a problem and seems to be lowering their efficiency. Accessing to the capital and transitioning into the modernisation in terms of the postage services in the global market and especially in the UK alone has seems to be challenging for the </w:t>
      </w:r>
      <w:r w:rsidRPr="00690F5F">
        <w:rPr>
          <w:rFonts w:cstheme="minorHAnsi"/>
          <w:i/>
          <w:iCs/>
          <w:color w:val="000000" w:themeColor="text1"/>
          <w:sz w:val="28"/>
          <w:szCs w:val="28"/>
        </w:rPr>
        <w:t>Royal Mail</w:t>
      </w:r>
      <w:r w:rsidR="00540144">
        <w:rPr>
          <w:rFonts w:cstheme="minorHAnsi"/>
          <w:i/>
          <w:iCs/>
          <w:color w:val="000000" w:themeColor="text1"/>
          <w:sz w:val="28"/>
          <w:szCs w:val="28"/>
        </w:rPr>
        <w:t xml:space="preserve"> </w:t>
      </w:r>
      <w:r w:rsidRPr="00690F5F">
        <w:rPr>
          <w:rFonts w:cstheme="minorHAnsi"/>
          <w:color w:val="000000" w:themeColor="text1"/>
          <w:sz w:val="28"/>
          <w:szCs w:val="28"/>
        </w:rPr>
        <w:t>(</w:t>
      </w:r>
      <w:proofErr w:type="spellStart"/>
      <w:r w:rsidRPr="00690F5F">
        <w:rPr>
          <w:rFonts w:eastAsia="Times New Roman" w:cstheme="minorHAnsi"/>
          <w:color w:val="000000" w:themeColor="text1"/>
          <w:sz w:val="28"/>
          <w:szCs w:val="28"/>
          <w:lang w:val="en-IN" w:eastAsia="en-GB" w:bidi="bn-IN"/>
        </w:rPr>
        <w:t>Eccles</w:t>
      </w:r>
      <w:r w:rsidRPr="00690F5F">
        <w:rPr>
          <w:rFonts w:eastAsia="Times New Roman" w:cstheme="minorHAnsi"/>
          <w:i/>
          <w:iCs/>
          <w:color w:val="000000" w:themeColor="text1"/>
          <w:sz w:val="28"/>
          <w:szCs w:val="28"/>
          <w:lang w:val="en-IN" w:eastAsia="en-GB" w:bidi="bn-IN"/>
        </w:rPr>
        <w:t>et</w:t>
      </w:r>
      <w:proofErr w:type="spellEnd"/>
      <w:r w:rsidRPr="00690F5F">
        <w:rPr>
          <w:rFonts w:eastAsia="Times New Roman" w:cstheme="minorHAnsi"/>
          <w:i/>
          <w:iCs/>
          <w:color w:val="000000" w:themeColor="text1"/>
          <w:sz w:val="28"/>
          <w:szCs w:val="28"/>
          <w:lang w:val="en-IN" w:eastAsia="en-GB" w:bidi="bn-IN"/>
        </w:rPr>
        <w:t xml:space="preserve"> al. </w:t>
      </w:r>
      <w:r w:rsidRPr="00690F5F">
        <w:rPr>
          <w:rFonts w:eastAsia="Times New Roman" w:cstheme="minorHAnsi"/>
          <w:color w:val="000000" w:themeColor="text1"/>
          <w:sz w:val="28"/>
          <w:szCs w:val="28"/>
          <w:lang w:val="en-IN" w:eastAsia="en-GB" w:bidi="bn-IN"/>
        </w:rPr>
        <w:t>2018</w:t>
      </w:r>
      <w:r w:rsidRPr="00690F5F">
        <w:rPr>
          <w:rFonts w:cstheme="minorHAnsi"/>
          <w:color w:val="000000" w:themeColor="text1"/>
          <w:sz w:val="28"/>
          <w:szCs w:val="28"/>
        </w:rPr>
        <w:t>)</w:t>
      </w:r>
      <w:r w:rsidRPr="00690F5F">
        <w:rPr>
          <w:rFonts w:cstheme="minorHAnsi"/>
          <w:i/>
          <w:iCs/>
          <w:color w:val="000000" w:themeColor="text1"/>
          <w:sz w:val="28"/>
          <w:szCs w:val="28"/>
        </w:rPr>
        <w:t xml:space="preserve">. </w:t>
      </w:r>
      <w:r w:rsidRPr="00690F5F">
        <w:rPr>
          <w:rFonts w:cstheme="minorHAnsi"/>
          <w:color w:val="000000" w:themeColor="text1"/>
          <w:sz w:val="28"/>
          <w:szCs w:val="28"/>
        </w:rPr>
        <w:t xml:space="preserve">Having services like IMP and ILSMs into their services have helped and expanded the possibility for the company to operate on a global level and indicate at the massive growth and economic contributor that it could possibly be </w:t>
      </w:r>
      <w:r w:rsidR="00540144" w:rsidRPr="00690F5F">
        <w:rPr>
          <w:rFonts w:cstheme="minorHAnsi"/>
          <w:color w:val="000000" w:themeColor="text1"/>
          <w:sz w:val="28"/>
          <w:szCs w:val="28"/>
        </w:rPr>
        <w:t>soon</w:t>
      </w:r>
      <w:r w:rsidRPr="00690F5F">
        <w:rPr>
          <w:rFonts w:cstheme="minorHAnsi"/>
          <w:color w:val="000000" w:themeColor="text1"/>
          <w:sz w:val="28"/>
          <w:szCs w:val="28"/>
        </w:rPr>
        <w:t xml:space="preserve">. However, the privatisation of the company has cost a thousand of jobs and critiqued to be sold off at a cheap rate. </w:t>
      </w:r>
    </w:p>
    <w:p w14:paraId="2241224E" w14:textId="652F837C" w:rsidR="00605F7F" w:rsidRDefault="00605F7F" w:rsidP="00605F7F">
      <w:pPr>
        <w:spacing w:line="360" w:lineRule="auto"/>
        <w:jc w:val="center"/>
        <w:rPr>
          <w:rFonts w:cstheme="minorHAnsi"/>
          <w:color w:val="000000" w:themeColor="text1"/>
          <w:sz w:val="28"/>
          <w:szCs w:val="28"/>
        </w:rPr>
      </w:pPr>
    </w:p>
    <w:p w14:paraId="6AD41325" w14:textId="64EF703E" w:rsidR="00540144" w:rsidRDefault="00540144" w:rsidP="00605F7F">
      <w:pPr>
        <w:spacing w:line="360" w:lineRule="auto"/>
        <w:jc w:val="center"/>
        <w:rPr>
          <w:rFonts w:cstheme="minorHAnsi"/>
          <w:color w:val="000000" w:themeColor="text1"/>
          <w:sz w:val="28"/>
          <w:szCs w:val="28"/>
        </w:rPr>
      </w:pPr>
    </w:p>
    <w:p w14:paraId="50B1F9D3" w14:textId="2D42AECD" w:rsidR="00540144" w:rsidRDefault="00540144" w:rsidP="00605F7F">
      <w:pPr>
        <w:spacing w:line="360" w:lineRule="auto"/>
        <w:jc w:val="center"/>
        <w:rPr>
          <w:rFonts w:cstheme="minorHAnsi"/>
          <w:color w:val="000000" w:themeColor="text1"/>
          <w:sz w:val="28"/>
          <w:szCs w:val="28"/>
        </w:rPr>
      </w:pPr>
    </w:p>
    <w:p w14:paraId="7238BE1E" w14:textId="0732C955" w:rsidR="00540144" w:rsidRDefault="00540144" w:rsidP="00605F7F">
      <w:pPr>
        <w:spacing w:line="360" w:lineRule="auto"/>
        <w:jc w:val="center"/>
        <w:rPr>
          <w:rFonts w:cstheme="minorHAnsi"/>
          <w:color w:val="000000" w:themeColor="text1"/>
          <w:sz w:val="28"/>
          <w:szCs w:val="28"/>
        </w:rPr>
      </w:pPr>
    </w:p>
    <w:p w14:paraId="4262719C" w14:textId="5A4450E2" w:rsidR="00540144" w:rsidRDefault="00540144" w:rsidP="00605F7F">
      <w:pPr>
        <w:spacing w:line="360" w:lineRule="auto"/>
        <w:jc w:val="center"/>
        <w:rPr>
          <w:rFonts w:cstheme="minorHAnsi"/>
          <w:color w:val="000000" w:themeColor="text1"/>
          <w:sz w:val="28"/>
          <w:szCs w:val="28"/>
        </w:rPr>
      </w:pPr>
    </w:p>
    <w:p w14:paraId="09DFE58A" w14:textId="77777777" w:rsidR="004700C2" w:rsidRDefault="004700C2" w:rsidP="00605F7F">
      <w:pPr>
        <w:spacing w:line="360" w:lineRule="auto"/>
        <w:jc w:val="center"/>
        <w:rPr>
          <w:rFonts w:cstheme="minorHAnsi"/>
          <w:color w:val="000000" w:themeColor="text1"/>
          <w:sz w:val="28"/>
          <w:szCs w:val="28"/>
        </w:rPr>
      </w:pPr>
    </w:p>
    <w:p w14:paraId="0563AAB2" w14:textId="77777777" w:rsidR="00540144" w:rsidRPr="00690F5F" w:rsidRDefault="00540144" w:rsidP="00605F7F">
      <w:pPr>
        <w:spacing w:line="360" w:lineRule="auto"/>
        <w:jc w:val="center"/>
        <w:rPr>
          <w:rFonts w:cstheme="minorHAnsi"/>
          <w:color w:val="000000" w:themeColor="text1"/>
          <w:sz w:val="28"/>
          <w:szCs w:val="28"/>
        </w:rPr>
      </w:pPr>
    </w:p>
    <w:p w14:paraId="37CDBC64" w14:textId="7698F0FE" w:rsidR="00605F7F" w:rsidRPr="00540144" w:rsidRDefault="00605F7F" w:rsidP="00540144">
      <w:pPr>
        <w:pStyle w:val="Heading1"/>
        <w:numPr>
          <w:ilvl w:val="0"/>
          <w:numId w:val="14"/>
        </w:numPr>
        <w:spacing w:before="0"/>
        <w:rPr>
          <w:rFonts w:asciiTheme="minorHAnsi" w:hAnsiTheme="minorHAnsi" w:cstheme="minorHAnsi"/>
          <w:color w:val="000000" w:themeColor="text1"/>
          <w:sz w:val="28"/>
          <w:szCs w:val="28"/>
        </w:rPr>
      </w:pPr>
      <w:bookmarkStart w:id="2" w:name="_Toc62872101"/>
      <w:r w:rsidRPr="00540144">
        <w:rPr>
          <w:rFonts w:asciiTheme="minorHAnsi" w:hAnsiTheme="minorHAnsi" w:cstheme="minorHAnsi"/>
          <w:color w:val="000000" w:themeColor="text1"/>
          <w:sz w:val="28"/>
          <w:szCs w:val="28"/>
        </w:rPr>
        <w:t>PESTLE analysis of the macro environment</w:t>
      </w:r>
      <w:bookmarkEnd w:id="2"/>
    </w:p>
    <w:p w14:paraId="5D125A4E" w14:textId="75ED9140" w:rsidR="00540144" w:rsidRDefault="00540144" w:rsidP="00540144">
      <w:pPr>
        <w:pStyle w:val="ListParagraph"/>
      </w:pPr>
    </w:p>
    <w:p w14:paraId="35EA2EA6" w14:textId="77777777" w:rsidR="00540144" w:rsidRPr="00540144" w:rsidRDefault="00540144" w:rsidP="00540144">
      <w:pPr>
        <w:pStyle w:val="ListParagraph"/>
      </w:pPr>
    </w:p>
    <w:p w14:paraId="6AC108B0" w14:textId="77777777" w:rsidR="00605F7F" w:rsidRPr="00690F5F" w:rsidRDefault="00605F7F" w:rsidP="00605F7F">
      <w:pPr>
        <w:spacing w:line="360" w:lineRule="auto"/>
        <w:rPr>
          <w:rFonts w:cstheme="minorHAnsi"/>
          <w:i/>
          <w:iCs/>
          <w:color w:val="000000" w:themeColor="text1"/>
          <w:sz w:val="28"/>
          <w:szCs w:val="28"/>
        </w:rPr>
      </w:pPr>
      <w:r w:rsidRPr="00690F5F">
        <w:rPr>
          <w:rFonts w:cstheme="minorHAnsi"/>
          <w:i/>
          <w:iCs/>
          <w:color w:val="000000" w:themeColor="text1"/>
          <w:sz w:val="28"/>
          <w:szCs w:val="28"/>
        </w:rPr>
        <w:t>PESTLE table of Royal Mail</w:t>
      </w:r>
    </w:p>
    <w:p w14:paraId="0A774944" w14:textId="77777777" w:rsidR="00605F7F" w:rsidRPr="00690F5F" w:rsidRDefault="00605F7F" w:rsidP="00605F7F">
      <w:pPr>
        <w:spacing w:after="0" w:line="360" w:lineRule="auto"/>
        <w:rPr>
          <w:rFonts w:eastAsia="Times New Roman" w:cstheme="minorHAnsi"/>
          <w:sz w:val="28"/>
          <w:szCs w:val="28"/>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2445"/>
        <w:gridCol w:w="6915"/>
      </w:tblGrid>
      <w:tr w:rsidR="00605F7F" w:rsidRPr="00690F5F" w14:paraId="1ABAF981" w14:textId="77777777" w:rsidTr="006338EB">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27CD0"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b/>
                <w:bCs/>
                <w:color w:val="000000"/>
                <w:sz w:val="28"/>
                <w:szCs w:val="28"/>
                <w:lang w:val="en-US"/>
              </w:rPr>
              <w:t>PESTLE Analysis of Royal Mail</w:t>
            </w:r>
          </w:p>
        </w:tc>
      </w:tr>
      <w:tr w:rsidR="00605F7F" w:rsidRPr="00690F5F" w14:paraId="6FA1C941"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27759"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t>Political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94EA1" w14:textId="77777777" w:rsidR="00605F7F" w:rsidRPr="00690F5F" w:rsidRDefault="00605F7F" w:rsidP="00605F7F">
            <w:pPr>
              <w:numPr>
                <w:ilvl w:val="0"/>
                <w:numId w:val="7"/>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Political stability is high in this sector</w:t>
            </w:r>
            <w:r>
              <w:rPr>
                <w:rFonts w:eastAsia="Times New Roman" w:cstheme="minorHAnsi"/>
                <w:color w:val="000000"/>
                <w:sz w:val="28"/>
                <w:szCs w:val="28"/>
                <w:lang w:val="en-US"/>
              </w:rPr>
              <w:t>.</w:t>
            </w:r>
          </w:p>
          <w:p w14:paraId="113A19EF" w14:textId="77777777" w:rsidR="00605F7F" w:rsidRPr="00690F5F" w:rsidRDefault="00605F7F" w:rsidP="00605F7F">
            <w:pPr>
              <w:numPr>
                <w:ilvl w:val="0"/>
                <w:numId w:val="7"/>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There is a risk of military invasion</w:t>
            </w:r>
            <w:r>
              <w:rPr>
                <w:rFonts w:eastAsia="Times New Roman" w:cstheme="minorHAnsi"/>
                <w:color w:val="000000"/>
                <w:sz w:val="28"/>
                <w:szCs w:val="28"/>
                <w:lang w:val="en-US"/>
              </w:rPr>
              <w:t>.</w:t>
            </w:r>
          </w:p>
          <w:p w14:paraId="7D019613" w14:textId="77777777" w:rsidR="00605F7F" w:rsidRPr="00690F5F" w:rsidRDefault="00605F7F" w:rsidP="00605F7F">
            <w:pPr>
              <w:numPr>
                <w:ilvl w:val="0"/>
                <w:numId w:val="7"/>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IP protection</w:t>
            </w:r>
          </w:p>
          <w:p w14:paraId="40E75635" w14:textId="77777777" w:rsidR="00605F7F" w:rsidRPr="00690F5F" w:rsidRDefault="00605F7F" w:rsidP="00605F7F">
            <w:pPr>
              <w:numPr>
                <w:ilvl w:val="0"/>
                <w:numId w:val="7"/>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Taxation and pricing regulations</w:t>
            </w:r>
          </w:p>
          <w:p w14:paraId="05E2FA1C" w14:textId="77777777" w:rsidR="00605F7F" w:rsidRPr="00690F5F" w:rsidRDefault="00605F7F" w:rsidP="00605F7F">
            <w:pPr>
              <w:numPr>
                <w:ilvl w:val="0"/>
                <w:numId w:val="7"/>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Trade and tariff laws with the wage regulations </w:t>
            </w:r>
          </w:p>
        </w:tc>
      </w:tr>
      <w:tr w:rsidR="00605F7F" w:rsidRPr="00690F5F" w14:paraId="6AF09CE6"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2AE96"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t>Economic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08097" w14:textId="77777777" w:rsidR="00605F7F" w:rsidRPr="00690F5F" w:rsidRDefault="00605F7F" w:rsidP="00605F7F">
            <w:pPr>
              <w:numPr>
                <w:ilvl w:val="0"/>
                <w:numId w:val="8"/>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The economic stability of the country is stable with skilled level employees</w:t>
            </w:r>
            <w:r>
              <w:rPr>
                <w:rFonts w:eastAsia="Times New Roman" w:cstheme="minorHAnsi"/>
                <w:color w:val="000000"/>
                <w:sz w:val="28"/>
                <w:szCs w:val="28"/>
                <w:lang w:val="en-US"/>
              </w:rPr>
              <w:t>.</w:t>
            </w:r>
          </w:p>
          <w:p w14:paraId="08B2015E" w14:textId="77777777" w:rsidR="00605F7F" w:rsidRPr="00690F5F" w:rsidRDefault="00605F7F" w:rsidP="00605F7F">
            <w:pPr>
              <w:numPr>
                <w:ilvl w:val="0"/>
                <w:numId w:val="8"/>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Infrastructure quality with comparative advantages of the country </w:t>
            </w:r>
          </w:p>
          <w:p w14:paraId="2FEB24D4" w14:textId="77777777" w:rsidR="00605F7F" w:rsidRPr="00690F5F" w:rsidRDefault="00605F7F" w:rsidP="00605F7F">
            <w:pPr>
              <w:numPr>
                <w:ilvl w:val="0"/>
                <w:numId w:val="8"/>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Inflation rate and the discretionary income (Duarte, 2019).</w:t>
            </w:r>
          </w:p>
        </w:tc>
      </w:tr>
      <w:tr w:rsidR="00605F7F" w:rsidRPr="00690F5F" w14:paraId="60C7E656"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01320"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t>Social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A77F0" w14:textId="77777777" w:rsidR="00605F7F" w:rsidRPr="00690F5F" w:rsidRDefault="00605F7F" w:rsidP="00605F7F">
            <w:pPr>
              <w:numPr>
                <w:ilvl w:val="0"/>
                <w:numId w:val="9"/>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Class structure and the power hierarchy of the company</w:t>
            </w:r>
            <w:r>
              <w:rPr>
                <w:rFonts w:eastAsia="Times New Roman" w:cstheme="minorHAnsi"/>
                <w:color w:val="000000"/>
                <w:sz w:val="28"/>
                <w:szCs w:val="28"/>
                <w:lang w:val="en-US"/>
              </w:rPr>
              <w:t>.</w:t>
            </w:r>
          </w:p>
        </w:tc>
      </w:tr>
      <w:tr w:rsidR="00605F7F" w:rsidRPr="00690F5F" w14:paraId="0B74579E"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C5B44"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lastRenderedPageBreak/>
              <w:t>Technological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6315E" w14:textId="77777777" w:rsidR="00605F7F" w:rsidRPr="00690F5F" w:rsidRDefault="00605F7F" w:rsidP="00605F7F">
            <w:pPr>
              <w:numPr>
                <w:ilvl w:val="0"/>
                <w:numId w:val="10"/>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Technological advancement of SAP and SaaS development </w:t>
            </w:r>
          </w:p>
          <w:p w14:paraId="49C0D21E" w14:textId="77777777" w:rsidR="00605F7F" w:rsidRPr="00690F5F" w:rsidRDefault="00605F7F" w:rsidP="00605F7F">
            <w:pPr>
              <w:numPr>
                <w:ilvl w:val="0"/>
                <w:numId w:val="10"/>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The rate of technological diffusion is slow</w:t>
            </w:r>
            <w:r>
              <w:rPr>
                <w:rFonts w:eastAsia="Times New Roman" w:cstheme="minorHAnsi"/>
                <w:color w:val="000000"/>
                <w:sz w:val="28"/>
                <w:szCs w:val="28"/>
                <w:lang w:val="en-US"/>
              </w:rPr>
              <w:t>.</w:t>
            </w:r>
          </w:p>
          <w:p w14:paraId="0549A331" w14:textId="77777777" w:rsidR="00605F7F" w:rsidRPr="00690F5F" w:rsidRDefault="00605F7F" w:rsidP="00605F7F">
            <w:pPr>
              <w:numPr>
                <w:ilvl w:val="0"/>
                <w:numId w:val="10"/>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Technological impact on the product offering low. </w:t>
            </w:r>
          </w:p>
          <w:p w14:paraId="75063D8E" w14:textId="77777777" w:rsidR="00605F7F" w:rsidRPr="00690F5F" w:rsidRDefault="00605F7F" w:rsidP="006338EB">
            <w:pPr>
              <w:spacing w:after="0" w:line="360" w:lineRule="auto"/>
              <w:rPr>
                <w:rFonts w:eastAsia="Times New Roman" w:cstheme="minorHAnsi"/>
                <w:sz w:val="28"/>
                <w:szCs w:val="28"/>
                <w:lang w:val="en-US"/>
              </w:rPr>
            </w:pPr>
          </w:p>
        </w:tc>
      </w:tr>
      <w:tr w:rsidR="00605F7F" w:rsidRPr="00690F5F" w14:paraId="6EB1BED1"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1F296"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t>Legal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42216" w14:textId="77777777" w:rsidR="00605F7F" w:rsidRPr="00690F5F" w:rsidRDefault="00605F7F" w:rsidP="00605F7F">
            <w:pPr>
              <w:numPr>
                <w:ilvl w:val="0"/>
                <w:numId w:val="11"/>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The contract framework of legal entities is strong. </w:t>
            </w:r>
          </w:p>
          <w:p w14:paraId="102C654F" w14:textId="77777777" w:rsidR="00605F7F" w:rsidRPr="00690F5F" w:rsidRDefault="00605F7F" w:rsidP="00605F7F">
            <w:pPr>
              <w:numPr>
                <w:ilvl w:val="0"/>
                <w:numId w:val="11"/>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Bureaucracy and legalities of mail transfer are high. </w:t>
            </w:r>
          </w:p>
          <w:p w14:paraId="12374DD6" w14:textId="77777777" w:rsidR="00605F7F" w:rsidRPr="00690F5F" w:rsidRDefault="00605F7F" w:rsidP="00605F7F">
            <w:pPr>
              <w:numPr>
                <w:ilvl w:val="0"/>
                <w:numId w:val="11"/>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Mandatory benefits to the employees with a Work-life balance </w:t>
            </w:r>
          </w:p>
        </w:tc>
      </w:tr>
      <w:tr w:rsidR="00605F7F" w:rsidRPr="00690F5F" w14:paraId="378CB14D" w14:textId="77777777" w:rsidTr="00633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23AFB" w14:textId="77777777" w:rsidR="00605F7F" w:rsidRPr="00690F5F" w:rsidRDefault="00605F7F" w:rsidP="006338EB">
            <w:pPr>
              <w:spacing w:after="0" w:line="360" w:lineRule="auto"/>
              <w:rPr>
                <w:rFonts w:eastAsia="Times New Roman" w:cstheme="minorHAnsi"/>
                <w:sz w:val="28"/>
                <w:szCs w:val="28"/>
                <w:lang w:val="en-US"/>
              </w:rPr>
            </w:pPr>
            <w:r w:rsidRPr="00690F5F">
              <w:rPr>
                <w:rFonts w:eastAsia="Times New Roman" w:cstheme="minorHAnsi"/>
                <w:color w:val="000000"/>
                <w:sz w:val="28"/>
                <w:szCs w:val="28"/>
                <w:lang w:val="en-US"/>
              </w:rPr>
              <w:t>Environmental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D8E1D" w14:textId="77777777" w:rsidR="00605F7F" w:rsidRPr="00690F5F" w:rsidRDefault="00605F7F" w:rsidP="00605F7F">
            <w:pPr>
              <w:numPr>
                <w:ilvl w:val="0"/>
                <w:numId w:val="12"/>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Confirms to the regulation of environmental dilution.</w:t>
            </w:r>
          </w:p>
          <w:p w14:paraId="5ED1F40E" w14:textId="77777777" w:rsidR="00605F7F" w:rsidRPr="00690F5F" w:rsidRDefault="00605F7F" w:rsidP="00605F7F">
            <w:pPr>
              <w:numPr>
                <w:ilvl w:val="0"/>
                <w:numId w:val="12"/>
              </w:numPr>
              <w:spacing w:after="0" w:line="360" w:lineRule="auto"/>
              <w:textAlignment w:val="baseline"/>
              <w:rPr>
                <w:rFonts w:eastAsia="Times New Roman" w:cstheme="minorHAnsi"/>
                <w:color w:val="000000"/>
                <w:sz w:val="28"/>
                <w:szCs w:val="28"/>
                <w:lang w:val="en-US"/>
              </w:rPr>
            </w:pPr>
            <w:r w:rsidRPr="00690F5F">
              <w:rPr>
                <w:rFonts w:eastAsia="Times New Roman" w:cstheme="minorHAnsi"/>
                <w:color w:val="000000"/>
                <w:sz w:val="28"/>
                <w:szCs w:val="28"/>
                <w:lang w:val="en-US"/>
              </w:rPr>
              <w:t>Sustainability to conservation and ecological impacts of the papers</w:t>
            </w:r>
          </w:p>
        </w:tc>
      </w:tr>
    </w:tbl>
    <w:p w14:paraId="2B7AA640" w14:textId="507015E7" w:rsidR="00605F7F" w:rsidRDefault="00605F7F" w:rsidP="00605F7F">
      <w:pPr>
        <w:spacing w:line="360" w:lineRule="auto"/>
        <w:rPr>
          <w:rFonts w:cstheme="minorHAnsi"/>
          <w:i/>
          <w:iCs/>
          <w:color w:val="000000" w:themeColor="text1"/>
          <w:sz w:val="28"/>
          <w:szCs w:val="28"/>
        </w:rPr>
      </w:pPr>
    </w:p>
    <w:p w14:paraId="77050D37" w14:textId="77777777" w:rsidR="00EF0E82" w:rsidRPr="00690F5F" w:rsidRDefault="00EF0E82" w:rsidP="00605F7F">
      <w:pPr>
        <w:spacing w:line="360" w:lineRule="auto"/>
        <w:rPr>
          <w:rFonts w:cstheme="minorHAnsi"/>
          <w:i/>
          <w:iCs/>
          <w:color w:val="000000" w:themeColor="text1"/>
          <w:sz w:val="28"/>
          <w:szCs w:val="28"/>
        </w:rPr>
      </w:pPr>
    </w:p>
    <w:p w14:paraId="1B489F79" w14:textId="77777777" w:rsidR="00605F7F" w:rsidRPr="00690F5F" w:rsidRDefault="00605F7F" w:rsidP="00605F7F">
      <w:pPr>
        <w:spacing w:line="360" w:lineRule="auto"/>
        <w:rPr>
          <w:rFonts w:cstheme="minorHAnsi"/>
          <w:i/>
          <w:iCs/>
          <w:color w:val="000000" w:themeColor="text1"/>
          <w:sz w:val="28"/>
          <w:szCs w:val="28"/>
        </w:rPr>
      </w:pPr>
      <w:r w:rsidRPr="00690F5F">
        <w:rPr>
          <w:rFonts w:cstheme="minorHAnsi"/>
          <w:i/>
          <w:iCs/>
          <w:color w:val="000000" w:themeColor="text1"/>
          <w:sz w:val="28"/>
          <w:szCs w:val="28"/>
        </w:rPr>
        <w:t>Analysis</w:t>
      </w:r>
    </w:p>
    <w:p w14:paraId="4C1A9D9A" w14:textId="289C082A" w:rsidR="00605F7F" w:rsidRDefault="00605F7F" w:rsidP="00605F7F">
      <w:pPr>
        <w:spacing w:line="360" w:lineRule="auto"/>
        <w:jc w:val="both"/>
        <w:rPr>
          <w:rFonts w:cstheme="minorHAnsi"/>
          <w:color w:val="000000" w:themeColor="text1"/>
          <w:sz w:val="28"/>
          <w:szCs w:val="28"/>
        </w:rPr>
      </w:pPr>
      <w:r w:rsidRPr="00690F5F">
        <w:rPr>
          <w:rFonts w:cstheme="minorHAnsi"/>
          <w:color w:val="000000" w:themeColor="text1"/>
          <w:sz w:val="28"/>
          <w:szCs w:val="28"/>
        </w:rPr>
        <w:t xml:space="preserve">The taxation and price regulation in the sector seem to a political area that needs improvement. IP protection and political stability is something that needs to be in line with the rest of the political requirements. The trade and tariff laws along with wage regulations system is what keeps the entire system of postal services across the UK for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is something that helps stay consistent with the political environment. Having employees with over 160,000 allows the economic stability of the UK to stay consistent and especially with the skilled employees it allows the company to stay consistent with their products and services (</w:t>
      </w:r>
      <w:proofErr w:type="spellStart"/>
      <w:r w:rsidRPr="00690F5F">
        <w:rPr>
          <w:rFonts w:eastAsia="Times New Roman" w:cstheme="minorHAnsi"/>
          <w:color w:val="000000" w:themeColor="text1"/>
          <w:sz w:val="28"/>
          <w:szCs w:val="28"/>
          <w:lang w:val="en-IN" w:eastAsia="en-GB" w:bidi="bn-IN"/>
        </w:rPr>
        <w:t>Ciachir</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rPr>
        <w:t xml:space="preserve">). The currency of the UK stays consistent and stable because of the labour costs. Inflation rate and discretionary income is something </w:t>
      </w:r>
      <w:r w:rsidRPr="00690F5F">
        <w:rPr>
          <w:rFonts w:cstheme="minorHAnsi"/>
          <w:color w:val="000000" w:themeColor="text1"/>
          <w:sz w:val="28"/>
          <w:szCs w:val="28"/>
        </w:rPr>
        <w:lastRenderedPageBreak/>
        <w:t xml:space="preserve">that allows the economy to develop over the time, effectively. The class structure and the hierarchy system within the organisation allowed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 xml:space="preserve">to effectively manage their management and services across the UK. Advancement of SAAS and SAP also helped the company to implement services like IMP or ILSMs where the universal services are effectively improved over the years. High pricing regulation mechanism is something that allowed the company legally to maintain along with the changes in the share prices and the financial transitions in the market. Implementation of sustainability into the organization is something that has been considered by the </w:t>
      </w:r>
      <w:r w:rsidRPr="00690F5F">
        <w:rPr>
          <w:rFonts w:cstheme="minorHAnsi"/>
          <w:i/>
          <w:iCs/>
          <w:color w:val="000000" w:themeColor="text1"/>
          <w:sz w:val="28"/>
          <w:szCs w:val="28"/>
        </w:rPr>
        <w:t xml:space="preserve">Royal Mail </w:t>
      </w:r>
      <w:r w:rsidRPr="00690F5F">
        <w:rPr>
          <w:rFonts w:cstheme="minorHAnsi"/>
          <w:color w:val="000000" w:themeColor="text1"/>
          <w:sz w:val="28"/>
          <w:szCs w:val="28"/>
        </w:rPr>
        <w:t>over the years and other environmental considerations like- biodegradable envelop systems, low use of papers has slowly been implemented into the organization which had helped the organization stay green and sustainable and slowly address all the other environmental issues raised by the neo-environmentalists (</w:t>
      </w:r>
      <w:proofErr w:type="spellStart"/>
      <w:r w:rsidRPr="00690F5F">
        <w:rPr>
          <w:rFonts w:eastAsia="Times New Roman" w:cstheme="minorHAnsi"/>
          <w:color w:val="000000" w:themeColor="text1"/>
          <w:sz w:val="28"/>
          <w:szCs w:val="28"/>
          <w:lang w:val="en-IN" w:eastAsia="en-GB" w:bidi="bn-IN"/>
        </w:rPr>
        <w:t>Mustchin</w:t>
      </w:r>
      <w:proofErr w:type="spellEnd"/>
      <w:r w:rsidRPr="00690F5F">
        <w:rPr>
          <w:rFonts w:eastAsia="Times New Roman" w:cstheme="minorHAnsi"/>
          <w:color w:val="000000" w:themeColor="text1"/>
          <w:sz w:val="28"/>
          <w:szCs w:val="28"/>
          <w:lang w:val="en-IN" w:eastAsia="en-GB" w:bidi="bn-IN"/>
        </w:rPr>
        <w:t>, 2017</w:t>
      </w:r>
      <w:r w:rsidRPr="00690F5F">
        <w:rPr>
          <w:rFonts w:cstheme="minorHAnsi"/>
          <w:color w:val="000000" w:themeColor="text1"/>
          <w:sz w:val="28"/>
          <w:szCs w:val="28"/>
        </w:rPr>
        <w:t xml:space="preserve">). </w:t>
      </w:r>
    </w:p>
    <w:p w14:paraId="04F20469" w14:textId="77777777" w:rsidR="00EF0E82" w:rsidRPr="00690F5F" w:rsidRDefault="00EF0E82" w:rsidP="00605F7F">
      <w:pPr>
        <w:spacing w:line="360" w:lineRule="auto"/>
        <w:jc w:val="both"/>
        <w:rPr>
          <w:rFonts w:cstheme="minorHAnsi"/>
          <w:color w:val="000000" w:themeColor="text1"/>
          <w:sz w:val="28"/>
          <w:szCs w:val="28"/>
        </w:rPr>
      </w:pPr>
    </w:p>
    <w:p w14:paraId="341D0313" w14:textId="0A232B67" w:rsidR="00605F7F" w:rsidRDefault="00605F7F" w:rsidP="004700C2">
      <w:pPr>
        <w:pStyle w:val="Heading1"/>
        <w:numPr>
          <w:ilvl w:val="0"/>
          <w:numId w:val="14"/>
        </w:numPr>
        <w:spacing w:before="0"/>
        <w:rPr>
          <w:rFonts w:asciiTheme="minorHAnsi" w:hAnsiTheme="minorHAnsi" w:cstheme="minorHAnsi"/>
          <w:i/>
          <w:iCs/>
          <w:color w:val="000000" w:themeColor="text1"/>
          <w:sz w:val="28"/>
          <w:szCs w:val="28"/>
        </w:rPr>
      </w:pPr>
      <w:bookmarkStart w:id="3" w:name="_Toc62872102"/>
      <w:r w:rsidRPr="004700C2">
        <w:rPr>
          <w:rFonts w:asciiTheme="minorHAnsi" w:hAnsiTheme="minorHAnsi" w:cstheme="minorHAnsi"/>
          <w:i/>
          <w:iCs/>
          <w:color w:val="000000" w:themeColor="text1"/>
          <w:sz w:val="28"/>
          <w:szCs w:val="28"/>
        </w:rPr>
        <w:t>Potential</w:t>
      </w:r>
      <w:r w:rsidRPr="00690F5F">
        <w:rPr>
          <w:rFonts w:asciiTheme="minorHAnsi" w:hAnsiTheme="minorHAnsi" w:cstheme="minorHAnsi"/>
          <w:color w:val="000000" w:themeColor="text1"/>
          <w:sz w:val="28"/>
          <w:szCs w:val="28"/>
        </w:rPr>
        <w:t xml:space="preserve"> </w:t>
      </w:r>
      <w:r w:rsidRPr="004700C2">
        <w:rPr>
          <w:rFonts w:asciiTheme="minorHAnsi" w:hAnsiTheme="minorHAnsi" w:cstheme="minorHAnsi"/>
          <w:i/>
          <w:iCs/>
          <w:color w:val="000000" w:themeColor="text1"/>
          <w:sz w:val="28"/>
          <w:szCs w:val="28"/>
        </w:rPr>
        <w:t>solutions</w:t>
      </w:r>
      <w:bookmarkEnd w:id="3"/>
    </w:p>
    <w:p w14:paraId="5599D8E8" w14:textId="77777777" w:rsidR="004700C2" w:rsidRPr="004700C2" w:rsidRDefault="004700C2" w:rsidP="004700C2">
      <w:pPr>
        <w:pStyle w:val="ListParagraph"/>
      </w:pPr>
    </w:p>
    <w:p w14:paraId="580BB97B" w14:textId="039D4344"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With the problems in </w:t>
      </w:r>
      <w:r w:rsidRPr="00690F5F">
        <w:rPr>
          <w:rFonts w:asciiTheme="minorHAnsi" w:hAnsiTheme="minorHAnsi" w:cstheme="minorHAnsi"/>
          <w:i/>
          <w:iCs/>
          <w:color w:val="000000"/>
          <w:sz w:val="28"/>
          <w:szCs w:val="28"/>
        </w:rPr>
        <w:t>Royal Mail,</w:t>
      </w:r>
      <w:r w:rsidRPr="00690F5F">
        <w:rPr>
          <w:rFonts w:asciiTheme="minorHAnsi" w:hAnsiTheme="minorHAnsi" w:cstheme="minorHAnsi"/>
          <w:color w:val="000000"/>
          <w:sz w:val="28"/>
          <w:szCs w:val="28"/>
        </w:rPr>
        <w:t xml:space="preserve"> it is important to understand that Communication Workers have resistance to the changed management systems and the backlog systems of </w:t>
      </w:r>
      <w:r w:rsidRPr="00690F5F">
        <w:rPr>
          <w:rFonts w:asciiTheme="minorHAnsi" w:hAnsiTheme="minorHAnsi" w:cstheme="minorHAnsi"/>
          <w:i/>
          <w:iCs/>
          <w:color w:val="000000"/>
          <w:sz w:val="28"/>
          <w:szCs w:val="28"/>
        </w:rPr>
        <w:t>Royal Mail</w:t>
      </w:r>
      <w:r w:rsidRPr="00690F5F">
        <w:rPr>
          <w:rFonts w:asciiTheme="minorHAnsi" w:hAnsiTheme="minorHAnsi" w:cstheme="minorHAnsi"/>
          <w:color w:val="000000"/>
          <w:sz w:val="28"/>
          <w:szCs w:val="28"/>
        </w:rPr>
        <w:t xml:space="preserve"> have effectively increased the workload. Therefore, the potential to the problems of the company is to be </w:t>
      </w:r>
      <w:r w:rsidR="00A60E2B" w:rsidRPr="00690F5F">
        <w:rPr>
          <w:rFonts w:asciiTheme="minorHAnsi" w:hAnsiTheme="minorHAnsi" w:cstheme="minorHAnsi"/>
          <w:color w:val="000000"/>
          <w:sz w:val="28"/>
          <w:szCs w:val="28"/>
        </w:rPr>
        <w:t>analysed</w:t>
      </w:r>
      <w:r w:rsidRPr="00690F5F">
        <w:rPr>
          <w:rFonts w:asciiTheme="minorHAnsi" w:hAnsiTheme="minorHAnsi" w:cstheme="minorHAnsi"/>
          <w:color w:val="000000"/>
          <w:sz w:val="28"/>
          <w:szCs w:val="28"/>
        </w:rPr>
        <w:t xml:space="preserve"> with the following solutions:</w:t>
      </w:r>
    </w:p>
    <w:p w14:paraId="54D78BC2" w14:textId="76C363EF" w:rsidR="00605F7F" w:rsidRPr="00690F5F" w:rsidRDefault="00605F7F" w:rsidP="00605F7F">
      <w:pPr>
        <w:pStyle w:val="NormalWeb"/>
        <w:numPr>
          <w:ilvl w:val="0"/>
          <w:numId w:val="13"/>
        </w:numPr>
        <w:spacing w:before="0" w:beforeAutospacing="0" w:after="0" w:afterAutospacing="0" w:line="360" w:lineRule="auto"/>
        <w:jc w:val="both"/>
        <w:textAlignment w:val="baseline"/>
        <w:rPr>
          <w:rFonts w:asciiTheme="minorHAnsi" w:hAnsiTheme="minorHAnsi" w:cstheme="minorHAnsi"/>
          <w:color w:val="000000"/>
          <w:sz w:val="28"/>
          <w:szCs w:val="28"/>
        </w:rPr>
      </w:pPr>
      <w:r w:rsidRPr="00690F5F">
        <w:rPr>
          <w:rFonts w:asciiTheme="minorHAnsi" w:hAnsiTheme="minorHAnsi" w:cstheme="minorHAnsi"/>
          <w:color w:val="000000"/>
          <w:sz w:val="28"/>
          <w:szCs w:val="28"/>
        </w:rPr>
        <w:t xml:space="preserve">The </w:t>
      </w:r>
      <w:r w:rsidR="00A60E2B" w:rsidRPr="00690F5F">
        <w:rPr>
          <w:rFonts w:asciiTheme="minorHAnsi" w:hAnsiTheme="minorHAnsi" w:cstheme="minorHAnsi"/>
          <w:color w:val="000000"/>
          <w:sz w:val="28"/>
          <w:szCs w:val="28"/>
        </w:rPr>
        <w:t>Labour</w:t>
      </w:r>
      <w:r w:rsidRPr="00690F5F">
        <w:rPr>
          <w:rFonts w:asciiTheme="minorHAnsi" w:hAnsiTheme="minorHAnsi" w:cstheme="minorHAnsi"/>
          <w:color w:val="000000"/>
          <w:sz w:val="28"/>
          <w:szCs w:val="28"/>
        </w:rPr>
        <w:t xml:space="preserve"> union is to be justified as most of the people are highly dependent on the traditional culture of the Royal Mail. The Communication Union is to be determined with the reward system and selection of the employees according to the required skills as the company has generated its scale ok the basis of the highlighted backlogs. </w:t>
      </w:r>
      <w:r w:rsidRPr="00690F5F">
        <w:rPr>
          <w:rFonts w:asciiTheme="minorHAnsi" w:hAnsiTheme="minorHAnsi" w:cstheme="minorHAnsi"/>
          <w:color w:val="000000"/>
          <w:sz w:val="28"/>
          <w:szCs w:val="28"/>
        </w:rPr>
        <w:lastRenderedPageBreak/>
        <w:t>The training and management propaganda should change according to the needs of the employees.</w:t>
      </w:r>
    </w:p>
    <w:p w14:paraId="6C1976C7" w14:textId="14C5E385" w:rsidR="00605F7F" w:rsidRDefault="00605F7F" w:rsidP="00605F7F">
      <w:pPr>
        <w:pStyle w:val="NormalWeb"/>
        <w:numPr>
          <w:ilvl w:val="0"/>
          <w:numId w:val="13"/>
        </w:numPr>
        <w:spacing w:before="0" w:beforeAutospacing="0" w:after="0" w:afterAutospacing="0" w:line="360" w:lineRule="auto"/>
        <w:jc w:val="both"/>
        <w:textAlignment w:val="baseline"/>
        <w:rPr>
          <w:rFonts w:asciiTheme="minorHAnsi" w:hAnsiTheme="minorHAnsi" w:cstheme="minorHAnsi"/>
          <w:color w:val="000000"/>
          <w:sz w:val="28"/>
          <w:szCs w:val="28"/>
        </w:rPr>
      </w:pPr>
      <w:r w:rsidRPr="00690F5F">
        <w:rPr>
          <w:rFonts w:asciiTheme="minorHAnsi" w:hAnsiTheme="minorHAnsi" w:cstheme="minorHAnsi"/>
          <w:color w:val="000000"/>
          <w:sz w:val="28"/>
          <w:szCs w:val="28"/>
        </w:rPr>
        <w:t>Justification of the use of SAP and SaaS enterprise marketing systems so that the situation of the technology can function simultaneously. The evolution of marketing phenomenology should be accurately enhanced with the understanding of the unprecedented workloads during the hours of work. The chaotic performance of the employees is to be demonstrated with the understanding of practical experience and knowledge of the monetary regulation with the effectiveness of the management systems to use the automation to be delivered with the proper manifestation of understanding. The delivery date and humidity or temperature orientation should be delivered to the customers.</w:t>
      </w:r>
    </w:p>
    <w:p w14:paraId="06B629F4" w14:textId="77777777" w:rsidR="00A60E2B" w:rsidRPr="00690F5F" w:rsidRDefault="00A60E2B" w:rsidP="00006566">
      <w:pPr>
        <w:pStyle w:val="NormalWeb"/>
        <w:spacing w:before="0" w:beforeAutospacing="0" w:after="0" w:afterAutospacing="0" w:line="360" w:lineRule="auto"/>
        <w:ind w:left="360"/>
        <w:jc w:val="both"/>
        <w:textAlignment w:val="baseline"/>
        <w:rPr>
          <w:rFonts w:asciiTheme="minorHAnsi" w:hAnsiTheme="minorHAnsi" w:cstheme="minorHAnsi"/>
          <w:color w:val="000000"/>
          <w:sz w:val="28"/>
          <w:szCs w:val="28"/>
        </w:rPr>
      </w:pPr>
    </w:p>
    <w:p w14:paraId="27EEA050" w14:textId="14AE7866" w:rsidR="00605F7F" w:rsidRDefault="00605F7F" w:rsidP="00605F7F">
      <w:pPr>
        <w:pStyle w:val="NormalWeb"/>
        <w:numPr>
          <w:ilvl w:val="0"/>
          <w:numId w:val="13"/>
        </w:numPr>
        <w:spacing w:before="0" w:beforeAutospacing="0" w:after="0" w:afterAutospacing="0" w:line="360" w:lineRule="auto"/>
        <w:jc w:val="both"/>
        <w:textAlignment w:val="baseline"/>
        <w:rPr>
          <w:rFonts w:asciiTheme="minorHAnsi" w:hAnsiTheme="minorHAnsi" w:cstheme="minorHAnsi"/>
          <w:color w:val="000000"/>
          <w:sz w:val="28"/>
          <w:szCs w:val="28"/>
        </w:rPr>
      </w:pPr>
      <w:r w:rsidRPr="00690F5F">
        <w:rPr>
          <w:rFonts w:asciiTheme="minorHAnsi" w:hAnsiTheme="minorHAnsi" w:cstheme="minorHAnsi"/>
          <w:color w:val="000000"/>
          <w:sz w:val="28"/>
          <w:szCs w:val="28"/>
        </w:rPr>
        <w:t xml:space="preserve">The helm of privatization of the company has disoriented from. The employee management. The efficiency of employee management is to be performed with the understanding the company can enable it to function. The Magnus opus is to be conveniently oriented with the understanding of employee management. Even the London School of Management has demonstrated that the performance and the productivity of the company will be highly efficient with the practical understanding of capacity building and improved technological connections. </w:t>
      </w:r>
    </w:p>
    <w:p w14:paraId="319AFC4F" w14:textId="77777777" w:rsidR="00006566" w:rsidRDefault="00006566" w:rsidP="00006566">
      <w:pPr>
        <w:pStyle w:val="ListParagraph"/>
        <w:rPr>
          <w:rFonts w:cstheme="minorHAnsi"/>
          <w:color w:val="000000"/>
          <w:sz w:val="28"/>
          <w:szCs w:val="28"/>
        </w:rPr>
      </w:pPr>
    </w:p>
    <w:p w14:paraId="044DA40B" w14:textId="77777777" w:rsidR="00006566" w:rsidRPr="00690F5F" w:rsidRDefault="00006566" w:rsidP="00006566">
      <w:pPr>
        <w:pStyle w:val="NormalWeb"/>
        <w:spacing w:before="0" w:beforeAutospacing="0" w:after="0" w:afterAutospacing="0" w:line="360" w:lineRule="auto"/>
        <w:ind w:left="720"/>
        <w:jc w:val="both"/>
        <w:textAlignment w:val="baseline"/>
        <w:rPr>
          <w:rFonts w:asciiTheme="minorHAnsi" w:hAnsiTheme="minorHAnsi" w:cstheme="minorHAnsi"/>
          <w:color w:val="000000"/>
          <w:sz w:val="28"/>
          <w:szCs w:val="28"/>
        </w:rPr>
      </w:pPr>
    </w:p>
    <w:p w14:paraId="0888E5D2" w14:textId="4B7B6F1C" w:rsidR="00605F7F" w:rsidRPr="00690F5F" w:rsidRDefault="00605F7F" w:rsidP="00605F7F">
      <w:pPr>
        <w:pStyle w:val="NormalWeb"/>
        <w:numPr>
          <w:ilvl w:val="0"/>
          <w:numId w:val="13"/>
        </w:numPr>
        <w:spacing w:before="0" w:beforeAutospacing="0" w:after="0" w:afterAutospacing="0" w:line="360" w:lineRule="auto"/>
        <w:jc w:val="both"/>
        <w:textAlignment w:val="baseline"/>
        <w:rPr>
          <w:rFonts w:asciiTheme="minorHAnsi" w:hAnsiTheme="minorHAnsi" w:cstheme="minorHAnsi"/>
          <w:color w:val="000000"/>
          <w:sz w:val="28"/>
          <w:szCs w:val="28"/>
        </w:rPr>
      </w:pPr>
      <w:r w:rsidRPr="00690F5F">
        <w:rPr>
          <w:rFonts w:asciiTheme="minorHAnsi" w:hAnsiTheme="minorHAnsi" w:cstheme="minorHAnsi"/>
          <w:color w:val="000000"/>
          <w:sz w:val="28"/>
          <w:szCs w:val="28"/>
        </w:rPr>
        <w:t xml:space="preserve">The details of the scope of the company are too delivered smoothly so that implications of the top management will quintessentially prioritize the functioning of the postal service’s so that customer engagement becomes higher and the basic principles of the test and trace program will </w:t>
      </w:r>
      <w:r w:rsidRPr="00690F5F">
        <w:rPr>
          <w:rFonts w:asciiTheme="minorHAnsi" w:hAnsiTheme="minorHAnsi" w:cstheme="minorHAnsi"/>
          <w:color w:val="000000"/>
          <w:sz w:val="28"/>
          <w:szCs w:val="28"/>
        </w:rPr>
        <w:lastRenderedPageBreak/>
        <w:t xml:space="preserve">be able to restrictive and improve the efficiency of the company with the ending of the disputes. The inflation payments with rising are to be provided to the employees so that there is broader communication with the terms of negotiation. Due to the potential solutions, it can be observed that there will be a rise in 60% of the employee motivation and 17% higher than the floatation price of 2013. </w:t>
      </w:r>
      <w:r w:rsidR="00006566" w:rsidRPr="00690F5F">
        <w:rPr>
          <w:rFonts w:asciiTheme="minorHAnsi" w:hAnsiTheme="minorHAnsi" w:cstheme="minorHAnsi"/>
          <w:color w:val="000000"/>
          <w:sz w:val="28"/>
          <w:szCs w:val="28"/>
        </w:rPr>
        <w:t>Therefore,</w:t>
      </w:r>
      <w:r w:rsidRPr="00690F5F">
        <w:rPr>
          <w:rFonts w:asciiTheme="minorHAnsi" w:hAnsiTheme="minorHAnsi" w:cstheme="minorHAnsi"/>
          <w:color w:val="000000"/>
          <w:sz w:val="28"/>
          <w:szCs w:val="28"/>
        </w:rPr>
        <w:t xml:space="preserve"> it is mandatory to recognizance the efficient mailing systems with effective communication, leadership skills, and management tactics so that they accelerating the advancement of the company will be able to comprehend the lucrative parcel business with the synchronization of the outlined procedure with locations that are related to the functioning of effective communication that is estimated to rise by £225 m over the coming years with the efficiency that will be observed in 2022-23.</w:t>
      </w:r>
    </w:p>
    <w:p w14:paraId="06E56B14" w14:textId="7083CCC6" w:rsidR="00605F7F" w:rsidRPr="00690F5F" w:rsidRDefault="00605F7F" w:rsidP="00605F7F">
      <w:pPr>
        <w:pStyle w:val="NormalWeb"/>
        <w:numPr>
          <w:ilvl w:val="0"/>
          <w:numId w:val="13"/>
        </w:numPr>
        <w:spacing w:before="0" w:beforeAutospacing="0" w:after="0" w:afterAutospacing="0" w:line="360" w:lineRule="auto"/>
        <w:jc w:val="both"/>
        <w:textAlignment w:val="baseline"/>
        <w:rPr>
          <w:rFonts w:asciiTheme="minorHAnsi" w:hAnsiTheme="minorHAnsi" w:cstheme="minorHAnsi"/>
          <w:color w:val="000000"/>
          <w:sz w:val="28"/>
          <w:szCs w:val="28"/>
        </w:rPr>
      </w:pPr>
      <w:r w:rsidRPr="00690F5F">
        <w:rPr>
          <w:rFonts w:asciiTheme="minorHAnsi" w:hAnsiTheme="minorHAnsi" w:cstheme="minorHAnsi"/>
          <w:color w:val="000000"/>
          <w:sz w:val="28"/>
          <w:szCs w:val="28"/>
        </w:rPr>
        <w:t xml:space="preserve">The communication regulator is to be leveraged to have great infrastructure so that consumer </w:t>
      </w:r>
      <w:r w:rsidR="00006566" w:rsidRPr="00690F5F">
        <w:rPr>
          <w:rFonts w:asciiTheme="minorHAnsi" w:hAnsiTheme="minorHAnsi" w:cstheme="minorHAnsi"/>
          <w:color w:val="000000"/>
          <w:sz w:val="28"/>
          <w:szCs w:val="28"/>
        </w:rPr>
        <w:t>behaviour</w:t>
      </w:r>
      <w:r w:rsidRPr="00690F5F">
        <w:rPr>
          <w:rFonts w:asciiTheme="minorHAnsi" w:hAnsiTheme="minorHAnsi" w:cstheme="minorHAnsi"/>
          <w:color w:val="000000"/>
          <w:sz w:val="28"/>
          <w:szCs w:val="28"/>
        </w:rPr>
        <w:t xml:space="preserve"> can change accordingly and there will be a change in the leverage of the management </w:t>
      </w:r>
      <w:r w:rsidR="00006566" w:rsidRPr="00690F5F">
        <w:rPr>
          <w:rFonts w:asciiTheme="minorHAnsi" w:hAnsiTheme="minorHAnsi" w:cstheme="minorHAnsi"/>
          <w:color w:val="000000"/>
          <w:sz w:val="28"/>
          <w:szCs w:val="28"/>
        </w:rPr>
        <w:t>behaviour</w:t>
      </w:r>
      <w:r w:rsidRPr="00690F5F">
        <w:rPr>
          <w:rFonts w:asciiTheme="minorHAnsi" w:hAnsiTheme="minorHAnsi" w:cstheme="minorHAnsi"/>
          <w:color w:val="000000"/>
          <w:sz w:val="28"/>
          <w:szCs w:val="28"/>
        </w:rPr>
        <w:t xml:space="preserve"> and the expensive infrastructure of cost is to be changed according to the measurements of parcel delivery with leaner trails and there should be a proper obligation with service and decade-long exclusive partnership that exists between Royal Mail and the post with the consumer loyalty has to be maintained with utter grace.</w:t>
      </w:r>
    </w:p>
    <w:p w14:paraId="2A49A42D" w14:textId="77777777" w:rsidR="00605F7F" w:rsidRPr="00690F5F" w:rsidRDefault="00605F7F" w:rsidP="00605F7F">
      <w:pPr>
        <w:spacing w:line="360" w:lineRule="auto"/>
        <w:rPr>
          <w:rFonts w:cstheme="minorHAnsi"/>
          <w:sz w:val="28"/>
          <w:szCs w:val="28"/>
        </w:rPr>
      </w:pPr>
    </w:p>
    <w:p w14:paraId="4ABB3ED4" w14:textId="77777777" w:rsidR="00FD53C2" w:rsidRDefault="00FD53C2" w:rsidP="00605F7F">
      <w:pPr>
        <w:pStyle w:val="Heading1"/>
        <w:spacing w:before="0"/>
        <w:rPr>
          <w:rFonts w:asciiTheme="minorHAnsi" w:hAnsiTheme="minorHAnsi" w:cstheme="minorHAnsi"/>
          <w:color w:val="000000" w:themeColor="text1"/>
          <w:sz w:val="28"/>
          <w:szCs w:val="28"/>
        </w:rPr>
      </w:pPr>
      <w:bookmarkStart w:id="4" w:name="_Toc62872103"/>
    </w:p>
    <w:p w14:paraId="486C7707" w14:textId="77777777" w:rsidR="00FD53C2" w:rsidRDefault="00FD53C2" w:rsidP="00605F7F">
      <w:pPr>
        <w:pStyle w:val="Heading1"/>
        <w:spacing w:before="0"/>
        <w:rPr>
          <w:rFonts w:asciiTheme="minorHAnsi" w:hAnsiTheme="minorHAnsi" w:cstheme="minorHAnsi"/>
          <w:color w:val="000000" w:themeColor="text1"/>
          <w:sz w:val="28"/>
          <w:szCs w:val="28"/>
        </w:rPr>
      </w:pPr>
    </w:p>
    <w:p w14:paraId="3AB20E5E" w14:textId="77777777" w:rsidR="00FD53C2" w:rsidRDefault="00FD53C2" w:rsidP="00605F7F">
      <w:pPr>
        <w:pStyle w:val="Heading1"/>
        <w:spacing w:before="0"/>
        <w:rPr>
          <w:rFonts w:asciiTheme="minorHAnsi" w:hAnsiTheme="minorHAnsi" w:cstheme="minorHAnsi"/>
          <w:color w:val="000000" w:themeColor="text1"/>
          <w:sz w:val="28"/>
          <w:szCs w:val="28"/>
        </w:rPr>
      </w:pPr>
    </w:p>
    <w:p w14:paraId="6E4DFB74" w14:textId="77777777" w:rsidR="00FD53C2" w:rsidRDefault="00FD53C2" w:rsidP="00605F7F">
      <w:pPr>
        <w:pStyle w:val="Heading1"/>
        <w:spacing w:before="0"/>
        <w:rPr>
          <w:rFonts w:asciiTheme="minorHAnsi" w:hAnsiTheme="minorHAnsi" w:cstheme="minorHAnsi"/>
          <w:color w:val="000000" w:themeColor="text1"/>
          <w:sz w:val="28"/>
          <w:szCs w:val="28"/>
        </w:rPr>
      </w:pPr>
    </w:p>
    <w:p w14:paraId="666FFA5F" w14:textId="77777777" w:rsidR="00FD53C2" w:rsidRDefault="00FD53C2" w:rsidP="00605F7F">
      <w:pPr>
        <w:pStyle w:val="Heading1"/>
        <w:spacing w:before="0"/>
        <w:rPr>
          <w:rFonts w:asciiTheme="minorHAnsi" w:hAnsiTheme="minorHAnsi" w:cstheme="minorHAnsi"/>
          <w:color w:val="000000" w:themeColor="text1"/>
          <w:sz w:val="28"/>
          <w:szCs w:val="28"/>
        </w:rPr>
      </w:pPr>
    </w:p>
    <w:p w14:paraId="662C17E1" w14:textId="40B47818" w:rsidR="00605F7F" w:rsidRDefault="00605F7F" w:rsidP="00605F7F">
      <w:pPr>
        <w:pStyle w:val="Heading1"/>
        <w:spacing w:before="0"/>
        <w:rPr>
          <w:rFonts w:asciiTheme="minorHAnsi" w:hAnsiTheme="minorHAnsi" w:cstheme="minorHAnsi"/>
          <w:color w:val="000000" w:themeColor="text1"/>
          <w:sz w:val="28"/>
          <w:szCs w:val="28"/>
        </w:rPr>
      </w:pPr>
      <w:r w:rsidRPr="00690F5F">
        <w:rPr>
          <w:rFonts w:asciiTheme="minorHAnsi" w:hAnsiTheme="minorHAnsi" w:cstheme="minorHAnsi"/>
          <w:color w:val="000000" w:themeColor="text1"/>
          <w:sz w:val="28"/>
          <w:szCs w:val="28"/>
        </w:rPr>
        <w:t>5. Review of the solutions, methods that will incorporated to monitor the solutions</w:t>
      </w:r>
      <w:bookmarkEnd w:id="4"/>
      <w:r w:rsidR="00006566">
        <w:rPr>
          <w:rFonts w:asciiTheme="minorHAnsi" w:hAnsiTheme="minorHAnsi" w:cstheme="minorHAnsi"/>
          <w:color w:val="000000" w:themeColor="text1"/>
          <w:sz w:val="28"/>
          <w:szCs w:val="28"/>
        </w:rPr>
        <w:t>.</w:t>
      </w:r>
    </w:p>
    <w:p w14:paraId="57458EE0" w14:textId="77777777" w:rsidR="00C861A3" w:rsidRPr="00C861A3" w:rsidRDefault="00C861A3" w:rsidP="00C861A3"/>
    <w:p w14:paraId="449D0228" w14:textId="3193DDA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The methods that will be incorporated to monitor the solutions will </w:t>
      </w:r>
      <w:r w:rsidR="00C861A3" w:rsidRPr="00690F5F">
        <w:rPr>
          <w:rFonts w:asciiTheme="minorHAnsi" w:hAnsiTheme="minorHAnsi" w:cstheme="minorHAnsi"/>
          <w:color w:val="000000"/>
          <w:sz w:val="28"/>
          <w:szCs w:val="28"/>
        </w:rPr>
        <w:t>included:</w:t>
      </w:r>
    </w:p>
    <w:p w14:paraId="56689631" w14:textId="45FD9AFF"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Feedback mechanisms from the employee management: the reviews of the solutions are highly dependent on the feedback of the employee management with the understanding from the external and internal </w:t>
      </w:r>
      <w:r w:rsidR="00C861A3" w:rsidRPr="00690F5F">
        <w:rPr>
          <w:rFonts w:asciiTheme="minorHAnsi" w:hAnsiTheme="minorHAnsi" w:cstheme="minorHAnsi"/>
          <w:color w:val="000000"/>
          <w:sz w:val="28"/>
          <w:szCs w:val="28"/>
        </w:rPr>
        <w:t>labour</w:t>
      </w:r>
      <w:r w:rsidRPr="00690F5F">
        <w:rPr>
          <w:rFonts w:asciiTheme="minorHAnsi" w:hAnsiTheme="minorHAnsi" w:cstheme="minorHAnsi"/>
          <w:color w:val="000000"/>
          <w:sz w:val="28"/>
          <w:szCs w:val="28"/>
        </w:rPr>
        <w:t xml:space="preserve"> forces who involve themselves with the packaging company and the establishment is based on the conventional process. Therefore, the understanding of the sorting </w:t>
      </w:r>
      <w:r w:rsidR="00C861A3" w:rsidRPr="00690F5F">
        <w:rPr>
          <w:rFonts w:asciiTheme="minorHAnsi" w:hAnsiTheme="minorHAnsi" w:cstheme="minorHAnsi"/>
          <w:color w:val="000000"/>
          <w:sz w:val="28"/>
          <w:szCs w:val="28"/>
        </w:rPr>
        <w:t>centres</w:t>
      </w:r>
      <w:r w:rsidRPr="00690F5F">
        <w:rPr>
          <w:rFonts w:asciiTheme="minorHAnsi" w:hAnsiTheme="minorHAnsi" w:cstheme="minorHAnsi"/>
          <w:color w:val="000000"/>
          <w:sz w:val="28"/>
          <w:szCs w:val="28"/>
        </w:rPr>
        <w:t xml:space="preserve"> and the employee's feedback is to be completely taken with the understanding of the proper application of feedback mechanisms. This will be ardently changed with the changing mechanism that the company introduced with the time. Hence a coherent understanding of the employee management with the identification of the feedback from the company management is required with proper tactics (</w:t>
      </w:r>
      <w:proofErr w:type="spellStart"/>
      <w:r w:rsidRPr="00690F5F">
        <w:rPr>
          <w:rFonts w:asciiTheme="minorHAnsi" w:hAnsiTheme="minorHAnsi" w:cstheme="minorHAnsi"/>
          <w:color w:val="000000"/>
          <w:sz w:val="28"/>
          <w:szCs w:val="28"/>
        </w:rPr>
        <w:t>Ciachir</w:t>
      </w:r>
      <w:proofErr w:type="spellEnd"/>
      <w:r w:rsidRPr="00690F5F">
        <w:rPr>
          <w:rFonts w:asciiTheme="minorHAnsi" w:hAnsiTheme="minorHAnsi" w:cstheme="minorHAnsi"/>
          <w:color w:val="000000"/>
          <w:sz w:val="28"/>
          <w:szCs w:val="28"/>
        </w:rPr>
        <w:t>, 2017).</w:t>
      </w:r>
    </w:p>
    <w:p w14:paraId="0556B198"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Introduction of the IT department with AI and faster innovation and automation with manual transmission and methods of check: the IT automation will help in the understanding in the monitoring of the technological advancement of the mail company and provide with a competitive advantage over other mail companies such as DPD, Yodel, Hermes, and this will be more than 29% than any other company. This is one of the best reviews that is based on the understanding of the AI department and the manual coherence of the department with tactful decimating analysis tools and governance of the companies (</w:t>
      </w:r>
      <w:proofErr w:type="spellStart"/>
      <w:r w:rsidRPr="00690F5F">
        <w:rPr>
          <w:rFonts w:asciiTheme="minorHAnsi" w:hAnsiTheme="minorHAnsi" w:cstheme="minorHAnsi"/>
          <w:color w:val="000000"/>
          <w:sz w:val="28"/>
          <w:szCs w:val="28"/>
        </w:rPr>
        <w:t>Ciachir</w:t>
      </w:r>
      <w:proofErr w:type="spellEnd"/>
      <w:r w:rsidRPr="00690F5F">
        <w:rPr>
          <w:rFonts w:asciiTheme="minorHAnsi" w:hAnsiTheme="minorHAnsi" w:cstheme="minorHAnsi"/>
          <w:color w:val="000000"/>
          <w:sz w:val="28"/>
          <w:szCs w:val="28"/>
        </w:rPr>
        <w:t>, 2017).</w:t>
      </w:r>
    </w:p>
    <w:p w14:paraId="69E7B4E3"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lastRenderedPageBreak/>
        <w:t>The competitive advantage of the company is to be reviewed quarterly so that the eventual understanding of the company is understood with the practical manifestation of the programming they should include the communication regular with high-efficiency marketing strategies that helps in the understanding of proper finances that are highly rooted in the authority and the integrity of the management with proper meaningful actions that are comprehensively mitigated with the understanding of the actions that the companies want to claims (</w:t>
      </w:r>
      <w:proofErr w:type="spellStart"/>
      <w:r w:rsidRPr="00690F5F">
        <w:rPr>
          <w:rFonts w:asciiTheme="minorHAnsi" w:hAnsiTheme="minorHAnsi" w:cstheme="minorHAnsi"/>
          <w:color w:val="000000"/>
          <w:sz w:val="28"/>
          <w:szCs w:val="28"/>
        </w:rPr>
        <w:t>Youds</w:t>
      </w:r>
      <w:proofErr w:type="spellEnd"/>
      <w:r w:rsidRPr="00690F5F">
        <w:rPr>
          <w:rFonts w:asciiTheme="minorHAnsi" w:hAnsiTheme="minorHAnsi" w:cstheme="minorHAnsi"/>
          <w:color w:val="000000"/>
          <w:sz w:val="28"/>
          <w:szCs w:val="28"/>
        </w:rPr>
        <w:t>, 2019).</w:t>
      </w:r>
    </w:p>
    <w:p w14:paraId="791349CB" w14:textId="27F83BAE"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Methods of parcel packaging and outbound logistics: the shareholders mainly the consumers are to be effectively involved in the process of parcel packaging and outbound logistics with the proper manifestation of challenges and investigation of real-world impact. The impact region and the slower communication are to be </w:t>
      </w:r>
      <w:r w:rsidR="00C861A3" w:rsidRPr="00690F5F">
        <w:rPr>
          <w:rFonts w:asciiTheme="minorHAnsi" w:hAnsiTheme="minorHAnsi" w:cstheme="minorHAnsi"/>
          <w:color w:val="000000"/>
          <w:sz w:val="28"/>
          <w:szCs w:val="28"/>
        </w:rPr>
        <w:t>analysed</w:t>
      </w:r>
      <w:r w:rsidRPr="00690F5F">
        <w:rPr>
          <w:rFonts w:asciiTheme="minorHAnsi" w:hAnsiTheme="minorHAnsi" w:cstheme="minorHAnsi"/>
          <w:color w:val="000000"/>
          <w:sz w:val="28"/>
          <w:szCs w:val="28"/>
        </w:rPr>
        <w:t xml:space="preserve"> in greater magnitude. The inept handling of the outbound and inbound logistics is to be performed in several manners and the intersecting crisis of logistics should be managed with higher efficiency. This will pragmatically help in the enhancement of revealing the reviews of the inbound and outbound logistics with comprehensive management of the systems (</w:t>
      </w:r>
      <w:proofErr w:type="spellStart"/>
      <w:r w:rsidRPr="00690F5F">
        <w:rPr>
          <w:rFonts w:asciiTheme="minorHAnsi" w:hAnsiTheme="minorHAnsi" w:cstheme="minorHAnsi"/>
          <w:color w:val="000000"/>
          <w:sz w:val="28"/>
          <w:szCs w:val="28"/>
        </w:rPr>
        <w:t>Mustchin</w:t>
      </w:r>
      <w:proofErr w:type="spellEnd"/>
      <w:r w:rsidRPr="00690F5F">
        <w:rPr>
          <w:rFonts w:asciiTheme="minorHAnsi" w:hAnsiTheme="minorHAnsi" w:cstheme="minorHAnsi"/>
          <w:color w:val="000000"/>
          <w:sz w:val="28"/>
          <w:szCs w:val="28"/>
        </w:rPr>
        <w:t>, 2017).</w:t>
      </w:r>
    </w:p>
    <w:p w14:paraId="7402EF13"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Feedback mechanisms from the consumers: the consumers decide their purchasing ability and the understanding of the decision-making process of how the mail systems will function according to their supply and demands. Therefore, the prediction of circulation of demands is highly oriented with the magnitude of intersecting crises that helps in the understanding of the economic analysis with shareholder understanding. This helps in the orientation of the management procedures. This makes the work comprehensively meticulous, but this provides an understanding of the working protocols with mandatory management procedures. This provides the path and goal-orientation that is </w:t>
      </w:r>
      <w:r w:rsidRPr="00690F5F">
        <w:rPr>
          <w:rFonts w:asciiTheme="minorHAnsi" w:hAnsiTheme="minorHAnsi" w:cstheme="minorHAnsi"/>
          <w:color w:val="000000"/>
          <w:sz w:val="28"/>
          <w:szCs w:val="28"/>
        </w:rPr>
        <w:lastRenderedPageBreak/>
        <w:t>required by the basic methods of parcel delivery. This helps in the overnight assessment of the company with their financial management.</w:t>
      </w:r>
    </w:p>
    <w:p w14:paraId="2F9A8F55" w14:textId="1627075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Operational and administrative processing of the company </w:t>
      </w:r>
      <w:r w:rsidR="003F4CCD" w:rsidRPr="00690F5F">
        <w:rPr>
          <w:rFonts w:asciiTheme="minorHAnsi" w:hAnsiTheme="minorHAnsi" w:cstheme="minorHAnsi"/>
          <w:color w:val="000000"/>
          <w:sz w:val="28"/>
          <w:szCs w:val="28"/>
        </w:rPr>
        <w:t>must</w:t>
      </w:r>
      <w:r w:rsidRPr="00690F5F">
        <w:rPr>
          <w:rFonts w:asciiTheme="minorHAnsi" w:hAnsiTheme="minorHAnsi" w:cstheme="minorHAnsi"/>
          <w:color w:val="000000"/>
          <w:sz w:val="28"/>
          <w:szCs w:val="28"/>
        </w:rPr>
        <w:t xml:space="preserve"> be maintained with the business continuum space. The management of the understanding process is to maintain effective working. This decision-making model will help in the practical logistics binding and the effective measures are shown.</w:t>
      </w:r>
      <w:r w:rsidRPr="00690F5F">
        <w:rPr>
          <w:rFonts w:asciiTheme="minorHAnsi" w:hAnsiTheme="minorHAnsi" w:cstheme="minorHAnsi"/>
          <w:b/>
          <w:bCs/>
          <w:color w:val="000000"/>
          <w:sz w:val="28"/>
          <w:szCs w:val="28"/>
        </w:rPr>
        <w:t xml:space="preserve"> </w:t>
      </w:r>
      <w:r w:rsidRPr="00690F5F">
        <w:rPr>
          <w:rFonts w:asciiTheme="minorHAnsi" w:hAnsiTheme="minorHAnsi" w:cstheme="minorHAnsi"/>
          <w:color w:val="000000"/>
          <w:sz w:val="28"/>
          <w:szCs w:val="28"/>
        </w:rPr>
        <w:t>The business manifesto helps in the understanding of the SaaS management and SAP management with the employee management. These will help in the steadfast processing of reporting a 40% rise (Crowfoot and Prasad, 2017). These will help in the management of the technological and management procedures with technical understanding. The remaining establishments help in the assessment of delivered technologies and the renovation of the automation with the process of monitoring.</w:t>
      </w:r>
    </w:p>
    <w:p w14:paraId="57798B37" w14:textId="2FE393AC"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Technological skills and employee management: this is the combined factors that helps in the modification and renovation of the </w:t>
      </w:r>
      <w:r w:rsidR="00C861A3" w:rsidRPr="00690F5F">
        <w:rPr>
          <w:rFonts w:asciiTheme="minorHAnsi" w:hAnsiTheme="minorHAnsi" w:cstheme="minorHAnsi"/>
          <w:color w:val="000000"/>
          <w:sz w:val="28"/>
          <w:szCs w:val="28"/>
        </w:rPr>
        <w:t>price’s</w:t>
      </w:r>
      <w:r w:rsidRPr="00690F5F">
        <w:rPr>
          <w:rFonts w:asciiTheme="minorHAnsi" w:hAnsiTheme="minorHAnsi" w:cstheme="minorHAnsi"/>
          <w:color w:val="000000"/>
          <w:sz w:val="28"/>
          <w:szCs w:val="28"/>
        </w:rPr>
        <w:t xml:space="preserve"> management of Royal Mail with the implications of the decision-making process that is to be comprehended with the manifestation of logical advancement with the means of performance protocols with the dedication that is be obtained from the IT department and management of the employees (Schill, 2019).</w:t>
      </w:r>
    </w:p>
    <w:p w14:paraId="6CDEA6ED" w14:textId="6620855C" w:rsidR="00605F7F" w:rsidRDefault="00605F7F" w:rsidP="00605F7F">
      <w:pPr>
        <w:spacing w:line="360" w:lineRule="auto"/>
        <w:rPr>
          <w:rFonts w:cstheme="minorHAnsi"/>
          <w:sz w:val="28"/>
          <w:szCs w:val="28"/>
        </w:rPr>
      </w:pPr>
    </w:p>
    <w:p w14:paraId="08A8F6AA" w14:textId="4DC9C83B" w:rsidR="00FF3B7D" w:rsidRDefault="00FF3B7D" w:rsidP="00605F7F">
      <w:pPr>
        <w:spacing w:line="360" w:lineRule="auto"/>
        <w:rPr>
          <w:rFonts w:cstheme="minorHAnsi"/>
          <w:sz w:val="28"/>
          <w:szCs w:val="28"/>
        </w:rPr>
      </w:pPr>
      <w:r>
        <w:rPr>
          <w:rFonts w:cstheme="minorHAnsi"/>
          <w:sz w:val="28"/>
          <w:szCs w:val="28"/>
        </w:rPr>
        <w:t>Conclusion:</w:t>
      </w:r>
    </w:p>
    <w:p w14:paraId="51136A5B" w14:textId="7E4F8EFB" w:rsidR="00FF3B7D" w:rsidRPr="00690F5F" w:rsidRDefault="00D46D57" w:rsidP="00605F7F">
      <w:pPr>
        <w:spacing w:line="360" w:lineRule="auto"/>
        <w:rPr>
          <w:rFonts w:cstheme="minorHAnsi"/>
          <w:sz w:val="28"/>
          <w:szCs w:val="28"/>
        </w:rPr>
      </w:pPr>
      <w:r>
        <w:rPr>
          <w:rFonts w:cstheme="minorHAnsi"/>
          <w:sz w:val="28"/>
          <w:szCs w:val="28"/>
        </w:rPr>
        <w:t xml:space="preserve">As a large company, Royal Mail has shown its ability to solve all problems, the </w:t>
      </w:r>
      <w:r w:rsidR="00161476">
        <w:rPr>
          <w:rFonts w:cstheme="minorHAnsi"/>
          <w:sz w:val="28"/>
          <w:szCs w:val="28"/>
        </w:rPr>
        <w:t>desire for success and advancement being present at all the times.</w:t>
      </w:r>
    </w:p>
    <w:p w14:paraId="34B6CC28" w14:textId="77777777" w:rsidR="00605F7F" w:rsidRPr="00690F5F" w:rsidRDefault="00605F7F" w:rsidP="00605F7F">
      <w:pPr>
        <w:pStyle w:val="Heading1"/>
        <w:spacing w:before="0"/>
        <w:rPr>
          <w:rFonts w:asciiTheme="minorHAnsi" w:hAnsiTheme="minorHAnsi" w:cstheme="minorHAnsi"/>
          <w:color w:val="000000" w:themeColor="text1"/>
          <w:sz w:val="28"/>
          <w:szCs w:val="28"/>
        </w:rPr>
      </w:pPr>
      <w:r w:rsidRPr="00690F5F">
        <w:rPr>
          <w:rFonts w:asciiTheme="minorHAnsi" w:eastAsia="Times New Roman" w:hAnsiTheme="minorHAnsi" w:cstheme="minorHAnsi"/>
          <w:color w:val="000000" w:themeColor="text1"/>
          <w:sz w:val="28"/>
          <w:szCs w:val="28"/>
          <w:lang w:eastAsia="en-GB" w:bidi="bn-IN"/>
        </w:rPr>
        <w:br w:type="page"/>
      </w:r>
    </w:p>
    <w:p w14:paraId="63C2F053" w14:textId="48A4FA5C" w:rsidR="00605F7F" w:rsidRPr="00C861A3" w:rsidRDefault="00605F7F" w:rsidP="00605F7F">
      <w:pPr>
        <w:pStyle w:val="Heading1"/>
        <w:jc w:val="both"/>
        <w:rPr>
          <w:rFonts w:asciiTheme="minorHAnsi" w:eastAsia="Times New Roman" w:hAnsiTheme="minorHAnsi" w:cstheme="minorHAnsi"/>
          <w:b/>
          <w:bCs/>
          <w:color w:val="000000" w:themeColor="text1"/>
          <w:sz w:val="28"/>
          <w:szCs w:val="28"/>
          <w:lang w:eastAsia="en-GB" w:bidi="bn-IN"/>
        </w:rPr>
      </w:pPr>
      <w:bookmarkStart w:id="5" w:name="_Toc62872104"/>
      <w:r w:rsidRPr="00C861A3">
        <w:rPr>
          <w:rFonts w:asciiTheme="minorHAnsi" w:eastAsia="Times New Roman" w:hAnsiTheme="minorHAnsi" w:cstheme="minorHAnsi"/>
          <w:b/>
          <w:bCs/>
          <w:color w:val="000000" w:themeColor="text1"/>
          <w:sz w:val="28"/>
          <w:szCs w:val="28"/>
          <w:lang w:eastAsia="en-GB" w:bidi="bn-IN"/>
        </w:rPr>
        <w:lastRenderedPageBreak/>
        <w:t>Reference List</w:t>
      </w:r>
      <w:bookmarkEnd w:id="5"/>
    </w:p>
    <w:p w14:paraId="7C258332" w14:textId="77777777" w:rsidR="00C861A3" w:rsidRPr="00C861A3" w:rsidRDefault="00C861A3" w:rsidP="00C861A3">
      <w:pPr>
        <w:rPr>
          <w:lang w:eastAsia="en-GB" w:bidi="bn-IN"/>
        </w:rPr>
      </w:pPr>
    </w:p>
    <w:p w14:paraId="488A792B"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t>Ciachir</w:t>
      </w:r>
      <w:proofErr w:type="spellEnd"/>
      <w:r w:rsidRPr="00690F5F">
        <w:rPr>
          <w:rFonts w:eastAsia="Times New Roman" w:cstheme="minorHAnsi"/>
          <w:color w:val="000000" w:themeColor="text1"/>
          <w:sz w:val="28"/>
          <w:szCs w:val="28"/>
          <w:lang w:val="en-IN" w:eastAsia="en-GB" w:bidi="bn-IN"/>
        </w:rPr>
        <w:t>, C., 2017. </w:t>
      </w:r>
      <w:r w:rsidRPr="00690F5F">
        <w:rPr>
          <w:rFonts w:eastAsia="Times New Roman" w:cstheme="minorHAnsi"/>
          <w:i/>
          <w:iCs/>
          <w:color w:val="000000" w:themeColor="text1"/>
          <w:sz w:val="28"/>
          <w:szCs w:val="28"/>
          <w:lang w:val="en-IN" w:eastAsia="en-GB" w:bidi="bn-IN"/>
        </w:rPr>
        <w:t>Involuntary Employee Shareholding: A Study of Employee and Management Experiences at Royal Mail</w:t>
      </w:r>
      <w:r w:rsidRPr="00690F5F">
        <w:rPr>
          <w:rFonts w:eastAsia="Times New Roman" w:cstheme="minorHAnsi"/>
          <w:color w:val="000000" w:themeColor="text1"/>
          <w:sz w:val="28"/>
          <w:szCs w:val="28"/>
          <w:lang w:val="en-IN" w:eastAsia="en-GB" w:bidi="bn-IN"/>
        </w:rPr>
        <w:t> (Doctoral dissertation, University of York).</w:t>
      </w:r>
    </w:p>
    <w:p w14:paraId="0357385F"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Crowfoot, D. and Prasad, V., 2017. Using the plan–do–study–act (PDSA) cycle to make change in general practice. InnovAiT, 10(7), pp.425-430.</w:t>
      </w:r>
    </w:p>
    <w:p w14:paraId="441A4E82"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Cusumano, E. and </w:t>
      </w:r>
      <w:proofErr w:type="spellStart"/>
      <w:r w:rsidRPr="00690F5F">
        <w:rPr>
          <w:rFonts w:asciiTheme="minorHAnsi" w:hAnsiTheme="minorHAnsi" w:cstheme="minorHAnsi"/>
          <w:color w:val="000000"/>
          <w:sz w:val="28"/>
          <w:szCs w:val="28"/>
        </w:rPr>
        <w:t>Ruzza</w:t>
      </w:r>
      <w:proofErr w:type="spellEnd"/>
      <w:r w:rsidRPr="00690F5F">
        <w:rPr>
          <w:rFonts w:asciiTheme="minorHAnsi" w:hAnsiTheme="minorHAnsi" w:cstheme="minorHAnsi"/>
          <w:color w:val="000000"/>
          <w:sz w:val="28"/>
          <w:szCs w:val="28"/>
        </w:rPr>
        <w:t>, S., 2018. Security privatisation at sea: Piracy and the commercialisation of vessel protection. International relations, 32(1), pp.80-103.</w:t>
      </w:r>
    </w:p>
    <w:p w14:paraId="40429B55"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 xml:space="preserve">Duarte, F.M.F., 2019. Equity research-Royal Mail PLC (Doctoral dissertation, Instituto Superior de Economia e </w:t>
      </w:r>
      <w:proofErr w:type="spellStart"/>
      <w:r w:rsidRPr="00690F5F">
        <w:rPr>
          <w:rFonts w:asciiTheme="minorHAnsi" w:hAnsiTheme="minorHAnsi" w:cstheme="minorHAnsi"/>
          <w:color w:val="000000"/>
          <w:sz w:val="28"/>
          <w:szCs w:val="28"/>
        </w:rPr>
        <w:t>Gestão</w:t>
      </w:r>
      <w:proofErr w:type="spellEnd"/>
      <w:r w:rsidRPr="00690F5F">
        <w:rPr>
          <w:rFonts w:asciiTheme="minorHAnsi" w:hAnsiTheme="minorHAnsi" w:cstheme="minorHAnsi"/>
          <w:color w:val="000000"/>
          <w:sz w:val="28"/>
          <w:szCs w:val="28"/>
        </w:rPr>
        <w:t>).</w:t>
      </w:r>
    </w:p>
    <w:p w14:paraId="564DD801"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r w:rsidRPr="00690F5F">
        <w:rPr>
          <w:rFonts w:eastAsia="Times New Roman" w:cstheme="minorHAnsi"/>
          <w:color w:val="000000" w:themeColor="text1"/>
          <w:sz w:val="28"/>
          <w:szCs w:val="28"/>
          <w:lang w:val="en-IN" w:eastAsia="en-GB" w:bidi="bn-IN"/>
        </w:rPr>
        <w:t xml:space="preserve">Eccles, R., Jaeger, M., </w:t>
      </w:r>
      <w:proofErr w:type="spellStart"/>
      <w:r w:rsidRPr="00690F5F">
        <w:rPr>
          <w:rFonts w:eastAsia="Times New Roman" w:cstheme="minorHAnsi"/>
          <w:color w:val="000000" w:themeColor="text1"/>
          <w:sz w:val="28"/>
          <w:szCs w:val="28"/>
          <w:lang w:val="en-IN" w:eastAsia="en-GB" w:bidi="bn-IN"/>
        </w:rPr>
        <w:t>Kohlen</w:t>
      </w:r>
      <w:proofErr w:type="spellEnd"/>
      <w:r w:rsidRPr="00690F5F">
        <w:rPr>
          <w:rFonts w:eastAsia="Times New Roman" w:cstheme="minorHAnsi"/>
          <w:color w:val="000000" w:themeColor="text1"/>
          <w:sz w:val="28"/>
          <w:szCs w:val="28"/>
          <w:lang w:val="en-IN" w:eastAsia="en-GB" w:bidi="bn-IN"/>
        </w:rPr>
        <w:t>, J. and Leroux, F., 2018. Postal Services: Survey of Competition Law Developments: 2017. </w:t>
      </w:r>
      <w:r w:rsidRPr="00690F5F">
        <w:rPr>
          <w:rFonts w:eastAsia="Times New Roman" w:cstheme="minorHAnsi"/>
          <w:i/>
          <w:iCs/>
          <w:color w:val="000000" w:themeColor="text1"/>
          <w:sz w:val="28"/>
          <w:szCs w:val="28"/>
          <w:lang w:val="en-IN" w:eastAsia="en-GB" w:bidi="bn-IN"/>
        </w:rPr>
        <w:t>Journal of European Competition Law &amp; Practice</w:t>
      </w:r>
      <w:r w:rsidRPr="00690F5F">
        <w:rPr>
          <w:rFonts w:eastAsia="Times New Roman" w:cstheme="minorHAnsi"/>
          <w:color w:val="000000" w:themeColor="text1"/>
          <w:sz w:val="28"/>
          <w:szCs w:val="28"/>
          <w:lang w:val="en-IN" w:eastAsia="en-GB" w:bidi="bn-IN"/>
        </w:rPr>
        <w:t>, </w:t>
      </w:r>
      <w:r w:rsidRPr="00690F5F">
        <w:rPr>
          <w:rFonts w:eastAsia="Times New Roman" w:cstheme="minorHAnsi"/>
          <w:i/>
          <w:iCs/>
          <w:color w:val="000000" w:themeColor="text1"/>
          <w:sz w:val="28"/>
          <w:szCs w:val="28"/>
          <w:lang w:val="en-IN" w:eastAsia="en-GB" w:bidi="bn-IN"/>
        </w:rPr>
        <w:t>9</w:t>
      </w:r>
      <w:r w:rsidRPr="00690F5F">
        <w:rPr>
          <w:rFonts w:eastAsia="Times New Roman" w:cstheme="minorHAnsi"/>
          <w:color w:val="000000" w:themeColor="text1"/>
          <w:sz w:val="28"/>
          <w:szCs w:val="28"/>
          <w:lang w:val="en-IN" w:eastAsia="en-GB" w:bidi="bn-IN"/>
        </w:rPr>
        <w:t>(5), pp.343-348.</w:t>
      </w:r>
    </w:p>
    <w:p w14:paraId="03648D30"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t>Letsios</w:t>
      </w:r>
      <w:proofErr w:type="spellEnd"/>
      <w:r w:rsidRPr="00690F5F">
        <w:rPr>
          <w:rFonts w:eastAsia="Times New Roman" w:cstheme="minorHAnsi"/>
          <w:color w:val="000000" w:themeColor="text1"/>
          <w:sz w:val="28"/>
          <w:szCs w:val="28"/>
          <w:lang w:val="en-IN" w:eastAsia="en-GB" w:bidi="bn-IN"/>
        </w:rPr>
        <w:t xml:space="preserve">, D., Bradley, J.T., </w:t>
      </w:r>
      <w:proofErr w:type="spellStart"/>
      <w:r w:rsidRPr="00690F5F">
        <w:rPr>
          <w:rFonts w:eastAsia="Times New Roman" w:cstheme="minorHAnsi"/>
          <w:color w:val="000000" w:themeColor="text1"/>
          <w:sz w:val="28"/>
          <w:szCs w:val="28"/>
          <w:lang w:val="en-IN" w:eastAsia="en-GB" w:bidi="bn-IN"/>
        </w:rPr>
        <w:t>Misener</w:t>
      </w:r>
      <w:proofErr w:type="spellEnd"/>
      <w:r w:rsidRPr="00690F5F">
        <w:rPr>
          <w:rFonts w:eastAsia="Times New Roman" w:cstheme="minorHAnsi"/>
          <w:color w:val="000000" w:themeColor="text1"/>
          <w:sz w:val="28"/>
          <w:szCs w:val="28"/>
          <w:lang w:val="en-IN" w:eastAsia="en-GB" w:bidi="bn-IN"/>
        </w:rPr>
        <w:t>, R. and Page, N., 2019. Approximating Bounded Job Start Scheduling with Application in Royal Mail Deliveries under Uncertainty. </w:t>
      </w:r>
      <w:proofErr w:type="spellStart"/>
      <w:r w:rsidRPr="00690F5F">
        <w:rPr>
          <w:rFonts w:eastAsia="Times New Roman" w:cstheme="minorHAnsi"/>
          <w:i/>
          <w:iCs/>
          <w:color w:val="000000" w:themeColor="text1"/>
          <w:sz w:val="28"/>
          <w:szCs w:val="28"/>
          <w:lang w:val="en-IN" w:eastAsia="en-GB" w:bidi="bn-IN"/>
        </w:rPr>
        <w:t>arXiv</w:t>
      </w:r>
      <w:proofErr w:type="spellEnd"/>
      <w:r w:rsidRPr="00690F5F">
        <w:rPr>
          <w:rFonts w:eastAsia="Times New Roman" w:cstheme="minorHAnsi"/>
          <w:i/>
          <w:iCs/>
          <w:color w:val="000000" w:themeColor="text1"/>
          <w:sz w:val="28"/>
          <w:szCs w:val="28"/>
          <w:lang w:val="en-IN" w:eastAsia="en-GB" w:bidi="bn-IN"/>
        </w:rPr>
        <w:t xml:space="preserve"> preprint arXiv:1912.06862</w:t>
      </w:r>
      <w:r w:rsidRPr="00690F5F">
        <w:rPr>
          <w:rFonts w:eastAsia="Times New Roman" w:cstheme="minorHAnsi"/>
          <w:color w:val="000000" w:themeColor="text1"/>
          <w:sz w:val="28"/>
          <w:szCs w:val="28"/>
          <w:lang w:val="en-IN" w:eastAsia="en-GB" w:bidi="bn-IN"/>
        </w:rPr>
        <w:t>.</w:t>
      </w:r>
    </w:p>
    <w:p w14:paraId="4389105A"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t>Mustchin</w:t>
      </w:r>
      <w:proofErr w:type="spellEnd"/>
      <w:r w:rsidRPr="00690F5F">
        <w:rPr>
          <w:rFonts w:eastAsia="Times New Roman" w:cstheme="minorHAnsi"/>
          <w:color w:val="000000" w:themeColor="text1"/>
          <w:sz w:val="28"/>
          <w:szCs w:val="28"/>
          <w:lang w:val="en-IN" w:eastAsia="en-GB" w:bidi="bn-IN"/>
        </w:rPr>
        <w:t>, S., 2017. Public sector restructuring and the re‐regulation of industrial relations: the three‐decade project of privatisation, liberalisation and marketisation in Royal Mail. </w:t>
      </w:r>
      <w:r w:rsidRPr="00690F5F">
        <w:rPr>
          <w:rFonts w:eastAsia="Times New Roman" w:cstheme="minorHAnsi"/>
          <w:i/>
          <w:iCs/>
          <w:color w:val="000000" w:themeColor="text1"/>
          <w:sz w:val="28"/>
          <w:szCs w:val="28"/>
          <w:lang w:val="en-IN" w:eastAsia="en-GB" w:bidi="bn-IN"/>
        </w:rPr>
        <w:t>Industrial Relations Journal</w:t>
      </w:r>
      <w:r w:rsidRPr="00690F5F">
        <w:rPr>
          <w:rFonts w:eastAsia="Times New Roman" w:cstheme="minorHAnsi"/>
          <w:color w:val="000000" w:themeColor="text1"/>
          <w:sz w:val="28"/>
          <w:szCs w:val="28"/>
          <w:lang w:val="en-IN" w:eastAsia="en-GB" w:bidi="bn-IN"/>
        </w:rPr>
        <w:t>, </w:t>
      </w:r>
      <w:r w:rsidRPr="00690F5F">
        <w:rPr>
          <w:rFonts w:eastAsia="Times New Roman" w:cstheme="minorHAnsi"/>
          <w:i/>
          <w:iCs/>
          <w:color w:val="000000" w:themeColor="text1"/>
          <w:sz w:val="28"/>
          <w:szCs w:val="28"/>
          <w:lang w:val="en-IN" w:eastAsia="en-GB" w:bidi="bn-IN"/>
        </w:rPr>
        <w:t>48</w:t>
      </w:r>
      <w:r w:rsidRPr="00690F5F">
        <w:rPr>
          <w:rFonts w:eastAsia="Times New Roman" w:cstheme="minorHAnsi"/>
          <w:color w:val="000000" w:themeColor="text1"/>
          <w:sz w:val="28"/>
          <w:szCs w:val="28"/>
          <w:lang w:val="en-IN" w:eastAsia="en-GB" w:bidi="bn-IN"/>
        </w:rPr>
        <w:t>(4), pp.294-309.</w:t>
      </w:r>
    </w:p>
    <w:p w14:paraId="7C452316"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proofErr w:type="spellStart"/>
      <w:r w:rsidRPr="00690F5F">
        <w:rPr>
          <w:rFonts w:asciiTheme="minorHAnsi" w:hAnsiTheme="minorHAnsi" w:cstheme="minorHAnsi"/>
          <w:color w:val="000000"/>
          <w:sz w:val="28"/>
          <w:szCs w:val="28"/>
        </w:rPr>
        <w:t>Mustchin</w:t>
      </w:r>
      <w:proofErr w:type="spellEnd"/>
      <w:r w:rsidRPr="00690F5F">
        <w:rPr>
          <w:rFonts w:asciiTheme="minorHAnsi" w:hAnsiTheme="minorHAnsi" w:cstheme="minorHAnsi"/>
          <w:color w:val="000000"/>
          <w:sz w:val="28"/>
          <w:szCs w:val="28"/>
        </w:rPr>
        <w:t>, S., 2017. Public sector restructuring and the re‐regulation of industrial relations: the three‐decade project of privatisation, liberalisation and marketisation in Royal Mail. Industrial Relations Journal, 48(4), pp.294-309.</w:t>
      </w:r>
    </w:p>
    <w:p w14:paraId="035FED65"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t>Okholm</w:t>
      </w:r>
      <w:proofErr w:type="spellEnd"/>
      <w:r w:rsidRPr="00690F5F">
        <w:rPr>
          <w:rFonts w:eastAsia="Times New Roman" w:cstheme="minorHAnsi"/>
          <w:color w:val="000000" w:themeColor="text1"/>
          <w:sz w:val="28"/>
          <w:szCs w:val="28"/>
          <w:lang w:val="en-IN" w:eastAsia="en-GB" w:bidi="bn-IN"/>
        </w:rPr>
        <w:t xml:space="preserve">, H.B., </w:t>
      </w:r>
      <w:proofErr w:type="spellStart"/>
      <w:r w:rsidRPr="00690F5F">
        <w:rPr>
          <w:rFonts w:eastAsia="Times New Roman" w:cstheme="minorHAnsi"/>
          <w:color w:val="000000" w:themeColor="text1"/>
          <w:sz w:val="28"/>
          <w:szCs w:val="28"/>
          <w:lang w:val="en-IN" w:eastAsia="en-GB" w:bidi="bn-IN"/>
        </w:rPr>
        <w:t>Basalisco</w:t>
      </w:r>
      <w:proofErr w:type="spellEnd"/>
      <w:r w:rsidRPr="00690F5F">
        <w:rPr>
          <w:rFonts w:eastAsia="Times New Roman" w:cstheme="minorHAnsi"/>
          <w:color w:val="000000" w:themeColor="text1"/>
          <w:sz w:val="28"/>
          <w:szCs w:val="28"/>
          <w:lang w:val="en-IN" w:eastAsia="en-GB" w:bidi="bn-IN"/>
        </w:rPr>
        <w:t xml:space="preserve">, B., </w:t>
      </w:r>
      <w:proofErr w:type="spellStart"/>
      <w:r w:rsidRPr="00690F5F">
        <w:rPr>
          <w:rFonts w:eastAsia="Times New Roman" w:cstheme="minorHAnsi"/>
          <w:color w:val="000000" w:themeColor="text1"/>
          <w:sz w:val="28"/>
          <w:szCs w:val="28"/>
          <w:lang w:val="en-IN" w:eastAsia="en-GB" w:bidi="bn-IN"/>
        </w:rPr>
        <w:t>Boivie</w:t>
      </w:r>
      <w:proofErr w:type="spellEnd"/>
      <w:r w:rsidRPr="00690F5F">
        <w:rPr>
          <w:rFonts w:eastAsia="Times New Roman" w:cstheme="minorHAnsi"/>
          <w:color w:val="000000" w:themeColor="text1"/>
          <w:sz w:val="28"/>
          <w:szCs w:val="28"/>
          <w:lang w:val="en-IN" w:eastAsia="en-GB" w:bidi="bn-IN"/>
        </w:rPr>
        <w:t xml:space="preserve">, A.M. and </w:t>
      </w:r>
      <w:proofErr w:type="spellStart"/>
      <w:r w:rsidRPr="00690F5F">
        <w:rPr>
          <w:rFonts w:eastAsia="Times New Roman" w:cstheme="minorHAnsi"/>
          <w:color w:val="000000" w:themeColor="text1"/>
          <w:sz w:val="28"/>
          <w:szCs w:val="28"/>
          <w:lang w:val="en-IN" w:eastAsia="en-GB" w:bidi="bn-IN"/>
        </w:rPr>
        <w:t>Gårdebrink</w:t>
      </w:r>
      <w:proofErr w:type="spellEnd"/>
      <w:r w:rsidRPr="00690F5F">
        <w:rPr>
          <w:rFonts w:eastAsia="Times New Roman" w:cstheme="minorHAnsi"/>
          <w:color w:val="000000" w:themeColor="text1"/>
          <w:sz w:val="28"/>
          <w:szCs w:val="28"/>
          <w:lang w:val="en-IN" w:eastAsia="en-GB" w:bidi="bn-IN"/>
        </w:rPr>
        <w:t>, J., 2018. Challenges of regulating quality of service in the postal industry. In </w:t>
      </w:r>
      <w:r w:rsidRPr="00690F5F">
        <w:rPr>
          <w:rFonts w:eastAsia="Times New Roman" w:cstheme="minorHAnsi"/>
          <w:i/>
          <w:iCs/>
          <w:color w:val="000000" w:themeColor="text1"/>
          <w:sz w:val="28"/>
          <w:szCs w:val="28"/>
          <w:lang w:val="en-IN" w:eastAsia="en-GB" w:bidi="bn-IN"/>
        </w:rPr>
        <w:t>New Business and Regulatory Strategies in the Postal Sector</w:t>
      </w:r>
      <w:r w:rsidRPr="00690F5F">
        <w:rPr>
          <w:rFonts w:eastAsia="Times New Roman" w:cstheme="minorHAnsi"/>
          <w:color w:val="000000" w:themeColor="text1"/>
          <w:sz w:val="28"/>
          <w:szCs w:val="28"/>
          <w:lang w:val="en-IN" w:eastAsia="en-GB" w:bidi="bn-IN"/>
        </w:rPr>
        <w:t> (pp. 29-43). Springer, Cham.</w:t>
      </w:r>
    </w:p>
    <w:p w14:paraId="1222EC79"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lastRenderedPageBreak/>
        <w:t>Otsetova</w:t>
      </w:r>
      <w:proofErr w:type="spellEnd"/>
      <w:r w:rsidRPr="00690F5F">
        <w:rPr>
          <w:rFonts w:eastAsia="Times New Roman" w:cstheme="minorHAnsi"/>
          <w:color w:val="000000" w:themeColor="text1"/>
          <w:sz w:val="28"/>
          <w:szCs w:val="28"/>
          <w:lang w:val="en-IN" w:eastAsia="en-GB" w:bidi="bn-IN"/>
        </w:rPr>
        <w:t xml:space="preserve">, A. and </w:t>
      </w:r>
      <w:proofErr w:type="spellStart"/>
      <w:r w:rsidRPr="00690F5F">
        <w:rPr>
          <w:rFonts w:eastAsia="Times New Roman" w:cstheme="minorHAnsi"/>
          <w:color w:val="000000" w:themeColor="text1"/>
          <w:sz w:val="28"/>
          <w:szCs w:val="28"/>
          <w:lang w:val="en-IN" w:eastAsia="en-GB" w:bidi="bn-IN"/>
        </w:rPr>
        <w:t>Dudin</w:t>
      </w:r>
      <w:proofErr w:type="spellEnd"/>
      <w:r w:rsidRPr="00690F5F">
        <w:rPr>
          <w:rFonts w:eastAsia="Times New Roman" w:cstheme="minorHAnsi"/>
          <w:color w:val="000000" w:themeColor="text1"/>
          <w:sz w:val="28"/>
          <w:szCs w:val="28"/>
          <w:lang w:val="en-IN" w:eastAsia="en-GB" w:bidi="bn-IN"/>
        </w:rPr>
        <w:t>, E., 2018. Postal services in the conditions of fourth industrial revolution. </w:t>
      </w:r>
      <w:r w:rsidRPr="00690F5F">
        <w:rPr>
          <w:rFonts w:eastAsia="Times New Roman" w:cstheme="minorHAnsi"/>
          <w:i/>
          <w:iCs/>
          <w:color w:val="000000" w:themeColor="text1"/>
          <w:sz w:val="28"/>
          <w:szCs w:val="28"/>
          <w:lang w:val="en-IN" w:eastAsia="en-GB" w:bidi="bn-IN"/>
        </w:rPr>
        <w:t>International Journal of Advanced Research in IT and Engineering</w:t>
      </w:r>
      <w:r w:rsidRPr="00690F5F">
        <w:rPr>
          <w:rFonts w:eastAsia="Times New Roman" w:cstheme="minorHAnsi"/>
          <w:color w:val="000000" w:themeColor="text1"/>
          <w:sz w:val="28"/>
          <w:szCs w:val="28"/>
          <w:lang w:val="en-IN" w:eastAsia="en-GB" w:bidi="bn-IN"/>
        </w:rPr>
        <w:t>, </w:t>
      </w:r>
      <w:r w:rsidRPr="00690F5F">
        <w:rPr>
          <w:rFonts w:eastAsia="Times New Roman" w:cstheme="minorHAnsi"/>
          <w:i/>
          <w:iCs/>
          <w:color w:val="000000" w:themeColor="text1"/>
          <w:sz w:val="28"/>
          <w:szCs w:val="28"/>
          <w:lang w:val="en-IN" w:eastAsia="en-GB" w:bidi="bn-IN"/>
        </w:rPr>
        <w:t>7</w:t>
      </w:r>
      <w:r w:rsidRPr="00690F5F">
        <w:rPr>
          <w:rFonts w:eastAsia="Times New Roman" w:cstheme="minorHAnsi"/>
          <w:color w:val="000000" w:themeColor="text1"/>
          <w:sz w:val="28"/>
          <w:szCs w:val="28"/>
          <w:lang w:val="en-IN" w:eastAsia="en-GB" w:bidi="bn-IN"/>
        </w:rPr>
        <w:t>(5), pp.1-13.</w:t>
      </w:r>
    </w:p>
    <w:p w14:paraId="60D69AF2" w14:textId="77777777" w:rsidR="00605F7F" w:rsidRPr="00690F5F" w:rsidRDefault="00605F7F" w:rsidP="00605F7F">
      <w:pPr>
        <w:spacing w:after="0" w:line="360" w:lineRule="auto"/>
        <w:jc w:val="both"/>
        <w:rPr>
          <w:rFonts w:eastAsia="Times New Roman" w:cstheme="minorHAnsi"/>
          <w:color w:val="000000" w:themeColor="text1"/>
          <w:sz w:val="28"/>
          <w:szCs w:val="28"/>
          <w:lang w:val="en-IN" w:eastAsia="en-GB" w:bidi="bn-IN"/>
        </w:rPr>
      </w:pPr>
      <w:proofErr w:type="spellStart"/>
      <w:r w:rsidRPr="00690F5F">
        <w:rPr>
          <w:rFonts w:eastAsia="Times New Roman" w:cstheme="minorHAnsi"/>
          <w:color w:val="000000" w:themeColor="text1"/>
          <w:sz w:val="28"/>
          <w:szCs w:val="28"/>
          <w:lang w:val="en-IN" w:eastAsia="en-GB" w:bidi="bn-IN"/>
        </w:rPr>
        <w:t>Parcu</w:t>
      </w:r>
      <w:proofErr w:type="spellEnd"/>
      <w:r w:rsidRPr="00690F5F">
        <w:rPr>
          <w:rFonts w:eastAsia="Times New Roman" w:cstheme="minorHAnsi"/>
          <w:color w:val="000000" w:themeColor="text1"/>
          <w:sz w:val="28"/>
          <w:szCs w:val="28"/>
          <w:lang w:val="en-IN" w:eastAsia="en-GB" w:bidi="bn-IN"/>
        </w:rPr>
        <w:t xml:space="preserve">, P.L. and </w:t>
      </w:r>
      <w:proofErr w:type="spellStart"/>
      <w:r w:rsidRPr="00690F5F">
        <w:rPr>
          <w:rFonts w:eastAsia="Times New Roman" w:cstheme="minorHAnsi"/>
          <w:color w:val="000000" w:themeColor="text1"/>
          <w:sz w:val="28"/>
          <w:szCs w:val="28"/>
          <w:lang w:val="en-IN" w:eastAsia="en-GB" w:bidi="bn-IN"/>
        </w:rPr>
        <w:t>Comandini</w:t>
      </w:r>
      <w:proofErr w:type="spellEnd"/>
      <w:r w:rsidRPr="00690F5F">
        <w:rPr>
          <w:rFonts w:eastAsia="Times New Roman" w:cstheme="minorHAnsi"/>
          <w:color w:val="000000" w:themeColor="text1"/>
          <w:sz w:val="28"/>
          <w:szCs w:val="28"/>
          <w:lang w:val="en-IN" w:eastAsia="en-GB" w:bidi="bn-IN"/>
        </w:rPr>
        <w:t>, V.V., 2018. On some historical contributions of the postal and delivery conference. In </w:t>
      </w:r>
      <w:proofErr w:type="gramStart"/>
      <w:r w:rsidRPr="00690F5F">
        <w:rPr>
          <w:rFonts w:eastAsia="Times New Roman" w:cstheme="minorHAnsi"/>
          <w:i/>
          <w:iCs/>
          <w:color w:val="000000" w:themeColor="text1"/>
          <w:sz w:val="28"/>
          <w:szCs w:val="28"/>
          <w:lang w:val="en-IN" w:eastAsia="en-GB" w:bidi="bn-IN"/>
        </w:rPr>
        <w:t>The</w:t>
      </w:r>
      <w:proofErr w:type="gramEnd"/>
      <w:r w:rsidRPr="00690F5F">
        <w:rPr>
          <w:rFonts w:eastAsia="Times New Roman" w:cstheme="minorHAnsi"/>
          <w:i/>
          <w:iCs/>
          <w:color w:val="000000" w:themeColor="text1"/>
          <w:sz w:val="28"/>
          <w:szCs w:val="28"/>
          <w:lang w:val="en-IN" w:eastAsia="en-GB" w:bidi="bn-IN"/>
        </w:rPr>
        <w:t xml:space="preserve"> Contribution of the Postal and Delivery Sector</w:t>
      </w:r>
      <w:r w:rsidRPr="00690F5F">
        <w:rPr>
          <w:rFonts w:eastAsia="Times New Roman" w:cstheme="minorHAnsi"/>
          <w:color w:val="000000" w:themeColor="text1"/>
          <w:sz w:val="28"/>
          <w:szCs w:val="28"/>
          <w:lang w:val="en-IN" w:eastAsia="en-GB" w:bidi="bn-IN"/>
        </w:rPr>
        <w:t> (pp. 13-29). Springer, Cham.</w:t>
      </w:r>
    </w:p>
    <w:p w14:paraId="24033093" w14:textId="77777777"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r w:rsidRPr="00690F5F">
        <w:rPr>
          <w:rFonts w:asciiTheme="minorHAnsi" w:hAnsiTheme="minorHAnsi" w:cstheme="minorHAnsi"/>
          <w:color w:val="000000"/>
          <w:sz w:val="28"/>
          <w:szCs w:val="28"/>
        </w:rPr>
        <w:t>Schill, M.J., 2019, Royal Mail Plc: Cost of Capital.</w:t>
      </w:r>
    </w:p>
    <w:p w14:paraId="11559486" w14:textId="40C4C8F9" w:rsidR="00605F7F" w:rsidRPr="00690F5F" w:rsidRDefault="00605F7F" w:rsidP="00605F7F">
      <w:pPr>
        <w:pStyle w:val="NormalWeb"/>
        <w:spacing w:before="0" w:beforeAutospacing="0" w:after="0" w:afterAutospacing="0" w:line="360" w:lineRule="auto"/>
        <w:jc w:val="both"/>
        <w:rPr>
          <w:rFonts w:asciiTheme="minorHAnsi" w:hAnsiTheme="minorHAnsi" w:cstheme="minorHAnsi"/>
          <w:sz w:val="28"/>
          <w:szCs w:val="28"/>
        </w:rPr>
      </w:pPr>
    </w:p>
    <w:p w14:paraId="09E8A871" w14:textId="3D92A6A1" w:rsidR="00F62460" w:rsidRDefault="00F62460" w:rsidP="008B1F8B">
      <w:pPr>
        <w:pStyle w:val="NoSpacing"/>
        <w:rPr>
          <w:sz w:val="28"/>
          <w:szCs w:val="28"/>
        </w:rPr>
      </w:pPr>
    </w:p>
    <w:p w14:paraId="3E0F5571" w14:textId="6D4D998E" w:rsidR="00F62460" w:rsidRDefault="00F62460" w:rsidP="008B1F8B">
      <w:pPr>
        <w:pStyle w:val="NoSpacing"/>
        <w:rPr>
          <w:sz w:val="28"/>
          <w:szCs w:val="28"/>
        </w:rPr>
      </w:pPr>
    </w:p>
    <w:p w14:paraId="5508BDB1" w14:textId="77777777" w:rsidR="00F62460" w:rsidRPr="008B1F8B" w:rsidRDefault="00F62460" w:rsidP="008B1F8B">
      <w:pPr>
        <w:pStyle w:val="NoSpacing"/>
        <w:rPr>
          <w:sz w:val="28"/>
          <w:szCs w:val="28"/>
        </w:rPr>
      </w:pPr>
    </w:p>
    <w:p w14:paraId="7E5F604A" w14:textId="4A9278E9" w:rsidR="00D63760" w:rsidRDefault="00D63760"/>
    <w:sectPr w:rsidR="00D63760" w:rsidSect="00ED1E8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62BC6" w14:textId="77777777" w:rsidR="005172BC" w:rsidRDefault="005172BC" w:rsidP="008D254D">
      <w:pPr>
        <w:spacing w:after="0" w:line="240" w:lineRule="auto"/>
      </w:pPr>
      <w:r>
        <w:separator/>
      </w:r>
    </w:p>
  </w:endnote>
  <w:endnote w:type="continuationSeparator" w:id="0">
    <w:p w14:paraId="599E3459" w14:textId="77777777" w:rsidR="005172BC" w:rsidRDefault="005172BC" w:rsidP="008D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Semibold">
    <w:charset w:val="00"/>
    <w:family w:val="roman"/>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765013"/>
      <w:docPartObj>
        <w:docPartGallery w:val="Page Numbers (Bottom of Page)"/>
        <w:docPartUnique/>
      </w:docPartObj>
    </w:sdtPr>
    <w:sdtEndPr>
      <w:rPr>
        <w:noProof/>
      </w:rPr>
    </w:sdtEndPr>
    <w:sdtContent>
      <w:p w14:paraId="14ABFEED" w14:textId="5F609408" w:rsidR="00CD0187" w:rsidRDefault="00CD01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DC209E" w14:textId="0DF5402F" w:rsidR="00CD0187" w:rsidRDefault="00CD0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08B28" w14:textId="77777777" w:rsidR="005172BC" w:rsidRDefault="005172BC" w:rsidP="008D254D">
      <w:pPr>
        <w:spacing w:after="0" w:line="240" w:lineRule="auto"/>
      </w:pPr>
      <w:r>
        <w:separator/>
      </w:r>
    </w:p>
  </w:footnote>
  <w:footnote w:type="continuationSeparator" w:id="0">
    <w:p w14:paraId="72EDA71D" w14:textId="77777777" w:rsidR="005172BC" w:rsidRDefault="005172BC" w:rsidP="008D2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E781000"/>
    <w:multiLevelType w:val="multilevel"/>
    <w:tmpl w:val="0F22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22D5E"/>
    <w:multiLevelType w:val="hybridMultilevel"/>
    <w:tmpl w:val="5F5E0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F0212"/>
    <w:multiLevelType w:val="multilevel"/>
    <w:tmpl w:val="5566994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2C545C"/>
    <w:multiLevelType w:val="multilevel"/>
    <w:tmpl w:val="3B36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27337F"/>
    <w:multiLevelType w:val="multilevel"/>
    <w:tmpl w:val="94E8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3265E4"/>
    <w:multiLevelType w:val="hybridMultilevel"/>
    <w:tmpl w:val="75886B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E1F77"/>
    <w:multiLevelType w:val="multilevel"/>
    <w:tmpl w:val="7A62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E1EBF"/>
    <w:multiLevelType w:val="multilevel"/>
    <w:tmpl w:val="6922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134F80"/>
    <w:multiLevelType w:val="hybridMultilevel"/>
    <w:tmpl w:val="342CF4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D630E"/>
    <w:multiLevelType w:val="multilevel"/>
    <w:tmpl w:val="C0AC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B96DEC"/>
    <w:multiLevelType w:val="hybridMultilevel"/>
    <w:tmpl w:val="A184CA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652EE2"/>
    <w:multiLevelType w:val="multilevel"/>
    <w:tmpl w:val="8314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A76F5E"/>
    <w:multiLevelType w:val="hybridMultilevel"/>
    <w:tmpl w:val="749C25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3"/>
  </w:num>
  <w:num w:numId="4">
    <w:abstractNumId w:val="6"/>
  </w:num>
  <w:num w:numId="5">
    <w:abstractNumId w:val="9"/>
  </w:num>
  <w:num w:numId="6">
    <w:abstractNumId w:val="11"/>
  </w:num>
  <w:num w:numId="7">
    <w:abstractNumId w:val="8"/>
  </w:num>
  <w:num w:numId="8">
    <w:abstractNumId w:val="1"/>
  </w:num>
  <w:num w:numId="9">
    <w:abstractNumId w:val="10"/>
  </w:num>
  <w:num w:numId="10">
    <w:abstractNumId w:val="4"/>
  </w:num>
  <w:num w:numId="11">
    <w:abstractNumId w:val="12"/>
  </w:num>
  <w:num w:numId="12">
    <w:abstractNumId w:val="5"/>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4B"/>
    <w:rsid w:val="00006566"/>
    <w:rsid w:val="00011CB0"/>
    <w:rsid w:val="000146D1"/>
    <w:rsid w:val="00017605"/>
    <w:rsid w:val="000219F8"/>
    <w:rsid w:val="00022A60"/>
    <w:rsid w:val="0002756A"/>
    <w:rsid w:val="00035958"/>
    <w:rsid w:val="00061C29"/>
    <w:rsid w:val="00084CFE"/>
    <w:rsid w:val="00091E91"/>
    <w:rsid w:val="0009723F"/>
    <w:rsid w:val="000974BD"/>
    <w:rsid w:val="000A4E0A"/>
    <w:rsid w:val="000C3C9C"/>
    <w:rsid w:val="000E502D"/>
    <w:rsid w:val="000F020C"/>
    <w:rsid w:val="000F097C"/>
    <w:rsid w:val="001055C2"/>
    <w:rsid w:val="00105E41"/>
    <w:rsid w:val="00107512"/>
    <w:rsid w:val="00121344"/>
    <w:rsid w:val="00123FDE"/>
    <w:rsid w:val="00124EB2"/>
    <w:rsid w:val="00131AE2"/>
    <w:rsid w:val="001366CD"/>
    <w:rsid w:val="00144855"/>
    <w:rsid w:val="00152DD4"/>
    <w:rsid w:val="00153F14"/>
    <w:rsid w:val="0016053D"/>
    <w:rsid w:val="00161476"/>
    <w:rsid w:val="00165C5B"/>
    <w:rsid w:val="00167397"/>
    <w:rsid w:val="001725CB"/>
    <w:rsid w:val="00187490"/>
    <w:rsid w:val="00190D33"/>
    <w:rsid w:val="001A0123"/>
    <w:rsid w:val="001A05BE"/>
    <w:rsid w:val="001A166C"/>
    <w:rsid w:val="001A44C2"/>
    <w:rsid w:val="001A4F22"/>
    <w:rsid w:val="001D5AE7"/>
    <w:rsid w:val="001E0771"/>
    <w:rsid w:val="00232828"/>
    <w:rsid w:val="002359C6"/>
    <w:rsid w:val="0024077D"/>
    <w:rsid w:val="002414ED"/>
    <w:rsid w:val="0025245D"/>
    <w:rsid w:val="00255B4F"/>
    <w:rsid w:val="002602B9"/>
    <w:rsid w:val="00264BF8"/>
    <w:rsid w:val="002856C7"/>
    <w:rsid w:val="00290294"/>
    <w:rsid w:val="002A29DE"/>
    <w:rsid w:val="002A55D1"/>
    <w:rsid w:val="002A6DFE"/>
    <w:rsid w:val="002B28EF"/>
    <w:rsid w:val="002D3F81"/>
    <w:rsid w:val="002E4EFA"/>
    <w:rsid w:val="002F38CE"/>
    <w:rsid w:val="002F6DC4"/>
    <w:rsid w:val="00300ED9"/>
    <w:rsid w:val="00312A8C"/>
    <w:rsid w:val="00326F57"/>
    <w:rsid w:val="003332CF"/>
    <w:rsid w:val="00333D9B"/>
    <w:rsid w:val="00336EB9"/>
    <w:rsid w:val="003479F9"/>
    <w:rsid w:val="003523D4"/>
    <w:rsid w:val="00352686"/>
    <w:rsid w:val="0035300C"/>
    <w:rsid w:val="00353E74"/>
    <w:rsid w:val="00363E88"/>
    <w:rsid w:val="00366425"/>
    <w:rsid w:val="00383ADF"/>
    <w:rsid w:val="00387A20"/>
    <w:rsid w:val="00390428"/>
    <w:rsid w:val="003A40C0"/>
    <w:rsid w:val="003B0AD4"/>
    <w:rsid w:val="003C517F"/>
    <w:rsid w:val="003D308B"/>
    <w:rsid w:val="003E01BB"/>
    <w:rsid w:val="003E43F5"/>
    <w:rsid w:val="003F4CCD"/>
    <w:rsid w:val="003F732C"/>
    <w:rsid w:val="004373FA"/>
    <w:rsid w:val="00443E1C"/>
    <w:rsid w:val="0045420F"/>
    <w:rsid w:val="00454C3C"/>
    <w:rsid w:val="004638FE"/>
    <w:rsid w:val="00466F46"/>
    <w:rsid w:val="004700C2"/>
    <w:rsid w:val="004909F7"/>
    <w:rsid w:val="004A51BB"/>
    <w:rsid w:val="004B6C7F"/>
    <w:rsid w:val="004D5971"/>
    <w:rsid w:val="00501152"/>
    <w:rsid w:val="005107FC"/>
    <w:rsid w:val="005172BC"/>
    <w:rsid w:val="00517AE2"/>
    <w:rsid w:val="00520964"/>
    <w:rsid w:val="00521B5D"/>
    <w:rsid w:val="0052225D"/>
    <w:rsid w:val="0052377E"/>
    <w:rsid w:val="00525976"/>
    <w:rsid w:val="00531DB0"/>
    <w:rsid w:val="00532C23"/>
    <w:rsid w:val="00536220"/>
    <w:rsid w:val="00540144"/>
    <w:rsid w:val="00551846"/>
    <w:rsid w:val="00552BC7"/>
    <w:rsid w:val="00557B5F"/>
    <w:rsid w:val="005676CF"/>
    <w:rsid w:val="005839D0"/>
    <w:rsid w:val="00586D8A"/>
    <w:rsid w:val="0059129A"/>
    <w:rsid w:val="00595A31"/>
    <w:rsid w:val="005A0E77"/>
    <w:rsid w:val="005B1F55"/>
    <w:rsid w:val="005B22DC"/>
    <w:rsid w:val="005F564F"/>
    <w:rsid w:val="005F7A8E"/>
    <w:rsid w:val="00605F7F"/>
    <w:rsid w:val="0061317B"/>
    <w:rsid w:val="0061349D"/>
    <w:rsid w:val="00620024"/>
    <w:rsid w:val="00621E2F"/>
    <w:rsid w:val="00626D10"/>
    <w:rsid w:val="00632E12"/>
    <w:rsid w:val="00633F4A"/>
    <w:rsid w:val="00645506"/>
    <w:rsid w:val="00664486"/>
    <w:rsid w:val="00664E9C"/>
    <w:rsid w:val="00686376"/>
    <w:rsid w:val="0068666E"/>
    <w:rsid w:val="006A521B"/>
    <w:rsid w:val="006B18DC"/>
    <w:rsid w:val="006C0834"/>
    <w:rsid w:val="006C414C"/>
    <w:rsid w:val="006C5B52"/>
    <w:rsid w:val="006E0DA4"/>
    <w:rsid w:val="006E22F5"/>
    <w:rsid w:val="006F6D7E"/>
    <w:rsid w:val="007104E3"/>
    <w:rsid w:val="0071791E"/>
    <w:rsid w:val="0072028C"/>
    <w:rsid w:val="007226AC"/>
    <w:rsid w:val="00727632"/>
    <w:rsid w:val="00730702"/>
    <w:rsid w:val="00735372"/>
    <w:rsid w:val="007457F2"/>
    <w:rsid w:val="007603E0"/>
    <w:rsid w:val="007674E9"/>
    <w:rsid w:val="007749E9"/>
    <w:rsid w:val="0078488B"/>
    <w:rsid w:val="0079097B"/>
    <w:rsid w:val="007A752C"/>
    <w:rsid w:val="007B0D6A"/>
    <w:rsid w:val="007D1869"/>
    <w:rsid w:val="007D7E0C"/>
    <w:rsid w:val="007E107E"/>
    <w:rsid w:val="007E3710"/>
    <w:rsid w:val="007E7B27"/>
    <w:rsid w:val="007F05F8"/>
    <w:rsid w:val="007F16C1"/>
    <w:rsid w:val="008131B4"/>
    <w:rsid w:val="008139B0"/>
    <w:rsid w:val="00855CAE"/>
    <w:rsid w:val="00857FD0"/>
    <w:rsid w:val="008650BB"/>
    <w:rsid w:val="00876376"/>
    <w:rsid w:val="00880267"/>
    <w:rsid w:val="00884812"/>
    <w:rsid w:val="00884BA0"/>
    <w:rsid w:val="0089778C"/>
    <w:rsid w:val="008A6B73"/>
    <w:rsid w:val="008B01CB"/>
    <w:rsid w:val="008B1F8B"/>
    <w:rsid w:val="008C37A2"/>
    <w:rsid w:val="008D0D19"/>
    <w:rsid w:val="008D254D"/>
    <w:rsid w:val="008D335D"/>
    <w:rsid w:val="008E1A5D"/>
    <w:rsid w:val="0090164B"/>
    <w:rsid w:val="0090181F"/>
    <w:rsid w:val="00905D9E"/>
    <w:rsid w:val="009060B6"/>
    <w:rsid w:val="009240C7"/>
    <w:rsid w:val="00936BBD"/>
    <w:rsid w:val="00943084"/>
    <w:rsid w:val="00970361"/>
    <w:rsid w:val="00971276"/>
    <w:rsid w:val="0097693A"/>
    <w:rsid w:val="00993722"/>
    <w:rsid w:val="009A03D1"/>
    <w:rsid w:val="009A0D68"/>
    <w:rsid w:val="009B1AF8"/>
    <w:rsid w:val="009C58DD"/>
    <w:rsid w:val="009D3B04"/>
    <w:rsid w:val="009D6D33"/>
    <w:rsid w:val="009E551C"/>
    <w:rsid w:val="00A0636E"/>
    <w:rsid w:val="00A11E71"/>
    <w:rsid w:val="00A15136"/>
    <w:rsid w:val="00A16BD8"/>
    <w:rsid w:val="00A24B67"/>
    <w:rsid w:val="00A25AB5"/>
    <w:rsid w:val="00A30CE6"/>
    <w:rsid w:val="00A44CC3"/>
    <w:rsid w:val="00A47236"/>
    <w:rsid w:val="00A54F88"/>
    <w:rsid w:val="00A60E2B"/>
    <w:rsid w:val="00A61BE6"/>
    <w:rsid w:val="00A87814"/>
    <w:rsid w:val="00A9344A"/>
    <w:rsid w:val="00AA1C00"/>
    <w:rsid w:val="00AA2D85"/>
    <w:rsid w:val="00AA79CC"/>
    <w:rsid w:val="00AB0E32"/>
    <w:rsid w:val="00AB1214"/>
    <w:rsid w:val="00AB2F62"/>
    <w:rsid w:val="00AB5D6E"/>
    <w:rsid w:val="00AB698A"/>
    <w:rsid w:val="00AD1AAF"/>
    <w:rsid w:val="00B00346"/>
    <w:rsid w:val="00B24F0A"/>
    <w:rsid w:val="00B33AD2"/>
    <w:rsid w:val="00B3542F"/>
    <w:rsid w:val="00B3544D"/>
    <w:rsid w:val="00B457D6"/>
    <w:rsid w:val="00B464F2"/>
    <w:rsid w:val="00B57E43"/>
    <w:rsid w:val="00B9107F"/>
    <w:rsid w:val="00BA38B1"/>
    <w:rsid w:val="00BA6FEC"/>
    <w:rsid w:val="00BB3359"/>
    <w:rsid w:val="00BC2D98"/>
    <w:rsid w:val="00BD0F78"/>
    <w:rsid w:val="00BE41C8"/>
    <w:rsid w:val="00BF560E"/>
    <w:rsid w:val="00C169E1"/>
    <w:rsid w:val="00C217A4"/>
    <w:rsid w:val="00C23E81"/>
    <w:rsid w:val="00C30D8B"/>
    <w:rsid w:val="00C30F3A"/>
    <w:rsid w:val="00C379F9"/>
    <w:rsid w:val="00C50A01"/>
    <w:rsid w:val="00C618A2"/>
    <w:rsid w:val="00C65FFC"/>
    <w:rsid w:val="00C81C62"/>
    <w:rsid w:val="00C8223B"/>
    <w:rsid w:val="00C861A3"/>
    <w:rsid w:val="00C87959"/>
    <w:rsid w:val="00CA0281"/>
    <w:rsid w:val="00CB77DC"/>
    <w:rsid w:val="00CC27F7"/>
    <w:rsid w:val="00CC5981"/>
    <w:rsid w:val="00CD0187"/>
    <w:rsid w:val="00CD626B"/>
    <w:rsid w:val="00CE031E"/>
    <w:rsid w:val="00CE4A63"/>
    <w:rsid w:val="00CF3137"/>
    <w:rsid w:val="00D3726A"/>
    <w:rsid w:val="00D37DF6"/>
    <w:rsid w:val="00D43CDC"/>
    <w:rsid w:val="00D46D57"/>
    <w:rsid w:val="00D50C27"/>
    <w:rsid w:val="00D55CC6"/>
    <w:rsid w:val="00D60224"/>
    <w:rsid w:val="00D61A52"/>
    <w:rsid w:val="00D63760"/>
    <w:rsid w:val="00D81B00"/>
    <w:rsid w:val="00D85834"/>
    <w:rsid w:val="00D90A40"/>
    <w:rsid w:val="00D95A9E"/>
    <w:rsid w:val="00D966B9"/>
    <w:rsid w:val="00DB1B74"/>
    <w:rsid w:val="00DC0DDC"/>
    <w:rsid w:val="00DC49A7"/>
    <w:rsid w:val="00DD7459"/>
    <w:rsid w:val="00DE4C68"/>
    <w:rsid w:val="00DE5B0B"/>
    <w:rsid w:val="00DF1BD8"/>
    <w:rsid w:val="00E21D9E"/>
    <w:rsid w:val="00E4444C"/>
    <w:rsid w:val="00E51102"/>
    <w:rsid w:val="00E52458"/>
    <w:rsid w:val="00E67C55"/>
    <w:rsid w:val="00E935C5"/>
    <w:rsid w:val="00E96A3D"/>
    <w:rsid w:val="00EC0B3A"/>
    <w:rsid w:val="00EC4BD3"/>
    <w:rsid w:val="00EC7D71"/>
    <w:rsid w:val="00ED1E86"/>
    <w:rsid w:val="00EE3C56"/>
    <w:rsid w:val="00EF0E82"/>
    <w:rsid w:val="00F0269D"/>
    <w:rsid w:val="00F0739C"/>
    <w:rsid w:val="00F30CA7"/>
    <w:rsid w:val="00F33294"/>
    <w:rsid w:val="00F4345D"/>
    <w:rsid w:val="00F4674B"/>
    <w:rsid w:val="00F4785C"/>
    <w:rsid w:val="00F578CF"/>
    <w:rsid w:val="00F62460"/>
    <w:rsid w:val="00F650A6"/>
    <w:rsid w:val="00F675DD"/>
    <w:rsid w:val="00F9147E"/>
    <w:rsid w:val="00FA1DF6"/>
    <w:rsid w:val="00FA4999"/>
    <w:rsid w:val="00FB14C8"/>
    <w:rsid w:val="00FB7A9C"/>
    <w:rsid w:val="00FC2BF1"/>
    <w:rsid w:val="00FC4EB6"/>
    <w:rsid w:val="00FD2996"/>
    <w:rsid w:val="00FD53C2"/>
    <w:rsid w:val="00FE2747"/>
    <w:rsid w:val="00FE2B93"/>
    <w:rsid w:val="00FF2CAF"/>
    <w:rsid w:val="00FF3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DD14"/>
  <w15:chartTrackingRefBased/>
  <w15:docId w15:val="{C4273272-8C86-45B6-89A7-E11CA2D4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2D3F81"/>
    <w:pPr>
      <w:keepNext/>
      <w:keepLines/>
      <w:numPr>
        <w:ilvl w:val="1"/>
        <w:numId w:val="2"/>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1E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1E86"/>
    <w:rPr>
      <w:rFonts w:eastAsiaTheme="minorEastAsia"/>
      <w:lang w:val="en-US"/>
    </w:rPr>
  </w:style>
  <w:style w:type="paragraph" w:styleId="Header">
    <w:name w:val="header"/>
    <w:basedOn w:val="Normal"/>
    <w:link w:val="HeaderChar"/>
    <w:uiPriority w:val="99"/>
    <w:unhideWhenUsed/>
    <w:rsid w:val="008D2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4D"/>
  </w:style>
  <w:style w:type="paragraph" w:styleId="Footer">
    <w:name w:val="footer"/>
    <w:basedOn w:val="Normal"/>
    <w:link w:val="FooterChar"/>
    <w:uiPriority w:val="99"/>
    <w:unhideWhenUsed/>
    <w:rsid w:val="008D2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54D"/>
  </w:style>
  <w:style w:type="character" w:styleId="IntenseEmphasis">
    <w:name w:val="Intense Emphasis"/>
    <w:basedOn w:val="DefaultParagraphFont"/>
    <w:uiPriority w:val="21"/>
    <w:qFormat/>
    <w:rsid w:val="00E51102"/>
    <w:rPr>
      <w:b/>
      <w:i/>
      <w:sz w:val="24"/>
      <w:szCs w:val="24"/>
      <w:u w:val="single"/>
    </w:rPr>
  </w:style>
  <w:style w:type="paragraph" w:styleId="NormalWeb">
    <w:name w:val="Normal (Web)"/>
    <w:basedOn w:val="Normal"/>
    <w:uiPriority w:val="99"/>
    <w:unhideWhenUsed/>
    <w:rsid w:val="00443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38FE"/>
    <w:rPr>
      <w:color w:val="0000FF"/>
      <w:u w:val="single"/>
    </w:rPr>
  </w:style>
  <w:style w:type="character" w:styleId="FollowedHyperlink">
    <w:name w:val="FollowedHyperlink"/>
    <w:basedOn w:val="DefaultParagraphFont"/>
    <w:uiPriority w:val="99"/>
    <w:semiHidden/>
    <w:unhideWhenUsed/>
    <w:rsid w:val="00AB5D6E"/>
    <w:rPr>
      <w:color w:val="954F72" w:themeColor="followedHyperlink"/>
      <w:u w:val="single"/>
    </w:rPr>
  </w:style>
  <w:style w:type="character" w:styleId="UnresolvedMention">
    <w:name w:val="Unresolved Mention"/>
    <w:basedOn w:val="DefaultParagraphFont"/>
    <w:uiPriority w:val="99"/>
    <w:semiHidden/>
    <w:unhideWhenUsed/>
    <w:rsid w:val="00C379F9"/>
    <w:rPr>
      <w:color w:val="605E5C"/>
      <w:shd w:val="clear" w:color="auto" w:fill="E1DFDD"/>
    </w:rPr>
  </w:style>
  <w:style w:type="character" w:customStyle="1" w:styleId="Heading1Char">
    <w:name w:val="Heading 1 Char"/>
    <w:basedOn w:val="DefaultParagraphFont"/>
    <w:link w:val="Heading1"/>
    <w:uiPriority w:val="9"/>
    <w:rsid w:val="00BA38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semiHidden/>
    <w:rsid w:val="002D3F81"/>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semiHidden/>
    <w:unhideWhenUsed/>
    <w:rsid w:val="002D3F81"/>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semiHidden/>
    <w:rsid w:val="002D3F81"/>
    <w:rPr>
      <w:rFonts w:ascii="Times New Roman" w:eastAsia="Calibri" w:hAnsi="Times New Roman" w:cs="Times New Roman"/>
      <w:color w:val="000000"/>
      <w:sz w:val="24"/>
      <w:lang w:eastAsia="ar-SA"/>
    </w:rPr>
  </w:style>
  <w:style w:type="table" w:styleId="TableGrid">
    <w:name w:val="Table Grid"/>
    <w:basedOn w:val="TableNormal"/>
    <w:uiPriority w:val="59"/>
    <w:rsid w:val="00605F7F"/>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F7F"/>
    <w:pPr>
      <w:ind w:left="720"/>
      <w:contextualSpacing/>
    </w:pPr>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5146">
      <w:bodyDiv w:val="1"/>
      <w:marLeft w:val="0"/>
      <w:marRight w:val="0"/>
      <w:marTop w:val="0"/>
      <w:marBottom w:val="0"/>
      <w:divBdr>
        <w:top w:val="none" w:sz="0" w:space="0" w:color="auto"/>
        <w:left w:val="none" w:sz="0" w:space="0" w:color="auto"/>
        <w:bottom w:val="none" w:sz="0" w:space="0" w:color="auto"/>
        <w:right w:val="none" w:sz="0" w:space="0" w:color="auto"/>
      </w:divBdr>
    </w:div>
    <w:div w:id="53044270">
      <w:bodyDiv w:val="1"/>
      <w:marLeft w:val="0"/>
      <w:marRight w:val="0"/>
      <w:marTop w:val="0"/>
      <w:marBottom w:val="0"/>
      <w:divBdr>
        <w:top w:val="none" w:sz="0" w:space="0" w:color="auto"/>
        <w:left w:val="none" w:sz="0" w:space="0" w:color="auto"/>
        <w:bottom w:val="none" w:sz="0" w:space="0" w:color="auto"/>
        <w:right w:val="none" w:sz="0" w:space="0" w:color="auto"/>
      </w:divBdr>
    </w:div>
    <w:div w:id="60560995">
      <w:bodyDiv w:val="1"/>
      <w:marLeft w:val="0"/>
      <w:marRight w:val="0"/>
      <w:marTop w:val="0"/>
      <w:marBottom w:val="0"/>
      <w:divBdr>
        <w:top w:val="none" w:sz="0" w:space="0" w:color="auto"/>
        <w:left w:val="none" w:sz="0" w:space="0" w:color="auto"/>
        <w:bottom w:val="none" w:sz="0" w:space="0" w:color="auto"/>
        <w:right w:val="none" w:sz="0" w:space="0" w:color="auto"/>
      </w:divBdr>
    </w:div>
    <w:div w:id="379977865">
      <w:bodyDiv w:val="1"/>
      <w:marLeft w:val="0"/>
      <w:marRight w:val="0"/>
      <w:marTop w:val="0"/>
      <w:marBottom w:val="0"/>
      <w:divBdr>
        <w:top w:val="none" w:sz="0" w:space="0" w:color="auto"/>
        <w:left w:val="none" w:sz="0" w:space="0" w:color="auto"/>
        <w:bottom w:val="none" w:sz="0" w:space="0" w:color="auto"/>
        <w:right w:val="none" w:sz="0" w:space="0" w:color="auto"/>
      </w:divBdr>
    </w:div>
    <w:div w:id="426586264">
      <w:bodyDiv w:val="1"/>
      <w:marLeft w:val="0"/>
      <w:marRight w:val="0"/>
      <w:marTop w:val="0"/>
      <w:marBottom w:val="0"/>
      <w:divBdr>
        <w:top w:val="none" w:sz="0" w:space="0" w:color="auto"/>
        <w:left w:val="none" w:sz="0" w:space="0" w:color="auto"/>
        <w:bottom w:val="none" w:sz="0" w:space="0" w:color="auto"/>
        <w:right w:val="none" w:sz="0" w:space="0" w:color="auto"/>
      </w:divBdr>
    </w:div>
    <w:div w:id="1247228417">
      <w:bodyDiv w:val="1"/>
      <w:marLeft w:val="0"/>
      <w:marRight w:val="0"/>
      <w:marTop w:val="0"/>
      <w:marBottom w:val="0"/>
      <w:divBdr>
        <w:top w:val="none" w:sz="0" w:space="0" w:color="auto"/>
        <w:left w:val="none" w:sz="0" w:space="0" w:color="auto"/>
        <w:bottom w:val="none" w:sz="0" w:space="0" w:color="auto"/>
        <w:right w:val="none" w:sz="0" w:space="0" w:color="auto"/>
      </w:divBdr>
    </w:div>
    <w:div w:id="1460878306">
      <w:bodyDiv w:val="1"/>
      <w:marLeft w:val="0"/>
      <w:marRight w:val="0"/>
      <w:marTop w:val="0"/>
      <w:marBottom w:val="0"/>
      <w:divBdr>
        <w:top w:val="none" w:sz="0" w:space="0" w:color="auto"/>
        <w:left w:val="none" w:sz="0" w:space="0" w:color="auto"/>
        <w:bottom w:val="none" w:sz="0" w:space="0" w:color="auto"/>
        <w:right w:val="none" w:sz="0" w:space="0" w:color="auto"/>
      </w:divBdr>
    </w:div>
    <w:div w:id="1985036286">
      <w:bodyDiv w:val="1"/>
      <w:marLeft w:val="0"/>
      <w:marRight w:val="0"/>
      <w:marTop w:val="0"/>
      <w:marBottom w:val="0"/>
      <w:divBdr>
        <w:top w:val="none" w:sz="0" w:space="0" w:color="auto"/>
        <w:left w:val="none" w:sz="0" w:space="0" w:color="auto"/>
        <w:bottom w:val="none" w:sz="0" w:space="0" w:color="auto"/>
        <w:right w:val="none" w:sz="0" w:space="0" w:color="auto"/>
      </w:divBdr>
    </w:div>
    <w:div w:id="21317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Pages>
  <Words>3204</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Business Plan</vt:lpstr>
    </vt:vector>
  </TitlesOfParts>
  <Company>University of Wales Trinity Saint David</Company>
  <LinksUpToDate>false</LinksUpToDate>
  <CharactersWithSpaces>21428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Adina Ghita (1914431)</dc:creator>
  <cp:keywords/>
  <dc:description/>
  <cp:lastModifiedBy>Adina Ghita</cp:lastModifiedBy>
  <cp:revision>27</cp:revision>
  <dcterms:created xsi:type="dcterms:W3CDTF">2020-12-11T01:36:00Z</dcterms:created>
  <dcterms:modified xsi:type="dcterms:W3CDTF">2021-02-25T22:22:00Z</dcterms:modified>
</cp:coreProperties>
</file>