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8D1F9D" w14:textId="24028D66" w:rsidR="002C4E7F" w:rsidRPr="003C5380" w:rsidRDefault="002C4E7F" w:rsidP="003C5380">
      <w:pPr>
        <w:pStyle w:val="Heading1"/>
        <w:adjustRightInd w:val="0"/>
        <w:spacing w:before="0" w:after="0" w:line="360" w:lineRule="auto"/>
        <w:contextualSpacing/>
        <w:jc w:val="center"/>
        <w:rPr>
          <w:b/>
          <w:bCs/>
        </w:rPr>
      </w:pPr>
      <w:r w:rsidRPr="003C5380">
        <w:t>Syllabus brief</w:t>
      </w:r>
    </w:p>
    <w:p w14:paraId="4415879C" w14:textId="124525F3" w:rsidR="003C5380" w:rsidRPr="003C5380" w:rsidRDefault="003C5380" w:rsidP="003C5380">
      <w:pPr>
        <w:pStyle w:val="Heading2"/>
        <w:adjustRightInd w:val="0"/>
        <w:spacing w:before="0" w:after="0" w:line="360" w:lineRule="auto"/>
        <w:contextualSpacing/>
      </w:pPr>
      <w:r w:rsidRPr="003C5380">
        <w:t>Overview</w:t>
      </w:r>
    </w:p>
    <w:p w14:paraId="311371E5" w14:textId="31647811" w:rsidR="00FF5243" w:rsidRPr="003C5380" w:rsidRDefault="00FF5243" w:rsidP="003C5380">
      <w:pPr>
        <w:adjustRightInd w:val="0"/>
        <w:spacing w:after="0" w:line="360" w:lineRule="auto"/>
        <w:contextualSpacing/>
        <w:rPr>
          <w:b/>
          <w:bCs/>
          <w:sz w:val="24"/>
          <w:szCs w:val="24"/>
        </w:rPr>
      </w:pPr>
      <w:r w:rsidRPr="003C5380">
        <w:rPr>
          <w:b/>
          <w:bCs/>
          <w:sz w:val="24"/>
          <w:szCs w:val="24"/>
        </w:rPr>
        <w:t>Programme: Master of Business Administration</w:t>
      </w:r>
      <w:r w:rsidR="00B2028A">
        <w:rPr>
          <w:b/>
          <w:bCs/>
          <w:sz w:val="24"/>
          <w:szCs w:val="24"/>
        </w:rPr>
        <w:t xml:space="preserve"> – International Business pathway</w:t>
      </w:r>
    </w:p>
    <w:p w14:paraId="08EB99CA" w14:textId="77777777" w:rsidR="000E37E0" w:rsidRDefault="000E37E0" w:rsidP="000E37E0">
      <w:pPr>
        <w:adjustRightInd w:val="0"/>
        <w:spacing w:after="0" w:line="360" w:lineRule="auto"/>
        <w:contextualSpacing/>
        <w:rPr>
          <w:b/>
          <w:bCs/>
          <w:sz w:val="24"/>
          <w:szCs w:val="24"/>
        </w:rPr>
      </w:pPr>
      <w:r w:rsidRPr="000E37E0">
        <w:rPr>
          <w:b/>
          <w:bCs/>
          <w:sz w:val="24"/>
          <w:szCs w:val="24"/>
        </w:rPr>
        <w:t xml:space="preserve">Module Name: Financial Management </w:t>
      </w:r>
    </w:p>
    <w:p w14:paraId="3D32CFA9" w14:textId="744151CA" w:rsidR="004839D1" w:rsidRDefault="000E37E0" w:rsidP="000E37E0">
      <w:pPr>
        <w:adjustRightInd w:val="0"/>
        <w:spacing w:after="0" w:line="360" w:lineRule="auto"/>
        <w:contextualSpacing/>
        <w:rPr>
          <w:b/>
          <w:bCs/>
          <w:sz w:val="24"/>
          <w:szCs w:val="24"/>
        </w:rPr>
      </w:pPr>
      <w:r w:rsidRPr="000E37E0">
        <w:rPr>
          <w:b/>
          <w:bCs/>
          <w:sz w:val="24"/>
          <w:szCs w:val="24"/>
        </w:rPr>
        <w:t>Module code: LCMB7002</w:t>
      </w:r>
    </w:p>
    <w:p w14:paraId="709B98D6" w14:textId="77777777" w:rsidR="000E37E0" w:rsidRDefault="000E37E0" w:rsidP="000E37E0">
      <w:pPr>
        <w:adjustRightInd w:val="0"/>
        <w:spacing w:after="0" w:line="360" w:lineRule="auto"/>
        <w:contextualSpacing/>
        <w:rPr>
          <w:b/>
          <w:bCs/>
          <w:sz w:val="24"/>
          <w:szCs w:val="24"/>
        </w:rPr>
      </w:pPr>
    </w:p>
    <w:p w14:paraId="03D9B435" w14:textId="0D276DAE" w:rsidR="00DF0928" w:rsidRPr="003C5380" w:rsidRDefault="00DF0928" w:rsidP="00DF0928">
      <w:pPr>
        <w:pStyle w:val="Heading2"/>
        <w:adjustRightInd w:val="0"/>
        <w:spacing w:before="0" w:after="0" w:line="360" w:lineRule="auto"/>
        <w:contextualSpacing/>
      </w:pPr>
      <w:r>
        <w:t>Teaching team</w:t>
      </w:r>
    </w:p>
    <w:p w14:paraId="20B2BBC2" w14:textId="350F91B9" w:rsidR="00DF0928" w:rsidRDefault="00DF0928" w:rsidP="003C5380">
      <w:pPr>
        <w:adjustRightInd w:val="0"/>
        <w:spacing w:after="0" w:line="360" w:lineRule="auto"/>
        <w:contextualSpacing/>
        <w:rPr>
          <w:sz w:val="24"/>
          <w:szCs w:val="24"/>
        </w:rPr>
      </w:pPr>
      <w:r>
        <w:rPr>
          <w:b/>
          <w:bCs/>
          <w:sz w:val="24"/>
          <w:szCs w:val="24"/>
        </w:rPr>
        <w:t xml:space="preserve">Module leader: </w:t>
      </w:r>
      <w:r w:rsidR="000E37E0">
        <w:rPr>
          <w:sz w:val="24"/>
          <w:szCs w:val="24"/>
        </w:rPr>
        <w:t>Shengfeng Mei</w:t>
      </w:r>
      <w:r w:rsidR="00243B6B" w:rsidRPr="00243B6B">
        <w:rPr>
          <w:sz w:val="24"/>
          <w:szCs w:val="24"/>
        </w:rPr>
        <w:t xml:space="preserve"> (</w:t>
      </w:r>
      <w:hyperlink r:id="rId7" w:history="1">
        <w:r w:rsidR="000E37E0" w:rsidRPr="007D182D">
          <w:rPr>
            <w:rStyle w:val="Hyperlink"/>
            <w:sz w:val="24"/>
            <w:szCs w:val="24"/>
          </w:rPr>
          <w:t>s.mei@uwtsd.ac.uk</w:t>
        </w:r>
      </w:hyperlink>
      <w:r w:rsidR="000E37E0">
        <w:rPr>
          <w:sz w:val="24"/>
          <w:szCs w:val="24"/>
        </w:rPr>
        <w:t>)</w:t>
      </w:r>
    </w:p>
    <w:p w14:paraId="55B8DA05" w14:textId="13A8960E" w:rsidR="00243B6B" w:rsidRDefault="00243B6B" w:rsidP="003C5380">
      <w:pPr>
        <w:adjustRightInd w:val="0"/>
        <w:spacing w:after="0" w:line="360" w:lineRule="auto"/>
        <w:contextualSpacing/>
        <w:rPr>
          <w:sz w:val="24"/>
          <w:szCs w:val="24"/>
        </w:rPr>
      </w:pPr>
      <w:r w:rsidRPr="00245C5E">
        <w:rPr>
          <w:b/>
          <w:bCs/>
          <w:sz w:val="24"/>
          <w:szCs w:val="24"/>
        </w:rPr>
        <w:t>Teaching team</w:t>
      </w:r>
      <w:r w:rsidRPr="00243B6B">
        <w:rPr>
          <w:sz w:val="24"/>
          <w:szCs w:val="24"/>
        </w:rPr>
        <w:t xml:space="preserve">: </w:t>
      </w:r>
      <w:r w:rsidR="000E37E0">
        <w:rPr>
          <w:sz w:val="24"/>
          <w:szCs w:val="24"/>
        </w:rPr>
        <w:t>Md Kalam (</w:t>
      </w:r>
      <w:hyperlink r:id="rId8" w:history="1">
        <w:r w:rsidR="000E37E0" w:rsidRPr="007D182D">
          <w:rPr>
            <w:rStyle w:val="Hyperlink"/>
            <w:sz w:val="24"/>
            <w:szCs w:val="24"/>
          </w:rPr>
          <w:t>m.kalam@uwtsd.ac.uk</w:t>
        </w:r>
      </w:hyperlink>
      <w:r w:rsidR="000E37E0">
        <w:rPr>
          <w:sz w:val="24"/>
          <w:szCs w:val="24"/>
        </w:rPr>
        <w:t>)</w:t>
      </w:r>
      <w:r w:rsidR="002F624F">
        <w:rPr>
          <w:sz w:val="24"/>
          <w:szCs w:val="24"/>
        </w:rPr>
        <w:t>, Isaiah Oino (</w:t>
      </w:r>
      <w:hyperlink r:id="rId9" w:history="1">
        <w:r w:rsidR="002F624F" w:rsidRPr="00B95783">
          <w:rPr>
            <w:rStyle w:val="Hyperlink"/>
            <w:sz w:val="24"/>
            <w:szCs w:val="24"/>
          </w:rPr>
          <w:t>i.oino@uwtsd.ac.uk</w:t>
        </w:r>
      </w:hyperlink>
      <w:r w:rsidR="002F624F">
        <w:rPr>
          <w:sz w:val="24"/>
          <w:szCs w:val="24"/>
        </w:rPr>
        <w:t>),</w:t>
      </w:r>
      <w:r w:rsidR="000E37E0">
        <w:rPr>
          <w:sz w:val="24"/>
          <w:szCs w:val="24"/>
        </w:rPr>
        <w:t xml:space="preserve"> and Shengfeng Mei. </w:t>
      </w:r>
    </w:p>
    <w:p w14:paraId="441AAD72" w14:textId="77777777" w:rsidR="00761962" w:rsidRDefault="00761962" w:rsidP="003C5380">
      <w:pPr>
        <w:adjustRightInd w:val="0"/>
        <w:spacing w:after="0" w:line="360" w:lineRule="auto"/>
        <w:contextualSpacing/>
        <w:rPr>
          <w:sz w:val="24"/>
          <w:szCs w:val="24"/>
        </w:rPr>
      </w:pPr>
    </w:p>
    <w:p w14:paraId="1FE1776F" w14:textId="0D129A7C" w:rsidR="004839D1" w:rsidRPr="003C5380" w:rsidRDefault="004839D1" w:rsidP="000E37E0">
      <w:pPr>
        <w:pStyle w:val="Heading2"/>
        <w:adjustRightInd w:val="0"/>
        <w:spacing w:before="0" w:after="0" w:line="360" w:lineRule="auto"/>
        <w:contextualSpacing/>
      </w:pPr>
      <w:r w:rsidRPr="003C5380">
        <w:t>Learning outcome</w:t>
      </w:r>
      <w:r w:rsidR="005C11AC" w:rsidRPr="003C5380">
        <w:t>s</w:t>
      </w:r>
    </w:p>
    <w:p w14:paraId="1304D345" w14:textId="53930BDD" w:rsidR="00FB0D81" w:rsidRPr="00FB0D81" w:rsidRDefault="000E37E0" w:rsidP="000E37E0">
      <w:pPr>
        <w:adjustRightInd w:val="0"/>
        <w:spacing w:after="0" w:line="360" w:lineRule="auto"/>
        <w:rPr>
          <w:rFonts w:eastAsia="Arial" w:cs="Arial"/>
          <w:sz w:val="24"/>
          <w:szCs w:val="24"/>
          <w:lang w:eastAsia="en-GB"/>
        </w:rPr>
      </w:pPr>
      <w:r w:rsidRPr="000E37E0">
        <w:rPr>
          <w:rFonts w:eastAsia="Arial" w:cs="Arial"/>
          <w:sz w:val="24"/>
          <w:szCs w:val="24"/>
          <w:lang w:eastAsia="en-GB"/>
        </w:rPr>
        <w:t>Upon the successful completion of this module, the student should be able to demonstrate the ability to:</w:t>
      </w:r>
    </w:p>
    <w:p w14:paraId="1E19FA59" w14:textId="7E4D52E9" w:rsidR="00E036F2" w:rsidRPr="00FB0D81" w:rsidRDefault="000E37E0" w:rsidP="000E37E0">
      <w:pPr>
        <w:pStyle w:val="ListParagraph"/>
        <w:numPr>
          <w:ilvl w:val="0"/>
          <w:numId w:val="2"/>
        </w:numPr>
        <w:adjustRightInd w:val="0"/>
        <w:spacing w:after="0" w:line="360" w:lineRule="auto"/>
        <w:rPr>
          <w:rFonts w:eastAsia="Arial" w:cs="Arial"/>
          <w:lang w:eastAsia="en-GB"/>
        </w:rPr>
      </w:pPr>
      <w:r w:rsidRPr="000E37E0">
        <w:rPr>
          <w:rFonts w:eastAsia="Arial" w:cs="Arial"/>
          <w:lang w:eastAsia="en-GB"/>
        </w:rPr>
        <w:t xml:space="preserve">LO1: apply and assess a range of financial evaluation techniques through a case </w:t>
      </w:r>
      <w:proofErr w:type="gramStart"/>
      <w:r w:rsidRPr="000E37E0">
        <w:rPr>
          <w:rFonts w:eastAsia="Arial" w:cs="Arial"/>
          <w:lang w:eastAsia="en-GB"/>
        </w:rPr>
        <w:t>study</w:t>
      </w:r>
      <w:r w:rsidR="00E036F2" w:rsidRPr="00FB0D81">
        <w:rPr>
          <w:rFonts w:eastAsia="Arial" w:cs="Arial"/>
          <w:lang w:eastAsia="en-GB"/>
        </w:rPr>
        <w:t>;</w:t>
      </w:r>
      <w:proofErr w:type="gramEnd"/>
    </w:p>
    <w:p w14:paraId="65A5E7CB" w14:textId="1EF20C7C" w:rsidR="00E036F2" w:rsidRPr="003C5380" w:rsidRDefault="000E37E0" w:rsidP="000E37E0">
      <w:pPr>
        <w:pStyle w:val="ListParagraph"/>
        <w:numPr>
          <w:ilvl w:val="0"/>
          <w:numId w:val="2"/>
        </w:numPr>
        <w:adjustRightInd w:val="0"/>
        <w:spacing w:after="0" w:line="360" w:lineRule="auto"/>
        <w:rPr>
          <w:rFonts w:eastAsia="Arial" w:cs="Arial"/>
          <w:lang w:eastAsia="en-GB"/>
        </w:rPr>
      </w:pPr>
      <w:r w:rsidRPr="000E37E0">
        <w:rPr>
          <w:rFonts w:eastAsia="Arial" w:cs="Arial"/>
          <w:lang w:eastAsia="en-GB"/>
        </w:rPr>
        <w:t>LO2: evaluate and critically discuss various issues and theoretical frameworks utilised in the management and control of financial resources</w:t>
      </w:r>
      <w:r>
        <w:rPr>
          <w:rFonts w:eastAsia="Arial" w:cs="Arial"/>
          <w:lang w:eastAsia="en-GB"/>
        </w:rPr>
        <w:t>.</w:t>
      </w:r>
    </w:p>
    <w:p w14:paraId="663070A2" w14:textId="77777777" w:rsidR="005C11AC" w:rsidRPr="003C5380" w:rsidRDefault="005C11AC" w:rsidP="00345945">
      <w:pPr>
        <w:adjustRightInd w:val="0"/>
        <w:spacing w:after="0" w:line="360" w:lineRule="auto"/>
        <w:contextualSpacing/>
        <w:rPr>
          <w:b/>
          <w:bCs/>
          <w:sz w:val="24"/>
          <w:szCs w:val="24"/>
        </w:rPr>
      </w:pPr>
    </w:p>
    <w:p w14:paraId="475A3C08" w14:textId="1DBD3E32" w:rsidR="00C55B0C" w:rsidRPr="003C5380" w:rsidRDefault="0031702C" w:rsidP="00345945">
      <w:pPr>
        <w:pStyle w:val="Heading2"/>
        <w:adjustRightInd w:val="0"/>
        <w:spacing w:before="0" w:after="0" w:line="360" w:lineRule="auto"/>
        <w:contextualSpacing/>
      </w:pPr>
      <w:r w:rsidRPr="003C5380">
        <w:t>Indicative contents</w:t>
      </w:r>
    </w:p>
    <w:p w14:paraId="6B6BE10C" w14:textId="2570F6C9" w:rsidR="0031702C" w:rsidRPr="003C5380" w:rsidRDefault="000E37E0" w:rsidP="000E37E0">
      <w:pPr>
        <w:adjustRightInd w:val="0"/>
        <w:spacing w:after="0" w:line="360" w:lineRule="auto"/>
        <w:contextualSpacing/>
        <w:rPr>
          <w:rFonts w:eastAsia="Arial" w:cs="Arial"/>
          <w:sz w:val="24"/>
          <w:szCs w:val="24"/>
        </w:rPr>
      </w:pPr>
      <w:r w:rsidRPr="000E37E0">
        <w:rPr>
          <w:rFonts w:eastAsia="Arial" w:cs="Arial"/>
          <w:sz w:val="24"/>
          <w:szCs w:val="24"/>
        </w:rPr>
        <w:t>Over the course of this module students will undertake the study of financial management through the analysis of case studies and current practice. Students will be encouraged to deal with complex systemic issues and relate their learning to relevant industry/business environments. Students will study the following:</w:t>
      </w:r>
      <w:r w:rsidR="0031702C" w:rsidRPr="003C5380">
        <w:rPr>
          <w:rFonts w:eastAsia="Arial" w:cs="Arial"/>
          <w:sz w:val="24"/>
          <w:szCs w:val="24"/>
        </w:rPr>
        <w:t xml:space="preserve">  </w:t>
      </w:r>
    </w:p>
    <w:p w14:paraId="213E4A20" w14:textId="77777777" w:rsidR="000E37E0" w:rsidRDefault="000E37E0" w:rsidP="000E37E0">
      <w:pPr>
        <w:pStyle w:val="ListParagraph"/>
        <w:numPr>
          <w:ilvl w:val="0"/>
          <w:numId w:val="3"/>
        </w:numPr>
        <w:overflowPunct w:val="0"/>
        <w:autoSpaceDE w:val="0"/>
        <w:autoSpaceDN w:val="0"/>
        <w:adjustRightInd w:val="0"/>
        <w:spacing w:after="0" w:line="360" w:lineRule="auto"/>
        <w:textAlignment w:val="baseline"/>
        <w:rPr>
          <w:rFonts w:eastAsia="Arial" w:cs="Arial"/>
          <w:lang w:eastAsia="en-GB"/>
        </w:rPr>
      </w:pPr>
      <w:r w:rsidRPr="000E37E0">
        <w:rPr>
          <w:rFonts w:eastAsia="Arial" w:cs="Arial"/>
          <w:lang w:eastAsia="en-GB"/>
        </w:rPr>
        <w:t xml:space="preserve">financial statements as a means of communication; users of financial information; ratio analysis; trend analysis; interlinking of ratio results; comparison with similar sized businesses and industry sector norms; recommendations and conclusions; follow up analysis and interpretation; corporate failure prediction models; critical appraisal of techniques; application to international </w:t>
      </w:r>
      <w:proofErr w:type="gramStart"/>
      <w:r w:rsidRPr="000E37E0">
        <w:rPr>
          <w:rFonts w:eastAsia="Arial" w:cs="Arial"/>
          <w:lang w:eastAsia="en-GB"/>
        </w:rPr>
        <w:t>companies;</w:t>
      </w:r>
      <w:proofErr w:type="gramEnd"/>
      <w:r w:rsidRPr="000E37E0">
        <w:rPr>
          <w:rFonts w:eastAsia="Arial" w:cs="Arial"/>
          <w:lang w:eastAsia="en-GB"/>
        </w:rPr>
        <w:t xml:space="preserve"> </w:t>
      </w:r>
    </w:p>
    <w:p w14:paraId="7184CC80" w14:textId="77777777" w:rsidR="00C373F3" w:rsidRPr="003C5380" w:rsidRDefault="00C373F3" w:rsidP="00C373F3">
      <w:pPr>
        <w:pStyle w:val="ListParagraph"/>
        <w:numPr>
          <w:ilvl w:val="0"/>
          <w:numId w:val="3"/>
        </w:numPr>
        <w:overflowPunct w:val="0"/>
        <w:autoSpaceDE w:val="0"/>
        <w:autoSpaceDN w:val="0"/>
        <w:adjustRightInd w:val="0"/>
        <w:spacing w:after="0" w:line="360" w:lineRule="auto"/>
        <w:textAlignment w:val="baseline"/>
        <w:rPr>
          <w:rFonts w:eastAsia="Arial" w:cs="Arial"/>
          <w:lang w:eastAsia="en-GB"/>
        </w:rPr>
      </w:pPr>
      <w:r w:rsidRPr="000E37E0">
        <w:rPr>
          <w:rFonts w:eastAsia="Arial" w:cs="Arial"/>
          <w:lang w:eastAsia="en-GB"/>
        </w:rPr>
        <w:lastRenderedPageBreak/>
        <w:t xml:space="preserve">objectives of working capital management; methods of financing working capital (short- and long-term financing requirements); management and control of trade credit and trade debt; cash management, cash operating cycle, management of stocks; application of controls to international companies, evaluation of conflicting </w:t>
      </w:r>
      <w:proofErr w:type="gramStart"/>
      <w:r w:rsidRPr="000E37E0">
        <w:rPr>
          <w:rFonts w:eastAsia="Arial" w:cs="Arial"/>
          <w:lang w:eastAsia="en-GB"/>
        </w:rPr>
        <w:t>aims;</w:t>
      </w:r>
      <w:proofErr w:type="gramEnd"/>
    </w:p>
    <w:p w14:paraId="0EA6471C" w14:textId="77777777" w:rsidR="00C373F3" w:rsidRPr="003C5380" w:rsidRDefault="00C373F3" w:rsidP="00C373F3">
      <w:pPr>
        <w:pStyle w:val="ListParagraph"/>
        <w:numPr>
          <w:ilvl w:val="0"/>
          <w:numId w:val="3"/>
        </w:numPr>
        <w:overflowPunct w:val="0"/>
        <w:autoSpaceDE w:val="0"/>
        <w:autoSpaceDN w:val="0"/>
        <w:adjustRightInd w:val="0"/>
        <w:spacing w:after="0" w:line="360" w:lineRule="auto"/>
        <w:textAlignment w:val="baseline"/>
        <w:rPr>
          <w:rFonts w:eastAsia="Arial" w:cs="Arial"/>
          <w:lang w:eastAsia="en-GB"/>
        </w:rPr>
      </w:pPr>
      <w:r w:rsidRPr="000E37E0">
        <w:rPr>
          <w:rFonts w:eastAsia="Arial" w:cs="Arial"/>
          <w:lang w:eastAsia="en-GB"/>
        </w:rPr>
        <w:t xml:space="preserve">project appraisal including payback, APR, NPV, IRR; decision to make, buy or lease; effects of capital rationing, taxation and inflation; project appraisal; post completion audit and critical appraisal of the techniques applied; requirements of international companies and global </w:t>
      </w:r>
      <w:proofErr w:type="gramStart"/>
      <w:r w:rsidRPr="000E37E0">
        <w:rPr>
          <w:rFonts w:eastAsia="Arial" w:cs="Arial"/>
          <w:lang w:eastAsia="en-GB"/>
        </w:rPr>
        <w:t>projects;</w:t>
      </w:r>
      <w:proofErr w:type="gramEnd"/>
    </w:p>
    <w:p w14:paraId="1C02B359" w14:textId="77777777" w:rsidR="00C373F3" w:rsidRPr="003C5380" w:rsidRDefault="00C373F3" w:rsidP="00C373F3">
      <w:pPr>
        <w:pStyle w:val="ListParagraph"/>
        <w:numPr>
          <w:ilvl w:val="0"/>
          <w:numId w:val="3"/>
        </w:numPr>
        <w:overflowPunct w:val="0"/>
        <w:autoSpaceDE w:val="0"/>
        <w:autoSpaceDN w:val="0"/>
        <w:adjustRightInd w:val="0"/>
        <w:spacing w:after="0" w:line="360" w:lineRule="auto"/>
        <w:textAlignment w:val="baseline"/>
        <w:rPr>
          <w:rFonts w:eastAsia="Arial" w:cs="Arial"/>
          <w:lang w:eastAsia="en-GB"/>
        </w:rPr>
      </w:pPr>
      <w:r w:rsidRPr="000E37E0">
        <w:rPr>
          <w:rFonts w:eastAsia="Arial" w:cs="Arial"/>
          <w:lang w:eastAsia="en-GB"/>
        </w:rPr>
        <w:t xml:space="preserve">corporate re-organisation, including mergers, takeovers, buyouts, demergers and corporate </w:t>
      </w:r>
      <w:proofErr w:type="gramStart"/>
      <w:r w:rsidRPr="000E37E0">
        <w:rPr>
          <w:rFonts w:eastAsia="Arial" w:cs="Arial"/>
          <w:lang w:eastAsia="en-GB"/>
        </w:rPr>
        <w:t>failure</w:t>
      </w:r>
      <w:r w:rsidRPr="003C5380">
        <w:rPr>
          <w:rFonts w:eastAsia="Arial" w:cs="Arial"/>
          <w:lang w:eastAsia="en-GB"/>
        </w:rPr>
        <w:t>;</w:t>
      </w:r>
      <w:proofErr w:type="gramEnd"/>
      <w:r w:rsidRPr="003C5380">
        <w:rPr>
          <w:rFonts w:eastAsia="Arial" w:cs="Arial"/>
          <w:lang w:eastAsia="en-GB"/>
        </w:rPr>
        <w:t xml:space="preserve"> </w:t>
      </w:r>
    </w:p>
    <w:p w14:paraId="570F7E76" w14:textId="00595B13" w:rsidR="00B76FF2" w:rsidRDefault="00C373F3" w:rsidP="00B76FF2">
      <w:pPr>
        <w:pStyle w:val="ListParagraph"/>
        <w:numPr>
          <w:ilvl w:val="0"/>
          <w:numId w:val="3"/>
        </w:numPr>
        <w:overflowPunct w:val="0"/>
        <w:autoSpaceDE w:val="0"/>
        <w:autoSpaceDN w:val="0"/>
        <w:adjustRightInd w:val="0"/>
        <w:spacing w:after="0" w:line="360" w:lineRule="auto"/>
        <w:textAlignment w:val="baseline"/>
        <w:rPr>
          <w:rFonts w:eastAsia="Arial" w:cs="Arial"/>
          <w:lang w:eastAsia="en-GB"/>
        </w:rPr>
      </w:pPr>
      <w:r w:rsidRPr="000E37E0">
        <w:rPr>
          <w:rFonts w:eastAsia="Arial" w:cs="Arial"/>
          <w:lang w:eastAsia="en-GB"/>
        </w:rPr>
        <w:t>financing quality systems initiatives; financial metrics for QA processes</w:t>
      </w:r>
      <w:r>
        <w:rPr>
          <w:rFonts w:eastAsia="Arial" w:cs="Arial"/>
          <w:lang w:eastAsia="en-GB"/>
        </w:rPr>
        <w:t>.</w:t>
      </w:r>
      <w:r w:rsidRPr="003C5380">
        <w:rPr>
          <w:rFonts w:eastAsia="Arial" w:cs="Arial"/>
          <w:lang w:eastAsia="en-GB"/>
        </w:rPr>
        <w:t xml:space="preserve"> </w:t>
      </w:r>
    </w:p>
    <w:p w14:paraId="1DFC04F0" w14:textId="77777777" w:rsidR="00B76FF2" w:rsidRPr="00B76FF2" w:rsidRDefault="00B76FF2" w:rsidP="00B76FF2">
      <w:pPr>
        <w:pStyle w:val="ListParagraph"/>
        <w:overflowPunct w:val="0"/>
        <w:autoSpaceDE w:val="0"/>
        <w:autoSpaceDN w:val="0"/>
        <w:adjustRightInd w:val="0"/>
        <w:spacing w:after="0" w:line="360" w:lineRule="auto"/>
        <w:textAlignment w:val="baseline"/>
        <w:rPr>
          <w:rFonts w:eastAsia="Arial" w:cs="Arial"/>
          <w:lang w:eastAsia="en-GB"/>
        </w:rPr>
      </w:pPr>
    </w:p>
    <w:p w14:paraId="53C9A624" w14:textId="77777777" w:rsidR="00C373F3" w:rsidRPr="003C5380" w:rsidRDefault="00C373F3" w:rsidP="00C373F3">
      <w:pPr>
        <w:pStyle w:val="Heading2"/>
        <w:adjustRightInd w:val="0"/>
        <w:spacing w:before="0" w:after="0" w:line="360" w:lineRule="auto"/>
        <w:contextualSpacing/>
      </w:pPr>
      <w:r w:rsidRPr="003C5380">
        <w:t>Weekly schedule</w:t>
      </w:r>
    </w:p>
    <w:p w14:paraId="325EFB69" w14:textId="77777777" w:rsidR="00C373F3" w:rsidRPr="00C373F3" w:rsidRDefault="00C373F3" w:rsidP="00C373F3">
      <w:pPr>
        <w:overflowPunct w:val="0"/>
        <w:autoSpaceDE w:val="0"/>
        <w:autoSpaceDN w:val="0"/>
        <w:adjustRightInd w:val="0"/>
        <w:spacing w:after="0" w:line="360" w:lineRule="auto"/>
        <w:textAlignment w:val="baseline"/>
        <w:rPr>
          <w:rFonts w:eastAsia="Arial" w:cs="Arial"/>
          <w:lang w:eastAsia="en-GB"/>
        </w:rPr>
      </w:pPr>
    </w:p>
    <w:tbl>
      <w:tblPr>
        <w:tblStyle w:val="TableGrid"/>
        <w:tblpPr w:leftFromText="180" w:rightFromText="180" w:vertAnchor="text" w:tblpY="-1439"/>
        <w:tblW w:w="9067" w:type="dxa"/>
        <w:tblLook w:val="04A0" w:firstRow="1" w:lastRow="0" w:firstColumn="1" w:lastColumn="0" w:noHBand="0" w:noVBand="1"/>
      </w:tblPr>
      <w:tblGrid>
        <w:gridCol w:w="2037"/>
        <w:gridCol w:w="3524"/>
        <w:gridCol w:w="3506"/>
      </w:tblGrid>
      <w:tr w:rsidR="00EA1A8B" w:rsidRPr="003C5380" w14:paraId="11D81573" w14:textId="77777777" w:rsidTr="00B76FF2">
        <w:trPr>
          <w:trHeight w:val="540"/>
        </w:trPr>
        <w:tc>
          <w:tcPr>
            <w:tcW w:w="2037" w:type="dxa"/>
            <w:shd w:val="clear" w:color="auto" w:fill="E8E8E8" w:themeFill="background2"/>
          </w:tcPr>
          <w:p w14:paraId="496F701C" w14:textId="77777777" w:rsidR="00EA1A8B" w:rsidRPr="008D3F7D" w:rsidRDefault="00EA1A8B" w:rsidP="00B76FF2">
            <w:pPr>
              <w:adjustRightInd w:val="0"/>
              <w:spacing w:line="360" w:lineRule="auto"/>
              <w:contextualSpacing/>
              <w:jc w:val="center"/>
              <w:rPr>
                <w:b/>
                <w:bCs/>
                <w:sz w:val="24"/>
                <w:szCs w:val="24"/>
              </w:rPr>
            </w:pPr>
            <w:r w:rsidRPr="008D3F7D">
              <w:rPr>
                <w:b/>
                <w:bCs/>
                <w:sz w:val="24"/>
                <w:szCs w:val="24"/>
              </w:rPr>
              <w:lastRenderedPageBreak/>
              <w:t>Week</w:t>
            </w:r>
          </w:p>
        </w:tc>
        <w:tc>
          <w:tcPr>
            <w:tcW w:w="0" w:type="auto"/>
            <w:shd w:val="clear" w:color="auto" w:fill="E8E8E8" w:themeFill="background2"/>
          </w:tcPr>
          <w:p w14:paraId="532CB711" w14:textId="77777777" w:rsidR="00EA1A8B" w:rsidRPr="008D3F7D" w:rsidRDefault="00EA1A8B" w:rsidP="00B76FF2">
            <w:pPr>
              <w:adjustRightInd w:val="0"/>
              <w:spacing w:line="360" w:lineRule="auto"/>
              <w:contextualSpacing/>
              <w:jc w:val="center"/>
              <w:rPr>
                <w:b/>
                <w:bCs/>
                <w:sz w:val="24"/>
                <w:szCs w:val="24"/>
              </w:rPr>
            </w:pPr>
            <w:r w:rsidRPr="008D3F7D">
              <w:rPr>
                <w:b/>
                <w:bCs/>
                <w:sz w:val="24"/>
                <w:szCs w:val="24"/>
              </w:rPr>
              <w:t>Session 1</w:t>
            </w:r>
          </w:p>
        </w:tc>
        <w:tc>
          <w:tcPr>
            <w:tcW w:w="3506" w:type="dxa"/>
            <w:shd w:val="clear" w:color="auto" w:fill="E8E8E8" w:themeFill="background2"/>
          </w:tcPr>
          <w:p w14:paraId="7577D94B" w14:textId="77777777" w:rsidR="00EA1A8B" w:rsidRPr="008D3F7D" w:rsidRDefault="00EA1A8B" w:rsidP="00B76FF2">
            <w:pPr>
              <w:adjustRightInd w:val="0"/>
              <w:spacing w:line="360" w:lineRule="auto"/>
              <w:contextualSpacing/>
              <w:jc w:val="center"/>
              <w:rPr>
                <w:b/>
                <w:bCs/>
                <w:sz w:val="24"/>
                <w:szCs w:val="24"/>
              </w:rPr>
            </w:pPr>
            <w:r w:rsidRPr="008D3F7D">
              <w:rPr>
                <w:b/>
                <w:bCs/>
                <w:sz w:val="24"/>
                <w:szCs w:val="24"/>
              </w:rPr>
              <w:t>Session 2</w:t>
            </w:r>
          </w:p>
        </w:tc>
      </w:tr>
      <w:tr w:rsidR="00EA1A8B" w:rsidRPr="003C5380" w14:paraId="3B909118" w14:textId="77777777" w:rsidTr="00B76FF2">
        <w:trPr>
          <w:trHeight w:val="840"/>
        </w:trPr>
        <w:tc>
          <w:tcPr>
            <w:tcW w:w="2037" w:type="dxa"/>
          </w:tcPr>
          <w:p w14:paraId="29BB925A" w14:textId="77777777" w:rsidR="00EA1A8B" w:rsidRPr="008D3F7D" w:rsidRDefault="00EA1A8B" w:rsidP="00B76FF2">
            <w:pPr>
              <w:adjustRightInd w:val="0"/>
              <w:spacing w:line="360" w:lineRule="auto"/>
              <w:contextualSpacing/>
              <w:rPr>
                <w:rFonts w:cstheme="minorHAnsi"/>
                <w:b/>
                <w:bCs/>
                <w:color w:val="156082" w:themeColor="accent1"/>
                <w:sz w:val="24"/>
                <w:szCs w:val="24"/>
                <w:shd w:val="clear" w:color="auto" w:fill="FFFFFF"/>
              </w:rPr>
            </w:pPr>
            <w:r w:rsidRPr="008D3F7D">
              <w:rPr>
                <w:b/>
                <w:bCs/>
                <w:sz w:val="24"/>
                <w:szCs w:val="24"/>
              </w:rPr>
              <w:t xml:space="preserve">Week 1: </w:t>
            </w:r>
            <w:r w:rsidRPr="000E37E0">
              <w:rPr>
                <w:rFonts w:cstheme="minorHAnsi"/>
                <w:b/>
                <w:bCs/>
                <w:color w:val="156082" w:themeColor="accent1"/>
                <w:sz w:val="24"/>
                <w:szCs w:val="24"/>
                <w:shd w:val="clear" w:color="auto" w:fill="FFFFFF"/>
              </w:rPr>
              <w:t>Introduction and Overview of Financial Management</w:t>
            </w:r>
          </w:p>
          <w:p w14:paraId="1BEA5BAB" w14:textId="77777777" w:rsidR="00EA1A8B" w:rsidRPr="008D3F7D" w:rsidRDefault="00EA1A8B" w:rsidP="00B76FF2">
            <w:pPr>
              <w:adjustRightInd w:val="0"/>
              <w:spacing w:line="360" w:lineRule="auto"/>
              <w:contextualSpacing/>
              <w:rPr>
                <w:rFonts w:cstheme="minorHAnsi"/>
                <w:b/>
                <w:bCs/>
                <w:color w:val="156082" w:themeColor="accent1"/>
                <w:sz w:val="24"/>
                <w:szCs w:val="24"/>
                <w:shd w:val="clear" w:color="auto" w:fill="FFFFFF"/>
              </w:rPr>
            </w:pPr>
          </w:p>
          <w:p w14:paraId="08CB61DA" w14:textId="77777777" w:rsidR="00EA1A8B" w:rsidRPr="008D3F7D" w:rsidRDefault="00EA1A8B" w:rsidP="00B76FF2">
            <w:pPr>
              <w:adjustRightInd w:val="0"/>
              <w:spacing w:line="360" w:lineRule="auto"/>
              <w:contextualSpacing/>
              <w:rPr>
                <w:rFonts w:cstheme="minorHAnsi"/>
                <w:b/>
                <w:bCs/>
                <w:color w:val="156082" w:themeColor="accent1"/>
                <w:sz w:val="24"/>
                <w:szCs w:val="24"/>
                <w:shd w:val="clear" w:color="auto" w:fill="FFFFFF"/>
              </w:rPr>
            </w:pPr>
          </w:p>
          <w:p w14:paraId="7D759A8B" w14:textId="77777777" w:rsidR="00EA1A8B" w:rsidRPr="008D3F7D" w:rsidRDefault="00EA1A8B" w:rsidP="00B76FF2">
            <w:pPr>
              <w:adjustRightInd w:val="0"/>
              <w:spacing w:line="360" w:lineRule="auto"/>
              <w:contextualSpacing/>
              <w:rPr>
                <w:b/>
                <w:bCs/>
                <w:sz w:val="24"/>
                <w:szCs w:val="24"/>
              </w:rPr>
            </w:pPr>
            <w:r w:rsidRPr="008D3F7D">
              <w:rPr>
                <w:b/>
                <w:bCs/>
                <w:sz w:val="24"/>
                <w:szCs w:val="24"/>
              </w:rPr>
              <w:t>Learning outcomes: LO1, LO2</w:t>
            </w:r>
            <w:r>
              <w:rPr>
                <w:b/>
                <w:bCs/>
                <w:sz w:val="24"/>
                <w:szCs w:val="24"/>
              </w:rPr>
              <w:t>.</w:t>
            </w:r>
          </w:p>
        </w:tc>
        <w:tc>
          <w:tcPr>
            <w:tcW w:w="0" w:type="auto"/>
          </w:tcPr>
          <w:p w14:paraId="23B6C919" w14:textId="77777777" w:rsidR="00EA1A8B" w:rsidRDefault="00EA1A8B" w:rsidP="00B76FF2">
            <w:pPr>
              <w:adjustRightInd w:val="0"/>
              <w:spacing w:line="360" w:lineRule="auto"/>
              <w:contextualSpacing/>
              <w:rPr>
                <w:rFonts w:cstheme="minorHAnsi"/>
                <w:sz w:val="24"/>
                <w:szCs w:val="24"/>
              </w:rPr>
            </w:pPr>
            <w:r>
              <w:rPr>
                <w:rFonts w:cstheme="minorHAnsi"/>
                <w:b/>
                <w:bCs/>
                <w:sz w:val="24"/>
                <w:szCs w:val="24"/>
              </w:rPr>
              <w:t>Key topics</w:t>
            </w:r>
            <w:r w:rsidRPr="008D3F7D">
              <w:rPr>
                <w:rFonts w:cstheme="minorHAnsi"/>
                <w:sz w:val="24"/>
                <w:szCs w:val="24"/>
              </w:rPr>
              <w:t xml:space="preserve">: </w:t>
            </w:r>
            <w:r w:rsidRPr="000E37E0">
              <w:rPr>
                <w:rFonts w:cstheme="minorHAnsi"/>
                <w:sz w:val="24"/>
                <w:szCs w:val="24"/>
              </w:rPr>
              <w:t>Understand the relationship between finance and the firm</w:t>
            </w:r>
            <w:r>
              <w:rPr>
                <w:rFonts w:cstheme="minorHAnsi"/>
                <w:sz w:val="24"/>
                <w:szCs w:val="24"/>
              </w:rPr>
              <w:t xml:space="preserve">. </w:t>
            </w:r>
            <w:r w:rsidRPr="000E37E0">
              <w:rPr>
                <w:rFonts w:cstheme="minorHAnsi"/>
                <w:color w:val="FF0000"/>
                <w:sz w:val="24"/>
                <w:szCs w:val="24"/>
              </w:rPr>
              <w:t>Aim at provid</w:t>
            </w:r>
            <w:r>
              <w:rPr>
                <w:rFonts w:cstheme="minorHAnsi"/>
                <w:color w:val="FF0000"/>
                <w:sz w:val="24"/>
                <w:szCs w:val="24"/>
              </w:rPr>
              <w:t>ing</w:t>
            </w:r>
            <w:r w:rsidRPr="000E37E0">
              <w:rPr>
                <w:rFonts w:cstheme="minorHAnsi"/>
                <w:color w:val="FF0000"/>
                <w:sz w:val="24"/>
                <w:szCs w:val="24"/>
              </w:rPr>
              <w:t xml:space="preserve"> students, especially those without any financial backgrounds, a whole picture of what Financial Management is. </w:t>
            </w:r>
          </w:p>
          <w:p w14:paraId="364D8EA3" w14:textId="77777777" w:rsidR="00EA1A8B" w:rsidRPr="008D3F7D" w:rsidRDefault="00EA1A8B" w:rsidP="00B76FF2">
            <w:pPr>
              <w:adjustRightInd w:val="0"/>
              <w:spacing w:line="360" w:lineRule="auto"/>
              <w:contextualSpacing/>
              <w:rPr>
                <w:rFonts w:cstheme="minorHAnsi"/>
                <w:sz w:val="24"/>
                <w:szCs w:val="24"/>
              </w:rPr>
            </w:pPr>
            <w:r w:rsidRPr="008D3F7D">
              <w:rPr>
                <w:rFonts w:cstheme="minorHAnsi"/>
                <w:b/>
                <w:bCs/>
                <w:sz w:val="24"/>
                <w:szCs w:val="24"/>
              </w:rPr>
              <w:t>Activities</w:t>
            </w:r>
            <w:r w:rsidRPr="008D3F7D">
              <w:rPr>
                <w:rFonts w:cstheme="minorHAnsi"/>
                <w:sz w:val="24"/>
                <w:szCs w:val="24"/>
              </w:rPr>
              <w:t>: Develop group rules</w:t>
            </w:r>
          </w:p>
        </w:tc>
        <w:tc>
          <w:tcPr>
            <w:tcW w:w="3506" w:type="dxa"/>
          </w:tcPr>
          <w:p w14:paraId="55546579" w14:textId="2F7DB5F5" w:rsidR="00EA1A8B" w:rsidRPr="008D3F7D" w:rsidRDefault="00EA1A8B" w:rsidP="00B76FF2">
            <w:pPr>
              <w:adjustRightInd w:val="0"/>
              <w:spacing w:line="360" w:lineRule="auto"/>
              <w:contextualSpacing/>
              <w:rPr>
                <w:rFonts w:cstheme="minorHAnsi"/>
                <w:sz w:val="24"/>
                <w:szCs w:val="24"/>
              </w:rPr>
            </w:pPr>
            <w:r>
              <w:rPr>
                <w:rFonts w:cstheme="minorHAnsi"/>
                <w:b/>
                <w:bCs/>
                <w:sz w:val="24"/>
                <w:szCs w:val="24"/>
              </w:rPr>
              <w:t>Key topics</w:t>
            </w:r>
            <w:r w:rsidRPr="008D3F7D">
              <w:rPr>
                <w:rFonts w:cstheme="minorHAnsi"/>
                <w:sz w:val="24"/>
                <w:szCs w:val="24"/>
              </w:rPr>
              <w:t xml:space="preserve">: </w:t>
            </w:r>
            <w:r w:rsidRPr="000E37E0">
              <w:rPr>
                <w:rFonts w:cstheme="minorHAnsi"/>
                <w:sz w:val="24"/>
                <w:szCs w:val="24"/>
              </w:rPr>
              <w:t xml:space="preserve">Explain five principles of finance; Explain the </w:t>
            </w:r>
            <w:r>
              <w:rPr>
                <w:rFonts w:cstheme="minorHAnsi"/>
                <w:sz w:val="24"/>
                <w:szCs w:val="24"/>
              </w:rPr>
              <w:t>r</w:t>
            </w:r>
            <w:r w:rsidRPr="000E37E0">
              <w:rPr>
                <w:rFonts w:cstheme="minorHAnsi"/>
                <w:sz w:val="24"/>
                <w:szCs w:val="24"/>
              </w:rPr>
              <w:t>ole of finance in business</w:t>
            </w:r>
            <w:r>
              <w:rPr>
                <w:rFonts w:cstheme="minorHAnsi"/>
                <w:sz w:val="24"/>
                <w:szCs w:val="24"/>
              </w:rPr>
              <w:t xml:space="preserve">; </w:t>
            </w:r>
            <w:r w:rsidRPr="000E37E0">
              <w:rPr>
                <w:rFonts w:cstheme="minorHAnsi"/>
                <w:sz w:val="24"/>
                <w:szCs w:val="24"/>
              </w:rPr>
              <w:t>Explain finance and the multinational firm.</w:t>
            </w:r>
            <w:r>
              <w:rPr>
                <w:rFonts w:cstheme="minorHAnsi"/>
                <w:sz w:val="24"/>
                <w:szCs w:val="24"/>
              </w:rPr>
              <w:t xml:space="preserve"> </w:t>
            </w:r>
            <w:r w:rsidRPr="000E37E0">
              <w:rPr>
                <w:rFonts w:cstheme="minorHAnsi"/>
                <w:color w:val="FF0000"/>
                <w:sz w:val="24"/>
                <w:szCs w:val="24"/>
              </w:rPr>
              <w:t>Aim at provid</w:t>
            </w:r>
            <w:r>
              <w:rPr>
                <w:rFonts w:cstheme="minorHAnsi"/>
                <w:color w:val="FF0000"/>
                <w:sz w:val="24"/>
                <w:szCs w:val="24"/>
              </w:rPr>
              <w:t>ing</w:t>
            </w:r>
            <w:r w:rsidRPr="000E37E0">
              <w:rPr>
                <w:rFonts w:cstheme="minorHAnsi"/>
                <w:color w:val="FF0000"/>
                <w:sz w:val="24"/>
                <w:szCs w:val="24"/>
              </w:rPr>
              <w:t xml:space="preserve"> students</w:t>
            </w:r>
            <w:r>
              <w:rPr>
                <w:rFonts w:cstheme="minorHAnsi"/>
                <w:color w:val="FF0000"/>
                <w:sz w:val="24"/>
                <w:szCs w:val="24"/>
              </w:rPr>
              <w:t xml:space="preserve"> a brief introduction of what they are going to learn during this term</w:t>
            </w:r>
            <w:r w:rsidRPr="000E37E0">
              <w:rPr>
                <w:rFonts w:cstheme="minorHAnsi"/>
                <w:color w:val="FF0000"/>
                <w:sz w:val="24"/>
                <w:szCs w:val="24"/>
              </w:rPr>
              <w:t>.</w:t>
            </w:r>
          </w:p>
          <w:p w14:paraId="21C5C7D9" w14:textId="77777777" w:rsidR="00EA1A8B" w:rsidRPr="008D3F7D" w:rsidRDefault="00EA1A8B" w:rsidP="00B76FF2">
            <w:pPr>
              <w:adjustRightInd w:val="0"/>
              <w:spacing w:line="360" w:lineRule="auto"/>
              <w:contextualSpacing/>
              <w:rPr>
                <w:rFonts w:cstheme="minorHAnsi"/>
                <w:sz w:val="24"/>
                <w:szCs w:val="24"/>
              </w:rPr>
            </w:pPr>
            <w:r w:rsidRPr="008D3F7D">
              <w:rPr>
                <w:rFonts w:cstheme="minorHAnsi"/>
                <w:b/>
                <w:bCs/>
                <w:sz w:val="24"/>
                <w:szCs w:val="24"/>
              </w:rPr>
              <w:t>Activities</w:t>
            </w:r>
            <w:r w:rsidRPr="008D3F7D">
              <w:rPr>
                <w:rFonts w:cstheme="minorHAnsi"/>
                <w:sz w:val="24"/>
                <w:szCs w:val="24"/>
              </w:rPr>
              <w:t>: Group discussion</w:t>
            </w:r>
          </w:p>
        </w:tc>
      </w:tr>
      <w:tr w:rsidR="00EA1A8B" w:rsidRPr="003C5380" w14:paraId="17A96C93" w14:textId="77777777" w:rsidTr="00B76FF2">
        <w:trPr>
          <w:trHeight w:val="2971"/>
        </w:trPr>
        <w:tc>
          <w:tcPr>
            <w:tcW w:w="2037" w:type="dxa"/>
          </w:tcPr>
          <w:p w14:paraId="341B2793" w14:textId="77777777" w:rsidR="00EA1A8B" w:rsidRPr="008D3F7D" w:rsidRDefault="00EA1A8B" w:rsidP="00B76FF2">
            <w:pPr>
              <w:shd w:val="clear" w:color="auto" w:fill="FFFFFF" w:themeFill="background1"/>
              <w:adjustRightInd w:val="0"/>
              <w:spacing w:line="360" w:lineRule="auto"/>
              <w:contextualSpacing/>
              <w:rPr>
                <w:b/>
                <w:bCs/>
                <w:color w:val="156082" w:themeColor="accent1"/>
                <w:sz w:val="24"/>
                <w:szCs w:val="24"/>
                <w:lang w:eastAsia="en-GB"/>
              </w:rPr>
            </w:pPr>
            <w:r w:rsidRPr="3C63F6C6">
              <w:rPr>
                <w:b/>
                <w:bCs/>
                <w:sz w:val="24"/>
                <w:szCs w:val="24"/>
              </w:rPr>
              <w:t xml:space="preserve">Week 2: </w:t>
            </w:r>
            <w:r>
              <w:br/>
            </w:r>
            <w:r w:rsidRPr="3C63F6C6">
              <w:rPr>
                <w:rFonts w:eastAsia="Times New Roman"/>
                <w:b/>
                <w:bCs/>
                <w:color w:val="156082" w:themeColor="accent1"/>
                <w:sz w:val="24"/>
                <w:szCs w:val="24"/>
                <w:lang w:eastAsia="en-GB"/>
              </w:rPr>
              <w:t>Income Statement</w:t>
            </w:r>
          </w:p>
          <w:p w14:paraId="10CA14C9" w14:textId="77777777" w:rsidR="00EA1A8B" w:rsidRPr="008D3F7D" w:rsidRDefault="00EA1A8B" w:rsidP="00B76FF2">
            <w:pPr>
              <w:shd w:val="clear" w:color="auto" w:fill="FFFFFF"/>
              <w:adjustRightInd w:val="0"/>
              <w:spacing w:line="360" w:lineRule="auto"/>
              <w:contextualSpacing/>
              <w:rPr>
                <w:rFonts w:eastAsia="Times New Roman" w:cstheme="minorHAnsi"/>
                <w:b/>
                <w:bCs/>
                <w:color w:val="156082" w:themeColor="accent1"/>
                <w:sz w:val="24"/>
                <w:szCs w:val="24"/>
                <w:lang w:eastAsia="en-GB"/>
              </w:rPr>
            </w:pPr>
          </w:p>
          <w:p w14:paraId="338C2974" w14:textId="77777777" w:rsidR="00EA1A8B" w:rsidRPr="008D3F7D" w:rsidRDefault="00EA1A8B" w:rsidP="00B76FF2">
            <w:pPr>
              <w:shd w:val="clear" w:color="auto" w:fill="FFFFFF"/>
              <w:adjustRightInd w:val="0"/>
              <w:spacing w:line="360" w:lineRule="auto"/>
              <w:contextualSpacing/>
              <w:rPr>
                <w:rFonts w:eastAsia="Times New Roman" w:cstheme="minorHAnsi"/>
                <w:b/>
                <w:bCs/>
                <w:color w:val="156082" w:themeColor="accent1"/>
                <w:sz w:val="24"/>
                <w:szCs w:val="24"/>
                <w:lang w:eastAsia="en-GB"/>
              </w:rPr>
            </w:pPr>
          </w:p>
          <w:p w14:paraId="231F1717" w14:textId="77777777" w:rsidR="00EA1A8B" w:rsidRPr="008D3F7D" w:rsidRDefault="00EA1A8B" w:rsidP="00B76FF2">
            <w:pPr>
              <w:shd w:val="clear" w:color="auto" w:fill="FFFFFF"/>
              <w:adjustRightInd w:val="0"/>
              <w:spacing w:line="360" w:lineRule="auto"/>
              <w:contextualSpacing/>
              <w:rPr>
                <w:b/>
                <w:bCs/>
                <w:sz w:val="24"/>
                <w:szCs w:val="24"/>
              </w:rPr>
            </w:pPr>
            <w:r w:rsidRPr="008D3F7D">
              <w:rPr>
                <w:b/>
                <w:bCs/>
                <w:sz w:val="24"/>
                <w:szCs w:val="24"/>
              </w:rPr>
              <w:t>Learning outcomes: LO2, LO3</w:t>
            </w:r>
            <w:r>
              <w:rPr>
                <w:b/>
                <w:bCs/>
                <w:sz w:val="24"/>
                <w:szCs w:val="24"/>
              </w:rPr>
              <w:t>.</w:t>
            </w:r>
          </w:p>
        </w:tc>
        <w:tc>
          <w:tcPr>
            <w:tcW w:w="0" w:type="auto"/>
          </w:tcPr>
          <w:p w14:paraId="7AC59FEC" w14:textId="77777777" w:rsidR="00EA1A8B" w:rsidRPr="002E3278" w:rsidRDefault="00EA1A8B" w:rsidP="00B76FF2">
            <w:pPr>
              <w:adjustRightInd w:val="0"/>
              <w:spacing w:line="360" w:lineRule="auto"/>
              <w:contextualSpacing/>
              <w:rPr>
                <w:color w:val="FF0000"/>
                <w:sz w:val="24"/>
                <w:szCs w:val="24"/>
              </w:rPr>
            </w:pPr>
            <w:r w:rsidRPr="3C63F6C6">
              <w:rPr>
                <w:b/>
                <w:bCs/>
                <w:sz w:val="24"/>
                <w:szCs w:val="24"/>
              </w:rPr>
              <w:t>Key topics</w:t>
            </w:r>
            <w:r w:rsidRPr="3C63F6C6">
              <w:rPr>
                <w:sz w:val="24"/>
                <w:szCs w:val="24"/>
              </w:rPr>
              <w:t xml:space="preserve">: Describe the key items of income statement. </w:t>
            </w:r>
            <w:r w:rsidRPr="3C63F6C6">
              <w:rPr>
                <w:color w:val="FF0000"/>
                <w:sz w:val="24"/>
                <w:szCs w:val="24"/>
              </w:rPr>
              <w:t>Aim at familiarizing students with the key concepts of, for example, revenue, COGS, gross profit, net income, etc.</w:t>
            </w:r>
          </w:p>
          <w:p w14:paraId="0A952762" w14:textId="77777777" w:rsidR="00EA1A8B" w:rsidRPr="008D3F7D" w:rsidRDefault="00EA1A8B" w:rsidP="00B76FF2">
            <w:pPr>
              <w:adjustRightInd w:val="0"/>
              <w:spacing w:line="360" w:lineRule="auto"/>
              <w:contextualSpacing/>
              <w:rPr>
                <w:rFonts w:cstheme="minorHAnsi"/>
                <w:sz w:val="24"/>
                <w:szCs w:val="24"/>
              </w:rPr>
            </w:pPr>
            <w:r w:rsidRPr="008D3F7D">
              <w:rPr>
                <w:rFonts w:cstheme="minorHAnsi"/>
                <w:b/>
                <w:bCs/>
                <w:sz w:val="24"/>
                <w:szCs w:val="24"/>
              </w:rPr>
              <w:t>Activities</w:t>
            </w:r>
            <w:r w:rsidRPr="008D3F7D">
              <w:rPr>
                <w:rFonts w:cstheme="minorHAnsi"/>
                <w:sz w:val="24"/>
                <w:szCs w:val="24"/>
              </w:rPr>
              <w:t>: Case study 1</w:t>
            </w:r>
          </w:p>
        </w:tc>
        <w:tc>
          <w:tcPr>
            <w:tcW w:w="3506" w:type="dxa"/>
          </w:tcPr>
          <w:p w14:paraId="0CF70BC8" w14:textId="43E28288" w:rsidR="00EA1A8B" w:rsidRPr="006451B3" w:rsidRDefault="00EA1A8B" w:rsidP="00B76FF2">
            <w:pPr>
              <w:adjustRightInd w:val="0"/>
              <w:spacing w:line="360" w:lineRule="auto"/>
              <w:contextualSpacing/>
              <w:rPr>
                <w:sz w:val="24"/>
                <w:szCs w:val="24"/>
              </w:rPr>
            </w:pPr>
            <w:r w:rsidRPr="3C63F6C6">
              <w:rPr>
                <w:b/>
                <w:bCs/>
                <w:sz w:val="24"/>
                <w:szCs w:val="24"/>
              </w:rPr>
              <w:t>Key topics</w:t>
            </w:r>
            <w:r w:rsidRPr="3C63F6C6">
              <w:rPr>
                <w:sz w:val="24"/>
                <w:szCs w:val="24"/>
              </w:rPr>
              <w:t xml:space="preserve">: Explain how to create a summary table of 5-year income statement. </w:t>
            </w:r>
            <w:r w:rsidRPr="3C63F6C6">
              <w:rPr>
                <w:color w:val="FF0000"/>
                <w:sz w:val="24"/>
                <w:szCs w:val="24"/>
              </w:rPr>
              <w:t>Aim at providing students with enough tools of</w:t>
            </w:r>
            <w:r>
              <w:rPr>
                <w:color w:val="FF0000"/>
                <w:sz w:val="24"/>
                <w:szCs w:val="24"/>
              </w:rPr>
              <w:t xml:space="preserve"> creating income statement for assignment.</w:t>
            </w:r>
          </w:p>
          <w:p w14:paraId="7C8BBB9D" w14:textId="77777777" w:rsidR="00EA1A8B" w:rsidRPr="008D3F7D" w:rsidRDefault="00EA1A8B" w:rsidP="00B76FF2">
            <w:pPr>
              <w:adjustRightInd w:val="0"/>
              <w:spacing w:line="360" w:lineRule="auto"/>
              <w:contextualSpacing/>
              <w:rPr>
                <w:rFonts w:cstheme="minorHAnsi"/>
                <w:sz w:val="24"/>
                <w:szCs w:val="24"/>
              </w:rPr>
            </w:pPr>
            <w:r w:rsidRPr="008D3F7D">
              <w:rPr>
                <w:rFonts w:cstheme="minorHAnsi"/>
                <w:b/>
                <w:bCs/>
                <w:sz w:val="24"/>
                <w:szCs w:val="24"/>
              </w:rPr>
              <w:t>Activities</w:t>
            </w:r>
            <w:r w:rsidRPr="008D3F7D">
              <w:rPr>
                <w:rFonts w:cstheme="minorHAnsi"/>
                <w:sz w:val="24"/>
                <w:szCs w:val="24"/>
              </w:rPr>
              <w:t xml:space="preserve">: </w:t>
            </w:r>
            <w:r>
              <w:rPr>
                <w:rFonts w:cstheme="minorHAnsi"/>
                <w:sz w:val="24"/>
                <w:szCs w:val="24"/>
              </w:rPr>
              <w:t>Group activity 1</w:t>
            </w:r>
          </w:p>
        </w:tc>
      </w:tr>
      <w:tr w:rsidR="00EA1A8B" w:rsidRPr="004D50AA" w14:paraId="49114762" w14:textId="77777777" w:rsidTr="00B76FF2">
        <w:trPr>
          <w:trHeight w:val="840"/>
        </w:trPr>
        <w:tc>
          <w:tcPr>
            <w:tcW w:w="2037" w:type="dxa"/>
          </w:tcPr>
          <w:p w14:paraId="59B704AA" w14:textId="77777777" w:rsidR="00EA1A8B" w:rsidRPr="008D3F7D" w:rsidRDefault="00EA1A8B" w:rsidP="00B76FF2">
            <w:pPr>
              <w:adjustRightInd w:val="0"/>
              <w:spacing w:line="360" w:lineRule="auto"/>
              <w:contextualSpacing/>
              <w:rPr>
                <w:rFonts w:cstheme="minorHAnsi"/>
                <w:b/>
                <w:bCs/>
                <w:color w:val="156082" w:themeColor="accent1"/>
                <w:sz w:val="24"/>
                <w:szCs w:val="24"/>
                <w:shd w:val="clear" w:color="auto" w:fill="FFFFFF"/>
              </w:rPr>
            </w:pPr>
            <w:r w:rsidRPr="008D3F7D">
              <w:rPr>
                <w:b/>
                <w:bCs/>
                <w:sz w:val="24"/>
                <w:szCs w:val="24"/>
              </w:rPr>
              <w:t xml:space="preserve">Week 3: </w:t>
            </w:r>
            <w:r>
              <w:rPr>
                <w:rFonts w:cstheme="minorHAnsi"/>
                <w:b/>
                <w:bCs/>
                <w:color w:val="156082" w:themeColor="accent1"/>
                <w:sz w:val="24"/>
                <w:szCs w:val="24"/>
                <w:shd w:val="clear" w:color="auto" w:fill="FFFFFF"/>
              </w:rPr>
              <w:t>Balance Sheet</w:t>
            </w:r>
          </w:p>
          <w:p w14:paraId="5D3ACF9D" w14:textId="77777777" w:rsidR="00EA1A8B" w:rsidRPr="008D3F7D" w:rsidRDefault="00EA1A8B" w:rsidP="00B76FF2">
            <w:pPr>
              <w:adjustRightInd w:val="0"/>
              <w:spacing w:line="360" w:lineRule="auto"/>
              <w:contextualSpacing/>
              <w:rPr>
                <w:rFonts w:cstheme="minorHAnsi"/>
                <w:color w:val="156082" w:themeColor="accent1"/>
                <w:sz w:val="24"/>
                <w:szCs w:val="24"/>
                <w:shd w:val="clear" w:color="auto" w:fill="FFFFFF"/>
              </w:rPr>
            </w:pPr>
          </w:p>
          <w:p w14:paraId="343B9C6B" w14:textId="77777777" w:rsidR="00EA1A8B" w:rsidRPr="008D3F7D" w:rsidRDefault="00EA1A8B" w:rsidP="00B76FF2">
            <w:pPr>
              <w:adjustRightInd w:val="0"/>
              <w:spacing w:line="360" w:lineRule="auto"/>
              <w:contextualSpacing/>
              <w:rPr>
                <w:sz w:val="24"/>
                <w:szCs w:val="24"/>
              </w:rPr>
            </w:pPr>
            <w:r w:rsidRPr="008D3F7D">
              <w:rPr>
                <w:b/>
                <w:bCs/>
                <w:sz w:val="24"/>
                <w:szCs w:val="24"/>
              </w:rPr>
              <w:t xml:space="preserve">Learning outcomes: </w:t>
            </w:r>
            <w:r w:rsidRPr="00D91035">
              <w:rPr>
                <w:b/>
                <w:bCs/>
                <w:sz w:val="24"/>
                <w:szCs w:val="24"/>
              </w:rPr>
              <w:t>LO1, LO2</w:t>
            </w:r>
            <w:r>
              <w:rPr>
                <w:b/>
                <w:bCs/>
                <w:sz w:val="24"/>
                <w:szCs w:val="24"/>
              </w:rPr>
              <w:t>.</w:t>
            </w:r>
          </w:p>
        </w:tc>
        <w:tc>
          <w:tcPr>
            <w:tcW w:w="0" w:type="auto"/>
          </w:tcPr>
          <w:p w14:paraId="6DEC7B4D" w14:textId="77777777" w:rsidR="00EA1A8B" w:rsidRDefault="00EA1A8B" w:rsidP="00B76FF2">
            <w:pPr>
              <w:adjustRightInd w:val="0"/>
              <w:spacing w:line="360" w:lineRule="auto"/>
              <w:contextualSpacing/>
              <w:rPr>
                <w:color w:val="FF0000"/>
                <w:sz w:val="24"/>
                <w:szCs w:val="24"/>
              </w:rPr>
            </w:pPr>
            <w:r>
              <w:rPr>
                <w:rFonts w:cstheme="minorHAnsi"/>
                <w:b/>
                <w:bCs/>
                <w:sz w:val="24"/>
                <w:szCs w:val="24"/>
              </w:rPr>
              <w:t>Key topics</w:t>
            </w:r>
            <w:r w:rsidRPr="008D3F7D">
              <w:rPr>
                <w:rFonts w:cstheme="minorHAnsi"/>
                <w:sz w:val="24"/>
                <w:szCs w:val="24"/>
              </w:rPr>
              <w:t xml:space="preserve">: </w:t>
            </w:r>
            <w:r w:rsidRPr="3C63F6C6">
              <w:rPr>
                <w:sz w:val="24"/>
                <w:szCs w:val="24"/>
              </w:rPr>
              <w:t xml:space="preserve">Describe the key items of </w:t>
            </w:r>
            <w:r>
              <w:rPr>
                <w:sz w:val="24"/>
                <w:szCs w:val="24"/>
              </w:rPr>
              <w:t>balance sheet (e.g. current and non-current assets)</w:t>
            </w:r>
            <w:r w:rsidRPr="3C63F6C6">
              <w:rPr>
                <w:sz w:val="24"/>
                <w:szCs w:val="24"/>
              </w:rPr>
              <w:t xml:space="preserve">. </w:t>
            </w:r>
            <w:r w:rsidRPr="3C63F6C6">
              <w:rPr>
                <w:color w:val="FF0000"/>
                <w:sz w:val="24"/>
                <w:szCs w:val="24"/>
              </w:rPr>
              <w:t>Aim at familiarizing students with the key concepts of</w:t>
            </w:r>
            <w:r>
              <w:rPr>
                <w:color w:val="FF0000"/>
                <w:sz w:val="24"/>
                <w:szCs w:val="24"/>
              </w:rPr>
              <w:t xml:space="preserve"> the asset side of balance sheet</w:t>
            </w:r>
            <w:r w:rsidRPr="3C63F6C6">
              <w:rPr>
                <w:color w:val="FF0000"/>
                <w:sz w:val="24"/>
                <w:szCs w:val="24"/>
              </w:rPr>
              <w:t>.</w:t>
            </w:r>
          </w:p>
          <w:p w14:paraId="24432F49" w14:textId="77777777" w:rsidR="00EA1A8B" w:rsidRPr="008D3F7D" w:rsidRDefault="00EA1A8B" w:rsidP="00B76FF2">
            <w:pPr>
              <w:adjustRightInd w:val="0"/>
              <w:spacing w:line="360" w:lineRule="auto"/>
              <w:contextualSpacing/>
              <w:rPr>
                <w:rFonts w:cstheme="minorHAnsi"/>
                <w:sz w:val="24"/>
                <w:szCs w:val="24"/>
              </w:rPr>
            </w:pPr>
            <w:r w:rsidRPr="008D3F7D">
              <w:rPr>
                <w:rFonts w:cstheme="minorHAnsi"/>
                <w:b/>
                <w:bCs/>
                <w:sz w:val="24"/>
                <w:szCs w:val="24"/>
              </w:rPr>
              <w:t>Activities</w:t>
            </w:r>
            <w:r w:rsidRPr="008D3F7D">
              <w:rPr>
                <w:rFonts w:cstheme="minorHAnsi"/>
                <w:sz w:val="24"/>
                <w:szCs w:val="24"/>
              </w:rPr>
              <w:t xml:space="preserve">: </w:t>
            </w:r>
            <w:r>
              <w:rPr>
                <w:rFonts w:cstheme="minorHAnsi"/>
                <w:sz w:val="24"/>
                <w:szCs w:val="24"/>
              </w:rPr>
              <w:t>Assessment brief break-down; online quiz</w:t>
            </w:r>
          </w:p>
        </w:tc>
        <w:tc>
          <w:tcPr>
            <w:tcW w:w="3506" w:type="dxa"/>
          </w:tcPr>
          <w:p w14:paraId="1D19F083" w14:textId="1694C101" w:rsidR="00EA1A8B" w:rsidRPr="008D3F7D" w:rsidRDefault="00EA1A8B" w:rsidP="00B76FF2">
            <w:pPr>
              <w:adjustRightInd w:val="0"/>
              <w:spacing w:line="360" w:lineRule="auto"/>
              <w:contextualSpacing/>
              <w:rPr>
                <w:rFonts w:cstheme="minorHAnsi"/>
                <w:sz w:val="24"/>
                <w:szCs w:val="24"/>
              </w:rPr>
            </w:pPr>
            <w:r>
              <w:rPr>
                <w:rFonts w:cstheme="minorHAnsi"/>
                <w:b/>
                <w:bCs/>
                <w:sz w:val="24"/>
                <w:szCs w:val="24"/>
              </w:rPr>
              <w:t>Key topics</w:t>
            </w:r>
            <w:r w:rsidRPr="008D3F7D">
              <w:rPr>
                <w:rFonts w:cstheme="minorHAnsi"/>
                <w:sz w:val="24"/>
                <w:szCs w:val="24"/>
              </w:rPr>
              <w:t xml:space="preserve">: </w:t>
            </w:r>
            <w:r w:rsidRPr="3C63F6C6">
              <w:rPr>
                <w:sz w:val="24"/>
                <w:szCs w:val="24"/>
              </w:rPr>
              <w:t xml:space="preserve">Describe the key items of </w:t>
            </w:r>
            <w:r>
              <w:rPr>
                <w:sz w:val="24"/>
                <w:szCs w:val="24"/>
              </w:rPr>
              <w:t>balance sheet (e.g. current liabilities, non-current liabilities, and equity)</w:t>
            </w:r>
            <w:r w:rsidRPr="3C63F6C6">
              <w:rPr>
                <w:sz w:val="24"/>
                <w:szCs w:val="24"/>
              </w:rPr>
              <w:t xml:space="preserve">. </w:t>
            </w:r>
            <w:r w:rsidRPr="3C63F6C6">
              <w:rPr>
                <w:color w:val="FF0000"/>
                <w:sz w:val="24"/>
                <w:szCs w:val="24"/>
              </w:rPr>
              <w:t>Aim at familiarizing students with the key concepts of</w:t>
            </w:r>
            <w:r>
              <w:rPr>
                <w:color w:val="FF0000"/>
                <w:sz w:val="24"/>
                <w:szCs w:val="24"/>
              </w:rPr>
              <w:t xml:space="preserve"> the liabilities &amp; equity side of balance sheet</w:t>
            </w:r>
            <w:r w:rsidRPr="3C63F6C6">
              <w:rPr>
                <w:color w:val="FF0000"/>
                <w:sz w:val="24"/>
                <w:szCs w:val="24"/>
              </w:rPr>
              <w:t>.</w:t>
            </w:r>
          </w:p>
          <w:p w14:paraId="53B45AEE" w14:textId="14F17DBB" w:rsidR="00EA1A8B" w:rsidRPr="008D3F7D" w:rsidRDefault="00EA1A8B" w:rsidP="00B76FF2">
            <w:pPr>
              <w:adjustRightInd w:val="0"/>
              <w:spacing w:line="360" w:lineRule="auto"/>
              <w:contextualSpacing/>
              <w:rPr>
                <w:rFonts w:cstheme="minorHAnsi"/>
                <w:sz w:val="24"/>
                <w:szCs w:val="24"/>
              </w:rPr>
            </w:pPr>
            <w:r w:rsidRPr="008D3F7D">
              <w:rPr>
                <w:rFonts w:cstheme="minorHAnsi"/>
                <w:b/>
                <w:bCs/>
                <w:sz w:val="24"/>
                <w:szCs w:val="24"/>
              </w:rPr>
              <w:t>Activities</w:t>
            </w:r>
            <w:r w:rsidRPr="008D3F7D">
              <w:rPr>
                <w:rFonts w:cstheme="minorHAnsi"/>
                <w:sz w:val="24"/>
                <w:szCs w:val="24"/>
              </w:rPr>
              <w:t xml:space="preserve">: </w:t>
            </w:r>
            <w:r>
              <w:rPr>
                <w:rFonts w:cstheme="minorHAnsi"/>
                <w:sz w:val="24"/>
                <w:szCs w:val="24"/>
              </w:rPr>
              <w:t>Online quiz; group activity</w:t>
            </w:r>
            <w:r w:rsidRPr="008D3F7D">
              <w:rPr>
                <w:rFonts w:cstheme="minorHAnsi"/>
                <w:sz w:val="24"/>
                <w:szCs w:val="24"/>
              </w:rPr>
              <w:t xml:space="preserve"> 1</w:t>
            </w:r>
          </w:p>
        </w:tc>
      </w:tr>
      <w:tr w:rsidR="00EA1A8B" w:rsidRPr="003C5380" w14:paraId="5DB3CCB0" w14:textId="77777777" w:rsidTr="00B76FF2">
        <w:trPr>
          <w:trHeight w:val="840"/>
        </w:trPr>
        <w:tc>
          <w:tcPr>
            <w:tcW w:w="2037" w:type="dxa"/>
          </w:tcPr>
          <w:p w14:paraId="36EC5C29" w14:textId="77777777" w:rsidR="00EA1A8B" w:rsidRDefault="00EA1A8B" w:rsidP="00B76FF2">
            <w:pPr>
              <w:adjustRightInd w:val="0"/>
              <w:spacing w:line="360" w:lineRule="auto"/>
              <w:contextualSpacing/>
              <w:rPr>
                <w:b/>
                <w:bCs/>
                <w:sz w:val="24"/>
                <w:szCs w:val="24"/>
              </w:rPr>
            </w:pPr>
            <w:r w:rsidRPr="008D3F7D">
              <w:rPr>
                <w:b/>
                <w:bCs/>
                <w:sz w:val="24"/>
                <w:szCs w:val="24"/>
              </w:rPr>
              <w:t xml:space="preserve">Week 4: </w:t>
            </w:r>
          </w:p>
          <w:p w14:paraId="24985767" w14:textId="77777777" w:rsidR="00EA1A8B" w:rsidRPr="008D3F7D" w:rsidRDefault="00EA1A8B" w:rsidP="00B76FF2">
            <w:pPr>
              <w:adjustRightInd w:val="0"/>
              <w:spacing w:line="360" w:lineRule="auto"/>
              <w:contextualSpacing/>
              <w:rPr>
                <w:rFonts w:cstheme="minorHAnsi"/>
                <w:b/>
                <w:bCs/>
                <w:color w:val="156082" w:themeColor="accent1"/>
                <w:sz w:val="24"/>
                <w:szCs w:val="24"/>
                <w:shd w:val="clear" w:color="auto" w:fill="FFFFFF"/>
              </w:rPr>
            </w:pPr>
            <w:r w:rsidRPr="008D3F7D">
              <w:rPr>
                <w:rFonts w:cstheme="minorHAnsi"/>
                <w:b/>
                <w:bCs/>
                <w:color w:val="156082" w:themeColor="accent1"/>
                <w:sz w:val="24"/>
                <w:szCs w:val="24"/>
                <w:shd w:val="clear" w:color="auto" w:fill="FFFFFF"/>
              </w:rPr>
              <w:t>C</w:t>
            </w:r>
            <w:r>
              <w:rPr>
                <w:rFonts w:cstheme="minorHAnsi"/>
                <w:b/>
                <w:bCs/>
                <w:color w:val="156082" w:themeColor="accent1"/>
                <w:sz w:val="24"/>
                <w:szCs w:val="24"/>
                <w:shd w:val="clear" w:color="auto" w:fill="FFFFFF"/>
              </w:rPr>
              <w:t>ash Flow Statement</w:t>
            </w:r>
          </w:p>
          <w:p w14:paraId="035DE157" w14:textId="77777777" w:rsidR="00EA1A8B" w:rsidRPr="008D3F7D" w:rsidRDefault="00EA1A8B" w:rsidP="00B76FF2">
            <w:pPr>
              <w:adjustRightInd w:val="0"/>
              <w:spacing w:line="360" w:lineRule="auto"/>
              <w:contextualSpacing/>
              <w:rPr>
                <w:rFonts w:cstheme="minorHAnsi"/>
                <w:color w:val="0E2841" w:themeColor="text2"/>
                <w:sz w:val="24"/>
                <w:szCs w:val="24"/>
              </w:rPr>
            </w:pPr>
          </w:p>
          <w:p w14:paraId="439A6EB1" w14:textId="77777777" w:rsidR="00EA1A8B" w:rsidRPr="008D3F7D" w:rsidRDefault="00EA1A8B" w:rsidP="00B76FF2">
            <w:pPr>
              <w:adjustRightInd w:val="0"/>
              <w:spacing w:line="360" w:lineRule="auto"/>
              <w:contextualSpacing/>
              <w:rPr>
                <w:sz w:val="24"/>
                <w:szCs w:val="24"/>
              </w:rPr>
            </w:pPr>
            <w:r w:rsidRPr="008D3F7D">
              <w:rPr>
                <w:b/>
                <w:bCs/>
                <w:sz w:val="24"/>
                <w:szCs w:val="24"/>
              </w:rPr>
              <w:lastRenderedPageBreak/>
              <w:t xml:space="preserve">Learning outcomes: </w:t>
            </w:r>
            <w:r w:rsidRPr="00D91035">
              <w:rPr>
                <w:b/>
                <w:bCs/>
                <w:sz w:val="24"/>
                <w:szCs w:val="24"/>
              </w:rPr>
              <w:t>LO1, LO2</w:t>
            </w:r>
            <w:r>
              <w:rPr>
                <w:b/>
                <w:bCs/>
                <w:sz w:val="24"/>
                <w:szCs w:val="24"/>
              </w:rPr>
              <w:t>.</w:t>
            </w:r>
          </w:p>
        </w:tc>
        <w:tc>
          <w:tcPr>
            <w:tcW w:w="0" w:type="auto"/>
          </w:tcPr>
          <w:p w14:paraId="16955CF6" w14:textId="77777777" w:rsidR="00EA1A8B" w:rsidRDefault="00EA1A8B" w:rsidP="00B76FF2">
            <w:pPr>
              <w:adjustRightInd w:val="0"/>
              <w:spacing w:line="360" w:lineRule="auto"/>
              <w:contextualSpacing/>
              <w:rPr>
                <w:color w:val="FF0000"/>
                <w:sz w:val="24"/>
                <w:szCs w:val="24"/>
              </w:rPr>
            </w:pPr>
            <w:r>
              <w:rPr>
                <w:rFonts w:cstheme="minorHAnsi"/>
                <w:b/>
                <w:bCs/>
                <w:sz w:val="24"/>
                <w:szCs w:val="24"/>
              </w:rPr>
              <w:lastRenderedPageBreak/>
              <w:t>Key topics</w:t>
            </w:r>
            <w:r w:rsidRPr="008D3F7D">
              <w:rPr>
                <w:rFonts w:cstheme="minorHAnsi"/>
                <w:sz w:val="24"/>
                <w:szCs w:val="24"/>
              </w:rPr>
              <w:t xml:space="preserve">: </w:t>
            </w:r>
            <w:r>
              <w:rPr>
                <w:rFonts w:cstheme="minorHAnsi"/>
                <w:sz w:val="24"/>
                <w:szCs w:val="24"/>
              </w:rPr>
              <w:t xml:space="preserve">Understand the Accrual Basis Accounting; Explain depreciation as non-cash expenses and its impact on income and cash flow statements, separately. </w:t>
            </w:r>
            <w:r w:rsidRPr="3C63F6C6">
              <w:rPr>
                <w:color w:val="FF0000"/>
                <w:sz w:val="24"/>
                <w:szCs w:val="24"/>
              </w:rPr>
              <w:t xml:space="preserve">Aim at </w:t>
            </w:r>
            <w:r w:rsidRPr="3C63F6C6">
              <w:rPr>
                <w:color w:val="FF0000"/>
                <w:sz w:val="24"/>
                <w:szCs w:val="24"/>
              </w:rPr>
              <w:lastRenderedPageBreak/>
              <w:t xml:space="preserve">familiarizing students with the key </w:t>
            </w:r>
            <w:r>
              <w:rPr>
                <w:color w:val="FF0000"/>
                <w:sz w:val="24"/>
                <w:szCs w:val="24"/>
              </w:rPr>
              <w:t>difference between accrual basis and cash basis</w:t>
            </w:r>
            <w:r w:rsidRPr="3C63F6C6">
              <w:rPr>
                <w:color w:val="FF0000"/>
                <w:sz w:val="24"/>
                <w:szCs w:val="24"/>
              </w:rPr>
              <w:t>.</w:t>
            </w:r>
          </w:p>
          <w:p w14:paraId="7B1C08FA" w14:textId="77777777" w:rsidR="00EA1A8B" w:rsidRPr="008D3F7D" w:rsidRDefault="00EA1A8B" w:rsidP="00B76FF2">
            <w:pPr>
              <w:adjustRightInd w:val="0"/>
              <w:spacing w:line="360" w:lineRule="auto"/>
              <w:contextualSpacing/>
              <w:rPr>
                <w:rFonts w:cstheme="minorHAnsi"/>
                <w:sz w:val="24"/>
                <w:szCs w:val="24"/>
              </w:rPr>
            </w:pPr>
            <w:r w:rsidRPr="008D3F7D">
              <w:rPr>
                <w:rFonts w:cstheme="minorHAnsi"/>
                <w:b/>
                <w:bCs/>
                <w:sz w:val="24"/>
                <w:szCs w:val="24"/>
              </w:rPr>
              <w:t>Activities</w:t>
            </w:r>
            <w:r w:rsidRPr="008D3F7D">
              <w:rPr>
                <w:rFonts w:cstheme="minorHAnsi"/>
                <w:sz w:val="24"/>
                <w:szCs w:val="24"/>
              </w:rPr>
              <w:t xml:space="preserve">: </w:t>
            </w:r>
            <w:r>
              <w:rPr>
                <w:rFonts w:cstheme="minorHAnsi"/>
                <w:sz w:val="24"/>
                <w:szCs w:val="24"/>
              </w:rPr>
              <w:t>Quiz</w:t>
            </w:r>
          </w:p>
        </w:tc>
        <w:tc>
          <w:tcPr>
            <w:tcW w:w="3506" w:type="dxa"/>
          </w:tcPr>
          <w:p w14:paraId="4E308CC1" w14:textId="28E65371" w:rsidR="00EA1A8B" w:rsidRPr="008D3F7D" w:rsidRDefault="00EA1A8B" w:rsidP="00B76FF2">
            <w:pPr>
              <w:adjustRightInd w:val="0"/>
              <w:spacing w:line="360" w:lineRule="auto"/>
              <w:contextualSpacing/>
              <w:rPr>
                <w:rFonts w:cstheme="minorHAnsi"/>
                <w:sz w:val="24"/>
                <w:szCs w:val="24"/>
              </w:rPr>
            </w:pPr>
            <w:r>
              <w:rPr>
                <w:rFonts w:cstheme="minorHAnsi"/>
                <w:b/>
                <w:bCs/>
                <w:sz w:val="24"/>
                <w:szCs w:val="24"/>
              </w:rPr>
              <w:lastRenderedPageBreak/>
              <w:t>Key topics</w:t>
            </w:r>
            <w:r w:rsidRPr="008D3F7D">
              <w:rPr>
                <w:rFonts w:cstheme="minorHAnsi"/>
                <w:sz w:val="24"/>
                <w:szCs w:val="24"/>
              </w:rPr>
              <w:t xml:space="preserve">: </w:t>
            </w:r>
            <w:r>
              <w:rPr>
                <w:rFonts w:cstheme="minorHAnsi"/>
                <w:sz w:val="24"/>
                <w:szCs w:val="24"/>
              </w:rPr>
              <w:t xml:space="preserve">Explain the items of cash flow; Measure cash flow. </w:t>
            </w:r>
            <w:r w:rsidRPr="00234359">
              <w:rPr>
                <w:rFonts w:cstheme="minorHAnsi"/>
                <w:color w:val="FF0000"/>
                <w:sz w:val="24"/>
                <w:szCs w:val="24"/>
              </w:rPr>
              <w:t>Aim</w:t>
            </w:r>
            <w:r>
              <w:rPr>
                <w:rFonts w:cstheme="minorHAnsi"/>
                <w:color w:val="FF0000"/>
                <w:sz w:val="24"/>
                <w:szCs w:val="24"/>
              </w:rPr>
              <w:t xml:space="preserve"> at providing students</w:t>
            </w:r>
            <w:r w:rsidR="00DE7CB8">
              <w:rPr>
                <w:color w:val="FF0000"/>
                <w:sz w:val="24"/>
                <w:szCs w:val="24"/>
              </w:rPr>
              <w:t xml:space="preserve"> enough tools of creating cash flow statement for assignment</w:t>
            </w:r>
            <w:r w:rsidR="00DE7CB8" w:rsidRPr="3C63F6C6">
              <w:rPr>
                <w:color w:val="FF0000"/>
                <w:sz w:val="24"/>
                <w:szCs w:val="24"/>
              </w:rPr>
              <w:t>.</w:t>
            </w:r>
          </w:p>
          <w:p w14:paraId="3794ACBE" w14:textId="77777777" w:rsidR="00EA1A8B" w:rsidRPr="008D3F7D" w:rsidRDefault="00EA1A8B" w:rsidP="00B76FF2">
            <w:pPr>
              <w:adjustRightInd w:val="0"/>
              <w:spacing w:line="360" w:lineRule="auto"/>
              <w:contextualSpacing/>
              <w:rPr>
                <w:rFonts w:cstheme="minorHAnsi"/>
                <w:sz w:val="24"/>
                <w:szCs w:val="24"/>
              </w:rPr>
            </w:pPr>
            <w:r w:rsidRPr="008D3F7D">
              <w:rPr>
                <w:rFonts w:cstheme="minorHAnsi"/>
                <w:b/>
                <w:bCs/>
                <w:sz w:val="24"/>
                <w:szCs w:val="24"/>
              </w:rPr>
              <w:t>Activities</w:t>
            </w:r>
            <w:r w:rsidRPr="008D3F7D">
              <w:rPr>
                <w:rFonts w:cstheme="minorHAnsi"/>
                <w:sz w:val="24"/>
                <w:szCs w:val="24"/>
              </w:rPr>
              <w:t xml:space="preserve">: </w:t>
            </w:r>
            <w:r>
              <w:rPr>
                <w:rFonts w:cstheme="minorHAnsi"/>
                <w:sz w:val="24"/>
                <w:szCs w:val="24"/>
              </w:rPr>
              <w:t>Group activity 1</w:t>
            </w:r>
          </w:p>
        </w:tc>
      </w:tr>
      <w:tr w:rsidR="00EA1A8B" w:rsidRPr="003C5380" w14:paraId="0477B9F7" w14:textId="77777777" w:rsidTr="00B76FF2">
        <w:trPr>
          <w:trHeight w:val="840"/>
        </w:trPr>
        <w:tc>
          <w:tcPr>
            <w:tcW w:w="2037" w:type="dxa"/>
          </w:tcPr>
          <w:p w14:paraId="55C069B5" w14:textId="77777777" w:rsidR="00EA1A8B" w:rsidRPr="008D3F7D" w:rsidRDefault="00EA1A8B" w:rsidP="00B76FF2">
            <w:pPr>
              <w:adjustRightInd w:val="0"/>
              <w:spacing w:line="360" w:lineRule="auto"/>
              <w:contextualSpacing/>
              <w:rPr>
                <w:b/>
                <w:bCs/>
                <w:sz w:val="24"/>
                <w:szCs w:val="24"/>
              </w:rPr>
            </w:pPr>
            <w:r w:rsidRPr="008D3F7D">
              <w:rPr>
                <w:b/>
                <w:bCs/>
                <w:sz w:val="24"/>
                <w:szCs w:val="24"/>
              </w:rPr>
              <w:t>Week 5</w:t>
            </w:r>
          </w:p>
          <w:p w14:paraId="51A42290" w14:textId="0E2968D2" w:rsidR="00EA1A8B" w:rsidRPr="00670407" w:rsidRDefault="00E203E0" w:rsidP="00B76FF2">
            <w:pPr>
              <w:shd w:val="clear" w:color="auto" w:fill="FFFFFF"/>
              <w:adjustRightInd w:val="0"/>
              <w:spacing w:line="360" w:lineRule="auto"/>
              <w:contextualSpacing/>
              <w:rPr>
                <w:rFonts w:eastAsia="Times New Roman" w:cstheme="minorHAnsi"/>
                <w:b/>
                <w:bCs/>
                <w:color w:val="156082" w:themeColor="accent1"/>
                <w:sz w:val="24"/>
                <w:szCs w:val="24"/>
                <w:lang w:eastAsia="en-GB"/>
              </w:rPr>
            </w:pPr>
            <w:r>
              <w:rPr>
                <w:rFonts w:eastAsia="Times New Roman" w:cstheme="minorHAnsi"/>
                <w:b/>
                <w:bCs/>
                <w:color w:val="156082" w:themeColor="accent1"/>
                <w:sz w:val="24"/>
                <w:szCs w:val="24"/>
                <w:lang w:eastAsia="en-GB"/>
              </w:rPr>
              <w:t>Financial Ratios</w:t>
            </w:r>
            <w:r w:rsidR="00DE54E9">
              <w:rPr>
                <w:rFonts w:eastAsia="Times New Roman" w:cstheme="minorHAnsi"/>
                <w:b/>
                <w:bCs/>
                <w:color w:val="156082" w:themeColor="accent1"/>
                <w:sz w:val="24"/>
                <w:szCs w:val="24"/>
                <w:lang w:eastAsia="en-GB"/>
              </w:rPr>
              <w:t xml:space="preserve"> (Part 1)</w:t>
            </w:r>
          </w:p>
          <w:p w14:paraId="20CED80A" w14:textId="77777777" w:rsidR="00EA1A8B" w:rsidRPr="008D3F7D" w:rsidRDefault="00EA1A8B" w:rsidP="00B76FF2">
            <w:pPr>
              <w:shd w:val="clear" w:color="auto" w:fill="FFFFFF"/>
              <w:adjustRightInd w:val="0"/>
              <w:spacing w:line="360" w:lineRule="auto"/>
              <w:contextualSpacing/>
              <w:rPr>
                <w:rFonts w:eastAsia="Times New Roman" w:cstheme="minorHAnsi"/>
                <w:color w:val="156082" w:themeColor="accent1"/>
                <w:sz w:val="24"/>
                <w:szCs w:val="24"/>
                <w:lang w:eastAsia="en-GB"/>
              </w:rPr>
            </w:pPr>
          </w:p>
          <w:p w14:paraId="3A42B66C" w14:textId="77777777" w:rsidR="00EA1A8B" w:rsidRPr="00D91035" w:rsidRDefault="00EA1A8B" w:rsidP="00B76FF2">
            <w:pPr>
              <w:shd w:val="clear" w:color="auto" w:fill="FFFFFF"/>
              <w:adjustRightInd w:val="0"/>
              <w:spacing w:line="360" w:lineRule="auto"/>
              <w:contextualSpacing/>
              <w:rPr>
                <w:b/>
                <w:bCs/>
                <w:sz w:val="24"/>
                <w:szCs w:val="24"/>
              </w:rPr>
            </w:pPr>
            <w:r w:rsidRPr="008D3F7D">
              <w:rPr>
                <w:b/>
                <w:bCs/>
                <w:sz w:val="24"/>
                <w:szCs w:val="24"/>
              </w:rPr>
              <w:t xml:space="preserve">Learning outcomes: </w:t>
            </w:r>
            <w:r w:rsidRPr="00D91035">
              <w:rPr>
                <w:b/>
                <w:bCs/>
                <w:sz w:val="24"/>
                <w:szCs w:val="24"/>
              </w:rPr>
              <w:t>LO1, LO2</w:t>
            </w:r>
            <w:r>
              <w:rPr>
                <w:b/>
                <w:bCs/>
                <w:sz w:val="24"/>
                <w:szCs w:val="24"/>
              </w:rPr>
              <w:t>.</w:t>
            </w:r>
          </w:p>
          <w:p w14:paraId="2C5D2F51" w14:textId="77777777" w:rsidR="00EA1A8B" w:rsidRPr="008D3F7D" w:rsidRDefault="00EA1A8B" w:rsidP="00B76FF2">
            <w:pPr>
              <w:adjustRightInd w:val="0"/>
              <w:spacing w:line="360" w:lineRule="auto"/>
              <w:contextualSpacing/>
              <w:rPr>
                <w:b/>
                <w:bCs/>
                <w:sz w:val="24"/>
                <w:szCs w:val="24"/>
              </w:rPr>
            </w:pPr>
          </w:p>
        </w:tc>
        <w:tc>
          <w:tcPr>
            <w:tcW w:w="0" w:type="auto"/>
          </w:tcPr>
          <w:p w14:paraId="2EF1ECDF" w14:textId="531BC529" w:rsidR="00FD149D" w:rsidRPr="006D1216" w:rsidRDefault="00EA1A8B" w:rsidP="00B76FF2">
            <w:pPr>
              <w:adjustRightInd w:val="0"/>
              <w:spacing w:line="360" w:lineRule="auto"/>
              <w:contextualSpacing/>
              <w:rPr>
                <w:rFonts w:cstheme="minorHAnsi"/>
                <w:sz w:val="24"/>
                <w:szCs w:val="24"/>
              </w:rPr>
            </w:pPr>
            <w:r>
              <w:rPr>
                <w:rFonts w:cstheme="minorHAnsi"/>
                <w:b/>
                <w:bCs/>
                <w:sz w:val="24"/>
                <w:szCs w:val="24"/>
              </w:rPr>
              <w:t>Key topics</w:t>
            </w:r>
            <w:r w:rsidRPr="008D3F7D">
              <w:rPr>
                <w:rFonts w:cstheme="minorHAnsi"/>
                <w:sz w:val="24"/>
                <w:szCs w:val="24"/>
              </w:rPr>
              <w:t>:</w:t>
            </w:r>
            <w:r w:rsidR="00C75BC8" w:rsidRPr="00C75BC8">
              <w:rPr>
                <w:rFonts w:cstheme="minorHAnsi"/>
                <w:sz w:val="24"/>
                <w:szCs w:val="24"/>
              </w:rPr>
              <w:t xml:space="preserve"> </w:t>
            </w:r>
            <w:r w:rsidR="005F7B68">
              <w:rPr>
                <w:rFonts w:cstheme="minorHAnsi"/>
                <w:sz w:val="24"/>
                <w:szCs w:val="24"/>
              </w:rPr>
              <w:t>Describe how to create a summary of 5-year balance sheets.</w:t>
            </w:r>
            <w:r w:rsidR="00494D33">
              <w:rPr>
                <w:rFonts w:cstheme="minorHAnsi"/>
                <w:sz w:val="24"/>
                <w:szCs w:val="24"/>
              </w:rPr>
              <w:t xml:space="preserve"> </w:t>
            </w:r>
            <w:r w:rsidR="00C75BC8" w:rsidRPr="00C75BC8">
              <w:rPr>
                <w:rFonts w:cstheme="minorHAnsi"/>
                <w:sz w:val="24"/>
                <w:szCs w:val="24"/>
              </w:rPr>
              <w:t>Explain key financial ratios such as profitability ratios</w:t>
            </w:r>
            <w:r w:rsidR="00C75BC8">
              <w:rPr>
                <w:rFonts w:cstheme="minorHAnsi"/>
                <w:sz w:val="24"/>
                <w:szCs w:val="24"/>
              </w:rPr>
              <w:t>.</w:t>
            </w:r>
            <w:r w:rsidR="00FD149D" w:rsidRPr="00234359">
              <w:rPr>
                <w:rFonts w:cstheme="minorHAnsi"/>
                <w:color w:val="FF0000"/>
                <w:sz w:val="24"/>
                <w:szCs w:val="24"/>
              </w:rPr>
              <w:t xml:space="preserve"> Aim</w:t>
            </w:r>
            <w:r w:rsidR="00FD149D">
              <w:rPr>
                <w:rFonts w:cstheme="minorHAnsi"/>
                <w:color w:val="FF0000"/>
                <w:sz w:val="24"/>
                <w:szCs w:val="24"/>
              </w:rPr>
              <w:t xml:space="preserve"> at providing students</w:t>
            </w:r>
            <w:r w:rsidR="00FD149D">
              <w:rPr>
                <w:color w:val="FF0000"/>
                <w:sz w:val="24"/>
                <w:szCs w:val="24"/>
              </w:rPr>
              <w:t xml:space="preserve"> enough tools of creating balance sheet for assignment</w:t>
            </w:r>
            <w:r w:rsidR="005D0827">
              <w:rPr>
                <w:color w:val="FF0000"/>
                <w:sz w:val="24"/>
                <w:szCs w:val="24"/>
              </w:rPr>
              <w:t xml:space="preserve"> </w:t>
            </w:r>
            <w:r w:rsidR="00C30AA7">
              <w:rPr>
                <w:color w:val="FF0000"/>
                <w:sz w:val="24"/>
                <w:szCs w:val="24"/>
              </w:rPr>
              <w:t xml:space="preserve">and </w:t>
            </w:r>
            <w:r w:rsidR="00C30AA7" w:rsidRPr="3C63F6C6">
              <w:rPr>
                <w:color w:val="FF0000"/>
                <w:sz w:val="24"/>
                <w:szCs w:val="24"/>
              </w:rPr>
              <w:t>familiarizing</w:t>
            </w:r>
            <w:r w:rsidR="00313525" w:rsidRPr="3C63F6C6">
              <w:rPr>
                <w:color w:val="FF0000"/>
                <w:sz w:val="24"/>
                <w:szCs w:val="24"/>
              </w:rPr>
              <w:t xml:space="preserve"> students with the </w:t>
            </w:r>
            <w:r w:rsidR="00313525">
              <w:rPr>
                <w:color w:val="FF0000"/>
                <w:sz w:val="24"/>
                <w:szCs w:val="24"/>
              </w:rPr>
              <w:t>concepts of financial ratios.</w:t>
            </w:r>
          </w:p>
          <w:p w14:paraId="7DF94D46" w14:textId="77777777" w:rsidR="00EA1A8B" w:rsidRPr="008D3F7D" w:rsidRDefault="00EA1A8B" w:rsidP="00B76FF2">
            <w:pPr>
              <w:adjustRightInd w:val="0"/>
              <w:spacing w:line="360" w:lineRule="auto"/>
              <w:contextualSpacing/>
              <w:rPr>
                <w:rFonts w:cstheme="minorHAnsi"/>
                <w:sz w:val="24"/>
                <w:szCs w:val="24"/>
              </w:rPr>
            </w:pPr>
            <w:r w:rsidRPr="008D3F7D">
              <w:rPr>
                <w:rFonts w:cstheme="minorHAnsi"/>
                <w:b/>
                <w:bCs/>
                <w:sz w:val="24"/>
                <w:szCs w:val="24"/>
              </w:rPr>
              <w:t>Activities</w:t>
            </w:r>
            <w:r w:rsidRPr="008D3F7D">
              <w:rPr>
                <w:rFonts w:cstheme="minorHAnsi"/>
                <w:sz w:val="24"/>
                <w:szCs w:val="24"/>
              </w:rPr>
              <w:t>: Individual reading</w:t>
            </w:r>
            <w:r>
              <w:rPr>
                <w:rFonts w:cstheme="minorHAnsi"/>
                <w:sz w:val="24"/>
                <w:szCs w:val="24"/>
              </w:rPr>
              <w:t>.</w:t>
            </w:r>
          </w:p>
        </w:tc>
        <w:tc>
          <w:tcPr>
            <w:tcW w:w="3506" w:type="dxa"/>
          </w:tcPr>
          <w:p w14:paraId="741389E5" w14:textId="318EEEDD" w:rsidR="002D13E5" w:rsidRPr="006451B3" w:rsidRDefault="00EA1A8B" w:rsidP="00B76FF2">
            <w:pPr>
              <w:adjustRightInd w:val="0"/>
              <w:spacing w:line="360" w:lineRule="auto"/>
              <w:contextualSpacing/>
              <w:rPr>
                <w:rFonts w:cstheme="minorHAnsi"/>
                <w:color w:val="FF0000"/>
                <w:sz w:val="24"/>
                <w:szCs w:val="24"/>
              </w:rPr>
            </w:pPr>
            <w:r>
              <w:rPr>
                <w:rFonts w:cstheme="minorHAnsi"/>
                <w:b/>
                <w:bCs/>
                <w:sz w:val="24"/>
                <w:szCs w:val="24"/>
              </w:rPr>
              <w:t>Key topics</w:t>
            </w:r>
            <w:r w:rsidRPr="008D3F7D">
              <w:rPr>
                <w:rFonts w:cstheme="minorHAnsi"/>
                <w:sz w:val="24"/>
                <w:szCs w:val="24"/>
              </w:rPr>
              <w:t>:</w:t>
            </w:r>
            <w:r w:rsidR="00C75BC8" w:rsidRPr="00C75BC8">
              <w:rPr>
                <w:rFonts w:cstheme="minorHAnsi"/>
                <w:sz w:val="24"/>
                <w:szCs w:val="24"/>
              </w:rPr>
              <w:t xml:space="preserve"> Explain key financial ratios such as</w:t>
            </w:r>
            <w:r w:rsidR="009B14DD">
              <w:rPr>
                <w:rFonts w:cstheme="minorHAnsi"/>
                <w:sz w:val="24"/>
                <w:szCs w:val="24"/>
              </w:rPr>
              <w:t xml:space="preserve"> liquidity ratios,</w:t>
            </w:r>
            <w:r w:rsidR="00C75BC8" w:rsidRPr="00C75BC8">
              <w:rPr>
                <w:rFonts w:cstheme="minorHAnsi"/>
                <w:sz w:val="24"/>
                <w:szCs w:val="24"/>
              </w:rPr>
              <w:t xml:space="preserve"> efficiency ratios</w:t>
            </w:r>
            <w:r w:rsidR="00E90A86">
              <w:rPr>
                <w:rFonts w:cstheme="minorHAnsi"/>
                <w:sz w:val="24"/>
                <w:szCs w:val="24"/>
              </w:rPr>
              <w:t xml:space="preserve"> and leverage (gearing) ratios.</w:t>
            </w:r>
            <w:r w:rsidR="00C30AA7">
              <w:rPr>
                <w:rFonts w:cstheme="minorHAnsi"/>
                <w:sz w:val="24"/>
                <w:szCs w:val="24"/>
              </w:rPr>
              <w:t xml:space="preserve"> </w:t>
            </w:r>
            <w:r w:rsidR="00C30AA7" w:rsidRPr="00234359">
              <w:rPr>
                <w:rFonts w:cstheme="minorHAnsi"/>
                <w:color w:val="FF0000"/>
                <w:sz w:val="24"/>
                <w:szCs w:val="24"/>
              </w:rPr>
              <w:t xml:space="preserve"> Aim</w:t>
            </w:r>
            <w:r w:rsidR="00C30AA7">
              <w:rPr>
                <w:rFonts w:cstheme="minorHAnsi"/>
                <w:color w:val="FF0000"/>
                <w:sz w:val="24"/>
                <w:szCs w:val="24"/>
              </w:rPr>
              <w:t xml:space="preserve"> at familiarizing students with</w:t>
            </w:r>
            <w:r w:rsidR="004E19C9">
              <w:rPr>
                <w:rFonts w:cstheme="minorHAnsi"/>
                <w:color w:val="FF0000"/>
                <w:sz w:val="24"/>
                <w:szCs w:val="24"/>
              </w:rPr>
              <w:t xml:space="preserve"> basic financial statement analysis.</w:t>
            </w:r>
          </w:p>
          <w:p w14:paraId="5625D560" w14:textId="65B0D3A9" w:rsidR="00EA1A8B" w:rsidRPr="008D3F7D" w:rsidRDefault="00EA1A8B" w:rsidP="00B76FF2">
            <w:pPr>
              <w:adjustRightInd w:val="0"/>
              <w:spacing w:line="360" w:lineRule="auto"/>
              <w:contextualSpacing/>
              <w:rPr>
                <w:rFonts w:cstheme="minorHAnsi"/>
                <w:sz w:val="24"/>
                <w:szCs w:val="24"/>
              </w:rPr>
            </w:pPr>
            <w:r w:rsidRPr="008D3F7D">
              <w:rPr>
                <w:rFonts w:cstheme="minorHAnsi"/>
                <w:b/>
                <w:bCs/>
                <w:sz w:val="24"/>
                <w:szCs w:val="24"/>
              </w:rPr>
              <w:t>Activities</w:t>
            </w:r>
            <w:r w:rsidRPr="008D3F7D">
              <w:rPr>
                <w:rFonts w:cstheme="minorHAnsi"/>
                <w:sz w:val="24"/>
                <w:szCs w:val="24"/>
              </w:rPr>
              <w:t xml:space="preserve">: </w:t>
            </w:r>
            <w:r w:rsidR="004E19C9">
              <w:rPr>
                <w:rFonts w:cstheme="minorHAnsi"/>
                <w:sz w:val="24"/>
                <w:szCs w:val="24"/>
              </w:rPr>
              <w:t>Group activity</w:t>
            </w:r>
            <w:r w:rsidR="002D13E5">
              <w:rPr>
                <w:rFonts w:cstheme="minorHAnsi"/>
                <w:sz w:val="24"/>
                <w:szCs w:val="24"/>
              </w:rPr>
              <w:t>; individual activity.</w:t>
            </w:r>
          </w:p>
        </w:tc>
      </w:tr>
      <w:tr w:rsidR="00EA1A8B" w:rsidRPr="003C5380" w14:paraId="01664D26" w14:textId="77777777" w:rsidTr="00B76FF2">
        <w:trPr>
          <w:trHeight w:val="840"/>
        </w:trPr>
        <w:tc>
          <w:tcPr>
            <w:tcW w:w="2037" w:type="dxa"/>
          </w:tcPr>
          <w:p w14:paraId="0025F667" w14:textId="44E77ACB" w:rsidR="00EA1A8B" w:rsidRPr="008D3F7D" w:rsidRDefault="00EA1A8B" w:rsidP="00B76FF2">
            <w:pPr>
              <w:adjustRightInd w:val="0"/>
              <w:spacing w:line="360" w:lineRule="auto"/>
              <w:contextualSpacing/>
              <w:rPr>
                <w:rFonts w:cstheme="minorHAnsi"/>
                <w:b/>
                <w:bCs/>
                <w:color w:val="156082" w:themeColor="accent1"/>
                <w:sz w:val="24"/>
                <w:szCs w:val="24"/>
                <w:shd w:val="clear" w:color="auto" w:fill="FFFFFF"/>
              </w:rPr>
            </w:pPr>
            <w:r w:rsidRPr="008D3F7D">
              <w:rPr>
                <w:b/>
                <w:bCs/>
                <w:sz w:val="24"/>
                <w:szCs w:val="24"/>
              </w:rPr>
              <w:t xml:space="preserve">Week 6: </w:t>
            </w:r>
            <w:r w:rsidR="00DE54E9">
              <w:rPr>
                <w:rFonts w:cstheme="minorHAnsi"/>
                <w:b/>
                <w:bCs/>
                <w:color w:val="156082" w:themeColor="accent1"/>
                <w:sz w:val="24"/>
                <w:szCs w:val="24"/>
                <w:shd w:val="clear" w:color="auto" w:fill="FFFFFF"/>
              </w:rPr>
              <w:t xml:space="preserve">Financial Ratios (Part 2) &amp; </w:t>
            </w:r>
            <w:r w:rsidR="00AF698C">
              <w:rPr>
                <w:rFonts w:cstheme="minorHAnsi"/>
                <w:b/>
                <w:bCs/>
                <w:color w:val="156082" w:themeColor="accent1"/>
                <w:sz w:val="24"/>
                <w:szCs w:val="24"/>
                <w:shd w:val="clear" w:color="auto" w:fill="FFFFFF"/>
              </w:rPr>
              <w:t>Working Capital Management</w:t>
            </w:r>
          </w:p>
          <w:p w14:paraId="4B6A6D56" w14:textId="77777777" w:rsidR="00EA1A8B" w:rsidRPr="008D3F7D" w:rsidRDefault="00EA1A8B" w:rsidP="00B76FF2">
            <w:pPr>
              <w:adjustRightInd w:val="0"/>
              <w:spacing w:line="360" w:lineRule="auto"/>
              <w:contextualSpacing/>
              <w:rPr>
                <w:rFonts w:cstheme="minorHAnsi"/>
                <w:color w:val="156082" w:themeColor="accent1"/>
                <w:sz w:val="24"/>
                <w:szCs w:val="24"/>
                <w:shd w:val="clear" w:color="auto" w:fill="FFFFFF"/>
              </w:rPr>
            </w:pPr>
          </w:p>
          <w:p w14:paraId="4CF1649E" w14:textId="55D28E1A" w:rsidR="00EA1A8B" w:rsidRPr="008D3F7D" w:rsidRDefault="00EA1A8B" w:rsidP="00B76FF2">
            <w:pPr>
              <w:adjustRightInd w:val="0"/>
              <w:spacing w:line="360" w:lineRule="auto"/>
              <w:contextualSpacing/>
              <w:rPr>
                <w:sz w:val="24"/>
                <w:szCs w:val="24"/>
              </w:rPr>
            </w:pPr>
            <w:r w:rsidRPr="008D3F7D">
              <w:rPr>
                <w:b/>
                <w:bCs/>
                <w:sz w:val="24"/>
                <w:szCs w:val="24"/>
              </w:rPr>
              <w:t xml:space="preserve">Learning outcomes: </w:t>
            </w:r>
            <w:r w:rsidRPr="00D91035">
              <w:rPr>
                <w:b/>
                <w:bCs/>
                <w:sz w:val="24"/>
                <w:szCs w:val="24"/>
              </w:rPr>
              <w:t>LO1, LO</w:t>
            </w:r>
            <w:r w:rsidR="00296476">
              <w:rPr>
                <w:b/>
                <w:bCs/>
                <w:sz w:val="24"/>
                <w:szCs w:val="24"/>
              </w:rPr>
              <w:t>2</w:t>
            </w:r>
            <w:r>
              <w:rPr>
                <w:b/>
                <w:bCs/>
                <w:sz w:val="24"/>
                <w:szCs w:val="24"/>
              </w:rPr>
              <w:t>.</w:t>
            </w:r>
          </w:p>
        </w:tc>
        <w:tc>
          <w:tcPr>
            <w:tcW w:w="0" w:type="auto"/>
          </w:tcPr>
          <w:p w14:paraId="63ADEA99" w14:textId="788EFCA2" w:rsidR="00EA1A8B" w:rsidRPr="008D3F7D" w:rsidRDefault="00EA1A8B" w:rsidP="00B76FF2">
            <w:pPr>
              <w:adjustRightInd w:val="0"/>
              <w:spacing w:line="360" w:lineRule="auto"/>
              <w:contextualSpacing/>
              <w:rPr>
                <w:rFonts w:cstheme="minorHAnsi"/>
                <w:sz w:val="24"/>
                <w:szCs w:val="24"/>
                <w:lang w:val="en-US"/>
              </w:rPr>
            </w:pPr>
            <w:r>
              <w:rPr>
                <w:rFonts w:cstheme="minorHAnsi"/>
                <w:b/>
                <w:bCs/>
                <w:sz w:val="24"/>
                <w:szCs w:val="24"/>
              </w:rPr>
              <w:t>Key topics</w:t>
            </w:r>
            <w:r w:rsidRPr="008D3F7D">
              <w:rPr>
                <w:rFonts w:cstheme="minorHAnsi"/>
                <w:sz w:val="24"/>
                <w:szCs w:val="24"/>
              </w:rPr>
              <w:t xml:space="preserve">: </w:t>
            </w:r>
            <w:r w:rsidR="006A2E06">
              <w:rPr>
                <w:rFonts w:cstheme="minorHAnsi"/>
                <w:sz w:val="24"/>
                <w:szCs w:val="24"/>
              </w:rPr>
              <w:t>Explain investment ratios and cash flow ratios</w:t>
            </w:r>
            <w:r w:rsidR="00E82AC2">
              <w:rPr>
                <w:rFonts w:cstheme="minorHAnsi"/>
                <w:sz w:val="24"/>
                <w:szCs w:val="24"/>
              </w:rPr>
              <w:t>; explain the limitation of financial ratio analysis.</w:t>
            </w:r>
            <w:r w:rsidR="001D7FB1">
              <w:rPr>
                <w:rFonts w:cstheme="minorHAnsi"/>
                <w:sz w:val="24"/>
                <w:szCs w:val="24"/>
                <w:lang w:val="en-US"/>
              </w:rPr>
              <w:t xml:space="preserve"> </w:t>
            </w:r>
            <w:r w:rsidR="001D7FB1" w:rsidRPr="00234359">
              <w:rPr>
                <w:rFonts w:cstheme="minorHAnsi"/>
                <w:color w:val="FF0000"/>
                <w:sz w:val="24"/>
                <w:szCs w:val="24"/>
              </w:rPr>
              <w:t xml:space="preserve"> Aim</w:t>
            </w:r>
            <w:r w:rsidR="001D7FB1">
              <w:rPr>
                <w:rFonts w:cstheme="minorHAnsi"/>
                <w:color w:val="FF0000"/>
                <w:sz w:val="24"/>
                <w:szCs w:val="24"/>
              </w:rPr>
              <w:t xml:space="preserve"> at familiarizing students with basic financial statement analysis</w:t>
            </w:r>
            <w:r w:rsidR="00066646">
              <w:rPr>
                <w:rFonts w:cstheme="minorHAnsi"/>
                <w:color w:val="FF0000"/>
                <w:sz w:val="24"/>
                <w:szCs w:val="24"/>
              </w:rPr>
              <w:t xml:space="preserve"> and providing critical thinking of this analysis tool</w:t>
            </w:r>
            <w:r w:rsidR="001D7FB1">
              <w:rPr>
                <w:rFonts w:cstheme="minorHAnsi"/>
                <w:color w:val="FF0000"/>
                <w:sz w:val="24"/>
                <w:szCs w:val="24"/>
              </w:rPr>
              <w:t>.</w:t>
            </w:r>
          </w:p>
          <w:p w14:paraId="220DCA53" w14:textId="3215BD6E" w:rsidR="00EA1A8B" w:rsidRPr="008D3F7D" w:rsidRDefault="00EA1A8B" w:rsidP="00B76FF2">
            <w:pPr>
              <w:adjustRightInd w:val="0"/>
              <w:spacing w:line="360" w:lineRule="auto"/>
              <w:contextualSpacing/>
              <w:rPr>
                <w:rFonts w:cstheme="minorHAnsi"/>
                <w:sz w:val="24"/>
                <w:szCs w:val="24"/>
              </w:rPr>
            </w:pPr>
            <w:r w:rsidRPr="008D3F7D">
              <w:rPr>
                <w:rFonts w:cstheme="minorHAnsi"/>
                <w:b/>
                <w:bCs/>
                <w:sz w:val="24"/>
                <w:szCs w:val="24"/>
                <w:lang w:val="en-US"/>
              </w:rPr>
              <w:t>Activities</w:t>
            </w:r>
            <w:r w:rsidRPr="008D3F7D">
              <w:rPr>
                <w:rFonts w:cstheme="minorHAnsi"/>
                <w:sz w:val="24"/>
                <w:szCs w:val="24"/>
                <w:lang w:val="en-US"/>
              </w:rPr>
              <w:t xml:space="preserve">: </w:t>
            </w:r>
            <w:r w:rsidR="001D7FB1">
              <w:rPr>
                <w:rFonts w:cstheme="minorHAnsi"/>
                <w:sz w:val="24"/>
                <w:szCs w:val="24"/>
                <w:lang w:val="en-US"/>
              </w:rPr>
              <w:t>C</w:t>
            </w:r>
            <w:r w:rsidRPr="008D3F7D">
              <w:rPr>
                <w:rFonts w:cstheme="minorHAnsi"/>
                <w:sz w:val="24"/>
                <w:szCs w:val="24"/>
                <w:lang w:val="en-US"/>
              </w:rPr>
              <w:t>ase study 1</w:t>
            </w:r>
            <w:r w:rsidR="0072502A">
              <w:rPr>
                <w:rFonts w:cstheme="minorHAnsi"/>
                <w:sz w:val="24"/>
                <w:szCs w:val="24"/>
                <w:lang w:val="en-US"/>
              </w:rPr>
              <w:t>; group activity</w:t>
            </w:r>
          </w:p>
        </w:tc>
        <w:tc>
          <w:tcPr>
            <w:tcW w:w="3506" w:type="dxa"/>
          </w:tcPr>
          <w:p w14:paraId="0617845C" w14:textId="52F87B76" w:rsidR="00EA1A8B" w:rsidRPr="008D3F7D" w:rsidRDefault="00EA1A8B" w:rsidP="00B76FF2">
            <w:pPr>
              <w:adjustRightInd w:val="0"/>
              <w:spacing w:line="360" w:lineRule="auto"/>
              <w:contextualSpacing/>
              <w:rPr>
                <w:rFonts w:cstheme="minorHAnsi"/>
                <w:sz w:val="24"/>
                <w:szCs w:val="24"/>
                <w:lang w:val="en-US"/>
              </w:rPr>
            </w:pPr>
            <w:r>
              <w:rPr>
                <w:rFonts w:cstheme="minorHAnsi"/>
                <w:b/>
                <w:bCs/>
                <w:sz w:val="24"/>
                <w:szCs w:val="24"/>
              </w:rPr>
              <w:t>Key topics</w:t>
            </w:r>
            <w:r w:rsidRPr="008D3F7D">
              <w:rPr>
                <w:rFonts w:cstheme="minorHAnsi"/>
                <w:sz w:val="24"/>
                <w:szCs w:val="24"/>
              </w:rPr>
              <w:t xml:space="preserve">: </w:t>
            </w:r>
            <w:r w:rsidR="003E72AA">
              <w:rPr>
                <w:rFonts w:cstheme="minorHAnsi"/>
                <w:sz w:val="24"/>
                <w:szCs w:val="24"/>
              </w:rPr>
              <w:t>Explain</w:t>
            </w:r>
            <w:r w:rsidR="00FB6E0F">
              <w:rPr>
                <w:rFonts w:cstheme="minorHAnsi"/>
                <w:sz w:val="24"/>
                <w:szCs w:val="24"/>
              </w:rPr>
              <w:t xml:space="preserve"> working</w:t>
            </w:r>
            <w:r w:rsidR="008102B6">
              <w:rPr>
                <w:rFonts w:cstheme="minorHAnsi"/>
                <w:sz w:val="24"/>
                <w:szCs w:val="24"/>
              </w:rPr>
              <w:t xml:space="preserve"> capital management</w:t>
            </w:r>
            <w:r w:rsidR="00A52EEF">
              <w:rPr>
                <w:rFonts w:cstheme="minorHAnsi"/>
                <w:sz w:val="24"/>
                <w:szCs w:val="24"/>
              </w:rPr>
              <w:t xml:space="preserve">, including </w:t>
            </w:r>
            <w:r w:rsidR="00FE4C88">
              <w:rPr>
                <w:rFonts w:cstheme="minorHAnsi"/>
                <w:sz w:val="24"/>
                <w:szCs w:val="24"/>
              </w:rPr>
              <w:t>working capital ratios and operational ratios</w:t>
            </w:r>
            <w:r>
              <w:rPr>
                <w:rFonts w:cstheme="minorHAnsi"/>
                <w:sz w:val="24"/>
                <w:szCs w:val="24"/>
              </w:rPr>
              <w:t>.</w:t>
            </w:r>
            <w:r w:rsidR="00961DCC">
              <w:rPr>
                <w:rFonts w:cstheme="minorHAnsi"/>
                <w:sz w:val="24"/>
                <w:szCs w:val="24"/>
              </w:rPr>
              <w:t xml:space="preserve"> Summarize</w:t>
            </w:r>
            <w:r w:rsidR="007C5156">
              <w:rPr>
                <w:rFonts w:cstheme="minorHAnsi"/>
                <w:sz w:val="24"/>
                <w:szCs w:val="24"/>
              </w:rPr>
              <w:t xml:space="preserve"> all the key financial ratios.</w:t>
            </w:r>
            <w:r w:rsidR="00835838">
              <w:rPr>
                <w:rFonts w:cstheme="minorHAnsi"/>
                <w:sz w:val="24"/>
                <w:szCs w:val="24"/>
              </w:rPr>
              <w:t xml:space="preserve"> </w:t>
            </w:r>
            <w:r w:rsidR="00835838" w:rsidRPr="00234359">
              <w:rPr>
                <w:rFonts w:cstheme="minorHAnsi"/>
                <w:color w:val="FF0000"/>
                <w:sz w:val="24"/>
                <w:szCs w:val="24"/>
              </w:rPr>
              <w:t xml:space="preserve"> Aim</w:t>
            </w:r>
            <w:r w:rsidR="00835838">
              <w:rPr>
                <w:rFonts w:cstheme="minorHAnsi"/>
                <w:color w:val="FF0000"/>
                <w:sz w:val="24"/>
                <w:szCs w:val="24"/>
              </w:rPr>
              <w:t xml:space="preserve"> at familiarizing students with </w:t>
            </w:r>
            <w:r w:rsidR="00D12C67">
              <w:rPr>
                <w:rFonts w:cstheme="minorHAnsi"/>
                <w:color w:val="FF0000"/>
                <w:sz w:val="24"/>
                <w:szCs w:val="24"/>
              </w:rPr>
              <w:t>working capital management analysis and providing enough tools for assignment</w:t>
            </w:r>
            <w:r w:rsidR="00835838">
              <w:rPr>
                <w:rFonts w:cstheme="minorHAnsi"/>
                <w:color w:val="FF0000"/>
                <w:sz w:val="24"/>
                <w:szCs w:val="24"/>
              </w:rPr>
              <w:t>.</w:t>
            </w:r>
          </w:p>
          <w:p w14:paraId="4F3D655C" w14:textId="30208633" w:rsidR="00EA1A8B" w:rsidRPr="008D3F7D" w:rsidRDefault="00EA1A8B" w:rsidP="00B76FF2">
            <w:pPr>
              <w:adjustRightInd w:val="0"/>
              <w:spacing w:line="360" w:lineRule="auto"/>
              <w:contextualSpacing/>
              <w:rPr>
                <w:rFonts w:cstheme="minorHAnsi"/>
                <w:sz w:val="24"/>
                <w:szCs w:val="24"/>
              </w:rPr>
            </w:pPr>
            <w:r w:rsidRPr="008D3F7D">
              <w:rPr>
                <w:rFonts w:cstheme="minorHAnsi"/>
                <w:b/>
                <w:bCs/>
                <w:sz w:val="24"/>
                <w:szCs w:val="24"/>
                <w:lang w:val="en-US"/>
              </w:rPr>
              <w:t>Activities</w:t>
            </w:r>
            <w:r w:rsidRPr="008D3F7D">
              <w:rPr>
                <w:rFonts w:cstheme="minorHAnsi"/>
                <w:sz w:val="24"/>
                <w:szCs w:val="24"/>
                <w:lang w:val="en-US"/>
              </w:rPr>
              <w:t xml:space="preserve">: </w:t>
            </w:r>
            <w:r w:rsidR="00835838">
              <w:rPr>
                <w:rFonts w:cstheme="minorHAnsi"/>
                <w:sz w:val="24"/>
                <w:szCs w:val="24"/>
                <w:lang w:val="en-US"/>
              </w:rPr>
              <w:t>Individual activity.</w:t>
            </w:r>
          </w:p>
        </w:tc>
      </w:tr>
      <w:tr w:rsidR="00EA1A8B" w:rsidRPr="003C5380" w14:paraId="6E5B40C8" w14:textId="77777777" w:rsidTr="00B76FF2">
        <w:trPr>
          <w:trHeight w:val="840"/>
        </w:trPr>
        <w:tc>
          <w:tcPr>
            <w:tcW w:w="2037" w:type="dxa"/>
          </w:tcPr>
          <w:p w14:paraId="4CAA4C4C" w14:textId="4963A28F" w:rsidR="00EA1A8B" w:rsidRPr="008D3F7D" w:rsidRDefault="00EA1A8B" w:rsidP="00B76FF2">
            <w:pPr>
              <w:shd w:val="clear" w:color="auto" w:fill="FFFFFF"/>
              <w:adjustRightInd w:val="0"/>
              <w:spacing w:line="360" w:lineRule="auto"/>
              <w:contextualSpacing/>
              <w:rPr>
                <w:rFonts w:eastAsia="Times New Roman" w:cstheme="minorHAnsi"/>
                <w:b/>
                <w:bCs/>
                <w:color w:val="156082" w:themeColor="accent1"/>
                <w:sz w:val="24"/>
                <w:szCs w:val="24"/>
                <w:lang w:eastAsia="en-GB"/>
              </w:rPr>
            </w:pPr>
            <w:r w:rsidRPr="008D3F7D">
              <w:rPr>
                <w:b/>
                <w:bCs/>
                <w:sz w:val="24"/>
                <w:szCs w:val="24"/>
              </w:rPr>
              <w:t xml:space="preserve">Week 7: </w:t>
            </w:r>
            <w:hyperlink r:id="rId10" w:history="1">
              <w:r w:rsidRPr="008D3F7D">
                <w:rPr>
                  <w:rFonts w:eastAsia="Times New Roman" w:cs="Segoe UI"/>
                  <w:color w:val="013E5B"/>
                  <w:sz w:val="24"/>
                  <w:szCs w:val="24"/>
                  <w:lang w:eastAsia="en-GB"/>
                </w:rPr>
                <w:br/>
              </w:r>
            </w:hyperlink>
            <w:r w:rsidR="00296476">
              <w:rPr>
                <w:rFonts w:eastAsia="Times New Roman" w:cstheme="minorHAnsi"/>
                <w:b/>
                <w:bCs/>
                <w:color w:val="156082" w:themeColor="accent1"/>
                <w:sz w:val="24"/>
                <w:szCs w:val="24"/>
                <w:lang w:eastAsia="en-GB"/>
              </w:rPr>
              <w:t>Time Value of Money</w:t>
            </w:r>
          </w:p>
          <w:p w14:paraId="3C3DE0DE" w14:textId="77777777" w:rsidR="00EA1A8B" w:rsidRPr="008D3F7D" w:rsidRDefault="00EA1A8B" w:rsidP="00B76FF2">
            <w:pPr>
              <w:shd w:val="clear" w:color="auto" w:fill="FFFFFF"/>
              <w:adjustRightInd w:val="0"/>
              <w:spacing w:line="360" w:lineRule="auto"/>
              <w:contextualSpacing/>
              <w:rPr>
                <w:rFonts w:eastAsia="Times New Roman" w:cstheme="minorHAnsi"/>
                <w:b/>
                <w:bCs/>
                <w:color w:val="156082" w:themeColor="accent1"/>
                <w:sz w:val="24"/>
                <w:szCs w:val="24"/>
                <w:lang w:eastAsia="en-GB"/>
              </w:rPr>
            </w:pPr>
          </w:p>
          <w:p w14:paraId="2CE8811D" w14:textId="1DE1EDEF" w:rsidR="00EA1A8B" w:rsidRPr="008D3F7D" w:rsidRDefault="00EA1A8B" w:rsidP="00B76FF2">
            <w:pPr>
              <w:shd w:val="clear" w:color="auto" w:fill="FFFFFF"/>
              <w:adjustRightInd w:val="0"/>
              <w:spacing w:line="360" w:lineRule="auto"/>
              <w:contextualSpacing/>
              <w:rPr>
                <w:rFonts w:eastAsia="Times New Roman" w:cs="Segoe UI"/>
                <w:b/>
                <w:bCs/>
                <w:color w:val="156082" w:themeColor="accent1"/>
                <w:sz w:val="24"/>
                <w:szCs w:val="24"/>
                <w:lang w:eastAsia="en-GB"/>
              </w:rPr>
            </w:pPr>
            <w:r w:rsidRPr="008D3F7D">
              <w:rPr>
                <w:b/>
                <w:bCs/>
                <w:sz w:val="24"/>
                <w:szCs w:val="24"/>
              </w:rPr>
              <w:lastRenderedPageBreak/>
              <w:t>Learning outcomes: LO</w:t>
            </w:r>
            <w:r w:rsidR="00296476">
              <w:rPr>
                <w:b/>
                <w:bCs/>
                <w:sz w:val="24"/>
                <w:szCs w:val="24"/>
              </w:rPr>
              <w:t>1, LO2</w:t>
            </w:r>
            <w:r>
              <w:rPr>
                <w:b/>
                <w:bCs/>
                <w:sz w:val="24"/>
                <w:szCs w:val="24"/>
              </w:rPr>
              <w:t>.</w:t>
            </w:r>
          </w:p>
          <w:p w14:paraId="6EADEE8E" w14:textId="77777777" w:rsidR="00EA1A8B" w:rsidRPr="008D3F7D" w:rsidRDefault="00EA1A8B" w:rsidP="00B76FF2">
            <w:pPr>
              <w:adjustRightInd w:val="0"/>
              <w:spacing w:line="360" w:lineRule="auto"/>
              <w:contextualSpacing/>
              <w:rPr>
                <w:sz w:val="24"/>
                <w:szCs w:val="24"/>
              </w:rPr>
            </w:pPr>
          </w:p>
        </w:tc>
        <w:tc>
          <w:tcPr>
            <w:tcW w:w="0" w:type="auto"/>
          </w:tcPr>
          <w:p w14:paraId="73A3FC29" w14:textId="125CBF7D" w:rsidR="004F421F" w:rsidRDefault="00EA1A8B" w:rsidP="00B76FF2">
            <w:pPr>
              <w:adjustRightInd w:val="0"/>
              <w:spacing w:line="360" w:lineRule="auto"/>
              <w:contextualSpacing/>
              <w:rPr>
                <w:rFonts w:cstheme="minorHAnsi"/>
                <w:sz w:val="24"/>
                <w:szCs w:val="24"/>
              </w:rPr>
            </w:pPr>
            <w:r>
              <w:rPr>
                <w:rFonts w:cstheme="minorHAnsi"/>
                <w:b/>
                <w:bCs/>
                <w:sz w:val="24"/>
                <w:szCs w:val="24"/>
              </w:rPr>
              <w:lastRenderedPageBreak/>
              <w:t>Key topics</w:t>
            </w:r>
            <w:r w:rsidRPr="008D3F7D">
              <w:rPr>
                <w:rFonts w:cstheme="minorHAnsi"/>
                <w:sz w:val="24"/>
                <w:szCs w:val="24"/>
              </w:rPr>
              <w:t xml:space="preserve">: </w:t>
            </w:r>
            <w:r w:rsidR="004F421F">
              <w:rPr>
                <w:rFonts w:cstheme="minorHAnsi"/>
                <w:sz w:val="24"/>
                <w:szCs w:val="24"/>
              </w:rPr>
              <w:t xml:space="preserve">Understand the compound interest; </w:t>
            </w:r>
            <w:r w:rsidR="00106320">
              <w:rPr>
                <w:rFonts w:cstheme="minorHAnsi"/>
                <w:sz w:val="24"/>
                <w:szCs w:val="24"/>
              </w:rPr>
              <w:t>Explain future value</w:t>
            </w:r>
            <w:r w:rsidR="00AB65E3">
              <w:rPr>
                <w:rFonts w:cstheme="minorHAnsi"/>
                <w:sz w:val="24"/>
                <w:szCs w:val="24"/>
              </w:rPr>
              <w:t>.</w:t>
            </w:r>
            <w:r w:rsidR="000B65FB">
              <w:rPr>
                <w:rFonts w:cstheme="minorHAnsi"/>
                <w:sz w:val="24"/>
                <w:szCs w:val="24"/>
              </w:rPr>
              <w:t xml:space="preserve"> </w:t>
            </w:r>
            <w:r w:rsidR="000B65FB" w:rsidRPr="000B65FB">
              <w:rPr>
                <w:rFonts w:cstheme="minorHAnsi"/>
                <w:color w:val="FF0000"/>
                <w:sz w:val="24"/>
                <w:szCs w:val="24"/>
              </w:rPr>
              <w:t xml:space="preserve">Aim at </w:t>
            </w:r>
            <w:r w:rsidR="000B65FB">
              <w:rPr>
                <w:rFonts w:cstheme="minorHAnsi"/>
                <w:color w:val="FF0000"/>
                <w:sz w:val="24"/>
                <w:szCs w:val="24"/>
              </w:rPr>
              <w:t>providing students with basic knowledge of time value of money</w:t>
            </w:r>
            <w:r w:rsidR="00947031">
              <w:rPr>
                <w:rFonts w:cstheme="minorHAnsi"/>
                <w:color w:val="FF0000"/>
                <w:sz w:val="24"/>
                <w:szCs w:val="24"/>
              </w:rPr>
              <w:t xml:space="preserve">, </w:t>
            </w:r>
            <w:r w:rsidR="00947031">
              <w:rPr>
                <w:rFonts w:cstheme="minorHAnsi"/>
                <w:color w:val="FF0000"/>
                <w:sz w:val="24"/>
                <w:szCs w:val="24"/>
              </w:rPr>
              <w:lastRenderedPageBreak/>
              <w:t>especially about compounding and future value</w:t>
            </w:r>
            <w:r w:rsidR="000B65FB">
              <w:rPr>
                <w:rFonts w:cstheme="minorHAnsi"/>
                <w:color w:val="FF0000"/>
                <w:sz w:val="24"/>
                <w:szCs w:val="24"/>
              </w:rPr>
              <w:t>.</w:t>
            </w:r>
            <w:r w:rsidR="00241B88">
              <w:rPr>
                <w:rFonts w:cstheme="minorHAnsi"/>
                <w:color w:val="FF0000"/>
                <w:sz w:val="24"/>
                <w:szCs w:val="24"/>
              </w:rPr>
              <w:t xml:space="preserve"> </w:t>
            </w:r>
          </w:p>
          <w:p w14:paraId="03254FAB" w14:textId="17302E18" w:rsidR="00EA1A8B" w:rsidRPr="008D3F7D" w:rsidRDefault="00EA1A8B" w:rsidP="00B76FF2">
            <w:pPr>
              <w:adjustRightInd w:val="0"/>
              <w:spacing w:line="360" w:lineRule="auto"/>
              <w:contextualSpacing/>
              <w:rPr>
                <w:rFonts w:cstheme="minorHAnsi"/>
                <w:sz w:val="24"/>
                <w:szCs w:val="24"/>
              </w:rPr>
            </w:pPr>
            <w:r w:rsidRPr="008D3F7D">
              <w:rPr>
                <w:rFonts w:cstheme="minorHAnsi"/>
                <w:b/>
                <w:bCs/>
                <w:sz w:val="24"/>
                <w:szCs w:val="24"/>
                <w:lang w:val="pt-PT"/>
              </w:rPr>
              <w:t>Activities</w:t>
            </w:r>
            <w:r w:rsidRPr="008D3F7D">
              <w:rPr>
                <w:rFonts w:cstheme="minorHAnsi"/>
                <w:sz w:val="24"/>
                <w:szCs w:val="24"/>
                <w:lang w:val="pt-PT"/>
              </w:rPr>
              <w:t xml:space="preserve">: </w:t>
            </w:r>
            <w:r w:rsidR="00236002">
              <w:rPr>
                <w:rFonts w:cstheme="minorHAnsi"/>
                <w:sz w:val="24"/>
                <w:szCs w:val="24"/>
              </w:rPr>
              <w:t>Individual practice</w:t>
            </w:r>
          </w:p>
        </w:tc>
        <w:tc>
          <w:tcPr>
            <w:tcW w:w="3506" w:type="dxa"/>
          </w:tcPr>
          <w:p w14:paraId="4EAFDBF9" w14:textId="3A143E48" w:rsidR="00EA1A8B" w:rsidRPr="002E3BAC" w:rsidRDefault="00EA1A8B" w:rsidP="00B76FF2">
            <w:pPr>
              <w:adjustRightInd w:val="0"/>
              <w:spacing w:line="360" w:lineRule="auto"/>
              <w:contextualSpacing/>
              <w:rPr>
                <w:rFonts w:cstheme="minorHAnsi"/>
                <w:sz w:val="24"/>
                <w:szCs w:val="24"/>
              </w:rPr>
            </w:pPr>
            <w:r>
              <w:rPr>
                <w:rFonts w:cstheme="minorHAnsi"/>
                <w:b/>
                <w:bCs/>
                <w:sz w:val="24"/>
                <w:szCs w:val="24"/>
              </w:rPr>
              <w:lastRenderedPageBreak/>
              <w:t>Key topics</w:t>
            </w:r>
            <w:r w:rsidRPr="008D3F7D">
              <w:rPr>
                <w:rFonts w:cstheme="minorHAnsi"/>
                <w:sz w:val="24"/>
                <w:szCs w:val="24"/>
              </w:rPr>
              <w:t xml:space="preserve">: </w:t>
            </w:r>
            <w:r w:rsidR="00AB65E3">
              <w:rPr>
                <w:rFonts w:cstheme="minorHAnsi"/>
                <w:sz w:val="24"/>
                <w:szCs w:val="24"/>
              </w:rPr>
              <w:t xml:space="preserve">Understand present value; </w:t>
            </w:r>
            <w:r w:rsidR="00F63449">
              <w:rPr>
                <w:rFonts w:cstheme="minorHAnsi"/>
                <w:sz w:val="24"/>
                <w:szCs w:val="24"/>
              </w:rPr>
              <w:t>Explain how to calculate annuities.</w:t>
            </w:r>
            <w:r w:rsidR="00C71CBF" w:rsidRPr="000B65FB">
              <w:rPr>
                <w:rFonts w:cstheme="minorHAnsi"/>
                <w:color w:val="FF0000"/>
                <w:sz w:val="24"/>
                <w:szCs w:val="24"/>
              </w:rPr>
              <w:t xml:space="preserve"> Aim at </w:t>
            </w:r>
            <w:r w:rsidR="00C71CBF">
              <w:rPr>
                <w:rFonts w:cstheme="minorHAnsi"/>
                <w:color w:val="FF0000"/>
                <w:sz w:val="24"/>
                <w:szCs w:val="24"/>
              </w:rPr>
              <w:t>providing students with basic knowledge of time value of money</w:t>
            </w:r>
            <w:r w:rsidR="00947031">
              <w:rPr>
                <w:rFonts w:cstheme="minorHAnsi"/>
                <w:color w:val="FF0000"/>
                <w:sz w:val="24"/>
                <w:szCs w:val="24"/>
              </w:rPr>
              <w:t xml:space="preserve">, especially about </w:t>
            </w:r>
            <w:r w:rsidR="00947031">
              <w:rPr>
                <w:rFonts w:cstheme="minorHAnsi"/>
                <w:color w:val="FF0000"/>
                <w:sz w:val="24"/>
                <w:szCs w:val="24"/>
              </w:rPr>
              <w:lastRenderedPageBreak/>
              <w:t xml:space="preserve">present value and </w:t>
            </w:r>
            <w:r w:rsidR="00A311A4">
              <w:rPr>
                <w:rFonts w:cstheme="minorHAnsi"/>
                <w:color w:val="FF0000"/>
                <w:sz w:val="24"/>
                <w:szCs w:val="24"/>
              </w:rPr>
              <w:t>the variety of annuities</w:t>
            </w:r>
            <w:r w:rsidR="00C71CBF">
              <w:rPr>
                <w:rFonts w:cstheme="minorHAnsi"/>
                <w:color w:val="FF0000"/>
                <w:sz w:val="24"/>
                <w:szCs w:val="24"/>
              </w:rPr>
              <w:t xml:space="preserve">. </w:t>
            </w:r>
          </w:p>
          <w:p w14:paraId="4B96AC42" w14:textId="74896DE0" w:rsidR="00EA1A8B" w:rsidRPr="008D3F7D" w:rsidRDefault="00EA1A8B" w:rsidP="00B76FF2">
            <w:pPr>
              <w:adjustRightInd w:val="0"/>
              <w:spacing w:line="360" w:lineRule="auto"/>
              <w:contextualSpacing/>
              <w:rPr>
                <w:rFonts w:cstheme="minorHAnsi"/>
                <w:sz w:val="24"/>
                <w:szCs w:val="24"/>
              </w:rPr>
            </w:pPr>
            <w:r w:rsidRPr="008D3F7D">
              <w:rPr>
                <w:rFonts w:cstheme="minorHAnsi"/>
                <w:b/>
                <w:bCs/>
                <w:sz w:val="24"/>
                <w:szCs w:val="24"/>
                <w:lang w:val="pt-PT"/>
              </w:rPr>
              <w:t>Activities</w:t>
            </w:r>
            <w:r w:rsidRPr="008D3F7D">
              <w:rPr>
                <w:rFonts w:cstheme="minorHAnsi"/>
                <w:sz w:val="24"/>
                <w:szCs w:val="24"/>
                <w:lang w:val="pt-PT"/>
              </w:rPr>
              <w:t xml:space="preserve">: </w:t>
            </w:r>
            <w:r w:rsidR="00A311A4">
              <w:rPr>
                <w:rFonts w:cstheme="minorHAnsi"/>
                <w:sz w:val="24"/>
                <w:szCs w:val="24"/>
                <w:lang w:val="pt-PT"/>
              </w:rPr>
              <w:t>Individial practive</w:t>
            </w:r>
          </w:p>
        </w:tc>
      </w:tr>
      <w:tr w:rsidR="00EA1A8B" w:rsidRPr="003C5380" w14:paraId="6EA19CEF" w14:textId="77777777" w:rsidTr="00B76FF2">
        <w:trPr>
          <w:trHeight w:val="840"/>
        </w:trPr>
        <w:tc>
          <w:tcPr>
            <w:tcW w:w="2037" w:type="dxa"/>
          </w:tcPr>
          <w:p w14:paraId="3DD12C92" w14:textId="299A531F" w:rsidR="00EA1A8B" w:rsidRPr="008D3F7D" w:rsidRDefault="00EA1A8B" w:rsidP="00B76FF2">
            <w:pPr>
              <w:adjustRightInd w:val="0"/>
              <w:spacing w:line="360" w:lineRule="auto"/>
              <w:contextualSpacing/>
              <w:rPr>
                <w:rFonts w:cstheme="minorHAnsi"/>
                <w:b/>
                <w:bCs/>
                <w:color w:val="156082" w:themeColor="accent1"/>
                <w:sz w:val="24"/>
                <w:szCs w:val="24"/>
                <w:shd w:val="clear" w:color="auto" w:fill="FFFFFF"/>
              </w:rPr>
            </w:pPr>
            <w:r w:rsidRPr="008D3F7D">
              <w:rPr>
                <w:b/>
                <w:bCs/>
                <w:sz w:val="24"/>
                <w:szCs w:val="24"/>
              </w:rPr>
              <w:lastRenderedPageBreak/>
              <w:t xml:space="preserve">Week 8: </w:t>
            </w:r>
            <w:r w:rsidR="00E706B0">
              <w:rPr>
                <w:rFonts w:cstheme="minorHAnsi"/>
                <w:b/>
                <w:bCs/>
                <w:color w:val="156082" w:themeColor="accent1"/>
                <w:sz w:val="24"/>
                <w:szCs w:val="24"/>
                <w:shd w:val="clear" w:color="auto" w:fill="FFFFFF"/>
              </w:rPr>
              <w:t>Capital Budgeting (Part 1)</w:t>
            </w:r>
          </w:p>
          <w:p w14:paraId="1CA7B6E1" w14:textId="77777777" w:rsidR="00EA1A8B" w:rsidRPr="008D3F7D" w:rsidRDefault="00EA1A8B" w:rsidP="00B76FF2">
            <w:pPr>
              <w:adjustRightInd w:val="0"/>
              <w:spacing w:line="360" w:lineRule="auto"/>
              <w:contextualSpacing/>
              <w:rPr>
                <w:rFonts w:cstheme="minorHAnsi"/>
                <w:b/>
                <w:bCs/>
                <w:color w:val="156082" w:themeColor="accent1"/>
                <w:sz w:val="24"/>
                <w:szCs w:val="24"/>
                <w:shd w:val="clear" w:color="auto" w:fill="FFFFFF"/>
              </w:rPr>
            </w:pPr>
          </w:p>
          <w:p w14:paraId="691FA768" w14:textId="77777777" w:rsidR="00EA1A8B" w:rsidRPr="008D3F7D" w:rsidRDefault="00EA1A8B" w:rsidP="00B76FF2">
            <w:pPr>
              <w:adjustRightInd w:val="0"/>
              <w:spacing w:line="360" w:lineRule="auto"/>
              <w:contextualSpacing/>
              <w:rPr>
                <w:b/>
                <w:bCs/>
                <w:sz w:val="24"/>
                <w:szCs w:val="24"/>
              </w:rPr>
            </w:pPr>
            <w:r w:rsidRPr="008D3F7D">
              <w:rPr>
                <w:b/>
                <w:bCs/>
                <w:sz w:val="24"/>
                <w:szCs w:val="24"/>
              </w:rPr>
              <w:t xml:space="preserve">Learning outcomes: </w:t>
            </w:r>
            <w:r w:rsidRPr="00D91035">
              <w:rPr>
                <w:b/>
                <w:bCs/>
                <w:sz w:val="24"/>
                <w:szCs w:val="24"/>
              </w:rPr>
              <w:t>LO1, LO2</w:t>
            </w:r>
            <w:r>
              <w:rPr>
                <w:b/>
                <w:bCs/>
                <w:sz w:val="24"/>
                <w:szCs w:val="24"/>
              </w:rPr>
              <w:t>.</w:t>
            </w:r>
          </w:p>
        </w:tc>
        <w:tc>
          <w:tcPr>
            <w:tcW w:w="0" w:type="auto"/>
          </w:tcPr>
          <w:p w14:paraId="2B3557FA" w14:textId="4A789EF5" w:rsidR="005604FA" w:rsidRDefault="00EA1A8B" w:rsidP="00B76FF2">
            <w:pPr>
              <w:adjustRightInd w:val="0"/>
              <w:spacing w:line="360" w:lineRule="auto"/>
              <w:contextualSpacing/>
              <w:rPr>
                <w:rFonts w:cstheme="minorHAnsi"/>
                <w:sz w:val="24"/>
                <w:szCs w:val="24"/>
              </w:rPr>
            </w:pPr>
            <w:r>
              <w:rPr>
                <w:rFonts w:cstheme="minorHAnsi"/>
                <w:b/>
                <w:bCs/>
                <w:sz w:val="24"/>
                <w:szCs w:val="24"/>
              </w:rPr>
              <w:t>Key topics</w:t>
            </w:r>
            <w:r w:rsidRPr="008D3F7D">
              <w:rPr>
                <w:rFonts w:cstheme="minorHAnsi"/>
                <w:sz w:val="24"/>
                <w:szCs w:val="24"/>
              </w:rPr>
              <w:t>: Understand</w:t>
            </w:r>
            <w:r w:rsidR="005F73E1">
              <w:rPr>
                <w:rFonts w:cstheme="minorHAnsi"/>
                <w:sz w:val="24"/>
                <w:szCs w:val="24"/>
              </w:rPr>
              <w:t xml:space="preserve"> different investment appraisal methods, such as payback period (PBP) and accounting rate of return (ARR)</w:t>
            </w:r>
            <w:r w:rsidR="005604FA">
              <w:rPr>
                <w:rFonts w:cstheme="minorHAnsi"/>
                <w:sz w:val="24"/>
                <w:szCs w:val="24"/>
              </w:rPr>
              <w:t>.</w:t>
            </w:r>
            <w:r w:rsidR="00944654" w:rsidRPr="00234359">
              <w:rPr>
                <w:rFonts w:cstheme="minorHAnsi"/>
                <w:color w:val="FF0000"/>
                <w:sz w:val="24"/>
                <w:szCs w:val="24"/>
              </w:rPr>
              <w:t xml:space="preserve"> Aim</w:t>
            </w:r>
            <w:r w:rsidR="00944654">
              <w:rPr>
                <w:rFonts w:cstheme="minorHAnsi"/>
                <w:color w:val="FF0000"/>
                <w:sz w:val="24"/>
                <w:szCs w:val="24"/>
              </w:rPr>
              <w:t xml:space="preserve"> at familiarizing students with </w:t>
            </w:r>
            <w:r w:rsidR="00B079F0">
              <w:rPr>
                <w:rFonts w:cstheme="minorHAnsi"/>
                <w:color w:val="FF0000"/>
                <w:sz w:val="24"/>
                <w:szCs w:val="24"/>
              </w:rPr>
              <w:t xml:space="preserve">main investment </w:t>
            </w:r>
            <w:r w:rsidR="00650E52">
              <w:rPr>
                <w:rFonts w:cstheme="minorHAnsi"/>
                <w:color w:val="FF0000"/>
                <w:sz w:val="24"/>
                <w:szCs w:val="24"/>
              </w:rPr>
              <w:t>appraisal methods for decision making.</w:t>
            </w:r>
          </w:p>
          <w:p w14:paraId="33C695FF" w14:textId="31796B3B" w:rsidR="00EA1A8B" w:rsidRPr="008D3F7D" w:rsidRDefault="00EA1A8B" w:rsidP="00B76FF2">
            <w:pPr>
              <w:adjustRightInd w:val="0"/>
              <w:spacing w:line="360" w:lineRule="auto"/>
              <w:contextualSpacing/>
              <w:rPr>
                <w:rFonts w:cstheme="minorHAnsi"/>
                <w:sz w:val="24"/>
                <w:szCs w:val="24"/>
              </w:rPr>
            </w:pPr>
            <w:r w:rsidRPr="008D3F7D">
              <w:rPr>
                <w:rFonts w:cstheme="minorHAnsi"/>
                <w:b/>
                <w:bCs/>
                <w:sz w:val="24"/>
                <w:szCs w:val="24"/>
              </w:rPr>
              <w:t>Activities</w:t>
            </w:r>
            <w:r w:rsidRPr="008D3F7D">
              <w:rPr>
                <w:rFonts w:cstheme="minorHAnsi"/>
                <w:sz w:val="24"/>
                <w:szCs w:val="24"/>
              </w:rPr>
              <w:t xml:space="preserve">: </w:t>
            </w:r>
            <w:r w:rsidR="003F454B">
              <w:rPr>
                <w:rFonts w:cstheme="minorHAnsi"/>
                <w:sz w:val="24"/>
                <w:szCs w:val="24"/>
              </w:rPr>
              <w:t>Individual practice</w:t>
            </w:r>
          </w:p>
        </w:tc>
        <w:tc>
          <w:tcPr>
            <w:tcW w:w="3506" w:type="dxa"/>
          </w:tcPr>
          <w:p w14:paraId="7CDB7F4D" w14:textId="1408547D" w:rsidR="00EA1A8B" w:rsidRPr="008D3F7D" w:rsidRDefault="00EA1A8B" w:rsidP="00B76FF2">
            <w:pPr>
              <w:adjustRightInd w:val="0"/>
              <w:spacing w:line="360" w:lineRule="auto"/>
              <w:contextualSpacing/>
              <w:rPr>
                <w:rFonts w:cstheme="minorHAnsi"/>
                <w:sz w:val="24"/>
                <w:szCs w:val="24"/>
              </w:rPr>
            </w:pPr>
            <w:r>
              <w:rPr>
                <w:rFonts w:cstheme="minorHAnsi"/>
                <w:b/>
                <w:bCs/>
                <w:sz w:val="24"/>
                <w:szCs w:val="24"/>
              </w:rPr>
              <w:t>Key topics</w:t>
            </w:r>
            <w:r w:rsidRPr="008D3F7D">
              <w:rPr>
                <w:rFonts w:cstheme="minorHAnsi"/>
                <w:sz w:val="24"/>
                <w:szCs w:val="24"/>
              </w:rPr>
              <w:t xml:space="preserve">: </w:t>
            </w:r>
            <w:r w:rsidR="005604FA">
              <w:rPr>
                <w:rFonts w:cstheme="minorHAnsi"/>
                <w:sz w:val="24"/>
                <w:szCs w:val="24"/>
              </w:rPr>
              <w:t>Understand</w:t>
            </w:r>
            <w:r w:rsidR="00A113CF">
              <w:rPr>
                <w:rFonts w:cstheme="minorHAnsi"/>
                <w:sz w:val="24"/>
                <w:szCs w:val="24"/>
              </w:rPr>
              <w:t xml:space="preserve"> an investment appraisal method named net present value (NPV)</w:t>
            </w:r>
            <w:r w:rsidRPr="008D3F7D">
              <w:rPr>
                <w:rFonts w:cstheme="minorHAnsi"/>
                <w:sz w:val="24"/>
                <w:szCs w:val="24"/>
              </w:rPr>
              <w:t>.</w:t>
            </w:r>
            <w:r w:rsidR="00650E52" w:rsidRPr="00234359">
              <w:rPr>
                <w:rFonts w:cstheme="minorHAnsi"/>
                <w:color w:val="FF0000"/>
                <w:sz w:val="24"/>
                <w:szCs w:val="24"/>
              </w:rPr>
              <w:t xml:space="preserve"> Aim</w:t>
            </w:r>
            <w:r w:rsidR="00650E52">
              <w:rPr>
                <w:rFonts w:cstheme="minorHAnsi"/>
                <w:color w:val="FF0000"/>
                <w:sz w:val="24"/>
                <w:szCs w:val="24"/>
              </w:rPr>
              <w:t xml:space="preserve"> at familiarizing students with main investment appraisal methods for decision making.</w:t>
            </w:r>
          </w:p>
          <w:p w14:paraId="0BAFB439" w14:textId="1F496111" w:rsidR="00EA1A8B" w:rsidRPr="008D3F7D" w:rsidRDefault="00EA1A8B" w:rsidP="00B76FF2">
            <w:pPr>
              <w:adjustRightInd w:val="0"/>
              <w:spacing w:line="360" w:lineRule="auto"/>
              <w:contextualSpacing/>
              <w:rPr>
                <w:rFonts w:cstheme="minorHAnsi"/>
                <w:sz w:val="24"/>
                <w:szCs w:val="24"/>
              </w:rPr>
            </w:pPr>
            <w:r w:rsidRPr="008D3F7D">
              <w:rPr>
                <w:rFonts w:cstheme="minorHAnsi"/>
                <w:b/>
                <w:bCs/>
                <w:sz w:val="24"/>
                <w:szCs w:val="24"/>
              </w:rPr>
              <w:t>Activities</w:t>
            </w:r>
            <w:r w:rsidRPr="008D3F7D">
              <w:rPr>
                <w:rFonts w:cstheme="minorHAnsi"/>
                <w:sz w:val="24"/>
                <w:szCs w:val="24"/>
              </w:rPr>
              <w:t xml:space="preserve">: </w:t>
            </w:r>
            <w:r w:rsidR="005C449B">
              <w:rPr>
                <w:rFonts w:cstheme="minorHAnsi"/>
                <w:sz w:val="24"/>
                <w:szCs w:val="24"/>
              </w:rPr>
              <w:t>Group activity</w:t>
            </w:r>
            <w:r w:rsidR="0067544C">
              <w:rPr>
                <w:rFonts w:cstheme="minorHAnsi"/>
                <w:sz w:val="24"/>
                <w:szCs w:val="24"/>
              </w:rPr>
              <w:t>; assignment clinic</w:t>
            </w:r>
            <w:r w:rsidR="005C449B">
              <w:rPr>
                <w:rFonts w:cstheme="minorHAnsi"/>
                <w:sz w:val="24"/>
                <w:szCs w:val="24"/>
              </w:rPr>
              <w:t>.</w:t>
            </w:r>
          </w:p>
        </w:tc>
      </w:tr>
      <w:tr w:rsidR="00EA1A8B" w:rsidRPr="003C5380" w14:paraId="5EF0DAF8" w14:textId="77777777" w:rsidTr="00B76FF2">
        <w:trPr>
          <w:trHeight w:val="840"/>
        </w:trPr>
        <w:tc>
          <w:tcPr>
            <w:tcW w:w="2037" w:type="dxa"/>
          </w:tcPr>
          <w:p w14:paraId="490E7FCC" w14:textId="77777777" w:rsidR="00EA1A8B" w:rsidRPr="008D3F7D" w:rsidRDefault="00EA1A8B" w:rsidP="00B76FF2">
            <w:pPr>
              <w:adjustRightInd w:val="0"/>
              <w:spacing w:line="360" w:lineRule="auto"/>
              <w:contextualSpacing/>
              <w:rPr>
                <w:b/>
                <w:bCs/>
                <w:sz w:val="24"/>
                <w:szCs w:val="24"/>
              </w:rPr>
            </w:pPr>
            <w:r w:rsidRPr="008D3F7D">
              <w:rPr>
                <w:b/>
                <w:bCs/>
                <w:sz w:val="24"/>
                <w:szCs w:val="24"/>
              </w:rPr>
              <w:t>Week 9:</w:t>
            </w:r>
          </w:p>
          <w:p w14:paraId="4C49A26E" w14:textId="64AB34B3" w:rsidR="00EA1A8B" w:rsidRPr="00D91035" w:rsidRDefault="0067544C" w:rsidP="00B76FF2">
            <w:pPr>
              <w:adjustRightInd w:val="0"/>
              <w:spacing w:line="360" w:lineRule="auto"/>
              <w:contextualSpacing/>
              <w:rPr>
                <w:b/>
                <w:bCs/>
                <w:sz w:val="24"/>
                <w:szCs w:val="24"/>
              </w:rPr>
            </w:pPr>
            <w:r>
              <w:rPr>
                <w:rFonts w:cstheme="minorHAnsi"/>
                <w:b/>
                <w:bCs/>
                <w:color w:val="156082" w:themeColor="accent1"/>
                <w:sz w:val="24"/>
                <w:szCs w:val="24"/>
                <w:shd w:val="clear" w:color="auto" w:fill="FFFFFF"/>
              </w:rPr>
              <w:t>Capital Budgeting (Part 2)</w:t>
            </w:r>
          </w:p>
          <w:p w14:paraId="3FE93053" w14:textId="77777777" w:rsidR="00EA1A8B" w:rsidRPr="00D91035" w:rsidRDefault="00EA1A8B" w:rsidP="00B76FF2">
            <w:pPr>
              <w:adjustRightInd w:val="0"/>
              <w:spacing w:line="360" w:lineRule="auto"/>
              <w:contextualSpacing/>
              <w:rPr>
                <w:b/>
                <w:bCs/>
                <w:sz w:val="24"/>
                <w:szCs w:val="24"/>
              </w:rPr>
            </w:pPr>
          </w:p>
          <w:p w14:paraId="6FEFBC3D" w14:textId="77777777" w:rsidR="00EA1A8B" w:rsidRPr="00D91035" w:rsidRDefault="00EA1A8B" w:rsidP="00B76FF2">
            <w:pPr>
              <w:adjustRightInd w:val="0"/>
              <w:spacing w:line="360" w:lineRule="auto"/>
              <w:contextualSpacing/>
              <w:rPr>
                <w:b/>
                <w:bCs/>
                <w:sz w:val="24"/>
                <w:szCs w:val="24"/>
              </w:rPr>
            </w:pPr>
            <w:r w:rsidRPr="008D3F7D">
              <w:rPr>
                <w:b/>
                <w:bCs/>
                <w:sz w:val="24"/>
                <w:szCs w:val="24"/>
              </w:rPr>
              <w:t xml:space="preserve">Learning outcomes: </w:t>
            </w:r>
            <w:r w:rsidRPr="00D91035">
              <w:rPr>
                <w:b/>
                <w:bCs/>
                <w:sz w:val="24"/>
                <w:szCs w:val="24"/>
              </w:rPr>
              <w:t>LO1, LO2</w:t>
            </w:r>
            <w:r>
              <w:rPr>
                <w:b/>
                <w:bCs/>
                <w:sz w:val="24"/>
                <w:szCs w:val="24"/>
              </w:rPr>
              <w:t>.</w:t>
            </w:r>
          </w:p>
        </w:tc>
        <w:tc>
          <w:tcPr>
            <w:tcW w:w="0" w:type="auto"/>
          </w:tcPr>
          <w:p w14:paraId="5C208406" w14:textId="13C13F42" w:rsidR="00EA1A8B" w:rsidRPr="00504A62" w:rsidRDefault="00EA1A8B" w:rsidP="00B76FF2">
            <w:pPr>
              <w:adjustRightInd w:val="0"/>
              <w:spacing w:line="360" w:lineRule="auto"/>
              <w:contextualSpacing/>
              <w:rPr>
                <w:rFonts w:cstheme="minorHAnsi"/>
                <w:sz w:val="24"/>
                <w:szCs w:val="24"/>
              </w:rPr>
            </w:pPr>
            <w:r>
              <w:rPr>
                <w:rFonts w:cstheme="minorHAnsi"/>
                <w:b/>
                <w:bCs/>
                <w:sz w:val="24"/>
                <w:szCs w:val="24"/>
              </w:rPr>
              <w:t>Key topics</w:t>
            </w:r>
            <w:r w:rsidRPr="008D3F7D">
              <w:rPr>
                <w:rFonts w:cstheme="minorHAnsi"/>
                <w:b/>
                <w:bCs/>
                <w:sz w:val="24"/>
                <w:szCs w:val="24"/>
              </w:rPr>
              <w:t xml:space="preserve">: </w:t>
            </w:r>
            <w:r w:rsidR="0067544C" w:rsidRPr="008D3F7D">
              <w:rPr>
                <w:rFonts w:cstheme="minorHAnsi"/>
                <w:sz w:val="24"/>
                <w:szCs w:val="24"/>
              </w:rPr>
              <w:t xml:space="preserve"> Understand</w:t>
            </w:r>
            <w:r w:rsidR="0067544C">
              <w:rPr>
                <w:rFonts w:cstheme="minorHAnsi"/>
                <w:sz w:val="24"/>
                <w:szCs w:val="24"/>
              </w:rPr>
              <w:t xml:space="preserve"> different investment appraisal methods, such as profitability index (PI) and internal rate of return (IRR).</w:t>
            </w:r>
            <w:r w:rsidR="0067544C" w:rsidRPr="00234359">
              <w:rPr>
                <w:rFonts w:cstheme="minorHAnsi"/>
                <w:color w:val="FF0000"/>
                <w:sz w:val="24"/>
                <w:szCs w:val="24"/>
              </w:rPr>
              <w:t xml:space="preserve"> Aim</w:t>
            </w:r>
            <w:r w:rsidR="0067544C">
              <w:rPr>
                <w:rFonts w:cstheme="minorHAnsi"/>
                <w:color w:val="FF0000"/>
                <w:sz w:val="24"/>
                <w:szCs w:val="24"/>
              </w:rPr>
              <w:t xml:space="preserve"> at familiarizing students with main investment appraisal methods for decision making.</w:t>
            </w:r>
          </w:p>
          <w:p w14:paraId="6675B3A4" w14:textId="027147A6" w:rsidR="00EA1A8B" w:rsidRPr="008D3F7D" w:rsidRDefault="00EA1A8B" w:rsidP="00B76FF2">
            <w:pPr>
              <w:adjustRightInd w:val="0"/>
              <w:spacing w:line="360" w:lineRule="auto"/>
              <w:contextualSpacing/>
              <w:rPr>
                <w:rFonts w:cstheme="minorHAnsi"/>
                <w:sz w:val="24"/>
                <w:szCs w:val="24"/>
              </w:rPr>
            </w:pPr>
            <w:r w:rsidRPr="008D3F7D">
              <w:rPr>
                <w:rFonts w:cstheme="minorHAnsi"/>
                <w:b/>
                <w:bCs/>
                <w:sz w:val="24"/>
                <w:szCs w:val="24"/>
              </w:rPr>
              <w:t>Activities</w:t>
            </w:r>
            <w:r w:rsidRPr="008D3F7D">
              <w:rPr>
                <w:rFonts w:cstheme="minorHAnsi"/>
                <w:sz w:val="24"/>
                <w:szCs w:val="24"/>
              </w:rPr>
              <w:t xml:space="preserve">: </w:t>
            </w:r>
            <w:r w:rsidR="007D732A">
              <w:rPr>
                <w:rFonts w:cstheme="minorHAnsi"/>
                <w:sz w:val="24"/>
                <w:szCs w:val="24"/>
              </w:rPr>
              <w:t>Individual practice</w:t>
            </w:r>
            <w:r w:rsidRPr="008D3F7D">
              <w:rPr>
                <w:rFonts w:cstheme="minorHAnsi"/>
                <w:sz w:val="24"/>
                <w:szCs w:val="24"/>
              </w:rPr>
              <w:t xml:space="preserve"> </w:t>
            </w:r>
          </w:p>
        </w:tc>
        <w:tc>
          <w:tcPr>
            <w:tcW w:w="3506" w:type="dxa"/>
          </w:tcPr>
          <w:p w14:paraId="56BF16AF" w14:textId="6D86B26B" w:rsidR="00EA1A8B" w:rsidRPr="008D3F7D" w:rsidRDefault="00EA1A8B" w:rsidP="00B76FF2">
            <w:pPr>
              <w:adjustRightInd w:val="0"/>
              <w:spacing w:line="360" w:lineRule="auto"/>
              <w:contextualSpacing/>
              <w:rPr>
                <w:rFonts w:cstheme="minorHAnsi"/>
                <w:sz w:val="24"/>
                <w:szCs w:val="24"/>
              </w:rPr>
            </w:pPr>
            <w:r>
              <w:rPr>
                <w:rFonts w:cstheme="minorHAnsi"/>
                <w:b/>
                <w:bCs/>
                <w:sz w:val="24"/>
                <w:szCs w:val="24"/>
              </w:rPr>
              <w:t>Key topics</w:t>
            </w:r>
            <w:r w:rsidRPr="008D3F7D">
              <w:rPr>
                <w:rFonts w:cstheme="minorHAnsi"/>
                <w:b/>
                <w:bCs/>
                <w:sz w:val="24"/>
                <w:szCs w:val="24"/>
              </w:rPr>
              <w:t xml:space="preserve">: </w:t>
            </w:r>
            <w:r w:rsidR="00B54ADE">
              <w:rPr>
                <w:rFonts w:cstheme="minorHAnsi"/>
                <w:sz w:val="24"/>
                <w:szCs w:val="24"/>
              </w:rPr>
              <w:t xml:space="preserve"> Understand an investment appraisal method named modified internal rate of return (MIRR)</w:t>
            </w:r>
            <w:r w:rsidR="007D732A">
              <w:rPr>
                <w:rFonts w:cstheme="minorHAnsi"/>
                <w:sz w:val="24"/>
                <w:szCs w:val="24"/>
              </w:rPr>
              <w:t>; Explain capital rationing</w:t>
            </w:r>
            <w:r w:rsidR="00B54ADE" w:rsidRPr="008D3F7D">
              <w:rPr>
                <w:rFonts w:cstheme="minorHAnsi"/>
                <w:sz w:val="24"/>
                <w:szCs w:val="24"/>
              </w:rPr>
              <w:t>.</w:t>
            </w:r>
            <w:r w:rsidR="00B54ADE" w:rsidRPr="00234359">
              <w:rPr>
                <w:rFonts w:cstheme="minorHAnsi"/>
                <w:color w:val="FF0000"/>
                <w:sz w:val="24"/>
                <w:szCs w:val="24"/>
              </w:rPr>
              <w:t xml:space="preserve"> Aim</w:t>
            </w:r>
            <w:r w:rsidR="00B54ADE">
              <w:rPr>
                <w:rFonts w:cstheme="minorHAnsi"/>
                <w:color w:val="FF0000"/>
                <w:sz w:val="24"/>
                <w:szCs w:val="24"/>
              </w:rPr>
              <w:t xml:space="preserve"> at familiarizing students with main investment appraisal methods for decision making.</w:t>
            </w:r>
          </w:p>
          <w:p w14:paraId="7BD61502" w14:textId="28810944" w:rsidR="00EA1A8B" w:rsidRPr="008D3F7D" w:rsidRDefault="00EA1A8B" w:rsidP="00B76FF2">
            <w:pPr>
              <w:adjustRightInd w:val="0"/>
              <w:spacing w:line="360" w:lineRule="auto"/>
              <w:contextualSpacing/>
              <w:rPr>
                <w:rFonts w:cstheme="minorHAnsi"/>
                <w:sz w:val="24"/>
                <w:szCs w:val="24"/>
              </w:rPr>
            </w:pPr>
            <w:r w:rsidRPr="008D3F7D">
              <w:rPr>
                <w:rFonts w:cstheme="minorHAnsi"/>
                <w:b/>
                <w:bCs/>
                <w:sz w:val="24"/>
                <w:szCs w:val="24"/>
              </w:rPr>
              <w:t>Activities</w:t>
            </w:r>
            <w:r w:rsidRPr="008D3F7D">
              <w:rPr>
                <w:rFonts w:cstheme="minorHAnsi"/>
                <w:sz w:val="24"/>
                <w:szCs w:val="24"/>
              </w:rPr>
              <w:t xml:space="preserve">: </w:t>
            </w:r>
            <w:r w:rsidR="008A7E88">
              <w:rPr>
                <w:rFonts w:cstheme="minorHAnsi"/>
                <w:sz w:val="24"/>
                <w:szCs w:val="24"/>
              </w:rPr>
              <w:t>Group activity;</w:t>
            </w:r>
            <w:r w:rsidRPr="008D3F7D">
              <w:rPr>
                <w:rFonts w:cstheme="minorHAnsi"/>
                <w:sz w:val="24"/>
                <w:szCs w:val="24"/>
              </w:rPr>
              <w:t xml:space="preserve"> </w:t>
            </w:r>
            <w:r w:rsidR="008A7E88">
              <w:rPr>
                <w:rFonts w:cstheme="minorHAnsi"/>
                <w:sz w:val="24"/>
                <w:szCs w:val="24"/>
                <w:lang w:val="en-US"/>
              </w:rPr>
              <w:t>assignment clinic</w:t>
            </w:r>
          </w:p>
        </w:tc>
      </w:tr>
      <w:tr w:rsidR="00EA1A8B" w:rsidRPr="003C5380" w14:paraId="480F61BB" w14:textId="77777777" w:rsidTr="00B76FF2">
        <w:trPr>
          <w:trHeight w:val="840"/>
        </w:trPr>
        <w:tc>
          <w:tcPr>
            <w:tcW w:w="2037" w:type="dxa"/>
          </w:tcPr>
          <w:p w14:paraId="590D5600" w14:textId="77777777" w:rsidR="00EA1A8B" w:rsidRPr="008D3F7D" w:rsidRDefault="00EA1A8B" w:rsidP="00B76FF2">
            <w:pPr>
              <w:adjustRightInd w:val="0"/>
              <w:spacing w:line="360" w:lineRule="auto"/>
              <w:contextualSpacing/>
              <w:jc w:val="center"/>
              <w:rPr>
                <w:b/>
                <w:bCs/>
                <w:sz w:val="24"/>
                <w:szCs w:val="24"/>
              </w:rPr>
            </w:pPr>
            <w:r w:rsidRPr="008D3F7D">
              <w:rPr>
                <w:b/>
                <w:bCs/>
                <w:sz w:val="24"/>
                <w:szCs w:val="24"/>
              </w:rPr>
              <w:t>Week 10</w:t>
            </w:r>
          </w:p>
        </w:tc>
        <w:tc>
          <w:tcPr>
            <w:tcW w:w="7030" w:type="dxa"/>
            <w:gridSpan w:val="2"/>
          </w:tcPr>
          <w:p w14:paraId="6FA92C24" w14:textId="77777777" w:rsidR="00EA1A8B" w:rsidRPr="008D3F7D" w:rsidRDefault="00EA1A8B" w:rsidP="00B76FF2">
            <w:pPr>
              <w:adjustRightInd w:val="0"/>
              <w:spacing w:line="360" w:lineRule="auto"/>
              <w:contextualSpacing/>
              <w:rPr>
                <w:rFonts w:cstheme="minorHAnsi"/>
                <w:sz w:val="24"/>
                <w:szCs w:val="24"/>
              </w:rPr>
            </w:pPr>
            <w:r w:rsidRPr="008D3F7D">
              <w:rPr>
                <w:rFonts w:cstheme="minorHAnsi"/>
                <w:b/>
                <w:bCs/>
                <w:sz w:val="24"/>
                <w:szCs w:val="24"/>
              </w:rPr>
              <w:t>Revision &amp; Formative Feedback</w:t>
            </w:r>
          </w:p>
        </w:tc>
      </w:tr>
      <w:tr w:rsidR="00EA1A8B" w:rsidRPr="003C5380" w14:paraId="52E2AD1D" w14:textId="77777777" w:rsidTr="00B76FF2">
        <w:trPr>
          <w:trHeight w:val="840"/>
        </w:trPr>
        <w:tc>
          <w:tcPr>
            <w:tcW w:w="2037" w:type="dxa"/>
          </w:tcPr>
          <w:p w14:paraId="11251821" w14:textId="77777777" w:rsidR="00EA1A8B" w:rsidRPr="008D3F7D" w:rsidRDefault="00EA1A8B" w:rsidP="00B76FF2">
            <w:pPr>
              <w:adjustRightInd w:val="0"/>
              <w:spacing w:line="360" w:lineRule="auto"/>
              <w:contextualSpacing/>
              <w:jc w:val="center"/>
              <w:rPr>
                <w:b/>
                <w:bCs/>
                <w:sz w:val="24"/>
                <w:szCs w:val="24"/>
              </w:rPr>
            </w:pPr>
            <w:r w:rsidRPr="008D3F7D">
              <w:rPr>
                <w:b/>
                <w:bCs/>
                <w:sz w:val="24"/>
                <w:szCs w:val="24"/>
              </w:rPr>
              <w:t>Week 11</w:t>
            </w:r>
          </w:p>
        </w:tc>
        <w:tc>
          <w:tcPr>
            <w:tcW w:w="7030" w:type="dxa"/>
            <w:gridSpan w:val="2"/>
          </w:tcPr>
          <w:p w14:paraId="571B719E" w14:textId="77777777" w:rsidR="00EA1A8B" w:rsidRPr="008D3F7D" w:rsidRDefault="00EA1A8B" w:rsidP="00B76FF2">
            <w:pPr>
              <w:adjustRightInd w:val="0"/>
              <w:spacing w:line="360" w:lineRule="auto"/>
              <w:contextualSpacing/>
              <w:rPr>
                <w:rFonts w:cstheme="minorHAnsi"/>
                <w:sz w:val="24"/>
                <w:szCs w:val="24"/>
              </w:rPr>
            </w:pPr>
            <w:r w:rsidRPr="008D3F7D">
              <w:rPr>
                <w:b/>
                <w:bCs/>
                <w:color w:val="FF0000"/>
                <w:sz w:val="24"/>
                <w:szCs w:val="24"/>
              </w:rPr>
              <w:t>Assessment Period (Assignment Submission/Exam)</w:t>
            </w:r>
          </w:p>
        </w:tc>
      </w:tr>
      <w:tr w:rsidR="00EA1A8B" w:rsidRPr="003C5380" w14:paraId="49A8CC1C" w14:textId="77777777" w:rsidTr="00B76FF2">
        <w:trPr>
          <w:trHeight w:val="840"/>
        </w:trPr>
        <w:tc>
          <w:tcPr>
            <w:tcW w:w="2037" w:type="dxa"/>
          </w:tcPr>
          <w:p w14:paraId="5D180EE5" w14:textId="77777777" w:rsidR="00EA1A8B" w:rsidRPr="008D3F7D" w:rsidRDefault="00EA1A8B" w:rsidP="00B76FF2">
            <w:pPr>
              <w:adjustRightInd w:val="0"/>
              <w:spacing w:line="360" w:lineRule="auto"/>
              <w:contextualSpacing/>
              <w:jc w:val="center"/>
              <w:rPr>
                <w:b/>
                <w:bCs/>
                <w:sz w:val="24"/>
                <w:szCs w:val="24"/>
              </w:rPr>
            </w:pPr>
            <w:r w:rsidRPr="008D3F7D">
              <w:rPr>
                <w:b/>
                <w:bCs/>
                <w:sz w:val="24"/>
                <w:szCs w:val="24"/>
              </w:rPr>
              <w:t>Week 12</w:t>
            </w:r>
          </w:p>
        </w:tc>
        <w:tc>
          <w:tcPr>
            <w:tcW w:w="7030" w:type="dxa"/>
            <w:gridSpan w:val="2"/>
          </w:tcPr>
          <w:p w14:paraId="7F004D77" w14:textId="77777777" w:rsidR="00EA1A8B" w:rsidRPr="008D3F7D" w:rsidRDefault="00EA1A8B" w:rsidP="00B76FF2">
            <w:pPr>
              <w:adjustRightInd w:val="0"/>
              <w:spacing w:line="360" w:lineRule="auto"/>
              <w:contextualSpacing/>
              <w:rPr>
                <w:rFonts w:cstheme="minorHAnsi"/>
                <w:sz w:val="24"/>
                <w:szCs w:val="24"/>
              </w:rPr>
            </w:pPr>
            <w:r w:rsidRPr="008D3F7D">
              <w:rPr>
                <w:b/>
                <w:bCs/>
                <w:color w:val="FF0000"/>
                <w:sz w:val="24"/>
                <w:szCs w:val="24"/>
              </w:rPr>
              <w:t>Assessment Period (Assignment Submission/Exam)</w:t>
            </w:r>
          </w:p>
        </w:tc>
      </w:tr>
    </w:tbl>
    <w:p w14:paraId="55D56123" w14:textId="77777777" w:rsidR="00E155B9" w:rsidRDefault="00E155B9" w:rsidP="00C373F3">
      <w:pPr>
        <w:overflowPunct w:val="0"/>
        <w:autoSpaceDE w:val="0"/>
        <w:autoSpaceDN w:val="0"/>
        <w:adjustRightInd w:val="0"/>
        <w:spacing w:after="0" w:line="360" w:lineRule="auto"/>
        <w:textAlignment w:val="baseline"/>
      </w:pPr>
    </w:p>
    <w:sectPr w:rsidR="00E155B9">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15E008" w14:textId="77777777" w:rsidR="00D71483" w:rsidRDefault="00D71483" w:rsidP="00FF5243">
      <w:pPr>
        <w:spacing w:after="0" w:line="240" w:lineRule="auto"/>
      </w:pPr>
      <w:r>
        <w:separator/>
      </w:r>
    </w:p>
  </w:endnote>
  <w:endnote w:type="continuationSeparator" w:id="0">
    <w:p w14:paraId="63E3C0B7" w14:textId="77777777" w:rsidR="00D71483" w:rsidRDefault="00D71483" w:rsidP="00FF5243">
      <w:pPr>
        <w:spacing w:after="0" w:line="240" w:lineRule="auto"/>
      </w:pPr>
      <w:r>
        <w:continuationSeparator/>
      </w:r>
    </w:p>
  </w:endnote>
  <w:endnote w:type="continuationNotice" w:id="1">
    <w:p w14:paraId="4787B440" w14:textId="77777777" w:rsidR="00D71483" w:rsidRDefault="00D7148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710780"/>
      <w:docPartObj>
        <w:docPartGallery w:val="Page Numbers (Bottom of Page)"/>
        <w:docPartUnique/>
      </w:docPartObj>
    </w:sdtPr>
    <w:sdtEndPr>
      <w:rPr>
        <w:color w:val="7F7F7F" w:themeColor="background1" w:themeShade="7F"/>
        <w:spacing w:val="60"/>
      </w:rPr>
    </w:sdtEndPr>
    <w:sdtContent>
      <w:p w14:paraId="2DEA76A2" w14:textId="31720C9E" w:rsidR="006B0DA1" w:rsidRDefault="006B0DA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76E2BD9" w14:textId="77777777" w:rsidR="006B0DA1" w:rsidRDefault="006B0D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31305" w14:textId="77777777" w:rsidR="00D71483" w:rsidRDefault="00D71483" w:rsidP="00FF5243">
      <w:pPr>
        <w:spacing w:after="0" w:line="240" w:lineRule="auto"/>
      </w:pPr>
      <w:r>
        <w:separator/>
      </w:r>
    </w:p>
  </w:footnote>
  <w:footnote w:type="continuationSeparator" w:id="0">
    <w:p w14:paraId="09986D01" w14:textId="77777777" w:rsidR="00D71483" w:rsidRDefault="00D71483" w:rsidP="00FF5243">
      <w:pPr>
        <w:spacing w:after="0" w:line="240" w:lineRule="auto"/>
      </w:pPr>
      <w:r>
        <w:continuationSeparator/>
      </w:r>
    </w:p>
  </w:footnote>
  <w:footnote w:type="continuationNotice" w:id="1">
    <w:p w14:paraId="3DC3D64B" w14:textId="77777777" w:rsidR="00D71483" w:rsidRDefault="00D7148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CC6045"/>
    <w:multiLevelType w:val="hybridMultilevel"/>
    <w:tmpl w:val="FFFFFFFF"/>
    <w:lvl w:ilvl="0" w:tplc="D52CBB5C">
      <w:start w:val="1"/>
      <w:numFmt w:val="bullet"/>
      <w:lvlText w:val=""/>
      <w:lvlJc w:val="left"/>
      <w:pPr>
        <w:ind w:left="720" w:hanging="360"/>
      </w:pPr>
      <w:rPr>
        <w:rFonts w:ascii="Symbol" w:hAnsi="Symbol" w:hint="default"/>
      </w:rPr>
    </w:lvl>
    <w:lvl w:ilvl="1" w:tplc="6D0CF358">
      <w:start w:val="1"/>
      <w:numFmt w:val="bullet"/>
      <w:lvlText w:val="o"/>
      <w:lvlJc w:val="left"/>
      <w:pPr>
        <w:ind w:left="1440" w:hanging="360"/>
      </w:pPr>
      <w:rPr>
        <w:rFonts w:ascii="Courier New" w:hAnsi="Courier New" w:cs="Times New Roman" w:hint="default"/>
      </w:rPr>
    </w:lvl>
    <w:lvl w:ilvl="2" w:tplc="3E303A68">
      <w:start w:val="1"/>
      <w:numFmt w:val="bullet"/>
      <w:lvlText w:val=""/>
      <w:lvlJc w:val="left"/>
      <w:pPr>
        <w:ind w:left="2160" w:hanging="360"/>
      </w:pPr>
      <w:rPr>
        <w:rFonts w:ascii="Wingdings" w:hAnsi="Wingdings" w:hint="default"/>
      </w:rPr>
    </w:lvl>
    <w:lvl w:ilvl="3" w:tplc="2C343910">
      <w:start w:val="1"/>
      <w:numFmt w:val="bullet"/>
      <w:lvlText w:val=""/>
      <w:lvlJc w:val="left"/>
      <w:pPr>
        <w:ind w:left="2880" w:hanging="360"/>
      </w:pPr>
      <w:rPr>
        <w:rFonts w:ascii="Symbol" w:hAnsi="Symbol" w:hint="default"/>
      </w:rPr>
    </w:lvl>
    <w:lvl w:ilvl="4" w:tplc="8D044872">
      <w:start w:val="1"/>
      <w:numFmt w:val="bullet"/>
      <w:lvlText w:val="o"/>
      <w:lvlJc w:val="left"/>
      <w:pPr>
        <w:ind w:left="3600" w:hanging="360"/>
      </w:pPr>
      <w:rPr>
        <w:rFonts w:ascii="Courier New" w:hAnsi="Courier New" w:cs="Times New Roman" w:hint="default"/>
      </w:rPr>
    </w:lvl>
    <w:lvl w:ilvl="5" w:tplc="97761578">
      <w:start w:val="1"/>
      <w:numFmt w:val="bullet"/>
      <w:lvlText w:val=""/>
      <w:lvlJc w:val="left"/>
      <w:pPr>
        <w:ind w:left="4320" w:hanging="360"/>
      </w:pPr>
      <w:rPr>
        <w:rFonts w:ascii="Wingdings" w:hAnsi="Wingdings" w:hint="default"/>
      </w:rPr>
    </w:lvl>
    <w:lvl w:ilvl="6" w:tplc="F9D05852">
      <w:start w:val="1"/>
      <w:numFmt w:val="bullet"/>
      <w:lvlText w:val=""/>
      <w:lvlJc w:val="left"/>
      <w:pPr>
        <w:ind w:left="5040" w:hanging="360"/>
      </w:pPr>
      <w:rPr>
        <w:rFonts w:ascii="Symbol" w:hAnsi="Symbol" w:hint="default"/>
      </w:rPr>
    </w:lvl>
    <w:lvl w:ilvl="7" w:tplc="9F3665E4">
      <w:start w:val="1"/>
      <w:numFmt w:val="bullet"/>
      <w:lvlText w:val="o"/>
      <w:lvlJc w:val="left"/>
      <w:pPr>
        <w:ind w:left="5760" w:hanging="360"/>
      </w:pPr>
      <w:rPr>
        <w:rFonts w:ascii="Courier New" w:hAnsi="Courier New" w:cs="Times New Roman" w:hint="default"/>
      </w:rPr>
    </w:lvl>
    <w:lvl w:ilvl="8" w:tplc="72C68634">
      <w:start w:val="1"/>
      <w:numFmt w:val="bullet"/>
      <w:lvlText w:val=""/>
      <w:lvlJc w:val="left"/>
      <w:pPr>
        <w:ind w:left="6480" w:hanging="360"/>
      </w:pPr>
      <w:rPr>
        <w:rFonts w:ascii="Wingdings" w:hAnsi="Wingdings" w:hint="default"/>
      </w:rPr>
    </w:lvl>
  </w:abstractNum>
  <w:abstractNum w:abstractNumId="1" w15:restartNumberingAfterBreak="0">
    <w:nsid w:val="3BEED1D8"/>
    <w:multiLevelType w:val="hybridMultilevel"/>
    <w:tmpl w:val="0116FD1C"/>
    <w:lvl w:ilvl="0" w:tplc="AEE4EF5C">
      <w:start w:val="1"/>
      <w:numFmt w:val="bullet"/>
      <w:lvlText w:val=""/>
      <w:lvlJc w:val="left"/>
      <w:pPr>
        <w:ind w:left="720" w:hanging="360"/>
      </w:pPr>
      <w:rPr>
        <w:rFonts w:ascii="Symbol" w:hAnsi="Symbol" w:hint="default"/>
      </w:rPr>
    </w:lvl>
    <w:lvl w:ilvl="1" w:tplc="31FE33EC">
      <w:start w:val="1"/>
      <w:numFmt w:val="bullet"/>
      <w:lvlText w:val="o"/>
      <w:lvlJc w:val="left"/>
      <w:pPr>
        <w:ind w:left="1440" w:hanging="360"/>
      </w:pPr>
      <w:rPr>
        <w:rFonts w:ascii="Courier New" w:hAnsi="Courier New" w:cs="Times New Roman" w:hint="default"/>
      </w:rPr>
    </w:lvl>
    <w:lvl w:ilvl="2" w:tplc="3530D0B2">
      <w:start w:val="1"/>
      <w:numFmt w:val="bullet"/>
      <w:lvlText w:val=""/>
      <w:lvlJc w:val="left"/>
      <w:pPr>
        <w:ind w:left="2160" w:hanging="360"/>
      </w:pPr>
      <w:rPr>
        <w:rFonts w:ascii="Wingdings" w:hAnsi="Wingdings" w:hint="default"/>
      </w:rPr>
    </w:lvl>
    <w:lvl w:ilvl="3" w:tplc="E9D88B82">
      <w:start w:val="1"/>
      <w:numFmt w:val="bullet"/>
      <w:lvlText w:val=""/>
      <w:lvlJc w:val="left"/>
      <w:pPr>
        <w:ind w:left="2880" w:hanging="360"/>
      </w:pPr>
      <w:rPr>
        <w:rFonts w:ascii="Symbol" w:hAnsi="Symbol" w:hint="default"/>
      </w:rPr>
    </w:lvl>
    <w:lvl w:ilvl="4" w:tplc="A53C845C">
      <w:start w:val="1"/>
      <w:numFmt w:val="bullet"/>
      <w:lvlText w:val="o"/>
      <w:lvlJc w:val="left"/>
      <w:pPr>
        <w:ind w:left="3600" w:hanging="360"/>
      </w:pPr>
      <w:rPr>
        <w:rFonts w:ascii="Courier New" w:hAnsi="Courier New" w:cs="Times New Roman" w:hint="default"/>
      </w:rPr>
    </w:lvl>
    <w:lvl w:ilvl="5" w:tplc="2708EBA2">
      <w:start w:val="1"/>
      <w:numFmt w:val="bullet"/>
      <w:lvlText w:val=""/>
      <w:lvlJc w:val="left"/>
      <w:pPr>
        <w:ind w:left="4320" w:hanging="360"/>
      </w:pPr>
      <w:rPr>
        <w:rFonts w:ascii="Wingdings" w:hAnsi="Wingdings" w:hint="default"/>
      </w:rPr>
    </w:lvl>
    <w:lvl w:ilvl="6" w:tplc="6E0E8D20">
      <w:start w:val="1"/>
      <w:numFmt w:val="bullet"/>
      <w:lvlText w:val=""/>
      <w:lvlJc w:val="left"/>
      <w:pPr>
        <w:ind w:left="5040" w:hanging="360"/>
      </w:pPr>
      <w:rPr>
        <w:rFonts w:ascii="Symbol" w:hAnsi="Symbol" w:hint="default"/>
      </w:rPr>
    </w:lvl>
    <w:lvl w:ilvl="7" w:tplc="6D16429C">
      <w:start w:val="1"/>
      <w:numFmt w:val="bullet"/>
      <w:lvlText w:val="o"/>
      <w:lvlJc w:val="left"/>
      <w:pPr>
        <w:ind w:left="5760" w:hanging="360"/>
      </w:pPr>
      <w:rPr>
        <w:rFonts w:ascii="Courier New" w:hAnsi="Courier New" w:cs="Times New Roman" w:hint="default"/>
      </w:rPr>
    </w:lvl>
    <w:lvl w:ilvl="8" w:tplc="BD806F36">
      <w:start w:val="1"/>
      <w:numFmt w:val="bullet"/>
      <w:lvlText w:val=""/>
      <w:lvlJc w:val="left"/>
      <w:pPr>
        <w:ind w:left="6480" w:hanging="360"/>
      </w:pPr>
      <w:rPr>
        <w:rFonts w:ascii="Wingdings" w:hAnsi="Wingdings" w:hint="default"/>
      </w:rPr>
    </w:lvl>
  </w:abstractNum>
  <w:abstractNum w:abstractNumId="2" w15:restartNumberingAfterBreak="0">
    <w:nsid w:val="74BC2582"/>
    <w:multiLevelType w:val="hybridMultilevel"/>
    <w:tmpl w:val="8D50DD78"/>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Times New Roman"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Times New Roman"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Times New Roman" w:hint="default"/>
      </w:rPr>
    </w:lvl>
    <w:lvl w:ilvl="8" w:tplc="FFFFFFFF">
      <w:start w:val="1"/>
      <w:numFmt w:val="bullet"/>
      <w:lvlText w:val=""/>
      <w:lvlJc w:val="left"/>
      <w:pPr>
        <w:ind w:left="6480" w:hanging="360"/>
      </w:pPr>
      <w:rPr>
        <w:rFonts w:ascii="Wingdings" w:hAnsi="Wingdings" w:hint="default"/>
      </w:rPr>
    </w:lvl>
  </w:abstractNum>
  <w:num w:numId="1" w16cid:durableId="480772478">
    <w:abstractNumId w:val="1"/>
  </w:num>
  <w:num w:numId="2" w16cid:durableId="850532668">
    <w:abstractNumId w:val="2"/>
  </w:num>
  <w:num w:numId="3" w16cid:durableId="353268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EE8"/>
    <w:rsid w:val="000178F7"/>
    <w:rsid w:val="00027673"/>
    <w:rsid w:val="00055D9F"/>
    <w:rsid w:val="00066646"/>
    <w:rsid w:val="00080960"/>
    <w:rsid w:val="000B40F5"/>
    <w:rsid w:val="000B65FB"/>
    <w:rsid w:val="000C01E1"/>
    <w:rsid w:val="000D70B0"/>
    <w:rsid w:val="000E37E0"/>
    <w:rsid w:val="000E5024"/>
    <w:rsid w:val="00106320"/>
    <w:rsid w:val="00125781"/>
    <w:rsid w:val="00127925"/>
    <w:rsid w:val="0014354A"/>
    <w:rsid w:val="001506DD"/>
    <w:rsid w:val="00183138"/>
    <w:rsid w:val="00183EC7"/>
    <w:rsid w:val="001A0DBC"/>
    <w:rsid w:val="001A2A65"/>
    <w:rsid w:val="001C18F5"/>
    <w:rsid w:val="001C20BE"/>
    <w:rsid w:val="001D7FB1"/>
    <w:rsid w:val="0020157E"/>
    <w:rsid w:val="00203882"/>
    <w:rsid w:val="002041CF"/>
    <w:rsid w:val="002132A6"/>
    <w:rsid w:val="002254DA"/>
    <w:rsid w:val="00234359"/>
    <w:rsid w:val="00236002"/>
    <w:rsid w:val="00241B88"/>
    <w:rsid w:val="00243B6B"/>
    <w:rsid w:val="00245C5E"/>
    <w:rsid w:val="002473C8"/>
    <w:rsid w:val="00251602"/>
    <w:rsid w:val="002644D2"/>
    <w:rsid w:val="0026724B"/>
    <w:rsid w:val="00283B5C"/>
    <w:rsid w:val="00290580"/>
    <w:rsid w:val="00296476"/>
    <w:rsid w:val="002B3859"/>
    <w:rsid w:val="002C4E7F"/>
    <w:rsid w:val="002D13E5"/>
    <w:rsid w:val="002E3278"/>
    <w:rsid w:val="002E3BAC"/>
    <w:rsid w:val="002F624F"/>
    <w:rsid w:val="00313525"/>
    <w:rsid w:val="0031702C"/>
    <w:rsid w:val="0033109E"/>
    <w:rsid w:val="00345945"/>
    <w:rsid w:val="00346DBD"/>
    <w:rsid w:val="003677E1"/>
    <w:rsid w:val="003773E3"/>
    <w:rsid w:val="003C5380"/>
    <w:rsid w:val="003C5645"/>
    <w:rsid w:val="003E72AA"/>
    <w:rsid w:val="003F20D8"/>
    <w:rsid w:val="003F454B"/>
    <w:rsid w:val="004343F9"/>
    <w:rsid w:val="00434CF1"/>
    <w:rsid w:val="00443EB8"/>
    <w:rsid w:val="004442E5"/>
    <w:rsid w:val="00451E56"/>
    <w:rsid w:val="004715F9"/>
    <w:rsid w:val="004839D1"/>
    <w:rsid w:val="00494D33"/>
    <w:rsid w:val="004B2A6F"/>
    <w:rsid w:val="004C2278"/>
    <w:rsid w:val="004C513D"/>
    <w:rsid w:val="004D1D1F"/>
    <w:rsid w:val="004D50AA"/>
    <w:rsid w:val="004E19C9"/>
    <w:rsid w:val="004F421F"/>
    <w:rsid w:val="004F7119"/>
    <w:rsid w:val="00504A62"/>
    <w:rsid w:val="005604FA"/>
    <w:rsid w:val="00571411"/>
    <w:rsid w:val="005974C8"/>
    <w:rsid w:val="005C11AC"/>
    <w:rsid w:val="005C449B"/>
    <w:rsid w:val="005D0827"/>
    <w:rsid w:val="005F73E1"/>
    <w:rsid w:val="005F74F1"/>
    <w:rsid w:val="005F7B68"/>
    <w:rsid w:val="00603FC4"/>
    <w:rsid w:val="006077CD"/>
    <w:rsid w:val="00615F1B"/>
    <w:rsid w:val="00620BB5"/>
    <w:rsid w:val="00630D02"/>
    <w:rsid w:val="006451B3"/>
    <w:rsid w:val="00646C16"/>
    <w:rsid w:val="00650E52"/>
    <w:rsid w:val="00670407"/>
    <w:rsid w:val="00674C05"/>
    <w:rsid w:val="0067544C"/>
    <w:rsid w:val="00693202"/>
    <w:rsid w:val="006A2E06"/>
    <w:rsid w:val="006B0DA1"/>
    <w:rsid w:val="006D0D01"/>
    <w:rsid w:val="006D1216"/>
    <w:rsid w:val="0072502A"/>
    <w:rsid w:val="007267DE"/>
    <w:rsid w:val="00750C7C"/>
    <w:rsid w:val="00761962"/>
    <w:rsid w:val="0077362B"/>
    <w:rsid w:val="007803E1"/>
    <w:rsid w:val="007B4440"/>
    <w:rsid w:val="007C5156"/>
    <w:rsid w:val="007D4008"/>
    <w:rsid w:val="007D732A"/>
    <w:rsid w:val="007E3BC2"/>
    <w:rsid w:val="007F0E6E"/>
    <w:rsid w:val="00806B3D"/>
    <w:rsid w:val="008102B6"/>
    <w:rsid w:val="0082424D"/>
    <w:rsid w:val="00835838"/>
    <w:rsid w:val="0087221A"/>
    <w:rsid w:val="00876C4C"/>
    <w:rsid w:val="008840ED"/>
    <w:rsid w:val="00896480"/>
    <w:rsid w:val="008A7E88"/>
    <w:rsid w:val="008D3F7D"/>
    <w:rsid w:val="008F7F4A"/>
    <w:rsid w:val="00904035"/>
    <w:rsid w:val="00911376"/>
    <w:rsid w:val="009237E6"/>
    <w:rsid w:val="00944654"/>
    <w:rsid w:val="00947031"/>
    <w:rsid w:val="00953786"/>
    <w:rsid w:val="00961DCC"/>
    <w:rsid w:val="00975270"/>
    <w:rsid w:val="00984035"/>
    <w:rsid w:val="009B0E67"/>
    <w:rsid w:val="009B14DD"/>
    <w:rsid w:val="009B3891"/>
    <w:rsid w:val="009E0A92"/>
    <w:rsid w:val="00A01127"/>
    <w:rsid w:val="00A113CF"/>
    <w:rsid w:val="00A311A4"/>
    <w:rsid w:val="00A52EEF"/>
    <w:rsid w:val="00A65085"/>
    <w:rsid w:val="00AB65E3"/>
    <w:rsid w:val="00AE5CF2"/>
    <w:rsid w:val="00AF447D"/>
    <w:rsid w:val="00AF45DC"/>
    <w:rsid w:val="00AF698C"/>
    <w:rsid w:val="00B0548D"/>
    <w:rsid w:val="00B079F0"/>
    <w:rsid w:val="00B2028A"/>
    <w:rsid w:val="00B54ADE"/>
    <w:rsid w:val="00B76FF2"/>
    <w:rsid w:val="00B83D22"/>
    <w:rsid w:val="00B84974"/>
    <w:rsid w:val="00B94A87"/>
    <w:rsid w:val="00B97A84"/>
    <w:rsid w:val="00BA0C2C"/>
    <w:rsid w:val="00BC0AD9"/>
    <w:rsid w:val="00BD27DA"/>
    <w:rsid w:val="00BF2B02"/>
    <w:rsid w:val="00BF781D"/>
    <w:rsid w:val="00C27125"/>
    <w:rsid w:val="00C271E1"/>
    <w:rsid w:val="00C30AA7"/>
    <w:rsid w:val="00C373F3"/>
    <w:rsid w:val="00C42B4D"/>
    <w:rsid w:val="00C55B0C"/>
    <w:rsid w:val="00C71CBF"/>
    <w:rsid w:val="00C75BC8"/>
    <w:rsid w:val="00C84319"/>
    <w:rsid w:val="00C8518E"/>
    <w:rsid w:val="00CA57E5"/>
    <w:rsid w:val="00CF17E3"/>
    <w:rsid w:val="00CF4B23"/>
    <w:rsid w:val="00D04E8D"/>
    <w:rsid w:val="00D12C67"/>
    <w:rsid w:val="00D16908"/>
    <w:rsid w:val="00D21040"/>
    <w:rsid w:val="00D2434D"/>
    <w:rsid w:val="00D334E6"/>
    <w:rsid w:val="00D43478"/>
    <w:rsid w:val="00D71483"/>
    <w:rsid w:val="00D81AF2"/>
    <w:rsid w:val="00D833EA"/>
    <w:rsid w:val="00D86F8B"/>
    <w:rsid w:val="00D91035"/>
    <w:rsid w:val="00D94CDF"/>
    <w:rsid w:val="00DA0D93"/>
    <w:rsid w:val="00DC1240"/>
    <w:rsid w:val="00DD717A"/>
    <w:rsid w:val="00DE1CBE"/>
    <w:rsid w:val="00DE1DD4"/>
    <w:rsid w:val="00DE54E9"/>
    <w:rsid w:val="00DE7CB8"/>
    <w:rsid w:val="00DF0928"/>
    <w:rsid w:val="00E036F2"/>
    <w:rsid w:val="00E13EF6"/>
    <w:rsid w:val="00E14B1E"/>
    <w:rsid w:val="00E155B9"/>
    <w:rsid w:val="00E203E0"/>
    <w:rsid w:val="00E236D1"/>
    <w:rsid w:val="00E706B0"/>
    <w:rsid w:val="00E71206"/>
    <w:rsid w:val="00E82AC2"/>
    <w:rsid w:val="00E90A86"/>
    <w:rsid w:val="00EA1A8B"/>
    <w:rsid w:val="00F020A3"/>
    <w:rsid w:val="00F20C1D"/>
    <w:rsid w:val="00F35180"/>
    <w:rsid w:val="00F63449"/>
    <w:rsid w:val="00FA34D6"/>
    <w:rsid w:val="00FB0D81"/>
    <w:rsid w:val="00FB6E0F"/>
    <w:rsid w:val="00FB6EE8"/>
    <w:rsid w:val="00FC1C30"/>
    <w:rsid w:val="00FD149D"/>
    <w:rsid w:val="00FE4C88"/>
    <w:rsid w:val="00FE7DE1"/>
    <w:rsid w:val="00FF5243"/>
    <w:rsid w:val="089893D5"/>
    <w:rsid w:val="0C267063"/>
    <w:rsid w:val="13D96565"/>
    <w:rsid w:val="18A5D4D5"/>
    <w:rsid w:val="24F732F5"/>
    <w:rsid w:val="3980A839"/>
    <w:rsid w:val="3C63F6C6"/>
    <w:rsid w:val="498FB5CD"/>
    <w:rsid w:val="4E5A2231"/>
    <w:rsid w:val="57034233"/>
    <w:rsid w:val="5899A913"/>
    <w:rsid w:val="5CA37A80"/>
    <w:rsid w:val="656BE021"/>
    <w:rsid w:val="6AFFE149"/>
    <w:rsid w:val="73810BD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339CC8"/>
  <w15:chartTrackingRefBased/>
  <w15:docId w15:val="{CB55E24F-2398-4E1F-ABCB-CC94125B9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5243"/>
    <w:pPr>
      <w:spacing w:line="259" w:lineRule="auto"/>
    </w:pPr>
    <w:rPr>
      <w:kern w:val="0"/>
      <w:sz w:val="22"/>
      <w:szCs w:val="22"/>
      <w14:ligatures w14:val="none"/>
    </w:rPr>
  </w:style>
  <w:style w:type="paragraph" w:styleId="Heading1">
    <w:name w:val="heading 1"/>
    <w:basedOn w:val="Normal"/>
    <w:next w:val="Normal"/>
    <w:link w:val="Heading1Char"/>
    <w:uiPriority w:val="9"/>
    <w:qFormat/>
    <w:rsid w:val="00FB6EE8"/>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FB6EE8"/>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FB6EE8"/>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FB6EE8"/>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FB6EE8"/>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FB6EE8"/>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FB6EE8"/>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FB6EE8"/>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FB6EE8"/>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6E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B6E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6E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6E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6E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6E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6E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6E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6EE8"/>
    <w:rPr>
      <w:rFonts w:eastAsiaTheme="majorEastAsia" w:cstheme="majorBidi"/>
      <w:color w:val="272727" w:themeColor="text1" w:themeTint="D8"/>
    </w:rPr>
  </w:style>
  <w:style w:type="paragraph" w:styleId="Title">
    <w:name w:val="Title"/>
    <w:basedOn w:val="Normal"/>
    <w:next w:val="Normal"/>
    <w:link w:val="TitleChar"/>
    <w:uiPriority w:val="10"/>
    <w:qFormat/>
    <w:rsid w:val="00FB6EE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FB6E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6EE8"/>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FB6E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6EE8"/>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FB6EE8"/>
    <w:rPr>
      <w:i/>
      <w:iCs/>
      <w:color w:val="404040" w:themeColor="text1" w:themeTint="BF"/>
    </w:rPr>
  </w:style>
  <w:style w:type="paragraph" w:styleId="ListParagraph">
    <w:name w:val="List Paragraph"/>
    <w:basedOn w:val="Normal"/>
    <w:link w:val="ListParagraphChar"/>
    <w:uiPriority w:val="34"/>
    <w:qFormat/>
    <w:rsid w:val="00FB6EE8"/>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FB6EE8"/>
    <w:rPr>
      <w:i/>
      <w:iCs/>
      <w:color w:val="0F4761" w:themeColor="accent1" w:themeShade="BF"/>
    </w:rPr>
  </w:style>
  <w:style w:type="paragraph" w:styleId="IntenseQuote">
    <w:name w:val="Intense Quote"/>
    <w:basedOn w:val="Normal"/>
    <w:next w:val="Normal"/>
    <w:link w:val="IntenseQuoteChar"/>
    <w:uiPriority w:val="30"/>
    <w:qFormat/>
    <w:rsid w:val="00FB6EE8"/>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FB6EE8"/>
    <w:rPr>
      <w:i/>
      <w:iCs/>
      <w:color w:val="0F4761" w:themeColor="accent1" w:themeShade="BF"/>
    </w:rPr>
  </w:style>
  <w:style w:type="character" w:styleId="IntenseReference">
    <w:name w:val="Intense Reference"/>
    <w:basedOn w:val="DefaultParagraphFont"/>
    <w:uiPriority w:val="32"/>
    <w:qFormat/>
    <w:rsid w:val="00FB6EE8"/>
    <w:rPr>
      <w:b/>
      <w:bCs/>
      <w:smallCaps/>
      <w:color w:val="0F4761" w:themeColor="accent1" w:themeShade="BF"/>
      <w:spacing w:val="5"/>
    </w:rPr>
  </w:style>
  <w:style w:type="paragraph" w:styleId="Header">
    <w:name w:val="header"/>
    <w:basedOn w:val="Normal"/>
    <w:link w:val="HeaderChar"/>
    <w:uiPriority w:val="99"/>
    <w:unhideWhenUsed/>
    <w:rsid w:val="00FF5243"/>
    <w:pPr>
      <w:tabs>
        <w:tab w:val="center" w:pos="4513"/>
        <w:tab w:val="right" w:pos="9026"/>
      </w:tabs>
      <w:spacing w:after="0" w:line="240" w:lineRule="auto"/>
    </w:pPr>
    <w:rPr>
      <w:kern w:val="2"/>
      <w:sz w:val="24"/>
      <w:szCs w:val="24"/>
      <w14:ligatures w14:val="standardContextual"/>
    </w:rPr>
  </w:style>
  <w:style w:type="character" w:customStyle="1" w:styleId="HeaderChar">
    <w:name w:val="Header Char"/>
    <w:basedOn w:val="DefaultParagraphFont"/>
    <w:link w:val="Header"/>
    <w:uiPriority w:val="99"/>
    <w:rsid w:val="00FF5243"/>
  </w:style>
  <w:style w:type="paragraph" w:styleId="Footer">
    <w:name w:val="footer"/>
    <w:basedOn w:val="Normal"/>
    <w:link w:val="FooterChar"/>
    <w:uiPriority w:val="99"/>
    <w:unhideWhenUsed/>
    <w:rsid w:val="00FF5243"/>
    <w:pPr>
      <w:tabs>
        <w:tab w:val="center" w:pos="4513"/>
        <w:tab w:val="right" w:pos="9026"/>
      </w:tabs>
      <w:spacing w:after="0" w:line="240" w:lineRule="auto"/>
    </w:pPr>
    <w:rPr>
      <w:kern w:val="2"/>
      <w:sz w:val="24"/>
      <w:szCs w:val="24"/>
      <w14:ligatures w14:val="standardContextual"/>
    </w:rPr>
  </w:style>
  <w:style w:type="character" w:customStyle="1" w:styleId="FooterChar">
    <w:name w:val="Footer Char"/>
    <w:basedOn w:val="DefaultParagraphFont"/>
    <w:link w:val="Footer"/>
    <w:uiPriority w:val="99"/>
    <w:rsid w:val="00FF5243"/>
  </w:style>
  <w:style w:type="table" w:styleId="TableGrid">
    <w:name w:val="Table Grid"/>
    <w:basedOn w:val="TableNormal"/>
    <w:uiPriority w:val="39"/>
    <w:rsid w:val="00FF5243"/>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qFormat/>
    <w:locked/>
    <w:rsid w:val="00E036F2"/>
  </w:style>
  <w:style w:type="character" w:styleId="CommentReference">
    <w:name w:val="annotation reference"/>
    <w:basedOn w:val="DefaultParagraphFont"/>
    <w:uiPriority w:val="99"/>
    <w:semiHidden/>
    <w:unhideWhenUsed/>
    <w:rsid w:val="003C5645"/>
    <w:rPr>
      <w:sz w:val="16"/>
      <w:szCs w:val="16"/>
    </w:rPr>
  </w:style>
  <w:style w:type="paragraph" w:styleId="CommentText">
    <w:name w:val="annotation text"/>
    <w:basedOn w:val="Normal"/>
    <w:link w:val="CommentTextChar"/>
    <w:uiPriority w:val="99"/>
    <w:unhideWhenUsed/>
    <w:rsid w:val="003C5645"/>
    <w:pPr>
      <w:spacing w:line="240" w:lineRule="auto"/>
    </w:pPr>
    <w:rPr>
      <w:sz w:val="20"/>
      <w:szCs w:val="20"/>
    </w:rPr>
  </w:style>
  <w:style w:type="character" w:customStyle="1" w:styleId="CommentTextChar">
    <w:name w:val="Comment Text Char"/>
    <w:basedOn w:val="DefaultParagraphFont"/>
    <w:link w:val="CommentText"/>
    <w:uiPriority w:val="99"/>
    <w:rsid w:val="003C5645"/>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3C5645"/>
    <w:rPr>
      <w:b/>
      <w:bCs/>
    </w:rPr>
  </w:style>
  <w:style w:type="character" w:customStyle="1" w:styleId="CommentSubjectChar">
    <w:name w:val="Comment Subject Char"/>
    <w:basedOn w:val="CommentTextChar"/>
    <w:link w:val="CommentSubject"/>
    <w:uiPriority w:val="99"/>
    <w:semiHidden/>
    <w:rsid w:val="003C5645"/>
    <w:rPr>
      <w:b/>
      <w:bCs/>
      <w:kern w:val="0"/>
      <w:sz w:val="20"/>
      <w:szCs w:val="20"/>
      <w14:ligatures w14:val="none"/>
    </w:rPr>
  </w:style>
  <w:style w:type="character" w:styleId="Hyperlink">
    <w:name w:val="Hyperlink"/>
    <w:basedOn w:val="DefaultParagraphFont"/>
    <w:uiPriority w:val="99"/>
    <w:unhideWhenUsed/>
    <w:rsid w:val="00243B6B"/>
    <w:rPr>
      <w:color w:val="467886" w:themeColor="hyperlink"/>
      <w:u w:val="single"/>
    </w:rPr>
  </w:style>
  <w:style w:type="character" w:styleId="UnresolvedMention">
    <w:name w:val="Unresolved Mention"/>
    <w:basedOn w:val="DefaultParagraphFont"/>
    <w:uiPriority w:val="99"/>
    <w:semiHidden/>
    <w:unhideWhenUsed/>
    <w:rsid w:val="00243B6B"/>
    <w:rPr>
      <w:color w:val="605E5C"/>
      <w:shd w:val="clear" w:color="auto" w:fill="E1DFDD"/>
    </w:rPr>
  </w:style>
  <w:style w:type="paragraph" w:styleId="NormalWeb">
    <w:name w:val="Normal (Web)"/>
    <w:basedOn w:val="Normal"/>
    <w:uiPriority w:val="99"/>
    <w:semiHidden/>
    <w:unhideWhenUsed/>
    <w:rsid w:val="00AF447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2565035">
      <w:bodyDiv w:val="1"/>
      <w:marLeft w:val="0"/>
      <w:marRight w:val="0"/>
      <w:marTop w:val="0"/>
      <w:marBottom w:val="0"/>
      <w:divBdr>
        <w:top w:val="none" w:sz="0" w:space="0" w:color="auto"/>
        <w:left w:val="none" w:sz="0" w:space="0" w:color="auto"/>
        <w:bottom w:val="none" w:sz="0" w:space="0" w:color="auto"/>
        <w:right w:val="none" w:sz="0" w:space="0" w:color="auto"/>
      </w:divBdr>
      <w:divsChild>
        <w:div w:id="18895104">
          <w:marLeft w:val="547"/>
          <w:marRight w:val="0"/>
          <w:marTop w:val="125"/>
          <w:marBottom w:val="0"/>
          <w:divBdr>
            <w:top w:val="none" w:sz="0" w:space="0" w:color="auto"/>
            <w:left w:val="none" w:sz="0" w:space="0" w:color="auto"/>
            <w:bottom w:val="none" w:sz="0" w:space="0" w:color="auto"/>
            <w:right w:val="none" w:sz="0" w:space="0" w:color="auto"/>
          </w:divBdr>
        </w:div>
        <w:div w:id="166361847">
          <w:marLeft w:val="547"/>
          <w:marRight w:val="0"/>
          <w:marTop w:val="125"/>
          <w:marBottom w:val="0"/>
          <w:divBdr>
            <w:top w:val="none" w:sz="0" w:space="0" w:color="auto"/>
            <w:left w:val="none" w:sz="0" w:space="0" w:color="auto"/>
            <w:bottom w:val="none" w:sz="0" w:space="0" w:color="auto"/>
            <w:right w:val="none" w:sz="0" w:space="0" w:color="auto"/>
          </w:divBdr>
        </w:div>
        <w:div w:id="645470293">
          <w:marLeft w:val="547"/>
          <w:marRight w:val="0"/>
          <w:marTop w:val="125"/>
          <w:marBottom w:val="0"/>
          <w:divBdr>
            <w:top w:val="none" w:sz="0" w:space="0" w:color="auto"/>
            <w:left w:val="none" w:sz="0" w:space="0" w:color="auto"/>
            <w:bottom w:val="none" w:sz="0" w:space="0" w:color="auto"/>
            <w:right w:val="none" w:sz="0" w:space="0" w:color="auto"/>
          </w:divBdr>
        </w:div>
        <w:div w:id="1478261970">
          <w:marLeft w:val="547"/>
          <w:marRight w:val="0"/>
          <w:marTop w:val="125"/>
          <w:marBottom w:val="0"/>
          <w:divBdr>
            <w:top w:val="none" w:sz="0" w:space="0" w:color="auto"/>
            <w:left w:val="none" w:sz="0" w:space="0" w:color="auto"/>
            <w:bottom w:val="none" w:sz="0" w:space="0" w:color="auto"/>
            <w:right w:val="none" w:sz="0" w:space="0" w:color="auto"/>
          </w:divBdr>
        </w:div>
      </w:divsChild>
    </w:div>
    <w:div w:id="265425029">
      <w:bodyDiv w:val="1"/>
      <w:marLeft w:val="0"/>
      <w:marRight w:val="0"/>
      <w:marTop w:val="0"/>
      <w:marBottom w:val="0"/>
      <w:divBdr>
        <w:top w:val="none" w:sz="0" w:space="0" w:color="auto"/>
        <w:left w:val="none" w:sz="0" w:space="0" w:color="auto"/>
        <w:bottom w:val="none" w:sz="0" w:space="0" w:color="auto"/>
        <w:right w:val="none" w:sz="0" w:space="0" w:color="auto"/>
      </w:divBdr>
    </w:div>
    <w:div w:id="380984148">
      <w:bodyDiv w:val="1"/>
      <w:marLeft w:val="0"/>
      <w:marRight w:val="0"/>
      <w:marTop w:val="0"/>
      <w:marBottom w:val="0"/>
      <w:divBdr>
        <w:top w:val="none" w:sz="0" w:space="0" w:color="auto"/>
        <w:left w:val="none" w:sz="0" w:space="0" w:color="auto"/>
        <w:bottom w:val="none" w:sz="0" w:space="0" w:color="auto"/>
        <w:right w:val="none" w:sz="0" w:space="0" w:color="auto"/>
      </w:divBdr>
    </w:div>
    <w:div w:id="399595938">
      <w:bodyDiv w:val="1"/>
      <w:marLeft w:val="0"/>
      <w:marRight w:val="0"/>
      <w:marTop w:val="0"/>
      <w:marBottom w:val="0"/>
      <w:divBdr>
        <w:top w:val="none" w:sz="0" w:space="0" w:color="auto"/>
        <w:left w:val="none" w:sz="0" w:space="0" w:color="auto"/>
        <w:bottom w:val="none" w:sz="0" w:space="0" w:color="auto"/>
        <w:right w:val="none" w:sz="0" w:space="0" w:color="auto"/>
      </w:divBdr>
    </w:div>
    <w:div w:id="549849528">
      <w:bodyDiv w:val="1"/>
      <w:marLeft w:val="0"/>
      <w:marRight w:val="0"/>
      <w:marTop w:val="0"/>
      <w:marBottom w:val="0"/>
      <w:divBdr>
        <w:top w:val="none" w:sz="0" w:space="0" w:color="auto"/>
        <w:left w:val="none" w:sz="0" w:space="0" w:color="auto"/>
        <w:bottom w:val="none" w:sz="0" w:space="0" w:color="auto"/>
        <w:right w:val="none" w:sz="0" w:space="0" w:color="auto"/>
      </w:divBdr>
    </w:div>
    <w:div w:id="558319127">
      <w:bodyDiv w:val="1"/>
      <w:marLeft w:val="0"/>
      <w:marRight w:val="0"/>
      <w:marTop w:val="0"/>
      <w:marBottom w:val="0"/>
      <w:divBdr>
        <w:top w:val="none" w:sz="0" w:space="0" w:color="auto"/>
        <w:left w:val="none" w:sz="0" w:space="0" w:color="auto"/>
        <w:bottom w:val="none" w:sz="0" w:space="0" w:color="auto"/>
        <w:right w:val="none" w:sz="0" w:space="0" w:color="auto"/>
      </w:divBdr>
      <w:divsChild>
        <w:div w:id="469173740">
          <w:marLeft w:val="547"/>
          <w:marRight w:val="0"/>
          <w:marTop w:val="240"/>
          <w:marBottom w:val="240"/>
          <w:divBdr>
            <w:top w:val="none" w:sz="0" w:space="0" w:color="auto"/>
            <w:left w:val="none" w:sz="0" w:space="0" w:color="auto"/>
            <w:bottom w:val="none" w:sz="0" w:space="0" w:color="auto"/>
            <w:right w:val="none" w:sz="0" w:space="0" w:color="auto"/>
          </w:divBdr>
        </w:div>
        <w:div w:id="623074931">
          <w:marLeft w:val="547"/>
          <w:marRight w:val="0"/>
          <w:marTop w:val="240"/>
          <w:marBottom w:val="240"/>
          <w:divBdr>
            <w:top w:val="none" w:sz="0" w:space="0" w:color="auto"/>
            <w:left w:val="none" w:sz="0" w:space="0" w:color="auto"/>
            <w:bottom w:val="none" w:sz="0" w:space="0" w:color="auto"/>
            <w:right w:val="none" w:sz="0" w:space="0" w:color="auto"/>
          </w:divBdr>
        </w:div>
        <w:div w:id="1349482969">
          <w:marLeft w:val="547"/>
          <w:marRight w:val="0"/>
          <w:marTop w:val="240"/>
          <w:marBottom w:val="240"/>
          <w:divBdr>
            <w:top w:val="none" w:sz="0" w:space="0" w:color="auto"/>
            <w:left w:val="none" w:sz="0" w:space="0" w:color="auto"/>
            <w:bottom w:val="none" w:sz="0" w:space="0" w:color="auto"/>
            <w:right w:val="none" w:sz="0" w:space="0" w:color="auto"/>
          </w:divBdr>
        </w:div>
        <w:div w:id="1713261327">
          <w:marLeft w:val="547"/>
          <w:marRight w:val="0"/>
          <w:marTop w:val="240"/>
          <w:marBottom w:val="240"/>
          <w:divBdr>
            <w:top w:val="none" w:sz="0" w:space="0" w:color="auto"/>
            <w:left w:val="none" w:sz="0" w:space="0" w:color="auto"/>
            <w:bottom w:val="none" w:sz="0" w:space="0" w:color="auto"/>
            <w:right w:val="none" w:sz="0" w:space="0" w:color="auto"/>
          </w:divBdr>
        </w:div>
      </w:divsChild>
    </w:div>
    <w:div w:id="693845366">
      <w:bodyDiv w:val="1"/>
      <w:marLeft w:val="0"/>
      <w:marRight w:val="0"/>
      <w:marTop w:val="0"/>
      <w:marBottom w:val="0"/>
      <w:divBdr>
        <w:top w:val="none" w:sz="0" w:space="0" w:color="auto"/>
        <w:left w:val="none" w:sz="0" w:space="0" w:color="auto"/>
        <w:bottom w:val="none" w:sz="0" w:space="0" w:color="auto"/>
        <w:right w:val="none" w:sz="0" w:space="0" w:color="auto"/>
      </w:divBdr>
    </w:div>
    <w:div w:id="810829423">
      <w:bodyDiv w:val="1"/>
      <w:marLeft w:val="0"/>
      <w:marRight w:val="0"/>
      <w:marTop w:val="0"/>
      <w:marBottom w:val="0"/>
      <w:divBdr>
        <w:top w:val="none" w:sz="0" w:space="0" w:color="auto"/>
        <w:left w:val="none" w:sz="0" w:space="0" w:color="auto"/>
        <w:bottom w:val="none" w:sz="0" w:space="0" w:color="auto"/>
        <w:right w:val="none" w:sz="0" w:space="0" w:color="auto"/>
      </w:divBdr>
    </w:div>
    <w:div w:id="815533846">
      <w:bodyDiv w:val="1"/>
      <w:marLeft w:val="0"/>
      <w:marRight w:val="0"/>
      <w:marTop w:val="0"/>
      <w:marBottom w:val="0"/>
      <w:divBdr>
        <w:top w:val="none" w:sz="0" w:space="0" w:color="auto"/>
        <w:left w:val="none" w:sz="0" w:space="0" w:color="auto"/>
        <w:bottom w:val="none" w:sz="0" w:space="0" w:color="auto"/>
        <w:right w:val="none" w:sz="0" w:space="0" w:color="auto"/>
      </w:divBdr>
      <w:divsChild>
        <w:div w:id="618492731">
          <w:marLeft w:val="547"/>
          <w:marRight w:val="0"/>
          <w:marTop w:val="60"/>
          <w:marBottom w:val="60"/>
          <w:divBdr>
            <w:top w:val="none" w:sz="0" w:space="0" w:color="auto"/>
            <w:left w:val="none" w:sz="0" w:space="0" w:color="auto"/>
            <w:bottom w:val="none" w:sz="0" w:space="0" w:color="auto"/>
            <w:right w:val="none" w:sz="0" w:space="0" w:color="auto"/>
          </w:divBdr>
        </w:div>
        <w:div w:id="635646862">
          <w:marLeft w:val="547"/>
          <w:marRight w:val="0"/>
          <w:marTop w:val="60"/>
          <w:marBottom w:val="60"/>
          <w:divBdr>
            <w:top w:val="none" w:sz="0" w:space="0" w:color="auto"/>
            <w:left w:val="none" w:sz="0" w:space="0" w:color="auto"/>
            <w:bottom w:val="none" w:sz="0" w:space="0" w:color="auto"/>
            <w:right w:val="none" w:sz="0" w:space="0" w:color="auto"/>
          </w:divBdr>
        </w:div>
        <w:div w:id="937131116">
          <w:marLeft w:val="547"/>
          <w:marRight w:val="0"/>
          <w:marTop w:val="60"/>
          <w:marBottom w:val="60"/>
          <w:divBdr>
            <w:top w:val="none" w:sz="0" w:space="0" w:color="auto"/>
            <w:left w:val="none" w:sz="0" w:space="0" w:color="auto"/>
            <w:bottom w:val="none" w:sz="0" w:space="0" w:color="auto"/>
            <w:right w:val="none" w:sz="0" w:space="0" w:color="auto"/>
          </w:divBdr>
        </w:div>
        <w:div w:id="1009988746">
          <w:marLeft w:val="547"/>
          <w:marRight w:val="0"/>
          <w:marTop w:val="60"/>
          <w:marBottom w:val="60"/>
          <w:divBdr>
            <w:top w:val="none" w:sz="0" w:space="0" w:color="auto"/>
            <w:left w:val="none" w:sz="0" w:space="0" w:color="auto"/>
            <w:bottom w:val="none" w:sz="0" w:space="0" w:color="auto"/>
            <w:right w:val="none" w:sz="0" w:space="0" w:color="auto"/>
          </w:divBdr>
        </w:div>
        <w:div w:id="1768963216">
          <w:marLeft w:val="547"/>
          <w:marRight w:val="0"/>
          <w:marTop w:val="60"/>
          <w:marBottom w:val="60"/>
          <w:divBdr>
            <w:top w:val="none" w:sz="0" w:space="0" w:color="auto"/>
            <w:left w:val="none" w:sz="0" w:space="0" w:color="auto"/>
            <w:bottom w:val="none" w:sz="0" w:space="0" w:color="auto"/>
            <w:right w:val="none" w:sz="0" w:space="0" w:color="auto"/>
          </w:divBdr>
        </w:div>
      </w:divsChild>
    </w:div>
    <w:div w:id="1099107646">
      <w:bodyDiv w:val="1"/>
      <w:marLeft w:val="0"/>
      <w:marRight w:val="0"/>
      <w:marTop w:val="0"/>
      <w:marBottom w:val="0"/>
      <w:divBdr>
        <w:top w:val="none" w:sz="0" w:space="0" w:color="auto"/>
        <w:left w:val="none" w:sz="0" w:space="0" w:color="auto"/>
        <w:bottom w:val="none" w:sz="0" w:space="0" w:color="auto"/>
        <w:right w:val="none" w:sz="0" w:space="0" w:color="auto"/>
      </w:divBdr>
    </w:div>
    <w:div w:id="1103302917">
      <w:bodyDiv w:val="1"/>
      <w:marLeft w:val="0"/>
      <w:marRight w:val="0"/>
      <w:marTop w:val="0"/>
      <w:marBottom w:val="0"/>
      <w:divBdr>
        <w:top w:val="none" w:sz="0" w:space="0" w:color="auto"/>
        <w:left w:val="none" w:sz="0" w:space="0" w:color="auto"/>
        <w:bottom w:val="none" w:sz="0" w:space="0" w:color="auto"/>
        <w:right w:val="none" w:sz="0" w:space="0" w:color="auto"/>
      </w:divBdr>
      <w:divsChild>
        <w:div w:id="1302879630">
          <w:marLeft w:val="547"/>
          <w:marRight w:val="0"/>
          <w:marTop w:val="120"/>
          <w:marBottom w:val="120"/>
          <w:divBdr>
            <w:top w:val="none" w:sz="0" w:space="0" w:color="auto"/>
            <w:left w:val="none" w:sz="0" w:space="0" w:color="auto"/>
            <w:bottom w:val="none" w:sz="0" w:space="0" w:color="auto"/>
            <w:right w:val="none" w:sz="0" w:space="0" w:color="auto"/>
          </w:divBdr>
        </w:div>
        <w:div w:id="2046438400">
          <w:marLeft w:val="547"/>
          <w:marRight w:val="0"/>
          <w:marTop w:val="120"/>
          <w:marBottom w:val="120"/>
          <w:divBdr>
            <w:top w:val="none" w:sz="0" w:space="0" w:color="auto"/>
            <w:left w:val="none" w:sz="0" w:space="0" w:color="auto"/>
            <w:bottom w:val="none" w:sz="0" w:space="0" w:color="auto"/>
            <w:right w:val="none" w:sz="0" w:space="0" w:color="auto"/>
          </w:divBdr>
        </w:div>
      </w:divsChild>
    </w:div>
    <w:div w:id="1149859203">
      <w:bodyDiv w:val="1"/>
      <w:marLeft w:val="0"/>
      <w:marRight w:val="0"/>
      <w:marTop w:val="0"/>
      <w:marBottom w:val="0"/>
      <w:divBdr>
        <w:top w:val="none" w:sz="0" w:space="0" w:color="auto"/>
        <w:left w:val="none" w:sz="0" w:space="0" w:color="auto"/>
        <w:bottom w:val="none" w:sz="0" w:space="0" w:color="auto"/>
        <w:right w:val="none" w:sz="0" w:space="0" w:color="auto"/>
      </w:divBdr>
      <w:divsChild>
        <w:div w:id="1419063101">
          <w:marLeft w:val="547"/>
          <w:marRight w:val="0"/>
          <w:marTop w:val="240"/>
          <w:marBottom w:val="240"/>
          <w:divBdr>
            <w:top w:val="none" w:sz="0" w:space="0" w:color="auto"/>
            <w:left w:val="none" w:sz="0" w:space="0" w:color="auto"/>
            <w:bottom w:val="none" w:sz="0" w:space="0" w:color="auto"/>
            <w:right w:val="none" w:sz="0" w:space="0" w:color="auto"/>
          </w:divBdr>
        </w:div>
        <w:div w:id="1684473486">
          <w:marLeft w:val="547"/>
          <w:marRight w:val="0"/>
          <w:marTop w:val="240"/>
          <w:marBottom w:val="240"/>
          <w:divBdr>
            <w:top w:val="none" w:sz="0" w:space="0" w:color="auto"/>
            <w:left w:val="none" w:sz="0" w:space="0" w:color="auto"/>
            <w:bottom w:val="none" w:sz="0" w:space="0" w:color="auto"/>
            <w:right w:val="none" w:sz="0" w:space="0" w:color="auto"/>
          </w:divBdr>
        </w:div>
        <w:div w:id="2020541976">
          <w:marLeft w:val="547"/>
          <w:marRight w:val="0"/>
          <w:marTop w:val="240"/>
          <w:marBottom w:val="240"/>
          <w:divBdr>
            <w:top w:val="none" w:sz="0" w:space="0" w:color="auto"/>
            <w:left w:val="none" w:sz="0" w:space="0" w:color="auto"/>
            <w:bottom w:val="none" w:sz="0" w:space="0" w:color="auto"/>
            <w:right w:val="none" w:sz="0" w:space="0" w:color="auto"/>
          </w:divBdr>
        </w:div>
      </w:divsChild>
    </w:div>
    <w:div w:id="1190995516">
      <w:bodyDiv w:val="1"/>
      <w:marLeft w:val="0"/>
      <w:marRight w:val="0"/>
      <w:marTop w:val="0"/>
      <w:marBottom w:val="0"/>
      <w:divBdr>
        <w:top w:val="none" w:sz="0" w:space="0" w:color="auto"/>
        <w:left w:val="none" w:sz="0" w:space="0" w:color="auto"/>
        <w:bottom w:val="none" w:sz="0" w:space="0" w:color="auto"/>
        <w:right w:val="none" w:sz="0" w:space="0" w:color="auto"/>
      </w:divBdr>
    </w:div>
    <w:div w:id="1273980763">
      <w:bodyDiv w:val="1"/>
      <w:marLeft w:val="0"/>
      <w:marRight w:val="0"/>
      <w:marTop w:val="0"/>
      <w:marBottom w:val="0"/>
      <w:divBdr>
        <w:top w:val="none" w:sz="0" w:space="0" w:color="auto"/>
        <w:left w:val="none" w:sz="0" w:space="0" w:color="auto"/>
        <w:bottom w:val="none" w:sz="0" w:space="0" w:color="auto"/>
        <w:right w:val="none" w:sz="0" w:space="0" w:color="auto"/>
      </w:divBdr>
      <w:divsChild>
        <w:div w:id="58135416">
          <w:marLeft w:val="547"/>
          <w:marRight w:val="0"/>
          <w:marTop w:val="120"/>
          <w:marBottom w:val="120"/>
          <w:divBdr>
            <w:top w:val="none" w:sz="0" w:space="0" w:color="auto"/>
            <w:left w:val="none" w:sz="0" w:space="0" w:color="auto"/>
            <w:bottom w:val="none" w:sz="0" w:space="0" w:color="auto"/>
            <w:right w:val="none" w:sz="0" w:space="0" w:color="auto"/>
          </w:divBdr>
        </w:div>
        <w:div w:id="1865829160">
          <w:marLeft w:val="547"/>
          <w:marRight w:val="0"/>
          <w:marTop w:val="120"/>
          <w:marBottom w:val="120"/>
          <w:divBdr>
            <w:top w:val="none" w:sz="0" w:space="0" w:color="auto"/>
            <w:left w:val="none" w:sz="0" w:space="0" w:color="auto"/>
            <w:bottom w:val="none" w:sz="0" w:space="0" w:color="auto"/>
            <w:right w:val="none" w:sz="0" w:space="0" w:color="auto"/>
          </w:divBdr>
        </w:div>
      </w:divsChild>
    </w:div>
    <w:div w:id="1343164884">
      <w:bodyDiv w:val="1"/>
      <w:marLeft w:val="0"/>
      <w:marRight w:val="0"/>
      <w:marTop w:val="0"/>
      <w:marBottom w:val="0"/>
      <w:divBdr>
        <w:top w:val="none" w:sz="0" w:space="0" w:color="auto"/>
        <w:left w:val="none" w:sz="0" w:space="0" w:color="auto"/>
        <w:bottom w:val="none" w:sz="0" w:space="0" w:color="auto"/>
        <w:right w:val="none" w:sz="0" w:space="0" w:color="auto"/>
      </w:divBdr>
      <w:divsChild>
        <w:div w:id="170412293">
          <w:marLeft w:val="547"/>
          <w:marRight w:val="0"/>
          <w:marTop w:val="240"/>
          <w:marBottom w:val="240"/>
          <w:divBdr>
            <w:top w:val="none" w:sz="0" w:space="0" w:color="auto"/>
            <w:left w:val="none" w:sz="0" w:space="0" w:color="auto"/>
            <w:bottom w:val="none" w:sz="0" w:space="0" w:color="auto"/>
            <w:right w:val="none" w:sz="0" w:space="0" w:color="auto"/>
          </w:divBdr>
        </w:div>
        <w:div w:id="614559446">
          <w:marLeft w:val="547"/>
          <w:marRight w:val="0"/>
          <w:marTop w:val="240"/>
          <w:marBottom w:val="240"/>
          <w:divBdr>
            <w:top w:val="none" w:sz="0" w:space="0" w:color="auto"/>
            <w:left w:val="none" w:sz="0" w:space="0" w:color="auto"/>
            <w:bottom w:val="none" w:sz="0" w:space="0" w:color="auto"/>
            <w:right w:val="none" w:sz="0" w:space="0" w:color="auto"/>
          </w:divBdr>
        </w:div>
        <w:div w:id="1523979092">
          <w:marLeft w:val="547"/>
          <w:marRight w:val="0"/>
          <w:marTop w:val="240"/>
          <w:marBottom w:val="240"/>
          <w:divBdr>
            <w:top w:val="none" w:sz="0" w:space="0" w:color="auto"/>
            <w:left w:val="none" w:sz="0" w:space="0" w:color="auto"/>
            <w:bottom w:val="none" w:sz="0" w:space="0" w:color="auto"/>
            <w:right w:val="none" w:sz="0" w:space="0" w:color="auto"/>
          </w:divBdr>
        </w:div>
      </w:divsChild>
    </w:div>
    <w:div w:id="1469710361">
      <w:bodyDiv w:val="1"/>
      <w:marLeft w:val="0"/>
      <w:marRight w:val="0"/>
      <w:marTop w:val="0"/>
      <w:marBottom w:val="0"/>
      <w:divBdr>
        <w:top w:val="none" w:sz="0" w:space="0" w:color="auto"/>
        <w:left w:val="none" w:sz="0" w:space="0" w:color="auto"/>
        <w:bottom w:val="none" w:sz="0" w:space="0" w:color="auto"/>
        <w:right w:val="none" w:sz="0" w:space="0" w:color="auto"/>
      </w:divBdr>
    </w:div>
    <w:div w:id="1913736520">
      <w:bodyDiv w:val="1"/>
      <w:marLeft w:val="0"/>
      <w:marRight w:val="0"/>
      <w:marTop w:val="0"/>
      <w:marBottom w:val="0"/>
      <w:divBdr>
        <w:top w:val="none" w:sz="0" w:space="0" w:color="auto"/>
        <w:left w:val="none" w:sz="0" w:space="0" w:color="auto"/>
        <w:bottom w:val="none" w:sz="0" w:space="0" w:color="auto"/>
        <w:right w:val="none" w:sz="0" w:space="0" w:color="auto"/>
      </w:divBdr>
    </w:div>
    <w:div w:id="1940873338">
      <w:bodyDiv w:val="1"/>
      <w:marLeft w:val="0"/>
      <w:marRight w:val="0"/>
      <w:marTop w:val="0"/>
      <w:marBottom w:val="0"/>
      <w:divBdr>
        <w:top w:val="none" w:sz="0" w:space="0" w:color="auto"/>
        <w:left w:val="none" w:sz="0" w:space="0" w:color="auto"/>
        <w:bottom w:val="none" w:sz="0" w:space="0" w:color="auto"/>
        <w:right w:val="none" w:sz="0" w:space="0" w:color="auto"/>
      </w:divBdr>
      <w:divsChild>
        <w:div w:id="128281883">
          <w:marLeft w:val="547"/>
          <w:marRight w:val="0"/>
          <w:marTop w:val="240"/>
          <w:marBottom w:val="240"/>
          <w:divBdr>
            <w:top w:val="none" w:sz="0" w:space="0" w:color="auto"/>
            <w:left w:val="none" w:sz="0" w:space="0" w:color="auto"/>
            <w:bottom w:val="none" w:sz="0" w:space="0" w:color="auto"/>
            <w:right w:val="none" w:sz="0" w:space="0" w:color="auto"/>
          </w:divBdr>
        </w:div>
        <w:div w:id="997147876">
          <w:marLeft w:val="547"/>
          <w:marRight w:val="0"/>
          <w:marTop w:val="240"/>
          <w:marBottom w:val="240"/>
          <w:divBdr>
            <w:top w:val="none" w:sz="0" w:space="0" w:color="auto"/>
            <w:left w:val="none" w:sz="0" w:space="0" w:color="auto"/>
            <w:bottom w:val="none" w:sz="0" w:space="0" w:color="auto"/>
            <w:right w:val="none" w:sz="0" w:space="0" w:color="auto"/>
          </w:divBdr>
        </w:div>
        <w:div w:id="1048653106">
          <w:marLeft w:val="547"/>
          <w:marRight w:val="0"/>
          <w:marTop w:val="240"/>
          <w:marBottom w:val="240"/>
          <w:divBdr>
            <w:top w:val="none" w:sz="0" w:space="0" w:color="auto"/>
            <w:left w:val="none" w:sz="0" w:space="0" w:color="auto"/>
            <w:bottom w:val="none" w:sz="0" w:space="0" w:color="auto"/>
            <w:right w:val="none" w:sz="0" w:space="0" w:color="auto"/>
          </w:divBdr>
        </w:div>
      </w:divsChild>
    </w:div>
    <w:div w:id="2121990334">
      <w:bodyDiv w:val="1"/>
      <w:marLeft w:val="0"/>
      <w:marRight w:val="0"/>
      <w:marTop w:val="0"/>
      <w:marBottom w:val="0"/>
      <w:divBdr>
        <w:top w:val="none" w:sz="0" w:space="0" w:color="auto"/>
        <w:left w:val="none" w:sz="0" w:space="0" w:color="auto"/>
        <w:bottom w:val="none" w:sz="0" w:space="0" w:color="auto"/>
        <w:right w:val="none" w:sz="0" w:space="0" w:color="auto"/>
      </w:divBdr>
      <w:divsChild>
        <w:div w:id="533272906">
          <w:marLeft w:val="547"/>
          <w:marRight w:val="0"/>
          <w:marTop w:val="120"/>
          <w:marBottom w:val="120"/>
          <w:divBdr>
            <w:top w:val="none" w:sz="0" w:space="0" w:color="auto"/>
            <w:left w:val="none" w:sz="0" w:space="0" w:color="auto"/>
            <w:bottom w:val="none" w:sz="0" w:space="0" w:color="auto"/>
            <w:right w:val="none" w:sz="0" w:space="0" w:color="auto"/>
          </w:divBdr>
        </w:div>
        <w:div w:id="826244615">
          <w:marLeft w:val="547"/>
          <w:marRight w:val="0"/>
          <w:marTop w:val="120"/>
          <w:marBottom w:val="120"/>
          <w:divBdr>
            <w:top w:val="none" w:sz="0" w:space="0" w:color="auto"/>
            <w:left w:val="none" w:sz="0" w:space="0" w:color="auto"/>
            <w:bottom w:val="none" w:sz="0" w:space="0" w:color="auto"/>
            <w:right w:val="none" w:sz="0" w:space="0" w:color="auto"/>
          </w:divBdr>
        </w:div>
        <w:div w:id="926108679">
          <w:marLeft w:val="547"/>
          <w:marRight w:val="0"/>
          <w:marTop w:val="120"/>
          <w:marBottom w:val="120"/>
          <w:divBdr>
            <w:top w:val="none" w:sz="0" w:space="0" w:color="auto"/>
            <w:left w:val="none" w:sz="0" w:space="0" w:color="auto"/>
            <w:bottom w:val="none" w:sz="0" w:space="0" w:color="auto"/>
            <w:right w:val="none" w:sz="0" w:space="0" w:color="auto"/>
          </w:divBdr>
        </w:div>
        <w:div w:id="1018461037">
          <w:marLeft w:val="547"/>
          <w:marRight w:val="0"/>
          <w:marTop w:val="120"/>
          <w:marBottom w:val="120"/>
          <w:divBdr>
            <w:top w:val="none" w:sz="0" w:space="0" w:color="auto"/>
            <w:left w:val="none" w:sz="0" w:space="0" w:color="auto"/>
            <w:bottom w:val="none" w:sz="0" w:space="0" w:color="auto"/>
            <w:right w:val="none" w:sz="0" w:space="0" w:color="auto"/>
          </w:divBdr>
        </w:div>
        <w:div w:id="1486777145">
          <w:marLeft w:val="547"/>
          <w:marRight w:val="0"/>
          <w:marTop w:val="120"/>
          <w:marBottom w:val="120"/>
          <w:divBdr>
            <w:top w:val="none" w:sz="0" w:space="0" w:color="auto"/>
            <w:left w:val="none" w:sz="0" w:space="0" w:color="auto"/>
            <w:bottom w:val="none" w:sz="0" w:space="0" w:color="auto"/>
            <w:right w:val="none" w:sz="0" w:space="0" w:color="auto"/>
          </w:divBdr>
        </w:div>
      </w:divsChild>
    </w:div>
    <w:div w:id="2127235911">
      <w:bodyDiv w:val="1"/>
      <w:marLeft w:val="0"/>
      <w:marRight w:val="0"/>
      <w:marTop w:val="0"/>
      <w:marBottom w:val="0"/>
      <w:divBdr>
        <w:top w:val="none" w:sz="0" w:space="0" w:color="auto"/>
        <w:left w:val="none" w:sz="0" w:space="0" w:color="auto"/>
        <w:bottom w:val="none" w:sz="0" w:space="0" w:color="auto"/>
        <w:right w:val="none" w:sz="0" w:space="0" w:color="auto"/>
      </w:divBdr>
    </w:div>
    <w:div w:id="2131126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kalam@uwtsd.ac.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mei@uwtsd.ac.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moodle.uwtsd.ac.uk/course/view.php?id=3810&amp;section=15&amp;sesskey=mEVsWdvnFc&amp;edit=on" TargetMode="External"/><Relationship Id="rId4" Type="http://schemas.openxmlformats.org/officeDocument/2006/relationships/webSettings" Target="webSettings.xml"/><Relationship Id="rId9" Type="http://schemas.openxmlformats.org/officeDocument/2006/relationships/hyperlink" Target="mailto:i.oino@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1139</Words>
  <Characters>6494</Characters>
  <Application>Microsoft Office Word</Application>
  <DocSecurity>0</DocSecurity>
  <Lines>54</Lines>
  <Paragraphs>15</Paragraphs>
  <ScaleCrop>false</ScaleCrop>
  <Company>University of Wales Trinity Saint David</Company>
  <LinksUpToDate>false</LinksUpToDate>
  <CharactersWithSpaces>7618</CharactersWithSpaces>
  <SharedDoc>false</SharedDoc>
  <HLinks>
    <vt:vector size="30" baseType="variant">
      <vt:variant>
        <vt:i4>5767168</vt:i4>
      </vt:variant>
      <vt:variant>
        <vt:i4>12</vt:i4>
      </vt:variant>
      <vt:variant>
        <vt:i4>0</vt:i4>
      </vt:variant>
      <vt:variant>
        <vt:i4>5</vt:i4>
      </vt:variant>
      <vt:variant>
        <vt:lpwstr>https://moodle.uwtsd.ac.uk/course/view.php?id=3810&amp;section=15&amp;sesskey=mEVsWdvnFc&amp;edit=on</vt:lpwstr>
      </vt:variant>
      <vt:variant>
        <vt:lpwstr/>
      </vt:variant>
      <vt:variant>
        <vt:i4>2359320</vt:i4>
      </vt:variant>
      <vt:variant>
        <vt:i4>9</vt:i4>
      </vt:variant>
      <vt:variant>
        <vt:i4>0</vt:i4>
      </vt:variant>
      <vt:variant>
        <vt:i4>5</vt:i4>
      </vt:variant>
      <vt:variant>
        <vt:lpwstr>mailto:m.kalam@uwtsd.ac.uk</vt:lpwstr>
      </vt:variant>
      <vt:variant>
        <vt:lpwstr/>
      </vt:variant>
      <vt:variant>
        <vt:i4>1638433</vt:i4>
      </vt:variant>
      <vt:variant>
        <vt:i4>6</vt:i4>
      </vt:variant>
      <vt:variant>
        <vt:i4>0</vt:i4>
      </vt:variant>
      <vt:variant>
        <vt:i4>5</vt:i4>
      </vt:variant>
      <vt:variant>
        <vt:lpwstr>mailto:jia.miao@uwtsd.ac.uk</vt:lpwstr>
      </vt:variant>
      <vt:variant>
        <vt:lpwstr/>
      </vt:variant>
      <vt:variant>
        <vt:i4>2555928</vt:i4>
      </vt:variant>
      <vt:variant>
        <vt:i4>3</vt:i4>
      </vt:variant>
      <vt:variant>
        <vt:i4>0</vt:i4>
      </vt:variant>
      <vt:variant>
        <vt:i4>5</vt:i4>
      </vt:variant>
      <vt:variant>
        <vt:lpwstr>mailto:a.narayanan@uwtsd.ac.uk</vt:lpwstr>
      </vt:variant>
      <vt:variant>
        <vt:lpwstr/>
      </vt:variant>
      <vt:variant>
        <vt:i4>5505149</vt:i4>
      </vt:variant>
      <vt:variant>
        <vt:i4>0</vt:i4>
      </vt:variant>
      <vt:variant>
        <vt:i4>0</vt:i4>
      </vt:variant>
      <vt:variant>
        <vt:i4>5</vt:i4>
      </vt:variant>
      <vt:variant>
        <vt:lpwstr>mailto:s.mei@uwtsd.ac.uk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Dang Nguyen</dc:creator>
  <cp:keywords/>
  <dc:description/>
  <cp:lastModifiedBy>Shengfeng Mei</cp:lastModifiedBy>
  <cp:revision>2</cp:revision>
  <dcterms:created xsi:type="dcterms:W3CDTF">2026-02-02T10:46:00Z</dcterms:created>
  <dcterms:modified xsi:type="dcterms:W3CDTF">2026-02-02T10:46:00Z</dcterms:modified>
</cp:coreProperties>
</file>