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216AE5" w14:textId="77777777" w:rsidR="008D68F4" w:rsidRDefault="008D68F4" w:rsidP="003F77A0"/>
    <w:p w14:paraId="1DF941BF" w14:textId="5FDE6DA6" w:rsidR="003F77A0" w:rsidRPr="00C5607D" w:rsidRDefault="003F77A0" w:rsidP="003F77A0">
      <w:r w:rsidRPr="00C5607D">
        <w:rPr>
          <w:noProof/>
          <w:lang w:eastAsia="en-GB"/>
        </w:rPr>
        <w:drawing>
          <wp:inline distT="0" distB="0" distL="0" distR="0" wp14:anchorId="2D83A300" wp14:editId="2E110DFE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BF900" w14:textId="77777777" w:rsidR="003F77A0" w:rsidRDefault="003F77A0" w:rsidP="003F77A0">
      <w:pPr>
        <w:jc w:val="center"/>
        <w:rPr>
          <w:rFonts w:eastAsia="Arial Nova"/>
        </w:rPr>
      </w:pPr>
    </w:p>
    <w:p w14:paraId="296C732E" w14:textId="77777777" w:rsidR="003F77A0" w:rsidRDefault="003F77A0" w:rsidP="003F77A0">
      <w:pPr>
        <w:jc w:val="center"/>
        <w:rPr>
          <w:rFonts w:eastAsia="Arial Nova"/>
        </w:rPr>
      </w:pPr>
    </w:p>
    <w:p w14:paraId="408B810E" w14:textId="77777777" w:rsidR="003F77A0" w:rsidRPr="00C5607D" w:rsidRDefault="003F77A0" w:rsidP="003F77A0">
      <w:pPr>
        <w:jc w:val="center"/>
        <w:rPr>
          <w:rFonts w:eastAsia="Arial Nova"/>
        </w:rPr>
      </w:pPr>
    </w:p>
    <w:p w14:paraId="101B7006" w14:textId="77777777" w:rsidR="00721CB1" w:rsidRPr="006B2B93" w:rsidRDefault="00721CB1" w:rsidP="00721CB1">
      <w:pPr>
        <w:spacing w:line="360" w:lineRule="auto"/>
        <w:jc w:val="center"/>
        <w:rPr>
          <w:color w:val="000000" w:themeColor="text1"/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 xml:space="preserve">Adibah Bashir </w:t>
      </w:r>
    </w:p>
    <w:p w14:paraId="07A54563" w14:textId="77777777" w:rsidR="00721CB1" w:rsidRPr="006B2B93" w:rsidRDefault="00721CB1" w:rsidP="00721CB1">
      <w:pPr>
        <w:spacing w:line="360" w:lineRule="auto"/>
        <w:jc w:val="center"/>
        <w:rPr>
          <w:color w:val="000000" w:themeColor="text1"/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>Student ID Number: 2422466</w:t>
      </w:r>
    </w:p>
    <w:p w14:paraId="6A63AB13" w14:textId="77777777" w:rsidR="00721CB1" w:rsidRPr="006B2B93" w:rsidRDefault="00721CB1" w:rsidP="00721CB1">
      <w:pPr>
        <w:spacing w:line="360" w:lineRule="auto"/>
        <w:jc w:val="center"/>
        <w:rPr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 xml:space="preserve">Module Code: </w:t>
      </w:r>
      <w:r>
        <w:rPr>
          <w:bCs/>
          <w:spacing w:val="-2"/>
          <w:sz w:val="48"/>
          <w:szCs w:val="48"/>
        </w:rPr>
        <w:t>BMHP5015</w:t>
      </w:r>
    </w:p>
    <w:p w14:paraId="0CA6D604" w14:textId="77777777" w:rsidR="00721CB1" w:rsidRPr="006B2B93" w:rsidRDefault="00721CB1" w:rsidP="00721CB1">
      <w:pPr>
        <w:spacing w:line="360" w:lineRule="auto"/>
        <w:jc w:val="center"/>
        <w:rPr>
          <w:color w:val="000000" w:themeColor="text1"/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 xml:space="preserve">Module Title: </w:t>
      </w:r>
      <w:r w:rsidRPr="00DF5224">
        <w:rPr>
          <w:bCs/>
          <w:sz w:val="48"/>
          <w:szCs w:val="48"/>
        </w:rPr>
        <w:t>Changemakers</w:t>
      </w:r>
      <w:r>
        <w:rPr>
          <w:bCs/>
          <w:sz w:val="48"/>
          <w:szCs w:val="48"/>
        </w:rPr>
        <w:t>:</w:t>
      </w:r>
      <w:r w:rsidRPr="00DF5224">
        <w:rPr>
          <w:bCs/>
          <w:sz w:val="48"/>
          <w:szCs w:val="48"/>
        </w:rPr>
        <w:t xml:space="preserve"> Building your Personal Brand for Sustainable Employment</w:t>
      </w:r>
    </w:p>
    <w:p w14:paraId="776D1052" w14:textId="77777777" w:rsidR="00721CB1" w:rsidRPr="006B2B93" w:rsidRDefault="00721CB1" w:rsidP="00721CB1">
      <w:pPr>
        <w:spacing w:line="360" w:lineRule="auto"/>
        <w:jc w:val="center"/>
        <w:rPr>
          <w:color w:val="000000" w:themeColor="text1"/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 xml:space="preserve">Lecture’s Name: </w:t>
      </w:r>
      <w:r>
        <w:rPr>
          <w:color w:val="000000" w:themeColor="text1"/>
          <w:sz w:val="48"/>
          <w:szCs w:val="48"/>
        </w:rPr>
        <w:t>Robert Nartowski</w:t>
      </w:r>
    </w:p>
    <w:p w14:paraId="2E1814D3" w14:textId="77777777" w:rsidR="00721CB1" w:rsidRPr="006B2B93" w:rsidRDefault="00721CB1" w:rsidP="00721CB1">
      <w:pPr>
        <w:spacing w:line="360" w:lineRule="auto"/>
        <w:jc w:val="center"/>
        <w:rPr>
          <w:rFonts w:ascii="Times New Roman" w:hAnsi="Times New Roman" w:cs="Times New Roman"/>
          <w:bCs/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 xml:space="preserve">Assignment Title: Component </w:t>
      </w:r>
      <w:r>
        <w:rPr>
          <w:color w:val="000000" w:themeColor="text1"/>
          <w:sz w:val="48"/>
          <w:szCs w:val="48"/>
        </w:rPr>
        <w:t>1</w:t>
      </w:r>
      <w:r w:rsidRPr="006B2B93">
        <w:rPr>
          <w:color w:val="000000" w:themeColor="text1"/>
          <w:sz w:val="48"/>
          <w:szCs w:val="48"/>
        </w:rPr>
        <w:t xml:space="preserve"> –</w:t>
      </w:r>
      <w:r>
        <w:rPr>
          <w:color w:val="000000" w:themeColor="text1"/>
          <w:sz w:val="48"/>
          <w:szCs w:val="48"/>
        </w:rPr>
        <w:t xml:space="preserve"> Online Portfolio of Set Exercises </w:t>
      </w:r>
    </w:p>
    <w:p w14:paraId="6CE3A004" w14:textId="77777777" w:rsidR="00721CB1" w:rsidRPr="00C5607D" w:rsidRDefault="00721CB1" w:rsidP="00721CB1">
      <w:pPr>
        <w:jc w:val="center"/>
        <w:rPr>
          <w:rFonts w:eastAsia="Arial Nova"/>
          <w:sz w:val="72"/>
          <w:szCs w:val="72"/>
        </w:rPr>
      </w:pPr>
    </w:p>
    <w:p w14:paraId="737EB096" w14:textId="77777777" w:rsidR="00721CB1" w:rsidRDefault="00721CB1" w:rsidP="00721CB1">
      <w:pPr>
        <w:rPr>
          <w:b/>
          <w:bCs/>
          <w:color w:val="000000" w:themeColor="text1"/>
          <w:sz w:val="24"/>
          <w:szCs w:val="24"/>
        </w:rPr>
      </w:pPr>
    </w:p>
    <w:p w14:paraId="1D670F7B" w14:textId="565312CF" w:rsidR="003F77A0" w:rsidRPr="00721CB1" w:rsidRDefault="00721CB1" w:rsidP="00721CB1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br w:type="page"/>
      </w:r>
    </w:p>
    <w:p w14:paraId="15C9B5C2" w14:textId="77777777" w:rsidR="003F77A0" w:rsidRDefault="003F77A0">
      <w:pPr>
        <w:rPr>
          <w:b/>
          <w:bCs/>
          <w:color w:val="000000" w:themeColor="text1"/>
          <w:sz w:val="24"/>
          <w:szCs w:val="24"/>
        </w:rPr>
      </w:pPr>
    </w:p>
    <w:p w14:paraId="6E90B7D4" w14:textId="40E92F36" w:rsidR="00FC4A62" w:rsidRDefault="00FC4A62" w:rsidP="00FC4A62">
      <w:pPr>
        <w:rPr>
          <w:b/>
          <w:bCs/>
          <w:color w:val="000000" w:themeColor="text1"/>
          <w:sz w:val="24"/>
          <w:szCs w:val="24"/>
        </w:rPr>
      </w:pPr>
    </w:p>
    <w:sdt>
      <w:sdtPr>
        <w:id w:val="13849042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76DD81" w14:textId="04C0ABF0" w:rsidR="00D02BC1" w:rsidRPr="00FC4A62" w:rsidRDefault="00D02BC1" w:rsidP="00FC4A62">
          <w:pPr>
            <w:rPr>
              <w:b/>
              <w:bCs/>
              <w:color w:val="000000" w:themeColor="text1"/>
              <w:sz w:val="24"/>
              <w:szCs w:val="24"/>
            </w:rPr>
          </w:pPr>
          <w:r>
            <w:t>Table of Contents</w:t>
          </w:r>
        </w:p>
        <w:p w14:paraId="371C759B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765802" w:history="1">
            <w:r w:rsidRPr="000A1EC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D889AF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3" w:history="1">
            <w:r w:rsidRPr="000A1EC4">
              <w:rPr>
                <w:rStyle w:val="Hyperlink"/>
                <w:noProof/>
              </w:rPr>
              <w:t>Task 1: Personal Brand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26D843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4" w:history="1">
            <w:r w:rsidRPr="000A1EC4">
              <w:rPr>
                <w:rStyle w:val="Hyperlink"/>
                <w:noProof/>
              </w:rPr>
              <w:t>Task 2: Network Map and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436C70" w14:textId="77777777" w:rsidR="00D02BC1" w:rsidRDefault="00D02BC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5" w:history="1">
            <w:r w:rsidRPr="000A1EC4">
              <w:rPr>
                <w:rStyle w:val="Hyperlink"/>
                <w:noProof/>
              </w:rPr>
              <w:t>Network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3E653" w14:textId="77777777" w:rsidR="00D02BC1" w:rsidRDefault="00D02BC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6" w:history="1">
            <w:r w:rsidRPr="000A1EC4">
              <w:rPr>
                <w:rStyle w:val="Hyperlink"/>
                <w:noProof/>
              </w:rPr>
              <w:t>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7A543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7" w:history="1">
            <w:r w:rsidRPr="000A1EC4">
              <w:rPr>
                <w:rStyle w:val="Hyperlink"/>
                <w:noProof/>
              </w:rPr>
              <w:t>Task 3: Blog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BF47F" w14:textId="77777777" w:rsidR="00D02BC1" w:rsidRDefault="00D02BC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8" w:history="1">
            <w:r w:rsidRPr="000A1EC4">
              <w:rPr>
                <w:rStyle w:val="Hyperlink"/>
                <w:noProof/>
              </w:rPr>
              <w:t>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7FA167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9" w:history="1">
            <w:r w:rsidRPr="000A1EC4">
              <w:rPr>
                <w:rStyle w:val="Hyperlink"/>
                <w:noProof/>
              </w:rPr>
              <w:t>Task 4: NHS EDI Improvement Plan Quiz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FAA28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0" w:history="1">
            <w:r w:rsidRPr="000A1EC4">
              <w:rPr>
                <w:rStyle w:val="Hyperlink"/>
                <w:noProof/>
              </w:rPr>
              <w:t>Task 5: A Letter to yourself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0FB426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1" w:history="1">
            <w:r w:rsidRPr="000A1EC4">
              <w:rPr>
                <w:rStyle w:val="Hyperlink"/>
                <w:noProof/>
              </w:rPr>
              <w:t>Task 6: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ED3B1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2" w:history="1">
            <w:r w:rsidRPr="000A1EC4">
              <w:rPr>
                <w:rStyle w:val="Hyperlink"/>
                <w:noProof/>
              </w:rPr>
              <w:t>Task 7: Change Plan for a Care Home.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8C2EDB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3" w:history="1">
            <w:r w:rsidRPr="000A1EC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EE4AEC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4" w:history="1">
            <w:r w:rsidRPr="000A1EC4">
              <w:rPr>
                <w:rStyle w:val="Hyperlink"/>
                <w:noProof/>
              </w:rPr>
              <w:t>Planning the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CFE86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5" w:history="1">
            <w:r w:rsidRPr="000A1EC4">
              <w:rPr>
                <w:rStyle w:val="Hyperlink"/>
                <w:noProof/>
              </w:rPr>
              <w:t>Skills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7D3CC4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6" w:history="1">
            <w:r w:rsidRPr="000A1EC4">
              <w:rPr>
                <w:rStyle w:val="Hyperlink"/>
                <w:noProof/>
              </w:rPr>
              <w:t>Barriers and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0D5C4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7" w:history="1">
            <w:r w:rsidRPr="000A1EC4">
              <w:rPr>
                <w:rStyle w:val="Hyperlink"/>
                <w:noProof/>
              </w:rPr>
              <w:t>Conclusion of Task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57A46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8" w:history="1">
            <w:r w:rsidRPr="000A1EC4">
              <w:rPr>
                <w:rStyle w:val="Hyperlink"/>
                <w:noProof/>
              </w:rPr>
              <w:t>Conclusion of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0A081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9" w:history="1">
            <w:r w:rsidRPr="000A1EC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EA485F" w14:textId="77777777" w:rsidR="00D02BC1" w:rsidRDefault="00D02BC1">
          <w:r>
            <w:rPr>
              <w:b/>
              <w:bCs/>
              <w:noProof/>
            </w:rPr>
            <w:fldChar w:fldCharType="end"/>
          </w:r>
        </w:p>
      </w:sdtContent>
    </w:sdt>
    <w:p w14:paraId="1AE73C08" w14:textId="77777777" w:rsidR="003A1C4B" w:rsidRDefault="003A1C4B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br w:type="page"/>
      </w:r>
    </w:p>
    <w:p w14:paraId="3B580D13" w14:textId="5DCAC45D" w:rsidR="00E122A5" w:rsidRPr="00FE5B0E" w:rsidRDefault="00E16538" w:rsidP="00764B8F">
      <w:pPr>
        <w:pStyle w:val="Heading1"/>
        <w:jc w:val="both"/>
        <w:rPr>
          <w:color w:val="000000" w:themeColor="text1"/>
          <w:sz w:val="22"/>
          <w:szCs w:val="22"/>
          <w:u w:val="single"/>
        </w:rPr>
      </w:pPr>
      <w:bookmarkStart w:id="0" w:name="_Toc243504435"/>
      <w:bookmarkStart w:id="1" w:name="_Toc243765756"/>
      <w:bookmarkStart w:id="2" w:name="_Toc243765802"/>
      <w:r w:rsidRPr="00FE5B0E">
        <w:rPr>
          <w:color w:val="000000" w:themeColor="text1"/>
          <w:sz w:val="22"/>
          <w:szCs w:val="22"/>
          <w:u w:val="single"/>
        </w:rPr>
        <w:lastRenderedPageBreak/>
        <w:t>Introduction</w:t>
      </w:r>
      <w:bookmarkEnd w:id="0"/>
      <w:bookmarkEnd w:id="1"/>
      <w:bookmarkEnd w:id="2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3BFA57BC" w14:textId="77777777" w:rsidR="00476D5F" w:rsidRPr="00FE5B0E" w:rsidRDefault="00476D5F" w:rsidP="00CB59DA">
      <w:pPr>
        <w:spacing w:line="360" w:lineRule="auto"/>
        <w:jc w:val="both"/>
        <w:rPr>
          <w:b/>
          <w:bCs/>
        </w:rPr>
      </w:pPr>
      <w:r w:rsidRPr="00FE5B0E">
        <w:t xml:space="preserve">This portfolio demonstrates my </w:t>
      </w:r>
      <w:r w:rsidR="0057224D" w:rsidRPr="00FE5B0E">
        <w:t>skill development as I</w:t>
      </w:r>
      <w:r w:rsidRPr="00FE5B0E">
        <w:t xml:space="preserve"> pursue a career in health and social care. It </w:t>
      </w:r>
      <w:r w:rsidR="0057224D" w:rsidRPr="00FE5B0E">
        <w:t xml:space="preserve">covers my personal brand, </w:t>
      </w:r>
      <w:r w:rsidR="00715251" w:rsidRPr="00FE5B0E">
        <w:t xml:space="preserve">network, blog, quiz, a letter to my younger self, career plan, and </w:t>
      </w:r>
      <w:r w:rsidRPr="00FE5B0E">
        <w:t xml:space="preserve">change plan. </w:t>
      </w:r>
      <w:r w:rsidR="0057224D" w:rsidRPr="00FE5B0E">
        <w:t>Together, they</w:t>
      </w:r>
      <w:r w:rsidRPr="00FE5B0E">
        <w:t xml:space="preserve"> </w:t>
      </w:r>
      <w:r w:rsidR="0057224D" w:rsidRPr="00FE5B0E">
        <w:t>show where I am and</w:t>
      </w:r>
      <w:r w:rsidRPr="00FE5B0E">
        <w:t xml:space="preserve"> where I want to be.</w:t>
      </w:r>
    </w:p>
    <w:p w14:paraId="0E04AC3B" w14:textId="46DC074A" w:rsidR="00E122A5" w:rsidRPr="00FE5B0E" w:rsidRDefault="00E16538" w:rsidP="0057224D">
      <w:pPr>
        <w:pStyle w:val="Heading1"/>
        <w:jc w:val="both"/>
        <w:rPr>
          <w:color w:val="000000" w:themeColor="text1"/>
          <w:sz w:val="22"/>
          <w:szCs w:val="22"/>
          <w:u w:val="single"/>
        </w:rPr>
      </w:pPr>
      <w:bookmarkStart w:id="3" w:name="_Toc243504436"/>
      <w:bookmarkStart w:id="4" w:name="_Toc243765757"/>
      <w:bookmarkStart w:id="5" w:name="_Toc243765803"/>
      <w:r w:rsidRPr="00FE5B0E">
        <w:rPr>
          <w:color w:val="000000" w:themeColor="text1"/>
          <w:sz w:val="22"/>
          <w:szCs w:val="22"/>
          <w:u w:val="single"/>
        </w:rPr>
        <w:t>Task 1: Personal Brand</w:t>
      </w:r>
      <w:bookmarkEnd w:id="3"/>
      <w:bookmarkEnd w:id="4"/>
      <w:bookmarkEnd w:id="5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644FFA3F" w14:textId="77777777" w:rsidR="00476D5F" w:rsidRPr="00FE5B0E" w:rsidRDefault="00476D5F" w:rsidP="0057224D">
      <w:pPr>
        <w:spacing w:line="360" w:lineRule="auto"/>
        <w:jc w:val="both"/>
      </w:pPr>
      <w:r w:rsidRPr="00FE5B0E">
        <w:t xml:space="preserve">Personal branding </w:t>
      </w:r>
      <w:r w:rsidR="00715251" w:rsidRPr="00FE5B0E">
        <w:t>means making myself known to others by presenting my skills, values,</w:t>
      </w:r>
      <w:r w:rsidRPr="00FE5B0E">
        <w:t xml:space="preserve"> and expertise (</w:t>
      </w:r>
      <w:r w:rsidR="00F627A0" w:rsidRPr="00FE5B0E">
        <w:t xml:space="preserve">Khedher, </w:t>
      </w:r>
      <w:r w:rsidR="00300515" w:rsidRPr="00FE5B0E">
        <w:t>2014)</w:t>
      </w:r>
      <w:r w:rsidRPr="00FE5B0E">
        <w:t xml:space="preserve">. It </w:t>
      </w:r>
      <w:r w:rsidR="0057224D" w:rsidRPr="00FE5B0E">
        <w:t xml:space="preserve">matters in my career because it </w:t>
      </w:r>
      <w:r w:rsidR="00F627A0" w:rsidRPr="00FE5B0E">
        <w:t xml:space="preserve">shapes </w:t>
      </w:r>
      <w:r w:rsidR="004D5CEB" w:rsidRPr="00FE5B0E">
        <w:t>how employers perceive me</w:t>
      </w:r>
      <w:r w:rsidR="00F627A0" w:rsidRPr="00FE5B0E">
        <w:t xml:space="preserve"> and opens doors</w:t>
      </w:r>
      <w:r w:rsidRPr="00FE5B0E">
        <w:t>.</w:t>
      </w:r>
    </w:p>
    <w:p w14:paraId="6B40202C" w14:textId="77777777" w:rsidR="0057224D" w:rsidRPr="00FE5B0E" w:rsidRDefault="0057224D" w:rsidP="0057224D">
      <w:pPr>
        <w:jc w:val="both"/>
        <w:rPr>
          <w:b/>
          <w:bCs/>
        </w:rPr>
      </w:pPr>
    </w:p>
    <w:p w14:paraId="161F174C" w14:textId="77777777" w:rsidR="00476D5F" w:rsidRPr="00FE5B0E" w:rsidRDefault="0057224D" w:rsidP="0057224D">
      <w:pPr>
        <w:spacing w:line="360" w:lineRule="auto"/>
        <w:jc w:val="both"/>
      </w:pPr>
      <w:r w:rsidRPr="00FE5B0E">
        <w:t xml:space="preserve">I currently work </w:t>
      </w:r>
      <w:r w:rsidR="00476D5F" w:rsidRPr="00FE5B0E">
        <w:t xml:space="preserve">in the mental health care field with older adults. My co-workers </w:t>
      </w:r>
      <w:r w:rsidRPr="00FE5B0E">
        <w:t>know me for my patience, reliability,</w:t>
      </w:r>
      <w:r w:rsidR="00476D5F" w:rsidRPr="00FE5B0E">
        <w:t xml:space="preserve"> and kindness. I </w:t>
      </w:r>
      <w:r w:rsidR="00F627A0" w:rsidRPr="00FE5B0E">
        <w:t>listen actively</w:t>
      </w:r>
      <w:r w:rsidR="00476D5F" w:rsidRPr="00FE5B0E">
        <w:t xml:space="preserve"> and </w:t>
      </w:r>
      <w:r w:rsidR="00715251" w:rsidRPr="00FE5B0E">
        <w:t>rarely get</w:t>
      </w:r>
      <w:r w:rsidR="00476D5F" w:rsidRPr="00FE5B0E">
        <w:t xml:space="preserve"> agitated. </w:t>
      </w:r>
      <w:r w:rsidRPr="00FE5B0E">
        <w:t>With experience in research, teaching, pharmaceutical sales,</w:t>
      </w:r>
      <w:r w:rsidR="00476D5F" w:rsidRPr="00FE5B0E">
        <w:t xml:space="preserve"> and behavioural case management, I </w:t>
      </w:r>
      <w:r w:rsidR="00715251" w:rsidRPr="00FE5B0E">
        <w:t>bring a well-rounded skill set</w:t>
      </w:r>
      <w:r w:rsidR="00476D5F" w:rsidRPr="00FE5B0E">
        <w:t xml:space="preserve">. I can </w:t>
      </w:r>
      <w:r w:rsidRPr="00FE5B0E">
        <w:t>build trust and communicate clearly and simply with patients, families,</w:t>
      </w:r>
      <w:r w:rsidR="00476D5F" w:rsidRPr="00FE5B0E">
        <w:t xml:space="preserve"> and teams. I also have </w:t>
      </w:r>
      <w:r w:rsidRPr="00FE5B0E">
        <w:t>several</w:t>
      </w:r>
      <w:r w:rsidR="00476D5F" w:rsidRPr="00FE5B0E">
        <w:t xml:space="preserve"> publications in psychology and education that add to my credibility.</w:t>
      </w:r>
    </w:p>
    <w:p w14:paraId="41CD73E2" w14:textId="77777777" w:rsidR="0057224D" w:rsidRPr="00FE5B0E" w:rsidRDefault="0057224D" w:rsidP="0057224D">
      <w:pPr>
        <w:jc w:val="both"/>
        <w:rPr>
          <w:b/>
          <w:bCs/>
        </w:rPr>
      </w:pPr>
    </w:p>
    <w:p w14:paraId="01E38490" w14:textId="77777777" w:rsidR="00476D5F" w:rsidRPr="00FE5B0E" w:rsidRDefault="00476D5F" w:rsidP="0057224D">
      <w:pPr>
        <w:spacing w:line="360" w:lineRule="auto"/>
        <w:jc w:val="both"/>
        <w:rPr>
          <w:b/>
          <w:bCs/>
        </w:rPr>
      </w:pPr>
      <w:r w:rsidRPr="00FE5B0E">
        <w:t xml:space="preserve">However, my brand isn't quite what I want it to be </w:t>
      </w:r>
      <w:r w:rsidR="0057224D" w:rsidRPr="00FE5B0E">
        <w:t>as</w:t>
      </w:r>
      <w:r w:rsidRPr="00FE5B0E">
        <w:t xml:space="preserve"> a practitioner psychologist. I wish </w:t>
      </w:r>
      <w:r w:rsidR="008F7BFD" w:rsidRPr="00FE5B0E">
        <w:t>I had more clinical experience and formal leadership practice</w:t>
      </w:r>
      <w:r w:rsidRPr="00FE5B0E">
        <w:t xml:space="preserve">. So I will </w:t>
      </w:r>
      <w:r w:rsidR="0057224D" w:rsidRPr="00FE5B0E">
        <w:t>seek guidance, take on minor tasks, and help</w:t>
      </w:r>
      <w:r w:rsidRPr="00FE5B0E">
        <w:t xml:space="preserve"> newer people. According to </w:t>
      </w:r>
      <w:r w:rsidR="00300515" w:rsidRPr="00FE5B0E">
        <w:t>NHS England (2023)</w:t>
      </w:r>
      <w:r w:rsidR="00F627A0" w:rsidRPr="00FE5B0E">
        <w:t>,</w:t>
      </w:r>
      <w:r w:rsidR="00300515" w:rsidRPr="00FE5B0E">
        <w:t xml:space="preserve"> </w:t>
      </w:r>
      <w:r w:rsidRPr="00FE5B0E">
        <w:t xml:space="preserve">authentic and consistent communication are the crucial elements of a powerful brand. So I will add my work to my LinkedIn profile, share the work and join professional networks. My brand development will make a transition from supporting to shaping care. I </w:t>
      </w:r>
      <w:r w:rsidR="0057224D" w:rsidRPr="00FE5B0E">
        <w:t>will remain true to myself, stay visible and proficient, and move one step closer to</w:t>
      </w:r>
      <w:r w:rsidRPr="00FE5B0E">
        <w:t xml:space="preserve"> my dream career in psychology.</w:t>
      </w:r>
    </w:p>
    <w:p w14:paraId="10614B87" w14:textId="77777777" w:rsidR="00715251" w:rsidRPr="00FE5B0E" w:rsidRDefault="00715251">
      <w:pPr>
        <w:rPr>
          <w:b/>
          <w:bCs/>
          <w:color w:val="000000" w:themeColor="text1"/>
          <w:lang w:val="en-US"/>
        </w:rPr>
      </w:pPr>
      <w:r w:rsidRPr="00FE5B0E">
        <w:rPr>
          <w:color w:val="000000" w:themeColor="text1"/>
        </w:rPr>
        <w:br w:type="page"/>
      </w:r>
    </w:p>
    <w:p w14:paraId="7F9B2AE5" w14:textId="087725EB" w:rsidR="00E122A5" w:rsidRPr="00FE5B0E" w:rsidRDefault="00E16538" w:rsidP="00476D5F">
      <w:pPr>
        <w:pStyle w:val="Heading1"/>
        <w:jc w:val="both"/>
        <w:rPr>
          <w:color w:val="000000" w:themeColor="text1"/>
          <w:sz w:val="22"/>
          <w:szCs w:val="22"/>
          <w:u w:val="single"/>
        </w:rPr>
      </w:pPr>
      <w:bookmarkStart w:id="6" w:name="_Toc243504437"/>
      <w:bookmarkStart w:id="7" w:name="_Toc243765758"/>
      <w:bookmarkStart w:id="8" w:name="_Toc243765804"/>
      <w:r w:rsidRPr="00FE5B0E">
        <w:rPr>
          <w:color w:val="000000" w:themeColor="text1"/>
          <w:sz w:val="22"/>
          <w:szCs w:val="22"/>
          <w:u w:val="single"/>
        </w:rPr>
        <w:lastRenderedPageBreak/>
        <w:t>Task 2: Network Map and Rationale</w:t>
      </w:r>
      <w:bookmarkEnd w:id="6"/>
      <w:bookmarkEnd w:id="7"/>
      <w:bookmarkEnd w:id="8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7EC99484" w14:textId="77777777" w:rsidR="00E122A5" w:rsidRPr="00FE5B0E" w:rsidRDefault="00E16538" w:rsidP="00764B8F">
      <w:pPr>
        <w:pStyle w:val="Heading2"/>
        <w:jc w:val="both"/>
        <w:rPr>
          <w:color w:val="000000" w:themeColor="text1"/>
          <w:sz w:val="22"/>
          <w:szCs w:val="22"/>
        </w:rPr>
      </w:pPr>
      <w:bookmarkStart w:id="9" w:name="_Toc243504438"/>
      <w:bookmarkStart w:id="10" w:name="_Toc243765759"/>
      <w:bookmarkStart w:id="11" w:name="_Toc243765805"/>
      <w:r w:rsidRPr="00FE5B0E">
        <w:rPr>
          <w:color w:val="000000" w:themeColor="text1"/>
          <w:sz w:val="22"/>
          <w:szCs w:val="22"/>
        </w:rPr>
        <w:t>Network map</w:t>
      </w:r>
      <w:bookmarkEnd w:id="9"/>
      <w:bookmarkEnd w:id="10"/>
      <w:bookmarkEnd w:id="11"/>
    </w:p>
    <w:tbl>
      <w:tblPr>
        <w:tblStyle w:val="GridTable2-Accent6"/>
        <w:tblW w:w="9026" w:type="dxa"/>
        <w:tblLook w:val="0000" w:firstRow="0" w:lastRow="0" w:firstColumn="0" w:lastColumn="0" w:noHBand="0" w:noVBand="0"/>
      </w:tblPr>
      <w:tblGrid>
        <w:gridCol w:w="4513"/>
        <w:gridCol w:w="4513"/>
      </w:tblGrid>
      <w:tr w:rsidR="00764B8F" w:rsidRPr="00FE5B0E" w14:paraId="4F90D228" w14:textId="77777777" w:rsidTr="0030051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513" w:type="dxa"/>
          </w:tcPr>
          <w:p w14:paraId="1653796D" w14:textId="77777777" w:rsidR="00E122A5" w:rsidRPr="00FE5B0E" w:rsidRDefault="00E16538" w:rsidP="00764B8F">
            <w:pPr>
              <w:spacing w:after="80"/>
              <w:jc w:val="both"/>
              <w:rPr>
                <w:color w:val="000000" w:themeColor="text1"/>
              </w:rPr>
            </w:pPr>
            <w:r w:rsidRPr="00FE5B0E">
              <w:rPr>
                <w:b/>
                <w:bCs/>
                <w:color w:val="000000" w:themeColor="text1"/>
              </w:rPr>
              <w:t>Career</w:t>
            </w:r>
          </w:p>
          <w:p w14:paraId="1B660C9D" w14:textId="77777777" w:rsidR="00E122A5" w:rsidRPr="00FE5B0E" w:rsidRDefault="0057224D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Master's</w:t>
            </w:r>
            <w:r w:rsidR="00DE4233" w:rsidRPr="00FE5B0E">
              <w:rPr>
                <w:color w:val="000000" w:themeColor="text1"/>
              </w:rPr>
              <w:t xml:space="preserve"> Supervisor </w:t>
            </w:r>
          </w:p>
          <w:p w14:paraId="34FE977C" w14:textId="77777777" w:rsidR="00E122A5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Clinical head</w:t>
            </w:r>
          </w:p>
          <w:p w14:paraId="26064F95" w14:textId="77777777" w:rsidR="00E122A5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colleagues</w:t>
            </w:r>
          </w:p>
          <w:p w14:paraId="5B27D14E" w14:textId="77777777" w:rsidR="00DE4233" w:rsidRPr="00FE5B0E" w:rsidRDefault="00DE4233" w:rsidP="00DE4233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T</w:t>
            </w:r>
            <w:r w:rsidR="00E16538" w:rsidRPr="00FE5B0E">
              <w:rPr>
                <w:color w:val="000000" w:themeColor="text1"/>
              </w:rPr>
              <w:t>utors</w:t>
            </w:r>
          </w:p>
          <w:p w14:paraId="219596CC" w14:textId="77777777" w:rsidR="00E122A5" w:rsidRPr="00FE5B0E" w:rsidRDefault="0057224D" w:rsidP="00DE4233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Research</w:t>
            </w:r>
            <w:r w:rsidR="00E16538" w:rsidRPr="00FE5B0E">
              <w:rPr>
                <w:color w:val="000000" w:themeColor="text1"/>
              </w:rPr>
              <w:t xml:space="preserve"> colleagues</w:t>
            </w:r>
          </w:p>
        </w:tc>
        <w:tc>
          <w:tcPr>
            <w:tcW w:w="4513" w:type="dxa"/>
          </w:tcPr>
          <w:p w14:paraId="02C6D473" w14:textId="77777777" w:rsidR="00E122A5" w:rsidRPr="00FE5B0E" w:rsidRDefault="00E16538" w:rsidP="00764B8F">
            <w:pPr>
              <w:spacing w:after="80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</w:rPr>
            </w:pPr>
            <w:r w:rsidRPr="00FE5B0E">
              <w:rPr>
                <w:b/>
                <w:bCs/>
                <w:color w:val="000000" w:themeColor="text1"/>
              </w:rPr>
              <w:t>Social</w:t>
            </w:r>
          </w:p>
          <w:p w14:paraId="20D0E611" w14:textId="77777777" w:rsidR="00E122A5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Friends</w:t>
            </w:r>
          </w:p>
          <w:p w14:paraId="0916ED0D" w14:textId="77777777" w:rsidR="00DE4233" w:rsidRPr="00FE5B0E" w:rsidRDefault="0057224D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LinkedIn</w:t>
            </w:r>
            <w:r w:rsidR="00DE4233" w:rsidRPr="00FE5B0E">
              <w:rPr>
                <w:color w:val="000000" w:themeColor="text1"/>
              </w:rPr>
              <w:t xml:space="preserve"> circle </w:t>
            </w:r>
          </w:p>
        </w:tc>
      </w:tr>
      <w:tr w:rsidR="00764B8F" w:rsidRPr="00FE5B0E" w14:paraId="67C107BC" w14:textId="77777777" w:rsidTr="00300515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513" w:type="dxa"/>
          </w:tcPr>
          <w:p w14:paraId="01DB187C" w14:textId="77777777" w:rsidR="00E122A5" w:rsidRPr="00FE5B0E" w:rsidRDefault="00E16538" w:rsidP="00764B8F">
            <w:pPr>
              <w:spacing w:after="80"/>
              <w:jc w:val="both"/>
              <w:rPr>
                <w:color w:val="000000" w:themeColor="text1"/>
              </w:rPr>
            </w:pPr>
            <w:r w:rsidRPr="00FE5B0E">
              <w:rPr>
                <w:b/>
                <w:bCs/>
                <w:color w:val="000000" w:themeColor="text1"/>
              </w:rPr>
              <w:t>Support</w:t>
            </w:r>
          </w:p>
          <w:p w14:paraId="4D46F941" w14:textId="77777777" w:rsidR="00E122A5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 xml:space="preserve">Family </w:t>
            </w:r>
          </w:p>
          <w:p w14:paraId="36D512E6" w14:textId="77777777" w:rsidR="00DE4233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 xml:space="preserve">Spouse </w:t>
            </w:r>
          </w:p>
        </w:tc>
        <w:tc>
          <w:tcPr>
            <w:tcW w:w="4513" w:type="dxa"/>
          </w:tcPr>
          <w:p w14:paraId="2742DBB2" w14:textId="77777777" w:rsidR="00E122A5" w:rsidRPr="00FE5B0E" w:rsidRDefault="00E16538" w:rsidP="00764B8F">
            <w:pPr>
              <w:spacing w:after="80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 w:rsidRPr="00FE5B0E">
              <w:rPr>
                <w:b/>
                <w:bCs/>
                <w:color w:val="000000" w:themeColor="text1"/>
              </w:rPr>
              <w:t>Community</w:t>
            </w:r>
          </w:p>
          <w:p w14:paraId="4AF302D8" w14:textId="77777777" w:rsidR="00E122A5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 xml:space="preserve">Book club and Culture group </w:t>
            </w:r>
          </w:p>
        </w:tc>
      </w:tr>
    </w:tbl>
    <w:p w14:paraId="7352AD62" w14:textId="77777777" w:rsidR="00E122A5" w:rsidRPr="00FE5B0E" w:rsidRDefault="00E122A5" w:rsidP="0057224D">
      <w:pPr>
        <w:spacing w:after="160"/>
        <w:jc w:val="both"/>
        <w:rPr>
          <w:color w:val="000000" w:themeColor="text1"/>
        </w:rPr>
      </w:pPr>
    </w:p>
    <w:p w14:paraId="45D26CA1" w14:textId="77777777" w:rsidR="00E122A5" w:rsidRPr="00FE5B0E" w:rsidRDefault="00E16538" w:rsidP="00CB59DA">
      <w:pPr>
        <w:pStyle w:val="Heading2"/>
        <w:spacing w:line="360" w:lineRule="auto"/>
        <w:jc w:val="both"/>
        <w:rPr>
          <w:color w:val="000000" w:themeColor="text1"/>
          <w:sz w:val="22"/>
          <w:szCs w:val="22"/>
        </w:rPr>
      </w:pPr>
      <w:bookmarkStart w:id="12" w:name="_Toc243504439"/>
      <w:bookmarkStart w:id="13" w:name="_Toc243765760"/>
      <w:bookmarkStart w:id="14" w:name="_Toc243765806"/>
      <w:r w:rsidRPr="00FE5B0E">
        <w:rPr>
          <w:color w:val="000000" w:themeColor="text1"/>
          <w:sz w:val="22"/>
          <w:szCs w:val="22"/>
        </w:rPr>
        <w:t>Rationale</w:t>
      </w:r>
      <w:bookmarkEnd w:id="12"/>
      <w:bookmarkEnd w:id="13"/>
      <w:bookmarkEnd w:id="14"/>
    </w:p>
    <w:p w14:paraId="349E4936" w14:textId="77777777" w:rsidR="00476D5F" w:rsidRPr="00FE5B0E" w:rsidRDefault="00476D5F" w:rsidP="0057224D">
      <w:pPr>
        <w:spacing w:line="360" w:lineRule="auto"/>
        <w:jc w:val="both"/>
      </w:pPr>
      <w:r w:rsidRPr="00FE5B0E">
        <w:t xml:space="preserve">My network is a hybrid network. </w:t>
      </w:r>
      <w:r w:rsidR="0057224D" w:rsidRPr="00FE5B0E">
        <w:rPr>
          <w:bCs/>
        </w:rPr>
        <w:t>It has both closed and open areas</w:t>
      </w:r>
      <w:r w:rsidRPr="00FE5B0E">
        <w:t xml:space="preserve">. My family and close friends are well known to me. I am </w:t>
      </w:r>
      <w:r w:rsidR="00DE4233" w:rsidRPr="00FE5B0E">
        <w:t>clingy</w:t>
      </w:r>
      <w:r w:rsidRPr="00FE5B0E">
        <w:t xml:space="preserve"> at work. I am close to colleagues and mentors </w:t>
      </w:r>
      <w:r w:rsidR="0057224D" w:rsidRPr="00FE5B0E">
        <w:rPr>
          <w:bCs/>
        </w:rPr>
        <w:t>who</w:t>
      </w:r>
      <w:r w:rsidRPr="00FE5B0E">
        <w:t xml:space="preserve"> help my career. I also connect with a broader group of people </w:t>
      </w:r>
      <w:r w:rsidR="0057224D" w:rsidRPr="00FE5B0E">
        <w:rPr>
          <w:bCs/>
        </w:rPr>
        <w:t>through my studies and my work with older people</w:t>
      </w:r>
      <w:r w:rsidRPr="00FE5B0E">
        <w:t xml:space="preserve"> and their families.</w:t>
      </w:r>
    </w:p>
    <w:p w14:paraId="376B6599" w14:textId="77777777" w:rsidR="0057224D" w:rsidRPr="00FE5B0E" w:rsidRDefault="0057224D" w:rsidP="0057224D">
      <w:pPr>
        <w:jc w:val="both"/>
        <w:rPr>
          <w:bCs/>
        </w:rPr>
      </w:pPr>
    </w:p>
    <w:p w14:paraId="2E257547" w14:textId="77777777" w:rsidR="00476D5F" w:rsidRPr="00FE5B0E" w:rsidRDefault="00476D5F" w:rsidP="0057224D">
      <w:pPr>
        <w:spacing w:line="360" w:lineRule="auto"/>
        <w:jc w:val="both"/>
        <w:rPr>
          <w:bCs/>
        </w:rPr>
      </w:pPr>
      <w:r w:rsidRPr="00FE5B0E">
        <w:t xml:space="preserve">I have lots of bonds. </w:t>
      </w:r>
      <w:r w:rsidR="009677CD" w:rsidRPr="00FE5B0E">
        <w:t>Southwick</w:t>
      </w:r>
      <w:r w:rsidR="000B06B6" w:rsidRPr="00FE5B0E">
        <w:t xml:space="preserve"> et al.</w:t>
      </w:r>
      <w:r w:rsidR="00300515" w:rsidRPr="00FE5B0E">
        <w:t xml:space="preserve"> (2014) </w:t>
      </w:r>
      <w:r w:rsidR="00854A4A" w:rsidRPr="00FE5B0E">
        <w:t>define</w:t>
      </w:r>
      <w:r w:rsidRPr="00FE5B0E">
        <w:t xml:space="preserve"> bonding as connections among similar individuals; my bonds are stable emotional connections. I have a fair number of bridging ties. I have </w:t>
      </w:r>
      <w:r w:rsidR="0057224D" w:rsidRPr="00FE5B0E">
        <w:rPr>
          <w:bCs/>
        </w:rPr>
        <w:t xml:space="preserve">acquaintances with various professions and backgrounds, but I </w:t>
      </w:r>
      <w:r w:rsidRPr="00FE5B0E">
        <w:t xml:space="preserve">do not keep in touch with them as much as I should. </w:t>
      </w:r>
      <w:r w:rsidR="009677CD" w:rsidRPr="00FE5B0E">
        <w:t>Szreter and Woolcock</w:t>
      </w:r>
      <w:r w:rsidR="00300515" w:rsidRPr="00FE5B0E">
        <w:t xml:space="preserve"> (2004) </w:t>
      </w:r>
      <w:r w:rsidR="00854A4A" w:rsidRPr="00FE5B0E">
        <w:rPr>
          <w:bCs/>
        </w:rPr>
        <w:t>note</w:t>
      </w:r>
      <w:r w:rsidRPr="00FE5B0E">
        <w:t xml:space="preserve"> that weak ties tend to provide new ideas and job leads; hence, they warrant more care.</w:t>
      </w:r>
    </w:p>
    <w:p w14:paraId="6E10DE56" w14:textId="77777777" w:rsidR="0057224D" w:rsidRPr="00FE5B0E" w:rsidRDefault="0057224D" w:rsidP="0057224D">
      <w:pPr>
        <w:jc w:val="both"/>
      </w:pPr>
    </w:p>
    <w:p w14:paraId="182E7644" w14:textId="77777777" w:rsidR="00476D5F" w:rsidRPr="00FE5B0E" w:rsidRDefault="00CB59DA" w:rsidP="0057224D">
      <w:pPr>
        <w:spacing w:line="360" w:lineRule="auto"/>
        <w:jc w:val="both"/>
        <w:rPr>
          <w:bCs/>
        </w:rPr>
      </w:pPr>
      <w:r w:rsidRPr="00FE5B0E">
        <w:t>I a</w:t>
      </w:r>
      <w:r w:rsidR="00476D5F" w:rsidRPr="00FE5B0E">
        <w:t xml:space="preserve">m not very good at link building. </w:t>
      </w:r>
      <w:r w:rsidR="00300515" w:rsidRPr="00FE5B0E">
        <w:t>Ibarra</w:t>
      </w:r>
      <w:r w:rsidR="009677CD" w:rsidRPr="00FE5B0E">
        <w:t xml:space="preserve"> (1999) defines</w:t>
      </w:r>
      <w:r w:rsidR="0057224D" w:rsidRPr="00FE5B0E">
        <w:rPr>
          <w:bCs/>
        </w:rPr>
        <w:t xml:space="preserve"> linking as</w:t>
      </w:r>
      <w:r w:rsidR="00476D5F" w:rsidRPr="00FE5B0E">
        <w:t xml:space="preserve"> relationships with those in power. I know very few senior psychologists, service managers or community leaders. This may </w:t>
      </w:r>
      <w:r w:rsidR="0057224D" w:rsidRPr="00FE5B0E">
        <w:rPr>
          <w:bCs/>
        </w:rPr>
        <w:t>affect</w:t>
      </w:r>
      <w:r w:rsidR="00476D5F" w:rsidRPr="00FE5B0E">
        <w:t xml:space="preserve"> my transition to practitioner psychology.</w:t>
      </w:r>
    </w:p>
    <w:p w14:paraId="497BCD45" w14:textId="77777777" w:rsidR="0057224D" w:rsidRPr="00FE5B0E" w:rsidRDefault="0057224D" w:rsidP="0057224D">
      <w:pPr>
        <w:jc w:val="both"/>
        <w:rPr>
          <w:bCs/>
        </w:rPr>
      </w:pPr>
    </w:p>
    <w:p w14:paraId="1893759A" w14:textId="5F56FC94" w:rsidR="00715251" w:rsidRPr="00FC4A62" w:rsidRDefault="0057224D" w:rsidP="0057224D">
      <w:pPr>
        <w:spacing w:line="360" w:lineRule="auto"/>
        <w:jc w:val="both"/>
      </w:pPr>
      <w:r w:rsidRPr="00FE5B0E">
        <w:rPr>
          <w:bCs/>
        </w:rPr>
        <w:t xml:space="preserve">To address this, I will ask my supervisor to </w:t>
      </w:r>
      <w:r w:rsidR="00476D5F" w:rsidRPr="00FE5B0E">
        <w:t xml:space="preserve">provide me with a mentor. I will </w:t>
      </w:r>
      <w:r w:rsidR="00715251" w:rsidRPr="00FE5B0E">
        <w:t xml:space="preserve">attend professional events and join </w:t>
      </w:r>
      <w:r w:rsidRPr="00FE5B0E">
        <w:rPr>
          <w:bCs/>
        </w:rPr>
        <w:t xml:space="preserve">online </w:t>
      </w:r>
      <w:r w:rsidR="008F7BFD" w:rsidRPr="00FE5B0E">
        <w:rPr>
          <w:bCs/>
        </w:rPr>
        <w:t>psychology groups</w:t>
      </w:r>
      <w:r w:rsidR="00476D5F" w:rsidRPr="00FE5B0E">
        <w:t xml:space="preserve">. I will also have short career chats with senior clinicians. These steps will </w:t>
      </w:r>
      <w:r w:rsidR="009677CD" w:rsidRPr="00FE5B0E">
        <w:t>gradually</w:t>
      </w:r>
      <w:r w:rsidR="00476D5F" w:rsidRPr="00FE5B0E">
        <w:t xml:space="preserve"> increase the </w:t>
      </w:r>
      <w:r w:rsidR="00715251" w:rsidRPr="00FE5B0E">
        <w:t>reach, strength, and usefulness</w:t>
      </w:r>
      <w:r w:rsidR="00476D5F" w:rsidRPr="00FE5B0E">
        <w:t xml:space="preserve"> of my network.</w:t>
      </w:r>
    </w:p>
    <w:p w14:paraId="6C1345CC" w14:textId="5DF64CA3" w:rsidR="00E122A5" w:rsidRPr="00FE5B0E" w:rsidRDefault="00E16538" w:rsidP="00476D5F">
      <w:pPr>
        <w:pStyle w:val="Heading1"/>
        <w:jc w:val="both"/>
        <w:rPr>
          <w:color w:val="000000" w:themeColor="text1"/>
          <w:sz w:val="22"/>
          <w:szCs w:val="22"/>
          <w:u w:val="single"/>
        </w:rPr>
      </w:pPr>
      <w:bookmarkStart w:id="15" w:name="_Toc243504440"/>
      <w:bookmarkStart w:id="16" w:name="_Toc243765761"/>
      <w:bookmarkStart w:id="17" w:name="_Toc243765807"/>
      <w:r w:rsidRPr="00FE5B0E">
        <w:rPr>
          <w:color w:val="000000" w:themeColor="text1"/>
          <w:sz w:val="22"/>
          <w:szCs w:val="22"/>
          <w:u w:val="single"/>
        </w:rPr>
        <w:t>Task 3: Blog</w:t>
      </w:r>
      <w:bookmarkEnd w:id="15"/>
      <w:bookmarkEnd w:id="16"/>
      <w:bookmarkEnd w:id="17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3A698D6F" w14:textId="77777777" w:rsidR="00E122A5" w:rsidRPr="00FE5B0E" w:rsidRDefault="00E16538" w:rsidP="00715251">
      <w:pPr>
        <w:spacing w:after="60" w:line="360" w:lineRule="auto"/>
        <w:jc w:val="both"/>
        <w:rPr>
          <w:color w:val="000000" w:themeColor="text1"/>
        </w:rPr>
      </w:pPr>
      <w:r w:rsidRPr="00FE5B0E">
        <w:rPr>
          <w:b/>
          <w:bCs/>
          <w:color w:val="000000" w:themeColor="text1"/>
        </w:rPr>
        <w:t>Minds Matter at Every Age: Supporting Older Adults’ Mental Health</w:t>
      </w:r>
    </w:p>
    <w:p w14:paraId="7E63AB92" w14:textId="77777777" w:rsidR="00A92EB1" w:rsidRPr="00FE5B0E" w:rsidRDefault="00A92EB1" w:rsidP="00715251">
      <w:pPr>
        <w:spacing w:line="360" w:lineRule="auto"/>
        <w:jc w:val="both"/>
        <w:rPr>
          <w:b/>
          <w:bCs/>
        </w:rPr>
      </w:pPr>
      <w:r w:rsidRPr="00FE5B0E">
        <w:t xml:space="preserve">Older age is a time we think about our bodies. First comes pain, then the pills and then the hospital. </w:t>
      </w:r>
      <w:r w:rsidR="00E351FB" w:rsidRPr="00FE5B0E">
        <w:t>However, the mind must also be tended to</w:t>
      </w:r>
      <w:r w:rsidRPr="00FE5B0E">
        <w:t>. This blog is for those who care for an older parent, partner or friend.</w:t>
      </w:r>
    </w:p>
    <w:p w14:paraId="50B9EE7C" w14:textId="77777777" w:rsidR="00E122A5" w:rsidRPr="00FE5B0E" w:rsidRDefault="00E16538" w:rsidP="00764B8F">
      <w:pPr>
        <w:pStyle w:val="Heading2"/>
        <w:jc w:val="both"/>
        <w:rPr>
          <w:color w:val="000000" w:themeColor="text1"/>
          <w:sz w:val="22"/>
          <w:szCs w:val="22"/>
        </w:rPr>
      </w:pPr>
      <w:bookmarkStart w:id="18" w:name="_Toc243504441"/>
      <w:bookmarkStart w:id="19" w:name="_Toc243765762"/>
      <w:bookmarkStart w:id="20" w:name="_Toc243765808"/>
      <w:r w:rsidRPr="00FE5B0E">
        <w:rPr>
          <w:color w:val="000000" w:themeColor="text1"/>
          <w:sz w:val="22"/>
          <w:szCs w:val="22"/>
        </w:rPr>
        <w:lastRenderedPageBreak/>
        <w:t>Why it matters</w:t>
      </w:r>
      <w:bookmarkEnd w:id="18"/>
      <w:bookmarkEnd w:id="19"/>
      <w:bookmarkEnd w:id="20"/>
    </w:p>
    <w:p w14:paraId="07FEDAD9" w14:textId="77777777" w:rsidR="00476D5F" w:rsidRPr="00FE5B0E" w:rsidRDefault="00715251" w:rsidP="00715251">
      <w:pPr>
        <w:spacing w:line="360" w:lineRule="auto"/>
        <w:jc w:val="both"/>
        <w:rPr>
          <w:b/>
          <w:bCs/>
        </w:rPr>
      </w:pPr>
      <w:r w:rsidRPr="00FE5B0E">
        <w:rPr>
          <w:bCs/>
        </w:rPr>
        <w:t>As we age, we think more</w:t>
      </w:r>
      <w:r w:rsidRPr="00FE5B0E">
        <w:rPr>
          <w:b/>
          <w:bCs/>
        </w:rPr>
        <w:t xml:space="preserve"> </w:t>
      </w:r>
      <w:r w:rsidR="00476D5F" w:rsidRPr="00FE5B0E">
        <w:t xml:space="preserve">about our bodies. First comes pain, then the pills and then the hospital. </w:t>
      </w:r>
      <w:r w:rsidR="009677CD" w:rsidRPr="00FE5B0E">
        <w:t xml:space="preserve">However, </w:t>
      </w:r>
      <w:r w:rsidR="004C43CC" w:rsidRPr="00FE5B0E">
        <w:t>we must also tend to the mind</w:t>
      </w:r>
      <w:r w:rsidR="00476D5F" w:rsidRPr="00FE5B0E">
        <w:t>. This blog is for those who care for an older parent, partner or friend.</w:t>
      </w:r>
    </w:p>
    <w:p w14:paraId="571E7B77" w14:textId="77777777" w:rsidR="00476D5F" w:rsidRPr="00FE5B0E" w:rsidRDefault="00476D5F" w:rsidP="00715251">
      <w:pPr>
        <w:spacing w:line="360" w:lineRule="auto"/>
        <w:jc w:val="both"/>
        <w:rPr>
          <w:bCs/>
        </w:rPr>
      </w:pPr>
      <w:r w:rsidRPr="00FE5B0E">
        <w:rPr>
          <w:bCs/>
        </w:rPr>
        <w:t xml:space="preserve">Mental ill health is prevalent in older people. According to the World Health Organization (2023), over 14% of older adults aged 60+ have a mental illness. But much goes unnoticed. </w:t>
      </w:r>
      <w:r w:rsidR="00E351FB" w:rsidRPr="00FE5B0E">
        <w:rPr>
          <w:bCs/>
        </w:rPr>
        <w:t>People often dismiss low mood as “just old age”, and many older people do not want</w:t>
      </w:r>
      <w:r w:rsidRPr="00FE5B0E">
        <w:rPr>
          <w:bCs/>
        </w:rPr>
        <w:t xml:space="preserve"> to draw attention to themselves.</w:t>
      </w:r>
    </w:p>
    <w:p w14:paraId="47736CC1" w14:textId="77777777" w:rsidR="00476D5F" w:rsidRPr="00FE5B0E" w:rsidRDefault="00476D5F" w:rsidP="00476D5F">
      <w:pPr>
        <w:pStyle w:val="ListParagraph"/>
        <w:numPr>
          <w:ilvl w:val="0"/>
          <w:numId w:val="2"/>
        </w:numPr>
        <w:spacing w:after="80" w:line="300" w:lineRule="auto"/>
        <w:jc w:val="both"/>
        <w:rPr>
          <w:b/>
          <w:bCs/>
          <w:color w:val="000000" w:themeColor="text1"/>
        </w:rPr>
      </w:pPr>
      <w:r w:rsidRPr="00FE5B0E">
        <w:rPr>
          <w:b/>
          <w:bCs/>
          <w:color w:val="000000" w:themeColor="text1"/>
        </w:rPr>
        <w:t>Signs to watch for</w:t>
      </w:r>
    </w:p>
    <w:p w14:paraId="322010DD" w14:textId="77777777" w:rsidR="00476D5F" w:rsidRPr="00FE5B0E" w:rsidRDefault="00476D5F" w:rsidP="00476D5F">
      <w:pPr>
        <w:spacing w:after="80" w:line="300" w:lineRule="auto"/>
        <w:ind w:left="360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Abandoning friends or giving up hobbies that were previously enjoyed</w:t>
      </w:r>
    </w:p>
    <w:p w14:paraId="1333C594" w14:textId="77777777" w:rsidR="00476D5F" w:rsidRPr="00FE5B0E" w:rsidRDefault="00476D5F" w:rsidP="00476D5F">
      <w:pPr>
        <w:pStyle w:val="ListParagraph"/>
        <w:numPr>
          <w:ilvl w:val="0"/>
          <w:numId w:val="5"/>
        </w:numPr>
        <w:spacing w:after="80" w:line="30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Loss of interest in food or beverages</w:t>
      </w:r>
    </w:p>
    <w:p w14:paraId="442F89B2" w14:textId="77777777" w:rsidR="00476D5F" w:rsidRPr="00FE5B0E" w:rsidRDefault="00476D5F" w:rsidP="00476D5F">
      <w:pPr>
        <w:pStyle w:val="ListParagraph"/>
        <w:numPr>
          <w:ilvl w:val="0"/>
          <w:numId w:val="5"/>
        </w:numPr>
        <w:spacing w:after="80" w:line="30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Increased worry, confusion or irritability</w:t>
      </w:r>
    </w:p>
    <w:p w14:paraId="6EC23DB7" w14:textId="77777777" w:rsidR="00476D5F" w:rsidRPr="00FE5B0E" w:rsidRDefault="00476D5F" w:rsidP="00476D5F">
      <w:pPr>
        <w:pStyle w:val="ListParagraph"/>
        <w:numPr>
          <w:ilvl w:val="0"/>
          <w:numId w:val="5"/>
        </w:numPr>
        <w:spacing w:after="80" w:line="30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Discussing the feeling of being a burden</w:t>
      </w:r>
    </w:p>
    <w:p w14:paraId="2CC67D55" w14:textId="77777777" w:rsidR="00476D5F" w:rsidRPr="00FE5B0E" w:rsidRDefault="00E351FB" w:rsidP="00476D5F">
      <w:pPr>
        <w:spacing w:after="80" w:line="300" w:lineRule="auto"/>
        <w:ind w:left="360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 xml:space="preserve">Some signs </w:t>
      </w:r>
      <w:r w:rsidR="00476D5F" w:rsidRPr="00FE5B0E">
        <w:rPr>
          <w:bCs/>
          <w:color w:val="000000" w:themeColor="text1"/>
        </w:rPr>
        <w:t>may be mistaken for dementia, so it's important to have a professional check.</w:t>
      </w:r>
    </w:p>
    <w:p w14:paraId="55C2F647" w14:textId="77777777" w:rsidR="00476D5F" w:rsidRPr="00FE5B0E" w:rsidRDefault="00476D5F" w:rsidP="00A92EB1">
      <w:pPr>
        <w:spacing w:after="80" w:line="300" w:lineRule="auto"/>
        <w:jc w:val="both"/>
        <w:rPr>
          <w:color w:val="000000" w:themeColor="text1"/>
        </w:rPr>
      </w:pPr>
      <w:r w:rsidRPr="00FE5B0E">
        <w:rPr>
          <w:b/>
          <w:bCs/>
          <w:color w:val="000000" w:themeColor="text1"/>
        </w:rPr>
        <w:t>How you can help</w:t>
      </w:r>
    </w:p>
    <w:p w14:paraId="336ED7D0" w14:textId="77777777" w:rsidR="00E122A5" w:rsidRPr="00FE5B0E" w:rsidRDefault="00E16538" w:rsidP="00715251">
      <w:pPr>
        <w:spacing w:after="80" w:line="360" w:lineRule="auto"/>
        <w:jc w:val="both"/>
        <w:rPr>
          <w:color w:val="000000" w:themeColor="text1"/>
        </w:rPr>
      </w:pPr>
      <w:r w:rsidRPr="00FE5B0E">
        <w:rPr>
          <w:bCs/>
          <w:color w:val="000000" w:themeColor="text1"/>
          <w:u w:val="single"/>
        </w:rPr>
        <w:t>Listen without rushing.</w:t>
      </w:r>
      <w:r w:rsidRPr="00FE5B0E">
        <w:rPr>
          <w:color w:val="000000" w:themeColor="text1"/>
        </w:rPr>
        <w:t xml:space="preserve"> </w:t>
      </w:r>
      <w:r w:rsidR="00A92EB1" w:rsidRPr="00FE5B0E">
        <w:rPr>
          <w:color w:val="000000" w:themeColor="text1"/>
        </w:rPr>
        <w:t>Talking quietly over a cup of tea really can do wonders.</w:t>
      </w:r>
    </w:p>
    <w:p w14:paraId="3E5A0E1F" w14:textId="77777777" w:rsidR="00E122A5" w:rsidRPr="00FE5B0E" w:rsidRDefault="00E16538" w:rsidP="00715251">
      <w:pPr>
        <w:spacing w:after="80" w:line="360" w:lineRule="auto"/>
        <w:jc w:val="both"/>
        <w:rPr>
          <w:color w:val="000000" w:themeColor="text1"/>
        </w:rPr>
      </w:pPr>
      <w:r w:rsidRPr="00FE5B0E">
        <w:rPr>
          <w:bCs/>
          <w:color w:val="000000" w:themeColor="text1"/>
          <w:u w:val="single"/>
        </w:rPr>
        <w:t>Ask gently.</w:t>
      </w:r>
      <w:r w:rsidRPr="00FE5B0E">
        <w:rPr>
          <w:color w:val="000000" w:themeColor="text1"/>
          <w:u w:val="single"/>
        </w:rPr>
        <w:t xml:space="preserve"> </w:t>
      </w:r>
      <w:r w:rsidR="00E351FB" w:rsidRPr="00FE5B0E">
        <w:rPr>
          <w:color w:val="000000" w:themeColor="text1"/>
        </w:rPr>
        <w:t>Ask</w:t>
      </w:r>
      <w:r w:rsidR="00A92EB1" w:rsidRPr="00FE5B0E">
        <w:rPr>
          <w:color w:val="000000" w:themeColor="text1"/>
        </w:rPr>
        <w:t xml:space="preserve"> a simple question</w:t>
      </w:r>
      <w:r w:rsidR="00E351FB" w:rsidRPr="00FE5B0E">
        <w:rPr>
          <w:color w:val="000000" w:themeColor="text1"/>
        </w:rPr>
        <w:t>, such</w:t>
      </w:r>
      <w:r w:rsidR="00A92EB1" w:rsidRPr="00FE5B0E">
        <w:rPr>
          <w:color w:val="000000" w:themeColor="text1"/>
        </w:rPr>
        <w:t xml:space="preserve"> as “</w:t>
      </w:r>
      <w:r w:rsidR="00E351FB" w:rsidRPr="00FE5B0E">
        <w:rPr>
          <w:color w:val="000000" w:themeColor="text1"/>
        </w:rPr>
        <w:t>How</w:t>
      </w:r>
      <w:r w:rsidR="00A92EB1" w:rsidRPr="00FE5B0E">
        <w:rPr>
          <w:color w:val="000000" w:themeColor="text1"/>
        </w:rPr>
        <w:t xml:space="preserve"> are you” </w:t>
      </w:r>
    </w:p>
    <w:p w14:paraId="1FDC80A6" w14:textId="77777777" w:rsidR="00A92EB1" w:rsidRPr="00FE5B0E" w:rsidRDefault="00E16538" w:rsidP="00715251">
      <w:pPr>
        <w:spacing w:after="80" w:line="360" w:lineRule="auto"/>
        <w:jc w:val="both"/>
        <w:rPr>
          <w:color w:val="000000" w:themeColor="text1"/>
        </w:rPr>
      </w:pPr>
      <w:r w:rsidRPr="00FE5B0E">
        <w:rPr>
          <w:bCs/>
          <w:color w:val="000000" w:themeColor="text1"/>
          <w:u w:val="single"/>
        </w:rPr>
        <w:t>Keep them connected.</w:t>
      </w:r>
      <w:r w:rsidRPr="00FE5B0E">
        <w:rPr>
          <w:color w:val="000000" w:themeColor="text1"/>
        </w:rPr>
        <w:t xml:space="preserve"> </w:t>
      </w:r>
      <w:r w:rsidR="00A92EB1" w:rsidRPr="00FE5B0E">
        <w:rPr>
          <w:color w:val="000000" w:themeColor="text1"/>
        </w:rPr>
        <w:t xml:space="preserve">Frequent calls and visits </w:t>
      </w:r>
      <w:r w:rsidR="00E351FB" w:rsidRPr="00FE5B0E">
        <w:rPr>
          <w:color w:val="000000" w:themeColor="text1"/>
        </w:rPr>
        <w:t xml:space="preserve">matter because </w:t>
      </w:r>
      <w:r w:rsidR="009677CD" w:rsidRPr="00FE5B0E">
        <w:rPr>
          <w:color w:val="000000" w:themeColor="text1"/>
        </w:rPr>
        <w:t>loneliness takes a toll</w:t>
      </w:r>
      <w:r w:rsidR="00A92EB1" w:rsidRPr="00FE5B0E">
        <w:rPr>
          <w:color w:val="000000" w:themeColor="text1"/>
        </w:rPr>
        <w:t>.</w:t>
      </w:r>
    </w:p>
    <w:p w14:paraId="69401B6C" w14:textId="77777777" w:rsidR="00E122A5" w:rsidRPr="00FE5B0E" w:rsidRDefault="00E16538" w:rsidP="00715251">
      <w:pPr>
        <w:spacing w:after="80" w:line="360" w:lineRule="auto"/>
        <w:jc w:val="both"/>
        <w:rPr>
          <w:color w:val="000000" w:themeColor="text1"/>
        </w:rPr>
      </w:pPr>
      <w:r w:rsidRPr="00FE5B0E">
        <w:rPr>
          <w:bCs/>
          <w:color w:val="000000" w:themeColor="text1"/>
          <w:u w:val="single"/>
        </w:rPr>
        <w:t>Build a routine.</w:t>
      </w:r>
      <w:r w:rsidRPr="00FE5B0E">
        <w:rPr>
          <w:color w:val="000000" w:themeColor="text1"/>
        </w:rPr>
        <w:t xml:space="preserve"> </w:t>
      </w:r>
      <w:r w:rsidR="00A92EB1" w:rsidRPr="00FE5B0E">
        <w:rPr>
          <w:color w:val="000000" w:themeColor="text1"/>
        </w:rPr>
        <w:t xml:space="preserve">A walk or a </w:t>
      </w:r>
      <w:r w:rsidR="00E351FB" w:rsidRPr="00FE5B0E">
        <w:rPr>
          <w:color w:val="000000" w:themeColor="text1"/>
        </w:rPr>
        <w:t>favourite</w:t>
      </w:r>
      <w:r w:rsidR="00A92EB1" w:rsidRPr="00FE5B0E">
        <w:rPr>
          <w:color w:val="000000" w:themeColor="text1"/>
        </w:rPr>
        <w:t xml:space="preserve"> pastime </w:t>
      </w:r>
      <w:r w:rsidR="00E351FB" w:rsidRPr="00FE5B0E">
        <w:rPr>
          <w:color w:val="000000" w:themeColor="text1"/>
        </w:rPr>
        <w:t>can lift your</w:t>
      </w:r>
      <w:r w:rsidR="00A92EB1" w:rsidRPr="00FE5B0E">
        <w:rPr>
          <w:color w:val="000000" w:themeColor="text1"/>
        </w:rPr>
        <w:t xml:space="preserve"> mood.</w:t>
      </w:r>
    </w:p>
    <w:p w14:paraId="5B68E423" w14:textId="77777777" w:rsidR="00E122A5" w:rsidRPr="00FE5B0E" w:rsidRDefault="00E16538" w:rsidP="00715251">
      <w:pPr>
        <w:spacing w:after="80" w:line="360" w:lineRule="auto"/>
        <w:jc w:val="both"/>
        <w:rPr>
          <w:color w:val="000000" w:themeColor="text1"/>
        </w:rPr>
      </w:pPr>
      <w:r w:rsidRPr="00FE5B0E">
        <w:rPr>
          <w:bCs/>
          <w:color w:val="000000" w:themeColor="text1"/>
          <w:u w:val="single"/>
        </w:rPr>
        <w:t>Speak to their GP early</w:t>
      </w:r>
      <w:r w:rsidRPr="00FE5B0E">
        <w:rPr>
          <w:b/>
          <w:bCs/>
          <w:color w:val="000000" w:themeColor="text1"/>
        </w:rPr>
        <w:t>.</w:t>
      </w:r>
      <w:r w:rsidRPr="00FE5B0E">
        <w:rPr>
          <w:color w:val="000000" w:themeColor="text1"/>
        </w:rPr>
        <w:t xml:space="preserve"> </w:t>
      </w:r>
      <w:r w:rsidR="00A92EB1" w:rsidRPr="00FE5B0E">
        <w:rPr>
          <w:color w:val="000000" w:themeColor="text1"/>
        </w:rPr>
        <w:t xml:space="preserve"> Avoid letting things get to </w:t>
      </w:r>
      <w:r w:rsidR="00E351FB" w:rsidRPr="00FE5B0E">
        <w:rPr>
          <w:color w:val="000000" w:themeColor="text1"/>
        </w:rPr>
        <w:t xml:space="preserve">the </w:t>
      </w:r>
      <w:r w:rsidR="00A92EB1" w:rsidRPr="00FE5B0E">
        <w:rPr>
          <w:color w:val="000000" w:themeColor="text1"/>
        </w:rPr>
        <w:t>breaking point.</w:t>
      </w:r>
    </w:p>
    <w:p w14:paraId="6204EDC0" w14:textId="77777777" w:rsidR="00E351FB" w:rsidRPr="00FE5B0E" w:rsidRDefault="00E351FB" w:rsidP="00A92EB1">
      <w:pPr>
        <w:spacing w:after="100" w:line="300" w:lineRule="auto"/>
        <w:jc w:val="center"/>
        <w:rPr>
          <w:b/>
          <w:bCs/>
          <w:color w:val="000000" w:themeColor="text1"/>
        </w:rPr>
      </w:pPr>
    </w:p>
    <w:p w14:paraId="7221D330" w14:textId="77777777" w:rsidR="00A92EB1" w:rsidRPr="00FE5B0E" w:rsidRDefault="00A92EB1" w:rsidP="00A92EB1">
      <w:pPr>
        <w:spacing w:after="100" w:line="300" w:lineRule="auto"/>
        <w:jc w:val="center"/>
        <w:rPr>
          <w:b/>
          <w:bCs/>
          <w:color w:val="000000" w:themeColor="text1"/>
        </w:rPr>
      </w:pPr>
      <w:r w:rsidRPr="00FE5B0E">
        <w:rPr>
          <w:b/>
          <w:bCs/>
          <w:color w:val="000000" w:themeColor="text1"/>
        </w:rPr>
        <w:t>Take care of yourself as well!</w:t>
      </w:r>
    </w:p>
    <w:p w14:paraId="16AFBC9F" w14:textId="77777777" w:rsidR="00A92EB1" w:rsidRPr="00FE5B0E" w:rsidRDefault="00A92EB1" w:rsidP="00715251">
      <w:pPr>
        <w:spacing w:after="100"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 xml:space="preserve">As </w:t>
      </w:r>
      <w:r w:rsidR="00E351FB" w:rsidRPr="00FE5B0E">
        <w:rPr>
          <w:bCs/>
          <w:color w:val="000000" w:themeColor="text1"/>
        </w:rPr>
        <w:t>you care for others, you need care too</w:t>
      </w:r>
      <w:r w:rsidRPr="00FE5B0E">
        <w:rPr>
          <w:bCs/>
          <w:color w:val="000000" w:themeColor="text1"/>
        </w:rPr>
        <w:t xml:space="preserve">. No one can pour </w:t>
      </w:r>
      <w:r w:rsidR="00E351FB" w:rsidRPr="00FE5B0E">
        <w:rPr>
          <w:bCs/>
          <w:color w:val="000000" w:themeColor="text1"/>
        </w:rPr>
        <w:t>from an empty cup</w:t>
      </w:r>
      <w:r w:rsidRPr="00FE5B0E">
        <w:rPr>
          <w:bCs/>
          <w:color w:val="000000" w:themeColor="text1"/>
        </w:rPr>
        <w:t xml:space="preserve">. Take time to seek </w:t>
      </w:r>
      <w:r w:rsidR="00E351FB" w:rsidRPr="00FE5B0E">
        <w:rPr>
          <w:bCs/>
          <w:color w:val="000000" w:themeColor="text1"/>
        </w:rPr>
        <w:t>help, rest, and speak with someone you trust</w:t>
      </w:r>
      <w:r w:rsidRPr="00FE5B0E">
        <w:rPr>
          <w:bCs/>
          <w:color w:val="000000" w:themeColor="text1"/>
        </w:rPr>
        <w:t>.</w:t>
      </w:r>
    </w:p>
    <w:p w14:paraId="6EE3CDB1" w14:textId="77777777" w:rsidR="00A92EB1" w:rsidRPr="00FE5B0E" w:rsidRDefault="00A92EB1" w:rsidP="00715251">
      <w:pPr>
        <w:spacing w:after="100" w:line="360" w:lineRule="auto"/>
        <w:jc w:val="both"/>
        <w:rPr>
          <w:bCs/>
          <w:color w:val="000000" w:themeColor="text1"/>
          <w:u w:val="single"/>
        </w:rPr>
      </w:pPr>
      <w:r w:rsidRPr="00FE5B0E">
        <w:rPr>
          <w:bCs/>
          <w:color w:val="000000" w:themeColor="text1"/>
          <w:u w:val="single"/>
        </w:rPr>
        <w:t>Final thought</w:t>
      </w:r>
    </w:p>
    <w:p w14:paraId="3456E667" w14:textId="77777777" w:rsidR="00A92EB1" w:rsidRPr="00FE5B0E" w:rsidRDefault="00A92EB1" w:rsidP="00715251">
      <w:pPr>
        <w:spacing w:after="100"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 xml:space="preserve">There is no age limit for mental health. With a little time, patience and kindness, </w:t>
      </w:r>
      <w:r w:rsidR="00E351FB" w:rsidRPr="00FE5B0E">
        <w:rPr>
          <w:bCs/>
          <w:color w:val="000000" w:themeColor="text1"/>
        </w:rPr>
        <w:t>more</w:t>
      </w:r>
      <w:r w:rsidRPr="00FE5B0E">
        <w:rPr>
          <w:bCs/>
          <w:color w:val="000000" w:themeColor="text1"/>
        </w:rPr>
        <w:t xml:space="preserve"> can change. Why not </w:t>
      </w:r>
      <w:r w:rsidR="00E351FB" w:rsidRPr="00FE5B0E">
        <w:rPr>
          <w:bCs/>
          <w:color w:val="000000" w:themeColor="text1"/>
        </w:rPr>
        <w:t xml:space="preserve">call an elderly person in your life this week to check in </w:t>
      </w:r>
      <w:r w:rsidRPr="00FE5B0E">
        <w:rPr>
          <w:bCs/>
          <w:color w:val="000000" w:themeColor="text1"/>
        </w:rPr>
        <w:t>and see how they are doing?</w:t>
      </w:r>
    </w:p>
    <w:p w14:paraId="04D1D4DD" w14:textId="4CE6DFC2" w:rsidR="004C43CC" w:rsidRPr="00FE5B0E" w:rsidRDefault="004C43CC" w:rsidP="00BD66D2">
      <w:pPr>
        <w:pStyle w:val="Heading1"/>
        <w:spacing w:line="360" w:lineRule="auto"/>
        <w:jc w:val="both"/>
        <w:rPr>
          <w:b w:val="0"/>
          <w:color w:val="000000" w:themeColor="text1"/>
          <w:sz w:val="22"/>
          <w:szCs w:val="22"/>
          <w:u w:val="single"/>
        </w:rPr>
      </w:pPr>
      <w:bookmarkStart w:id="21" w:name="_Toc243395941"/>
      <w:bookmarkStart w:id="22" w:name="_Toc243396754"/>
      <w:bookmarkStart w:id="23" w:name="_Toc243765763"/>
      <w:bookmarkStart w:id="24" w:name="_Toc243765809"/>
      <w:r w:rsidRPr="00FE5B0E">
        <w:rPr>
          <w:color w:val="000000" w:themeColor="text1"/>
          <w:sz w:val="22"/>
          <w:szCs w:val="22"/>
          <w:u w:val="single"/>
        </w:rPr>
        <w:t>Task 4: NHS EDI Improvement Plan Quiz</w:t>
      </w:r>
      <w:bookmarkEnd w:id="21"/>
      <w:bookmarkEnd w:id="22"/>
      <w:bookmarkEnd w:id="23"/>
      <w:bookmarkEnd w:id="24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00DFD4CA" w14:textId="77777777" w:rsidR="00A92EB1" w:rsidRPr="00FE5B0E" w:rsidRDefault="00A92EB1" w:rsidP="00715251">
      <w:pPr>
        <w:spacing w:after="100"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 xml:space="preserve">The plan is to drive equality, diversity and inclusion within the NHS workforce where everyone is treated fairly and feels valued. This </w:t>
      </w:r>
      <w:r w:rsidR="009677CD" w:rsidRPr="00FE5B0E">
        <w:rPr>
          <w:bCs/>
          <w:color w:val="000000" w:themeColor="text1"/>
        </w:rPr>
        <w:t>also supports better patient care</w:t>
      </w:r>
      <w:r w:rsidRPr="00FE5B0E">
        <w:rPr>
          <w:bCs/>
          <w:color w:val="000000" w:themeColor="text1"/>
        </w:rPr>
        <w:t>.</w:t>
      </w:r>
    </w:p>
    <w:p w14:paraId="25F30D32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Gender pay gap:</w:t>
      </w:r>
      <w:r w:rsidRPr="00FE5B0E">
        <w:t xml:space="preserve"> Requires organisations to report on and explain their pay gap by gender, and to implement plans of action to address the gap.</w:t>
      </w:r>
    </w:p>
    <w:p w14:paraId="784DF966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lastRenderedPageBreak/>
        <w:t>Intersectionality:</w:t>
      </w:r>
      <w:r w:rsidRPr="00FE5B0E">
        <w:t xml:space="preserve"> This term refers to the overlapping elements of one’s identity, such as gender, ethnicity and disability, which can produce more and different disadvantages.</w:t>
      </w:r>
    </w:p>
    <w:p w14:paraId="6265B946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Psychological safety:</w:t>
      </w:r>
      <w:r w:rsidRPr="00FE5B0E">
        <w:t xml:space="preserve"> Encourages employees to speak up, express concern, and acknowledge errors without risk of retribution. This enhances wellbeing, </w:t>
      </w:r>
      <w:r w:rsidR="009677CD" w:rsidRPr="00FE5B0E">
        <w:t>teamwork</w:t>
      </w:r>
      <w:r w:rsidRPr="00FE5B0E">
        <w:t xml:space="preserve"> and patient safety.</w:t>
      </w:r>
    </w:p>
    <w:p w14:paraId="73819435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International recruits:</w:t>
      </w:r>
      <w:r w:rsidRPr="00FE5B0E">
        <w:t xml:space="preserve"> It requires improved welfare and pastoral support to ensure that international recruits feel welcome and are treated fairly, including assistance in other areas such as housing and induction.</w:t>
      </w:r>
    </w:p>
    <w:p w14:paraId="4D1FB707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 xml:space="preserve">Role of </w:t>
      </w:r>
      <w:r w:rsidR="00526B36" w:rsidRPr="00FE5B0E">
        <w:rPr>
          <w:b/>
          <w:i/>
        </w:rPr>
        <w:t>leadership:</w:t>
      </w:r>
      <w:r w:rsidRPr="00FE5B0E">
        <w:t xml:space="preserve"> </w:t>
      </w:r>
      <w:r w:rsidR="009677CD" w:rsidRPr="00FE5B0E">
        <w:t>Set</w:t>
      </w:r>
      <w:r w:rsidRPr="00FE5B0E">
        <w:t xml:space="preserve"> clear EDI goals, hold leaders to account for progress, model inclusive behaviour.</w:t>
      </w:r>
    </w:p>
    <w:p w14:paraId="54BD7875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Reducing health inequalities:</w:t>
      </w:r>
      <w:r w:rsidRPr="00FE5B0E">
        <w:t xml:space="preserve"> It aims to tackle unfair treatment and give all staff fair access to support and wellbeing services, which helps close gaps in staff health.</w:t>
      </w:r>
    </w:p>
    <w:p w14:paraId="03C31672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Data on protected characteristics:</w:t>
      </w:r>
      <w:r w:rsidRPr="00FE5B0E">
        <w:t xml:space="preserve"> Data reveals gaps and unfair experiences, which can be used to set targets, take action and review if things are getting better.</w:t>
      </w:r>
    </w:p>
    <w:p w14:paraId="6E40C324" w14:textId="77777777" w:rsidR="00526B36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Flexible working:</w:t>
      </w:r>
      <w:r w:rsidRPr="00FE5B0E">
        <w:t xml:space="preserve"> This enables staff to work and balance caring responsibilities, health issues or religious </w:t>
      </w:r>
      <w:r w:rsidRPr="00FE5B0E">
        <w:rPr>
          <w:lang w:val="en-GB"/>
        </w:rPr>
        <w:t>commitments</w:t>
      </w:r>
      <w:r w:rsidRPr="00FE5B0E">
        <w:t>, ensuring more are able to remain in work and develop.</w:t>
      </w:r>
    </w:p>
    <w:p w14:paraId="458B30F7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Bullying and harassment:</w:t>
      </w:r>
      <w:r w:rsidRPr="00FE5B0E">
        <w:rPr>
          <w:i/>
        </w:rPr>
        <w:t xml:space="preserve"> </w:t>
      </w:r>
      <w:r w:rsidRPr="00FE5B0E">
        <w:t>One approach is to establish clear and safe reporting mechanisms for incidents of bullying and harassment, and to take resolute action and support individuals who report it.</w:t>
      </w:r>
    </w:p>
    <w:p w14:paraId="07E25B5C" w14:textId="5022E773" w:rsidR="00A92EB1" w:rsidRPr="00FE5B0E" w:rsidRDefault="00A92EB1" w:rsidP="00E351FB">
      <w:pPr>
        <w:pStyle w:val="Heading1"/>
        <w:spacing w:line="360" w:lineRule="auto"/>
        <w:jc w:val="both"/>
        <w:rPr>
          <w:color w:val="000000" w:themeColor="text1"/>
          <w:sz w:val="22"/>
          <w:szCs w:val="22"/>
          <w:u w:val="single"/>
        </w:rPr>
      </w:pPr>
      <w:bookmarkStart w:id="25" w:name="_Toc243504442"/>
      <w:bookmarkStart w:id="26" w:name="_Toc243765764"/>
      <w:bookmarkStart w:id="27" w:name="_Toc243765810"/>
      <w:r w:rsidRPr="00FE5B0E">
        <w:rPr>
          <w:color w:val="000000" w:themeColor="text1"/>
          <w:sz w:val="22"/>
          <w:szCs w:val="22"/>
          <w:u w:val="single"/>
        </w:rPr>
        <w:t>Task 5: A Letter to yourself</w:t>
      </w:r>
      <w:bookmarkEnd w:id="25"/>
      <w:bookmarkEnd w:id="26"/>
      <w:bookmarkEnd w:id="27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11D793EB" w14:textId="77777777" w:rsidR="00A92EB1" w:rsidRPr="00FE5B0E" w:rsidRDefault="00A92EB1" w:rsidP="00E351FB">
      <w:pPr>
        <w:jc w:val="both"/>
        <w:rPr>
          <w:b/>
        </w:rPr>
      </w:pPr>
      <w:r w:rsidRPr="00FE5B0E">
        <w:t>Dear younger me,</w:t>
      </w:r>
    </w:p>
    <w:p w14:paraId="16525A64" w14:textId="77777777" w:rsidR="00E351FB" w:rsidRPr="00FE5B0E" w:rsidRDefault="00E351FB" w:rsidP="00E351FB">
      <w:pPr>
        <w:jc w:val="both"/>
      </w:pPr>
    </w:p>
    <w:p w14:paraId="706274C2" w14:textId="77777777" w:rsidR="00A92EB1" w:rsidRPr="00FE5B0E" w:rsidRDefault="00A92EB1" w:rsidP="00E351FB">
      <w:pPr>
        <w:spacing w:line="360" w:lineRule="auto"/>
        <w:jc w:val="both"/>
        <w:rPr>
          <w:b/>
        </w:rPr>
      </w:pPr>
      <w:r w:rsidRPr="00FE5B0E">
        <w:t xml:space="preserve">I recall a period when you were very busy. </w:t>
      </w:r>
      <w:r w:rsidR="004C3F7D" w:rsidRPr="00FE5B0E">
        <w:t>Work, study, and family responsibilities all came</w:t>
      </w:r>
      <w:r w:rsidRPr="00FE5B0E">
        <w:t xml:space="preserve"> to the fore at once. You smiled and said you were OK, but you were feeling tired and stressed. I wish you to </w:t>
      </w:r>
      <w:r w:rsidR="00374884" w:rsidRPr="00FE5B0E">
        <w:t>know</w:t>
      </w:r>
      <w:r w:rsidRPr="00FE5B0E">
        <w:t xml:space="preserve"> that it is not.</w:t>
      </w:r>
    </w:p>
    <w:p w14:paraId="0C262CCB" w14:textId="77777777" w:rsidR="00E351FB" w:rsidRPr="00FE5B0E" w:rsidRDefault="00E351FB" w:rsidP="00E351FB">
      <w:pPr>
        <w:jc w:val="both"/>
      </w:pPr>
    </w:p>
    <w:p w14:paraId="2F911408" w14:textId="77777777" w:rsidR="00A92EB1" w:rsidRPr="00FE5B0E" w:rsidRDefault="00A92EB1" w:rsidP="00E351FB">
      <w:pPr>
        <w:spacing w:line="360" w:lineRule="auto"/>
        <w:jc w:val="both"/>
        <w:rPr>
          <w:b/>
        </w:rPr>
      </w:pPr>
      <w:r w:rsidRPr="00FE5B0E">
        <w:t>In this module</w:t>
      </w:r>
      <w:r w:rsidR="009677CD" w:rsidRPr="00FE5B0E">
        <w:t>,</w:t>
      </w:r>
      <w:r w:rsidRPr="00FE5B0E">
        <w:t xml:space="preserve"> I learnt about emotional intelligence. </w:t>
      </w:r>
      <w:r w:rsidR="00374884" w:rsidRPr="00FE5B0E">
        <w:t>Cameron and Green</w:t>
      </w:r>
      <w:r w:rsidR="00300515" w:rsidRPr="00FE5B0E">
        <w:t xml:space="preserve"> (20</w:t>
      </w:r>
      <w:r w:rsidR="00374884" w:rsidRPr="00FE5B0E">
        <w:t>24</w:t>
      </w:r>
      <w:r w:rsidR="00300515" w:rsidRPr="00FE5B0E">
        <w:t xml:space="preserve">) </w:t>
      </w:r>
      <w:r w:rsidR="009677CD" w:rsidRPr="00FE5B0E">
        <w:t>define</w:t>
      </w:r>
      <w:r w:rsidRPr="00FE5B0E">
        <w:t xml:space="preserve"> it as </w:t>
      </w:r>
      <w:r w:rsidR="009677CD" w:rsidRPr="00FE5B0E">
        <w:t xml:space="preserve">awareness of one's emotions, the ability to regulate </w:t>
      </w:r>
      <w:r w:rsidR="00374884" w:rsidRPr="00FE5B0E">
        <w:t>them</w:t>
      </w:r>
      <w:r w:rsidR="009677CD" w:rsidRPr="00FE5B0E">
        <w:t>, and the ability to understand others' emotions</w:t>
      </w:r>
      <w:r w:rsidR="00526B36" w:rsidRPr="00FE5B0E">
        <w:t xml:space="preserve">. </w:t>
      </w:r>
      <w:r w:rsidR="00854A4A" w:rsidRPr="00FE5B0E">
        <w:t>If you had named it, you would have realised it was not a failure but burnout</w:t>
      </w:r>
      <w:r w:rsidRPr="00FE5B0E">
        <w:t xml:space="preserve">. </w:t>
      </w:r>
      <w:r w:rsidR="009677CD" w:rsidRPr="00FE5B0E">
        <w:t>Labelling</w:t>
      </w:r>
      <w:r w:rsidRPr="00FE5B0E">
        <w:t xml:space="preserve"> a feeling diminishes </w:t>
      </w:r>
      <w:r w:rsidR="009677CD" w:rsidRPr="00FE5B0E">
        <w:t>its power</w:t>
      </w:r>
      <w:r w:rsidRPr="00FE5B0E">
        <w:t>.</w:t>
      </w:r>
    </w:p>
    <w:p w14:paraId="6BBA37CB" w14:textId="77777777" w:rsidR="00E351FB" w:rsidRPr="00FE5B0E" w:rsidRDefault="00E351FB" w:rsidP="00E351FB">
      <w:pPr>
        <w:jc w:val="both"/>
      </w:pPr>
    </w:p>
    <w:p w14:paraId="61FB4C1F" w14:textId="77777777" w:rsidR="00A92EB1" w:rsidRPr="00FE5B0E" w:rsidRDefault="00A92EB1" w:rsidP="00E351FB">
      <w:pPr>
        <w:spacing w:line="360" w:lineRule="auto"/>
        <w:jc w:val="both"/>
        <w:rPr>
          <w:b/>
        </w:rPr>
      </w:pPr>
      <w:r w:rsidRPr="00FE5B0E">
        <w:t xml:space="preserve">It is “ordinary magic”, as </w:t>
      </w:r>
      <w:r w:rsidR="009677CD" w:rsidRPr="00FE5B0E">
        <w:t>Hiatt</w:t>
      </w:r>
      <w:r w:rsidR="00300515" w:rsidRPr="00FE5B0E">
        <w:t xml:space="preserve"> (2006) </w:t>
      </w:r>
      <w:r w:rsidRPr="00FE5B0E">
        <w:t>says, stemming from ordinary things such as support, hope and good coping skills. It's all about reaching out, resting and getting up. You were already strong</w:t>
      </w:r>
      <w:r w:rsidR="009677CD" w:rsidRPr="00FE5B0E">
        <w:t>,</w:t>
      </w:r>
      <w:r w:rsidRPr="00FE5B0E">
        <w:t xml:space="preserve"> but you went on carrying the weight alone.</w:t>
      </w:r>
    </w:p>
    <w:p w14:paraId="00A43854" w14:textId="77777777" w:rsidR="00E351FB" w:rsidRPr="00FE5B0E" w:rsidRDefault="00E351FB" w:rsidP="00E351FB">
      <w:pPr>
        <w:jc w:val="both"/>
      </w:pPr>
    </w:p>
    <w:p w14:paraId="371193AE" w14:textId="77777777" w:rsidR="00A92EB1" w:rsidRPr="00FE5B0E" w:rsidRDefault="00A92EB1" w:rsidP="00E351FB">
      <w:pPr>
        <w:spacing w:line="360" w:lineRule="auto"/>
        <w:jc w:val="both"/>
        <w:rPr>
          <w:b/>
        </w:rPr>
      </w:pPr>
      <w:r w:rsidRPr="00FE5B0E">
        <w:t>Well, here's my suggestion. Discuss with a trusted individual early on. Have achievable objectives. Don't fear taking breaks and breaks. Treat yourself as kindly as you treat others. Each storm comes</w:t>
      </w:r>
      <w:r w:rsidR="009677CD" w:rsidRPr="00FE5B0E">
        <w:t>, and each storm goes,</w:t>
      </w:r>
      <w:r w:rsidRPr="00FE5B0E">
        <w:t xml:space="preserve"> and you will be wiser.</w:t>
      </w:r>
    </w:p>
    <w:p w14:paraId="385B57A6" w14:textId="77777777" w:rsidR="00A92EB1" w:rsidRPr="00FE5B0E" w:rsidRDefault="00A92EB1" w:rsidP="00E351FB">
      <w:pPr>
        <w:spacing w:line="360" w:lineRule="auto"/>
        <w:jc w:val="both"/>
        <w:rPr>
          <w:b/>
        </w:rPr>
      </w:pPr>
      <w:r w:rsidRPr="00FE5B0E">
        <w:t xml:space="preserve">Today, I am </w:t>
      </w:r>
      <w:r w:rsidR="009677CD" w:rsidRPr="00FE5B0E">
        <w:t>supporting older people</w:t>
      </w:r>
      <w:r w:rsidRPr="00FE5B0E">
        <w:t xml:space="preserve">, many of whom are facing their own difficult times. What I learned from </w:t>
      </w:r>
      <w:r w:rsidR="009677CD" w:rsidRPr="00FE5B0E">
        <w:t>you</w:t>
      </w:r>
      <w:r w:rsidRPr="00FE5B0E">
        <w:t xml:space="preserve"> helps me listen better and be patient. All you did was worthwhile.</w:t>
      </w:r>
    </w:p>
    <w:p w14:paraId="233E4DA7" w14:textId="77777777" w:rsidR="00E351FB" w:rsidRPr="00FE5B0E" w:rsidRDefault="00E351FB" w:rsidP="00E351FB">
      <w:pPr>
        <w:jc w:val="both"/>
      </w:pPr>
    </w:p>
    <w:p w14:paraId="2835CB0C" w14:textId="77777777" w:rsidR="00A92EB1" w:rsidRPr="00FE5B0E" w:rsidRDefault="00A92EB1" w:rsidP="00E351FB">
      <w:pPr>
        <w:jc w:val="both"/>
        <w:rPr>
          <w:b/>
        </w:rPr>
      </w:pPr>
      <w:r w:rsidRPr="00FE5B0E">
        <w:t>You are as good as you can be!</w:t>
      </w:r>
    </w:p>
    <w:p w14:paraId="32BB5ADC" w14:textId="77777777" w:rsidR="00E351FB" w:rsidRPr="00FE5B0E" w:rsidRDefault="00E351FB" w:rsidP="00E351FB">
      <w:pPr>
        <w:spacing w:line="360" w:lineRule="auto"/>
        <w:jc w:val="both"/>
      </w:pPr>
    </w:p>
    <w:p w14:paraId="5899790C" w14:textId="77777777" w:rsidR="00A92EB1" w:rsidRPr="00FE5B0E" w:rsidRDefault="00A92EB1" w:rsidP="00E351FB">
      <w:pPr>
        <w:jc w:val="both"/>
        <w:rPr>
          <w:b/>
        </w:rPr>
      </w:pPr>
      <w:r w:rsidRPr="00FE5B0E">
        <w:t>With love,</w:t>
      </w:r>
    </w:p>
    <w:p w14:paraId="12C59402" w14:textId="77777777" w:rsidR="00E351FB" w:rsidRPr="00FE5B0E" w:rsidRDefault="00E351FB" w:rsidP="00E351FB">
      <w:pPr>
        <w:spacing w:line="360" w:lineRule="auto"/>
        <w:jc w:val="both"/>
      </w:pPr>
    </w:p>
    <w:p w14:paraId="40CBD19D" w14:textId="77777777" w:rsidR="00A92EB1" w:rsidRPr="00FE5B0E" w:rsidRDefault="00A92EB1" w:rsidP="00E351FB">
      <w:pPr>
        <w:spacing w:line="360" w:lineRule="auto"/>
        <w:jc w:val="both"/>
      </w:pPr>
      <w:r w:rsidRPr="00FE5B0E">
        <w:t>Me</w:t>
      </w:r>
    </w:p>
    <w:p w14:paraId="66355969" w14:textId="77777777" w:rsidR="00E351FB" w:rsidRPr="00FE5B0E" w:rsidRDefault="00E351FB" w:rsidP="00BD66D2">
      <w:pPr>
        <w:jc w:val="both"/>
        <w:rPr>
          <w:b/>
        </w:rPr>
      </w:pPr>
    </w:p>
    <w:p w14:paraId="27B40822" w14:textId="6615F5AD" w:rsidR="00A92EB1" w:rsidRPr="00FE5B0E" w:rsidRDefault="00A92EB1" w:rsidP="00BD66D2">
      <w:pPr>
        <w:pStyle w:val="Heading1"/>
        <w:spacing w:line="360" w:lineRule="auto"/>
        <w:jc w:val="both"/>
        <w:rPr>
          <w:b w:val="0"/>
          <w:bCs w:val="0"/>
          <w:color w:val="000000" w:themeColor="text1"/>
          <w:sz w:val="22"/>
          <w:szCs w:val="22"/>
          <w:u w:val="single"/>
        </w:rPr>
      </w:pPr>
      <w:bookmarkStart w:id="28" w:name="_Toc243765765"/>
      <w:bookmarkStart w:id="29" w:name="_Toc243765811"/>
      <w:r w:rsidRPr="00FE5B0E">
        <w:rPr>
          <w:color w:val="000000" w:themeColor="text1"/>
          <w:sz w:val="22"/>
          <w:szCs w:val="22"/>
          <w:u w:val="single"/>
        </w:rPr>
        <w:t>Task 6: Gantt Chart</w:t>
      </w:r>
      <w:bookmarkEnd w:id="28"/>
      <w:bookmarkEnd w:id="29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40A8C4E9" w14:textId="77777777" w:rsidR="00240089" w:rsidRPr="00FE5B0E" w:rsidRDefault="00240089" w:rsidP="00240089">
      <w:pPr>
        <w:jc w:val="both"/>
        <w:rPr>
          <w:bCs/>
          <w:color w:val="000000" w:themeColor="text1"/>
        </w:rPr>
      </w:pPr>
    </w:p>
    <w:p w14:paraId="25970034" w14:textId="77777777" w:rsidR="00A92EB1" w:rsidRPr="00FE5B0E" w:rsidRDefault="00A92EB1" w:rsidP="00240089">
      <w:pPr>
        <w:spacing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Pathway: Work towards becoming a practitioner psychologist (clinical psychology pathway).</w:t>
      </w:r>
    </w:p>
    <w:p w14:paraId="2CEF9166" w14:textId="77777777" w:rsidR="00A92EB1" w:rsidRPr="00FE5B0E" w:rsidRDefault="00A92EB1" w:rsidP="00240089">
      <w:pPr>
        <w:jc w:val="both"/>
        <w:rPr>
          <w:bCs/>
          <w:color w:val="000000" w:themeColor="text1"/>
        </w:rPr>
      </w:pPr>
    </w:p>
    <w:p w14:paraId="7DA9CCF8" w14:textId="77777777" w:rsidR="00A92EB1" w:rsidRPr="00FE5B0E" w:rsidRDefault="00A92EB1" w:rsidP="00240089">
      <w:pPr>
        <w:spacing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Quarters: Q1 = Jan–Mar, Q2 = Apr–Jun, Q3 = Jul–Sep, Q4 = Oct–Dec. The following page shows the chart.</w:t>
      </w:r>
    </w:p>
    <w:p w14:paraId="76293AE7" w14:textId="77777777" w:rsidR="00A92EB1" w:rsidRPr="00FE5B0E" w:rsidRDefault="00A92EB1" w:rsidP="00240089">
      <w:pPr>
        <w:jc w:val="both"/>
        <w:rPr>
          <w:bCs/>
          <w:color w:val="000000" w:themeColor="text1"/>
        </w:rPr>
      </w:pPr>
    </w:p>
    <w:p w14:paraId="26C5B704" w14:textId="77777777" w:rsidR="00A92EB1" w:rsidRPr="00FE5B0E" w:rsidRDefault="00A92EB1" w:rsidP="00240089">
      <w:pPr>
        <w:spacing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 xml:space="preserve">Must complete dependency (Level 6) and clinical experience prior to applying for training. My mentor and network will </w:t>
      </w:r>
      <w:r w:rsidR="00240089" w:rsidRPr="00FE5B0E">
        <w:rPr>
          <w:bCs/>
          <w:color w:val="000000" w:themeColor="text1"/>
        </w:rPr>
        <w:t xml:space="preserve">help me </w:t>
      </w:r>
      <w:r w:rsidRPr="00FE5B0E">
        <w:rPr>
          <w:bCs/>
          <w:color w:val="000000" w:themeColor="text1"/>
        </w:rPr>
        <w:t>get assistant jobs. I will review my plan periodically (every three months) and make changes when appropriate.</w:t>
      </w:r>
    </w:p>
    <w:p w14:paraId="0A0ADB1D" w14:textId="77777777" w:rsidR="00E122A5" w:rsidRPr="00FE5B0E" w:rsidRDefault="00E122A5" w:rsidP="00764B8F">
      <w:pPr>
        <w:jc w:val="both"/>
        <w:rPr>
          <w:color w:val="000000" w:themeColor="text1"/>
        </w:rPr>
        <w:sectPr w:rsidR="00E122A5" w:rsidRPr="00FE5B0E"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5D84A606" w14:textId="77777777" w:rsidR="00E122A5" w:rsidRPr="00FE5B0E" w:rsidRDefault="00E16538" w:rsidP="00764B8F">
      <w:pPr>
        <w:spacing w:after="120"/>
        <w:jc w:val="both"/>
        <w:rPr>
          <w:color w:val="000000" w:themeColor="text1"/>
        </w:rPr>
      </w:pPr>
      <w:r w:rsidRPr="00FE5B0E">
        <w:rPr>
          <w:b/>
          <w:bCs/>
          <w:color w:val="000000" w:themeColor="text1"/>
        </w:rPr>
        <w:lastRenderedPageBreak/>
        <w:t>Gantt Chart: Path to Practitioner Psychology</w:t>
      </w:r>
    </w:p>
    <w:tbl>
      <w:tblPr>
        <w:tblW w:w="154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300"/>
        <w:gridCol w:w="1900"/>
        <w:gridCol w:w="850"/>
        <w:gridCol w:w="850"/>
        <w:gridCol w:w="850"/>
        <w:gridCol w:w="850"/>
        <w:gridCol w:w="850"/>
        <w:gridCol w:w="850"/>
        <w:gridCol w:w="850"/>
        <w:gridCol w:w="850"/>
        <w:gridCol w:w="850"/>
        <w:gridCol w:w="850"/>
        <w:gridCol w:w="850"/>
        <w:gridCol w:w="850"/>
      </w:tblGrid>
      <w:tr w:rsidR="00764B8F" w:rsidRPr="00FE5B0E" w14:paraId="08271D5A" w14:textId="77777777">
        <w:trPr>
          <w:tblHeader/>
        </w:trPr>
        <w:tc>
          <w:tcPr>
            <w:tcW w:w="3300" w:type="dxa"/>
            <w:vMerge w:val="restart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44E220C0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Task</w:t>
            </w:r>
          </w:p>
        </w:tc>
        <w:tc>
          <w:tcPr>
            <w:tcW w:w="1900" w:type="dxa"/>
            <w:vMerge w:val="restart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320F4728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Depends on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0F29A878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2026</w:t>
            </w:r>
          </w:p>
        </w:tc>
        <w:tc>
          <w:tcPr>
            <w:tcW w:w="3400" w:type="dxa"/>
            <w:gridSpan w:val="4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4C30BC64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2027</w:t>
            </w:r>
          </w:p>
        </w:tc>
        <w:tc>
          <w:tcPr>
            <w:tcW w:w="3400" w:type="dxa"/>
            <w:gridSpan w:val="4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04B81608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2028</w:t>
            </w:r>
          </w:p>
        </w:tc>
        <w:tc>
          <w:tcPr>
            <w:tcW w:w="2550" w:type="dxa"/>
            <w:gridSpan w:val="3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2531F23F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2029</w:t>
            </w:r>
          </w:p>
        </w:tc>
      </w:tr>
      <w:tr w:rsidR="00764B8F" w:rsidRPr="00FE5B0E" w14:paraId="6A2CA4AE" w14:textId="77777777">
        <w:trPr>
          <w:tblHeader/>
        </w:trPr>
        <w:tc>
          <w:tcPr>
            <w:tcW w:w="0" w:type="auto"/>
            <w:vMerge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</w:tcPr>
          <w:p w14:paraId="5F9DBD97" w14:textId="77777777" w:rsidR="00E122A5" w:rsidRPr="00FE5B0E" w:rsidRDefault="00E122A5" w:rsidP="00764B8F">
            <w:pPr>
              <w:jc w:val="both"/>
              <w:rPr>
                <w:color w:val="E7E6E6" w:themeColor="background2"/>
              </w:rPr>
            </w:pPr>
          </w:p>
        </w:tc>
        <w:tc>
          <w:tcPr>
            <w:tcW w:w="0" w:type="auto"/>
            <w:vMerge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</w:tcPr>
          <w:p w14:paraId="417F3707" w14:textId="77777777" w:rsidR="00E122A5" w:rsidRPr="00FE5B0E" w:rsidRDefault="00E122A5" w:rsidP="00764B8F">
            <w:pPr>
              <w:jc w:val="both"/>
              <w:rPr>
                <w:color w:val="E7E6E6" w:themeColor="background2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486ED3F8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Q4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5EC6B56C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Q1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082AD265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Q2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6DD61E37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Q3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4A5226A8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Q4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4CA1CC7A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Q1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762E4F2A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Q2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699FFF35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Q3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3A0E8552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Q4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5A1D784C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Q1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379CEFD3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Q2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1AA940EE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Q3</w:t>
            </w:r>
          </w:p>
        </w:tc>
      </w:tr>
      <w:tr w:rsidR="00764B8F" w:rsidRPr="00FE5B0E" w14:paraId="035E5A13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DB68638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Complete Level 5 coursework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E47F878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–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A140389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CD886D8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9B9F1C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D7D029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FD8FD2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275622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C43D5A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1682CD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48C8D97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F20CC1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8439B40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4A7C5D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20EFB550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5B23383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Keep building experience in mental health care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06F13AA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–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05229E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B1DCE18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178466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E310B60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A8E1952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86E488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9E0AEBE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B9C911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07789B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4EBAB5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01A0639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16D80B7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22997891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70B86D2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Join a professional body and build my network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03FE815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–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EB70D2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F813CE2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C09818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3BB8A5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CB7D598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38A10E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2B6F197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F5F03D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B246FE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FE6E93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88D77B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6374D3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08EDE0F0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4B320C0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Find a mentor (senior psychologist)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6FC49EF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Network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7AD03C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375EA3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DA7176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E3A632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0FB802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B6F301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395458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0999A40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FBF37EE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5D1858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1FC13E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E94AE4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572F47CB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8DB0B31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Complete Level 6 coursework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6490C85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Level 5 coursework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B72539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BFD7258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5184D2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054609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00ADDD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BEC8E17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D13E93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FE79DC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39BD1C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BCC736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D73E64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256CE2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5AC543A1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BE2153C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Apply for assistant psychologist roles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B556B26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Level 6, experience, mentor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6FC6E2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D1B2789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5C88A4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96DF25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9F74CC0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F48245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DA7C99E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8EE975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4303EB2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9E1E99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ACAFECE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89DDA1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6692C4C8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CC06110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Update CV and personal statement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B587A07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Experience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C4E48D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24E3CD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E802BC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61BD21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458D9E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FAB9F38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6082BA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280106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602B5D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1077C5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73A9B2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E6011A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7DE84734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7940992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Apply for doctoral training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53FE281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Level 6, CV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EE15F1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70A6C6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5ED338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7DDF3B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8DCA0F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31898A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1A5D002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129A82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625C32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1BD86B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EE5ED8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5D52B3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37E3CF35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3008EC0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Prepare for and attend interviews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7713523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Application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D10744E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B4AA01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8EC5E5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EEBC3C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5C1E45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A627310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DE51E4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9C67D9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ECD5C8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76484B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644EF4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D9C152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3AC1694C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99108E2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b/>
                <w:bCs/>
                <w:color w:val="000000" w:themeColor="text1"/>
              </w:rPr>
              <w:t>MILESTONE: start training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C0E9DC5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Interviews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7C755F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53A0F4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F688D6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90673C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7936ED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E0FB24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B381467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173AAE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D713B8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C04DC4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183081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C0504D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AD9A5FA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rFonts w:ascii="Cambria Math" w:hAnsi="Cambria Math" w:cs="Cambria Math"/>
                <w:color w:val="000000" w:themeColor="text1"/>
              </w:rPr>
              <w:t>◆</w:t>
            </w:r>
          </w:p>
        </w:tc>
      </w:tr>
    </w:tbl>
    <w:p w14:paraId="28F15DA8" w14:textId="77777777" w:rsidR="00E122A5" w:rsidRPr="00FE5B0E" w:rsidRDefault="00E122A5" w:rsidP="00764B8F">
      <w:pPr>
        <w:spacing w:before="120"/>
        <w:jc w:val="both"/>
        <w:rPr>
          <w:color w:val="000000" w:themeColor="text1"/>
        </w:rPr>
      </w:pPr>
    </w:p>
    <w:p w14:paraId="4EA2AFBA" w14:textId="77777777" w:rsidR="00E122A5" w:rsidRPr="00FE5B0E" w:rsidRDefault="00E122A5" w:rsidP="00764B8F">
      <w:pPr>
        <w:jc w:val="both"/>
        <w:rPr>
          <w:color w:val="000000" w:themeColor="text1"/>
        </w:rPr>
        <w:sectPr w:rsidR="00E122A5" w:rsidRPr="00FE5B0E">
          <w:pgSz w:w="16838" w:h="11906" w:orient="landscape"/>
          <w:pgMar w:top="900" w:right="720" w:bottom="900" w:left="720" w:header="708" w:footer="708" w:gutter="0"/>
          <w:cols w:space="720"/>
          <w:docGrid w:linePitch="360"/>
        </w:sectPr>
      </w:pPr>
    </w:p>
    <w:p w14:paraId="523C472A" w14:textId="63494AE4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  <w:u w:val="single"/>
        </w:rPr>
      </w:pPr>
      <w:bookmarkStart w:id="30" w:name="_Toc243504443"/>
      <w:bookmarkStart w:id="31" w:name="_Toc243765766"/>
      <w:bookmarkStart w:id="32" w:name="_Toc243765812"/>
      <w:r w:rsidRPr="00FE5B0E">
        <w:rPr>
          <w:color w:val="000000" w:themeColor="text1"/>
          <w:sz w:val="22"/>
          <w:szCs w:val="22"/>
          <w:u w:val="single"/>
        </w:rPr>
        <w:lastRenderedPageBreak/>
        <w:t>Task 7: Change Plan for a Care Home</w:t>
      </w:r>
      <w:bookmarkEnd w:id="30"/>
      <w:bookmarkEnd w:id="31"/>
      <w:bookmarkEnd w:id="32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6D82F2DE" w14:textId="77777777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</w:rPr>
      </w:pPr>
      <w:bookmarkStart w:id="33" w:name="_Toc243504444"/>
      <w:bookmarkStart w:id="34" w:name="_Toc243765767"/>
      <w:bookmarkStart w:id="35" w:name="_Toc243765813"/>
      <w:r w:rsidRPr="00FE5B0E">
        <w:rPr>
          <w:color w:val="000000" w:themeColor="text1"/>
          <w:sz w:val="22"/>
          <w:szCs w:val="22"/>
        </w:rPr>
        <w:t>Introduction</w:t>
      </w:r>
      <w:bookmarkEnd w:id="33"/>
      <w:bookmarkEnd w:id="34"/>
      <w:bookmarkEnd w:id="35"/>
    </w:p>
    <w:p w14:paraId="53AC1BF8" w14:textId="77777777" w:rsidR="00A92EB1" w:rsidRPr="00FE5B0E" w:rsidRDefault="00715251" w:rsidP="00715251">
      <w:pPr>
        <w:spacing w:line="360" w:lineRule="auto"/>
        <w:jc w:val="both"/>
        <w:rPr>
          <w:b/>
        </w:rPr>
      </w:pPr>
      <w:r w:rsidRPr="00FE5B0E">
        <w:t xml:space="preserve">I </w:t>
      </w:r>
      <w:r w:rsidR="009677CD" w:rsidRPr="00FE5B0E">
        <w:t>manage</w:t>
      </w:r>
      <w:r w:rsidR="00A92EB1" w:rsidRPr="00FE5B0E">
        <w:t xml:space="preserve"> a care home</w:t>
      </w:r>
      <w:r w:rsidR="009677CD" w:rsidRPr="00FE5B0E">
        <w:t>,</w:t>
      </w:r>
      <w:r w:rsidR="00A92EB1" w:rsidRPr="00FE5B0E">
        <w:t xml:space="preserve"> and I want to adopt digital care planning. Currently</w:t>
      </w:r>
      <w:r w:rsidR="009677CD" w:rsidRPr="00FE5B0E">
        <w:t>,</w:t>
      </w:r>
      <w:r w:rsidR="00A92EB1" w:rsidRPr="00FE5B0E">
        <w:t xml:space="preserve"> </w:t>
      </w:r>
      <w:r w:rsidR="009677CD" w:rsidRPr="00FE5B0E">
        <w:t>staff write care notes on paper</w:t>
      </w:r>
      <w:r w:rsidR="00A92EB1" w:rsidRPr="00FE5B0E">
        <w:t>. This requires time</w:t>
      </w:r>
      <w:r w:rsidR="009677CD" w:rsidRPr="00FE5B0E">
        <w:t>,</w:t>
      </w:r>
      <w:r w:rsidR="00A92EB1" w:rsidRPr="00FE5B0E">
        <w:t xml:space="preserve"> and notes can be lost. A digital system will </w:t>
      </w:r>
      <w:r w:rsidR="009677CD" w:rsidRPr="00FE5B0E">
        <w:t>keep records safe, clear,</w:t>
      </w:r>
      <w:r w:rsidR="00A92EB1" w:rsidRPr="00FE5B0E">
        <w:t xml:space="preserve"> and accessible.</w:t>
      </w:r>
    </w:p>
    <w:p w14:paraId="0CB9D389" w14:textId="77777777" w:rsidR="00A92EB1" w:rsidRPr="00FE5B0E" w:rsidRDefault="00A92EB1" w:rsidP="009677CD">
      <w:pPr>
        <w:pStyle w:val="Heading1"/>
        <w:spacing w:line="360" w:lineRule="auto"/>
        <w:jc w:val="both"/>
        <w:rPr>
          <w:color w:val="000000" w:themeColor="text1"/>
          <w:sz w:val="22"/>
          <w:szCs w:val="22"/>
        </w:rPr>
      </w:pPr>
      <w:bookmarkStart w:id="36" w:name="_Toc243504445"/>
      <w:bookmarkStart w:id="37" w:name="_Toc243765768"/>
      <w:bookmarkStart w:id="38" w:name="_Toc243765814"/>
      <w:r w:rsidRPr="00FE5B0E">
        <w:rPr>
          <w:color w:val="000000" w:themeColor="text1"/>
          <w:sz w:val="22"/>
          <w:szCs w:val="22"/>
        </w:rPr>
        <w:t>Planning the change</w:t>
      </w:r>
      <w:bookmarkEnd w:id="36"/>
      <w:bookmarkEnd w:id="37"/>
      <w:bookmarkEnd w:id="38"/>
    </w:p>
    <w:p w14:paraId="4FF4EB76" w14:textId="77777777" w:rsidR="00A92EB1" w:rsidRPr="00FE5B0E" w:rsidRDefault="00A92EB1" w:rsidP="00240089">
      <w:pPr>
        <w:spacing w:line="360" w:lineRule="auto"/>
        <w:jc w:val="both"/>
        <w:rPr>
          <w:b/>
        </w:rPr>
      </w:pPr>
      <w:r w:rsidRPr="00FE5B0E">
        <w:t xml:space="preserve">I will be employing </w:t>
      </w:r>
      <w:r w:rsidR="009677CD" w:rsidRPr="00FE5B0E">
        <w:t>Holt-Lunstad's</w:t>
      </w:r>
      <w:r w:rsidR="00300515" w:rsidRPr="00FE5B0E">
        <w:t xml:space="preserve"> </w:t>
      </w:r>
      <w:r w:rsidR="004673F9" w:rsidRPr="00FE5B0E">
        <w:t xml:space="preserve">et al. </w:t>
      </w:r>
      <w:r w:rsidR="00300515" w:rsidRPr="00FE5B0E">
        <w:t>(2010</w:t>
      </w:r>
      <w:r w:rsidRPr="00FE5B0E">
        <w:t>) 8-step model. I will share</w:t>
      </w:r>
      <w:r w:rsidR="00300515" w:rsidRPr="00FE5B0E">
        <w:t xml:space="preserve"> </w:t>
      </w:r>
      <w:r w:rsidR="00C85F47" w:rsidRPr="00FE5B0E">
        <w:t xml:space="preserve">the "why" of the </w:t>
      </w:r>
      <w:r w:rsidR="00300515" w:rsidRPr="00FE5B0E">
        <w:t>change</w:t>
      </w:r>
      <w:r w:rsidR="00C85F47" w:rsidRPr="00FE5B0E">
        <w:t>:</w:t>
      </w:r>
      <w:r w:rsidR="00300515" w:rsidRPr="00FE5B0E">
        <w:t xml:space="preserve"> </w:t>
      </w:r>
      <w:r w:rsidRPr="00FE5B0E">
        <w:t>more time with residents means less paperwork. I will then create a small group of nurses, care assistants</w:t>
      </w:r>
      <w:r w:rsidR="00C85F47" w:rsidRPr="00FE5B0E">
        <w:t xml:space="preserve">, and the </w:t>
      </w:r>
      <w:r w:rsidRPr="00FE5B0E">
        <w:t>IT lead. As a team, establish a vision and communicate it to staff, residents and families. Then I'll eliminate barriers</w:t>
      </w:r>
      <w:r w:rsidR="00C85F47" w:rsidRPr="00FE5B0E">
        <w:t>, from training to ensuring a smooth first week, and I'll</w:t>
      </w:r>
      <w:r w:rsidRPr="00FE5B0E">
        <w:t xml:space="preserve"> celebrate that. Lastly, I will make it happen by embedding it in induction and into the normal day.</w:t>
      </w:r>
    </w:p>
    <w:p w14:paraId="01F9ECA8" w14:textId="77777777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</w:rPr>
      </w:pPr>
      <w:bookmarkStart w:id="39" w:name="_Toc243504446"/>
      <w:bookmarkStart w:id="40" w:name="_Toc243765769"/>
      <w:bookmarkStart w:id="41" w:name="_Toc243765815"/>
      <w:r w:rsidRPr="00FE5B0E">
        <w:rPr>
          <w:color w:val="000000" w:themeColor="text1"/>
          <w:sz w:val="22"/>
          <w:szCs w:val="22"/>
        </w:rPr>
        <w:t>Skills required</w:t>
      </w:r>
      <w:bookmarkEnd w:id="39"/>
      <w:bookmarkEnd w:id="40"/>
      <w:bookmarkEnd w:id="41"/>
    </w:p>
    <w:p w14:paraId="6BF893E3" w14:textId="77777777" w:rsidR="00A92EB1" w:rsidRPr="00FE5B0E" w:rsidRDefault="00A92EB1" w:rsidP="00240089">
      <w:pPr>
        <w:spacing w:line="360" w:lineRule="auto"/>
        <w:jc w:val="both"/>
        <w:rPr>
          <w:b/>
        </w:rPr>
      </w:pPr>
      <w:r w:rsidRPr="00FE5B0E">
        <w:t xml:space="preserve">Communication skills are essential to convey the plan </w:t>
      </w:r>
      <w:r w:rsidR="00C85F47" w:rsidRPr="00FE5B0E">
        <w:t>clearly</w:t>
      </w:r>
      <w:r w:rsidRPr="00FE5B0E">
        <w:t xml:space="preserve">. </w:t>
      </w:r>
      <w:r w:rsidR="00C85F47" w:rsidRPr="00FE5B0E">
        <w:t>Leadership will support me in taking</w:t>
      </w:r>
      <w:r w:rsidRPr="00FE5B0E">
        <w:t xml:space="preserve"> the team forward. The project will </w:t>
      </w:r>
      <w:r w:rsidR="00C85F47" w:rsidRPr="00FE5B0E">
        <w:t>stay on schedule through effective</w:t>
      </w:r>
      <w:r w:rsidRPr="00FE5B0E">
        <w:t xml:space="preserve"> time management. Conflict resolution will enable me to manage conflicts without getting upset. </w:t>
      </w:r>
      <w:r w:rsidR="00C85F47" w:rsidRPr="00FE5B0E">
        <w:t>Above all, I must listen, as staff who feel heard</w:t>
      </w:r>
      <w:r w:rsidRPr="00FE5B0E">
        <w:t xml:space="preserve"> are more likely to get on board.</w:t>
      </w:r>
    </w:p>
    <w:p w14:paraId="3A4E67C6" w14:textId="77777777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</w:rPr>
      </w:pPr>
      <w:bookmarkStart w:id="42" w:name="_Toc243504447"/>
      <w:bookmarkStart w:id="43" w:name="_Toc243765770"/>
      <w:bookmarkStart w:id="44" w:name="_Toc243765816"/>
      <w:r w:rsidRPr="00FE5B0E">
        <w:rPr>
          <w:color w:val="000000" w:themeColor="text1"/>
          <w:sz w:val="22"/>
          <w:szCs w:val="22"/>
        </w:rPr>
        <w:t>Barriers and solutions</w:t>
      </w:r>
      <w:bookmarkEnd w:id="42"/>
      <w:bookmarkEnd w:id="43"/>
      <w:bookmarkEnd w:id="44"/>
    </w:p>
    <w:p w14:paraId="6CEFEE85" w14:textId="77777777" w:rsidR="00A92EB1" w:rsidRPr="00FE5B0E" w:rsidRDefault="00A92EB1" w:rsidP="00240089">
      <w:pPr>
        <w:pStyle w:val="ListParagraph"/>
        <w:numPr>
          <w:ilvl w:val="0"/>
          <w:numId w:val="8"/>
        </w:numPr>
        <w:spacing w:line="360" w:lineRule="auto"/>
        <w:jc w:val="both"/>
      </w:pPr>
      <w:r w:rsidRPr="00FE5B0E">
        <w:t xml:space="preserve">Staff resistance – some may be reluctant to change. I will engage them </w:t>
      </w:r>
      <w:r w:rsidR="008610DF" w:rsidRPr="00FE5B0E">
        <w:t xml:space="preserve">early and involve their ideas, </w:t>
      </w:r>
      <w:r w:rsidRPr="00FE5B0E">
        <w:t>helping to “unfreeze” old habits (</w:t>
      </w:r>
      <w:r w:rsidR="008610DF" w:rsidRPr="00FE5B0E">
        <w:t xml:space="preserve">Szreter and Woolcock, </w:t>
      </w:r>
      <w:r w:rsidR="00300515" w:rsidRPr="00FE5B0E">
        <w:t>2004)</w:t>
      </w:r>
      <w:r w:rsidRPr="00FE5B0E">
        <w:t>.</w:t>
      </w:r>
    </w:p>
    <w:p w14:paraId="4B9E4B1E" w14:textId="77777777" w:rsidR="00A92EB1" w:rsidRPr="00FE5B0E" w:rsidRDefault="00A92EB1" w:rsidP="00240089">
      <w:pPr>
        <w:pStyle w:val="ListParagraph"/>
        <w:numPr>
          <w:ilvl w:val="0"/>
          <w:numId w:val="8"/>
        </w:numPr>
        <w:spacing w:line="360" w:lineRule="auto"/>
        <w:jc w:val="both"/>
        <w:rPr>
          <w:b/>
        </w:rPr>
      </w:pPr>
      <w:r w:rsidRPr="00FE5B0E">
        <w:t>Low confidence with technology: hands-on training, buddy system and ‘digital champions’.</w:t>
      </w:r>
    </w:p>
    <w:p w14:paraId="12B49FD5" w14:textId="77777777" w:rsidR="00A92EB1" w:rsidRPr="00FE5B0E" w:rsidRDefault="00A92EB1" w:rsidP="00240089">
      <w:pPr>
        <w:pStyle w:val="ListParagraph"/>
        <w:numPr>
          <w:ilvl w:val="0"/>
          <w:numId w:val="8"/>
        </w:numPr>
        <w:spacing w:line="360" w:lineRule="auto"/>
        <w:jc w:val="both"/>
        <w:rPr>
          <w:b/>
        </w:rPr>
      </w:pPr>
      <w:r w:rsidRPr="00FE5B0E">
        <w:t>Time pressure: will conduct short training sessions during quiet times, and have paper backups in the first few weeks.</w:t>
      </w:r>
    </w:p>
    <w:p w14:paraId="3664715E" w14:textId="77777777" w:rsidR="00A92EB1" w:rsidRPr="00FE5B0E" w:rsidRDefault="00A92EB1" w:rsidP="00240089">
      <w:pPr>
        <w:pStyle w:val="ListParagraph"/>
        <w:numPr>
          <w:ilvl w:val="0"/>
          <w:numId w:val="8"/>
        </w:numPr>
        <w:spacing w:line="360" w:lineRule="auto"/>
        <w:jc w:val="both"/>
        <w:rPr>
          <w:b/>
        </w:rPr>
      </w:pPr>
      <w:r w:rsidRPr="00FE5B0E">
        <w:t>Fewer resources than I'd like: I will use a pilot on one unit and use that to make the case for funding.</w:t>
      </w:r>
    </w:p>
    <w:p w14:paraId="465DE576" w14:textId="77777777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</w:rPr>
      </w:pPr>
      <w:bookmarkStart w:id="45" w:name="_Toc243504448"/>
      <w:bookmarkStart w:id="46" w:name="_Toc243765771"/>
      <w:bookmarkStart w:id="47" w:name="_Toc243765817"/>
      <w:r w:rsidRPr="00FE5B0E">
        <w:rPr>
          <w:color w:val="000000" w:themeColor="text1"/>
          <w:sz w:val="22"/>
          <w:szCs w:val="22"/>
        </w:rPr>
        <w:t>Conclusion</w:t>
      </w:r>
      <w:bookmarkEnd w:id="45"/>
      <w:bookmarkEnd w:id="46"/>
      <w:r w:rsidR="001A3240" w:rsidRPr="00FE5B0E">
        <w:rPr>
          <w:color w:val="000000" w:themeColor="text1"/>
          <w:sz w:val="22"/>
          <w:szCs w:val="22"/>
        </w:rPr>
        <w:t xml:space="preserve"> of Task 7</w:t>
      </w:r>
      <w:bookmarkEnd w:id="47"/>
    </w:p>
    <w:p w14:paraId="1B38B031" w14:textId="77777777" w:rsidR="00A92EB1" w:rsidRPr="00FE5B0E" w:rsidRDefault="00A92EB1" w:rsidP="00240089">
      <w:pPr>
        <w:spacing w:line="360" w:lineRule="auto"/>
        <w:jc w:val="both"/>
        <w:rPr>
          <w:b/>
        </w:rPr>
      </w:pPr>
      <w:r w:rsidRPr="00FE5B0E">
        <w:t>Digital care planning can free up time, enhance records and boost care quality. Having a plan, strong skills and a supportive team, I can make this change a success.</w:t>
      </w:r>
    </w:p>
    <w:p w14:paraId="68CC16D9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789574DF" w14:textId="77777777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</w:rPr>
      </w:pPr>
      <w:bookmarkStart w:id="48" w:name="_Toc243504449"/>
      <w:bookmarkStart w:id="49" w:name="_Toc243765772"/>
      <w:bookmarkStart w:id="50" w:name="_Toc243765818"/>
      <w:r w:rsidRPr="00FE5B0E">
        <w:rPr>
          <w:color w:val="000000" w:themeColor="text1"/>
          <w:sz w:val="22"/>
          <w:szCs w:val="22"/>
        </w:rPr>
        <w:lastRenderedPageBreak/>
        <w:t>Conclusion</w:t>
      </w:r>
      <w:bookmarkEnd w:id="48"/>
      <w:bookmarkEnd w:id="49"/>
      <w:r w:rsidR="001A3240" w:rsidRPr="00FE5B0E">
        <w:rPr>
          <w:color w:val="000000" w:themeColor="text1"/>
          <w:sz w:val="22"/>
          <w:szCs w:val="22"/>
        </w:rPr>
        <w:t xml:space="preserve"> of Portfolio</w:t>
      </w:r>
      <w:bookmarkEnd w:id="50"/>
    </w:p>
    <w:p w14:paraId="18B17A63" w14:textId="77777777" w:rsidR="00A92EB1" w:rsidRPr="00FE5B0E" w:rsidRDefault="00A92EB1" w:rsidP="00240089">
      <w:pPr>
        <w:spacing w:line="360" w:lineRule="auto"/>
        <w:jc w:val="both"/>
        <w:rPr>
          <w:b/>
        </w:rPr>
      </w:pPr>
      <w:r w:rsidRPr="00FE5B0E">
        <w:t xml:space="preserve">These tasks are all for me to accomplish together, highlighting my progress and how much more I want to do. I understand </w:t>
      </w:r>
      <w:r w:rsidR="00C14D01" w:rsidRPr="00FE5B0E">
        <w:t>my strong points</w:t>
      </w:r>
      <w:r w:rsidRPr="00FE5B0E">
        <w:t xml:space="preserve">, </w:t>
      </w:r>
      <w:r w:rsidR="00C14D01" w:rsidRPr="00FE5B0E">
        <w:t xml:space="preserve">where I need improvement </w:t>
      </w:r>
      <w:r w:rsidRPr="00FE5B0E">
        <w:t xml:space="preserve">and my objectives. </w:t>
      </w:r>
      <w:r w:rsidR="008610DF" w:rsidRPr="00FE5B0E">
        <w:t>With a clear brand, an expanded network,</w:t>
      </w:r>
      <w:r w:rsidRPr="00FE5B0E">
        <w:t xml:space="preserve"> and a clear plan, I will make my career dreams a reality.</w:t>
      </w:r>
    </w:p>
    <w:p w14:paraId="6BB0E6AD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7C8E7C52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01445133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34EBCB4C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54E2FE2C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233DC1FA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134769D7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35B424AA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5AEF5324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2A556D90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2A58ECDA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3083423C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3690C5E0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6B03E030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0EBC8C06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72547BF2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2E23F4D7" w14:textId="77777777" w:rsidR="00854A4A" w:rsidRPr="00FE5B0E" w:rsidRDefault="00854A4A">
      <w:pPr>
        <w:rPr>
          <w:b/>
          <w:bCs/>
          <w:color w:val="000000" w:themeColor="text1"/>
          <w:lang w:val="en-US"/>
        </w:rPr>
      </w:pPr>
      <w:bookmarkStart w:id="51" w:name="_Toc243504450"/>
      <w:r w:rsidRPr="00FE5B0E">
        <w:rPr>
          <w:color w:val="000000" w:themeColor="text1"/>
        </w:rPr>
        <w:br w:type="page"/>
      </w:r>
    </w:p>
    <w:p w14:paraId="3474B499" w14:textId="19A638FC" w:rsidR="00E122A5" w:rsidRPr="00FC4A62" w:rsidRDefault="00E16538" w:rsidP="003A1C4B">
      <w:pPr>
        <w:pStyle w:val="Heading1"/>
        <w:spacing w:line="360" w:lineRule="auto"/>
        <w:jc w:val="both"/>
        <w:rPr>
          <w:color w:val="000000" w:themeColor="text1"/>
          <w:sz w:val="22"/>
          <w:szCs w:val="22"/>
          <w:u w:val="single"/>
        </w:rPr>
      </w:pPr>
      <w:bookmarkStart w:id="52" w:name="_Toc243765773"/>
      <w:bookmarkStart w:id="53" w:name="_Toc243765819"/>
      <w:r w:rsidRPr="00FC4A62">
        <w:rPr>
          <w:color w:val="000000" w:themeColor="text1"/>
          <w:sz w:val="22"/>
          <w:szCs w:val="22"/>
          <w:u w:val="single"/>
        </w:rPr>
        <w:lastRenderedPageBreak/>
        <w:t>References</w:t>
      </w:r>
      <w:bookmarkEnd w:id="51"/>
      <w:bookmarkEnd w:id="52"/>
      <w:bookmarkEnd w:id="53"/>
      <w:r w:rsidR="00FC4A62" w:rsidRPr="00FC4A62">
        <w:rPr>
          <w:color w:val="000000" w:themeColor="text1"/>
          <w:sz w:val="22"/>
          <w:szCs w:val="22"/>
          <w:u w:val="single"/>
        </w:rPr>
        <w:t>:</w:t>
      </w:r>
    </w:p>
    <w:p w14:paraId="7C4118E9" w14:textId="77777777" w:rsidR="00300515" w:rsidRPr="00FE5B0E" w:rsidRDefault="00BD790E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>Cameron, E. and Green, M. (2024</w:t>
      </w:r>
      <w:r w:rsidR="00300515" w:rsidRPr="00FE5B0E">
        <w:t xml:space="preserve">) </w:t>
      </w:r>
      <w:r w:rsidR="00300515" w:rsidRPr="00FE5B0E">
        <w:rPr>
          <w:i/>
          <w:iCs/>
        </w:rPr>
        <w:t>Making sense of change management: a complete guide to the models, tools and techniques of organizational change</w:t>
      </w:r>
      <w:r w:rsidR="00300515" w:rsidRPr="00FE5B0E">
        <w:t xml:space="preserve"> </w:t>
      </w:r>
      <w:r w:rsidR="008610DF" w:rsidRPr="00FE5B0E">
        <w:t>(</w:t>
      </w:r>
      <w:r w:rsidRPr="00FE5B0E">
        <w:t>6</w:t>
      </w:r>
      <w:r w:rsidR="00300515" w:rsidRPr="00FE5B0E">
        <w:t>th edn</w:t>
      </w:r>
      <w:r w:rsidR="008610DF" w:rsidRPr="00FE5B0E">
        <w:t>.)</w:t>
      </w:r>
      <w:r w:rsidR="00300515" w:rsidRPr="00FE5B0E">
        <w:t>. London: Kogan Page.</w:t>
      </w:r>
    </w:p>
    <w:p w14:paraId="68659FD9" w14:textId="77777777" w:rsidR="00300515" w:rsidRPr="00FE5B0E" w:rsidRDefault="00300515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Hiatt, J.M. (2006) </w:t>
      </w:r>
      <w:r w:rsidRPr="00FE5B0E">
        <w:rPr>
          <w:i/>
          <w:iCs/>
        </w:rPr>
        <w:t>ADKAR: a model for change in business, government and our community</w:t>
      </w:r>
      <w:r w:rsidRPr="00FE5B0E">
        <w:t>. Loveland, CO: Prosci Learning Center Publications.</w:t>
      </w:r>
    </w:p>
    <w:p w14:paraId="1DB235C1" w14:textId="5E3637D7" w:rsidR="00300515" w:rsidRPr="00FE5B0E" w:rsidRDefault="004673F9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Holt-Lunstad, J., Smith, T. B., and Layton, J. B. (2010). Social relationships and mortality risk: a meta-analytic review. </w:t>
      </w:r>
      <w:r w:rsidRPr="00FE5B0E">
        <w:rPr>
          <w:i/>
        </w:rPr>
        <w:t>PLoS medicine, 7</w:t>
      </w:r>
      <w:r w:rsidRPr="00FE5B0E">
        <w:t>(7), e1000316.</w:t>
      </w:r>
      <w:r w:rsidR="007A054C">
        <w:t xml:space="preserve"> [</w:t>
      </w:r>
      <w:r w:rsidR="007A03C7">
        <w:t>Online]</w:t>
      </w:r>
      <w:r w:rsidRPr="00FE5B0E">
        <w:t xml:space="preserve"> Available </w:t>
      </w:r>
      <w:r w:rsidR="007A03C7">
        <w:t>from</w:t>
      </w:r>
      <w:r w:rsidRPr="00FE5B0E">
        <w:t xml:space="preserve">: </w:t>
      </w:r>
      <w:hyperlink r:id="rId9" w:history="1">
        <w:r w:rsidRPr="00FE5B0E">
          <w:rPr>
            <w:rStyle w:val="Hyperlink"/>
          </w:rPr>
          <w:t>https://doi.org/10.1371/journal.pmed.1000316</w:t>
        </w:r>
      </w:hyperlink>
      <w:r w:rsidRPr="00FE5B0E">
        <w:t xml:space="preserve"> (Accessed: 20</w:t>
      </w:r>
      <w:r w:rsidR="007A03C7">
        <w:t>.10.</w:t>
      </w:r>
      <w:r w:rsidRPr="00FE5B0E">
        <w:t>2026).</w:t>
      </w:r>
    </w:p>
    <w:p w14:paraId="58C4F27F" w14:textId="662A5334" w:rsidR="00300515" w:rsidRPr="00FE5B0E" w:rsidRDefault="00451E13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Ibarra, H. (1999) ‘Provisional Selves: Experimenting with Image and Identity in Professional Adaptation’, </w:t>
      </w:r>
      <w:r w:rsidRPr="00FE5B0E">
        <w:rPr>
          <w:i/>
        </w:rPr>
        <w:t>Administrative Science Quarterly</w:t>
      </w:r>
      <w:r w:rsidRPr="00FE5B0E">
        <w:t xml:space="preserve">, </w:t>
      </w:r>
      <w:r w:rsidRPr="00FE5B0E">
        <w:rPr>
          <w:i/>
        </w:rPr>
        <w:t>44</w:t>
      </w:r>
      <w:r w:rsidRPr="00FE5B0E">
        <w:t>, 764-791.</w:t>
      </w:r>
      <w:r w:rsidR="007A03C7">
        <w:t xml:space="preserve"> [Online]</w:t>
      </w:r>
      <w:r w:rsidRPr="00FE5B0E">
        <w:t xml:space="preserve"> Available </w:t>
      </w:r>
      <w:r w:rsidR="007A03C7">
        <w:t>from</w:t>
      </w:r>
      <w:r w:rsidRPr="00FE5B0E">
        <w:t xml:space="preserve">: </w:t>
      </w:r>
      <w:hyperlink r:id="rId10" w:history="1">
        <w:r w:rsidRPr="00FE5B0E">
          <w:rPr>
            <w:rStyle w:val="Hyperlink"/>
          </w:rPr>
          <w:t>https://doi.org/10.2307/2667055</w:t>
        </w:r>
      </w:hyperlink>
      <w:r w:rsidRPr="00FE5B0E">
        <w:t xml:space="preserve"> </w:t>
      </w:r>
      <w:r w:rsidR="00D624DE" w:rsidRPr="00FE5B0E">
        <w:t>(Accessed: 20</w:t>
      </w:r>
      <w:r w:rsidR="007A03C7">
        <w:t>.10.</w:t>
      </w:r>
      <w:r w:rsidR="00D624DE" w:rsidRPr="00FE5B0E">
        <w:t>2026).</w:t>
      </w:r>
    </w:p>
    <w:p w14:paraId="1697D39F" w14:textId="77777777" w:rsidR="00300515" w:rsidRPr="00FE5B0E" w:rsidRDefault="00300515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Khedher, M. (2014) ‘Personal branding phenomenon’, </w:t>
      </w:r>
      <w:r w:rsidRPr="00FE5B0E">
        <w:rPr>
          <w:i/>
          <w:iCs/>
        </w:rPr>
        <w:t>International Journal of Information, Business and Management</w:t>
      </w:r>
      <w:r w:rsidRPr="00FE5B0E">
        <w:t>, 6(2), pp. 29–40.</w:t>
      </w:r>
    </w:p>
    <w:p w14:paraId="599E3A4D" w14:textId="77777777" w:rsidR="00300515" w:rsidRPr="00FE5B0E" w:rsidRDefault="00300515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Mayer, J.D. and Salovey, P. (1997) ‘What is emotional intelligence?’, in Salovey, P. and Sluyter, D.J. (eds) </w:t>
      </w:r>
      <w:r w:rsidRPr="00FE5B0E">
        <w:rPr>
          <w:i/>
          <w:iCs/>
        </w:rPr>
        <w:t>Emotional development and emotional intelligence: educational implications</w:t>
      </w:r>
      <w:r w:rsidRPr="00FE5B0E">
        <w:t>. New York: Basic Books, pp. 3–31.</w:t>
      </w:r>
    </w:p>
    <w:p w14:paraId="262F7703" w14:textId="161DDBA7" w:rsidR="00300515" w:rsidRPr="00FE5B0E" w:rsidRDefault="00300515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NHS England (2023) </w:t>
      </w:r>
      <w:r w:rsidRPr="00FE5B0E">
        <w:rPr>
          <w:i/>
          <w:iCs/>
        </w:rPr>
        <w:t>NHS equality, diversity and inclusion improvement plan</w:t>
      </w:r>
      <w:r w:rsidRPr="00FE5B0E">
        <w:t>. London: NHS England.</w:t>
      </w:r>
      <w:r w:rsidR="00624FA1">
        <w:t xml:space="preserve"> [Online]</w:t>
      </w:r>
      <w:r w:rsidRPr="00FE5B0E">
        <w:t xml:space="preserve"> Available </w:t>
      </w:r>
      <w:r w:rsidR="00624FA1">
        <w:t>from</w:t>
      </w:r>
      <w:r w:rsidRPr="00FE5B0E">
        <w:t xml:space="preserve">: </w:t>
      </w:r>
      <w:hyperlink r:id="rId11" w:history="1">
        <w:r w:rsidR="000B06B6" w:rsidRPr="00FE5B0E">
          <w:rPr>
            <w:rStyle w:val="Hyperlink"/>
          </w:rPr>
          <w:t>https://www.england.nhs.uk/long-read/nhs-equality-diversity-and-inclusion-improvement-plan/</w:t>
        </w:r>
      </w:hyperlink>
      <w:r w:rsidR="000B06B6" w:rsidRPr="00FE5B0E">
        <w:t xml:space="preserve"> </w:t>
      </w:r>
      <w:r w:rsidRPr="00FE5B0E">
        <w:t>(Accessed: 20</w:t>
      </w:r>
      <w:r w:rsidR="00624FA1">
        <w:t>.10.</w:t>
      </w:r>
      <w:r w:rsidRPr="00FE5B0E">
        <w:t>2026).</w:t>
      </w:r>
    </w:p>
    <w:p w14:paraId="05F57C2B" w14:textId="3AD0C942" w:rsidR="000B06B6" w:rsidRPr="00FE5B0E" w:rsidRDefault="000B06B6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rPr>
          <w:color w:val="1B1B1B"/>
          <w:shd w:val="clear" w:color="auto" w:fill="FFFFFF"/>
        </w:rPr>
        <w:t>Southwick, S. M., Bonanno, G. A., Masten, A. S., Panter</w:t>
      </w:r>
      <w:r w:rsidR="004D5CEB" w:rsidRPr="00FE5B0E">
        <w:rPr>
          <w:color w:val="1B1B1B"/>
          <w:shd w:val="clear" w:color="auto" w:fill="FFFFFF"/>
        </w:rPr>
        <w:t>-Brick, C., &amp; Yehuda, R. (2014)</w:t>
      </w:r>
      <w:r w:rsidRPr="00FE5B0E">
        <w:rPr>
          <w:color w:val="1B1B1B"/>
          <w:shd w:val="clear" w:color="auto" w:fill="FFFFFF"/>
        </w:rPr>
        <w:t xml:space="preserve"> Resilience definitions, theory, and challenges: interdisciplinary perspectives. </w:t>
      </w:r>
      <w:r w:rsidRPr="00FE5B0E">
        <w:rPr>
          <w:i/>
          <w:iCs/>
          <w:color w:val="1B1B1B"/>
          <w:shd w:val="clear" w:color="auto" w:fill="FFFFFF"/>
        </w:rPr>
        <w:t>European journal of psychotraumatology</w:t>
      </w:r>
      <w:r w:rsidRPr="00FE5B0E">
        <w:rPr>
          <w:color w:val="1B1B1B"/>
          <w:shd w:val="clear" w:color="auto" w:fill="FFFFFF"/>
        </w:rPr>
        <w:t xml:space="preserve">, </w:t>
      </w:r>
      <w:r w:rsidRPr="00FE5B0E">
        <w:rPr>
          <w:i/>
          <w:iCs/>
          <w:color w:val="1B1B1B"/>
          <w:shd w:val="clear" w:color="auto" w:fill="FFFFFF"/>
        </w:rPr>
        <w:t>5</w:t>
      </w:r>
      <w:r w:rsidRPr="00FE5B0E">
        <w:rPr>
          <w:color w:val="1B1B1B"/>
          <w:shd w:val="clear" w:color="auto" w:fill="FFFFFF"/>
        </w:rPr>
        <w:t>, 10.3402/ejpt.v5.25338.</w:t>
      </w:r>
      <w:r w:rsidR="00624FA1">
        <w:rPr>
          <w:color w:val="1B1B1B"/>
          <w:shd w:val="clear" w:color="auto" w:fill="FFFFFF"/>
        </w:rPr>
        <w:t xml:space="preserve"> </w:t>
      </w:r>
      <w:r w:rsidR="008C468A">
        <w:rPr>
          <w:color w:val="1B1B1B"/>
          <w:shd w:val="clear" w:color="auto" w:fill="FFFFFF"/>
        </w:rPr>
        <w:t xml:space="preserve">[Online] </w:t>
      </w:r>
      <w:r w:rsidRPr="00FE5B0E">
        <w:rPr>
          <w:color w:val="1B1B1B"/>
          <w:shd w:val="clear" w:color="auto" w:fill="FFFFFF"/>
        </w:rPr>
        <w:t xml:space="preserve">Available </w:t>
      </w:r>
      <w:r w:rsidR="008C468A">
        <w:rPr>
          <w:color w:val="1B1B1B"/>
          <w:shd w:val="clear" w:color="auto" w:fill="FFFFFF"/>
        </w:rPr>
        <w:t>from</w:t>
      </w:r>
      <w:r w:rsidRPr="00FE5B0E">
        <w:rPr>
          <w:color w:val="1B1B1B"/>
          <w:shd w:val="clear" w:color="auto" w:fill="FFFFFF"/>
        </w:rPr>
        <w:t xml:space="preserve">: </w:t>
      </w:r>
      <w:hyperlink r:id="rId12" w:history="1">
        <w:r w:rsidRPr="00FE5B0E">
          <w:rPr>
            <w:rStyle w:val="Hyperlink"/>
            <w:shd w:val="clear" w:color="auto" w:fill="FFFFFF"/>
          </w:rPr>
          <w:t>https://doi.org/10.3402/ejpt.v5.25338</w:t>
        </w:r>
      </w:hyperlink>
      <w:r w:rsidRPr="00FE5B0E">
        <w:rPr>
          <w:color w:val="1B1B1B"/>
          <w:shd w:val="clear" w:color="auto" w:fill="FFFFFF"/>
        </w:rPr>
        <w:t xml:space="preserve"> </w:t>
      </w:r>
      <w:r w:rsidRPr="00FE5B0E">
        <w:t xml:space="preserve">(Accessed: </w:t>
      </w:r>
      <w:r w:rsidR="004D5CEB" w:rsidRPr="00FE5B0E">
        <w:t>18</w:t>
      </w:r>
      <w:r w:rsidR="008C468A">
        <w:t>.10.</w:t>
      </w:r>
      <w:r w:rsidRPr="00FE5B0E">
        <w:t>2026).</w:t>
      </w:r>
    </w:p>
    <w:p w14:paraId="35A93B70" w14:textId="7EEC2011" w:rsidR="00E122A5" w:rsidRPr="00FE5B0E" w:rsidRDefault="004D5CEB" w:rsidP="003A1C4B">
      <w:pPr>
        <w:pStyle w:val="ListParagraph"/>
        <w:numPr>
          <w:ilvl w:val="0"/>
          <w:numId w:val="10"/>
        </w:numPr>
        <w:spacing w:after="120" w:line="360" w:lineRule="auto"/>
        <w:jc w:val="both"/>
        <w:rPr>
          <w:color w:val="000000" w:themeColor="text1"/>
        </w:rPr>
      </w:pPr>
      <w:r w:rsidRPr="00FE5B0E">
        <w:rPr>
          <w:color w:val="212121"/>
          <w:shd w:val="clear" w:color="auto" w:fill="FFFFFF"/>
        </w:rPr>
        <w:t xml:space="preserve">Szreter, S., and Woolcock, M. (2004) ‘Health by association? Social capital, social theory, and the political economy of public health’, </w:t>
      </w:r>
      <w:r w:rsidRPr="00FE5B0E">
        <w:rPr>
          <w:i/>
          <w:iCs/>
          <w:color w:val="212121"/>
          <w:shd w:val="clear" w:color="auto" w:fill="FFFFFF"/>
        </w:rPr>
        <w:t>International journal of epidemiology</w:t>
      </w:r>
      <w:r w:rsidRPr="00FE5B0E">
        <w:rPr>
          <w:color w:val="212121"/>
          <w:shd w:val="clear" w:color="auto" w:fill="FFFFFF"/>
        </w:rPr>
        <w:t xml:space="preserve">, </w:t>
      </w:r>
      <w:r w:rsidRPr="00FE5B0E">
        <w:rPr>
          <w:i/>
          <w:iCs/>
          <w:color w:val="212121"/>
          <w:shd w:val="clear" w:color="auto" w:fill="FFFFFF"/>
        </w:rPr>
        <w:t>33</w:t>
      </w:r>
      <w:r w:rsidRPr="00FE5B0E">
        <w:rPr>
          <w:color w:val="212121"/>
          <w:shd w:val="clear" w:color="auto" w:fill="FFFFFF"/>
        </w:rPr>
        <w:t xml:space="preserve">(4), 650–667. </w:t>
      </w:r>
      <w:r w:rsidR="008C468A">
        <w:rPr>
          <w:color w:val="1B1B1B"/>
          <w:shd w:val="clear" w:color="auto" w:fill="FFFFFF"/>
        </w:rPr>
        <w:t xml:space="preserve">[Online] </w:t>
      </w:r>
      <w:r w:rsidR="008C468A" w:rsidRPr="00FE5B0E">
        <w:rPr>
          <w:color w:val="1B1B1B"/>
          <w:shd w:val="clear" w:color="auto" w:fill="FFFFFF"/>
        </w:rPr>
        <w:t xml:space="preserve">Available </w:t>
      </w:r>
      <w:r w:rsidR="008C468A">
        <w:rPr>
          <w:color w:val="1B1B1B"/>
          <w:shd w:val="clear" w:color="auto" w:fill="FFFFFF"/>
        </w:rPr>
        <w:t>from</w:t>
      </w:r>
      <w:r w:rsidR="008C468A" w:rsidRPr="00FE5B0E">
        <w:rPr>
          <w:color w:val="1B1B1B"/>
          <w:shd w:val="clear" w:color="auto" w:fill="FFFFFF"/>
        </w:rPr>
        <w:t xml:space="preserve">: </w:t>
      </w:r>
      <w:hyperlink r:id="rId13" w:history="1">
        <w:r w:rsidRPr="00FE5B0E">
          <w:rPr>
            <w:rStyle w:val="Hyperlink"/>
            <w:shd w:val="clear" w:color="auto" w:fill="FFFFFF"/>
          </w:rPr>
          <w:t>https://doi.org/10.1093/ije/dyh013</w:t>
        </w:r>
      </w:hyperlink>
      <w:r w:rsidRPr="00FE5B0E">
        <w:rPr>
          <w:color w:val="212121"/>
          <w:shd w:val="clear" w:color="auto" w:fill="FFFFFF"/>
        </w:rPr>
        <w:t xml:space="preserve"> </w:t>
      </w:r>
      <w:r w:rsidRPr="00FE5B0E">
        <w:t>(Accessed: 19</w:t>
      </w:r>
      <w:r w:rsidR="00C44138">
        <w:t>.10.</w:t>
      </w:r>
      <w:r w:rsidRPr="00FE5B0E">
        <w:t>2026).</w:t>
      </w:r>
    </w:p>
    <w:sectPr w:rsidR="00E122A5" w:rsidRPr="00FE5B0E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56CA02" w14:textId="77777777" w:rsidR="0031408C" w:rsidRDefault="0031408C" w:rsidP="003D76BC">
      <w:r>
        <w:separator/>
      </w:r>
    </w:p>
  </w:endnote>
  <w:endnote w:type="continuationSeparator" w:id="0">
    <w:p w14:paraId="1CA26882" w14:textId="77777777" w:rsidR="0031408C" w:rsidRDefault="0031408C" w:rsidP="003D76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4A0D47" w14:textId="77777777" w:rsidR="0031408C" w:rsidRDefault="0031408C" w:rsidP="003D76BC">
      <w:r>
        <w:separator/>
      </w:r>
    </w:p>
  </w:footnote>
  <w:footnote w:type="continuationSeparator" w:id="0">
    <w:p w14:paraId="3479373B" w14:textId="77777777" w:rsidR="0031408C" w:rsidRDefault="0031408C" w:rsidP="003D76B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392540"/>
    <w:multiLevelType w:val="hybridMultilevel"/>
    <w:tmpl w:val="87F087B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D37FE0"/>
    <w:multiLevelType w:val="hybridMultilevel"/>
    <w:tmpl w:val="0A50FE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8D797C"/>
    <w:multiLevelType w:val="hybridMultilevel"/>
    <w:tmpl w:val="9D64B304"/>
    <w:lvl w:ilvl="0" w:tplc="3A32F14C">
      <w:start w:val="1"/>
      <w:numFmt w:val="decimal"/>
      <w:lvlText w:val="%1."/>
      <w:lvlJc w:val="left"/>
      <w:pPr>
        <w:ind w:left="720" w:hanging="360"/>
      </w:pPr>
    </w:lvl>
    <w:lvl w:ilvl="1" w:tplc="BA6C57D4">
      <w:numFmt w:val="decimal"/>
      <w:lvlText w:val=""/>
      <w:lvlJc w:val="left"/>
    </w:lvl>
    <w:lvl w:ilvl="2" w:tplc="B69E7D48">
      <w:numFmt w:val="decimal"/>
      <w:lvlText w:val=""/>
      <w:lvlJc w:val="left"/>
    </w:lvl>
    <w:lvl w:ilvl="3" w:tplc="A79C7E68">
      <w:numFmt w:val="decimal"/>
      <w:lvlText w:val=""/>
      <w:lvlJc w:val="left"/>
    </w:lvl>
    <w:lvl w:ilvl="4" w:tplc="DB2837D8">
      <w:numFmt w:val="decimal"/>
      <w:lvlText w:val=""/>
      <w:lvlJc w:val="left"/>
    </w:lvl>
    <w:lvl w:ilvl="5" w:tplc="B6F694F0">
      <w:numFmt w:val="decimal"/>
      <w:lvlText w:val=""/>
      <w:lvlJc w:val="left"/>
    </w:lvl>
    <w:lvl w:ilvl="6" w:tplc="4A08A0DC">
      <w:numFmt w:val="decimal"/>
      <w:lvlText w:val=""/>
      <w:lvlJc w:val="left"/>
    </w:lvl>
    <w:lvl w:ilvl="7" w:tplc="A2762884">
      <w:numFmt w:val="decimal"/>
      <w:lvlText w:val=""/>
      <w:lvlJc w:val="left"/>
    </w:lvl>
    <w:lvl w:ilvl="8" w:tplc="A720FD0E">
      <w:numFmt w:val="decimal"/>
      <w:lvlText w:val=""/>
      <w:lvlJc w:val="left"/>
    </w:lvl>
  </w:abstractNum>
  <w:abstractNum w:abstractNumId="3" w15:restartNumberingAfterBreak="0">
    <w:nsid w:val="44E55809"/>
    <w:multiLevelType w:val="hybridMultilevel"/>
    <w:tmpl w:val="16AC2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CB49E1"/>
    <w:multiLevelType w:val="hybridMultilevel"/>
    <w:tmpl w:val="17428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666186"/>
    <w:multiLevelType w:val="hybridMultilevel"/>
    <w:tmpl w:val="4D9CC748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66034560"/>
    <w:multiLevelType w:val="hybridMultilevel"/>
    <w:tmpl w:val="7EC6175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6EB2019A"/>
    <w:multiLevelType w:val="hybridMultilevel"/>
    <w:tmpl w:val="F3B89CE8"/>
    <w:lvl w:ilvl="0" w:tplc="6E681540">
      <w:start w:val="1"/>
      <w:numFmt w:val="bullet"/>
      <w:lvlText w:val="•"/>
      <w:lvlJc w:val="left"/>
      <w:pPr>
        <w:ind w:left="720" w:hanging="360"/>
      </w:pPr>
    </w:lvl>
    <w:lvl w:ilvl="1" w:tplc="7E946A3C">
      <w:numFmt w:val="decimal"/>
      <w:lvlText w:val=""/>
      <w:lvlJc w:val="left"/>
    </w:lvl>
    <w:lvl w:ilvl="2" w:tplc="211CB01E">
      <w:numFmt w:val="decimal"/>
      <w:lvlText w:val=""/>
      <w:lvlJc w:val="left"/>
    </w:lvl>
    <w:lvl w:ilvl="3" w:tplc="EF7063CA">
      <w:numFmt w:val="decimal"/>
      <w:lvlText w:val=""/>
      <w:lvlJc w:val="left"/>
    </w:lvl>
    <w:lvl w:ilvl="4" w:tplc="A5E48FC6">
      <w:numFmt w:val="decimal"/>
      <w:lvlText w:val=""/>
      <w:lvlJc w:val="left"/>
    </w:lvl>
    <w:lvl w:ilvl="5" w:tplc="422632C8">
      <w:numFmt w:val="decimal"/>
      <w:lvlText w:val=""/>
      <w:lvlJc w:val="left"/>
    </w:lvl>
    <w:lvl w:ilvl="6" w:tplc="976CA5F4">
      <w:numFmt w:val="decimal"/>
      <w:lvlText w:val=""/>
      <w:lvlJc w:val="left"/>
    </w:lvl>
    <w:lvl w:ilvl="7" w:tplc="FA5C4226">
      <w:numFmt w:val="decimal"/>
      <w:lvlText w:val=""/>
      <w:lvlJc w:val="left"/>
    </w:lvl>
    <w:lvl w:ilvl="8" w:tplc="2FF08FA8">
      <w:numFmt w:val="decimal"/>
      <w:lvlText w:val=""/>
      <w:lvlJc w:val="left"/>
    </w:lvl>
  </w:abstractNum>
  <w:abstractNum w:abstractNumId="8" w15:restartNumberingAfterBreak="0">
    <w:nsid w:val="70A423D0"/>
    <w:multiLevelType w:val="hybridMultilevel"/>
    <w:tmpl w:val="148477A8"/>
    <w:lvl w:ilvl="0" w:tplc="067AEC9A">
      <w:start w:val="1"/>
      <w:numFmt w:val="bullet"/>
      <w:lvlText w:val="●"/>
      <w:lvlJc w:val="left"/>
      <w:pPr>
        <w:ind w:left="720" w:hanging="360"/>
      </w:pPr>
    </w:lvl>
    <w:lvl w:ilvl="1" w:tplc="7B144860">
      <w:start w:val="1"/>
      <w:numFmt w:val="bullet"/>
      <w:lvlText w:val="○"/>
      <w:lvlJc w:val="left"/>
      <w:pPr>
        <w:ind w:left="1440" w:hanging="360"/>
      </w:pPr>
    </w:lvl>
    <w:lvl w:ilvl="2" w:tplc="EAA4154A">
      <w:start w:val="1"/>
      <w:numFmt w:val="bullet"/>
      <w:lvlText w:val="■"/>
      <w:lvlJc w:val="left"/>
      <w:pPr>
        <w:ind w:left="2160" w:hanging="360"/>
      </w:pPr>
    </w:lvl>
    <w:lvl w:ilvl="3" w:tplc="1BEEE938">
      <w:start w:val="1"/>
      <w:numFmt w:val="bullet"/>
      <w:lvlText w:val="●"/>
      <w:lvlJc w:val="left"/>
      <w:pPr>
        <w:ind w:left="2880" w:hanging="360"/>
      </w:pPr>
    </w:lvl>
    <w:lvl w:ilvl="4" w:tplc="C4B867E8">
      <w:start w:val="1"/>
      <w:numFmt w:val="bullet"/>
      <w:lvlText w:val="○"/>
      <w:lvlJc w:val="left"/>
      <w:pPr>
        <w:ind w:left="3600" w:hanging="360"/>
      </w:pPr>
    </w:lvl>
    <w:lvl w:ilvl="5" w:tplc="C1A8DB0C">
      <w:start w:val="1"/>
      <w:numFmt w:val="bullet"/>
      <w:lvlText w:val="■"/>
      <w:lvlJc w:val="left"/>
      <w:pPr>
        <w:ind w:left="4320" w:hanging="360"/>
      </w:pPr>
    </w:lvl>
    <w:lvl w:ilvl="6" w:tplc="14CC1F74">
      <w:start w:val="1"/>
      <w:numFmt w:val="bullet"/>
      <w:lvlText w:val="●"/>
      <w:lvlJc w:val="left"/>
      <w:pPr>
        <w:ind w:left="5040" w:hanging="360"/>
      </w:pPr>
    </w:lvl>
    <w:lvl w:ilvl="7" w:tplc="2F7E7E94">
      <w:start w:val="1"/>
      <w:numFmt w:val="bullet"/>
      <w:lvlText w:val="●"/>
      <w:lvlJc w:val="left"/>
      <w:pPr>
        <w:ind w:left="5760" w:hanging="360"/>
      </w:pPr>
    </w:lvl>
    <w:lvl w:ilvl="8" w:tplc="6134A20A">
      <w:start w:val="1"/>
      <w:numFmt w:val="bullet"/>
      <w:lvlText w:val="●"/>
      <w:lvlJc w:val="left"/>
      <w:pPr>
        <w:ind w:left="6480" w:hanging="360"/>
      </w:pPr>
    </w:lvl>
  </w:abstractNum>
  <w:num w:numId="1" w16cid:durableId="417558086">
    <w:abstractNumId w:val="8"/>
    <w:lvlOverride w:ilvl="0">
      <w:startOverride w:val="1"/>
    </w:lvlOverride>
  </w:num>
  <w:num w:numId="2" w16cid:durableId="1345404060">
    <w:abstractNumId w:val="7"/>
  </w:num>
  <w:num w:numId="3" w16cid:durableId="1089692768">
    <w:abstractNumId w:val="2"/>
    <w:lvlOverride w:ilvl="0">
      <w:startOverride w:val="1"/>
    </w:lvlOverride>
  </w:num>
  <w:num w:numId="4" w16cid:durableId="2033220518">
    <w:abstractNumId w:val="1"/>
  </w:num>
  <w:num w:numId="5" w16cid:durableId="436677963">
    <w:abstractNumId w:val="5"/>
  </w:num>
  <w:num w:numId="6" w16cid:durableId="868030368">
    <w:abstractNumId w:val="0"/>
  </w:num>
  <w:num w:numId="7" w16cid:durableId="2008632982">
    <w:abstractNumId w:val="7"/>
  </w:num>
  <w:num w:numId="8" w16cid:durableId="1113983578">
    <w:abstractNumId w:val="3"/>
  </w:num>
  <w:num w:numId="9" w16cid:durableId="840780213">
    <w:abstractNumId w:val="4"/>
  </w:num>
  <w:num w:numId="10" w16cid:durableId="74869536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22A5"/>
    <w:rsid w:val="000B06B6"/>
    <w:rsid w:val="000C7D63"/>
    <w:rsid w:val="0010329F"/>
    <w:rsid w:val="001A3240"/>
    <w:rsid w:val="00240089"/>
    <w:rsid w:val="00300515"/>
    <w:rsid w:val="0031408C"/>
    <w:rsid w:val="00374884"/>
    <w:rsid w:val="003A1C4B"/>
    <w:rsid w:val="003D76BC"/>
    <w:rsid w:val="003F77A0"/>
    <w:rsid w:val="00451E13"/>
    <w:rsid w:val="004673F9"/>
    <w:rsid w:val="00476D5F"/>
    <w:rsid w:val="004C3F7D"/>
    <w:rsid w:val="004C43CC"/>
    <w:rsid w:val="004D5CEB"/>
    <w:rsid w:val="0050297F"/>
    <w:rsid w:val="00526B36"/>
    <w:rsid w:val="0057224D"/>
    <w:rsid w:val="005953D0"/>
    <w:rsid w:val="00624FA1"/>
    <w:rsid w:val="00715251"/>
    <w:rsid w:val="00721CB1"/>
    <w:rsid w:val="00733BA7"/>
    <w:rsid w:val="00764B8F"/>
    <w:rsid w:val="007A03C7"/>
    <w:rsid w:val="007A054C"/>
    <w:rsid w:val="007C78C1"/>
    <w:rsid w:val="008429B0"/>
    <w:rsid w:val="00854A4A"/>
    <w:rsid w:val="008610DF"/>
    <w:rsid w:val="008C468A"/>
    <w:rsid w:val="008D68F4"/>
    <w:rsid w:val="008F7BFD"/>
    <w:rsid w:val="00957EB2"/>
    <w:rsid w:val="009677CD"/>
    <w:rsid w:val="00A0185C"/>
    <w:rsid w:val="00A92EB1"/>
    <w:rsid w:val="00BD66D2"/>
    <w:rsid w:val="00BD790E"/>
    <w:rsid w:val="00C14D01"/>
    <w:rsid w:val="00C44138"/>
    <w:rsid w:val="00C85F47"/>
    <w:rsid w:val="00CB59DA"/>
    <w:rsid w:val="00D02BC1"/>
    <w:rsid w:val="00D624DE"/>
    <w:rsid w:val="00D94137"/>
    <w:rsid w:val="00DE4233"/>
    <w:rsid w:val="00E122A5"/>
    <w:rsid w:val="00E16538"/>
    <w:rsid w:val="00E351FB"/>
    <w:rsid w:val="00E36C18"/>
    <w:rsid w:val="00F627A0"/>
    <w:rsid w:val="00FC4A62"/>
    <w:rsid w:val="00FE1397"/>
    <w:rsid w:val="00FE5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6C98E0"/>
  <w15:docId w15:val="{68508911-B739-4A1F-BECD-854EDA9B0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qFormat/>
    <w:pPr>
      <w:spacing w:before="320" w:after="140"/>
      <w:outlineLvl w:val="0"/>
    </w:pPr>
    <w:rPr>
      <w:b/>
      <w:bCs/>
      <w:color w:val="1F3864"/>
      <w:sz w:val="30"/>
      <w:szCs w:val="30"/>
    </w:rPr>
  </w:style>
  <w:style w:type="paragraph" w:styleId="Heading2">
    <w:name w:val="heading 2"/>
    <w:qFormat/>
    <w:pPr>
      <w:spacing w:before="200" w:after="100"/>
      <w:outlineLvl w:val="1"/>
    </w:pPr>
    <w:rPr>
      <w:b/>
      <w:bCs/>
      <w:color w:val="2E5597"/>
      <w:sz w:val="24"/>
      <w:szCs w:val="24"/>
    </w:rPr>
  </w:style>
  <w:style w:type="paragraph" w:styleId="Heading3">
    <w:name w:val="heading 3"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qFormat/>
    <w:pPr>
      <w:outlineLvl w:val="3"/>
    </w:pPr>
    <w:rPr>
      <w:i/>
      <w:iCs/>
      <w:color w:val="2E74B5"/>
    </w:rPr>
  </w:style>
  <w:style w:type="paragraph" w:styleId="Heading5">
    <w:name w:val="heading 5"/>
    <w:qFormat/>
    <w:pPr>
      <w:outlineLvl w:val="4"/>
    </w:pPr>
    <w:rPr>
      <w:color w:val="2E74B5"/>
    </w:rPr>
  </w:style>
  <w:style w:type="paragraph" w:styleId="Heading6">
    <w:name w:val="heading 6"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table" w:styleId="GridTable6ColourfulAccent2">
    <w:name w:val="Grid Table 6 Colorful Accent 2"/>
    <w:basedOn w:val="TableNormal"/>
    <w:uiPriority w:val="51"/>
    <w:rsid w:val="003F77A0"/>
    <w:rPr>
      <w:color w:val="C45911" w:themeColor="accent2" w:themeShade="BF"/>
      <w:lang w:val="en" w:eastAsia="en-GB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3F77A0"/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2-Accent6">
    <w:name w:val="Grid Table 2 Accent 6"/>
    <w:basedOn w:val="TableNormal"/>
    <w:uiPriority w:val="47"/>
    <w:rsid w:val="00300515"/>
    <w:tblPr>
      <w:tblStyleRowBandSize w:val="1"/>
      <w:tblStyleColBandSize w:val="1"/>
      <w:tblBorders>
        <w:top w:val="single" w:sz="2" w:space="0" w:color="A8D08D" w:themeColor="accent6" w:themeTint="99"/>
        <w:bottom w:val="single" w:sz="2" w:space="0" w:color="A8D08D" w:themeColor="accent6" w:themeTint="99"/>
        <w:insideH w:val="single" w:sz="2" w:space="0" w:color="A8D08D" w:themeColor="accent6" w:themeTint="99"/>
        <w:insideV w:val="single" w:sz="2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D08D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3A1C4B"/>
    <w:pPr>
      <w:keepNext/>
      <w:keepLines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3A1C4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A1C4B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3D76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76B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D76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76BC"/>
    <w:rPr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C468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093/ije/dyh01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3402/ejpt.v5.25338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ngland.nhs.uk/long-read/nhs-equality-diversity-and-inclusion-improvement-plan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oi.org/10.2307/2667055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371/journal.pmed.100031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DE441F-7C55-42A0-AC6D-9EF86787DD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2316</Words>
  <Characters>13202</Characters>
  <Application>Microsoft Office Word</Application>
  <DocSecurity>0</DocSecurity>
  <Lines>110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Adibah Bashir</cp:lastModifiedBy>
  <cp:revision>2</cp:revision>
  <dcterms:created xsi:type="dcterms:W3CDTF">2026-10-24T20:23:00Z</dcterms:created>
  <dcterms:modified xsi:type="dcterms:W3CDTF">2026-10-24T20:23:00Z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1fcc14f15a44141fe639ca45087386317b8a604303f67c6fd311cfdc358ab503</vt:lpwstr>
  </property>
</Properties>
</file>