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8CEE0" w14:textId="77777777" w:rsidR="00084D71" w:rsidRDefault="00084D71" w:rsidP="00084D71">
      <w:pPr>
        <w:pStyle w:val="NormalWeb"/>
        <w:spacing w:before="0" w:beforeAutospacing="0" w:after="0" w:afterAutospacing="0"/>
        <w:ind w:left="-180" w:right="-334"/>
        <w:rPr>
          <w:rFonts w:ascii="Trebuchet MS" w:hAnsi="Trebuchet MS" w:cs="Tahoma"/>
          <w:sz w:val="24"/>
          <w:szCs w:val="24"/>
        </w:rPr>
      </w:pPr>
      <w:bookmarkStart w:id="0" w:name="_GoBack"/>
      <w:bookmarkEnd w:id="0"/>
      <w:r>
        <w:rPr>
          <w:noProof/>
        </w:rPr>
        <w:drawing>
          <wp:inline distT="0" distB="0" distL="0" distR="0" wp14:anchorId="187BA8A6" wp14:editId="5B01B45B">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F754BA2" w14:textId="77777777" w:rsidR="00084D71" w:rsidRDefault="00084D71" w:rsidP="00084D71">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tbl>
      <w:tblPr>
        <w:tblpPr w:leftFromText="180" w:rightFromText="180" w:vertAnchor="text" w:horzAnchor="margin" w:tblpY="699"/>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5"/>
        <w:gridCol w:w="2091"/>
        <w:gridCol w:w="2098"/>
      </w:tblGrid>
      <w:tr w:rsidR="00084D71" w:rsidRPr="0065654E" w14:paraId="2D2F05DC" w14:textId="77777777" w:rsidTr="00F54EC0">
        <w:trPr>
          <w:trHeight w:val="390"/>
        </w:trPr>
        <w:tc>
          <w:tcPr>
            <w:tcW w:w="9244" w:type="dxa"/>
            <w:gridSpan w:val="3"/>
            <w:tcBorders>
              <w:top w:val="single" w:sz="4" w:space="0" w:color="auto"/>
              <w:left w:val="single" w:sz="4" w:space="0" w:color="auto"/>
              <w:bottom w:val="single" w:sz="4" w:space="0" w:color="auto"/>
              <w:right w:val="single" w:sz="4" w:space="0" w:color="auto"/>
            </w:tcBorders>
            <w:vAlign w:val="center"/>
          </w:tcPr>
          <w:p w14:paraId="71E33AAC" w14:textId="77777777" w:rsidR="00084D71" w:rsidRDefault="00084D71" w:rsidP="00F54EC0">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Annie Thomas</w:t>
            </w:r>
          </w:p>
          <w:p w14:paraId="354EDADC" w14:textId="77777777" w:rsidR="00084D71" w:rsidRPr="0065654E" w:rsidRDefault="00084D71" w:rsidP="00F54EC0">
            <w:pPr>
              <w:pStyle w:val="NormalWeb"/>
              <w:spacing w:before="0" w:beforeAutospacing="0" w:after="0" w:afterAutospacing="0"/>
              <w:ind w:right="34"/>
              <w:rPr>
                <w:rFonts w:ascii="Calibri" w:hAnsi="Calibri" w:cs="Tahoma"/>
                <w:i/>
                <w:sz w:val="24"/>
                <w:szCs w:val="24"/>
              </w:rPr>
            </w:pPr>
          </w:p>
        </w:tc>
      </w:tr>
      <w:tr w:rsidR="00084D71" w:rsidRPr="0065654E" w14:paraId="59A8F67E" w14:textId="77777777" w:rsidTr="00F54EC0">
        <w:trPr>
          <w:trHeight w:val="460"/>
        </w:trPr>
        <w:tc>
          <w:tcPr>
            <w:tcW w:w="5055" w:type="dxa"/>
            <w:tcBorders>
              <w:top w:val="single" w:sz="4" w:space="0" w:color="auto"/>
              <w:left w:val="single" w:sz="4" w:space="0" w:color="auto"/>
              <w:bottom w:val="single" w:sz="4" w:space="0" w:color="auto"/>
              <w:right w:val="single" w:sz="4" w:space="0" w:color="auto"/>
            </w:tcBorders>
            <w:vAlign w:val="center"/>
          </w:tcPr>
          <w:p w14:paraId="00009DE5" w14:textId="77777777" w:rsidR="00084D71" w:rsidRDefault="00084D71" w:rsidP="00F54EC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HPEN5010</w:t>
            </w:r>
          </w:p>
          <w:p w14:paraId="32B60CEB" w14:textId="77777777" w:rsidR="00084D71" w:rsidRDefault="00084D71" w:rsidP="00F54EC0">
            <w:pPr>
              <w:pStyle w:val="NormalWeb"/>
              <w:spacing w:before="0" w:beforeAutospacing="0" w:after="0" w:afterAutospacing="0"/>
              <w:ind w:right="34"/>
              <w:rPr>
                <w:rFonts w:ascii="Calibri" w:hAnsi="Calibri" w:cs="Tahoma"/>
                <w:i/>
                <w:sz w:val="24"/>
                <w:szCs w:val="24"/>
              </w:rPr>
            </w:pPr>
          </w:p>
          <w:p w14:paraId="0D1A6C17" w14:textId="2D68C5E2" w:rsidR="00084D71" w:rsidRDefault="00084D71" w:rsidP="00F54EC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Dreams and Nightmares (2)</w:t>
            </w:r>
          </w:p>
          <w:p w14:paraId="49B17204" w14:textId="77777777" w:rsidR="00084D71" w:rsidRPr="0065654E" w:rsidRDefault="00084D71" w:rsidP="00F54EC0">
            <w:pPr>
              <w:pStyle w:val="NormalWeb"/>
              <w:spacing w:before="0" w:beforeAutospacing="0" w:after="0" w:afterAutospacing="0"/>
              <w:ind w:right="34"/>
              <w:rPr>
                <w:rFonts w:ascii="Calibri" w:hAnsi="Calibri" w:cs="Tahoma"/>
                <w:i/>
                <w:sz w:val="24"/>
                <w:szCs w:val="24"/>
              </w:rPr>
            </w:pPr>
          </w:p>
        </w:tc>
        <w:tc>
          <w:tcPr>
            <w:tcW w:w="4189" w:type="dxa"/>
            <w:gridSpan w:val="2"/>
            <w:tcBorders>
              <w:top w:val="single" w:sz="4" w:space="0" w:color="auto"/>
              <w:left w:val="single" w:sz="4" w:space="0" w:color="auto"/>
              <w:bottom w:val="single" w:sz="4" w:space="0" w:color="auto"/>
              <w:right w:val="single" w:sz="4" w:space="0" w:color="auto"/>
            </w:tcBorders>
          </w:tcPr>
          <w:p w14:paraId="376FDE1E" w14:textId="77777777" w:rsidR="00084D71" w:rsidRPr="0065654E" w:rsidRDefault="00084D71" w:rsidP="00F54EC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084D71" w:rsidRPr="0065654E" w14:paraId="588F0467" w14:textId="77777777" w:rsidTr="00F54EC0">
        <w:trPr>
          <w:trHeight w:val="2159"/>
        </w:trPr>
        <w:tc>
          <w:tcPr>
            <w:tcW w:w="9244" w:type="dxa"/>
            <w:gridSpan w:val="3"/>
            <w:tcBorders>
              <w:top w:val="single" w:sz="4" w:space="0" w:color="auto"/>
              <w:left w:val="single" w:sz="4" w:space="0" w:color="auto"/>
              <w:bottom w:val="single" w:sz="4" w:space="0" w:color="auto"/>
              <w:right w:val="single" w:sz="4" w:space="0" w:color="auto"/>
            </w:tcBorders>
          </w:tcPr>
          <w:p w14:paraId="4205388F" w14:textId="77777777" w:rsidR="00084D71" w:rsidRPr="0065654E" w:rsidRDefault="00084D71" w:rsidP="00F54EC0">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5D57984B" w14:textId="77777777" w:rsidR="00084D71" w:rsidRDefault="00084D71" w:rsidP="00F54EC0">
            <w:pPr>
              <w:pStyle w:val="NormalWeb"/>
              <w:rPr>
                <w:rFonts w:ascii="Calibri" w:hAnsi="Calibri" w:cs="Tahoma"/>
                <w:i/>
                <w:sz w:val="24"/>
                <w:szCs w:val="24"/>
              </w:rPr>
            </w:pPr>
            <w:r w:rsidRPr="0065654E">
              <w:rPr>
                <w:rFonts w:ascii="Calibri" w:hAnsi="Calibri" w:cs="Tahoma"/>
                <w:i/>
                <w:sz w:val="24"/>
                <w:szCs w:val="24"/>
              </w:rPr>
              <w:t>Comments:</w:t>
            </w:r>
          </w:p>
          <w:p w14:paraId="047A66FE" w14:textId="77777777" w:rsidR="00084D71" w:rsidRDefault="00084D71" w:rsidP="00F54EC0">
            <w:pPr>
              <w:pStyle w:val="NormalWeb"/>
              <w:rPr>
                <w:rFonts w:ascii="Calibri" w:hAnsi="Calibri" w:cs="Tahoma"/>
                <w:i/>
                <w:sz w:val="24"/>
                <w:szCs w:val="24"/>
              </w:rPr>
            </w:pPr>
          </w:p>
          <w:p w14:paraId="66CDC768" w14:textId="77777777" w:rsidR="00084D71" w:rsidRDefault="00084D71" w:rsidP="00F54EC0">
            <w:pPr>
              <w:pStyle w:val="NormalWeb"/>
              <w:rPr>
                <w:rFonts w:ascii="Calibri" w:hAnsi="Calibri" w:cs="Tahoma"/>
                <w:i/>
                <w:sz w:val="24"/>
                <w:szCs w:val="24"/>
              </w:rPr>
            </w:pPr>
          </w:p>
          <w:p w14:paraId="7F67D644" w14:textId="77777777" w:rsidR="00084D71" w:rsidRDefault="00084D71" w:rsidP="00F54EC0">
            <w:pPr>
              <w:pStyle w:val="NormalWeb"/>
              <w:rPr>
                <w:rFonts w:ascii="Calibri" w:hAnsi="Calibri" w:cs="Tahoma"/>
                <w:i/>
                <w:sz w:val="24"/>
                <w:szCs w:val="24"/>
              </w:rPr>
            </w:pPr>
          </w:p>
          <w:p w14:paraId="4D93E7B6" w14:textId="77777777" w:rsidR="00084D71" w:rsidRDefault="00084D71" w:rsidP="00F54EC0">
            <w:pPr>
              <w:pStyle w:val="NormalWeb"/>
              <w:rPr>
                <w:rFonts w:ascii="Calibri" w:hAnsi="Calibri" w:cs="Tahoma"/>
                <w:i/>
                <w:sz w:val="24"/>
                <w:szCs w:val="24"/>
              </w:rPr>
            </w:pPr>
          </w:p>
          <w:p w14:paraId="3E2D1872" w14:textId="77777777" w:rsidR="00084D71" w:rsidRDefault="00084D71" w:rsidP="00F54EC0">
            <w:pPr>
              <w:pStyle w:val="NormalWeb"/>
              <w:rPr>
                <w:rFonts w:ascii="Calibri" w:hAnsi="Calibri" w:cs="Tahoma"/>
                <w:i/>
                <w:sz w:val="24"/>
                <w:szCs w:val="24"/>
              </w:rPr>
            </w:pPr>
          </w:p>
          <w:p w14:paraId="630F9365" w14:textId="77777777" w:rsidR="00084D71" w:rsidRDefault="00084D71" w:rsidP="00F54EC0">
            <w:pPr>
              <w:pStyle w:val="NormalWeb"/>
              <w:rPr>
                <w:rFonts w:ascii="Calibri" w:hAnsi="Calibri" w:cs="Tahoma"/>
                <w:i/>
                <w:sz w:val="24"/>
                <w:szCs w:val="24"/>
              </w:rPr>
            </w:pPr>
          </w:p>
          <w:p w14:paraId="67967C8E" w14:textId="77777777" w:rsidR="00084D71" w:rsidRDefault="00084D71" w:rsidP="00F54EC0">
            <w:pPr>
              <w:pStyle w:val="NormalWeb"/>
              <w:rPr>
                <w:rFonts w:ascii="Calibri" w:hAnsi="Calibri" w:cs="Tahoma"/>
                <w:i/>
                <w:sz w:val="24"/>
                <w:szCs w:val="24"/>
              </w:rPr>
            </w:pPr>
          </w:p>
          <w:p w14:paraId="13353EE3" w14:textId="77777777" w:rsidR="00084D71" w:rsidRDefault="00084D71" w:rsidP="00F54EC0">
            <w:pPr>
              <w:pStyle w:val="NormalWeb"/>
              <w:rPr>
                <w:rFonts w:ascii="Calibri" w:hAnsi="Calibri" w:cs="Tahoma"/>
                <w:i/>
                <w:sz w:val="24"/>
                <w:szCs w:val="24"/>
              </w:rPr>
            </w:pPr>
          </w:p>
          <w:p w14:paraId="7CBA4222" w14:textId="77777777" w:rsidR="00084D71" w:rsidRDefault="00084D71" w:rsidP="00F54EC0">
            <w:pPr>
              <w:pStyle w:val="NormalWeb"/>
              <w:rPr>
                <w:rFonts w:ascii="Calibri" w:hAnsi="Calibri" w:cs="Tahoma"/>
                <w:i/>
                <w:sz w:val="24"/>
                <w:szCs w:val="24"/>
              </w:rPr>
            </w:pPr>
          </w:p>
          <w:p w14:paraId="108810FC" w14:textId="77777777" w:rsidR="00084D71" w:rsidRDefault="00084D71" w:rsidP="00F54EC0">
            <w:pPr>
              <w:pStyle w:val="NormalWeb"/>
              <w:rPr>
                <w:rFonts w:ascii="Calibri" w:hAnsi="Calibri" w:cs="Tahoma"/>
                <w:i/>
                <w:sz w:val="24"/>
                <w:szCs w:val="24"/>
              </w:rPr>
            </w:pPr>
          </w:p>
          <w:p w14:paraId="4F00461F" w14:textId="77777777" w:rsidR="00084D71" w:rsidRPr="0065654E" w:rsidRDefault="00084D71" w:rsidP="00F54EC0">
            <w:pPr>
              <w:pStyle w:val="NormalWeb"/>
              <w:rPr>
                <w:rFonts w:ascii="Calibri" w:hAnsi="Calibri" w:cs="Tahoma"/>
                <w:i/>
                <w:sz w:val="24"/>
                <w:szCs w:val="24"/>
              </w:rPr>
            </w:pPr>
          </w:p>
        </w:tc>
      </w:tr>
      <w:tr w:rsidR="00084D71" w:rsidRPr="0065654E" w14:paraId="60579C2B" w14:textId="77777777" w:rsidTr="00F54EC0">
        <w:trPr>
          <w:trHeight w:val="265"/>
        </w:trPr>
        <w:tc>
          <w:tcPr>
            <w:tcW w:w="7146" w:type="dxa"/>
            <w:gridSpan w:val="2"/>
            <w:tcBorders>
              <w:top w:val="single" w:sz="4" w:space="0" w:color="auto"/>
            </w:tcBorders>
            <w:vAlign w:val="center"/>
          </w:tcPr>
          <w:p w14:paraId="01A8C7E7" w14:textId="77777777" w:rsidR="00084D71" w:rsidRPr="0065654E" w:rsidRDefault="00084D71" w:rsidP="00F54EC0">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2098" w:type="dxa"/>
            <w:tcBorders>
              <w:top w:val="single" w:sz="4" w:space="0" w:color="auto"/>
            </w:tcBorders>
            <w:vAlign w:val="center"/>
          </w:tcPr>
          <w:p w14:paraId="43098C49" w14:textId="77777777" w:rsidR="00084D71" w:rsidRPr="0065654E" w:rsidRDefault="00084D71" w:rsidP="00F54EC0">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084D71" w:rsidRPr="0065654E" w14:paraId="473A0918" w14:textId="77777777" w:rsidTr="00F54EC0">
        <w:trPr>
          <w:trHeight w:val="317"/>
        </w:trPr>
        <w:tc>
          <w:tcPr>
            <w:tcW w:w="9244" w:type="dxa"/>
            <w:gridSpan w:val="3"/>
            <w:vAlign w:val="center"/>
          </w:tcPr>
          <w:p w14:paraId="1C0F0626" w14:textId="77777777" w:rsidR="00084D71" w:rsidRDefault="00084D71" w:rsidP="00F54EC0">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076BA232" w14:textId="77777777" w:rsidR="00084D71" w:rsidRPr="0065654E" w:rsidRDefault="00084D71" w:rsidP="00F54EC0">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5EB4AE1F" w14:textId="77777777" w:rsidR="00084D71" w:rsidRDefault="00084D71" w:rsidP="00866B9A">
      <w:pPr>
        <w:spacing w:after="100" w:afterAutospacing="1"/>
        <w:rPr>
          <w:rFonts w:cstheme="minorHAnsi"/>
          <w:b/>
        </w:rPr>
      </w:pPr>
    </w:p>
    <w:p w14:paraId="668A310A" w14:textId="77777777" w:rsidR="00084D71" w:rsidRDefault="00084D71" w:rsidP="00866B9A">
      <w:pPr>
        <w:spacing w:after="100" w:afterAutospacing="1"/>
        <w:rPr>
          <w:rFonts w:cstheme="minorHAnsi"/>
          <w:b/>
        </w:rPr>
      </w:pPr>
    </w:p>
    <w:p w14:paraId="7DB257CD" w14:textId="6B70EEE8" w:rsidR="00F25BF0" w:rsidRPr="002929AF" w:rsidRDefault="009D32E6" w:rsidP="00866B9A">
      <w:pPr>
        <w:spacing w:after="100" w:afterAutospacing="1"/>
        <w:rPr>
          <w:rFonts w:cstheme="minorHAnsi"/>
          <w:b/>
        </w:rPr>
      </w:pPr>
      <w:r w:rsidRPr="002929AF">
        <w:rPr>
          <w:rFonts w:cstheme="minorHAnsi"/>
          <w:b/>
        </w:rPr>
        <w:lastRenderedPageBreak/>
        <w:t xml:space="preserve">Signs, omens and blips: making meaning in </w:t>
      </w:r>
      <w:r w:rsidR="005F3535" w:rsidRPr="002929AF">
        <w:rPr>
          <w:rFonts w:cstheme="minorHAnsi"/>
          <w:b/>
        </w:rPr>
        <w:t>a</w:t>
      </w:r>
      <w:r w:rsidRPr="002929AF">
        <w:rPr>
          <w:rFonts w:cstheme="minorHAnsi"/>
          <w:b/>
        </w:rPr>
        <w:t xml:space="preserve"> dystopian world of empty symbols.</w:t>
      </w:r>
    </w:p>
    <w:p w14:paraId="055306C7" w14:textId="2034D239" w:rsidR="00BB3019" w:rsidRPr="002929AF" w:rsidRDefault="00BB3019" w:rsidP="00866B9A">
      <w:pPr>
        <w:spacing w:after="100" w:afterAutospacing="1"/>
        <w:ind w:left="340" w:right="340"/>
        <w:rPr>
          <w:rFonts w:cstheme="minorHAnsi"/>
        </w:rPr>
      </w:pPr>
      <w:r w:rsidRPr="002929AF">
        <w:rPr>
          <w:rFonts w:cstheme="minorHAnsi"/>
        </w:rPr>
        <w:t>‘Walker is my name and I am the same. Riddley Walker. Walking my riddles where ever theyve took me and walk</w:t>
      </w:r>
      <w:r w:rsidR="00DC3F49" w:rsidRPr="002929AF">
        <w:rPr>
          <w:rFonts w:cstheme="minorHAnsi"/>
        </w:rPr>
        <w:t>i</w:t>
      </w:r>
      <w:r w:rsidRPr="002929AF">
        <w:rPr>
          <w:rFonts w:cstheme="minorHAnsi"/>
        </w:rPr>
        <w:t>ng them now on this paper the same.’</w:t>
      </w:r>
      <w:r w:rsidRPr="002929AF">
        <w:rPr>
          <w:rStyle w:val="FootnoteReference"/>
          <w:rFonts w:cstheme="minorHAnsi"/>
        </w:rPr>
        <w:footnoteReference w:id="1"/>
      </w:r>
    </w:p>
    <w:p w14:paraId="6FD66CD0" w14:textId="77777777" w:rsidR="00916D07" w:rsidRDefault="00F62C6E" w:rsidP="00866B9A">
      <w:pPr>
        <w:spacing w:after="100" w:afterAutospacing="1"/>
        <w:rPr>
          <w:rFonts w:cstheme="minorHAnsi"/>
        </w:rPr>
      </w:pPr>
      <w:r w:rsidRPr="002929AF">
        <w:rPr>
          <w:rFonts w:cstheme="minorHAnsi"/>
        </w:rPr>
        <w:t>Riddley Walker is a dystopian protagonist who holds the essence of all</w:t>
      </w:r>
      <w:r>
        <w:rPr>
          <w:rFonts w:cstheme="minorHAnsi"/>
        </w:rPr>
        <w:t xml:space="preserve"> those</w:t>
      </w:r>
      <w:r w:rsidRPr="002929AF">
        <w:rPr>
          <w:rFonts w:cstheme="minorHAnsi"/>
        </w:rPr>
        <w:t xml:space="preserve"> searching for meaning in the signs, symbols and omens of their world. His name </w:t>
      </w:r>
      <w:r>
        <w:rPr>
          <w:rFonts w:cstheme="minorHAnsi"/>
        </w:rPr>
        <w:t xml:space="preserve">and quote </w:t>
      </w:r>
      <w:r w:rsidRPr="002929AF">
        <w:rPr>
          <w:rFonts w:cstheme="minorHAnsi"/>
        </w:rPr>
        <w:t xml:space="preserve">distil what must be done to ‘survive’ in a dangerous, static, controlling </w:t>
      </w:r>
      <w:r>
        <w:rPr>
          <w:rFonts w:cstheme="minorHAnsi"/>
        </w:rPr>
        <w:t>dystopia</w:t>
      </w:r>
      <w:r w:rsidRPr="002929AF">
        <w:rPr>
          <w:rFonts w:cstheme="minorHAnsi"/>
        </w:rPr>
        <w:t xml:space="preserve">: move, think, and ‘write’. As such he will be central to this consideration of dystopian characters, along with Winston Smith from </w:t>
      </w:r>
      <w:r w:rsidRPr="002929AF">
        <w:rPr>
          <w:rFonts w:cstheme="minorHAnsi"/>
          <w:i/>
        </w:rPr>
        <w:t>1984</w:t>
      </w:r>
      <w:r w:rsidRPr="002929AF">
        <w:rPr>
          <w:rFonts w:cstheme="minorHAnsi"/>
        </w:rPr>
        <w:t xml:space="preserve">, and Offred from </w:t>
      </w:r>
      <w:r w:rsidRPr="002929AF">
        <w:rPr>
          <w:rFonts w:cstheme="minorHAnsi"/>
          <w:i/>
        </w:rPr>
        <w:t>A Handmaid’s Tale</w:t>
      </w:r>
      <w:r w:rsidRPr="002929AF">
        <w:rPr>
          <w:rFonts w:cstheme="minorHAnsi"/>
        </w:rPr>
        <w:t>.</w:t>
      </w:r>
      <w:r>
        <w:rPr>
          <w:rFonts w:cstheme="minorHAnsi"/>
        </w:rPr>
        <w:t xml:space="preserve"> </w:t>
      </w:r>
      <w:r w:rsidR="00321DE7" w:rsidRPr="002929AF">
        <w:rPr>
          <w:rFonts w:cstheme="minorHAnsi"/>
        </w:rPr>
        <w:t>The search for meaning will be understood as more than survival and self-concern: it will be what lends the</w:t>
      </w:r>
      <w:r w:rsidR="00EC5A38" w:rsidRPr="002929AF">
        <w:rPr>
          <w:rFonts w:cstheme="minorHAnsi"/>
        </w:rPr>
        <w:t xml:space="preserve"> individual the</w:t>
      </w:r>
      <w:r w:rsidR="00321DE7" w:rsidRPr="002929AF">
        <w:rPr>
          <w:rFonts w:cstheme="minorHAnsi"/>
        </w:rPr>
        <w:t xml:space="preserve"> human dignity </w:t>
      </w:r>
      <w:r w:rsidR="001F6D01" w:rsidRPr="002929AF">
        <w:rPr>
          <w:rFonts w:cstheme="minorHAnsi"/>
        </w:rPr>
        <w:t xml:space="preserve">that </w:t>
      </w:r>
      <w:r w:rsidR="00895FC4" w:rsidRPr="002929AF">
        <w:rPr>
          <w:rFonts w:cstheme="minorHAnsi"/>
        </w:rPr>
        <w:t>their world seek</w:t>
      </w:r>
      <w:r w:rsidR="00B63723" w:rsidRPr="002929AF">
        <w:rPr>
          <w:rFonts w:cstheme="minorHAnsi"/>
        </w:rPr>
        <w:t>s</w:t>
      </w:r>
      <w:r w:rsidR="00895FC4" w:rsidRPr="002929AF">
        <w:rPr>
          <w:rFonts w:cstheme="minorHAnsi"/>
        </w:rPr>
        <w:t xml:space="preserve"> to remove, and that their history looks set to erase. </w:t>
      </w:r>
      <w:bookmarkStart w:id="1" w:name="_Hlk530247851"/>
    </w:p>
    <w:p w14:paraId="2664EF61" w14:textId="4A4E498C" w:rsidR="00163AE8" w:rsidRPr="00A13085" w:rsidRDefault="005F3535" w:rsidP="00866B9A">
      <w:pPr>
        <w:spacing w:after="100" w:afterAutospacing="1"/>
      </w:pPr>
      <w:r w:rsidRPr="002929AF">
        <w:rPr>
          <w:rFonts w:cstheme="minorHAnsi"/>
        </w:rPr>
        <w:t>Riddley</w:t>
      </w:r>
      <w:r w:rsidR="00922133" w:rsidRPr="002929AF">
        <w:rPr>
          <w:rFonts w:cstheme="minorHAnsi"/>
        </w:rPr>
        <w:t>’s position implies</w:t>
      </w:r>
      <w:r w:rsidR="00C0565A" w:rsidRPr="002929AF">
        <w:rPr>
          <w:rFonts w:cstheme="minorHAnsi"/>
        </w:rPr>
        <w:t xml:space="preserve"> that</w:t>
      </w:r>
      <w:r w:rsidR="00D10653" w:rsidRPr="002929AF">
        <w:rPr>
          <w:rFonts w:cstheme="minorHAnsi"/>
        </w:rPr>
        <w:t xml:space="preserve"> an individual’s development is intrinsic to, rather than in opposition to, society</w:t>
      </w:r>
      <w:r w:rsidRPr="002929AF">
        <w:rPr>
          <w:rFonts w:cstheme="minorHAnsi"/>
        </w:rPr>
        <w:t>.</w:t>
      </w:r>
      <w:r w:rsidR="00D10653" w:rsidRPr="002929AF">
        <w:rPr>
          <w:rFonts w:cstheme="minorHAnsi"/>
        </w:rPr>
        <w:t xml:space="preserve"> </w:t>
      </w:r>
      <w:bookmarkEnd w:id="1"/>
      <w:r w:rsidR="00916D07">
        <w:rPr>
          <w:rFonts w:cstheme="minorHAnsi"/>
        </w:rPr>
        <w:t>But, a</w:t>
      </w:r>
      <w:r w:rsidR="00F6016B" w:rsidRPr="002929AF">
        <w:rPr>
          <w:rFonts w:cstheme="minorHAnsi"/>
        </w:rPr>
        <w:t>lthough th</w:t>
      </w:r>
      <w:r w:rsidR="00523696" w:rsidRPr="002929AF">
        <w:rPr>
          <w:rFonts w:cstheme="minorHAnsi"/>
        </w:rPr>
        <w:t xml:space="preserve">ere is </w:t>
      </w:r>
      <w:r w:rsidR="00F6016B" w:rsidRPr="002929AF">
        <w:rPr>
          <w:rFonts w:cstheme="minorHAnsi"/>
        </w:rPr>
        <w:t>some hope that Riddley’s gains may have some impact on his immediate society, it is by no means guaranteed, and Winston’s and Offred’s</w:t>
      </w:r>
      <w:r w:rsidR="00435396" w:rsidRPr="002929AF">
        <w:rPr>
          <w:rFonts w:cstheme="minorHAnsi"/>
        </w:rPr>
        <w:t xml:space="preserve"> </w:t>
      </w:r>
      <w:r w:rsidR="00F6016B" w:rsidRPr="002929AF">
        <w:rPr>
          <w:rFonts w:cstheme="minorHAnsi"/>
        </w:rPr>
        <w:t>positions remain problematic.</w:t>
      </w:r>
      <w:r w:rsidR="004D26BC" w:rsidRPr="002929AF">
        <w:rPr>
          <w:rFonts w:cstheme="minorHAnsi"/>
        </w:rPr>
        <w:t xml:space="preserve"> </w:t>
      </w:r>
      <w:r w:rsidR="00435396" w:rsidRPr="002929AF">
        <w:rPr>
          <w:rFonts w:cstheme="minorHAnsi"/>
        </w:rPr>
        <w:t xml:space="preserve">However, </w:t>
      </w:r>
      <w:r w:rsidR="00163AE8" w:rsidRPr="002929AF">
        <w:rPr>
          <w:rFonts w:cstheme="minorHAnsi"/>
        </w:rPr>
        <w:t>Riddley’s father is the previous connexions man</w:t>
      </w:r>
      <w:r w:rsidR="008D69AF" w:rsidRPr="002929AF">
        <w:rPr>
          <w:rFonts w:cstheme="minorHAnsi"/>
        </w:rPr>
        <w:t>, a role Riddley assumes on his father’s death</w:t>
      </w:r>
      <w:r w:rsidR="00122657" w:rsidRPr="002929AF">
        <w:rPr>
          <w:rFonts w:cstheme="minorHAnsi"/>
        </w:rPr>
        <w:t>, raising it to shamanic</w:t>
      </w:r>
      <w:r w:rsidR="002834D7" w:rsidRPr="002929AF">
        <w:rPr>
          <w:rFonts w:cstheme="minorHAnsi"/>
        </w:rPr>
        <w:t xml:space="preserve"> heights.</w:t>
      </w:r>
      <w:r w:rsidR="006103E3">
        <w:rPr>
          <w:rStyle w:val="FootnoteReference"/>
          <w:rFonts w:cstheme="minorHAnsi"/>
        </w:rPr>
        <w:footnoteReference w:id="2"/>
      </w:r>
      <w:r w:rsidR="00163AE8" w:rsidRPr="002929AF">
        <w:rPr>
          <w:rFonts w:cstheme="minorHAnsi"/>
        </w:rPr>
        <w:t xml:space="preserve"> This suggests</w:t>
      </w:r>
      <w:r w:rsidR="00D52BA7" w:rsidRPr="002929AF">
        <w:rPr>
          <w:rFonts w:cstheme="minorHAnsi"/>
        </w:rPr>
        <w:t xml:space="preserve"> that</w:t>
      </w:r>
      <w:r w:rsidR="00163AE8" w:rsidRPr="002929AF">
        <w:rPr>
          <w:rFonts w:cstheme="minorHAnsi"/>
        </w:rPr>
        <w:t>, generation to generation,</w:t>
      </w:r>
      <w:r w:rsidR="004D26BC" w:rsidRPr="002929AF">
        <w:rPr>
          <w:rFonts w:cstheme="minorHAnsi"/>
        </w:rPr>
        <w:t xml:space="preserve"> </w:t>
      </w:r>
      <w:r w:rsidR="0043232E" w:rsidRPr="002929AF">
        <w:rPr>
          <w:rFonts w:cstheme="minorHAnsi"/>
        </w:rPr>
        <w:t xml:space="preserve">the </w:t>
      </w:r>
      <w:r w:rsidR="00163AE8" w:rsidRPr="002929AF">
        <w:rPr>
          <w:rFonts w:cstheme="minorHAnsi"/>
        </w:rPr>
        <w:t>po</w:t>
      </w:r>
      <w:r w:rsidR="0043232E" w:rsidRPr="002929AF">
        <w:rPr>
          <w:rFonts w:cstheme="minorHAnsi"/>
        </w:rPr>
        <w:t>tential</w:t>
      </w:r>
      <w:r w:rsidR="00163AE8" w:rsidRPr="002929AF">
        <w:rPr>
          <w:rFonts w:cstheme="minorHAnsi"/>
        </w:rPr>
        <w:t xml:space="preserve"> </w:t>
      </w:r>
      <w:r w:rsidR="0043232E" w:rsidRPr="002929AF">
        <w:rPr>
          <w:rFonts w:cstheme="minorHAnsi"/>
        </w:rPr>
        <w:t xml:space="preserve">that is represented by </w:t>
      </w:r>
      <w:r w:rsidR="00163AE8" w:rsidRPr="002929AF">
        <w:rPr>
          <w:rFonts w:cstheme="minorHAnsi"/>
        </w:rPr>
        <w:t>Riddley is kept alive</w:t>
      </w:r>
      <w:r w:rsidR="00D52BA7" w:rsidRPr="002929AF">
        <w:rPr>
          <w:rFonts w:cstheme="minorHAnsi"/>
        </w:rPr>
        <w:t>, waiting</w:t>
      </w:r>
      <w:r w:rsidR="00E8667A" w:rsidRPr="002929AF">
        <w:rPr>
          <w:rFonts w:cstheme="minorHAnsi"/>
        </w:rPr>
        <w:t xml:space="preserve"> for</w:t>
      </w:r>
      <w:r w:rsidR="00D52BA7" w:rsidRPr="002929AF">
        <w:rPr>
          <w:rFonts w:cstheme="minorHAnsi"/>
        </w:rPr>
        <w:t xml:space="preserve"> the right person, time and place to </w:t>
      </w:r>
      <w:r w:rsidR="00EF354B" w:rsidRPr="002929AF">
        <w:rPr>
          <w:rFonts w:cstheme="minorHAnsi"/>
        </w:rPr>
        <w:t>quicken</w:t>
      </w:r>
      <w:r w:rsidR="00122657" w:rsidRPr="002929AF">
        <w:rPr>
          <w:rFonts w:cstheme="minorHAnsi"/>
        </w:rPr>
        <w:t xml:space="preserve"> it</w:t>
      </w:r>
      <w:r w:rsidR="00163AE8" w:rsidRPr="002929AF">
        <w:rPr>
          <w:rFonts w:cstheme="minorHAnsi"/>
        </w:rPr>
        <w:t xml:space="preserve">. Though in </w:t>
      </w:r>
      <w:r w:rsidR="00163AE8" w:rsidRPr="002929AF">
        <w:rPr>
          <w:rFonts w:cstheme="minorHAnsi"/>
          <w:i/>
        </w:rPr>
        <w:t>Riddley Walker</w:t>
      </w:r>
      <w:r w:rsidR="00163AE8" w:rsidRPr="002929AF">
        <w:rPr>
          <w:rFonts w:cstheme="minorHAnsi"/>
        </w:rPr>
        <w:t xml:space="preserve"> </w:t>
      </w:r>
      <w:r w:rsidR="00122657" w:rsidRPr="002929AF">
        <w:rPr>
          <w:rFonts w:cstheme="minorHAnsi"/>
        </w:rPr>
        <w:t>it</w:t>
      </w:r>
      <w:r w:rsidR="00163AE8" w:rsidRPr="002929AF">
        <w:rPr>
          <w:rFonts w:cstheme="minorHAnsi"/>
        </w:rPr>
        <w:t xml:space="preserve"> is passed parent to child, </w:t>
      </w:r>
      <w:r w:rsidR="00E8667A" w:rsidRPr="002929AF">
        <w:rPr>
          <w:rFonts w:cstheme="minorHAnsi"/>
        </w:rPr>
        <w:t xml:space="preserve">this </w:t>
      </w:r>
      <w:r w:rsidR="002146DF" w:rsidRPr="002929AF">
        <w:rPr>
          <w:rFonts w:cstheme="minorHAnsi"/>
        </w:rPr>
        <w:t xml:space="preserve">is </w:t>
      </w:r>
      <w:r w:rsidR="00163AE8" w:rsidRPr="002929AF">
        <w:rPr>
          <w:rFonts w:cstheme="minorHAnsi"/>
        </w:rPr>
        <w:t>not possible for Winston</w:t>
      </w:r>
      <w:r w:rsidR="0043485A" w:rsidRPr="002929AF">
        <w:rPr>
          <w:rFonts w:cstheme="minorHAnsi"/>
        </w:rPr>
        <w:t>,</w:t>
      </w:r>
      <w:r w:rsidR="00163AE8" w:rsidRPr="002929AF">
        <w:rPr>
          <w:rFonts w:cstheme="minorHAnsi"/>
        </w:rPr>
        <w:t xml:space="preserve"> nor probably for Offred</w:t>
      </w:r>
      <w:r w:rsidR="004279A9">
        <w:rPr>
          <w:rFonts w:cstheme="minorHAnsi"/>
        </w:rPr>
        <w:t xml:space="preserve">, and </w:t>
      </w:r>
      <w:r w:rsidR="009150D5">
        <w:rPr>
          <w:rFonts w:cstheme="minorHAnsi"/>
        </w:rPr>
        <w:t xml:space="preserve">even </w:t>
      </w:r>
      <w:r w:rsidR="006D4EB6">
        <w:rPr>
          <w:rFonts w:cstheme="minorHAnsi"/>
        </w:rPr>
        <w:lastRenderedPageBreak/>
        <w:t>Riddley’s skill has more to do with that of the tel woman, Lorna</w:t>
      </w:r>
      <w:r w:rsidR="004279A9">
        <w:rPr>
          <w:rFonts w:cstheme="minorHAnsi"/>
        </w:rPr>
        <w:t>. T</w:t>
      </w:r>
      <w:r w:rsidR="00E8667A" w:rsidRPr="002929AF">
        <w:rPr>
          <w:rFonts w:cstheme="minorHAnsi"/>
        </w:rPr>
        <w:t>h</w:t>
      </w:r>
      <w:r w:rsidR="00CF6EE7">
        <w:rPr>
          <w:rFonts w:cstheme="minorHAnsi"/>
        </w:rPr>
        <w:t>us,</w:t>
      </w:r>
      <w:r w:rsidR="004279A9">
        <w:rPr>
          <w:rFonts w:cstheme="minorHAnsi"/>
        </w:rPr>
        <w:t xml:space="preserve"> the</w:t>
      </w:r>
      <w:r w:rsidR="00163AE8" w:rsidRPr="002929AF">
        <w:rPr>
          <w:rFonts w:cstheme="minorHAnsi"/>
        </w:rPr>
        <w:t xml:space="preserve"> expression</w:t>
      </w:r>
      <w:r w:rsidR="004279A9">
        <w:rPr>
          <w:rFonts w:cstheme="minorHAnsi"/>
        </w:rPr>
        <w:t xml:space="preserve"> of such humanity</w:t>
      </w:r>
      <w:r w:rsidR="00163AE8" w:rsidRPr="002929AF">
        <w:rPr>
          <w:rFonts w:cstheme="minorHAnsi"/>
        </w:rPr>
        <w:t xml:space="preserve"> in each generati</w:t>
      </w:r>
      <w:r w:rsidR="004279A9">
        <w:rPr>
          <w:rFonts w:cstheme="minorHAnsi"/>
        </w:rPr>
        <w:t>on can be independent of familial connections</w:t>
      </w:r>
      <w:bookmarkStart w:id="2" w:name="_Hlk530604145"/>
      <w:r w:rsidR="00A13085">
        <w:rPr>
          <w:rFonts w:cstheme="minorHAnsi"/>
        </w:rPr>
        <w:t xml:space="preserve">, and burn like Benjamin’s sense of </w:t>
      </w:r>
      <w:r w:rsidR="00A13085" w:rsidRPr="002929AF">
        <w:rPr>
          <w:rFonts w:cstheme="minorHAnsi"/>
        </w:rPr>
        <w:t xml:space="preserve">history ‘as it flashes up at a moment of danger’, </w:t>
      </w:r>
      <w:r w:rsidR="00A13085">
        <w:rPr>
          <w:rFonts w:cstheme="minorHAnsi"/>
        </w:rPr>
        <w:t xml:space="preserve">so that </w:t>
      </w:r>
      <w:r w:rsidR="00A13085" w:rsidRPr="002929AF">
        <w:rPr>
          <w:rFonts w:cstheme="minorHAnsi"/>
        </w:rPr>
        <w:t>each life lived with brave integrity leav</w:t>
      </w:r>
      <w:r w:rsidR="00A13085">
        <w:rPr>
          <w:rFonts w:cstheme="minorHAnsi"/>
        </w:rPr>
        <w:t>es</w:t>
      </w:r>
      <w:r w:rsidR="00A13085" w:rsidRPr="002929AF">
        <w:rPr>
          <w:rFonts w:cstheme="minorHAnsi"/>
        </w:rPr>
        <w:t xml:space="preserve"> some scorched image for the future to read.</w:t>
      </w:r>
      <w:r w:rsidR="00A13085" w:rsidRPr="002929AF">
        <w:rPr>
          <w:rStyle w:val="FootnoteReference"/>
          <w:rFonts w:cstheme="minorHAnsi"/>
        </w:rPr>
        <w:footnoteReference w:id="3"/>
      </w:r>
      <w:bookmarkEnd w:id="2"/>
      <w:r w:rsidR="007E4912" w:rsidRPr="002929AF">
        <w:rPr>
          <w:rFonts w:cstheme="minorHAnsi"/>
        </w:rPr>
        <w:t xml:space="preserve">There is almost a magical quality to </w:t>
      </w:r>
      <w:r w:rsidR="00A13085">
        <w:rPr>
          <w:rFonts w:cstheme="minorHAnsi"/>
        </w:rPr>
        <w:t>a</w:t>
      </w:r>
      <w:r w:rsidR="007E4912" w:rsidRPr="002929AF">
        <w:rPr>
          <w:rFonts w:cstheme="minorHAnsi"/>
        </w:rPr>
        <w:t xml:space="preserve"> human</w:t>
      </w:r>
      <w:r w:rsidR="008D69AF" w:rsidRPr="002929AF">
        <w:rPr>
          <w:rFonts w:cstheme="minorHAnsi"/>
        </w:rPr>
        <w:t>ity</w:t>
      </w:r>
      <w:r w:rsidR="002834D7" w:rsidRPr="002929AF">
        <w:rPr>
          <w:rFonts w:cstheme="minorHAnsi"/>
        </w:rPr>
        <w:t xml:space="preserve"> that</w:t>
      </w:r>
      <w:r w:rsidR="007E4912" w:rsidRPr="002929AF">
        <w:rPr>
          <w:rFonts w:cstheme="minorHAnsi"/>
        </w:rPr>
        <w:t xml:space="preserve"> </w:t>
      </w:r>
      <w:r w:rsidR="00122657" w:rsidRPr="002929AF">
        <w:rPr>
          <w:rFonts w:cstheme="minorHAnsi"/>
        </w:rPr>
        <w:t>insist</w:t>
      </w:r>
      <w:r w:rsidR="002834D7" w:rsidRPr="002929AF">
        <w:rPr>
          <w:rFonts w:cstheme="minorHAnsi"/>
        </w:rPr>
        <w:t>s</w:t>
      </w:r>
      <w:r w:rsidR="00122657" w:rsidRPr="002929AF">
        <w:rPr>
          <w:rFonts w:cstheme="minorHAnsi"/>
        </w:rPr>
        <w:t xml:space="preserve"> on </w:t>
      </w:r>
      <w:r w:rsidR="007E4912" w:rsidRPr="002929AF">
        <w:rPr>
          <w:rFonts w:cstheme="minorHAnsi"/>
        </w:rPr>
        <w:t>be</w:t>
      </w:r>
      <w:r w:rsidR="00122657" w:rsidRPr="002929AF">
        <w:rPr>
          <w:rFonts w:cstheme="minorHAnsi"/>
        </w:rPr>
        <w:t>ing</w:t>
      </w:r>
      <w:r w:rsidR="007E4912" w:rsidRPr="002929AF">
        <w:rPr>
          <w:rFonts w:cstheme="minorHAnsi"/>
        </w:rPr>
        <w:t xml:space="preserve"> human at times when it is most </w:t>
      </w:r>
      <w:r w:rsidR="008D69AF" w:rsidRPr="002929AF">
        <w:rPr>
          <w:rFonts w:cstheme="minorHAnsi"/>
        </w:rPr>
        <w:t xml:space="preserve">dangerous and </w:t>
      </w:r>
      <w:r w:rsidR="007E4912" w:rsidRPr="002929AF">
        <w:rPr>
          <w:rFonts w:cstheme="minorHAnsi"/>
        </w:rPr>
        <w:t>futile</w:t>
      </w:r>
      <w:r w:rsidR="00B63723" w:rsidRPr="002929AF">
        <w:rPr>
          <w:rFonts w:cstheme="minorHAnsi"/>
        </w:rPr>
        <w:t xml:space="preserve">. It is </w:t>
      </w:r>
      <w:r w:rsidR="007E4912" w:rsidRPr="002929AF">
        <w:rPr>
          <w:rFonts w:cstheme="minorHAnsi"/>
        </w:rPr>
        <w:t xml:space="preserve">akin to the </w:t>
      </w:r>
      <w:r w:rsidR="00122657" w:rsidRPr="002929AF">
        <w:rPr>
          <w:rFonts w:cstheme="minorHAnsi"/>
        </w:rPr>
        <w:t xml:space="preserve">magical quality of the </w:t>
      </w:r>
      <w:r w:rsidR="007E4912" w:rsidRPr="002929AF">
        <w:rPr>
          <w:rFonts w:cstheme="minorHAnsi"/>
        </w:rPr>
        <w:t>human search</w:t>
      </w:r>
      <w:r w:rsidR="00CE589A">
        <w:rPr>
          <w:rFonts w:cstheme="minorHAnsi"/>
        </w:rPr>
        <w:t>ing</w:t>
      </w:r>
      <w:r w:rsidR="007E4912" w:rsidRPr="002929AF">
        <w:rPr>
          <w:rFonts w:cstheme="minorHAnsi"/>
        </w:rPr>
        <w:t xml:space="preserve"> </w:t>
      </w:r>
      <w:r w:rsidR="00122657" w:rsidRPr="002929AF">
        <w:rPr>
          <w:rFonts w:cstheme="minorHAnsi"/>
        </w:rPr>
        <w:t xml:space="preserve">for and reading </w:t>
      </w:r>
      <w:r w:rsidR="007E4912" w:rsidRPr="002929AF">
        <w:rPr>
          <w:rFonts w:cstheme="minorHAnsi"/>
        </w:rPr>
        <w:t xml:space="preserve">signs </w:t>
      </w:r>
      <w:r w:rsidR="00435396" w:rsidRPr="002929AF">
        <w:rPr>
          <w:rFonts w:cstheme="minorHAnsi"/>
        </w:rPr>
        <w:t>that will be explored in these characters</w:t>
      </w:r>
      <w:r w:rsidR="002834D7" w:rsidRPr="002929AF">
        <w:rPr>
          <w:rFonts w:cstheme="minorHAnsi"/>
        </w:rPr>
        <w:t xml:space="preserve">. </w:t>
      </w:r>
      <w:r w:rsidR="00CE7C54">
        <w:rPr>
          <w:rFonts w:cstheme="minorHAnsi"/>
        </w:rPr>
        <w:t>They are d</w:t>
      </w:r>
      <w:r w:rsidR="002834D7" w:rsidRPr="002929AF">
        <w:rPr>
          <w:rFonts w:cstheme="minorHAnsi"/>
        </w:rPr>
        <w:t>riven to search</w:t>
      </w:r>
      <w:r w:rsidR="00B63723" w:rsidRPr="002929AF">
        <w:rPr>
          <w:rFonts w:cstheme="minorHAnsi"/>
        </w:rPr>
        <w:t xml:space="preserve"> in worlds littered with dead signs, </w:t>
      </w:r>
      <w:r w:rsidR="00142351" w:rsidRPr="002929AF">
        <w:rPr>
          <w:rFonts w:cstheme="minorHAnsi"/>
        </w:rPr>
        <w:t xml:space="preserve">signs </w:t>
      </w:r>
      <w:r w:rsidR="00B63723" w:rsidRPr="002929AF">
        <w:rPr>
          <w:rFonts w:cstheme="minorHAnsi"/>
        </w:rPr>
        <w:t xml:space="preserve">that are ways of </w:t>
      </w:r>
      <w:r w:rsidR="00B63723" w:rsidRPr="002929AF">
        <w:rPr>
          <w:rFonts w:cstheme="minorHAnsi"/>
          <w:i/>
        </w:rPr>
        <w:t>not</w:t>
      </w:r>
      <w:r w:rsidR="00B63723" w:rsidRPr="002929AF">
        <w:rPr>
          <w:rFonts w:cstheme="minorHAnsi"/>
        </w:rPr>
        <w:t xml:space="preserve"> describing the too terrible, or</w:t>
      </w:r>
      <w:r w:rsidR="004E3FB2" w:rsidRPr="002929AF">
        <w:rPr>
          <w:rFonts w:cstheme="minorHAnsi"/>
        </w:rPr>
        <w:t xml:space="preserve"> </w:t>
      </w:r>
      <w:r w:rsidR="004E3FB2" w:rsidRPr="002929AF">
        <w:rPr>
          <w:rFonts w:cstheme="minorHAnsi"/>
          <w:i/>
        </w:rPr>
        <w:t>not</w:t>
      </w:r>
      <w:r w:rsidR="004E3FB2" w:rsidRPr="002929AF">
        <w:rPr>
          <w:rFonts w:cstheme="minorHAnsi"/>
        </w:rPr>
        <w:t xml:space="preserve"> describing</w:t>
      </w:r>
      <w:r w:rsidR="00B63723" w:rsidRPr="002929AF">
        <w:rPr>
          <w:rFonts w:cstheme="minorHAnsi"/>
        </w:rPr>
        <w:t xml:space="preserve"> the ruling power’s incompeten</w:t>
      </w:r>
      <w:r w:rsidR="008D69AF" w:rsidRPr="002929AF">
        <w:rPr>
          <w:rFonts w:cstheme="minorHAnsi"/>
        </w:rPr>
        <w:t>ce</w:t>
      </w:r>
      <w:r w:rsidR="002146DF" w:rsidRPr="002929AF">
        <w:rPr>
          <w:rFonts w:cstheme="minorHAnsi"/>
        </w:rPr>
        <w:t>,</w:t>
      </w:r>
      <w:r w:rsidR="00B63723" w:rsidRPr="002929AF">
        <w:rPr>
          <w:rFonts w:cstheme="minorHAnsi"/>
        </w:rPr>
        <w:t xml:space="preserve"> signs that are meaning distorted to the ruling power’s ends.</w:t>
      </w:r>
      <w:r w:rsidR="008534C0" w:rsidRPr="002929AF">
        <w:rPr>
          <w:rFonts w:cstheme="minorHAnsi"/>
        </w:rPr>
        <w:t xml:space="preserve"> </w:t>
      </w:r>
    </w:p>
    <w:p w14:paraId="46840EE8" w14:textId="2BC691B9" w:rsidR="008758CD" w:rsidRDefault="00C579B9" w:rsidP="00866B9A">
      <w:pPr>
        <w:spacing w:after="100" w:afterAutospacing="1"/>
        <w:rPr>
          <w:rFonts w:cstheme="minorHAnsi"/>
        </w:rPr>
      </w:pPr>
      <w:r w:rsidRPr="002929AF">
        <w:rPr>
          <w:rFonts w:cstheme="minorHAnsi"/>
        </w:rPr>
        <w:t>Signs have a complicated role in these protagonists’ lives</w:t>
      </w:r>
      <w:r w:rsidR="000F6FE1">
        <w:rPr>
          <w:rFonts w:cstheme="minorHAnsi"/>
        </w:rPr>
        <w:t xml:space="preserve">: </w:t>
      </w:r>
      <w:r w:rsidRPr="002929AF">
        <w:rPr>
          <w:rFonts w:cstheme="minorHAnsi"/>
        </w:rPr>
        <w:t>there are</w:t>
      </w:r>
      <w:r w:rsidR="00837EBF" w:rsidRPr="002929AF">
        <w:rPr>
          <w:rFonts w:cstheme="minorHAnsi"/>
        </w:rPr>
        <w:t xml:space="preserve"> </w:t>
      </w:r>
      <w:r w:rsidRPr="002929AF">
        <w:rPr>
          <w:rFonts w:cstheme="minorHAnsi"/>
        </w:rPr>
        <w:t xml:space="preserve">live signs amongst the dead ones, </w:t>
      </w:r>
      <w:r w:rsidR="00362D66" w:rsidRPr="002929AF">
        <w:rPr>
          <w:rFonts w:cstheme="minorHAnsi"/>
        </w:rPr>
        <w:t xml:space="preserve">and </w:t>
      </w:r>
      <w:r w:rsidRPr="002929AF">
        <w:rPr>
          <w:rFonts w:cstheme="minorHAnsi"/>
        </w:rPr>
        <w:t xml:space="preserve">both </w:t>
      </w:r>
      <w:r w:rsidR="00362D66" w:rsidRPr="002929AF">
        <w:rPr>
          <w:rFonts w:cstheme="minorHAnsi"/>
        </w:rPr>
        <w:t xml:space="preserve">types are still </w:t>
      </w:r>
      <w:r w:rsidRPr="002929AF">
        <w:rPr>
          <w:rFonts w:cstheme="minorHAnsi"/>
        </w:rPr>
        <w:t>filled with meaning</w:t>
      </w:r>
      <w:r w:rsidR="00362D66" w:rsidRPr="002929AF">
        <w:rPr>
          <w:rFonts w:cstheme="minorHAnsi"/>
        </w:rPr>
        <w:t xml:space="preserve">. However, </w:t>
      </w:r>
      <w:r w:rsidR="00A1159F">
        <w:rPr>
          <w:rFonts w:cstheme="minorHAnsi"/>
        </w:rPr>
        <w:t>dead</w:t>
      </w:r>
      <w:r w:rsidR="000F6FE1">
        <w:rPr>
          <w:rFonts w:cstheme="minorHAnsi"/>
        </w:rPr>
        <w:t xml:space="preserve"> </w:t>
      </w:r>
      <w:r w:rsidR="00A1159F">
        <w:rPr>
          <w:rFonts w:cstheme="minorHAnsi"/>
        </w:rPr>
        <w:t xml:space="preserve">signs </w:t>
      </w:r>
      <w:r w:rsidR="006B44DB">
        <w:rPr>
          <w:rFonts w:cstheme="minorHAnsi"/>
        </w:rPr>
        <w:t>hold</w:t>
      </w:r>
      <w:r w:rsidR="00362D66" w:rsidRPr="002929AF">
        <w:rPr>
          <w:rFonts w:cstheme="minorHAnsi"/>
        </w:rPr>
        <w:t xml:space="preserve"> </w:t>
      </w:r>
      <w:r w:rsidRPr="002929AF">
        <w:rPr>
          <w:rFonts w:cstheme="minorHAnsi"/>
        </w:rPr>
        <w:t>suppressed meaning that is being emptied from the discourse</w:t>
      </w:r>
      <w:r w:rsidR="00362D66" w:rsidRPr="002929AF">
        <w:rPr>
          <w:rFonts w:cstheme="minorHAnsi"/>
        </w:rPr>
        <w:t>,</w:t>
      </w:r>
      <w:r w:rsidRPr="002929AF">
        <w:rPr>
          <w:rFonts w:cstheme="minorHAnsi"/>
        </w:rPr>
        <w:t xml:space="preserve"> </w:t>
      </w:r>
      <w:r w:rsidR="000F6FE1">
        <w:rPr>
          <w:rFonts w:cstheme="minorHAnsi"/>
        </w:rPr>
        <w:t xml:space="preserve">and are </w:t>
      </w:r>
      <w:r w:rsidR="00362D66" w:rsidRPr="002929AF">
        <w:rPr>
          <w:rFonts w:cstheme="minorHAnsi"/>
        </w:rPr>
        <w:t xml:space="preserve">used to simplify and reduce complicated and problematic thought, whilst </w:t>
      </w:r>
      <w:r w:rsidR="00A1159F">
        <w:rPr>
          <w:rFonts w:cstheme="minorHAnsi"/>
        </w:rPr>
        <w:t>live signs</w:t>
      </w:r>
      <w:r w:rsidR="00362D66" w:rsidRPr="002929AF">
        <w:rPr>
          <w:rFonts w:cstheme="minorHAnsi"/>
        </w:rPr>
        <w:t xml:space="preserve"> </w:t>
      </w:r>
      <w:r w:rsidR="00A1159F">
        <w:rPr>
          <w:rFonts w:cstheme="minorHAnsi"/>
        </w:rPr>
        <w:t>are</w:t>
      </w:r>
      <w:r w:rsidR="00362D66" w:rsidRPr="002929AF">
        <w:rPr>
          <w:rFonts w:cstheme="minorHAnsi"/>
        </w:rPr>
        <w:t xml:space="preserve"> </w:t>
      </w:r>
      <w:r w:rsidRPr="002929AF">
        <w:rPr>
          <w:rFonts w:cstheme="minorHAnsi"/>
        </w:rPr>
        <w:t xml:space="preserve">pregnant with </w:t>
      </w:r>
      <w:r w:rsidR="00362D66" w:rsidRPr="002929AF">
        <w:rPr>
          <w:rFonts w:cstheme="minorHAnsi"/>
        </w:rPr>
        <w:t xml:space="preserve">meaning and </w:t>
      </w:r>
      <w:r w:rsidRPr="002929AF">
        <w:rPr>
          <w:rFonts w:cstheme="minorHAnsi"/>
        </w:rPr>
        <w:t>possibility</w:t>
      </w:r>
      <w:r w:rsidR="00362D66" w:rsidRPr="002929AF">
        <w:rPr>
          <w:rFonts w:cstheme="minorHAnsi"/>
        </w:rPr>
        <w:t>,</w:t>
      </w:r>
      <w:r w:rsidRPr="002929AF">
        <w:rPr>
          <w:rFonts w:cstheme="minorHAnsi"/>
        </w:rPr>
        <w:t xml:space="preserve"> </w:t>
      </w:r>
      <w:r w:rsidR="00001034">
        <w:rPr>
          <w:rFonts w:cstheme="minorHAnsi"/>
        </w:rPr>
        <w:t xml:space="preserve">they </w:t>
      </w:r>
      <w:r w:rsidRPr="002929AF">
        <w:rPr>
          <w:rFonts w:cstheme="minorHAnsi"/>
        </w:rPr>
        <w:t>crystallise ideas</w:t>
      </w:r>
      <w:r w:rsidR="00011F5D" w:rsidRPr="002929AF">
        <w:rPr>
          <w:rFonts w:cstheme="minorHAnsi"/>
        </w:rPr>
        <w:t>,</w:t>
      </w:r>
      <w:r w:rsidRPr="002929AF">
        <w:rPr>
          <w:rFonts w:cstheme="minorHAnsi"/>
        </w:rPr>
        <w:t xml:space="preserve"> preserv</w:t>
      </w:r>
      <w:r w:rsidR="00A1159F">
        <w:rPr>
          <w:rFonts w:cstheme="minorHAnsi"/>
        </w:rPr>
        <w:t>ing</w:t>
      </w:r>
      <w:r w:rsidR="00362D66" w:rsidRPr="002929AF">
        <w:rPr>
          <w:rFonts w:cstheme="minorHAnsi"/>
        </w:rPr>
        <w:t xml:space="preserve"> them</w:t>
      </w:r>
      <w:r w:rsidR="00011F5D" w:rsidRPr="002929AF">
        <w:rPr>
          <w:rFonts w:cstheme="minorHAnsi"/>
        </w:rPr>
        <w:t xml:space="preserve"> </w:t>
      </w:r>
      <w:r w:rsidR="00362D66" w:rsidRPr="002929AF">
        <w:rPr>
          <w:rFonts w:cstheme="minorHAnsi"/>
        </w:rPr>
        <w:t xml:space="preserve">to be </w:t>
      </w:r>
      <w:r w:rsidRPr="002929AF">
        <w:rPr>
          <w:rFonts w:cstheme="minorHAnsi"/>
        </w:rPr>
        <w:t>opened back out</w:t>
      </w:r>
      <w:r w:rsidR="008C286B" w:rsidRPr="002929AF">
        <w:rPr>
          <w:rFonts w:cstheme="minorHAnsi"/>
        </w:rPr>
        <w:t xml:space="preserve"> </w:t>
      </w:r>
      <w:r w:rsidR="00011F5D" w:rsidRPr="002929AF">
        <w:rPr>
          <w:rFonts w:cstheme="minorHAnsi"/>
        </w:rPr>
        <w:t>by the observant</w:t>
      </w:r>
      <w:r w:rsidRPr="002929AF">
        <w:rPr>
          <w:rFonts w:cstheme="minorHAnsi"/>
        </w:rPr>
        <w:t xml:space="preserve">. </w:t>
      </w:r>
      <w:r w:rsidR="00EF3D4F" w:rsidRPr="002929AF">
        <w:rPr>
          <w:rFonts w:cstheme="minorHAnsi"/>
        </w:rPr>
        <w:t xml:space="preserve"> For Winston, Offred and Riddley, t</w:t>
      </w:r>
      <w:r w:rsidR="00F958B6" w:rsidRPr="002929AF">
        <w:rPr>
          <w:rFonts w:cstheme="minorHAnsi"/>
        </w:rPr>
        <w:t xml:space="preserve">he </w:t>
      </w:r>
      <w:r w:rsidR="00A1159F">
        <w:rPr>
          <w:rFonts w:cstheme="minorHAnsi"/>
        </w:rPr>
        <w:t xml:space="preserve">dead </w:t>
      </w:r>
      <w:r w:rsidR="00F958B6" w:rsidRPr="002929AF">
        <w:rPr>
          <w:rFonts w:cstheme="minorHAnsi"/>
        </w:rPr>
        <w:t>signs used by the</w:t>
      </w:r>
      <w:r w:rsidR="00566129">
        <w:rPr>
          <w:rFonts w:cstheme="minorHAnsi"/>
        </w:rPr>
        <w:t>ir</w:t>
      </w:r>
      <w:r w:rsidR="00F958B6" w:rsidRPr="002929AF">
        <w:rPr>
          <w:rFonts w:cstheme="minorHAnsi"/>
        </w:rPr>
        <w:t xml:space="preserve"> societies, though designed to stop thought</w:t>
      </w:r>
      <w:r w:rsidR="008C286B" w:rsidRPr="002929AF">
        <w:rPr>
          <w:rFonts w:cstheme="minorHAnsi"/>
        </w:rPr>
        <w:t xml:space="preserve"> and questioning</w:t>
      </w:r>
      <w:r w:rsidR="00EF3D4F" w:rsidRPr="002929AF">
        <w:rPr>
          <w:rFonts w:cstheme="minorHAnsi"/>
        </w:rPr>
        <w:t>,</w:t>
      </w:r>
      <w:r w:rsidR="008C286B" w:rsidRPr="002929AF">
        <w:rPr>
          <w:rFonts w:cstheme="minorHAnsi"/>
        </w:rPr>
        <w:t xml:space="preserve"> have been a training ground for reading</w:t>
      </w:r>
      <w:r w:rsidR="00A1159F">
        <w:rPr>
          <w:rFonts w:cstheme="minorHAnsi"/>
        </w:rPr>
        <w:t xml:space="preserve"> live</w:t>
      </w:r>
      <w:r w:rsidR="008C286B" w:rsidRPr="002929AF">
        <w:rPr>
          <w:rFonts w:cstheme="minorHAnsi"/>
        </w:rPr>
        <w:t xml:space="preserve"> signs.</w:t>
      </w:r>
    </w:p>
    <w:p w14:paraId="2A2053DD" w14:textId="769989B4" w:rsidR="00566129" w:rsidRDefault="00566129" w:rsidP="00866B9A">
      <w:pPr>
        <w:spacing w:after="100" w:afterAutospacing="1"/>
        <w:rPr>
          <w:rFonts w:cstheme="minorHAnsi"/>
        </w:rPr>
      </w:pPr>
      <w:r>
        <w:rPr>
          <w:rFonts w:cstheme="minorHAnsi"/>
        </w:rPr>
        <w:t xml:space="preserve">The dead signs in Winston’s world </w:t>
      </w:r>
      <w:r w:rsidR="00FA4323">
        <w:rPr>
          <w:rFonts w:cstheme="minorHAnsi"/>
        </w:rPr>
        <w:t>are often linguistic</w:t>
      </w:r>
      <w:r w:rsidR="001F1F65">
        <w:rPr>
          <w:rFonts w:cstheme="minorHAnsi"/>
        </w:rPr>
        <w:t xml:space="preserve">. There is </w:t>
      </w:r>
      <w:r w:rsidR="00907DA6">
        <w:rPr>
          <w:rFonts w:cstheme="minorHAnsi"/>
        </w:rPr>
        <w:t>the deliberate decrease of words</w:t>
      </w:r>
      <w:r w:rsidR="00016A8E">
        <w:rPr>
          <w:rFonts w:cstheme="minorHAnsi"/>
        </w:rPr>
        <w:t xml:space="preserve"> undertaken by Symes and his ilk</w:t>
      </w:r>
      <w:r w:rsidR="006B44DB">
        <w:rPr>
          <w:rFonts w:cstheme="minorHAnsi"/>
        </w:rPr>
        <w:t xml:space="preserve"> </w:t>
      </w:r>
      <w:r w:rsidR="008E023B">
        <w:rPr>
          <w:rFonts w:cstheme="minorHAnsi"/>
        </w:rPr>
        <w:t>–</w:t>
      </w:r>
      <w:r w:rsidR="00907DA6">
        <w:rPr>
          <w:rFonts w:cstheme="minorHAnsi"/>
        </w:rPr>
        <w:t xml:space="preserve"> </w:t>
      </w:r>
      <w:r w:rsidR="008E023B">
        <w:rPr>
          <w:rFonts w:cstheme="minorHAnsi"/>
        </w:rPr>
        <w:t xml:space="preserve">for example, </w:t>
      </w:r>
      <w:r w:rsidR="00016A8E">
        <w:rPr>
          <w:rFonts w:cstheme="minorHAnsi"/>
        </w:rPr>
        <w:t xml:space="preserve">all the </w:t>
      </w:r>
      <w:r w:rsidR="00907DA6">
        <w:rPr>
          <w:rFonts w:cstheme="minorHAnsi"/>
        </w:rPr>
        <w:t xml:space="preserve">synonyms </w:t>
      </w:r>
      <w:r w:rsidR="003416DB">
        <w:rPr>
          <w:rFonts w:cstheme="minorHAnsi"/>
        </w:rPr>
        <w:t>for</w:t>
      </w:r>
      <w:r w:rsidR="00907DA6">
        <w:rPr>
          <w:rFonts w:cstheme="minorHAnsi"/>
        </w:rPr>
        <w:t xml:space="preserve"> good and bad </w:t>
      </w:r>
      <w:r w:rsidR="003416DB">
        <w:rPr>
          <w:rFonts w:cstheme="minorHAnsi"/>
        </w:rPr>
        <w:t xml:space="preserve">are </w:t>
      </w:r>
      <w:r w:rsidR="00907DA6">
        <w:rPr>
          <w:rFonts w:cstheme="minorHAnsi"/>
        </w:rPr>
        <w:lastRenderedPageBreak/>
        <w:t>simplified</w:t>
      </w:r>
      <w:r w:rsidR="00016A8E">
        <w:rPr>
          <w:rFonts w:cstheme="minorHAnsi"/>
        </w:rPr>
        <w:t xml:space="preserve"> to just</w:t>
      </w:r>
      <w:r w:rsidR="00907DA6">
        <w:rPr>
          <w:rFonts w:cstheme="minorHAnsi"/>
        </w:rPr>
        <w:t xml:space="preserve"> good and un-good</w:t>
      </w:r>
      <w:r w:rsidR="00016A8E">
        <w:rPr>
          <w:rFonts w:cstheme="minorHAnsi"/>
        </w:rPr>
        <w:t>;</w:t>
      </w:r>
      <w:r w:rsidR="009150D5">
        <w:rPr>
          <w:rFonts w:cstheme="minorHAnsi"/>
        </w:rPr>
        <w:t xml:space="preserve"> then</w:t>
      </w:r>
      <w:r w:rsidR="00907DA6">
        <w:rPr>
          <w:rFonts w:cstheme="minorHAnsi"/>
        </w:rPr>
        <w:t xml:space="preserve"> </w:t>
      </w:r>
      <w:r w:rsidR="003416DB">
        <w:rPr>
          <w:rFonts w:cstheme="minorHAnsi"/>
        </w:rPr>
        <w:t xml:space="preserve">there is </w:t>
      </w:r>
      <w:r w:rsidR="00907DA6">
        <w:rPr>
          <w:rFonts w:cstheme="minorHAnsi"/>
        </w:rPr>
        <w:t>the cynical re-appropriation of meaning</w:t>
      </w:r>
      <w:r w:rsidR="006B44DB">
        <w:rPr>
          <w:rFonts w:cstheme="minorHAnsi"/>
        </w:rPr>
        <w:t>,</w:t>
      </w:r>
      <w:r w:rsidR="00907DA6">
        <w:rPr>
          <w:rFonts w:cstheme="minorHAnsi"/>
        </w:rPr>
        <w:t xml:space="preserve"> </w:t>
      </w:r>
      <w:r w:rsidR="009758C5">
        <w:rPr>
          <w:rFonts w:cstheme="minorHAnsi"/>
        </w:rPr>
        <w:t>so that</w:t>
      </w:r>
      <w:r w:rsidR="00907DA6">
        <w:rPr>
          <w:rFonts w:cstheme="minorHAnsi"/>
        </w:rPr>
        <w:t xml:space="preserve"> </w:t>
      </w:r>
      <w:r w:rsidR="00016A8E">
        <w:rPr>
          <w:rFonts w:cstheme="minorHAnsi"/>
        </w:rPr>
        <w:t>‘</w:t>
      </w:r>
      <w:r w:rsidR="00907DA6">
        <w:rPr>
          <w:rFonts w:cstheme="minorHAnsi"/>
        </w:rPr>
        <w:t>the ministry of love</w:t>
      </w:r>
      <w:r w:rsidR="00016A8E">
        <w:rPr>
          <w:rFonts w:cstheme="minorHAnsi"/>
        </w:rPr>
        <w:t>’</w:t>
      </w:r>
      <w:r w:rsidR="006B44DB">
        <w:rPr>
          <w:rFonts w:cstheme="minorHAnsi"/>
        </w:rPr>
        <w:t xml:space="preserve"> </w:t>
      </w:r>
      <w:r w:rsidR="003416DB">
        <w:rPr>
          <w:rFonts w:cstheme="minorHAnsi"/>
        </w:rPr>
        <w:t xml:space="preserve">is </w:t>
      </w:r>
      <w:r w:rsidR="006B44DB">
        <w:rPr>
          <w:rFonts w:cstheme="minorHAnsi"/>
        </w:rPr>
        <w:t xml:space="preserve">the place </w:t>
      </w:r>
      <w:r w:rsidR="00907DA6">
        <w:rPr>
          <w:rFonts w:cstheme="minorHAnsi"/>
        </w:rPr>
        <w:t>where subjects</w:t>
      </w:r>
      <w:r w:rsidR="006B44DB">
        <w:rPr>
          <w:rFonts w:cstheme="minorHAnsi"/>
        </w:rPr>
        <w:t xml:space="preserve"> are tortured</w:t>
      </w:r>
      <w:r w:rsidR="00907DA6">
        <w:rPr>
          <w:rFonts w:cstheme="minorHAnsi"/>
        </w:rPr>
        <w:t xml:space="preserve"> into</w:t>
      </w:r>
      <w:r w:rsidR="006B44DB">
        <w:rPr>
          <w:rFonts w:cstheme="minorHAnsi"/>
        </w:rPr>
        <w:t xml:space="preserve"> mindless</w:t>
      </w:r>
      <w:r w:rsidR="00907DA6">
        <w:rPr>
          <w:rFonts w:cstheme="minorHAnsi"/>
        </w:rPr>
        <w:t xml:space="preserve"> complianc</w:t>
      </w:r>
      <w:r w:rsidR="006B44DB">
        <w:rPr>
          <w:rFonts w:cstheme="minorHAnsi"/>
        </w:rPr>
        <w:t>e</w:t>
      </w:r>
      <w:r w:rsidR="00016A8E">
        <w:rPr>
          <w:rFonts w:cstheme="minorHAnsi"/>
        </w:rPr>
        <w:t>;</w:t>
      </w:r>
      <w:r w:rsidR="006B44DB">
        <w:rPr>
          <w:rFonts w:cstheme="minorHAnsi"/>
        </w:rPr>
        <w:t xml:space="preserve"> and</w:t>
      </w:r>
      <w:r w:rsidR="003416DB">
        <w:rPr>
          <w:rFonts w:cstheme="minorHAnsi"/>
        </w:rPr>
        <w:t xml:space="preserve"> there is</w:t>
      </w:r>
      <w:r w:rsidR="00016A8E">
        <w:rPr>
          <w:rFonts w:cstheme="minorHAnsi"/>
        </w:rPr>
        <w:t xml:space="preserve"> the use of slogan, ‘WAR IS PEACE, FREEDOM IS SLAVERY, IGNORANCE IS STRENGTH’</w:t>
      </w:r>
      <w:r w:rsidR="006B44DB">
        <w:rPr>
          <w:rFonts w:cstheme="minorHAnsi"/>
        </w:rPr>
        <w:t>. A</w:t>
      </w:r>
      <w:r w:rsidR="00FB5316">
        <w:rPr>
          <w:rFonts w:cstheme="minorHAnsi"/>
        </w:rPr>
        <w:t xml:space="preserve">ll presided over and </w:t>
      </w:r>
      <w:r w:rsidR="00017E61">
        <w:rPr>
          <w:rFonts w:cstheme="minorHAnsi"/>
        </w:rPr>
        <w:t xml:space="preserve">subsumed </w:t>
      </w:r>
      <w:r w:rsidR="00FB5316">
        <w:rPr>
          <w:rFonts w:cstheme="minorHAnsi"/>
        </w:rPr>
        <w:t>by the visual</w:t>
      </w:r>
      <w:r w:rsidR="0041129F">
        <w:rPr>
          <w:rFonts w:cstheme="minorHAnsi"/>
        </w:rPr>
        <w:t xml:space="preserve">, </w:t>
      </w:r>
      <w:r w:rsidR="006B44DB">
        <w:rPr>
          <w:rFonts w:cstheme="minorHAnsi"/>
        </w:rPr>
        <w:t>the</w:t>
      </w:r>
      <w:r w:rsidR="00FB5316">
        <w:rPr>
          <w:rFonts w:cstheme="minorHAnsi"/>
        </w:rPr>
        <w:t xml:space="preserve"> massive posters of Big Brother,</w:t>
      </w:r>
      <w:r w:rsidR="000547DB">
        <w:rPr>
          <w:rFonts w:cstheme="minorHAnsi"/>
        </w:rPr>
        <w:t xml:space="preserve"> a reminder of </w:t>
      </w:r>
      <w:r w:rsidR="00FB5316">
        <w:rPr>
          <w:rFonts w:cstheme="minorHAnsi"/>
        </w:rPr>
        <w:t xml:space="preserve">who ‘watches you’. </w:t>
      </w:r>
      <w:r w:rsidR="00016A8E">
        <w:rPr>
          <w:rStyle w:val="FootnoteReference"/>
          <w:rFonts w:cstheme="minorHAnsi"/>
        </w:rPr>
        <w:footnoteReference w:id="4"/>
      </w:r>
      <w:r w:rsidR="00907DA6">
        <w:rPr>
          <w:rFonts w:cstheme="minorHAnsi"/>
        </w:rPr>
        <w:t xml:space="preserve"> </w:t>
      </w:r>
    </w:p>
    <w:p w14:paraId="501976D2" w14:textId="7C78CB1E" w:rsidR="002B681F" w:rsidRDefault="00541BBA" w:rsidP="00866B9A">
      <w:pPr>
        <w:spacing w:after="100" w:afterAutospacing="1"/>
        <w:rPr>
          <w:rFonts w:cstheme="minorHAnsi"/>
        </w:rPr>
      </w:pPr>
      <w:r>
        <w:rPr>
          <w:rFonts w:cstheme="minorHAnsi"/>
        </w:rPr>
        <w:t xml:space="preserve">Similarly, </w:t>
      </w:r>
      <w:r w:rsidR="00794BB5">
        <w:rPr>
          <w:rFonts w:cstheme="minorHAnsi"/>
        </w:rPr>
        <w:t xml:space="preserve">in </w:t>
      </w:r>
      <w:r w:rsidR="00DA10D6">
        <w:rPr>
          <w:rFonts w:cstheme="minorHAnsi"/>
        </w:rPr>
        <w:t>Offred’s world,</w:t>
      </w:r>
      <w:r>
        <w:rPr>
          <w:rFonts w:cstheme="minorHAnsi"/>
        </w:rPr>
        <w:t xml:space="preserve"> </w:t>
      </w:r>
      <w:r w:rsidR="00580DF9">
        <w:rPr>
          <w:rFonts w:cstheme="minorHAnsi"/>
        </w:rPr>
        <w:t xml:space="preserve">the </w:t>
      </w:r>
      <w:r>
        <w:rPr>
          <w:rFonts w:cstheme="minorHAnsi"/>
        </w:rPr>
        <w:t xml:space="preserve">linguistics are reduced. </w:t>
      </w:r>
      <w:r w:rsidR="00C5065D">
        <w:rPr>
          <w:rFonts w:cstheme="minorHAnsi"/>
        </w:rPr>
        <w:t>Call and response replaces meaningful language</w:t>
      </w:r>
      <w:r w:rsidR="00511D75">
        <w:rPr>
          <w:rFonts w:cstheme="minorHAnsi"/>
        </w:rPr>
        <w:t>:</w:t>
      </w:r>
      <w:r w:rsidR="00C5065D">
        <w:rPr>
          <w:rFonts w:cstheme="minorHAnsi"/>
        </w:rPr>
        <w:t xml:space="preserve"> </w:t>
      </w:r>
      <w:r w:rsidR="004B33B0">
        <w:rPr>
          <w:rFonts w:cstheme="minorHAnsi"/>
        </w:rPr>
        <w:t>‘” Blessed</w:t>
      </w:r>
      <w:r w:rsidR="00C5065D">
        <w:rPr>
          <w:rFonts w:cstheme="minorHAnsi"/>
        </w:rPr>
        <w:t xml:space="preserve"> be the fruit,” she says to me…</w:t>
      </w:r>
      <w:r w:rsidR="005D66FC">
        <w:rPr>
          <w:rFonts w:cstheme="minorHAnsi"/>
        </w:rPr>
        <w:t>”May the Lord open,” I answer.’</w:t>
      </w:r>
      <w:r w:rsidR="004B33B0">
        <w:rPr>
          <w:rStyle w:val="FootnoteReference"/>
          <w:rFonts w:cstheme="minorHAnsi"/>
        </w:rPr>
        <w:footnoteReference w:id="5"/>
      </w:r>
      <w:r w:rsidR="00FB57F2">
        <w:rPr>
          <w:rFonts w:cstheme="minorHAnsi"/>
        </w:rPr>
        <w:t xml:space="preserve"> </w:t>
      </w:r>
      <w:r w:rsidR="00A224C6">
        <w:rPr>
          <w:rFonts w:cstheme="minorHAnsi"/>
        </w:rPr>
        <w:t>Shop names vary from the harsh to the twee, so that the butchers is ‘All Flesh’</w:t>
      </w:r>
      <w:r w:rsidR="0033639C">
        <w:rPr>
          <w:rFonts w:cstheme="minorHAnsi"/>
        </w:rPr>
        <w:t>,</w:t>
      </w:r>
      <w:r w:rsidR="002D32F0">
        <w:rPr>
          <w:rFonts w:cstheme="minorHAnsi"/>
        </w:rPr>
        <w:t xml:space="preserve"> </w:t>
      </w:r>
      <w:r w:rsidR="00A224C6">
        <w:rPr>
          <w:rFonts w:cstheme="minorHAnsi"/>
        </w:rPr>
        <w:t>reflecting a general distaste and disregard for the body extending beyond the animal, whilst</w:t>
      </w:r>
      <w:r w:rsidR="007A3B64">
        <w:rPr>
          <w:rFonts w:cstheme="minorHAnsi"/>
        </w:rPr>
        <w:t xml:space="preserve"> </w:t>
      </w:r>
      <w:r w:rsidR="002D32F0">
        <w:rPr>
          <w:rFonts w:cstheme="minorHAnsi"/>
        </w:rPr>
        <w:t>the fishmonger is ‘Loaves and Fishes’, a wholesome, biblical reference that includes the scarcity of what it purports to sell.</w:t>
      </w:r>
      <w:r w:rsidR="002D32F0">
        <w:rPr>
          <w:rStyle w:val="FootnoteReference"/>
          <w:rFonts w:cstheme="minorHAnsi"/>
        </w:rPr>
        <w:footnoteReference w:id="6"/>
      </w:r>
      <w:r w:rsidR="002D32F0">
        <w:rPr>
          <w:rFonts w:cstheme="minorHAnsi"/>
        </w:rPr>
        <w:t xml:space="preserve"> More than this though, </w:t>
      </w:r>
      <w:r w:rsidR="00EE37D1">
        <w:rPr>
          <w:rFonts w:cstheme="minorHAnsi"/>
        </w:rPr>
        <w:t xml:space="preserve">since </w:t>
      </w:r>
      <w:r w:rsidR="002D32F0">
        <w:rPr>
          <w:rFonts w:cstheme="minorHAnsi"/>
        </w:rPr>
        <w:t>reading is forbidden for the female</w:t>
      </w:r>
      <w:r w:rsidR="007C4856">
        <w:rPr>
          <w:rFonts w:cstheme="minorHAnsi"/>
        </w:rPr>
        <w:t>,</w:t>
      </w:r>
      <w:r w:rsidR="002B681F">
        <w:rPr>
          <w:rFonts w:cstheme="minorHAnsi"/>
        </w:rPr>
        <w:t xml:space="preserve"> all shop signs are pictorial: the ‘large wooden pork chop hanging from two chains’ for All Flesh, and a wooden ‘fish with a smile and eyelashes’ for Loaves and Fishes.</w:t>
      </w:r>
      <w:r w:rsidR="002B681F">
        <w:rPr>
          <w:rStyle w:val="FootnoteReference"/>
          <w:rFonts w:cstheme="minorHAnsi"/>
        </w:rPr>
        <w:footnoteReference w:id="7"/>
      </w:r>
      <w:r w:rsidR="002B681F">
        <w:rPr>
          <w:rFonts w:cstheme="minorHAnsi"/>
        </w:rPr>
        <w:t xml:space="preserve"> Further, these signs extend to ‘picture[s] in the window</w:t>
      </w:r>
      <w:r w:rsidR="003416DB">
        <w:rPr>
          <w:rFonts w:cstheme="minorHAnsi"/>
        </w:rPr>
        <w:t>’</w:t>
      </w:r>
      <w:r w:rsidR="006A4465">
        <w:rPr>
          <w:rFonts w:cstheme="minorHAnsi"/>
        </w:rPr>
        <w:t>,</w:t>
      </w:r>
      <w:r w:rsidR="002B681F">
        <w:rPr>
          <w:rFonts w:cstheme="minorHAnsi"/>
        </w:rPr>
        <w:t xml:space="preserve"> </w:t>
      </w:r>
      <w:r w:rsidR="006A4465">
        <w:rPr>
          <w:rFonts w:cstheme="minorHAnsi"/>
        </w:rPr>
        <w:t>displayed and removed according to the availability of produce</w:t>
      </w:r>
      <w:r w:rsidR="002B681F">
        <w:rPr>
          <w:rFonts w:cstheme="minorHAnsi"/>
        </w:rPr>
        <w:t xml:space="preserve">, thus nothing explicitly </w:t>
      </w:r>
      <w:r w:rsidR="002E2AFC">
        <w:rPr>
          <w:rFonts w:cstheme="minorHAnsi"/>
        </w:rPr>
        <w:t>vocalises the inability of the all-powerful Gilead to feed its population in a world of globally diminishing resources.</w:t>
      </w:r>
      <w:r w:rsidR="002E2AFC">
        <w:rPr>
          <w:rStyle w:val="FootnoteReference"/>
          <w:rFonts w:cstheme="minorHAnsi"/>
        </w:rPr>
        <w:footnoteReference w:id="8"/>
      </w:r>
      <w:r w:rsidR="004C4DBD">
        <w:rPr>
          <w:rFonts w:cstheme="minorHAnsi"/>
        </w:rPr>
        <w:t xml:space="preserve"> The last and most pervasive sign is a kind of extreme sumptuary law, rendering all dress </w:t>
      </w:r>
      <w:r w:rsidR="00372C0B">
        <w:rPr>
          <w:rFonts w:cstheme="minorHAnsi"/>
        </w:rPr>
        <w:t>to</w:t>
      </w:r>
      <w:r w:rsidR="004C4DBD">
        <w:rPr>
          <w:rFonts w:cstheme="minorHAnsi"/>
        </w:rPr>
        <w:t xml:space="preserve"> uniform, especially </w:t>
      </w:r>
      <w:r w:rsidR="004C4DBD">
        <w:rPr>
          <w:rFonts w:cstheme="minorHAnsi"/>
        </w:rPr>
        <w:lastRenderedPageBreak/>
        <w:t xml:space="preserve">for the female. </w:t>
      </w:r>
      <w:r w:rsidR="00372C0B">
        <w:rPr>
          <w:rFonts w:cstheme="minorHAnsi"/>
        </w:rPr>
        <w:t>The individual is left both highly visible for surveillance purposes, yet invisible: they are only the role their uniform dictates and emptied of any other significance.</w:t>
      </w:r>
      <w:r w:rsidR="004573BF">
        <w:rPr>
          <w:rStyle w:val="FootnoteReference"/>
          <w:rFonts w:cstheme="minorHAnsi"/>
        </w:rPr>
        <w:footnoteReference w:id="9"/>
      </w:r>
      <w:r w:rsidR="00C0297E">
        <w:rPr>
          <w:rFonts w:cstheme="minorHAnsi"/>
        </w:rPr>
        <w:t xml:space="preserve"> </w:t>
      </w:r>
    </w:p>
    <w:p w14:paraId="6A780D86" w14:textId="503ADD1C" w:rsidR="004D6D90" w:rsidRDefault="0078313D" w:rsidP="00866B9A">
      <w:pPr>
        <w:spacing w:after="100" w:afterAutospacing="1"/>
        <w:rPr>
          <w:rFonts w:cstheme="minorHAnsi"/>
        </w:rPr>
      </w:pPr>
      <w:r>
        <w:rPr>
          <w:rFonts w:cstheme="minorHAnsi"/>
        </w:rPr>
        <w:t xml:space="preserve">In </w:t>
      </w:r>
      <w:r w:rsidR="004573BF">
        <w:rPr>
          <w:rFonts w:cstheme="minorHAnsi"/>
        </w:rPr>
        <w:t xml:space="preserve">Riddley’s world </w:t>
      </w:r>
      <w:r>
        <w:rPr>
          <w:rFonts w:cstheme="minorHAnsi"/>
        </w:rPr>
        <w:t>the</w:t>
      </w:r>
      <w:r w:rsidR="004573BF">
        <w:rPr>
          <w:rFonts w:cstheme="minorHAnsi"/>
        </w:rPr>
        <w:t xml:space="preserve"> ruling power, the mincery</w:t>
      </w:r>
      <w:r w:rsidR="001C4082">
        <w:rPr>
          <w:rFonts w:cstheme="minorHAnsi"/>
        </w:rPr>
        <w:t xml:space="preserve"> (or the Ram)</w:t>
      </w:r>
      <w:r w:rsidR="004573BF">
        <w:rPr>
          <w:rFonts w:cstheme="minorHAnsi"/>
        </w:rPr>
        <w:t xml:space="preserve">, is not </w:t>
      </w:r>
      <w:r w:rsidR="00F949CF">
        <w:rPr>
          <w:rFonts w:cstheme="minorHAnsi"/>
        </w:rPr>
        <w:t xml:space="preserve">yet </w:t>
      </w:r>
      <w:r w:rsidR="004573BF">
        <w:rPr>
          <w:rFonts w:cstheme="minorHAnsi"/>
        </w:rPr>
        <w:t xml:space="preserve">all encompassing. </w:t>
      </w:r>
      <w:r w:rsidR="00F949CF">
        <w:rPr>
          <w:rFonts w:cstheme="minorHAnsi"/>
        </w:rPr>
        <w:t>Within the limits of a post-apocalyptic landscape the</w:t>
      </w:r>
      <w:r w:rsidR="00EA1F9D">
        <w:rPr>
          <w:rFonts w:cstheme="minorHAnsi"/>
        </w:rPr>
        <w:t>y still have some</w:t>
      </w:r>
      <w:r w:rsidR="00F949CF">
        <w:rPr>
          <w:rFonts w:cstheme="minorHAnsi"/>
        </w:rPr>
        <w:t xml:space="preserve"> choice how they live, fents or forms, and the controlling use of symbol is contained</w:t>
      </w:r>
      <w:r w:rsidR="00585206">
        <w:rPr>
          <w:rFonts w:cstheme="minorHAnsi"/>
        </w:rPr>
        <w:t xml:space="preserve"> mostly</w:t>
      </w:r>
      <w:r w:rsidR="00F949CF">
        <w:rPr>
          <w:rFonts w:cstheme="minorHAnsi"/>
        </w:rPr>
        <w:t xml:space="preserve"> in the Eusa </w:t>
      </w:r>
      <w:r w:rsidR="00EA35C3">
        <w:rPr>
          <w:rFonts w:cstheme="minorHAnsi"/>
        </w:rPr>
        <w:t xml:space="preserve">puppet </w:t>
      </w:r>
      <w:r w:rsidR="00F949CF">
        <w:rPr>
          <w:rFonts w:cstheme="minorHAnsi"/>
        </w:rPr>
        <w:t xml:space="preserve">shows. </w:t>
      </w:r>
      <w:r w:rsidR="00BE13BB">
        <w:rPr>
          <w:rFonts w:cstheme="minorHAnsi"/>
        </w:rPr>
        <w:t>T</w:t>
      </w:r>
      <w:r w:rsidR="00EA35C3">
        <w:rPr>
          <w:rFonts w:cstheme="minorHAnsi"/>
        </w:rPr>
        <w:t>he puppets</w:t>
      </w:r>
      <w:r w:rsidR="00BE13BB">
        <w:rPr>
          <w:rFonts w:cstheme="minorHAnsi"/>
        </w:rPr>
        <w:t xml:space="preserve"> are the most obviously constructed sign of the controlling authority, yet </w:t>
      </w:r>
      <w:r w:rsidR="00C26CF8">
        <w:rPr>
          <w:rFonts w:cstheme="minorHAnsi"/>
        </w:rPr>
        <w:t xml:space="preserve">even the Eusa puppets </w:t>
      </w:r>
      <w:r w:rsidR="00EA35C3">
        <w:rPr>
          <w:rFonts w:cstheme="minorHAnsi"/>
        </w:rPr>
        <w:t>clearly evoke something powerful for Riddley</w:t>
      </w:r>
      <w:r w:rsidR="00BE13BB">
        <w:rPr>
          <w:rFonts w:cstheme="minorHAnsi"/>
        </w:rPr>
        <w:t xml:space="preserve">. </w:t>
      </w:r>
      <w:r w:rsidR="00C26CF8">
        <w:rPr>
          <w:rFonts w:cstheme="minorHAnsi"/>
        </w:rPr>
        <w:t>He</w:t>
      </w:r>
      <w:r w:rsidR="00BE13BB">
        <w:rPr>
          <w:rFonts w:cstheme="minorHAnsi"/>
        </w:rPr>
        <w:t xml:space="preserve"> comes to understand </w:t>
      </w:r>
      <w:r w:rsidR="001C4082">
        <w:rPr>
          <w:rFonts w:cstheme="minorHAnsi"/>
        </w:rPr>
        <w:t xml:space="preserve">that </w:t>
      </w:r>
      <w:r w:rsidR="00C26CF8">
        <w:rPr>
          <w:rFonts w:cstheme="minorHAnsi"/>
        </w:rPr>
        <w:t>Eusa show</w:t>
      </w:r>
      <w:r w:rsidR="00BE13BB">
        <w:rPr>
          <w:rFonts w:cstheme="minorHAnsi"/>
        </w:rPr>
        <w:t xml:space="preserve"> </w:t>
      </w:r>
      <w:r w:rsidR="000D06C5">
        <w:rPr>
          <w:rFonts w:cstheme="minorHAnsi"/>
        </w:rPr>
        <w:t xml:space="preserve">puppets </w:t>
      </w:r>
      <w:r w:rsidR="00BE13BB">
        <w:rPr>
          <w:rFonts w:cstheme="minorHAnsi"/>
        </w:rPr>
        <w:t>are empty but for the hand that moves them</w:t>
      </w:r>
      <w:r w:rsidR="00C26CF8">
        <w:rPr>
          <w:rFonts w:cstheme="minorHAnsi"/>
        </w:rPr>
        <w:t>:</w:t>
      </w:r>
      <w:r w:rsidR="00BE13BB">
        <w:rPr>
          <w:rFonts w:cstheme="minorHAnsi"/>
        </w:rPr>
        <w:t xml:space="preserve"> the hand </w:t>
      </w:r>
      <w:r w:rsidR="00585206">
        <w:rPr>
          <w:rFonts w:cstheme="minorHAnsi"/>
        </w:rPr>
        <w:t xml:space="preserve">of </w:t>
      </w:r>
      <w:r w:rsidR="00BE13BB">
        <w:rPr>
          <w:rFonts w:cstheme="minorHAnsi"/>
        </w:rPr>
        <w:t>Goodparley and so</w:t>
      </w:r>
      <w:r w:rsidR="00682216">
        <w:rPr>
          <w:rFonts w:cstheme="minorHAnsi"/>
        </w:rPr>
        <w:t xml:space="preserve"> </w:t>
      </w:r>
      <w:r w:rsidR="00BE13BB">
        <w:rPr>
          <w:rFonts w:cstheme="minorHAnsi"/>
        </w:rPr>
        <w:t>the mincery</w:t>
      </w:r>
      <w:r w:rsidR="00320719">
        <w:rPr>
          <w:rFonts w:cstheme="minorHAnsi"/>
        </w:rPr>
        <w:t xml:space="preserve">, thus they are </w:t>
      </w:r>
      <w:r w:rsidR="00BE13BB">
        <w:rPr>
          <w:rFonts w:cstheme="minorHAnsi"/>
        </w:rPr>
        <w:t>fill</w:t>
      </w:r>
      <w:r w:rsidR="00320719">
        <w:rPr>
          <w:rFonts w:cstheme="minorHAnsi"/>
        </w:rPr>
        <w:t>ed</w:t>
      </w:r>
      <w:r w:rsidR="00BE13BB">
        <w:rPr>
          <w:rFonts w:cstheme="minorHAnsi"/>
        </w:rPr>
        <w:t xml:space="preserve"> with </w:t>
      </w:r>
      <w:r w:rsidR="001C4082">
        <w:rPr>
          <w:rFonts w:cstheme="minorHAnsi"/>
        </w:rPr>
        <w:t>Ram</w:t>
      </w:r>
      <w:r w:rsidR="00BE13BB">
        <w:rPr>
          <w:rFonts w:cstheme="minorHAnsi"/>
        </w:rPr>
        <w:t xml:space="preserve"> rhetoric</w:t>
      </w:r>
      <w:r w:rsidR="000D06C5">
        <w:rPr>
          <w:rFonts w:cstheme="minorHAnsi"/>
        </w:rPr>
        <w:t xml:space="preserve"> that Riddley, as connexions man, must filter to his people.</w:t>
      </w:r>
      <w:r w:rsidR="004D6D90">
        <w:rPr>
          <w:rFonts w:cstheme="minorHAnsi"/>
        </w:rPr>
        <w:t xml:space="preserve"> </w:t>
      </w:r>
    </w:p>
    <w:p w14:paraId="09185BF6" w14:textId="605A029F" w:rsidR="004573BF" w:rsidRPr="008C2BD9" w:rsidRDefault="004D6D90" w:rsidP="00866B9A">
      <w:pPr>
        <w:spacing w:after="100" w:afterAutospacing="1"/>
      </w:pPr>
      <w:r>
        <w:rPr>
          <w:rFonts w:cstheme="minorHAnsi"/>
        </w:rPr>
        <w:t>A connexions man seems</w:t>
      </w:r>
      <w:r w:rsidR="00F167DF">
        <w:rPr>
          <w:rFonts w:cstheme="minorHAnsi"/>
        </w:rPr>
        <w:t xml:space="preserve"> once to have been </w:t>
      </w:r>
      <w:r>
        <w:rPr>
          <w:rFonts w:cstheme="minorHAnsi"/>
        </w:rPr>
        <w:t xml:space="preserve">a tel </w:t>
      </w:r>
      <w:r w:rsidR="00C235DA">
        <w:rPr>
          <w:rFonts w:cstheme="minorHAnsi"/>
        </w:rPr>
        <w:t xml:space="preserve">man, </w:t>
      </w:r>
      <w:r w:rsidR="00F167DF">
        <w:rPr>
          <w:rFonts w:cstheme="minorHAnsi"/>
        </w:rPr>
        <w:t xml:space="preserve">reduced </w:t>
      </w:r>
      <w:r w:rsidR="001C4082">
        <w:rPr>
          <w:rFonts w:cstheme="minorHAnsi"/>
        </w:rPr>
        <w:t>to</w:t>
      </w:r>
      <w:r w:rsidR="00F167DF">
        <w:rPr>
          <w:rFonts w:cstheme="minorHAnsi"/>
        </w:rPr>
        <w:t xml:space="preserve"> </w:t>
      </w:r>
      <w:r w:rsidR="00EF22CD">
        <w:rPr>
          <w:rFonts w:cstheme="minorHAnsi"/>
        </w:rPr>
        <w:t xml:space="preserve">a mincery tool for </w:t>
      </w:r>
      <w:r w:rsidR="001C4082">
        <w:rPr>
          <w:rFonts w:cstheme="minorHAnsi"/>
        </w:rPr>
        <w:t xml:space="preserve">making </w:t>
      </w:r>
      <w:r w:rsidR="00F167DF">
        <w:rPr>
          <w:rFonts w:cstheme="minorHAnsi"/>
        </w:rPr>
        <w:t xml:space="preserve">Eusa </w:t>
      </w:r>
      <w:r w:rsidR="00E10980">
        <w:rPr>
          <w:rFonts w:cstheme="minorHAnsi"/>
        </w:rPr>
        <w:t xml:space="preserve">Show </w:t>
      </w:r>
      <w:r w:rsidR="00F167DF">
        <w:rPr>
          <w:rFonts w:cstheme="minorHAnsi"/>
        </w:rPr>
        <w:t>connexions</w:t>
      </w:r>
      <w:r w:rsidR="003A3680">
        <w:rPr>
          <w:rFonts w:cstheme="minorHAnsi"/>
        </w:rPr>
        <w:t>,</w:t>
      </w:r>
      <w:r w:rsidR="00F167DF">
        <w:rPr>
          <w:rFonts w:cstheme="minorHAnsi"/>
        </w:rPr>
        <w:t xml:space="preserve"> </w:t>
      </w:r>
      <w:r w:rsidR="00E10980">
        <w:rPr>
          <w:rFonts w:cstheme="minorHAnsi"/>
        </w:rPr>
        <w:t xml:space="preserve">he </w:t>
      </w:r>
      <w:r w:rsidR="00F167DF">
        <w:rPr>
          <w:rFonts w:cstheme="minorHAnsi"/>
        </w:rPr>
        <w:t>seem</w:t>
      </w:r>
      <w:r w:rsidR="00EF22CD">
        <w:rPr>
          <w:rFonts w:cstheme="minorHAnsi"/>
        </w:rPr>
        <w:t>s</w:t>
      </w:r>
      <w:r w:rsidR="00F167DF">
        <w:rPr>
          <w:rFonts w:cstheme="minorHAnsi"/>
        </w:rPr>
        <w:t xml:space="preserve"> to have lost </w:t>
      </w:r>
      <w:r w:rsidR="001C4082">
        <w:rPr>
          <w:rFonts w:cstheme="minorHAnsi"/>
        </w:rPr>
        <w:t xml:space="preserve">the </w:t>
      </w:r>
      <w:r w:rsidR="00F167DF">
        <w:rPr>
          <w:rFonts w:cstheme="minorHAnsi"/>
        </w:rPr>
        <w:t xml:space="preserve">capacity for a true tel. Fister Crunchman </w:t>
      </w:r>
      <w:r w:rsidR="00BF75A0">
        <w:rPr>
          <w:rFonts w:cstheme="minorHAnsi"/>
        </w:rPr>
        <w:t>may be ‘jus a woar out old hevvy’</w:t>
      </w:r>
      <w:r>
        <w:rPr>
          <w:rFonts w:cstheme="minorHAnsi"/>
        </w:rPr>
        <w:t xml:space="preserve"> </w:t>
      </w:r>
      <w:r w:rsidR="00BF75A0">
        <w:rPr>
          <w:rFonts w:cstheme="minorHAnsi"/>
        </w:rPr>
        <w:t xml:space="preserve">but he is perceptive enough to note times have changed, that </w:t>
      </w:r>
      <w:r w:rsidR="00257A2A">
        <w:rPr>
          <w:rFonts w:cstheme="minorHAnsi"/>
        </w:rPr>
        <w:t>now</w:t>
      </w:r>
      <w:r w:rsidR="00BF75A0">
        <w:rPr>
          <w:rFonts w:cstheme="minorHAnsi"/>
        </w:rPr>
        <w:t xml:space="preserve"> a connexions man is</w:t>
      </w:r>
      <w:r w:rsidR="00257A2A">
        <w:rPr>
          <w:rFonts w:cstheme="minorHAnsi"/>
        </w:rPr>
        <w:t xml:space="preserve"> just</w:t>
      </w:r>
      <w:r w:rsidR="00BF75A0">
        <w:rPr>
          <w:rFonts w:cstheme="minorHAnsi"/>
        </w:rPr>
        <w:t xml:space="preserve"> ‘pontsing for the Ram’.</w:t>
      </w:r>
      <w:r w:rsidR="00BF75A0">
        <w:rPr>
          <w:rStyle w:val="FootnoteReference"/>
          <w:rFonts w:cstheme="minorHAnsi"/>
        </w:rPr>
        <w:footnoteReference w:id="10"/>
      </w:r>
      <w:r w:rsidR="00BF75A0">
        <w:rPr>
          <w:rFonts w:cstheme="minorHAnsi"/>
        </w:rPr>
        <w:t xml:space="preserve"> Additionally, his advice to Riddley to ‘leave the telling to the women and connect with a mans doing’ is not as </w:t>
      </w:r>
      <w:r w:rsidR="00BF75A0">
        <w:rPr>
          <w:rFonts w:cstheme="minorHAnsi"/>
        </w:rPr>
        <w:lastRenderedPageBreak/>
        <w:t>demeaning as it sounds:</w:t>
      </w:r>
      <w:r w:rsidR="00DB23F3">
        <w:rPr>
          <w:rStyle w:val="FootnoteReference"/>
          <w:rFonts w:cstheme="minorHAnsi"/>
        </w:rPr>
        <w:footnoteReference w:id="11"/>
      </w:r>
      <w:r w:rsidR="00BF75A0">
        <w:rPr>
          <w:rFonts w:cstheme="minorHAnsi"/>
        </w:rPr>
        <w:t xml:space="preserve"> </w:t>
      </w:r>
      <w:r w:rsidR="008C2BD9">
        <w:rPr>
          <w:rFonts w:cstheme="minorHAnsi"/>
        </w:rPr>
        <w:t>the role of connexions man has been ‘legitimised’ by the mincery, whilst true telling (that is more threatening to the mincery’s narrative control) is</w:t>
      </w:r>
      <w:r w:rsidR="002C4F5B">
        <w:rPr>
          <w:rFonts w:cstheme="minorHAnsi"/>
        </w:rPr>
        <w:t xml:space="preserve"> emasculated</w:t>
      </w:r>
      <w:r w:rsidR="008C2BD9">
        <w:rPr>
          <w:rFonts w:cstheme="minorHAnsi"/>
        </w:rPr>
        <w:t xml:space="preserve"> by feminising and it</w:t>
      </w:r>
      <w:r w:rsidR="00BF1A36">
        <w:rPr>
          <w:rFonts w:cstheme="minorHAnsi"/>
        </w:rPr>
        <w:t>. Therefore</w:t>
      </w:r>
      <w:r w:rsidR="00C235DA">
        <w:rPr>
          <w:rFonts w:cstheme="minorHAnsi"/>
        </w:rPr>
        <w:t>,</w:t>
      </w:r>
      <w:r w:rsidR="00BF1A36">
        <w:rPr>
          <w:rFonts w:cstheme="minorHAnsi"/>
        </w:rPr>
        <w:t xml:space="preserve"> Fister is right</w:t>
      </w:r>
      <w:r w:rsidR="00EB4446">
        <w:rPr>
          <w:rFonts w:cstheme="minorHAnsi"/>
        </w:rPr>
        <w:t>:</w:t>
      </w:r>
      <w:r w:rsidR="00BF1A36">
        <w:rPr>
          <w:rFonts w:cstheme="minorHAnsi"/>
        </w:rPr>
        <w:t xml:space="preserve"> Riddley needs to define a new telling, </w:t>
      </w:r>
      <w:r w:rsidR="00EF22CD">
        <w:rPr>
          <w:rFonts w:cstheme="minorHAnsi"/>
        </w:rPr>
        <w:t xml:space="preserve">and </w:t>
      </w:r>
      <w:r w:rsidR="00BF1A36">
        <w:rPr>
          <w:rFonts w:cstheme="minorHAnsi"/>
        </w:rPr>
        <w:t>connect</w:t>
      </w:r>
      <w:r w:rsidR="005710AD">
        <w:rPr>
          <w:rFonts w:cstheme="minorHAnsi"/>
        </w:rPr>
        <w:t xml:space="preserve"> it</w:t>
      </w:r>
      <w:r w:rsidR="00BF1A36">
        <w:rPr>
          <w:rFonts w:cstheme="minorHAnsi"/>
        </w:rPr>
        <w:t xml:space="preserve"> </w:t>
      </w:r>
      <w:r w:rsidR="005710AD">
        <w:rPr>
          <w:rFonts w:cstheme="minorHAnsi"/>
        </w:rPr>
        <w:t>‘</w:t>
      </w:r>
      <w:r w:rsidR="00BF1A36">
        <w:rPr>
          <w:rFonts w:cstheme="minorHAnsi"/>
        </w:rPr>
        <w:t>with a mans doing’, in order to bring the next generation of telling</w:t>
      </w:r>
      <w:r w:rsidR="003B4E73">
        <w:rPr>
          <w:rFonts w:cstheme="minorHAnsi"/>
        </w:rPr>
        <w:t xml:space="preserve"> back</w:t>
      </w:r>
      <w:r w:rsidR="00BF1A36">
        <w:rPr>
          <w:rFonts w:cstheme="minorHAnsi"/>
        </w:rPr>
        <w:t xml:space="preserve"> to </w:t>
      </w:r>
      <w:r w:rsidR="003B4E73">
        <w:rPr>
          <w:rFonts w:cstheme="minorHAnsi"/>
        </w:rPr>
        <w:t>his</w:t>
      </w:r>
      <w:r w:rsidR="00BF1A36">
        <w:rPr>
          <w:rFonts w:cstheme="minorHAnsi"/>
        </w:rPr>
        <w:t xml:space="preserve"> people.</w:t>
      </w:r>
      <w:r w:rsidR="0094539A">
        <w:rPr>
          <w:rFonts w:cstheme="minorHAnsi"/>
        </w:rPr>
        <w:t xml:space="preserve"> Consequently, the shows, the puppets and the connexions are all empty signs</w:t>
      </w:r>
      <w:r w:rsidR="004C7207">
        <w:rPr>
          <w:rFonts w:cstheme="minorHAnsi"/>
        </w:rPr>
        <w:t xml:space="preserve"> </w:t>
      </w:r>
      <w:r w:rsidR="0094539A">
        <w:rPr>
          <w:rFonts w:cstheme="minorHAnsi"/>
        </w:rPr>
        <w:t xml:space="preserve">of the mincery, </w:t>
      </w:r>
      <w:r w:rsidR="002A5F8B">
        <w:rPr>
          <w:rFonts w:cstheme="minorHAnsi"/>
        </w:rPr>
        <w:t>yet they</w:t>
      </w:r>
      <w:r w:rsidR="0094539A">
        <w:rPr>
          <w:rFonts w:cstheme="minorHAnsi"/>
        </w:rPr>
        <w:t xml:space="preserve"> are </w:t>
      </w:r>
      <w:r w:rsidR="002A5F8B">
        <w:rPr>
          <w:rFonts w:cstheme="minorHAnsi"/>
        </w:rPr>
        <w:t xml:space="preserve">still </w:t>
      </w:r>
      <w:r w:rsidR="0094539A">
        <w:rPr>
          <w:rFonts w:cstheme="minorHAnsi"/>
        </w:rPr>
        <w:t xml:space="preserve">found to have meaning </w:t>
      </w:r>
      <w:r w:rsidR="002A5F8B">
        <w:rPr>
          <w:rFonts w:cstheme="minorHAnsi"/>
        </w:rPr>
        <w:t>for</w:t>
      </w:r>
      <w:r w:rsidR="0094539A">
        <w:rPr>
          <w:rFonts w:cstheme="minorHAnsi"/>
        </w:rPr>
        <w:t xml:space="preserve"> Riddley</w:t>
      </w:r>
      <w:r w:rsidR="000E4D5A">
        <w:rPr>
          <w:rFonts w:cstheme="minorHAnsi"/>
        </w:rPr>
        <w:t>:</w:t>
      </w:r>
      <w:r w:rsidR="002A5F8B">
        <w:rPr>
          <w:rFonts w:cstheme="minorHAnsi"/>
        </w:rPr>
        <w:t xml:space="preserve"> they become an example of an empty sign imbued with life by a searcher’s imagination</w:t>
      </w:r>
      <w:r w:rsidR="0094539A">
        <w:rPr>
          <w:rFonts w:cstheme="minorHAnsi"/>
        </w:rPr>
        <w:t>.</w:t>
      </w:r>
      <w:r w:rsidR="0094539A">
        <w:rPr>
          <w:rStyle w:val="FootnoteReference"/>
          <w:rFonts w:cstheme="minorHAnsi"/>
        </w:rPr>
        <w:footnoteReference w:id="12"/>
      </w:r>
    </w:p>
    <w:p w14:paraId="64CCEA2B" w14:textId="433E72D0" w:rsidR="0092041E" w:rsidRDefault="007A5D84" w:rsidP="00866B9A">
      <w:pPr>
        <w:spacing w:after="100" w:afterAutospacing="1"/>
      </w:pPr>
      <w:r>
        <w:rPr>
          <w:rFonts w:cstheme="minorHAnsi"/>
        </w:rPr>
        <w:t>This</w:t>
      </w:r>
      <w:r w:rsidR="00D12528" w:rsidRPr="005C1305">
        <w:rPr>
          <w:rFonts w:cstheme="minorHAnsi"/>
        </w:rPr>
        <w:t xml:space="preserve"> imagination is what drives each protagonist to find their own signs</w:t>
      </w:r>
      <w:r>
        <w:rPr>
          <w:rFonts w:cstheme="minorHAnsi"/>
        </w:rPr>
        <w:t xml:space="preserve"> and omens</w:t>
      </w:r>
      <w:r w:rsidR="00D12528" w:rsidRPr="005C1305">
        <w:rPr>
          <w:rFonts w:cstheme="minorHAnsi"/>
        </w:rPr>
        <w:t xml:space="preserve"> in the restricted world</w:t>
      </w:r>
      <w:r w:rsidR="0099536E" w:rsidRPr="005C1305">
        <w:rPr>
          <w:rFonts w:cstheme="minorHAnsi"/>
        </w:rPr>
        <w:t xml:space="preserve"> of their dystopia. It seems activated by the decision each make</w:t>
      </w:r>
      <w:r w:rsidR="00BC31B6">
        <w:rPr>
          <w:rFonts w:cstheme="minorHAnsi"/>
        </w:rPr>
        <w:t>s</w:t>
      </w:r>
      <w:r w:rsidR="0099536E" w:rsidRPr="005C1305">
        <w:rPr>
          <w:rFonts w:cstheme="minorHAnsi"/>
        </w:rPr>
        <w:t xml:space="preserve"> to ‘write’. For Winston</w:t>
      </w:r>
      <w:r w:rsidR="00CE784D">
        <w:rPr>
          <w:rFonts w:cstheme="minorHAnsi"/>
        </w:rPr>
        <w:t>,</w:t>
      </w:r>
      <w:r w:rsidR="0099536E" w:rsidRPr="005C1305">
        <w:rPr>
          <w:rFonts w:cstheme="minorHAnsi"/>
        </w:rPr>
        <w:t xml:space="preserve"> it is </w:t>
      </w:r>
      <w:r w:rsidR="008A537E">
        <w:rPr>
          <w:rFonts w:cstheme="minorHAnsi"/>
        </w:rPr>
        <w:t>when he</w:t>
      </w:r>
      <w:r w:rsidR="00BC31B6">
        <w:rPr>
          <w:rFonts w:cstheme="minorHAnsi"/>
        </w:rPr>
        <w:t xml:space="preserve"> buys the book that will become</w:t>
      </w:r>
      <w:r w:rsidR="0099536E" w:rsidRPr="005C1305">
        <w:rPr>
          <w:rFonts w:cstheme="minorHAnsi"/>
        </w:rPr>
        <w:t xml:space="preserve"> his diary</w:t>
      </w:r>
      <w:r w:rsidR="00901C3F">
        <w:rPr>
          <w:rFonts w:cstheme="minorHAnsi"/>
        </w:rPr>
        <w:t>;</w:t>
      </w:r>
      <w:r w:rsidR="0099536E" w:rsidRPr="005C1305">
        <w:rPr>
          <w:rFonts w:cstheme="minorHAnsi"/>
        </w:rPr>
        <w:t xml:space="preserve"> for Offred</w:t>
      </w:r>
      <w:r w:rsidR="00901C3F">
        <w:rPr>
          <w:rFonts w:cstheme="minorHAnsi"/>
        </w:rPr>
        <w:t>,</w:t>
      </w:r>
      <w:r w:rsidR="0099536E" w:rsidRPr="005C1305">
        <w:rPr>
          <w:rFonts w:cstheme="minorHAnsi"/>
        </w:rPr>
        <w:t xml:space="preserve"> it is the moment she knows she means to record her story </w:t>
      </w:r>
      <w:r w:rsidR="006B4CEF">
        <w:rPr>
          <w:rFonts w:cstheme="minorHAnsi"/>
        </w:rPr>
        <w:t>wh</w:t>
      </w:r>
      <w:r w:rsidR="0099536E" w:rsidRPr="005C1305">
        <w:rPr>
          <w:rFonts w:cstheme="minorHAnsi"/>
        </w:rPr>
        <w:t>e</w:t>
      </w:r>
      <w:r w:rsidR="006B4CEF">
        <w:rPr>
          <w:rFonts w:cstheme="minorHAnsi"/>
        </w:rPr>
        <w:t>n</w:t>
      </w:r>
      <w:r w:rsidR="0099536E" w:rsidRPr="005C1305">
        <w:rPr>
          <w:rFonts w:cstheme="minorHAnsi"/>
        </w:rPr>
        <w:t xml:space="preserve"> possible</w:t>
      </w:r>
      <w:r w:rsidR="006C0B7A">
        <w:rPr>
          <w:rFonts w:cstheme="minorHAnsi"/>
        </w:rPr>
        <w:t>;</w:t>
      </w:r>
      <w:r w:rsidR="0099536E" w:rsidRPr="005C1305">
        <w:rPr>
          <w:rFonts w:cstheme="minorHAnsi"/>
        </w:rPr>
        <w:t xml:space="preserve"> and for Riddley</w:t>
      </w:r>
      <w:r w:rsidR="006C0B7A">
        <w:rPr>
          <w:rFonts w:cstheme="minorHAnsi"/>
        </w:rPr>
        <w:t>,</w:t>
      </w:r>
      <w:r w:rsidR="005C1305" w:rsidRPr="005C1305">
        <w:rPr>
          <w:rFonts w:cstheme="minorHAnsi"/>
        </w:rPr>
        <w:t xml:space="preserve"> it is when he decides to walk his riddles on the page. So, </w:t>
      </w:r>
      <w:r w:rsidR="005C1305">
        <w:t>alth</w:t>
      </w:r>
      <w:r w:rsidR="005C1305" w:rsidRPr="00647370">
        <w:t xml:space="preserve">ough they all may have to wait for some future point to 'write', the moment </w:t>
      </w:r>
      <w:r w:rsidR="00DD1220">
        <w:t>they decide to do so is the moment</w:t>
      </w:r>
      <w:r w:rsidR="005C1305" w:rsidRPr="00647370">
        <w:t xml:space="preserve"> </w:t>
      </w:r>
      <w:r w:rsidR="00E904C6">
        <w:t xml:space="preserve">they </w:t>
      </w:r>
      <w:r w:rsidR="005C1305">
        <w:t xml:space="preserve">begin to </w:t>
      </w:r>
      <w:r w:rsidR="005C1305" w:rsidRPr="00647370">
        <w:t>access</w:t>
      </w:r>
      <w:r w:rsidR="005C1305">
        <w:t xml:space="preserve"> their worlds</w:t>
      </w:r>
      <w:r w:rsidR="005C1305" w:rsidRPr="00647370">
        <w:t xml:space="preserve"> differently,</w:t>
      </w:r>
      <w:r w:rsidR="00E904C6">
        <w:t xml:space="preserve"> to</w:t>
      </w:r>
      <w:r w:rsidR="005C1305" w:rsidRPr="00647370">
        <w:t xml:space="preserve"> actively look for and 'read' signs.</w:t>
      </w:r>
      <w:r w:rsidR="005C1305">
        <w:t xml:space="preserve"> </w:t>
      </w:r>
      <w:r w:rsidR="00E904C6">
        <w:t>They begin a process that moves s</w:t>
      </w:r>
      <w:r w:rsidR="005C1305" w:rsidRPr="00324335">
        <w:t>ign</w:t>
      </w:r>
      <w:r w:rsidR="00A37324">
        <w:t>s</w:t>
      </w:r>
      <w:r w:rsidR="005C1305" w:rsidRPr="00324335">
        <w:t xml:space="preserve"> </w:t>
      </w:r>
      <w:r w:rsidR="00A37324">
        <w:t>in</w:t>
      </w:r>
      <w:r w:rsidR="005C1305" w:rsidRPr="00324335">
        <w:t xml:space="preserve">to language, </w:t>
      </w:r>
      <w:r w:rsidR="00E904C6">
        <w:t xml:space="preserve">and </w:t>
      </w:r>
      <w:r w:rsidR="005C1305" w:rsidRPr="00324335">
        <w:t xml:space="preserve">language </w:t>
      </w:r>
      <w:r w:rsidR="00A37324">
        <w:t>in</w:t>
      </w:r>
      <w:r w:rsidR="005C1305" w:rsidRPr="00324335">
        <w:t>to narrative</w:t>
      </w:r>
      <w:r w:rsidR="00BC31B6">
        <w:t>;</w:t>
      </w:r>
      <w:r w:rsidR="00A37324">
        <w:t xml:space="preserve"> they are writing themselves, however temporarily, into history</w:t>
      </w:r>
      <w:r w:rsidR="000E7786">
        <w:t>:</w:t>
      </w:r>
      <w:r w:rsidR="00FF24B6">
        <w:t xml:space="preserve"> </w:t>
      </w:r>
      <w:r w:rsidR="00E43DBC">
        <w:t>an act</w:t>
      </w:r>
      <w:r w:rsidR="000E7786">
        <w:t xml:space="preserve"> of rebellion</w:t>
      </w:r>
      <w:r w:rsidR="00A37324">
        <w:t>.</w:t>
      </w:r>
      <w:r w:rsidR="00E43DBC">
        <w:t xml:space="preserve"> Riddley</w:t>
      </w:r>
      <w:r w:rsidR="00C764BE">
        <w:t xml:space="preserve"> </w:t>
      </w:r>
      <w:r w:rsidR="00FC3E21">
        <w:t>dares</w:t>
      </w:r>
      <w:r w:rsidR="00C764BE">
        <w:t xml:space="preserve"> to write in a time when </w:t>
      </w:r>
      <w:r w:rsidR="00C764BE">
        <w:lastRenderedPageBreak/>
        <w:t>the</w:t>
      </w:r>
      <w:r w:rsidR="00E76E75">
        <w:t xml:space="preserve"> only written </w:t>
      </w:r>
      <w:r w:rsidR="00E43DBC">
        <w:t>narrative</w:t>
      </w:r>
      <w:r w:rsidR="00E76E75">
        <w:t xml:space="preserve"> sanctioned is the</w:t>
      </w:r>
      <w:r w:rsidR="00E43DBC">
        <w:t xml:space="preserve"> Eusa</w:t>
      </w:r>
      <w:r w:rsidR="00E76E75">
        <w:t xml:space="preserve"> story</w:t>
      </w:r>
      <w:r w:rsidR="00DF69A3">
        <w:t>;</w:t>
      </w:r>
      <w:r w:rsidR="00E76E75">
        <w:t xml:space="preserve"> all else is oral</w:t>
      </w:r>
      <w:r w:rsidR="00E76E75">
        <w:rPr>
          <w:rStyle w:val="FootnoteReference"/>
        </w:rPr>
        <w:footnoteReference w:id="13"/>
      </w:r>
      <w:r w:rsidR="00BC31B6">
        <w:t xml:space="preserve">. </w:t>
      </w:r>
      <w:r w:rsidR="00E43DBC">
        <w:t>Offred is forbidden</w:t>
      </w:r>
      <w:r w:rsidR="00EB2BD4">
        <w:t xml:space="preserve"> by her society </w:t>
      </w:r>
      <w:r w:rsidR="00E43DBC">
        <w:t xml:space="preserve">to even read, yet writes her truth </w:t>
      </w:r>
      <w:r w:rsidR="00E76E75">
        <w:t>while still with</w:t>
      </w:r>
      <w:r w:rsidR="00E43DBC">
        <w:t>in the bo</w:t>
      </w:r>
      <w:r w:rsidR="00365311">
        <w:t>rder</w:t>
      </w:r>
      <w:r w:rsidR="00E43DBC">
        <w:t>s of Gilead</w:t>
      </w:r>
      <w:r w:rsidR="00776129">
        <w:t>.</w:t>
      </w:r>
      <w:r w:rsidR="00BC31B6">
        <w:rPr>
          <w:rStyle w:val="FootnoteReference"/>
        </w:rPr>
        <w:footnoteReference w:id="14"/>
      </w:r>
      <w:r w:rsidR="00BC31B6">
        <w:t xml:space="preserve"> </w:t>
      </w:r>
      <w:r w:rsidR="00EB2BD4">
        <w:t xml:space="preserve">For </w:t>
      </w:r>
      <w:r w:rsidR="00BC31B6">
        <w:t>Winston, i</w:t>
      </w:r>
      <w:r w:rsidR="00776129">
        <w:t>n a</w:t>
      </w:r>
      <w:r w:rsidR="00BC31B6">
        <w:t xml:space="preserve"> regime</w:t>
      </w:r>
      <w:r w:rsidR="00776129">
        <w:t xml:space="preserve"> </w:t>
      </w:r>
      <w:r w:rsidR="00124362">
        <w:t>that monitors</w:t>
      </w:r>
      <w:r w:rsidR="00776129">
        <w:t xml:space="preserve"> every facial expression</w:t>
      </w:r>
      <w:r w:rsidR="00124362">
        <w:t xml:space="preserve"> and</w:t>
      </w:r>
      <w:r w:rsidR="00CE52E5">
        <w:t xml:space="preserve"> </w:t>
      </w:r>
      <w:r w:rsidR="00776129">
        <w:t>word uttered,</w:t>
      </w:r>
      <w:r w:rsidR="00124362">
        <w:t xml:space="preserve"> where</w:t>
      </w:r>
      <w:r w:rsidR="00776129">
        <w:t xml:space="preserve"> </w:t>
      </w:r>
      <w:r w:rsidR="00CE52E5">
        <w:t xml:space="preserve">every </w:t>
      </w:r>
      <w:r w:rsidR="00776129">
        <w:t>thought</w:t>
      </w:r>
      <w:r w:rsidR="00124362">
        <w:t xml:space="preserve"> must be</w:t>
      </w:r>
      <w:r w:rsidR="00776129">
        <w:t xml:space="preserve"> guarded</w:t>
      </w:r>
      <w:r w:rsidR="00BC31B6">
        <w:t>,</w:t>
      </w:r>
      <w:r w:rsidR="00776129">
        <w:t xml:space="preserve"> and </w:t>
      </w:r>
      <w:r w:rsidR="00BC31B6">
        <w:t xml:space="preserve">where </w:t>
      </w:r>
      <w:r w:rsidR="00776129">
        <w:t xml:space="preserve">writing </w:t>
      </w:r>
      <w:r w:rsidR="00EB2BD4">
        <w:t xml:space="preserve">is </w:t>
      </w:r>
      <w:r w:rsidR="00776129">
        <w:t xml:space="preserve">owned and destroyed by the state, </w:t>
      </w:r>
      <w:r w:rsidR="00CE52E5">
        <w:t xml:space="preserve">how audacious </w:t>
      </w:r>
      <w:r w:rsidR="00776129">
        <w:t xml:space="preserve">to write a personal </w:t>
      </w:r>
      <w:r w:rsidR="00AD3094">
        <w:t>narrative</w:t>
      </w:r>
      <w:r w:rsidR="00E74639">
        <w:t xml:space="preserve"> </w:t>
      </w:r>
      <w:r w:rsidR="00124362">
        <w:t>which</w:t>
      </w:r>
      <w:r w:rsidR="000A734B">
        <w:t xml:space="preserve"> damns</w:t>
      </w:r>
      <w:r w:rsidR="00776129">
        <w:t xml:space="preserve"> th</w:t>
      </w:r>
      <w:r w:rsidR="000A734B">
        <w:t>at</w:t>
      </w:r>
      <w:r w:rsidR="00776129">
        <w:t xml:space="preserve"> state</w:t>
      </w:r>
      <w:r w:rsidR="00CE52E5">
        <w:t>.</w:t>
      </w:r>
      <w:r w:rsidR="00670E68">
        <w:t xml:space="preserve"> This audacity i</w:t>
      </w:r>
      <w:r w:rsidR="00E74639">
        <w:t>n</w:t>
      </w:r>
      <w:r w:rsidR="00670E68">
        <w:t xml:space="preserve"> </w:t>
      </w:r>
      <w:r w:rsidR="00124362">
        <w:t xml:space="preserve">the face of terror is </w:t>
      </w:r>
      <w:r w:rsidR="00670E68">
        <w:t>the proof that, as Dowling says, ‘the answer lies in stories’.</w:t>
      </w:r>
      <w:r w:rsidR="00670E68">
        <w:rPr>
          <w:rStyle w:val="FootnoteReference"/>
        </w:rPr>
        <w:footnoteReference w:id="15"/>
      </w:r>
    </w:p>
    <w:p w14:paraId="1322B177" w14:textId="4D98C632" w:rsidR="00AF3912" w:rsidRDefault="00670E68" w:rsidP="00866B9A">
      <w:pPr>
        <w:spacing w:after="100" w:afterAutospacing="1"/>
      </w:pPr>
      <w:r>
        <w:t>But to write their stories, first they must riddle, and to riddle the</w:t>
      </w:r>
      <w:r w:rsidR="00924D96">
        <w:t>y</w:t>
      </w:r>
      <w:r>
        <w:t xml:space="preserve"> must </w:t>
      </w:r>
      <w:r w:rsidR="00CB7D1A">
        <w:t>move</w:t>
      </w:r>
      <w:r w:rsidR="003E631C">
        <w:t>; t</w:t>
      </w:r>
      <w:r>
        <w:t>his is achieved differently by each character</w:t>
      </w:r>
      <w:r w:rsidR="006A7F1C">
        <w:t xml:space="preserve"> and </w:t>
      </w:r>
      <w:r w:rsidR="00924D96">
        <w:t xml:space="preserve">is </w:t>
      </w:r>
      <w:r w:rsidR="006A7F1C">
        <w:t xml:space="preserve">most </w:t>
      </w:r>
      <w:r w:rsidR="00924D96">
        <w:t>evident</w:t>
      </w:r>
      <w:r w:rsidR="006A7F1C">
        <w:t xml:space="preserve"> in Riddley</w:t>
      </w:r>
      <w:r>
        <w:t xml:space="preserve">. </w:t>
      </w:r>
      <w:r w:rsidR="00BA607C">
        <w:t xml:space="preserve">He </w:t>
      </w:r>
      <w:r w:rsidR="00773E6E">
        <w:t xml:space="preserve">belongs to </w:t>
      </w:r>
      <w:r w:rsidR="00D35861">
        <w:t>a people</w:t>
      </w:r>
      <w:r w:rsidR="00773E6E">
        <w:t xml:space="preserve"> that supposedly reject a stationary life</w:t>
      </w:r>
      <w:r w:rsidR="00BA607C">
        <w:t>: t</w:t>
      </w:r>
      <w:r w:rsidR="00773E6E">
        <w:t>heir shelters</w:t>
      </w:r>
      <w:r w:rsidR="00FD2FF6">
        <w:t xml:space="preserve"> </w:t>
      </w:r>
      <w:r w:rsidR="00773E6E">
        <w:t xml:space="preserve">are left deliberately </w:t>
      </w:r>
      <w:r w:rsidR="003F1598">
        <w:t xml:space="preserve">open and </w:t>
      </w:r>
      <w:r w:rsidR="00773E6E">
        <w:t>unformed</w:t>
      </w:r>
      <w:r w:rsidR="003F1598">
        <w:t xml:space="preserve">, built against the fences that mark the edges of the </w:t>
      </w:r>
      <w:r w:rsidR="00FD2FF6">
        <w:t>terrain</w:t>
      </w:r>
      <w:r w:rsidR="00280990">
        <w:t xml:space="preserve"> </w:t>
      </w:r>
      <w:r w:rsidR="003F1598">
        <w:t>they roam</w:t>
      </w:r>
      <w:r w:rsidR="00F21B11">
        <w:t xml:space="preserve">. However, </w:t>
      </w:r>
      <w:r w:rsidR="003F1598">
        <w:t>th</w:t>
      </w:r>
      <w:r w:rsidR="00B765E0">
        <w:t>is is</w:t>
      </w:r>
      <w:r w:rsidR="00773E6E">
        <w:t xml:space="preserve"> </w:t>
      </w:r>
      <w:r w:rsidR="003F1598">
        <w:t>a decreasing area of land</w:t>
      </w:r>
      <w:r w:rsidR="00280990">
        <w:t>,</w:t>
      </w:r>
      <w:r w:rsidR="003F1598">
        <w:t xml:space="preserve"> and m</w:t>
      </w:r>
      <w:r w:rsidR="00280990">
        <w:t xml:space="preserve">ost </w:t>
      </w:r>
      <w:r w:rsidR="00F21B11">
        <w:t>must</w:t>
      </w:r>
      <w:r w:rsidR="00280990">
        <w:t xml:space="preserve"> </w:t>
      </w:r>
      <w:r w:rsidR="003F1598">
        <w:t xml:space="preserve">work fixed jobs; their nomadic lifestyle, lived in opposition to the settled ‘forms’, is in decline. </w:t>
      </w:r>
      <w:r w:rsidR="00F21B11">
        <w:t>An</w:t>
      </w:r>
      <w:r w:rsidR="00C32AE4">
        <w:t xml:space="preserve"> early sign </w:t>
      </w:r>
      <w:r w:rsidR="00E74639">
        <w:t>for Riddley is</w:t>
      </w:r>
      <w:r w:rsidR="00924D96">
        <w:t xml:space="preserve"> the </w:t>
      </w:r>
      <w:r w:rsidR="00FD2FF6">
        <w:t>worn-out</w:t>
      </w:r>
      <w:r w:rsidR="00C32AE4">
        <w:t xml:space="preserve"> leader of the Bernt Arse</w:t>
      </w:r>
      <w:r w:rsidR="00FD2FF6">
        <w:t xml:space="preserve"> dog</w:t>
      </w:r>
      <w:r w:rsidR="00924D96">
        <w:t>-</w:t>
      </w:r>
      <w:r w:rsidR="00C32AE4">
        <w:t xml:space="preserve">pack </w:t>
      </w:r>
      <w:r w:rsidR="00A533D9">
        <w:t xml:space="preserve">offering himself to </w:t>
      </w:r>
      <w:r w:rsidR="0027553B">
        <w:t>his</w:t>
      </w:r>
      <w:r w:rsidR="00A533D9">
        <w:t xml:space="preserve"> spear</w:t>
      </w:r>
      <w:r w:rsidR="000B7368">
        <w:t>:</w:t>
      </w:r>
      <w:r w:rsidR="00A533D9">
        <w:t xml:space="preserve"> </w:t>
      </w:r>
      <w:r w:rsidR="00E74639">
        <w:t xml:space="preserve">this </w:t>
      </w:r>
      <w:r w:rsidR="00A533D9">
        <w:t>marks a syncopation between Riddley and the dogs</w:t>
      </w:r>
      <w:r w:rsidR="00AB6E4C">
        <w:t xml:space="preserve">. </w:t>
      </w:r>
      <w:r w:rsidR="00F21B11">
        <w:t xml:space="preserve">Among </w:t>
      </w:r>
      <w:r w:rsidR="00AF3912">
        <w:t xml:space="preserve">their varied </w:t>
      </w:r>
      <w:r w:rsidR="00F21B11">
        <w:t>properties</w:t>
      </w:r>
      <w:r w:rsidR="00F77E85">
        <w:t>,</w:t>
      </w:r>
      <w:r w:rsidR="00F21B11">
        <w:t xml:space="preserve"> the dogs</w:t>
      </w:r>
      <w:r w:rsidR="00411427">
        <w:t>, along with the discovery of an ancient Punch figure,</w:t>
      </w:r>
      <w:r w:rsidR="00F21B11">
        <w:t xml:space="preserve"> </w:t>
      </w:r>
      <w:r w:rsidR="00CD291B">
        <w:t xml:space="preserve">are </w:t>
      </w:r>
      <w:r w:rsidR="00411427">
        <w:t>a power that</w:t>
      </w:r>
      <w:r w:rsidR="00CD291B">
        <w:t xml:space="preserve"> </w:t>
      </w:r>
      <w:r w:rsidR="00F21B11">
        <w:t xml:space="preserve">draw Riddley over the fence and away from his people, leading him to tread the </w:t>
      </w:r>
      <w:r w:rsidR="00CD291B">
        <w:t>Fools C</w:t>
      </w:r>
      <w:r w:rsidR="00F21B11">
        <w:t>irce</w:t>
      </w:r>
      <w:r w:rsidR="00411427">
        <w:t>l</w:t>
      </w:r>
      <w:r w:rsidR="00F21B11">
        <w:t xml:space="preserve"> 9wys</w:t>
      </w:r>
      <w:r w:rsidR="00CD291B">
        <w:t xml:space="preserve">. </w:t>
      </w:r>
    </w:p>
    <w:p w14:paraId="74C50999" w14:textId="3045CF2D" w:rsidR="00AF3912" w:rsidRDefault="00AF3912" w:rsidP="00866B9A">
      <w:pPr>
        <w:spacing w:after="100" w:afterAutospacing="1"/>
      </w:pPr>
      <w:r>
        <w:t>This is no mean feat since these are feral dogs</w:t>
      </w:r>
      <w:r w:rsidR="000A2DDF">
        <w:t>;</w:t>
      </w:r>
      <w:r>
        <w:t xml:space="preserve"> the centuries</w:t>
      </w:r>
      <w:r w:rsidR="00F77E85">
        <w:t>-</w:t>
      </w:r>
      <w:r>
        <w:t>old link between man and his first ally in nature has been broken since the apocalypse. Something is lost without them</w:t>
      </w:r>
      <w:r w:rsidR="004E0F96">
        <w:t>:</w:t>
      </w:r>
      <w:r>
        <w:t xml:space="preserve"> Larson notes</w:t>
      </w:r>
      <w:r w:rsidR="00415189">
        <w:t xml:space="preserve"> that</w:t>
      </w:r>
      <w:r>
        <w:t xml:space="preserve"> they were our first domesticated animal, and that human development </w:t>
      </w:r>
      <w:r>
        <w:lastRenderedPageBreak/>
        <w:t>accelerated in the 15,000 years that man and dog lived and worked together.</w:t>
      </w:r>
      <w:r>
        <w:rPr>
          <w:rStyle w:val="FootnoteReference"/>
        </w:rPr>
        <w:footnoteReference w:id="16"/>
      </w:r>
      <w:r>
        <w:t xml:space="preserve"> </w:t>
      </w:r>
      <w:r w:rsidR="00415189">
        <w:t>However, i</w:t>
      </w:r>
      <w:r>
        <w:t>t is as terrible for dogs to be without us, as it is for us to be without them</w:t>
      </w:r>
      <w:r w:rsidR="00415189">
        <w:t xml:space="preserve">. </w:t>
      </w:r>
      <w:r>
        <w:t xml:space="preserve">Bradshaw describes dogs as so adapted to us that their social behaviour has genetically changed, replacing </w:t>
      </w:r>
      <w:r w:rsidR="00025EB0">
        <w:t>wolve</w:t>
      </w:r>
      <w:r>
        <w:t>s</w:t>
      </w:r>
      <w:r w:rsidR="00025EB0">
        <w:t>’ s</w:t>
      </w:r>
      <w:r>
        <w:t xml:space="preserve">ophisticated social skills with the ability to </w:t>
      </w:r>
      <w:r w:rsidR="00105886">
        <w:t>form</w:t>
      </w:r>
      <w:r>
        <w:t xml:space="preserve"> a bond with a human that is stronger than their bond to other dogs. This adaption</w:t>
      </w:r>
      <w:r w:rsidR="00B06C8E">
        <w:t xml:space="preserve"> can</w:t>
      </w:r>
      <w:r>
        <w:t xml:space="preserve">not be </w:t>
      </w:r>
      <w:r w:rsidR="00BB17CA">
        <w:t>reversed</w:t>
      </w:r>
      <w:r>
        <w:t xml:space="preserve"> </w:t>
      </w:r>
      <w:r w:rsidR="00415189">
        <w:t xml:space="preserve">so </w:t>
      </w:r>
      <w:r>
        <w:t>the human</w:t>
      </w:r>
      <w:r w:rsidR="00411427">
        <w:t xml:space="preserve"> soul</w:t>
      </w:r>
      <w:r>
        <w:t xml:space="preserve"> is not all that is ‘lorn and loan’.</w:t>
      </w:r>
      <w:r>
        <w:rPr>
          <w:rStyle w:val="FootnoteReference"/>
        </w:rPr>
        <w:footnoteReference w:id="17"/>
      </w:r>
      <w:r>
        <w:t xml:space="preserve"> </w:t>
      </w:r>
    </w:p>
    <w:p w14:paraId="02E2EBF1" w14:textId="5E92BF87" w:rsidR="00D05DFC" w:rsidRDefault="00CD291B" w:rsidP="00866B9A">
      <w:pPr>
        <w:spacing w:after="100" w:afterAutospacing="1"/>
      </w:pPr>
      <w:r>
        <w:t xml:space="preserve">Riddley and the dogs </w:t>
      </w:r>
      <w:r w:rsidR="00F21B11">
        <w:t>mov</w:t>
      </w:r>
      <w:r>
        <w:t>e</w:t>
      </w:r>
      <w:r w:rsidR="00F21B11">
        <w:t xml:space="preserve"> </w:t>
      </w:r>
      <w:r w:rsidR="00DD1B15">
        <w:t xml:space="preserve">in concert from </w:t>
      </w:r>
      <w:r w:rsidR="00F21B11">
        <w:t>sign to sign</w:t>
      </w:r>
      <w:r w:rsidR="00415189">
        <w:t xml:space="preserve"> and</w:t>
      </w:r>
      <w:r>
        <w:t xml:space="preserve"> </w:t>
      </w:r>
      <w:r w:rsidR="006E1F89">
        <w:t xml:space="preserve">they let </w:t>
      </w:r>
      <w:r w:rsidR="00ED4D83">
        <w:t>him</w:t>
      </w:r>
      <w:r w:rsidR="006E1F89">
        <w:t xml:space="preserve"> know, </w:t>
      </w:r>
      <w:r>
        <w:t>in no uncertain terms</w:t>
      </w:r>
      <w:r w:rsidR="008B4E49">
        <w:t>,</w:t>
      </w:r>
      <w:r w:rsidR="006E1F89">
        <w:t xml:space="preserve"> </w:t>
      </w:r>
      <w:r>
        <w:t>when</w:t>
      </w:r>
      <w:r w:rsidR="00AF3912">
        <w:t xml:space="preserve"> he makes</w:t>
      </w:r>
      <w:r>
        <w:t xml:space="preserve"> a</w:t>
      </w:r>
      <w:r w:rsidR="00220C1B">
        <w:t>n error of</w:t>
      </w:r>
      <w:r>
        <w:t xml:space="preserve"> </w:t>
      </w:r>
      <w:r w:rsidRPr="00CD291B">
        <w:rPr>
          <w:i/>
        </w:rPr>
        <w:t>moral</w:t>
      </w:r>
      <w:r>
        <w:t xml:space="preserve"> judgement. So</w:t>
      </w:r>
      <w:r w:rsidR="00696560">
        <w:t>,</w:t>
      </w:r>
      <w:r>
        <w:t xml:space="preserve"> the dogs are more </w:t>
      </w:r>
      <w:r w:rsidR="00696560">
        <w:t xml:space="preserve">than </w:t>
      </w:r>
      <w:r w:rsidR="00415189">
        <w:t xml:space="preserve">a </w:t>
      </w:r>
      <w:r w:rsidR="00696560">
        <w:t xml:space="preserve">companion returned, they </w:t>
      </w:r>
      <w:r w:rsidR="00136E0B">
        <w:t>seem the return of intuition and full humanity</w:t>
      </w:r>
      <w:r w:rsidR="009A65EB">
        <w:t>.</w:t>
      </w:r>
      <w:r w:rsidR="002F41B9">
        <w:rPr>
          <w:rStyle w:val="FootnoteReference"/>
        </w:rPr>
        <w:footnoteReference w:id="18"/>
      </w:r>
      <w:r w:rsidR="00287E59">
        <w:t xml:space="preserve"> </w:t>
      </w:r>
      <w:r w:rsidR="002F41B9">
        <w:t>They are the sign that help lead Riddley to all other signs.</w:t>
      </w:r>
      <w:r w:rsidR="00136E0B">
        <w:t xml:space="preserve"> </w:t>
      </w:r>
      <w:r w:rsidR="00D05DFC">
        <w:t xml:space="preserve">The dogs lead </w:t>
      </w:r>
      <w:r w:rsidR="003852AB">
        <w:t>Riddley</w:t>
      </w:r>
      <w:r w:rsidR="00D05DFC">
        <w:t xml:space="preserve"> to the Ardship of Cambry, who not only </w:t>
      </w:r>
      <w:r w:rsidR="003F6189">
        <w:t>imparts</w:t>
      </w:r>
      <w:r w:rsidR="00D05DFC">
        <w:t xml:space="preserve"> knowledge about the Eusa people</w:t>
      </w:r>
      <w:r w:rsidR="003852AB">
        <w:t>,</w:t>
      </w:r>
      <w:r w:rsidR="00D05DFC">
        <w:t xml:space="preserve"> and insight into the mincery, but </w:t>
      </w:r>
      <w:r w:rsidR="001C503A">
        <w:t xml:space="preserve">also </w:t>
      </w:r>
      <w:r w:rsidR="00D05DFC">
        <w:t xml:space="preserve">heightens </w:t>
      </w:r>
      <w:r w:rsidR="003F6189">
        <w:t>Riddley’s</w:t>
      </w:r>
      <w:r w:rsidR="00D05DFC">
        <w:t xml:space="preserve"> burgeoning ability to listen both to subtext and instinct. Together, the Ardship and the dogs give him something more though</w:t>
      </w:r>
      <w:r w:rsidR="003F6189">
        <w:t>:</w:t>
      </w:r>
      <w:r w:rsidR="00D05DFC">
        <w:t xml:space="preserve"> empathy and community</w:t>
      </w:r>
      <w:r w:rsidR="00911D17">
        <w:t>.</w:t>
      </w:r>
      <w:r w:rsidR="004A64F9">
        <w:t xml:space="preserve"> The dogs also lead him </w:t>
      </w:r>
      <w:r w:rsidR="00EE5B09">
        <w:t>to the centre of power in Cambry, but do not let its intoxication push Riddley off his path. Instead they ‘trace the outline of the…Cathedral’s retrochoir and Corona of St. Becket, and guide Riddley down into the Western crypt’</w:t>
      </w:r>
      <w:r w:rsidR="000F4AD9">
        <w:t xml:space="preserve"> and to </w:t>
      </w:r>
      <w:r w:rsidR="000F4AD9">
        <w:lastRenderedPageBreak/>
        <w:t>more signs, the stoan trees and the Green man.</w:t>
      </w:r>
      <w:r w:rsidR="00EE5B09">
        <w:rPr>
          <w:rStyle w:val="FootnoteReference"/>
        </w:rPr>
        <w:footnoteReference w:id="19"/>
      </w:r>
      <w:r w:rsidR="000F4AD9">
        <w:t xml:space="preserve"> </w:t>
      </w:r>
      <w:r w:rsidR="00931541">
        <w:t xml:space="preserve">Riddley </w:t>
      </w:r>
      <w:r w:rsidR="00C46523">
        <w:t>understand</w:t>
      </w:r>
      <w:r w:rsidR="00CF51EB">
        <w:t>s</w:t>
      </w:r>
      <w:r w:rsidR="00931541">
        <w:t xml:space="preserve"> </w:t>
      </w:r>
      <w:r w:rsidR="00636731">
        <w:t>the power of nature nullif</w:t>
      </w:r>
      <w:r w:rsidR="00863893">
        <w:t>ies</w:t>
      </w:r>
      <w:r w:rsidR="00636731">
        <w:t xml:space="preserve"> the power of man, and </w:t>
      </w:r>
      <w:r w:rsidR="00251D16">
        <w:t>that</w:t>
      </w:r>
      <w:r w:rsidR="00636731">
        <w:t xml:space="preserve"> ‘THE ONLYES POWER IS NO POWER’.</w:t>
      </w:r>
      <w:r w:rsidR="00190639">
        <w:rPr>
          <w:rStyle w:val="FootnoteReference"/>
        </w:rPr>
        <w:footnoteReference w:id="20"/>
      </w:r>
    </w:p>
    <w:p w14:paraId="4340B3F6" w14:textId="0BDD5457" w:rsidR="00D05DFC" w:rsidRPr="00F13A96" w:rsidRDefault="002243DA" w:rsidP="00866B9A">
      <w:pPr>
        <w:spacing w:after="100" w:afterAutospacing="1"/>
      </w:pPr>
      <w:r>
        <w:t>Despite r</w:t>
      </w:r>
      <w:r w:rsidR="00165C57">
        <w:t>ejecting the clev</w:t>
      </w:r>
      <w:r w:rsidR="00251D16">
        <w:t>v</w:t>
      </w:r>
      <w:r w:rsidR="00165C57">
        <w:t>er power in favour of the power of nature</w:t>
      </w:r>
      <w:r>
        <w:t>, Riddley still clings to the Punch puppet</w:t>
      </w:r>
      <w:r w:rsidR="006F06BD">
        <w:t>,</w:t>
      </w:r>
      <w:r>
        <w:t xml:space="preserve"> </w:t>
      </w:r>
      <w:r w:rsidR="001E3F5E">
        <w:t>which seem</w:t>
      </w:r>
      <w:r w:rsidR="006F06BD">
        <w:t>s</w:t>
      </w:r>
      <w:r w:rsidR="000E7932">
        <w:t xml:space="preserve"> </w:t>
      </w:r>
      <w:r w:rsidR="00165C57">
        <w:t>symbolic</w:t>
      </w:r>
      <w:r>
        <w:t xml:space="preserve"> </w:t>
      </w:r>
      <w:r w:rsidR="00165C57">
        <w:t xml:space="preserve">of the </w:t>
      </w:r>
      <w:r>
        <w:t>mincery</w:t>
      </w:r>
      <w:r w:rsidR="00165C57">
        <w:t xml:space="preserve">. </w:t>
      </w:r>
      <w:r>
        <w:t>W</w:t>
      </w:r>
      <w:r w:rsidR="007440B3">
        <w:t xml:space="preserve">hen </w:t>
      </w:r>
      <w:r w:rsidR="000873B3">
        <w:t>Riddley</w:t>
      </w:r>
      <w:r w:rsidR="007440B3">
        <w:t xml:space="preserve"> f</w:t>
      </w:r>
      <w:r w:rsidR="00F06374">
        <w:t>ound</w:t>
      </w:r>
      <w:r w:rsidR="007440B3">
        <w:t xml:space="preserve"> the </w:t>
      </w:r>
      <w:r w:rsidR="00D05DFC">
        <w:t>Punch fig</w:t>
      </w:r>
      <w:r w:rsidR="007440B3">
        <w:t>ure, instinct kick</w:t>
      </w:r>
      <w:r>
        <w:t>ed</w:t>
      </w:r>
      <w:r w:rsidR="007440B3">
        <w:t xml:space="preserve"> in</w:t>
      </w:r>
      <w:r w:rsidR="000E7932">
        <w:t>,</w:t>
      </w:r>
      <w:r w:rsidR="00165C57">
        <w:t xml:space="preserve"> </w:t>
      </w:r>
      <w:r w:rsidR="000E7932">
        <w:t>he</w:t>
      </w:r>
      <w:r w:rsidR="007440B3">
        <w:t xml:space="preserve"> kn</w:t>
      </w:r>
      <w:r w:rsidR="000E7932">
        <w:t>e</w:t>
      </w:r>
      <w:r w:rsidR="007440B3">
        <w:t xml:space="preserve">w Punch </w:t>
      </w:r>
      <w:r w:rsidR="000E7932">
        <w:t>wa</w:t>
      </w:r>
      <w:r w:rsidR="00A97423">
        <w:t>s</w:t>
      </w:r>
      <w:r w:rsidR="004878C5">
        <w:t xml:space="preserve"> blip</w:t>
      </w:r>
      <w:r w:rsidR="000E7932">
        <w:t>ful:</w:t>
      </w:r>
      <w:r w:rsidR="004878C5">
        <w:t xml:space="preserve"> </w:t>
      </w:r>
      <w:r w:rsidR="00A97423">
        <w:t xml:space="preserve">waiting in the earth Punch </w:t>
      </w:r>
      <w:r w:rsidR="00D05DFC">
        <w:t xml:space="preserve">has </w:t>
      </w:r>
      <w:r w:rsidR="00A97423">
        <w:t xml:space="preserve">already </w:t>
      </w:r>
      <w:r w:rsidR="000E7932">
        <w:t xml:space="preserve">shown Riddley the importance of </w:t>
      </w:r>
      <w:r w:rsidR="00D05DFC">
        <w:t>dig</w:t>
      </w:r>
      <w:r w:rsidR="000E7932">
        <w:t>ging beneath the surface</w:t>
      </w:r>
      <w:r w:rsidR="002E146B">
        <w:t>,</w:t>
      </w:r>
      <w:r w:rsidR="00D05DFC">
        <w:t xml:space="preserve"> and</w:t>
      </w:r>
      <w:r w:rsidR="00D5000A">
        <w:t xml:space="preserve"> </w:t>
      </w:r>
      <w:r w:rsidR="000E7932">
        <w:t xml:space="preserve">Riddley clearly knows to hold to </w:t>
      </w:r>
      <w:r w:rsidR="00D5000A">
        <w:t>things until they reveal their meaning</w:t>
      </w:r>
      <w:r w:rsidR="000E7932">
        <w:t>,</w:t>
      </w:r>
      <w:r w:rsidR="00D5000A">
        <w:t xml:space="preserve"> as he </w:t>
      </w:r>
      <w:r w:rsidR="00884C51">
        <w:t>stuffs</w:t>
      </w:r>
      <w:r w:rsidR="00D5000A">
        <w:t xml:space="preserve"> Punch in</w:t>
      </w:r>
      <w:r w:rsidR="00884C51">
        <w:t>to</w:t>
      </w:r>
      <w:r w:rsidR="00D5000A">
        <w:t xml:space="preserve"> his pocket</w:t>
      </w:r>
      <w:r w:rsidR="00A97423">
        <w:t xml:space="preserve">. </w:t>
      </w:r>
      <w:r w:rsidR="00D05DFC">
        <w:t>Punch is a relic from the past that is a</w:t>
      </w:r>
      <w:r w:rsidR="00D366B2">
        <w:t xml:space="preserve"> prophecy for</w:t>
      </w:r>
      <w:r w:rsidR="00D05DFC">
        <w:t xml:space="preserve"> </w:t>
      </w:r>
      <w:r w:rsidR="00A97423">
        <w:t xml:space="preserve">Riddley’s </w:t>
      </w:r>
      <w:r w:rsidR="00D05DFC">
        <w:t>future</w:t>
      </w:r>
      <w:r w:rsidR="00D366B2">
        <w:t>,</w:t>
      </w:r>
      <w:r w:rsidR="00A97423">
        <w:t xml:space="preserve"> and Riddley</w:t>
      </w:r>
      <w:r w:rsidR="008C4FC7">
        <w:t xml:space="preserve"> carries </w:t>
      </w:r>
      <w:r w:rsidR="004F4510">
        <w:t>him</w:t>
      </w:r>
      <w:r w:rsidR="008C4FC7">
        <w:t xml:space="preserve"> as a talisman</w:t>
      </w:r>
      <w:r w:rsidR="004F4510">
        <w:t>.</w:t>
      </w:r>
      <w:r w:rsidR="008C4FC7">
        <w:t xml:space="preserve"> </w:t>
      </w:r>
      <w:r w:rsidR="005D4D9E">
        <w:t>Punch</w:t>
      </w:r>
      <w:r w:rsidR="008C4FC7">
        <w:t xml:space="preserve"> represents how </w:t>
      </w:r>
      <w:r w:rsidR="005D4D9E">
        <w:t>Riddley</w:t>
      </w:r>
      <w:r w:rsidR="008C4FC7">
        <w:t xml:space="preserve"> will express himself creatively, </w:t>
      </w:r>
      <w:r w:rsidR="005D4D9E">
        <w:t xml:space="preserve">the </w:t>
      </w:r>
      <w:r w:rsidR="00367515">
        <w:t>way</w:t>
      </w:r>
      <w:r w:rsidR="008C4FC7">
        <w:t xml:space="preserve"> he will give tels to his community and how he will define himself</w:t>
      </w:r>
      <w:r w:rsidR="005D4D9E">
        <w:t xml:space="preserve"> in opposition to</w:t>
      </w:r>
      <w:r w:rsidR="008C4FC7">
        <w:t xml:space="preserve"> Eusa, </w:t>
      </w:r>
      <w:r w:rsidR="00BD14F4">
        <w:t>clevver</w:t>
      </w:r>
      <w:r w:rsidR="008C4FC7">
        <w:t xml:space="preserve"> power</w:t>
      </w:r>
      <w:r w:rsidR="005D4D9E">
        <w:t xml:space="preserve"> and</w:t>
      </w:r>
      <w:r w:rsidR="008C4FC7">
        <w:t xml:space="preserve"> gunpowder.</w:t>
      </w:r>
    </w:p>
    <w:p w14:paraId="032A0422" w14:textId="0100E4B7" w:rsidR="00CA32DF" w:rsidRDefault="002F0071" w:rsidP="00866B9A">
      <w:pPr>
        <w:spacing w:after="100" w:afterAutospacing="1"/>
      </w:pPr>
      <w:r>
        <w:t>For Offred</w:t>
      </w:r>
      <w:r w:rsidR="009C072C">
        <w:t>, t</w:t>
      </w:r>
      <w:r w:rsidR="00C05D02">
        <w:t xml:space="preserve">he movement of escape encloses her tale, </w:t>
      </w:r>
      <w:r w:rsidR="005A3AB5">
        <w:t xml:space="preserve">and the tale itself is recorded during her flight, </w:t>
      </w:r>
      <w:r w:rsidR="00C05D02">
        <w:t>but there is a stillness to her public persona reflective of Gilead, ‘the centre, where nothing moves.’</w:t>
      </w:r>
      <w:r w:rsidR="00C05D02">
        <w:rPr>
          <w:rStyle w:val="FootnoteReference"/>
        </w:rPr>
        <w:footnoteReference w:id="21"/>
      </w:r>
      <w:r w:rsidR="007A4CBC">
        <w:t>There are walks to town to shop but these are prescribed, as are excursions to witness a salvaging or a birth</w:t>
      </w:r>
      <w:r w:rsidR="009B5468">
        <w:t>. E</w:t>
      </w:r>
      <w:r w:rsidR="007A4CBC">
        <w:t xml:space="preserve">ven illegal movement around the house </w:t>
      </w:r>
      <w:r w:rsidR="003C0FCB">
        <w:t xml:space="preserve">to meet </w:t>
      </w:r>
      <w:r w:rsidR="007A4CBC">
        <w:t>the Commander</w:t>
      </w:r>
      <w:r w:rsidR="00E505D9">
        <w:t xml:space="preserve"> </w:t>
      </w:r>
      <w:r w:rsidR="007D6FE8">
        <w:t>is</w:t>
      </w:r>
      <w:r w:rsidR="007A4CBC">
        <w:t xml:space="preserve"> the design of others.</w:t>
      </w:r>
      <w:r w:rsidR="002C45CB">
        <w:t xml:space="preserve"> </w:t>
      </w:r>
      <w:r w:rsidR="00D735C4">
        <w:t xml:space="preserve">Offred’s wandering is the methodical search </w:t>
      </w:r>
      <w:r w:rsidR="00D735C4">
        <w:lastRenderedPageBreak/>
        <w:t>of her room for signs, the</w:t>
      </w:r>
      <w:r w:rsidR="004D05EF">
        <w:t xml:space="preserve"> constant</w:t>
      </w:r>
      <w:r w:rsidR="00D735C4">
        <w:t xml:space="preserve"> projection of her thoughts backwards and forwards </w:t>
      </w:r>
      <w:r w:rsidR="004D05EF">
        <w:t>through</w:t>
      </w:r>
      <w:r w:rsidR="00D735C4">
        <w:t xml:space="preserve"> time</w:t>
      </w:r>
      <w:r w:rsidR="004D05EF">
        <w:t>, and her visits to Nic</w:t>
      </w:r>
      <w:r w:rsidR="00E505D9">
        <w:t>k</w:t>
      </w:r>
      <w:r w:rsidR="00D735C4">
        <w:t>.</w:t>
      </w:r>
      <w:r w:rsidR="001630F6">
        <w:rPr>
          <w:rStyle w:val="FootnoteReference"/>
        </w:rPr>
        <w:footnoteReference w:id="22"/>
      </w:r>
      <w:r w:rsidR="005A3AB5">
        <w:t xml:space="preserve"> </w:t>
      </w:r>
    </w:p>
    <w:p w14:paraId="320EC2C8" w14:textId="6EDDA117" w:rsidR="00C506A8" w:rsidRPr="00AC0E7E" w:rsidRDefault="00C506A8" w:rsidP="00866B9A">
      <w:pPr>
        <w:spacing w:after="100" w:afterAutospacing="1"/>
      </w:pPr>
      <w:r>
        <w:t>Signs</w:t>
      </w:r>
      <w:r w:rsidR="00DF5F51">
        <w:t xml:space="preserve"> </w:t>
      </w:r>
      <w:r>
        <w:t xml:space="preserve">are vital to Offred, </w:t>
      </w:r>
      <w:r w:rsidR="00466641">
        <w:t xml:space="preserve">her society is dangerous and controlling, and language so constrained, </w:t>
      </w:r>
      <w:r w:rsidR="00DF5F51">
        <w:t xml:space="preserve">she is forced to read the still faces and </w:t>
      </w:r>
      <w:r w:rsidR="00466641">
        <w:t xml:space="preserve">muted </w:t>
      </w:r>
      <w:r w:rsidR="00DF5F51">
        <w:t xml:space="preserve">body language of others. </w:t>
      </w:r>
      <w:r w:rsidR="00466641">
        <w:t xml:space="preserve">Hers is a world of </w:t>
      </w:r>
      <w:r w:rsidR="00DF5F51">
        <w:t xml:space="preserve">waiting </w:t>
      </w:r>
      <w:r w:rsidR="00466641">
        <w:t>and</w:t>
      </w:r>
      <w:r w:rsidR="00DF5F51">
        <w:t xml:space="preserve"> searching: for escape, for her husband and child, and for her ‘self’</w:t>
      </w:r>
      <w:r w:rsidR="00466641">
        <w:t xml:space="preserve">. </w:t>
      </w:r>
      <w:r w:rsidR="00B00876">
        <w:t xml:space="preserve">She is desperate to communicate and to make meaning of her present, so she hunts her room for signs of the former handmaid, peopling her room with shadows. </w:t>
      </w:r>
      <w:r w:rsidR="00AC0E7E">
        <w:t>She is rewarded with a sign</w:t>
      </w:r>
      <w:r w:rsidR="00B00876">
        <w:t>, words</w:t>
      </w:r>
      <w:r w:rsidR="00AC0E7E">
        <w:t xml:space="preserve"> scratched into the floor of her cupboard, ‘</w:t>
      </w:r>
      <w:r w:rsidR="00AC0E7E">
        <w:rPr>
          <w:i/>
        </w:rPr>
        <w:t>Nolite te bastardes carborundorum</w:t>
      </w:r>
      <w:r w:rsidR="00AC0E7E">
        <w:t>’</w:t>
      </w:r>
      <w:r w:rsidR="00C345FB">
        <w:t xml:space="preserve">, </w:t>
      </w:r>
      <w:r w:rsidR="00BA6DA8">
        <w:t>‘don’t let the bastards grind you down.’</w:t>
      </w:r>
      <w:r w:rsidR="00BB76DF">
        <w:rPr>
          <w:rStyle w:val="FootnoteReference"/>
        </w:rPr>
        <w:footnoteReference w:id="23"/>
      </w:r>
      <w:r w:rsidR="00AC0E7E">
        <w:t xml:space="preserve"> </w:t>
      </w:r>
      <w:r w:rsidR="00C345FB">
        <w:t xml:space="preserve">This sustains her for a while until the process of finding its specific meaning reveals it </w:t>
      </w:r>
      <w:r w:rsidR="004C34F4">
        <w:t xml:space="preserve">only </w:t>
      </w:r>
      <w:r w:rsidR="00C345FB">
        <w:t xml:space="preserve">to be a product of the same game the Commander plays with her. </w:t>
      </w:r>
      <w:r w:rsidR="004C34F4">
        <w:t>S</w:t>
      </w:r>
      <w:r w:rsidR="00C345FB">
        <w:t xml:space="preserve">till, it is an act of rebellion passed to Offred. Her most significant sign-seeking becomes focused </w:t>
      </w:r>
      <w:r w:rsidR="00B160AA">
        <w:t>on</w:t>
      </w:r>
      <w:r w:rsidR="00C345FB">
        <w:t xml:space="preserve"> ‘mayday’, a word inserted into </w:t>
      </w:r>
      <w:r w:rsidR="00B160AA">
        <w:t>conversation</w:t>
      </w:r>
      <w:r w:rsidR="00C345FB">
        <w:t xml:space="preserve"> to determine membership to an underground organisation</w:t>
      </w:r>
      <w:r w:rsidR="00B160AA">
        <w:t>. Offred gives this up as fantasy but only once she has replaced it with her love for Nick</w:t>
      </w:r>
      <w:r w:rsidR="00CE704B">
        <w:t xml:space="preserve">, she swaps one form of escape for another. Offred does </w:t>
      </w:r>
      <w:r w:rsidR="005651CC">
        <w:t>occasional</w:t>
      </w:r>
      <w:r w:rsidR="00D96E02">
        <w:t>ly</w:t>
      </w:r>
      <w:r w:rsidR="005651CC">
        <w:t xml:space="preserve"> fantas</w:t>
      </w:r>
      <w:r w:rsidR="00D96E02">
        <w:t>ise</w:t>
      </w:r>
      <w:r w:rsidR="005651CC">
        <w:t xml:space="preserve"> </w:t>
      </w:r>
      <w:r w:rsidR="00D96E02">
        <w:t xml:space="preserve">that </w:t>
      </w:r>
      <w:r w:rsidR="005651CC">
        <w:t xml:space="preserve">Nick </w:t>
      </w:r>
      <w:r w:rsidR="00D96E02">
        <w:t>will save her and</w:t>
      </w:r>
      <w:r w:rsidR="005651CC">
        <w:t>, as</w:t>
      </w:r>
      <w:r w:rsidR="00B160AA">
        <w:t xml:space="preserve"> it happens, </w:t>
      </w:r>
      <w:r w:rsidR="005651CC">
        <w:t xml:space="preserve">he </w:t>
      </w:r>
      <w:r w:rsidR="00B160AA">
        <w:t>fulfils her sign as the member of mayday that organises her escape.</w:t>
      </w:r>
    </w:p>
    <w:p w14:paraId="5D2BFF88" w14:textId="2C17EF94" w:rsidR="0079377B" w:rsidRDefault="008C34D9" w:rsidP="00866B9A">
      <w:pPr>
        <w:spacing w:after="100" w:afterAutospacing="1"/>
      </w:pPr>
      <w:r>
        <w:t>Wanderin</w:t>
      </w:r>
      <w:r w:rsidR="008615F6">
        <w:t xml:space="preserve">g and riddling belong to Winston too. </w:t>
      </w:r>
      <w:r w:rsidR="000C5614">
        <w:t>H</w:t>
      </w:r>
      <w:r w:rsidR="008615F6">
        <w:t>is excursions into the prole quarters</w:t>
      </w:r>
      <w:r w:rsidR="000875E7">
        <w:t xml:space="preserve"> lead him to</w:t>
      </w:r>
      <w:r w:rsidR="000C5614">
        <w:t xml:space="preserve"> the</w:t>
      </w:r>
      <w:r w:rsidR="000875E7">
        <w:t xml:space="preserve"> shop where </w:t>
      </w:r>
      <w:r w:rsidR="0051728A">
        <w:t>his</w:t>
      </w:r>
      <w:r w:rsidR="000875E7">
        <w:t xml:space="preserve"> diary is purchased, and where</w:t>
      </w:r>
      <w:r w:rsidR="000C5614">
        <w:t xml:space="preserve"> he</w:t>
      </w:r>
      <w:r w:rsidR="000875E7">
        <w:t xml:space="preserve"> rent</w:t>
      </w:r>
      <w:r w:rsidR="000C5614">
        <w:t>s</w:t>
      </w:r>
      <w:r w:rsidR="000875E7">
        <w:t xml:space="preserve"> the room t</w:t>
      </w:r>
      <w:r w:rsidR="000C5614">
        <w:t>o</w:t>
      </w:r>
      <w:r w:rsidR="000875E7">
        <w:t xml:space="preserve"> conduct </w:t>
      </w:r>
      <w:r w:rsidR="000C5614">
        <w:t>his</w:t>
      </w:r>
      <w:r w:rsidR="000875E7">
        <w:t xml:space="preserve"> affair</w:t>
      </w:r>
      <w:r w:rsidR="000C5614">
        <w:t xml:space="preserve"> with Julia</w:t>
      </w:r>
      <w:r w:rsidR="000875E7">
        <w:t>.</w:t>
      </w:r>
      <w:r w:rsidR="006E2AE7">
        <w:t xml:space="preserve"> Wandering leads Winston </w:t>
      </w:r>
      <w:r w:rsidR="00A60285">
        <w:t xml:space="preserve">into a state of pre-thinking that leads </w:t>
      </w:r>
      <w:r w:rsidR="00C75208">
        <w:t xml:space="preserve">both </w:t>
      </w:r>
      <w:r w:rsidR="00A60285">
        <w:t xml:space="preserve">to </w:t>
      </w:r>
      <w:r w:rsidR="00C75208">
        <w:t xml:space="preserve">his writing and </w:t>
      </w:r>
      <w:r w:rsidR="000C5614">
        <w:t xml:space="preserve">his </w:t>
      </w:r>
      <w:r w:rsidR="00A60285">
        <w:t>search for meaning</w:t>
      </w:r>
      <w:r w:rsidR="000C5614">
        <w:t xml:space="preserve">; </w:t>
      </w:r>
      <w:r w:rsidR="00C360EA">
        <w:t xml:space="preserve">his </w:t>
      </w:r>
      <w:r w:rsidR="000C5614">
        <w:t xml:space="preserve">dreams are where </w:t>
      </w:r>
      <w:r w:rsidR="00FD451B">
        <w:t>he searches for</w:t>
      </w:r>
      <w:r w:rsidR="00A60285">
        <w:t xml:space="preserve"> signs</w:t>
      </w:r>
      <w:r w:rsidR="000C5614">
        <w:t xml:space="preserve">, </w:t>
      </w:r>
      <w:r w:rsidR="00C360EA">
        <w:t xml:space="preserve">and </w:t>
      </w:r>
      <w:r w:rsidR="00A95D5D">
        <w:t>he</w:t>
      </w:r>
      <w:r w:rsidR="00C75208">
        <w:t xml:space="preserve"> </w:t>
      </w:r>
      <w:r w:rsidR="00C75208">
        <w:lastRenderedPageBreak/>
        <w:t xml:space="preserve">extends </w:t>
      </w:r>
      <w:r w:rsidR="00C360EA">
        <w:t xml:space="preserve">them </w:t>
      </w:r>
      <w:r w:rsidR="00C75208">
        <w:t>to his waking life</w:t>
      </w:r>
      <w:r w:rsidR="001E23B0">
        <w:t xml:space="preserve">. </w:t>
      </w:r>
      <w:r w:rsidR="007E10AE">
        <w:t>He has</w:t>
      </w:r>
      <w:r w:rsidR="00FA7492">
        <w:t xml:space="preserve"> three</w:t>
      </w:r>
      <w:r w:rsidR="001E23B0">
        <w:t xml:space="preserve"> prophetic dreams</w:t>
      </w:r>
      <w:r w:rsidR="00FA7492">
        <w:t xml:space="preserve">: the dream of a dark room where a voice tells him, ‘we shall meet in the place where there is no darkness’; the dream of what Winston calls the Golden Country; </w:t>
      </w:r>
      <w:r w:rsidR="00483CA9">
        <w:t xml:space="preserve">and </w:t>
      </w:r>
      <w:r w:rsidR="00FA7492">
        <w:t xml:space="preserve">the dream of ‘something </w:t>
      </w:r>
      <w:r w:rsidR="00483CA9">
        <w:t>t</w:t>
      </w:r>
      <w:r w:rsidR="00FA7492">
        <w:t>oo dreadful to be faced…behind a wall of darkness’.</w:t>
      </w:r>
      <w:r w:rsidR="00116119">
        <w:rPr>
          <w:rStyle w:val="FootnoteReference"/>
        </w:rPr>
        <w:footnoteReference w:id="24"/>
      </w:r>
      <w:r w:rsidR="00116119">
        <w:t xml:space="preserve"> The voice in the dark room he later ascribes to O’Brien, who he does indeed meet in a place of no darkness: </w:t>
      </w:r>
      <w:r w:rsidR="00483CA9">
        <w:t xml:space="preserve">under the constant artificial light of </w:t>
      </w:r>
      <w:r w:rsidR="00116119">
        <w:t>the windowless ‘ministry of love’</w:t>
      </w:r>
      <w:r w:rsidR="00483CA9">
        <w:t xml:space="preserve">, where O’Brien tortures Winston until the last of who he </w:t>
      </w:r>
      <w:r w:rsidR="00EE4AFE">
        <w:t>was</w:t>
      </w:r>
      <w:r w:rsidR="00483CA9">
        <w:t xml:space="preserve"> is extinguished.  Julia becomes superimposed upon the recurring dream of the Golden Place, as she does in Winston’s waking life, </w:t>
      </w:r>
      <w:r w:rsidR="00EE4AFE">
        <w:t xml:space="preserve">and </w:t>
      </w:r>
      <w:r w:rsidR="00483CA9">
        <w:t xml:space="preserve">that self-same dreamscape becomes the real landscape where their love affair begins.  </w:t>
      </w:r>
      <w:r w:rsidR="00EE4AFE">
        <w:t xml:space="preserve">What is behind the wall of darkness proves to be rats, Winston’s deepest fear. The prophecy is room 101, and the wall </w:t>
      </w:r>
      <w:r w:rsidR="00B21B57">
        <w:t xml:space="preserve">is </w:t>
      </w:r>
      <w:r w:rsidR="00EE4AFE">
        <w:t xml:space="preserve">the shutter the rats scrabble against in the contraption </w:t>
      </w:r>
      <w:r w:rsidR="005658D3">
        <w:t xml:space="preserve">O’Brien </w:t>
      </w:r>
      <w:r w:rsidR="00EE4AFE">
        <w:t>strap</w:t>
      </w:r>
      <w:r w:rsidR="005658D3">
        <w:t xml:space="preserve">s </w:t>
      </w:r>
      <w:r w:rsidR="00EE4AFE">
        <w:t>to Winston’s face.</w:t>
      </w:r>
      <w:r w:rsidR="006522F5">
        <w:t xml:space="preserve"> Despite Winston’s assertion that</w:t>
      </w:r>
      <w:r w:rsidR="00FF1CF2">
        <w:t xml:space="preserve"> he could never</w:t>
      </w:r>
      <w:r w:rsidR="006522F5">
        <w:t xml:space="preserve"> </w:t>
      </w:r>
      <w:r w:rsidR="00FF1CF2">
        <w:t>‘</w:t>
      </w:r>
      <w:r w:rsidR="006522F5">
        <w:t>wish for an increase of pain’</w:t>
      </w:r>
      <w:r w:rsidR="00226B02">
        <w:t>,</w:t>
      </w:r>
      <w:r w:rsidR="006522F5">
        <w:t xml:space="preserve"> reading </w:t>
      </w:r>
      <w:r w:rsidR="008E41FF">
        <w:t xml:space="preserve">the </w:t>
      </w:r>
      <w:r w:rsidR="006522F5">
        <w:t>signs</w:t>
      </w:r>
      <w:r w:rsidR="008E41FF">
        <w:t xml:space="preserve"> suggests, as O’Brien asserts</w:t>
      </w:r>
      <w:r w:rsidR="00B21B57">
        <w:t>,</w:t>
      </w:r>
      <w:r w:rsidR="006522F5">
        <w:t xml:space="preserve"> </w:t>
      </w:r>
      <w:r w:rsidR="00B21B57">
        <w:t xml:space="preserve">that </w:t>
      </w:r>
      <w:r w:rsidR="006522F5">
        <w:t>he knew</w:t>
      </w:r>
      <w:r w:rsidR="00226B02">
        <w:t xml:space="preserve"> </w:t>
      </w:r>
      <w:r w:rsidR="008E41FF">
        <w:t>what awaited him</w:t>
      </w:r>
      <w:r w:rsidR="00EB6EC3">
        <w:t xml:space="preserve"> </w:t>
      </w:r>
      <w:r w:rsidR="001A389C">
        <w:t>in the ‘ministry of love’</w:t>
      </w:r>
      <w:r w:rsidR="008E41FF">
        <w:t xml:space="preserve">, </w:t>
      </w:r>
      <w:r w:rsidR="00EB6EC3">
        <w:t>yet still he chose love, rebellion and humanity</w:t>
      </w:r>
      <w:r w:rsidR="001A389C">
        <w:t>.</w:t>
      </w:r>
      <w:r w:rsidR="001A389C">
        <w:rPr>
          <w:rStyle w:val="FootnoteReference"/>
        </w:rPr>
        <w:footnoteReference w:id="25"/>
      </w:r>
      <w:r w:rsidR="001A389C">
        <w:t xml:space="preserve"> </w:t>
      </w:r>
    </w:p>
    <w:p w14:paraId="48CBB2E4" w14:textId="5DD284CA" w:rsidR="009A2E75" w:rsidRDefault="001A389C" w:rsidP="00866B9A">
      <w:pPr>
        <w:spacing w:after="100" w:afterAutospacing="1"/>
      </w:pPr>
      <w:r>
        <w:t xml:space="preserve">Of all the protagonists Winston is the one with no obvious positive </w:t>
      </w:r>
      <w:r w:rsidR="000122F3">
        <w:t>outcome</w:t>
      </w:r>
      <w:r>
        <w:t xml:space="preserve"> to his sign reading</w:t>
      </w:r>
      <w:r w:rsidR="000F18CE">
        <w:t>:</w:t>
      </w:r>
      <w:r w:rsidR="001A27D8">
        <w:t xml:space="preserve"> </w:t>
      </w:r>
      <w:r w:rsidR="00502D6B">
        <w:t xml:space="preserve">although </w:t>
      </w:r>
      <w:r w:rsidR="001A27D8">
        <w:t xml:space="preserve">it </w:t>
      </w:r>
      <w:r w:rsidR="00E96FDB">
        <w:t>led</w:t>
      </w:r>
      <w:r w:rsidR="001A27D8">
        <w:t xml:space="preserve"> to meaning, rebellion and love, </w:t>
      </w:r>
      <w:r w:rsidR="00502D6B">
        <w:t>it</w:t>
      </w:r>
      <w:r w:rsidR="001A27D8">
        <w:t xml:space="preserve"> </w:t>
      </w:r>
      <w:r w:rsidR="000F18CE">
        <w:t>also</w:t>
      </w:r>
      <w:r w:rsidR="00BB1606">
        <w:t xml:space="preserve"> </w:t>
      </w:r>
      <w:r w:rsidR="00502D6B">
        <w:t xml:space="preserve">led </w:t>
      </w:r>
      <w:r w:rsidR="001A27D8">
        <w:t xml:space="preserve">to his destruction, </w:t>
      </w:r>
      <w:r w:rsidR="00B04C89">
        <w:t>remov</w:t>
      </w:r>
      <w:r w:rsidR="009453A6">
        <w:t>ing him</w:t>
      </w:r>
      <w:r w:rsidR="001A27D8">
        <w:t xml:space="preserve"> </w:t>
      </w:r>
      <w:r w:rsidR="00B04C89">
        <w:t xml:space="preserve">from life </w:t>
      </w:r>
      <w:r w:rsidR="001A27D8">
        <w:t>and</w:t>
      </w:r>
      <w:r w:rsidR="00B04C89">
        <w:t xml:space="preserve"> history</w:t>
      </w:r>
      <w:r w:rsidR="009453A6">
        <w:t>.</w:t>
      </w:r>
      <w:r w:rsidR="00F3518C">
        <w:rPr>
          <w:rStyle w:val="FootnoteReference"/>
        </w:rPr>
        <w:footnoteReference w:id="26"/>
      </w:r>
      <w:r w:rsidR="0079377B">
        <w:t xml:space="preserve"> </w:t>
      </w:r>
      <w:r w:rsidR="00F3518C">
        <w:t xml:space="preserve">But </w:t>
      </w:r>
      <w:r w:rsidR="001A27D8">
        <w:t>its</w:t>
      </w:r>
      <w:r w:rsidR="003471DA">
        <w:t xml:space="preserve"> p</w:t>
      </w:r>
      <w:r w:rsidR="001A27D8">
        <w:t>ower is in</w:t>
      </w:r>
      <w:r w:rsidR="003471DA">
        <w:t xml:space="preserve"> its futility.</w:t>
      </w:r>
      <w:r w:rsidR="000122F3">
        <w:t xml:space="preserve"> Throughout history</w:t>
      </w:r>
      <w:r w:rsidR="002359BB">
        <w:t>,</w:t>
      </w:r>
      <w:r w:rsidR="000122F3">
        <w:t xml:space="preserve"> the oppressed</w:t>
      </w:r>
      <w:r w:rsidR="001268F6">
        <w:t xml:space="preserve">, despite existing in the finite, </w:t>
      </w:r>
      <w:r w:rsidR="000122F3">
        <w:t xml:space="preserve">live </w:t>
      </w:r>
      <w:r w:rsidR="001268F6">
        <w:t>in a</w:t>
      </w:r>
      <w:r w:rsidR="000122F3">
        <w:t xml:space="preserve"> dystopia </w:t>
      </w:r>
      <w:r w:rsidR="001268F6">
        <w:t>of the infinite</w:t>
      </w:r>
      <w:r w:rsidR="000122F3">
        <w:t xml:space="preserve"> present</w:t>
      </w:r>
      <w:r w:rsidR="002E30BF">
        <w:t>.</w:t>
      </w:r>
      <w:r w:rsidR="000122F3">
        <w:t xml:space="preserve"> </w:t>
      </w:r>
      <w:r w:rsidR="002E30BF">
        <w:t>F</w:t>
      </w:r>
      <w:r w:rsidR="000122F3">
        <w:t xml:space="preserve">or every </w:t>
      </w:r>
      <w:r w:rsidR="000122F3">
        <w:lastRenderedPageBreak/>
        <w:t>act of humanity known, thousands of similar acts mus</w:t>
      </w:r>
      <w:r w:rsidR="00366E36">
        <w:t>t</w:t>
      </w:r>
      <w:r w:rsidR="000122F3">
        <w:t xml:space="preserve"> be lost and ‘unsuccessful</w:t>
      </w:r>
      <w:r w:rsidR="009453A6">
        <w:t>’,</w:t>
      </w:r>
      <w:r w:rsidR="000122F3">
        <w:t xml:space="preserve"> but the moment of history does not allow foreknowledge of outcome</w:t>
      </w:r>
      <w:r w:rsidR="00366E36">
        <w:t>.</w:t>
      </w:r>
      <w:r w:rsidR="00F93C07">
        <w:t xml:space="preserve"> </w:t>
      </w:r>
      <w:r w:rsidR="002359BB">
        <w:t>Each</w:t>
      </w:r>
      <w:r w:rsidR="00366E36">
        <w:t xml:space="preserve"> may </w:t>
      </w:r>
      <w:r w:rsidR="009453A6">
        <w:t xml:space="preserve">only </w:t>
      </w:r>
      <w:r w:rsidR="00366E36">
        <w:t>add to a mass of unheard ‘no</w:t>
      </w:r>
      <w:r w:rsidR="002359BB">
        <w:t>e</w:t>
      </w:r>
      <w:r w:rsidR="00366E36">
        <w:t>s’ against a</w:t>
      </w:r>
      <w:r w:rsidR="009453A6">
        <w:t>n inhumane</w:t>
      </w:r>
      <w:r w:rsidR="00366E36">
        <w:t xml:space="preserve"> system, or be the act that makes some difference</w:t>
      </w:r>
      <w:r w:rsidR="00B131E3">
        <w:t>,</w:t>
      </w:r>
      <w:r w:rsidR="00366E36">
        <w:t xml:space="preserve"> but only in an unknown future</w:t>
      </w:r>
      <w:r w:rsidR="00B131E3">
        <w:t>, so that</w:t>
      </w:r>
      <w:r w:rsidR="00F93C07">
        <w:t xml:space="preserve"> all acts to sustain humanity are equal.</w:t>
      </w:r>
    </w:p>
    <w:p w14:paraId="39EE7671" w14:textId="257CE0F3" w:rsidR="00F93C07" w:rsidRDefault="00F93C07" w:rsidP="00866B9A">
      <w:pPr>
        <w:spacing w:after="100" w:afterAutospacing="1"/>
      </w:pPr>
      <w:r>
        <w:t>Therefore</w:t>
      </w:r>
      <w:r w:rsidR="001D1093">
        <w:t>,</w:t>
      </w:r>
      <w:r w:rsidR="008A70CA">
        <w:t xml:space="preserve"> </w:t>
      </w:r>
      <w:r>
        <w:t xml:space="preserve">Riddley, Offred and Winston </w:t>
      </w:r>
      <w:r w:rsidR="00135A0A">
        <w:t>are all</w:t>
      </w:r>
      <w:r w:rsidR="006F0D9B">
        <w:t xml:space="preserve"> drive</w:t>
      </w:r>
      <w:r w:rsidR="002238EC">
        <w:t>n</w:t>
      </w:r>
      <w:r w:rsidR="006F0D9B">
        <w:t xml:space="preserve"> to construct meaning </w:t>
      </w:r>
      <w:r w:rsidR="0035241E">
        <w:t xml:space="preserve">to </w:t>
      </w:r>
      <w:r w:rsidR="006F0D9B">
        <w:t>surviv</w:t>
      </w:r>
      <w:r w:rsidR="0035241E">
        <w:t>e the</w:t>
      </w:r>
      <w:r w:rsidR="006F0D9B">
        <w:t xml:space="preserve"> </w:t>
      </w:r>
      <w:r w:rsidR="00453BB7">
        <w:t>trauma of</w:t>
      </w:r>
      <w:r w:rsidR="0035241E">
        <w:t xml:space="preserve"> their dystopias</w:t>
      </w:r>
      <w:r w:rsidR="006F0D9B">
        <w:t>, and support the creativity and sense of possibility needed</w:t>
      </w:r>
      <w:r w:rsidR="001D1093">
        <w:t xml:space="preserve"> to imagine</w:t>
      </w:r>
      <w:r w:rsidR="006F0D9B">
        <w:t xml:space="preserve"> a future. All three maintain and develop their humanity against insurmountable odds</w:t>
      </w:r>
      <w:r w:rsidR="00EC2F6E">
        <w:t>.</w:t>
      </w:r>
      <w:r w:rsidR="002E30BF">
        <w:t xml:space="preserve"> </w:t>
      </w:r>
      <w:r w:rsidR="00EC2F6E">
        <w:t>A</w:t>
      </w:r>
      <w:r w:rsidR="002E30BF">
        <w:t>dditionally,</w:t>
      </w:r>
      <w:r w:rsidR="000A2A45">
        <w:t xml:space="preserve"> Riddley</w:t>
      </w:r>
      <w:r w:rsidR="002E30BF">
        <w:t>’s</w:t>
      </w:r>
      <w:r w:rsidR="000A2A45">
        <w:t xml:space="preserve"> focus on </w:t>
      </w:r>
      <w:r w:rsidR="001D1093">
        <w:t xml:space="preserve">developing </w:t>
      </w:r>
      <w:r w:rsidR="000A2A45">
        <w:t xml:space="preserve">the skills </w:t>
      </w:r>
      <w:r w:rsidR="001D1093">
        <w:t>particular to</w:t>
      </w:r>
      <w:r w:rsidR="000A2A45">
        <w:t xml:space="preserve"> his personality </w:t>
      </w:r>
      <w:r w:rsidR="001D1093">
        <w:t>ma</w:t>
      </w:r>
      <w:r w:rsidR="00344696">
        <w:t>k</w:t>
      </w:r>
      <w:r w:rsidR="001D1093">
        <w:t>e th</w:t>
      </w:r>
      <w:r w:rsidR="002E30BF">
        <w:t>ose skills</w:t>
      </w:r>
      <w:r w:rsidR="001D1093">
        <w:t xml:space="preserve"> available to his </w:t>
      </w:r>
      <w:r w:rsidR="000A2A45">
        <w:t>community</w:t>
      </w:r>
      <w:r w:rsidR="00EC2F6E">
        <w:t xml:space="preserve"> </w:t>
      </w:r>
      <w:r w:rsidR="000079E0">
        <w:t xml:space="preserve">thus, </w:t>
      </w:r>
      <w:r w:rsidR="001D1093">
        <w:t xml:space="preserve">the search for personal meaning is greater than </w:t>
      </w:r>
      <w:r w:rsidR="008A70CA">
        <w:t xml:space="preserve">the </w:t>
      </w:r>
      <w:r w:rsidR="001D1093">
        <w:t>self-serving</w:t>
      </w:r>
      <w:r w:rsidR="000A2A45">
        <w:t xml:space="preserve"> individuality</w:t>
      </w:r>
      <w:r w:rsidR="008A70CA">
        <w:t xml:space="preserve"> </w:t>
      </w:r>
      <w:r w:rsidR="00E34FD0">
        <w:t>problematic to</w:t>
      </w:r>
      <w:r w:rsidR="008A70CA">
        <w:t xml:space="preserve"> </w:t>
      </w:r>
      <w:r w:rsidR="000079E0">
        <w:t>u</w:t>
      </w:r>
      <w:r w:rsidR="008A70CA">
        <w:t>topias and dystopias</w:t>
      </w:r>
      <w:r w:rsidR="000079E0">
        <w:t>.</w:t>
      </w:r>
      <w:r w:rsidR="00E36B1E">
        <w:t xml:space="preserve"> Perhaps Offred exist</w:t>
      </w:r>
      <w:r w:rsidR="00C142F5">
        <w:t>ed</w:t>
      </w:r>
      <w:r w:rsidR="00E36B1E">
        <w:t xml:space="preserve"> no </w:t>
      </w:r>
      <w:r w:rsidR="00C142F5">
        <w:t>further</w:t>
      </w:r>
      <w:r w:rsidR="00E36B1E">
        <w:t xml:space="preserve"> than in her tapes, and Winston was wiped from Oceania’s history, but all their acts represent the hope that they might burn a </w:t>
      </w:r>
      <w:r w:rsidR="002E30BF">
        <w:t>‘</w:t>
      </w:r>
      <w:r w:rsidR="00E36B1E">
        <w:t>wite shadder</w:t>
      </w:r>
      <w:r w:rsidR="002E30BF">
        <w:t>’</w:t>
      </w:r>
      <w:r w:rsidR="00E36B1E">
        <w:t xml:space="preserve"> of humanity into the</w:t>
      </w:r>
      <w:r w:rsidR="006F0D9B">
        <w:t xml:space="preserve"> future</w:t>
      </w:r>
      <w:r w:rsidR="002E30BF">
        <w:t>.</w:t>
      </w:r>
    </w:p>
    <w:p w14:paraId="0B4EAF40" w14:textId="7E12BBEC" w:rsidR="00E34FD0" w:rsidRDefault="00E34FD0" w:rsidP="00866B9A">
      <w:pPr>
        <w:spacing w:after="100" w:afterAutospacing="1"/>
        <w:rPr>
          <w:rFonts w:cstheme="minorHAnsi"/>
        </w:rPr>
      </w:pPr>
    </w:p>
    <w:p w14:paraId="2A3340EE" w14:textId="77777777" w:rsidR="00E34FD0" w:rsidRDefault="00E34FD0" w:rsidP="00866B9A">
      <w:pPr>
        <w:spacing w:after="100" w:afterAutospacing="1"/>
      </w:pPr>
    </w:p>
    <w:p w14:paraId="1A7E004E" w14:textId="77777777" w:rsidR="00B04C89" w:rsidRDefault="00B04C89" w:rsidP="00866B9A">
      <w:pPr>
        <w:spacing w:after="100" w:afterAutospacing="1"/>
      </w:pPr>
    </w:p>
    <w:p w14:paraId="1FE319A4" w14:textId="77777777" w:rsidR="00B63723" w:rsidRDefault="00B63723" w:rsidP="00866B9A">
      <w:pPr>
        <w:spacing w:after="100" w:afterAutospacing="1"/>
      </w:pPr>
    </w:p>
    <w:p w14:paraId="75ED0015" w14:textId="2029132D" w:rsidR="006E2820" w:rsidRDefault="006E2820" w:rsidP="00866B9A">
      <w:pPr>
        <w:spacing w:after="100" w:afterAutospacing="1"/>
      </w:pPr>
    </w:p>
    <w:p w14:paraId="62D16E67" w14:textId="27DACD9B" w:rsidR="006E2820" w:rsidRPr="00BB3019" w:rsidRDefault="006E2820" w:rsidP="00866B9A">
      <w:pPr>
        <w:spacing w:after="100" w:afterAutospacing="1"/>
      </w:pPr>
    </w:p>
    <w:p w14:paraId="7A8AFAA5" w14:textId="295A7DD1" w:rsidR="009D32E6" w:rsidRDefault="009D32E6" w:rsidP="00866B9A">
      <w:pPr>
        <w:spacing w:after="100" w:afterAutospacing="1"/>
      </w:pPr>
    </w:p>
    <w:p w14:paraId="18A013BA" w14:textId="77777777" w:rsidR="00763480" w:rsidRDefault="00763480" w:rsidP="00763480">
      <w:pPr>
        <w:rPr>
          <w:b/>
        </w:rPr>
      </w:pPr>
    </w:p>
    <w:p w14:paraId="7F5E80EC" w14:textId="502190D3" w:rsidR="00763480" w:rsidRDefault="00763480" w:rsidP="00763480">
      <w:pPr>
        <w:rPr>
          <w:b/>
        </w:rPr>
      </w:pPr>
      <w:r>
        <w:rPr>
          <w:b/>
        </w:rPr>
        <w:t>Bibliography</w:t>
      </w:r>
    </w:p>
    <w:p w14:paraId="6784D9E3" w14:textId="77777777" w:rsidR="00763480" w:rsidRDefault="00763480" w:rsidP="00763480">
      <w:pPr>
        <w:spacing w:line="240" w:lineRule="auto"/>
      </w:pPr>
    </w:p>
    <w:p w14:paraId="6EA7D8EA" w14:textId="77777777" w:rsidR="00763480" w:rsidRDefault="00763480" w:rsidP="00763480">
      <w:pPr>
        <w:spacing w:line="240" w:lineRule="auto"/>
      </w:pPr>
      <w:r>
        <w:t>Atwood, M.</w:t>
      </w:r>
      <w:r>
        <w:rPr>
          <w:i/>
        </w:rPr>
        <w:t xml:space="preserve"> The Handmaid’s Tale</w:t>
      </w:r>
      <w:r>
        <w:t>, (London: Vintage, 1996)</w:t>
      </w:r>
    </w:p>
    <w:p w14:paraId="38398816" w14:textId="77777777" w:rsidR="00763480" w:rsidRPr="005348CC" w:rsidRDefault="00763480" w:rsidP="00763480">
      <w:pPr>
        <w:spacing w:line="240" w:lineRule="auto"/>
      </w:pPr>
      <w:r>
        <w:t xml:space="preserve">Bradshaw, J. BBC Radio 4, </w:t>
      </w:r>
      <w:r>
        <w:rPr>
          <w:i/>
        </w:rPr>
        <w:t xml:space="preserve">Natural Histories: </w:t>
      </w:r>
      <w:r w:rsidRPr="00453FE7">
        <w:rPr>
          <w:i/>
        </w:rPr>
        <w:t>Dogs</w:t>
      </w:r>
      <w:r>
        <w:t>, aired 4</w:t>
      </w:r>
      <w:r w:rsidRPr="005348CC">
        <w:rPr>
          <w:vertAlign w:val="superscript"/>
        </w:rPr>
        <w:t>th</w:t>
      </w:r>
      <w:r>
        <w:t xml:space="preserve"> September 2018</w:t>
      </w:r>
    </w:p>
    <w:p w14:paraId="1226903B" w14:textId="77777777" w:rsidR="00763480" w:rsidRDefault="00763480" w:rsidP="00763480">
      <w:pPr>
        <w:spacing w:line="240" w:lineRule="auto"/>
      </w:pPr>
      <w:r>
        <w:t>Dowling, D. ‘Russell Hoban’s “Riddley Walker”: doing the connections’,</w:t>
      </w:r>
      <w:r>
        <w:rPr>
          <w:i/>
        </w:rPr>
        <w:t xml:space="preserve"> Critique</w:t>
      </w:r>
      <w:r>
        <w:t>, Vol.29, (1988)</w:t>
      </w:r>
    </w:p>
    <w:p w14:paraId="6C77F1E9" w14:textId="77777777" w:rsidR="00763480" w:rsidRDefault="00763480" w:rsidP="00763480">
      <w:pPr>
        <w:spacing w:line="240" w:lineRule="auto"/>
      </w:pPr>
      <w:r>
        <w:t xml:space="preserve">Hoban, R. </w:t>
      </w:r>
      <w:r>
        <w:rPr>
          <w:i/>
        </w:rPr>
        <w:t>Riddley Walker</w:t>
      </w:r>
      <w:r>
        <w:t>, (London: Bloomsbury Publishing, 2012)</w:t>
      </w:r>
    </w:p>
    <w:p w14:paraId="5088669D" w14:textId="77777777" w:rsidR="00763480" w:rsidRDefault="00763480" w:rsidP="00763480">
      <w:pPr>
        <w:spacing w:line="240" w:lineRule="auto"/>
      </w:pPr>
      <w:r>
        <w:t xml:space="preserve">Huisman, D. ‘” Hoap of a tree” in “Riddley Walker”’, </w:t>
      </w:r>
      <w:r>
        <w:rPr>
          <w:i/>
        </w:rPr>
        <w:t xml:space="preserve">Christianity and </w:t>
      </w:r>
      <w:r w:rsidRPr="00EE5B09">
        <w:rPr>
          <w:i/>
        </w:rPr>
        <w:t>Literature</w:t>
      </w:r>
      <w:r>
        <w:t>, Vol. 43, No.3-4, Spring/Summer, (1994)</w:t>
      </w:r>
    </w:p>
    <w:p w14:paraId="1BD56F54" w14:textId="77777777" w:rsidR="00763480" w:rsidRDefault="00763480" w:rsidP="00763480">
      <w:pPr>
        <w:spacing w:line="240" w:lineRule="auto"/>
      </w:pPr>
      <w:r>
        <w:t xml:space="preserve">Larson, G. BBC radio 4, </w:t>
      </w:r>
      <w:r>
        <w:rPr>
          <w:i/>
        </w:rPr>
        <w:t>Natural Histories: Dog</w:t>
      </w:r>
      <w:r>
        <w:t>, aired 4</w:t>
      </w:r>
      <w:r w:rsidRPr="00337803">
        <w:rPr>
          <w:vertAlign w:val="superscript"/>
        </w:rPr>
        <w:t>th</w:t>
      </w:r>
      <w:r>
        <w:t xml:space="preserve"> September 2018</w:t>
      </w:r>
    </w:p>
    <w:p w14:paraId="661C9845" w14:textId="77777777" w:rsidR="00763480" w:rsidRDefault="00763480" w:rsidP="00763480">
      <w:pPr>
        <w:spacing w:line="240" w:lineRule="auto"/>
      </w:pPr>
      <w:r>
        <w:t xml:space="preserve">Mustazza, L. ‘Myth and History in Russell Hoban’s “Riddley Walker”’, </w:t>
      </w:r>
      <w:r>
        <w:rPr>
          <w:i/>
        </w:rPr>
        <w:t>Critique</w:t>
      </w:r>
      <w:r>
        <w:t>, Vol. 31, (1989)</w:t>
      </w:r>
    </w:p>
    <w:p w14:paraId="720A7617" w14:textId="77777777" w:rsidR="00763480" w:rsidRDefault="00763480" w:rsidP="00763480">
      <w:pPr>
        <w:spacing w:line="240" w:lineRule="auto"/>
      </w:pPr>
      <w:r>
        <w:t xml:space="preserve">Orwell, G. </w:t>
      </w:r>
      <w:r>
        <w:rPr>
          <w:i/>
        </w:rPr>
        <w:t xml:space="preserve">Nineteen </w:t>
      </w:r>
      <w:proofErr w:type="gramStart"/>
      <w:r>
        <w:rPr>
          <w:i/>
        </w:rPr>
        <w:t>Eighty Four</w:t>
      </w:r>
      <w:proofErr w:type="gramEnd"/>
      <w:r>
        <w:t>, (London: Penguin Books, 1989)</w:t>
      </w:r>
    </w:p>
    <w:p w14:paraId="16614732" w14:textId="77777777" w:rsidR="00763480" w:rsidRPr="00C424DF" w:rsidRDefault="00763480" w:rsidP="00763480">
      <w:pPr>
        <w:spacing w:line="240" w:lineRule="auto"/>
      </w:pPr>
      <w:r>
        <w:t>Roache, J. ‘</w:t>
      </w:r>
      <w:r w:rsidRPr="0043485A">
        <w:t>In the Moment of Danger: Benjaminian History and Theology in Russell Hoban’s</w:t>
      </w:r>
      <w:r>
        <w:rPr>
          <w:i/>
        </w:rPr>
        <w:t xml:space="preserve"> “</w:t>
      </w:r>
      <w:r w:rsidRPr="00011E0B">
        <w:t>Riddley Walker</w:t>
      </w:r>
      <w:r>
        <w:t>”</w:t>
      </w:r>
      <w:r w:rsidRPr="00011E0B">
        <w:t>’</w:t>
      </w:r>
      <w:r>
        <w:t xml:space="preserve">, </w:t>
      </w:r>
      <w:r>
        <w:rPr>
          <w:i/>
        </w:rPr>
        <w:t>Symploke</w:t>
      </w:r>
      <w:r>
        <w:t>, Vol.25, Nos. 1-2, (2017)</w:t>
      </w:r>
    </w:p>
    <w:p w14:paraId="0F998389" w14:textId="77777777" w:rsidR="00763480" w:rsidRPr="009D32E6" w:rsidRDefault="00763480" w:rsidP="00866B9A">
      <w:pPr>
        <w:spacing w:after="100" w:afterAutospacing="1"/>
      </w:pPr>
    </w:p>
    <w:sectPr w:rsidR="00763480" w:rsidRPr="009D32E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0B565" w14:textId="77777777" w:rsidR="00112AAB" w:rsidRDefault="00112AAB" w:rsidP="00BB3019">
      <w:pPr>
        <w:spacing w:before="0" w:after="0" w:line="240" w:lineRule="auto"/>
      </w:pPr>
      <w:r>
        <w:separator/>
      </w:r>
    </w:p>
  </w:endnote>
  <w:endnote w:type="continuationSeparator" w:id="0">
    <w:p w14:paraId="60BEFF32" w14:textId="77777777" w:rsidR="00112AAB" w:rsidRDefault="00112AAB" w:rsidP="00BB30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87601"/>
      <w:docPartObj>
        <w:docPartGallery w:val="Page Numbers (Bottom of Page)"/>
        <w:docPartUnique/>
      </w:docPartObj>
    </w:sdtPr>
    <w:sdtEndPr>
      <w:rPr>
        <w:noProof/>
      </w:rPr>
    </w:sdtEndPr>
    <w:sdtContent>
      <w:p w14:paraId="7B34F855" w14:textId="21692385" w:rsidR="00751F25" w:rsidRDefault="00751F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E416CB" w14:textId="77777777" w:rsidR="00751F25" w:rsidRDefault="00751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AD01B" w14:textId="77777777" w:rsidR="00112AAB" w:rsidRDefault="00112AAB" w:rsidP="00BB3019">
      <w:pPr>
        <w:spacing w:before="0" w:after="0" w:line="240" w:lineRule="auto"/>
      </w:pPr>
      <w:r>
        <w:separator/>
      </w:r>
    </w:p>
  </w:footnote>
  <w:footnote w:type="continuationSeparator" w:id="0">
    <w:p w14:paraId="31DE9EBF" w14:textId="77777777" w:rsidR="00112AAB" w:rsidRDefault="00112AAB" w:rsidP="00BB3019">
      <w:pPr>
        <w:spacing w:before="0" w:after="0" w:line="240" w:lineRule="auto"/>
      </w:pPr>
      <w:r>
        <w:continuationSeparator/>
      </w:r>
    </w:p>
  </w:footnote>
  <w:footnote w:id="1">
    <w:p w14:paraId="1B1C1FCE" w14:textId="6B53E98E" w:rsidR="003E631C" w:rsidRPr="00BB3019" w:rsidRDefault="003E631C">
      <w:pPr>
        <w:pStyle w:val="FootnoteText"/>
      </w:pPr>
      <w:r>
        <w:rPr>
          <w:rStyle w:val="FootnoteReference"/>
        </w:rPr>
        <w:footnoteRef/>
      </w:r>
      <w:r>
        <w:t xml:space="preserve"> Russell Hoban, </w:t>
      </w:r>
      <w:r>
        <w:rPr>
          <w:i/>
        </w:rPr>
        <w:t>Riddley Walker</w:t>
      </w:r>
      <w:r>
        <w:t>, (London: Bloomsbury Publishing, 2012), first published by Jonathan Cape, 1980, p.8</w:t>
      </w:r>
    </w:p>
  </w:footnote>
  <w:footnote w:id="2">
    <w:p w14:paraId="2A9D70FB" w14:textId="62A4A3A3" w:rsidR="003E631C" w:rsidRPr="00032FD7" w:rsidRDefault="003E631C">
      <w:pPr>
        <w:pStyle w:val="FootnoteText"/>
      </w:pPr>
      <w:r>
        <w:rPr>
          <w:rStyle w:val="FootnoteReference"/>
        </w:rPr>
        <w:footnoteRef/>
      </w:r>
      <w:r>
        <w:t xml:space="preserve"> As noted by Leonard Mustazza, ‘Myth and History in Russell Hoban’s “Riddley Walker”’, </w:t>
      </w:r>
      <w:r>
        <w:rPr>
          <w:i/>
        </w:rPr>
        <w:t>Critique</w:t>
      </w:r>
      <w:r>
        <w:t>, Vol. 31, (1989), p.20</w:t>
      </w:r>
    </w:p>
  </w:footnote>
  <w:footnote w:id="3">
    <w:p w14:paraId="1B9F0ACE" w14:textId="77777777" w:rsidR="003E631C" w:rsidRPr="005D6D85" w:rsidRDefault="003E631C" w:rsidP="00A13085">
      <w:pPr>
        <w:pStyle w:val="FootnoteText"/>
      </w:pPr>
      <w:r>
        <w:rPr>
          <w:rStyle w:val="FootnoteReference"/>
        </w:rPr>
        <w:footnoteRef/>
      </w:r>
      <w:r>
        <w:t xml:space="preserve"> Walter Benjamin quoted in: John Roache, ‘</w:t>
      </w:r>
      <w:r w:rsidRPr="0043485A">
        <w:t>In the Moment of Danger: Benjaminian History and Theology in Russell Hoban’s</w:t>
      </w:r>
      <w:r>
        <w:rPr>
          <w:i/>
        </w:rPr>
        <w:t xml:space="preserve"> “</w:t>
      </w:r>
      <w:r w:rsidRPr="00011E0B">
        <w:t>Riddley Walker</w:t>
      </w:r>
      <w:r>
        <w:t>”</w:t>
      </w:r>
      <w:r w:rsidRPr="00011E0B">
        <w:t>’</w:t>
      </w:r>
      <w:r>
        <w:t xml:space="preserve">, </w:t>
      </w:r>
      <w:r>
        <w:rPr>
          <w:i/>
        </w:rPr>
        <w:t>Symploke</w:t>
      </w:r>
      <w:r>
        <w:t>, Vol.25, Nos. 1-2, (2017), 364, plus Roache’s interpretation of Riddley’s description of the ‘wite shadder…in the shape of a figger’ (p. 76, Hoban) recalling ‘what Elin O’Hara Slavick describes as the almost photographic white shadows cast “by incinerated people…at the time of the A-Bombing [of Hiroshima]”’, 364.</w:t>
      </w:r>
    </w:p>
  </w:footnote>
  <w:footnote w:id="4">
    <w:p w14:paraId="0B58F9E7" w14:textId="61268B3D" w:rsidR="003E631C" w:rsidRPr="00016A8E" w:rsidRDefault="003E631C">
      <w:pPr>
        <w:pStyle w:val="FootnoteText"/>
      </w:pPr>
      <w:r>
        <w:rPr>
          <w:rStyle w:val="FootnoteReference"/>
        </w:rPr>
        <w:footnoteRef/>
      </w:r>
      <w:r>
        <w:t xml:space="preserve"> George Orwell, </w:t>
      </w:r>
      <w:r>
        <w:rPr>
          <w:i/>
        </w:rPr>
        <w:t xml:space="preserve">Nineteen </w:t>
      </w:r>
      <w:r>
        <w:rPr>
          <w:i/>
        </w:rPr>
        <w:t>Eighty Four</w:t>
      </w:r>
      <w:r>
        <w:t>, (London: Penguin Books, 1989), Symes’ speech on good and un-good, p.54, party slogans, p.18</w:t>
      </w:r>
    </w:p>
  </w:footnote>
  <w:footnote w:id="5">
    <w:p w14:paraId="19703C63" w14:textId="04F7573B" w:rsidR="003E631C" w:rsidRPr="004B33B0" w:rsidRDefault="003E631C" w:rsidP="004B33B0">
      <w:pPr>
        <w:pStyle w:val="FootnoteText"/>
        <w:tabs>
          <w:tab w:val="left" w:pos="5461"/>
        </w:tabs>
      </w:pPr>
      <w:r>
        <w:rPr>
          <w:rStyle w:val="FootnoteReference"/>
        </w:rPr>
        <w:footnoteRef/>
      </w:r>
      <w:r>
        <w:t xml:space="preserve"> Margaret Atwood, </w:t>
      </w:r>
      <w:r>
        <w:rPr>
          <w:i/>
        </w:rPr>
        <w:t>The Handmaid’s Tale</w:t>
      </w:r>
      <w:r>
        <w:t>, (London: Vintage, 1996), p.29</w:t>
      </w:r>
    </w:p>
  </w:footnote>
  <w:footnote w:id="6">
    <w:p w14:paraId="592509CD" w14:textId="7204B265" w:rsidR="003E631C" w:rsidRDefault="003E631C" w:rsidP="00032FD7">
      <w:pPr>
        <w:pStyle w:val="FootnoteText"/>
        <w:spacing w:before="100"/>
      </w:pPr>
      <w:r>
        <w:rPr>
          <w:rStyle w:val="FootnoteReference"/>
        </w:rPr>
        <w:footnoteRef/>
      </w:r>
      <w:r>
        <w:t xml:space="preserve"> Ibid., p. 37 All Flesh, p.173 Loaves and Fishes</w:t>
      </w:r>
    </w:p>
  </w:footnote>
  <w:footnote w:id="7">
    <w:p w14:paraId="080E67E5" w14:textId="62CB5DCF" w:rsidR="003E631C" w:rsidRDefault="003E631C" w:rsidP="00032FD7">
      <w:pPr>
        <w:pStyle w:val="FootnoteText"/>
        <w:spacing w:before="100"/>
      </w:pPr>
      <w:r>
        <w:rPr>
          <w:rStyle w:val="FootnoteReference"/>
        </w:rPr>
        <w:footnoteRef/>
      </w:r>
      <w:r>
        <w:t xml:space="preserve"> Ibid., p.37 and p.173 respectively.</w:t>
      </w:r>
    </w:p>
  </w:footnote>
  <w:footnote w:id="8">
    <w:p w14:paraId="2C4F89BE" w14:textId="75F6D2FE" w:rsidR="003E631C" w:rsidRDefault="003E631C" w:rsidP="00032FD7">
      <w:pPr>
        <w:pStyle w:val="FootnoteText"/>
        <w:spacing w:before="100"/>
      </w:pPr>
      <w:r>
        <w:rPr>
          <w:rStyle w:val="FootnoteReference"/>
        </w:rPr>
        <w:footnoteRef/>
      </w:r>
      <w:r>
        <w:t xml:space="preserve"> Ibid., p.173</w:t>
      </w:r>
    </w:p>
  </w:footnote>
  <w:footnote w:id="9">
    <w:p w14:paraId="4CA4AC51" w14:textId="234307F6" w:rsidR="003E631C" w:rsidRPr="00F6151A" w:rsidRDefault="003E631C" w:rsidP="00F6151A">
      <w:pPr>
        <w:pStyle w:val="Heading3"/>
        <w:shd w:val="clear" w:color="auto" w:fill="FFFFFF"/>
        <w:spacing w:before="0" w:beforeAutospacing="0"/>
        <w:rPr>
          <w:rFonts w:ascii="Segoe UI" w:hAnsi="Segoe UI" w:cs="Segoe UI"/>
          <w:b w:val="0"/>
          <w:bCs w:val="0"/>
          <w:color w:val="373A3C"/>
        </w:rPr>
      </w:pPr>
      <w:r w:rsidRPr="00032FD7">
        <w:rPr>
          <w:rStyle w:val="FootnoteReference"/>
          <w:rFonts w:asciiTheme="minorHAnsi" w:hAnsiTheme="minorHAnsi" w:cstheme="minorHAnsi"/>
          <w:b w:val="0"/>
          <w:sz w:val="20"/>
          <w:szCs w:val="20"/>
        </w:rPr>
        <w:footnoteRef/>
      </w:r>
      <w:r>
        <w:t xml:space="preserve"> </w:t>
      </w:r>
      <w:r w:rsidRPr="00C44358">
        <w:rPr>
          <w:rFonts w:asciiTheme="minorHAnsi" w:hAnsiTheme="minorHAnsi" w:cstheme="minorHAnsi"/>
          <w:b w:val="0"/>
          <w:sz w:val="20"/>
          <w:szCs w:val="20"/>
        </w:rPr>
        <w:t>Hence, the initial sense of shock achieved by the Jezebel outfits. This is quickly rendered impotent with the realisation of their hollow symbolism: what appears to be an attempt at erotic individualism is merely a further, tawdry uniform. Ideas on sumptuary laws and the pornographic cliché of the Jezebel costumes are from Jeni Williams,</w:t>
      </w:r>
      <w:r w:rsidRPr="00F6151A">
        <w:rPr>
          <w:rFonts w:asciiTheme="minorHAnsi" w:hAnsiTheme="minorHAnsi" w:cstheme="minorHAnsi"/>
          <w:sz w:val="20"/>
          <w:szCs w:val="20"/>
        </w:rPr>
        <w:t xml:space="preserve"> </w:t>
      </w:r>
      <w:r w:rsidRPr="00C44358">
        <w:rPr>
          <w:rFonts w:asciiTheme="minorHAnsi" w:hAnsiTheme="minorHAnsi" w:cstheme="minorHAnsi"/>
          <w:b w:val="0"/>
          <w:sz w:val="20"/>
          <w:szCs w:val="20"/>
        </w:rPr>
        <w:t>during lectures and discussion in</w:t>
      </w:r>
      <w:r>
        <w:rPr>
          <w:rFonts w:asciiTheme="minorHAnsi" w:hAnsiTheme="minorHAnsi" w:cstheme="minorHAnsi"/>
          <w:sz w:val="20"/>
          <w:szCs w:val="20"/>
        </w:rPr>
        <w:t xml:space="preserve"> ‘</w:t>
      </w:r>
      <w:r w:rsidRPr="00F6151A">
        <w:rPr>
          <w:rFonts w:asciiTheme="minorHAnsi" w:hAnsiTheme="minorHAnsi" w:cstheme="minorHAnsi"/>
          <w:b w:val="0"/>
          <w:bCs w:val="0"/>
          <w:color w:val="373A3C"/>
          <w:sz w:val="20"/>
          <w:szCs w:val="20"/>
        </w:rPr>
        <w:t>Dreams and Nightmares: exploring utopian and dystopian writing</w:t>
      </w:r>
      <w:r>
        <w:rPr>
          <w:rFonts w:asciiTheme="minorHAnsi" w:hAnsiTheme="minorHAnsi" w:cstheme="minorHAnsi"/>
          <w:b w:val="0"/>
          <w:bCs w:val="0"/>
          <w:color w:val="373A3C"/>
          <w:sz w:val="20"/>
          <w:szCs w:val="20"/>
        </w:rPr>
        <w:t>’.</w:t>
      </w:r>
    </w:p>
    <w:p w14:paraId="6F9D465A" w14:textId="5BD044BB" w:rsidR="003E631C" w:rsidRPr="00F75FAA" w:rsidRDefault="003E631C" w:rsidP="004573BF">
      <w:pPr>
        <w:spacing w:line="240" w:lineRule="auto"/>
        <w:rPr>
          <w:rFonts w:cstheme="minorHAnsi"/>
          <w:sz w:val="20"/>
          <w:szCs w:val="20"/>
        </w:rPr>
      </w:pPr>
    </w:p>
    <w:p w14:paraId="26136DD7" w14:textId="3AA79966" w:rsidR="003E631C" w:rsidRDefault="003E631C">
      <w:pPr>
        <w:pStyle w:val="FootnoteText"/>
      </w:pPr>
    </w:p>
  </w:footnote>
  <w:footnote w:id="10">
    <w:p w14:paraId="72F04E9A" w14:textId="6DBCDA0D" w:rsidR="003E631C" w:rsidRDefault="003E631C">
      <w:pPr>
        <w:pStyle w:val="FootnoteText"/>
      </w:pPr>
      <w:r>
        <w:rPr>
          <w:rStyle w:val="FootnoteReference"/>
        </w:rPr>
        <w:footnoteRef/>
      </w:r>
      <w:r>
        <w:t xml:space="preserve"> Hoban, pp.64-65</w:t>
      </w:r>
    </w:p>
  </w:footnote>
  <w:footnote w:id="11">
    <w:p w14:paraId="4AF5C682" w14:textId="0BBFCBEA" w:rsidR="003E631C" w:rsidRDefault="003E631C">
      <w:pPr>
        <w:pStyle w:val="FootnoteText"/>
      </w:pPr>
      <w:r>
        <w:rPr>
          <w:rStyle w:val="FootnoteReference"/>
        </w:rPr>
        <w:footnoteRef/>
      </w:r>
      <w:r>
        <w:t xml:space="preserve"> Ibid,. p.65</w:t>
      </w:r>
    </w:p>
  </w:footnote>
  <w:footnote w:id="12">
    <w:p w14:paraId="527FFC45" w14:textId="079C4ED5" w:rsidR="003E631C" w:rsidRDefault="003E631C">
      <w:pPr>
        <w:pStyle w:val="FootnoteText"/>
      </w:pPr>
      <w:r>
        <w:rPr>
          <w:rStyle w:val="FootnoteReference"/>
        </w:rPr>
        <w:footnoteRef/>
      </w:r>
      <w:r>
        <w:t xml:space="preserve"> Similarly, when Winston hears a prole woman singing one of the ‘countless’ songs that the state </w:t>
      </w:r>
      <w:r>
        <w:t>compose with a ‘versificator’, a song that no human creation has touched, it is an empty ‘drivelling song’, but even on his first hearing the woman’s singing seemed to turn the ‘dreadful rubbish into an almost pleasant sound.’ Pp.144-45. Later, on a second hearing, it strikes him he had ‘never heard a member of the Party singing alone’. P.148. The third time he realises ‘its popularity had outlived the Hate song.’ P.227 The singing, mixed with the singer’s fecund beauty, becomes hope, if multiplied the world over then ‘out of those mighty loins a race of conscious beings must one day come.’ P.230. The indeterminate sign for Offred is Nick. Nick with his cap turned to one side is the sign that Offred must join the Commander that night in a tryst. But Nick becomes a sign for many things including their own love, and Offred’s freedom.</w:t>
      </w:r>
    </w:p>
  </w:footnote>
  <w:footnote w:id="13">
    <w:p w14:paraId="281D1CE1" w14:textId="5C71E21F" w:rsidR="003E631C" w:rsidRDefault="003E631C">
      <w:pPr>
        <w:pStyle w:val="FootnoteText"/>
      </w:pPr>
      <w:r>
        <w:rPr>
          <w:rStyle w:val="FootnoteReference"/>
        </w:rPr>
        <w:footnoteRef/>
      </w:r>
      <w:r>
        <w:t xml:space="preserve"> This includes the original ‘old spel’ description of painting of the story St Eustace, as the basis for the Eusa story. </w:t>
      </w:r>
    </w:p>
  </w:footnote>
  <w:footnote w:id="14">
    <w:p w14:paraId="7FA46AF3" w14:textId="264437E5" w:rsidR="003E631C" w:rsidRDefault="003E631C">
      <w:pPr>
        <w:pStyle w:val="FootnoteText"/>
      </w:pPr>
      <w:r>
        <w:rPr>
          <w:rStyle w:val="FootnoteReference"/>
        </w:rPr>
        <w:footnoteRef/>
      </w:r>
      <w:r>
        <w:t xml:space="preserve"> According to the best estimate of Professor Pieixoto. See Atwood, p.318</w:t>
      </w:r>
    </w:p>
  </w:footnote>
  <w:footnote w:id="15">
    <w:p w14:paraId="7C455EC9" w14:textId="2A80540F" w:rsidR="003E631C" w:rsidRDefault="003E631C">
      <w:pPr>
        <w:pStyle w:val="FootnoteText"/>
      </w:pPr>
      <w:r>
        <w:rPr>
          <w:rStyle w:val="FootnoteReference"/>
        </w:rPr>
        <w:footnoteRef/>
      </w:r>
      <w:r>
        <w:t xml:space="preserve"> David Dowling, ‘Russell Hoban’s “Riddley Walker”: doing the connections’,</w:t>
      </w:r>
      <w:r>
        <w:rPr>
          <w:i/>
        </w:rPr>
        <w:t xml:space="preserve"> Critique</w:t>
      </w:r>
      <w:r>
        <w:t>, Vol.29, (1988), 183</w:t>
      </w:r>
    </w:p>
  </w:footnote>
  <w:footnote w:id="16">
    <w:p w14:paraId="460E2825" w14:textId="2C35DCF5" w:rsidR="003E631C" w:rsidRPr="00337803" w:rsidRDefault="003E631C" w:rsidP="00AF3912">
      <w:pPr>
        <w:pStyle w:val="FootnoteText"/>
      </w:pPr>
      <w:r>
        <w:rPr>
          <w:rStyle w:val="FootnoteReference"/>
        </w:rPr>
        <w:footnoteRef/>
      </w:r>
      <w:r>
        <w:t xml:space="preserve"> Professor Greger Larson, speaking on </w:t>
      </w:r>
      <w:r w:rsidR="002E3307">
        <w:t>BBC R</w:t>
      </w:r>
      <w:r>
        <w:t xml:space="preserve">adio 4’s </w:t>
      </w:r>
      <w:r>
        <w:rPr>
          <w:i/>
        </w:rPr>
        <w:t>Natural Histories: Dog</w:t>
      </w:r>
      <w:r>
        <w:t>, aired 4</w:t>
      </w:r>
      <w:r w:rsidRPr="00337803">
        <w:rPr>
          <w:vertAlign w:val="superscript"/>
        </w:rPr>
        <w:t>th</w:t>
      </w:r>
      <w:r>
        <w:t xml:space="preserve"> September 2018, Larson attributes this to the change in the amount of protein we could get from the environment, the ability to move into places we would not have been able to without dogs, and changes in how we could hunt and travel.</w:t>
      </w:r>
    </w:p>
  </w:footnote>
  <w:footnote w:id="17">
    <w:p w14:paraId="2826ED22" w14:textId="77777777" w:rsidR="003E631C" w:rsidRDefault="003E631C" w:rsidP="00AF3912">
      <w:pPr>
        <w:pStyle w:val="FootnoteText"/>
      </w:pPr>
      <w:r>
        <w:rPr>
          <w:rStyle w:val="FootnoteReference"/>
        </w:rPr>
        <w:footnoteRef/>
      </w:r>
      <w:r>
        <w:t xml:space="preserve"> Dr. </w:t>
      </w:r>
      <w:bookmarkStart w:id="3" w:name="_Hlk530614291"/>
      <w:r>
        <w:t xml:space="preserve">John Bradshaw, </w:t>
      </w:r>
      <w:r>
        <w:rPr>
          <w:i/>
        </w:rPr>
        <w:t xml:space="preserve">Natural Histories: </w:t>
      </w:r>
      <w:r w:rsidRPr="00453FE7">
        <w:rPr>
          <w:i/>
        </w:rPr>
        <w:t>Dogs</w:t>
      </w:r>
      <w:bookmarkEnd w:id="3"/>
      <w:r>
        <w:t>, and</w:t>
      </w:r>
      <w:r>
        <w:rPr>
          <w:i/>
        </w:rPr>
        <w:t xml:space="preserve"> </w:t>
      </w:r>
      <w:r w:rsidRPr="00453FE7">
        <w:t>Hoban</w:t>
      </w:r>
      <w:r>
        <w:t>, p.6</w:t>
      </w:r>
    </w:p>
  </w:footnote>
  <w:footnote w:id="18">
    <w:p w14:paraId="47934030" w14:textId="45CD5E01" w:rsidR="003E631C" w:rsidRDefault="003E631C">
      <w:pPr>
        <w:pStyle w:val="FootnoteText"/>
      </w:pPr>
      <w:r>
        <w:rPr>
          <w:rStyle w:val="FootnoteReference"/>
        </w:rPr>
        <w:footnoteRef/>
      </w:r>
      <w:r>
        <w:t xml:space="preserve"> Dowling notes dogs as sign in another of Hoban’s works, </w:t>
      </w:r>
      <w:r>
        <w:rPr>
          <w:i/>
        </w:rPr>
        <w:t>The Mouse and his Child</w:t>
      </w:r>
      <w:r>
        <w:t xml:space="preserve">. In this story ‘the infinitely receding pictures [of dogs] on a can of dog food [reveal] “There’s nothing beyond the last visible dog but us.”’ The conclusion of the character making this observation is </w:t>
      </w:r>
      <w:r>
        <w:t xml:space="preserve">‘”Nobody can get us out of here but us”’ (Dowling 179-80), but I think Riddley’s live dogs are not only more comforting than the mere pictures of dogs, but walk with us/Riddley and link us back to the ‘us’ of humanity that lies ‘beyond the last visible dog’.  </w:t>
      </w:r>
    </w:p>
  </w:footnote>
  <w:footnote w:id="19">
    <w:p w14:paraId="7C7071DB" w14:textId="1BC9CA66" w:rsidR="003E631C" w:rsidRDefault="003E631C" w:rsidP="00866B9A">
      <w:pPr>
        <w:pStyle w:val="FootnoteText"/>
        <w:spacing w:before="100"/>
      </w:pPr>
      <w:r>
        <w:rPr>
          <w:rStyle w:val="FootnoteReference"/>
        </w:rPr>
        <w:footnoteRef/>
      </w:r>
      <w:r>
        <w:t xml:space="preserve"> </w:t>
      </w:r>
      <w:bookmarkStart w:id="4" w:name="_Hlk530614389"/>
      <w:r>
        <w:t xml:space="preserve">David Huisman, </w:t>
      </w:r>
      <w:r>
        <w:t xml:space="preserve">‘”Hoap of a tree” in “Riddley Walker”’, </w:t>
      </w:r>
      <w:r>
        <w:rPr>
          <w:i/>
        </w:rPr>
        <w:t xml:space="preserve">Christianity and </w:t>
      </w:r>
      <w:r w:rsidRPr="00EE5B09">
        <w:rPr>
          <w:i/>
        </w:rPr>
        <w:t>Literature</w:t>
      </w:r>
      <w:r>
        <w:t>, Vol. 43, No.3-4, Spring/Summer, (1994)</w:t>
      </w:r>
      <w:bookmarkEnd w:id="4"/>
      <w:r>
        <w:t>, 354</w:t>
      </w:r>
    </w:p>
  </w:footnote>
  <w:footnote w:id="20">
    <w:p w14:paraId="23E1C956" w14:textId="4FD60EE7" w:rsidR="003E631C" w:rsidRDefault="003E631C">
      <w:pPr>
        <w:pStyle w:val="FootnoteText"/>
      </w:pPr>
      <w:r>
        <w:rPr>
          <w:rStyle w:val="FootnoteReference"/>
        </w:rPr>
        <w:footnoteRef/>
      </w:r>
      <w:r>
        <w:t xml:space="preserve"> Hoban, p.167</w:t>
      </w:r>
    </w:p>
  </w:footnote>
  <w:footnote w:id="21">
    <w:p w14:paraId="4F0BE0A4" w14:textId="528DE69E" w:rsidR="003E631C" w:rsidRDefault="003E631C">
      <w:pPr>
        <w:pStyle w:val="FootnoteText"/>
      </w:pPr>
      <w:r>
        <w:rPr>
          <w:rStyle w:val="FootnoteReference"/>
        </w:rPr>
        <w:footnoteRef/>
      </w:r>
      <w:r>
        <w:t xml:space="preserve"> Atwood, p.33</w:t>
      </w:r>
    </w:p>
  </w:footnote>
  <w:footnote w:id="22">
    <w:p w14:paraId="630A1B01" w14:textId="385ED367" w:rsidR="003E631C" w:rsidRDefault="003E631C">
      <w:pPr>
        <w:pStyle w:val="FootnoteText"/>
      </w:pPr>
      <w:r>
        <w:rPr>
          <w:rStyle w:val="FootnoteReference"/>
        </w:rPr>
        <w:footnoteRef/>
      </w:r>
      <w:r>
        <w:t xml:space="preserve"> After the ones arranged by Serena Joy.</w:t>
      </w:r>
    </w:p>
  </w:footnote>
  <w:footnote w:id="23">
    <w:p w14:paraId="359457A3" w14:textId="4083E856" w:rsidR="003E631C" w:rsidRDefault="003E631C">
      <w:pPr>
        <w:pStyle w:val="FootnoteText"/>
      </w:pPr>
      <w:r>
        <w:rPr>
          <w:rStyle w:val="FootnoteReference"/>
        </w:rPr>
        <w:footnoteRef/>
      </w:r>
      <w:r>
        <w:t xml:space="preserve"> Ibid., p.62 and p.197</w:t>
      </w:r>
    </w:p>
  </w:footnote>
  <w:footnote w:id="24">
    <w:p w14:paraId="113BD84C" w14:textId="75C513D6" w:rsidR="003E631C" w:rsidRDefault="003E631C">
      <w:pPr>
        <w:pStyle w:val="FootnoteText"/>
      </w:pPr>
      <w:r>
        <w:rPr>
          <w:rStyle w:val="FootnoteReference"/>
        </w:rPr>
        <w:footnoteRef/>
      </w:r>
      <w:r>
        <w:t xml:space="preserve"> Orwell, quotes p.27 and p. 151</w:t>
      </w:r>
    </w:p>
  </w:footnote>
  <w:footnote w:id="25">
    <w:p w14:paraId="79B14335" w14:textId="12D8E685" w:rsidR="003E631C" w:rsidRDefault="003E631C">
      <w:pPr>
        <w:pStyle w:val="FootnoteText"/>
      </w:pPr>
      <w:r>
        <w:rPr>
          <w:rStyle w:val="FootnoteReference"/>
        </w:rPr>
        <w:footnoteRef/>
      </w:r>
      <w:r>
        <w:t xml:space="preserve"> Ibid., quotes p.251 and p.166-67</w:t>
      </w:r>
    </w:p>
  </w:footnote>
  <w:footnote w:id="26">
    <w:p w14:paraId="57E4D5B4" w14:textId="7D9C8375" w:rsidR="003E631C" w:rsidRDefault="003E631C">
      <w:pPr>
        <w:pStyle w:val="FootnoteText"/>
      </w:pPr>
      <w:r>
        <w:rPr>
          <w:rStyle w:val="FootnoteReference"/>
        </w:rPr>
        <w:footnoteRef/>
      </w:r>
      <w:r>
        <w:t xml:space="preserve"> Winston is lost to himself and his society. It would be possible to construct futures from the ambiguity of his ending that allowed for his reappearance, perhaps he is not physically gone but lost, and will one day be scratching at different unhealed wound, troubled by gaps in his memory and wondering how he came to be considering writing a diary, but this seems not to be the point.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A506C"/>
    <w:multiLevelType w:val="hybridMultilevel"/>
    <w:tmpl w:val="2232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A85B42"/>
    <w:multiLevelType w:val="hybridMultilevel"/>
    <w:tmpl w:val="81B45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M0NDQ3NbcwsLQwtjRR0lEKTi0uzszPAykwqQUAtQNOmywAAAA="/>
  </w:docVars>
  <w:rsids>
    <w:rsidRoot w:val="009D32E6"/>
    <w:rsid w:val="00001034"/>
    <w:rsid w:val="000079E0"/>
    <w:rsid w:val="00011E0B"/>
    <w:rsid w:val="00011F5D"/>
    <w:rsid w:val="00011FE8"/>
    <w:rsid w:val="000122F3"/>
    <w:rsid w:val="00016A8E"/>
    <w:rsid w:val="00017E61"/>
    <w:rsid w:val="00025EB0"/>
    <w:rsid w:val="00026EF9"/>
    <w:rsid w:val="00032FD7"/>
    <w:rsid w:val="0005278B"/>
    <w:rsid w:val="000547DB"/>
    <w:rsid w:val="00056B4B"/>
    <w:rsid w:val="00066287"/>
    <w:rsid w:val="00084529"/>
    <w:rsid w:val="00084D71"/>
    <w:rsid w:val="000873B3"/>
    <w:rsid w:val="000875E7"/>
    <w:rsid w:val="00087EC0"/>
    <w:rsid w:val="00097492"/>
    <w:rsid w:val="0009779A"/>
    <w:rsid w:val="000A2A45"/>
    <w:rsid w:val="000A2DDF"/>
    <w:rsid w:val="000A734B"/>
    <w:rsid w:val="000B7368"/>
    <w:rsid w:val="000C5614"/>
    <w:rsid w:val="000D06C5"/>
    <w:rsid w:val="000E4D5A"/>
    <w:rsid w:val="000E7786"/>
    <w:rsid w:val="000E7932"/>
    <w:rsid w:val="000F18CE"/>
    <w:rsid w:val="000F4AD9"/>
    <w:rsid w:val="000F6FE1"/>
    <w:rsid w:val="00100E1A"/>
    <w:rsid w:val="00105886"/>
    <w:rsid w:val="00111ED4"/>
    <w:rsid w:val="00112AAB"/>
    <w:rsid w:val="001132DF"/>
    <w:rsid w:val="00116119"/>
    <w:rsid w:val="00122657"/>
    <w:rsid w:val="0012422E"/>
    <w:rsid w:val="00124362"/>
    <w:rsid w:val="001268F6"/>
    <w:rsid w:val="00135A0A"/>
    <w:rsid w:val="00136E0B"/>
    <w:rsid w:val="00142351"/>
    <w:rsid w:val="00143A85"/>
    <w:rsid w:val="00145C67"/>
    <w:rsid w:val="001630F6"/>
    <w:rsid w:val="00163AE8"/>
    <w:rsid w:val="00165C57"/>
    <w:rsid w:val="00170CD9"/>
    <w:rsid w:val="00190639"/>
    <w:rsid w:val="001A27D8"/>
    <w:rsid w:val="001A389C"/>
    <w:rsid w:val="001B404C"/>
    <w:rsid w:val="001B7672"/>
    <w:rsid w:val="001C4082"/>
    <w:rsid w:val="001C503A"/>
    <w:rsid w:val="001D1093"/>
    <w:rsid w:val="001E23B0"/>
    <w:rsid w:val="001E3F5E"/>
    <w:rsid w:val="001F1F65"/>
    <w:rsid w:val="001F6D01"/>
    <w:rsid w:val="00200285"/>
    <w:rsid w:val="002146DF"/>
    <w:rsid w:val="002155F5"/>
    <w:rsid w:val="00220C1B"/>
    <w:rsid w:val="002238EC"/>
    <w:rsid w:val="002243DA"/>
    <w:rsid w:val="00226B02"/>
    <w:rsid w:val="002352DD"/>
    <w:rsid w:val="002359BB"/>
    <w:rsid w:val="00235F2E"/>
    <w:rsid w:val="00251D16"/>
    <w:rsid w:val="00257A2A"/>
    <w:rsid w:val="00261EEB"/>
    <w:rsid w:val="00273E96"/>
    <w:rsid w:val="0027553B"/>
    <w:rsid w:val="00280990"/>
    <w:rsid w:val="002833BF"/>
    <w:rsid w:val="002834D7"/>
    <w:rsid w:val="00287E59"/>
    <w:rsid w:val="002929AF"/>
    <w:rsid w:val="002A0EEF"/>
    <w:rsid w:val="002A5F8B"/>
    <w:rsid w:val="002B681F"/>
    <w:rsid w:val="002C45CB"/>
    <w:rsid w:val="002C4F5B"/>
    <w:rsid w:val="002C66EC"/>
    <w:rsid w:val="002D32F0"/>
    <w:rsid w:val="002E146B"/>
    <w:rsid w:val="002E2AFC"/>
    <w:rsid w:val="002E30BF"/>
    <w:rsid w:val="002E3307"/>
    <w:rsid w:val="002F0071"/>
    <w:rsid w:val="002F41B9"/>
    <w:rsid w:val="00315D1D"/>
    <w:rsid w:val="003205D2"/>
    <w:rsid w:val="00320719"/>
    <w:rsid w:val="00321DE7"/>
    <w:rsid w:val="00324335"/>
    <w:rsid w:val="00330A0C"/>
    <w:rsid w:val="0033639C"/>
    <w:rsid w:val="00337803"/>
    <w:rsid w:val="003416DB"/>
    <w:rsid w:val="00344696"/>
    <w:rsid w:val="0034557E"/>
    <w:rsid w:val="003471DA"/>
    <w:rsid w:val="00351665"/>
    <w:rsid w:val="0035241E"/>
    <w:rsid w:val="00356796"/>
    <w:rsid w:val="003613E5"/>
    <w:rsid w:val="00362D66"/>
    <w:rsid w:val="00365311"/>
    <w:rsid w:val="00366E36"/>
    <w:rsid w:val="00367515"/>
    <w:rsid w:val="00372C0B"/>
    <w:rsid w:val="00374253"/>
    <w:rsid w:val="00375E8C"/>
    <w:rsid w:val="003852AB"/>
    <w:rsid w:val="00386684"/>
    <w:rsid w:val="003A3680"/>
    <w:rsid w:val="003B3521"/>
    <w:rsid w:val="003B4E73"/>
    <w:rsid w:val="003B6723"/>
    <w:rsid w:val="003C0FCB"/>
    <w:rsid w:val="003E239A"/>
    <w:rsid w:val="003E4C5E"/>
    <w:rsid w:val="003E631C"/>
    <w:rsid w:val="003F1598"/>
    <w:rsid w:val="003F6189"/>
    <w:rsid w:val="003F717C"/>
    <w:rsid w:val="0041129F"/>
    <w:rsid w:val="00411427"/>
    <w:rsid w:val="00415189"/>
    <w:rsid w:val="00422976"/>
    <w:rsid w:val="004279A9"/>
    <w:rsid w:val="0043232E"/>
    <w:rsid w:val="0043485A"/>
    <w:rsid w:val="00435396"/>
    <w:rsid w:val="004360F5"/>
    <w:rsid w:val="00437927"/>
    <w:rsid w:val="00453BB7"/>
    <w:rsid w:val="00453FE7"/>
    <w:rsid w:val="004573BF"/>
    <w:rsid w:val="00466641"/>
    <w:rsid w:val="00471F13"/>
    <w:rsid w:val="00483CA9"/>
    <w:rsid w:val="00484460"/>
    <w:rsid w:val="004878C5"/>
    <w:rsid w:val="00487F1D"/>
    <w:rsid w:val="00492060"/>
    <w:rsid w:val="004A2FDB"/>
    <w:rsid w:val="004A64F9"/>
    <w:rsid w:val="004B33B0"/>
    <w:rsid w:val="004C18AE"/>
    <w:rsid w:val="004C34F4"/>
    <w:rsid w:val="004C42FD"/>
    <w:rsid w:val="004C4C4C"/>
    <w:rsid w:val="004C4DBD"/>
    <w:rsid w:val="004C7207"/>
    <w:rsid w:val="004D05EF"/>
    <w:rsid w:val="004D0B19"/>
    <w:rsid w:val="004D26BC"/>
    <w:rsid w:val="004D4158"/>
    <w:rsid w:val="004D6D90"/>
    <w:rsid w:val="004E0F96"/>
    <w:rsid w:val="004E3FB2"/>
    <w:rsid w:val="004F4510"/>
    <w:rsid w:val="004F7552"/>
    <w:rsid w:val="0050142D"/>
    <w:rsid w:val="00502D6B"/>
    <w:rsid w:val="00511D75"/>
    <w:rsid w:val="00514D92"/>
    <w:rsid w:val="0051728A"/>
    <w:rsid w:val="00523696"/>
    <w:rsid w:val="00525430"/>
    <w:rsid w:val="00533E89"/>
    <w:rsid w:val="00535897"/>
    <w:rsid w:val="00540103"/>
    <w:rsid w:val="00541BBA"/>
    <w:rsid w:val="00544EF3"/>
    <w:rsid w:val="00547E17"/>
    <w:rsid w:val="00564B0B"/>
    <w:rsid w:val="005651CC"/>
    <w:rsid w:val="005658D3"/>
    <w:rsid w:val="00566129"/>
    <w:rsid w:val="005661A4"/>
    <w:rsid w:val="005710AD"/>
    <w:rsid w:val="005769E7"/>
    <w:rsid w:val="00580DF9"/>
    <w:rsid w:val="00585206"/>
    <w:rsid w:val="00590634"/>
    <w:rsid w:val="005A04E3"/>
    <w:rsid w:val="005A3AB5"/>
    <w:rsid w:val="005B09C2"/>
    <w:rsid w:val="005C1305"/>
    <w:rsid w:val="005D4D9E"/>
    <w:rsid w:val="005D66FC"/>
    <w:rsid w:val="005D6D85"/>
    <w:rsid w:val="005E29FF"/>
    <w:rsid w:val="005F1CFF"/>
    <w:rsid w:val="005F2A97"/>
    <w:rsid w:val="005F30EB"/>
    <w:rsid w:val="005F3535"/>
    <w:rsid w:val="005F6AD3"/>
    <w:rsid w:val="00600FEB"/>
    <w:rsid w:val="00603A90"/>
    <w:rsid w:val="006103E3"/>
    <w:rsid w:val="00614E87"/>
    <w:rsid w:val="00616027"/>
    <w:rsid w:val="0063668D"/>
    <w:rsid w:val="00636731"/>
    <w:rsid w:val="00647370"/>
    <w:rsid w:val="006522F5"/>
    <w:rsid w:val="00670E68"/>
    <w:rsid w:val="0067485B"/>
    <w:rsid w:val="00681176"/>
    <w:rsid w:val="00682216"/>
    <w:rsid w:val="00696560"/>
    <w:rsid w:val="006A4465"/>
    <w:rsid w:val="006A7F1C"/>
    <w:rsid w:val="006B44DB"/>
    <w:rsid w:val="006B4CEF"/>
    <w:rsid w:val="006C0B7A"/>
    <w:rsid w:val="006D4EB6"/>
    <w:rsid w:val="006E0C30"/>
    <w:rsid w:val="006E1F89"/>
    <w:rsid w:val="006E2820"/>
    <w:rsid w:val="006E2AE7"/>
    <w:rsid w:val="006E657A"/>
    <w:rsid w:val="006F06BD"/>
    <w:rsid w:val="006F0D9B"/>
    <w:rsid w:val="006F23F4"/>
    <w:rsid w:val="006F4EB8"/>
    <w:rsid w:val="0071378A"/>
    <w:rsid w:val="00714266"/>
    <w:rsid w:val="00717383"/>
    <w:rsid w:val="007440B3"/>
    <w:rsid w:val="0075100E"/>
    <w:rsid w:val="00751F25"/>
    <w:rsid w:val="00763480"/>
    <w:rsid w:val="00773E6E"/>
    <w:rsid w:val="00776129"/>
    <w:rsid w:val="0078313D"/>
    <w:rsid w:val="00791309"/>
    <w:rsid w:val="0079377B"/>
    <w:rsid w:val="00793CEE"/>
    <w:rsid w:val="00794BB5"/>
    <w:rsid w:val="007A3B64"/>
    <w:rsid w:val="007A4CBC"/>
    <w:rsid w:val="007A5D84"/>
    <w:rsid w:val="007C4856"/>
    <w:rsid w:val="007C7F24"/>
    <w:rsid w:val="007D6FE8"/>
    <w:rsid w:val="007E10AE"/>
    <w:rsid w:val="007E36C7"/>
    <w:rsid w:val="007E4912"/>
    <w:rsid w:val="00810210"/>
    <w:rsid w:val="00837EBF"/>
    <w:rsid w:val="008534C0"/>
    <w:rsid w:val="008615F6"/>
    <w:rsid w:val="00863893"/>
    <w:rsid w:val="00865FAD"/>
    <w:rsid w:val="00866B9A"/>
    <w:rsid w:val="008758CD"/>
    <w:rsid w:val="008764D2"/>
    <w:rsid w:val="00884C51"/>
    <w:rsid w:val="00895014"/>
    <w:rsid w:val="00895FC4"/>
    <w:rsid w:val="008A537E"/>
    <w:rsid w:val="008A70CA"/>
    <w:rsid w:val="008A723F"/>
    <w:rsid w:val="008B4E49"/>
    <w:rsid w:val="008C159C"/>
    <w:rsid w:val="008C286B"/>
    <w:rsid w:val="008C2BD9"/>
    <w:rsid w:val="008C34D9"/>
    <w:rsid w:val="008C4FC7"/>
    <w:rsid w:val="008D3227"/>
    <w:rsid w:val="008D69AF"/>
    <w:rsid w:val="008E023B"/>
    <w:rsid w:val="008E41FF"/>
    <w:rsid w:val="00901C3F"/>
    <w:rsid w:val="00907DA6"/>
    <w:rsid w:val="00911D17"/>
    <w:rsid w:val="009150D5"/>
    <w:rsid w:val="00916289"/>
    <w:rsid w:val="00916D07"/>
    <w:rsid w:val="0092041E"/>
    <w:rsid w:val="00922133"/>
    <w:rsid w:val="00924D96"/>
    <w:rsid w:val="00931541"/>
    <w:rsid w:val="009421CC"/>
    <w:rsid w:val="0094539A"/>
    <w:rsid w:val="009453A6"/>
    <w:rsid w:val="0096364D"/>
    <w:rsid w:val="009758C5"/>
    <w:rsid w:val="0099197A"/>
    <w:rsid w:val="009923AB"/>
    <w:rsid w:val="0099536E"/>
    <w:rsid w:val="009975E3"/>
    <w:rsid w:val="009A2E75"/>
    <w:rsid w:val="009A3F51"/>
    <w:rsid w:val="009A65EB"/>
    <w:rsid w:val="009B5468"/>
    <w:rsid w:val="009B7120"/>
    <w:rsid w:val="009C072C"/>
    <w:rsid w:val="009D0AC3"/>
    <w:rsid w:val="009D32E6"/>
    <w:rsid w:val="009F2A9F"/>
    <w:rsid w:val="009F2E3F"/>
    <w:rsid w:val="00A1159F"/>
    <w:rsid w:val="00A13085"/>
    <w:rsid w:val="00A224C6"/>
    <w:rsid w:val="00A37324"/>
    <w:rsid w:val="00A42FBC"/>
    <w:rsid w:val="00A533D9"/>
    <w:rsid w:val="00A60285"/>
    <w:rsid w:val="00A95D5D"/>
    <w:rsid w:val="00A962EC"/>
    <w:rsid w:val="00A97423"/>
    <w:rsid w:val="00AB6E4C"/>
    <w:rsid w:val="00AC08C3"/>
    <w:rsid w:val="00AC0E7E"/>
    <w:rsid w:val="00AC1550"/>
    <w:rsid w:val="00AD3094"/>
    <w:rsid w:val="00AD658B"/>
    <w:rsid w:val="00AE3060"/>
    <w:rsid w:val="00AF3912"/>
    <w:rsid w:val="00AF5293"/>
    <w:rsid w:val="00B00876"/>
    <w:rsid w:val="00B04C89"/>
    <w:rsid w:val="00B06C8E"/>
    <w:rsid w:val="00B131E3"/>
    <w:rsid w:val="00B160AA"/>
    <w:rsid w:val="00B21B57"/>
    <w:rsid w:val="00B24035"/>
    <w:rsid w:val="00B319CF"/>
    <w:rsid w:val="00B3567F"/>
    <w:rsid w:val="00B437D8"/>
    <w:rsid w:val="00B5283D"/>
    <w:rsid w:val="00B556CC"/>
    <w:rsid w:val="00B61FAD"/>
    <w:rsid w:val="00B621D3"/>
    <w:rsid w:val="00B63723"/>
    <w:rsid w:val="00B67A67"/>
    <w:rsid w:val="00B70E1D"/>
    <w:rsid w:val="00B765E0"/>
    <w:rsid w:val="00B81B39"/>
    <w:rsid w:val="00B87490"/>
    <w:rsid w:val="00B94869"/>
    <w:rsid w:val="00BA607C"/>
    <w:rsid w:val="00BA6DA8"/>
    <w:rsid w:val="00BB1606"/>
    <w:rsid w:val="00BB17CA"/>
    <w:rsid w:val="00BB3019"/>
    <w:rsid w:val="00BB6E3F"/>
    <w:rsid w:val="00BB76DF"/>
    <w:rsid w:val="00BB7CE2"/>
    <w:rsid w:val="00BC31B6"/>
    <w:rsid w:val="00BD0779"/>
    <w:rsid w:val="00BD14F4"/>
    <w:rsid w:val="00BD2765"/>
    <w:rsid w:val="00BD7622"/>
    <w:rsid w:val="00BE13BB"/>
    <w:rsid w:val="00BE4BBA"/>
    <w:rsid w:val="00BF01BA"/>
    <w:rsid w:val="00BF1A36"/>
    <w:rsid w:val="00BF22EF"/>
    <w:rsid w:val="00BF54C8"/>
    <w:rsid w:val="00BF75A0"/>
    <w:rsid w:val="00C0297E"/>
    <w:rsid w:val="00C0565A"/>
    <w:rsid w:val="00C05D02"/>
    <w:rsid w:val="00C142F5"/>
    <w:rsid w:val="00C226D3"/>
    <w:rsid w:val="00C235DA"/>
    <w:rsid w:val="00C26CF8"/>
    <w:rsid w:val="00C31C55"/>
    <w:rsid w:val="00C32AE4"/>
    <w:rsid w:val="00C345FB"/>
    <w:rsid w:val="00C360EA"/>
    <w:rsid w:val="00C44358"/>
    <w:rsid w:val="00C46523"/>
    <w:rsid w:val="00C5065D"/>
    <w:rsid w:val="00C506A8"/>
    <w:rsid w:val="00C53AA0"/>
    <w:rsid w:val="00C579B9"/>
    <w:rsid w:val="00C71131"/>
    <w:rsid w:val="00C75208"/>
    <w:rsid w:val="00C75DFE"/>
    <w:rsid w:val="00C764BE"/>
    <w:rsid w:val="00CA32DF"/>
    <w:rsid w:val="00CB7D1A"/>
    <w:rsid w:val="00CC04F0"/>
    <w:rsid w:val="00CC1A6A"/>
    <w:rsid w:val="00CD291B"/>
    <w:rsid w:val="00CE52E5"/>
    <w:rsid w:val="00CE589A"/>
    <w:rsid w:val="00CE6AED"/>
    <w:rsid w:val="00CE704B"/>
    <w:rsid w:val="00CE784D"/>
    <w:rsid w:val="00CE7C54"/>
    <w:rsid w:val="00CF51EB"/>
    <w:rsid w:val="00CF6EE7"/>
    <w:rsid w:val="00D05990"/>
    <w:rsid w:val="00D05DFC"/>
    <w:rsid w:val="00D10653"/>
    <w:rsid w:val="00D12528"/>
    <w:rsid w:val="00D35861"/>
    <w:rsid w:val="00D35DC2"/>
    <w:rsid w:val="00D366B2"/>
    <w:rsid w:val="00D371DE"/>
    <w:rsid w:val="00D46B16"/>
    <w:rsid w:val="00D5000A"/>
    <w:rsid w:val="00D52BA7"/>
    <w:rsid w:val="00D735C4"/>
    <w:rsid w:val="00D765BE"/>
    <w:rsid w:val="00D87F88"/>
    <w:rsid w:val="00D96E02"/>
    <w:rsid w:val="00DA10D6"/>
    <w:rsid w:val="00DA6E9A"/>
    <w:rsid w:val="00DB23F3"/>
    <w:rsid w:val="00DB4C42"/>
    <w:rsid w:val="00DC2922"/>
    <w:rsid w:val="00DC3F49"/>
    <w:rsid w:val="00DD1220"/>
    <w:rsid w:val="00DD1B15"/>
    <w:rsid w:val="00DD5C85"/>
    <w:rsid w:val="00DF5F51"/>
    <w:rsid w:val="00DF69A3"/>
    <w:rsid w:val="00E10980"/>
    <w:rsid w:val="00E10B98"/>
    <w:rsid w:val="00E13564"/>
    <w:rsid w:val="00E152DA"/>
    <w:rsid w:val="00E34FD0"/>
    <w:rsid w:val="00E36B1E"/>
    <w:rsid w:val="00E43DBC"/>
    <w:rsid w:val="00E43E79"/>
    <w:rsid w:val="00E44854"/>
    <w:rsid w:val="00E505D9"/>
    <w:rsid w:val="00E57021"/>
    <w:rsid w:val="00E57ED4"/>
    <w:rsid w:val="00E74639"/>
    <w:rsid w:val="00E76E75"/>
    <w:rsid w:val="00E770AF"/>
    <w:rsid w:val="00E83C5A"/>
    <w:rsid w:val="00E8667A"/>
    <w:rsid w:val="00E904C6"/>
    <w:rsid w:val="00E96FDB"/>
    <w:rsid w:val="00EA1F9D"/>
    <w:rsid w:val="00EA35C3"/>
    <w:rsid w:val="00EB2BD4"/>
    <w:rsid w:val="00EB4446"/>
    <w:rsid w:val="00EB6EC3"/>
    <w:rsid w:val="00EC2F6E"/>
    <w:rsid w:val="00EC5A38"/>
    <w:rsid w:val="00EC5FF8"/>
    <w:rsid w:val="00EC768A"/>
    <w:rsid w:val="00ED2450"/>
    <w:rsid w:val="00ED4D83"/>
    <w:rsid w:val="00ED7BDD"/>
    <w:rsid w:val="00EE37D1"/>
    <w:rsid w:val="00EE4AFE"/>
    <w:rsid w:val="00EE5B09"/>
    <w:rsid w:val="00EE7222"/>
    <w:rsid w:val="00EF22CD"/>
    <w:rsid w:val="00EF354B"/>
    <w:rsid w:val="00EF3D4F"/>
    <w:rsid w:val="00F06374"/>
    <w:rsid w:val="00F13A96"/>
    <w:rsid w:val="00F167DF"/>
    <w:rsid w:val="00F21B11"/>
    <w:rsid w:val="00F25BF0"/>
    <w:rsid w:val="00F3518C"/>
    <w:rsid w:val="00F35E3C"/>
    <w:rsid w:val="00F53989"/>
    <w:rsid w:val="00F6016B"/>
    <w:rsid w:val="00F6151A"/>
    <w:rsid w:val="00F62C6E"/>
    <w:rsid w:val="00F704F1"/>
    <w:rsid w:val="00F75ACE"/>
    <w:rsid w:val="00F75FAA"/>
    <w:rsid w:val="00F77E68"/>
    <w:rsid w:val="00F77E85"/>
    <w:rsid w:val="00F907AE"/>
    <w:rsid w:val="00F91578"/>
    <w:rsid w:val="00F93C07"/>
    <w:rsid w:val="00F949CF"/>
    <w:rsid w:val="00F958B6"/>
    <w:rsid w:val="00FA4323"/>
    <w:rsid w:val="00FA7492"/>
    <w:rsid w:val="00FB5316"/>
    <w:rsid w:val="00FB57F2"/>
    <w:rsid w:val="00FC3E21"/>
    <w:rsid w:val="00FD2FF6"/>
    <w:rsid w:val="00FD451B"/>
    <w:rsid w:val="00FD724A"/>
    <w:rsid w:val="00FE0C39"/>
    <w:rsid w:val="00FE2E46"/>
    <w:rsid w:val="00FF1CF2"/>
    <w:rsid w:val="00FF2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160290"/>
  <w15:chartTrackingRefBased/>
  <w15:docId w15:val="{566FE7AB-9C05-456F-A645-7E0013B93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before="100" w:beforeAutospacing="1"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F6151A"/>
    <w:pPr>
      <w:spacing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B301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BB3019"/>
    <w:rPr>
      <w:sz w:val="20"/>
      <w:szCs w:val="20"/>
    </w:rPr>
  </w:style>
  <w:style w:type="character" w:styleId="FootnoteReference">
    <w:name w:val="footnote reference"/>
    <w:basedOn w:val="DefaultParagraphFont"/>
    <w:uiPriority w:val="99"/>
    <w:semiHidden/>
    <w:unhideWhenUsed/>
    <w:rsid w:val="00BB3019"/>
    <w:rPr>
      <w:vertAlign w:val="superscript"/>
    </w:rPr>
  </w:style>
  <w:style w:type="paragraph" w:styleId="ListParagraph">
    <w:name w:val="List Paragraph"/>
    <w:basedOn w:val="Normal"/>
    <w:uiPriority w:val="34"/>
    <w:qFormat/>
    <w:rsid w:val="00647370"/>
    <w:pPr>
      <w:ind w:left="720"/>
      <w:contextualSpacing/>
    </w:pPr>
  </w:style>
  <w:style w:type="character" w:customStyle="1" w:styleId="Heading3Char">
    <w:name w:val="Heading 3 Char"/>
    <w:basedOn w:val="DefaultParagraphFont"/>
    <w:link w:val="Heading3"/>
    <w:uiPriority w:val="9"/>
    <w:rsid w:val="00F6151A"/>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751F2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51F25"/>
  </w:style>
  <w:style w:type="paragraph" w:styleId="Footer">
    <w:name w:val="footer"/>
    <w:basedOn w:val="Normal"/>
    <w:link w:val="FooterChar"/>
    <w:uiPriority w:val="99"/>
    <w:unhideWhenUsed/>
    <w:rsid w:val="00751F2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51F25"/>
  </w:style>
  <w:style w:type="character" w:customStyle="1" w:styleId="Heading1Char">
    <w:name w:val="Heading 1 Char"/>
    <w:basedOn w:val="DefaultParagraphFont"/>
    <w:link w:val="Heading1"/>
    <w:uiPriority w:val="9"/>
    <w:rsid w:val="00084D71"/>
    <w:rPr>
      <w:rFonts w:asciiTheme="majorHAnsi" w:eastAsiaTheme="majorEastAsia" w:hAnsiTheme="majorHAnsi" w:cstheme="majorBidi"/>
      <w:color w:val="2F5496" w:themeColor="accent1" w:themeShade="BF"/>
      <w:sz w:val="32"/>
      <w:szCs w:val="32"/>
    </w:rPr>
  </w:style>
  <w:style w:type="paragraph" w:styleId="NormalWeb">
    <w:name w:val="Normal (Web)"/>
    <w:basedOn w:val="Normal"/>
    <w:rsid w:val="00084D71"/>
    <w:pPr>
      <w:spacing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18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D5C891F-C18C-4093-A335-05F0C3FAE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2592</Words>
  <Characters>14780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4</cp:revision>
  <dcterms:created xsi:type="dcterms:W3CDTF">2018-11-22T01:31:00Z</dcterms:created>
  <dcterms:modified xsi:type="dcterms:W3CDTF">2018-11-22T01:51:00Z</dcterms:modified>
</cp:coreProperties>
</file>