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3E8D" w:rsidRDefault="00513E8D" w:rsidP="00513E8D">
      <w:pPr>
        <w:jc w:val="center"/>
        <w:rPr>
          <w:rFonts w:ascii="Arial" w:hAnsi="Arial" w:cs="Arial"/>
          <w:sz w:val="32"/>
          <w:szCs w:val="32"/>
        </w:rPr>
      </w:pPr>
    </w:p>
    <w:p w:rsidR="00513E8D" w:rsidRDefault="00513E8D" w:rsidP="00513E8D">
      <w:pPr>
        <w:rPr>
          <w:rFonts w:ascii="Arial" w:hAnsi="Arial" w:cs="Arial"/>
          <w:sz w:val="32"/>
          <w:szCs w:val="32"/>
        </w:rPr>
      </w:pPr>
      <w:r>
        <w:rPr>
          <w:rFonts w:ascii="Arial" w:hAnsi="Arial" w:cs="Arial"/>
          <w:sz w:val="32"/>
          <w:szCs w:val="32"/>
        </w:rPr>
        <w:t xml:space="preserve">Task 2. </w:t>
      </w:r>
    </w:p>
    <w:p w:rsidR="00513E8D" w:rsidRDefault="00513E8D" w:rsidP="00513E8D">
      <w:pPr>
        <w:rPr>
          <w:rFonts w:ascii="Arial" w:hAnsi="Arial" w:cs="Arial"/>
          <w:sz w:val="32"/>
          <w:szCs w:val="32"/>
        </w:rPr>
      </w:pPr>
    </w:p>
    <w:p w:rsidR="00984230" w:rsidRPr="00513E8D" w:rsidRDefault="00513E8D" w:rsidP="00513E8D">
      <w:pPr>
        <w:jc w:val="center"/>
        <w:rPr>
          <w:rFonts w:ascii="Arial" w:hAnsi="Arial" w:cs="Arial"/>
          <w:b/>
          <w:sz w:val="40"/>
          <w:szCs w:val="40"/>
        </w:rPr>
      </w:pPr>
      <w:r w:rsidRPr="00513E8D">
        <w:rPr>
          <w:rFonts w:ascii="Arial" w:hAnsi="Arial" w:cs="Arial"/>
          <w:b/>
          <w:sz w:val="40"/>
          <w:szCs w:val="40"/>
        </w:rPr>
        <w:t>A Report on Work Related Stress</w:t>
      </w:r>
    </w:p>
    <w:p w:rsidR="00513E8D" w:rsidRDefault="00513E8D" w:rsidP="00513E8D">
      <w:pPr>
        <w:jc w:val="center"/>
        <w:rPr>
          <w:rFonts w:ascii="Arial" w:hAnsi="Arial" w:cs="Arial"/>
          <w:sz w:val="32"/>
          <w:szCs w:val="32"/>
        </w:rPr>
      </w:pPr>
    </w:p>
    <w:p w:rsidR="00513E8D" w:rsidRDefault="00513E8D" w:rsidP="00513E8D">
      <w:pPr>
        <w:jc w:val="center"/>
        <w:rPr>
          <w:rFonts w:ascii="Arial" w:hAnsi="Arial" w:cs="Arial"/>
          <w:sz w:val="32"/>
          <w:szCs w:val="32"/>
        </w:rPr>
      </w:pPr>
      <w:r>
        <w:rPr>
          <w:rFonts w:ascii="Arial" w:hAnsi="Arial" w:cs="Arial"/>
          <w:sz w:val="32"/>
          <w:szCs w:val="32"/>
        </w:rPr>
        <w:t>Problem Solving and Decision Making</w:t>
      </w:r>
    </w:p>
    <w:p w:rsidR="00513E8D" w:rsidRPr="005938CB" w:rsidRDefault="00513E8D" w:rsidP="00513E8D">
      <w:pPr>
        <w:spacing w:line="360" w:lineRule="auto"/>
        <w:jc w:val="center"/>
        <w:rPr>
          <w:rFonts w:ascii="Arial" w:hAnsi="Arial" w:cs="Arial"/>
          <w:sz w:val="24"/>
          <w:szCs w:val="24"/>
        </w:rPr>
      </w:pPr>
      <w:r w:rsidRPr="005938CB">
        <w:rPr>
          <w:rFonts w:ascii="Arial" w:hAnsi="Arial" w:cs="Arial"/>
          <w:sz w:val="24"/>
          <w:szCs w:val="24"/>
        </w:rPr>
        <w:t>Student Name: Marcia Reid</w:t>
      </w:r>
    </w:p>
    <w:p w:rsidR="00513E8D" w:rsidRPr="005938CB" w:rsidRDefault="00513E8D" w:rsidP="00513E8D">
      <w:pPr>
        <w:spacing w:line="360" w:lineRule="auto"/>
        <w:jc w:val="center"/>
        <w:rPr>
          <w:rFonts w:ascii="Arial" w:hAnsi="Arial" w:cs="Arial"/>
          <w:sz w:val="24"/>
          <w:szCs w:val="24"/>
        </w:rPr>
      </w:pPr>
      <w:r w:rsidRPr="005938CB">
        <w:rPr>
          <w:rFonts w:ascii="Arial" w:hAnsi="Arial" w:cs="Arial"/>
          <w:sz w:val="24"/>
          <w:szCs w:val="24"/>
        </w:rPr>
        <w:t>Student ID: 2007781</w:t>
      </w:r>
    </w:p>
    <w:p w:rsidR="00513E8D" w:rsidRPr="005938CB" w:rsidRDefault="00513E8D" w:rsidP="00513E8D">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BMSW4004_BIRM</w:t>
      </w:r>
    </w:p>
    <w:p w:rsidR="00513E8D" w:rsidRDefault="00513E8D" w:rsidP="00513E8D">
      <w:pPr>
        <w:spacing w:before="100" w:beforeAutospacing="1" w:line="360" w:lineRule="auto"/>
        <w:jc w:val="center"/>
        <w:rPr>
          <w:rFonts w:ascii="Arial" w:hAnsi="Arial" w:cs="Arial"/>
          <w:sz w:val="24"/>
          <w:szCs w:val="24"/>
        </w:rPr>
      </w:pPr>
      <w:r w:rsidRPr="005938CB">
        <w:rPr>
          <w:rFonts w:ascii="Arial" w:hAnsi="Arial" w:cs="Arial"/>
          <w:sz w:val="24"/>
          <w:szCs w:val="24"/>
        </w:rPr>
        <w:t xml:space="preserve">Lecturer’s name: </w:t>
      </w:r>
      <w:r>
        <w:rPr>
          <w:rFonts w:ascii="Arial" w:hAnsi="Arial" w:cs="Arial"/>
          <w:sz w:val="24"/>
          <w:szCs w:val="24"/>
        </w:rPr>
        <w:t xml:space="preserve">Charles </w:t>
      </w:r>
      <w:r w:rsidR="00AE6DBC">
        <w:rPr>
          <w:rFonts w:ascii="Arial" w:hAnsi="Arial" w:cs="Arial"/>
          <w:sz w:val="24"/>
          <w:szCs w:val="24"/>
        </w:rPr>
        <w:t>Nimoh</w:t>
      </w:r>
      <w:sdt>
        <w:sdtPr>
          <w:rPr>
            <w:rFonts w:ascii="Arial" w:hAnsi="Arial" w:cs="Arial"/>
            <w:sz w:val="24"/>
            <w:szCs w:val="24"/>
          </w:rPr>
          <w:id w:val="-619761629"/>
          <w:citation/>
        </w:sdtPr>
        <w:sdtContent>
          <w:r w:rsidR="00AE6DBC">
            <w:rPr>
              <w:rFonts w:ascii="Arial" w:hAnsi="Arial" w:cs="Arial"/>
              <w:sz w:val="24"/>
              <w:szCs w:val="24"/>
            </w:rPr>
            <w:fldChar w:fldCharType="begin"/>
          </w:r>
          <w:r w:rsidR="00AE6DBC">
            <w:rPr>
              <w:rFonts w:ascii="Arial" w:hAnsi="Arial" w:cs="Arial"/>
              <w:sz w:val="24"/>
              <w:szCs w:val="24"/>
            </w:rPr>
            <w:instrText xml:space="preserve"> CITATION How16 \l 2057 </w:instrText>
          </w:r>
          <w:r w:rsidR="00AE6DBC">
            <w:rPr>
              <w:rFonts w:ascii="Arial" w:hAnsi="Arial" w:cs="Arial"/>
              <w:sz w:val="24"/>
              <w:szCs w:val="24"/>
            </w:rPr>
            <w:fldChar w:fldCharType="separate"/>
          </w:r>
          <w:r w:rsidR="00AE6DBC">
            <w:rPr>
              <w:rFonts w:ascii="Arial" w:hAnsi="Arial" w:cs="Arial"/>
              <w:noProof/>
              <w:sz w:val="24"/>
              <w:szCs w:val="24"/>
            </w:rPr>
            <w:t xml:space="preserve"> </w:t>
          </w:r>
          <w:r w:rsidR="00AE6DBC" w:rsidRPr="00AE6DBC">
            <w:rPr>
              <w:rFonts w:ascii="Arial" w:hAnsi="Arial" w:cs="Arial"/>
              <w:noProof/>
              <w:sz w:val="24"/>
              <w:szCs w:val="24"/>
            </w:rPr>
            <w:t>(Anon., 2016)</w:t>
          </w:r>
          <w:r w:rsidR="00AE6DBC">
            <w:rPr>
              <w:rFonts w:ascii="Arial" w:hAnsi="Arial" w:cs="Arial"/>
              <w:sz w:val="24"/>
              <w:szCs w:val="24"/>
            </w:rPr>
            <w:fldChar w:fldCharType="end"/>
          </w:r>
        </w:sdtContent>
      </w:sdt>
    </w:p>
    <w:p w:rsidR="00513E8D" w:rsidRDefault="00513E8D" w:rsidP="00513E8D">
      <w:pPr>
        <w:spacing w:before="100" w:beforeAutospacing="1" w:line="360" w:lineRule="auto"/>
        <w:jc w:val="center"/>
        <w:rPr>
          <w:rFonts w:ascii="Arial" w:hAnsi="Arial" w:cs="Arial"/>
          <w:sz w:val="24"/>
          <w:szCs w:val="24"/>
        </w:rPr>
      </w:pPr>
    </w:p>
    <w:p w:rsidR="00513E8D" w:rsidRDefault="00513E8D" w:rsidP="00513E8D">
      <w:pPr>
        <w:spacing w:before="100" w:beforeAutospacing="1" w:line="360" w:lineRule="auto"/>
        <w:jc w:val="both"/>
        <w:rPr>
          <w:rFonts w:ascii="Arial" w:hAnsi="Arial" w:cs="Arial"/>
          <w:sz w:val="24"/>
          <w:szCs w:val="24"/>
        </w:rPr>
      </w:pPr>
      <w:r>
        <w:rPr>
          <w:noProof/>
          <w:lang w:eastAsia="en-GB"/>
        </w:rPr>
        <w:drawing>
          <wp:inline distT="0" distB="0" distL="0" distR="0">
            <wp:extent cx="5273040" cy="2484120"/>
            <wp:effectExtent l="0" t="0" r="3810" b="0"/>
            <wp:docPr id="1" name="Picture 1" descr="5 Ways To Reduce Work Related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ays To Reduce Work Related Str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040" cy="2484120"/>
                    </a:xfrm>
                    <a:prstGeom prst="rect">
                      <a:avLst/>
                    </a:prstGeom>
                    <a:noFill/>
                    <a:ln>
                      <a:noFill/>
                    </a:ln>
                  </pic:spPr>
                </pic:pic>
              </a:graphicData>
            </a:graphic>
          </wp:inline>
        </w:drawing>
      </w:r>
    </w:p>
    <w:p w:rsidR="00513E8D" w:rsidRDefault="00984230" w:rsidP="00513E8D">
      <w:pPr>
        <w:jc w:val="center"/>
        <w:rPr>
          <w:rFonts w:ascii="Arial" w:hAnsi="Arial" w:cs="Arial"/>
          <w:sz w:val="24"/>
          <w:szCs w:val="24"/>
        </w:rPr>
      </w:pPr>
      <w:sdt>
        <w:sdtPr>
          <w:rPr>
            <w:rFonts w:ascii="Arial" w:hAnsi="Arial" w:cs="Arial"/>
            <w:sz w:val="24"/>
            <w:szCs w:val="24"/>
          </w:rPr>
          <w:id w:val="1092592578"/>
          <w:citation/>
        </w:sdtPr>
        <w:sdtContent>
          <w:r w:rsidR="00513E8D" w:rsidRPr="005502C2">
            <w:rPr>
              <w:rFonts w:ascii="Arial" w:hAnsi="Arial" w:cs="Arial"/>
              <w:sz w:val="24"/>
              <w:szCs w:val="24"/>
            </w:rPr>
            <w:fldChar w:fldCharType="begin"/>
          </w:r>
          <w:r w:rsidR="00513E8D" w:rsidRPr="005502C2">
            <w:rPr>
              <w:rFonts w:ascii="Arial" w:hAnsi="Arial" w:cs="Arial"/>
              <w:sz w:val="24"/>
              <w:szCs w:val="24"/>
            </w:rPr>
            <w:instrText xml:space="preserve"> CITATION How16 \l 2057 </w:instrText>
          </w:r>
          <w:r w:rsidR="00513E8D" w:rsidRPr="005502C2">
            <w:rPr>
              <w:rFonts w:ascii="Arial" w:hAnsi="Arial" w:cs="Arial"/>
              <w:sz w:val="24"/>
              <w:szCs w:val="24"/>
            </w:rPr>
            <w:fldChar w:fldCharType="separate"/>
          </w:r>
          <w:r w:rsidR="00513E8D" w:rsidRPr="005502C2">
            <w:rPr>
              <w:rFonts w:ascii="Arial" w:hAnsi="Arial" w:cs="Arial"/>
              <w:noProof/>
              <w:sz w:val="24"/>
              <w:szCs w:val="24"/>
            </w:rPr>
            <w:t>(Anon., 2016)</w:t>
          </w:r>
          <w:r w:rsidR="00513E8D" w:rsidRPr="005502C2">
            <w:rPr>
              <w:rFonts w:ascii="Arial" w:hAnsi="Arial" w:cs="Arial"/>
              <w:sz w:val="24"/>
              <w:szCs w:val="24"/>
            </w:rPr>
            <w:fldChar w:fldCharType="end"/>
          </w:r>
        </w:sdtContent>
      </w:sdt>
    </w:p>
    <w:p w:rsidR="005502C2" w:rsidRDefault="005502C2" w:rsidP="00513E8D">
      <w:pPr>
        <w:jc w:val="center"/>
        <w:rPr>
          <w:rFonts w:ascii="Arial" w:hAnsi="Arial" w:cs="Arial"/>
          <w:sz w:val="24"/>
          <w:szCs w:val="24"/>
        </w:rPr>
      </w:pPr>
    </w:p>
    <w:p w:rsidR="005502C2" w:rsidRDefault="005502C2" w:rsidP="00513E8D">
      <w:pPr>
        <w:jc w:val="center"/>
        <w:rPr>
          <w:rFonts w:ascii="Arial" w:hAnsi="Arial" w:cs="Arial"/>
          <w:sz w:val="24"/>
          <w:szCs w:val="24"/>
        </w:rPr>
      </w:pPr>
    </w:p>
    <w:p w:rsidR="005502C2" w:rsidRDefault="005502C2" w:rsidP="00513E8D">
      <w:pPr>
        <w:jc w:val="center"/>
        <w:rPr>
          <w:rFonts w:ascii="Arial" w:hAnsi="Arial" w:cs="Arial"/>
          <w:sz w:val="24"/>
          <w:szCs w:val="24"/>
        </w:rPr>
      </w:pPr>
    </w:p>
    <w:p w:rsidR="005502C2" w:rsidRDefault="005502C2" w:rsidP="00513E8D">
      <w:pPr>
        <w:jc w:val="center"/>
        <w:rPr>
          <w:rFonts w:ascii="Arial" w:hAnsi="Arial" w:cs="Arial"/>
          <w:sz w:val="24"/>
          <w:szCs w:val="24"/>
        </w:rPr>
      </w:pPr>
    </w:p>
    <w:p w:rsidR="005502C2" w:rsidRDefault="005502C2" w:rsidP="005502C2">
      <w:pPr>
        <w:jc w:val="both"/>
        <w:rPr>
          <w:rFonts w:ascii="Arial" w:hAnsi="Arial" w:cs="Arial"/>
          <w:sz w:val="24"/>
          <w:szCs w:val="24"/>
        </w:rPr>
      </w:pPr>
    </w:p>
    <w:p w:rsidR="005502C2" w:rsidRDefault="005502C2" w:rsidP="005502C2">
      <w:pPr>
        <w:jc w:val="both"/>
        <w:rPr>
          <w:rFonts w:ascii="Arial" w:hAnsi="Arial" w:cs="Arial"/>
          <w:sz w:val="24"/>
          <w:szCs w:val="24"/>
        </w:rPr>
      </w:pPr>
    </w:p>
    <w:p w:rsidR="005502C2" w:rsidRDefault="005502C2" w:rsidP="00C926FC">
      <w:pPr>
        <w:jc w:val="both"/>
        <w:rPr>
          <w:rFonts w:ascii="Arial" w:hAnsi="Arial" w:cs="Arial"/>
          <w:b/>
          <w:sz w:val="24"/>
          <w:szCs w:val="24"/>
        </w:rPr>
      </w:pPr>
      <w:r w:rsidRPr="005502C2">
        <w:rPr>
          <w:rFonts w:ascii="Arial" w:hAnsi="Arial" w:cs="Arial"/>
          <w:b/>
          <w:sz w:val="24"/>
          <w:szCs w:val="24"/>
        </w:rPr>
        <w:lastRenderedPageBreak/>
        <w:t>Table of contents</w:t>
      </w:r>
    </w:p>
    <w:p w:rsidR="005502C2" w:rsidRPr="00C926FC" w:rsidRDefault="005502C2" w:rsidP="00C926FC">
      <w:pPr>
        <w:pStyle w:val="ListParagraph"/>
        <w:numPr>
          <w:ilvl w:val="0"/>
          <w:numId w:val="1"/>
        </w:numPr>
        <w:jc w:val="both"/>
        <w:rPr>
          <w:rFonts w:ascii="Arial" w:hAnsi="Arial" w:cs="Arial"/>
          <w:sz w:val="24"/>
          <w:szCs w:val="24"/>
        </w:rPr>
      </w:pPr>
      <w:r w:rsidRPr="00C926FC">
        <w:rPr>
          <w:rFonts w:ascii="Arial" w:hAnsi="Arial" w:cs="Arial"/>
          <w:sz w:val="24"/>
          <w:szCs w:val="24"/>
        </w:rPr>
        <w:t>Introduction</w:t>
      </w:r>
      <w:r w:rsidR="00AE6DBC" w:rsidRPr="00C926FC">
        <w:rPr>
          <w:rFonts w:ascii="Arial" w:hAnsi="Arial" w:cs="Arial"/>
          <w:sz w:val="24"/>
          <w:szCs w:val="24"/>
        </w:rPr>
        <w:t>…………………………………………….</w:t>
      </w:r>
      <w:r w:rsidR="003F334D" w:rsidRPr="00C926FC">
        <w:rPr>
          <w:rFonts w:ascii="Arial" w:hAnsi="Arial" w:cs="Arial"/>
          <w:sz w:val="24"/>
          <w:szCs w:val="24"/>
        </w:rPr>
        <w:t>..</w:t>
      </w:r>
      <w:r w:rsidR="00AE6DBC" w:rsidRPr="00C926FC">
        <w:rPr>
          <w:rFonts w:ascii="Arial" w:hAnsi="Arial" w:cs="Arial"/>
          <w:sz w:val="24"/>
          <w:szCs w:val="24"/>
        </w:rPr>
        <w:t>3</w:t>
      </w:r>
    </w:p>
    <w:p w:rsidR="00C245BF" w:rsidRPr="00C926FC" w:rsidRDefault="00C245BF" w:rsidP="00C926FC">
      <w:pPr>
        <w:pStyle w:val="ListParagraph"/>
        <w:jc w:val="both"/>
        <w:rPr>
          <w:rFonts w:ascii="Arial" w:hAnsi="Arial" w:cs="Arial"/>
          <w:sz w:val="24"/>
          <w:szCs w:val="24"/>
        </w:rPr>
      </w:pPr>
    </w:p>
    <w:p w:rsidR="005502C2" w:rsidRPr="00C926FC" w:rsidRDefault="00886E24" w:rsidP="00C926FC">
      <w:pPr>
        <w:pStyle w:val="ListParagraph"/>
        <w:numPr>
          <w:ilvl w:val="0"/>
          <w:numId w:val="1"/>
        </w:numPr>
        <w:jc w:val="both"/>
        <w:rPr>
          <w:rFonts w:ascii="Arial" w:hAnsi="Arial" w:cs="Arial"/>
          <w:sz w:val="24"/>
          <w:szCs w:val="24"/>
        </w:rPr>
      </w:pPr>
      <w:r w:rsidRPr="00C926FC">
        <w:rPr>
          <w:rFonts w:ascii="Arial" w:hAnsi="Arial" w:cs="Arial"/>
          <w:sz w:val="24"/>
          <w:szCs w:val="24"/>
        </w:rPr>
        <w:t>Body of work</w:t>
      </w:r>
    </w:p>
    <w:p w:rsidR="00886E24" w:rsidRPr="00C926FC" w:rsidRDefault="00886E24" w:rsidP="00C926FC">
      <w:pPr>
        <w:pStyle w:val="ListParagraph"/>
        <w:jc w:val="both"/>
        <w:rPr>
          <w:rFonts w:ascii="Arial" w:hAnsi="Arial" w:cs="Arial"/>
          <w:sz w:val="24"/>
          <w:szCs w:val="24"/>
        </w:rPr>
      </w:pPr>
      <w:r w:rsidRPr="00C926FC">
        <w:rPr>
          <w:rFonts w:ascii="Arial" w:hAnsi="Arial" w:cs="Arial"/>
          <w:sz w:val="24"/>
          <w:szCs w:val="24"/>
        </w:rPr>
        <w:t>Impact on Employees and Employers</w:t>
      </w:r>
      <w:r w:rsidR="003F334D" w:rsidRPr="00C926FC">
        <w:rPr>
          <w:rFonts w:ascii="Arial" w:hAnsi="Arial" w:cs="Arial"/>
          <w:sz w:val="24"/>
          <w:szCs w:val="24"/>
        </w:rPr>
        <w:t>……………4</w:t>
      </w:r>
    </w:p>
    <w:p w:rsidR="00886E24" w:rsidRPr="00C926FC" w:rsidRDefault="00886E24" w:rsidP="00C926FC">
      <w:pPr>
        <w:pStyle w:val="ListParagraph"/>
        <w:jc w:val="both"/>
        <w:rPr>
          <w:rFonts w:ascii="Arial" w:hAnsi="Arial" w:cs="Arial"/>
          <w:sz w:val="24"/>
          <w:szCs w:val="24"/>
        </w:rPr>
      </w:pPr>
      <w:r w:rsidRPr="00C926FC">
        <w:rPr>
          <w:rFonts w:ascii="Arial" w:hAnsi="Arial" w:cs="Arial"/>
          <w:sz w:val="24"/>
          <w:szCs w:val="24"/>
        </w:rPr>
        <w:t>Cause and Effect Analysis</w:t>
      </w:r>
      <w:r w:rsidR="003F334D" w:rsidRPr="00C926FC">
        <w:rPr>
          <w:rFonts w:ascii="Arial" w:hAnsi="Arial" w:cs="Arial"/>
          <w:sz w:val="24"/>
          <w:szCs w:val="24"/>
        </w:rPr>
        <w:t>………………………</w:t>
      </w:r>
      <w:r w:rsidR="00CB14E3">
        <w:rPr>
          <w:rFonts w:ascii="Arial" w:hAnsi="Arial" w:cs="Arial"/>
          <w:sz w:val="24"/>
          <w:szCs w:val="24"/>
        </w:rPr>
        <w:t>…5</w:t>
      </w:r>
    </w:p>
    <w:p w:rsidR="00886E24" w:rsidRPr="00C926FC" w:rsidRDefault="00886E24" w:rsidP="00C926FC">
      <w:pPr>
        <w:pStyle w:val="ListParagraph"/>
        <w:jc w:val="both"/>
        <w:rPr>
          <w:rFonts w:ascii="Arial" w:hAnsi="Arial" w:cs="Arial"/>
          <w:sz w:val="24"/>
          <w:szCs w:val="24"/>
        </w:rPr>
      </w:pPr>
      <w:r w:rsidRPr="00C926FC">
        <w:rPr>
          <w:rFonts w:ascii="Arial" w:hAnsi="Arial" w:cs="Arial"/>
          <w:sz w:val="24"/>
          <w:szCs w:val="24"/>
        </w:rPr>
        <w:t>Pestle Analysis</w:t>
      </w:r>
      <w:r w:rsidR="00824391" w:rsidRPr="00C926FC">
        <w:rPr>
          <w:rFonts w:ascii="Arial" w:hAnsi="Arial" w:cs="Arial"/>
          <w:sz w:val="24"/>
          <w:szCs w:val="24"/>
        </w:rPr>
        <w:t>……………………………………</w:t>
      </w:r>
      <w:r w:rsidR="00CB14E3">
        <w:rPr>
          <w:rFonts w:ascii="Arial" w:hAnsi="Arial" w:cs="Arial"/>
          <w:sz w:val="24"/>
          <w:szCs w:val="24"/>
        </w:rPr>
        <w:t>…6</w:t>
      </w:r>
    </w:p>
    <w:p w:rsidR="00886E24" w:rsidRPr="00C926FC" w:rsidRDefault="00886E24" w:rsidP="00C926FC">
      <w:pPr>
        <w:pStyle w:val="ListParagraph"/>
        <w:jc w:val="both"/>
        <w:rPr>
          <w:rFonts w:ascii="Arial" w:hAnsi="Arial" w:cs="Arial"/>
          <w:sz w:val="24"/>
          <w:szCs w:val="24"/>
        </w:rPr>
      </w:pPr>
      <w:r w:rsidRPr="00C926FC">
        <w:rPr>
          <w:rFonts w:ascii="Arial" w:hAnsi="Arial" w:cs="Arial"/>
          <w:sz w:val="24"/>
          <w:szCs w:val="24"/>
        </w:rPr>
        <w:t>Alternative Solutions</w:t>
      </w:r>
      <w:r w:rsidR="00CA767E" w:rsidRPr="00C926FC">
        <w:rPr>
          <w:rFonts w:ascii="Arial" w:hAnsi="Arial" w:cs="Arial"/>
          <w:sz w:val="24"/>
          <w:szCs w:val="24"/>
        </w:rPr>
        <w:t>……………………………</w:t>
      </w:r>
      <w:r w:rsidR="00CB14E3">
        <w:rPr>
          <w:rFonts w:ascii="Arial" w:hAnsi="Arial" w:cs="Arial"/>
          <w:sz w:val="24"/>
          <w:szCs w:val="24"/>
        </w:rPr>
        <w:t>.</w:t>
      </w:r>
      <w:r w:rsidR="00CB14E3" w:rsidRPr="00C926FC">
        <w:rPr>
          <w:rFonts w:ascii="Arial" w:hAnsi="Arial" w:cs="Arial"/>
          <w:sz w:val="24"/>
          <w:szCs w:val="24"/>
        </w:rPr>
        <w:t>…</w:t>
      </w:r>
      <w:r w:rsidR="00CB14E3">
        <w:rPr>
          <w:rFonts w:ascii="Arial" w:hAnsi="Arial" w:cs="Arial"/>
          <w:sz w:val="24"/>
          <w:szCs w:val="24"/>
        </w:rPr>
        <w:t>.8</w:t>
      </w:r>
    </w:p>
    <w:p w:rsidR="00C245BF" w:rsidRPr="00C926FC" w:rsidRDefault="00C245BF" w:rsidP="00C926FC">
      <w:pPr>
        <w:pStyle w:val="ListParagraph"/>
        <w:jc w:val="both"/>
        <w:rPr>
          <w:rFonts w:ascii="Arial" w:hAnsi="Arial" w:cs="Arial"/>
          <w:sz w:val="24"/>
          <w:szCs w:val="24"/>
        </w:rPr>
      </w:pPr>
    </w:p>
    <w:p w:rsidR="00C245BF" w:rsidRPr="00C926FC" w:rsidRDefault="00C245BF" w:rsidP="00C926FC">
      <w:pPr>
        <w:pStyle w:val="ListParagraph"/>
        <w:numPr>
          <w:ilvl w:val="0"/>
          <w:numId w:val="1"/>
        </w:numPr>
        <w:jc w:val="both"/>
        <w:rPr>
          <w:rFonts w:ascii="Arial" w:hAnsi="Arial" w:cs="Arial"/>
          <w:sz w:val="24"/>
          <w:szCs w:val="24"/>
        </w:rPr>
      </w:pPr>
      <w:r w:rsidRPr="00C926FC">
        <w:rPr>
          <w:rFonts w:ascii="Arial" w:hAnsi="Arial" w:cs="Arial"/>
          <w:sz w:val="24"/>
          <w:szCs w:val="24"/>
        </w:rPr>
        <w:t>Conclusion…………………………………………</w:t>
      </w:r>
      <w:r w:rsidR="00CB14E3">
        <w:rPr>
          <w:rFonts w:ascii="Arial" w:hAnsi="Arial" w:cs="Arial"/>
          <w:sz w:val="24"/>
          <w:szCs w:val="24"/>
        </w:rPr>
        <w:t>..</w:t>
      </w:r>
      <w:r w:rsidR="00CB14E3" w:rsidRPr="00C926FC">
        <w:rPr>
          <w:rFonts w:ascii="Arial" w:hAnsi="Arial" w:cs="Arial"/>
          <w:sz w:val="24"/>
          <w:szCs w:val="24"/>
        </w:rPr>
        <w:t>...</w:t>
      </w:r>
      <w:r w:rsidR="00CB14E3">
        <w:rPr>
          <w:rFonts w:ascii="Arial" w:hAnsi="Arial" w:cs="Arial"/>
          <w:sz w:val="24"/>
          <w:szCs w:val="24"/>
        </w:rPr>
        <w:t>.</w:t>
      </w:r>
      <w:r w:rsidR="00CB14E3" w:rsidRPr="00C926FC">
        <w:rPr>
          <w:rFonts w:ascii="Arial" w:hAnsi="Arial" w:cs="Arial"/>
          <w:sz w:val="24"/>
          <w:szCs w:val="24"/>
        </w:rPr>
        <w:t>..</w:t>
      </w:r>
      <w:r w:rsidR="00CB14E3">
        <w:rPr>
          <w:rFonts w:ascii="Arial" w:hAnsi="Arial" w:cs="Arial"/>
          <w:sz w:val="24"/>
          <w:szCs w:val="24"/>
        </w:rPr>
        <w:t>9</w:t>
      </w:r>
    </w:p>
    <w:p w:rsidR="00C245BF" w:rsidRPr="00C926FC" w:rsidRDefault="00C245BF" w:rsidP="00C926FC">
      <w:pPr>
        <w:pStyle w:val="ListParagraph"/>
        <w:jc w:val="both"/>
        <w:rPr>
          <w:rFonts w:ascii="Arial" w:hAnsi="Arial" w:cs="Arial"/>
          <w:sz w:val="24"/>
          <w:szCs w:val="24"/>
        </w:rPr>
      </w:pPr>
    </w:p>
    <w:p w:rsidR="00C245BF" w:rsidRPr="00C926FC" w:rsidRDefault="00C245BF" w:rsidP="00C926FC">
      <w:pPr>
        <w:pStyle w:val="ListParagraph"/>
        <w:numPr>
          <w:ilvl w:val="0"/>
          <w:numId w:val="1"/>
        </w:numPr>
        <w:jc w:val="both"/>
        <w:rPr>
          <w:rFonts w:ascii="Arial" w:hAnsi="Arial" w:cs="Arial"/>
          <w:sz w:val="24"/>
          <w:szCs w:val="24"/>
        </w:rPr>
      </w:pPr>
      <w:r w:rsidRPr="00C926FC">
        <w:rPr>
          <w:rFonts w:ascii="Arial" w:hAnsi="Arial" w:cs="Arial"/>
          <w:sz w:val="24"/>
          <w:szCs w:val="24"/>
        </w:rPr>
        <w:t>References………………………………………………</w:t>
      </w:r>
      <w:r w:rsidR="00CB14E3">
        <w:rPr>
          <w:rFonts w:ascii="Arial" w:hAnsi="Arial" w:cs="Arial"/>
          <w:sz w:val="24"/>
          <w:szCs w:val="24"/>
        </w:rPr>
        <w:t>10</w:t>
      </w:r>
    </w:p>
    <w:p w:rsidR="00886E24" w:rsidRPr="00C926FC" w:rsidRDefault="00886E24" w:rsidP="00886E24">
      <w:pPr>
        <w:pStyle w:val="ListParagraph"/>
        <w:jc w:val="both"/>
        <w:rPr>
          <w:rFonts w:ascii="Arial" w:hAnsi="Arial" w:cs="Arial"/>
          <w:sz w:val="24"/>
          <w:szCs w:val="24"/>
        </w:rPr>
      </w:pPr>
    </w:p>
    <w:p w:rsidR="00C245BF" w:rsidRDefault="00C245BF" w:rsidP="00886E24">
      <w:pPr>
        <w:jc w:val="both"/>
        <w:rPr>
          <w:rFonts w:ascii="Arial" w:hAnsi="Arial" w:cs="Arial"/>
        </w:rPr>
      </w:pPr>
    </w:p>
    <w:p w:rsidR="00C245BF" w:rsidRDefault="00C245BF" w:rsidP="00886E24">
      <w:pPr>
        <w:jc w:val="both"/>
        <w:rPr>
          <w:rFonts w:ascii="Arial" w:hAnsi="Arial" w:cs="Arial"/>
        </w:rPr>
      </w:pPr>
    </w:p>
    <w:p w:rsidR="00C245BF" w:rsidRDefault="00C245BF"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244BBA" w:rsidRDefault="00244BBA" w:rsidP="00886E24">
      <w:pPr>
        <w:jc w:val="both"/>
        <w:rPr>
          <w:rFonts w:ascii="Arial" w:hAnsi="Arial" w:cs="Arial"/>
        </w:rPr>
      </w:pPr>
    </w:p>
    <w:p w:rsidR="00C245BF" w:rsidRPr="009F0EB3" w:rsidRDefault="00C245BF" w:rsidP="00437552">
      <w:pPr>
        <w:spacing w:line="360" w:lineRule="auto"/>
        <w:jc w:val="both"/>
        <w:rPr>
          <w:rFonts w:ascii="Arial" w:hAnsi="Arial" w:cs="Arial"/>
          <w:b/>
          <w:sz w:val="24"/>
          <w:szCs w:val="24"/>
        </w:rPr>
      </w:pPr>
      <w:r w:rsidRPr="009F0EB3">
        <w:rPr>
          <w:rFonts w:ascii="Arial" w:hAnsi="Arial" w:cs="Arial"/>
          <w:b/>
          <w:sz w:val="24"/>
          <w:szCs w:val="24"/>
        </w:rPr>
        <w:t>Introduction</w:t>
      </w:r>
    </w:p>
    <w:p w:rsidR="00C245BF" w:rsidRDefault="00150177" w:rsidP="00437552">
      <w:pPr>
        <w:spacing w:line="360" w:lineRule="auto"/>
        <w:rPr>
          <w:rFonts w:ascii="Arial" w:hAnsi="Arial" w:cs="Arial"/>
        </w:rPr>
      </w:pPr>
      <w:r w:rsidRPr="00150177">
        <w:rPr>
          <w:rFonts w:ascii="Arial" w:hAnsi="Arial" w:cs="Arial"/>
        </w:rPr>
        <w:t xml:space="preserve"> In this report</w:t>
      </w:r>
      <w:r>
        <w:rPr>
          <w:rFonts w:ascii="Arial" w:hAnsi="Arial" w:cs="Arial"/>
        </w:rPr>
        <w:t xml:space="preserve"> I will be looking into the problem of work related stress. Work related stress </w:t>
      </w:r>
      <w:r w:rsidR="006A6438">
        <w:rPr>
          <w:rFonts w:ascii="Arial" w:hAnsi="Arial" w:cs="Arial"/>
        </w:rPr>
        <w:t>is how you feel when you have demands at work, that exceed how much you feel you can cope with</w:t>
      </w:r>
      <w:sdt>
        <w:sdtPr>
          <w:rPr>
            <w:rFonts w:ascii="Arial" w:hAnsi="Arial" w:cs="Arial"/>
          </w:rPr>
          <w:id w:val="379753662"/>
          <w:citation/>
        </w:sdtPr>
        <w:sdtContent>
          <w:r w:rsidR="006A6438">
            <w:rPr>
              <w:rFonts w:ascii="Arial" w:hAnsi="Arial" w:cs="Arial"/>
            </w:rPr>
            <w:fldChar w:fldCharType="begin"/>
          </w:r>
          <w:r w:rsidR="006A6438">
            <w:rPr>
              <w:rFonts w:ascii="Arial" w:hAnsi="Arial" w:cs="Arial"/>
            </w:rPr>
            <w:instrText xml:space="preserve"> CITATION DrA19 \l 2057 </w:instrText>
          </w:r>
          <w:r w:rsidR="006A6438">
            <w:rPr>
              <w:rFonts w:ascii="Arial" w:hAnsi="Arial" w:cs="Arial"/>
            </w:rPr>
            <w:fldChar w:fldCharType="separate"/>
          </w:r>
          <w:r w:rsidR="006A6438">
            <w:rPr>
              <w:rFonts w:ascii="Arial" w:hAnsi="Arial" w:cs="Arial"/>
              <w:noProof/>
            </w:rPr>
            <w:t xml:space="preserve"> </w:t>
          </w:r>
          <w:r w:rsidR="006A6438" w:rsidRPr="006A6438">
            <w:rPr>
              <w:rFonts w:ascii="Arial" w:hAnsi="Arial" w:cs="Arial"/>
              <w:noProof/>
            </w:rPr>
            <w:t>(Raby, 2019)</w:t>
          </w:r>
          <w:r w:rsidR="006A6438">
            <w:rPr>
              <w:rFonts w:ascii="Arial" w:hAnsi="Arial" w:cs="Arial"/>
            </w:rPr>
            <w:fldChar w:fldCharType="end"/>
          </w:r>
        </w:sdtContent>
      </w:sdt>
      <w:r w:rsidR="006A6438">
        <w:rPr>
          <w:rFonts w:ascii="Arial" w:hAnsi="Arial" w:cs="Arial"/>
        </w:rPr>
        <w:t>. I will be looking at the impact this has on Employers and Employees. I will report on the use of PESTLE analysis and Cause &amp; Effect analysis, that help to find contributing factors</w:t>
      </w:r>
      <w:r>
        <w:rPr>
          <w:rFonts w:ascii="Arial" w:hAnsi="Arial" w:cs="Arial"/>
        </w:rPr>
        <w:t xml:space="preserve"> and the possible solutions.</w:t>
      </w:r>
      <w:r w:rsidR="00437552">
        <w:rPr>
          <w:rFonts w:ascii="Arial" w:hAnsi="Arial" w:cs="Arial"/>
        </w:rPr>
        <w:t xml:space="preserve"> Finally, </w:t>
      </w:r>
      <w:r>
        <w:rPr>
          <w:rFonts w:ascii="Arial" w:hAnsi="Arial" w:cs="Arial"/>
        </w:rPr>
        <w:t>I will be looking at how to measure the effectiveness of</w:t>
      </w:r>
      <w:r w:rsidR="00437552">
        <w:rPr>
          <w:rFonts w:ascii="Arial" w:hAnsi="Arial" w:cs="Arial"/>
        </w:rPr>
        <w:t xml:space="preserve"> my decision to use</w:t>
      </w:r>
      <w:r>
        <w:rPr>
          <w:rFonts w:ascii="Arial" w:hAnsi="Arial" w:cs="Arial"/>
        </w:rPr>
        <w:t xml:space="preserve"> those solutions</w:t>
      </w:r>
      <w:r w:rsidR="00437552">
        <w:rPr>
          <w:rFonts w:ascii="Arial" w:hAnsi="Arial" w:cs="Arial"/>
        </w:rPr>
        <w:t>.</w:t>
      </w:r>
    </w:p>
    <w:p w:rsidR="00437552" w:rsidRDefault="00244BBA" w:rsidP="00244BBA">
      <w:pPr>
        <w:spacing w:line="360" w:lineRule="auto"/>
        <w:rPr>
          <w:rFonts w:ascii="Arial" w:hAnsi="Arial" w:cs="Arial"/>
        </w:rPr>
      </w:pPr>
      <w:r>
        <w:rPr>
          <w:noProof/>
          <w:lang w:eastAsia="en-GB"/>
        </w:rPr>
        <w:drawing>
          <wp:inline distT="0" distB="0" distL="0" distR="0" wp14:anchorId="26672C5F" wp14:editId="5F1DF4FA">
            <wp:extent cx="5380990" cy="5257800"/>
            <wp:effectExtent l="0" t="0" r="0" b="0"/>
            <wp:docPr id="3" name="Picture 3" descr="Stressed Manager Black Stock Illustrations – 311 Stressed Manager Black  Stock Illustrations, Vectors &amp;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essed Manager Black Stock Illustrations – 311 Stressed Manager Black  Stock Illustrations, Vectors &amp;amp; Clipart - Dreamsti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80990" cy="5257800"/>
                    </a:xfrm>
                    <a:prstGeom prst="rect">
                      <a:avLst/>
                    </a:prstGeom>
                    <a:noFill/>
                    <a:ln>
                      <a:noFill/>
                    </a:ln>
                  </pic:spPr>
                </pic:pic>
              </a:graphicData>
            </a:graphic>
          </wp:inline>
        </w:drawing>
      </w:r>
    </w:p>
    <w:p w:rsidR="00244BBA" w:rsidRDefault="00244BBA" w:rsidP="00244BBA">
      <w:pPr>
        <w:jc w:val="both"/>
        <w:rPr>
          <w:rFonts w:ascii="Arial" w:hAnsi="Arial" w:cs="Arial"/>
        </w:rPr>
      </w:pPr>
      <w:sdt>
        <w:sdtPr>
          <w:rPr>
            <w:rFonts w:ascii="Arial" w:hAnsi="Arial" w:cs="Arial"/>
          </w:rPr>
          <w:id w:val="-303464984"/>
          <w:citation/>
        </w:sdtPr>
        <w:sdtContent>
          <w:r>
            <w:rPr>
              <w:rFonts w:ascii="Arial" w:hAnsi="Arial" w:cs="Arial"/>
            </w:rPr>
            <w:fldChar w:fldCharType="begin"/>
          </w:r>
          <w:r>
            <w:rPr>
              <w:rFonts w:ascii="Arial" w:hAnsi="Arial" w:cs="Arial"/>
            </w:rPr>
            <w:instrText xml:space="preserve"> CITATION Ole21 \l 2057 </w:instrText>
          </w:r>
          <w:r>
            <w:rPr>
              <w:rFonts w:ascii="Arial" w:hAnsi="Arial" w:cs="Arial"/>
            </w:rPr>
            <w:fldChar w:fldCharType="separate"/>
          </w:r>
          <w:r w:rsidRPr="004D373C">
            <w:rPr>
              <w:rFonts w:ascii="Arial" w:hAnsi="Arial" w:cs="Arial"/>
              <w:noProof/>
            </w:rPr>
            <w:t>(Mityukhin, n.d.)</w:t>
          </w:r>
          <w:r>
            <w:rPr>
              <w:rFonts w:ascii="Arial" w:hAnsi="Arial" w:cs="Arial"/>
            </w:rPr>
            <w:fldChar w:fldCharType="end"/>
          </w:r>
        </w:sdtContent>
      </w:sdt>
    </w:p>
    <w:p w:rsidR="00244BBA" w:rsidRDefault="00244BBA" w:rsidP="00244BBA">
      <w:pPr>
        <w:jc w:val="both"/>
        <w:rPr>
          <w:rFonts w:ascii="Arial" w:hAnsi="Arial" w:cs="Arial"/>
        </w:rPr>
      </w:pPr>
    </w:p>
    <w:p w:rsidR="00244BBA" w:rsidRDefault="00244BBA" w:rsidP="00244BBA">
      <w:pPr>
        <w:jc w:val="both"/>
        <w:rPr>
          <w:rFonts w:ascii="Arial" w:hAnsi="Arial" w:cs="Arial"/>
        </w:rPr>
      </w:pPr>
    </w:p>
    <w:p w:rsidR="00244BBA" w:rsidRDefault="00244BBA" w:rsidP="00244BBA">
      <w:pPr>
        <w:jc w:val="both"/>
        <w:rPr>
          <w:rFonts w:ascii="Arial" w:hAnsi="Arial" w:cs="Arial"/>
        </w:rPr>
      </w:pPr>
    </w:p>
    <w:p w:rsidR="00244BBA" w:rsidRDefault="00244BBA" w:rsidP="00244BBA">
      <w:pPr>
        <w:jc w:val="both"/>
        <w:rPr>
          <w:rFonts w:ascii="Arial" w:hAnsi="Arial" w:cs="Arial"/>
        </w:rPr>
      </w:pPr>
    </w:p>
    <w:p w:rsidR="006B0324" w:rsidRDefault="00E24D14" w:rsidP="00244BBA">
      <w:pPr>
        <w:jc w:val="both"/>
        <w:rPr>
          <w:rFonts w:ascii="Arial" w:hAnsi="Arial" w:cs="Arial"/>
          <w:b/>
          <w:sz w:val="24"/>
          <w:szCs w:val="24"/>
        </w:rPr>
      </w:pPr>
      <w:r>
        <w:rPr>
          <w:rFonts w:ascii="Arial" w:hAnsi="Arial" w:cs="Arial"/>
        </w:rPr>
        <w:t xml:space="preserve"> </w:t>
      </w:r>
      <w:r w:rsidR="003B752F" w:rsidRPr="009F0EB3">
        <w:rPr>
          <w:rFonts w:ascii="Arial" w:hAnsi="Arial" w:cs="Arial"/>
          <w:b/>
          <w:sz w:val="24"/>
          <w:szCs w:val="24"/>
        </w:rPr>
        <w:t>Impact on Employees and Employers</w:t>
      </w:r>
    </w:p>
    <w:p w:rsidR="00CB14E3" w:rsidRDefault="00CB14E3" w:rsidP="00244BBA">
      <w:pPr>
        <w:jc w:val="both"/>
        <w:rPr>
          <w:rFonts w:ascii="Arial" w:hAnsi="Arial" w:cs="Arial"/>
          <w:b/>
          <w:sz w:val="24"/>
          <w:szCs w:val="24"/>
        </w:rPr>
      </w:pPr>
    </w:p>
    <w:p w:rsidR="00C926FC" w:rsidRDefault="003B752F" w:rsidP="003B752F">
      <w:pPr>
        <w:spacing w:line="360" w:lineRule="auto"/>
        <w:jc w:val="both"/>
        <w:rPr>
          <w:rFonts w:ascii="Arial" w:hAnsi="Arial" w:cs="Arial"/>
        </w:rPr>
      </w:pPr>
      <w:r>
        <w:rPr>
          <w:rFonts w:ascii="Arial" w:hAnsi="Arial" w:cs="Arial"/>
        </w:rPr>
        <w:t>Over 11 million working days are lost each year because of work related stress. Over half a million people in the UK have work related stress at a level that makes them feel ill</w:t>
      </w:r>
      <w:sdt>
        <w:sdtPr>
          <w:rPr>
            <w:rFonts w:ascii="Arial" w:hAnsi="Arial" w:cs="Arial"/>
          </w:rPr>
          <w:id w:val="-1906913004"/>
          <w:citation/>
        </w:sdtPr>
        <w:sdtContent>
          <w:r w:rsidR="00D16E46">
            <w:rPr>
              <w:rFonts w:ascii="Arial" w:hAnsi="Arial" w:cs="Arial"/>
            </w:rPr>
            <w:fldChar w:fldCharType="begin"/>
          </w:r>
          <w:r w:rsidR="00D16E46">
            <w:rPr>
              <w:rFonts w:ascii="Arial" w:hAnsi="Arial" w:cs="Arial"/>
            </w:rPr>
            <w:instrText xml:space="preserve"> CITATION DrA19 \l 2057 </w:instrText>
          </w:r>
          <w:r w:rsidR="00D16E46">
            <w:rPr>
              <w:rFonts w:ascii="Arial" w:hAnsi="Arial" w:cs="Arial"/>
            </w:rPr>
            <w:fldChar w:fldCharType="separate"/>
          </w:r>
          <w:r w:rsidR="00D16E46">
            <w:rPr>
              <w:rFonts w:ascii="Arial" w:hAnsi="Arial" w:cs="Arial"/>
              <w:noProof/>
            </w:rPr>
            <w:t xml:space="preserve"> </w:t>
          </w:r>
          <w:r w:rsidR="00D16E46" w:rsidRPr="00D16E46">
            <w:rPr>
              <w:rFonts w:ascii="Arial" w:hAnsi="Arial" w:cs="Arial"/>
              <w:noProof/>
            </w:rPr>
            <w:t>(Raby, 2019)</w:t>
          </w:r>
          <w:r w:rsidR="00D16E46">
            <w:rPr>
              <w:rFonts w:ascii="Arial" w:hAnsi="Arial" w:cs="Arial"/>
            </w:rPr>
            <w:fldChar w:fldCharType="end"/>
          </w:r>
        </w:sdtContent>
      </w:sdt>
      <w:r w:rsidR="00D16E46">
        <w:rPr>
          <w:rFonts w:ascii="Arial" w:hAnsi="Arial" w:cs="Arial"/>
        </w:rPr>
        <w:t>. Employees can suffer from high blood pressure, depression, sleep disturbance</w:t>
      </w:r>
      <w:r w:rsidR="006075DA">
        <w:rPr>
          <w:rFonts w:ascii="Arial" w:hAnsi="Arial" w:cs="Arial"/>
        </w:rPr>
        <w:t xml:space="preserve"> and can even turn to substance abuse. These examples are some of the physical and emotional effects that can happen when stress is not controlled. In the workplace, employees will lack motivation and</w:t>
      </w:r>
      <w:r w:rsidR="00437AAB">
        <w:rPr>
          <w:rFonts w:ascii="Arial" w:hAnsi="Arial" w:cs="Arial"/>
        </w:rPr>
        <w:t xml:space="preserve"> this</w:t>
      </w:r>
      <w:r w:rsidR="006075DA">
        <w:rPr>
          <w:rFonts w:ascii="Arial" w:hAnsi="Arial" w:cs="Arial"/>
        </w:rPr>
        <w:t xml:space="preserve"> can lead to poor performance. This has an immediate knock on effect to the employer or organisation. </w:t>
      </w:r>
      <w:r w:rsidR="00437AAB">
        <w:rPr>
          <w:rFonts w:ascii="Arial" w:hAnsi="Arial" w:cs="Arial"/>
        </w:rPr>
        <w:t xml:space="preserve">High absenteeism has a large </w:t>
      </w:r>
      <w:r w:rsidR="006B0324">
        <w:rPr>
          <w:rFonts w:ascii="Arial" w:hAnsi="Arial" w:cs="Arial"/>
        </w:rPr>
        <w:t>effect</w:t>
      </w:r>
      <w:r w:rsidR="00437AAB">
        <w:rPr>
          <w:rFonts w:ascii="Arial" w:hAnsi="Arial" w:cs="Arial"/>
        </w:rPr>
        <w:t xml:space="preserve"> on employers, as this has an impact on productivity and performance. This also causes low morale in the workplace when other staff feel the pressure of absent colleagues. As stress has become </w:t>
      </w:r>
      <w:r w:rsidR="0014449F">
        <w:rPr>
          <w:rFonts w:ascii="Arial" w:hAnsi="Arial" w:cs="Arial"/>
        </w:rPr>
        <w:t>such a problem in the workplace, Employers now have a duty of care to manage and support workers suffering with workplace stress and anxiety</w:t>
      </w:r>
      <w:sdt>
        <w:sdtPr>
          <w:rPr>
            <w:rFonts w:ascii="Arial" w:hAnsi="Arial" w:cs="Arial"/>
          </w:rPr>
          <w:id w:val="-2032639096"/>
          <w:citation/>
        </w:sdtPr>
        <w:sdtContent>
          <w:r w:rsidR="0014449F">
            <w:rPr>
              <w:rFonts w:ascii="Arial" w:hAnsi="Arial" w:cs="Arial"/>
            </w:rPr>
            <w:fldChar w:fldCharType="begin"/>
          </w:r>
          <w:r w:rsidR="0014449F">
            <w:rPr>
              <w:rFonts w:ascii="Arial" w:hAnsi="Arial" w:cs="Arial"/>
            </w:rPr>
            <w:instrText xml:space="preserve"> CITATION Ann21 \l 2057 </w:instrText>
          </w:r>
          <w:r w:rsidR="0014449F">
            <w:rPr>
              <w:rFonts w:ascii="Arial" w:hAnsi="Arial" w:cs="Arial"/>
            </w:rPr>
            <w:fldChar w:fldCharType="separate"/>
          </w:r>
          <w:r w:rsidR="0014449F">
            <w:rPr>
              <w:rFonts w:ascii="Arial" w:hAnsi="Arial" w:cs="Arial"/>
              <w:noProof/>
            </w:rPr>
            <w:t xml:space="preserve"> </w:t>
          </w:r>
          <w:r w:rsidR="0014449F" w:rsidRPr="0014449F">
            <w:rPr>
              <w:rFonts w:ascii="Arial" w:hAnsi="Arial" w:cs="Arial"/>
              <w:noProof/>
            </w:rPr>
            <w:t>(Morris, 2021)</w:t>
          </w:r>
          <w:r w:rsidR="0014449F">
            <w:rPr>
              <w:rFonts w:ascii="Arial" w:hAnsi="Arial" w:cs="Arial"/>
            </w:rPr>
            <w:fldChar w:fldCharType="end"/>
          </w:r>
        </w:sdtContent>
      </w:sdt>
      <w:r w:rsidR="0014449F">
        <w:rPr>
          <w:rFonts w:ascii="Arial" w:hAnsi="Arial" w:cs="Arial"/>
        </w:rPr>
        <w:t>.</w:t>
      </w:r>
      <w:r w:rsidR="006B0324">
        <w:rPr>
          <w:rFonts w:ascii="Arial" w:hAnsi="Arial" w:cs="Arial"/>
        </w:rPr>
        <w:t xml:space="preserve"> Many organisations now offer access to employee assistance and well-being programmes. This can be used for stress in or out of the workplace. Some employers have introduced flexible working hours and also team building days to encourage social activity.</w:t>
      </w: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926FC" w:rsidRDefault="0014449F" w:rsidP="003B752F">
      <w:pPr>
        <w:spacing w:line="360" w:lineRule="auto"/>
        <w:jc w:val="both"/>
        <w:rPr>
          <w:rFonts w:ascii="Arial" w:hAnsi="Arial" w:cs="Arial"/>
          <w:b/>
          <w:sz w:val="24"/>
          <w:szCs w:val="24"/>
        </w:rPr>
      </w:pPr>
      <w:r w:rsidRPr="009F0EB3">
        <w:rPr>
          <w:rFonts w:ascii="Arial" w:hAnsi="Arial" w:cs="Arial"/>
          <w:b/>
          <w:sz w:val="24"/>
          <w:szCs w:val="24"/>
        </w:rPr>
        <w:lastRenderedPageBreak/>
        <w:t>Cause and Effect Analysis</w:t>
      </w:r>
    </w:p>
    <w:p w:rsidR="00CB14E3" w:rsidRPr="00CE4AD9" w:rsidRDefault="00CE4AD9" w:rsidP="003B752F">
      <w:pPr>
        <w:spacing w:line="360" w:lineRule="auto"/>
        <w:jc w:val="both"/>
        <w:rPr>
          <w:rFonts w:ascii="Arial" w:hAnsi="Arial" w:cs="Arial"/>
        </w:rPr>
      </w:pPr>
      <w:r w:rsidRPr="00CE4AD9">
        <w:rPr>
          <w:rFonts w:ascii="Arial" w:hAnsi="Arial" w:cs="Arial"/>
        </w:rPr>
        <w:t xml:space="preserve"> T</w:t>
      </w:r>
      <w:r>
        <w:rPr>
          <w:rFonts w:ascii="Arial" w:hAnsi="Arial" w:cs="Arial"/>
        </w:rPr>
        <w:t xml:space="preserve">he Ishikawa diagram (also known as the Fishbone, herringbone, cause and effect and Fishikawa diagram) was created by Kaora Ishikawa. </w:t>
      </w:r>
      <w:r w:rsidR="004E4EC4">
        <w:rPr>
          <w:rFonts w:ascii="Arial" w:hAnsi="Arial" w:cs="Arial"/>
        </w:rPr>
        <w:t>This is a visualisation tool for categorising the potential causes of a problem. This tool is used to identify a problems root causes</w:t>
      </w:r>
      <w:sdt>
        <w:sdtPr>
          <w:rPr>
            <w:rFonts w:ascii="Arial" w:hAnsi="Arial" w:cs="Arial"/>
          </w:rPr>
          <w:id w:val="260344926"/>
          <w:citation/>
        </w:sdtPr>
        <w:sdtContent>
          <w:r w:rsidR="004E4EC4">
            <w:rPr>
              <w:rFonts w:ascii="Arial" w:hAnsi="Arial" w:cs="Arial"/>
            </w:rPr>
            <w:fldChar w:fldCharType="begin"/>
          </w:r>
          <w:r w:rsidR="004E4EC4">
            <w:rPr>
              <w:rFonts w:ascii="Arial" w:hAnsi="Arial" w:cs="Arial"/>
            </w:rPr>
            <w:instrText xml:space="preserve"> CITATION Sar20 \l 2057 </w:instrText>
          </w:r>
          <w:r w:rsidR="004E4EC4">
            <w:rPr>
              <w:rFonts w:ascii="Arial" w:hAnsi="Arial" w:cs="Arial"/>
            </w:rPr>
            <w:fldChar w:fldCharType="separate"/>
          </w:r>
          <w:r w:rsidR="004E4EC4">
            <w:rPr>
              <w:rFonts w:ascii="Arial" w:hAnsi="Arial" w:cs="Arial"/>
              <w:noProof/>
            </w:rPr>
            <w:t xml:space="preserve"> </w:t>
          </w:r>
          <w:r w:rsidR="004E4EC4" w:rsidRPr="004E4EC4">
            <w:rPr>
              <w:rFonts w:ascii="Arial" w:hAnsi="Arial" w:cs="Arial"/>
              <w:noProof/>
            </w:rPr>
            <w:t>(Lewis, 2020)</w:t>
          </w:r>
          <w:r w:rsidR="004E4EC4">
            <w:rPr>
              <w:rFonts w:ascii="Arial" w:hAnsi="Arial" w:cs="Arial"/>
            </w:rPr>
            <w:fldChar w:fldCharType="end"/>
          </w:r>
        </w:sdtContent>
      </w:sdt>
      <w:r w:rsidR="004E4EC4">
        <w:rPr>
          <w:rFonts w:ascii="Arial" w:hAnsi="Arial" w:cs="Arial"/>
        </w:rPr>
        <w:t xml:space="preserve">.  To identify problems using a brainstorming technique. Using the diagram, the problem is already identified as Workplace stress (The Effect). By brainstorming, I have </w:t>
      </w:r>
      <w:r w:rsidR="00727536">
        <w:rPr>
          <w:rFonts w:ascii="Arial" w:hAnsi="Arial" w:cs="Arial"/>
        </w:rPr>
        <w:t xml:space="preserve">researched and identified some key causes as in the diagram below: Working life, Personal, </w:t>
      </w:r>
      <w:r w:rsidR="00824391">
        <w:rPr>
          <w:rFonts w:ascii="Arial" w:hAnsi="Arial" w:cs="Arial"/>
        </w:rPr>
        <w:t>Family etc.</w:t>
      </w:r>
      <w:r w:rsidR="005563AC">
        <w:rPr>
          <w:rFonts w:ascii="Arial" w:hAnsi="Arial" w:cs="Arial"/>
        </w:rPr>
        <w:t xml:space="preserve"> A fishbone diagram as the name suggests, mimics a fish skeleton</w:t>
      </w:r>
      <w:sdt>
        <w:sdtPr>
          <w:rPr>
            <w:rFonts w:ascii="Arial" w:hAnsi="Arial" w:cs="Arial"/>
          </w:rPr>
          <w:id w:val="474035808"/>
          <w:citation/>
        </w:sdtPr>
        <w:sdtContent>
          <w:r w:rsidR="005563AC">
            <w:rPr>
              <w:rFonts w:ascii="Arial" w:hAnsi="Arial" w:cs="Arial"/>
            </w:rPr>
            <w:fldChar w:fldCharType="begin"/>
          </w:r>
          <w:r w:rsidR="005563AC">
            <w:rPr>
              <w:rFonts w:ascii="Arial" w:hAnsi="Arial" w:cs="Arial"/>
            </w:rPr>
            <w:instrText xml:space="preserve"> CITATION Jon21 \l 2057 </w:instrText>
          </w:r>
          <w:r w:rsidR="005563AC">
            <w:rPr>
              <w:rFonts w:ascii="Arial" w:hAnsi="Arial" w:cs="Arial"/>
            </w:rPr>
            <w:fldChar w:fldCharType="separate"/>
          </w:r>
          <w:r w:rsidR="005563AC">
            <w:rPr>
              <w:rFonts w:ascii="Arial" w:hAnsi="Arial" w:cs="Arial"/>
              <w:noProof/>
            </w:rPr>
            <w:t xml:space="preserve"> </w:t>
          </w:r>
          <w:r w:rsidR="005563AC" w:rsidRPr="005563AC">
            <w:rPr>
              <w:rFonts w:ascii="Arial" w:hAnsi="Arial" w:cs="Arial"/>
              <w:noProof/>
            </w:rPr>
            <w:t>(Trout, n.d.)</w:t>
          </w:r>
          <w:r w:rsidR="005563AC">
            <w:rPr>
              <w:rFonts w:ascii="Arial" w:hAnsi="Arial" w:cs="Arial"/>
            </w:rPr>
            <w:fldChar w:fldCharType="end"/>
          </w:r>
        </w:sdtContent>
      </w:sdt>
      <w:r w:rsidR="005563AC">
        <w:rPr>
          <w:rFonts w:ascii="Arial" w:hAnsi="Arial" w:cs="Arial"/>
        </w:rPr>
        <w:t xml:space="preserve">.  </w:t>
      </w:r>
    </w:p>
    <w:p w:rsidR="0014449F" w:rsidRDefault="00727536" w:rsidP="003B752F">
      <w:pPr>
        <w:spacing w:line="360" w:lineRule="auto"/>
        <w:jc w:val="both"/>
        <w:rPr>
          <w:rFonts w:ascii="Arial" w:hAnsi="Arial" w:cs="Arial"/>
        </w:rPr>
      </w:pPr>
      <w:r>
        <w:rPr>
          <w:noProof/>
          <w:lang w:eastAsia="en-GB"/>
        </w:rPr>
        <w:drawing>
          <wp:inline distT="0" distB="0" distL="0" distR="0" wp14:anchorId="76FD48BE" wp14:editId="6DDC96E2">
            <wp:extent cx="5646420" cy="2004060"/>
            <wp:effectExtent l="0" t="0" r="0" b="0"/>
            <wp:docPr id="4" name="Picture 4" descr="Cause and Effect Diagram | Cause and effect, Troubled relationshi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use and Effect Diagram | Cause and effect, Troubled relationship,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6420" cy="2004060"/>
                    </a:xfrm>
                    <a:prstGeom prst="rect">
                      <a:avLst/>
                    </a:prstGeom>
                    <a:noFill/>
                    <a:ln>
                      <a:noFill/>
                    </a:ln>
                  </pic:spPr>
                </pic:pic>
              </a:graphicData>
            </a:graphic>
          </wp:inline>
        </w:drawing>
      </w:r>
    </w:p>
    <w:p w:rsidR="00824391" w:rsidRDefault="00824391" w:rsidP="003B752F">
      <w:pPr>
        <w:spacing w:line="360" w:lineRule="auto"/>
        <w:jc w:val="both"/>
        <w:rPr>
          <w:rFonts w:ascii="Arial" w:hAnsi="Arial" w:cs="Arial"/>
        </w:rPr>
      </w:pPr>
      <w:sdt>
        <w:sdtPr>
          <w:rPr>
            <w:rFonts w:ascii="Arial" w:hAnsi="Arial" w:cs="Arial"/>
          </w:rPr>
          <w:id w:val="-1572034374"/>
          <w:citation/>
        </w:sdtPr>
        <w:sdtContent>
          <w:r>
            <w:rPr>
              <w:rFonts w:ascii="Arial" w:hAnsi="Arial" w:cs="Arial"/>
            </w:rPr>
            <w:fldChar w:fldCharType="begin"/>
          </w:r>
          <w:r>
            <w:rPr>
              <w:rFonts w:ascii="Arial" w:hAnsi="Arial" w:cs="Arial"/>
            </w:rPr>
            <w:instrText xml:space="preserve"> CITATION Dil21 \l 2057 </w:instrText>
          </w:r>
          <w:r>
            <w:rPr>
              <w:rFonts w:ascii="Arial" w:hAnsi="Arial" w:cs="Arial"/>
            </w:rPr>
            <w:fldChar w:fldCharType="separate"/>
          </w:r>
          <w:r w:rsidRPr="00824391">
            <w:rPr>
              <w:rFonts w:ascii="Arial" w:hAnsi="Arial" w:cs="Arial"/>
              <w:noProof/>
            </w:rPr>
            <w:t>(Dilip, n.d.)</w:t>
          </w:r>
          <w:r>
            <w:rPr>
              <w:rFonts w:ascii="Arial" w:hAnsi="Arial" w:cs="Arial"/>
            </w:rPr>
            <w:fldChar w:fldCharType="end"/>
          </w:r>
        </w:sdtContent>
      </w:sdt>
    </w:p>
    <w:p w:rsidR="00824391" w:rsidRDefault="00824391" w:rsidP="003B752F">
      <w:pPr>
        <w:spacing w:line="360" w:lineRule="auto"/>
        <w:jc w:val="both"/>
        <w:rPr>
          <w:rFonts w:ascii="Arial" w:hAnsi="Arial" w:cs="Arial"/>
        </w:rPr>
      </w:pPr>
      <w:r>
        <w:rPr>
          <w:rFonts w:ascii="Arial" w:hAnsi="Arial" w:cs="Arial"/>
        </w:rPr>
        <w:t>Once the key causes or contributing factors are identified, you can then find the causes and sub causes. For example, the key cause could be Family and the sub cause could be a change in financial state or gaining a new family member. This gives you the information to investigate and a</w:t>
      </w:r>
      <w:r w:rsidR="005563AC">
        <w:rPr>
          <w:rFonts w:ascii="Arial" w:hAnsi="Arial" w:cs="Arial"/>
        </w:rPr>
        <w:t>nalyse the cause of the problem</w:t>
      </w:r>
      <w:r w:rsidR="00CB14E3">
        <w:rPr>
          <w:rFonts w:ascii="Arial" w:hAnsi="Arial" w:cs="Arial"/>
        </w:rPr>
        <w:t>. You can then also use</w:t>
      </w:r>
      <w:r w:rsidR="005563AC">
        <w:rPr>
          <w:rFonts w:ascii="Arial" w:hAnsi="Arial" w:cs="Arial"/>
        </w:rPr>
        <w:t xml:space="preserve"> the 5 </w:t>
      </w:r>
      <w:r w:rsidR="00CB14E3">
        <w:rPr>
          <w:rFonts w:ascii="Arial" w:hAnsi="Arial" w:cs="Arial"/>
        </w:rPr>
        <w:t>Whys (</w:t>
      </w:r>
      <w:r w:rsidR="005563AC">
        <w:rPr>
          <w:rFonts w:ascii="Arial" w:hAnsi="Arial" w:cs="Arial"/>
        </w:rPr>
        <w:t>who, what, why, when and where)</w:t>
      </w:r>
      <w:r w:rsidR="00CB14E3">
        <w:rPr>
          <w:rFonts w:ascii="Arial" w:hAnsi="Arial" w:cs="Arial"/>
        </w:rPr>
        <w:t xml:space="preserve"> alongside this diagram by asking questions which will give more root causes.</w:t>
      </w:r>
    </w:p>
    <w:p w:rsidR="00C02411" w:rsidRDefault="00C02411" w:rsidP="003B752F">
      <w:pPr>
        <w:spacing w:line="360" w:lineRule="auto"/>
        <w:jc w:val="both"/>
        <w:rPr>
          <w:rFonts w:ascii="Arial" w:hAnsi="Arial" w:cs="Arial"/>
        </w:rPr>
      </w:pPr>
      <w:r>
        <w:rPr>
          <w:rFonts w:ascii="Arial" w:hAnsi="Arial" w:cs="Arial"/>
          <w:b/>
        </w:rPr>
        <w:t>Advantages –</w:t>
      </w:r>
      <w:r>
        <w:rPr>
          <w:rFonts w:ascii="Arial" w:hAnsi="Arial" w:cs="Arial"/>
        </w:rPr>
        <w:t xml:space="preserve"> The advantages of using this method is that it helps to identify causes and sub causes easily by brainstorming. You can</w:t>
      </w:r>
      <w:r w:rsidR="005563AC">
        <w:rPr>
          <w:rFonts w:ascii="Arial" w:hAnsi="Arial" w:cs="Arial"/>
        </w:rPr>
        <w:t xml:space="preserve"> visually</w:t>
      </w:r>
      <w:r>
        <w:rPr>
          <w:rFonts w:ascii="Arial" w:hAnsi="Arial" w:cs="Arial"/>
        </w:rPr>
        <w:t xml:space="preserve"> see the causes</w:t>
      </w:r>
      <w:r w:rsidR="005563AC">
        <w:rPr>
          <w:rFonts w:ascii="Arial" w:hAnsi="Arial" w:cs="Arial"/>
        </w:rPr>
        <w:t xml:space="preserve"> and find sub causes.</w:t>
      </w:r>
    </w:p>
    <w:p w:rsidR="005563AC" w:rsidRPr="005563AC" w:rsidRDefault="005563AC" w:rsidP="003B752F">
      <w:pPr>
        <w:spacing w:line="360" w:lineRule="auto"/>
        <w:jc w:val="both"/>
        <w:rPr>
          <w:rFonts w:ascii="Arial" w:hAnsi="Arial" w:cs="Arial"/>
        </w:rPr>
      </w:pPr>
      <w:r>
        <w:rPr>
          <w:rFonts w:ascii="Arial" w:hAnsi="Arial" w:cs="Arial"/>
          <w:b/>
        </w:rPr>
        <w:t xml:space="preserve">Disadvantages </w:t>
      </w:r>
      <w:r>
        <w:rPr>
          <w:rFonts w:ascii="Arial" w:hAnsi="Arial" w:cs="Arial"/>
        </w:rPr>
        <w:t>– The disadvantages are that you may focus on an irrelevant cause and become confused. Also complex issues may lead to a messy diagram and create more confusion</w:t>
      </w:r>
    </w:p>
    <w:p w:rsidR="00F9423A" w:rsidRDefault="00F9423A"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F9423A" w:rsidRDefault="00F9423A" w:rsidP="003B752F">
      <w:pPr>
        <w:spacing w:line="360" w:lineRule="auto"/>
        <w:jc w:val="both"/>
        <w:rPr>
          <w:rFonts w:ascii="Arial" w:hAnsi="Arial" w:cs="Arial"/>
        </w:rPr>
      </w:pPr>
    </w:p>
    <w:p w:rsidR="009F0EB3" w:rsidRDefault="005A1BAA" w:rsidP="003B752F">
      <w:pPr>
        <w:spacing w:line="360" w:lineRule="auto"/>
        <w:jc w:val="both"/>
        <w:rPr>
          <w:rFonts w:ascii="Arial" w:hAnsi="Arial" w:cs="Arial"/>
          <w:b/>
          <w:sz w:val="24"/>
          <w:szCs w:val="24"/>
        </w:rPr>
      </w:pPr>
      <w:r>
        <w:rPr>
          <w:rFonts w:ascii="Arial" w:hAnsi="Arial" w:cs="Arial"/>
          <w:b/>
          <w:sz w:val="24"/>
          <w:szCs w:val="24"/>
        </w:rPr>
        <w:lastRenderedPageBreak/>
        <w:t>PESTEL</w:t>
      </w:r>
      <w:r w:rsidR="009F0EB3" w:rsidRPr="009F0EB3">
        <w:rPr>
          <w:rFonts w:ascii="Arial" w:hAnsi="Arial" w:cs="Arial"/>
          <w:b/>
          <w:sz w:val="24"/>
          <w:szCs w:val="24"/>
        </w:rPr>
        <w:t xml:space="preserve"> Analysis</w:t>
      </w:r>
    </w:p>
    <w:p w:rsidR="005A1BAA" w:rsidRPr="005A1BAA" w:rsidRDefault="005A1BAA" w:rsidP="00A17FA2">
      <w:pPr>
        <w:spacing w:line="360" w:lineRule="auto"/>
        <w:jc w:val="both"/>
        <w:rPr>
          <w:rFonts w:ascii="Arial" w:hAnsi="Arial" w:cs="Arial"/>
        </w:rPr>
      </w:pPr>
      <w:r>
        <w:rPr>
          <w:rFonts w:ascii="Arial" w:hAnsi="Arial" w:cs="Arial"/>
        </w:rPr>
        <w:t>A PESTEL analysis is an acronym for a tool used to identify</w:t>
      </w:r>
      <w:r w:rsidR="009C6F05">
        <w:rPr>
          <w:rFonts w:ascii="Arial" w:hAnsi="Arial" w:cs="Arial"/>
        </w:rPr>
        <w:t xml:space="preserve"> the macro (</w:t>
      </w:r>
      <w:r>
        <w:rPr>
          <w:rFonts w:ascii="Arial" w:hAnsi="Arial" w:cs="Arial"/>
        </w:rPr>
        <w:t>external</w:t>
      </w:r>
      <w:r w:rsidR="009C6F05">
        <w:rPr>
          <w:rFonts w:ascii="Arial" w:hAnsi="Arial" w:cs="Arial"/>
        </w:rPr>
        <w:t>)</w:t>
      </w:r>
      <w:r>
        <w:rPr>
          <w:rFonts w:ascii="Arial" w:hAnsi="Arial" w:cs="Arial"/>
        </w:rPr>
        <w:t xml:space="preserve"> forces </w:t>
      </w:r>
      <w:r w:rsidR="009C6F05">
        <w:rPr>
          <w:rFonts w:ascii="Arial" w:hAnsi="Arial" w:cs="Arial"/>
        </w:rPr>
        <w:t>facing</w:t>
      </w:r>
      <w:r>
        <w:rPr>
          <w:rFonts w:ascii="Arial" w:hAnsi="Arial" w:cs="Arial"/>
        </w:rPr>
        <w:t xml:space="preserve"> an organisation</w:t>
      </w:r>
      <w:r w:rsidR="009C6F05">
        <w:rPr>
          <w:rFonts w:ascii="Arial" w:hAnsi="Arial" w:cs="Arial"/>
        </w:rPr>
        <w:t>. The letters stand for Political, Economic, Social, Technological, Environmental and Legal</w:t>
      </w:r>
      <w:sdt>
        <w:sdtPr>
          <w:rPr>
            <w:rFonts w:ascii="Arial" w:hAnsi="Arial" w:cs="Arial"/>
          </w:rPr>
          <w:id w:val="-1304925855"/>
          <w:citation/>
        </w:sdtPr>
        <w:sdtContent>
          <w:r w:rsidR="009C6F05">
            <w:rPr>
              <w:rFonts w:ascii="Arial" w:hAnsi="Arial" w:cs="Arial"/>
            </w:rPr>
            <w:fldChar w:fldCharType="begin"/>
          </w:r>
          <w:r w:rsidR="009C6F05">
            <w:rPr>
              <w:rFonts w:ascii="Arial" w:hAnsi="Arial" w:cs="Arial"/>
            </w:rPr>
            <w:instrText xml:space="preserve"> CITATION Pes21 \l 2057 </w:instrText>
          </w:r>
          <w:r w:rsidR="009C6F05">
            <w:rPr>
              <w:rFonts w:ascii="Arial" w:hAnsi="Arial" w:cs="Arial"/>
            </w:rPr>
            <w:fldChar w:fldCharType="separate"/>
          </w:r>
          <w:r w:rsidR="009C6F05">
            <w:rPr>
              <w:rFonts w:ascii="Arial" w:hAnsi="Arial" w:cs="Arial"/>
              <w:noProof/>
            </w:rPr>
            <w:t xml:space="preserve"> </w:t>
          </w:r>
          <w:r w:rsidR="009C6F05" w:rsidRPr="009C6F05">
            <w:rPr>
              <w:rFonts w:ascii="Arial" w:hAnsi="Arial" w:cs="Arial"/>
              <w:noProof/>
            </w:rPr>
            <w:t>(Anon., 2021)</w:t>
          </w:r>
          <w:r w:rsidR="009C6F05">
            <w:rPr>
              <w:rFonts w:ascii="Arial" w:hAnsi="Arial" w:cs="Arial"/>
            </w:rPr>
            <w:fldChar w:fldCharType="end"/>
          </w:r>
        </w:sdtContent>
      </w:sdt>
      <w:r w:rsidR="00BD0857">
        <w:rPr>
          <w:rFonts w:ascii="Arial" w:hAnsi="Arial" w:cs="Arial"/>
        </w:rPr>
        <w:t xml:space="preserve">. Using these </w:t>
      </w:r>
      <w:r w:rsidR="004A0B94">
        <w:rPr>
          <w:rFonts w:ascii="Arial" w:hAnsi="Arial" w:cs="Arial"/>
        </w:rPr>
        <w:t>external factors, you can look into their influence</w:t>
      </w:r>
      <w:r w:rsidR="00AB26D9">
        <w:rPr>
          <w:rFonts w:ascii="Arial" w:hAnsi="Arial" w:cs="Arial"/>
        </w:rPr>
        <w:t>s</w:t>
      </w:r>
      <w:r w:rsidR="004A0B94">
        <w:rPr>
          <w:rFonts w:ascii="Arial" w:hAnsi="Arial" w:cs="Arial"/>
        </w:rPr>
        <w:t xml:space="preserve"> on the organisation and the possible contributing factors</w:t>
      </w:r>
      <w:r w:rsidR="009B4A7B">
        <w:rPr>
          <w:rFonts w:ascii="Arial" w:hAnsi="Arial" w:cs="Arial"/>
        </w:rPr>
        <w:t xml:space="preserve"> to work related</w:t>
      </w:r>
      <w:r w:rsidR="004A0B94">
        <w:rPr>
          <w:rFonts w:ascii="Arial" w:hAnsi="Arial" w:cs="Arial"/>
        </w:rPr>
        <w:t xml:space="preserve"> stress. </w:t>
      </w:r>
    </w:p>
    <w:p w:rsidR="009F0EB3" w:rsidRDefault="00AB26D9" w:rsidP="00AB26D9">
      <w:pPr>
        <w:spacing w:line="360" w:lineRule="auto"/>
        <w:jc w:val="both"/>
        <w:rPr>
          <w:rFonts w:ascii="Arial" w:hAnsi="Arial" w:cs="Arial"/>
          <w:b/>
          <w:sz w:val="24"/>
          <w:szCs w:val="24"/>
        </w:rPr>
      </w:pPr>
      <w:r>
        <w:rPr>
          <w:noProof/>
          <w:lang w:eastAsia="en-GB"/>
        </w:rPr>
        <w:drawing>
          <wp:inline distT="0" distB="0" distL="0" distR="0">
            <wp:extent cx="5637572" cy="4587240"/>
            <wp:effectExtent l="0" t="0" r="1270" b="3810"/>
            <wp:docPr id="5" name="Picture 5" descr="Pestel analysis, Pestle analysis, Busines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Pestle analysis, Business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1771" cy="4737121"/>
                    </a:xfrm>
                    <a:prstGeom prst="rect">
                      <a:avLst/>
                    </a:prstGeom>
                    <a:noFill/>
                    <a:ln>
                      <a:noFill/>
                    </a:ln>
                  </pic:spPr>
                </pic:pic>
              </a:graphicData>
            </a:graphic>
          </wp:inline>
        </w:drawing>
      </w:r>
    </w:p>
    <w:p w:rsidR="00AB26D9" w:rsidRPr="009F0EB3" w:rsidRDefault="00AB26D9" w:rsidP="003B752F">
      <w:pPr>
        <w:spacing w:line="360" w:lineRule="auto"/>
        <w:jc w:val="both"/>
        <w:rPr>
          <w:rFonts w:ascii="Arial" w:hAnsi="Arial" w:cs="Arial"/>
          <w:b/>
          <w:sz w:val="24"/>
          <w:szCs w:val="24"/>
        </w:rPr>
      </w:pPr>
      <w:sdt>
        <w:sdtPr>
          <w:rPr>
            <w:rFonts w:ascii="Arial" w:hAnsi="Arial" w:cs="Arial"/>
            <w:b/>
            <w:sz w:val="24"/>
            <w:szCs w:val="24"/>
          </w:rPr>
          <w:id w:val="1334953991"/>
          <w:citation/>
        </w:sdtPr>
        <w:sdtContent>
          <w:r>
            <w:rPr>
              <w:rFonts w:ascii="Arial" w:hAnsi="Arial" w:cs="Arial"/>
              <w:b/>
              <w:sz w:val="24"/>
              <w:szCs w:val="24"/>
            </w:rPr>
            <w:fldChar w:fldCharType="begin"/>
          </w:r>
          <w:r>
            <w:rPr>
              <w:rFonts w:ascii="Arial" w:hAnsi="Arial" w:cs="Arial"/>
              <w:b/>
              <w:sz w:val="24"/>
              <w:szCs w:val="24"/>
            </w:rPr>
            <w:instrText xml:space="preserve"> CITATION Reb21 \l 2057 </w:instrText>
          </w:r>
          <w:r>
            <w:rPr>
              <w:rFonts w:ascii="Arial" w:hAnsi="Arial" w:cs="Arial"/>
              <w:b/>
              <w:sz w:val="24"/>
              <w:szCs w:val="24"/>
            </w:rPr>
            <w:fldChar w:fldCharType="separate"/>
          </w:r>
          <w:r w:rsidRPr="00AB26D9">
            <w:rPr>
              <w:rFonts w:ascii="Arial" w:hAnsi="Arial" w:cs="Arial"/>
              <w:noProof/>
              <w:sz w:val="24"/>
              <w:szCs w:val="24"/>
            </w:rPr>
            <w:t>(Nash, 2021)</w:t>
          </w:r>
          <w:r>
            <w:rPr>
              <w:rFonts w:ascii="Arial" w:hAnsi="Arial" w:cs="Arial"/>
              <w:b/>
              <w:sz w:val="24"/>
              <w:szCs w:val="24"/>
            </w:rPr>
            <w:fldChar w:fldCharType="end"/>
          </w:r>
        </w:sdtContent>
      </w:sdt>
    </w:p>
    <w:p w:rsidR="009F0EB3" w:rsidRDefault="00AB26D9" w:rsidP="003B752F">
      <w:pPr>
        <w:spacing w:line="360" w:lineRule="auto"/>
        <w:jc w:val="both"/>
        <w:rPr>
          <w:rFonts w:ascii="Arial" w:hAnsi="Arial" w:cs="Arial"/>
        </w:rPr>
      </w:pPr>
      <w:r>
        <w:rPr>
          <w:rFonts w:ascii="Arial" w:hAnsi="Arial" w:cs="Arial"/>
          <w:b/>
        </w:rPr>
        <w:t>Political Factors</w:t>
      </w:r>
      <w:r>
        <w:rPr>
          <w:rFonts w:ascii="Arial" w:hAnsi="Arial" w:cs="Arial"/>
        </w:rPr>
        <w:t xml:space="preserve"> </w:t>
      </w:r>
      <w:r w:rsidR="00973504">
        <w:rPr>
          <w:rFonts w:ascii="Arial" w:hAnsi="Arial" w:cs="Arial"/>
        </w:rPr>
        <w:t>–</w:t>
      </w:r>
      <w:r>
        <w:rPr>
          <w:rFonts w:ascii="Arial" w:hAnsi="Arial" w:cs="Arial"/>
        </w:rPr>
        <w:t xml:space="preserve"> </w:t>
      </w:r>
      <w:r w:rsidR="00AB30AF">
        <w:rPr>
          <w:rFonts w:ascii="Arial" w:hAnsi="Arial" w:cs="Arial"/>
        </w:rPr>
        <w:t xml:space="preserve">The </w:t>
      </w:r>
      <w:r w:rsidR="00973504">
        <w:rPr>
          <w:rFonts w:ascii="Arial" w:hAnsi="Arial" w:cs="Arial"/>
        </w:rPr>
        <w:t>government decisions and policies</w:t>
      </w:r>
      <w:r w:rsidR="002E7E2B">
        <w:rPr>
          <w:rFonts w:ascii="Arial" w:hAnsi="Arial" w:cs="Arial"/>
        </w:rPr>
        <w:t>, that</w:t>
      </w:r>
      <w:r w:rsidR="00973504">
        <w:rPr>
          <w:rFonts w:ascii="Arial" w:hAnsi="Arial" w:cs="Arial"/>
        </w:rPr>
        <w:t xml:space="preserve"> can impact on an organisation or industry</w:t>
      </w:r>
      <w:r w:rsidR="002E7E2B">
        <w:rPr>
          <w:rFonts w:ascii="Arial" w:hAnsi="Arial" w:cs="Arial"/>
        </w:rPr>
        <w:t>. Changes in trade restrictions and tax policies could have a major impact.</w:t>
      </w:r>
    </w:p>
    <w:p w:rsidR="00AB30AF" w:rsidRDefault="002E7E2B" w:rsidP="003B752F">
      <w:pPr>
        <w:spacing w:line="360" w:lineRule="auto"/>
        <w:jc w:val="both"/>
        <w:rPr>
          <w:rFonts w:ascii="Arial" w:hAnsi="Arial" w:cs="Arial"/>
        </w:rPr>
      </w:pPr>
      <w:r>
        <w:rPr>
          <w:rFonts w:ascii="Arial" w:hAnsi="Arial" w:cs="Arial"/>
          <w:b/>
        </w:rPr>
        <w:t>Economic Factors</w:t>
      </w:r>
      <w:r>
        <w:rPr>
          <w:rFonts w:ascii="Arial" w:hAnsi="Arial" w:cs="Arial"/>
        </w:rPr>
        <w:t xml:space="preserve"> – These include interest, inflation and unemployment rates</w:t>
      </w:r>
      <w:r w:rsidR="00C53A10">
        <w:rPr>
          <w:rFonts w:ascii="Arial" w:hAnsi="Arial" w:cs="Arial"/>
        </w:rPr>
        <w:t>, which in turn directly impacts</w:t>
      </w:r>
      <w:r w:rsidR="00AB30AF">
        <w:rPr>
          <w:rFonts w:ascii="Arial" w:hAnsi="Arial" w:cs="Arial"/>
        </w:rPr>
        <w:t xml:space="preserve"> on the organisation and its profitability</w:t>
      </w:r>
      <w:sdt>
        <w:sdtPr>
          <w:rPr>
            <w:rFonts w:ascii="Arial" w:hAnsi="Arial" w:cs="Arial"/>
          </w:rPr>
          <w:id w:val="-854644543"/>
          <w:citation/>
        </w:sdtPr>
        <w:sdtContent>
          <w:r w:rsidR="00AB30AF">
            <w:rPr>
              <w:rFonts w:ascii="Arial" w:hAnsi="Arial" w:cs="Arial"/>
            </w:rPr>
            <w:fldChar w:fldCharType="begin"/>
          </w:r>
          <w:r w:rsidR="00AB30AF">
            <w:rPr>
              <w:rFonts w:ascii="Arial" w:hAnsi="Arial" w:cs="Arial"/>
            </w:rPr>
            <w:instrText xml:space="preserve"> CITATION Pes21 \l 2057 </w:instrText>
          </w:r>
          <w:r w:rsidR="00AB30AF">
            <w:rPr>
              <w:rFonts w:ascii="Arial" w:hAnsi="Arial" w:cs="Arial"/>
            </w:rPr>
            <w:fldChar w:fldCharType="separate"/>
          </w:r>
          <w:r w:rsidR="00AB30AF">
            <w:rPr>
              <w:rFonts w:ascii="Arial" w:hAnsi="Arial" w:cs="Arial"/>
              <w:noProof/>
            </w:rPr>
            <w:t xml:space="preserve"> </w:t>
          </w:r>
          <w:r w:rsidR="00AB30AF" w:rsidRPr="00AB30AF">
            <w:rPr>
              <w:rFonts w:ascii="Arial" w:hAnsi="Arial" w:cs="Arial"/>
              <w:noProof/>
            </w:rPr>
            <w:t>(Anon., 2021)</w:t>
          </w:r>
          <w:r w:rsidR="00AB30AF">
            <w:rPr>
              <w:rFonts w:ascii="Arial" w:hAnsi="Arial" w:cs="Arial"/>
            </w:rPr>
            <w:fldChar w:fldCharType="end"/>
          </w:r>
        </w:sdtContent>
      </w:sdt>
      <w:r w:rsidR="00AB30AF">
        <w:rPr>
          <w:rFonts w:ascii="Arial" w:hAnsi="Arial" w:cs="Arial"/>
        </w:rPr>
        <w:t>.</w:t>
      </w:r>
      <w:r w:rsidR="00CC5958">
        <w:rPr>
          <w:rFonts w:ascii="Arial" w:hAnsi="Arial" w:cs="Arial"/>
        </w:rPr>
        <w:t xml:space="preserve"> Exchange rates, consumer spending and the cost of living are other economic factors to consider.</w:t>
      </w:r>
    </w:p>
    <w:p w:rsidR="002E7E2B" w:rsidRDefault="00AB30AF" w:rsidP="003B752F">
      <w:pPr>
        <w:spacing w:line="360" w:lineRule="auto"/>
        <w:jc w:val="both"/>
        <w:rPr>
          <w:rFonts w:ascii="Arial" w:hAnsi="Arial" w:cs="Arial"/>
        </w:rPr>
      </w:pPr>
      <w:r>
        <w:rPr>
          <w:rFonts w:ascii="Arial" w:hAnsi="Arial" w:cs="Arial"/>
          <w:b/>
        </w:rPr>
        <w:t xml:space="preserve">Social Factors </w:t>
      </w:r>
      <w:r>
        <w:rPr>
          <w:rFonts w:ascii="Arial" w:hAnsi="Arial" w:cs="Arial"/>
        </w:rPr>
        <w:t xml:space="preserve">– </w:t>
      </w:r>
      <w:r w:rsidR="00A17FA2">
        <w:rPr>
          <w:rFonts w:ascii="Arial" w:hAnsi="Arial" w:cs="Arial"/>
        </w:rPr>
        <w:t xml:space="preserve">The focus is on the social environment and trends. </w:t>
      </w:r>
      <w:r>
        <w:rPr>
          <w:rFonts w:ascii="Arial" w:hAnsi="Arial" w:cs="Arial"/>
        </w:rPr>
        <w:t xml:space="preserve">These </w:t>
      </w:r>
      <w:r w:rsidR="00215967">
        <w:rPr>
          <w:rFonts w:ascii="Arial" w:hAnsi="Arial" w:cs="Arial"/>
        </w:rPr>
        <w:t>factors look at cultural</w:t>
      </w:r>
      <w:r w:rsidR="00CC5958">
        <w:rPr>
          <w:rFonts w:ascii="Arial" w:hAnsi="Arial" w:cs="Arial"/>
        </w:rPr>
        <w:t xml:space="preserve"> and consumer</w:t>
      </w:r>
      <w:r w:rsidR="00215967">
        <w:rPr>
          <w:rFonts w:ascii="Arial" w:hAnsi="Arial" w:cs="Arial"/>
        </w:rPr>
        <w:t xml:space="preserve"> trends, education levels, ethnic</w:t>
      </w:r>
      <w:r w:rsidR="00C53A10">
        <w:rPr>
          <w:rFonts w:ascii="Arial" w:hAnsi="Arial" w:cs="Arial"/>
        </w:rPr>
        <w:t xml:space="preserve"> </w:t>
      </w:r>
      <w:r w:rsidR="00A17FA2">
        <w:rPr>
          <w:rFonts w:ascii="Arial" w:hAnsi="Arial" w:cs="Arial"/>
        </w:rPr>
        <w:t>mix and age.</w:t>
      </w:r>
    </w:p>
    <w:p w:rsidR="00A17FA2" w:rsidRDefault="00A17FA2" w:rsidP="003B752F">
      <w:pPr>
        <w:spacing w:line="360" w:lineRule="auto"/>
        <w:jc w:val="both"/>
        <w:rPr>
          <w:rFonts w:ascii="Arial" w:hAnsi="Arial" w:cs="Arial"/>
        </w:rPr>
      </w:pPr>
      <w:r>
        <w:rPr>
          <w:rFonts w:ascii="Arial" w:hAnsi="Arial" w:cs="Arial"/>
          <w:b/>
        </w:rPr>
        <w:lastRenderedPageBreak/>
        <w:t xml:space="preserve">Technological Factors </w:t>
      </w:r>
      <w:r w:rsidR="001855EE">
        <w:rPr>
          <w:rFonts w:ascii="Arial" w:hAnsi="Arial" w:cs="Arial"/>
        </w:rPr>
        <w:t>–</w:t>
      </w:r>
      <w:r>
        <w:rPr>
          <w:rFonts w:ascii="Arial" w:hAnsi="Arial" w:cs="Arial"/>
        </w:rPr>
        <w:t xml:space="preserve"> </w:t>
      </w:r>
      <w:r w:rsidR="001855EE">
        <w:rPr>
          <w:rFonts w:ascii="Arial" w:hAnsi="Arial" w:cs="Arial"/>
        </w:rPr>
        <w:t xml:space="preserve">Factors could include digital and mobile technology, automation and innovation. New methods of distribution, manufacturing and logistics must also be taken into consideration. </w:t>
      </w:r>
    </w:p>
    <w:p w:rsidR="001855EE" w:rsidRDefault="001855EE" w:rsidP="003B752F">
      <w:pPr>
        <w:spacing w:line="360" w:lineRule="auto"/>
        <w:jc w:val="both"/>
        <w:rPr>
          <w:rFonts w:ascii="Arial" w:hAnsi="Arial" w:cs="Arial"/>
        </w:rPr>
      </w:pPr>
      <w:r>
        <w:rPr>
          <w:rFonts w:ascii="Arial" w:hAnsi="Arial" w:cs="Arial"/>
          <w:b/>
        </w:rPr>
        <w:t xml:space="preserve">Environmental Factors </w:t>
      </w:r>
      <w:r w:rsidR="000924D9">
        <w:rPr>
          <w:rFonts w:ascii="Arial" w:hAnsi="Arial" w:cs="Arial"/>
        </w:rPr>
        <w:t>–</w:t>
      </w:r>
      <w:r>
        <w:rPr>
          <w:rFonts w:ascii="Arial" w:hAnsi="Arial" w:cs="Arial"/>
        </w:rPr>
        <w:t xml:space="preserve"> </w:t>
      </w:r>
      <w:r w:rsidR="000924D9">
        <w:rPr>
          <w:rFonts w:ascii="Arial" w:hAnsi="Arial" w:cs="Arial"/>
        </w:rPr>
        <w:t xml:space="preserve">The main factors include climate, recycling procedures, carbon footprint, waste disposal and sustainability. Other contributing factors include natural disasters and weather patterns.  </w:t>
      </w:r>
    </w:p>
    <w:p w:rsidR="000924D9" w:rsidRDefault="008C55A6" w:rsidP="003B752F">
      <w:pPr>
        <w:spacing w:line="360" w:lineRule="auto"/>
        <w:jc w:val="both"/>
        <w:rPr>
          <w:rFonts w:ascii="Arial" w:hAnsi="Arial" w:cs="Arial"/>
        </w:rPr>
      </w:pPr>
      <w:r>
        <w:rPr>
          <w:rFonts w:ascii="Arial" w:hAnsi="Arial" w:cs="Arial"/>
          <w:b/>
        </w:rPr>
        <w:t xml:space="preserve">Legal </w:t>
      </w:r>
      <w:r w:rsidR="00612070">
        <w:rPr>
          <w:rFonts w:ascii="Arial" w:hAnsi="Arial" w:cs="Arial"/>
          <w:b/>
        </w:rPr>
        <w:t xml:space="preserve">Factors </w:t>
      </w:r>
      <w:r w:rsidR="00612070">
        <w:rPr>
          <w:rFonts w:ascii="Arial" w:hAnsi="Arial" w:cs="Arial"/>
        </w:rPr>
        <w:t>–</w:t>
      </w:r>
      <w:r>
        <w:rPr>
          <w:rFonts w:ascii="Arial" w:hAnsi="Arial" w:cs="Arial"/>
        </w:rPr>
        <w:t xml:space="preserve"> </w:t>
      </w:r>
      <w:r w:rsidR="00612070">
        <w:rPr>
          <w:rFonts w:ascii="Arial" w:hAnsi="Arial" w:cs="Arial"/>
        </w:rPr>
        <w:t>These include employment legislation, consumer law, health and safety, discrimination, trade</w:t>
      </w:r>
      <w:r w:rsidR="00D278B2">
        <w:rPr>
          <w:rFonts w:ascii="Arial" w:hAnsi="Arial" w:cs="Arial"/>
        </w:rPr>
        <w:t xml:space="preserve"> regulations and restrictions</w:t>
      </w:r>
      <w:r w:rsidR="00052C28">
        <w:rPr>
          <w:rFonts w:ascii="Arial" w:hAnsi="Arial" w:cs="Arial"/>
        </w:rPr>
        <w:t>. Political factors do cross over with legal factors, but the key difference is that political factors are led by government policy, whereas legal factors must be complied with</w:t>
      </w:r>
      <w:sdt>
        <w:sdtPr>
          <w:rPr>
            <w:rFonts w:ascii="Arial" w:hAnsi="Arial" w:cs="Arial"/>
          </w:rPr>
          <w:id w:val="1325473741"/>
          <w:citation/>
        </w:sdtPr>
        <w:sdtContent>
          <w:r w:rsidR="00052C28">
            <w:rPr>
              <w:rFonts w:ascii="Arial" w:hAnsi="Arial" w:cs="Arial"/>
            </w:rPr>
            <w:fldChar w:fldCharType="begin"/>
          </w:r>
          <w:r w:rsidR="00052C28">
            <w:rPr>
              <w:rFonts w:ascii="Arial" w:hAnsi="Arial" w:cs="Arial"/>
            </w:rPr>
            <w:instrText xml:space="preserve"> CITATION Pes21 \l 2057 </w:instrText>
          </w:r>
          <w:r w:rsidR="00052C28">
            <w:rPr>
              <w:rFonts w:ascii="Arial" w:hAnsi="Arial" w:cs="Arial"/>
            </w:rPr>
            <w:fldChar w:fldCharType="separate"/>
          </w:r>
          <w:r w:rsidR="00052C28">
            <w:rPr>
              <w:rFonts w:ascii="Arial" w:hAnsi="Arial" w:cs="Arial"/>
              <w:noProof/>
            </w:rPr>
            <w:t xml:space="preserve"> </w:t>
          </w:r>
          <w:r w:rsidR="00052C28" w:rsidRPr="00052C28">
            <w:rPr>
              <w:rFonts w:ascii="Arial" w:hAnsi="Arial" w:cs="Arial"/>
              <w:noProof/>
            </w:rPr>
            <w:t>(Anon., 2021)</w:t>
          </w:r>
          <w:r w:rsidR="00052C28">
            <w:rPr>
              <w:rFonts w:ascii="Arial" w:hAnsi="Arial" w:cs="Arial"/>
            </w:rPr>
            <w:fldChar w:fldCharType="end"/>
          </w:r>
        </w:sdtContent>
      </w:sdt>
      <w:r w:rsidR="00052C28">
        <w:rPr>
          <w:rFonts w:ascii="Arial" w:hAnsi="Arial" w:cs="Arial"/>
        </w:rPr>
        <w:t>.</w:t>
      </w:r>
    </w:p>
    <w:p w:rsidR="00052C28" w:rsidRDefault="00052C28" w:rsidP="003B752F">
      <w:pPr>
        <w:spacing w:line="360" w:lineRule="auto"/>
        <w:jc w:val="both"/>
        <w:rPr>
          <w:rFonts w:ascii="Arial" w:hAnsi="Arial" w:cs="Arial"/>
        </w:rPr>
      </w:pPr>
      <w:r>
        <w:rPr>
          <w:rFonts w:ascii="Arial" w:hAnsi="Arial" w:cs="Arial"/>
        </w:rPr>
        <w:t xml:space="preserve">Looking at all these useful factors will give you a bigger understanding of the outside contributions to workplace stress in an organisation and to employees.  </w:t>
      </w:r>
    </w:p>
    <w:p w:rsidR="00C926FC" w:rsidRDefault="00C926FC" w:rsidP="003B752F">
      <w:pPr>
        <w:spacing w:line="360" w:lineRule="auto"/>
        <w:jc w:val="both"/>
        <w:rPr>
          <w:rFonts w:ascii="Arial" w:hAnsi="Arial" w:cs="Arial"/>
        </w:rPr>
      </w:pPr>
      <w:r w:rsidRPr="00C926FC">
        <w:rPr>
          <w:rFonts w:ascii="Arial" w:hAnsi="Arial" w:cs="Arial"/>
          <w:b/>
        </w:rPr>
        <w:t>Advantages</w:t>
      </w:r>
      <w:r>
        <w:rPr>
          <w:rFonts w:ascii="Arial" w:hAnsi="Arial" w:cs="Arial"/>
        </w:rPr>
        <w:t xml:space="preserve"> – The advantages of using PESTEL is that if used on a regular basis, </w:t>
      </w:r>
      <w:r w:rsidR="00DC5C32">
        <w:rPr>
          <w:rFonts w:ascii="Arial" w:hAnsi="Arial" w:cs="Arial"/>
        </w:rPr>
        <w:t>the useful factors</w:t>
      </w:r>
      <w:r>
        <w:rPr>
          <w:rFonts w:ascii="Arial" w:hAnsi="Arial" w:cs="Arial"/>
        </w:rPr>
        <w:t xml:space="preserve"> can provide a warning of potential threats and opportunities to the Employer. </w:t>
      </w:r>
    </w:p>
    <w:p w:rsidR="00C926FC" w:rsidRPr="00C926FC" w:rsidRDefault="00C926FC" w:rsidP="003B752F">
      <w:pPr>
        <w:spacing w:line="360" w:lineRule="auto"/>
        <w:jc w:val="both"/>
        <w:rPr>
          <w:rFonts w:ascii="Arial" w:hAnsi="Arial" w:cs="Arial"/>
        </w:rPr>
      </w:pPr>
      <w:r>
        <w:rPr>
          <w:rFonts w:ascii="Arial" w:hAnsi="Arial" w:cs="Arial"/>
          <w:b/>
        </w:rPr>
        <w:t xml:space="preserve">Disadvantages </w:t>
      </w:r>
      <w:r>
        <w:rPr>
          <w:rFonts w:ascii="Arial" w:hAnsi="Arial" w:cs="Arial"/>
        </w:rPr>
        <w:t>– The disadvantages are that it is only used for an external assessment.</w:t>
      </w:r>
    </w:p>
    <w:p w:rsidR="00CA767E" w:rsidRDefault="00CA767E" w:rsidP="003B752F">
      <w:pPr>
        <w:spacing w:line="360" w:lineRule="auto"/>
        <w:jc w:val="both"/>
        <w:rPr>
          <w:rFonts w:ascii="Arial" w:hAnsi="Arial" w:cs="Arial"/>
        </w:rPr>
      </w:pPr>
    </w:p>
    <w:p w:rsidR="00CA767E" w:rsidRDefault="00CA767E"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B14E3" w:rsidRDefault="00CB14E3" w:rsidP="003B752F">
      <w:pPr>
        <w:spacing w:line="360" w:lineRule="auto"/>
        <w:jc w:val="both"/>
        <w:rPr>
          <w:rFonts w:ascii="Arial" w:hAnsi="Arial" w:cs="Arial"/>
        </w:rPr>
      </w:pPr>
    </w:p>
    <w:p w:rsidR="00CA767E" w:rsidRDefault="00CA767E" w:rsidP="003B752F">
      <w:pPr>
        <w:spacing w:line="360" w:lineRule="auto"/>
        <w:jc w:val="both"/>
        <w:rPr>
          <w:rFonts w:ascii="Arial" w:hAnsi="Arial" w:cs="Arial"/>
        </w:rPr>
      </w:pPr>
    </w:p>
    <w:p w:rsidR="00DC5C32" w:rsidRDefault="00DC5C32" w:rsidP="003B752F">
      <w:pPr>
        <w:spacing w:line="360" w:lineRule="auto"/>
        <w:jc w:val="both"/>
        <w:rPr>
          <w:rFonts w:ascii="Arial" w:hAnsi="Arial" w:cs="Arial"/>
        </w:rPr>
      </w:pPr>
    </w:p>
    <w:p w:rsidR="00CA767E" w:rsidRDefault="00CA767E" w:rsidP="003B752F">
      <w:pPr>
        <w:spacing w:line="360" w:lineRule="auto"/>
        <w:jc w:val="both"/>
        <w:rPr>
          <w:rFonts w:ascii="Arial" w:hAnsi="Arial" w:cs="Arial"/>
        </w:rPr>
      </w:pPr>
    </w:p>
    <w:p w:rsidR="00CA767E" w:rsidRDefault="00CA767E" w:rsidP="003B752F">
      <w:pPr>
        <w:spacing w:line="360" w:lineRule="auto"/>
        <w:jc w:val="both"/>
        <w:rPr>
          <w:rFonts w:ascii="Arial" w:hAnsi="Arial" w:cs="Arial"/>
        </w:rPr>
      </w:pPr>
    </w:p>
    <w:p w:rsidR="00CA767E" w:rsidRDefault="00CA767E" w:rsidP="003B752F">
      <w:pPr>
        <w:spacing w:line="360" w:lineRule="auto"/>
        <w:jc w:val="both"/>
        <w:rPr>
          <w:rFonts w:ascii="Arial" w:hAnsi="Arial" w:cs="Arial"/>
        </w:rPr>
      </w:pPr>
    </w:p>
    <w:p w:rsidR="00CA767E" w:rsidRDefault="00CA767E" w:rsidP="003B752F">
      <w:pPr>
        <w:spacing w:line="360" w:lineRule="auto"/>
        <w:jc w:val="both"/>
        <w:rPr>
          <w:rFonts w:ascii="Arial" w:hAnsi="Arial" w:cs="Arial"/>
          <w:b/>
          <w:sz w:val="24"/>
          <w:szCs w:val="24"/>
        </w:rPr>
      </w:pPr>
      <w:r>
        <w:rPr>
          <w:rFonts w:ascii="Arial" w:hAnsi="Arial" w:cs="Arial"/>
          <w:b/>
          <w:sz w:val="24"/>
          <w:szCs w:val="24"/>
        </w:rPr>
        <w:lastRenderedPageBreak/>
        <w:t>Alternative Solutions</w:t>
      </w:r>
    </w:p>
    <w:p w:rsidR="009F0EB3" w:rsidRDefault="00515C02" w:rsidP="003B752F">
      <w:pPr>
        <w:spacing w:line="360" w:lineRule="auto"/>
        <w:jc w:val="both"/>
        <w:rPr>
          <w:rFonts w:ascii="Arial" w:hAnsi="Arial" w:cs="Arial"/>
          <w:noProof/>
          <w:lang w:eastAsia="en-GB"/>
        </w:rPr>
      </w:pPr>
      <w:r>
        <w:rPr>
          <w:rFonts w:ascii="Arial" w:hAnsi="Arial" w:cs="Arial"/>
          <w:noProof/>
          <w:lang w:eastAsia="en-GB"/>
        </w:rPr>
        <w:t>To find solutions to the problem of work related stress I have used the PMI</w:t>
      </w:r>
      <w:r w:rsidR="00DE0289">
        <w:rPr>
          <w:rFonts w:ascii="Arial" w:hAnsi="Arial" w:cs="Arial"/>
          <w:noProof/>
          <w:lang w:eastAsia="en-GB"/>
        </w:rPr>
        <w:t>(plus, minus, interesting)</w:t>
      </w:r>
      <w:r>
        <w:rPr>
          <w:rFonts w:ascii="Arial" w:hAnsi="Arial" w:cs="Arial"/>
          <w:noProof/>
          <w:lang w:eastAsia="en-GB"/>
        </w:rPr>
        <w:t xml:space="preserve"> decision making tool. This was developed by Dr Edward de Bono</w:t>
      </w:r>
      <w:r w:rsidR="001D4F7C">
        <w:rPr>
          <w:rFonts w:ascii="Arial" w:hAnsi="Arial" w:cs="Arial"/>
          <w:noProof/>
          <w:lang w:eastAsia="en-GB"/>
        </w:rPr>
        <w:t>(1988).</w:t>
      </w:r>
      <w:r w:rsidR="00DE0289">
        <w:rPr>
          <w:rFonts w:ascii="Arial" w:hAnsi="Arial" w:cs="Arial"/>
          <w:noProof/>
          <w:lang w:eastAsia="en-GB"/>
        </w:rPr>
        <w:t xml:space="preserve"> This table is used to </w:t>
      </w:r>
      <w:r w:rsidR="007E0A07">
        <w:rPr>
          <w:rFonts w:ascii="Arial" w:hAnsi="Arial" w:cs="Arial"/>
          <w:noProof/>
          <w:lang w:eastAsia="en-GB"/>
        </w:rPr>
        <w:t>examine ideas from different perspectives to find a solution. I have looked at the positives and negatives and then other interesting angles. I would start by drawing up the table as in the diagram below. Then by putting down all of the positive points of the employment, then all the negative points and then other other interesting points and implications. T</w:t>
      </w:r>
      <w:r w:rsidR="00C926FC">
        <w:rPr>
          <w:rFonts w:ascii="Arial" w:hAnsi="Arial" w:cs="Arial"/>
          <w:noProof/>
          <w:lang w:eastAsia="en-GB"/>
        </w:rPr>
        <w:t>he decision can be made quickly when all the points are laid out inf front of you. If you still feel that you cannot make a decision for the solution, you can score the table. Your total scores should then show whether it is worth using that solution.</w:t>
      </w:r>
      <w:r w:rsidR="00CB14E3">
        <w:rPr>
          <w:rFonts w:ascii="Arial" w:hAnsi="Arial" w:cs="Arial"/>
          <w:noProof/>
          <w:lang w:eastAsia="en-GB"/>
        </w:rPr>
        <w:t xml:space="preserve"> </w:t>
      </w:r>
    </w:p>
    <w:p w:rsidR="00515C02" w:rsidRDefault="001D4F7C" w:rsidP="003B752F">
      <w:pPr>
        <w:spacing w:line="360" w:lineRule="auto"/>
        <w:jc w:val="both"/>
        <w:rPr>
          <w:rFonts w:ascii="Arial" w:hAnsi="Arial" w:cs="Arial"/>
        </w:rPr>
      </w:pPr>
      <w:r>
        <w:rPr>
          <w:noProof/>
          <w:lang w:eastAsia="en-GB"/>
        </w:rPr>
        <w:drawing>
          <wp:inline distT="0" distB="0" distL="0" distR="0">
            <wp:extent cx="5731510" cy="3824154"/>
            <wp:effectExtent l="0" t="0" r="2540" b="5080"/>
            <wp:docPr id="9" name="Picture 9" descr="Graphic Organizers | Graphic organizers, Teaching inspiration, Persuasive  writing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raphic Organizers | Graphic organizers, Teaching inspiration, Persuasive  writing un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4154"/>
                    </a:xfrm>
                    <a:prstGeom prst="rect">
                      <a:avLst/>
                    </a:prstGeom>
                    <a:noFill/>
                    <a:ln>
                      <a:noFill/>
                    </a:ln>
                  </pic:spPr>
                </pic:pic>
              </a:graphicData>
            </a:graphic>
          </wp:inline>
        </w:drawing>
      </w:r>
    </w:p>
    <w:p w:rsidR="001D4F7C" w:rsidRDefault="001D4F7C" w:rsidP="003B752F">
      <w:pPr>
        <w:spacing w:line="360" w:lineRule="auto"/>
        <w:jc w:val="both"/>
        <w:rPr>
          <w:rFonts w:ascii="Arial" w:hAnsi="Arial" w:cs="Arial"/>
        </w:rPr>
      </w:pPr>
      <w:sdt>
        <w:sdtPr>
          <w:rPr>
            <w:rFonts w:ascii="Arial" w:hAnsi="Arial" w:cs="Arial"/>
          </w:rPr>
          <w:id w:val="18741082"/>
          <w:citation/>
        </w:sdtPr>
        <w:sdtContent>
          <w:r>
            <w:rPr>
              <w:rFonts w:ascii="Arial" w:hAnsi="Arial" w:cs="Arial"/>
            </w:rPr>
            <w:fldChar w:fldCharType="begin"/>
          </w:r>
          <w:r>
            <w:rPr>
              <w:rFonts w:ascii="Arial" w:hAnsi="Arial" w:cs="Arial"/>
            </w:rPr>
            <w:instrText xml:space="preserve"> CITATION Wee21 \l 2057 </w:instrText>
          </w:r>
          <w:r>
            <w:rPr>
              <w:rFonts w:ascii="Arial" w:hAnsi="Arial" w:cs="Arial"/>
            </w:rPr>
            <w:fldChar w:fldCharType="separate"/>
          </w:r>
          <w:r w:rsidRPr="001D4F7C">
            <w:rPr>
              <w:rFonts w:ascii="Arial" w:hAnsi="Arial" w:cs="Arial"/>
              <w:noProof/>
            </w:rPr>
            <w:t>(Weebly, 2021)</w:t>
          </w:r>
          <w:r>
            <w:rPr>
              <w:rFonts w:ascii="Arial" w:hAnsi="Arial" w:cs="Arial"/>
            </w:rPr>
            <w:fldChar w:fldCharType="end"/>
          </w:r>
        </w:sdtContent>
      </w:sdt>
    </w:p>
    <w:p w:rsidR="00C926FC" w:rsidRDefault="00CB14E3" w:rsidP="003B752F">
      <w:pPr>
        <w:spacing w:line="360" w:lineRule="auto"/>
        <w:jc w:val="both"/>
        <w:rPr>
          <w:rFonts w:ascii="Arial" w:hAnsi="Arial" w:cs="Arial"/>
        </w:rPr>
      </w:pPr>
      <w:r>
        <w:rPr>
          <w:rFonts w:ascii="Arial" w:hAnsi="Arial" w:cs="Arial"/>
          <w:b/>
        </w:rPr>
        <w:t xml:space="preserve">Advantages </w:t>
      </w:r>
      <w:r>
        <w:rPr>
          <w:rFonts w:ascii="Arial" w:hAnsi="Arial" w:cs="Arial"/>
        </w:rPr>
        <w:t>– It is a fast and simple method. You can do this in a group to get more perspectives.</w:t>
      </w:r>
    </w:p>
    <w:p w:rsidR="00CB14E3" w:rsidRPr="00CB14E3" w:rsidRDefault="00CB14E3" w:rsidP="003B752F">
      <w:pPr>
        <w:spacing w:line="360" w:lineRule="auto"/>
        <w:jc w:val="both"/>
        <w:rPr>
          <w:rFonts w:ascii="Arial" w:hAnsi="Arial" w:cs="Arial"/>
        </w:rPr>
      </w:pPr>
      <w:r>
        <w:rPr>
          <w:rFonts w:ascii="Arial" w:hAnsi="Arial" w:cs="Arial"/>
          <w:b/>
        </w:rPr>
        <w:t xml:space="preserve">Disadvantages </w:t>
      </w:r>
      <w:r>
        <w:rPr>
          <w:rFonts w:ascii="Arial" w:hAnsi="Arial" w:cs="Arial"/>
        </w:rPr>
        <w:t>– You may come up with more negative ideas</w:t>
      </w:r>
      <w:r w:rsidR="009D260B">
        <w:rPr>
          <w:rFonts w:ascii="Arial" w:hAnsi="Arial" w:cs="Arial"/>
        </w:rPr>
        <w:t xml:space="preserve"> and throw you off coming to a solution.</w:t>
      </w:r>
    </w:p>
    <w:p w:rsidR="00C926FC" w:rsidRDefault="00C926FC" w:rsidP="003B752F">
      <w:pPr>
        <w:spacing w:line="360" w:lineRule="auto"/>
        <w:jc w:val="both"/>
        <w:rPr>
          <w:rFonts w:ascii="Arial" w:hAnsi="Arial" w:cs="Arial"/>
        </w:rPr>
      </w:pPr>
    </w:p>
    <w:p w:rsidR="00C926FC" w:rsidRDefault="00C926FC" w:rsidP="003B752F">
      <w:pPr>
        <w:spacing w:line="360" w:lineRule="auto"/>
        <w:jc w:val="both"/>
        <w:rPr>
          <w:rFonts w:ascii="Arial" w:hAnsi="Arial" w:cs="Arial"/>
        </w:rPr>
      </w:pPr>
    </w:p>
    <w:p w:rsidR="00C926FC" w:rsidRDefault="00C926FC" w:rsidP="003B752F">
      <w:pPr>
        <w:spacing w:line="360" w:lineRule="auto"/>
        <w:jc w:val="both"/>
        <w:rPr>
          <w:rFonts w:ascii="Arial" w:hAnsi="Arial" w:cs="Arial"/>
          <w:b/>
          <w:sz w:val="24"/>
          <w:szCs w:val="24"/>
        </w:rPr>
      </w:pPr>
      <w:r>
        <w:rPr>
          <w:rFonts w:ascii="Arial" w:hAnsi="Arial" w:cs="Arial"/>
          <w:b/>
          <w:sz w:val="24"/>
          <w:szCs w:val="24"/>
        </w:rPr>
        <w:lastRenderedPageBreak/>
        <w:t>Conclusion</w:t>
      </w:r>
    </w:p>
    <w:p w:rsidR="00DC5C32" w:rsidRPr="00DC5C32" w:rsidRDefault="00DC5C32" w:rsidP="003B752F">
      <w:pPr>
        <w:spacing w:line="360" w:lineRule="auto"/>
        <w:jc w:val="both"/>
        <w:rPr>
          <w:rFonts w:ascii="Arial" w:hAnsi="Arial" w:cs="Arial"/>
        </w:rPr>
      </w:pPr>
      <w:r>
        <w:rPr>
          <w:rFonts w:ascii="Arial" w:hAnsi="Arial" w:cs="Arial"/>
        </w:rPr>
        <w:t xml:space="preserve">In this report I have detailed how I have used various problem solving and analysis tools to find the cause of work related stress for both the employee and the employer. After examining the impact that this problem has on both parties, I have decided to use the Fishbone diagram as the analysis tool for the employee and the PESTEL analysis for the employer. I found them both very useful and easy to determine the contributing factors, causes and sub causes of work related stress. </w:t>
      </w:r>
      <w:r w:rsidR="00984230">
        <w:rPr>
          <w:rFonts w:ascii="Arial" w:hAnsi="Arial" w:cs="Arial"/>
        </w:rPr>
        <w:t xml:space="preserve">Research shows that work related stress is a big problem for Employers and so organisations have implemented programmes to help staff in many ways to ease the pressure that is felt by all. Using PESTEL will give companies prior warning of any external changes that will affect staff morale. Using the fishbone diagram gives an easy way to really look into and come up with reasons behind the stress being felt by an employee. The results from these methods can then be used to identify solutions. Using the PMI table was quick and simple to use. As I used the factors found from the analysis tools </w:t>
      </w:r>
      <w:r w:rsidR="00C02411">
        <w:rPr>
          <w:rFonts w:ascii="Arial" w:hAnsi="Arial" w:cs="Arial"/>
        </w:rPr>
        <w:t>in the table. I was able to come to solutions of positives, negatives and interesting points. I am now confident that if in the future I felt stressed at work or know someone feeling this way, that I would be able to find the causes and come up with solutions to this problem.</w:t>
      </w:r>
    </w:p>
    <w:p w:rsidR="00C926FC" w:rsidRPr="00C926FC" w:rsidRDefault="00C926FC" w:rsidP="003B752F">
      <w:pPr>
        <w:spacing w:line="360" w:lineRule="auto"/>
        <w:jc w:val="both"/>
        <w:rPr>
          <w:rFonts w:ascii="Arial" w:hAnsi="Arial" w:cs="Arial"/>
        </w:rPr>
      </w:pPr>
    </w:p>
    <w:p w:rsidR="001D4F7C" w:rsidRDefault="001D4F7C"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p>
    <w:p w:rsidR="009D260B" w:rsidRDefault="009D260B" w:rsidP="003B752F">
      <w:pPr>
        <w:spacing w:line="360" w:lineRule="auto"/>
        <w:jc w:val="both"/>
        <w:rPr>
          <w:rFonts w:ascii="Arial" w:hAnsi="Arial" w:cs="Arial"/>
        </w:rPr>
      </w:pPr>
      <w:bookmarkStart w:id="0" w:name="_GoBack"/>
      <w:bookmarkEnd w:id="0"/>
    </w:p>
    <w:sdt>
      <w:sdtPr>
        <w:id w:val="12253376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D260B" w:rsidRDefault="009D260B">
          <w:pPr>
            <w:pStyle w:val="Heading1"/>
          </w:pPr>
          <w:r>
            <w:t>References</w:t>
          </w:r>
        </w:p>
        <w:sdt>
          <w:sdtPr>
            <w:id w:val="-573587230"/>
            <w:bibliography/>
          </w:sdtPr>
          <w:sdtContent>
            <w:p w:rsidR="009D260B" w:rsidRDefault="009D260B" w:rsidP="009D260B">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How to reduce work related stress. </w:t>
              </w:r>
              <w:r>
                <w:rPr>
                  <w:noProof/>
                  <w:lang w:val="en-US"/>
                </w:rPr>
                <w:t xml:space="preserve">[Online] </w:t>
              </w:r>
              <w:r>
                <w:rPr>
                  <w:noProof/>
                  <w:lang w:val="en-US"/>
                </w:rPr>
                <w:br/>
                <w:t xml:space="preserve">Available at: </w:t>
              </w:r>
              <w:r>
                <w:rPr>
                  <w:noProof/>
                  <w:u w:val="single"/>
                  <w:lang w:val="en-US"/>
                </w:rPr>
                <w:t>www.thesharpe.com</w:t>
              </w:r>
              <w:r>
                <w:rPr>
                  <w:noProof/>
                  <w:lang w:val="en-US"/>
                </w:rPr>
                <w:br/>
                <w:t>[Accessed 18 November 2021].</w:t>
              </w:r>
            </w:p>
            <w:p w:rsidR="009D260B" w:rsidRDefault="009D260B" w:rsidP="009D260B">
              <w:pPr>
                <w:pStyle w:val="Bibliography"/>
                <w:rPr>
                  <w:noProof/>
                  <w:lang w:val="en-US"/>
                </w:rPr>
              </w:pPr>
              <w:r>
                <w:rPr>
                  <w:noProof/>
                  <w:lang w:val="en-US"/>
                </w:rPr>
                <w:t xml:space="preserve">Anon., 2021. </w:t>
              </w:r>
              <w:r>
                <w:rPr>
                  <w:i/>
                  <w:iCs/>
                  <w:noProof/>
                  <w:lang w:val="en-US"/>
                </w:rPr>
                <w:t xml:space="preserve">Pestel - Analysis. </w:t>
              </w:r>
              <w:r>
                <w:rPr>
                  <w:noProof/>
                  <w:lang w:val="en-US"/>
                </w:rPr>
                <w:t xml:space="preserve">[Online] </w:t>
              </w:r>
              <w:r>
                <w:rPr>
                  <w:noProof/>
                  <w:lang w:val="en-US"/>
                </w:rPr>
                <w:br/>
                <w:t xml:space="preserve">Available at: </w:t>
              </w:r>
              <w:r>
                <w:rPr>
                  <w:noProof/>
                  <w:u w:val="single"/>
                  <w:lang w:val="en-US"/>
                </w:rPr>
                <w:t>www.blog.oxfordcollegeofmarketing.com</w:t>
              </w:r>
              <w:r>
                <w:rPr>
                  <w:noProof/>
                  <w:lang w:val="en-US"/>
                </w:rPr>
                <w:br/>
                <w:t>[Accessed 5 December 2021].</w:t>
              </w:r>
            </w:p>
            <w:p w:rsidR="009D260B" w:rsidRDefault="009D260B" w:rsidP="009D260B">
              <w:pPr>
                <w:pStyle w:val="Bibliography"/>
                <w:rPr>
                  <w:noProof/>
                  <w:lang w:val="en-US"/>
                </w:rPr>
              </w:pPr>
              <w:r>
                <w:rPr>
                  <w:noProof/>
                  <w:lang w:val="en-US"/>
                </w:rPr>
                <w:t xml:space="preserve">Dilip, n.d. </w:t>
              </w:r>
              <w:r>
                <w:rPr>
                  <w:i/>
                  <w:iCs/>
                  <w:noProof/>
                  <w:lang w:val="en-US"/>
                </w:rPr>
                <w:t xml:space="preserve">Cause and Effect Diagram. </w:t>
              </w:r>
              <w:r>
                <w:rPr>
                  <w:noProof/>
                  <w:lang w:val="en-US"/>
                </w:rPr>
                <w:t xml:space="preserve">[Online] </w:t>
              </w:r>
              <w:r>
                <w:rPr>
                  <w:noProof/>
                  <w:lang w:val="en-US"/>
                </w:rPr>
                <w:br/>
                <w:t xml:space="preserve">Available at: </w:t>
              </w:r>
              <w:r>
                <w:rPr>
                  <w:noProof/>
                  <w:u w:val="single"/>
                  <w:lang w:val="en-US"/>
                </w:rPr>
                <w:t>www.pinterest.com</w:t>
              </w:r>
              <w:r>
                <w:rPr>
                  <w:noProof/>
                  <w:lang w:val="en-US"/>
                </w:rPr>
                <w:br/>
                <w:t>[Accessed 5 December 2021].</w:t>
              </w:r>
            </w:p>
            <w:p w:rsidR="009D260B" w:rsidRDefault="009D260B" w:rsidP="009D260B">
              <w:pPr>
                <w:pStyle w:val="Bibliography"/>
                <w:rPr>
                  <w:noProof/>
                  <w:lang w:val="en-US"/>
                </w:rPr>
              </w:pPr>
              <w:r>
                <w:rPr>
                  <w:noProof/>
                  <w:lang w:val="en-US"/>
                </w:rPr>
                <w:t xml:space="preserve">Lewis, S., 2020. </w:t>
              </w:r>
              <w:r>
                <w:rPr>
                  <w:i/>
                  <w:iCs/>
                  <w:noProof/>
                  <w:lang w:val="en-US"/>
                </w:rPr>
                <w:t xml:space="preserve">Fishbone Diagram. </w:t>
              </w:r>
              <w:r>
                <w:rPr>
                  <w:noProof/>
                  <w:lang w:val="en-US"/>
                </w:rPr>
                <w:t xml:space="preserve">[Online] </w:t>
              </w:r>
              <w:r>
                <w:rPr>
                  <w:noProof/>
                  <w:lang w:val="en-US"/>
                </w:rPr>
                <w:br/>
                <w:t xml:space="preserve">Available at: </w:t>
              </w:r>
              <w:r>
                <w:rPr>
                  <w:noProof/>
                  <w:u w:val="single"/>
                  <w:lang w:val="en-US"/>
                </w:rPr>
                <w:t>www.whatis.techtarget.com</w:t>
              </w:r>
              <w:r>
                <w:rPr>
                  <w:noProof/>
                  <w:lang w:val="en-US"/>
                </w:rPr>
                <w:br/>
                <w:t>[Accessed 2 December 2021].</w:t>
              </w:r>
            </w:p>
            <w:p w:rsidR="009D260B" w:rsidRDefault="009D260B" w:rsidP="009D260B">
              <w:pPr>
                <w:pStyle w:val="Bibliography"/>
                <w:rPr>
                  <w:noProof/>
                  <w:lang w:val="en-US"/>
                </w:rPr>
              </w:pPr>
              <w:r>
                <w:rPr>
                  <w:noProof/>
                  <w:lang w:val="en-US"/>
                </w:rPr>
                <w:t xml:space="preserve">Mityukhin, O., n.d. </w:t>
              </w:r>
              <w:r>
                <w:rPr>
                  <w:i/>
                  <w:iCs/>
                  <w:noProof/>
                  <w:lang w:val="en-US"/>
                </w:rPr>
                <w:t xml:space="preserve">Overworked Tired Black Business Woman. </w:t>
              </w:r>
              <w:r>
                <w:rPr>
                  <w:noProof/>
                  <w:lang w:val="en-US"/>
                </w:rPr>
                <w:t xml:space="preserve">[Online] </w:t>
              </w:r>
              <w:r>
                <w:rPr>
                  <w:noProof/>
                  <w:lang w:val="en-US"/>
                </w:rPr>
                <w:br/>
                <w:t xml:space="preserve">Available at: </w:t>
              </w:r>
              <w:r>
                <w:rPr>
                  <w:noProof/>
                  <w:u w:val="single"/>
                  <w:lang w:val="en-US"/>
                </w:rPr>
                <w:t>www.dreamstime.com</w:t>
              </w:r>
              <w:r>
                <w:rPr>
                  <w:noProof/>
                  <w:lang w:val="en-US"/>
                </w:rPr>
                <w:br/>
                <w:t>[Accessed 7 December 2021].</w:t>
              </w:r>
            </w:p>
            <w:p w:rsidR="009D260B" w:rsidRDefault="009D260B" w:rsidP="009D260B">
              <w:pPr>
                <w:pStyle w:val="Bibliography"/>
                <w:rPr>
                  <w:noProof/>
                  <w:lang w:val="en-US"/>
                </w:rPr>
              </w:pPr>
              <w:r>
                <w:rPr>
                  <w:noProof/>
                  <w:lang w:val="en-US"/>
                </w:rPr>
                <w:t xml:space="preserve">Morris, A., 2021. </w:t>
              </w:r>
              <w:r>
                <w:rPr>
                  <w:i/>
                  <w:iCs/>
                  <w:noProof/>
                  <w:lang w:val="en-US"/>
                </w:rPr>
                <w:t xml:space="preserve">Workplace Stress Employers Duty of Care. </w:t>
              </w:r>
              <w:r>
                <w:rPr>
                  <w:noProof/>
                  <w:lang w:val="en-US"/>
                </w:rPr>
                <w:t xml:space="preserve">[Online] </w:t>
              </w:r>
              <w:r>
                <w:rPr>
                  <w:noProof/>
                  <w:lang w:val="en-US"/>
                </w:rPr>
                <w:br/>
                <w:t xml:space="preserve">Available at: </w:t>
              </w:r>
              <w:r>
                <w:rPr>
                  <w:noProof/>
                  <w:u w:val="single"/>
                  <w:lang w:val="en-US"/>
                </w:rPr>
                <w:t>www.davidsonmorris.com</w:t>
              </w:r>
              <w:r>
                <w:rPr>
                  <w:noProof/>
                  <w:lang w:val="en-US"/>
                </w:rPr>
                <w:br/>
                <w:t>[Accessed 2 December 2021].</w:t>
              </w:r>
            </w:p>
            <w:p w:rsidR="009D260B" w:rsidRDefault="009D260B" w:rsidP="009D260B">
              <w:pPr>
                <w:pStyle w:val="Bibliography"/>
                <w:rPr>
                  <w:noProof/>
                  <w:lang w:val="en-US"/>
                </w:rPr>
              </w:pPr>
              <w:r>
                <w:rPr>
                  <w:noProof/>
                  <w:lang w:val="en-US"/>
                </w:rPr>
                <w:t xml:space="preserve">Nash, R., 2021. </w:t>
              </w:r>
              <w:r>
                <w:rPr>
                  <w:i/>
                  <w:iCs/>
                  <w:noProof/>
                  <w:lang w:val="en-US"/>
                </w:rPr>
                <w:t xml:space="preserve">Pestel Anaylsis Example. </w:t>
              </w:r>
              <w:r>
                <w:rPr>
                  <w:noProof/>
                  <w:lang w:val="en-US"/>
                </w:rPr>
                <w:t xml:space="preserve">[Online] </w:t>
              </w:r>
              <w:r>
                <w:rPr>
                  <w:noProof/>
                  <w:lang w:val="en-US"/>
                </w:rPr>
                <w:br/>
                <w:t xml:space="preserve">Available at: </w:t>
              </w:r>
              <w:r>
                <w:rPr>
                  <w:noProof/>
                  <w:u w:val="single"/>
                  <w:lang w:val="en-US"/>
                </w:rPr>
                <w:t>www.pinterest.co.uk</w:t>
              </w:r>
              <w:r>
                <w:rPr>
                  <w:noProof/>
                  <w:lang w:val="en-US"/>
                </w:rPr>
                <w:br/>
                <w:t>[Accessed 5 December 2021].</w:t>
              </w:r>
            </w:p>
            <w:p w:rsidR="009D260B" w:rsidRDefault="009D260B" w:rsidP="009D260B">
              <w:pPr>
                <w:pStyle w:val="Bibliography"/>
                <w:rPr>
                  <w:noProof/>
                  <w:lang w:val="en-US"/>
                </w:rPr>
              </w:pPr>
              <w:r>
                <w:rPr>
                  <w:noProof/>
                  <w:lang w:val="en-US"/>
                </w:rPr>
                <w:t xml:space="preserve">Raby, D. A., 2019. </w:t>
              </w:r>
              <w:r>
                <w:rPr>
                  <w:i/>
                  <w:iCs/>
                  <w:noProof/>
                  <w:lang w:val="en-US"/>
                </w:rPr>
                <w:t xml:space="preserve">Work Related Stress. </w:t>
              </w:r>
              <w:r>
                <w:rPr>
                  <w:noProof/>
                  <w:lang w:val="en-US"/>
                </w:rPr>
                <w:t xml:space="preserve">[Online] </w:t>
              </w:r>
              <w:r>
                <w:rPr>
                  <w:noProof/>
                  <w:lang w:val="en-US"/>
                </w:rPr>
                <w:br/>
                <w:t xml:space="preserve">Available at: </w:t>
              </w:r>
              <w:r>
                <w:rPr>
                  <w:noProof/>
                  <w:u w:val="single"/>
                  <w:lang w:val="en-US"/>
                </w:rPr>
                <w:t>www.bupa.co.uk</w:t>
              </w:r>
              <w:r>
                <w:rPr>
                  <w:noProof/>
                  <w:lang w:val="en-US"/>
                </w:rPr>
                <w:br/>
                <w:t>[Accessed 07 December 2021].</w:t>
              </w:r>
            </w:p>
            <w:p w:rsidR="009D260B" w:rsidRDefault="009D260B" w:rsidP="009D260B">
              <w:pPr>
                <w:pStyle w:val="Bibliography"/>
                <w:rPr>
                  <w:noProof/>
                  <w:lang w:val="en-US"/>
                </w:rPr>
              </w:pPr>
              <w:r>
                <w:rPr>
                  <w:noProof/>
                  <w:lang w:val="en-US"/>
                </w:rPr>
                <w:t xml:space="preserve">Trout, J., n.d. </w:t>
              </w:r>
              <w:r>
                <w:rPr>
                  <w:i/>
                  <w:iCs/>
                  <w:noProof/>
                  <w:lang w:val="en-US"/>
                </w:rPr>
                <w:t xml:space="preserve">Fishbone Diagram, Determining Cause and Effect. </w:t>
              </w:r>
              <w:r>
                <w:rPr>
                  <w:noProof/>
                  <w:lang w:val="en-US"/>
                </w:rPr>
                <w:t xml:space="preserve">[Online] </w:t>
              </w:r>
              <w:r>
                <w:rPr>
                  <w:noProof/>
                  <w:lang w:val="en-US"/>
                </w:rPr>
                <w:br/>
                <w:t xml:space="preserve">Available at: </w:t>
              </w:r>
              <w:r>
                <w:rPr>
                  <w:noProof/>
                  <w:u w:val="single"/>
                  <w:lang w:val="en-US"/>
                </w:rPr>
                <w:t>www.reliableplant.com</w:t>
              </w:r>
              <w:r>
                <w:rPr>
                  <w:noProof/>
                  <w:lang w:val="en-US"/>
                </w:rPr>
                <w:br/>
                <w:t>[Accessed 10 December 2021].</w:t>
              </w:r>
            </w:p>
            <w:p w:rsidR="009D260B" w:rsidRDefault="009D260B" w:rsidP="009D260B">
              <w:pPr>
                <w:pStyle w:val="Bibliography"/>
                <w:rPr>
                  <w:noProof/>
                  <w:lang w:val="en-US"/>
                </w:rPr>
              </w:pPr>
              <w:r>
                <w:rPr>
                  <w:noProof/>
                  <w:lang w:val="en-US"/>
                </w:rPr>
                <w:t xml:space="preserve">Weebly, 2021. [Online] </w:t>
              </w:r>
              <w:r>
                <w:rPr>
                  <w:noProof/>
                  <w:lang w:val="en-US"/>
                </w:rPr>
                <w:br/>
                <w:t xml:space="preserve">Available at: </w:t>
              </w:r>
              <w:r>
                <w:rPr>
                  <w:noProof/>
                  <w:u w:val="single"/>
                  <w:lang w:val="en-US"/>
                </w:rPr>
                <w:t>www.pinterest.com</w:t>
              </w:r>
              <w:r>
                <w:rPr>
                  <w:noProof/>
                  <w:lang w:val="en-US"/>
                </w:rPr>
                <w:br/>
                <w:t>[Accessed 8 December 2021].</w:t>
              </w:r>
            </w:p>
            <w:p w:rsidR="009D260B" w:rsidRDefault="009D260B" w:rsidP="009D260B">
              <w:r>
                <w:rPr>
                  <w:b/>
                  <w:bCs/>
                  <w:noProof/>
                </w:rPr>
                <w:fldChar w:fldCharType="end"/>
              </w:r>
            </w:p>
          </w:sdtContent>
        </w:sdt>
      </w:sdtContent>
    </w:sdt>
    <w:p w:rsidR="009D260B" w:rsidRPr="009D260B" w:rsidRDefault="009D260B" w:rsidP="003B752F">
      <w:pPr>
        <w:spacing w:line="360" w:lineRule="auto"/>
        <w:jc w:val="both"/>
        <w:rPr>
          <w:rFonts w:ascii="Arial" w:hAnsi="Arial" w:cs="Arial"/>
          <w:b/>
          <w:sz w:val="24"/>
          <w:szCs w:val="24"/>
        </w:rPr>
      </w:pPr>
    </w:p>
    <w:sectPr w:rsidR="009D260B" w:rsidRPr="009D260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22BC" w:rsidRDefault="005122BC" w:rsidP="00AE6DBC">
      <w:pPr>
        <w:spacing w:after="0" w:line="240" w:lineRule="auto"/>
      </w:pPr>
      <w:r>
        <w:separator/>
      </w:r>
    </w:p>
  </w:endnote>
  <w:endnote w:type="continuationSeparator" w:id="0">
    <w:p w:rsidR="005122BC" w:rsidRDefault="005122BC" w:rsidP="00AE6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5257564"/>
      <w:docPartObj>
        <w:docPartGallery w:val="Page Numbers (Bottom of Page)"/>
        <w:docPartUnique/>
      </w:docPartObj>
    </w:sdtPr>
    <w:sdtEndPr>
      <w:rPr>
        <w:noProof/>
      </w:rPr>
    </w:sdtEndPr>
    <w:sdtContent>
      <w:p w:rsidR="00984230" w:rsidRDefault="00984230">
        <w:pPr>
          <w:pStyle w:val="Footer"/>
          <w:jc w:val="right"/>
        </w:pPr>
        <w:r>
          <w:fldChar w:fldCharType="begin"/>
        </w:r>
        <w:r>
          <w:instrText xml:space="preserve"> PAGE   \* MERGEFORMAT </w:instrText>
        </w:r>
        <w:r>
          <w:fldChar w:fldCharType="separate"/>
        </w:r>
        <w:r w:rsidR="009D260B">
          <w:rPr>
            <w:noProof/>
          </w:rPr>
          <w:t>2</w:t>
        </w:r>
        <w:r>
          <w:rPr>
            <w:noProof/>
          </w:rPr>
          <w:fldChar w:fldCharType="end"/>
        </w:r>
      </w:p>
    </w:sdtContent>
  </w:sdt>
  <w:p w:rsidR="00984230" w:rsidRDefault="0098423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22BC" w:rsidRDefault="005122BC" w:rsidP="00AE6DBC">
      <w:pPr>
        <w:spacing w:after="0" w:line="240" w:lineRule="auto"/>
      </w:pPr>
      <w:r>
        <w:separator/>
      </w:r>
    </w:p>
  </w:footnote>
  <w:footnote w:type="continuationSeparator" w:id="0">
    <w:p w:rsidR="005122BC" w:rsidRDefault="005122BC" w:rsidP="00AE6D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AE3E29"/>
    <w:multiLevelType w:val="hybridMultilevel"/>
    <w:tmpl w:val="D19608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E8D"/>
    <w:rsid w:val="00052C28"/>
    <w:rsid w:val="000924D9"/>
    <w:rsid w:val="0014449F"/>
    <w:rsid w:val="00150177"/>
    <w:rsid w:val="001855EE"/>
    <w:rsid w:val="001D4F7C"/>
    <w:rsid w:val="00215967"/>
    <w:rsid w:val="00244BBA"/>
    <w:rsid w:val="002E7E2B"/>
    <w:rsid w:val="003B752F"/>
    <w:rsid w:val="003F334D"/>
    <w:rsid w:val="00437552"/>
    <w:rsid w:val="00437AAB"/>
    <w:rsid w:val="004A0B94"/>
    <w:rsid w:val="004D373C"/>
    <w:rsid w:val="004E4EC4"/>
    <w:rsid w:val="004F3AC7"/>
    <w:rsid w:val="005011B2"/>
    <w:rsid w:val="005122BC"/>
    <w:rsid w:val="00513E8D"/>
    <w:rsid w:val="00515C02"/>
    <w:rsid w:val="005502C2"/>
    <w:rsid w:val="005563AC"/>
    <w:rsid w:val="005A1BAA"/>
    <w:rsid w:val="006075DA"/>
    <w:rsid w:val="00612070"/>
    <w:rsid w:val="00646CC1"/>
    <w:rsid w:val="006A6438"/>
    <w:rsid w:val="006B0324"/>
    <w:rsid w:val="00727536"/>
    <w:rsid w:val="007E0A07"/>
    <w:rsid w:val="00824391"/>
    <w:rsid w:val="00886E24"/>
    <w:rsid w:val="008C55A6"/>
    <w:rsid w:val="008E770F"/>
    <w:rsid w:val="00973504"/>
    <w:rsid w:val="00984230"/>
    <w:rsid w:val="009B4A7B"/>
    <w:rsid w:val="009C6F05"/>
    <w:rsid w:val="009D260B"/>
    <w:rsid w:val="009F0EB3"/>
    <w:rsid w:val="00A1692E"/>
    <w:rsid w:val="00A17FA2"/>
    <w:rsid w:val="00AB26D9"/>
    <w:rsid w:val="00AB30AF"/>
    <w:rsid w:val="00AC66EF"/>
    <w:rsid w:val="00AE6DBC"/>
    <w:rsid w:val="00BD0857"/>
    <w:rsid w:val="00C02411"/>
    <w:rsid w:val="00C245BF"/>
    <w:rsid w:val="00C53A10"/>
    <w:rsid w:val="00C926FC"/>
    <w:rsid w:val="00CA767E"/>
    <w:rsid w:val="00CB14E3"/>
    <w:rsid w:val="00CC5958"/>
    <w:rsid w:val="00CD6F0D"/>
    <w:rsid w:val="00CE4AD9"/>
    <w:rsid w:val="00D16E46"/>
    <w:rsid w:val="00D278B2"/>
    <w:rsid w:val="00D63739"/>
    <w:rsid w:val="00D85D54"/>
    <w:rsid w:val="00DC5C32"/>
    <w:rsid w:val="00DE0289"/>
    <w:rsid w:val="00E24D14"/>
    <w:rsid w:val="00EF4C72"/>
    <w:rsid w:val="00F94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7CED"/>
  <w15:chartTrackingRefBased/>
  <w15:docId w15:val="{581EB035-040A-45AE-9D0E-F5362DC7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260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2C2"/>
    <w:pPr>
      <w:ind w:left="720"/>
      <w:contextualSpacing/>
    </w:pPr>
  </w:style>
  <w:style w:type="paragraph" w:styleId="Header">
    <w:name w:val="header"/>
    <w:basedOn w:val="Normal"/>
    <w:link w:val="HeaderChar"/>
    <w:uiPriority w:val="99"/>
    <w:unhideWhenUsed/>
    <w:rsid w:val="00AE6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DBC"/>
  </w:style>
  <w:style w:type="paragraph" w:styleId="Footer">
    <w:name w:val="footer"/>
    <w:basedOn w:val="Normal"/>
    <w:link w:val="FooterChar"/>
    <w:uiPriority w:val="99"/>
    <w:unhideWhenUsed/>
    <w:rsid w:val="00AE6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DBC"/>
  </w:style>
  <w:style w:type="character" w:customStyle="1" w:styleId="Heading1Char">
    <w:name w:val="Heading 1 Char"/>
    <w:basedOn w:val="DefaultParagraphFont"/>
    <w:link w:val="Heading1"/>
    <w:uiPriority w:val="9"/>
    <w:rsid w:val="009D260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2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839868">
      <w:bodyDiv w:val="1"/>
      <w:marLeft w:val="0"/>
      <w:marRight w:val="0"/>
      <w:marTop w:val="0"/>
      <w:marBottom w:val="0"/>
      <w:divBdr>
        <w:top w:val="none" w:sz="0" w:space="0" w:color="auto"/>
        <w:left w:val="none" w:sz="0" w:space="0" w:color="auto"/>
        <w:bottom w:val="none" w:sz="0" w:space="0" w:color="auto"/>
        <w:right w:val="none" w:sz="0" w:space="0" w:color="auto"/>
      </w:divBdr>
    </w:div>
    <w:div w:id="147132929">
      <w:bodyDiv w:val="1"/>
      <w:marLeft w:val="0"/>
      <w:marRight w:val="0"/>
      <w:marTop w:val="0"/>
      <w:marBottom w:val="0"/>
      <w:divBdr>
        <w:top w:val="none" w:sz="0" w:space="0" w:color="auto"/>
        <w:left w:val="none" w:sz="0" w:space="0" w:color="auto"/>
        <w:bottom w:val="none" w:sz="0" w:space="0" w:color="auto"/>
        <w:right w:val="none" w:sz="0" w:space="0" w:color="auto"/>
      </w:divBdr>
    </w:div>
    <w:div w:id="459614577">
      <w:bodyDiv w:val="1"/>
      <w:marLeft w:val="0"/>
      <w:marRight w:val="0"/>
      <w:marTop w:val="0"/>
      <w:marBottom w:val="0"/>
      <w:divBdr>
        <w:top w:val="none" w:sz="0" w:space="0" w:color="auto"/>
        <w:left w:val="none" w:sz="0" w:space="0" w:color="auto"/>
        <w:bottom w:val="none" w:sz="0" w:space="0" w:color="auto"/>
        <w:right w:val="none" w:sz="0" w:space="0" w:color="auto"/>
      </w:divBdr>
    </w:div>
    <w:div w:id="468866459">
      <w:bodyDiv w:val="1"/>
      <w:marLeft w:val="0"/>
      <w:marRight w:val="0"/>
      <w:marTop w:val="0"/>
      <w:marBottom w:val="0"/>
      <w:divBdr>
        <w:top w:val="none" w:sz="0" w:space="0" w:color="auto"/>
        <w:left w:val="none" w:sz="0" w:space="0" w:color="auto"/>
        <w:bottom w:val="none" w:sz="0" w:space="0" w:color="auto"/>
        <w:right w:val="none" w:sz="0" w:space="0" w:color="auto"/>
      </w:divBdr>
    </w:div>
    <w:div w:id="550652380">
      <w:bodyDiv w:val="1"/>
      <w:marLeft w:val="0"/>
      <w:marRight w:val="0"/>
      <w:marTop w:val="0"/>
      <w:marBottom w:val="0"/>
      <w:divBdr>
        <w:top w:val="none" w:sz="0" w:space="0" w:color="auto"/>
        <w:left w:val="none" w:sz="0" w:space="0" w:color="auto"/>
        <w:bottom w:val="none" w:sz="0" w:space="0" w:color="auto"/>
        <w:right w:val="none" w:sz="0" w:space="0" w:color="auto"/>
      </w:divBdr>
    </w:div>
    <w:div w:id="651913121">
      <w:bodyDiv w:val="1"/>
      <w:marLeft w:val="0"/>
      <w:marRight w:val="0"/>
      <w:marTop w:val="0"/>
      <w:marBottom w:val="0"/>
      <w:divBdr>
        <w:top w:val="none" w:sz="0" w:space="0" w:color="auto"/>
        <w:left w:val="none" w:sz="0" w:space="0" w:color="auto"/>
        <w:bottom w:val="none" w:sz="0" w:space="0" w:color="auto"/>
        <w:right w:val="none" w:sz="0" w:space="0" w:color="auto"/>
      </w:divBdr>
    </w:div>
    <w:div w:id="725031142">
      <w:bodyDiv w:val="1"/>
      <w:marLeft w:val="0"/>
      <w:marRight w:val="0"/>
      <w:marTop w:val="0"/>
      <w:marBottom w:val="0"/>
      <w:divBdr>
        <w:top w:val="none" w:sz="0" w:space="0" w:color="auto"/>
        <w:left w:val="none" w:sz="0" w:space="0" w:color="auto"/>
        <w:bottom w:val="none" w:sz="0" w:space="0" w:color="auto"/>
        <w:right w:val="none" w:sz="0" w:space="0" w:color="auto"/>
      </w:divBdr>
    </w:div>
    <w:div w:id="741365345">
      <w:bodyDiv w:val="1"/>
      <w:marLeft w:val="0"/>
      <w:marRight w:val="0"/>
      <w:marTop w:val="0"/>
      <w:marBottom w:val="0"/>
      <w:divBdr>
        <w:top w:val="none" w:sz="0" w:space="0" w:color="auto"/>
        <w:left w:val="none" w:sz="0" w:space="0" w:color="auto"/>
        <w:bottom w:val="none" w:sz="0" w:space="0" w:color="auto"/>
        <w:right w:val="none" w:sz="0" w:space="0" w:color="auto"/>
      </w:divBdr>
    </w:div>
    <w:div w:id="745341272">
      <w:bodyDiv w:val="1"/>
      <w:marLeft w:val="0"/>
      <w:marRight w:val="0"/>
      <w:marTop w:val="0"/>
      <w:marBottom w:val="0"/>
      <w:divBdr>
        <w:top w:val="none" w:sz="0" w:space="0" w:color="auto"/>
        <w:left w:val="none" w:sz="0" w:space="0" w:color="auto"/>
        <w:bottom w:val="none" w:sz="0" w:space="0" w:color="auto"/>
        <w:right w:val="none" w:sz="0" w:space="0" w:color="auto"/>
      </w:divBdr>
    </w:div>
    <w:div w:id="1072854958">
      <w:bodyDiv w:val="1"/>
      <w:marLeft w:val="0"/>
      <w:marRight w:val="0"/>
      <w:marTop w:val="0"/>
      <w:marBottom w:val="0"/>
      <w:divBdr>
        <w:top w:val="none" w:sz="0" w:space="0" w:color="auto"/>
        <w:left w:val="none" w:sz="0" w:space="0" w:color="auto"/>
        <w:bottom w:val="none" w:sz="0" w:space="0" w:color="auto"/>
        <w:right w:val="none" w:sz="0" w:space="0" w:color="auto"/>
      </w:divBdr>
    </w:div>
    <w:div w:id="1164859205">
      <w:bodyDiv w:val="1"/>
      <w:marLeft w:val="0"/>
      <w:marRight w:val="0"/>
      <w:marTop w:val="0"/>
      <w:marBottom w:val="0"/>
      <w:divBdr>
        <w:top w:val="none" w:sz="0" w:space="0" w:color="auto"/>
        <w:left w:val="none" w:sz="0" w:space="0" w:color="auto"/>
        <w:bottom w:val="none" w:sz="0" w:space="0" w:color="auto"/>
        <w:right w:val="none" w:sz="0" w:space="0" w:color="auto"/>
      </w:divBdr>
    </w:div>
    <w:div w:id="1310209786">
      <w:bodyDiv w:val="1"/>
      <w:marLeft w:val="0"/>
      <w:marRight w:val="0"/>
      <w:marTop w:val="0"/>
      <w:marBottom w:val="0"/>
      <w:divBdr>
        <w:top w:val="none" w:sz="0" w:space="0" w:color="auto"/>
        <w:left w:val="none" w:sz="0" w:space="0" w:color="auto"/>
        <w:bottom w:val="none" w:sz="0" w:space="0" w:color="auto"/>
        <w:right w:val="none" w:sz="0" w:space="0" w:color="auto"/>
      </w:divBdr>
    </w:div>
    <w:div w:id="1345747608">
      <w:bodyDiv w:val="1"/>
      <w:marLeft w:val="0"/>
      <w:marRight w:val="0"/>
      <w:marTop w:val="0"/>
      <w:marBottom w:val="0"/>
      <w:divBdr>
        <w:top w:val="none" w:sz="0" w:space="0" w:color="auto"/>
        <w:left w:val="none" w:sz="0" w:space="0" w:color="auto"/>
        <w:bottom w:val="none" w:sz="0" w:space="0" w:color="auto"/>
        <w:right w:val="none" w:sz="0" w:space="0" w:color="auto"/>
      </w:divBdr>
    </w:div>
    <w:div w:id="1365061170">
      <w:bodyDiv w:val="1"/>
      <w:marLeft w:val="0"/>
      <w:marRight w:val="0"/>
      <w:marTop w:val="0"/>
      <w:marBottom w:val="0"/>
      <w:divBdr>
        <w:top w:val="none" w:sz="0" w:space="0" w:color="auto"/>
        <w:left w:val="none" w:sz="0" w:space="0" w:color="auto"/>
        <w:bottom w:val="none" w:sz="0" w:space="0" w:color="auto"/>
        <w:right w:val="none" w:sz="0" w:space="0" w:color="auto"/>
      </w:divBdr>
    </w:div>
    <w:div w:id="1605648200">
      <w:bodyDiv w:val="1"/>
      <w:marLeft w:val="0"/>
      <w:marRight w:val="0"/>
      <w:marTop w:val="0"/>
      <w:marBottom w:val="0"/>
      <w:divBdr>
        <w:top w:val="none" w:sz="0" w:space="0" w:color="auto"/>
        <w:left w:val="none" w:sz="0" w:space="0" w:color="auto"/>
        <w:bottom w:val="none" w:sz="0" w:space="0" w:color="auto"/>
        <w:right w:val="none" w:sz="0" w:space="0" w:color="auto"/>
      </w:divBdr>
    </w:div>
    <w:div w:id="1767075839">
      <w:bodyDiv w:val="1"/>
      <w:marLeft w:val="0"/>
      <w:marRight w:val="0"/>
      <w:marTop w:val="0"/>
      <w:marBottom w:val="0"/>
      <w:divBdr>
        <w:top w:val="none" w:sz="0" w:space="0" w:color="auto"/>
        <w:left w:val="none" w:sz="0" w:space="0" w:color="auto"/>
        <w:bottom w:val="none" w:sz="0" w:space="0" w:color="auto"/>
        <w:right w:val="none" w:sz="0" w:space="0" w:color="auto"/>
      </w:divBdr>
    </w:div>
    <w:div w:id="2051299706">
      <w:bodyDiv w:val="1"/>
      <w:marLeft w:val="0"/>
      <w:marRight w:val="0"/>
      <w:marTop w:val="0"/>
      <w:marBottom w:val="0"/>
      <w:divBdr>
        <w:top w:val="none" w:sz="0" w:space="0" w:color="auto"/>
        <w:left w:val="none" w:sz="0" w:space="0" w:color="auto"/>
        <w:bottom w:val="none" w:sz="0" w:space="0" w:color="auto"/>
        <w:right w:val="none" w:sz="0" w:space="0" w:color="auto"/>
      </w:divBdr>
    </w:div>
    <w:div w:id="2064283210">
      <w:bodyDiv w:val="1"/>
      <w:marLeft w:val="0"/>
      <w:marRight w:val="0"/>
      <w:marTop w:val="0"/>
      <w:marBottom w:val="0"/>
      <w:divBdr>
        <w:top w:val="none" w:sz="0" w:space="0" w:color="auto"/>
        <w:left w:val="none" w:sz="0" w:space="0" w:color="auto"/>
        <w:bottom w:val="none" w:sz="0" w:space="0" w:color="auto"/>
        <w:right w:val="none" w:sz="0" w:space="0" w:color="auto"/>
      </w:divBdr>
    </w:div>
    <w:div w:id="2082872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How16</b:Tag>
    <b:SourceType>InternetSite</b:SourceType>
    <b:Guid>{A7FFE5A2-889C-4D57-AD92-437CB57E80DE}</b:Guid>
    <b:Title>How to reduce work related stress</b:Title>
    <b:Year>2016</b:Year>
    <b:YearAccessed>2021</b:YearAccessed>
    <b:MonthAccessed>November</b:MonthAccessed>
    <b:DayAccessed>18</b:DayAccessed>
    <b:URL>www.thesharpe.com</b:URL>
    <b:RefOrder>1</b:RefOrder>
  </b:Source>
  <b:Source>
    <b:Tag>DrA19</b:Tag>
    <b:SourceType>InternetSite</b:SourceType>
    <b:Guid>{25437D52-430C-4AE9-BDAD-A2573FAC3908}</b:Guid>
    <b:Author>
      <b:Author>
        <b:NameList>
          <b:Person>
            <b:Last>Raby</b:Last>
            <b:First>Dr</b:First>
            <b:Middle>Adrian</b:Middle>
          </b:Person>
        </b:NameList>
      </b:Author>
    </b:Author>
    <b:Title>Work Related Stress</b:Title>
    <b:Year>2019</b:Year>
    <b:YearAccessed>2021</b:YearAccessed>
    <b:MonthAccessed>December </b:MonthAccessed>
    <b:DayAccessed>07</b:DayAccessed>
    <b:URL>www.bupa.co.uk</b:URL>
    <b:RefOrder>2</b:RefOrder>
  </b:Source>
  <b:Source>
    <b:Tag>Ole21</b:Tag>
    <b:SourceType>InternetSite</b:SourceType>
    <b:Guid>{68DA0735-46C5-45CA-9F6B-3A489789E186}</b:Guid>
    <b:Title>Overworked Tired Black Business Woman</b:Title>
    <b:YearAccessed>2021</b:YearAccessed>
    <b:MonthAccessed>December</b:MonthAccessed>
    <b:DayAccessed>7</b:DayAccessed>
    <b:URL>www.dreamstime.com</b:URL>
    <b:Author>
      <b:Author>
        <b:NameList>
          <b:Person>
            <b:Last>Mityukhin</b:Last>
            <b:First>Oleg</b:First>
          </b:Person>
        </b:NameList>
      </b:Author>
    </b:Author>
    <b:RefOrder>3</b:RefOrder>
  </b:Source>
  <b:Source>
    <b:Tag>Ann21</b:Tag>
    <b:SourceType>InternetSite</b:SourceType>
    <b:Guid>{5CF4FE14-2DF9-4684-8814-2F4CA758D392}</b:Guid>
    <b:Author>
      <b:Author>
        <b:NameList>
          <b:Person>
            <b:Last>Morris</b:Last>
            <b:First>Anne</b:First>
          </b:Person>
        </b:NameList>
      </b:Author>
    </b:Author>
    <b:Title>Workplace Stress Employers Duty of Care</b:Title>
    <b:Year>2021</b:Year>
    <b:YearAccessed>2021</b:YearAccessed>
    <b:MonthAccessed>December</b:MonthAccessed>
    <b:DayAccessed>2</b:DayAccessed>
    <b:URL>www.davidsonmorris.com</b:URL>
    <b:RefOrder>4</b:RefOrder>
  </b:Source>
  <b:Source>
    <b:Tag>Sar20</b:Tag>
    <b:SourceType>InternetSite</b:SourceType>
    <b:Guid>{D29EF010-7420-419A-8DBC-F4F152EE7AF3}</b:Guid>
    <b:Author>
      <b:Author>
        <b:NameList>
          <b:Person>
            <b:Last>Lewis</b:Last>
            <b:First>Sarah</b:First>
          </b:Person>
        </b:NameList>
      </b:Author>
    </b:Author>
    <b:Title>Fishbone Diagram</b:Title>
    <b:Year>2020</b:Year>
    <b:YearAccessed>2021</b:YearAccessed>
    <b:MonthAccessed>December </b:MonthAccessed>
    <b:DayAccessed>2</b:DayAccessed>
    <b:URL>www.whatis.techtarget.com</b:URL>
    <b:RefOrder>5</b:RefOrder>
  </b:Source>
  <b:Source>
    <b:Tag>Dil21</b:Tag>
    <b:SourceType>InternetSite</b:SourceType>
    <b:Guid>{EF1100D2-409A-40F5-95C2-FD4698FACCB5}</b:Guid>
    <b:Author>
      <b:Author>
        <b:NameList>
          <b:Person>
            <b:Last>Dilip</b:Last>
          </b:Person>
        </b:NameList>
      </b:Author>
    </b:Author>
    <b:Title>Cause and Effect Diagram</b:Title>
    <b:YearAccessed>2021</b:YearAccessed>
    <b:MonthAccessed>December</b:MonthAccessed>
    <b:DayAccessed>5</b:DayAccessed>
    <b:URL>www.pinterest.com</b:URL>
    <b:RefOrder>7</b:RefOrder>
  </b:Source>
  <b:Source>
    <b:Tag>Pes21</b:Tag>
    <b:SourceType>InternetSite</b:SourceType>
    <b:Guid>{7392DF41-76F6-4D14-8A03-B3ED27589A4B}</b:Guid>
    <b:Title>Pestel - Analysis</b:Title>
    <b:Year>2021</b:Year>
    <b:YearAccessed>2021</b:YearAccessed>
    <b:MonthAccessed>December</b:MonthAccessed>
    <b:DayAccessed>5</b:DayAccessed>
    <b:URL>www.blog.oxfordcollegeofmarketing.com</b:URL>
    <b:RefOrder>8</b:RefOrder>
  </b:Source>
  <b:Source>
    <b:Tag>Reb21</b:Tag>
    <b:SourceType>InternetSite</b:SourceType>
    <b:Guid>{F0D42BA8-7756-47EB-A8E1-65DAE10843DD}</b:Guid>
    <b:Author>
      <b:Author>
        <b:NameList>
          <b:Person>
            <b:Last>Nash</b:Last>
            <b:First>Rebecca</b:First>
          </b:Person>
        </b:NameList>
      </b:Author>
    </b:Author>
    <b:Title>Pestel Anaylsis Example</b:Title>
    <b:Year>2021</b:Year>
    <b:YearAccessed>2021</b:YearAccessed>
    <b:MonthAccessed>December </b:MonthAccessed>
    <b:DayAccessed>5</b:DayAccessed>
    <b:URL>www.pinterest.co.uk</b:URL>
    <b:RefOrder>9</b:RefOrder>
  </b:Source>
  <b:Source>
    <b:Tag>Wee21</b:Tag>
    <b:SourceType>InternetSite</b:SourceType>
    <b:Guid>{64CF270B-8178-4D00-9C0C-BD0EF06F5FEE}</b:Guid>
    <b:Author>
      <b:Author>
        <b:NameList>
          <b:Person>
            <b:Last>Weebly</b:Last>
          </b:Person>
        </b:NameList>
      </b:Author>
    </b:Author>
    <b:Year>2021</b:Year>
    <b:YearAccessed>2021</b:YearAccessed>
    <b:MonthAccessed>December</b:MonthAccessed>
    <b:DayAccessed>8</b:DayAccessed>
    <b:URL>www.pinterest.com</b:URL>
    <b:RefOrder>10</b:RefOrder>
  </b:Source>
  <b:Source>
    <b:Tag>Jon21</b:Tag>
    <b:SourceType>InternetSite</b:SourceType>
    <b:Guid>{19DC1B8A-93A4-444D-BD0C-50E60070263F}</b:Guid>
    <b:Author>
      <b:Author>
        <b:NameList>
          <b:Person>
            <b:Last>Trout</b:Last>
            <b:First>Jonathan</b:First>
          </b:Person>
        </b:NameList>
      </b:Author>
    </b:Author>
    <b:Title>Fishbone Diagram, Determining Cause and Effect</b:Title>
    <b:YearAccessed>2021</b:YearAccessed>
    <b:MonthAccessed>December </b:MonthAccessed>
    <b:DayAccessed>10</b:DayAccessed>
    <b:URL>www.reliableplant.com</b:URL>
    <b:RefOrder>6</b:RefOrder>
  </b:Source>
</b:Sources>
</file>

<file path=customXml/itemProps1.xml><?xml version="1.0" encoding="utf-8"?>
<ds:datastoreItem xmlns:ds="http://schemas.openxmlformats.org/officeDocument/2006/customXml" ds:itemID="{B9F55966-9B6D-47BB-8B87-301380D20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1500</Words>
  <Characters>8550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2</cp:revision>
  <dcterms:created xsi:type="dcterms:W3CDTF">2021-12-10T14:58:00Z</dcterms:created>
  <dcterms:modified xsi:type="dcterms:W3CDTF">2021-12-10T14:58:00Z</dcterms:modified>
</cp:coreProperties>
</file>