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8D3939B" w14:textId="77777777" w:rsidR="006C089B" w:rsidRPr="00E30513" w:rsidRDefault="006C089B" w:rsidP="006C089B">
      <w:pPr>
        <w:spacing w:before="100" w:beforeAutospacing="1" w:after="100" w:afterAutospacing="1" w:line="240" w:lineRule="auto"/>
        <w:outlineLvl w:val="0"/>
        <w:rPr>
          <w:rFonts w:ascii="Abadi" w:eastAsia="Times New Roman" w:hAnsi="Abadi" w:cs="Times New Roman"/>
          <w:color w:val="000000"/>
          <w:kern w:val="36"/>
          <w:sz w:val="20"/>
          <w:szCs w:val="20"/>
          <w14:ligatures w14:val="none"/>
        </w:rPr>
      </w:pPr>
      <w:r w:rsidRPr="00E30513">
        <w:rPr>
          <w:rFonts w:ascii="Abadi" w:eastAsia="Times New Roman" w:hAnsi="Abadi" w:cs="Times New Roman"/>
          <w:color w:val="000000"/>
          <w:kern w:val="36"/>
          <w:sz w:val="20"/>
          <w:szCs w:val="20"/>
          <w14:ligatures w14:val="none"/>
        </w:rPr>
        <w:t>Effective Communication, Administrative Practice and Collaborative Working in Health and Social Care: The Case of Mrs Thompson</w:t>
      </w:r>
    </w:p>
    <w:p w14:paraId="1AA6BAE6" w14:textId="59A28102" w:rsidR="000B645E" w:rsidRPr="000B645E" w:rsidRDefault="006C089B" w:rsidP="000B645E">
      <w:pPr>
        <w:spacing w:before="100" w:beforeAutospacing="1" w:after="100" w:afterAutospacing="1" w:line="240" w:lineRule="auto"/>
        <w:outlineLvl w:val="1"/>
        <w:rPr>
          <w:rFonts w:ascii="Abadi" w:eastAsia="Times New Roman" w:hAnsi="Abadi" w:cs="Times New Roman"/>
          <w:color w:val="000000"/>
          <w:kern w:val="0"/>
          <w:sz w:val="20"/>
          <w:szCs w:val="20"/>
          <w14:ligatures w14:val="none"/>
        </w:rPr>
      </w:pPr>
      <w:r w:rsidRPr="001C2896">
        <w:rPr>
          <w:rFonts w:ascii="Abadi" w:eastAsia="Times New Roman" w:hAnsi="Abadi" w:cs="Times New Roman"/>
          <w:color w:val="000000"/>
          <w:kern w:val="0"/>
          <w:sz w:val="20"/>
          <w:szCs w:val="20"/>
          <w14:ligatures w14:val="none"/>
        </w:rPr>
        <w:t>Introduction</w:t>
      </w:r>
    </w:p>
    <w:p w14:paraId="095CD41D" w14:textId="010CEAFE" w:rsidR="000B645E" w:rsidRPr="0020428E" w:rsidRDefault="000B645E" w:rsidP="000B645E">
      <w:pPr>
        <w:spacing w:after="0" w:line="240" w:lineRule="auto"/>
        <w:rPr>
          <w:rFonts w:ascii="Abadi" w:hAnsi="Abadi" w:cs="Segoe UI"/>
          <w:color w:val="1F243C"/>
          <w:kern w:val="0"/>
          <w:sz w:val="16"/>
          <w:szCs w:val="16"/>
          <w14:ligatures w14:val="none"/>
        </w:rPr>
      </w:pPr>
      <w:r w:rsidRPr="0020428E">
        <w:rPr>
          <w:rFonts w:ascii="Abadi" w:hAnsi="Abadi" w:cs="Segoe UI"/>
          <w:color w:val="1F243C"/>
          <w:kern w:val="0"/>
          <w:sz w:val="16"/>
          <w:szCs w:val="16"/>
          <w14:ligatures w14:val="none"/>
        </w:rPr>
        <w:t xml:space="preserve">Mrs. Thompson is an 84-year-old woman who </w:t>
      </w:r>
      <w:bookmarkStart w:id="0" w:name="_Int_clNyKCsm"/>
      <w:r w:rsidRPr="0020428E">
        <w:rPr>
          <w:rFonts w:ascii="Abadi" w:hAnsi="Abadi" w:cs="Segoe UI"/>
          <w:color w:val="1F243C"/>
          <w:kern w:val="0"/>
          <w:sz w:val="16"/>
          <w:szCs w:val="16"/>
          <w14:ligatures w14:val="none"/>
        </w:rPr>
        <w:t>was recently discharged</w:t>
      </w:r>
      <w:bookmarkEnd w:id="0"/>
      <w:r w:rsidRPr="0020428E">
        <w:rPr>
          <w:rFonts w:ascii="Abadi" w:hAnsi="Abadi" w:cs="Segoe UI"/>
          <w:color w:val="1F243C"/>
          <w:kern w:val="0"/>
          <w:sz w:val="16"/>
          <w:szCs w:val="16"/>
          <w14:ligatures w14:val="none"/>
        </w:rPr>
        <w:t xml:space="preserve"> from the hospital after treatment for pneumonia. She lives alone in sheltered accommodation and receives home care twice a day. Mrs. Thompson has mild dementia, which affects her memory and has led her to forget to take her prescribed medication. This has increased her confusion and raised concerns about her safety and well-being. She has also </w:t>
      </w:r>
      <w:bookmarkStart w:id="1" w:name="_Int_f6Etbk0d"/>
      <w:r w:rsidRPr="0020428E">
        <w:rPr>
          <w:rFonts w:ascii="Abadi" w:hAnsi="Abadi" w:cs="Segoe UI"/>
          <w:color w:val="1F243C"/>
          <w:kern w:val="0"/>
          <w:sz w:val="16"/>
          <w:szCs w:val="16"/>
          <w14:ligatures w14:val="none"/>
        </w:rPr>
        <w:t>been found</w:t>
      </w:r>
      <w:bookmarkEnd w:id="1"/>
      <w:r w:rsidRPr="0020428E">
        <w:rPr>
          <w:rFonts w:ascii="Abadi" w:hAnsi="Abadi" w:cs="Segoe UI"/>
          <w:color w:val="1F243C"/>
          <w:kern w:val="0"/>
          <w:sz w:val="16"/>
          <w:szCs w:val="16"/>
          <w14:ligatures w14:val="none"/>
        </w:rPr>
        <w:t xml:space="preserve"> outside in </w:t>
      </w:r>
      <w:bookmarkStart w:id="2" w:name="_Int_B1ztdvx3"/>
      <w:r w:rsidRPr="0020428E">
        <w:rPr>
          <w:rFonts w:ascii="Abadi" w:hAnsi="Abadi" w:cs="Segoe UI"/>
          <w:color w:val="1F243C"/>
          <w:kern w:val="0"/>
          <w:sz w:val="16"/>
          <w:szCs w:val="16"/>
          <w14:ligatures w14:val="none"/>
        </w:rPr>
        <w:t>cold weather</w:t>
      </w:r>
      <w:bookmarkEnd w:id="2"/>
      <w:r w:rsidRPr="0020428E">
        <w:rPr>
          <w:rFonts w:ascii="Abadi" w:hAnsi="Abadi" w:cs="Segoe UI"/>
          <w:color w:val="1F243C"/>
          <w:kern w:val="0"/>
          <w:sz w:val="16"/>
          <w:szCs w:val="16"/>
          <w14:ligatures w14:val="none"/>
        </w:rPr>
        <w:t xml:space="preserve"> without suitable clothing, causing the local council to investigate. This case shows how important it is to communicate well, manage medication properly, and work together in health and social care. This report looks at how professionals can effectively communicate with Mrs. Thompson and her family while following the Equality Act 2010. It also addresses how to keep </w:t>
      </w:r>
      <w:r w:rsidR="00856AF7" w:rsidRPr="0020428E">
        <w:rPr>
          <w:rFonts w:ascii="Abadi" w:hAnsi="Abadi" w:cs="Segoe UI"/>
          <w:color w:val="1F243C"/>
          <w:kern w:val="0"/>
          <w:sz w:val="16"/>
          <w:szCs w:val="16"/>
          <w14:ligatures w14:val="none"/>
        </w:rPr>
        <w:t>correct</w:t>
      </w:r>
      <w:r w:rsidRPr="0020428E">
        <w:rPr>
          <w:rFonts w:ascii="Abadi" w:hAnsi="Abadi" w:cs="Segoe UI"/>
          <w:color w:val="1F243C"/>
          <w:kern w:val="0"/>
          <w:sz w:val="16"/>
          <w:szCs w:val="16"/>
          <w14:ligatures w14:val="none"/>
        </w:rPr>
        <w:t xml:space="preserve"> records according to the Data Protection Act 2018 and how to collaborate with different professionals to ensure safe, </w:t>
      </w:r>
      <w:proofErr w:type="spellStart"/>
      <w:r w:rsidR="00A07C0F" w:rsidRPr="0020428E">
        <w:rPr>
          <w:rFonts w:ascii="Abadi" w:hAnsi="Abadi" w:cs="Segoe UI"/>
          <w:color w:val="1F243C"/>
          <w:kern w:val="0"/>
          <w:sz w:val="16"/>
          <w:szCs w:val="16"/>
          <w14:ligatures w14:val="none"/>
        </w:rPr>
        <w:t>person-</w:t>
      </w:r>
      <w:r w:rsidR="00A07C0F">
        <w:rPr>
          <w:rFonts w:ascii="Abadi" w:hAnsi="Abadi" w:cs="Segoe UI"/>
          <w:color w:val="1F243C"/>
          <w:kern w:val="0"/>
          <w:sz w:val="16"/>
          <w:szCs w:val="16"/>
          <w14:ligatures w14:val="none"/>
        </w:rPr>
        <w:t>ce</w:t>
      </w:r>
      <w:r w:rsidR="00A07C0F" w:rsidRPr="0020428E">
        <w:rPr>
          <w:rFonts w:ascii="Abadi" w:hAnsi="Abadi" w:cs="Segoe UI"/>
          <w:color w:val="1F243C"/>
          <w:kern w:val="0"/>
          <w:sz w:val="16"/>
          <w:szCs w:val="16"/>
          <w14:ligatures w14:val="none"/>
        </w:rPr>
        <w:t>ntered</w:t>
      </w:r>
      <w:proofErr w:type="spellEnd"/>
      <w:r w:rsidRPr="0020428E">
        <w:rPr>
          <w:rFonts w:ascii="Abadi" w:hAnsi="Abadi" w:cs="Segoe UI"/>
          <w:color w:val="1F243C"/>
          <w:kern w:val="0"/>
          <w:sz w:val="16"/>
          <w:szCs w:val="16"/>
          <w14:ligatures w14:val="none"/>
        </w:rPr>
        <w:t xml:space="preserve"> care and better health outcomes.</w:t>
      </w:r>
    </w:p>
    <w:p w14:paraId="7CA56FD7" w14:textId="77777777" w:rsidR="006C089B" w:rsidRDefault="006C089B"/>
    <w:p w14:paraId="556A7D74" w14:textId="6789982D" w:rsidR="00844E8D" w:rsidRDefault="00FF0C90">
      <w:pPr>
        <w:rPr>
          <w:rFonts w:ascii="Abadi" w:eastAsia="Times New Roman" w:hAnsi="Abadi"/>
          <w:color w:val="000000"/>
          <w:sz w:val="20"/>
          <w:szCs w:val="20"/>
        </w:rPr>
      </w:pPr>
      <w:r w:rsidRPr="00FF0C90">
        <w:rPr>
          <w:rFonts w:ascii="Abadi" w:eastAsia="Times New Roman" w:hAnsi="Abadi"/>
          <w:color w:val="000000"/>
          <w:sz w:val="20"/>
          <w:szCs w:val="20"/>
        </w:rPr>
        <w:t>The Importance of Effective Communication in Mrs Thompson's Care</w:t>
      </w:r>
    </w:p>
    <w:p w14:paraId="2EDE3E2B" w14:textId="3E585BC2" w:rsidR="006E7B4F" w:rsidRDefault="006E7B4F">
      <w:pPr>
        <w:rPr>
          <w:rStyle w:val="apple-converted-space"/>
          <w:rFonts w:ascii="Abadi" w:eastAsia="Times New Roman" w:hAnsi="Abadi"/>
          <w:color w:val="000000"/>
          <w:sz w:val="16"/>
          <w:szCs w:val="16"/>
        </w:rPr>
      </w:pPr>
      <w:r w:rsidRPr="00D141BD">
        <w:rPr>
          <w:rStyle w:val="apple-converted-space"/>
          <w:rFonts w:ascii="Abadi" w:eastAsia="Times New Roman" w:hAnsi="Abadi"/>
          <w:color w:val="000000"/>
          <w:sz w:val="16"/>
          <w:szCs w:val="16"/>
        </w:rPr>
        <w:t>Ef</w:t>
      </w:r>
      <w:r w:rsidR="00F04BD6" w:rsidRPr="00D141BD">
        <w:rPr>
          <w:rStyle w:val="apple-converted-space"/>
          <w:rFonts w:ascii="Abadi" w:eastAsia="Times New Roman" w:hAnsi="Abadi"/>
          <w:color w:val="000000"/>
          <w:sz w:val="16"/>
          <w:szCs w:val="16"/>
        </w:rPr>
        <w:t>fective communication</w:t>
      </w:r>
      <w:r w:rsidRPr="00D141BD">
        <w:rPr>
          <w:rStyle w:val="apple-converted-space"/>
          <w:rFonts w:ascii="Abadi" w:eastAsia="Times New Roman" w:hAnsi="Abadi"/>
          <w:color w:val="000000"/>
          <w:sz w:val="16"/>
          <w:szCs w:val="16"/>
        </w:rPr>
        <w:t xml:space="preserve"> is important in the health and social care setting to ensure that service users' needs, preferences and values are understood; it underpins care practice by ensuring a 'safe, compassionate and person-centred approach to care practices' (DoH, 2009, p 7) which will, in turn, help Mrs Thompson overcome any communication barriers posed by her moderate dementia (DoH, 2009). Due to Mrs Thompson having dementia, it may have an impact on her memory, her comprehension of complex information or her ability to make informed decisions without </w:t>
      </w:r>
      <w:bookmarkStart w:id="3" w:name="_Int_aGjM2pub"/>
      <w:r w:rsidR="00D141BD" w:rsidRPr="00D141BD">
        <w:rPr>
          <w:rStyle w:val="apple-converted-space"/>
          <w:rFonts w:ascii="Abadi" w:eastAsia="Times New Roman" w:hAnsi="Abadi"/>
          <w:color w:val="000000"/>
          <w:sz w:val="16"/>
          <w:szCs w:val="16"/>
        </w:rPr>
        <w:t>assistance</w:t>
      </w:r>
      <w:bookmarkEnd w:id="3"/>
      <w:r w:rsidRPr="00D141BD">
        <w:rPr>
          <w:rStyle w:val="apple-converted-space"/>
          <w:rFonts w:ascii="Abadi" w:eastAsia="Times New Roman" w:hAnsi="Abadi"/>
          <w:color w:val="000000"/>
          <w:sz w:val="16"/>
          <w:szCs w:val="16"/>
        </w:rPr>
        <w:t xml:space="preserve">. Health Care professionals should communicate in a style that will cater for her individual need, which must take the form of clearly and respectfully conveyed information provided to her in a way she will be able to </w:t>
      </w:r>
      <w:r w:rsidR="00D141BD" w:rsidRPr="00D141BD">
        <w:rPr>
          <w:rStyle w:val="apple-converted-space"/>
          <w:rFonts w:ascii="Abadi" w:eastAsia="Times New Roman" w:hAnsi="Abadi"/>
          <w:color w:val="000000"/>
          <w:sz w:val="16"/>
          <w:szCs w:val="16"/>
        </w:rPr>
        <w:t>understa</w:t>
      </w:r>
      <w:r w:rsidRPr="00D141BD">
        <w:rPr>
          <w:rStyle w:val="apple-converted-space"/>
          <w:rFonts w:ascii="Abadi" w:eastAsia="Times New Roman" w:hAnsi="Abadi"/>
          <w:color w:val="000000"/>
          <w:sz w:val="16"/>
          <w:szCs w:val="16"/>
        </w:rPr>
        <w:t>nd.</w:t>
      </w:r>
    </w:p>
    <w:p w14:paraId="29102A21" w14:textId="5104475E" w:rsidR="00D30F30" w:rsidRDefault="00D30F30">
      <w:pPr>
        <w:rPr>
          <w:rStyle w:val="apple-converted-space"/>
          <w:rFonts w:ascii="Abadi" w:eastAsia="Times New Roman" w:hAnsi="Abadi"/>
          <w:color w:val="000000"/>
          <w:sz w:val="16"/>
          <w:szCs w:val="16"/>
        </w:rPr>
      </w:pPr>
      <w:r w:rsidRPr="00D30F30">
        <w:rPr>
          <w:rStyle w:val="apple-converted-space"/>
          <w:rFonts w:ascii="Abadi" w:eastAsia="Times New Roman" w:hAnsi="Abadi"/>
          <w:color w:val="000000"/>
          <w:sz w:val="16"/>
          <w:szCs w:val="16"/>
        </w:rPr>
        <w:t xml:space="preserve">Maintaining dialogue with Mrs Thompson’s family. Family members are likely to know her habits and routines; </w:t>
      </w:r>
      <w:bookmarkStart w:id="4" w:name="_Int_wuS5gwqG"/>
      <w:r w:rsidRPr="00D30F30">
        <w:rPr>
          <w:rStyle w:val="apple-converted-space"/>
          <w:rFonts w:ascii="Abadi" w:eastAsia="Times New Roman" w:hAnsi="Abadi"/>
          <w:color w:val="000000"/>
          <w:sz w:val="16"/>
          <w:szCs w:val="16"/>
        </w:rPr>
        <w:t>she’s</w:t>
      </w:r>
      <w:bookmarkEnd w:id="4"/>
      <w:r w:rsidRPr="00D30F30">
        <w:rPr>
          <w:rStyle w:val="apple-converted-space"/>
          <w:rFonts w:ascii="Abadi" w:eastAsia="Times New Roman" w:hAnsi="Abadi"/>
          <w:color w:val="000000"/>
          <w:sz w:val="16"/>
          <w:szCs w:val="16"/>
        </w:rPr>
        <w:t xml:space="preserve"> used to </w:t>
      </w:r>
      <w:bookmarkStart w:id="5" w:name="_Int_2YNXQaxC"/>
      <w:r w:rsidRPr="00D30F30">
        <w:rPr>
          <w:rStyle w:val="apple-converted-space"/>
          <w:rFonts w:ascii="Abadi" w:eastAsia="Times New Roman" w:hAnsi="Abadi"/>
          <w:color w:val="000000"/>
          <w:sz w:val="16"/>
          <w:szCs w:val="16"/>
        </w:rPr>
        <w:t>particular forms</w:t>
      </w:r>
      <w:bookmarkEnd w:id="5"/>
      <w:r w:rsidRPr="00D30F30">
        <w:rPr>
          <w:rStyle w:val="apple-converted-space"/>
          <w:rFonts w:ascii="Abadi" w:eastAsia="Times New Roman" w:hAnsi="Abadi"/>
          <w:color w:val="000000"/>
          <w:sz w:val="16"/>
          <w:szCs w:val="16"/>
        </w:rPr>
        <w:t xml:space="preserve"> of behaviour, and she </w:t>
      </w:r>
      <w:r w:rsidR="006558FA" w:rsidRPr="00D30F30">
        <w:rPr>
          <w:rStyle w:val="apple-converted-space"/>
          <w:rFonts w:ascii="Abadi" w:eastAsia="Times New Roman" w:hAnsi="Abadi"/>
          <w:color w:val="000000"/>
          <w:sz w:val="16"/>
          <w:szCs w:val="16"/>
        </w:rPr>
        <w:t>does not</w:t>
      </w:r>
      <w:r w:rsidRPr="00D30F30">
        <w:rPr>
          <w:rStyle w:val="apple-converted-space"/>
          <w:rFonts w:ascii="Abadi" w:eastAsia="Times New Roman" w:hAnsi="Abadi"/>
          <w:color w:val="000000"/>
          <w:sz w:val="16"/>
          <w:szCs w:val="16"/>
        </w:rPr>
        <w:t xml:space="preserve"> like certain things. With Mrs Thompson’s permission (where </w:t>
      </w:r>
      <w:bookmarkStart w:id="6" w:name="_Int_oQoUkpiM"/>
      <w:r w:rsidRPr="00D30F30">
        <w:rPr>
          <w:rStyle w:val="apple-converted-space"/>
          <w:rFonts w:ascii="Abadi" w:eastAsia="Times New Roman" w:hAnsi="Abadi"/>
          <w:color w:val="000000"/>
          <w:sz w:val="16"/>
          <w:szCs w:val="16"/>
        </w:rPr>
        <w:t>she’s</w:t>
      </w:r>
      <w:bookmarkEnd w:id="6"/>
      <w:r w:rsidRPr="00D30F30">
        <w:rPr>
          <w:rStyle w:val="apple-converted-space"/>
          <w:rFonts w:ascii="Abadi" w:eastAsia="Times New Roman" w:hAnsi="Abadi"/>
          <w:color w:val="000000"/>
          <w:sz w:val="16"/>
          <w:szCs w:val="16"/>
        </w:rPr>
        <w:t xml:space="preserve"> able to give it), professional communication should include family members when it comes to her treatment plans, medication use, and safeguarding of Mrs Thompson. In some instances, </w:t>
      </w:r>
      <w:bookmarkStart w:id="7" w:name="_Int_IgbpZB9L"/>
      <w:r w:rsidRPr="00D30F30">
        <w:rPr>
          <w:rStyle w:val="apple-converted-space"/>
          <w:rFonts w:ascii="Abadi" w:eastAsia="Times New Roman" w:hAnsi="Abadi"/>
          <w:color w:val="000000"/>
          <w:sz w:val="16"/>
          <w:szCs w:val="16"/>
        </w:rPr>
        <w:t>it’s</w:t>
      </w:r>
      <w:bookmarkEnd w:id="7"/>
      <w:r w:rsidRPr="00D30F30">
        <w:rPr>
          <w:rStyle w:val="apple-converted-space"/>
          <w:rFonts w:ascii="Abadi" w:eastAsia="Times New Roman" w:hAnsi="Abadi"/>
          <w:color w:val="000000"/>
          <w:sz w:val="16"/>
          <w:szCs w:val="16"/>
        </w:rPr>
        <w:t xml:space="preserve"> better to incorporate family in her care to ensure continuity as well as inform them that her general condition is shifting in ways and manners not foreseen with her current lifestyle. All the while, confidentiality need to always be in effect.</w:t>
      </w:r>
    </w:p>
    <w:p w14:paraId="50BBBE25" w14:textId="0F2A59A3" w:rsidR="00FB200F" w:rsidRDefault="00C92C67">
      <w:pPr>
        <w:rPr>
          <w:rStyle w:val="apple-converted-space"/>
          <w:rFonts w:ascii="Abadi" w:eastAsia="Times New Roman" w:hAnsi="Abadi"/>
          <w:color w:val="000000"/>
          <w:sz w:val="16"/>
          <w:szCs w:val="16"/>
        </w:rPr>
      </w:pPr>
      <w:r w:rsidRPr="00C92C67">
        <w:rPr>
          <w:rStyle w:val="apple-converted-space"/>
          <w:rFonts w:ascii="Abadi" w:eastAsia="Times New Roman" w:hAnsi="Abadi"/>
          <w:color w:val="000000"/>
          <w:sz w:val="16"/>
          <w:szCs w:val="16"/>
        </w:rPr>
        <w:t xml:space="preserve">All health and social care workers have a duty under the Equality Act 2010 not to discriminate against anyone </w:t>
      </w:r>
      <w:r w:rsidR="006F30B2" w:rsidRPr="00C92C67">
        <w:rPr>
          <w:rStyle w:val="apple-converted-space"/>
          <w:rFonts w:ascii="Abadi" w:eastAsia="Times New Roman" w:hAnsi="Abadi"/>
          <w:color w:val="000000"/>
          <w:sz w:val="16"/>
          <w:szCs w:val="16"/>
        </w:rPr>
        <w:t>because of</w:t>
      </w:r>
      <w:r w:rsidRPr="00C92C67">
        <w:rPr>
          <w:rStyle w:val="apple-converted-space"/>
          <w:rFonts w:ascii="Abadi" w:eastAsia="Times New Roman" w:hAnsi="Abadi"/>
          <w:color w:val="000000"/>
          <w:sz w:val="16"/>
          <w:szCs w:val="16"/>
        </w:rPr>
        <w:t xml:space="preserve"> their age, </w:t>
      </w:r>
      <w:r w:rsidR="00FF22AB">
        <w:rPr>
          <w:rStyle w:val="apple-converted-space"/>
          <w:rFonts w:ascii="Abadi" w:eastAsia="Times New Roman" w:hAnsi="Abadi"/>
          <w:color w:val="000000"/>
          <w:sz w:val="16"/>
          <w:szCs w:val="16"/>
        </w:rPr>
        <w:t>disability</w:t>
      </w:r>
      <w:r w:rsidRPr="00C92C67">
        <w:rPr>
          <w:rStyle w:val="apple-converted-space"/>
          <w:rFonts w:ascii="Abadi" w:eastAsia="Times New Roman" w:hAnsi="Abadi"/>
          <w:color w:val="000000"/>
          <w:sz w:val="16"/>
          <w:szCs w:val="16"/>
        </w:rPr>
        <w:t xml:space="preserve">, Sex, </w:t>
      </w:r>
      <w:r w:rsidR="009743A9">
        <w:rPr>
          <w:rStyle w:val="apple-converted-space"/>
          <w:rFonts w:ascii="Abadi" w:eastAsia="Times New Roman" w:hAnsi="Abadi"/>
          <w:color w:val="000000"/>
          <w:sz w:val="16"/>
          <w:szCs w:val="16"/>
        </w:rPr>
        <w:t>age</w:t>
      </w:r>
      <w:r w:rsidRPr="00C92C67">
        <w:rPr>
          <w:rStyle w:val="apple-converted-space"/>
          <w:rFonts w:ascii="Abadi" w:eastAsia="Times New Roman" w:hAnsi="Abadi"/>
          <w:color w:val="000000"/>
          <w:sz w:val="16"/>
          <w:szCs w:val="16"/>
        </w:rPr>
        <w:t xml:space="preserve">, sexual orientation, </w:t>
      </w:r>
      <w:r w:rsidR="009743A9">
        <w:rPr>
          <w:rStyle w:val="apple-converted-space"/>
          <w:rFonts w:ascii="Abadi" w:eastAsia="Times New Roman" w:hAnsi="Abadi"/>
          <w:color w:val="000000"/>
          <w:sz w:val="16"/>
          <w:szCs w:val="16"/>
        </w:rPr>
        <w:t>race</w:t>
      </w:r>
      <w:r w:rsidRPr="00C92C67">
        <w:rPr>
          <w:rStyle w:val="apple-converted-space"/>
          <w:rFonts w:ascii="Abadi" w:eastAsia="Times New Roman" w:hAnsi="Abadi"/>
          <w:color w:val="000000"/>
          <w:sz w:val="16"/>
          <w:szCs w:val="16"/>
        </w:rPr>
        <w:t xml:space="preserve">, </w:t>
      </w:r>
      <w:r w:rsidR="009743A9">
        <w:rPr>
          <w:rStyle w:val="apple-converted-space"/>
          <w:rFonts w:ascii="Abadi" w:eastAsia="Times New Roman" w:hAnsi="Abadi"/>
          <w:color w:val="000000"/>
          <w:sz w:val="16"/>
          <w:szCs w:val="16"/>
        </w:rPr>
        <w:t>religion</w:t>
      </w:r>
      <w:r w:rsidRPr="00C92C67">
        <w:rPr>
          <w:rStyle w:val="apple-converted-space"/>
          <w:rFonts w:ascii="Abadi" w:eastAsia="Times New Roman" w:hAnsi="Abadi"/>
          <w:color w:val="000000"/>
          <w:sz w:val="16"/>
          <w:szCs w:val="16"/>
        </w:rPr>
        <w:t xml:space="preserve">/belief or Pregnancy and maternity. Dementia would be considered a </w:t>
      </w:r>
      <w:r w:rsidR="00095441">
        <w:rPr>
          <w:rStyle w:val="apple-converted-space"/>
          <w:rFonts w:ascii="Abadi" w:eastAsia="Times New Roman" w:hAnsi="Abadi"/>
          <w:color w:val="000000"/>
          <w:sz w:val="16"/>
          <w:szCs w:val="16"/>
        </w:rPr>
        <w:t>disability</w:t>
      </w:r>
      <w:r w:rsidRPr="00C92C67">
        <w:rPr>
          <w:rStyle w:val="apple-converted-space"/>
          <w:rFonts w:ascii="Abadi" w:eastAsia="Times New Roman" w:hAnsi="Abadi"/>
          <w:color w:val="000000"/>
          <w:sz w:val="16"/>
          <w:szCs w:val="16"/>
        </w:rPr>
        <w:t xml:space="preserve"> in relation to Mrs Thompson, if it causes a more than minor, or long-term impact on her abilities to perform her day to day activities, and th</w:t>
      </w:r>
      <w:r w:rsidR="00B357C6">
        <w:rPr>
          <w:rStyle w:val="apple-converted-space"/>
          <w:rFonts w:ascii="Abadi" w:eastAsia="Times New Roman" w:hAnsi="Abadi"/>
          <w:color w:val="000000"/>
          <w:sz w:val="16"/>
          <w:szCs w:val="16"/>
        </w:rPr>
        <w:t>erefore</w:t>
      </w:r>
      <w:r w:rsidR="00E46781">
        <w:rPr>
          <w:rStyle w:val="apple-converted-space"/>
          <w:rFonts w:ascii="Abadi" w:eastAsia="Times New Roman" w:hAnsi="Abadi"/>
          <w:color w:val="000000"/>
          <w:sz w:val="16"/>
          <w:szCs w:val="16"/>
        </w:rPr>
        <w:t xml:space="preserve"> professionals</w:t>
      </w:r>
      <w:r w:rsidRPr="00C92C67">
        <w:rPr>
          <w:rStyle w:val="apple-converted-space"/>
          <w:rFonts w:ascii="Abadi" w:eastAsia="Times New Roman" w:hAnsi="Abadi"/>
          <w:color w:val="000000"/>
          <w:sz w:val="16"/>
          <w:szCs w:val="16"/>
        </w:rPr>
        <w:t xml:space="preserve"> would need to implement appropriate adjustments so Mrs Thompson could communicate effectively (this could include more time </w:t>
      </w:r>
      <w:r w:rsidR="000756FB" w:rsidRPr="00C92C67">
        <w:rPr>
          <w:rStyle w:val="apple-converted-space"/>
          <w:rFonts w:ascii="Abadi" w:eastAsia="Times New Roman" w:hAnsi="Abadi"/>
          <w:color w:val="000000"/>
          <w:sz w:val="16"/>
          <w:szCs w:val="16"/>
        </w:rPr>
        <w:t>during-appointments</w:t>
      </w:r>
      <w:r w:rsidRPr="00C92C67">
        <w:rPr>
          <w:rStyle w:val="apple-converted-space"/>
          <w:rFonts w:ascii="Abadi" w:eastAsia="Times New Roman" w:hAnsi="Abadi"/>
          <w:color w:val="000000"/>
          <w:sz w:val="16"/>
          <w:szCs w:val="16"/>
        </w:rPr>
        <w:t xml:space="preserve">; a variety of ways information could be presented to her; removing background noise from </w:t>
      </w:r>
      <w:r w:rsidR="00E46781">
        <w:rPr>
          <w:rStyle w:val="apple-converted-space"/>
          <w:rFonts w:ascii="Abadi" w:eastAsia="Times New Roman" w:hAnsi="Abadi"/>
          <w:color w:val="000000"/>
          <w:sz w:val="16"/>
          <w:szCs w:val="16"/>
        </w:rPr>
        <w:t>appointment’s,</w:t>
      </w:r>
      <w:r w:rsidR="00E46781" w:rsidRPr="00C92C67">
        <w:rPr>
          <w:rStyle w:val="apple-converted-space"/>
          <w:rFonts w:ascii="Abadi" w:eastAsia="Times New Roman" w:hAnsi="Abadi"/>
          <w:color w:val="000000"/>
          <w:sz w:val="16"/>
          <w:szCs w:val="16"/>
        </w:rPr>
        <w:t xml:space="preserve"> use</w:t>
      </w:r>
      <w:r w:rsidRPr="00C92C67">
        <w:rPr>
          <w:rStyle w:val="apple-converted-space"/>
          <w:rFonts w:ascii="Abadi" w:eastAsia="Times New Roman" w:hAnsi="Abadi"/>
          <w:color w:val="000000"/>
          <w:sz w:val="16"/>
          <w:szCs w:val="16"/>
        </w:rPr>
        <w:t xml:space="preserve"> of an advocate where possible</w:t>
      </w:r>
      <w:r w:rsidR="00FB200F">
        <w:rPr>
          <w:rStyle w:val="apple-converted-space"/>
          <w:rFonts w:ascii="Abadi" w:eastAsia="Times New Roman" w:hAnsi="Abadi"/>
          <w:color w:val="000000"/>
          <w:sz w:val="16"/>
          <w:szCs w:val="16"/>
        </w:rPr>
        <w:t>.)</w:t>
      </w:r>
    </w:p>
    <w:p w14:paraId="46F5731C" w14:textId="50694838" w:rsidR="008A1A70" w:rsidRDefault="008A1A70">
      <w:pPr>
        <w:rPr>
          <w:rStyle w:val="apple-converted-space"/>
          <w:rFonts w:ascii="Abadi" w:eastAsia="Times New Roman" w:hAnsi="Abadi"/>
          <w:color w:val="000000"/>
          <w:sz w:val="16"/>
          <w:szCs w:val="16"/>
        </w:rPr>
      </w:pPr>
      <w:r w:rsidRPr="008A1A70">
        <w:rPr>
          <w:rStyle w:val="apple-converted-space"/>
          <w:rFonts w:ascii="Abadi" w:eastAsia="Times New Roman" w:hAnsi="Abadi"/>
          <w:color w:val="000000"/>
          <w:sz w:val="16"/>
          <w:szCs w:val="16"/>
        </w:rPr>
        <w:t xml:space="preserve">One effective communication framework is the SOLER model developed by Gerard Egan. SOLER1represents: Sit squarely facing the person, Open posture, Leaning slightly forward, Eye contact and Relaxation. The approach promotes active listening and signal to the service user that the professional is genuinely interested in their concerns. Using the SOLER model when speaking to Mrs Thompson could help to build trust and encourage her to talk about concerns with medication, </w:t>
      </w:r>
      <w:bookmarkStart w:id="8" w:name="_Int_mll7wZb3"/>
      <w:r w:rsidRPr="008A1A70">
        <w:rPr>
          <w:rStyle w:val="apple-converted-space"/>
          <w:rFonts w:ascii="Abadi" w:eastAsia="Times New Roman" w:hAnsi="Abadi"/>
          <w:color w:val="000000"/>
          <w:sz w:val="16"/>
          <w:szCs w:val="16"/>
        </w:rPr>
        <w:t>health</w:t>
      </w:r>
      <w:bookmarkEnd w:id="8"/>
      <w:r w:rsidRPr="008A1A70">
        <w:rPr>
          <w:rStyle w:val="apple-converted-space"/>
          <w:rFonts w:ascii="Abadi" w:eastAsia="Times New Roman" w:hAnsi="Abadi"/>
          <w:color w:val="000000"/>
          <w:sz w:val="16"/>
          <w:szCs w:val="16"/>
        </w:rPr>
        <w:t xml:space="preserve"> or the everyday living she finds challenging. Professionals who listen to service users and communicate with patience and understanding are more likely to care for Mrs Thompson at an early stage. This enables the recipients of care to make informed choices about treatment options and can improve health and well-being outcomes. Clear communication can also help to </w:t>
      </w:r>
      <w:bookmarkStart w:id="9" w:name="_Int_oNrbvfuP"/>
      <w:r w:rsidRPr="008A1A70">
        <w:rPr>
          <w:rStyle w:val="apple-converted-space"/>
          <w:rFonts w:ascii="Abadi" w:eastAsia="Times New Roman" w:hAnsi="Abadi"/>
          <w:color w:val="000000"/>
          <w:sz w:val="16"/>
          <w:szCs w:val="16"/>
        </w:rPr>
        <w:t>maintain</w:t>
      </w:r>
      <w:bookmarkEnd w:id="9"/>
      <w:r w:rsidRPr="008A1A70">
        <w:rPr>
          <w:rStyle w:val="apple-converted-space"/>
          <w:rFonts w:ascii="Abadi" w:eastAsia="Times New Roman" w:hAnsi="Abadi"/>
          <w:color w:val="000000"/>
          <w:sz w:val="16"/>
          <w:szCs w:val="16"/>
        </w:rPr>
        <w:t xml:space="preserve"> positive relationships between service users, families and healthcare providers </w:t>
      </w:r>
      <w:bookmarkStart w:id="10" w:name="_Int_6iHYiBYa"/>
      <w:r w:rsidRPr="008A1A70">
        <w:rPr>
          <w:rStyle w:val="apple-converted-space"/>
          <w:rFonts w:ascii="Abadi" w:eastAsia="Times New Roman" w:hAnsi="Abadi"/>
          <w:color w:val="000000"/>
          <w:sz w:val="16"/>
          <w:szCs w:val="16"/>
        </w:rPr>
        <w:t>ultimately leading</w:t>
      </w:r>
      <w:bookmarkEnd w:id="10"/>
      <w:r w:rsidRPr="008A1A70">
        <w:rPr>
          <w:rStyle w:val="apple-converted-space"/>
          <w:rFonts w:ascii="Abadi" w:eastAsia="Times New Roman" w:hAnsi="Abadi"/>
          <w:color w:val="000000"/>
          <w:sz w:val="16"/>
          <w:szCs w:val="16"/>
        </w:rPr>
        <w:t xml:space="preserve"> to safer, </w:t>
      </w:r>
      <w:bookmarkStart w:id="11" w:name="_Int_wpF8iiTh"/>
      <w:r w:rsidRPr="008A1A70">
        <w:rPr>
          <w:rStyle w:val="apple-converted-space"/>
          <w:rFonts w:ascii="Abadi" w:eastAsia="Times New Roman" w:hAnsi="Abadi"/>
          <w:color w:val="000000"/>
          <w:sz w:val="16"/>
          <w:szCs w:val="16"/>
        </w:rPr>
        <w:t>supported</w:t>
      </w:r>
      <w:bookmarkEnd w:id="11"/>
      <w:r w:rsidRPr="008A1A70">
        <w:rPr>
          <w:rStyle w:val="apple-converted-space"/>
          <w:rFonts w:ascii="Abadi" w:eastAsia="Times New Roman" w:hAnsi="Abadi"/>
          <w:color w:val="000000"/>
          <w:sz w:val="16"/>
          <w:szCs w:val="16"/>
        </w:rPr>
        <w:t xml:space="preserve"> and person-centred care experiences.</w:t>
      </w:r>
    </w:p>
    <w:p w14:paraId="2F1C4B2B" w14:textId="43CEEC3E" w:rsidR="00122D2A" w:rsidRDefault="00E742E1">
      <w:pPr>
        <w:rPr>
          <w:rFonts w:ascii="Abadi" w:eastAsia="Times New Roman" w:hAnsi="Abadi"/>
          <w:color w:val="000000"/>
          <w:sz w:val="20"/>
          <w:szCs w:val="20"/>
        </w:rPr>
      </w:pPr>
      <w:r w:rsidRPr="00764D48">
        <w:rPr>
          <w:rFonts w:ascii="Abadi" w:eastAsia="Times New Roman" w:hAnsi="Abadi"/>
          <w:color w:val="000000"/>
          <w:sz w:val="20"/>
          <w:szCs w:val="20"/>
        </w:rPr>
        <w:t>The Importance of Good Administrative Skills in Professional Practice</w:t>
      </w:r>
    </w:p>
    <w:p w14:paraId="180AC518" w14:textId="71FFBBC0" w:rsidR="00FD629F" w:rsidRPr="00EB4096" w:rsidRDefault="00EB4096">
      <w:pPr>
        <w:rPr>
          <w:rStyle w:val="apple-converted-space"/>
          <w:rFonts w:ascii="Abadi" w:eastAsia="Times New Roman" w:hAnsi="Abadi"/>
          <w:color w:val="000000"/>
          <w:sz w:val="16"/>
          <w:szCs w:val="16"/>
        </w:rPr>
      </w:pPr>
      <w:r w:rsidRPr="00EB4096">
        <w:rPr>
          <w:rFonts w:ascii="Abadi" w:eastAsia="Times New Roman" w:hAnsi="Abadi"/>
          <w:color w:val="000000"/>
          <w:sz w:val="16"/>
          <w:szCs w:val="16"/>
        </w:rPr>
        <w:t xml:space="preserve">Effective administrative practice underpins safe, person-centred and </w:t>
      </w:r>
      <w:bookmarkStart w:id="12" w:name="_Int_s8P4y3Sf"/>
      <w:r w:rsidRPr="00EB4096">
        <w:rPr>
          <w:rFonts w:ascii="Abadi" w:eastAsia="Times New Roman" w:hAnsi="Abadi"/>
          <w:color w:val="000000"/>
          <w:sz w:val="16"/>
          <w:szCs w:val="16"/>
        </w:rPr>
        <w:t>high quality</w:t>
      </w:r>
      <w:bookmarkEnd w:id="12"/>
      <w:r w:rsidRPr="00EB4096">
        <w:rPr>
          <w:rFonts w:ascii="Abadi" w:eastAsia="Times New Roman" w:hAnsi="Abadi"/>
          <w:color w:val="000000"/>
          <w:sz w:val="16"/>
          <w:szCs w:val="16"/>
        </w:rPr>
        <w:t xml:space="preserve"> health and social care. Through detailed and documented administration, care can </w:t>
      </w:r>
      <w:bookmarkStart w:id="13" w:name="_Int_Q9WmtWcF"/>
      <w:r w:rsidRPr="00EB4096">
        <w:rPr>
          <w:rFonts w:ascii="Abadi" w:eastAsia="Times New Roman" w:hAnsi="Abadi"/>
          <w:color w:val="000000"/>
          <w:sz w:val="16"/>
          <w:szCs w:val="16"/>
        </w:rPr>
        <w:t>be delivered</w:t>
      </w:r>
      <w:bookmarkEnd w:id="13"/>
      <w:r w:rsidRPr="00EB4096">
        <w:rPr>
          <w:rFonts w:ascii="Abadi" w:eastAsia="Times New Roman" w:hAnsi="Abadi"/>
          <w:color w:val="000000"/>
          <w:sz w:val="16"/>
          <w:szCs w:val="16"/>
        </w:rPr>
        <w:t xml:space="preserve"> reliably and risk assessed, helping to avoid medical error. In the case of Mrs Thompson, </w:t>
      </w:r>
      <w:bookmarkStart w:id="14" w:name="_Int_JjKeWU5x"/>
      <w:r w:rsidRPr="00EB4096">
        <w:rPr>
          <w:rFonts w:ascii="Abadi" w:eastAsia="Times New Roman" w:hAnsi="Abadi"/>
          <w:color w:val="000000"/>
          <w:sz w:val="16"/>
          <w:szCs w:val="16"/>
        </w:rPr>
        <w:t>accurate</w:t>
      </w:r>
      <w:bookmarkEnd w:id="14"/>
      <w:r w:rsidRPr="00EB4096">
        <w:rPr>
          <w:rFonts w:ascii="Abadi" w:eastAsia="Times New Roman" w:hAnsi="Abadi"/>
          <w:color w:val="000000"/>
          <w:sz w:val="16"/>
          <w:szCs w:val="16"/>
        </w:rPr>
        <w:t xml:space="preserve"> administration has particularly crucial because she has </w:t>
      </w:r>
      <w:bookmarkStart w:id="15" w:name="_Int_9qzjvPzV"/>
      <w:r w:rsidRPr="00EB4096">
        <w:rPr>
          <w:rFonts w:ascii="Abadi" w:eastAsia="Times New Roman" w:hAnsi="Abadi"/>
          <w:color w:val="000000"/>
          <w:sz w:val="16"/>
          <w:szCs w:val="16"/>
        </w:rPr>
        <w:t>been recently discharged</w:t>
      </w:r>
      <w:bookmarkEnd w:id="15"/>
      <w:r w:rsidRPr="00EB4096">
        <w:rPr>
          <w:rFonts w:ascii="Abadi" w:eastAsia="Times New Roman" w:hAnsi="Abadi"/>
          <w:color w:val="000000"/>
          <w:sz w:val="16"/>
          <w:szCs w:val="16"/>
        </w:rPr>
        <w:t xml:space="preserve"> from hospital; has mild dementia and therefore poor medication adherence. Therefore, Mrs Thompson is at </w:t>
      </w:r>
      <w:bookmarkStart w:id="16" w:name="_Int_13wlNHu8"/>
      <w:r w:rsidRPr="00EB4096">
        <w:rPr>
          <w:rFonts w:ascii="Abadi" w:eastAsia="Times New Roman" w:hAnsi="Abadi"/>
          <w:color w:val="000000"/>
          <w:sz w:val="16"/>
          <w:szCs w:val="16"/>
        </w:rPr>
        <w:t>risk, and</w:t>
      </w:r>
      <w:bookmarkEnd w:id="16"/>
      <w:r w:rsidRPr="00EB4096">
        <w:rPr>
          <w:rFonts w:ascii="Abadi" w:eastAsia="Times New Roman" w:hAnsi="Abadi"/>
          <w:color w:val="000000"/>
          <w:sz w:val="16"/>
          <w:szCs w:val="16"/>
        </w:rPr>
        <w:t xml:space="preserve"> must have her care underpinned by reliable information.</w:t>
      </w:r>
    </w:p>
    <w:p w14:paraId="251BEF6B" w14:textId="02C516BE" w:rsidR="00844E8D" w:rsidRPr="009C45DB" w:rsidRDefault="009C45DB">
      <w:pPr>
        <w:rPr>
          <w:rStyle w:val="apple-converted-space"/>
          <w:rFonts w:ascii="Abadi" w:eastAsia="Times New Roman" w:hAnsi="Abadi"/>
          <w:color w:val="000000"/>
          <w:sz w:val="16"/>
          <w:szCs w:val="16"/>
        </w:rPr>
      </w:pPr>
      <w:r w:rsidRPr="009C45DB">
        <w:rPr>
          <w:rStyle w:val="apple-converted-space"/>
          <w:rFonts w:ascii="Abadi" w:eastAsia="Times New Roman" w:hAnsi="Abadi"/>
          <w:color w:val="000000"/>
          <w:sz w:val="16"/>
          <w:szCs w:val="16"/>
        </w:rPr>
        <w:t xml:space="preserve">Accurate record keeping allows all health and social care professionals working with Mrs Thompson, to have reliable up-to-date information </w:t>
      </w:r>
      <w:bookmarkStart w:id="17" w:name="_Int_aC6iYHqw"/>
      <w:r w:rsidRPr="009C45DB">
        <w:rPr>
          <w:rStyle w:val="apple-converted-space"/>
          <w:rFonts w:ascii="Abadi" w:eastAsia="Times New Roman" w:hAnsi="Abadi"/>
          <w:color w:val="000000"/>
          <w:sz w:val="16"/>
          <w:szCs w:val="16"/>
        </w:rPr>
        <w:t>regarding</w:t>
      </w:r>
      <w:bookmarkEnd w:id="17"/>
      <w:r w:rsidRPr="009C45DB">
        <w:rPr>
          <w:rStyle w:val="apple-converted-space"/>
          <w:rFonts w:ascii="Abadi" w:eastAsia="Times New Roman" w:hAnsi="Abadi"/>
          <w:color w:val="000000"/>
          <w:sz w:val="16"/>
          <w:szCs w:val="16"/>
        </w:rPr>
        <w:t xml:space="preserve"> her condition. Records used for Mrs Thompson should </w:t>
      </w:r>
      <w:bookmarkStart w:id="18" w:name="_Int_tcxqEc0y"/>
      <w:r w:rsidRPr="009C45DB">
        <w:rPr>
          <w:rStyle w:val="apple-converted-space"/>
          <w:rFonts w:ascii="Abadi" w:eastAsia="Times New Roman" w:hAnsi="Abadi"/>
          <w:color w:val="000000"/>
          <w:sz w:val="16"/>
          <w:szCs w:val="16"/>
        </w:rPr>
        <w:t>indicate:</w:t>
      </w:r>
      <w:bookmarkEnd w:id="18"/>
      <w:r w:rsidRPr="009C45DB">
        <w:rPr>
          <w:rStyle w:val="apple-converted-space"/>
          <w:rFonts w:ascii="Abadi" w:eastAsia="Times New Roman" w:hAnsi="Abadi"/>
          <w:color w:val="000000"/>
          <w:sz w:val="16"/>
          <w:szCs w:val="16"/>
        </w:rPr>
        <w:t xml:space="preserve"> her medical history; prescribed drugs; risk assessments; care plans and all observations. If there has been a medication error, or if Mrs Thompson </w:t>
      </w:r>
      <w:bookmarkStart w:id="19" w:name="_Int_uNPRepli"/>
      <w:r w:rsidRPr="009C45DB">
        <w:rPr>
          <w:rStyle w:val="apple-converted-space"/>
          <w:rFonts w:ascii="Abadi" w:eastAsia="Times New Roman" w:hAnsi="Abadi"/>
          <w:color w:val="000000"/>
          <w:sz w:val="16"/>
          <w:szCs w:val="16"/>
        </w:rPr>
        <w:t>is discovered</w:t>
      </w:r>
      <w:bookmarkEnd w:id="19"/>
      <w:r w:rsidRPr="009C45DB">
        <w:rPr>
          <w:rStyle w:val="apple-converted-space"/>
          <w:rFonts w:ascii="Abadi" w:eastAsia="Times New Roman" w:hAnsi="Abadi"/>
          <w:color w:val="000000"/>
          <w:sz w:val="16"/>
          <w:szCs w:val="16"/>
        </w:rPr>
        <w:t xml:space="preserve"> absent without </w:t>
      </w:r>
      <w:bookmarkStart w:id="20" w:name="_Int_KwatKMHb"/>
      <w:r w:rsidRPr="009C45DB">
        <w:rPr>
          <w:rStyle w:val="apple-converted-space"/>
          <w:rFonts w:ascii="Abadi" w:eastAsia="Times New Roman" w:hAnsi="Abadi"/>
          <w:color w:val="000000"/>
          <w:sz w:val="16"/>
          <w:szCs w:val="16"/>
        </w:rPr>
        <w:t>appropriate clothing</w:t>
      </w:r>
      <w:bookmarkEnd w:id="20"/>
      <w:r w:rsidRPr="009C45DB">
        <w:rPr>
          <w:rStyle w:val="apple-converted-space"/>
          <w:rFonts w:ascii="Abadi" w:eastAsia="Times New Roman" w:hAnsi="Abadi"/>
          <w:color w:val="000000"/>
          <w:sz w:val="16"/>
          <w:szCs w:val="16"/>
        </w:rPr>
        <w:t xml:space="preserve"> (as happened recently), her records should </w:t>
      </w:r>
      <w:bookmarkStart w:id="21" w:name="_Int_fOCdGtnM"/>
      <w:r w:rsidRPr="009C45DB">
        <w:rPr>
          <w:rStyle w:val="apple-converted-space"/>
          <w:rFonts w:ascii="Abadi" w:eastAsia="Times New Roman" w:hAnsi="Abadi"/>
          <w:color w:val="000000"/>
          <w:sz w:val="16"/>
          <w:szCs w:val="16"/>
        </w:rPr>
        <w:t>evidence</w:t>
      </w:r>
      <w:bookmarkEnd w:id="21"/>
      <w:r w:rsidRPr="009C45DB">
        <w:rPr>
          <w:rStyle w:val="apple-converted-space"/>
          <w:rFonts w:ascii="Abadi" w:eastAsia="Times New Roman" w:hAnsi="Abadi"/>
          <w:color w:val="000000"/>
          <w:sz w:val="16"/>
          <w:szCs w:val="16"/>
        </w:rPr>
        <w:t xml:space="preserve"> this incident as soon as possible, in </w:t>
      </w:r>
      <w:bookmarkStart w:id="22" w:name="_Int_1XzyOnOF"/>
      <w:r w:rsidRPr="009C45DB">
        <w:rPr>
          <w:rStyle w:val="apple-converted-space"/>
          <w:rFonts w:ascii="Abadi" w:eastAsia="Times New Roman" w:hAnsi="Abadi"/>
          <w:color w:val="000000"/>
          <w:sz w:val="16"/>
          <w:szCs w:val="16"/>
        </w:rPr>
        <w:t>an accurate</w:t>
      </w:r>
      <w:bookmarkEnd w:id="22"/>
      <w:r w:rsidRPr="009C45DB">
        <w:rPr>
          <w:rStyle w:val="apple-converted-space"/>
          <w:rFonts w:ascii="Abadi" w:eastAsia="Times New Roman" w:hAnsi="Abadi"/>
          <w:color w:val="000000"/>
          <w:sz w:val="16"/>
          <w:szCs w:val="16"/>
        </w:rPr>
        <w:t xml:space="preserve"> and factual manner.</w:t>
      </w:r>
    </w:p>
    <w:p w14:paraId="653292C9" w14:textId="1D82C495" w:rsidR="00A531AF" w:rsidRDefault="00A531AF">
      <w:pPr>
        <w:rPr>
          <w:rFonts w:ascii="Abadi" w:hAnsi="Abadi"/>
          <w:sz w:val="16"/>
          <w:szCs w:val="16"/>
        </w:rPr>
      </w:pPr>
      <w:r w:rsidRPr="00A531AF">
        <w:rPr>
          <w:rFonts w:ascii="Abadi" w:hAnsi="Abadi"/>
          <w:sz w:val="16"/>
          <w:szCs w:val="16"/>
        </w:rPr>
        <w:t xml:space="preserve">The Data Protection Act 2018 and the UK GDPR states that organisations must process personal data in a manner that is lawful, fair, and secure. Health and social care professionals need to ensure that Mrs Thompson's personal information will only </w:t>
      </w:r>
      <w:bookmarkStart w:id="23" w:name="_Int_SUetYfvu"/>
      <w:r w:rsidRPr="00A531AF">
        <w:rPr>
          <w:rFonts w:ascii="Abadi" w:hAnsi="Abadi"/>
          <w:sz w:val="16"/>
          <w:szCs w:val="16"/>
        </w:rPr>
        <w:t>be processed</w:t>
      </w:r>
      <w:bookmarkEnd w:id="23"/>
      <w:r w:rsidRPr="00A531AF">
        <w:rPr>
          <w:rFonts w:ascii="Abadi" w:hAnsi="Abadi"/>
          <w:sz w:val="16"/>
          <w:szCs w:val="16"/>
        </w:rPr>
        <w:t xml:space="preserve"> for relevant purposes, </w:t>
      </w:r>
      <w:bookmarkStart w:id="24" w:name="_Int_Lgwh1TO5"/>
      <w:r w:rsidRPr="00A531AF">
        <w:rPr>
          <w:rFonts w:ascii="Abadi" w:hAnsi="Abadi"/>
          <w:sz w:val="16"/>
          <w:szCs w:val="16"/>
        </w:rPr>
        <w:t>retained</w:t>
      </w:r>
      <w:bookmarkEnd w:id="24"/>
      <w:r w:rsidRPr="00A531AF">
        <w:rPr>
          <w:rFonts w:ascii="Abadi" w:hAnsi="Abadi"/>
          <w:sz w:val="16"/>
          <w:szCs w:val="16"/>
        </w:rPr>
        <w:t xml:space="preserve"> securely and access to the information restricted to only those individuals who are-</w:t>
      </w:r>
      <w:r w:rsidRPr="00A531AF">
        <w:rPr>
          <w:rFonts w:ascii="Abadi" w:hAnsi="Abadi"/>
          <w:sz w:val="16"/>
          <w:szCs w:val="16"/>
        </w:rPr>
        <w:lastRenderedPageBreak/>
        <w:t xml:space="preserve">responsible for her care. Data should </w:t>
      </w:r>
      <w:bookmarkStart w:id="25" w:name="_Int_HHGki2cW"/>
      <w:r w:rsidRPr="00A531AF">
        <w:rPr>
          <w:rFonts w:ascii="Abadi" w:hAnsi="Abadi"/>
          <w:sz w:val="16"/>
          <w:szCs w:val="16"/>
        </w:rPr>
        <w:t>be kept</w:t>
      </w:r>
      <w:bookmarkEnd w:id="25"/>
      <w:r w:rsidRPr="00A531AF">
        <w:rPr>
          <w:rFonts w:ascii="Abadi" w:hAnsi="Abadi"/>
          <w:sz w:val="16"/>
          <w:szCs w:val="16"/>
        </w:rPr>
        <w:t xml:space="preserve"> confidential unless it is </w:t>
      </w:r>
      <w:bookmarkStart w:id="26" w:name="_Int_lbhtLJno"/>
      <w:r w:rsidRPr="00A531AF">
        <w:rPr>
          <w:rFonts w:ascii="Abadi" w:hAnsi="Abadi"/>
          <w:sz w:val="16"/>
          <w:szCs w:val="16"/>
        </w:rPr>
        <w:t>absolutely necessary</w:t>
      </w:r>
      <w:bookmarkEnd w:id="26"/>
      <w:r w:rsidRPr="00A531AF">
        <w:rPr>
          <w:rFonts w:ascii="Abadi" w:hAnsi="Abadi"/>
          <w:sz w:val="16"/>
          <w:szCs w:val="16"/>
        </w:rPr>
        <w:t xml:space="preserve"> to </w:t>
      </w:r>
      <w:bookmarkStart w:id="27" w:name="_Int_nI8TzfFl"/>
      <w:r w:rsidRPr="00A531AF">
        <w:rPr>
          <w:rFonts w:ascii="Abadi" w:hAnsi="Abadi"/>
          <w:sz w:val="16"/>
          <w:szCs w:val="16"/>
        </w:rPr>
        <w:t>disclose</w:t>
      </w:r>
      <w:bookmarkEnd w:id="27"/>
      <w:r w:rsidRPr="00A531AF">
        <w:rPr>
          <w:rFonts w:ascii="Abadi" w:hAnsi="Abadi"/>
          <w:sz w:val="16"/>
          <w:szCs w:val="16"/>
        </w:rPr>
        <w:t xml:space="preserve"> it with the consent ofMrs Thompson or on legal grounds to other professionals. </w:t>
      </w:r>
    </w:p>
    <w:p w14:paraId="48ACF6FA" w14:textId="41228AC6" w:rsidR="00A531AF" w:rsidRDefault="00A531AF">
      <w:pPr>
        <w:rPr>
          <w:rFonts w:ascii="Abadi" w:hAnsi="Abadi"/>
          <w:sz w:val="16"/>
          <w:szCs w:val="16"/>
        </w:rPr>
      </w:pPr>
      <w:r w:rsidRPr="00A531AF">
        <w:rPr>
          <w:rFonts w:ascii="Abadi" w:hAnsi="Abadi"/>
          <w:sz w:val="16"/>
          <w:szCs w:val="16"/>
        </w:rPr>
        <w:t xml:space="preserve">Confidentiality can be breached in cases of risk of safeguarding is to be disclosed with out prior knowledge or permission as per guidance, should it be needed, without permission in circumstances where Mrs Thompson is at risk, to protect her from harming and where it fits legally. </w:t>
      </w:r>
    </w:p>
    <w:p w14:paraId="18152DC0" w14:textId="7C7C53EF" w:rsidR="00FF0C90" w:rsidRDefault="00A531AF">
      <w:pPr>
        <w:rPr>
          <w:rFonts w:ascii="Abadi" w:hAnsi="Abadi"/>
          <w:sz w:val="20"/>
          <w:szCs w:val="20"/>
        </w:rPr>
      </w:pPr>
      <w:r w:rsidRPr="00A531AF">
        <w:rPr>
          <w:rFonts w:ascii="Abadi" w:hAnsi="Abadi"/>
          <w:sz w:val="16"/>
          <w:szCs w:val="16"/>
        </w:rPr>
        <w:t xml:space="preserve">Good practice procedures also </w:t>
      </w:r>
      <w:bookmarkStart w:id="28" w:name="_Int_3uWDLuQq"/>
      <w:r w:rsidRPr="00A531AF">
        <w:rPr>
          <w:rFonts w:ascii="Abadi" w:hAnsi="Abadi"/>
          <w:sz w:val="16"/>
          <w:szCs w:val="16"/>
        </w:rPr>
        <w:t>includes</w:t>
      </w:r>
      <w:bookmarkEnd w:id="28"/>
      <w:r w:rsidRPr="00A531AF">
        <w:rPr>
          <w:rFonts w:ascii="Abadi" w:hAnsi="Abadi"/>
          <w:sz w:val="16"/>
          <w:szCs w:val="16"/>
        </w:rPr>
        <w:t xml:space="preserve"> the respect of confidentiality, adherence to company policies and procedures, as well as ethical and professional guidelines. Electronic data should </w:t>
      </w:r>
      <w:bookmarkStart w:id="29" w:name="_Int_PTtHxbs7"/>
      <w:r w:rsidRPr="00A531AF">
        <w:rPr>
          <w:rFonts w:ascii="Abadi" w:hAnsi="Abadi"/>
          <w:sz w:val="16"/>
          <w:szCs w:val="16"/>
        </w:rPr>
        <w:t>be stored</w:t>
      </w:r>
      <w:bookmarkEnd w:id="29"/>
      <w:r w:rsidRPr="00A531AF">
        <w:rPr>
          <w:rFonts w:ascii="Abadi" w:hAnsi="Abadi"/>
          <w:sz w:val="16"/>
          <w:szCs w:val="16"/>
        </w:rPr>
        <w:t xml:space="preserve"> securely with the use of a secure password and </w:t>
      </w:r>
      <w:bookmarkStart w:id="30" w:name="_Int_3QSSfBhE"/>
      <w:r w:rsidRPr="00A531AF">
        <w:rPr>
          <w:rFonts w:ascii="Abadi" w:hAnsi="Abadi"/>
          <w:sz w:val="16"/>
          <w:szCs w:val="16"/>
        </w:rPr>
        <w:t>paper based</w:t>
      </w:r>
      <w:bookmarkEnd w:id="30"/>
      <w:r w:rsidRPr="00A531AF">
        <w:rPr>
          <w:rFonts w:ascii="Abadi" w:hAnsi="Abadi"/>
          <w:sz w:val="16"/>
          <w:szCs w:val="16"/>
        </w:rPr>
        <w:t xml:space="preserve"> data </w:t>
      </w:r>
      <w:bookmarkStart w:id="31" w:name="_Int_UfwbuEhc"/>
      <w:r w:rsidRPr="00A531AF">
        <w:rPr>
          <w:rFonts w:ascii="Abadi" w:hAnsi="Abadi"/>
          <w:sz w:val="16"/>
          <w:szCs w:val="16"/>
        </w:rPr>
        <w:t>be stored</w:t>
      </w:r>
      <w:bookmarkEnd w:id="31"/>
      <w:r w:rsidRPr="00A531AF">
        <w:rPr>
          <w:rFonts w:ascii="Abadi" w:hAnsi="Abadi"/>
          <w:sz w:val="16"/>
          <w:szCs w:val="16"/>
        </w:rPr>
        <w:t xml:space="preserve"> in locked offices or cabinets when not in use. All paper records should </w:t>
      </w:r>
      <w:bookmarkStart w:id="32" w:name="_Int_Sg1aLq3e"/>
      <w:r w:rsidRPr="00A531AF">
        <w:rPr>
          <w:rFonts w:ascii="Abadi" w:hAnsi="Abadi"/>
          <w:sz w:val="16"/>
          <w:szCs w:val="16"/>
        </w:rPr>
        <w:t>be written</w:t>
      </w:r>
      <w:bookmarkEnd w:id="32"/>
      <w:r w:rsidRPr="00A531AF">
        <w:rPr>
          <w:rFonts w:ascii="Abadi" w:hAnsi="Abadi"/>
          <w:sz w:val="16"/>
          <w:szCs w:val="16"/>
        </w:rPr>
        <w:t xml:space="preserve"> clearly dated, signed with no </w:t>
      </w:r>
      <w:bookmarkStart w:id="33" w:name="_Int_SceRFMGs"/>
      <w:r w:rsidRPr="00A531AF">
        <w:rPr>
          <w:rFonts w:ascii="Abadi" w:hAnsi="Abadi"/>
          <w:sz w:val="16"/>
          <w:szCs w:val="16"/>
        </w:rPr>
        <w:t>additional</w:t>
      </w:r>
      <w:bookmarkEnd w:id="33"/>
      <w:r w:rsidRPr="00A531AF">
        <w:rPr>
          <w:rFonts w:ascii="Abadi" w:hAnsi="Abadi"/>
          <w:sz w:val="16"/>
          <w:szCs w:val="16"/>
        </w:rPr>
        <w:t xml:space="preserve"> notes by the manager and include objective comments without personal feelings, </w:t>
      </w:r>
      <w:bookmarkStart w:id="34" w:name="_Int_SKyMbGLb"/>
      <w:r w:rsidRPr="00A531AF">
        <w:rPr>
          <w:rFonts w:ascii="Abadi" w:hAnsi="Abadi"/>
          <w:sz w:val="16"/>
          <w:szCs w:val="16"/>
        </w:rPr>
        <w:t>beliefs</w:t>
      </w:r>
      <w:bookmarkEnd w:id="34"/>
      <w:r w:rsidRPr="00A531AF">
        <w:rPr>
          <w:rFonts w:ascii="Abadi" w:hAnsi="Abadi"/>
          <w:sz w:val="16"/>
          <w:szCs w:val="16"/>
        </w:rPr>
        <w:t xml:space="preserve"> or prejudicial remarks. Good records create an Audit trail and ensure that professional practice and accountability is </w:t>
      </w:r>
      <w:bookmarkStart w:id="35" w:name="_Int_1qlR5f5q"/>
      <w:r w:rsidRPr="00A531AF">
        <w:rPr>
          <w:rFonts w:ascii="Abadi" w:hAnsi="Abadi"/>
          <w:sz w:val="16"/>
          <w:szCs w:val="16"/>
        </w:rPr>
        <w:t>maintained</w:t>
      </w:r>
      <w:bookmarkEnd w:id="35"/>
      <w:r w:rsidRPr="00A531AF">
        <w:rPr>
          <w:rFonts w:ascii="Abadi" w:hAnsi="Abadi"/>
          <w:sz w:val="20"/>
          <w:szCs w:val="20"/>
        </w:rPr>
        <w:t>.</w:t>
      </w:r>
    </w:p>
    <w:p w14:paraId="1347BBEC" w14:textId="075DE6D6" w:rsidR="00655E50" w:rsidRDefault="00655E50">
      <w:pPr>
        <w:rPr>
          <w:rFonts w:ascii="Abadi" w:hAnsi="Abadi"/>
          <w:sz w:val="16"/>
          <w:szCs w:val="16"/>
        </w:rPr>
      </w:pPr>
      <w:r w:rsidRPr="00DC57C2">
        <w:rPr>
          <w:rFonts w:ascii="Abadi" w:hAnsi="Abadi"/>
          <w:sz w:val="16"/>
          <w:szCs w:val="16"/>
        </w:rPr>
        <w:t xml:space="preserve">Administrators </w:t>
      </w:r>
      <w:bookmarkStart w:id="36" w:name="_Int_YniKWHFs"/>
      <w:r w:rsidRPr="00DC57C2">
        <w:rPr>
          <w:rFonts w:ascii="Abadi" w:hAnsi="Abadi"/>
          <w:sz w:val="16"/>
          <w:szCs w:val="16"/>
        </w:rPr>
        <w:t>are supported</w:t>
      </w:r>
      <w:bookmarkEnd w:id="36"/>
      <w:r w:rsidRPr="00DC57C2">
        <w:rPr>
          <w:rFonts w:ascii="Abadi" w:hAnsi="Abadi"/>
          <w:sz w:val="16"/>
          <w:szCs w:val="16"/>
        </w:rPr>
        <w:t xml:space="preserve"> by legal frameworks and policy. They are influenced by legislation like the Health and Social Care Act 2012; that ensures service is of the best quality and that services are integrated, The Care Act 2014 that places responsibility on local authorities and encourages local authorities to protect those at risk and promote individuals’ general health. The Care Quality Commission have a range of Fundamental standards that provide a duty of care on healthcare to keep thorough record keeping and ensure that patients </w:t>
      </w:r>
      <w:bookmarkStart w:id="37" w:name="_Int_Qg8yH7AB"/>
      <w:r w:rsidRPr="00DC57C2">
        <w:rPr>
          <w:rFonts w:ascii="Abadi" w:hAnsi="Abadi"/>
          <w:sz w:val="16"/>
          <w:szCs w:val="16"/>
        </w:rPr>
        <w:t>are given</w:t>
      </w:r>
      <w:bookmarkEnd w:id="37"/>
      <w:r w:rsidRPr="00DC57C2">
        <w:rPr>
          <w:rFonts w:ascii="Abadi" w:hAnsi="Abadi"/>
          <w:sz w:val="16"/>
          <w:szCs w:val="16"/>
        </w:rPr>
        <w:t xml:space="preserve"> efficient and secure care. They are guided by law as well as professional regulations, therefore </w:t>
      </w:r>
      <w:r w:rsidR="00D36C64" w:rsidRPr="00DC57C2">
        <w:rPr>
          <w:rFonts w:ascii="Abadi" w:hAnsi="Abadi"/>
          <w:sz w:val="16"/>
          <w:szCs w:val="16"/>
        </w:rPr>
        <w:t xml:space="preserve">by </w:t>
      </w:r>
      <w:r w:rsidR="00DC57C2" w:rsidRPr="00DC57C2">
        <w:rPr>
          <w:rFonts w:ascii="Abadi" w:hAnsi="Abadi"/>
          <w:sz w:val="16"/>
          <w:szCs w:val="16"/>
        </w:rPr>
        <w:t xml:space="preserve">adhering </w:t>
      </w:r>
      <w:r w:rsidRPr="00DC57C2">
        <w:rPr>
          <w:rFonts w:ascii="Abadi" w:hAnsi="Abadi"/>
          <w:sz w:val="16"/>
          <w:szCs w:val="16"/>
        </w:rPr>
        <w:t xml:space="preserve">to policy and legislation like </w:t>
      </w:r>
      <w:r w:rsidR="00D36C64" w:rsidRPr="00DC57C2">
        <w:rPr>
          <w:rFonts w:ascii="Abadi" w:hAnsi="Abadi"/>
          <w:sz w:val="16"/>
          <w:szCs w:val="16"/>
        </w:rPr>
        <w:t>The</w:t>
      </w:r>
      <w:r w:rsidRPr="00DC57C2">
        <w:rPr>
          <w:rFonts w:ascii="Abadi" w:hAnsi="Abadi"/>
          <w:sz w:val="16"/>
          <w:szCs w:val="16"/>
        </w:rPr>
        <w:t xml:space="preserve"> Health and Social Care Act 2012 this supports the work of administrators with regard to respectingMrs Thompson’s wishes and wishes and also provides an excellent foundation for teamwork, medication errors can be decreased.</w:t>
      </w:r>
    </w:p>
    <w:p w14:paraId="6ECD70A0" w14:textId="0F3C2B0A" w:rsidR="00644208" w:rsidRDefault="006D3018">
      <w:pPr>
        <w:rPr>
          <w:rFonts w:ascii="Abadi" w:eastAsia="Times New Roman" w:hAnsi="Abadi"/>
          <w:color w:val="000000"/>
          <w:sz w:val="20"/>
          <w:szCs w:val="20"/>
        </w:rPr>
      </w:pPr>
      <w:r w:rsidRPr="006D3018">
        <w:rPr>
          <w:rFonts w:ascii="Abadi" w:eastAsia="Times New Roman" w:hAnsi="Abadi"/>
          <w:color w:val="000000"/>
          <w:sz w:val="20"/>
          <w:szCs w:val="20"/>
        </w:rPr>
        <w:t xml:space="preserve"> The Importance of Working Collaboratively with Other Professionals in Mrs Thompson's Care</w:t>
      </w:r>
    </w:p>
    <w:p w14:paraId="0C922FC3" w14:textId="2A5A78DE" w:rsidR="00102156" w:rsidRPr="00102156" w:rsidRDefault="00102156" w:rsidP="00102156">
      <w:pPr>
        <w:rPr>
          <w:rFonts w:ascii="Abadi" w:eastAsia="Times New Roman" w:hAnsi="Abadi"/>
          <w:color w:val="000000"/>
          <w:sz w:val="16"/>
          <w:szCs w:val="16"/>
        </w:rPr>
      </w:pPr>
      <w:r w:rsidRPr="00102156">
        <w:rPr>
          <w:rFonts w:ascii="Abadi" w:eastAsia="Times New Roman" w:hAnsi="Abadi"/>
          <w:color w:val="000000"/>
          <w:sz w:val="16"/>
          <w:szCs w:val="16"/>
        </w:rPr>
        <w:t xml:space="preserve">Team working is vital in health and social care as a range of healthcare professionals with different skills work together to share knowledge and strategies in relation to treatments and care is person centred. Mrs Thompson's significant needs mean she will </w:t>
      </w:r>
      <w:bookmarkStart w:id="38" w:name="_Int_bVVUce3G"/>
      <w:r w:rsidRPr="00102156">
        <w:rPr>
          <w:rFonts w:ascii="Abadi" w:eastAsia="Times New Roman" w:hAnsi="Abadi"/>
          <w:color w:val="000000"/>
          <w:sz w:val="16"/>
          <w:szCs w:val="16"/>
        </w:rPr>
        <w:t>require</w:t>
      </w:r>
      <w:bookmarkEnd w:id="38"/>
      <w:r w:rsidRPr="00102156">
        <w:rPr>
          <w:rFonts w:ascii="Abadi" w:eastAsia="Times New Roman" w:hAnsi="Abadi"/>
          <w:color w:val="000000"/>
          <w:sz w:val="16"/>
          <w:szCs w:val="16"/>
        </w:rPr>
        <w:t xml:space="preserve"> the contributions of her GP, community nurse, domestic care workers, </w:t>
      </w:r>
      <w:bookmarkStart w:id="39" w:name="_Int_l1SnIHEr"/>
      <w:r w:rsidRPr="00102156">
        <w:rPr>
          <w:rFonts w:ascii="Abadi" w:eastAsia="Times New Roman" w:hAnsi="Abadi"/>
          <w:color w:val="000000"/>
          <w:sz w:val="16"/>
          <w:szCs w:val="16"/>
        </w:rPr>
        <w:t>pharmacist</w:t>
      </w:r>
      <w:bookmarkEnd w:id="39"/>
      <w:r w:rsidRPr="00102156">
        <w:rPr>
          <w:rFonts w:ascii="Abadi" w:eastAsia="Times New Roman" w:hAnsi="Abadi"/>
          <w:color w:val="000000"/>
          <w:sz w:val="16"/>
          <w:szCs w:val="16"/>
        </w:rPr>
        <w:t xml:space="preserve"> and social worker. If these professionals work together the most effective care plan can </w:t>
      </w:r>
      <w:bookmarkStart w:id="40" w:name="_Int_mVgmq7vx"/>
      <w:r w:rsidRPr="00102156">
        <w:rPr>
          <w:rFonts w:ascii="Abadi" w:eastAsia="Times New Roman" w:hAnsi="Abadi"/>
          <w:color w:val="000000"/>
          <w:sz w:val="16"/>
          <w:szCs w:val="16"/>
        </w:rPr>
        <w:t>be developed</w:t>
      </w:r>
      <w:bookmarkEnd w:id="40"/>
      <w:r w:rsidRPr="00102156">
        <w:rPr>
          <w:rFonts w:ascii="Abadi" w:eastAsia="Times New Roman" w:hAnsi="Abadi"/>
          <w:color w:val="000000"/>
          <w:sz w:val="16"/>
          <w:szCs w:val="16"/>
        </w:rPr>
        <w:t xml:space="preserve"> for Mrs Thompson considering all her health needs which include the physical condition that resulted in admission to hospital, cognitive impairment, </w:t>
      </w:r>
      <w:bookmarkStart w:id="41" w:name="_Int_2PslhIHD"/>
      <w:r w:rsidRPr="00102156">
        <w:rPr>
          <w:rFonts w:ascii="Abadi" w:eastAsia="Times New Roman" w:hAnsi="Abadi"/>
          <w:color w:val="000000"/>
          <w:sz w:val="16"/>
          <w:szCs w:val="16"/>
        </w:rPr>
        <w:t>medication</w:t>
      </w:r>
      <w:bookmarkEnd w:id="41"/>
      <w:r w:rsidRPr="00102156">
        <w:rPr>
          <w:rFonts w:ascii="Abadi" w:eastAsia="Times New Roman" w:hAnsi="Abadi"/>
          <w:color w:val="000000"/>
          <w:sz w:val="16"/>
          <w:szCs w:val="16"/>
        </w:rPr>
        <w:t xml:space="preserve"> and safeguarding issues.</w:t>
      </w:r>
    </w:p>
    <w:p w14:paraId="007ADCDA" w14:textId="36261AF7" w:rsidR="006D3018" w:rsidRDefault="00102156">
      <w:pPr>
        <w:rPr>
          <w:rFonts w:ascii="Abadi" w:eastAsia="Times New Roman" w:hAnsi="Abadi"/>
          <w:color w:val="000000"/>
          <w:sz w:val="16"/>
          <w:szCs w:val="16"/>
        </w:rPr>
      </w:pPr>
      <w:r w:rsidRPr="00102156">
        <w:rPr>
          <w:rFonts w:ascii="Abadi" w:eastAsia="Times New Roman" w:hAnsi="Abadi"/>
          <w:color w:val="000000"/>
          <w:sz w:val="16"/>
          <w:szCs w:val="16"/>
        </w:rPr>
        <w:t>The GP will carry out a review of Mrs Thompson's condition and prescribe suitable treatment post discharge. A community nurse can provide support and monitor Mrs Thompson's recovery, perform assessments, and check she is following her medication and that there is no sign of her condition worsening. Domestic care workers can provide personal care, help with her meals, and remind her to take her medication as well as seeing her during their visits. A pharmacist will need to perform medication reviews to ensure she does not run the risk of missing doses and causing interactions with her medication. The social worker can take the opportunity of coordinating services, conducting risk assessments as part of her safeguarding plan and ensure adequate support is available to promote her independence.</w:t>
      </w:r>
    </w:p>
    <w:p w14:paraId="638A43CE" w14:textId="77777777" w:rsidR="001C735F" w:rsidRPr="001C735F" w:rsidRDefault="001C735F" w:rsidP="001C735F">
      <w:pPr>
        <w:rPr>
          <w:rFonts w:ascii="Abadi" w:hAnsi="Abadi"/>
          <w:sz w:val="16"/>
          <w:szCs w:val="16"/>
        </w:rPr>
      </w:pPr>
      <w:r w:rsidRPr="001C735F">
        <w:rPr>
          <w:rFonts w:ascii="Abadi" w:hAnsi="Abadi"/>
          <w:sz w:val="16"/>
          <w:szCs w:val="16"/>
        </w:rPr>
        <w:t>Key to effective collaboration are: clear and effective communication, respect for other professionals' expertise and shared professional responsibility. Multidisciplinary meetings, careful documentation and the timely sharing of information will be essential for safe continuity of care. Person-centred care means that Ms Thompson's wishes, needs and values must be at the centre of all decisions, and her family should be involved when relevant and if she wishes them to be so.</w:t>
      </w:r>
    </w:p>
    <w:p w14:paraId="43A33E83" w14:textId="1A5A8353" w:rsidR="005B59AB" w:rsidRDefault="001C735F" w:rsidP="006C7577">
      <w:pPr>
        <w:rPr>
          <w:rFonts w:ascii="Abadi" w:hAnsi="Abadi"/>
          <w:sz w:val="16"/>
          <w:szCs w:val="16"/>
        </w:rPr>
      </w:pPr>
      <w:r w:rsidRPr="001C735F">
        <w:rPr>
          <w:rFonts w:ascii="Abadi" w:hAnsi="Abadi"/>
          <w:sz w:val="16"/>
          <w:szCs w:val="16"/>
        </w:rPr>
        <w:t xml:space="preserve">Barriers to collaboration include unclear roles of individual professionals, poor communication, delays in information sharing, inadequate resources, and unclear working. Challenges are associated with fragmented care and potential risks to vulnerable groups. To address these issues clear communication channels must </w:t>
      </w:r>
      <w:bookmarkStart w:id="42" w:name="_Int_TZrobBrT"/>
      <w:r w:rsidRPr="001C735F">
        <w:rPr>
          <w:rFonts w:ascii="Abadi" w:hAnsi="Abadi"/>
          <w:sz w:val="16"/>
          <w:szCs w:val="16"/>
        </w:rPr>
        <w:t>be developed</w:t>
      </w:r>
      <w:bookmarkEnd w:id="42"/>
      <w:r w:rsidRPr="001C735F">
        <w:rPr>
          <w:rFonts w:ascii="Abadi" w:hAnsi="Abadi"/>
          <w:sz w:val="16"/>
          <w:szCs w:val="16"/>
        </w:rPr>
        <w:t xml:space="preserve">, shared records should </w:t>
      </w:r>
      <w:bookmarkStart w:id="43" w:name="_Int_KZb1qO3E"/>
      <w:r w:rsidRPr="001C735F">
        <w:rPr>
          <w:rFonts w:ascii="Abadi" w:hAnsi="Abadi"/>
          <w:sz w:val="16"/>
          <w:szCs w:val="16"/>
        </w:rPr>
        <w:t>be used</w:t>
      </w:r>
      <w:bookmarkEnd w:id="43"/>
      <w:r w:rsidRPr="001C735F">
        <w:rPr>
          <w:rFonts w:ascii="Abadi" w:hAnsi="Abadi"/>
          <w:sz w:val="16"/>
          <w:szCs w:val="16"/>
        </w:rPr>
        <w:t xml:space="preserve">, and professional roles defined. It must </w:t>
      </w:r>
      <w:bookmarkStart w:id="44" w:name="_Int_HFjqfX4r"/>
      <w:r w:rsidRPr="001C735F">
        <w:rPr>
          <w:rFonts w:ascii="Abadi" w:hAnsi="Abadi"/>
          <w:sz w:val="16"/>
          <w:szCs w:val="16"/>
        </w:rPr>
        <w:t>be ensured</w:t>
      </w:r>
      <w:bookmarkEnd w:id="44"/>
      <w:r w:rsidRPr="001C735F">
        <w:rPr>
          <w:rFonts w:ascii="Abadi" w:hAnsi="Abadi"/>
          <w:sz w:val="16"/>
          <w:szCs w:val="16"/>
        </w:rPr>
        <w:t xml:space="preserve"> that there are clear referral pathways, regular multidisciplinary reviews </w:t>
      </w:r>
      <w:bookmarkStart w:id="45" w:name="_Int_wGUM2n6i"/>
      <w:r w:rsidRPr="001C735F">
        <w:rPr>
          <w:rFonts w:ascii="Abadi" w:hAnsi="Abadi"/>
          <w:sz w:val="16"/>
          <w:szCs w:val="16"/>
        </w:rPr>
        <w:t>are held</w:t>
      </w:r>
      <w:bookmarkEnd w:id="45"/>
      <w:r w:rsidRPr="001C735F">
        <w:rPr>
          <w:rFonts w:ascii="Abadi" w:hAnsi="Abadi"/>
          <w:sz w:val="16"/>
          <w:szCs w:val="16"/>
        </w:rPr>
        <w:t xml:space="preserve"> and professionals undertaking collaborative working undergo relevant continuing professional development (CPD), including teamwork. Collaboration of all professionals can result in greater efficiency, decreased duplication and safer patient care. By working together Mrs Thompson is less likely to experience medication errors; she will </w:t>
      </w:r>
      <w:bookmarkStart w:id="46" w:name="_Int_ihJd16CF"/>
      <w:r w:rsidRPr="001C735F">
        <w:rPr>
          <w:rFonts w:ascii="Abadi" w:hAnsi="Abadi"/>
          <w:sz w:val="16"/>
          <w:szCs w:val="16"/>
        </w:rPr>
        <w:t>be provided</w:t>
      </w:r>
      <w:bookmarkEnd w:id="46"/>
      <w:r w:rsidRPr="001C735F">
        <w:rPr>
          <w:rFonts w:ascii="Abadi" w:hAnsi="Abadi"/>
          <w:sz w:val="16"/>
          <w:szCs w:val="16"/>
        </w:rPr>
        <w:t xml:space="preserve"> with consistent safe care which reflects her person-centred wishes.</w:t>
      </w:r>
    </w:p>
    <w:p w14:paraId="539D57AD" w14:textId="77777777" w:rsidR="005B59AB" w:rsidRPr="00F8137B" w:rsidRDefault="005B59AB" w:rsidP="006C7577">
      <w:pPr>
        <w:rPr>
          <w:rFonts w:ascii="Abadi" w:hAnsi="Abadi"/>
          <w:sz w:val="20"/>
          <w:szCs w:val="20"/>
        </w:rPr>
      </w:pPr>
      <w:r w:rsidRPr="00F8137B">
        <w:rPr>
          <w:rFonts w:ascii="Abadi" w:hAnsi="Abadi"/>
          <w:sz w:val="20"/>
          <w:szCs w:val="20"/>
        </w:rPr>
        <w:t xml:space="preserve">Conclusion </w:t>
      </w:r>
    </w:p>
    <w:p w14:paraId="3A6F3B4B" w14:textId="16C9B7D0" w:rsidR="006C7577" w:rsidRPr="006C7577" w:rsidRDefault="006C7577" w:rsidP="006C7577">
      <w:pPr>
        <w:rPr>
          <w:rFonts w:ascii="Abadi" w:hAnsi="Abadi"/>
          <w:sz w:val="16"/>
          <w:szCs w:val="16"/>
        </w:rPr>
      </w:pPr>
      <w:r w:rsidRPr="006C7577">
        <w:rPr>
          <w:rFonts w:ascii="Abadi" w:hAnsi="Abadi"/>
          <w:sz w:val="16"/>
          <w:szCs w:val="16"/>
        </w:rPr>
        <w:t xml:space="preserve">Mrs Thompson’s situation highlights the necessity of communication, administration and working collaboratively in providing safe and person-centred health and social care. Proficient communication </w:t>
      </w:r>
      <w:bookmarkStart w:id="47" w:name="_Int_U9Oao41l"/>
      <w:r w:rsidRPr="006C7577">
        <w:rPr>
          <w:rFonts w:ascii="Abadi" w:hAnsi="Abadi"/>
          <w:sz w:val="16"/>
          <w:szCs w:val="16"/>
        </w:rPr>
        <w:t>facilitates</w:t>
      </w:r>
      <w:bookmarkEnd w:id="47"/>
      <w:r w:rsidRPr="006C7577">
        <w:rPr>
          <w:rFonts w:ascii="Abadi" w:hAnsi="Abadi"/>
          <w:sz w:val="16"/>
          <w:szCs w:val="16"/>
        </w:rPr>
        <w:t xml:space="preserve"> professional assessment of her unique requirements, ensures suitable inclusion of family members and adherence to the Equality Act 2010 through the application of reasonable accommodations for her dementia. Accurate administration </w:t>
      </w:r>
      <w:r w:rsidR="00802213" w:rsidRPr="006C7577">
        <w:rPr>
          <w:rFonts w:ascii="Abadi" w:hAnsi="Abadi"/>
          <w:sz w:val="16"/>
          <w:szCs w:val="16"/>
        </w:rPr>
        <w:t>helped</w:t>
      </w:r>
      <w:r w:rsidRPr="006C7577">
        <w:rPr>
          <w:rFonts w:ascii="Abadi" w:hAnsi="Abadi"/>
          <w:sz w:val="16"/>
          <w:szCs w:val="16"/>
        </w:rPr>
        <w:t xml:space="preserve"> by meticulous record-keeping and compliance with the Data Protection Act 2018 ensures service consistency, </w:t>
      </w:r>
      <w:bookmarkStart w:id="48" w:name="_Int_eYSXbFyw"/>
      <w:r w:rsidRPr="006C7577">
        <w:rPr>
          <w:rFonts w:ascii="Abadi" w:hAnsi="Abadi"/>
          <w:sz w:val="16"/>
          <w:szCs w:val="16"/>
        </w:rPr>
        <w:t>transparency</w:t>
      </w:r>
      <w:bookmarkEnd w:id="48"/>
      <w:r w:rsidRPr="006C7577">
        <w:rPr>
          <w:rFonts w:ascii="Abadi" w:hAnsi="Abadi"/>
          <w:sz w:val="16"/>
          <w:szCs w:val="16"/>
        </w:rPr>
        <w:t xml:space="preserve"> and discretion. </w:t>
      </w:r>
    </w:p>
    <w:p w14:paraId="584278AC" w14:textId="77777777" w:rsidR="006C7577" w:rsidRPr="006C7577" w:rsidRDefault="006C7577" w:rsidP="006C7577">
      <w:pPr>
        <w:rPr>
          <w:rFonts w:ascii="Abadi" w:hAnsi="Abadi"/>
          <w:sz w:val="16"/>
          <w:szCs w:val="16"/>
        </w:rPr>
      </w:pPr>
    </w:p>
    <w:p w14:paraId="20ED9E8B" w14:textId="77777777" w:rsidR="00802213" w:rsidRDefault="006C7577">
      <w:pPr>
        <w:rPr>
          <w:rFonts w:ascii="Abadi" w:hAnsi="Abadi"/>
          <w:sz w:val="16"/>
          <w:szCs w:val="16"/>
        </w:rPr>
      </w:pPr>
      <w:r w:rsidRPr="006C7577">
        <w:rPr>
          <w:rFonts w:ascii="Abadi" w:hAnsi="Abadi"/>
          <w:sz w:val="16"/>
          <w:szCs w:val="16"/>
        </w:rPr>
        <w:t xml:space="preserve">The coordinated approach of general practitioner, community nurse, home care workers, </w:t>
      </w:r>
      <w:bookmarkStart w:id="49" w:name="_Int_FPFA4cne"/>
      <w:r w:rsidRPr="006C7577">
        <w:rPr>
          <w:rFonts w:ascii="Abadi" w:hAnsi="Abadi"/>
          <w:sz w:val="16"/>
          <w:szCs w:val="16"/>
        </w:rPr>
        <w:t>pharmacist</w:t>
      </w:r>
      <w:bookmarkEnd w:id="49"/>
      <w:r w:rsidRPr="006C7577">
        <w:rPr>
          <w:rFonts w:ascii="Abadi" w:hAnsi="Abadi"/>
          <w:sz w:val="16"/>
          <w:szCs w:val="16"/>
        </w:rPr>
        <w:t xml:space="preserve"> and social worker ensures that Mrs Thompson’s needs </w:t>
      </w:r>
      <w:bookmarkStart w:id="50" w:name="_Int_sKlzztNa"/>
      <w:r w:rsidRPr="006C7577">
        <w:rPr>
          <w:rFonts w:ascii="Abadi" w:hAnsi="Abadi"/>
          <w:sz w:val="16"/>
          <w:szCs w:val="16"/>
        </w:rPr>
        <w:t>are met</w:t>
      </w:r>
      <w:bookmarkEnd w:id="50"/>
      <w:r w:rsidRPr="006C7577">
        <w:rPr>
          <w:rFonts w:ascii="Abadi" w:hAnsi="Abadi"/>
          <w:sz w:val="16"/>
          <w:szCs w:val="16"/>
        </w:rPr>
        <w:t xml:space="preserve"> holistically on physical, </w:t>
      </w:r>
      <w:r w:rsidR="00802213" w:rsidRPr="006C7577">
        <w:rPr>
          <w:rFonts w:ascii="Abadi" w:hAnsi="Abadi"/>
          <w:sz w:val="16"/>
          <w:szCs w:val="16"/>
        </w:rPr>
        <w:t>social,</w:t>
      </w:r>
      <w:r w:rsidRPr="006C7577">
        <w:rPr>
          <w:rFonts w:ascii="Abadi" w:hAnsi="Abadi"/>
          <w:sz w:val="16"/>
          <w:szCs w:val="16"/>
        </w:rPr>
        <w:t xml:space="preserve"> and emotional levels. </w:t>
      </w:r>
    </w:p>
    <w:p w14:paraId="114C24C2" w14:textId="2FCE85BE" w:rsidR="001C735F" w:rsidRDefault="006C7577">
      <w:pPr>
        <w:rPr>
          <w:rFonts w:ascii="Abadi" w:hAnsi="Abadi"/>
          <w:sz w:val="16"/>
          <w:szCs w:val="16"/>
        </w:rPr>
      </w:pPr>
      <w:r w:rsidRPr="006C7577">
        <w:rPr>
          <w:rFonts w:ascii="Abadi" w:hAnsi="Abadi"/>
          <w:sz w:val="16"/>
          <w:szCs w:val="16"/>
        </w:rPr>
        <w:t xml:space="preserve">Adherence to legal frameworks and professional standards </w:t>
      </w:r>
      <w:r w:rsidR="00802213" w:rsidRPr="006C7577">
        <w:rPr>
          <w:rFonts w:ascii="Abadi" w:hAnsi="Abadi"/>
          <w:sz w:val="16"/>
          <w:szCs w:val="16"/>
        </w:rPr>
        <w:t>helps</w:t>
      </w:r>
      <w:r w:rsidRPr="006C7577">
        <w:rPr>
          <w:rFonts w:ascii="Abadi" w:hAnsi="Abadi"/>
          <w:sz w:val="16"/>
          <w:szCs w:val="16"/>
        </w:rPr>
        <w:t xml:space="preserve"> professionals in mitigating threats and risk while safeguarding the health of </w:t>
      </w:r>
      <w:r w:rsidR="00802213" w:rsidRPr="006C7577">
        <w:rPr>
          <w:rFonts w:ascii="Abadi" w:hAnsi="Abadi"/>
          <w:sz w:val="16"/>
          <w:szCs w:val="16"/>
        </w:rPr>
        <w:t>these vulnerable adults</w:t>
      </w:r>
      <w:r w:rsidRPr="006C7577">
        <w:rPr>
          <w:rFonts w:ascii="Abadi" w:hAnsi="Abadi"/>
          <w:sz w:val="16"/>
          <w:szCs w:val="16"/>
        </w:rPr>
        <w:t xml:space="preserve"> and ensuring accuracy </w:t>
      </w:r>
      <w:bookmarkStart w:id="51" w:name="_Int_sG4uwVJz"/>
      <w:r w:rsidRPr="006C7577">
        <w:rPr>
          <w:rFonts w:ascii="Abadi" w:hAnsi="Abadi"/>
          <w:sz w:val="16"/>
          <w:szCs w:val="16"/>
        </w:rPr>
        <w:t>regarding</w:t>
      </w:r>
      <w:bookmarkEnd w:id="51"/>
      <w:r w:rsidRPr="006C7577">
        <w:rPr>
          <w:rFonts w:ascii="Abadi" w:hAnsi="Abadi"/>
          <w:sz w:val="16"/>
          <w:szCs w:val="16"/>
        </w:rPr>
        <w:t xml:space="preserve"> medication. It can </w:t>
      </w:r>
      <w:bookmarkStart w:id="52" w:name="_Int_w6H0vn6l"/>
      <w:r w:rsidRPr="006C7577">
        <w:rPr>
          <w:rFonts w:ascii="Abadi" w:hAnsi="Abadi"/>
          <w:sz w:val="16"/>
          <w:szCs w:val="16"/>
        </w:rPr>
        <w:t>be concluded</w:t>
      </w:r>
      <w:bookmarkEnd w:id="52"/>
      <w:r w:rsidRPr="006C7577">
        <w:rPr>
          <w:rFonts w:ascii="Abadi" w:hAnsi="Abadi"/>
          <w:sz w:val="16"/>
          <w:szCs w:val="16"/>
        </w:rPr>
        <w:t xml:space="preserve"> that communication, </w:t>
      </w:r>
      <w:r w:rsidRPr="006C7577">
        <w:rPr>
          <w:rFonts w:ascii="Abadi" w:hAnsi="Abadi"/>
          <w:sz w:val="16"/>
          <w:szCs w:val="16"/>
        </w:rPr>
        <w:lastRenderedPageBreak/>
        <w:t xml:space="preserve">administration and a multi-professional </w:t>
      </w:r>
      <w:bookmarkStart w:id="53" w:name="_Int_roLeleiD"/>
      <w:r w:rsidRPr="006C7577">
        <w:rPr>
          <w:rFonts w:ascii="Abadi" w:hAnsi="Abadi"/>
          <w:sz w:val="16"/>
          <w:szCs w:val="16"/>
        </w:rPr>
        <w:t>team work</w:t>
      </w:r>
      <w:bookmarkEnd w:id="53"/>
      <w:r w:rsidRPr="006C7577">
        <w:rPr>
          <w:rFonts w:ascii="Abadi" w:hAnsi="Abadi"/>
          <w:sz w:val="16"/>
          <w:szCs w:val="16"/>
        </w:rPr>
        <w:t xml:space="preserve"> provide greatest care within the given context for Mrs Thompson, improving quality of life and </w:t>
      </w:r>
      <w:bookmarkStart w:id="54" w:name="_Int_9W1wACL9"/>
      <w:r w:rsidRPr="006C7577">
        <w:rPr>
          <w:rFonts w:ascii="Abadi" w:hAnsi="Abadi"/>
          <w:sz w:val="16"/>
          <w:szCs w:val="16"/>
        </w:rPr>
        <w:t>retaining</w:t>
      </w:r>
      <w:bookmarkEnd w:id="54"/>
      <w:r w:rsidRPr="006C7577">
        <w:rPr>
          <w:rFonts w:ascii="Abadi" w:hAnsi="Abadi"/>
          <w:sz w:val="16"/>
          <w:szCs w:val="16"/>
        </w:rPr>
        <w:t xml:space="preserve"> her independence.</w:t>
      </w:r>
    </w:p>
    <w:p w14:paraId="6AC945EC" w14:textId="77777777" w:rsidR="00802213" w:rsidRDefault="00802213">
      <w:pPr>
        <w:rPr>
          <w:rFonts w:ascii="Abadi" w:hAnsi="Abadi"/>
          <w:sz w:val="16"/>
          <w:szCs w:val="16"/>
        </w:rPr>
      </w:pPr>
    </w:p>
    <w:p w14:paraId="6F09E69D" w14:textId="5B594200" w:rsidR="00F8137B" w:rsidRPr="00F8137B" w:rsidRDefault="00F8137B">
      <w:pPr>
        <w:rPr>
          <w:rFonts w:ascii="Abadi" w:hAnsi="Abadi"/>
          <w:sz w:val="20"/>
          <w:szCs w:val="20"/>
        </w:rPr>
      </w:pPr>
      <w:r w:rsidRPr="00F8137B">
        <w:rPr>
          <w:rFonts w:ascii="Abadi" w:hAnsi="Abadi"/>
          <w:sz w:val="20"/>
          <w:szCs w:val="20"/>
        </w:rPr>
        <w:t xml:space="preserve">References </w:t>
      </w:r>
    </w:p>
    <w:p w14:paraId="3DFD00B3" w14:textId="77777777" w:rsidR="00CC20A3" w:rsidRPr="00CC20A3" w:rsidRDefault="00CC20A3">
      <w:pPr>
        <w:pStyle w:val="NormalWeb"/>
        <w:rPr>
          <w:rFonts w:ascii="Abadi" w:hAnsi="Abadi"/>
          <w:color w:val="000000"/>
          <w:sz w:val="16"/>
          <w:szCs w:val="16"/>
        </w:rPr>
      </w:pPr>
      <w:r w:rsidRPr="00CC20A3">
        <w:rPr>
          <w:rFonts w:ascii="Abadi" w:hAnsi="Abadi"/>
          <w:color w:val="000000"/>
          <w:sz w:val="16"/>
          <w:szCs w:val="16"/>
        </w:rPr>
        <w:t>Department of Health and Social Care (2014)</w:t>
      </w:r>
      <w:r w:rsidRPr="00CC20A3">
        <w:rPr>
          <w:rStyle w:val="apple-converted-space"/>
          <w:rFonts w:ascii="Abadi" w:hAnsi="Abadi"/>
          <w:color w:val="000000"/>
          <w:sz w:val="16"/>
          <w:szCs w:val="16"/>
        </w:rPr>
        <w:t> </w:t>
      </w:r>
      <w:r w:rsidRPr="00CC20A3">
        <w:rPr>
          <w:rStyle w:val="Emphasis"/>
          <w:rFonts w:ascii="Abadi" w:hAnsi="Abadi"/>
          <w:color w:val="000000"/>
          <w:sz w:val="16"/>
          <w:szCs w:val="16"/>
        </w:rPr>
        <w:t>Care Act 2014</w:t>
      </w:r>
      <w:r w:rsidRPr="00CC20A3">
        <w:rPr>
          <w:rFonts w:ascii="Abadi" w:hAnsi="Abadi"/>
          <w:color w:val="000000"/>
          <w:sz w:val="16"/>
          <w:szCs w:val="16"/>
        </w:rPr>
        <w:t>. London: The Stationery Office.</w:t>
      </w:r>
    </w:p>
    <w:p w14:paraId="2E1095A4" w14:textId="77777777" w:rsidR="00CC20A3" w:rsidRPr="00CC20A3" w:rsidRDefault="00CC20A3">
      <w:pPr>
        <w:pStyle w:val="NormalWeb"/>
        <w:rPr>
          <w:rFonts w:ascii="Abadi" w:hAnsi="Abadi"/>
          <w:color w:val="000000"/>
          <w:sz w:val="16"/>
          <w:szCs w:val="16"/>
        </w:rPr>
      </w:pPr>
      <w:r w:rsidRPr="00CC20A3">
        <w:rPr>
          <w:rFonts w:ascii="Abadi" w:hAnsi="Abadi"/>
          <w:color w:val="000000"/>
          <w:sz w:val="16"/>
          <w:szCs w:val="16"/>
        </w:rPr>
        <w:t>Department of Health and Social Care (2018)</w:t>
      </w:r>
      <w:r w:rsidRPr="00CC20A3">
        <w:rPr>
          <w:rStyle w:val="apple-converted-space"/>
          <w:rFonts w:ascii="Abadi" w:hAnsi="Abadi"/>
          <w:color w:val="000000"/>
          <w:sz w:val="16"/>
          <w:szCs w:val="16"/>
        </w:rPr>
        <w:t> </w:t>
      </w:r>
      <w:r w:rsidRPr="00CC20A3">
        <w:rPr>
          <w:rStyle w:val="Emphasis"/>
          <w:rFonts w:ascii="Abadi" w:hAnsi="Abadi"/>
          <w:color w:val="000000"/>
          <w:sz w:val="16"/>
          <w:szCs w:val="16"/>
        </w:rPr>
        <w:t>Data Protection Act 2018</w:t>
      </w:r>
      <w:r w:rsidRPr="00CC20A3">
        <w:rPr>
          <w:rFonts w:ascii="Abadi" w:hAnsi="Abadi"/>
          <w:color w:val="000000"/>
          <w:sz w:val="16"/>
          <w:szCs w:val="16"/>
        </w:rPr>
        <w:t>. London: The Stationery Office.</w:t>
      </w:r>
    </w:p>
    <w:p w14:paraId="4D497A69" w14:textId="77777777" w:rsidR="00CC20A3" w:rsidRPr="00CC20A3" w:rsidRDefault="00CC20A3">
      <w:pPr>
        <w:pStyle w:val="NormalWeb"/>
        <w:rPr>
          <w:rFonts w:ascii="Abadi" w:hAnsi="Abadi"/>
          <w:color w:val="000000"/>
          <w:sz w:val="16"/>
          <w:szCs w:val="16"/>
        </w:rPr>
      </w:pPr>
      <w:r w:rsidRPr="00CC20A3">
        <w:rPr>
          <w:rFonts w:ascii="Abadi" w:hAnsi="Abadi"/>
          <w:color w:val="000000"/>
          <w:sz w:val="16"/>
          <w:szCs w:val="16"/>
        </w:rPr>
        <w:t>Egan, G. (2019)</w:t>
      </w:r>
      <w:r w:rsidRPr="00CC20A3">
        <w:rPr>
          <w:rStyle w:val="apple-converted-space"/>
          <w:rFonts w:ascii="Abadi" w:hAnsi="Abadi"/>
          <w:color w:val="000000"/>
          <w:sz w:val="16"/>
          <w:szCs w:val="16"/>
        </w:rPr>
        <w:t> </w:t>
      </w:r>
      <w:r w:rsidRPr="00CC20A3">
        <w:rPr>
          <w:rStyle w:val="Emphasis"/>
          <w:rFonts w:ascii="Abadi" w:hAnsi="Abadi"/>
          <w:color w:val="000000"/>
          <w:sz w:val="16"/>
          <w:szCs w:val="16"/>
        </w:rPr>
        <w:t>The Skilled Helper: A Problem-Management and Opportunity-Development Approach to Helping</w:t>
      </w:r>
      <w:r w:rsidRPr="00CC20A3">
        <w:rPr>
          <w:rFonts w:ascii="Abadi" w:hAnsi="Abadi"/>
          <w:color w:val="000000"/>
          <w:sz w:val="16"/>
          <w:szCs w:val="16"/>
        </w:rPr>
        <w:t xml:space="preserve">. 11th </w:t>
      </w:r>
      <w:proofErr w:type="spellStart"/>
      <w:r w:rsidRPr="00CC20A3">
        <w:rPr>
          <w:rFonts w:ascii="Abadi" w:hAnsi="Abadi"/>
          <w:color w:val="000000"/>
          <w:sz w:val="16"/>
          <w:szCs w:val="16"/>
        </w:rPr>
        <w:t>edn</w:t>
      </w:r>
      <w:proofErr w:type="spellEnd"/>
      <w:r w:rsidRPr="00CC20A3">
        <w:rPr>
          <w:rFonts w:ascii="Abadi" w:hAnsi="Abadi"/>
          <w:color w:val="000000"/>
          <w:sz w:val="16"/>
          <w:szCs w:val="16"/>
        </w:rPr>
        <w:t xml:space="preserve">. Boston: </w:t>
      </w:r>
      <w:proofErr w:type="spellStart"/>
      <w:r w:rsidRPr="00CC20A3">
        <w:rPr>
          <w:rFonts w:ascii="Abadi" w:hAnsi="Abadi"/>
          <w:color w:val="000000"/>
          <w:sz w:val="16"/>
          <w:szCs w:val="16"/>
        </w:rPr>
        <w:t>Cengage</w:t>
      </w:r>
      <w:proofErr w:type="spellEnd"/>
      <w:r w:rsidRPr="00CC20A3">
        <w:rPr>
          <w:rFonts w:ascii="Abadi" w:hAnsi="Abadi"/>
          <w:color w:val="000000"/>
          <w:sz w:val="16"/>
          <w:szCs w:val="16"/>
        </w:rPr>
        <w:t xml:space="preserve"> Learning.</w:t>
      </w:r>
    </w:p>
    <w:p w14:paraId="16E9F313" w14:textId="77777777" w:rsidR="00CC20A3" w:rsidRPr="00CC20A3" w:rsidRDefault="00CC20A3">
      <w:pPr>
        <w:pStyle w:val="NormalWeb"/>
        <w:rPr>
          <w:rFonts w:ascii="Abadi" w:hAnsi="Abadi"/>
          <w:color w:val="000000"/>
          <w:sz w:val="16"/>
          <w:szCs w:val="16"/>
        </w:rPr>
      </w:pPr>
      <w:r w:rsidRPr="00CC20A3">
        <w:rPr>
          <w:rFonts w:ascii="Abadi" w:hAnsi="Abadi"/>
          <w:color w:val="000000"/>
          <w:sz w:val="16"/>
          <w:szCs w:val="16"/>
        </w:rPr>
        <w:t>Equality Act 2010. (2010) London: The Stationery Office.</w:t>
      </w:r>
    </w:p>
    <w:p w14:paraId="281EED15" w14:textId="77777777" w:rsidR="00CC20A3" w:rsidRPr="00CC20A3" w:rsidRDefault="00CC20A3">
      <w:pPr>
        <w:pStyle w:val="NormalWeb"/>
        <w:rPr>
          <w:rFonts w:ascii="Abadi" w:hAnsi="Abadi"/>
          <w:color w:val="000000"/>
          <w:sz w:val="16"/>
          <w:szCs w:val="16"/>
        </w:rPr>
      </w:pPr>
      <w:r w:rsidRPr="00CC20A3">
        <w:rPr>
          <w:rFonts w:ascii="Abadi" w:hAnsi="Abadi"/>
          <w:color w:val="000000"/>
          <w:sz w:val="16"/>
          <w:szCs w:val="16"/>
        </w:rPr>
        <w:t>Health and Social Care Act 2012. (2012) London: The Stationery Office.</w:t>
      </w:r>
    </w:p>
    <w:p w14:paraId="4579F58D" w14:textId="77777777" w:rsidR="00CC20A3" w:rsidRPr="00CC20A3" w:rsidRDefault="00CC20A3">
      <w:pPr>
        <w:pStyle w:val="NormalWeb"/>
        <w:rPr>
          <w:rFonts w:ascii="Abadi" w:hAnsi="Abadi"/>
          <w:color w:val="000000"/>
          <w:sz w:val="16"/>
          <w:szCs w:val="16"/>
        </w:rPr>
      </w:pPr>
      <w:r w:rsidRPr="00CC20A3">
        <w:rPr>
          <w:rFonts w:ascii="Abadi" w:hAnsi="Abadi"/>
          <w:color w:val="000000"/>
          <w:sz w:val="16"/>
          <w:szCs w:val="16"/>
        </w:rPr>
        <w:t>Nursing and Midwifery Council (2018)</w:t>
      </w:r>
      <w:r w:rsidRPr="00CC20A3">
        <w:rPr>
          <w:rStyle w:val="apple-converted-space"/>
          <w:rFonts w:ascii="Abadi" w:hAnsi="Abadi"/>
          <w:color w:val="000000"/>
          <w:sz w:val="16"/>
          <w:szCs w:val="16"/>
        </w:rPr>
        <w:t> </w:t>
      </w:r>
      <w:r w:rsidRPr="00CC20A3">
        <w:rPr>
          <w:rStyle w:val="Emphasis"/>
          <w:rFonts w:ascii="Abadi" w:hAnsi="Abadi"/>
          <w:color w:val="000000"/>
          <w:sz w:val="16"/>
          <w:szCs w:val="16"/>
        </w:rPr>
        <w:t>The Code: Professional Standards of Practice and Behaviour for Nurses, Midwives and Nursing Associates</w:t>
      </w:r>
      <w:r w:rsidRPr="00CC20A3">
        <w:rPr>
          <w:rFonts w:ascii="Abadi" w:hAnsi="Abadi"/>
          <w:color w:val="000000"/>
          <w:sz w:val="16"/>
          <w:szCs w:val="16"/>
        </w:rPr>
        <w:t>. London: NMC.</w:t>
      </w:r>
    </w:p>
    <w:p w14:paraId="72CE0187" w14:textId="77777777" w:rsidR="00CC20A3" w:rsidRPr="00CC20A3" w:rsidRDefault="00CC20A3">
      <w:pPr>
        <w:pStyle w:val="NormalWeb"/>
        <w:rPr>
          <w:rFonts w:ascii="Abadi" w:hAnsi="Abadi"/>
          <w:color w:val="000000"/>
          <w:sz w:val="16"/>
          <w:szCs w:val="16"/>
        </w:rPr>
      </w:pPr>
      <w:r w:rsidRPr="00CC20A3">
        <w:rPr>
          <w:rFonts w:ascii="Abadi" w:hAnsi="Abadi"/>
          <w:color w:val="000000"/>
          <w:sz w:val="16"/>
          <w:szCs w:val="16"/>
        </w:rPr>
        <w:t>Care Quality Commission (2023)</w:t>
      </w:r>
      <w:r w:rsidRPr="00CC20A3">
        <w:rPr>
          <w:rStyle w:val="apple-converted-space"/>
          <w:rFonts w:ascii="Abadi" w:hAnsi="Abadi"/>
          <w:color w:val="000000"/>
          <w:sz w:val="16"/>
          <w:szCs w:val="16"/>
        </w:rPr>
        <w:t> </w:t>
      </w:r>
      <w:r w:rsidRPr="00CC20A3">
        <w:rPr>
          <w:rStyle w:val="Emphasis"/>
          <w:rFonts w:ascii="Abadi" w:hAnsi="Abadi"/>
          <w:color w:val="000000"/>
          <w:sz w:val="16"/>
          <w:szCs w:val="16"/>
        </w:rPr>
        <w:t>Fundamental Standards</w:t>
      </w:r>
      <w:r w:rsidRPr="00CC20A3">
        <w:rPr>
          <w:rFonts w:ascii="Abadi" w:hAnsi="Abadi"/>
          <w:color w:val="000000"/>
          <w:sz w:val="16"/>
          <w:szCs w:val="16"/>
        </w:rPr>
        <w:t>. London: CQC.</w:t>
      </w:r>
    </w:p>
    <w:p w14:paraId="379FA574" w14:textId="77777777" w:rsidR="00F8137B" w:rsidRPr="00102156" w:rsidRDefault="00F8137B">
      <w:pPr>
        <w:rPr>
          <w:rFonts w:ascii="Abadi" w:hAnsi="Abadi"/>
          <w:sz w:val="16"/>
          <w:szCs w:val="16"/>
        </w:rPr>
      </w:pPr>
    </w:p>
    <w:sectPr w:rsidR="00F8137B" w:rsidRPr="001021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badi">
    <w:panose1 w:val="020B0604020104020204"/>
    <w:charset w:val="4D"/>
    <w:family w:val="swiss"/>
    <w:pitch w:val="variable"/>
    <w:sig w:usb0="80000003"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clNyKCsm" int2:invalidationBookmarkName="" int2:hashCode="F26XSL0vN6r7YL" int2:id="KN9X3ZJX">
      <int2:state int2:value="Rejected" int2:type="style"/>
    </int2:bookmark>
    <int2:bookmark int2:bookmarkName="_Int_f6Etbk0d" int2:invalidationBookmarkName="" int2:hashCode="sCf7/uO/nAjiMX" int2:id="c2UJ0GVb">
      <int2:state int2:value="Rejected" int2:type="style"/>
    </int2:bookmark>
    <int2:bookmark int2:bookmarkName="_Int_2YNXQaxC" int2:invalidationBookmarkName="" int2:hashCode="/d/84ATnxr2l7o" int2:id="hpjjOv8h">
      <int2:state int2:value="Rejected" int2:type="style"/>
    </int2:bookmark>
    <int2:bookmark int2:bookmarkName="_Int_oQoUkpiM" int2:invalidationBookmarkName="" int2:hashCode="4PufxaxVGvskp7" int2:id="RBZ6fE41">
      <int2:state int2:value="Rejected" int2:type="style"/>
    </int2:bookmark>
    <int2:bookmark int2:bookmarkName="_Int_wuS5gwqG" int2:invalidationBookmarkName="" int2:hashCode="4PufxaxVGvskp7" int2:id="kFNQVAMb">
      <int2:state int2:value="Rejected" int2:type="style"/>
    </int2:bookmark>
    <int2:bookmark int2:bookmarkName="_Int_aGjM2pub" int2:invalidationBookmarkName="" int2:hashCode="nooB8ljuYJMKIn" int2:id="WlpA2bx0">
      <int2:state int2:value="Rejected" int2:type="style"/>
    </int2:bookmark>
    <int2:bookmark int2:bookmarkName="_Int_IgbpZB9L" int2:invalidationBookmarkName="" int2:hashCode="biDSsgPPvG2yGX" int2:id="K6MK4KAU">
      <int2:state int2:value="Rejected" int2:type="style"/>
    </int2:bookmark>
    <int2:bookmark int2:bookmarkName="_Int_wpF8iiTh" int2:invalidationBookmarkName="" int2:hashCode="Kl6bGxcOlFYxeU" int2:id="aGinA8W9">
      <int2:state int2:value="Rejected" int2:type="style"/>
    </int2:bookmark>
    <int2:bookmark int2:bookmarkName="_Int_mll7wZb3" int2:invalidationBookmarkName="" int2:hashCode="g0s08W9FHgDyaN" int2:id="qPmca0zU">
      <int2:state int2:value="Rejected" int2:type="style"/>
    </int2:bookmark>
    <int2:bookmark int2:bookmarkName="_Int_oNrbvfuP" int2:invalidationBookmarkName="" int2:hashCode="6xX40Nbu8SUY24" int2:id="qRYAa3xw">
      <int2:state int2:value="Rejected" int2:type="style"/>
    </int2:bookmark>
    <int2:bookmark int2:bookmarkName="_Int_6iHYiBYa" int2:invalidationBookmarkName="" int2:hashCode="W7TD6ZxJYY+jhp" int2:id="a0Sd5ROM">
      <int2:state int2:value="Rejected" int2:type="style"/>
    </int2:bookmark>
    <int2:bookmark int2:bookmarkName="_Int_Q9WmtWcF" int2:invalidationBookmarkName="" int2:hashCode="mpqEvo+UWQFKaA" int2:id="cmg0v1zA">
      <int2:state int2:value="Rejected" int2:type="style"/>
    </int2:bookmark>
    <int2:bookmark int2:bookmarkName="_Int_JjKeWU5x" int2:invalidationBookmarkName="" int2:hashCode="csj3W2JXL1myG9" int2:id="GpGdvG6v">
      <int2:state int2:value="Rejected" int2:type="style"/>
    </int2:bookmark>
    <int2:bookmark int2:bookmarkName="_Int_s8P4y3Sf" int2:invalidationBookmarkName="" int2:hashCode="d+en/a1hyWtHds" int2:id="0xmZOcIP">
      <int2:state int2:value="Rejected" int2:type="gram"/>
    </int2:bookmark>
    <int2:bookmark int2:bookmarkName="_Int_13wlNHu8" int2:invalidationBookmarkName="" int2:hashCode="OVmuHnXYCcug0W" int2:id="AVxPIb47">
      <int2:state int2:value="Rejected" int2:type="gram"/>
    </int2:bookmark>
    <int2:bookmark int2:bookmarkName="_Int_9qzjvPzV" int2:invalidationBookmarkName="" int2:hashCode="ykdPVpW9pENdkJ" int2:id="bKYa9Eow">
      <int2:state int2:value="Rejected" int2:type="style"/>
    </int2:bookmark>
    <int2:bookmark int2:bookmarkName="_Int_aC6iYHqw" int2:invalidationBookmarkName="" int2:hashCode="43K/JlIt1QZTyM" int2:id="soaeaI4m">
      <int2:state int2:value="Rejected" int2:type="style"/>
    </int2:bookmark>
    <int2:bookmark int2:bookmarkName="_Int_KwatKMHb" int2:invalidationBookmarkName="" int2:hashCode="ajBXR4jt9pGxyO" int2:id="cag7Ddgv">
      <int2:state int2:value="Rejected" int2:type="style"/>
    </int2:bookmark>
    <int2:bookmark int2:bookmarkName="_Int_fOCdGtnM" int2:invalidationBookmarkName="" int2:hashCode="EA7ERi3sNPaCT3" int2:id="wv49QoBo">
      <int2:state int2:value="Rejected" int2:type="style"/>
    </int2:bookmark>
    <int2:bookmark int2:bookmarkName="_Int_tcxqEc0y" int2:invalidationBookmarkName="" int2:hashCode="NOih9RHhea7reh" int2:id="13RSwLkz">
      <int2:state int2:value="Rejected" int2:type="gram"/>
    </int2:bookmark>
    <int2:bookmark int2:bookmarkName="_Int_uNPRepli" int2:invalidationBookmarkName="" int2:hashCode="K2D3ccVKcL+m37" int2:id="YXqAaznW">
      <int2:state int2:value="Rejected" int2:type="style"/>
    </int2:bookmark>
    <int2:bookmark int2:bookmarkName="_Int_1XzyOnOF" int2:invalidationBookmarkName="" int2:hashCode="z2BuY+IT6+vFY6" int2:id="PZHmNiK9">
      <int2:state int2:value="Rejected" int2:type="style"/>
    </int2:bookmark>
    <int2:bookmark int2:bookmarkName="_Int_SUetYfvu" int2:invalidationBookmarkName="" int2:hashCode="q4GxG1o4dOVRNu" int2:id="0y1id5d0">
      <int2:state int2:value="Rejected" int2:type="style"/>
    </int2:bookmark>
    <int2:bookmark int2:bookmarkName="_Int_Lgwh1TO5" int2:invalidationBookmarkName="" int2:hashCode="vBddOXx++lWyLv" int2:id="vkX5etrW">
      <int2:state int2:value="Rejected" int2:type="style"/>
    </int2:bookmark>
    <int2:bookmark int2:bookmarkName="_Int_1qlR5f5q" int2:invalidationBookmarkName="" int2:hashCode="tnsYK9K0bgIv58" int2:id="zujfFwZT">
      <int2:state int2:value="Rejected" int2:type="style"/>
    </int2:bookmark>
    <int2:bookmark int2:bookmarkName="_Int_lbhtLJno" int2:invalidationBookmarkName="" int2:hashCode="fUSxq5arkRFBwn" int2:id="zOJl8Qis">
      <int2:state int2:value="Rejected" int2:type="style"/>
    </int2:bookmark>
    <int2:bookmark int2:bookmarkName="_Int_nI8TzfFl" int2:invalidationBookmarkName="" int2:hashCode="yJV07ijneSP6Sw" int2:id="OxK9Ujah">
      <int2:state int2:value="Rejected" int2:type="style"/>
    </int2:bookmark>
    <int2:bookmark int2:bookmarkName="_Int_HHGki2cW" int2:invalidationBookmarkName="" int2:hashCode="UC2JR6jFNsVOww" int2:id="6i3ZDeF5">
      <int2:state int2:value="Rejected" int2:type="style"/>
    </int2:bookmark>
    <int2:bookmark int2:bookmarkName="_Int_3uWDLuQq" int2:invalidationBookmarkName="" int2:hashCode="AcftaPVZcGJEgu" int2:id="9rsiJTMp">
      <int2:state int2:value="Rejected" int2:type="gram"/>
    </int2:bookmark>
    <int2:bookmark int2:bookmarkName="_Int_UfwbuEhc" int2:invalidationBookmarkName="" int2:hashCode="b+KfZstQvtveRp" int2:id="XfOXyikF">
      <int2:state int2:value="Rejected" int2:type="style"/>
    </int2:bookmark>
    <int2:bookmark int2:bookmarkName="_Int_SceRFMGs" int2:invalidationBookmarkName="" int2:hashCode="IEEkdmk2qlIoq+" int2:id="4VD00KaQ">
      <int2:state int2:value="Rejected" int2:type="style"/>
    </int2:bookmark>
    <int2:bookmark int2:bookmarkName="_Int_PTtHxbs7" int2:invalidationBookmarkName="" int2:hashCode="b+KfZstQvtveRp" int2:id="l8SQVoyD">
      <int2:state int2:value="Rejected" int2:type="style"/>
    </int2:bookmark>
    <int2:bookmark int2:bookmarkName="_Int_3QSSfBhE" int2:invalidationBookmarkName="" int2:hashCode="AUaiZ8LxTYXTLo" int2:id="LfB24gqH">
      <int2:state int2:value="Rejected" int2:type="gram"/>
    </int2:bookmark>
    <int2:bookmark int2:bookmarkName="_Int_Sg1aLq3e" int2:invalidationBookmarkName="" int2:hashCode="yGOI0k5xyiLjiU" int2:id="hnKSNjxM">
      <int2:state int2:value="Rejected" int2:type="style"/>
    </int2:bookmark>
    <int2:bookmark int2:bookmarkName="_Int_SKyMbGLb" int2:invalidationBookmarkName="" int2:hashCode="5fqgXGBsITxlSM" int2:id="2Ltbt7qq">
      <int2:state int2:value="Rejected" int2:type="style"/>
    </int2:bookmark>
    <int2:bookmark int2:bookmarkName="_Int_Qg8yH7AB" int2:invalidationBookmarkName="" int2:hashCode="AGGMrWpPmcUJUf" int2:id="8GxgB92K">
      <int2:state int2:value="Rejected" int2:type="style"/>
    </int2:bookmark>
    <int2:bookmark int2:bookmarkName="_Int_YniKWHFs" int2:invalidationBookmarkName="" int2:hashCode="ZnYgnWSl3eiBaZ" int2:id="70cILe0g">
      <int2:state int2:value="Rejected" int2:type="style"/>
    </int2:bookmark>
    <int2:bookmark int2:bookmarkName="_Int_bVVUce3G" int2:invalidationBookmarkName="" int2:hashCode="Yj52w2qiqIZUIB" int2:id="R3eDVq2e">
      <int2:state int2:value="Rejected" int2:type="style"/>
    </int2:bookmark>
    <int2:bookmark int2:bookmarkName="_Int_l1SnIHEr" int2:invalidationBookmarkName="" int2:hashCode="wHVcisiye2FSYu" int2:id="CiKVmS7H">
      <int2:state int2:value="Rejected" int2:type="style"/>
    </int2:bookmark>
    <int2:bookmark int2:bookmarkName="_Int_2PslhIHD" int2:invalidationBookmarkName="" int2:hashCode="pvr88XRGhulgQu" int2:id="WtUrwTf6">
      <int2:state int2:value="Rejected" int2:type="style"/>
    </int2:bookmark>
    <int2:bookmark int2:bookmarkName="_Int_mVgmq7vx" int2:invalidationBookmarkName="" int2:hashCode="kgHnZd9AyrC3Zr" int2:id="k7FEtW9n">
      <int2:state int2:value="Rejected" int2:type="style"/>
    </int2:bookmark>
    <int2:bookmark int2:bookmarkName="_Int_HFjqfX4r" int2:invalidationBookmarkName="" int2:hashCode="xhdG/af5ewHzt1" int2:id="CI3xadBH">
      <int2:state int2:value="Rejected" int2:type="style"/>
    </int2:bookmark>
    <int2:bookmark int2:bookmarkName="_Int_TZrobBrT" int2:invalidationBookmarkName="" int2:hashCode="kgHnZd9AyrC3Zr" int2:id="lYEdY0jq">
      <int2:state int2:value="Rejected" int2:type="style"/>
    </int2:bookmark>
    <int2:bookmark int2:bookmarkName="_Int_wGUM2n6i" int2:invalidationBookmarkName="" int2:hashCode="3lKdItcCWALVMc" int2:id="30XrT1Nf">
      <int2:state int2:value="Rejected" int2:type="style"/>
    </int2:bookmark>
    <int2:bookmark int2:bookmarkName="_Int_ihJd16CF" int2:invalidationBookmarkName="" int2:hashCode="hCy70cDPJAl1Gx" int2:id="c5qH9bDJ">
      <int2:state int2:value="Rejected" int2:type="style"/>
    </int2:bookmark>
    <int2:bookmark int2:bookmarkName="_Int_KZb1qO3E" int2:invalidationBookmarkName="" int2:hashCode="2uW32/K8uBDHiu" int2:id="dfzCZ3BU">
      <int2:state int2:value="Rejected" int2:type="style"/>
    </int2:bookmark>
    <int2:bookmark int2:bookmarkName="_Int_roLeleiD" int2:invalidationBookmarkName="" int2:hashCode="BM0w9VgewPa1x0" int2:id="Qo7SLBTR">
      <int2:state int2:value="Rejected" int2:type="gram"/>
    </int2:bookmark>
    <int2:bookmark int2:bookmarkName="_Int_9W1wACL9" int2:invalidationBookmarkName="" int2:hashCode="a62FJoEJTbi94b" int2:id="ntxnHrwW">
      <int2:state int2:value="Rejected" int2:type="style"/>
    </int2:bookmark>
    <int2:bookmark int2:bookmarkName="_Int_sG4uwVJz" int2:invalidationBookmarkName="" int2:hashCode="43K/JlIt1QZTyM" int2:id="x9jXwJGT">
      <int2:state int2:value="Rejected" int2:type="style"/>
    </int2:bookmark>
    <int2:bookmark int2:bookmarkName="_Int_w6H0vn6l" int2:invalidationBookmarkName="" int2:hashCode="pGBz/Yg4lGoV0l" int2:id="FbQA5GYh">
      <int2:state int2:value="Rejected" int2:type="style"/>
    </int2:bookmark>
    <int2:bookmark int2:bookmarkName="_Int_FPFA4cne" int2:invalidationBookmarkName="" int2:hashCode="wHVcisiye2FSYu" int2:id="eb0k1G28">
      <int2:state int2:value="Rejected" int2:type="style"/>
    </int2:bookmark>
    <int2:bookmark int2:bookmarkName="_Int_sKlzztNa" int2:invalidationBookmarkName="" int2:hashCode="PtLU4s0Wi2xkCU" int2:id="GEVFM4O3">
      <int2:state int2:value="Rejected" int2:type="style"/>
    </int2:bookmark>
    <int2:bookmark int2:bookmarkName="_Int_eYSXbFyw" int2:invalidationBookmarkName="" int2:hashCode="zgPjCKWVpDqXBE" int2:id="vEEEsvlb">
      <int2:state int2:value="Rejected" int2:type="style"/>
    </int2:bookmark>
    <int2:bookmark int2:bookmarkName="_Int_U9Oao41l" int2:invalidationBookmarkName="" int2:hashCode="C6SzXJxOM6ab1b" int2:id="pob3Cah8">
      <int2:state int2:value="Rejected" int2:type="style"/>
    </int2:bookmark>
    <int2:bookmark int2:bookmarkName="_Int_B1ztdvx3" int2:invalidationBookmarkName="" int2:hashCode="H8GSWoe7BXhWH8" int2:id="KK5DFvFt">
      <int2:state int2:value="Rejected" int2:type="style"/>
    </int2:bookmark>
  </int2:observations>
  <int2:intelligenceSettings/>
  <int2:onDemandWorkflows/>
</int2:intelligence>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89B"/>
    <w:rsid w:val="000756FB"/>
    <w:rsid w:val="00095441"/>
    <w:rsid w:val="000B645E"/>
    <w:rsid w:val="00102156"/>
    <w:rsid w:val="00122D2A"/>
    <w:rsid w:val="001C2896"/>
    <w:rsid w:val="001C735F"/>
    <w:rsid w:val="0020428E"/>
    <w:rsid w:val="002A6369"/>
    <w:rsid w:val="00337823"/>
    <w:rsid w:val="0034370F"/>
    <w:rsid w:val="00385B23"/>
    <w:rsid w:val="00453353"/>
    <w:rsid w:val="005B59AB"/>
    <w:rsid w:val="005D767E"/>
    <w:rsid w:val="00644208"/>
    <w:rsid w:val="006558FA"/>
    <w:rsid w:val="00655E50"/>
    <w:rsid w:val="006C089B"/>
    <w:rsid w:val="006C7577"/>
    <w:rsid w:val="006D3018"/>
    <w:rsid w:val="006E7B4F"/>
    <w:rsid w:val="006F30B2"/>
    <w:rsid w:val="00764D48"/>
    <w:rsid w:val="00802213"/>
    <w:rsid w:val="00844E8D"/>
    <w:rsid w:val="00856AF7"/>
    <w:rsid w:val="00885044"/>
    <w:rsid w:val="008A1A70"/>
    <w:rsid w:val="008C29C3"/>
    <w:rsid w:val="00906180"/>
    <w:rsid w:val="009743A9"/>
    <w:rsid w:val="009C45DB"/>
    <w:rsid w:val="00A07C0F"/>
    <w:rsid w:val="00A531AF"/>
    <w:rsid w:val="00A721AE"/>
    <w:rsid w:val="00AD6791"/>
    <w:rsid w:val="00AE0FB9"/>
    <w:rsid w:val="00B357C6"/>
    <w:rsid w:val="00BC102D"/>
    <w:rsid w:val="00BE3071"/>
    <w:rsid w:val="00C370B1"/>
    <w:rsid w:val="00C92C67"/>
    <w:rsid w:val="00CC20A3"/>
    <w:rsid w:val="00D141BD"/>
    <w:rsid w:val="00D30F30"/>
    <w:rsid w:val="00D36C64"/>
    <w:rsid w:val="00DC57C2"/>
    <w:rsid w:val="00E30513"/>
    <w:rsid w:val="00E46781"/>
    <w:rsid w:val="00E534FA"/>
    <w:rsid w:val="00E742E1"/>
    <w:rsid w:val="00EB4096"/>
    <w:rsid w:val="00F04BD6"/>
    <w:rsid w:val="00F8137B"/>
    <w:rsid w:val="00FB200F"/>
    <w:rsid w:val="00FD629F"/>
    <w:rsid w:val="00FF0C90"/>
    <w:rsid w:val="00FF22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F23652E"/>
  <w15:chartTrackingRefBased/>
  <w15:docId w15:val="{96607D70-1128-B44C-ADD0-41C546B9D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08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C08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C08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C08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C08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C08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C08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C08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C08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08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C08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C08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C08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C08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C08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C08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C08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C089B"/>
    <w:rPr>
      <w:rFonts w:eastAsiaTheme="majorEastAsia" w:cstheme="majorBidi"/>
      <w:color w:val="272727" w:themeColor="text1" w:themeTint="D8"/>
    </w:rPr>
  </w:style>
  <w:style w:type="paragraph" w:styleId="Title">
    <w:name w:val="Title"/>
    <w:basedOn w:val="Normal"/>
    <w:next w:val="Normal"/>
    <w:link w:val="TitleChar"/>
    <w:uiPriority w:val="10"/>
    <w:qFormat/>
    <w:rsid w:val="006C08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C08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C08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C08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C089B"/>
    <w:pPr>
      <w:spacing w:before="160"/>
      <w:jc w:val="center"/>
    </w:pPr>
    <w:rPr>
      <w:i/>
      <w:iCs/>
      <w:color w:val="404040" w:themeColor="text1" w:themeTint="BF"/>
    </w:rPr>
  </w:style>
  <w:style w:type="character" w:customStyle="1" w:styleId="QuoteChar">
    <w:name w:val="Quote Char"/>
    <w:basedOn w:val="DefaultParagraphFont"/>
    <w:link w:val="Quote"/>
    <w:uiPriority w:val="29"/>
    <w:rsid w:val="006C089B"/>
    <w:rPr>
      <w:i/>
      <w:iCs/>
      <w:color w:val="404040" w:themeColor="text1" w:themeTint="BF"/>
    </w:rPr>
  </w:style>
  <w:style w:type="paragraph" w:styleId="ListParagraph">
    <w:name w:val="List Paragraph"/>
    <w:basedOn w:val="Normal"/>
    <w:uiPriority w:val="34"/>
    <w:qFormat/>
    <w:rsid w:val="006C089B"/>
    <w:pPr>
      <w:ind w:left="720"/>
      <w:contextualSpacing/>
    </w:pPr>
  </w:style>
  <w:style w:type="character" w:styleId="IntenseEmphasis">
    <w:name w:val="Intense Emphasis"/>
    <w:basedOn w:val="DefaultParagraphFont"/>
    <w:uiPriority w:val="21"/>
    <w:qFormat/>
    <w:rsid w:val="006C089B"/>
    <w:rPr>
      <w:i/>
      <w:iCs/>
      <w:color w:val="0F4761" w:themeColor="accent1" w:themeShade="BF"/>
    </w:rPr>
  </w:style>
  <w:style w:type="paragraph" w:styleId="IntenseQuote">
    <w:name w:val="Intense Quote"/>
    <w:basedOn w:val="Normal"/>
    <w:next w:val="Normal"/>
    <w:link w:val="IntenseQuoteChar"/>
    <w:uiPriority w:val="30"/>
    <w:qFormat/>
    <w:rsid w:val="006C08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C089B"/>
    <w:rPr>
      <w:i/>
      <w:iCs/>
      <w:color w:val="0F4761" w:themeColor="accent1" w:themeShade="BF"/>
    </w:rPr>
  </w:style>
  <w:style w:type="character" w:styleId="IntenseReference">
    <w:name w:val="Intense Reference"/>
    <w:basedOn w:val="DefaultParagraphFont"/>
    <w:uiPriority w:val="32"/>
    <w:qFormat/>
    <w:rsid w:val="006C089B"/>
    <w:rPr>
      <w:b/>
      <w:bCs/>
      <w:smallCaps/>
      <w:color w:val="0F4761" w:themeColor="accent1" w:themeShade="BF"/>
      <w:spacing w:val="5"/>
    </w:rPr>
  </w:style>
  <w:style w:type="paragraph" w:customStyle="1" w:styleId="gds-typography">
    <w:name w:val="gds-typography"/>
    <w:basedOn w:val="Normal"/>
    <w:rsid w:val="000B645E"/>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FF0C90"/>
  </w:style>
  <w:style w:type="paragraph" w:styleId="NormalWeb">
    <w:name w:val="Normal (Web)"/>
    <w:basedOn w:val="Normal"/>
    <w:uiPriority w:val="99"/>
    <w:semiHidden/>
    <w:unhideWhenUsed/>
    <w:rsid w:val="00885044"/>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88504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1902</Words>
  <Characters>10844</Characters>
  <Application>Microsoft Office Word</Application>
  <DocSecurity>0</DocSecurity>
  <Lines>90</Lines>
  <Paragraphs>25</Paragraphs>
  <ScaleCrop>false</ScaleCrop>
  <Company/>
  <LinksUpToDate>false</LinksUpToDate>
  <CharactersWithSpaces>12721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Sarish khan</dc:creator>
  <cp:keywords/>
  <dc:description/>
  <cp:lastModifiedBy>Sarish khan</cp:lastModifiedBy>
  <cp:revision>2</cp:revision>
  <dcterms:created xsi:type="dcterms:W3CDTF">2026-07-29T18:42:00Z</dcterms:created>
  <dcterms:modified xsi:type="dcterms:W3CDTF">2026-07-29T18:42:00Z</dcterms:modified>
</cp:coreProperties>
</file>