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Qualification: CIPD Diploma in Applied Human Resources</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Module Name: </w:t>
      </w:r>
      <w:r>
        <w:rPr>
          <w:rFonts w:cs="Arial"/>
          <w:color w:val="58595B"/>
          <w:sz w:val="36"/>
          <w:szCs w:val="36"/>
        </w:rPr>
        <w:t>Contrib</w:t>
      </w:r>
      <w:r w:rsidR="00133087">
        <w:rPr>
          <w:rFonts w:cs="Arial"/>
          <w:color w:val="58595B"/>
          <w:sz w:val="36"/>
          <w:szCs w:val="36"/>
        </w:rPr>
        <w:t>uting to Resourcing and Talent Planning</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A</w:t>
      </w:r>
      <w:r>
        <w:rPr>
          <w:rFonts w:cs="Arial"/>
          <w:color w:val="58595B"/>
          <w:sz w:val="36"/>
          <w:szCs w:val="36"/>
        </w:rPr>
        <w:t>ssignment:  Portfolio</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Default="00964BD1" w:rsidP="00964BD1">
      <w:pPr>
        <w:pStyle w:val="ListParagraph"/>
        <w:numPr>
          <w:ilvl w:val="0"/>
          <w:numId w:val="5"/>
        </w:numPr>
        <w:spacing w:line="240" w:lineRule="auto"/>
        <w:rPr>
          <w:rFonts w:cs="Arial"/>
          <w:color w:val="58595B"/>
          <w:sz w:val="36"/>
          <w:szCs w:val="36"/>
        </w:rPr>
      </w:pPr>
      <w:r w:rsidRPr="005B1F0F">
        <w:rPr>
          <w:rFonts w:cs="Arial"/>
          <w:color w:val="58595B"/>
          <w:sz w:val="36"/>
          <w:szCs w:val="36"/>
        </w:rPr>
        <w:t xml:space="preserve">Word Count: </w:t>
      </w:r>
      <w:r w:rsidR="00725389">
        <w:rPr>
          <w:rFonts w:cs="Arial"/>
          <w:color w:val="58595B"/>
          <w:sz w:val="36"/>
          <w:szCs w:val="36"/>
        </w:rPr>
        <w:t>3396</w:t>
      </w:r>
      <w:bookmarkStart w:id="0" w:name="_GoBack"/>
      <w:bookmarkEnd w:id="0"/>
    </w:p>
    <w:p w:rsidR="005B1F0F" w:rsidRPr="005B1F0F" w:rsidRDefault="005B1F0F"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Student Name:  Mrs Angela May Procter</w:t>
      </w: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Student Number:  2015609  </w:t>
      </w: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CIPD Membership Number:  54466106  </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Signed:  A M Procter</w:t>
      </w:r>
    </w:p>
    <w:p w:rsidR="00964BD1"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Date:   </w:t>
      </w:r>
      <w:r w:rsidR="00725389">
        <w:rPr>
          <w:rFonts w:cs="Arial"/>
          <w:color w:val="58595B"/>
          <w:sz w:val="36"/>
          <w:szCs w:val="36"/>
        </w:rPr>
        <w:t>19</w:t>
      </w:r>
      <w:r w:rsidR="00133087">
        <w:rPr>
          <w:rFonts w:cs="Arial"/>
          <w:color w:val="58595B"/>
          <w:sz w:val="36"/>
          <w:szCs w:val="36"/>
        </w:rPr>
        <w:t>/05/2022</w:t>
      </w: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sdt>
      <w:sdtPr>
        <w:id w:val="-85769156"/>
        <w:docPartObj>
          <w:docPartGallery w:val="Table of Contents"/>
          <w:docPartUnique/>
        </w:docPartObj>
      </w:sdtPr>
      <w:sdtEndPr>
        <w:rPr>
          <w:rFonts w:asciiTheme="minorHAnsi" w:eastAsiaTheme="minorEastAsia" w:hAnsiTheme="minorHAnsi" w:cstheme="minorBidi"/>
          <w:noProof/>
          <w:color w:val="auto"/>
          <w:sz w:val="22"/>
          <w:szCs w:val="22"/>
          <w:lang w:val="en-GB" w:eastAsia="en-GB"/>
        </w:rPr>
      </w:sdtEndPr>
      <w:sdtContent>
        <w:p w:rsidR="008542B8" w:rsidRDefault="008542B8">
          <w:pPr>
            <w:pStyle w:val="TOCHeading"/>
          </w:pPr>
          <w:r>
            <w:t>Contents</w:t>
          </w:r>
        </w:p>
        <w:p w:rsidR="008542B8" w:rsidRDefault="008542B8">
          <w:pPr>
            <w:pStyle w:val="TOC1"/>
            <w:tabs>
              <w:tab w:val="right" w:leader="dot" w:pos="9016"/>
            </w:tabs>
            <w:rPr>
              <w:noProof/>
            </w:rPr>
          </w:pPr>
          <w:r>
            <w:fldChar w:fldCharType="begin"/>
          </w:r>
          <w:r>
            <w:instrText xml:space="preserve"> TOC \o "1-3" \h \z \u </w:instrText>
          </w:r>
          <w:r>
            <w:fldChar w:fldCharType="separate"/>
          </w:r>
          <w:hyperlink w:anchor="_Toc103890005" w:history="1">
            <w:r w:rsidRPr="00D47F42">
              <w:rPr>
                <w:rStyle w:val="Hyperlink"/>
                <w:noProof/>
              </w:rPr>
              <w:t>LO1.  Be able to review and evaluate an organisation’s approach to talent planning</w:t>
            </w:r>
            <w:r>
              <w:rPr>
                <w:noProof/>
                <w:webHidden/>
              </w:rPr>
              <w:tab/>
            </w:r>
            <w:r>
              <w:rPr>
                <w:noProof/>
                <w:webHidden/>
              </w:rPr>
              <w:fldChar w:fldCharType="begin"/>
            </w:r>
            <w:r>
              <w:rPr>
                <w:noProof/>
                <w:webHidden/>
              </w:rPr>
              <w:instrText xml:space="preserve"> PAGEREF _Toc103890005 \h </w:instrText>
            </w:r>
            <w:r>
              <w:rPr>
                <w:noProof/>
                <w:webHidden/>
              </w:rPr>
            </w:r>
            <w:r>
              <w:rPr>
                <w:noProof/>
                <w:webHidden/>
              </w:rPr>
              <w:fldChar w:fldCharType="separate"/>
            </w:r>
            <w:r>
              <w:rPr>
                <w:noProof/>
                <w:webHidden/>
              </w:rPr>
              <w:t>6</w:t>
            </w:r>
            <w:r>
              <w:rPr>
                <w:noProof/>
                <w:webHidden/>
              </w:rPr>
              <w:fldChar w:fldCharType="end"/>
            </w:r>
          </w:hyperlink>
        </w:p>
        <w:p w:rsidR="008542B8" w:rsidRDefault="008542B8">
          <w:pPr>
            <w:pStyle w:val="TOC3"/>
            <w:tabs>
              <w:tab w:val="right" w:leader="dot" w:pos="9016"/>
            </w:tabs>
            <w:rPr>
              <w:noProof/>
            </w:rPr>
          </w:pPr>
          <w:hyperlink w:anchor="_Toc103890006" w:history="1">
            <w:r w:rsidRPr="00D47F42">
              <w:rPr>
                <w:rStyle w:val="Hyperlink"/>
                <w:noProof/>
              </w:rPr>
              <w:t>References</w:t>
            </w:r>
            <w:r>
              <w:rPr>
                <w:noProof/>
                <w:webHidden/>
              </w:rPr>
              <w:tab/>
            </w:r>
            <w:r>
              <w:rPr>
                <w:noProof/>
                <w:webHidden/>
              </w:rPr>
              <w:fldChar w:fldCharType="begin"/>
            </w:r>
            <w:r>
              <w:rPr>
                <w:noProof/>
                <w:webHidden/>
              </w:rPr>
              <w:instrText xml:space="preserve"> PAGEREF _Toc103890006 \h </w:instrText>
            </w:r>
            <w:r>
              <w:rPr>
                <w:noProof/>
                <w:webHidden/>
              </w:rPr>
            </w:r>
            <w:r>
              <w:rPr>
                <w:noProof/>
                <w:webHidden/>
              </w:rPr>
              <w:fldChar w:fldCharType="separate"/>
            </w:r>
            <w:r>
              <w:rPr>
                <w:noProof/>
                <w:webHidden/>
              </w:rPr>
              <w:t>8</w:t>
            </w:r>
            <w:r>
              <w:rPr>
                <w:noProof/>
                <w:webHidden/>
              </w:rPr>
              <w:fldChar w:fldCharType="end"/>
            </w:r>
          </w:hyperlink>
        </w:p>
        <w:p w:rsidR="008542B8" w:rsidRDefault="008542B8">
          <w:pPr>
            <w:pStyle w:val="TOC1"/>
            <w:tabs>
              <w:tab w:val="right" w:leader="dot" w:pos="9016"/>
            </w:tabs>
            <w:rPr>
              <w:noProof/>
            </w:rPr>
          </w:pPr>
          <w:hyperlink w:anchor="_Toc103890007" w:history="1">
            <w:r w:rsidRPr="00D47F42">
              <w:rPr>
                <w:rStyle w:val="Hyperlink"/>
                <w:noProof/>
              </w:rPr>
              <w:t>Evidence</w:t>
            </w:r>
            <w:r>
              <w:rPr>
                <w:noProof/>
                <w:webHidden/>
              </w:rPr>
              <w:tab/>
            </w:r>
            <w:r>
              <w:rPr>
                <w:noProof/>
                <w:webHidden/>
              </w:rPr>
              <w:fldChar w:fldCharType="begin"/>
            </w:r>
            <w:r>
              <w:rPr>
                <w:noProof/>
                <w:webHidden/>
              </w:rPr>
              <w:instrText xml:space="preserve"> PAGEREF _Toc103890007 \h </w:instrText>
            </w:r>
            <w:r>
              <w:rPr>
                <w:noProof/>
                <w:webHidden/>
              </w:rPr>
            </w:r>
            <w:r>
              <w:rPr>
                <w:noProof/>
                <w:webHidden/>
              </w:rPr>
              <w:fldChar w:fldCharType="separate"/>
            </w:r>
            <w:r>
              <w:rPr>
                <w:noProof/>
                <w:webHidden/>
              </w:rPr>
              <w:t>9</w:t>
            </w:r>
            <w:r>
              <w:rPr>
                <w:noProof/>
                <w:webHidden/>
              </w:rPr>
              <w:fldChar w:fldCharType="end"/>
            </w:r>
          </w:hyperlink>
        </w:p>
        <w:p w:rsidR="008542B8" w:rsidRDefault="008542B8">
          <w:pPr>
            <w:pStyle w:val="TOC2"/>
            <w:tabs>
              <w:tab w:val="right" w:leader="dot" w:pos="9016"/>
            </w:tabs>
            <w:rPr>
              <w:noProof/>
            </w:rPr>
          </w:pPr>
          <w:hyperlink w:anchor="_Toc103890008" w:history="1">
            <w:r w:rsidRPr="00D47F42">
              <w:rPr>
                <w:rStyle w:val="Hyperlink"/>
                <w:noProof/>
              </w:rPr>
              <w:t>EV1 – RMG Agenda</w:t>
            </w:r>
            <w:r>
              <w:rPr>
                <w:noProof/>
                <w:webHidden/>
              </w:rPr>
              <w:tab/>
            </w:r>
            <w:r>
              <w:rPr>
                <w:noProof/>
                <w:webHidden/>
              </w:rPr>
              <w:fldChar w:fldCharType="begin"/>
            </w:r>
            <w:r>
              <w:rPr>
                <w:noProof/>
                <w:webHidden/>
              </w:rPr>
              <w:instrText xml:space="preserve"> PAGEREF _Toc103890008 \h </w:instrText>
            </w:r>
            <w:r>
              <w:rPr>
                <w:noProof/>
                <w:webHidden/>
              </w:rPr>
            </w:r>
            <w:r>
              <w:rPr>
                <w:noProof/>
                <w:webHidden/>
              </w:rPr>
              <w:fldChar w:fldCharType="separate"/>
            </w:r>
            <w:r>
              <w:rPr>
                <w:noProof/>
                <w:webHidden/>
              </w:rPr>
              <w:t>9</w:t>
            </w:r>
            <w:r>
              <w:rPr>
                <w:noProof/>
                <w:webHidden/>
              </w:rPr>
              <w:fldChar w:fldCharType="end"/>
            </w:r>
          </w:hyperlink>
        </w:p>
        <w:p w:rsidR="008542B8" w:rsidRDefault="008542B8">
          <w:pPr>
            <w:pStyle w:val="TOC2"/>
            <w:tabs>
              <w:tab w:val="right" w:leader="dot" w:pos="9016"/>
            </w:tabs>
            <w:rPr>
              <w:noProof/>
            </w:rPr>
          </w:pPr>
          <w:hyperlink w:anchor="_Toc103890009" w:history="1">
            <w:r w:rsidRPr="00D47F42">
              <w:rPr>
                <w:rStyle w:val="Hyperlink"/>
                <w:noProof/>
              </w:rPr>
              <w:t>EV2 – RMG Actions</w:t>
            </w:r>
            <w:r>
              <w:rPr>
                <w:noProof/>
                <w:webHidden/>
              </w:rPr>
              <w:tab/>
            </w:r>
            <w:r>
              <w:rPr>
                <w:noProof/>
                <w:webHidden/>
              </w:rPr>
              <w:fldChar w:fldCharType="begin"/>
            </w:r>
            <w:r>
              <w:rPr>
                <w:noProof/>
                <w:webHidden/>
              </w:rPr>
              <w:instrText xml:space="preserve"> PAGEREF _Toc103890009 \h </w:instrText>
            </w:r>
            <w:r>
              <w:rPr>
                <w:noProof/>
                <w:webHidden/>
              </w:rPr>
            </w:r>
            <w:r>
              <w:rPr>
                <w:noProof/>
                <w:webHidden/>
              </w:rPr>
              <w:fldChar w:fldCharType="separate"/>
            </w:r>
            <w:r>
              <w:rPr>
                <w:noProof/>
                <w:webHidden/>
              </w:rPr>
              <w:t>10</w:t>
            </w:r>
            <w:r>
              <w:rPr>
                <w:noProof/>
                <w:webHidden/>
              </w:rPr>
              <w:fldChar w:fldCharType="end"/>
            </w:r>
          </w:hyperlink>
        </w:p>
        <w:p w:rsidR="008542B8" w:rsidRDefault="008542B8">
          <w:pPr>
            <w:pStyle w:val="TOC2"/>
            <w:tabs>
              <w:tab w:val="right" w:leader="dot" w:pos="9016"/>
            </w:tabs>
            <w:rPr>
              <w:noProof/>
            </w:rPr>
          </w:pPr>
          <w:hyperlink w:anchor="_Toc103890010" w:history="1">
            <w:r w:rsidRPr="00D47F42">
              <w:rPr>
                <w:rStyle w:val="Hyperlink"/>
                <w:noProof/>
              </w:rPr>
              <w:t>EV3 – RMG Resource Tracker</w:t>
            </w:r>
            <w:r>
              <w:rPr>
                <w:noProof/>
                <w:webHidden/>
              </w:rPr>
              <w:tab/>
            </w:r>
            <w:r>
              <w:rPr>
                <w:noProof/>
                <w:webHidden/>
              </w:rPr>
              <w:fldChar w:fldCharType="begin"/>
            </w:r>
            <w:r>
              <w:rPr>
                <w:noProof/>
                <w:webHidden/>
              </w:rPr>
              <w:instrText xml:space="preserve"> PAGEREF _Toc103890010 \h </w:instrText>
            </w:r>
            <w:r>
              <w:rPr>
                <w:noProof/>
                <w:webHidden/>
              </w:rPr>
            </w:r>
            <w:r>
              <w:rPr>
                <w:noProof/>
                <w:webHidden/>
              </w:rPr>
              <w:fldChar w:fldCharType="separate"/>
            </w:r>
            <w:r>
              <w:rPr>
                <w:noProof/>
                <w:webHidden/>
              </w:rPr>
              <w:t>12</w:t>
            </w:r>
            <w:r>
              <w:rPr>
                <w:noProof/>
                <w:webHidden/>
              </w:rPr>
              <w:fldChar w:fldCharType="end"/>
            </w:r>
          </w:hyperlink>
        </w:p>
        <w:p w:rsidR="008542B8" w:rsidRDefault="008542B8">
          <w:pPr>
            <w:pStyle w:val="TOC2"/>
            <w:tabs>
              <w:tab w:val="right" w:leader="dot" w:pos="9016"/>
            </w:tabs>
            <w:rPr>
              <w:noProof/>
            </w:rPr>
          </w:pPr>
          <w:hyperlink w:anchor="_Toc103890011" w:history="1">
            <w:r w:rsidRPr="00D47F42">
              <w:rPr>
                <w:rStyle w:val="Hyperlink"/>
                <w:noProof/>
              </w:rPr>
              <w:t>EV4 – Promotion Boards</w:t>
            </w:r>
            <w:r>
              <w:rPr>
                <w:noProof/>
                <w:webHidden/>
              </w:rPr>
              <w:tab/>
            </w:r>
            <w:r>
              <w:rPr>
                <w:noProof/>
                <w:webHidden/>
              </w:rPr>
              <w:fldChar w:fldCharType="begin"/>
            </w:r>
            <w:r>
              <w:rPr>
                <w:noProof/>
                <w:webHidden/>
              </w:rPr>
              <w:instrText xml:space="preserve"> PAGEREF _Toc103890011 \h </w:instrText>
            </w:r>
            <w:r>
              <w:rPr>
                <w:noProof/>
                <w:webHidden/>
              </w:rPr>
            </w:r>
            <w:r>
              <w:rPr>
                <w:noProof/>
                <w:webHidden/>
              </w:rPr>
              <w:fldChar w:fldCharType="separate"/>
            </w:r>
            <w:r>
              <w:rPr>
                <w:noProof/>
                <w:webHidden/>
              </w:rPr>
              <w:t>13</w:t>
            </w:r>
            <w:r>
              <w:rPr>
                <w:noProof/>
                <w:webHidden/>
              </w:rPr>
              <w:fldChar w:fldCharType="end"/>
            </w:r>
          </w:hyperlink>
        </w:p>
        <w:p w:rsidR="008542B8" w:rsidRDefault="008542B8">
          <w:pPr>
            <w:pStyle w:val="TOC2"/>
            <w:tabs>
              <w:tab w:val="right" w:leader="dot" w:pos="9016"/>
            </w:tabs>
            <w:rPr>
              <w:noProof/>
            </w:rPr>
          </w:pPr>
          <w:hyperlink w:anchor="_Toc103890012" w:history="1">
            <w:r w:rsidRPr="00D47F42">
              <w:rPr>
                <w:rStyle w:val="Hyperlink"/>
                <w:noProof/>
              </w:rPr>
              <w:t>EV5 - DEO Recruitment – Interview with HR Officer – Powys</w:t>
            </w:r>
            <w:r>
              <w:rPr>
                <w:noProof/>
                <w:webHidden/>
              </w:rPr>
              <w:tab/>
            </w:r>
            <w:r>
              <w:rPr>
                <w:noProof/>
                <w:webHidden/>
              </w:rPr>
              <w:fldChar w:fldCharType="begin"/>
            </w:r>
            <w:r>
              <w:rPr>
                <w:noProof/>
                <w:webHidden/>
              </w:rPr>
              <w:instrText xml:space="preserve"> PAGEREF _Toc103890012 \h </w:instrText>
            </w:r>
            <w:r>
              <w:rPr>
                <w:noProof/>
                <w:webHidden/>
              </w:rPr>
            </w:r>
            <w:r>
              <w:rPr>
                <w:noProof/>
                <w:webHidden/>
              </w:rPr>
              <w:fldChar w:fldCharType="separate"/>
            </w:r>
            <w:r>
              <w:rPr>
                <w:noProof/>
                <w:webHidden/>
              </w:rPr>
              <w:t>14</w:t>
            </w:r>
            <w:r>
              <w:rPr>
                <w:noProof/>
                <w:webHidden/>
              </w:rPr>
              <w:fldChar w:fldCharType="end"/>
            </w:r>
          </w:hyperlink>
        </w:p>
        <w:p w:rsidR="008542B8" w:rsidRDefault="008542B8">
          <w:pPr>
            <w:pStyle w:val="TOC2"/>
            <w:tabs>
              <w:tab w:val="right" w:leader="dot" w:pos="9016"/>
            </w:tabs>
            <w:rPr>
              <w:noProof/>
            </w:rPr>
          </w:pPr>
          <w:hyperlink w:anchor="_Toc103890013" w:history="1">
            <w:r w:rsidRPr="00D47F42">
              <w:rPr>
                <w:rStyle w:val="Hyperlink"/>
                <w:noProof/>
              </w:rPr>
              <w:t>EV6 - DEO Transfer to Powys</w:t>
            </w:r>
            <w:r>
              <w:rPr>
                <w:noProof/>
                <w:webHidden/>
              </w:rPr>
              <w:tab/>
            </w:r>
            <w:r>
              <w:rPr>
                <w:noProof/>
                <w:webHidden/>
              </w:rPr>
              <w:fldChar w:fldCharType="begin"/>
            </w:r>
            <w:r>
              <w:rPr>
                <w:noProof/>
                <w:webHidden/>
              </w:rPr>
              <w:instrText xml:space="preserve"> PAGEREF _Toc103890013 \h </w:instrText>
            </w:r>
            <w:r>
              <w:rPr>
                <w:noProof/>
                <w:webHidden/>
              </w:rPr>
            </w:r>
            <w:r>
              <w:rPr>
                <w:noProof/>
                <w:webHidden/>
              </w:rPr>
              <w:fldChar w:fldCharType="separate"/>
            </w:r>
            <w:r>
              <w:rPr>
                <w:noProof/>
                <w:webHidden/>
              </w:rPr>
              <w:t>15</w:t>
            </w:r>
            <w:r>
              <w:rPr>
                <w:noProof/>
                <w:webHidden/>
              </w:rPr>
              <w:fldChar w:fldCharType="end"/>
            </w:r>
          </w:hyperlink>
        </w:p>
        <w:p w:rsidR="008542B8" w:rsidRDefault="008542B8">
          <w:pPr>
            <w:pStyle w:val="TOC2"/>
            <w:tabs>
              <w:tab w:val="right" w:leader="dot" w:pos="9016"/>
            </w:tabs>
            <w:rPr>
              <w:noProof/>
            </w:rPr>
          </w:pPr>
          <w:hyperlink w:anchor="_Toc103890014" w:history="1">
            <w:r w:rsidRPr="00D47F42">
              <w:rPr>
                <w:rStyle w:val="Hyperlink"/>
                <w:noProof/>
              </w:rPr>
              <w:t>EV7 - Recruitment – DEO Advert</w:t>
            </w:r>
            <w:r>
              <w:rPr>
                <w:noProof/>
                <w:webHidden/>
              </w:rPr>
              <w:tab/>
            </w:r>
            <w:r>
              <w:rPr>
                <w:noProof/>
                <w:webHidden/>
              </w:rPr>
              <w:fldChar w:fldCharType="begin"/>
            </w:r>
            <w:r>
              <w:rPr>
                <w:noProof/>
                <w:webHidden/>
              </w:rPr>
              <w:instrText xml:space="preserve"> PAGEREF _Toc103890014 \h </w:instrText>
            </w:r>
            <w:r>
              <w:rPr>
                <w:noProof/>
                <w:webHidden/>
              </w:rPr>
            </w:r>
            <w:r>
              <w:rPr>
                <w:noProof/>
                <w:webHidden/>
              </w:rPr>
              <w:fldChar w:fldCharType="separate"/>
            </w:r>
            <w:r>
              <w:rPr>
                <w:noProof/>
                <w:webHidden/>
              </w:rPr>
              <w:t>15</w:t>
            </w:r>
            <w:r>
              <w:rPr>
                <w:noProof/>
                <w:webHidden/>
              </w:rPr>
              <w:fldChar w:fldCharType="end"/>
            </w:r>
          </w:hyperlink>
        </w:p>
        <w:p w:rsidR="008542B8" w:rsidRDefault="008542B8">
          <w:pPr>
            <w:pStyle w:val="TOC2"/>
            <w:tabs>
              <w:tab w:val="right" w:leader="dot" w:pos="9016"/>
            </w:tabs>
            <w:rPr>
              <w:noProof/>
            </w:rPr>
          </w:pPr>
          <w:hyperlink w:anchor="_Toc103890015" w:history="1">
            <w:r w:rsidRPr="00D47F42">
              <w:rPr>
                <w:rStyle w:val="Hyperlink"/>
                <w:noProof/>
              </w:rPr>
              <w:t>EV8 - DEO Comparison – Gwent Police</w:t>
            </w:r>
            <w:r>
              <w:rPr>
                <w:noProof/>
                <w:webHidden/>
              </w:rPr>
              <w:tab/>
            </w:r>
            <w:r>
              <w:rPr>
                <w:noProof/>
                <w:webHidden/>
              </w:rPr>
              <w:fldChar w:fldCharType="begin"/>
            </w:r>
            <w:r>
              <w:rPr>
                <w:noProof/>
                <w:webHidden/>
              </w:rPr>
              <w:instrText xml:space="preserve"> PAGEREF _Toc103890015 \h </w:instrText>
            </w:r>
            <w:r>
              <w:rPr>
                <w:noProof/>
                <w:webHidden/>
              </w:rPr>
            </w:r>
            <w:r>
              <w:rPr>
                <w:noProof/>
                <w:webHidden/>
              </w:rPr>
              <w:fldChar w:fldCharType="separate"/>
            </w:r>
            <w:r>
              <w:rPr>
                <w:noProof/>
                <w:webHidden/>
              </w:rPr>
              <w:t>16</w:t>
            </w:r>
            <w:r>
              <w:rPr>
                <w:noProof/>
                <w:webHidden/>
              </w:rPr>
              <w:fldChar w:fldCharType="end"/>
            </w:r>
          </w:hyperlink>
        </w:p>
        <w:p w:rsidR="008542B8" w:rsidRDefault="008542B8">
          <w:pPr>
            <w:pStyle w:val="TOC2"/>
            <w:tabs>
              <w:tab w:val="right" w:leader="dot" w:pos="9016"/>
            </w:tabs>
            <w:rPr>
              <w:noProof/>
            </w:rPr>
          </w:pPr>
          <w:hyperlink w:anchor="_Toc103890016" w:history="1">
            <w:r w:rsidRPr="00D47F42">
              <w:rPr>
                <w:rStyle w:val="Hyperlink"/>
                <w:noProof/>
              </w:rPr>
              <w:t>EV9 - DEO Comparison – Cambridgeshire Police</w:t>
            </w:r>
            <w:r>
              <w:rPr>
                <w:noProof/>
                <w:webHidden/>
              </w:rPr>
              <w:tab/>
            </w:r>
            <w:r>
              <w:rPr>
                <w:noProof/>
                <w:webHidden/>
              </w:rPr>
              <w:fldChar w:fldCharType="begin"/>
            </w:r>
            <w:r>
              <w:rPr>
                <w:noProof/>
                <w:webHidden/>
              </w:rPr>
              <w:instrText xml:space="preserve"> PAGEREF _Toc103890016 \h </w:instrText>
            </w:r>
            <w:r>
              <w:rPr>
                <w:noProof/>
                <w:webHidden/>
              </w:rPr>
            </w:r>
            <w:r>
              <w:rPr>
                <w:noProof/>
                <w:webHidden/>
              </w:rPr>
              <w:fldChar w:fldCharType="separate"/>
            </w:r>
            <w:r>
              <w:rPr>
                <w:noProof/>
                <w:webHidden/>
              </w:rPr>
              <w:t>17</w:t>
            </w:r>
            <w:r>
              <w:rPr>
                <w:noProof/>
                <w:webHidden/>
              </w:rPr>
              <w:fldChar w:fldCharType="end"/>
            </w:r>
          </w:hyperlink>
        </w:p>
        <w:p w:rsidR="008542B8" w:rsidRDefault="008542B8">
          <w:pPr>
            <w:pStyle w:val="TOC2"/>
            <w:tabs>
              <w:tab w:val="right" w:leader="dot" w:pos="9016"/>
            </w:tabs>
            <w:rPr>
              <w:noProof/>
            </w:rPr>
          </w:pPr>
          <w:hyperlink w:anchor="_Toc103890017" w:history="1">
            <w:r w:rsidRPr="00D47F42">
              <w:rPr>
                <w:rStyle w:val="Hyperlink"/>
                <w:noProof/>
              </w:rPr>
              <w:t>EV10 - DEO Comparison – West Midlands Police</w:t>
            </w:r>
            <w:r>
              <w:rPr>
                <w:noProof/>
                <w:webHidden/>
              </w:rPr>
              <w:tab/>
            </w:r>
            <w:r>
              <w:rPr>
                <w:noProof/>
                <w:webHidden/>
              </w:rPr>
              <w:fldChar w:fldCharType="begin"/>
            </w:r>
            <w:r>
              <w:rPr>
                <w:noProof/>
                <w:webHidden/>
              </w:rPr>
              <w:instrText xml:space="preserve"> PAGEREF _Toc103890017 \h </w:instrText>
            </w:r>
            <w:r>
              <w:rPr>
                <w:noProof/>
                <w:webHidden/>
              </w:rPr>
            </w:r>
            <w:r>
              <w:rPr>
                <w:noProof/>
                <w:webHidden/>
              </w:rPr>
              <w:fldChar w:fldCharType="separate"/>
            </w:r>
            <w:r>
              <w:rPr>
                <w:noProof/>
                <w:webHidden/>
              </w:rPr>
              <w:t>17</w:t>
            </w:r>
            <w:r>
              <w:rPr>
                <w:noProof/>
                <w:webHidden/>
              </w:rPr>
              <w:fldChar w:fldCharType="end"/>
            </w:r>
          </w:hyperlink>
        </w:p>
        <w:p w:rsidR="008542B8" w:rsidRDefault="008542B8">
          <w:pPr>
            <w:pStyle w:val="TOC2"/>
            <w:tabs>
              <w:tab w:val="right" w:leader="dot" w:pos="9016"/>
            </w:tabs>
            <w:rPr>
              <w:noProof/>
            </w:rPr>
          </w:pPr>
          <w:hyperlink w:anchor="_Toc103890018" w:history="1">
            <w:r w:rsidRPr="00D47F42">
              <w:rPr>
                <w:rStyle w:val="Hyperlink"/>
                <w:noProof/>
              </w:rPr>
              <w:t>EV11 - DEO Comparison - Thames Valley Police</w:t>
            </w:r>
            <w:r>
              <w:rPr>
                <w:noProof/>
                <w:webHidden/>
              </w:rPr>
              <w:tab/>
            </w:r>
            <w:r>
              <w:rPr>
                <w:noProof/>
                <w:webHidden/>
              </w:rPr>
              <w:fldChar w:fldCharType="begin"/>
            </w:r>
            <w:r>
              <w:rPr>
                <w:noProof/>
                <w:webHidden/>
              </w:rPr>
              <w:instrText xml:space="preserve"> PAGEREF _Toc103890018 \h </w:instrText>
            </w:r>
            <w:r>
              <w:rPr>
                <w:noProof/>
                <w:webHidden/>
              </w:rPr>
            </w:r>
            <w:r>
              <w:rPr>
                <w:noProof/>
                <w:webHidden/>
              </w:rPr>
              <w:fldChar w:fldCharType="separate"/>
            </w:r>
            <w:r>
              <w:rPr>
                <w:noProof/>
                <w:webHidden/>
              </w:rPr>
              <w:t>18</w:t>
            </w:r>
            <w:r>
              <w:rPr>
                <w:noProof/>
                <w:webHidden/>
              </w:rPr>
              <w:fldChar w:fldCharType="end"/>
            </w:r>
          </w:hyperlink>
        </w:p>
        <w:p w:rsidR="008542B8" w:rsidRDefault="008542B8">
          <w:pPr>
            <w:pStyle w:val="TOC2"/>
            <w:tabs>
              <w:tab w:val="right" w:leader="dot" w:pos="9016"/>
            </w:tabs>
            <w:rPr>
              <w:noProof/>
            </w:rPr>
          </w:pPr>
          <w:hyperlink w:anchor="_Toc103890019" w:history="1">
            <w:r w:rsidRPr="00D47F42">
              <w:rPr>
                <w:rStyle w:val="Hyperlink"/>
                <w:noProof/>
              </w:rPr>
              <w:t>EV13 - DEO Comparison – Immigration Service</w:t>
            </w:r>
            <w:r>
              <w:rPr>
                <w:noProof/>
                <w:webHidden/>
              </w:rPr>
              <w:tab/>
            </w:r>
            <w:r>
              <w:rPr>
                <w:noProof/>
                <w:webHidden/>
              </w:rPr>
              <w:fldChar w:fldCharType="begin"/>
            </w:r>
            <w:r>
              <w:rPr>
                <w:noProof/>
                <w:webHidden/>
              </w:rPr>
              <w:instrText xml:space="preserve"> PAGEREF _Toc103890019 \h </w:instrText>
            </w:r>
            <w:r>
              <w:rPr>
                <w:noProof/>
                <w:webHidden/>
              </w:rPr>
            </w:r>
            <w:r>
              <w:rPr>
                <w:noProof/>
                <w:webHidden/>
              </w:rPr>
              <w:fldChar w:fldCharType="separate"/>
            </w:r>
            <w:r>
              <w:rPr>
                <w:noProof/>
                <w:webHidden/>
              </w:rPr>
              <w:t>18</w:t>
            </w:r>
            <w:r>
              <w:rPr>
                <w:noProof/>
                <w:webHidden/>
              </w:rPr>
              <w:fldChar w:fldCharType="end"/>
            </w:r>
          </w:hyperlink>
        </w:p>
        <w:p w:rsidR="008542B8" w:rsidRDefault="008542B8">
          <w:pPr>
            <w:pStyle w:val="TOC2"/>
            <w:tabs>
              <w:tab w:val="right" w:leader="dot" w:pos="9016"/>
            </w:tabs>
            <w:rPr>
              <w:noProof/>
            </w:rPr>
          </w:pPr>
          <w:hyperlink w:anchor="_Toc103890020" w:history="1">
            <w:r w:rsidRPr="00D47F42">
              <w:rPr>
                <w:rStyle w:val="Hyperlink"/>
                <w:noProof/>
              </w:rPr>
              <w:t>EV13 - DEO Comparison – Serco</w:t>
            </w:r>
            <w:r>
              <w:rPr>
                <w:noProof/>
                <w:webHidden/>
              </w:rPr>
              <w:tab/>
            </w:r>
            <w:r>
              <w:rPr>
                <w:noProof/>
                <w:webHidden/>
              </w:rPr>
              <w:fldChar w:fldCharType="begin"/>
            </w:r>
            <w:r>
              <w:rPr>
                <w:noProof/>
                <w:webHidden/>
              </w:rPr>
              <w:instrText xml:space="preserve"> PAGEREF _Toc103890020 \h </w:instrText>
            </w:r>
            <w:r>
              <w:rPr>
                <w:noProof/>
                <w:webHidden/>
              </w:rPr>
            </w:r>
            <w:r>
              <w:rPr>
                <w:noProof/>
                <w:webHidden/>
              </w:rPr>
              <w:fldChar w:fldCharType="separate"/>
            </w:r>
            <w:r>
              <w:rPr>
                <w:noProof/>
                <w:webHidden/>
              </w:rPr>
              <w:t>19</w:t>
            </w:r>
            <w:r>
              <w:rPr>
                <w:noProof/>
                <w:webHidden/>
              </w:rPr>
              <w:fldChar w:fldCharType="end"/>
            </w:r>
          </w:hyperlink>
        </w:p>
        <w:p w:rsidR="008542B8" w:rsidRDefault="008542B8">
          <w:pPr>
            <w:pStyle w:val="TOC2"/>
            <w:tabs>
              <w:tab w:val="right" w:leader="dot" w:pos="9016"/>
            </w:tabs>
            <w:rPr>
              <w:noProof/>
            </w:rPr>
          </w:pPr>
          <w:hyperlink w:anchor="_Toc103890021" w:history="1">
            <w:r w:rsidRPr="00D47F42">
              <w:rPr>
                <w:rStyle w:val="Hyperlink"/>
                <w:noProof/>
              </w:rPr>
              <w:t>EV14 – Problems with Recruitment – Unnecessary Delays</w:t>
            </w:r>
            <w:r>
              <w:rPr>
                <w:noProof/>
                <w:webHidden/>
              </w:rPr>
              <w:tab/>
            </w:r>
            <w:r>
              <w:rPr>
                <w:noProof/>
                <w:webHidden/>
              </w:rPr>
              <w:fldChar w:fldCharType="begin"/>
            </w:r>
            <w:r>
              <w:rPr>
                <w:noProof/>
                <w:webHidden/>
              </w:rPr>
              <w:instrText xml:space="preserve"> PAGEREF _Toc103890021 \h </w:instrText>
            </w:r>
            <w:r>
              <w:rPr>
                <w:noProof/>
                <w:webHidden/>
              </w:rPr>
            </w:r>
            <w:r>
              <w:rPr>
                <w:noProof/>
                <w:webHidden/>
              </w:rPr>
              <w:fldChar w:fldCharType="separate"/>
            </w:r>
            <w:r>
              <w:rPr>
                <w:noProof/>
                <w:webHidden/>
              </w:rPr>
              <w:t>21</w:t>
            </w:r>
            <w:r>
              <w:rPr>
                <w:noProof/>
                <w:webHidden/>
              </w:rPr>
              <w:fldChar w:fldCharType="end"/>
            </w:r>
          </w:hyperlink>
        </w:p>
        <w:p w:rsidR="008542B8" w:rsidRDefault="008542B8">
          <w:pPr>
            <w:pStyle w:val="TOC2"/>
            <w:tabs>
              <w:tab w:val="right" w:leader="dot" w:pos="9016"/>
            </w:tabs>
            <w:rPr>
              <w:noProof/>
            </w:rPr>
          </w:pPr>
          <w:hyperlink w:anchor="_Toc103890022" w:history="1">
            <w:r w:rsidRPr="00D47F42">
              <w:rPr>
                <w:rStyle w:val="Hyperlink"/>
                <w:noProof/>
              </w:rPr>
              <w:t>EV15 - Problems with Recruitment – Decisions Made in Isolation</w:t>
            </w:r>
            <w:r>
              <w:rPr>
                <w:noProof/>
                <w:webHidden/>
              </w:rPr>
              <w:tab/>
            </w:r>
            <w:r>
              <w:rPr>
                <w:noProof/>
                <w:webHidden/>
              </w:rPr>
              <w:fldChar w:fldCharType="begin"/>
            </w:r>
            <w:r>
              <w:rPr>
                <w:noProof/>
                <w:webHidden/>
              </w:rPr>
              <w:instrText xml:space="preserve"> PAGEREF _Toc103890022 \h </w:instrText>
            </w:r>
            <w:r>
              <w:rPr>
                <w:noProof/>
                <w:webHidden/>
              </w:rPr>
            </w:r>
            <w:r>
              <w:rPr>
                <w:noProof/>
                <w:webHidden/>
              </w:rPr>
              <w:fldChar w:fldCharType="separate"/>
            </w:r>
            <w:r>
              <w:rPr>
                <w:noProof/>
                <w:webHidden/>
              </w:rPr>
              <w:t>22</w:t>
            </w:r>
            <w:r>
              <w:rPr>
                <w:noProof/>
                <w:webHidden/>
              </w:rPr>
              <w:fldChar w:fldCharType="end"/>
            </w:r>
          </w:hyperlink>
        </w:p>
        <w:p w:rsidR="008542B8" w:rsidRDefault="008542B8">
          <w:pPr>
            <w:pStyle w:val="TOC2"/>
            <w:tabs>
              <w:tab w:val="right" w:leader="dot" w:pos="9016"/>
            </w:tabs>
            <w:rPr>
              <w:noProof/>
            </w:rPr>
          </w:pPr>
          <w:hyperlink w:anchor="_Toc103890023" w:history="1">
            <w:r w:rsidRPr="00D47F42">
              <w:rPr>
                <w:rStyle w:val="Hyperlink"/>
                <w:noProof/>
              </w:rPr>
              <w:t>EV16 – DEO Failed Recruitment Campaign – November 2021</w:t>
            </w:r>
            <w:r>
              <w:rPr>
                <w:noProof/>
                <w:webHidden/>
              </w:rPr>
              <w:tab/>
            </w:r>
            <w:r>
              <w:rPr>
                <w:noProof/>
                <w:webHidden/>
              </w:rPr>
              <w:fldChar w:fldCharType="begin"/>
            </w:r>
            <w:r>
              <w:rPr>
                <w:noProof/>
                <w:webHidden/>
              </w:rPr>
              <w:instrText xml:space="preserve"> PAGEREF _Toc103890023 \h </w:instrText>
            </w:r>
            <w:r>
              <w:rPr>
                <w:noProof/>
                <w:webHidden/>
              </w:rPr>
            </w:r>
            <w:r>
              <w:rPr>
                <w:noProof/>
                <w:webHidden/>
              </w:rPr>
              <w:fldChar w:fldCharType="separate"/>
            </w:r>
            <w:r>
              <w:rPr>
                <w:noProof/>
                <w:webHidden/>
              </w:rPr>
              <w:t>22</w:t>
            </w:r>
            <w:r>
              <w:rPr>
                <w:noProof/>
                <w:webHidden/>
              </w:rPr>
              <w:fldChar w:fldCharType="end"/>
            </w:r>
          </w:hyperlink>
        </w:p>
        <w:p w:rsidR="008542B8" w:rsidRDefault="008542B8">
          <w:pPr>
            <w:pStyle w:val="TOC2"/>
            <w:tabs>
              <w:tab w:val="right" w:leader="dot" w:pos="9016"/>
            </w:tabs>
            <w:rPr>
              <w:noProof/>
            </w:rPr>
          </w:pPr>
          <w:hyperlink w:anchor="_Toc103890024" w:history="1">
            <w:r w:rsidRPr="00D47F42">
              <w:rPr>
                <w:rStyle w:val="Hyperlink"/>
                <w:noProof/>
              </w:rPr>
              <w:t>EV17 - Detention and Escort Officer Interview</w:t>
            </w:r>
            <w:r>
              <w:rPr>
                <w:noProof/>
                <w:webHidden/>
              </w:rPr>
              <w:tab/>
            </w:r>
            <w:r>
              <w:rPr>
                <w:noProof/>
                <w:webHidden/>
              </w:rPr>
              <w:fldChar w:fldCharType="begin"/>
            </w:r>
            <w:r>
              <w:rPr>
                <w:noProof/>
                <w:webHidden/>
              </w:rPr>
              <w:instrText xml:space="preserve"> PAGEREF _Toc103890024 \h </w:instrText>
            </w:r>
            <w:r>
              <w:rPr>
                <w:noProof/>
                <w:webHidden/>
              </w:rPr>
            </w:r>
            <w:r>
              <w:rPr>
                <w:noProof/>
                <w:webHidden/>
              </w:rPr>
              <w:fldChar w:fldCharType="separate"/>
            </w:r>
            <w:r>
              <w:rPr>
                <w:noProof/>
                <w:webHidden/>
              </w:rPr>
              <w:t>23</w:t>
            </w:r>
            <w:r>
              <w:rPr>
                <w:noProof/>
                <w:webHidden/>
              </w:rPr>
              <w:fldChar w:fldCharType="end"/>
            </w:r>
          </w:hyperlink>
        </w:p>
        <w:p w:rsidR="008542B8" w:rsidRDefault="008542B8">
          <w:pPr>
            <w:pStyle w:val="TOC2"/>
            <w:tabs>
              <w:tab w:val="right" w:leader="dot" w:pos="9016"/>
            </w:tabs>
            <w:rPr>
              <w:noProof/>
            </w:rPr>
          </w:pPr>
          <w:hyperlink w:anchor="_Toc103890025" w:history="1">
            <w:r w:rsidRPr="00D47F42">
              <w:rPr>
                <w:rStyle w:val="Hyperlink"/>
                <w:noProof/>
              </w:rPr>
              <w:t>EV18 – DEO - Concern with Vetting</w:t>
            </w:r>
            <w:r>
              <w:rPr>
                <w:noProof/>
                <w:webHidden/>
              </w:rPr>
              <w:tab/>
            </w:r>
            <w:r>
              <w:rPr>
                <w:noProof/>
                <w:webHidden/>
              </w:rPr>
              <w:fldChar w:fldCharType="begin"/>
            </w:r>
            <w:r>
              <w:rPr>
                <w:noProof/>
                <w:webHidden/>
              </w:rPr>
              <w:instrText xml:space="preserve"> PAGEREF _Toc103890025 \h </w:instrText>
            </w:r>
            <w:r>
              <w:rPr>
                <w:noProof/>
                <w:webHidden/>
              </w:rPr>
            </w:r>
            <w:r>
              <w:rPr>
                <w:noProof/>
                <w:webHidden/>
              </w:rPr>
              <w:fldChar w:fldCharType="separate"/>
            </w:r>
            <w:r>
              <w:rPr>
                <w:noProof/>
                <w:webHidden/>
              </w:rPr>
              <w:t>24</w:t>
            </w:r>
            <w:r>
              <w:rPr>
                <w:noProof/>
                <w:webHidden/>
              </w:rPr>
              <w:fldChar w:fldCharType="end"/>
            </w:r>
          </w:hyperlink>
        </w:p>
        <w:p w:rsidR="008542B8" w:rsidRDefault="008542B8">
          <w:pPr>
            <w:pStyle w:val="TOC1"/>
            <w:tabs>
              <w:tab w:val="right" w:leader="dot" w:pos="9016"/>
            </w:tabs>
            <w:rPr>
              <w:noProof/>
            </w:rPr>
          </w:pPr>
          <w:hyperlink w:anchor="_Toc103890026" w:history="1">
            <w:r w:rsidRPr="00D47F42">
              <w:rPr>
                <w:rStyle w:val="Hyperlink"/>
                <w:noProof/>
              </w:rPr>
              <w:t>LO2.   Be able to recommend ways to improve an organisation’s approach to talent planning</w:t>
            </w:r>
            <w:r>
              <w:rPr>
                <w:noProof/>
                <w:webHidden/>
              </w:rPr>
              <w:tab/>
            </w:r>
            <w:r>
              <w:rPr>
                <w:noProof/>
                <w:webHidden/>
              </w:rPr>
              <w:fldChar w:fldCharType="begin"/>
            </w:r>
            <w:r>
              <w:rPr>
                <w:noProof/>
                <w:webHidden/>
              </w:rPr>
              <w:instrText xml:space="preserve"> PAGEREF _Toc103890026 \h </w:instrText>
            </w:r>
            <w:r>
              <w:rPr>
                <w:noProof/>
                <w:webHidden/>
              </w:rPr>
            </w:r>
            <w:r>
              <w:rPr>
                <w:noProof/>
                <w:webHidden/>
              </w:rPr>
              <w:fldChar w:fldCharType="separate"/>
            </w:r>
            <w:r>
              <w:rPr>
                <w:noProof/>
                <w:webHidden/>
              </w:rPr>
              <w:t>25</w:t>
            </w:r>
            <w:r>
              <w:rPr>
                <w:noProof/>
                <w:webHidden/>
              </w:rPr>
              <w:fldChar w:fldCharType="end"/>
            </w:r>
          </w:hyperlink>
        </w:p>
        <w:p w:rsidR="008542B8" w:rsidRDefault="008542B8">
          <w:pPr>
            <w:pStyle w:val="TOC3"/>
            <w:tabs>
              <w:tab w:val="right" w:leader="dot" w:pos="9016"/>
            </w:tabs>
            <w:rPr>
              <w:noProof/>
            </w:rPr>
          </w:pPr>
          <w:hyperlink w:anchor="_Toc103890027" w:history="1">
            <w:r w:rsidRPr="00D47F42">
              <w:rPr>
                <w:rStyle w:val="Hyperlink"/>
                <w:noProof/>
              </w:rPr>
              <w:t>References</w:t>
            </w:r>
            <w:r>
              <w:rPr>
                <w:noProof/>
                <w:webHidden/>
              </w:rPr>
              <w:tab/>
            </w:r>
            <w:r>
              <w:rPr>
                <w:noProof/>
                <w:webHidden/>
              </w:rPr>
              <w:fldChar w:fldCharType="begin"/>
            </w:r>
            <w:r>
              <w:rPr>
                <w:noProof/>
                <w:webHidden/>
              </w:rPr>
              <w:instrText xml:space="preserve"> PAGEREF _Toc103890027 \h </w:instrText>
            </w:r>
            <w:r>
              <w:rPr>
                <w:noProof/>
                <w:webHidden/>
              </w:rPr>
            </w:r>
            <w:r>
              <w:rPr>
                <w:noProof/>
                <w:webHidden/>
              </w:rPr>
              <w:fldChar w:fldCharType="separate"/>
            </w:r>
            <w:r>
              <w:rPr>
                <w:noProof/>
                <w:webHidden/>
              </w:rPr>
              <w:t>27</w:t>
            </w:r>
            <w:r>
              <w:rPr>
                <w:noProof/>
                <w:webHidden/>
              </w:rPr>
              <w:fldChar w:fldCharType="end"/>
            </w:r>
          </w:hyperlink>
        </w:p>
        <w:p w:rsidR="008542B8" w:rsidRDefault="008542B8">
          <w:pPr>
            <w:pStyle w:val="TOC1"/>
            <w:tabs>
              <w:tab w:val="right" w:leader="dot" w:pos="9016"/>
            </w:tabs>
            <w:rPr>
              <w:noProof/>
            </w:rPr>
          </w:pPr>
          <w:hyperlink w:anchor="_Toc103890028" w:history="1">
            <w:r w:rsidRPr="00D47F42">
              <w:rPr>
                <w:rStyle w:val="Hyperlink"/>
                <w:noProof/>
              </w:rPr>
              <w:t>Evidence</w:t>
            </w:r>
            <w:r>
              <w:rPr>
                <w:noProof/>
                <w:webHidden/>
              </w:rPr>
              <w:tab/>
            </w:r>
            <w:r>
              <w:rPr>
                <w:noProof/>
                <w:webHidden/>
              </w:rPr>
              <w:fldChar w:fldCharType="begin"/>
            </w:r>
            <w:r>
              <w:rPr>
                <w:noProof/>
                <w:webHidden/>
              </w:rPr>
              <w:instrText xml:space="preserve"> PAGEREF _Toc103890028 \h </w:instrText>
            </w:r>
            <w:r>
              <w:rPr>
                <w:noProof/>
                <w:webHidden/>
              </w:rPr>
            </w:r>
            <w:r>
              <w:rPr>
                <w:noProof/>
                <w:webHidden/>
              </w:rPr>
              <w:fldChar w:fldCharType="separate"/>
            </w:r>
            <w:r>
              <w:rPr>
                <w:noProof/>
                <w:webHidden/>
              </w:rPr>
              <w:t>28</w:t>
            </w:r>
            <w:r>
              <w:rPr>
                <w:noProof/>
                <w:webHidden/>
              </w:rPr>
              <w:fldChar w:fldCharType="end"/>
            </w:r>
          </w:hyperlink>
        </w:p>
        <w:p w:rsidR="008542B8" w:rsidRDefault="008542B8">
          <w:pPr>
            <w:pStyle w:val="TOC2"/>
            <w:tabs>
              <w:tab w:val="right" w:leader="dot" w:pos="9016"/>
            </w:tabs>
            <w:rPr>
              <w:noProof/>
            </w:rPr>
          </w:pPr>
          <w:hyperlink w:anchor="_Toc103890029" w:history="1">
            <w:r w:rsidRPr="00D47F42">
              <w:rPr>
                <w:rStyle w:val="Hyperlink"/>
                <w:noProof/>
              </w:rPr>
              <w:t>EV19 – Police Regulations</w:t>
            </w:r>
            <w:r>
              <w:rPr>
                <w:noProof/>
                <w:webHidden/>
              </w:rPr>
              <w:tab/>
            </w:r>
            <w:r>
              <w:rPr>
                <w:noProof/>
                <w:webHidden/>
              </w:rPr>
              <w:fldChar w:fldCharType="begin"/>
            </w:r>
            <w:r>
              <w:rPr>
                <w:noProof/>
                <w:webHidden/>
              </w:rPr>
              <w:instrText xml:space="preserve"> PAGEREF _Toc103890029 \h </w:instrText>
            </w:r>
            <w:r>
              <w:rPr>
                <w:noProof/>
                <w:webHidden/>
              </w:rPr>
            </w:r>
            <w:r>
              <w:rPr>
                <w:noProof/>
                <w:webHidden/>
              </w:rPr>
              <w:fldChar w:fldCharType="separate"/>
            </w:r>
            <w:r>
              <w:rPr>
                <w:noProof/>
                <w:webHidden/>
              </w:rPr>
              <w:t>28</w:t>
            </w:r>
            <w:r>
              <w:rPr>
                <w:noProof/>
                <w:webHidden/>
              </w:rPr>
              <w:fldChar w:fldCharType="end"/>
            </w:r>
          </w:hyperlink>
        </w:p>
        <w:p w:rsidR="008542B8" w:rsidRDefault="008542B8">
          <w:pPr>
            <w:pStyle w:val="TOC2"/>
            <w:tabs>
              <w:tab w:val="right" w:leader="dot" w:pos="9016"/>
            </w:tabs>
            <w:rPr>
              <w:noProof/>
            </w:rPr>
          </w:pPr>
          <w:hyperlink w:anchor="_Toc103890030" w:history="1">
            <w:r w:rsidRPr="00D47F42">
              <w:rPr>
                <w:rStyle w:val="Hyperlink"/>
                <w:noProof/>
              </w:rPr>
              <w:t>EV20- Dyfed Powys Police Staff Pay and Conditions</w:t>
            </w:r>
            <w:r>
              <w:rPr>
                <w:noProof/>
                <w:webHidden/>
              </w:rPr>
              <w:tab/>
            </w:r>
            <w:r>
              <w:rPr>
                <w:noProof/>
                <w:webHidden/>
              </w:rPr>
              <w:fldChar w:fldCharType="begin"/>
            </w:r>
            <w:r>
              <w:rPr>
                <w:noProof/>
                <w:webHidden/>
              </w:rPr>
              <w:instrText xml:space="preserve"> PAGEREF _Toc103890030 \h </w:instrText>
            </w:r>
            <w:r>
              <w:rPr>
                <w:noProof/>
                <w:webHidden/>
              </w:rPr>
            </w:r>
            <w:r>
              <w:rPr>
                <w:noProof/>
                <w:webHidden/>
              </w:rPr>
              <w:fldChar w:fldCharType="separate"/>
            </w:r>
            <w:r>
              <w:rPr>
                <w:noProof/>
                <w:webHidden/>
              </w:rPr>
              <w:t>30</w:t>
            </w:r>
            <w:r>
              <w:rPr>
                <w:noProof/>
                <w:webHidden/>
              </w:rPr>
              <w:fldChar w:fldCharType="end"/>
            </w:r>
          </w:hyperlink>
        </w:p>
        <w:p w:rsidR="008542B8" w:rsidRDefault="008542B8">
          <w:pPr>
            <w:pStyle w:val="TOC2"/>
            <w:tabs>
              <w:tab w:val="right" w:leader="dot" w:pos="9016"/>
            </w:tabs>
            <w:rPr>
              <w:noProof/>
            </w:rPr>
          </w:pPr>
          <w:hyperlink w:anchor="_Toc103890031" w:history="1">
            <w:r w:rsidRPr="00D47F42">
              <w:rPr>
                <w:rStyle w:val="Hyperlink"/>
                <w:noProof/>
              </w:rPr>
              <w:t>EV21 – Concerns Raised with DEO Recruitment</w:t>
            </w:r>
            <w:r>
              <w:rPr>
                <w:noProof/>
                <w:webHidden/>
              </w:rPr>
              <w:tab/>
            </w:r>
            <w:r>
              <w:rPr>
                <w:noProof/>
                <w:webHidden/>
              </w:rPr>
              <w:fldChar w:fldCharType="begin"/>
            </w:r>
            <w:r>
              <w:rPr>
                <w:noProof/>
                <w:webHidden/>
              </w:rPr>
              <w:instrText xml:space="preserve"> PAGEREF _Toc103890031 \h </w:instrText>
            </w:r>
            <w:r>
              <w:rPr>
                <w:noProof/>
                <w:webHidden/>
              </w:rPr>
            </w:r>
            <w:r>
              <w:rPr>
                <w:noProof/>
                <w:webHidden/>
              </w:rPr>
              <w:fldChar w:fldCharType="separate"/>
            </w:r>
            <w:r>
              <w:rPr>
                <w:noProof/>
                <w:webHidden/>
              </w:rPr>
              <w:t>31</w:t>
            </w:r>
            <w:r>
              <w:rPr>
                <w:noProof/>
                <w:webHidden/>
              </w:rPr>
              <w:fldChar w:fldCharType="end"/>
            </w:r>
          </w:hyperlink>
        </w:p>
        <w:p w:rsidR="008542B8" w:rsidRDefault="008542B8">
          <w:pPr>
            <w:pStyle w:val="TOC2"/>
            <w:tabs>
              <w:tab w:val="right" w:leader="dot" w:pos="9016"/>
            </w:tabs>
            <w:rPr>
              <w:noProof/>
            </w:rPr>
          </w:pPr>
          <w:hyperlink w:anchor="_Toc103890032" w:history="1">
            <w:r w:rsidRPr="00D47F42">
              <w:rPr>
                <w:rStyle w:val="Hyperlink"/>
                <w:noProof/>
              </w:rPr>
              <w:t>EV21A - Problems with Recruitment – Time Taken to Make a Decision</w:t>
            </w:r>
            <w:r>
              <w:rPr>
                <w:noProof/>
                <w:webHidden/>
              </w:rPr>
              <w:tab/>
            </w:r>
            <w:r>
              <w:rPr>
                <w:noProof/>
                <w:webHidden/>
              </w:rPr>
              <w:fldChar w:fldCharType="begin"/>
            </w:r>
            <w:r>
              <w:rPr>
                <w:noProof/>
                <w:webHidden/>
              </w:rPr>
              <w:instrText xml:space="preserve"> PAGEREF _Toc103890032 \h </w:instrText>
            </w:r>
            <w:r>
              <w:rPr>
                <w:noProof/>
                <w:webHidden/>
              </w:rPr>
            </w:r>
            <w:r>
              <w:rPr>
                <w:noProof/>
                <w:webHidden/>
              </w:rPr>
              <w:fldChar w:fldCharType="separate"/>
            </w:r>
            <w:r>
              <w:rPr>
                <w:noProof/>
                <w:webHidden/>
              </w:rPr>
              <w:t>36</w:t>
            </w:r>
            <w:r>
              <w:rPr>
                <w:noProof/>
                <w:webHidden/>
              </w:rPr>
              <w:fldChar w:fldCharType="end"/>
            </w:r>
          </w:hyperlink>
        </w:p>
        <w:p w:rsidR="008542B8" w:rsidRDefault="008542B8">
          <w:pPr>
            <w:pStyle w:val="TOC2"/>
            <w:tabs>
              <w:tab w:val="right" w:leader="dot" w:pos="9016"/>
            </w:tabs>
            <w:rPr>
              <w:noProof/>
            </w:rPr>
          </w:pPr>
          <w:hyperlink w:anchor="_Toc103890033" w:history="1">
            <w:r w:rsidRPr="00D47F42">
              <w:rPr>
                <w:rStyle w:val="Hyperlink"/>
                <w:noProof/>
              </w:rPr>
              <w:t>EV22 – Competency and Values Framework for Policing</w:t>
            </w:r>
            <w:r>
              <w:rPr>
                <w:noProof/>
                <w:webHidden/>
              </w:rPr>
              <w:tab/>
            </w:r>
            <w:r>
              <w:rPr>
                <w:noProof/>
                <w:webHidden/>
              </w:rPr>
              <w:fldChar w:fldCharType="begin"/>
            </w:r>
            <w:r>
              <w:rPr>
                <w:noProof/>
                <w:webHidden/>
              </w:rPr>
              <w:instrText xml:space="preserve"> PAGEREF _Toc103890033 \h </w:instrText>
            </w:r>
            <w:r>
              <w:rPr>
                <w:noProof/>
                <w:webHidden/>
              </w:rPr>
            </w:r>
            <w:r>
              <w:rPr>
                <w:noProof/>
                <w:webHidden/>
              </w:rPr>
              <w:fldChar w:fldCharType="separate"/>
            </w:r>
            <w:r>
              <w:rPr>
                <w:noProof/>
                <w:webHidden/>
              </w:rPr>
              <w:t>38</w:t>
            </w:r>
            <w:r>
              <w:rPr>
                <w:noProof/>
                <w:webHidden/>
              </w:rPr>
              <w:fldChar w:fldCharType="end"/>
            </w:r>
          </w:hyperlink>
        </w:p>
        <w:p w:rsidR="008542B8" w:rsidRDefault="008542B8">
          <w:pPr>
            <w:pStyle w:val="TOC2"/>
            <w:tabs>
              <w:tab w:val="right" w:leader="dot" w:pos="9016"/>
            </w:tabs>
            <w:rPr>
              <w:noProof/>
            </w:rPr>
          </w:pPr>
          <w:hyperlink w:anchor="_Toc103890034" w:history="1">
            <w:r w:rsidRPr="00D47F42">
              <w:rPr>
                <w:rStyle w:val="Hyperlink"/>
                <w:noProof/>
              </w:rPr>
              <w:t>EV23 - Job Evaluation – February 2022</w:t>
            </w:r>
            <w:r>
              <w:rPr>
                <w:noProof/>
                <w:webHidden/>
              </w:rPr>
              <w:tab/>
            </w:r>
            <w:r>
              <w:rPr>
                <w:noProof/>
                <w:webHidden/>
              </w:rPr>
              <w:fldChar w:fldCharType="begin"/>
            </w:r>
            <w:r>
              <w:rPr>
                <w:noProof/>
                <w:webHidden/>
              </w:rPr>
              <w:instrText xml:space="preserve"> PAGEREF _Toc103890034 \h </w:instrText>
            </w:r>
            <w:r>
              <w:rPr>
                <w:noProof/>
                <w:webHidden/>
              </w:rPr>
            </w:r>
            <w:r>
              <w:rPr>
                <w:noProof/>
                <w:webHidden/>
              </w:rPr>
              <w:fldChar w:fldCharType="separate"/>
            </w:r>
            <w:r>
              <w:rPr>
                <w:noProof/>
                <w:webHidden/>
              </w:rPr>
              <w:t>40</w:t>
            </w:r>
            <w:r>
              <w:rPr>
                <w:noProof/>
                <w:webHidden/>
              </w:rPr>
              <w:fldChar w:fldCharType="end"/>
            </w:r>
          </w:hyperlink>
        </w:p>
        <w:p w:rsidR="008542B8" w:rsidRDefault="008542B8">
          <w:pPr>
            <w:pStyle w:val="TOC2"/>
            <w:tabs>
              <w:tab w:val="right" w:leader="dot" w:pos="9016"/>
            </w:tabs>
            <w:rPr>
              <w:noProof/>
            </w:rPr>
          </w:pPr>
          <w:hyperlink w:anchor="_Toc103890035" w:history="1">
            <w:r w:rsidRPr="00D47F42">
              <w:rPr>
                <w:rStyle w:val="Hyperlink"/>
                <w:noProof/>
              </w:rPr>
              <w:t>EV24 – Problems with DEOs – Carwyn Resignation</w:t>
            </w:r>
            <w:r>
              <w:rPr>
                <w:noProof/>
                <w:webHidden/>
              </w:rPr>
              <w:tab/>
            </w:r>
            <w:r>
              <w:rPr>
                <w:noProof/>
                <w:webHidden/>
              </w:rPr>
              <w:fldChar w:fldCharType="begin"/>
            </w:r>
            <w:r>
              <w:rPr>
                <w:noProof/>
                <w:webHidden/>
              </w:rPr>
              <w:instrText xml:space="preserve"> PAGEREF _Toc103890035 \h </w:instrText>
            </w:r>
            <w:r>
              <w:rPr>
                <w:noProof/>
                <w:webHidden/>
              </w:rPr>
            </w:r>
            <w:r>
              <w:rPr>
                <w:noProof/>
                <w:webHidden/>
              </w:rPr>
              <w:fldChar w:fldCharType="separate"/>
            </w:r>
            <w:r>
              <w:rPr>
                <w:noProof/>
                <w:webHidden/>
              </w:rPr>
              <w:t>41</w:t>
            </w:r>
            <w:r>
              <w:rPr>
                <w:noProof/>
                <w:webHidden/>
              </w:rPr>
              <w:fldChar w:fldCharType="end"/>
            </w:r>
          </w:hyperlink>
        </w:p>
        <w:p w:rsidR="008542B8" w:rsidRDefault="008542B8">
          <w:pPr>
            <w:pStyle w:val="TOC2"/>
            <w:tabs>
              <w:tab w:val="right" w:leader="dot" w:pos="9016"/>
            </w:tabs>
            <w:rPr>
              <w:noProof/>
            </w:rPr>
          </w:pPr>
          <w:hyperlink w:anchor="_Toc103890036" w:history="1">
            <w:r w:rsidRPr="00D47F42">
              <w:rPr>
                <w:rStyle w:val="Hyperlink"/>
                <w:noProof/>
              </w:rPr>
              <w:t>EV25 – Problems with DEOs – E Grade Compared to C Grade</w:t>
            </w:r>
            <w:r>
              <w:rPr>
                <w:noProof/>
                <w:webHidden/>
              </w:rPr>
              <w:tab/>
            </w:r>
            <w:r>
              <w:rPr>
                <w:noProof/>
                <w:webHidden/>
              </w:rPr>
              <w:fldChar w:fldCharType="begin"/>
            </w:r>
            <w:r>
              <w:rPr>
                <w:noProof/>
                <w:webHidden/>
              </w:rPr>
              <w:instrText xml:space="preserve"> PAGEREF _Toc103890036 \h </w:instrText>
            </w:r>
            <w:r>
              <w:rPr>
                <w:noProof/>
                <w:webHidden/>
              </w:rPr>
            </w:r>
            <w:r>
              <w:rPr>
                <w:noProof/>
                <w:webHidden/>
              </w:rPr>
              <w:fldChar w:fldCharType="separate"/>
            </w:r>
            <w:r>
              <w:rPr>
                <w:noProof/>
                <w:webHidden/>
              </w:rPr>
              <w:t>42</w:t>
            </w:r>
            <w:r>
              <w:rPr>
                <w:noProof/>
                <w:webHidden/>
              </w:rPr>
              <w:fldChar w:fldCharType="end"/>
            </w:r>
          </w:hyperlink>
        </w:p>
        <w:p w:rsidR="008542B8" w:rsidRDefault="008542B8">
          <w:pPr>
            <w:pStyle w:val="TOC2"/>
            <w:tabs>
              <w:tab w:val="right" w:leader="dot" w:pos="9016"/>
            </w:tabs>
            <w:rPr>
              <w:noProof/>
            </w:rPr>
          </w:pPr>
          <w:hyperlink w:anchor="_Toc103890037" w:history="1">
            <w:r w:rsidRPr="00D47F42">
              <w:rPr>
                <w:rStyle w:val="Hyperlink"/>
                <w:noProof/>
              </w:rPr>
              <w:t>EV26 – Problems with DEOs – DEO Bank</w:t>
            </w:r>
            <w:r>
              <w:rPr>
                <w:noProof/>
                <w:webHidden/>
              </w:rPr>
              <w:tab/>
            </w:r>
            <w:r>
              <w:rPr>
                <w:noProof/>
                <w:webHidden/>
              </w:rPr>
              <w:fldChar w:fldCharType="begin"/>
            </w:r>
            <w:r>
              <w:rPr>
                <w:noProof/>
                <w:webHidden/>
              </w:rPr>
              <w:instrText xml:space="preserve"> PAGEREF _Toc103890037 \h </w:instrText>
            </w:r>
            <w:r>
              <w:rPr>
                <w:noProof/>
                <w:webHidden/>
              </w:rPr>
            </w:r>
            <w:r>
              <w:rPr>
                <w:noProof/>
                <w:webHidden/>
              </w:rPr>
              <w:fldChar w:fldCharType="separate"/>
            </w:r>
            <w:r>
              <w:rPr>
                <w:noProof/>
                <w:webHidden/>
              </w:rPr>
              <w:t>42</w:t>
            </w:r>
            <w:r>
              <w:rPr>
                <w:noProof/>
                <w:webHidden/>
              </w:rPr>
              <w:fldChar w:fldCharType="end"/>
            </w:r>
          </w:hyperlink>
        </w:p>
        <w:p w:rsidR="008542B8" w:rsidRDefault="008542B8">
          <w:pPr>
            <w:pStyle w:val="TOC2"/>
            <w:tabs>
              <w:tab w:val="right" w:leader="dot" w:pos="9016"/>
            </w:tabs>
            <w:rPr>
              <w:noProof/>
            </w:rPr>
          </w:pPr>
          <w:hyperlink w:anchor="_Toc103890038" w:history="1">
            <w:r w:rsidRPr="00D47F42">
              <w:rPr>
                <w:rStyle w:val="Hyperlink"/>
                <w:noProof/>
              </w:rPr>
              <w:t>EV27 – Concerns with the Recruitment Process – Raising to HPOD</w:t>
            </w:r>
            <w:r>
              <w:rPr>
                <w:noProof/>
                <w:webHidden/>
              </w:rPr>
              <w:tab/>
            </w:r>
            <w:r>
              <w:rPr>
                <w:noProof/>
                <w:webHidden/>
              </w:rPr>
              <w:fldChar w:fldCharType="begin"/>
            </w:r>
            <w:r>
              <w:rPr>
                <w:noProof/>
                <w:webHidden/>
              </w:rPr>
              <w:instrText xml:space="preserve"> PAGEREF _Toc103890038 \h </w:instrText>
            </w:r>
            <w:r>
              <w:rPr>
                <w:noProof/>
                <w:webHidden/>
              </w:rPr>
            </w:r>
            <w:r>
              <w:rPr>
                <w:noProof/>
                <w:webHidden/>
              </w:rPr>
              <w:fldChar w:fldCharType="separate"/>
            </w:r>
            <w:r>
              <w:rPr>
                <w:noProof/>
                <w:webHidden/>
              </w:rPr>
              <w:t>43</w:t>
            </w:r>
            <w:r>
              <w:rPr>
                <w:noProof/>
                <w:webHidden/>
              </w:rPr>
              <w:fldChar w:fldCharType="end"/>
            </w:r>
          </w:hyperlink>
        </w:p>
        <w:p w:rsidR="008542B8" w:rsidRDefault="008542B8">
          <w:pPr>
            <w:pStyle w:val="TOC2"/>
            <w:tabs>
              <w:tab w:val="right" w:leader="dot" w:pos="9016"/>
            </w:tabs>
            <w:rPr>
              <w:noProof/>
            </w:rPr>
          </w:pPr>
          <w:hyperlink w:anchor="_Toc103890039" w:history="1">
            <w:r w:rsidRPr="00D47F42">
              <w:rPr>
                <w:rStyle w:val="Hyperlink"/>
                <w:noProof/>
              </w:rPr>
              <w:t>EV28 – CIPD Student Conference 2022</w:t>
            </w:r>
            <w:r>
              <w:rPr>
                <w:noProof/>
                <w:webHidden/>
              </w:rPr>
              <w:tab/>
            </w:r>
            <w:r>
              <w:rPr>
                <w:noProof/>
                <w:webHidden/>
              </w:rPr>
              <w:fldChar w:fldCharType="begin"/>
            </w:r>
            <w:r>
              <w:rPr>
                <w:noProof/>
                <w:webHidden/>
              </w:rPr>
              <w:instrText xml:space="preserve"> PAGEREF _Toc103890039 \h </w:instrText>
            </w:r>
            <w:r>
              <w:rPr>
                <w:noProof/>
                <w:webHidden/>
              </w:rPr>
            </w:r>
            <w:r>
              <w:rPr>
                <w:noProof/>
                <w:webHidden/>
              </w:rPr>
              <w:fldChar w:fldCharType="separate"/>
            </w:r>
            <w:r>
              <w:rPr>
                <w:noProof/>
                <w:webHidden/>
              </w:rPr>
              <w:t>44</w:t>
            </w:r>
            <w:r>
              <w:rPr>
                <w:noProof/>
                <w:webHidden/>
              </w:rPr>
              <w:fldChar w:fldCharType="end"/>
            </w:r>
          </w:hyperlink>
        </w:p>
        <w:p w:rsidR="008542B8" w:rsidRDefault="008542B8">
          <w:pPr>
            <w:pStyle w:val="TOC1"/>
            <w:tabs>
              <w:tab w:val="right" w:leader="dot" w:pos="9016"/>
            </w:tabs>
            <w:rPr>
              <w:noProof/>
            </w:rPr>
          </w:pPr>
          <w:hyperlink w:anchor="_Toc103890040" w:history="1">
            <w:r w:rsidRPr="00D47F42">
              <w:rPr>
                <w:rStyle w:val="Hyperlink"/>
                <w:noProof/>
              </w:rPr>
              <w:t>LO3.  Be able to contribute to people resourcing activities</w:t>
            </w:r>
            <w:r>
              <w:rPr>
                <w:noProof/>
                <w:webHidden/>
              </w:rPr>
              <w:tab/>
            </w:r>
            <w:r>
              <w:rPr>
                <w:noProof/>
                <w:webHidden/>
              </w:rPr>
              <w:fldChar w:fldCharType="begin"/>
            </w:r>
            <w:r>
              <w:rPr>
                <w:noProof/>
                <w:webHidden/>
              </w:rPr>
              <w:instrText xml:space="preserve"> PAGEREF _Toc103890040 \h </w:instrText>
            </w:r>
            <w:r>
              <w:rPr>
                <w:noProof/>
                <w:webHidden/>
              </w:rPr>
            </w:r>
            <w:r>
              <w:rPr>
                <w:noProof/>
                <w:webHidden/>
              </w:rPr>
              <w:fldChar w:fldCharType="separate"/>
            </w:r>
            <w:r>
              <w:rPr>
                <w:noProof/>
                <w:webHidden/>
              </w:rPr>
              <w:t>46</w:t>
            </w:r>
            <w:r>
              <w:rPr>
                <w:noProof/>
                <w:webHidden/>
              </w:rPr>
              <w:fldChar w:fldCharType="end"/>
            </w:r>
          </w:hyperlink>
        </w:p>
        <w:p w:rsidR="008542B8" w:rsidRDefault="008542B8">
          <w:pPr>
            <w:pStyle w:val="TOC2"/>
            <w:tabs>
              <w:tab w:val="right" w:leader="dot" w:pos="9016"/>
            </w:tabs>
            <w:rPr>
              <w:noProof/>
            </w:rPr>
          </w:pPr>
          <w:hyperlink w:anchor="_Toc103890041" w:history="1">
            <w:r w:rsidRPr="00D47F42">
              <w:rPr>
                <w:rStyle w:val="Hyperlink"/>
                <w:noProof/>
              </w:rPr>
              <w:t>References</w:t>
            </w:r>
            <w:r>
              <w:rPr>
                <w:noProof/>
                <w:webHidden/>
              </w:rPr>
              <w:tab/>
            </w:r>
            <w:r>
              <w:rPr>
                <w:noProof/>
                <w:webHidden/>
              </w:rPr>
              <w:fldChar w:fldCharType="begin"/>
            </w:r>
            <w:r>
              <w:rPr>
                <w:noProof/>
                <w:webHidden/>
              </w:rPr>
              <w:instrText xml:space="preserve"> PAGEREF _Toc103890041 \h </w:instrText>
            </w:r>
            <w:r>
              <w:rPr>
                <w:noProof/>
                <w:webHidden/>
              </w:rPr>
            </w:r>
            <w:r>
              <w:rPr>
                <w:noProof/>
                <w:webHidden/>
              </w:rPr>
              <w:fldChar w:fldCharType="separate"/>
            </w:r>
            <w:r>
              <w:rPr>
                <w:noProof/>
                <w:webHidden/>
              </w:rPr>
              <w:t>47</w:t>
            </w:r>
            <w:r>
              <w:rPr>
                <w:noProof/>
                <w:webHidden/>
              </w:rPr>
              <w:fldChar w:fldCharType="end"/>
            </w:r>
          </w:hyperlink>
        </w:p>
        <w:p w:rsidR="008542B8" w:rsidRDefault="008542B8">
          <w:pPr>
            <w:pStyle w:val="TOC1"/>
            <w:tabs>
              <w:tab w:val="right" w:leader="dot" w:pos="9016"/>
            </w:tabs>
            <w:rPr>
              <w:noProof/>
            </w:rPr>
          </w:pPr>
          <w:hyperlink w:anchor="_Toc103890042" w:history="1">
            <w:r w:rsidRPr="00D47F42">
              <w:rPr>
                <w:rStyle w:val="Hyperlink"/>
                <w:noProof/>
              </w:rPr>
              <w:t>Evidence</w:t>
            </w:r>
            <w:r>
              <w:rPr>
                <w:noProof/>
                <w:webHidden/>
              </w:rPr>
              <w:tab/>
            </w:r>
            <w:r>
              <w:rPr>
                <w:noProof/>
                <w:webHidden/>
              </w:rPr>
              <w:fldChar w:fldCharType="begin"/>
            </w:r>
            <w:r>
              <w:rPr>
                <w:noProof/>
                <w:webHidden/>
              </w:rPr>
              <w:instrText xml:space="preserve"> PAGEREF _Toc103890042 \h </w:instrText>
            </w:r>
            <w:r>
              <w:rPr>
                <w:noProof/>
                <w:webHidden/>
              </w:rPr>
            </w:r>
            <w:r>
              <w:rPr>
                <w:noProof/>
                <w:webHidden/>
              </w:rPr>
              <w:fldChar w:fldCharType="separate"/>
            </w:r>
            <w:r>
              <w:rPr>
                <w:noProof/>
                <w:webHidden/>
              </w:rPr>
              <w:t>48</w:t>
            </w:r>
            <w:r>
              <w:rPr>
                <w:noProof/>
                <w:webHidden/>
              </w:rPr>
              <w:fldChar w:fldCharType="end"/>
            </w:r>
          </w:hyperlink>
        </w:p>
        <w:p w:rsidR="008542B8" w:rsidRDefault="008542B8">
          <w:pPr>
            <w:pStyle w:val="TOC2"/>
            <w:tabs>
              <w:tab w:val="right" w:leader="dot" w:pos="9016"/>
            </w:tabs>
            <w:rPr>
              <w:noProof/>
            </w:rPr>
          </w:pPr>
          <w:hyperlink w:anchor="_Toc103890043" w:history="1">
            <w:r w:rsidRPr="00D47F42">
              <w:rPr>
                <w:rStyle w:val="Hyperlink"/>
                <w:noProof/>
              </w:rPr>
              <w:t>EV29 – Induction/Probationary Review</w:t>
            </w:r>
            <w:r>
              <w:rPr>
                <w:noProof/>
                <w:webHidden/>
              </w:rPr>
              <w:tab/>
            </w:r>
            <w:r>
              <w:rPr>
                <w:noProof/>
                <w:webHidden/>
              </w:rPr>
              <w:fldChar w:fldCharType="begin"/>
            </w:r>
            <w:r>
              <w:rPr>
                <w:noProof/>
                <w:webHidden/>
              </w:rPr>
              <w:instrText xml:space="preserve"> PAGEREF _Toc103890043 \h </w:instrText>
            </w:r>
            <w:r>
              <w:rPr>
                <w:noProof/>
                <w:webHidden/>
              </w:rPr>
            </w:r>
            <w:r>
              <w:rPr>
                <w:noProof/>
                <w:webHidden/>
              </w:rPr>
              <w:fldChar w:fldCharType="separate"/>
            </w:r>
            <w:r>
              <w:rPr>
                <w:noProof/>
                <w:webHidden/>
              </w:rPr>
              <w:t>48</w:t>
            </w:r>
            <w:r>
              <w:rPr>
                <w:noProof/>
                <w:webHidden/>
              </w:rPr>
              <w:fldChar w:fldCharType="end"/>
            </w:r>
          </w:hyperlink>
        </w:p>
        <w:p w:rsidR="008542B8" w:rsidRDefault="008542B8">
          <w:pPr>
            <w:pStyle w:val="TOC2"/>
            <w:tabs>
              <w:tab w:val="right" w:leader="dot" w:pos="9016"/>
            </w:tabs>
            <w:rPr>
              <w:noProof/>
            </w:rPr>
          </w:pPr>
          <w:hyperlink w:anchor="_Toc103890044" w:history="1">
            <w:r w:rsidRPr="00D47F42">
              <w:rPr>
                <w:rStyle w:val="Hyperlink"/>
                <w:noProof/>
              </w:rPr>
              <w:t>EV30 – Confirmation of Change SPOC for HR</w:t>
            </w:r>
            <w:r>
              <w:rPr>
                <w:noProof/>
                <w:webHidden/>
              </w:rPr>
              <w:tab/>
            </w:r>
            <w:r>
              <w:rPr>
                <w:noProof/>
                <w:webHidden/>
              </w:rPr>
              <w:fldChar w:fldCharType="begin"/>
            </w:r>
            <w:r>
              <w:rPr>
                <w:noProof/>
                <w:webHidden/>
              </w:rPr>
              <w:instrText xml:space="preserve"> PAGEREF _Toc103890044 \h </w:instrText>
            </w:r>
            <w:r>
              <w:rPr>
                <w:noProof/>
                <w:webHidden/>
              </w:rPr>
            </w:r>
            <w:r>
              <w:rPr>
                <w:noProof/>
                <w:webHidden/>
              </w:rPr>
              <w:fldChar w:fldCharType="separate"/>
            </w:r>
            <w:r>
              <w:rPr>
                <w:noProof/>
                <w:webHidden/>
              </w:rPr>
              <w:t>54</w:t>
            </w:r>
            <w:r>
              <w:rPr>
                <w:noProof/>
                <w:webHidden/>
              </w:rPr>
              <w:fldChar w:fldCharType="end"/>
            </w:r>
          </w:hyperlink>
        </w:p>
        <w:p w:rsidR="008542B8" w:rsidRDefault="008542B8">
          <w:pPr>
            <w:pStyle w:val="TOC2"/>
            <w:tabs>
              <w:tab w:val="right" w:leader="dot" w:pos="9016"/>
            </w:tabs>
            <w:rPr>
              <w:noProof/>
            </w:rPr>
          </w:pPr>
          <w:hyperlink w:anchor="_Toc103890046" w:history="1">
            <w:r w:rsidRPr="00D47F42">
              <w:rPr>
                <w:rStyle w:val="Hyperlink"/>
                <w:noProof/>
              </w:rPr>
              <w:t>EV31 – Promotion Board Questions</w:t>
            </w:r>
            <w:r>
              <w:rPr>
                <w:noProof/>
                <w:webHidden/>
              </w:rPr>
              <w:tab/>
            </w:r>
            <w:r>
              <w:rPr>
                <w:noProof/>
                <w:webHidden/>
              </w:rPr>
              <w:fldChar w:fldCharType="begin"/>
            </w:r>
            <w:r>
              <w:rPr>
                <w:noProof/>
                <w:webHidden/>
              </w:rPr>
              <w:instrText xml:space="preserve"> PAGEREF _Toc103890046 \h </w:instrText>
            </w:r>
            <w:r>
              <w:rPr>
                <w:noProof/>
                <w:webHidden/>
              </w:rPr>
            </w:r>
            <w:r>
              <w:rPr>
                <w:noProof/>
                <w:webHidden/>
              </w:rPr>
              <w:fldChar w:fldCharType="separate"/>
            </w:r>
            <w:r>
              <w:rPr>
                <w:noProof/>
                <w:webHidden/>
              </w:rPr>
              <w:t>55</w:t>
            </w:r>
            <w:r>
              <w:rPr>
                <w:noProof/>
                <w:webHidden/>
              </w:rPr>
              <w:fldChar w:fldCharType="end"/>
            </w:r>
          </w:hyperlink>
        </w:p>
        <w:p w:rsidR="008542B8" w:rsidRDefault="008542B8">
          <w:pPr>
            <w:pStyle w:val="TOC2"/>
            <w:tabs>
              <w:tab w:val="right" w:leader="dot" w:pos="9016"/>
            </w:tabs>
            <w:rPr>
              <w:noProof/>
            </w:rPr>
          </w:pPr>
          <w:hyperlink w:anchor="_Toc103890047" w:history="1">
            <w:r w:rsidRPr="00D47F42">
              <w:rPr>
                <w:rStyle w:val="Hyperlink"/>
                <w:noProof/>
              </w:rPr>
              <w:t>EV32 – Circulation of Promotion Board Details</w:t>
            </w:r>
            <w:r>
              <w:rPr>
                <w:noProof/>
                <w:webHidden/>
              </w:rPr>
              <w:tab/>
            </w:r>
            <w:r>
              <w:rPr>
                <w:noProof/>
                <w:webHidden/>
              </w:rPr>
              <w:fldChar w:fldCharType="begin"/>
            </w:r>
            <w:r>
              <w:rPr>
                <w:noProof/>
                <w:webHidden/>
              </w:rPr>
              <w:instrText xml:space="preserve"> PAGEREF _Toc103890047 \h </w:instrText>
            </w:r>
            <w:r>
              <w:rPr>
                <w:noProof/>
                <w:webHidden/>
              </w:rPr>
            </w:r>
            <w:r>
              <w:rPr>
                <w:noProof/>
                <w:webHidden/>
              </w:rPr>
              <w:fldChar w:fldCharType="separate"/>
            </w:r>
            <w:r>
              <w:rPr>
                <w:noProof/>
                <w:webHidden/>
              </w:rPr>
              <w:t>56</w:t>
            </w:r>
            <w:r>
              <w:rPr>
                <w:noProof/>
                <w:webHidden/>
              </w:rPr>
              <w:fldChar w:fldCharType="end"/>
            </w:r>
          </w:hyperlink>
        </w:p>
        <w:p w:rsidR="008542B8" w:rsidRDefault="008542B8">
          <w:pPr>
            <w:pStyle w:val="TOC2"/>
            <w:tabs>
              <w:tab w:val="right" w:leader="dot" w:pos="9016"/>
            </w:tabs>
            <w:rPr>
              <w:noProof/>
            </w:rPr>
          </w:pPr>
          <w:hyperlink w:anchor="_Toc103890048" w:history="1">
            <w:r w:rsidRPr="00D47F42">
              <w:rPr>
                <w:rStyle w:val="Hyperlink"/>
                <w:noProof/>
              </w:rPr>
              <w:t>EV33 – Promotion Board Questions, Hints and Tips Shared with HR Officers</w:t>
            </w:r>
            <w:r>
              <w:rPr>
                <w:noProof/>
                <w:webHidden/>
              </w:rPr>
              <w:tab/>
            </w:r>
            <w:r>
              <w:rPr>
                <w:noProof/>
                <w:webHidden/>
              </w:rPr>
              <w:fldChar w:fldCharType="begin"/>
            </w:r>
            <w:r>
              <w:rPr>
                <w:noProof/>
                <w:webHidden/>
              </w:rPr>
              <w:instrText xml:space="preserve"> PAGEREF _Toc103890048 \h </w:instrText>
            </w:r>
            <w:r>
              <w:rPr>
                <w:noProof/>
                <w:webHidden/>
              </w:rPr>
            </w:r>
            <w:r>
              <w:rPr>
                <w:noProof/>
                <w:webHidden/>
              </w:rPr>
              <w:fldChar w:fldCharType="separate"/>
            </w:r>
            <w:r>
              <w:rPr>
                <w:noProof/>
                <w:webHidden/>
              </w:rPr>
              <w:t>56</w:t>
            </w:r>
            <w:r>
              <w:rPr>
                <w:noProof/>
                <w:webHidden/>
              </w:rPr>
              <w:fldChar w:fldCharType="end"/>
            </w:r>
          </w:hyperlink>
        </w:p>
        <w:p w:rsidR="008542B8" w:rsidRDefault="008542B8">
          <w:pPr>
            <w:pStyle w:val="TOC2"/>
            <w:tabs>
              <w:tab w:val="right" w:leader="dot" w:pos="9016"/>
            </w:tabs>
            <w:rPr>
              <w:noProof/>
            </w:rPr>
          </w:pPr>
          <w:hyperlink w:anchor="_Toc103890049" w:history="1">
            <w:r w:rsidRPr="00D47F42">
              <w:rPr>
                <w:rStyle w:val="Hyperlink"/>
                <w:noProof/>
              </w:rPr>
              <w:t>EV34 – Problems with DEO Recruitment – Significant error by HR BSU</w:t>
            </w:r>
            <w:r>
              <w:rPr>
                <w:noProof/>
                <w:webHidden/>
              </w:rPr>
              <w:tab/>
            </w:r>
            <w:r>
              <w:rPr>
                <w:noProof/>
                <w:webHidden/>
              </w:rPr>
              <w:fldChar w:fldCharType="begin"/>
            </w:r>
            <w:r>
              <w:rPr>
                <w:noProof/>
                <w:webHidden/>
              </w:rPr>
              <w:instrText xml:space="preserve"> PAGEREF _Toc103890049 \h </w:instrText>
            </w:r>
            <w:r>
              <w:rPr>
                <w:noProof/>
                <w:webHidden/>
              </w:rPr>
            </w:r>
            <w:r>
              <w:rPr>
                <w:noProof/>
                <w:webHidden/>
              </w:rPr>
              <w:fldChar w:fldCharType="separate"/>
            </w:r>
            <w:r>
              <w:rPr>
                <w:noProof/>
                <w:webHidden/>
              </w:rPr>
              <w:t>57</w:t>
            </w:r>
            <w:r>
              <w:rPr>
                <w:noProof/>
                <w:webHidden/>
              </w:rPr>
              <w:fldChar w:fldCharType="end"/>
            </w:r>
          </w:hyperlink>
        </w:p>
        <w:p w:rsidR="008542B8" w:rsidRDefault="008542B8">
          <w:pPr>
            <w:pStyle w:val="TOC2"/>
            <w:tabs>
              <w:tab w:val="right" w:leader="dot" w:pos="9016"/>
            </w:tabs>
            <w:rPr>
              <w:noProof/>
            </w:rPr>
          </w:pPr>
          <w:hyperlink w:anchor="_Toc103890051" w:history="1">
            <w:r w:rsidRPr="00D47F42">
              <w:rPr>
                <w:rStyle w:val="Hyperlink"/>
                <w:noProof/>
              </w:rPr>
              <w:t>EV35 – CVF Training</w:t>
            </w:r>
            <w:r>
              <w:rPr>
                <w:noProof/>
                <w:webHidden/>
              </w:rPr>
              <w:tab/>
            </w:r>
            <w:r>
              <w:rPr>
                <w:noProof/>
                <w:webHidden/>
              </w:rPr>
              <w:fldChar w:fldCharType="begin"/>
            </w:r>
            <w:r>
              <w:rPr>
                <w:noProof/>
                <w:webHidden/>
              </w:rPr>
              <w:instrText xml:space="preserve"> PAGEREF _Toc103890051 \h </w:instrText>
            </w:r>
            <w:r>
              <w:rPr>
                <w:noProof/>
                <w:webHidden/>
              </w:rPr>
            </w:r>
            <w:r>
              <w:rPr>
                <w:noProof/>
                <w:webHidden/>
              </w:rPr>
              <w:fldChar w:fldCharType="separate"/>
            </w:r>
            <w:r>
              <w:rPr>
                <w:noProof/>
                <w:webHidden/>
              </w:rPr>
              <w:t>59</w:t>
            </w:r>
            <w:r>
              <w:rPr>
                <w:noProof/>
                <w:webHidden/>
              </w:rPr>
              <w:fldChar w:fldCharType="end"/>
            </w:r>
          </w:hyperlink>
        </w:p>
        <w:p w:rsidR="008542B8" w:rsidRDefault="008542B8">
          <w:pPr>
            <w:pStyle w:val="TOC2"/>
            <w:tabs>
              <w:tab w:val="right" w:leader="dot" w:pos="9016"/>
            </w:tabs>
            <w:rPr>
              <w:noProof/>
            </w:rPr>
          </w:pPr>
          <w:hyperlink w:anchor="_Toc103890052" w:history="1">
            <w:r w:rsidRPr="00D47F42">
              <w:rPr>
                <w:rStyle w:val="Hyperlink"/>
                <w:noProof/>
              </w:rPr>
              <w:t>EV36 – DEO Interview Timetable – February 2022</w:t>
            </w:r>
            <w:r>
              <w:rPr>
                <w:noProof/>
                <w:webHidden/>
              </w:rPr>
              <w:tab/>
            </w:r>
            <w:r>
              <w:rPr>
                <w:noProof/>
                <w:webHidden/>
              </w:rPr>
              <w:fldChar w:fldCharType="begin"/>
            </w:r>
            <w:r>
              <w:rPr>
                <w:noProof/>
                <w:webHidden/>
              </w:rPr>
              <w:instrText xml:space="preserve"> PAGEREF _Toc103890052 \h </w:instrText>
            </w:r>
            <w:r>
              <w:rPr>
                <w:noProof/>
                <w:webHidden/>
              </w:rPr>
            </w:r>
            <w:r>
              <w:rPr>
                <w:noProof/>
                <w:webHidden/>
              </w:rPr>
              <w:fldChar w:fldCharType="separate"/>
            </w:r>
            <w:r>
              <w:rPr>
                <w:noProof/>
                <w:webHidden/>
              </w:rPr>
              <w:t>59</w:t>
            </w:r>
            <w:r>
              <w:rPr>
                <w:noProof/>
                <w:webHidden/>
              </w:rPr>
              <w:fldChar w:fldCharType="end"/>
            </w:r>
          </w:hyperlink>
        </w:p>
        <w:p w:rsidR="008542B8" w:rsidRDefault="008542B8">
          <w:pPr>
            <w:pStyle w:val="TOC2"/>
            <w:tabs>
              <w:tab w:val="right" w:leader="dot" w:pos="9016"/>
            </w:tabs>
            <w:rPr>
              <w:noProof/>
            </w:rPr>
          </w:pPr>
          <w:hyperlink w:anchor="_Toc103890053" w:history="1">
            <w:r w:rsidRPr="00D47F42">
              <w:rPr>
                <w:rStyle w:val="Hyperlink"/>
                <w:noProof/>
              </w:rPr>
              <w:t>EV37 - Mock Sergeants Boards – November 2021</w:t>
            </w:r>
            <w:r>
              <w:rPr>
                <w:noProof/>
                <w:webHidden/>
              </w:rPr>
              <w:tab/>
            </w:r>
            <w:r>
              <w:rPr>
                <w:noProof/>
                <w:webHidden/>
              </w:rPr>
              <w:fldChar w:fldCharType="begin"/>
            </w:r>
            <w:r>
              <w:rPr>
                <w:noProof/>
                <w:webHidden/>
              </w:rPr>
              <w:instrText xml:space="preserve"> PAGEREF _Toc103890053 \h </w:instrText>
            </w:r>
            <w:r>
              <w:rPr>
                <w:noProof/>
                <w:webHidden/>
              </w:rPr>
            </w:r>
            <w:r>
              <w:rPr>
                <w:noProof/>
                <w:webHidden/>
              </w:rPr>
              <w:fldChar w:fldCharType="separate"/>
            </w:r>
            <w:r>
              <w:rPr>
                <w:noProof/>
                <w:webHidden/>
              </w:rPr>
              <w:t>60</w:t>
            </w:r>
            <w:r>
              <w:rPr>
                <w:noProof/>
                <w:webHidden/>
              </w:rPr>
              <w:fldChar w:fldCharType="end"/>
            </w:r>
          </w:hyperlink>
        </w:p>
        <w:p w:rsidR="008542B8" w:rsidRDefault="008542B8">
          <w:pPr>
            <w:pStyle w:val="TOC2"/>
            <w:tabs>
              <w:tab w:val="right" w:leader="dot" w:pos="9016"/>
            </w:tabs>
            <w:rPr>
              <w:noProof/>
            </w:rPr>
          </w:pPr>
          <w:hyperlink w:anchor="_Toc103890054" w:history="1">
            <w:r w:rsidRPr="00D47F42">
              <w:rPr>
                <w:rStyle w:val="Hyperlink"/>
                <w:noProof/>
              </w:rPr>
              <w:t>EV38 – Police Officer Interviews</w:t>
            </w:r>
            <w:r>
              <w:rPr>
                <w:noProof/>
                <w:webHidden/>
              </w:rPr>
              <w:tab/>
            </w:r>
            <w:r>
              <w:rPr>
                <w:noProof/>
                <w:webHidden/>
              </w:rPr>
              <w:fldChar w:fldCharType="begin"/>
            </w:r>
            <w:r>
              <w:rPr>
                <w:noProof/>
                <w:webHidden/>
              </w:rPr>
              <w:instrText xml:space="preserve"> PAGEREF _Toc103890054 \h </w:instrText>
            </w:r>
            <w:r>
              <w:rPr>
                <w:noProof/>
                <w:webHidden/>
              </w:rPr>
            </w:r>
            <w:r>
              <w:rPr>
                <w:noProof/>
                <w:webHidden/>
              </w:rPr>
              <w:fldChar w:fldCharType="separate"/>
            </w:r>
            <w:r>
              <w:rPr>
                <w:noProof/>
                <w:webHidden/>
              </w:rPr>
              <w:t>60</w:t>
            </w:r>
            <w:r>
              <w:rPr>
                <w:noProof/>
                <w:webHidden/>
              </w:rPr>
              <w:fldChar w:fldCharType="end"/>
            </w:r>
          </w:hyperlink>
        </w:p>
        <w:p w:rsidR="008542B8" w:rsidRDefault="008542B8">
          <w:pPr>
            <w:pStyle w:val="TOC2"/>
            <w:tabs>
              <w:tab w:val="right" w:leader="dot" w:pos="9016"/>
            </w:tabs>
            <w:rPr>
              <w:noProof/>
            </w:rPr>
          </w:pPr>
          <w:hyperlink w:anchor="_Toc103890055" w:history="1">
            <w:r w:rsidRPr="00D47F42">
              <w:rPr>
                <w:rStyle w:val="Hyperlink"/>
                <w:noProof/>
              </w:rPr>
              <w:t>EV39 – Feedback from Police Officer Interviews</w:t>
            </w:r>
            <w:r>
              <w:rPr>
                <w:noProof/>
                <w:webHidden/>
              </w:rPr>
              <w:tab/>
            </w:r>
            <w:r>
              <w:rPr>
                <w:noProof/>
                <w:webHidden/>
              </w:rPr>
              <w:fldChar w:fldCharType="begin"/>
            </w:r>
            <w:r>
              <w:rPr>
                <w:noProof/>
                <w:webHidden/>
              </w:rPr>
              <w:instrText xml:space="preserve"> PAGEREF _Toc103890055 \h </w:instrText>
            </w:r>
            <w:r>
              <w:rPr>
                <w:noProof/>
                <w:webHidden/>
              </w:rPr>
            </w:r>
            <w:r>
              <w:rPr>
                <w:noProof/>
                <w:webHidden/>
              </w:rPr>
              <w:fldChar w:fldCharType="separate"/>
            </w:r>
            <w:r>
              <w:rPr>
                <w:noProof/>
                <w:webHidden/>
              </w:rPr>
              <w:t>61</w:t>
            </w:r>
            <w:r>
              <w:rPr>
                <w:noProof/>
                <w:webHidden/>
              </w:rPr>
              <w:fldChar w:fldCharType="end"/>
            </w:r>
          </w:hyperlink>
        </w:p>
        <w:p w:rsidR="008542B8" w:rsidRDefault="008542B8">
          <w:pPr>
            <w:pStyle w:val="TOC2"/>
            <w:tabs>
              <w:tab w:val="right" w:leader="dot" w:pos="9016"/>
            </w:tabs>
            <w:rPr>
              <w:noProof/>
            </w:rPr>
          </w:pPr>
          <w:hyperlink w:anchor="_Toc103890056" w:history="1">
            <w:r w:rsidRPr="00D47F42">
              <w:rPr>
                <w:rStyle w:val="Hyperlink"/>
                <w:noProof/>
              </w:rPr>
              <w:t>EV40 - Recruitment – Police Officer Interview Pack</w:t>
            </w:r>
            <w:r>
              <w:rPr>
                <w:noProof/>
                <w:webHidden/>
              </w:rPr>
              <w:tab/>
            </w:r>
            <w:r>
              <w:rPr>
                <w:noProof/>
                <w:webHidden/>
              </w:rPr>
              <w:fldChar w:fldCharType="begin"/>
            </w:r>
            <w:r>
              <w:rPr>
                <w:noProof/>
                <w:webHidden/>
              </w:rPr>
              <w:instrText xml:space="preserve"> PAGEREF _Toc103890056 \h </w:instrText>
            </w:r>
            <w:r>
              <w:rPr>
                <w:noProof/>
                <w:webHidden/>
              </w:rPr>
            </w:r>
            <w:r>
              <w:rPr>
                <w:noProof/>
                <w:webHidden/>
              </w:rPr>
              <w:fldChar w:fldCharType="separate"/>
            </w:r>
            <w:r>
              <w:rPr>
                <w:noProof/>
                <w:webHidden/>
              </w:rPr>
              <w:t>61</w:t>
            </w:r>
            <w:r>
              <w:rPr>
                <w:noProof/>
                <w:webHidden/>
              </w:rPr>
              <w:fldChar w:fldCharType="end"/>
            </w:r>
          </w:hyperlink>
        </w:p>
        <w:p w:rsidR="008542B8" w:rsidRDefault="008542B8">
          <w:pPr>
            <w:pStyle w:val="TOC2"/>
            <w:tabs>
              <w:tab w:val="right" w:leader="dot" w:pos="9016"/>
            </w:tabs>
            <w:rPr>
              <w:noProof/>
            </w:rPr>
          </w:pPr>
          <w:hyperlink w:anchor="_Toc103890057" w:history="1">
            <w:r w:rsidRPr="00D47F42">
              <w:rPr>
                <w:rStyle w:val="Hyperlink"/>
                <w:noProof/>
              </w:rPr>
              <w:t>EV41 - PC Interview Time Table</w:t>
            </w:r>
            <w:r>
              <w:rPr>
                <w:noProof/>
                <w:webHidden/>
              </w:rPr>
              <w:tab/>
            </w:r>
            <w:r>
              <w:rPr>
                <w:noProof/>
                <w:webHidden/>
              </w:rPr>
              <w:fldChar w:fldCharType="begin"/>
            </w:r>
            <w:r>
              <w:rPr>
                <w:noProof/>
                <w:webHidden/>
              </w:rPr>
              <w:instrText xml:space="preserve"> PAGEREF _Toc103890057 \h </w:instrText>
            </w:r>
            <w:r>
              <w:rPr>
                <w:noProof/>
                <w:webHidden/>
              </w:rPr>
            </w:r>
            <w:r>
              <w:rPr>
                <w:noProof/>
                <w:webHidden/>
              </w:rPr>
              <w:fldChar w:fldCharType="separate"/>
            </w:r>
            <w:r>
              <w:rPr>
                <w:noProof/>
                <w:webHidden/>
              </w:rPr>
              <w:t>63</w:t>
            </w:r>
            <w:r>
              <w:rPr>
                <w:noProof/>
                <w:webHidden/>
              </w:rPr>
              <w:fldChar w:fldCharType="end"/>
            </w:r>
          </w:hyperlink>
        </w:p>
        <w:p w:rsidR="008542B8" w:rsidRDefault="008542B8">
          <w:pPr>
            <w:pStyle w:val="TOC2"/>
            <w:tabs>
              <w:tab w:val="right" w:leader="dot" w:pos="9016"/>
            </w:tabs>
            <w:rPr>
              <w:noProof/>
            </w:rPr>
          </w:pPr>
          <w:hyperlink w:anchor="_Toc103890058" w:history="1">
            <w:r w:rsidRPr="00D47F42">
              <w:rPr>
                <w:rStyle w:val="Hyperlink"/>
                <w:noProof/>
              </w:rPr>
              <w:t>EV42 - Letter of Thanks for Involvement in Police Officer Recruitment - HPOD</w:t>
            </w:r>
            <w:r>
              <w:rPr>
                <w:noProof/>
                <w:webHidden/>
              </w:rPr>
              <w:tab/>
            </w:r>
            <w:r>
              <w:rPr>
                <w:noProof/>
                <w:webHidden/>
              </w:rPr>
              <w:fldChar w:fldCharType="begin"/>
            </w:r>
            <w:r>
              <w:rPr>
                <w:noProof/>
                <w:webHidden/>
              </w:rPr>
              <w:instrText xml:space="preserve"> PAGEREF _Toc103890058 \h </w:instrText>
            </w:r>
            <w:r>
              <w:rPr>
                <w:noProof/>
                <w:webHidden/>
              </w:rPr>
            </w:r>
            <w:r>
              <w:rPr>
                <w:noProof/>
                <w:webHidden/>
              </w:rPr>
              <w:fldChar w:fldCharType="separate"/>
            </w:r>
            <w:r>
              <w:rPr>
                <w:noProof/>
                <w:webHidden/>
              </w:rPr>
              <w:t>64</w:t>
            </w:r>
            <w:r>
              <w:rPr>
                <w:noProof/>
                <w:webHidden/>
              </w:rPr>
              <w:fldChar w:fldCharType="end"/>
            </w:r>
          </w:hyperlink>
        </w:p>
        <w:p w:rsidR="008542B8" w:rsidRDefault="008542B8">
          <w:r>
            <w:rPr>
              <w:b/>
              <w:bCs/>
              <w:noProof/>
            </w:rPr>
            <w:fldChar w:fldCharType="end"/>
          </w:r>
        </w:p>
      </w:sdtContent>
    </w:sdt>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Pr="00FE13C4" w:rsidRDefault="00FE13C4" w:rsidP="00FE13C4">
      <w:pPr>
        <w:spacing w:line="240" w:lineRule="auto"/>
        <w:rPr>
          <w:rFonts w:cs="Arial"/>
          <w:color w:val="58595B"/>
          <w:sz w:val="36"/>
          <w:szCs w:val="36"/>
        </w:rPr>
        <w:sectPr w:rsidR="00FE13C4" w:rsidRPr="00FE13C4">
          <w:footerReference w:type="default" r:id="rId9"/>
          <w:pgSz w:w="11906" w:h="16838"/>
          <w:pgMar w:top="1440" w:right="1440" w:bottom="1440" w:left="1440" w:header="708" w:footer="708" w:gutter="0"/>
          <w:cols w:space="708"/>
          <w:docGrid w:linePitch="360"/>
        </w:sectPr>
      </w:pPr>
    </w:p>
    <w:p w:rsidR="00964BD1" w:rsidRPr="004426BE" w:rsidRDefault="00964BD1" w:rsidP="00964BD1">
      <w:pPr>
        <w:rPr>
          <w:rFonts w:ascii="Arial" w:hAnsi="Arial" w:cs="Arial"/>
          <w:sz w:val="24"/>
          <w:szCs w:val="24"/>
        </w:rPr>
      </w:pPr>
      <w:r w:rsidRPr="004426BE">
        <w:rPr>
          <w:rFonts w:ascii="Arial" w:hAnsi="Arial" w:cs="Arial"/>
          <w:sz w:val="24"/>
          <w:szCs w:val="24"/>
        </w:rPr>
        <w:lastRenderedPageBreak/>
        <w:t>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01"/>
        <w:gridCol w:w="1415"/>
        <w:gridCol w:w="1730"/>
        <w:gridCol w:w="1703"/>
        <w:gridCol w:w="5136"/>
        <w:gridCol w:w="80"/>
        <w:gridCol w:w="1273"/>
        <w:gridCol w:w="1440"/>
        <w:gridCol w:w="1440"/>
      </w:tblGrid>
      <w:tr w:rsidR="00964BD1" w:rsidRPr="00E758AC" w:rsidTr="003157F3">
        <w:trPr>
          <w:trHeight w:val="425"/>
        </w:trPr>
        <w:tc>
          <w:tcPr>
            <w:tcW w:w="11085" w:type="dxa"/>
            <w:gridSpan w:val="5"/>
          </w:tcPr>
          <w:p w:rsidR="00964BD1" w:rsidRPr="00E758AC" w:rsidRDefault="00964BD1" w:rsidP="003157F3">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Angela Procter</w:t>
            </w:r>
          </w:p>
        </w:tc>
        <w:tc>
          <w:tcPr>
            <w:tcW w:w="4233" w:type="dxa"/>
            <w:gridSpan w:val="4"/>
          </w:tcPr>
          <w:p w:rsidR="00964BD1" w:rsidRPr="00E758AC" w:rsidRDefault="00964BD1" w:rsidP="003157F3">
            <w:pPr>
              <w:contextualSpacing/>
              <w:rPr>
                <w:rFonts w:ascii="Arial" w:hAnsi="Arial" w:cs="Arial"/>
                <w:b/>
                <w:color w:val="3C3C3C"/>
              </w:rPr>
            </w:pPr>
            <w:r w:rsidRPr="00E758AC">
              <w:rPr>
                <w:rFonts w:ascii="Arial" w:hAnsi="Arial" w:cs="Arial"/>
                <w:b/>
                <w:color w:val="3C3C3C"/>
              </w:rPr>
              <w:t>CIPD Membership/registration No.:</w:t>
            </w:r>
          </w:p>
          <w:p w:rsidR="00964BD1" w:rsidRPr="00E758AC" w:rsidRDefault="00964BD1" w:rsidP="003157F3">
            <w:pPr>
              <w:contextualSpacing/>
              <w:rPr>
                <w:rFonts w:ascii="Arial" w:hAnsi="Arial" w:cs="Arial"/>
                <w:color w:val="3C3C3C"/>
              </w:rPr>
            </w:pPr>
            <w:r w:rsidRPr="00A86A6A">
              <w:rPr>
                <w:rFonts w:ascii="Arial" w:hAnsi="Arial" w:cs="Arial"/>
                <w:color w:val="58595B"/>
              </w:rPr>
              <w:t>54466106</w:t>
            </w:r>
          </w:p>
        </w:tc>
      </w:tr>
      <w:tr w:rsidR="00964BD1" w:rsidRPr="00E758AC" w:rsidTr="003157F3">
        <w:tc>
          <w:tcPr>
            <w:tcW w:w="11085" w:type="dxa"/>
            <w:gridSpan w:val="5"/>
          </w:tcPr>
          <w:p w:rsidR="00964BD1" w:rsidRPr="00E758AC" w:rsidRDefault="00964BD1" w:rsidP="003157F3">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w:t>
            </w:r>
            <w:r w:rsidRPr="00A86A6A">
              <w:rPr>
                <w:rFonts w:ascii="Arial" w:hAnsi="Arial" w:cs="Arial"/>
                <w:color w:val="58595B"/>
              </w:rPr>
              <w:t>CIPD Diploma in Applied Human Resources</w:t>
            </w:r>
          </w:p>
        </w:tc>
        <w:tc>
          <w:tcPr>
            <w:tcW w:w="4233" w:type="dxa"/>
            <w:gridSpan w:val="4"/>
          </w:tcPr>
          <w:p w:rsidR="00964BD1" w:rsidRDefault="00964BD1" w:rsidP="003157F3">
            <w:pPr>
              <w:contextualSpacing/>
              <w:rPr>
                <w:rFonts w:ascii="Arial" w:hAnsi="Arial" w:cs="Arial"/>
                <w:b/>
                <w:color w:val="3C3C3C"/>
              </w:rPr>
            </w:pPr>
            <w:r w:rsidRPr="00E758AC">
              <w:rPr>
                <w:rFonts w:ascii="Arial" w:hAnsi="Arial" w:cs="Arial"/>
                <w:b/>
                <w:color w:val="3C3C3C"/>
              </w:rPr>
              <w:t>Unique Learner No. (ULN):</w:t>
            </w:r>
            <w:r>
              <w:rPr>
                <w:rFonts w:ascii="Arial" w:hAnsi="Arial" w:cs="Arial"/>
                <w:b/>
                <w:color w:val="3C3C3C"/>
              </w:rPr>
              <w:t xml:space="preserve"> </w:t>
            </w:r>
            <w:r w:rsidRPr="00A86A6A">
              <w:rPr>
                <w:rFonts w:ascii="Arial" w:hAnsi="Arial" w:cs="Arial"/>
                <w:color w:val="58595B"/>
              </w:rPr>
              <w:t>2015609</w:t>
            </w:r>
          </w:p>
          <w:p w:rsidR="00964BD1" w:rsidRPr="00E758AC" w:rsidRDefault="00964BD1" w:rsidP="003157F3">
            <w:pPr>
              <w:contextualSpacing/>
              <w:rPr>
                <w:rFonts w:ascii="Arial" w:hAnsi="Arial" w:cs="Arial"/>
                <w:b/>
                <w:color w:val="3C3C3C"/>
              </w:rPr>
            </w:pPr>
            <w:r>
              <w:rPr>
                <w:rFonts w:ascii="Arial" w:hAnsi="Arial" w:cs="Arial"/>
                <w:b/>
                <w:color w:val="3C3C3C"/>
              </w:rPr>
              <w:t xml:space="preserve"> </w:t>
            </w:r>
          </w:p>
          <w:p w:rsidR="00964BD1" w:rsidRPr="00E758AC" w:rsidRDefault="00964BD1" w:rsidP="003157F3">
            <w:pPr>
              <w:contextualSpacing/>
              <w:rPr>
                <w:rFonts w:ascii="Arial" w:hAnsi="Arial" w:cs="Arial"/>
                <w:color w:val="3C3C3C"/>
              </w:rPr>
            </w:pPr>
          </w:p>
        </w:tc>
      </w:tr>
      <w:tr w:rsidR="00964BD1" w:rsidRPr="00E758AC" w:rsidTr="003157F3">
        <w:trPr>
          <w:cantSplit/>
          <w:trHeight w:val="791"/>
        </w:trPr>
        <w:tc>
          <w:tcPr>
            <w:tcW w:w="1101"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Unit code</w:t>
            </w:r>
          </w:p>
        </w:tc>
        <w:tc>
          <w:tcPr>
            <w:tcW w:w="3145" w:type="dxa"/>
            <w:gridSpan w:val="2"/>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Assessor</w:t>
            </w:r>
          </w:p>
          <w:p w:rsidR="00964BD1" w:rsidRPr="00E758AC" w:rsidRDefault="00964BD1" w:rsidP="003157F3">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I/V initials if sampled</w:t>
            </w:r>
          </w:p>
        </w:tc>
      </w:tr>
      <w:tr w:rsidR="00964BD1" w:rsidRPr="00E758AC" w:rsidTr="00CC50ED">
        <w:trPr>
          <w:trHeight w:hRule="exact" w:val="284"/>
        </w:trPr>
        <w:tc>
          <w:tcPr>
            <w:tcW w:w="1101" w:type="dxa"/>
          </w:tcPr>
          <w:p w:rsidR="00964BD1" w:rsidRPr="00E758AC" w:rsidRDefault="00964BD1" w:rsidP="003157F3">
            <w:pPr>
              <w:contextualSpacing/>
              <w:rPr>
                <w:rFonts w:ascii="Arial" w:hAnsi="Arial" w:cs="Arial"/>
                <w:color w:val="3C3C3C"/>
              </w:rPr>
            </w:pPr>
            <w:r>
              <w:rPr>
                <w:rFonts w:ascii="Arial" w:hAnsi="Arial" w:cs="Arial"/>
                <w:color w:val="3C3C3C"/>
              </w:rPr>
              <w:t>5AMOC</w:t>
            </w:r>
          </w:p>
        </w:tc>
        <w:tc>
          <w:tcPr>
            <w:tcW w:w="3145" w:type="dxa"/>
            <w:gridSpan w:val="2"/>
          </w:tcPr>
          <w:p w:rsidR="00964BD1" w:rsidRPr="003D4F7F" w:rsidRDefault="00964BD1" w:rsidP="003157F3">
            <w:pPr>
              <w:contextualSpacing/>
              <w:rPr>
                <w:rFonts w:ascii="Arial" w:hAnsi="Arial" w:cs="Arial"/>
                <w:bCs/>
                <w:color w:val="3C3C3C"/>
              </w:rPr>
            </w:pPr>
            <w:r w:rsidRPr="003D4F7F">
              <w:rPr>
                <w:rFonts w:ascii="Arial" w:hAnsi="Arial" w:cs="Arial"/>
                <w:bCs/>
              </w:rPr>
              <w:t>Contributing</w:t>
            </w:r>
            <w:r w:rsidR="00133087">
              <w:rPr>
                <w:rFonts w:ascii="Arial" w:hAnsi="Arial" w:cs="Arial"/>
                <w:bCs/>
              </w:rPr>
              <w:t xml:space="preserve"> t</w:t>
            </w:r>
            <w:r w:rsidR="002452D6">
              <w:rPr>
                <w:rFonts w:ascii="Arial" w:hAnsi="Arial" w:cs="Arial"/>
                <w:bCs/>
              </w:rPr>
              <w:t xml:space="preserve">o Resourcing </w:t>
            </w:r>
          </w:p>
        </w:tc>
        <w:tc>
          <w:tcPr>
            <w:tcW w:w="1703" w:type="dxa"/>
          </w:tcPr>
          <w:p w:rsidR="00964BD1" w:rsidRPr="00E758AC" w:rsidRDefault="00964BD1" w:rsidP="003157F3">
            <w:pPr>
              <w:contextualSpacing/>
              <w:rPr>
                <w:rFonts w:ascii="Arial" w:hAnsi="Arial" w:cs="Arial"/>
                <w:color w:val="3C3C3C"/>
              </w:rPr>
            </w:pPr>
            <w:r>
              <w:rPr>
                <w:rFonts w:ascii="Arial" w:hAnsi="Arial" w:cs="Arial"/>
                <w:color w:val="3C3C3C"/>
              </w:rPr>
              <w:t>1.1</w:t>
            </w:r>
          </w:p>
        </w:tc>
        <w:tc>
          <w:tcPr>
            <w:tcW w:w="5136" w:type="dxa"/>
          </w:tcPr>
          <w:p w:rsidR="00964BD1" w:rsidRPr="00E758AC" w:rsidRDefault="003674C1" w:rsidP="003157F3">
            <w:pPr>
              <w:contextualSpacing/>
              <w:rPr>
                <w:rFonts w:ascii="Arial" w:hAnsi="Arial" w:cs="Arial"/>
                <w:color w:val="3C3C3C"/>
              </w:rPr>
            </w:pPr>
            <w:r>
              <w:rPr>
                <w:rFonts w:ascii="Arial" w:hAnsi="Arial" w:cs="Arial"/>
                <w:color w:val="3C3C3C"/>
              </w:rPr>
              <w:t>RMG Agenda</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CC50ED">
        <w:trPr>
          <w:trHeight w:hRule="exact" w:val="284"/>
        </w:trPr>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2452D6" w:rsidP="003157F3">
            <w:pPr>
              <w:contextualSpacing/>
              <w:rPr>
                <w:rFonts w:ascii="Arial" w:hAnsi="Arial" w:cs="Arial"/>
                <w:color w:val="3C3C3C"/>
              </w:rPr>
            </w:pPr>
            <w:r>
              <w:rPr>
                <w:rFonts w:ascii="Arial" w:hAnsi="Arial" w:cs="Arial"/>
                <w:color w:val="3C3C3C"/>
              </w:rPr>
              <w:t>and Talent Planning</w:t>
            </w:r>
          </w:p>
        </w:tc>
        <w:tc>
          <w:tcPr>
            <w:tcW w:w="1703" w:type="dxa"/>
          </w:tcPr>
          <w:p w:rsidR="00964BD1" w:rsidRDefault="002452D6" w:rsidP="003157F3">
            <w:pPr>
              <w:contextualSpacing/>
              <w:rPr>
                <w:rFonts w:ascii="Arial" w:hAnsi="Arial" w:cs="Arial"/>
                <w:color w:val="3C3C3C"/>
              </w:rPr>
            </w:pPr>
            <w:r>
              <w:rPr>
                <w:rFonts w:ascii="Arial" w:hAnsi="Arial" w:cs="Arial"/>
                <w:color w:val="3C3C3C"/>
              </w:rPr>
              <w:t>1.1</w:t>
            </w:r>
          </w:p>
        </w:tc>
        <w:tc>
          <w:tcPr>
            <w:tcW w:w="5136" w:type="dxa"/>
          </w:tcPr>
          <w:p w:rsidR="00964BD1" w:rsidRDefault="002452D6" w:rsidP="003157F3">
            <w:pPr>
              <w:contextualSpacing/>
              <w:rPr>
                <w:rFonts w:ascii="Arial" w:hAnsi="Arial" w:cs="Arial"/>
                <w:color w:val="3C3C3C"/>
              </w:rPr>
            </w:pPr>
            <w:r>
              <w:rPr>
                <w:rFonts w:ascii="Arial" w:hAnsi="Arial" w:cs="Arial"/>
                <w:color w:val="3C3C3C"/>
              </w:rPr>
              <w:t>RMG Action List</w:t>
            </w:r>
          </w:p>
        </w:tc>
        <w:tc>
          <w:tcPr>
            <w:tcW w:w="1353" w:type="dxa"/>
            <w:gridSpan w:val="2"/>
          </w:tcPr>
          <w:p w:rsidR="00964BD1" w:rsidRDefault="002452D6" w:rsidP="003157F3">
            <w:pPr>
              <w:contextualSpacing/>
              <w:rPr>
                <w:rFonts w:ascii="Arial" w:hAnsi="Arial" w:cs="Arial"/>
                <w:color w:val="3C3C3C"/>
              </w:rPr>
            </w:pPr>
            <w:r>
              <w:rPr>
                <w:rFonts w:ascii="Arial" w:hAnsi="Arial" w:cs="Arial"/>
                <w:color w:val="3C3C3C"/>
              </w:rPr>
              <w:t>EV2</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CC50ED">
        <w:trPr>
          <w:trHeight w:hRule="exact" w:val="284"/>
        </w:trPr>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2452D6" w:rsidP="003157F3">
            <w:pPr>
              <w:contextualSpacing/>
              <w:rPr>
                <w:rFonts w:ascii="Arial" w:hAnsi="Arial" w:cs="Arial"/>
                <w:color w:val="3C3C3C"/>
              </w:rPr>
            </w:pPr>
            <w:r>
              <w:rPr>
                <w:rFonts w:ascii="Arial" w:hAnsi="Arial" w:cs="Arial"/>
                <w:color w:val="3C3C3C"/>
              </w:rPr>
              <w:t>1.1</w:t>
            </w:r>
          </w:p>
        </w:tc>
        <w:tc>
          <w:tcPr>
            <w:tcW w:w="5136" w:type="dxa"/>
          </w:tcPr>
          <w:p w:rsidR="00964BD1" w:rsidRPr="00E758AC" w:rsidRDefault="002452D6" w:rsidP="003157F3">
            <w:pPr>
              <w:contextualSpacing/>
              <w:rPr>
                <w:rFonts w:ascii="Arial" w:hAnsi="Arial" w:cs="Arial"/>
                <w:color w:val="3C3C3C"/>
              </w:rPr>
            </w:pPr>
            <w:r>
              <w:rPr>
                <w:rFonts w:ascii="Arial" w:hAnsi="Arial" w:cs="Arial"/>
                <w:color w:val="3C3C3C"/>
              </w:rPr>
              <w:t xml:space="preserve">RMG </w:t>
            </w:r>
            <w:proofErr w:type="spellStart"/>
            <w:r>
              <w:rPr>
                <w:rFonts w:ascii="Arial" w:hAnsi="Arial" w:cs="Arial"/>
                <w:color w:val="3C3C3C"/>
              </w:rPr>
              <w:t>Spreadsheet</w:t>
            </w:r>
            <w:proofErr w:type="spellEnd"/>
            <w:r>
              <w:rPr>
                <w:rFonts w:ascii="Arial" w:hAnsi="Arial" w:cs="Arial"/>
                <w:color w:val="3C3C3C"/>
              </w:rPr>
              <w:t xml:space="preserve"> – Resource Tracker</w:t>
            </w:r>
          </w:p>
        </w:tc>
        <w:tc>
          <w:tcPr>
            <w:tcW w:w="1353" w:type="dxa"/>
            <w:gridSpan w:val="2"/>
          </w:tcPr>
          <w:p w:rsidR="00964BD1" w:rsidRPr="00E758AC" w:rsidRDefault="002452D6" w:rsidP="003157F3">
            <w:pPr>
              <w:contextualSpacing/>
              <w:rPr>
                <w:rFonts w:ascii="Arial" w:hAnsi="Arial" w:cs="Arial"/>
                <w:color w:val="3C3C3C"/>
              </w:rPr>
            </w:pPr>
            <w:r>
              <w:rPr>
                <w:rFonts w:ascii="Arial" w:hAnsi="Arial" w:cs="Arial"/>
                <w:color w:val="3C3C3C"/>
              </w:rPr>
              <w:t>EV3</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p w:rsidR="00133087" w:rsidRPr="00E758AC" w:rsidRDefault="00133087" w:rsidP="003157F3">
            <w:pPr>
              <w:contextualSpacing/>
              <w:rPr>
                <w:rFonts w:ascii="Arial" w:hAnsi="Arial" w:cs="Arial"/>
                <w:color w:val="3C3C3C"/>
              </w:rPr>
            </w:pPr>
          </w:p>
        </w:tc>
        <w:tc>
          <w:tcPr>
            <w:tcW w:w="1703" w:type="dxa"/>
          </w:tcPr>
          <w:p w:rsidR="00133087" w:rsidRPr="00E758AC" w:rsidRDefault="002452D6" w:rsidP="003157F3">
            <w:pPr>
              <w:contextualSpacing/>
              <w:rPr>
                <w:rFonts w:ascii="Arial" w:hAnsi="Arial" w:cs="Arial"/>
                <w:color w:val="3C3C3C"/>
              </w:rPr>
            </w:pPr>
            <w:r>
              <w:rPr>
                <w:rFonts w:ascii="Arial" w:hAnsi="Arial" w:cs="Arial"/>
                <w:color w:val="3C3C3C"/>
              </w:rPr>
              <w:t>1.1</w:t>
            </w:r>
            <w:r w:rsidR="007D66E5">
              <w:rPr>
                <w:rFonts w:ascii="Arial" w:hAnsi="Arial" w:cs="Arial"/>
                <w:color w:val="3C3C3C"/>
              </w:rPr>
              <w:t>, 3.5, 3.6</w:t>
            </w:r>
          </w:p>
        </w:tc>
        <w:tc>
          <w:tcPr>
            <w:tcW w:w="5136" w:type="dxa"/>
          </w:tcPr>
          <w:p w:rsidR="00133087" w:rsidRPr="00E758AC" w:rsidRDefault="002452D6" w:rsidP="003157F3">
            <w:pPr>
              <w:contextualSpacing/>
              <w:rPr>
                <w:rFonts w:ascii="Arial" w:hAnsi="Arial" w:cs="Arial"/>
                <w:color w:val="3C3C3C"/>
              </w:rPr>
            </w:pPr>
            <w:r>
              <w:rPr>
                <w:rFonts w:ascii="Arial" w:hAnsi="Arial" w:cs="Arial"/>
                <w:color w:val="3C3C3C"/>
              </w:rPr>
              <w:t>Promotion Boards</w:t>
            </w:r>
          </w:p>
        </w:tc>
        <w:tc>
          <w:tcPr>
            <w:tcW w:w="1353" w:type="dxa"/>
            <w:gridSpan w:val="2"/>
          </w:tcPr>
          <w:p w:rsidR="00133087" w:rsidRPr="00E758AC" w:rsidRDefault="002452D6" w:rsidP="00BC04BF">
            <w:pPr>
              <w:contextualSpacing/>
              <w:rPr>
                <w:rFonts w:ascii="Arial" w:hAnsi="Arial" w:cs="Arial"/>
                <w:color w:val="3C3C3C"/>
              </w:rPr>
            </w:pPr>
            <w:r>
              <w:rPr>
                <w:rFonts w:ascii="Arial" w:hAnsi="Arial" w:cs="Arial"/>
                <w:color w:val="3C3C3C"/>
              </w:rPr>
              <w:t>EV4</w:t>
            </w:r>
          </w:p>
        </w:tc>
        <w:tc>
          <w:tcPr>
            <w:tcW w:w="1440" w:type="dxa"/>
          </w:tcPr>
          <w:p w:rsidR="00133087" w:rsidRPr="00E758AC" w:rsidRDefault="00133087" w:rsidP="00BC04BF">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jc w:val="center"/>
              <w:rPr>
                <w:rFonts w:ascii="Arial" w:hAnsi="Arial" w:cs="Arial"/>
                <w:color w:val="3C3C3C"/>
              </w:rPr>
            </w:pPr>
          </w:p>
          <w:p w:rsidR="00133087" w:rsidRPr="00E758AC" w:rsidRDefault="00133087" w:rsidP="003157F3">
            <w:pPr>
              <w:contextualSpacing/>
              <w:rPr>
                <w:rFonts w:ascii="Arial" w:hAnsi="Arial" w:cs="Arial"/>
                <w:color w:val="3C3C3C"/>
              </w:rPr>
            </w:pPr>
          </w:p>
        </w:tc>
        <w:tc>
          <w:tcPr>
            <w:tcW w:w="1703" w:type="dxa"/>
          </w:tcPr>
          <w:p w:rsidR="00133087" w:rsidRPr="00E758AC"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Pr="00E758AC" w:rsidRDefault="002452D6" w:rsidP="003157F3">
            <w:pPr>
              <w:contextualSpacing/>
              <w:rPr>
                <w:rFonts w:ascii="Arial" w:hAnsi="Arial" w:cs="Arial"/>
                <w:color w:val="3C3C3C"/>
              </w:rPr>
            </w:pPr>
            <w:r>
              <w:rPr>
                <w:rFonts w:ascii="Arial" w:hAnsi="Arial" w:cs="Arial"/>
                <w:color w:val="3C3C3C"/>
              </w:rPr>
              <w:t>Interview with HR Officer</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EV5</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p w:rsidR="00133087" w:rsidRPr="00E758AC" w:rsidRDefault="00133087" w:rsidP="003157F3">
            <w:pPr>
              <w:contextualSpacing/>
              <w:rPr>
                <w:rFonts w:ascii="Arial" w:hAnsi="Arial" w:cs="Arial"/>
                <w:color w:val="3C3C3C"/>
              </w:rPr>
            </w:pPr>
          </w:p>
        </w:tc>
        <w:tc>
          <w:tcPr>
            <w:tcW w:w="1703" w:type="dxa"/>
          </w:tcPr>
          <w:p w:rsidR="00133087" w:rsidRPr="00E758AC"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Pr="00E758AC" w:rsidRDefault="002452D6" w:rsidP="003157F3">
            <w:pPr>
              <w:contextualSpacing/>
              <w:rPr>
                <w:rFonts w:ascii="Arial" w:hAnsi="Arial" w:cs="Arial"/>
                <w:color w:val="3C3C3C"/>
              </w:rPr>
            </w:pPr>
            <w:r>
              <w:rPr>
                <w:rFonts w:ascii="Arial" w:hAnsi="Arial" w:cs="Arial"/>
                <w:color w:val="3C3C3C"/>
              </w:rPr>
              <w:t>DEO Transfer to Powys</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EV6</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Pr="00E758AC" w:rsidRDefault="002452D6" w:rsidP="00201372">
            <w:pPr>
              <w:contextualSpacing/>
              <w:rPr>
                <w:rFonts w:ascii="Arial" w:hAnsi="Arial" w:cs="Arial"/>
                <w:color w:val="3C3C3C"/>
              </w:rPr>
            </w:pPr>
            <w:r>
              <w:rPr>
                <w:rFonts w:ascii="Arial" w:hAnsi="Arial" w:cs="Arial"/>
                <w:color w:val="3C3C3C"/>
              </w:rPr>
              <w:t>DEO Advert</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EV7</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Default="002452D6" w:rsidP="003157F3">
            <w:pPr>
              <w:contextualSpacing/>
              <w:rPr>
                <w:rFonts w:ascii="Arial" w:hAnsi="Arial" w:cs="Arial"/>
                <w:color w:val="3C3C3C"/>
              </w:rPr>
            </w:pPr>
            <w:r>
              <w:rPr>
                <w:rFonts w:ascii="Arial" w:hAnsi="Arial" w:cs="Arial"/>
                <w:color w:val="3C3C3C"/>
              </w:rPr>
              <w:t>DEO Comparison - Gwent</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EV8</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p w:rsidR="00133087" w:rsidRPr="00E758AC" w:rsidRDefault="00133087" w:rsidP="003157F3">
            <w:pPr>
              <w:contextualSpacing/>
              <w:rPr>
                <w:rFonts w:ascii="Arial" w:hAnsi="Arial" w:cs="Arial"/>
                <w:color w:val="3C3C3C"/>
              </w:rPr>
            </w:pPr>
          </w:p>
        </w:tc>
        <w:tc>
          <w:tcPr>
            <w:tcW w:w="1703" w:type="dxa"/>
          </w:tcPr>
          <w:p w:rsidR="00133087" w:rsidRPr="00E758AC"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Pr="00E758AC" w:rsidRDefault="002452D6" w:rsidP="00201372">
            <w:pPr>
              <w:contextualSpacing/>
              <w:rPr>
                <w:rFonts w:ascii="Arial" w:hAnsi="Arial" w:cs="Arial"/>
                <w:color w:val="3C3C3C"/>
              </w:rPr>
            </w:pPr>
            <w:r>
              <w:rPr>
                <w:rFonts w:ascii="Arial" w:hAnsi="Arial" w:cs="Arial"/>
                <w:color w:val="3C3C3C"/>
              </w:rPr>
              <w:t>DEO Comparison - Cambridgeshire</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EV9</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C72A2">
            <w:pPr>
              <w:contextualSpacing/>
              <w:rPr>
                <w:rFonts w:ascii="Arial" w:hAnsi="Arial" w:cs="Arial"/>
                <w:color w:val="3C3C3C"/>
              </w:rPr>
            </w:pPr>
            <w:r>
              <w:rPr>
                <w:rFonts w:ascii="Arial" w:hAnsi="Arial" w:cs="Arial"/>
                <w:color w:val="3C3C3C"/>
              </w:rPr>
              <w:t>1.2</w:t>
            </w:r>
          </w:p>
        </w:tc>
        <w:tc>
          <w:tcPr>
            <w:tcW w:w="5136" w:type="dxa"/>
          </w:tcPr>
          <w:p w:rsidR="00133087" w:rsidRPr="00E758AC" w:rsidRDefault="002452D6" w:rsidP="00201372">
            <w:pPr>
              <w:contextualSpacing/>
              <w:rPr>
                <w:rFonts w:ascii="Arial" w:hAnsi="Arial" w:cs="Arial"/>
                <w:color w:val="3C3C3C"/>
              </w:rPr>
            </w:pPr>
            <w:r>
              <w:rPr>
                <w:rFonts w:ascii="Arial" w:hAnsi="Arial" w:cs="Arial"/>
                <w:color w:val="3C3C3C"/>
              </w:rPr>
              <w:t>DEO Comparison – West Midlands</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EV10</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Default="002452D6" w:rsidP="003157F3">
            <w:pPr>
              <w:contextualSpacing/>
              <w:rPr>
                <w:rFonts w:ascii="Arial" w:hAnsi="Arial" w:cs="Arial"/>
                <w:color w:val="3C3C3C"/>
              </w:rPr>
            </w:pPr>
            <w:r>
              <w:rPr>
                <w:rFonts w:ascii="Arial" w:hAnsi="Arial" w:cs="Arial"/>
                <w:color w:val="3C3C3C"/>
              </w:rPr>
              <w:t>DEO Comparison - TVP</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EV11</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Default="002452D6" w:rsidP="003157F3">
            <w:pPr>
              <w:contextualSpacing/>
              <w:rPr>
                <w:rFonts w:ascii="Arial" w:hAnsi="Arial" w:cs="Arial"/>
                <w:color w:val="3C3C3C"/>
              </w:rPr>
            </w:pPr>
            <w:r>
              <w:rPr>
                <w:rFonts w:ascii="Arial" w:hAnsi="Arial" w:cs="Arial"/>
                <w:color w:val="3C3C3C"/>
              </w:rPr>
              <w:t>DEO Comparison - Immigration</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EV12</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p w:rsidR="00133087" w:rsidRPr="00E758AC" w:rsidRDefault="00133087" w:rsidP="003157F3">
            <w:pPr>
              <w:contextualSpacing/>
              <w:rPr>
                <w:rFonts w:ascii="Arial" w:hAnsi="Arial" w:cs="Arial"/>
                <w:color w:val="3C3C3C"/>
              </w:rPr>
            </w:pPr>
          </w:p>
        </w:tc>
        <w:tc>
          <w:tcPr>
            <w:tcW w:w="1703" w:type="dxa"/>
          </w:tcPr>
          <w:p w:rsidR="00133087" w:rsidRPr="00E758AC" w:rsidRDefault="002452D6" w:rsidP="003157F3">
            <w:pPr>
              <w:contextualSpacing/>
              <w:rPr>
                <w:rFonts w:ascii="Arial" w:hAnsi="Arial" w:cs="Arial"/>
                <w:color w:val="3C3C3C"/>
              </w:rPr>
            </w:pPr>
            <w:r>
              <w:rPr>
                <w:rFonts w:ascii="Arial" w:hAnsi="Arial" w:cs="Arial"/>
                <w:color w:val="3C3C3C"/>
              </w:rPr>
              <w:t>1.2</w:t>
            </w:r>
          </w:p>
        </w:tc>
        <w:tc>
          <w:tcPr>
            <w:tcW w:w="5136" w:type="dxa"/>
          </w:tcPr>
          <w:p w:rsidR="00133087" w:rsidRPr="00E758AC" w:rsidRDefault="002452D6" w:rsidP="003157F3">
            <w:pPr>
              <w:contextualSpacing/>
              <w:rPr>
                <w:rFonts w:ascii="Arial" w:hAnsi="Arial" w:cs="Arial"/>
                <w:color w:val="3C3C3C"/>
              </w:rPr>
            </w:pPr>
            <w:r>
              <w:rPr>
                <w:rFonts w:ascii="Arial" w:hAnsi="Arial" w:cs="Arial"/>
                <w:color w:val="3C3C3C"/>
              </w:rPr>
              <w:t>DEO Comparison - Serco</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EV13</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1.3</w:t>
            </w:r>
          </w:p>
        </w:tc>
        <w:tc>
          <w:tcPr>
            <w:tcW w:w="5136" w:type="dxa"/>
          </w:tcPr>
          <w:p w:rsidR="00133087" w:rsidRDefault="002452D6" w:rsidP="003157F3">
            <w:pPr>
              <w:contextualSpacing/>
              <w:rPr>
                <w:rFonts w:ascii="Arial" w:hAnsi="Arial" w:cs="Arial"/>
                <w:color w:val="3C3C3C"/>
              </w:rPr>
            </w:pPr>
            <w:r>
              <w:rPr>
                <w:rFonts w:ascii="Arial" w:hAnsi="Arial" w:cs="Arial"/>
                <w:color w:val="3C3C3C"/>
              </w:rPr>
              <w:t>Problems with Recruitment - Delays</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EV14</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1.3</w:t>
            </w:r>
            <w:r w:rsidR="00AB11B6">
              <w:rPr>
                <w:rFonts w:ascii="Arial" w:hAnsi="Arial" w:cs="Arial"/>
                <w:color w:val="3C3C3C"/>
              </w:rPr>
              <w:t>, 2.1</w:t>
            </w:r>
          </w:p>
        </w:tc>
        <w:tc>
          <w:tcPr>
            <w:tcW w:w="5136" w:type="dxa"/>
          </w:tcPr>
          <w:p w:rsidR="00133087" w:rsidRPr="0051702C" w:rsidRDefault="002452D6" w:rsidP="003157F3">
            <w:pPr>
              <w:contextualSpacing/>
              <w:rPr>
                <w:rFonts w:ascii="Arial" w:hAnsi="Arial" w:cs="Arial"/>
                <w:color w:val="3C3C3C"/>
              </w:rPr>
            </w:pPr>
            <w:r>
              <w:rPr>
                <w:rFonts w:ascii="Arial" w:hAnsi="Arial" w:cs="Arial"/>
                <w:color w:val="3C3C3C"/>
              </w:rPr>
              <w:t>Problems with Recruitment – Decision-making</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EV15</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1.3</w:t>
            </w:r>
          </w:p>
        </w:tc>
        <w:tc>
          <w:tcPr>
            <w:tcW w:w="5136" w:type="dxa"/>
          </w:tcPr>
          <w:p w:rsidR="00133087" w:rsidRDefault="002452D6" w:rsidP="003157F3">
            <w:pPr>
              <w:contextualSpacing/>
              <w:rPr>
                <w:rFonts w:ascii="Arial" w:hAnsi="Arial" w:cs="Arial"/>
                <w:color w:val="3C3C3C"/>
              </w:rPr>
            </w:pPr>
            <w:r>
              <w:rPr>
                <w:rFonts w:ascii="Arial" w:hAnsi="Arial" w:cs="Arial"/>
                <w:color w:val="3C3C3C"/>
              </w:rPr>
              <w:t>Failed DEO Recruitment Campaign</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EV16</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1.3</w:t>
            </w:r>
          </w:p>
        </w:tc>
        <w:tc>
          <w:tcPr>
            <w:tcW w:w="5136" w:type="dxa"/>
          </w:tcPr>
          <w:p w:rsidR="00133087" w:rsidRDefault="002452D6" w:rsidP="003157F3">
            <w:pPr>
              <w:contextualSpacing/>
              <w:rPr>
                <w:rFonts w:ascii="Arial" w:hAnsi="Arial" w:cs="Arial"/>
                <w:color w:val="3C3C3C"/>
              </w:rPr>
            </w:pPr>
            <w:r>
              <w:rPr>
                <w:rFonts w:ascii="Arial" w:hAnsi="Arial" w:cs="Arial"/>
                <w:color w:val="3C3C3C"/>
              </w:rPr>
              <w:t>DEO Interview - February</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EV17</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2452D6" w:rsidP="003157F3">
            <w:pPr>
              <w:contextualSpacing/>
              <w:rPr>
                <w:rFonts w:ascii="Arial" w:hAnsi="Arial" w:cs="Arial"/>
                <w:color w:val="3C3C3C"/>
              </w:rPr>
            </w:pPr>
            <w:r>
              <w:rPr>
                <w:rFonts w:ascii="Arial" w:hAnsi="Arial" w:cs="Arial"/>
                <w:color w:val="3C3C3C"/>
              </w:rPr>
              <w:t>1.3</w:t>
            </w:r>
          </w:p>
        </w:tc>
        <w:tc>
          <w:tcPr>
            <w:tcW w:w="5136" w:type="dxa"/>
          </w:tcPr>
          <w:p w:rsidR="00133087" w:rsidRDefault="002452D6" w:rsidP="003157F3">
            <w:pPr>
              <w:contextualSpacing/>
              <w:rPr>
                <w:rFonts w:ascii="Arial" w:hAnsi="Arial" w:cs="Arial"/>
                <w:color w:val="3C3C3C"/>
              </w:rPr>
            </w:pPr>
            <w:r>
              <w:rPr>
                <w:rFonts w:ascii="Arial" w:hAnsi="Arial" w:cs="Arial"/>
                <w:color w:val="3C3C3C"/>
              </w:rPr>
              <w:t>Concern with vetting</w:t>
            </w:r>
          </w:p>
        </w:tc>
        <w:tc>
          <w:tcPr>
            <w:tcW w:w="1353" w:type="dxa"/>
            <w:gridSpan w:val="2"/>
          </w:tcPr>
          <w:p w:rsidR="00133087" w:rsidRPr="00E758AC" w:rsidRDefault="002452D6" w:rsidP="003157F3">
            <w:pPr>
              <w:contextualSpacing/>
              <w:rPr>
                <w:rFonts w:ascii="Arial" w:hAnsi="Arial" w:cs="Arial"/>
                <w:color w:val="3C3C3C"/>
              </w:rPr>
            </w:pPr>
            <w:r>
              <w:rPr>
                <w:rFonts w:ascii="Arial" w:hAnsi="Arial" w:cs="Arial"/>
                <w:color w:val="3C3C3C"/>
              </w:rPr>
              <w:t>EV18</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DC421E" w:rsidRPr="00E758AC" w:rsidTr="00CC50ED">
        <w:trPr>
          <w:trHeight w:hRule="exact" w:val="284"/>
        </w:trPr>
        <w:tc>
          <w:tcPr>
            <w:tcW w:w="1101" w:type="dxa"/>
          </w:tcPr>
          <w:p w:rsidR="00DC421E" w:rsidRPr="00E758AC" w:rsidRDefault="00DC421E" w:rsidP="003157F3">
            <w:pPr>
              <w:contextualSpacing/>
              <w:rPr>
                <w:rFonts w:ascii="Arial" w:hAnsi="Arial" w:cs="Arial"/>
                <w:color w:val="3C3C3C"/>
              </w:rPr>
            </w:pPr>
          </w:p>
        </w:tc>
        <w:tc>
          <w:tcPr>
            <w:tcW w:w="3145" w:type="dxa"/>
            <w:gridSpan w:val="2"/>
          </w:tcPr>
          <w:p w:rsidR="00DC421E" w:rsidRPr="00E758AC" w:rsidRDefault="00DC421E" w:rsidP="003157F3">
            <w:pPr>
              <w:contextualSpacing/>
              <w:rPr>
                <w:rFonts w:ascii="Arial" w:hAnsi="Arial" w:cs="Arial"/>
                <w:color w:val="3C3C3C"/>
              </w:rPr>
            </w:pPr>
          </w:p>
        </w:tc>
        <w:tc>
          <w:tcPr>
            <w:tcW w:w="1703" w:type="dxa"/>
          </w:tcPr>
          <w:p w:rsidR="00DC421E" w:rsidRDefault="00372D94" w:rsidP="003157F3">
            <w:pPr>
              <w:contextualSpacing/>
              <w:rPr>
                <w:rFonts w:ascii="Arial" w:hAnsi="Arial" w:cs="Arial"/>
                <w:color w:val="3C3C3C"/>
              </w:rPr>
            </w:pPr>
            <w:r>
              <w:rPr>
                <w:rFonts w:ascii="Arial" w:hAnsi="Arial" w:cs="Arial"/>
                <w:color w:val="3C3C3C"/>
              </w:rPr>
              <w:t>2.1</w:t>
            </w:r>
          </w:p>
        </w:tc>
        <w:tc>
          <w:tcPr>
            <w:tcW w:w="5136" w:type="dxa"/>
          </w:tcPr>
          <w:p w:rsidR="00DC421E" w:rsidRDefault="00180D7F" w:rsidP="003157F3">
            <w:pPr>
              <w:contextualSpacing/>
              <w:rPr>
                <w:rFonts w:ascii="Arial" w:hAnsi="Arial" w:cs="Arial"/>
                <w:color w:val="3C3C3C"/>
              </w:rPr>
            </w:pPr>
            <w:r>
              <w:rPr>
                <w:rFonts w:ascii="Arial" w:hAnsi="Arial" w:cs="Arial"/>
                <w:color w:val="3C3C3C"/>
              </w:rPr>
              <w:t>Police Regulations</w:t>
            </w:r>
          </w:p>
        </w:tc>
        <w:tc>
          <w:tcPr>
            <w:tcW w:w="1353" w:type="dxa"/>
            <w:gridSpan w:val="2"/>
          </w:tcPr>
          <w:p w:rsidR="00DC421E" w:rsidRPr="00E758AC" w:rsidRDefault="00180D7F" w:rsidP="003157F3">
            <w:pPr>
              <w:contextualSpacing/>
              <w:rPr>
                <w:rFonts w:ascii="Arial" w:hAnsi="Arial" w:cs="Arial"/>
                <w:color w:val="3C3C3C"/>
              </w:rPr>
            </w:pPr>
            <w:r>
              <w:rPr>
                <w:rFonts w:ascii="Arial" w:hAnsi="Arial" w:cs="Arial"/>
                <w:color w:val="3C3C3C"/>
              </w:rPr>
              <w:t>EV19</w:t>
            </w:r>
          </w:p>
        </w:tc>
        <w:tc>
          <w:tcPr>
            <w:tcW w:w="1440" w:type="dxa"/>
          </w:tcPr>
          <w:p w:rsidR="00DC421E" w:rsidRPr="00E758AC" w:rsidRDefault="00DC421E" w:rsidP="003157F3">
            <w:pPr>
              <w:contextualSpacing/>
              <w:rPr>
                <w:rFonts w:ascii="Arial" w:hAnsi="Arial" w:cs="Arial"/>
                <w:color w:val="3C3C3C"/>
              </w:rPr>
            </w:pPr>
          </w:p>
        </w:tc>
        <w:tc>
          <w:tcPr>
            <w:tcW w:w="1440" w:type="dxa"/>
          </w:tcPr>
          <w:p w:rsidR="00DC421E" w:rsidRPr="00E758AC" w:rsidRDefault="00DC421E"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133087" w:rsidP="003157F3">
            <w:pPr>
              <w:contextualSpacing/>
              <w:rPr>
                <w:rFonts w:ascii="Arial" w:hAnsi="Arial" w:cs="Arial"/>
                <w:color w:val="3C3C3C"/>
              </w:rPr>
            </w:pPr>
          </w:p>
        </w:tc>
        <w:tc>
          <w:tcPr>
            <w:tcW w:w="5136" w:type="dxa"/>
          </w:tcPr>
          <w:p w:rsidR="00133087" w:rsidRDefault="00180D7F" w:rsidP="003157F3">
            <w:pPr>
              <w:contextualSpacing/>
              <w:rPr>
                <w:rFonts w:ascii="Arial" w:hAnsi="Arial" w:cs="Arial"/>
                <w:color w:val="3C3C3C"/>
              </w:rPr>
            </w:pPr>
            <w:r>
              <w:rPr>
                <w:rFonts w:ascii="Arial" w:hAnsi="Arial" w:cs="Arial"/>
                <w:color w:val="3C3C3C"/>
              </w:rPr>
              <w:t>DPP Pay and Conditions</w:t>
            </w:r>
          </w:p>
        </w:tc>
        <w:tc>
          <w:tcPr>
            <w:tcW w:w="1353" w:type="dxa"/>
            <w:gridSpan w:val="2"/>
          </w:tcPr>
          <w:p w:rsidR="00133087" w:rsidRPr="00E758AC" w:rsidRDefault="00180D7F" w:rsidP="003157F3">
            <w:pPr>
              <w:contextualSpacing/>
              <w:rPr>
                <w:rFonts w:ascii="Arial" w:hAnsi="Arial" w:cs="Arial"/>
                <w:color w:val="3C3C3C"/>
              </w:rPr>
            </w:pPr>
            <w:r>
              <w:rPr>
                <w:rFonts w:ascii="Arial" w:hAnsi="Arial" w:cs="Arial"/>
                <w:color w:val="3C3C3C"/>
              </w:rPr>
              <w:t>EV20</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133087" w:rsidP="003157F3">
            <w:pPr>
              <w:contextualSpacing/>
              <w:rPr>
                <w:rFonts w:ascii="Arial" w:hAnsi="Arial" w:cs="Arial"/>
                <w:color w:val="3C3C3C"/>
              </w:rPr>
            </w:pPr>
          </w:p>
        </w:tc>
        <w:tc>
          <w:tcPr>
            <w:tcW w:w="5136" w:type="dxa"/>
          </w:tcPr>
          <w:p w:rsidR="00133087" w:rsidRDefault="00180D7F" w:rsidP="003157F3">
            <w:pPr>
              <w:contextualSpacing/>
              <w:rPr>
                <w:rFonts w:ascii="Arial" w:hAnsi="Arial" w:cs="Arial"/>
                <w:color w:val="3C3C3C"/>
              </w:rPr>
            </w:pPr>
            <w:r>
              <w:rPr>
                <w:rFonts w:ascii="Arial" w:hAnsi="Arial" w:cs="Arial"/>
                <w:color w:val="3C3C3C"/>
              </w:rPr>
              <w:t>Concerns with DEO Recruitment</w:t>
            </w:r>
          </w:p>
        </w:tc>
        <w:tc>
          <w:tcPr>
            <w:tcW w:w="1353" w:type="dxa"/>
            <w:gridSpan w:val="2"/>
          </w:tcPr>
          <w:p w:rsidR="00133087" w:rsidRPr="00E758AC" w:rsidRDefault="00180D7F" w:rsidP="003157F3">
            <w:pPr>
              <w:contextualSpacing/>
              <w:rPr>
                <w:rFonts w:ascii="Arial" w:hAnsi="Arial" w:cs="Arial"/>
                <w:color w:val="3C3C3C"/>
              </w:rPr>
            </w:pPr>
            <w:r>
              <w:rPr>
                <w:rFonts w:ascii="Arial" w:hAnsi="Arial" w:cs="Arial"/>
                <w:color w:val="3C3C3C"/>
              </w:rPr>
              <w:t>EV21</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5C10A7" w:rsidP="003157F3">
            <w:pPr>
              <w:contextualSpacing/>
              <w:rPr>
                <w:rFonts w:ascii="Arial" w:hAnsi="Arial" w:cs="Arial"/>
                <w:color w:val="3C3C3C"/>
              </w:rPr>
            </w:pPr>
            <w:r>
              <w:rPr>
                <w:rFonts w:ascii="Arial" w:hAnsi="Arial" w:cs="Arial"/>
                <w:color w:val="3C3C3C"/>
              </w:rPr>
              <w:t>2.1</w:t>
            </w:r>
          </w:p>
        </w:tc>
        <w:tc>
          <w:tcPr>
            <w:tcW w:w="5136" w:type="dxa"/>
          </w:tcPr>
          <w:p w:rsidR="00133087" w:rsidRDefault="00180D7F" w:rsidP="003157F3">
            <w:pPr>
              <w:contextualSpacing/>
              <w:rPr>
                <w:rFonts w:ascii="Arial" w:hAnsi="Arial" w:cs="Arial"/>
                <w:color w:val="3C3C3C"/>
              </w:rPr>
            </w:pPr>
            <w:r>
              <w:rPr>
                <w:rFonts w:ascii="Arial" w:hAnsi="Arial" w:cs="Arial"/>
                <w:color w:val="3C3C3C"/>
              </w:rPr>
              <w:t>Problems with Recruitment – Time</w:t>
            </w:r>
          </w:p>
        </w:tc>
        <w:tc>
          <w:tcPr>
            <w:tcW w:w="1353" w:type="dxa"/>
            <w:gridSpan w:val="2"/>
          </w:tcPr>
          <w:p w:rsidR="00133087" w:rsidRPr="00E758AC" w:rsidRDefault="00180D7F" w:rsidP="003157F3">
            <w:pPr>
              <w:contextualSpacing/>
              <w:rPr>
                <w:rFonts w:ascii="Arial" w:hAnsi="Arial" w:cs="Arial"/>
                <w:color w:val="3C3C3C"/>
              </w:rPr>
            </w:pPr>
            <w:r>
              <w:rPr>
                <w:rFonts w:ascii="Arial" w:hAnsi="Arial" w:cs="Arial"/>
                <w:color w:val="3C3C3C"/>
              </w:rPr>
              <w:t>EV21a</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33087" w:rsidRPr="00E758AC" w:rsidTr="00CC50ED">
        <w:trPr>
          <w:trHeight w:hRule="exact" w:val="284"/>
        </w:trPr>
        <w:tc>
          <w:tcPr>
            <w:tcW w:w="1101" w:type="dxa"/>
          </w:tcPr>
          <w:p w:rsidR="00133087" w:rsidRPr="00E758AC" w:rsidRDefault="00133087" w:rsidP="003157F3">
            <w:pPr>
              <w:contextualSpacing/>
              <w:rPr>
                <w:rFonts w:ascii="Arial" w:hAnsi="Arial" w:cs="Arial"/>
                <w:color w:val="3C3C3C"/>
              </w:rPr>
            </w:pPr>
          </w:p>
        </w:tc>
        <w:tc>
          <w:tcPr>
            <w:tcW w:w="3145" w:type="dxa"/>
            <w:gridSpan w:val="2"/>
          </w:tcPr>
          <w:p w:rsidR="00133087" w:rsidRPr="00E758AC" w:rsidRDefault="00133087" w:rsidP="003157F3">
            <w:pPr>
              <w:contextualSpacing/>
              <w:rPr>
                <w:rFonts w:ascii="Arial" w:hAnsi="Arial" w:cs="Arial"/>
                <w:color w:val="3C3C3C"/>
              </w:rPr>
            </w:pPr>
          </w:p>
        </w:tc>
        <w:tc>
          <w:tcPr>
            <w:tcW w:w="1703" w:type="dxa"/>
          </w:tcPr>
          <w:p w:rsidR="00133087" w:rsidRDefault="005C10A7" w:rsidP="003157F3">
            <w:pPr>
              <w:contextualSpacing/>
              <w:rPr>
                <w:rFonts w:ascii="Arial" w:hAnsi="Arial" w:cs="Arial"/>
                <w:color w:val="3C3C3C"/>
              </w:rPr>
            </w:pPr>
            <w:r>
              <w:rPr>
                <w:rFonts w:ascii="Arial" w:hAnsi="Arial" w:cs="Arial"/>
                <w:color w:val="3C3C3C"/>
              </w:rPr>
              <w:t>2.1</w:t>
            </w:r>
            <w:r w:rsidR="001745AC">
              <w:rPr>
                <w:rFonts w:ascii="Arial" w:hAnsi="Arial" w:cs="Arial"/>
                <w:color w:val="3C3C3C"/>
              </w:rPr>
              <w:t>, 3.2</w:t>
            </w:r>
          </w:p>
        </w:tc>
        <w:tc>
          <w:tcPr>
            <w:tcW w:w="5136" w:type="dxa"/>
          </w:tcPr>
          <w:p w:rsidR="00133087" w:rsidRDefault="00180D7F" w:rsidP="003157F3">
            <w:pPr>
              <w:contextualSpacing/>
              <w:rPr>
                <w:rFonts w:ascii="Arial" w:hAnsi="Arial" w:cs="Arial"/>
                <w:color w:val="3C3C3C"/>
              </w:rPr>
            </w:pPr>
            <w:r>
              <w:rPr>
                <w:rFonts w:ascii="Arial" w:hAnsi="Arial" w:cs="Arial"/>
                <w:color w:val="3C3C3C"/>
              </w:rPr>
              <w:t>Competency and Values Framework for Policing</w:t>
            </w:r>
          </w:p>
        </w:tc>
        <w:tc>
          <w:tcPr>
            <w:tcW w:w="1353" w:type="dxa"/>
            <w:gridSpan w:val="2"/>
          </w:tcPr>
          <w:p w:rsidR="00133087" w:rsidRPr="00E758AC" w:rsidRDefault="00180D7F" w:rsidP="003157F3">
            <w:pPr>
              <w:contextualSpacing/>
              <w:rPr>
                <w:rFonts w:ascii="Arial" w:hAnsi="Arial" w:cs="Arial"/>
                <w:color w:val="3C3C3C"/>
              </w:rPr>
            </w:pPr>
            <w:r>
              <w:rPr>
                <w:rFonts w:ascii="Arial" w:hAnsi="Arial" w:cs="Arial"/>
                <w:color w:val="3C3C3C"/>
              </w:rPr>
              <w:t>EV22</w:t>
            </w:r>
          </w:p>
        </w:tc>
        <w:tc>
          <w:tcPr>
            <w:tcW w:w="1440" w:type="dxa"/>
          </w:tcPr>
          <w:p w:rsidR="00133087" w:rsidRPr="00E758AC" w:rsidRDefault="00133087" w:rsidP="003157F3">
            <w:pPr>
              <w:contextualSpacing/>
              <w:rPr>
                <w:rFonts w:ascii="Arial" w:hAnsi="Arial" w:cs="Arial"/>
                <w:color w:val="3C3C3C"/>
              </w:rPr>
            </w:pPr>
          </w:p>
        </w:tc>
        <w:tc>
          <w:tcPr>
            <w:tcW w:w="1440" w:type="dxa"/>
          </w:tcPr>
          <w:p w:rsidR="00133087" w:rsidRPr="00E758AC" w:rsidRDefault="00133087" w:rsidP="003157F3">
            <w:pPr>
              <w:contextualSpacing/>
              <w:rPr>
                <w:rFonts w:ascii="Arial" w:hAnsi="Arial" w:cs="Arial"/>
                <w:color w:val="3C3C3C"/>
              </w:rPr>
            </w:pPr>
          </w:p>
        </w:tc>
      </w:tr>
      <w:tr w:rsidR="00180D7F" w:rsidRPr="00E758AC" w:rsidTr="00CC50ED">
        <w:trPr>
          <w:trHeight w:hRule="exact" w:val="284"/>
        </w:trPr>
        <w:tc>
          <w:tcPr>
            <w:tcW w:w="1101" w:type="dxa"/>
          </w:tcPr>
          <w:p w:rsidR="00180D7F" w:rsidRPr="00E758AC" w:rsidRDefault="00180D7F" w:rsidP="003157F3">
            <w:pPr>
              <w:contextualSpacing/>
              <w:rPr>
                <w:rFonts w:ascii="Arial" w:hAnsi="Arial" w:cs="Arial"/>
                <w:color w:val="3C3C3C"/>
              </w:rPr>
            </w:pPr>
          </w:p>
        </w:tc>
        <w:tc>
          <w:tcPr>
            <w:tcW w:w="3145" w:type="dxa"/>
            <w:gridSpan w:val="2"/>
          </w:tcPr>
          <w:p w:rsidR="00180D7F" w:rsidRPr="00E758AC" w:rsidRDefault="00180D7F" w:rsidP="003157F3">
            <w:pPr>
              <w:contextualSpacing/>
              <w:rPr>
                <w:rFonts w:ascii="Arial" w:hAnsi="Arial" w:cs="Arial"/>
                <w:color w:val="3C3C3C"/>
              </w:rPr>
            </w:pPr>
          </w:p>
        </w:tc>
        <w:tc>
          <w:tcPr>
            <w:tcW w:w="1703" w:type="dxa"/>
          </w:tcPr>
          <w:p w:rsidR="00180D7F" w:rsidRDefault="005C10A7" w:rsidP="003157F3">
            <w:pPr>
              <w:contextualSpacing/>
              <w:rPr>
                <w:rFonts w:ascii="Arial" w:hAnsi="Arial" w:cs="Arial"/>
                <w:color w:val="3C3C3C"/>
              </w:rPr>
            </w:pPr>
            <w:r>
              <w:rPr>
                <w:rFonts w:ascii="Arial" w:hAnsi="Arial" w:cs="Arial"/>
                <w:color w:val="3C3C3C"/>
              </w:rPr>
              <w:t>2.1</w:t>
            </w:r>
          </w:p>
        </w:tc>
        <w:tc>
          <w:tcPr>
            <w:tcW w:w="5136" w:type="dxa"/>
          </w:tcPr>
          <w:p w:rsidR="00180D7F" w:rsidRPr="00E758AC" w:rsidRDefault="00180D7F" w:rsidP="00D952D3">
            <w:pPr>
              <w:contextualSpacing/>
              <w:rPr>
                <w:rFonts w:ascii="Arial" w:hAnsi="Arial" w:cs="Arial"/>
                <w:color w:val="3C3C3C"/>
              </w:rPr>
            </w:pPr>
            <w:r>
              <w:rPr>
                <w:rFonts w:ascii="Arial" w:hAnsi="Arial" w:cs="Arial"/>
                <w:color w:val="3C3C3C"/>
              </w:rPr>
              <w:t>Evaluation</w:t>
            </w:r>
          </w:p>
        </w:tc>
        <w:tc>
          <w:tcPr>
            <w:tcW w:w="1353" w:type="dxa"/>
            <w:gridSpan w:val="2"/>
          </w:tcPr>
          <w:p w:rsidR="00180D7F" w:rsidRPr="00E758AC" w:rsidRDefault="00180D7F" w:rsidP="003157F3">
            <w:pPr>
              <w:contextualSpacing/>
              <w:rPr>
                <w:rFonts w:ascii="Arial" w:hAnsi="Arial" w:cs="Arial"/>
                <w:color w:val="3C3C3C"/>
              </w:rPr>
            </w:pPr>
            <w:r>
              <w:rPr>
                <w:rFonts w:ascii="Arial" w:hAnsi="Arial" w:cs="Arial"/>
                <w:color w:val="3C3C3C"/>
              </w:rPr>
              <w:t>EV23</w:t>
            </w:r>
          </w:p>
        </w:tc>
        <w:tc>
          <w:tcPr>
            <w:tcW w:w="1440" w:type="dxa"/>
          </w:tcPr>
          <w:p w:rsidR="00180D7F" w:rsidRPr="00E758AC" w:rsidRDefault="00180D7F" w:rsidP="003157F3">
            <w:pPr>
              <w:contextualSpacing/>
              <w:rPr>
                <w:rFonts w:ascii="Arial" w:hAnsi="Arial" w:cs="Arial"/>
                <w:color w:val="3C3C3C"/>
              </w:rPr>
            </w:pPr>
          </w:p>
        </w:tc>
        <w:tc>
          <w:tcPr>
            <w:tcW w:w="1440" w:type="dxa"/>
          </w:tcPr>
          <w:p w:rsidR="00180D7F" w:rsidRPr="00E758AC" w:rsidRDefault="00180D7F" w:rsidP="003157F3">
            <w:pPr>
              <w:contextualSpacing/>
              <w:rPr>
                <w:rFonts w:ascii="Arial" w:hAnsi="Arial" w:cs="Arial"/>
                <w:color w:val="3C3C3C"/>
              </w:rPr>
            </w:pPr>
          </w:p>
        </w:tc>
      </w:tr>
      <w:tr w:rsidR="00180D7F" w:rsidRPr="00E758AC" w:rsidTr="00CC50ED">
        <w:trPr>
          <w:trHeight w:hRule="exact" w:val="284"/>
        </w:trPr>
        <w:tc>
          <w:tcPr>
            <w:tcW w:w="1101" w:type="dxa"/>
          </w:tcPr>
          <w:p w:rsidR="00180D7F" w:rsidRPr="00E758AC" w:rsidRDefault="00180D7F" w:rsidP="003157F3">
            <w:pPr>
              <w:contextualSpacing/>
              <w:rPr>
                <w:rFonts w:ascii="Arial" w:hAnsi="Arial" w:cs="Arial"/>
                <w:color w:val="3C3C3C"/>
              </w:rPr>
            </w:pPr>
          </w:p>
        </w:tc>
        <w:tc>
          <w:tcPr>
            <w:tcW w:w="3145" w:type="dxa"/>
            <w:gridSpan w:val="2"/>
          </w:tcPr>
          <w:p w:rsidR="00180D7F" w:rsidRPr="00E758AC" w:rsidRDefault="00180D7F" w:rsidP="003157F3">
            <w:pPr>
              <w:contextualSpacing/>
              <w:rPr>
                <w:rFonts w:ascii="Arial" w:hAnsi="Arial" w:cs="Arial"/>
                <w:color w:val="3C3C3C"/>
              </w:rPr>
            </w:pPr>
          </w:p>
          <w:p w:rsidR="00180D7F" w:rsidRPr="00E758AC" w:rsidRDefault="00180D7F" w:rsidP="003157F3">
            <w:pPr>
              <w:contextualSpacing/>
              <w:rPr>
                <w:rFonts w:ascii="Arial" w:hAnsi="Arial" w:cs="Arial"/>
                <w:color w:val="3C3C3C"/>
              </w:rPr>
            </w:pPr>
          </w:p>
        </w:tc>
        <w:tc>
          <w:tcPr>
            <w:tcW w:w="1703" w:type="dxa"/>
          </w:tcPr>
          <w:p w:rsidR="00180D7F" w:rsidRPr="00E758AC" w:rsidRDefault="005C10A7" w:rsidP="003157F3">
            <w:pPr>
              <w:contextualSpacing/>
              <w:rPr>
                <w:rFonts w:ascii="Arial" w:hAnsi="Arial" w:cs="Arial"/>
                <w:color w:val="3C3C3C"/>
              </w:rPr>
            </w:pPr>
            <w:r>
              <w:rPr>
                <w:rFonts w:ascii="Arial" w:hAnsi="Arial" w:cs="Arial"/>
                <w:color w:val="3C3C3C"/>
              </w:rPr>
              <w:t>2.1</w:t>
            </w:r>
          </w:p>
        </w:tc>
        <w:tc>
          <w:tcPr>
            <w:tcW w:w="5136" w:type="dxa"/>
          </w:tcPr>
          <w:p w:rsidR="00180D7F" w:rsidRDefault="00180D7F" w:rsidP="00D952D3">
            <w:pPr>
              <w:contextualSpacing/>
              <w:rPr>
                <w:rFonts w:ascii="Arial" w:hAnsi="Arial" w:cs="Arial"/>
                <w:color w:val="3C3C3C"/>
              </w:rPr>
            </w:pPr>
            <w:r>
              <w:rPr>
                <w:rFonts w:ascii="Arial" w:hAnsi="Arial" w:cs="Arial"/>
                <w:color w:val="3C3C3C"/>
              </w:rPr>
              <w:t xml:space="preserve">Problems with DEOs – </w:t>
            </w:r>
            <w:proofErr w:type="spellStart"/>
            <w:r>
              <w:rPr>
                <w:rFonts w:ascii="Arial" w:hAnsi="Arial" w:cs="Arial"/>
                <w:color w:val="3C3C3C"/>
              </w:rPr>
              <w:t>Carwyn’s</w:t>
            </w:r>
            <w:proofErr w:type="spellEnd"/>
            <w:r>
              <w:rPr>
                <w:rFonts w:ascii="Arial" w:hAnsi="Arial" w:cs="Arial"/>
                <w:color w:val="3C3C3C"/>
              </w:rPr>
              <w:t xml:space="preserve"> Resignation</w:t>
            </w:r>
          </w:p>
        </w:tc>
        <w:tc>
          <w:tcPr>
            <w:tcW w:w="1353" w:type="dxa"/>
            <w:gridSpan w:val="2"/>
          </w:tcPr>
          <w:p w:rsidR="00180D7F" w:rsidRPr="00E758AC" w:rsidRDefault="00180D7F" w:rsidP="003157F3">
            <w:pPr>
              <w:contextualSpacing/>
              <w:rPr>
                <w:rFonts w:ascii="Arial" w:hAnsi="Arial" w:cs="Arial"/>
                <w:color w:val="3C3C3C"/>
              </w:rPr>
            </w:pPr>
            <w:r>
              <w:rPr>
                <w:rFonts w:ascii="Arial" w:hAnsi="Arial" w:cs="Arial"/>
                <w:color w:val="3C3C3C"/>
              </w:rPr>
              <w:t>EV24</w:t>
            </w:r>
          </w:p>
        </w:tc>
        <w:tc>
          <w:tcPr>
            <w:tcW w:w="1440" w:type="dxa"/>
          </w:tcPr>
          <w:p w:rsidR="00180D7F" w:rsidRPr="00E758AC" w:rsidRDefault="00180D7F" w:rsidP="003157F3">
            <w:pPr>
              <w:contextualSpacing/>
              <w:rPr>
                <w:rFonts w:ascii="Arial" w:hAnsi="Arial" w:cs="Arial"/>
                <w:color w:val="3C3C3C"/>
              </w:rPr>
            </w:pPr>
          </w:p>
        </w:tc>
        <w:tc>
          <w:tcPr>
            <w:tcW w:w="1440" w:type="dxa"/>
          </w:tcPr>
          <w:p w:rsidR="00180D7F" w:rsidRPr="00E758AC" w:rsidRDefault="00180D7F" w:rsidP="003157F3">
            <w:pPr>
              <w:contextualSpacing/>
              <w:rPr>
                <w:rFonts w:ascii="Arial" w:hAnsi="Arial" w:cs="Arial"/>
                <w:color w:val="3C3C3C"/>
              </w:rPr>
            </w:pPr>
          </w:p>
        </w:tc>
      </w:tr>
      <w:tr w:rsidR="00180D7F" w:rsidRPr="00E758AC" w:rsidTr="00CC50ED">
        <w:trPr>
          <w:trHeight w:hRule="exact" w:val="284"/>
        </w:trPr>
        <w:tc>
          <w:tcPr>
            <w:tcW w:w="1101" w:type="dxa"/>
          </w:tcPr>
          <w:p w:rsidR="00180D7F" w:rsidRPr="00E758AC" w:rsidRDefault="00180D7F" w:rsidP="003157F3">
            <w:pPr>
              <w:contextualSpacing/>
              <w:rPr>
                <w:rFonts w:ascii="Arial" w:hAnsi="Arial" w:cs="Arial"/>
                <w:color w:val="3C3C3C"/>
              </w:rPr>
            </w:pPr>
          </w:p>
        </w:tc>
        <w:tc>
          <w:tcPr>
            <w:tcW w:w="3145" w:type="dxa"/>
            <w:gridSpan w:val="2"/>
          </w:tcPr>
          <w:p w:rsidR="00180D7F" w:rsidRPr="00E758AC" w:rsidRDefault="00180D7F" w:rsidP="003157F3">
            <w:pPr>
              <w:contextualSpacing/>
              <w:rPr>
                <w:rFonts w:ascii="Arial" w:hAnsi="Arial" w:cs="Arial"/>
                <w:color w:val="3C3C3C"/>
              </w:rPr>
            </w:pPr>
          </w:p>
        </w:tc>
        <w:tc>
          <w:tcPr>
            <w:tcW w:w="1703" w:type="dxa"/>
          </w:tcPr>
          <w:p w:rsidR="00180D7F" w:rsidRDefault="005C10A7" w:rsidP="003157F3">
            <w:pPr>
              <w:contextualSpacing/>
              <w:rPr>
                <w:rFonts w:ascii="Arial" w:hAnsi="Arial" w:cs="Arial"/>
                <w:color w:val="3C3C3C"/>
              </w:rPr>
            </w:pPr>
            <w:r>
              <w:rPr>
                <w:rFonts w:ascii="Arial" w:hAnsi="Arial" w:cs="Arial"/>
                <w:color w:val="3C3C3C"/>
              </w:rPr>
              <w:t>2.1</w:t>
            </w:r>
          </w:p>
        </w:tc>
        <w:tc>
          <w:tcPr>
            <w:tcW w:w="5136" w:type="dxa"/>
          </w:tcPr>
          <w:p w:rsidR="00180D7F" w:rsidRPr="00E758AC" w:rsidRDefault="00180D7F" w:rsidP="00D952D3">
            <w:pPr>
              <w:contextualSpacing/>
              <w:rPr>
                <w:rFonts w:ascii="Arial" w:hAnsi="Arial" w:cs="Arial"/>
                <w:color w:val="3C3C3C"/>
              </w:rPr>
            </w:pPr>
            <w:r>
              <w:rPr>
                <w:rFonts w:ascii="Arial" w:hAnsi="Arial" w:cs="Arial"/>
                <w:color w:val="3C3C3C"/>
              </w:rPr>
              <w:t>Problems with DEOs – E Compared to C Grade</w:t>
            </w:r>
          </w:p>
        </w:tc>
        <w:tc>
          <w:tcPr>
            <w:tcW w:w="1353" w:type="dxa"/>
            <w:gridSpan w:val="2"/>
          </w:tcPr>
          <w:p w:rsidR="00180D7F" w:rsidRPr="00E758AC" w:rsidRDefault="00180D7F" w:rsidP="003157F3">
            <w:pPr>
              <w:contextualSpacing/>
              <w:rPr>
                <w:rFonts w:ascii="Arial" w:hAnsi="Arial" w:cs="Arial"/>
                <w:color w:val="3C3C3C"/>
              </w:rPr>
            </w:pPr>
            <w:r>
              <w:rPr>
                <w:rFonts w:ascii="Arial" w:hAnsi="Arial" w:cs="Arial"/>
                <w:color w:val="3C3C3C"/>
              </w:rPr>
              <w:t>EV25</w:t>
            </w:r>
          </w:p>
        </w:tc>
        <w:tc>
          <w:tcPr>
            <w:tcW w:w="1440" w:type="dxa"/>
          </w:tcPr>
          <w:p w:rsidR="00180D7F" w:rsidRPr="00E758AC" w:rsidRDefault="00180D7F" w:rsidP="003157F3">
            <w:pPr>
              <w:contextualSpacing/>
              <w:rPr>
                <w:rFonts w:ascii="Arial" w:hAnsi="Arial" w:cs="Arial"/>
                <w:color w:val="3C3C3C"/>
              </w:rPr>
            </w:pPr>
          </w:p>
        </w:tc>
        <w:tc>
          <w:tcPr>
            <w:tcW w:w="1440" w:type="dxa"/>
          </w:tcPr>
          <w:p w:rsidR="00180D7F" w:rsidRPr="00E758AC" w:rsidRDefault="00180D7F" w:rsidP="003157F3">
            <w:pPr>
              <w:contextualSpacing/>
              <w:rPr>
                <w:rFonts w:ascii="Arial" w:hAnsi="Arial" w:cs="Arial"/>
                <w:color w:val="3C3C3C"/>
              </w:rPr>
            </w:pPr>
          </w:p>
        </w:tc>
      </w:tr>
      <w:tr w:rsidR="00180D7F" w:rsidRPr="00E758AC" w:rsidTr="00CC50ED">
        <w:trPr>
          <w:trHeight w:hRule="exact" w:val="284"/>
        </w:trPr>
        <w:tc>
          <w:tcPr>
            <w:tcW w:w="1101" w:type="dxa"/>
          </w:tcPr>
          <w:p w:rsidR="00180D7F" w:rsidRPr="00E758AC" w:rsidRDefault="00180D7F" w:rsidP="003157F3">
            <w:pPr>
              <w:contextualSpacing/>
              <w:rPr>
                <w:rFonts w:ascii="Arial" w:hAnsi="Arial" w:cs="Arial"/>
                <w:color w:val="3C3C3C"/>
              </w:rPr>
            </w:pPr>
          </w:p>
        </w:tc>
        <w:tc>
          <w:tcPr>
            <w:tcW w:w="3145" w:type="dxa"/>
            <w:gridSpan w:val="2"/>
          </w:tcPr>
          <w:p w:rsidR="00180D7F" w:rsidRPr="00E758AC" w:rsidRDefault="00180D7F" w:rsidP="003157F3">
            <w:pPr>
              <w:contextualSpacing/>
              <w:rPr>
                <w:rFonts w:ascii="Arial" w:hAnsi="Arial" w:cs="Arial"/>
                <w:color w:val="3C3C3C"/>
              </w:rPr>
            </w:pPr>
          </w:p>
        </w:tc>
        <w:tc>
          <w:tcPr>
            <w:tcW w:w="1703" w:type="dxa"/>
          </w:tcPr>
          <w:p w:rsidR="00180D7F" w:rsidRPr="00E758AC" w:rsidRDefault="005C10A7" w:rsidP="003157F3">
            <w:pPr>
              <w:contextualSpacing/>
              <w:rPr>
                <w:rFonts w:ascii="Arial" w:hAnsi="Arial" w:cs="Arial"/>
                <w:color w:val="3C3C3C"/>
              </w:rPr>
            </w:pPr>
            <w:r>
              <w:rPr>
                <w:rFonts w:ascii="Arial" w:hAnsi="Arial" w:cs="Arial"/>
                <w:color w:val="3C3C3C"/>
              </w:rPr>
              <w:t>2.1</w:t>
            </w:r>
          </w:p>
        </w:tc>
        <w:tc>
          <w:tcPr>
            <w:tcW w:w="5136" w:type="dxa"/>
          </w:tcPr>
          <w:p w:rsidR="00180D7F" w:rsidRPr="00E758AC" w:rsidRDefault="00180D7F" w:rsidP="00D952D3">
            <w:pPr>
              <w:contextualSpacing/>
              <w:rPr>
                <w:rFonts w:ascii="Arial" w:hAnsi="Arial" w:cs="Arial"/>
                <w:color w:val="3C3C3C"/>
              </w:rPr>
            </w:pPr>
            <w:r>
              <w:rPr>
                <w:rFonts w:ascii="Arial" w:hAnsi="Arial" w:cs="Arial"/>
                <w:color w:val="3C3C3C"/>
              </w:rPr>
              <w:t>Problems with DEOs – DEO Bank</w:t>
            </w:r>
          </w:p>
        </w:tc>
        <w:tc>
          <w:tcPr>
            <w:tcW w:w="1353" w:type="dxa"/>
            <w:gridSpan w:val="2"/>
          </w:tcPr>
          <w:p w:rsidR="00180D7F" w:rsidRPr="00E758AC" w:rsidRDefault="00180D7F" w:rsidP="003157F3">
            <w:pPr>
              <w:contextualSpacing/>
              <w:rPr>
                <w:rFonts w:ascii="Arial" w:hAnsi="Arial" w:cs="Arial"/>
                <w:color w:val="3C3C3C"/>
              </w:rPr>
            </w:pPr>
            <w:r>
              <w:rPr>
                <w:rFonts w:ascii="Arial" w:hAnsi="Arial" w:cs="Arial"/>
                <w:color w:val="3C3C3C"/>
              </w:rPr>
              <w:t>EV26</w:t>
            </w:r>
          </w:p>
        </w:tc>
        <w:tc>
          <w:tcPr>
            <w:tcW w:w="1440" w:type="dxa"/>
          </w:tcPr>
          <w:p w:rsidR="00180D7F" w:rsidRPr="00E758AC" w:rsidRDefault="00180D7F" w:rsidP="003157F3">
            <w:pPr>
              <w:contextualSpacing/>
              <w:rPr>
                <w:rFonts w:ascii="Arial" w:hAnsi="Arial" w:cs="Arial"/>
                <w:color w:val="3C3C3C"/>
              </w:rPr>
            </w:pPr>
          </w:p>
        </w:tc>
        <w:tc>
          <w:tcPr>
            <w:tcW w:w="1440" w:type="dxa"/>
          </w:tcPr>
          <w:p w:rsidR="00180D7F" w:rsidRPr="00E758AC" w:rsidRDefault="00180D7F" w:rsidP="003157F3">
            <w:pPr>
              <w:contextualSpacing/>
              <w:rPr>
                <w:rFonts w:ascii="Arial" w:hAnsi="Arial" w:cs="Arial"/>
                <w:color w:val="3C3C3C"/>
              </w:rPr>
            </w:pPr>
          </w:p>
        </w:tc>
      </w:tr>
      <w:tr w:rsidR="00180D7F" w:rsidRPr="00E758AC" w:rsidTr="00CC50ED">
        <w:trPr>
          <w:trHeight w:hRule="exact" w:val="284"/>
        </w:trPr>
        <w:tc>
          <w:tcPr>
            <w:tcW w:w="1101" w:type="dxa"/>
          </w:tcPr>
          <w:p w:rsidR="00180D7F" w:rsidRPr="00E758AC" w:rsidRDefault="00180D7F" w:rsidP="003157F3">
            <w:pPr>
              <w:contextualSpacing/>
              <w:rPr>
                <w:rFonts w:ascii="Arial" w:hAnsi="Arial" w:cs="Arial"/>
                <w:color w:val="3C3C3C"/>
              </w:rPr>
            </w:pPr>
          </w:p>
        </w:tc>
        <w:tc>
          <w:tcPr>
            <w:tcW w:w="3145" w:type="dxa"/>
            <w:gridSpan w:val="2"/>
          </w:tcPr>
          <w:p w:rsidR="00180D7F" w:rsidRPr="00E758AC" w:rsidRDefault="00180D7F" w:rsidP="003157F3">
            <w:pPr>
              <w:contextualSpacing/>
              <w:rPr>
                <w:rFonts w:ascii="Arial" w:hAnsi="Arial" w:cs="Arial"/>
                <w:color w:val="3C3C3C"/>
              </w:rPr>
            </w:pPr>
          </w:p>
        </w:tc>
        <w:tc>
          <w:tcPr>
            <w:tcW w:w="1703" w:type="dxa"/>
          </w:tcPr>
          <w:p w:rsidR="00180D7F" w:rsidRPr="00E758AC" w:rsidRDefault="005C10A7" w:rsidP="003157F3">
            <w:pPr>
              <w:contextualSpacing/>
              <w:rPr>
                <w:rFonts w:ascii="Arial" w:hAnsi="Arial" w:cs="Arial"/>
                <w:color w:val="3C3C3C"/>
              </w:rPr>
            </w:pPr>
            <w:r>
              <w:rPr>
                <w:rFonts w:ascii="Arial" w:hAnsi="Arial" w:cs="Arial"/>
                <w:color w:val="3C3C3C"/>
              </w:rPr>
              <w:t>2.1</w:t>
            </w:r>
          </w:p>
        </w:tc>
        <w:tc>
          <w:tcPr>
            <w:tcW w:w="5136" w:type="dxa"/>
          </w:tcPr>
          <w:p w:rsidR="00180D7F" w:rsidRPr="00E758AC" w:rsidRDefault="00180D7F" w:rsidP="00D952D3">
            <w:pPr>
              <w:contextualSpacing/>
              <w:rPr>
                <w:rFonts w:ascii="Arial" w:hAnsi="Arial" w:cs="Arial"/>
                <w:color w:val="3C3C3C"/>
              </w:rPr>
            </w:pPr>
            <w:r>
              <w:rPr>
                <w:rFonts w:ascii="Arial" w:hAnsi="Arial" w:cs="Arial"/>
                <w:color w:val="3C3C3C"/>
              </w:rPr>
              <w:t>Concerns Raised with Recruitment Process</w:t>
            </w:r>
          </w:p>
        </w:tc>
        <w:tc>
          <w:tcPr>
            <w:tcW w:w="1353" w:type="dxa"/>
            <w:gridSpan w:val="2"/>
          </w:tcPr>
          <w:p w:rsidR="00180D7F" w:rsidRPr="00E758AC" w:rsidRDefault="00180D7F" w:rsidP="003157F3">
            <w:pPr>
              <w:contextualSpacing/>
              <w:rPr>
                <w:rFonts w:ascii="Arial" w:hAnsi="Arial" w:cs="Arial"/>
                <w:color w:val="3C3C3C"/>
              </w:rPr>
            </w:pPr>
            <w:r>
              <w:rPr>
                <w:rFonts w:ascii="Arial" w:hAnsi="Arial" w:cs="Arial"/>
                <w:color w:val="3C3C3C"/>
              </w:rPr>
              <w:t>EV27</w:t>
            </w:r>
          </w:p>
        </w:tc>
        <w:tc>
          <w:tcPr>
            <w:tcW w:w="1440" w:type="dxa"/>
          </w:tcPr>
          <w:p w:rsidR="00180D7F" w:rsidRPr="00E758AC" w:rsidRDefault="00180D7F" w:rsidP="003157F3">
            <w:pPr>
              <w:contextualSpacing/>
              <w:rPr>
                <w:rFonts w:ascii="Arial" w:hAnsi="Arial" w:cs="Arial"/>
                <w:color w:val="3C3C3C"/>
              </w:rPr>
            </w:pPr>
          </w:p>
        </w:tc>
        <w:tc>
          <w:tcPr>
            <w:tcW w:w="1440" w:type="dxa"/>
          </w:tcPr>
          <w:p w:rsidR="00180D7F" w:rsidRPr="00E758AC" w:rsidRDefault="00180D7F"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24B07" w:rsidP="00D952D3">
            <w:pPr>
              <w:contextualSpacing/>
              <w:rPr>
                <w:rFonts w:ascii="Arial" w:hAnsi="Arial" w:cs="Arial"/>
                <w:color w:val="3C3C3C"/>
              </w:rPr>
            </w:pPr>
            <w:r>
              <w:rPr>
                <w:rFonts w:ascii="Arial" w:hAnsi="Arial" w:cs="Arial"/>
                <w:color w:val="3C3C3C"/>
              </w:rPr>
              <w:t>2.1</w:t>
            </w:r>
          </w:p>
        </w:tc>
        <w:tc>
          <w:tcPr>
            <w:tcW w:w="5136" w:type="dxa"/>
          </w:tcPr>
          <w:p w:rsidR="00724B07" w:rsidRPr="00E758AC" w:rsidRDefault="00724B07" w:rsidP="00D952D3">
            <w:pPr>
              <w:contextualSpacing/>
              <w:rPr>
                <w:rFonts w:ascii="Arial" w:hAnsi="Arial" w:cs="Arial"/>
                <w:color w:val="3C3C3C"/>
              </w:rPr>
            </w:pPr>
            <w:r>
              <w:rPr>
                <w:rFonts w:ascii="Arial" w:hAnsi="Arial" w:cs="Arial"/>
                <w:color w:val="3C3C3C"/>
              </w:rPr>
              <w:t>CIPD Student Conference 2022</w:t>
            </w:r>
          </w:p>
        </w:tc>
        <w:tc>
          <w:tcPr>
            <w:tcW w:w="1353" w:type="dxa"/>
            <w:gridSpan w:val="2"/>
          </w:tcPr>
          <w:p w:rsidR="00724B07" w:rsidRPr="00E758AC" w:rsidRDefault="00724B07" w:rsidP="00D952D3">
            <w:pPr>
              <w:contextualSpacing/>
              <w:rPr>
                <w:rFonts w:ascii="Arial" w:hAnsi="Arial" w:cs="Arial"/>
                <w:color w:val="3C3C3C"/>
              </w:rPr>
            </w:pPr>
            <w:r>
              <w:rPr>
                <w:rFonts w:ascii="Arial" w:hAnsi="Arial" w:cs="Arial"/>
                <w:color w:val="3C3C3C"/>
              </w:rPr>
              <w:t>EV28</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201372">
            <w:pPr>
              <w:contextualSpacing/>
              <w:rPr>
                <w:rFonts w:ascii="Arial" w:hAnsi="Arial" w:cs="Arial"/>
                <w:color w:val="3C3C3C"/>
              </w:rPr>
            </w:pPr>
            <w:r>
              <w:rPr>
                <w:rFonts w:ascii="Arial" w:hAnsi="Arial" w:cs="Arial"/>
                <w:color w:val="3C3C3C"/>
              </w:rPr>
              <w:t>3.1</w:t>
            </w:r>
          </w:p>
        </w:tc>
        <w:tc>
          <w:tcPr>
            <w:tcW w:w="5136" w:type="dxa"/>
          </w:tcPr>
          <w:p w:rsidR="00724B07" w:rsidRPr="00E758AC" w:rsidRDefault="00724B07" w:rsidP="00D952D3">
            <w:pPr>
              <w:contextualSpacing/>
              <w:rPr>
                <w:rFonts w:ascii="Arial" w:hAnsi="Arial" w:cs="Arial"/>
                <w:color w:val="3C3C3C"/>
              </w:rPr>
            </w:pPr>
            <w:r>
              <w:rPr>
                <w:rFonts w:ascii="Arial" w:hAnsi="Arial" w:cs="Arial"/>
                <w:color w:val="3C3C3C"/>
              </w:rPr>
              <w:t>Induction/Probationary Review</w:t>
            </w:r>
          </w:p>
        </w:tc>
        <w:tc>
          <w:tcPr>
            <w:tcW w:w="1353" w:type="dxa"/>
            <w:gridSpan w:val="2"/>
          </w:tcPr>
          <w:p w:rsidR="00724B07" w:rsidRPr="00E758AC" w:rsidRDefault="00724B07" w:rsidP="00201372">
            <w:pPr>
              <w:contextualSpacing/>
              <w:rPr>
                <w:rFonts w:ascii="Arial" w:hAnsi="Arial" w:cs="Arial"/>
                <w:color w:val="3C3C3C"/>
              </w:rPr>
            </w:pPr>
            <w:r>
              <w:rPr>
                <w:rFonts w:ascii="Arial" w:hAnsi="Arial" w:cs="Arial"/>
                <w:color w:val="3C3C3C"/>
              </w:rPr>
              <w:t>EV29</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3.1</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Confirmation of Change SPOC for HR</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EV30</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3.2</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Promotion Board Questions</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EV31</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3.2</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Circulation of Promotion Board Details</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EV32</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3.2</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Promotion Board Questions, Hints &amp; Tips Shared</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EV33</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3.3</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HR BSU Errors</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EV34</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CVF Training</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EV35</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DEO Interviews</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EV36</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3.4, 3.6</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Mock Promotion Boards – November 2021</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EV37</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3.4, 3.6</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Police Officer Interviews</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EV38</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w:t>
            </w:r>
          </w:p>
        </w:tc>
        <w:tc>
          <w:tcPr>
            <w:tcW w:w="5136" w:type="dxa"/>
          </w:tcPr>
          <w:p w:rsidR="00724B07" w:rsidRPr="00E758AC" w:rsidRDefault="00724B07" w:rsidP="003157F3">
            <w:pPr>
              <w:contextualSpacing/>
              <w:rPr>
                <w:rFonts w:ascii="Arial" w:hAnsi="Arial" w:cs="Arial"/>
                <w:color w:val="3C3C3C"/>
              </w:rPr>
            </w:pPr>
            <w:r>
              <w:rPr>
                <w:rFonts w:ascii="Arial" w:hAnsi="Arial" w:cs="Arial"/>
                <w:color w:val="3C3C3C"/>
              </w:rPr>
              <w:t>Feedback from Police Officer Interviews</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EV39</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w:t>
            </w:r>
          </w:p>
        </w:tc>
        <w:tc>
          <w:tcPr>
            <w:tcW w:w="5136" w:type="dxa"/>
          </w:tcPr>
          <w:p w:rsidR="00724B07" w:rsidRPr="00E758AC" w:rsidRDefault="007D66E5" w:rsidP="003157F3">
            <w:pPr>
              <w:contextualSpacing/>
              <w:rPr>
                <w:rFonts w:ascii="Arial" w:hAnsi="Arial" w:cs="Arial"/>
                <w:color w:val="3C3C3C"/>
              </w:rPr>
            </w:pPr>
            <w:r>
              <w:rPr>
                <w:rFonts w:ascii="Arial" w:hAnsi="Arial" w:cs="Arial"/>
                <w:color w:val="3C3C3C"/>
              </w:rPr>
              <w:t>Letter of Thanks from Recruitment</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EV40</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w:t>
            </w:r>
          </w:p>
        </w:tc>
        <w:tc>
          <w:tcPr>
            <w:tcW w:w="5136" w:type="dxa"/>
          </w:tcPr>
          <w:p w:rsidR="00724B07" w:rsidRPr="00E758AC" w:rsidRDefault="007D66E5" w:rsidP="003157F3">
            <w:pPr>
              <w:contextualSpacing/>
              <w:rPr>
                <w:rFonts w:ascii="Arial" w:hAnsi="Arial" w:cs="Arial"/>
                <w:color w:val="3C3C3C"/>
              </w:rPr>
            </w:pPr>
            <w:r>
              <w:rPr>
                <w:rFonts w:ascii="Arial" w:hAnsi="Arial" w:cs="Arial"/>
                <w:color w:val="3C3C3C"/>
              </w:rPr>
              <w:t>Police Officer Interview Timetable</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EV41</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CC50ED">
        <w:trPr>
          <w:trHeight w:hRule="exact" w:val="284"/>
        </w:trPr>
        <w:tc>
          <w:tcPr>
            <w:tcW w:w="1101" w:type="dxa"/>
          </w:tcPr>
          <w:p w:rsidR="00724B07" w:rsidRPr="00E758AC" w:rsidRDefault="00724B07" w:rsidP="003157F3">
            <w:pPr>
              <w:contextualSpacing/>
              <w:rPr>
                <w:rFonts w:ascii="Arial" w:hAnsi="Arial" w:cs="Arial"/>
                <w:color w:val="3C3C3C"/>
              </w:rPr>
            </w:pPr>
          </w:p>
        </w:tc>
        <w:tc>
          <w:tcPr>
            <w:tcW w:w="3145" w:type="dxa"/>
            <w:gridSpan w:val="2"/>
          </w:tcPr>
          <w:p w:rsidR="00724B07" w:rsidRPr="00E758AC" w:rsidRDefault="00724B07" w:rsidP="003157F3">
            <w:pPr>
              <w:contextualSpacing/>
              <w:rPr>
                <w:rFonts w:ascii="Arial" w:hAnsi="Arial" w:cs="Arial"/>
                <w:color w:val="3C3C3C"/>
              </w:rPr>
            </w:pPr>
          </w:p>
          <w:p w:rsidR="00724B07" w:rsidRPr="00E758AC" w:rsidRDefault="00724B07" w:rsidP="003157F3">
            <w:pPr>
              <w:contextualSpacing/>
              <w:rPr>
                <w:rFonts w:ascii="Arial" w:hAnsi="Arial" w:cs="Arial"/>
                <w:color w:val="3C3C3C"/>
              </w:rPr>
            </w:pPr>
          </w:p>
        </w:tc>
        <w:tc>
          <w:tcPr>
            <w:tcW w:w="1703" w:type="dxa"/>
          </w:tcPr>
          <w:p w:rsidR="00724B07" w:rsidRPr="00E758AC" w:rsidRDefault="007D66E5" w:rsidP="003157F3">
            <w:pPr>
              <w:contextualSpacing/>
              <w:rPr>
                <w:rFonts w:ascii="Arial" w:hAnsi="Arial" w:cs="Arial"/>
                <w:color w:val="3C3C3C"/>
              </w:rPr>
            </w:pPr>
            <w:r>
              <w:rPr>
                <w:rFonts w:ascii="Arial" w:hAnsi="Arial" w:cs="Arial"/>
                <w:color w:val="3C3C3C"/>
              </w:rPr>
              <w:t>3.4</w:t>
            </w:r>
          </w:p>
        </w:tc>
        <w:tc>
          <w:tcPr>
            <w:tcW w:w="5136" w:type="dxa"/>
          </w:tcPr>
          <w:p w:rsidR="00724B07" w:rsidRPr="00E758AC" w:rsidRDefault="007D66E5" w:rsidP="003157F3">
            <w:pPr>
              <w:contextualSpacing/>
              <w:rPr>
                <w:rFonts w:ascii="Arial" w:hAnsi="Arial" w:cs="Arial"/>
                <w:color w:val="3C3C3C"/>
              </w:rPr>
            </w:pPr>
            <w:r>
              <w:rPr>
                <w:rFonts w:ascii="Arial" w:hAnsi="Arial" w:cs="Arial"/>
                <w:color w:val="3C3C3C"/>
              </w:rPr>
              <w:t>Letter of Thanks from Head of People and OD</w:t>
            </w:r>
          </w:p>
        </w:tc>
        <w:tc>
          <w:tcPr>
            <w:tcW w:w="1353" w:type="dxa"/>
            <w:gridSpan w:val="2"/>
          </w:tcPr>
          <w:p w:rsidR="00724B07" w:rsidRPr="00E758AC" w:rsidRDefault="00724B07" w:rsidP="003157F3">
            <w:pPr>
              <w:contextualSpacing/>
              <w:rPr>
                <w:rFonts w:ascii="Arial" w:hAnsi="Arial" w:cs="Arial"/>
                <w:color w:val="3C3C3C"/>
              </w:rPr>
            </w:pPr>
            <w:r>
              <w:rPr>
                <w:rFonts w:ascii="Arial" w:hAnsi="Arial" w:cs="Arial"/>
                <w:color w:val="3C3C3C"/>
              </w:rPr>
              <w:t>EV42</w:t>
            </w:r>
          </w:p>
        </w:tc>
        <w:tc>
          <w:tcPr>
            <w:tcW w:w="1440" w:type="dxa"/>
          </w:tcPr>
          <w:p w:rsidR="00724B07" w:rsidRPr="00E758AC" w:rsidRDefault="00724B07" w:rsidP="003157F3">
            <w:pPr>
              <w:contextualSpacing/>
              <w:rPr>
                <w:rFonts w:ascii="Arial" w:hAnsi="Arial" w:cs="Arial"/>
                <w:color w:val="3C3C3C"/>
              </w:rPr>
            </w:pPr>
          </w:p>
        </w:tc>
        <w:tc>
          <w:tcPr>
            <w:tcW w:w="1440" w:type="dxa"/>
          </w:tcPr>
          <w:p w:rsidR="00724B07" w:rsidRPr="00E758AC" w:rsidRDefault="00724B07" w:rsidP="003157F3">
            <w:pPr>
              <w:contextualSpacing/>
              <w:rPr>
                <w:rFonts w:ascii="Arial" w:hAnsi="Arial" w:cs="Arial"/>
                <w:color w:val="3C3C3C"/>
              </w:rPr>
            </w:pPr>
          </w:p>
        </w:tc>
      </w:tr>
      <w:tr w:rsidR="00724B07" w:rsidRPr="00E758AC" w:rsidTr="003157F3">
        <w:tc>
          <w:tcPr>
            <w:tcW w:w="15318" w:type="dxa"/>
            <w:gridSpan w:val="9"/>
            <w:shd w:val="clear" w:color="auto" w:fill="DBD3E5"/>
          </w:tcPr>
          <w:p w:rsidR="00724B07" w:rsidRPr="00E758AC" w:rsidRDefault="00724B07" w:rsidP="003157F3">
            <w:pPr>
              <w:contextualSpacing/>
              <w:rPr>
                <w:rFonts w:ascii="Arial" w:hAnsi="Arial" w:cs="Arial"/>
                <w:b/>
                <w:color w:val="3C3C3C"/>
              </w:rPr>
            </w:pPr>
            <w:r w:rsidRPr="00E758AC">
              <w:rPr>
                <w:rFonts w:ascii="Arial" w:hAnsi="Arial" w:cs="Arial"/>
                <w:b/>
                <w:color w:val="3C3C3C"/>
              </w:rPr>
              <w:t>Candidate declaration:</w:t>
            </w:r>
          </w:p>
        </w:tc>
      </w:tr>
      <w:tr w:rsidR="00724B07" w:rsidRPr="00E758AC" w:rsidTr="003157F3">
        <w:tc>
          <w:tcPr>
            <w:tcW w:w="15318" w:type="dxa"/>
            <w:gridSpan w:val="9"/>
            <w:shd w:val="clear" w:color="auto" w:fill="auto"/>
          </w:tcPr>
          <w:p w:rsidR="00724B07" w:rsidRPr="00E758AC" w:rsidRDefault="00724B07" w:rsidP="003157F3">
            <w:pPr>
              <w:pStyle w:val="ListParagraph"/>
              <w:numPr>
                <w:ilvl w:val="0"/>
                <w:numId w:val="6"/>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724B07" w:rsidRPr="00E758AC" w:rsidRDefault="00724B07"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724B07" w:rsidRPr="00E758AC" w:rsidRDefault="00724B07"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724B07" w:rsidRPr="00E758AC" w:rsidRDefault="00724B07"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724B07" w:rsidRPr="00E758AC" w:rsidRDefault="00724B07"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724B07" w:rsidRPr="00E758AC" w:rsidRDefault="00724B07"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724B07" w:rsidRPr="00E758AC" w:rsidTr="003157F3">
        <w:trPr>
          <w:trHeight w:val="380"/>
        </w:trPr>
        <w:tc>
          <w:tcPr>
            <w:tcW w:w="2516" w:type="dxa"/>
            <w:gridSpan w:val="2"/>
            <w:shd w:val="clear" w:color="auto" w:fill="DBD3E5"/>
            <w:vAlign w:val="center"/>
          </w:tcPr>
          <w:p w:rsidR="00724B07" w:rsidRPr="00E758AC" w:rsidRDefault="00724B07" w:rsidP="003157F3">
            <w:pPr>
              <w:rPr>
                <w:rFonts w:ascii="Arial" w:hAnsi="Arial" w:cs="Arial"/>
                <w:b/>
                <w:color w:val="3C3C3C"/>
              </w:rPr>
            </w:pPr>
            <w:r w:rsidRPr="00E758AC">
              <w:rPr>
                <w:rFonts w:ascii="Arial" w:hAnsi="Arial" w:cs="Arial"/>
                <w:b/>
                <w:color w:val="3C3C3C"/>
              </w:rPr>
              <w:t>Signature:</w:t>
            </w:r>
          </w:p>
        </w:tc>
        <w:tc>
          <w:tcPr>
            <w:tcW w:w="8649" w:type="dxa"/>
            <w:gridSpan w:val="4"/>
            <w:vAlign w:val="center"/>
          </w:tcPr>
          <w:p w:rsidR="00724B07" w:rsidRPr="00E758AC" w:rsidRDefault="00724B07" w:rsidP="003157F3">
            <w:pPr>
              <w:rPr>
                <w:rFonts w:ascii="Arial" w:hAnsi="Arial" w:cs="Arial"/>
                <w:b/>
                <w:color w:val="3C3C3C"/>
              </w:rPr>
            </w:pPr>
            <w:r>
              <w:rPr>
                <w:noProof/>
              </w:rPr>
              <mc:AlternateContent>
                <mc:Choice Requires="wpi">
                  <w:drawing>
                    <wp:anchor distT="0" distB="0" distL="114300" distR="114300" simplePos="0" relativeHeight="251682816" behindDoc="0" locked="0" layoutInCell="1" allowOverlap="1" wp14:anchorId="3DA85E05" wp14:editId="7F2BBB28">
                      <wp:simplePos x="0" y="0"/>
                      <wp:positionH relativeFrom="column">
                        <wp:posOffset>288925</wp:posOffset>
                      </wp:positionH>
                      <wp:positionV relativeFrom="paragraph">
                        <wp:posOffset>-100965</wp:posOffset>
                      </wp:positionV>
                      <wp:extent cx="504825" cy="687070"/>
                      <wp:effectExtent l="10160" t="13335" r="18415" b="13970"/>
                      <wp:wrapNone/>
                      <wp:docPr id="19" name="Ink 7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504825" cy="687070"/>
                            </w14:xfrm>
                          </w14:contentPart>
                        </a:graphicData>
                      </a:graphic>
                      <wp14:sizeRelH relativeFrom="page">
                        <wp14:pctWidth>0</wp14:pctWidth>
                      </wp14:sizeRelH>
                      <wp14:sizeRelV relativeFrom="page">
                        <wp14:pctHeight>0</wp14:pctHeight>
                      </wp14:sizeRelV>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9" o:spid="_x0000_s1026" type="#_x0000_t75" style="position:absolute;margin-left:22.05pt;margin-top:-8.65pt;width:41.15pt;height:5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">
                      <v:imagedata r:id="rId11" o:title=""/>
                      <o:lock v:ext="edit" rotation="t" verticies="t" shapetype="t"/>
                    </v:shape>
                  </w:pict>
                </mc:Fallback>
              </mc:AlternateContent>
            </w:r>
          </w:p>
        </w:tc>
        <w:tc>
          <w:tcPr>
            <w:tcW w:w="1273" w:type="dxa"/>
            <w:shd w:val="clear" w:color="auto" w:fill="DBD3E5"/>
            <w:vAlign w:val="center"/>
          </w:tcPr>
          <w:p w:rsidR="00724B07" w:rsidRPr="00E758AC" w:rsidRDefault="00724B07" w:rsidP="003157F3">
            <w:pPr>
              <w:rPr>
                <w:rFonts w:ascii="Arial" w:hAnsi="Arial" w:cs="Arial"/>
                <w:b/>
                <w:color w:val="3C3C3C"/>
              </w:rPr>
            </w:pPr>
            <w:r w:rsidRPr="00E758AC">
              <w:rPr>
                <w:rFonts w:ascii="Arial" w:hAnsi="Arial" w:cs="Arial"/>
                <w:b/>
                <w:color w:val="3C3C3C"/>
              </w:rPr>
              <w:t>Date:</w:t>
            </w:r>
          </w:p>
        </w:tc>
        <w:tc>
          <w:tcPr>
            <w:tcW w:w="2880" w:type="dxa"/>
            <w:gridSpan w:val="2"/>
            <w:vAlign w:val="center"/>
          </w:tcPr>
          <w:p w:rsidR="00724B07" w:rsidRPr="00E758AC" w:rsidRDefault="0086662B" w:rsidP="003157F3">
            <w:pPr>
              <w:rPr>
                <w:rFonts w:ascii="Arial" w:hAnsi="Arial" w:cs="Arial"/>
                <w:b/>
                <w:color w:val="3C3C3C"/>
              </w:rPr>
            </w:pPr>
            <w:r>
              <w:rPr>
                <w:rFonts w:ascii="Arial" w:hAnsi="Arial" w:cs="Arial"/>
                <w:b/>
                <w:color w:val="3C3C3C"/>
              </w:rPr>
              <w:t>19</w:t>
            </w:r>
            <w:r w:rsidR="00724B07">
              <w:rPr>
                <w:rFonts w:ascii="Arial" w:hAnsi="Arial" w:cs="Arial"/>
                <w:b/>
                <w:color w:val="3C3C3C"/>
              </w:rPr>
              <w:t>/05/2022</w:t>
            </w:r>
          </w:p>
        </w:tc>
      </w:tr>
    </w:tbl>
    <w:p w:rsidR="00964BD1" w:rsidRPr="00964BD1" w:rsidRDefault="00964BD1" w:rsidP="00964BD1">
      <w:pPr>
        <w:spacing w:after="0" w:line="240" w:lineRule="auto"/>
        <w:rPr>
          <w:rFonts w:ascii="Arial" w:hAnsi="Arial" w:cs="Arial"/>
          <w:sz w:val="20"/>
          <w:szCs w:val="20"/>
        </w:rPr>
        <w:sectPr w:rsidR="00964BD1" w:rsidRPr="00964BD1" w:rsidSect="00964BD1">
          <w:pgSz w:w="16838" w:h="11906" w:orient="landscape"/>
          <w:pgMar w:top="1440" w:right="1440" w:bottom="1440" w:left="1440" w:header="708" w:footer="708" w:gutter="0"/>
          <w:cols w:space="708"/>
          <w:docGrid w:linePitch="360"/>
        </w:sectPr>
      </w:pPr>
    </w:p>
    <w:p w:rsidR="00AC5A87" w:rsidRDefault="00964BD1" w:rsidP="00245728">
      <w:bookmarkStart w:id="1" w:name="_Toc97503319"/>
      <w:bookmarkStart w:id="2" w:name="_Toc103890005"/>
      <w:r w:rsidRPr="00871960">
        <w:rPr>
          <w:rStyle w:val="Heading1Char"/>
        </w:rPr>
        <w:lastRenderedPageBreak/>
        <w:t>LO1</w:t>
      </w:r>
      <w:r w:rsidR="00E7065E">
        <w:rPr>
          <w:rStyle w:val="Heading1Char"/>
        </w:rPr>
        <w:t>.</w:t>
      </w:r>
      <w:r w:rsidRPr="00871960">
        <w:rPr>
          <w:rStyle w:val="Heading1Char"/>
        </w:rPr>
        <w:t xml:space="preserve"> </w:t>
      </w:r>
      <w:bookmarkEnd w:id="1"/>
      <w:r w:rsidR="00E7065E">
        <w:rPr>
          <w:rStyle w:val="Heading1Char"/>
        </w:rPr>
        <w:t xml:space="preserve"> Be able to review and evaluate an organisation’s approach to talent planning</w:t>
      </w:r>
      <w:bookmarkEnd w:id="2"/>
    </w:p>
    <w:p w:rsidR="002E11FC" w:rsidRDefault="002E11FC" w:rsidP="002E11FC">
      <w:pPr>
        <w:pStyle w:val="ListParagraph"/>
        <w:numPr>
          <w:ilvl w:val="1"/>
          <w:numId w:val="16"/>
        </w:numPr>
        <w:rPr>
          <w:rFonts w:ascii="Arial" w:hAnsi="Arial" w:cs="Arial"/>
          <w:sz w:val="20"/>
          <w:szCs w:val="20"/>
        </w:rPr>
      </w:pPr>
      <w:r w:rsidRPr="002E11FC">
        <w:rPr>
          <w:rFonts w:ascii="Arial" w:hAnsi="Arial" w:cs="Arial"/>
          <w:sz w:val="20"/>
          <w:szCs w:val="20"/>
        </w:rPr>
        <w:t>Assess how and to what extent the organisation undertakes</w:t>
      </w:r>
      <w:r>
        <w:rPr>
          <w:rFonts w:ascii="Arial" w:hAnsi="Arial" w:cs="Arial"/>
          <w:sz w:val="20"/>
          <w:szCs w:val="20"/>
        </w:rPr>
        <w:t xml:space="preserve"> workforce and talent planning.</w:t>
      </w:r>
    </w:p>
    <w:p w:rsidR="00D64692" w:rsidRDefault="00D64692" w:rsidP="006C3291">
      <w:pPr>
        <w:pStyle w:val="ListParagraph"/>
        <w:ind w:left="360"/>
        <w:rPr>
          <w:rFonts w:ascii="Arial" w:hAnsi="Arial" w:cs="Arial"/>
          <w:sz w:val="20"/>
          <w:szCs w:val="20"/>
        </w:rPr>
      </w:pPr>
    </w:p>
    <w:p w:rsidR="006C3291" w:rsidRDefault="006C3291" w:rsidP="006C3291">
      <w:pPr>
        <w:pStyle w:val="ListParagraph"/>
        <w:ind w:left="360"/>
        <w:rPr>
          <w:rFonts w:ascii="Arial" w:hAnsi="Arial" w:cs="Arial"/>
          <w:sz w:val="20"/>
          <w:szCs w:val="20"/>
        </w:rPr>
      </w:pPr>
      <w:r>
        <w:rPr>
          <w:rFonts w:ascii="Arial" w:hAnsi="Arial" w:cs="Arial"/>
          <w:sz w:val="20"/>
          <w:szCs w:val="20"/>
        </w:rPr>
        <w:t>As HR officer for Ceredigion, I have focused this paper on the Ceredigion Policing Division</w:t>
      </w:r>
      <w:r w:rsidR="002E0902">
        <w:rPr>
          <w:rFonts w:ascii="Arial" w:hAnsi="Arial" w:cs="Arial"/>
          <w:sz w:val="20"/>
          <w:szCs w:val="20"/>
        </w:rPr>
        <w:t xml:space="preserve"> at Dyfed Powys Police (DPP)</w:t>
      </w:r>
      <w:r>
        <w:rPr>
          <w:rFonts w:ascii="Arial" w:hAnsi="Arial" w:cs="Arial"/>
          <w:sz w:val="20"/>
          <w:szCs w:val="20"/>
        </w:rPr>
        <w:t xml:space="preserve"> as accessing force documentation is currently difficult due to a number of factors, least of all the arrival of a new Chief Constable and the connotations associated with this.  When I joined the Force in July 2020 there was very little in terms of strategic documentation and a People Strategy did not exist.  Although the new Head of People and Organisation Development </w:t>
      </w:r>
      <w:r w:rsidR="001B3479">
        <w:rPr>
          <w:rFonts w:ascii="Arial" w:hAnsi="Arial" w:cs="Arial"/>
          <w:sz w:val="20"/>
          <w:szCs w:val="20"/>
        </w:rPr>
        <w:t xml:space="preserve">has </w:t>
      </w:r>
      <w:r>
        <w:rPr>
          <w:rFonts w:ascii="Arial" w:hAnsi="Arial" w:cs="Arial"/>
          <w:sz w:val="20"/>
          <w:szCs w:val="20"/>
        </w:rPr>
        <w:t xml:space="preserve">created a strategy this has not been shared and is awaiting sign off by the new Chief following amendments post arrival. </w:t>
      </w:r>
    </w:p>
    <w:p w:rsidR="00623C0C" w:rsidRDefault="00D64692" w:rsidP="006C3291">
      <w:pPr>
        <w:pStyle w:val="ListParagraph"/>
        <w:ind w:left="360"/>
        <w:rPr>
          <w:rFonts w:ascii="Arial" w:hAnsi="Arial" w:cs="Arial"/>
          <w:sz w:val="20"/>
          <w:szCs w:val="20"/>
        </w:rPr>
      </w:pPr>
      <w:r>
        <w:rPr>
          <w:rFonts w:ascii="Arial" w:hAnsi="Arial" w:cs="Arial"/>
          <w:sz w:val="20"/>
          <w:szCs w:val="20"/>
        </w:rPr>
        <w:t xml:space="preserve">Ceredigion </w:t>
      </w:r>
      <w:r w:rsidR="00B22714">
        <w:rPr>
          <w:rFonts w:ascii="Arial" w:hAnsi="Arial" w:cs="Arial"/>
          <w:sz w:val="20"/>
          <w:szCs w:val="20"/>
        </w:rPr>
        <w:t xml:space="preserve">manages its workforce and talent planning through </w:t>
      </w:r>
      <w:r>
        <w:rPr>
          <w:rFonts w:ascii="Arial" w:hAnsi="Arial" w:cs="Arial"/>
          <w:sz w:val="20"/>
          <w:szCs w:val="20"/>
        </w:rPr>
        <w:t>a Resource Management G</w:t>
      </w:r>
      <w:r w:rsidR="00BF1BCD">
        <w:rPr>
          <w:rFonts w:ascii="Arial" w:hAnsi="Arial" w:cs="Arial"/>
          <w:sz w:val="20"/>
          <w:szCs w:val="20"/>
        </w:rPr>
        <w:t>roup which meets each month, attended by the Senior Management Team of which I am a part of</w:t>
      </w:r>
      <w:r w:rsidR="00661BFE">
        <w:rPr>
          <w:rFonts w:ascii="Arial" w:hAnsi="Arial" w:cs="Arial"/>
          <w:sz w:val="20"/>
          <w:szCs w:val="20"/>
        </w:rPr>
        <w:t>, and the Inspectors’ Group</w:t>
      </w:r>
      <w:r w:rsidR="00BF1BCD">
        <w:rPr>
          <w:rFonts w:ascii="Arial" w:hAnsi="Arial" w:cs="Arial"/>
          <w:sz w:val="20"/>
          <w:szCs w:val="20"/>
        </w:rPr>
        <w:t xml:space="preserve">. </w:t>
      </w:r>
      <w:r w:rsidR="00F41FFC">
        <w:rPr>
          <w:rFonts w:ascii="Arial" w:hAnsi="Arial" w:cs="Arial"/>
          <w:sz w:val="20"/>
          <w:szCs w:val="20"/>
        </w:rPr>
        <w:t xml:space="preserve"> </w:t>
      </w:r>
      <w:r>
        <w:rPr>
          <w:rFonts w:ascii="Arial" w:hAnsi="Arial" w:cs="Arial"/>
          <w:sz w:val="20"/>
          <w:szCs w:val="20"/>
        </w:rPr>
        <w:t>There is a standard agenda (EV1) and action</w:t>
      </w:r>
      <w:r w:rsidR="00F41FFC">
        <w:rPr>
          <w:rFonts w:ascii="Arial" w:hAnsi="Arial" w:cs="Arial"/>
          <w:sz w:val="20"/>
          <w:szCs w:val="20"/>
        </w:rPr>
        <w:t xml:space="preserve"> </w:t>
      </w:r>
      <w:r>
        <w:rPr>
          <w:rFonts w:ascii="Arial" w:hAnsi="Arial" w:cs="Arial"/>
          <w:sz w:val="20"/>
          <w:szCs w:val="20"/>
        </w:rPr>
        <w:t>list (EV2)</w:t>
      </w:r>
      <w:r w:rsidR="00F41FFC">
        <w:rPr>
          <w:rFonts w:ascii="Arial" w:hAnsi="Arial" w:cs="Arial"/>
          <w:sz w:val="20"/>
          <w:szCs w:val="20"/>
        </w:rPr>
        <w:t xml:space="preserve"> which is used to record all actions arising from the meeting.  All information in relation to resources is captured within a RMG </w:t>
      </w:r>
      <w:proofErr w:type="spellStart"/>
      <w:r w:rsidR="00F41FFC">
        <w:rPr>
          <w:rFonts w:ascii="Arial" w:hAnsi="Arial" w:cs="Arial"/>
          <w:sz w:val="20"/>
          <w:szCs w:val="20"/>
        </w:rPr>
        <w:t>spreadsheet</w:t>
      </w:r>
      <w:proofErr w:type="spellEnd"/>
      <w:r w:rsidR="00F41FFC">
        <w:rPr>
          <w:rFonts w:ascii="Arial" w:hAnsi="Arial" w:cs="Arial"/>
          <w:sz w:val="20"/>
          <w:szCs w:val="20"/>
        </w:rPr>
        <w:t xml:space="preserve"> </w:t>
      </w:r>
      <w:r w:rsidR="00623C0C">
        <w:rPr>
          <w:rFonts w:ascii="Arial" w:hAnsi="Arial" w:cs="Arial"/>
          <w:sz w:val="20"/>
          <w:szCs w:val="20"/>
        </w:rPr>
        <w:t xml:space="preserve">(EV3) </w:t>
      </w:r>
      <w:r w:rsidR="00F41FFC">
        <w:rPr>
          <w:rFonts w:ascii="Arial" w:hAnsi="Arial" w:cs="Arial"/>
          <w:sz w:val="20"/>
          <w:szCs w:val="20"/>
        </w:rPr>
        <w:t>which records</w:t>
      </w:r>
      <w:r w:rsidR="00623C0C">
        <w:rPr>
          <w:rFonts w:ascii="Arial" w:hAnsi="Arial" w:cs="Arial"/>
          <w:sz w:val="20"/>
          <w:szCs w:val="20"/>
        </w:rPr>
        <w:t xml:space="preserve"> the following:</w:t>
      </w:r>
    </w:p>
    <w:p w:rsidR="001B3479" w:rsidRDefault="001B3479" w:rsidP="006C3291">
      <w:pPr>
        <w:pStyle w:val="ListParagraph"/>
        <w:ind w:left="360"/>
        <w:rPr>
          <w:rFonts w:ascii="Arial" w:hAnsi="Arial" w:cs="Arial"/>
          <w:sz w:val="20"/>
          <w:szCs w:val="20"/>
        </w:rPr>
      </w:pPr>
    </w:p>
    <w:p w:rsidR="00623C0C" w:rsidRDefault="00623C0C" w:rsidP="00623C0C">
      <w:pPr>
        <w:pStyle w:val="ListParagraph"/>
        <w:numPr>
          <w:ilvl w:val="0"/>
          <w:numId w:val="17"/>
        </w:numPr>
        <w:rPr>
          <w:rFonts w:ascii="Arial" w:hAnsi="Arial" w:cs="Arial"/>
          <w:sz w:val="20"/>
          <w:szCs w:val="20"/>
        </w:rPr>
      </w:pPr>
      <w:r>
        <w:rPr>
          <w:rFonts w:ascii="Arial" w:hAnsi="Arial" w:cs="Arial"/>
          <w:sz w:val="20"/>
          <w:szCs w:val="20"/>
        </w:rPr>
        <w:t xml:space="preserve">Any moves – this includes </w:t>
      </w:r>
      <w:r w:rsidR="00F41FFC">
        <w:rPr>
          <w:rFonts w:ascii="Arial" w:hAnsi="Arial" w:cs="Arial"/>
          <w:sz w:val="20"/>
          <w:szCs w:val="20"/>
        </w:rPr>
        <w:t>tran</w:t>
      </w:r>
      <w:r>
        <w:rPr>
          <w:rFonts w:ascii="Arial" w:hAnsi="Arial" w:cs="Arial"/>
          <w:sz w:val="20"/>
          <w:szCs w:val="20"/>
        </w:rPr>
        <w:t xml:space="preserve">sfers, promotions, secondments and </w:t>
      </w:r>
      <w:r w:rsidR="00F41FFC">
        <w:rPr>
          <w:rFonts w:ascii="Arial" w:hAnsi="Arial" w:cs="Arial"/>
          <w:sz w:val="20"/>
          <w:szCs w:val="20"/>
        </w:rPr>
        <w:t xml:space="preserve">acting opportunities </w:t>
      </w:r>
    </w:p>
    <w:p w:rsidR="00623C0C" w:rsidRDefault="00623C0C" w:rsidP="00623C0C">
      <w:pPr>
        <w:pStyle w:val="ListParagraph"/>
        <w:numPr>
          <w:ilvl w:val="0"/>
          <w:numId w:val="17"/>
        </w:numPr>
        <w:rPr>
          <w:rFonts w:ascii="Arial" w:hAnsi="Arial" w:cs="Arial"/>
          <w:sz w:val="20"/>
          <w:szCs w:val="20"/>
        </w:rPr>
      </w:pPr>
      <w:r>
        <w:rPr>
          <w:rFonts w:ascii="Arial" w:hAnsi="Arial" w:cs="Arial"/>
          <w:sz w:val="20"/>
          <w:szCs w:val="20"/>
        </w:rPr>
        <w:t>Expressions of Interest (EOIs) – this incorporates anything that officers are interested in pursuing and can include transfers to other Divisions, Specialist Units, different roles and courses.</w:t>
      </w:r>
    </w:p>
    <w:p w:rsidR="00623C0C" w:rsidRDefault="00623C0C" w:rsidP="00623C0C">
      <w:pPr>
        <w:pStyle w:val="ListParagraph"/>
        <w:numPr>
          <w:ilvl w:val="0"/>
          <w:numId w:val="17"/>
        </w:numPr>
        <w:rPr>
          <w:rFonts w:ascii="Arial" w:hAnsi="Arial" w:cs="Arial"/>
          <w:sz w:val="20"/>
          <w:szCs w:val="20"/>
        </w:rPr>
      </w:pPr>
      <w:r>
        <w:rPr>
          <w:rFonts w:ascii="Arial" w:hAnsi="Arial" w:cs="Arial"/>
          <w:sz w:val="20"/>
          <w:szCs w:val="20"/>
        </w:rPr>
        <w:t>Acting up – to identify officers who have an interest in Sergeant and Inspector acting roles</w:t>
      </w:r>
    </w:p>
    <w:p w:rsidR="00623C0C" w:rsidRDefault="00623C0C" w:rsidP="00623C0C">
      <w:pPr>
        <w:pStyle w:val="ListParagraph"/>
        <w:numPr>
          <w:ilvl w:val="0"/>
          <w:numId w:val="17"/>
        </w:numPr>
        <w:rPr>
          <w:rFonts w:ascii="Arial" w:hAnsi="Arial" w:cs="Arial"/>
          <w:sz w:val="20"/>
          <w:szCs w:val="20"/>
        </w:rPr>
      </w:pPr>
      <w:r>
        <w:rPr>
          <w:rFonts w:ascii="Arial" w:hAnsi="Arial" w:cs="Arial"/>
          <w:sz w:val="20"/>
          <w:szCs w:val="20"/>
        </w:rPr>
        <w:t>Training – with particular focus on Tutorship.  There is currently no link between the DAP (PDR system) and identified training needs</w:t>
      </w:r>
    </w:p>
    <w:p w:rsidR="00623C0C" w:rsidRDefault="00623C0C" w:rsidP="00623C0C">
      <w:pPr>
        <w:pStyle w:val="ListParagraph"/>
        <w:numPr>
          <w:ilvl w:val="0"/>
          <w:numId w:val="17"/>
        </w:numPr>
        <w:rPr>
          <w:rFonts w:ascii="Arial" w:hAnsi="Arial" w:cs="Arial"/>
          <w:sz w:val="20"/>
          <w:szCs w:val="20"/>
        </w:rPr>
      </w:pPr>
      <w:r>
        <w:rPr>
          <w:rFonts w:ascii="Arial" w:hAnsi="Arial" w:cs="Arial"/>
          <w:sz w:val="20"/>
          <w:szCs w:val="20"/>
        </w:rPr>
        <w:t>New recruits – this tracks the various</w:t>
      </w:r>
      <w:r w:rsidR="001B3479">
        <w:rPr>
          <w:rFonts w:ascii="Arial" w:hAnsi="Arial" w:cs="Arial"/>
          <w:sz w:val="20"/>
          <w:szCs w:val="20"/>
        </w:rPr>
        <w:t xml:space="preserve"> student officer</w:t>
      </w:r>
      <w:r>
        <w:rPr>
          <w:rFonts w:ascii="Arial" w:hAnsi="Arial" w:cs="Arial"/>
          <w:sz w:val="20"/>
          <w:szCs w:val="20"/>
        </w:rPr>
        <w:t xml:space="preserve"> cohorts and where they are in terms of their training</w:t>
      </w:r>
      <w:r w:rsidR="00BF1BCD">
        <w:rPr>
          <w:rFonts w:ascii="Arial" w:hAnsi="Arial" w:cs="Arial"/>
          <w:sz w:val="20"/>
          <w:szCs w:val="20"/>
        </w:rPr>
        <w:t>/assessment</w:t>
      </w:r>
      <w:r>
        <w:rPr>
          <w:rFonts w:ascii="Arial" w:hAnsi="Arial" w:cs="Arial"/>
          <w:sz w:val="20"/>
          <w:szCs w:val="20"/>
        </w:rPr>
        <w:t xml:space="preserve">, the date they will arrive on Division and period of tutorship </w:t>
      </w:r>
    </w:p>
    <w:p w:rsidR="001B3479" w:rsidRDefault="00623C0C" w:rsidP="00623C0C">
      <w:pPr>
        <w:pStyle w:val="ListParagraph"/>
        <w:numPr>
          <w:ilvl w:val="0"/>
          <w:numId w:val="17"/>
        </w:numPr>
        <w:rPr>
          <w:rFonts w:ascii="Arial" w:hAnsi="Arial" w:cs="Arial"/>
          <w:sz w:val="20"/>
          <w:szCs w:val="20"/>
        </w:rPr>
      </w:pPr>
      <w:r>
        <w:rPr>
          <w:rFonts w:ascii="Arial" w:hAnsi="Arial" w:cs="Arial"/>
          <w:sz w:val="20"/>
          <w:szCs w:val="20"/>
        </w:rPr>
        <w:t xml:space="preserve">PCSOs – same as above but for </w:t>
      </w:r>
      <w:r w:rsidR="001B3479">
        <w:rPr>
          <w:rFonts w:ascii="Arial" w:hAnsi="Arial" w:cs="Arial"/>
          <w:sz w:val="20"/>
          <w:szCs w:val="20"/>
        </w:rPr>
        <w:t>PCSOs</w:t>
      </w:r>
    </w:p>
    <w:p w:rsidR="006C3291" w:rsidRDefault="00623C0C" w:rsidP="00623C0C">
      <w:pPr>
        <w:pStyle w:val="ListParagraph"/>
        <w:numPr>
          <w:ilvl w:val="0"/>
          <w:numId w:val="17"/>
        </w:numPr>
        <w:rPr>
          <w:rFonts w:ascii="Arial" w:hAnsi="Arial" w:cs="Arial"/>
          <w:sz w:val="20"/>
          <w:szCs w:val="20"/>
        </w:rPr>
      </w:pPr>
      <w:r>
        <w:rPr>
          <w:rFonts w:ascii="Arial" w:hAnsi="Arial" w:cs="Arial"/>
          <w:sz w:val="20"/>
          <w:szCs w:val="20"/>
        </w:rPr>
        <w:t>Retirements</w:t>
      </w:r>
      <w:r w:rsidR="001B3479">
        <w:rPr>
          <w:rFonts w:ascii="Arial" w:hAnsi="Arial" w:cs="Arial"/>
          <w:sz w:val="20"/>
          <w:szCs w:val="20"/>
        </w:rPr>
        <w:t xml:space="preserve"> – used to track who is likely to be retiring within the next two years</w:t>
      </w:r>
    </w:p>
    <w:p w:rsidR="001B3479" w:rsidRDefault="001B3479" w:rsidP="00623C0C">
      <w:pPr>
        <w:pStyle w:val="ListParagraph"/>
        <w:numPr>
          <w:ilvl w:val="0"/>
          <w:numId w:val="17"/>
        </w:numPr>
        <w:rPr>
          <w:rFonts w:ascii="Arial" w:hAnsi="Arial" w:cs="Arial"/>
          <w:sz w:val="20"/>
          <w:szCs w:val="20"/>
        </w:rPr>
      </w:pPr>
      <w:r>
        <w:rPr>
          <w:rFonts w:ascii="Arial" w:hAnsi="Arial" w:cs="Arial"/>
          <w:sz w:val="20"/>
          <w:szCs w:val="20"/>
        </w:rPr>
        <w:t>Maternity/Paternity/Adoption – used to track officers/staff who will be going on leave for family reasons</w:t>
      </w:r>
    </w:p>
    <w:p w:rsidR="001B3479" w:rsidRDefault="001B3479" w:rsidP="001B3479">
      <w:pPr>
        <w:ind w:left="360"/>
        <w:rPr>
          <w:rFonts w:ascii="Arial" w:hAnsi="Arial" w:cs="Arial"/>
          <w:sz w:val="20"/>
          <w:szCs w:val="20"/>
        </w:rPr>
      </w:pPr>
      <w:r>
        <w:rPr>
          <w:rFonts w:ascii="Arial" w:hAnsi="Arial" w:cs="Arial"/>
          <w:sz w:val="20"/>
          <w:szCs w:val="20"/>
        </w:rPr>
        <w:t>In October 2021, it was identified within RMG that there was a lack of oversight in terms of vacancies and the impact the End-to-End project was having on resourcing so it was agreed that thes</w:t>
      </w:r>
      <w:r w:rsidR="002E0902">
        <w:rPr>
          <w:rFonts w:ascii="Arial" w:hAnsi="Arial" w:cs="Arial"/>
          <w:sz w:val="20"/>
          <w:szCs w:val="20"/>
        </w:rPr>
        <w:t>e would be added to the agenda (EV2).</w:t>
      </w:r>
    </w:p>
    <w:p w:rsidR="001B3479" w:rsidRDefault="001B3479" w:rsidP="001B3479">
      <w:pPr>
        <w:ind w:left="360"/>
        <w:rPr>
          <w:rFonts w:ascii="Arial" w:hAnsi="Arial" w:cs="Arial"/>
          <w:sz w:val="20"/>
          <w:szCs w:val="20"/>
        </w:rPr>
      </w:pPr>
      <w:r>
        <w:rPr>
          <w:rFonts w:ascii="Arial" w:hAnsi="Arial" w:cs="Arial"/>
          <w:sz w:val="20"/>
          <w:szCs w:val="20"/>
        </w:rPr>
        <w:t>Although much of Ceredigion</w:t>
      </w:r>
      <w:r w:rsidR="00D54A72">
        <w:rPr>
          <w:rFonts w:ascii="Arial" w:hAnsi="Arial" w:cs="Arial"/>
          <w:sz w:val="20"/>
          <w:szCs w:val="20"/>
        </w:rPr>
        <w:t>’ workforce and talent planning</w:t>
      </w:r>
      <w:r>
        <w:rPr>
          <w:rFonts w:ascii="Arial" w:hAnsi="Arial" w:cs="Arial"/>
          <w:sz w:val="20"/>
          <w:szCs w:val="20"/>
        </w:rPr>
        <w:t xml:space="preserve"> can be managed ‘in-house’, there still remains a certain level of control from Headquarters</w:t>
      </w:r>
      <w:r w:rsidR="0060690C">
        <w:rPr>
          <w:rFonts w:ascii="Arial" w:hAnsi="Arial" w:cs="Arial"/>
          <w:sz w:val="20"/>
          <w:szCs w:val="20"/>
        </w:rPr>
        <w:t xml:space="preserve"> (Centre)</w:t>
      </w:r>
      <w:r>
        <w:rPr>
          <w:rFonts w:ascii="Arial" w:hAnsi="Arial" w:cs="Arial"/>
          <w:sz w:val="20"/>
          <w:szCs w:val="20"/>
        </w:rPr>
        <w:t xml:space="preserve">.  However, it is this control that leads to problems within the Division. </w:t>
      </w:r>
      <w:r w:rsidR="00D9460E">
        <w:rPr>
          <w:rFonts w:ascii="Arial" w:hAnsi="Arial" w:cs="Arial"/>
          <w:sz w:val="20"/>
          <w:szCs w:val="20"/>
        </w:rPr>
        <w:t xml:space="preserve">At Headquarters there </w:t>
      </w:r>
      <w:proofErr w:type="gramStart"/>
      <w:r w:rsidR="00D9460E">
        <w:rPr>
          <w:rFonts w:ascii="Arial" w:hAnsi="Arial" w:cs="Arial"/>
          <w:sz w:val="20"/>
          <w:szCs w:val="20"/>
        </w:rPr>
        <w:t>is a</w:t>
      </w:r>
      <w:r w:rsidR="00521581">
        <w:rPr>
          <w:rFonts w:ascii="Arial" w:hAnsi="Arial" w:cs="Arial"/>
          <w:sz w:val="20"/>
          <w:szCs w:val="20"/>
        </w:rPr>
        <w:t>re</w:t>
      </w:r>
      <w:proofErr w:type="gramEnd"/>
      <w:r w:rsidR="00D9460E">
        <w:rPr>
          <w:rFonts w:ascii="Arial" w:hAnsi="Arial" w:cs="Arial"/>
          <w:sz w:val="20"/>
          <w:szCs w:val="20"/>
        </w:rPr>
        <w:t xml:space="preserve"> separate Recruitment Team</w:t>
      </w:r>
      <w:r w:rsidR="00521581">
        <w:rPr>
          <w:rFonts w:ascii="Arial" w:hAnsi="Arial" w:cs="Arial"/>
          <w:sz w:val="20"/>
          <w:szCs w:val="20"/>
        </w:rPr>
        <w:t>s</w:t>
      </w:r>
      <w:r w:rsidR="00D9460E">
        <w:rPr>
          <w:rFonts w:ascii="Arial" w:hAnsi="Arial" w:cs="Arial"/>
          <w:sz w:val="20"/>
          <w:szCs w:val="20"/>
        </w:rPr>
        <w:t xml:space="preserve"> and Workforce Planning Team.  The division between the two teams is not clear and communicat</w:t>
      </w:r>
      <w:r w:rsidR="00521581">
        <w:rPr>
          <w:rFonts w:ascii="Arial" w:hAnsi="Arial" w:cs="Arial"/>
          <w:sz w:val="20"/>
          <w:szCs w:val="20"/>
        </w:rPr>
        <w:t>ion is poor.  In addition, all the ‘admin’ tasks are undertaken outside of HR</w:t>
      </w:r>
      <w:r w:rsidR="00D9460E">
        <w:rPr>
          <w:rFonts w:ascii="Arial" w:hAnsi="Arial" w:cs="Arial"/>
          <w:sz w:val="20"/>
          <w:szCs w:val="20"/>
        </w:rPr>
        <w:t xml:space="preserve">.  </w:t>
      </w:r>
      <w:r w:rsidR="000F28E5">
        <w:rPr>
          <w:rFonts w:ascii="Arial" w:hAnsi="Arial" w:cs="Arial"/>
          <w:sz w:val="20"/>
          <w:szCs w:val="20"/>
        </w:rPr>
        <w:t>These arrangements</w:t>
      </w:r>
      <w:r w:rsidR="00D54A72">
        <w:rPr>
          <w:rFonts w:ascii="Arial" w:hAnsi="Arial" w:cs="Arial"/>
          <w:sz w:val="20"/>
          <w:szCs w:val="20"/>
        </w:rPr>
        <w:t xml:space="preserve"> cause problems which impacts the Division’s ability to manage its resources effectively.</w:t>
      </w:r>
    </w:p>
    <w:p w:rsidR="00D9460E" w:rsidRDefault="00D9460E" w:rsidP="001B3479">
      <w:pPr>
        <w:ind w:left="360"/>
        <w:rPr>
          <w:rFonts w:ascii="Arial" w:hAnsi="Arial" w:cs="Arial"/>
          <w:sz w:val="20"/>
          <w:szCs w:val="20"/>
        </w:rPr>
      </w:pPr>
      <w:r>
        <w:rPr>
          <w:rFonts w:ascii="Arial" w:hAnsi="Arial" w:cs="Arial"/>
          <w:sz w:val="20"/>
          <w:szCs w:val="20"/>
        </w:rPr>
        <w:t xml:space="preserve">Any decisions made at RMG have to go through to Headquarters for sign off by HR at Headquarters.  All recruitment must be first approved at the Strategic Resourcing Group (SRG) which is held monthly </w:t>
      </w:r>
      <w:r w:rsidR="00D54A72">
        <w:rPr>
          <w:rFonts w:ascii="Arial" w:hAnsi="Arial" w:cs="Arial"/>
          <w:sz w:val="20"/>
          <w:szCs w:val="20"/>
        </w:rPr>
        <w:t>for police officers.</w:t>
      </w:r>
      <w:r w:rsidR="000F28E5">
        <w:rPr>
          <w:rFonts w:ascii="Arial" w:hAnsi="Arial" w:cs="Arial"/>
          <w:sz w:val="20"/>
          <w:szCs w:val="20"/>
        </w:rPr>
        <w:t xml:space="preserve"> This often</w:t>
      </w:r>
      <w:r>
        <w:rPr>
          <w:rFonts w:ascii="Arial" w:hAnsi="Arial" w:cs="Arial"/>
          <w:sz w:val="20"/>
          <w:szCs w:val="20"/>
        </w:rPr>
        <w:t xml:space="preserve"> cause</w:t>
      </w:r>
      <w:r w:rsidR="000F28E5">
        <w:rPr>
          <w:rFonts w:ascii="Arial" w:hAnsi="Arial" w:cs="Arial"/>
          <w:sz w:val="20"/>
          <w:szCs w:val="20"/>
        </w:rPr>
        <w:t>s</w:t>
      </w:r>
      <w:r>
        <w:rPr>
          <w:rFonts w:ascii="Arial" w:hAnsi="Arial" w:cs="Arial"/>
          <w:sz w:val="20"/>
          <w:szCs w:val="20"/>
        </w:rPr>
        <w:t xml:space="preserve"> significant </w:t>
      </w:r>
      <w:r w:rsidR="000F28E5">
        <w:rPr>
          <w:rFonts w:ascii="Arial" w:hAnsi="Arial" w:cs="Arial"/>
          <w:sz w:val="20"/>
          <w:szCs w:val="20"/>
        </w:rPr>
        <w:t xml:space="preserve">delays whilst the Division is expected to manage. </w:t>
      </w:r>
      <w:r w:rsidR="0060690C">
        <w:rPr>
          <w:rFonts w:ascii="Arial" w:hAnsi="Arial" w:cs="Arial"/>
          <w:sz w:val="20"/>
          <w:szCs w:val="20"/>
        </w:rPr>
        <w:t>The</w:t>
      </w:r>
      <w:r w:rsidR="000F28E5">
        <w:rPr>
          <w:rFonts w:ascii="Arial" w:hAnsi="Arial" w:cs="Arial"/>
          <w:sz w:val="20"/>
          <w:szCs w:val="20"/>
        </w:rPr>
        <w:t>re is a strong</w:t>
      </w:r>
      <w:r w:rsidR="0060690C">
        <w:rPr>
          <w:rFonts w:ascii="Arial" w:hAnsi="Arial" w:cs="Arial"/>
          <w:sz w:val="20"/>
          <w:szCs w:val="20"/>
        </w:rPr>
        <w:t xml:space="preserve"> relationship</w:t>
      </w:r>
      <w:r w:rsidR="000F28E5">
        <w:rPr>
          <w:rFonts w:ascii="Arial" w:hAnsi="Arial" w:cs="Arial"/>
          <w:sz w:val="20"/>
          <w:szCs w:val="20"/>
        </w:rPr>
        <w:t xml:space="preserve"> between </w:t>
      </w:r>
      <w:r w:rsidR="0060690C">
        <w:rPr>
          <w:rFonts w:ascii="Arial" w:hAnsi="Arial" w:cs="Arial"/>
          <w:sz w:val="20"/>
          <w:szCs w:val="20"/>
        </w:rPr>
        <w:t xml:space="preserve">the Division </w:t>
      </w:r>
      <w:r w:rsidR="000F28E5">
        <w:rPr>
          <w:rFonts w:ascii="Arial" w:hAnsi="Arial" w:cs="Arial"/>
          <w:sz w:val="20"/>
          <w:szCs w:val="20"/>
        </w:rPr>
        <w:t>and officers/staff which means the intentions of officers/staff are known at a very early stage which helps with workforce planning</w:t>
      </w:r>
      <w:r w:rsidR="0060690C">
        <w:rPr>
          <w:rFonts w:ascii="Arial" w:hAnsi="Arial" w:cs="Arial"/>
          <w:sz w:val="20"/>
          <w:szCs w:val="20"/>
        </w:rPr>
        <w:t xml:space="preserve">.  This is impeded by the ‘Centre’s’ refusal to start the recruitment process until the formal notification is received.  This is only required 28 days prior to the leaving date.  Together with the </w:t>
      </w:r>
      <w:r w:rsidR="0060690C">
        <w:rPr>
          <w:rFonts w:ascii="Arial" w:hAnsi="Arial" w:cs="Arial"/>
          <w:sz w:val="20"/>
          <w:szCs w:val="20"/>
        </w:rPr>
        <w:lastRenderedPageBreak/>
        <w:t>vetting process, this often results in a replacement arriving in excess of 6 months of when the individual has left the organisation meaning that a handover is not possible</w:t>
      </w:r>
      <w:r w:rsidR="0086600A">
        <w:rPr>
          <w:rFonts w:ascii="Arial" w:hAnsi="Arial" w:cs="Arial"/>
          <w:sz w:val="20"/>
          <w:szCs w:val="20"/>
        </w:rPr>
        <w:t xml:space="preserve"> (Chinn, 2017)</w:t>
      </w:r>
      <w:r w:rsidR="0060690C">
        <w:rPr>
          <w:rFonts w:ascii="Arial" w:hAnsi="Arial" w:cs="Arial"/>
          <w:sz w:val="20"/>
          <w:szCs w:val="20"/>
        </w:rPr>
        <w:t xml:space="preserve"> and significant knowledge is lost along with the experienced member of staff.  </w:t>
      </w:r>
      <w:r w:rsidR="001C0195">
        <w:rPr>
          <w:rFonts w:ascii="Arial" w:hAnsi="Arial" w:cs="Arial"/>
          <w:sz w:val="20"/>
          <w:szCs w:val="20"/>
        </w:rPr>
        <w:t xml:space="preserve">A report run to identify leavers within the last 2 years showed that not </w:t>
      </w:r>
      <w:r w:rsidR="0086600A">
        <w:rPr>
          <w:rFonts w:ascii="Arial" w:hAnsi="Arial" w:cs="Arial"/>
          <w:sz w:val="20"/>
          <w:szCs w:val="20"/>
        </w:rPr>
        <w:t xml:space="preserve">one exit interview was conducted, another missed opportunity </w:t>
      </w:r>
      <w:r w:rsidR="004B3179">
        <w:rPr>
          <w:rFonts w:ascii="Arial" w:hAnsi="Arial" w:cs="Arial"/>
          <w:sz w:val="20"/>
          <w:szCs w:val="20"/>
        </w:rPr>
        <w:t>(Miller, 2018,</w:t>
      </w:r>
      <w:r w:rsidR="00E463A9">
        <w:rPr>
          <w:rFonts w:ascii="Arial" w:hAnsi="Arial" w:cs="Arial"/>
          <w:sz w:val="20"/>
          <w:szCs w:val="20"/>
        </w:rPr>
        <w:t xml:space="preserve"> Spain and </w:t>
      </w:r>
      <w:proofErr w:type="spellStart"/>
      <w:r w:rsidR="00E463A9">
        <w:rPr>
          <w:rFonts w:ascii="Arial" w:hAnsi="Arial" w:cs="Arial"/>
          <w:sz w:val="20"/>
          <w:szCs w:val="20"/>
        </w:rPr>
        <w:t>Groysberg</w:t>
      </w:r>
      <w:proofErr w:type="spellEnd"/>
      <w:r w:rsidR="00E463A9">
        <w:rPr>
          <w:rFonts w:ascii="Arial" w:hAnsi="Arial" w:cs="Arial"/>
          <w:sz w:val="20"/>
          <w:szCs w:val="20"/>
        </w:rPr>
        <w:t>, 2016)</w:t>
      </w:r>
      <w:r w:rsidR="001C0195">
        <w:rPr>
          <w:rFonts w:ascii="Arial" w:hAnsi="Arial" w:cs="Arial"/>
          <w:sz w:val="20"/>
          <w:szCs w:val="20"/>
        </w:rPr>
        <w:t xml:space="preserve">.  This was confirmed to be accurate when accessing exit interviews on </w:t>
      </w:r>
      <w:proofErr w:type="spellStart"/>
      <w:r w:rsidR="001C0195">
        <w:rPr>
          <w:rFonts w:ascii="Arial" w:hAnsi="Arial" w:cs="Arial"/>
          <w:sz w:val="20"/>
          <w:szCs w:val="20"/>
        </w:rPr>
        <w:t>Sharepoint</w:t>
      </w:r>
      <w:proofErr w:type="spellEnd"/>
      <w:r w:rsidR="001C0195">
        <w:rPr>
          <w:rFonts w:ascii="Arial" w:hAnsi="Arial" w:cs="Arial"/>
          <w:sz w:val="20"/>
          <w:szCs w:val="20"/>
        </w:rPr>
        <w:t xml:space="preserve"> as the last interview was conducted outside this timeframe. </w:t>
      </w:r>
    </w:p>
    <w:p w:rsidR="00695540" w:rsidRDefault="00695540" w:rsidP="001B3479">
      <w:pPr>
        <w:ind w:left="360"/>
        <w:rPr>
          <w:rFonts w:ascii="Arial" w:hAnsi="Arial" w:cs="Arial"/>
          <w:sz w:val="20"/>
          <w:szCs w:val="20"/>
        </w:rPr>
      </w:pPr>
      <w:r>
        <w:rPr>
          <w:rFonts w:ascii="Arial" w:hAnsi="Arial" w:cs="Arial"/>
          <w:sz w:val="20"/>
          <w:szCs w:val="20"/>
        </w:rPr>
        <w:t xml:space="preserve">There </w:t>
      </w:r>
      <w:r w:rsidR="001C0195">
        <w:rPr>
          <w:rFonts w:ascii="Arial" w:hAnsi="Arial" w:cs="Arial"/>
          <w:sz w:val="20"/>
          <w:szCs w:val="20"/>
        </w:rPr>
        <w:t>appears to be a general reluctance to share knowledge from the ‘Centre’ and a refusal to accept the disruption caused to frontline policing from what appears to be ill-informed d</w:t>
      </w:r>
      <w:r w:rsidR="00114F2E">
        <w:rPr>
          <w:rFonts w:ascii="Arial" w:hAnsi="Arial" w:cs="Arial"/>
          <w:sz w:val="20"/>
          <w:szCs w:val="20"/>
        </w:rPr>
        <w:t>ecisions being made with a lack of rationale</w:t>
      </w:r>
      <w:r w:rsidR="001C0195">
        <w:rPr>
          <w:rFonts w:ascii="Arial" w:hAnsi="Arial" w:cs="Arial"/>
          <w:sz w:val="20"/>
          <w:szCs w:val="20"/>
        </w:rPr>
        <w:t>.  A lack of planning does seem to be the root cause of the problem, often leading to reactive decisions as opposed to proactive ones</w:t>
      </w:r>
      <w:r>
        <w:rPr>
          <w:rFonts w:ascii="Arial" w:hAnsi="Arial" w:cs="Arial"/>
          <w:sz w:val="20"/>
          <w:szCs w:val="20"/>
        </w:rPr>
        <w:t xml:space="preserve">.  </w:t>
      </w:r>
      <w:r w:rsidR="00114F2E">
        <w:rPr>
          <w:rFonts w:ascii="Arial" w:hAnsi="Arial" w:cs="Arial"/>
          <w:sz w:val="20"/>
          <w:szCs w:val="20"/>
        </w:rPr>
        <w:t>An example of this is</w:t>
      </w:r>
      <w:r>
        <w:rPr>
          <w:rFonts w:ascii="Arial" w:hAnsi="Arial" w:cs="Arial"/>
          <w:sz w:val="20"/>
          <w:szCs w:val="20"/>
        </w:rPr>
        <w:t xml:space="preserve"> the Sergeants</w:t>
      </w:r>
      <w:r w:rsidR="001C0195">
        <w:rPr>
          <w:rFonts w:ascii="Arial" w:hAnsi="Arial" w:cs="Arial"/>
          <w:sz w:val="20"/>
          <w:szCs w:val="20"/>
        </w:rPr>
        <w:t>/Inspectors</w:t>
      </w:r>
      <w:r>
        <w:rPr>
          <w:rFonts w:ascii="Arial" w:hAnsi="Arial" w:cs="Arial"/>
          <w:sz w:val="20"/>
          <w:szCs w:val="20"/>
        </w:rPr>
        <w:t xml:space="preserve"> Boards.  </w:t>
      </w:r>
      <w:r w:rsidR="00114F2E">
        <w:rPr>
          <w:rFonts w:ascii="Arial" w:hAnsi="Arial" w:cs="Arial"/>
          <w:sz w:val="20"/>
          <w:szCs w:val="20"/>
        </w:rPr>
        <w:t xml:space="preserve">There is a </w:t>
      </w:r>
      <w:r w:rsidR="00114F2E" w:rsidRPr="00114F2E">
        <w:rPr>
          <w:rFonts w:ascii="Arial" w:hAnsi="Arial" w:cs="Arial"/>
          <w:sz w:val="20"/>
          <w:szCs w:val="20"/>
        </w:rPr>
        <w:t>cyclical</w:t>
      </w:r>
      <w:r w:rsidR="00114F2E">
        <w:rPr>
          <w:rFonts w:ascii="Arial" w:hAnsi="Arial" w:cs="Arial"/>
          <w:sz w:val="20"/>
          <w:szCs w:val="20"/>
        </w:rPr>
        <w:t xml:space="preserve"> process whereby the development plans for the newly </w:t>
      </w:r>
      <w:r w:rsidR="00595727">
        <w:rPr>
          <w:rFonts w:ascii="Arial" w:hAnsi="Arial" w:cs="Arial"/>
          <w:sz w:val="20"/>
          <w:szCs w:val="20"/>
        </w:rPr>
        <w:t xml:space="preserve">promoted officers commence immediately after promotion.  The promotion date follows two weeks after the </w:t>
      </w:r>
      <w:r w:rsidR="00D42DBB">
        <w:rPr>
          <w:rFonts w:ascii="Arial" w:hAnsi="Arial" w:cs="Arial"/>
          <w:sz w:val="20"/>
          <w:szCs w:val="20"/>
        </w:rPr>
        <w:t>P</w:t>
      </w:r>
      <w:r w:rsidR="00595727">
        <w:rPr>
          <w:rFonts w:ascii="Arial" w:hAnsi="Arial" w:cs="Arial"/>
          <w:sz w:val="20"/>
          <w:szCs w:val="20"/>
        </w:rPr>
        <w:t xml:space="preserve">romotion </w:t>
      </w:r>
      <w:r w:rsidR="00D42DBB">
        <w:rPr>
          <w:rFonts w:ascii="Arial" w:hAnsi="Arial" w:cs="Arial"/>
          <w:sz w:val="20"/>
          <w:szCs w:val="20"/>
        </w:rPr>
        <w:t>B</w:t>
      </w:r>
      <w:r w:rsidR="00595727">
        <w:rPr>
          <w:rFonts w:ascii="Arial" w:hAnsi="Arial" w:cs="Arial"/>
          <w:sz w:val="20"/>
          <w:szCs w:val="20"/>
        </w:rPr>
        <w:t xml:space="preserve">oards meaning the Division has limited time to agree which position the officer takes before they are promoted into that seat. </w:t>
      </w:r>
      <w:r w:rsidR="001C0195">
        <w:rPr>
          <w:rFonts w:ascii="Arial" w:hAnsi="Arial" w:cs="Arial"/>
          <w:sz w:val="20"/>
          <w:szCs w:val="20"/>
        </w:rPr>
        <w:t xml:space="preserve"> </w:t>
      </w:r>
      <w:r w:rsidR="00595727">
        <w:rPr>
          <w:rFonts w:ascii="Arial" w:hAnsi="Arial" w:cs="Arial"/>
          <w:sz w:val="20"/>
          <w:szCs w:val="20"/>
        </w:rPr>
        <w:t>All officers in an acting role then have to return to their substantive seats.  This causes considerable disruption as they are only given a maximum of a week’s notice</w:t>
      </w:r>
      <w:r w:rsidR="000B5CB3">
        <w:rPr>
          <w:rFonts w:ascii="Arial" w:hAnsi="Arial" w:cs="Arial"/>
          <w:sz w:val="20"/>
          <w:szCs w:val="20"/>
        </w:rPr>
        <w:t xml:space="preserve"> (EV4)</w:t>
      </w:r>
      <w:r w:rsidR="00595727">
        <w:rPr>
          <w:rFonts w:ascii="Arial" w:hAnsi="Arial" w:cs="Arial"/>
          <w:sz w:val="20"/>
          <w:szCs w:val="20"/>
        </w:rPr>
        <w:t xml:space="preserve"> which goes against the Police Regulations </w:t>
      </w:r>
      <w:r w:rsidR="008D2963">
        <w:rPr>
          <w:rFonts w:ascii="Arial" w:hAnsi="Arial" w:cs="Arial"/>
          <w:sz w:val="20"/>
          <w:szCs w:val="20"/>
        </w:rPr>
        <w:t>that stipulate</w:t>
      </w:r>
      <w:r w:rsidR="00403DD0">
        <w:rPr>
          <w:rFonts w:ascii="Arial" w:hAnsi="Arial" w:cs="Arial"/>
          <w:sz w:val="20"/>
          <w:szCs w:val="20"/>
        </w:rPr>
        <w:t xml:space="preserve"> 3 months’ notice must be given</w:t>
      </w:r>
      <w:r w:rsidR="008D2963">
        <w:rPr>
          <w:rFonts w:ascii="Arial" w:hAnsi="Arial" w:cs="Arial"/>
          <w:sz w:val="20"/>
          <w:szCs w:val="20"/>
        </w:rPr>
        <w:t xml:space="preserve"> with a further 30 days advising of the change</w:t>
      </w:r>
      <w:r w:rsidR="00403DD0">
        <w:rPr>
          <w:rFonts w:ascii="Arial" w:hAnsi="Arial" w:cs="Arial"/>
          <w:sz w:val="20"/>
          <w:szCs w:val="20"/>
        </w:rPr>
        <w:t xml:space="preserve">. </w:t>
      </w:r>
      <w:r w:rsidR="00595727">
        <w:rPr>
          <w:rFonts w:ascii="Arial" w:hAnsi="Arial" w:cs="Arial"/>
          <w:sz w:val="20"/>
          <w:szCs w:val="20"/>
        </w:rPr>
        <w:t xml:space="preserve">Ceredigion Division has challenged this </w:t>
      </w:r>
      <w:r w:rsidR="00D42DBB">
        <w:rPr>
          <w:rFonts w:ascii="Arial" w:hAnsi="Arial" w:cs="Arial"/>
          <w:sz w:val="20"/>
          <w:szCs w:val="20"/>
        </w:rPr>
        <w:t xml:space="preserve">for the last two Promotion Boards </w:t>
      </w:r>
      <w:r w:rsidR="00595727">
        <w:rPr>
          <w:rFonts w:ascii="Arial" w:hAnsi="Arial" w:cs="Arial"/>
          <w:sz w:val="20"/>
          <w:szCs w:val="20"/>
        </w:rPr>
        <w:t>by extendin</w:t>
      </w:r>
      <w:r w:rsidR="00D42DBB">
        <w:rPr>
          <w:rFonts w:ascii="Arial" w:hAnsi="Arial" w:cs="Arial"/>
          <w:sz w:val="20"/>
          <w:szCs w:val="20"/>
        </w:rPr>
        <w:t>g the acting roles to account for the recognised notice period as the ‘Centre’ fails to acknowledge that it’s not fair on the individuals involved who have family/friends/plans.</w:t>
      </w:r>
      <w:r w:rsidR="00403DD0">
        <w:rPr>
          <w:rFonts w:ascii="Arial" w:hAnsi="Arial" w:cs="Arial"/>
          <w:sz w:val="20"/>
          <w:szCs w:val="20"/>
        </w:rPr>
        <w:t xml:space="preserve">  </w:t>
      </w:r>
    </w:p>
    <w:p w:rsidR="00403DD0" w:rsidRPr="001B3479" w:rsidRDefault="00403DD0" w:rsidP="001B3479">
      <w:pPr>
        <w:ind w:left="360"/>
        <w:rPr>
          <w:rFonts w:ascii="Arial" w:hAnsi="Arial" w:cs="Arial"/>
          <w:sz w:val="20"/>
          <w:szCs w:val="20"/>
        </w:rPr>
      </w:pPr>
      <w:r>
        <w:rPr>
          <w:rFonts w:ascii="Arial" w:hAnsi="Arial" w:cs="Arial"/>
          <w:sz w:val="20"/>
          <w:szCs w:val="20"/>
        </w:rPr>
        <w:t xml:space="preserve">Another area that has caused significant issues for Ceredigion is the recruitment of Detention and Support Officers </w:t>
      </w:r>
      <w:r w:rsidR="004C5FE2">
        <w:rPr>
          <w:rFonts w:ascii="Arial" w:hAnsi="Arial" w:cs="Arial"/>
          <w:sz w:val="20"/>
          <w:szCs w:val="20"/>
        </w:rPr>
        <w:t xml:space="preserve">(DEO) within Custody </w:t>
      </w:r>
      <w:r>
        <w:rPr>
          <w:rFonts w:ascii="Arial" w:hAnsi="Arial" w:cs="Arial"/>
          <w:sz w:val="20"/>
          <w:szCs w:val="20"/>
        </w:rPr>
        <w:t xml:space="preserve">and although we have </w:t>
      </w:r>
      <w:r w:rsidR="004C5FE2">
        <w:rPr>
          <w:rFonts w:ascii="Arial" w:hAnsi="Arial" w:cs="Arial"/>
          <w:sz w:val="20"/>
          <w:szCs w:val="20"/>
        </w:rPr>
        <w:t>now run 5 recruitment campaigns to fill 3 vacancies, we have only managed to successfully recruit one person (and another DEO has subsequently left).  It took 6 months from point of interview to the time they commenced with DPP – and they were employed by another force at the time!!</w:t>
      </w:r>
    </w:p>
    <w:p w:rsidR="001B3479" w:rsidRDefault="001B3479" w:rsidP="001B3479">
      <w:pPr>
        <w:pStyle w:val="ListParagraph"/>
        <w:ind w:left="1133"/>
        <w:rPr>
          <w:rFonts w:ascii="Arial" w:hAnsi="Arial" w:cs="Arial"/>
          <w:sz w:val="20"/>
          <w:szCs w:val="20"/>
        </w:rPr>
      </w:pPr>
    </w:p>
    <w:p w:rsidR="002E11FC" w:rsidRDefault="004C5FE2" w:rsidP="002E11FC">
      <w:pPr>
        <w:pStyle w:val="ListParagraph"/>
        <w:numPr>
          <w:ilvl w:val="1"/>
          <w:numId w:val="16"/>
        </w:numPr>
        <w:rPr>
          <w:rFonts w:ascii="Arial" w:hAnsi="Arial" w:cs="Arial"/>
          <w:sz w:val="20"/>
          <w:szCs w:val="20"/>
        </w:rPr>
      </w:pPr>
      <w:r>
        <w:rPr>
          <w:rFonts w:ascii="Arial" w:hAnsi="Arial" w:cs="Arial"/>
          <w:sz w:val="20"/>
          <w:szCs w:val="20"/>
        </w:rPr>
        <w:t xml:space="preserve"> A</w:t>
      </w:r>
      <w:r w:rsidR="002E11FC" w:rsidRPr="002E11FC">
        <w:rPr>
          <w:rFonts w:ascii="Arial" w:hAnsi="Arial" w:cs="Arial"/>
          <w:sz w:val="20"/>
          <w:szCs w:val="20"/>
        </w:rPr>
        <w:t xml:space="preserve">nalyse internal and external information relating to the organisation’s future people and skills needs and the availability of talent. </w:t>
      </w:r>
    </w:p>
    <w:p w:rsidR="004C5FE2" w:rsidRDefault="004C5FE2" w:rsidP="004C5FE2">
      <w:pPr>
        <w:pStyle w:val="ListParagraph"/>
        <w:ind w:left="360"/>
        <w:rPr>
          <w:rFonts w:ascii="Arial" w:hAnsi="Arial" w:cs="Arial"/>
          <w:sz w:val="20"/>
          <w:szCs w:val="20"/>
        </w:rPr>
      </w:pPr>
    </w:p>
    <w:p w:rsidR="00BC3EFD" w:rsidRPr="00BC3EFD" w:rsidRDefault="004C5FE2" w:rsidP="00BC3EFD">
      <w:pPr>
        <w:pStyle w:val="ListParagraph"/>
        <w:ind w:left="360"/>
        <w:rPr>
          <w:rFonts w:ascii="Arial" w:hAnsi="Arial" w:cs="Arial"/>
          <w:sz w:val="20"/>
          <w:szCs w:val="20"/>
        </w:rPr>
      </w:pPr>
      <w:r>
        <w:rPr>
          <w:rFonts w:ascii="Arial" w:hAnsi="Arial" w:cs="Arial"/>
          <w:sz w:val="20"/>
          <w:szCs w:val="20"/>
        </w:rPr>
        <w:t>Focusing on the role of DEO alone</w:t>
      </w:r>
      <w:r w:rsidR="003D4B66">
        <w:rPr>
          <w:rFonts w:ascii="Arial" w:hAnsi="Arial" w:cs="Arial"/>
          <w:sz w:val="20"/>
          <w:szCs w:val="20"/>
        </w:rPr>
        <w:t xml:space="preserve"> as this is the biggest problem area for Ceredigion at this present time</w:t>
      </w:r>
      <w:r>
        <w:rPr>
          <w:rFonts w:ascii="Arial" w:hAnsi="Arial" w:cs="Arial"/>
          <w:sz w:val="20"/>
          <w:szCs w:val="20"/>
        </w:rPr>
        <w:t xml:space="preserve">, it is clear that recruitment into this position is a </w:t>
      </w:r>
      <w:proofErr w:type="spellStart"/>
      <w:r>
        <w:rPr>
          <w:rFonts w:ascii="Arial" w:hAnsi="Arial" w:cs="Arial"/>
          <w:sz w:val="20"/>
          <w:szCs w:val="20"/>
        </w:rPr>
        <w:t>Forcewide</w:t>
      </w:r>
      <w:proofErr w:type="spellEnd"/>
      <w:r>
        <w:rPr>
          <w:rFonts w:ascii="Arial" w:hAnsi="Arial" w:cs="Arial"/>
          <w:sz w:val="20"/>
          <w:szCs w:val="20"/>
        </w:rPr>
        <w:t xml:space="preserve"> issue (EV5</w:t>
      </w:r>
      <w:r w:rsidR="00BC3EFD">
        <w:rPr>
          <w:rFonts w:ascii="Arial" w:hAnsi="Arial" w:cs="Arial"/>
          <w:sz w:val="20"/>
          <w:szCs w:val="20"/>
        </w:rPr>
        <w:t>, EV6</w:t>
      </w:r>
      <w:r>
        <w:rPr>
          <w:rFonts w:ascii="Arial" w:hAnsi="Arial" w:cs="Arial"/>
          <w:sz w:val="20"/>
          <w:szCs w:val="20"/>
        </w:rPr>
        <w:t>)</w:t>
      </w:r>
      <w:r w:rsidR="003D4B66">
        <w:rPr>
          <w:rFonts w:ascii="Arial" w:hAnsi="Arial" w:cs="Arial"/>
          <w:sz w:val="20"/>
          <w:szCs w:val="20"/>
        </w:rPr>
        <w:t xml:space="preserve"> having spoken to a number of</w:t>
      </w:r>
      <w:r w:rsidR="00BC3EFD">
        <w:rPr>
          <w:rFonts w:ascii="Arial" w:hAnsi="Arial" w:cs="Arial"/>
          <w:sz w:val="20"/>
          <w:szCs w:val="20"/>
        </w:rPr>
        <w:t xml:space="preserve"> other HR Officers within DPP. </w:t>
      </w:r>
    </w:p>
    <w:p w:rsidR="00BC3EFD" w:rsidRDefault="00BC3EFD" w:rsidP="004C5FE2">
      <w:pPr>
        <w:pStyle w:val="ListParagraph"/>
        <w:ind w:left="360"/>
        <w:rPr>
          <w:rFonts w:ascii="Arial" w:hAnsi="Arial" w:cs="Arial"/>
          <w:sz w:val="20"/>
          <w:szCs w:val="20"/>
        </w:rPr>
      </w:pPr>
    </w:p>
    <w:p w:rsidR="00BC3EFD" w:rsidRDefault="00BC3EFD" w:rsidP="004C5FE2">
      <w:pPr>
        <w:pStyle w:val="ListParagraph"/>
        <w:ind w:left="360"/>
        <w:rPr>
          <w:rFonts w:ascii="Arial" w:hAnsi="Arial" w:cs="Arial"/>
          <w:sz w:val="20"/>
          <w:szCs w:val="20"/>
        </w:rPr>
      </w:pPr>
      <w:r>
        <w:rPr>
          <w:rFonts w:ascii="Arial" w:hAnsi="Arial" w:cs="Arial"/>
          <w:sz w:val="20"/>
          <w:szCs w:val="20"/>
        </w:rPr>
        <w:t xml:space="preserve">Although the role profile has been previously re-evaluated on two separate occasions, it remains a Grade C which is the same grading attracted by the Public Enquiry Officers (PEO) who </w:t>
      </w:r>
      <w:proofErr w:type="gramStart"/>
      <w:r>
        <w:rPr>
          <w:rFonts w:ascii="Arial" w:hAnsi="Arial" w:cs="Arial"/>
          <w:sz w:val="20"/>
          <w:szCs w:val="20"/>
        </w:rPr>
        <w:t>work</w:t>
      </w:r>
      <w:proofErr w:type="gramEnd"/>
      <w:r>
        <w:rPr>
          <w:rFonts w:ascii="Arial" w:hAnsi="Arial" w:cs="Arial"/>
          <w:sz w:val="20"/>
          <w:szCs w:val="20"/>
        </w:rPr>
        <w:t xml:space="preserve"> on the front counter.  This is surprising given that DEOs are often subjected to assault, spitting and verbal abuse.  </w:t>
      </w:r>
      <w:r w:rsidR="00031265">
        <w:rPr>
          <w:rFonts w:ascii="Arial" w:hAnsi="Arial" w:cs="Arial"/>
          <w:sz w:val="20"/>
          <w:szCs w:val="20"/>
        </w:rPr>
        <w:t xml:space="preserve">It’s a very hands-on job. </w:t>
      </w:r>
      <w:r>
        <w:rPr>
          <w:rFonts w:ascii="Arial" w:hAnsi="Arial" w:cs="Arial"/>
          <w:sz w:val="20"/>
          <w:szCs w:val="20"/>
        </w:rPr>
        <w:t xml:space="preserve">Police officers are having to back-fill for this role as essentially DEOs are performing the role of police gaolers and have to have similar training as police officers. </w:t>
      </w:r>
    </w:p>
    <w:p w:rsidR="0037561B" w:rsidRDefault="0037561B" w:rsidP="004C5FE2">
      <w:pPr>
        <w:pStyle w:val="ListParagraph"/>
        <w:ind w:left="360"/>
        <w:rPr>
          <w:rFonts w:ascii="Arial" w:hAnsi="Arial" w:cs="Arial"/>
          <w:sz w:val="20"/>
          <w:szCs w:val="20"/>
        </w:rPr>
      </w:pPr>
    </w:p>
    <w:p w:rsidR="00574459" w:rsidRPr="00574459" w:rsidRDefault="0037561B" w:rsidP="00574459">
      <w:pPr>
        <w:pStyle w:val="ListParagraph"/>
        <w:ind w:left="360"/>
        <w:rPr>
          <w:rFonts w:ascii="Arial" w:hAnsi="Arial" w:cs="Arial"/>
          <w:sz w:val="20"/>
          <w:szCs w:val="20"/>
        </w:rPr>
      </w:pPr>
      <w:r>
        <w:rPr>
          <w:rFonts w:ascii="Arial" w:hAnsi="Arial" w:cs="Arial"/>
          <w:sz w:val="20"/>
          <w:szCs w:val="20"/>
        </w:rPr>
        <w:t>When looking at the advert which has recently gone out with a salary of £19860 - £21,135 (EV7), it is hardly surprising that this is not attracting much attention when Gwent Police, another Welsh Force,</w:t>
      </w:r>
      <w:r w:rsidRPr="0037561B">
        <w:rPr>
          <w:rFonts w:ascii="Arial" w:hAnsi="Arial" w:cs="Arial"/>
          <w:sz w:val="20"/>
          <w:szCs w:val="20"/>
        </w:rPr>
        <w:t xml:space="preserve"> are advertising the same position for</w:t>
      </w:r>
      <w:r>
        <w:rPr>
          <w:rFonts w:ascii="Arial" w:hAnsi="Arial" w:cs="Arial"/>
          <w:sz w:val="20"/>
          <w:szCs w:val="20"/>
        </w:rPr>
        <w:t xml:space="preserve"> £23,817 - £26,016 (EV8) with a difference of approximately £5000 overall.  </w:t>
      </w:r>
      <w:r w:rsidR="00031265">
        <w:rPr>
          <w:rFonts w:ascii="Arial" w:hAnsi="Arial" w:cs="Arial"/>
          <w:sz w:val="20"/>
          <w:szCs w:val="20"/>
        </w:rPr>
        <w:t xml:space="preserve">West Midlands Police offers a </w:t>
      </w:r>
      <w:r w:rsidR="00FC5504">
        <w:rPr>
          <w:rFonts w:ascii="Arial" w:hAnsi="Arial" w:cs="Arial"/>
          <w:sz w:val="20"/>
          <w:szCs w:val="20"/>
        </w:rPr>
        <w:t xml:space="preserve">similar salary to that of Gwent, £22,599 - £26,016 (EV10) and Thames Valley Police (EV11) offers a starting salary of £24,549 working in Milton Keynes which is not a particularly expensive area. The Immigration Service (EV12) starts its salary at the top end of the scale for the majority of Forces at £26,606 which is the highest paying employer.  Cambridgeshire Police (EV9) are the lowest paying force that are currently advertising for the DEO role but at £21,135 it’s starting salary equates to the top of DPP </w:t>
      </w:r>
      <w:r w:rsidR="00FC5504">
        <w:rPr>
          <w:rFonts w:ascii="Arial" w:hAnsi="Arial" w:cs="Arial"/>
          <w:sz w:val="20"/>
          <w:szCs w:val="20"/>
        </w:rPr>
        <w:lastRenderedPageBreak/>
        <w:t>salary. Serco (EV13) is the closest to the salary being paid by DPP (£18,519 to work in Bristol and £20,835 in Oxford)  but this is a slightly different role as it’s transporting prisoners, therefor</w:t>
      </w:r>
      <w:r w:rsidR="00574459">
        <w:rPr>
          <w:rFonts w:ascii="Arial" w:hAnsi="Arial" w:cs="Arial"/>
          <w:sz w:val="20"/>
          <w:szCs w:val="20"/>
        </w:rPr>
        <w:t xml:space="preserve">e of lower risk to the employee.  Little wonder that each campaign attracts only one person each time with the majority being paper-sifted out. </w:t>
      </w:r>
    </w:p>
    <w:p w:rsidR="00BC3EFD" w:rsidRDefault="00BC3EFD" w:rsidP="004C5FE2">
      <w:pPr>
        <w:pStyle w:val="ListParagraph"/>
        <w:ind w:left="360"/>
        <w:rPr>
          <w:rFonts w:ascii="Arial" w:hAnsi="Arial" w:cs="Arial"/>
          <w:sz w:val="20"/>
          <w:szCs w:val="20"/>
        </w:rPr>
      </w:pPr>
    </w:p>
    <w:p w:rsidR="00BC3EFD" w:rsidRPr="002E11FC" w:rsidRDefault="00BC3EFD" w:rsidP="004C5FE2">
      <w:pPr>
        <w:pStyle w:val="ListParagraph"/>
        <w:ind w:left="360"/>
        <w:rPr>
          <w:rFonts w:ascii="Arial" w:hAnsi="Arial" w:cs="Arial"/>
          <w:sz w:val="20"/>
          <w:szCs w:val="20"/>
        </w:rPr>
      </w:pPr>
    </w:p>
    <w:p w:rsidR="002E11FC" w:rsidRDefault="002E11FC" w:rsidP="002E11FC">
      <w:pPr>
        <w:pStyle w:val="ListParagraph"/>
        <w:numPr>
          <w:ilvl w:val="1"/>
          <w:numId w:val="16"/>
        </w:numPr>
        <w:rPr>
          <w:rFonts w:ascii="Arial" w:hAnsi="Arial" w:cs="Arial"/>
          <w:sz w:val="20"/>
          <w:szCs w:val="20"/>
        </w:rPr>
      </w:pPr>
      <w:r w:rsidRPr="002E11FC">
        <w:rPr>
          <w:rFonts w:ascii="Arial" w:hAnsi="Arial" w:cs="Arial"/>
          <w:sz w:val="20"/>
          <w:szCs w:val="20"/>
        </w:rPr>
        <w:t xml:space="preserve"> </w:t>
      </w:r>
      <w:r>
        <w:rPr>
          <w:rFonts w:ascii="Arial" w:hAnsi="Arial" w:cs="Arial"/>
          <w:sz w:val="20"/>
          <w:szCs w:val="20"/>
        </w:rPr>
        <w:t>Assess the extent to which current organisational planning activities are addressing potential needs.</w:t>
      </w:r>
    </w:p>
    <w:p w:rsidR="0092443E" w:rsidRDefault="0092443E" w:rsidP="0092443E">
      <w:pPr>
        <w:pStyle w:val="ListParagraph"/>
        <w:ind w:left="360"/>
        <w:rPr>
          <w:rFonts w:ascii="Arial" w:hAnsi="Arial" w:cs="Arial"/>
          <w:sz w:val="20"/>
          <w:szCs w:val="20"/>
        </w:rPr>
      </w:pPr>
    </w:p>
    <w:p w:rsidR="00574459" w:rsidRDefault="00574459" w:rsidP="0092443E">
      <w:pPr>
        <w:pStyle w:val="ListParagraph"/>
        <w:ind w:left="360"/>
        <w:rPr>
          <w:rFonts w:ascii="Arial" w:hAnsi="Arial" w:cs="Arial"/>
          <w:sz w:val="20"/>
          <w:szCs w:val="20"/>
        </w:rPr>
      </w:pPr>
      <w:r>
        <w:rPr>
          <w:rFonts w:ascii="Arial" w:hAnsi="Arial" w:cs="Arial"/>
          <w:sz w:val="20"/>
          <w:szCs w:val="20"/>
        </w:rPr>
        <w:t xml:space="preserve">It would appear that very little planning is taking place </w:t>
      </w:r>
      <w:r w:rsidR="00862E63">
        <w:rPr>
          <w:rFonts w:ascii="Arial" w:hAnsi="Arial" w:cs="Arial"/>
          <w:sz w:val="20"/>
          <w:szCs w:val="20"/>
        </w:rPr>
        <w:t xml:space="preserve">in the ‘Centre’ </w:t>
      </w:r>
      <w:r>
        <w:rPr>
          <w:rFonts w:ascii="Arial" w:hAnsi="Arial" w:cs="Arial"/>
          <w:sz w:val="20"/>
          <w:szCs w:val="20"/>
        </w:rPr>
        <w:t>g</w:t>
      </w:r>
      <w:r w:rsidR="0092443E">
        <w:rPr>
          <w:rFonts w:ascii="Arial" w:hAnsi="Arial" w:cs="Arial"/>
          <w:sz w:val="20"/>
          <w:szCs w:val="20"/>
        </w:rPr>
        <w:t>iven</w:t>
      </w:r>
      <w:r>
        <w:rPr>
          <w:rFonts w:ascii="Arial" w:hAnsi="Arial" w:cs="Arial"/>
          <w:sz w:val="20"/>
          <w:szCs w:val="20"/>
        </w:rPr>
        <w:t xml:space="preserve"> the following:</w:t>
      </w:r>
    </w:p>
    <w:p w:rsidR="00862E63" w:rsidRDefault="00862E63" w:rsidP="00862E63">
      <w:pPr>
        <w:pStyle w:val="ListParagraph"/>
        <w:numPr>
          <w:ilvl w:val="0"/>
          <w:numId w:val="18"/>
        </w:numPr>
        <w:rPr>
          <w:rFonts w:ascii="Arial" w:hAnsi="Arial" w:cs="Arial"/>
          <w:sz w:val="20"/>
          <w:szCs w:val="20"/>
        </w:rPr>
      </w:pPr>
      <w:r>
        <w:rPr>
          <w:rFonts w:ascii="Arial" w:hAnsi="Arial" w:cs="Arial"/>
          <w:sz w:val="20"/>
          <w:szCs w:val="20"/>
        </w:rPr>
        <w:t>DEO</w:t>
      </w:r>
      <w:r w:rsidR="005A4A1A">
        <w:rPr>
          <w:rFonts w:ascii="Arial" w:hAnsi="Arial" w:cs="Arial"/>
          <w:sz w:val="20"/>
          <w:szCs w:val="20"/>
        </w:rPr>
        <w:t xml:space="preserve"> role was initially approved to proceed to advert when the new SRG was first introduced yet put on hold when a candidate was successful at interview (</w:t>
      </w:r>
      <w:r w:rsidR="00EA6E0D">
        <w:rPr>
          <w:rFonts w:ascii="Arial" w:hAnsi="Arial" w:cs="Arial"/>
          <w:sz w:val="20"/>
          <w:szCs w:val="20"/>
        </w:rPr>
        <w:t>EV14)</w:t>
      </w:r>
    </w:p>
    <w:p w:rsidR="00862E63" w:rsidRDefault="00862E63" w:rsidP="00862E63">
      <w:pPr>
        <w:pStyle w:val="ListParagraph"/>
        <w:numPr>
          <w:ilvl w:val="0"/>
          <w:numId w:val="18"/>
        </w:numPr>
        <w:rPr>
          <w:rFonts w:ascii="Arial" w:hAnsi="Arial" w:cs="Arial"/>
          <w:sz w:val="20"/>
          <w:szCs w:val="20"/>
        </w:rPr>
      </w:pPr>
      <w:r>
        <w:rPr>
          <w:rFonts w:ascii="Arial" w:hAnsi="Arial" w:cs="Arial"/>
          <w:sz w:val="20"/>
          <w:szCs w:val="20"/>
        </w:rPr>
        <w:t>We</w:t>
      </w:r>
      <w:r w:rsidR="00EA6E0D">
        <w:rPr>
          <w:rFonts w:ascii="Arial" w:hAnsi="Arial" w:cs="Arial"/>
          <w:sz w:val="20"/>
          <w:szCs w:val="20"/>
        </w:rPr>
        <w:t xml:space="preserve"> have now had 5 recruitment campaigns for the DEO role (</w:t>
      </w:r>
      <w:r w:rsidR="0003026C">
        <w:rPr>
          <w:rFonts w:ascii="Arial" w:hAnsi="Arial" w:cs="Arial"/>
          <w:sz w:val="20"/>
          <w:szCs w:val="20"/>
        </w:rPr>
        <w:t>EV16, EV17, EV18)</w:t>
      </w:r>
      <w:r w:rsidR="00EA6E0D">
        <w:rPr>
          <w:rFonts w:ascii="Arial" w:hAnsi="Arial" w:cs="Arial"/>
          <w:sz w:val="20"/>
          <w:szCs w:val="20"/>
        </w:rPr>
        <w:t xml:space="preserve"> </w:t>
      </w:r>
      <w:r w:rsidR="00574459">
        <w:rPr>
          <w:rFonts w:ascii="Arial" w:hAnsi="Arial" w:cs="Arial"/>
          <w:sz w:val="20"/>
          <w:szCs w:val="20"/>
        </w:rPr>
        <w:t xml:space="preserve">but only attracted one successful candidate </w:t>
      </w:r>
    </w:p>
    <w:p w:rsidR="00862E63" w:rsidRDefault="00862E63" w:rsidP="00862E63">
      <w:pPr>
        <w:pStyle w:val="ListParagraph"/>
        <w:numPr>
          <w:ilvl w:val="0"/>
          <w:numId w:val="18"/>
        </w:numPr>
        <w:rPr>
          <w:rFonts w:ascii="Arial" w:hAnsi="Arial" w:cs="Arial"/>
          <w:sz w:val="20"/>
          <w:szCs w:val="20"/>
        </w:rPr>
      </w:pPr>
      <w:r>
        <w:rPr>
          <w:rFonts w:ascii="Arial" w:hAnsi="Arial" w:cs="Arial"/>
          <w:sz w:val="20"/>
          <w:szCs w:val="20"/>
        </w:rPr>
        <w:t>D</w:t>
      </w:r>
      <w:r w:rsidR="00EA6E0D">
        <w:rPr>
          <w:rFonts w:ascii="Arial" w:hAnsi="Arial" w:cs="Arial"/>
          <w:sz w:val="20"/>
          <w:szCs w:val="20"/>
        </w:rPr>
        <w:t xml:space="preserve">ecisions </w:t>
      </w:r>
      <w:r w:rsidR="00574459">
        <w:rPr>
          <w:rFonts w:ascii="Arial" w:hAnsi="Arial" w:cs="Arial"/>
          <w:sz w:val="20"/>
          <w:szCs w:val="20"/>
        </w:rPr>
        <w:t xml:space="preserve">being </w:t>
      </w:r>
      <w:r>
        <w:rPr>
          <w:rFonts w:ascii="Arial" w:hAnsi="Arial" w:cs="Arial"/>
          <w:sz w:val="20"/>
          <w:szCs w:val="20"/>
        </w:rPr>
        <w:t xml:space="preserve">made in isolation </w:t>
      </w:r>
      <w:proofErr w:type="spellStart"/>
      <w:r>
        <w:rPr>
          <w:rFonts w:ascii="Arial" w:hAnsi="Arial" w:cs="Arial"/>
          <w:sz w:val="20"/>
          <w:szCs w:val="20"/>
        </w:rPr>
        <w:t>ie</w:t>
      </w:r>
      <w:proofErr w:type="spellEnd"/>
      <w:r>
        <w:rPr>
          <w:rFonts w:ascii="Arial" w:hAnsi="Arial" w:cs="Arial"/>
          <w:sz w:val="20"/>
          <w:szCs w:val="20"/>
        </w:rPr>
        <w:t>. t</w:t>
      </w:r>
      <w:r w:rsidR="00EA6E0D">
        <w:rPr>
          <w:rFonts w:ascii="Arial" w:hAnsi="Arial" w:cs="Arial"/>
          <w:sz w:val="20"/>
          <w:szCs w:val="20"/>
        </w:rPr>
        <w:t xml:space="preserve">emporary positions </w:t>
      </w:r>
      <w:r>
        <w:rPr>
          <w:rFonts w:ascii="Arial" w:hAnsi="Arial" w:cs="Arial"/>
          <w:sz w:val="20"/>
          <w:szCs w:val="20"/>
        </w:rPr>
        <w:t xml:space="preserve">extended without addressing the gaps </w:t>
      </w:r>
      <w:r w:rsidR="00EA6E0D">
        <w:rPr>
          <w:rFonts w:ascii="Arial" w:hAnsi="Arial" w:cs="Arial"/>
          <w:sz w:val="20"/>
          <w:szCs w:val="20"/>
        </w:rPr>
        <w:t>(EV15)</w:t>
      </w:r>
    </w:p>
    <w:p w:rsidR="00862E63" w:rsidRDefault="00862E63" w:rsidP="00862E63">
      <w:pPr>
        <w:pStyle w:val="ListParagraph"/>
        <w:numPr>
          <w:ilvl w:val="0"/>
          <w:numId w:val="18"/>
        </w:numPr>
        <w:rPr>
          <w:rFonts w:ascii="Arial" w:hAnsi="Arial" w:cs="Arial"/>
          <w:sz w:val="20"/>
          <w:szCs w:val="20"/>
        </w:rPr>
      </w:pPr>
      <w:r>
        <w:rPr>
          <w:rFonts w:ascii="Arial" w:hAnsi="Arial" w:cs="Arial"/>
          <w:sz w:val="20"/>
          <w:szCs w:val="20"/>
        </w:rPr>
        <w:t>Police Federation Regulations are ignored</w:t>
      </w:r>
    </w:p>
    <w:p w:rsidR="00862E63" w:rsidRDefault="00862E63" w:rsidP="00862E63">
      <w:pPr>
        <w:pStyle w:val="ListParagraph"/>
        <w:numPr>
          <w:ilvl w:val="0"/>
          <w:numId w:val="18"/>
        </w:numPr>
        <w:rPr>
          <w:rFonts w:ascii="Arial" w:hAnsi="Arial" w:cs="Arial"/>
          <w:sz w:val="20"/>
          <w:szCs w:val="20"/>
        </w:rPr>
      </w:pPr>
      <w:r>
        <w:rPr>
          <w:rFonts w:ascii="Arial" w:hAnsi="Arial" w:cs="Arial"/>
          <w:sz w:val="20"/>
          <w:szCs w:val="20"/>
        </w:rPr>
        <w:t>Reactive decisions as opposed to reactive decisions being made</w:t>
      </w:r>
    </w:p>
    <w:p w:rsidR="00331006" w:rsidRDefault="00331006" w:rsidP="00331006">
      <w:pPr>
        <w:rPr>
          <w:rFonts w:ascii="Arial" w:hAnsi="Arial" w:cs="Arial"/>
          <w:sz w:val="20"/>
          <w:szCs w:val="20"/>
        </w:rPr>
      </w:pPr>
      <w:proofErr w:type="spellStart"/>
      <w:r>
        <w:rPr>
          <w:rFonts w:ascii="Arial" w:hAnsi="Arial" w:cs="Arial"/>
          <w:sz w:val="20"/>
          <w:szCs w:val="20"/>
        </w:rPr>
        <w:t>Kellar</w:t>
      </w:r>
      <w:proofErr w:type="spellEnd"/>
      <w:r>
        <w:rPr>
          <w:rFonts w:ascii="Arial" w:hAnsi="Arial" w:cs="Arial"/>
          <w:sz w:val="20"/>
          <w:szCs w:val="20"/>
        </w:rPr>
        <w:t xml:space="preserve"> (2020) quotes Benjamin Franklin “If you fail to plan, you are planning to fail” when warning that this message must be taken to heart otherwise it will be costly. </w:t>
      </w:r>
    </w:p>
    <w:p w:rsidR="00331006" w:rsidRPr="00331006" w:rsidRDefault="00331006" w:rsidP="00331006">
      <w:pPr>
        <w:rPr>
          <w:rFonts w:ascii="Arial" w:hAnsi="Arial" w:cs="Arial"/>
          <w:sz w:val="20"/>
          <w:szCs w:val="20"/>
        </w:rPr>
      </w:pPr>
      <w:r>
        <w:rPr>
          <w:rFonts w:ascii="Arial" w:hAnsi="Arial" w:cs="Arial"/>
          <w:sz w:val="20"/>
          <w:szCs w:val="20"/>
        </w:rPr>
        <w:t xml:space="preserve">Certainly, the Division is ensuring it is planning as much as possible to ensure that it has the correct resources for policing the county of Ceredigion but are impeded by the ‘Centre’ who is looking to control all police areas. </w:t>
      </w:r>
    </w:p>
    <w:p w:rsidR="00862E63" w:rsidRDefault="00862E63" w:rsidP="00862E63">
      <w:pPr>
        <w:rPr>
          <w:rFonts w:ascii="Arial" w:hAnsi="Arial" w:cs="Arial"/>
          <w:sz w:val="20"/>
          <w:szCs w:val="20"/>
        </w:rPr>
      </w:pPr>
    </w:p>
    <w:p w:rsidR="00862E63" w:rsidRDefault="00862E63" w:rsidP="00787EC6">
      <w:pPr>
        <w:pStyle w:val="Heading3"/>
      </w:pPr>
      <w:bookmarkStart w:id="3" w:name="_Toc103890006"/>
      <w:r>
        <w:t>References</w:t>
      </w:r>
      <w:bookmarkEnd w:id="3"/>
    </w:p>
    <w:p w:rsidR="00862E63" w:rsidRDefault="00862E63" w:rsidP="00862E63">
      <w:pPr>
        <w:rPr>
          <w:rFonts w:ascii="Arial" w:hAnsi="Arial" w:cs="Arial"/>
          <w:sz w:val="20"/>
          <w:szCs w:val="20"/>
        </w:rPr>
      </w:pPr>
    </w:p>
    <w:p w:rsidR="004B3179" w:rsidRPr="004B3179" w:rsidRDefault="004B3179" w:rsidP="00331006">
      <w:r>
        <w:t xml:space="preserve">Chinn, K. (2017) </w:t>
      </w:r>
      <w:proofErr w:type="gramStart"/>
      <w:r>
        <w:t>The</w:t>
      </w:r>
      <w:proofErr w:type="gramEnd"/>
      <w:r>
        <w:t xml:space="preserve"> importance of handovers for exiting employees. </w:t>
      </w:r>
      <w:r>
        <w:rPr>
          <w:i/>
        </w:rPr>
        <w:t>Blog 29</w:t>
      </w:r>
      <w:r w:rsidRPr="0086600A">
        <w:rPr>
          <w:i/>
          <w:vertAlign w:val="superscript"/>
        </w:rPr>
        <w:t>th</w:t>
      </w:r>
      <w:r>
        <w:rPr>
          <w:i/>
        </w:rPr>
        <w:t xml:space="preserve"> November 2017. </w:t>
      </w:r>
      <w:r>
        <w:t xml:space="preserve">Available at: </w:t>
      </w:r>
      <w:hyperlink r:id="rId12" w:history="1">
        <w:r>
          <w:rPr>
            <w:rStyle w:val="Hyperlink"/>
          </w:rPr>
          <w:t>The importance of handovers for exiting employees (go1.com)</w:t>
        </w:r>
      </w:hyperlink>
      <w:r>
        <w:t xml:space="preserve"> (Accessed: 19</w:t>
      </w:r>
      <w:r w:rsidRPr="0086600A">
        <w:rPr>
          <w:vertAlign w:val="superscript"/>
        </w:rPr>
        <w:t>th</w:t>
      </w:r>
      <w:r>
        <w:t xml:space="preserve"> May 2022)</w:t>
      </w:r>
    </w:p>
    <w:p w:rsidR="00862E63" w:rsidRDefault="00331006" w:rsidP="00331006">
      <w:proofErr w:type="spellStart"/>
      <w:proofErr w:type="gramStart"/>
      <w:r>
        <w:rPr>
          <w:rFonts w:ascii="Arial" w:hAnsi="Arial" w:cs="Arial"/>
          <w:sz w:val="20"/>
          <w:szCs w:val="20"/>
        </w:rPr>
        <w:t>Kellar</w:t>
      </w:r>
      <w:proofErr w:type="spellEnd"/>
      <w:r>
        <w:rPr>
          <w:rFonts w:ascii="Arial" w:hAnsi="Arial" w:cs="Arial"/>
          <w:sz w:val="20"/>
          <w:szCs w:val="20"/>
        </w:rPr>
        <w:t xml:space="preserve">, W. (2020) “If you fail to plan, you are planning to fail” </w:t>
      </w:r>
      <w:r w:rsidRPr="00331006">
        <w:rPr>
          <w:rFonts w:ascii="Arial" w:hAnsi="Arial" w:cs="Arial"/>
          <w:i/>
          <w:sz w:val="20"/>
          <w:szCs w:val="20"/>
        </w:rPr>
        <w:t>Human Investing, July 1</w:t>
      </w:r>
      <w:r w:rsidRPr="00331006">
        <w:rPr>
          <w:rFonts w:ascii="Arial" w:hAnsi="Arial" w:cs="Arial"/>
          <w:i/>
          <w:sz w:val="20"/>
          <w:szCs w:val="20"/>
          <w:vertAlign w:val="superscript"/>
        </w:rPr>
        <w:t>st</w:t>
      </w:r>
      <w:r w:rsidRPr="00331006">
        <w:rPr>
          <w:rFonts w:ascii="Arial" w:hAnsi="Arial" w:cs="Arial"/>
          <w:i/>
          <w:sz w:val="20"/>
          <w:szCs w:val="20"/>
        </w:rPr>
        <w:t xml:space="preserve"> 2020</w:t>
      </w:r>
      <w:r>
        <w:rPr>
          <w:rFonts w:ascii="Arial" w:hAnsi="Arial" w:cs="Arial"/>
          <w:i/>
          <w:sz w:val="20"/>
          <w:szCs w:val="20"/>
        </w:rPr>
        <w:t>.</w:t>
      </w:r>
      <w:proofErr w:type="gramEnd"/>
      <w:r>
        <w:rPr>
          <w:rFonts w:ascii="Arial" w:hAnsi="Arial" w:cs="Arial"/>
          <w:i/>
          <w:sz w:val="20"/>
          <w:szCs w:val="20"/>
        </w:rPr>
        <w:t xml:space="preserve"> </w:t>
      </w:r>
      <w:r>
        <w:rPr>
          <w:rFonts w:ascii="Arial" w:hAnsi="Arial" w:cs="Arial"/>
          <w:sz w:val="20"/>
          <w:szCs w:val="20"/>
        </w:rPr>
        <w:t xml:space="preserve">Available at:  </w:t>
      </w:r>
      <w:hyperlink r:id="rId13" w:anchor=":~:text=Benjamin%20Franklin%27s%20quote%20applies%20to,when%20purchasing%20a%20large%20expense." w:history="1">
        <w:r>
          <w:rPr>
            <w:rStyle w:val="Hyperlink"/>
          </w:rPr>
          <w:t>"If you fail to plan, you are planning to fail" — Human Investing</w:t>
        </w:r>
      </w:hyperlink>
      <w:r>
        <w:t xml:space="preserve"> (Accessed: 18</w:t>
      </w:r>
      <w:r w:rsidRPr="00331006">
        <w:rPr>
          <w:vertAlign w:val="superscript"/>
        </w:rPr>
        <w:t>th</w:t>
      </w:r>
      <w:r>
        <w:t xml:space="preserve"> May 2022)</w:t>
      </w:r>
    </w:p>
    <w:p w:rsidR="004B3179" w:rsidRDefault="004B3179" w:rsidP="004B3179">
      <w:r>
        <w:t>Miller, B. (2018) Pros and Cons of Exit Interviews, HR Daily Advisor, July 2</w:t>
      </w:r>
      <w:r w:rsidRPr="00AA20BD">
        <w:rPr>
          <w:vertAlign w:val="superscript"/>
        </w:rPr>
        <w:t>nd</w:t>
      </w:r>
      <w:r>
        <w:t xml:space="preserve"> 2018. Available at: </w:t>
      </w:r>
      <w:hyperlink r:id="rId14" w:history="1">
        <w:r>
          <w:rPr>
            <w:rStyle w:val="Hyperlink"/>
          </w:rPr>
          <w:t>Pros and Cons of Exit Interviews - HR Daily Advisor (blr.com)</w:t>
        </w:r>
      </w:hyperlink>
      <w:r>
        <w:t xml:space="preserve"> (Accessed: 19</w:t>
      </w:r>
      <w:r w:rsidRPr="00AA20BD">
        <w:rPr>
          <w:vertAlign w:val="superscript"/>
        </w:rPr>
        <w:t>th</w:t>
      </w:r>
      <w:r>
        <w:t xml:space="preserve"> April 2022)</w:t>
      </w:r>
    </w:p>
    <w:p w:rsidR="004B3179" w:rsidRPr="005A2CC0" w:rsidRDefault="004B3179" w:rsidP="004B3179">
      <w:pPr>
        <w:pStyle w:val="NoSpacing"/>
      </w:pPr>
      <w:r>
        <w:t xml:space="preserve">Spain, E. and </w:t>
      </w:r>
      <w:proofErr w:type="spellStart"/>
      <w:r>
        <w:t>Groysberg</w:t>
      </w:r>
      <w:proofErr w:type="spellEnd"/>
      <w:r>
        <w:t>, B. (2016</w:t>
      </w:r>
      <w:proofErr w:type="gramStart"/>
      <w:r>
        <w:t>)  Making</w:t>
      </w:r>
      <w:proofErr w:type="gramEnd"/>
      <w:r>
        <w:t xml:space="preserve"> Exit Interviews Count [Online] Available at: </w:t>
      </w:r>
      <w:hyperlink r:id="rId15" w:history="1">
        <w:r>
          <w:rPr>
            <w:rStyle w:val="Hyperlink"/>
          </w:rPr>
          <w:t>Making-Exit-Interviews-Count.pdf (bbrcworld.com)</w:t>
        </w:r>
      </w:hyperlink>
      <w:r>
        <w:t xml:space="preserve"> (Accessed: 18</w:t>
      </w:r>
      <w:r w:rsidRPr="005A2CC0">
        <w:rPr>
          <w:vertAlign w:val="superscript"/>
        </w:rPr>
        <w:t>th</w:t>
      </w:r>
      <w:r>
        <w:t xml:space="preserve"> April 2022)</w:t>
      </w:r>
    </w:p>
    <w:p w:rsidR="004B3179" w:rsidRDefault="004B3179" w:rsidP="004B3179"/>
    <w:p w:rsidR="004B3179" w:rsidRDefault="004B3179" w:rsidP="00331006"/>
    <w:p w:rsidR="00D42DBB" w:rsidRDefault="00D42DBB" w:rsidP="00331006"/>
    <w:p w:rsidR="00D42DBB" w:rsidRPr="0086600A" w:rsidRDefault="00D42DBB" w:rsidP="00331006"/>
    <w:p w:rsidR="00787EC6" w:rsidRDefault="00787EC6" w:rsidP="00787EC6">
      <w:pPr>
        <w:pStyle w:val="Heading1"/>
      </w:pPr>
      <w:bookmarkStart w:id="4" w:name="_Toc103890007"/>
      <w:r>
        <w:lastRenderedPageBreak/>
        <w:t>Evidence</w:t>
      </w:r>
      <w:bookmarkEnd w:id="4"/>
    </w:p>
    <w:p w:rsidR="00787EC6" w:rsidRDefault="00787EC6" w:rsidP="00787EC6"/>
    <w:p w:rsidR="00D85AB4" w:rsidRDefault="00D85AB4" w:rsidP="00D85AB4">
      <w:pPr>
        <w:pStyle w:val="Heading2"/>
      </w:pPr>
      <w:bookmarkStart w:id="5" w:name="_Toc103890008"/>
      <w:r>
        <w:t>EV1 – RMG Agenda</w:t>
      </w:r>
      <w:bookmarkEnd w:id="5"/>
    </w:p>
    <w:p w:rsidR="00D85AB4" w:rsidRDefault="00D85AB4" w:rsidP="00D85AB4"/>
    <w:p w:rsidR="00D85AB4" w:rsidRPr="000708D1" w:rsidRDefault="00D85AB4" w:rsidP="00D85AB4">
      <w:r>
        <w:rPr>
          <w:noProof/>
        </w:rPr>
        <w:drawing>
          <wp:inline distT="0" distB="0" distL="0" distR="0" wp14:anchorId="4BB7E976" wp14:editId="69843E7D">
            <wp:extent cx="6391849" cy="3516299"/>
            <wp:effectExtent l="0" t="0" r="952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17102" t="16723" r="5173" b="7263"/>
                    <a:stretch/>
                  </pic:blipFill>
                  <pic:spPr bwMode="auto">
                    <a:xfrm>
                      <a:off x="0" y="0"/>
                      <a:ext cx="6395424" cy="3518266"/>
                    </a:xfrm>
                    <a:prstGeom prst="rect">
                      <a:avLst/>
                    </a:prstGeom>
                    <a:ln>
                      <a:noFill/>
                    </a:ln>
                    <a:extLst>
                      <a:ext uri="{53640926-AAD7-44D8-BBD7-CCE9431645EC}">
                        <a14:shadowObscured xmlns:a14="http://schemas.microsoft.com/office/drawing/2010/main"/>
                      </a:ext>
                    </a:extLst>
                  </pic:spPr>
                </pic:pic>
              </a:graphicData>
            </a:graphic>
          </wp:inline>
        </w:drawing>
      </w:r>
    </w:p>
    <w:p w:rsidR="00D85AB4" w:rsidRDefault="00D85AB4" w:rsidP="00787EC6">
      <w:pPr>
        <w:sectPr w:rsidR="00D85AB4">
          <w:pgSz w:w="11906" w:h="16838"/>
          <w:pgMar w:top="1440" w:right="1440" w:bottom="1440" w:left="1440" w:header="708" w:footer="708" w:gutter="0"/>
          <w:cols w:space="708"/>
          <w:docGrid w:linePitch="360"/>
        </w:sectPr>
      </w:pPr>
    </w:p>
    <w:p w:rsidR="00787EC6" w:rsidRDefault="00787EC6" w:rsidP="00787EC6"/>
    <w:p w:rsidR="00D85AB4" w:rsidRDefault="00D85AB4" w:rsidP="00D85AB4">
      <w:pPr>
        <w:pStyle w:val="Heading2"/>
      </w:pPr>
      <w:bookmarkStart w:id="6" w:name="_Toc103890009"/>
      <w:r>
        <w:t>EV2 – RMG Actions</w:t>
      </w:r>
      <w:bookmarkEnd w:id="6"/>
    </w:p>
    <w:p w:rsidR="00D85AB4" w:rsidRDefault="00D85AB4" w:rsidP="00D85AB4">
      <w:pPr>
        <w:tabs>
          <w:tab w:val="left" w:pos="1932"/>
        </w:tabs>
        <w:rPr>
          <w:rFonts w:ascii="Arial" w:hAnsi="Arial" w:cs="Arial"/>
          <w:b/>
          <w:sz w:val="24"/>
        </w:rPr>
      </w:pPr>
    </w:p>
    <w:p w:rsidR="00D85AB4" w:rsidRPr="00C8160A" w:rsidRDefault="00D85AB4" w:rsidP="00D85AB4">
      <w:pPr>
        <w:tabs>
          <w:tab w:val="left" w:pos="1932"/>
        </w:tabs>
        <w:rPr>
          <w:rFonts w:ascii="Arial" w:hAnsi="Arial" w:cs="Arial"/>
          <w:b/>
          <w:sz w:val="24"/>
        </w:rPr>
      </w:pPr>
    </w:p>
    <w:tbl>
      <w:tblPr>
        <w:tblStyle w:val="TableGrid"/>
        <w:tblW w:w="13778" w:type="dxa"/>
        <w:tblLook w:val="04A0" w:firstRow="1" w:lastRow="0" w:firstColumn="1" w:lastColumn="0" w:noHBand="0" w:noVBand="1"/>
      </w:tblPr>
      <w:tblGrid>
        <w:gridCol w:w="6965"/>
        <w:gridCol w:w="6813"/>
      </w:tblGrid>
      <w:tr w:rsidR="00D85AB4" w:rsidRPr="00D85AB4" w:rsidTr="00BC04BF">
        <w:trPr>
          <w:trHeight w:val="2667"/>
        </w:trPr>
        <w:tc>
          <w:tcPr>
            <w:tcW w:w="6965" w:type="dxa"/>
            <w:tcBorders>
              <w:top w:val="nil"/>
              <w:left w:val="nil"/>
              <w:bottom w:val="nil"/>
              <w:right w:val="nil"/>
            </w:tcBorders>
          </w:tcPr>
          <w:p w:rsidR="00D85AB4" w:rsidRPr="00D85AB4" w:rsidRDefault="00D85AB4" w:rsidP="00BC04BF">
            <w:pPr>
              <w:rPr>
                <w:rFonts w:ascii="Arial" w:hAnsi="Arial" w:cs="Arial"/>
                <w:b/>
                <w:sz w:val="20"/>
                <w:szCs w:val="20"/>
                <w:u w:val="single"/>
              </w:rPr>
            </w:pPr>
            <w:r w:rsidRPr="00D85AB4">
              <w:rPr>
                <w:rFonts w:ascii="Arial" w:hAnsi="Arial" w:cs="Arial"/>
                <w:b/>
                <w:sz w:val="20"/>
                <w:szCs w:val="20"/>
                <w:u w:val="single"/>
              </w:rPr>
              <w:t>Present</w:t>
            </w: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b/>
                <w:sz w:val="20"/>
                <w:szCs w:val="20"/>
              </w:rPr>
            </w:pPr>
            <w:r w:rsidRPr="00D85AB4">
              <w:rPr>
                <w:rFonts w:ascii="Arial" w:hAnsi="Arial" w:cs="Arial"/>
                <w:b/>
                <w:sz w:val="20"/>
                <w:szCs w:val="20"/>
              </w:rPr>
              <w:t>Mrs A Procter (AP) - Chair</w:t>
            </w:r>
          </w:p>
          <w:p w:rsidR="00D85AB4" w:rsidRPr="00D85AB4" w:rsidRDefault="00D85AB4" w:rsidP="00BC04BF">
            <w:pPr>
              <w:rPr>
                <w:rFonts w:ascii="Arial" w:hAnsi="Arial" w:cs="Arial"/>
                <w:sz w:val="20"/>
                <w:szCs w:val="20"/>
              </w:rPr>
            </w:pPr>
            <w:r w:rsidRPr="00D85AB4">
              <w:rPr>
                <w:rFonts w:ascii="Arial" w:hAnsi="Arial" w:cs="Arial"/>
                <w:sz w:val="20"/>
                <w:szCs w:val="20"/>
              </w:rPr>
              <w:t xml:space="preserve">CI C Fraser (CF) </w:t>
            </w:r>
          </w:p>
          <w:p w:rsidR="00D85AB4" w:rsidRPr="00D85AB4" w:rsidRDefault="00D85AB4" w:rsidP="00BC04BF">
            <w:pPr>
              <w:rPr>
                <w:rFonts w:ascii="Arial" w:hAnsi="Arial" w:cs="Arial"/>
                <w:sz w:val="20"/>
                <w:szCs w:val="20"/>
              </w:rPr>
            </w:pPr>
            <w:r w:rsidRPr="00D85AB4">
              <w:rPr>
                <w:rFonts w:ascii="Arial" w:hAnsi="Arial" w:cs="Arial"/>
                <w:sz w:val="20"/>
                <w:szCs w:val="20"/>
              </w:rPr>
              <w:t>DCI Gareth Roberts (GR)</w:t>
            </w:r>
          </w:p>
          <w:p w:rsidR="00D85AB4" w:rsidRPr="00D85AB4" w:rsidRDefault="00D85AB4" w:rsidP="00BC04BF">
            <w:pPr>
              <w:rPr>
                <w:rFonts w:ascii="Arial" w:hAnsi="Arial" w:cs="Arial"/>
                <w:sz w:val="20"/>
                <w:szCs w:val="20"/>
              </w:rPr>
            </w:pPr>
            <w:r w:rsidRPr="00D85AB4">
              <w:rPr>
                <w:rFonts w:ascii="Arial" w:hAnsi="Arial" w:cs="Arial"/>
                <w:sz w:val="20"/>
                <w:szCs w:val="20"/>
              </w:rPr>
              <w:t>DI G Williams (GW)</w:t>
            </w:r>
          </w:p>
          <w:p w:rsidR="00D85AB4" w:rsidRPr="00D85AB4" w:rsidRDefault="00D85AB4" w:rsidP="00BC04BF">
            <w:pPr>
              <w:rPr>
                <w:rFonts w:ascii="Arial" w:hAnsi="Arial" w:cs="Arial"/>
                <w:sz w:val="20"/>
                <w:szCs w:val="20"/>
              </w:rPr>
            </w:pPr>
            <w:r w:rsidRPr="00D85AB4">
              <w:rPr>
                <w:rFonts w:ascii="Arial" w:hAnsi="Arial" w:cs="Arial"/>
                <w:sz w:val="20"/>
                <w:szCs w:val="20"/>
              </w:rPr>
              <w:t xml:space="preserve">DI Adam </w:t>
            </w:r>
            <w:proofErr w:type="spellStart"/>
            <w:r w:rsidRPr="00D85AB4">
              <w:rPr>
                <w:rFonts w:ascii="Arial" w:hAnsi="Arial" w:cs="Arial"/>
                <w:sz w:val="20"/>
                <w:szCs w:val="20"/>
              </w:rPr>
              <w:t>Cann</w:t>
            </w:r>
            <w:proofErr w:type="spellEnd"/>
            <w:r w:rsidRPr="00D85AB4">
              <w:rPr>
                <w:rFonts w:ascii="Arial" w:hAnsi="Arial" w:cs="Arial"/>
                <w:sz w:val="20"/>
                <w:szCs w:val="20"/>
              </w:rPr>
              <w:t xml:space="preserve"> (AC)</w:t>
            </w:r>
          </w:p>
          <w:p w:rsidR="00D85AB4" w:rsidRPr="00D85AB4" w:rsidRDefault="00D85AB4" w:rsidP="00BC04BF">
            <w:pPr>
              <w:rPr>
                <w:rFonts w:ascii="Arial" w:hAnsi="Arial" w:cs="Arial"/>
                <w:sz w:val="20"/>
                <w:szCs w:val="20"/>
              </w:rPr>
            </w:pPr>
            <w:proofErr w:type="spellStart"/>
            <w:r w:rsidRPr="00D85AB4">
              <w:rPr>
                <w:rFonts w:ascii="Arial" w:hAnsi="Arial" w:cs="Arial"/>
                <w:sz w:val="20"/>
                <w:szCs w:val="20"/>
              </w:rPr>
              <w:t>Insp</w:t>
            </w:r>
            <w:proofErr w:type="spellEnd"/>
            <w:r w:rsidRPr="00D85AB4">
              <w:rPr>
                <w:rFonts w:ascii="Arial" w:hAnsi="Arial" w:cs="Arial"/>
                <w:sz w:val="20"/>
                <w:szCs w:val="20"/>
              </w:rPr>
              <w:t xml:space="preserve"> Ash Brice (AB)</w:t>
            </w:r>
          </w:p>
          <w:p w:rsidR="00D85AB4" w:rsidRPr="00D85AB4" w:rsidRDefault="00D85AB4" w:rsidP="00BC04BF">
            <w:pPr>
              <w:rPr>
                <w:rFonts w:ascii="Arial" w:hAnsi="Arial" w:cs="Arial"/>
                <w:sz w:val="20"/>
                <w:szCs w:val="20"/>
              </w:rPr>
            </w:pPr>
            <w:proofErr w:type="spellStart"/>
            <w:r w:rsidRPr="00D85AB4">
              <w:rPr>
                <w:rFonts w:ascii="Arial" w:hAnsi="Arial" w:cs="Arial"/>
                <w:sz w:val="20"/>
                <w:szCs w:val="20"/>
              </w:rPr>
              <w:t>Insp</w:t>
            </w:r>
            <w:proofErr w:type="spellEnd"/>
            <w:r w:rsidRPr="00D85AB4">
              <w:rPr>
                <w:rFonts w:ascii="Arial" w:hAnsi="Arial" w:cs="Arial"/>
                <w:sz w:val="20"/>
                <w:szCs w:val="20"/>
              </w:rPr>
              <w:t xml:space="preserve"> Matt Howells</w:t>
            </w:r>
          </w:p>
          <w:p w:rsidR="00D85AB4" w:rsidRPr="00D85AB4" w:rsidRDefault="00D85AB4" w:rsidP="00BC04BF">
            <w:pPr>
              <w:rPr>
                <w:rFonts w:ascii="Arial" w:hAnsi="Arial" w:cs="Arial"/>
                <w:sz w:val="20"/>
                <w:szCs w:val="20"/>
              </w:rPr>
            </w:pPr>
            <w:proofErr w:type="spellStart"/>
            <w:r w:rsidRPr="00D85AB4">
              <w:rPr>
                <w:rFonts w:ascii="Arial" w:hAnsi="Arial" w:cs="Arial"/>
                <w:sz w:val="20"/>
                <w:szCs w:val="20"/>
              </w:rPr>
              <w:t>Insp</w:t>
            </w:r>
            <w:proofErr w:type="spellEnd"/>
            <w:r w:rsidRPr="00D85AB4">
              <w:rPr>
                <w:rFonts w:ascii="Arial" w:hAnsi="Arial" w:cs="Arial"/>
                <w:sz w:val="20"/>
                <w:szCs w:val="20"/>
              </w:rPr>
              <w:t xml:space="preserve"> Gareth Earp (GE)</w:t>
            </w:r>
          </w:p>
          <w:p w:rsidR="00D85AB4" w:rsidRPr="00D85AB4" w:rsidRDefault="00D85AB4" w:rsidP="00BC04BF">
            <w:pPr>
              <w:rPr>
                <w:rFonts w:ascii="Arial" w:hAnsi="Arial" w:cs="Arial"/>
                <w:sz w:val="20"/>
                <w:szCs w:val="20"/>
              </w:rPr>
            </w:pPr>
            <w:proofErr w:type="spellStart"/>
            <w:r w:rsidRPr="00D85AB4">
              <w:rPr>
                <w:rFonts w:ascii="Arial" w:hAnsi="Arial" w:cs="Arial"/>
                <w:sz w:val="20"/>
                <w:szCs w:val="20"/>
              </w:rPr>
              <w:t>Insp</w:t>
            </w:r>
            <w:proofErr w:type="spellEnd"/>
            <w:r w:rsidRPr="00D85AB4">
              <w:rPr>
                <w:rFonts w:ascii="Arial" w:hAnsi="Arial" w:cs="Arial"/>
                <w:sz w:val="20"/>
                <w:szCs w:val="20"/>
              </w:rPr>
              <w:t xml:space="preserve"> Owen Williams (OW)</w:t>
            </w:r>
          </w:p>
          <w:p w:rsidR="00D85AB4" w:rsidRPr="00D85AB4" w:rsidRDefault="00D85AB4" w:rsidP="00BC04BF">
            <w:pPr>
              <w:rPr>
                <w:rFonts w:ascii="Arial" w:hAnsi="Arial" w:cs="Arial"/>
                <w:sz w:val="20"/>
                <w:szCs w:val="20"/>
              </w:rPr>
            </w:pPr>
            <w:proofErr w:type="spellStart"/>
            <w:r w:rsidRPr="00D85AB4">
              <w:rPr>
                <w:rFonts w:ascii="Arial" w:hAnsi="Arial" w:cs="Arial"/>
                <w:sz w:val="20"/>
                <w:szCs w:val="20"/>
              </w:rPr>
              <w:t>Insp</w:t>
            </w:r>
            <w:proofErr w:type="spellEnd"/>
            <w:r w:rsidRPr="00D85AB4">
              <w:rPr>
                <w:rFonts w:ascii="Arial" w:hAnsi="Arial" w:cs="Arial"/>
                <w:sz w:val="20"/>
                <w:szCs w:val="20"/>
              </w:rPr>
              <w:t xml:space="preserve"> Andy Merry (AM)</w:t>
            </w:r>
          </w:p>
          <w:p w:rsidR="00D85AB4" w:rsidRPr="00D85AB4" w:rsidRDefault="00D85AB4" w:rsidP="00BC04BF">
            <w:pPr>
              <w:rPr>
                <w:rFonts w:ascii="Arial" w:hAnsi="Arial" w:cs="Arial"/>
                <w:sz w:val="20"/>
                <w:szCs w:val="20"/>
              </w:rPr>
            </w:pPr>
            <w:proofErr w:type="spellStart"/>
            <w:r w:rsidRPr="00D85AB4">
              <w:rPr>
                <w:rFonts w:ascii="Arial" w:hAnsi="Arial" w:cs="Arial"/>
                <w:sz w:val="20"/>
                <w:szCs w:val="20"/>
              </w:rPr>
              <w:t>Insp</w:t>
            </w:r>
            <w:proofErr w:type="spellEnd"/>
            <w:r w:rsidRPr="00D85AB4">
              <w:rPr>
                <w:rFonts w:ascii="Arial" w:hAnsi="Arial" w:cs="Arial"/>
                <w:sz w:val="20"/>
                <w:szCs w:val="20"/>
              </w:rPr>
              <w:t xml:space="preserve"> </w:t>
            </w:r>
            <w:proofErr w:type="spellStart"/>
            <w:r w:rsidRPr="00D85AB4">
              <w:rPr>
                <w:rFonts w:ascii="Arial" w:hAnsi="Arial" w:cs="Arial"/>
                <w:sz w:val="20"/>
                <w:szCs w:val="20"/>
              </w:rPr>
              <w:t>Kaamil</w:t>
            </w:r>
            <w:proofErr w:type="spellEnd"/>
            <w:r w:rsidRPr="00D85AB4">
              <w:rPr>
                <w:rFonts w:ascii="Arial" w:hAnsi="Arial" w:cs="Arial"/>
                <w:sz w:val="20"/>
                <w:szCs w:val="20"/>
              </w:rPr>
              <w:t xml:space="preserve"> </w:t>
            </w:r>
            <w:proofErr w:type="spellStart"/>
            <w:r w:rsidRPr="00D85AB4">
              <w:rPr>
                <w:rFonts w:ascii="Arial" w:hAnsi="Arial" w:cs="Arial"/>
                <w:sz w:val="20"/>
                <w:szCs w:val="20"/>
              </w:rPr>
              <w:t>Garnie</w:t>
            </w:r>
            <w:proofErr w:type="spellEnd"/>
            <w:r w:rsidRPr="00D85AB4">
              <w:rPr>
                <w:rFonts w:ascii="Arial" w:hAnsi="Arial" w:cs="Arial"/>
                <w:sz w:val="20"/>
                <w:szCs w:val="20"/>
              </w:rPr>
              <w:t xml:space="preserve"> (KG)</w:t>
            </w: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tc>
        <w:tc>
          <w:tcPr>
            <w:tcW w:w="6813" w:type="dxa"/>
            <w:tcBorders>
              <w:top w:val="nil"/>
              <w:left w:val="nil"/>
              <w:bottom w:val="nil"/>
              <w:right w:val="nil"/>
            </w:tcBorders>
          </w:tcPr>
          <w:p w:rsidR="00D85AB4" w:rsidRPr="00D85AB4" w:rsidRDefault="00D85AB4" w:rsidP="00BC04BF">
            <w:pPr>
              <w:rPr>
                <w:rFonts w:ascii="Arial" w:hAnsi="Arial" w:cs="Arial"/>
                <w:b/>
                <w:sz w:val="20"/>
                <w:szCs w:val="20"/>
                <w:u w:val="single"/>
              </w:rPr>
            </w:pPr>
            <w:r w:rsidRPr="00D85AB4">
              <w:rPr>
                <w:rFonts w:ascii="Arial" w:hAnsi="Arial" w:cs="Arial"/>
                <w:b/>
                <w:sz w:val="20"/>
                <w:szCs w:val="20"/>
                <w:u w:val="single"/>
              </w:rPr>
              <w:t>Apologies</w:t>
            </w:r>
            <w:r w:rsidRPr="00D85AB4">
              <w:rPr>
                <w:rFonts w:ascii="Arial" w:hAnsi="Arial" w:cs="Arial"/>
                <w:sz w:val="20"/>
                <w:szCs w:val="20"/>
              </w:rPr>
              <w:t xml:space="preserve"> </w:t>
            </w: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r w:rsidRPr="00D85AB4">
              <w:rPr>
                <w:rFonts w:ascii="Arial" w:hAnsi="Arial" w:cs="Arial"/>
                <w:sz w:val="20"/>
                <w:szCs w:val="20"/>
              </w:rPr>
              <w:t>R Mason(RM)</w:t>
            </w:r>
          </w:p>
          <w:p w:rsidR="00D85AB4" w:rsidRPr="00D85AB4" w:rsidRDefault="00D85AB4" w:rsidP="00BC04BF">
            <w:pPr>
              <w:rPr>
                <w:rFonts w:ascii="Arial" w:hAnsi="Arial" w:cs="Arial"/>
                <w:sz w:val="20"/>
                <w:szCs w:val="20"/>
                <w:u w:val="single"/>
              </w:rPr>
            </w:pPr>
            <w:r w:rsidRPr="00D85AB4">
              <w:rPr>
                <w:rFonts w:ascii="Arial" w:hAnsi="Arial" w:cs="Arial"/>
                <w:sz w:val="20"/>
                <w:szCs w:val="20"/>
              </w:rPr>
              <w:t>DI Leon Lewis (LL)</w:t>
            </w: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p w:rsidR="00D85AB4" w:rsidRPr="00D85AB4" w:rsidRDefault="00D85AB4" w:rsidP="00BC04BF">
            <w:pPr>
              <w:rPr>
                <w:rFonts w:ascii="Arial" w:hAnsi="Arial" w:cs="Arial"/>
                <w:sz w:val="20"/>
                <w:szCs w:val="20"/>
              </w:rPr>
            </w:pPr>
          </w:p>
        </w:tc>
      </w:tr>
    </w:tbl>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r w:rsidRPr="00D85AB4">
        <w:rPr>
          <w:rFonts w:ascii="Arial" w:hAnsi="Arial" w:cs="Arial"/>
          <w:b/>
          <w:sz w:val="20"/>
          <w:szCs w:val="20"/>
        </w:rPr>
        <w:t>Next meeting:  Thursday 14</w:t>
      </w:r>
      <w:r w:rsidRPr="00D85AB4">
        <w:rPr>
          <w:rFonts w:ascii="Arial" w:hAnsi="Arial" w:cs="Arial"/>
          <w:b/>
          <w:sz w:val="20"/>
          <w:szCs w:val="20"/>
          <w:vertAlign w:val="superscript"/>
        </w:rPr>
        <w:t>th</w:t>
      </w:r>
      <w:r w:rsidRPr="00D85AB4">
        <w:rPr>
          <w:rFonts w:ascii="Arial" w:hAnsi="Arial" w:cs="Arial"/>
          <w:b/>
          <w:sz w:val="20"/>
          <w:szCs w:val="20"/>
        </w:rPr>
        <w:t xml:space="preserve"> October 2021, 1400hrs at Skype teleconference</w:t>
      </w: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p w:rsidR="00D85AB4" w:rsidRPr="00D85AB4" w:rsidRDefault="00D85AB4" w:rsidP="00D85AB4">
      <w:pPr>
        <w:tabs>
          <w:tab w:val="left" w:pos="1932"/>
        </w:tabs>
        <w:rPr>
          <w:rFonts w:ascii="Arial" w:hAnsi="Arial" w:cs="Arial"/>
          <w:b/>
          <w:sz w:val="20"/>
          <w:szCs w:val="20"/>
        </w:rPr>
      </w:pPr>
    </w:p>
    <w:tbl>
      <w:tblPr>
        <w:tblpPr w:leftFromText="180" w:rightFromText="180" w:vertAnchor="text" w:horzAnchor="margin" w:tblpY="193"/>
        <w:tblW w:w="146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37"/>
        <w:gridCol w:w="8330"/>
        <w:gridCol w:w="1276"/>
        <w:gridCol w:w="1418"/>
        <w:gridCol w:w="2843"/>
      </w:tblGrid>
      <w:tr w:rsidR="00D85AB4" w:rsidRPr="00D85AB4" w:rsidTr="00BC04BF">
        <w:trPr>
          <w:trHeight w:val="560"/>
        </w:trPr>
        <w:tc>
          <w:tcPr>
            <w:tcW w:w="737" w:type="dxa"/>
            <w:shd w:val="clear" w:color="auto" w:fill="D9D9D9" w:themeFill="background1" w:themeFillShade="D9"/>
          </w:tcPr>
          <w:p w:rsidR="00D85AB4" w:rsidRPr="00D85AB4" w:rsidRDefault="00D85AB4" w:rsidP="00BC04BF">
            <w:pPr>
              <w:jc w:val="center"/>
              <w:rPr>
                <w:rFonts w:ascii="Arial" w:hAnsi="Arial" w:cs="Arial"/>
                <w:sz w:val="20"/>
                <w:szCs w:val="20"/>
              </w:rPr>
            </w:pPr>
            <w:r w:rsidRPr="00D85AB4">
              <w:rPr>
                <w:rFonts w:ascii="Arial" w:hAnsi="Arial" w:cs="Arial"/>
                <w:b/>
                <w:sz w:val="20"/>
                <w:szCs w:val="20"/>
              </w:rPr>
              <w:t>No</w:t>
            </w:r>
          </w:p>
        </w:tc>
        <w:tc>
          <w:tcPr>
            <w:tcW w:w="8330" w:type="dxa"/>
            <w:shd w:val="clear" w:color="auto" w:fill="D9D9D9" w:themeFill="background1" w:themeFillShade="D9"/>
          </w:tcPr>
          <w:p w:rsidR="00D85AB4" w:rsidRPr="00D85AB4" w:rsidRDefault="00D85AB4" w:rsidP="00BC04BF">
            <w:pPr>
              <w:pStyle w:val="PlainText"/>
              <w:jc w:val="center"/>
              <w:rPr>
                <w:rFonts w:ascii="Arial" w:hAnsi="Arial" w:cs="Arial"/>
                <w:b/>
                <w:sz w:val="20"/>
                <w:szCs w:val="20"/>
              </w:rPr>
            </w:pPr>
            <w:r w:rsidRPr="00D85AB4">
              <w:rPr>
                <w:rFonts w:ascii="Arial" w:hAnsi="Arial" w:cs="Arial"/>
                <w:b/>
                <w:sz w:val="20"/>
                <w:szCs w:val="20"/>
              </w:rPr>
              <w:t>Actions Arising</w:t>
            </w:r>
          </w:p>
        </w:tc>
        <w:tc>
          <w:tcPr>
            <w:tcW w:w="1276" w:type="dxa"/>
            <w:shd w:val="clear" w:color="auto" w:fill="D9D9D9" w:themeFill="background1" w:themeFillShade="D9"/>
          </w:tcPr>
          <w:p w:rsidR="00D85AB4" w:rsidRPr="00D85AB4" w:rsidRDefault="00D85AB4" w:rsidP="00BC04BF">
            <w:pPr>
              <w:jc w:val="center"/>
              <w:rPr>
                <w:rFonts w:ascii="Arial" w:hAnsi="Arial" w:cs="Arial"/>
                <w:sz w:val="20"/>
                <w:szCs w:val="20"/>
              </w:rPr>
            </w:pPr>
            <w:r w:rsidRPr="00D85AB4">
              <w:rPr>
                <w:rFonts w:ascii="Arial" w:hAnsi="Arial" w:cs="Arial"/>
                <w:b/>
                <w:sz w:val="20"/>
                <w:szCs w:val="20"/>
              </w:rPr>
              <w:t>Owner</w:t>
            </w:r>
          </w:p>
        </w:tc>
        <w:tc>
          <w:tcPr>
            <w:tcW w:w="1418" w:type="dxa"/>
            <w:shd w:val="clear" w:color="auto" w:fill="D9D9D9" w:themeFill="background1" w:themeFillShade="D9"/>
          </w:tcPr>
          <w:p w:rsidR="00D85AB4" w:rsidRPr="00D85AB4" w:rsidRDefault="00D85AB4" w:rsidP="00BC04BF">
            <w:pPr>
              <w:jc w:val="center"/>
              <w:rPr>
                <w:rFonts w:ascii="Arial" w:hAnsi="Arial" w:cs="Arial"/>
                <w:sz w:val="20"/>
                <w:szCs w:val="20"/>
              </w:rPr>
            </w:pPr>
            <w:r w:rsidRPr="00D85AB4">
              <w:rPr>
                <w:rFonts w:ascii="Arial" w:hAnsi="Arial" w:cs="Arial"/>
                <w:b/>
                <w:sz w:val="20"/>
                <w:szCs w:val="20"/>
              </w:rPr>
              <w:t>Review date</w:t>
            </w:r>
          </w:p>
        </w:tc>
        <w:tc>
          <w:tcPr>
            <w:tcW w:w="2843" w:type="dxa"/>
            <w:shd w:val="clear" w:color="auto" w:fill="D9D9D9" w:themeFill="background1" w:themeFillShade="D9"/>
          </w:tcPr>
          <w:p w:rsidR="00D85AB4" w:rsidRPr="00D85AB4" w:rsidRDefault="00D85AB4" w:rsidP="00BC04BF">
            <w:pPr>
              <w:jc w:val="center"/>
              <w:rPr>
                <w:rFonts w:ascii="Arial" w:hAnsi="Arial" w:cs="Arial"/>
                <w:b/>
                <w:sz w:val="20"/>
                <w:szCs w:val="20"/>
              </w:rPr>
            </w:pPr>
            <w:r w:rsidRPr="00D85AB4">
              <w:rPr>
                <w:rFonts w:ascii="Arial" w:hAnsi="Arial" w:cs="Arial"/>
                <w:b/>
                <w:sz w:val="20"/>
                <w:szCs w:val="20"/>
              </w:rPr>
              <w:t>Update</w:t>
            </w: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1</w:t>
            </w:r>
          </w:p>
        </w:tc>
        <w:tc>
          <w:tcPr>
            <w:tcW w:w="8330" w:type="dxa"/>
            <w:vAlign w:val="center"/>
          </w:tcPr>
          <w:p w:rsidR="00D85AB4" w:rsidRPr="00D85AB4" w:rsidRDefault="00D85AB4" w:rsidP="00BC04BF">
            <w:pPr>
              <w:pStyle w:val="PlainText"/>
              <w:rPr>
                <w:rFonts w:ascii="Arial" w:hAnsi="Arial" w:cs="Arial"/>
                <w:sz w:val="20"/>
                <w:szCs w:val="20"/>
              </w:rPr>
            </w:pPr>
            <w:r w:rsidRPr="00D85AB4">
              <w:rPr>
                <w:rFonts w:ascii="Arial" w:hAnsi="Arial" w:cs="Arial"/>
                <w:sz w:val="20"/>
                <w:szCs w:val="20"/>
              </w:rPr>
              <w:t>Establish the agenda to be used for Local RMGs (Official via Dylan Davies)</w:t>
            </w:r>
          </w:p>
        </w:tc>
        <w:tc>
          <w:tcPr>
            <w:tcW w:w="1276" w:type="dxa"/>
            <w:vAlign w:val="center"/>
          </w:tcPr>
          <w:p w:rsidR="00D85AB4" w:rsidRPr="00D85AB4" w:rsidRDefault="00D85AB4" w:rsidP="00BC04BF">
            <w:pPr>
              <w:jc w:val="center"/>
              <w:rPr>
                <w:rFonts w:ascii="Arial" w:hAnsi="Arial" w:cs="Arial"/>
                <w:sz w:val="20"/>
                <w:szCs w:val="20"/>
              </w:rPr>
            </w:pPr>
          </w:p>
          <w:p w:rsidR="00D85AB4" w:rsidRPr="00D85AB4" w:rsidRDefault="00D85AB4" w:rsidP="00BC04BF">
            <w:pPr>
              <w:jc w:val="center"/>
              <w:rPr>
                <w:rFonts w:ascii="Arial" w:hAnsi="Arial" w:cs="Arial"/>
                <w:sz w:val="20"/>
                <w:szCs w:val="20"/>
              </w:rPr>
            </w:pPr>
            <w:r w:rsidRPr="00D85AB4">
              <w:rPr>
                <w:rFonts w:ascii="Arial" w:hAnsi="Arial" w:cs="Arial"/>
                <w:sz w:val="20"/>
                <w:szCs w:val="20"/>
              </w:rPr>
              <w:t>RM/AP</w:t>
            </w:r>
          </w:p>
          <w:p w:rsidR="00D85AB4" w:rsidRPr="00D85AB4" w:rsidRDefault="00D85AB4" w:rsidP="00BC04BF">
            <w:pPr>
              <w:jc w:val="center"/>
              <w:rPr>
                <w:rFonts w:ascii="Arial" w:hAnsi="Arial" w:cs="Arial"/>
                <w:sz w:val="20"/>
                <w:szCs w:val="20"/>
              </w:rPr>
            </w:pP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r w:rsidRPr="00D85AB4">
              <w:rPr>
                <w:rFonts w:ascii="Arial" w:hAnsi="Arial" w:cs="Arial"/>
                <w:sz w:val="20"/>
                <w:szCs w:val="20"/>
              </w:rPr>
              <w:t>To be carried over</w:t>
            </w: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2</w:t>
            </w:r>
          </w:p>
        </w:tc>
        <w:tc>
          <w:tcPr>
            <w:tcW w:w="8330" w:type="dxa"/>
            <w:vAlign w:val="center"/>
          </w:tcPr>
          <w:p w:rsidR="00D85AB4" w:rsidRPr="00D85AB4" w:rsidRDefault="00D85AB4" w:rsidP="00BC04BF">
            <w:pPr>
              <w:pStyle w:val="PlainText"/>
              <w:rPr>
                <w:rFonts w:ascii="Arial" w:hAnsi="Arial" w:cs="Arial"/>
                <w:sz w:val="20"/>
                <w:szCs w:val="20"/>
              </w:rPr>
            </w:pPr>
            <w:r w:rsidRPr="00D85AB4">
              <w:rPr>
                <w:rFonts w:ascii="Arial" w:hAnsi="Arial" w:cs="Arial"/>
                <w:sz w:val="20"/>
                <w:szCs w:val="20"/>
              </w:rPr>
              <w:t xml:space="preserve">Place BCU vacancies and E2E on Agenda </w:t>
            </w:r>
          </w:p>
        </w:tc>
        <w:tc>
          <w:tcPr>
            <w:tcW w:w="1276"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AP</w:t>
            </w: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3</w:t>
            </w:r>
          </w:p>
        </w:tc>
        <w:tc>
          <w:tcPr>
            <w:tcW w:w="8330" w:type="dxa"/>
            <w:vAlign w:val="center"/>
          </w:tcPr>
          <w:p w:rsidR="00D85AB4" w:rsidRPr="00D85AB4" w:rsidRDefault="00D85AB4" w:rsidP="00BC04BF">
            <w:pPr>
              <w:pStyle w:val="PlainText"/>
              <w:rPr>
                <w:rFonts w:ascii="Arial" w:hAnsi="Arial" w:cs="Arial"/>
                <w:sz w:val="20"/>
                <w:szCs w:val="20"/>
              </w:rPr>
            </w:pPr>
            <w:r w:rsidRPr="00D85AB4">
              <w:rPr>
                <w:rFonts w:ascii="Arial" w:hAnsi="Arial" w:cs="Arial"/>
                <w:sz w:val="20"/>
                <w:szCs w:val="20"/>
              </w:rPr>
              <w:t>Establish whether RCT role for PCSO is permanent or temporary (</w:t>
            </w:r>
            <w:proofErr w:type="spellStart"/>
            <w:r w:rsidRPr="00D85AB4">
              <w:rPr>
                <w:rFonts w:ascii="Arial" w:hAnsi="Arial" w:cs="Arial"/>
                <w:sz w:val="20"/>
                <w:szCs w:val="20"/>
              </w:rPr>
              <w:t>Eleri</w:t>
            </w:r>
            <w:proofErr w:type="spellEnd"/>
            <w:r w:rsidRPr="00D85AB4">
              <w:rPr>
                <w:rFonts w:ascii="Arial" w:hAnsi="Arial" w:cs="Arial"/>
                <w:sz w:val="20"/>
                <w:szCs w:val="20"/>
              </w:rPr>
              <w:t xml:space="preserve"> Morgan)</w:t>
            </w:r>
          </w:p>
        </w:tc>
        <w:tc>
          <w:tcPr>
            <w:tcW w:w="1276"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MH</w:t>
            </w: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4</w:t>
            </w:r>
          </w:p>
        </w:tc>
        <w:tc>
          <w:tcPr>
            <w:tcW w:w="8330" w:type="dxa"/>
            <w:vAlign w:val="center"/>
          </w:tcPr>
          <w:p w:rsidR="00D85AB4" w:rsidRPr="00D85AB4" w:rsidRDefault="00D85AB4" w:rsidP="00BC04BF">
            <w:pPr>
              <w:pStyle w:val="PlainText"/>
              <w:rPr>
                <w:rFonts w:ascii="Arial" w:hAnsi="Arial" w:cs="Arial"/>
                <w:sz w:val="20"/>
                <w:szCs w:val="20"/>
              </w:rPr>
            </w:pPr>
            <w:r w:rsidRPr="00D85AB4">
              <w:rPr>
                <w:rFonts w:ascii="Arial" w:hAnsi="Arial" w:cs="Arial"/>
                <w:sz w:val="20"/>
                <w:szCs w:val="20"/>
              </w:rPr>
              <w:t>Request clarity on advertising for RCT role (Esther Davies)</w:t>
            </w:r>
          </w:p>
        </w:tc>
        <w:tc>
          <w:tcPr>
            <w:tcW w:w="1276"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MH</w:t>
            </w: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5</w:t>
            </w:r>
          </w:p>
        </w:tc>
        <w:tc>
          <w:tcPr>
            <w:tcW w:w="8330" w:type="dxa"/>
            <w:vAlign w:val="center"/>
          </w:tcPr>
          <w:p w:rsidR="00D85AB4" w:rsidRPr="00D85AB4" w:rsidRDefault="00D85AB4" w:rsidP="00BC04BF">
            <w:pPr>
              <w:pStyle w:val="PlainText"/>
              <w:rPr>
                <w:rFonts w:ascii="Arial" w:hAnsi="Arial" w:cs="Arial"/>
                <w:sz w:val="20"/>
                <w:szCs w:val="20"/>
              </w:rPr>
            </w:pPr>
          </w:p>
          <w:p w:rsidR="00D85AB4" w:rsidRPr="00D85AB4" w:rsidRDefault="00D85AB4" w:rsidP="00BC04BF">
            <w:pPr>
              <w:pStyle w:val="PlainText"/>
              <w:rPr>
                <w:rFonts w:ascii="Arial" w:hAnsi="Arial" w:cs="Arial"/>
                <w:sz w:val="20"/>
                <w:szCs w:val="20"/>
              </w:rPr>
            </w:pPr>
            <w:r w:rsidRPr="00D85AB4">
              <w:rPr>
                <w:rFonts w:ascii="Arial" w:hAnsi="Arial" w:cs="Arial"/>
                <w:sz w:val="20"/>
                <w:szCs w:val="20"/>
              </w:rPr>
              <w:t xml:space="preserve">Chase up Nick Rice’s ICAT position- October 9th </w:t>
            </w:r>
          </w:p>
          <w:p w:rsidR="00D85AB4" w:rsidRPr="00D85AB4" w:rsidRDefault="00D85AB4" w:rsidP="00BC04BF">
            <w:pPr>
              <w:pStyle w:val="PlainText"/>
              <w:rPr>
                <w:rFonts w:ascii="Arial" w:hAnsi="Arial" w:cs="Arial"/>
                <w:sz w:val="20"/>
                <w:szCs w:val="20"/>
              </w:rPr>
            </w:pPr>
            <w:r w:rsidRPr="00D85AB4">
              <w:rPr>
                <w:rFonts w:ascii="Arial" w:hAnsi="Arial" w:cs="Arial"/>
                <w:sz w:val="20"/>
                <w:szCs w:val="20"/>
              </w:rPr>
              <w:t xml:space="preserve"> </w:t>
            </w:r>
          </w:p>
        </w:tc>
        <w:tc>
          <w:tcPr>
            <w:tcW w:w="1276"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CF</w:t>
            </w: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6</w:t>
            </w:r>
          </w:p>
        </w:tc>
        <w:tc>
          <w:tcPr>
            <w:tcW w:w="8330" w:type="dxa"/>
            <w:vAlign w:val="center"/>
          </w:tcPr>
          <w:p w:rsidR="00D85AB4" w:rsidRPr="00D85AB4" w:rsidRDefault="00D85AB4" w:rsidP="00BC04BF">
            <w:pPr>
              <w:pStyle w:val="PlainText"/>
              <w:rPr>
                <w:rFonts w:ascii="Arial" w:hAnsi="Arial" w:cs="Arial"/>
                <w:sz w:val="20"/>
                <w:szCs w:val="20"/>
              </w:rPr>
            </w:pPr>
          </w:p>
          <w:p w:rsidR="00D85AB4" w:rsidRPr="00D85AB4" w:rsidRDefault="00D85AB4" w:rsidP="00BC04BF">
            <w:pPr>
              <w:pStyle w:val="PlainText"/>
              <w:rPr>
                <w:rFonts w:ascii="Arial" w:hAnsi="Arial" w:cs="Arial"/>
                <w:sz w:val="20"/>
                <w:szCs w:val="20"/>
              </w:rPr>
            </w:pPr>
            <w:r w:rsidRPr="00D85AB4">
              <w:rPr>
                <w:rFonts w:ascii="Arial" w:hAnsi="Arial" w:cs="Arial"/>
                <w:sz w:val="20"/>
                <w:szCs w:val="20"/>
              </w:rPr>
              <w:t>Email Inspectors to identify new tutors for PCs and PCSOs</w:t>
            </w:r>
          </w:p>
          <w:p w:rsidR="00D85AB4" w:rsidRPr="00D85AB4" w:rsidRDefault="00D85AB4" w:rsidP="00BC04BF">
            <w:pPr>
              <w:rPr>
                <w:sz w:val="20"/>
                <w:szCs w:val="20"/>
              </w:rPr>
            </w:pPr>
          </w:p>
        </w:tc>
        <w:tc>
          <w:tcPr>
            <w:tcW w:w="1276"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CF</w:t>
            </w: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p>
        </w:tc>
      </w:tr>
      <w:tr w:rsidR="00D85AB4" w:rsidRPr="00D85AB4" w:rsidTr="00BC04BF">
        <w:trPr>
          <w:trHeight w:val="652"/>
        </w:trPr>
        <w:tc>
          <w:tcPr>
            <w:tcW w:w="737" w:type="dxa"/>
            <w:vAlign w:val="center"/>
          </w:tcPr>
          <w:p w:rsidR="00D85AB4" w:rsidRPr="00D85AB4" w:rsidRDefault="00D85AB4" w:rsidP="00BC04BF">
            <w:pPr>
              <w:rPr>
                <w:rFonts w:ascii="Arial" w:hAnsi="Arial" w:cs="Arial"/>
                <w:sz w:val="20"/>
                <w:szCs w:val="20"/>
              </w:rPr>
            </w:pPr>
            <w:r w:rsidRPr="00D85AB4">
              <w:rPr>
                <w:rFonts w:ascii="Arial" w:hAnsi="Arial" w:cs="Arial"/>
                <w:sz w:val="20"/>
                <w:szCs w:val="20"/>
              </w:rPr>
              <w:t>6</w:t>
            </w:r>
          </w:p>
        </w:tc>
        <w:tc>
          <w:tcPr>
            <w:tcW w:w="8330" w:type="dxa"/>
            <w:vAlign w:val="center"/>
          </w:tcPr>
          <w:p w:rsidR="00D85AB4" w:rsidRPr="00D85AB4" w:rsidRDefault="00D85AB4" w:rsidP="00BC04BF">
            <w:pPr>
              <w:pStyle w:val="PlainText"/>
              <w:rPr>
                <w:sz w:val="20"/>
                <w:szCs w:val="20"/>
              </w:rPr>
            </w:pPr>
            <w:r w:rsidRPr="00D85AB4">
              <w:rPr>
                <w:rFonts w:ascii="Arial" w:hAnsi="Arial" w:cs="Arial"/>
                <w:sz w:val="20"/>
                <w:szCs w:val="20"/>
              </w:rPr>
              <w:t xml:space="preserve">Email to </w:t>
            </w:r>
            <w:proofErr w:type="spellStart"/>
            <w:r w:rsidRPr="00D85AB4">
              <w:rPr>
                <w:rFonts w:ascii="Arial" w:hAnsi="Arial" w:cs="Arial"/>
                <w:sz w:val="20"/>
                <w:szCs w:val="20"/>
              </w:rPr>
              <w:t>Karyn</w:t>
            </w:r>
            <w:proofErr w:type="spellEnd"/>
            <w:r w:rsidRPr="00D85AB4">
              <w:rPr>
                <w:rFonts w:ascii="Arial" w:hAnsi="Arial" w:cs="Arial"/>
                <w:sz w:val="20"/>
                <w:szCs w:val="20"/>
              </w:rPr>
              <w:t xml:space="preserve"> Howells to request early recruitment of Graham’s replacement</w:t>
            </w:r>
          </w:p>
        </w:tc>
        <w:tc>
          <w:tcPr>
            <w:tcW w:w="1276"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CF</w:t>
            </w:r>
          </w:p>
        </w:tc>
        <w:tc>
          <w:tcPr>
            <w:tcW w:w="1418" w:type="dxa"/>
            <w:vAlign w:val="center"/>
          </w:tcPr>
          <w:p w:rsidR="00D85AB4" w:rsidRPr="00D85AB4" w:rsidRDefault="00D85AB4" w:rsidP="00BC04BF">
            <w:pPr>
              <w:jc w:val="center"/>
              <w:rPr>
                <w:rFonts w:ascii="Arial" w:hAnsi="Arial" w:cs="Arial"/>
                <w:sz w:val="20"/>
                <w:szCs w:val="20"/>
              </w:rPr>
            </w:pPr>
            <w:r w:rsidRPr="00D85AB4">
              <w:rPr>
                <w:rFonts w:ascii="Arial" w:hAnsi="Arial" w:cs="Arial"/>
                <w:sz w:val="20"/>
                <w:szCs w:val="20"/>
              </w:rPr>
              <w:t>14/10/2021</w:t>
            </w:r>
          </w:p>
        </w:tc>
        <w:tc>
          <w:tcPr>
            <w:tcW w:w="2843" w:type="dxa"/>
          </w:tcPr>
          <w:p w:rsidR="00D85AB4" w:rsidRPr="00D85AB4" w:rsidRDefault="00D85AB4" w:rsidP="00BC04BF">
            <w:pPr>
              <w:rPr>
                <w:rFonts w:ascii="Arial" w:hAnsi="Arial" w:cs="Arial"/>
                <w:sz w:val="20"/>
                <w:szCs w:val="20"/>
              </w:rPr>
            </w:pPr>
          </w:p>
        </w:tc>
      </w:tr>
    </w:tbl>
    <w:p w:rsidR="00D85AB4" w:rsidRDefault="00D85AB4" w:rsidP="00D85AB4">
      <w:pPr>
        <w:pStyle w:val="Heading2"/>
      </w:pPr>
      <w:bookmarkStart w:id="7" w:name="_Toc103890010"/>
      <w:r>
        <w:lastRenderedPageBreak/>
        <w:t>EV3 – RMG Resource Tracker</w:t>
      </w:r>
      <w:bookmarkEnd w:id="7"/>
    </w:p>
    <w:p w:rsidR="00D85AB4" w:rsidRPr="00D85AB4" w:rsidRDefault="00D85AB4" w:rsidP="00D85AB4">
      <w:pPr>
        <w:rPr>
          <w:lang w:eastAsia="en-US"/>
        </w:rPr>
      </w:pPr>
    </w:p>
    <w:p w:rsidR="00D85AB4" w:rsidRDefault="00D85AB4" w:rsidP="00D85AB4">
      <w:r>
        <w:rPr>
          <w:noProof/>
        </w:rPr>
        <w:drawing>
          <wp:inline distT="0" distB="0" distL="0" distR="0" wp14:anchorId="115E2D76" wp14:editId="6502B87E">
            <wp:extent cx="7319590" cy="411727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7336315" cy="4126679"/>
                    </a:xfrm>
                    <a:prstGeom prst="rect">
                      <a:avLst/>
                    </a:prstGeom>
                  </pic:spPr>
                </pic:pic>
              </a:graphicData>
            </a:graphic>
          </wp:inline>
        </w:drawing>
      </w:r>
    </w:p>
    <w:p w:rsidR="00BC04BF" w:rsidRDefault="00BC04BF" w:rsidP="00D85AB4">
      <w:pPr>
        <w:sectPr w:rsidR="00BC04BF" w:rsidSect="00D85AB4">
          <w:pgSz w:w="16838" w:h="11906" w:orient="landscape"/>
          <w:pgMar w:top="1440" w:right="1440" w:bottom="1440" w:left="1440" w:header="708" w:footer="708" w:gutter="0"/>
          <w:cols w:space="708"/>
          <w:docGrid w:linePitch="360"/>
        </w:sectPr>
      </w:pPr>
    </w:p>
    <w:p w:rsidR="00BC04BF" w:rsidRDefault="00BC04BF" w:rsidP="00BC04BF">
      <w:pPr>
        <w:pStyle w:val="Heading2"/>
      </w:pPr>
      <w:bookmarkStart w:id="8" w:name="_Toc103890011"/>
      <w:r>
        <w:lastRenderedPageBreak/>
        <w:t>EV4 – Promotion Boards</w:t>
      </w:r>
      <w:bookmarkEnd w:id="8"/>
    </w:p>
    <w:p w:rsidR="00BC04BF" w:rsidRDefault="00BC04BF" w:rsidP="00BC04BF"/>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Dear All,</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Following confirmation last week of all the Inspector promotions and moves the Chief </w:t>
      </w:r>
      <w:proofErr w:type="spellStart"/>
      <w:r w:rsidRPr="00131834">
        <w:rPr>
          <w:rFonts w:ascii="Times New Roman" w:eastAsia="Times New Roman" w:hAnsi="Times New Roman" w:cs="Times New Roman"/>
          <w:color w:val="1D2228"/>
          <w:sz w:val="24"/>
          <w:szCs w:val="24"/>
        </w:rPr>
        <w:t>Supts</w:t>
      </w:r>
      <w:proofErr w:type="spellEnd"/>
      <w:r w:rsidRPr="00131834">
        <w:rPr>
          <w:rFonts w:ascii="Times New Roman" w:eastAsia="Times New Roman" w:hAnsi="Times New Roman" w:cs="Times New Roman"/>
          <w:color w:val="1D2228"/>
          <w:sz w:val="24"/>
          <w:szCs w:val="24"/>
        </w:rPr>
        <w:t xml:space="preserve"> have now confirmed the knock on effect on the Sergeant ranks. I can therefor confirm the following promotions and postings in the Sgt ranks.</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516 Damon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Llanelli CID to DS MCST, HQ CID – Post number T.C2.MCT.601.01.001 – Sarah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161 Rob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Temp D/Sgt seat Llanelli CID to be posted to substantive Detective Sergeant </w:t>
      </w:r>
      <w:proofErr w:type="gramStart"/>
      <w:r w:rsidRPr="00131834">
        <w:rPr>
          <w:rFonts w:ascii="Times New Roman" w:eastAsia="Times New Roman" w:hAnsi="Times New Roman" w:cs="Times New Roman"/>
          <w:color w:val="1D2228"/>
          <w:sz w:val="24"/>
          <w:szCs w:val="24"/>
        </w:rPr>
        <w:t>post</w:t>
      </w:r>
      <w:proofErr w:type="gramEnd"/>
      <w:r w:rsidRPr="00131834">
        <w:rPr>
          <w:rFonts w:ascii="Times New Roman" w:eastAsia="Times New Roman" w:hAnsi="Times New Roman" w:cs="Times New Roman"/>
          <w:color w:val="1D2228"/>
          <w:sz w:val="24"/>
          <w:szCs w:val="24"/>
        </w:rPr>
        <w:t xml:space="preserve"> in Llanelli – Post number T.EL.CID.601.02.003 – Sarah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778 Owen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Intelligence Processing and ANPR to DS Carmarthen CID – Post number T.CT.CID.601.02.001 – Sarah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297 Allan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POLIT to DS Intelligence Processing and ANPR – Post number T.IB.FIO.601.02.001 – Carolyn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DC 783 Shaun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POLIT to DS POLIT – Post number T.DG.CID.601.02.001 – Please note promotion – Carolyn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406 Matthew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Temp DS MCST – extended until 25</w:t>
      </w:r>
      <w:r w:rsidRPr="00131834">
        <w:rPr>
          <w:rFonts w:ascii="Times New Roman" w:eastAsia="Times New Roman" w:hAnsi="Times New Roman" w:cs="Times New Roman"/>
          <w:color w:val="1D2228"/>
          <w:sz w:val="24"/>
          <w:szCs w:val="24"/>
          <w:vertAlign w:val="superscript"/>
        </w:rPr>
        <w:t>th</w:t>
      </w:r>
      <w:r w:rsidRPr="00131834">
        <w:rPr>
          <w:rFonts w:ascii="Times New Roman" w:eastAsia="Times New Roman" w:hAnsi="Times New Roman" w:cs="Times New Roman"/>
          <w:color w:val="1D2228"/>
          <w:sz w:val="24"/>
          <w:szCs w:val="24"/>
        </w:rPr>
        <w:t> September 2021 – Carolyn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589 B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w:t>
      </w:r>
      <w:proofErr w:type="spellStart"/>
      <w:r w:rsidRPr="00131834">
        <w:rPr>
          <w:rFonts w:ascii="Times New Roman" w:eastAsia="Times New Roman" w:hAnsi="Times New Roman" w:cs="Times New Roman"/>
          <w:color w:val="1D2228"/>
          <w:sz w:val="24"/>
          <w:szCs w:val="24"/>
        </w:rPr>
        <w:t>Ammanford</w:t>
      </w:r>
      <w:proofErr w:type="spellEnd"/>
      <w:r w:rsidRPr="00131834">
        <w:rPr>
          <w:rFonts w:ascii="Times New Roman" w:eastAsia="Times New Roman" w:hAnsi="Times New Roman" w:cs="Times New Roman"/>
          <w:color w:val="1D2228"/>
          <w:sz w:val="24"/>
          <w:szCs w:val="24"/>
        </w:rPr>
        <w:t xml:space="preserve"> CID to DS </w:t>
      </w:r>
      <w:proofErr w:type="spellStart"/>
      <w:r w:rsidRPr="00131834">
        <w:rPr>
          <w:rFonts w:ascii="Times New Roman" w:eastAsia="Times New Roman" w:hAnsi="Times New Roman" w:cs="Times New Roman"/>
          <w:color w:val="1D2228"/>
          <w:sz w:val="24"/>
          <w:szCs w:val="24"/>
        </w:rPr>
        <w:t>Ammanford</w:t>
      </w:r>
      <w:proofErr w:type="spellEnd"/>
      <w:r w:rsidRPr="00131834">
        <w:rPr>
          <w:rFonts w:ascii="Times New Roman" w:eastAsia="Times New Roman" w:hAnsi="Times New Roman" w:cs="Times New Roman"/>
          <w:color w:val="1D2228"/>
          <w:sz w:val="24"/>
          <w:szCs w:val="24"/>
        </w:rPr>
        <w:t xml:space="preserve"> IOM – Post number T.DI.OMU.601.01.001 – Sarah </w:t>
      </w:r>
      <w:proofErr w:type="gramStart"/>
      <w:r w:rsidRPr="00131834">
        <w:rPr>
          <w:rFonts w:ascii="Times New Roman" w:eastAsia="Times New Roman" w:hAnsi="Times New Roman" w:cs="Times New Roman"/>
          <w:color w:val="1D2228"/>
          <w:sz w:val="24"/>
          <w:szCs w:val="24"/>
        </w:rPr>
        <w:t>To</w:t>
      </w:r>
      <w:proofErr w:type="gramEnd"/>
      <w:r w:rsidRPr="00131834">
        <w:rPr>
          <w:rFonts w:ascii="Times New Roman" w:eastAsia="Times New Roman" w:hAnsi="Times New Roman" w:cs="Times New Roman"/>
          <w:color w:val="1D2228"/>
          <w:sz w:val="24"/>
          <w:szCs w:val="24"/>
        </w:rPr>
        <w:t xml:space="preserve">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26 Rebecca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to DS </w:t>
      </w:r>
      <w:proofErr w:type="spellStart"/>
      <w:r w:rsidRPr="00131834">
        <w:rPr>
          <w:rFonts w:ascii="Times New Roman" w:eastAsia="Times New Roman" w:hAnsi="Times New Roman" w:cs="Times New Roman"/>
          <w:color w:val="1D2228"/>
          <w:sz w:val="24"/>
          <w:szCs w:val="24"/>
        </w:rPr>
        <w:t>Ammanford</w:t>
      </w:r>
      <w:proofErr w:type="spellEnd"/>
      <w:r w:rsidRPr="00131834">
        <w:rPr>
          <w:rFonts w:ascii="Times New Roman" w:eastAsia="Times New Roman" w:hAnsi="Times New Roman" w:cs="Times New Roman"/>
          <w:color w:val="1D2228"/>
          <w:sz w:val="24"/>
          <w:szCs w:val="24"/>
        </w:rPr>
        <w:t xml:space="preserve"> CID – Post number T.AM.CID.601.02.001 – Sarah </w:t>
      </w:r>
      <w:proofErr w:type="gramStart"/>
      <w:r w:rsidRPr="00131834">
        <w:rPr>
          <w:rFonts w:ascii="Times New Roman" w:eastAsia="Times New Roman" w:hAnsi="Times New Roman" w:cs="Times New Roman"/>
          <w:color w:val="1D2228"/>
          <w:sz w:val="24"/>
          <w:szCs w:val="24"/>
        </w:rPr>
        <w:t>To</w:t>
      </w:r>
      <w:proofErr w:type="gramEnd"/>
      <w:r w:rsidRPr="00131834">
        <w:rPr>
          <w:rFonts w:ascii="Times New Roman" w:eastAsia="Times New Roman" w:hAnsi="Times New Roman" w:cs="Times New Roman"/>
          <w:color w:val="1D2228"/>
          <w:sz w:val="24"/>
          <w:szCs w:val="24"/>
        </w:rPr>
        <w:t xml:space="preserve">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DC 1119 Carl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to DS ISU Llanelli – Post number T.DI.CID.601.01.001 – Please note promotion – Sarah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1053 Lorraine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Carmarthen CID to Sgt Central Investigation Hub </w:t>
      </w:r>
      <w:proofErr w:type="gramStart"/>
      <w:r w:rsidRPr="00131834">
        <w:rPr>
          <w:rFonts w:ascii="Times New Roman" w:eastAsia="Times New Roman" w:hAnsi="Times New Roman" w:cs="Times New Roman"/>
          <w:color w:val="1D2228"/>
          <w:sz w:val="24"/>
          <w:szCs w:val="24"/>
        </w:rPr>
        <w:t>HQ(</w:t>
      </w:r>
      <w:proofErr w:type="gramEnd"/>
      <w:r w:rsidRPr="00131834">
        <w:rPr>
          <w:rFonts w:ascii="Times New Roman" w:eastAsia="Times New Roman" w:hAnsi="Times New Roman" w:cs="Times New Roman"/>
          <w:color w:val="1D2228"/>
          <w:sz w:val="24"/>
          <w:szCs w:val="24"/>
        </w:rPr>
        <w:t>New Post E2E) – Louise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697 Anna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SRAU to DS Carmarthen CID – Sarah to do E-form T.CT.CID.601.02.002</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DS 824 </w:t>
      </w:r>
      <w:proofErr w:type="spellStart"/>
      <w:r w:rsidRPr="00131834">
        <w:rPr>
          <w:rFonts w:ascii="Times New Roman" w:eastAsia="Times New Roman" w:hAnsi="Times New Roman" w:cs="Times New Roman"/>
          <w:color w:val="1D2228"/>
          <w:sz w:val="24"/>
          <w:szCs w:val="24"/>
        </w:rPr>
        <w:t>Ceri</w:t>
      </w:r>
      <w:proofErr w:type="spellEnd"/>
      <w:r w:rsidRPr="00131834">
        <w:rPr>
          <w:rFonts w:ascii="Times New Roman" w:eastAsia="Times New Roman" w:hAnsi="Times New Roman" w:cs="Times New Roman"/>
          <w:color w:val="1D2228"/>
          <w:sz w:val="24"/>
          <w:szCs w:val="24"/>
        </w:rPr>
        <w:t xml:space="preserve">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Triage and Assessment, Vulnerability HUB HQ CID to DS SRAU – Post number T.PQ.PPU.601.08.001 – Carolyn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DC 1137 Ellen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w:t>
      </w:r>
      <w:proofErr w:type="spellStart"/>
      <w:r w:rsidRPr="00131834">
        <w:rPr>
          <w:rFonts w:ascii="Times New Roman" w:eastAsia="Times New Roman" w:hAnsi="Times New Roman" w:cs="Times New Roman"/>
          <w:color w:val="1D2228"/>
          <w:sz w:val="24"/>
          <w:szCs w:val="24"/>
        </w:rPr>
        <w:t>Ammanford</w:t>
      </w:r>
      <w:proofErr w:type="spellEnd"/>
      <w:r w:rsidRPr="00131834">
        <w:rPr>
          <w:rFonts w:ascii="Times New Roman" w:eastAsia="Times New Roman" w:hAnsi="Times New Roman" w:cs="Times New Roman"/>
          <w:color w:val="1D2228"/>
          <w:sz w:val="24"/>
          <w:szCs w:val="24"/>
        </w:rPr>
        <w:t xml:space="preserve"> Child Sexual Exploitation Officer to DS Triage and Assessment, Vulnerability HUB HQ CID – Please note promotion – Carolyn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lastRenderedPageBreak/>
        <w:t xml:space="preserve">DC 1164 Kelly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to DS North </w:t>
      </w:r>
      <w:proofErr w:type="spellStart"/>
      <w:r w:rsidRPr="00131834">
        <w:rPr>
          <w:rFonts w:ascii="Times New Roman" w:eastAsia="Times New Roman" w:hAnsi="Times New Roman" w:cs="Times New Roman"/>
          <w:color w:val="1D2228"/>
          <w:sz w:val="24"/>
          <w:szCs w:val="24"/>
        </w:rPr>
        <w:t>Pembs</w:t>
      </w:r>
      <w:proofErr w:type="spellEnd"/>
      <w:r w:rsidRPr="00131834">
        <w:rPr>
          <w:rFonts w:ascii="Times New Roman" w:eastAsia="Times New Roman" w:hAnsi="Times New Roman" w:cs="Times New Roman"/>
          <w:color w:val="1D2228"/>
          <w:sz w:val="24"/>
          <w:szCs w:val="24"/>
        </w:rPr>
        <w:t xml:space="preserve"> CID – Post number T.HW.CID.604.01.003 – Please note promotion – Laura to do E-form</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PC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 Please note promotion – E - form already done by Louse</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PC Amy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 will start her formal assessed period on Step 4 in her current temp post and as such needs to be changed from Acting to Temp </w:t>
      </w:r>
      <w:proofErr w:type="spellStart"/>
      <w:r w:rsidRPr="00131834">
        <w:rPr>
          <w:rFonts w:ascii="Times New Roman" w:eastAsia="Times New Roman" w:hAnsi="Times New Roman" w:cs="Times New Roman"/>
          <w:color w:val="1D2228"/>
          <w:sz w:val="24"/>
          <w:szCs w:val="24"/>
        </w:rPr>
        <w:t>Sgt.</w:t>
      </w:r>
      <w:proofErr w:type="spellEnd"/>
      <w:r w:rsidRPr="00131834">
        <w:rPr>
          <w:rFonts w:ascii="Times New Roman" w:eastAsia="Times New Roman" w:hAnsi="Times New Roman" w:cs="Times New Roman"/>
          <w:color w:val="1D2228"/>
          <w:sz w:val="24"/>
          <w:szCs w:val="24"/>
        </w:rPr>
        <w:t xml:space="preserve"> – Angela to speak with Dylan to confirm process.</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The effective date of all these moves is the11th July 2021 unless otherwise stated.</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Laura,</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 xml:space="preserve">If you could please contact me in the morning as I need to post Tanya </w:t>
      </w:r>
      <w:r>
        <w:rPr>
          <w:rFonts w:ascii="Times New Roman" w:eastAsia="Times New Roman" w:hAnsi="Times New Roman" w:cs="Times New Roman"/>
          <w:color w:val="FF0000"/>
          <w:sz w:val="24"/>
          <w:szCs w:val="24"/>
        </w:rPr>
        <w:t>Name Redacted</w:t>
      </w:r>
      <w:r w:rsidRPr="00131834">
        <w:rPr>
          <w:rFonts w:ascii="Times New Roman" w:eastAsia="Times New Roman" w:hAnsi="Times New Roman" w:cs="Times New Roman"/>
          <w:color w:val="1D2228"/>
          <w:sz w:val="24"/>
          <w:szCs w:val="24"/>
        </w:rPr>
        <w:t xml:space="preserve"> into a DS seat in </w:t>
      </w:r>
      <w:proofErr w:type="spellStart"/>
      <w:r w:rsidRPr="00131834">
        <w:rPr>
          <w:rFonts w:ascii="Times New Roman" w:eastAsia="Times New Roman" w:hAnsi="Times New Roman" w:cs="Times New Roman"/>
          <w:color w:val="1D2228"/>
          <w:sz w:val="24"/>
          <w:szCs w:val="24"/>
        </w:rPr>
        <w:t>Haverfordwest</w:t>
      </w:r>
      <w:proofErr w:type="spellEnd"/>
      <w:r w:rsidRPr="00131834">
        <w:rPr>
          <w:rFonts w:ascii="Times New Roman" w:eastAsia="Times New Roman" w:hAnsi="Times New Roman" w:cs="Times New Roman"/>
          <w:color w:val="1D2228"/>
          <w:sz w:val="24"/>
          <w:szCs w:val="24"/>
        </w:rPr>
        <w:t xml:space="preserve">, as we have been informed that there are 4 DS’s in </w:t>
      </w:r>
      <w:proofErr w:type="spellStart"/>
      <w:r w:rsidRPr="00131834">
        <w:rPr>
          <w:rFonts w:ascii="Times New Roman" w:eastAsia="Times New Roman" w:hAnsi="Times New Roman" w:cs="Times New Roman"/>
          <w:color w:val="1D2228"/>
          <w:sz w:val="24"/>
          <w:szCs w:val="24"/>
        </w:rPr>
        <w:t>Haverfordwest</w:t>
      </w:r>
      <w:proofErr w:type="spellEnd"/>
      <w:r w:rsidRPr="00131834">
        <w:rPr>
          <w:rFonts w:ascii="Times New Roman" w:eastAsia="Times New Roman" w:hAnsi="Times New Roman" w:cs="Times New Roman"/>
          <w:color w:val="1D2228"/>
          <w:sz w:val="24"/>
          <w:szCs w:val="24"/>
        </w:rPr>
        <w:t xml:space="preserve"> and only 2 in </w:t>
      </w:r>
      <w:proofErr w:type="spellStart"/>
      <w:r w:rsidRPr="00131834">
        <w:rPr>
          <w:rFonts w:ascii="Times New Roman" w:eastAsia="Times New Roman" w:hAnsi="Times New Roman" w:cs="Times New Roman"/>
          <w:color w:val="1D2228"/>
          <w:sz w:val="24"/>
          <w:szCs w:val="24"/>
        </w:rPr>
        <w:t>P’Dock</w:t>
      </w:r>
      <w:proofErr w:type="spellEnd"/>
      <w:r w:rsidRPr="00131834">
        <w:rPr>
          <w:rFonts w:ascii="Times New Roman" w:eastAsia="Times New Roman" w:hAnsi="Times New Roman" w:cs="Times New Roman"/>
          <w:color w:val="1D2228"/>
          <w:sz w:val="24"/>
          <w:szCs w:val="24"/>
        </w:rPr>
        <w:t xml:space="preserve"> but Trent currently has 3 in each.</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Apologies everyone for the timing of this e-mail , I know that some of you have already done the e-forms for these moves, and if this is the case there is nothing more for you to do.</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If you have any queries over anything please let me know.</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Kind Regards</w:t>
      </w:r>
    </w:p>
    <w:p w:rsidR="00BC04BF" w:rsidRPr="00131834" w:rsidRDefault="00BC04BF" w:rsidP="00BC04BF">
      <w:pPr>
        <w:shd w:val="clear" w:color="auto" w:fill="FFFFFF"/>
        <w:spacing w:before="100" w:beforeAutospacing="1" w:after="100" w:afterAutospacing="1" w:line="240" w:lineRule="auto"/>
        <w:rPr>
          <w:rFonts w:ascii="Times New Roman" w:eastAsia="Times New Roman" w:hAnsi="Times New Roman" w:cs="Times New Roman"/>
          <w:color w:val="1D2228"/>
          <w:sz w:val="24"/>
          <w:szCs w:val="24"/>
        </w:rPr>
      </w:pPr>
      <w:r w:rsidRPr="00131834">
        <w:rPr>
          <w:rFonts w:ascii="Times New Roman" w:eastAsia="Times New Roman" w:hAnsi="Times New Roman" w:cs="Times New Roman"/>
          <w:color w:val="1D2228"/>
          <w:sz w:val="24"/>
          <w:szCs w:val="24"/>
        </w:rPr>
        <w:t>Dylan</w:t>
      </w:r>
    </w:p>
    <w:tbl>
      <w:tblPr>
        <w:tblW w:w="10170" w:type="dxa"/>
        <w:shd w:val="clear" w:color="auto" w:fill="FFFFFF"/>
        <w:tblCellMar>
          <w:left w:w="0" w:type="dxa"/>
          <w:right w:w="0" w:type="dxa"/>
        </w:tblCellMar>
        <w:tblLook w:val="04A0" w:firstRow="1" w:lastRow="0" w:firstColumn="1" w:lastColumn="0" w:noHBand="0" w:noVBand="1"/>
      </w:tblPr>
      <w:tblGrid>
        <w:gridCol w:w="10170"/>
      </w:tblGrid>
      <w:tr w:rsidR="00BC04BF" w:rsidRPr="00131834" w:rsidTr="00BC04BF">
        <w:tc>
          <w:tcPr>
            <w:tcW w:w="6629" w:type="dxa"/>
            <w:shd w:val="clear" w:color="auto" w:fill="FFFFFF"/>
            <w:tcMar>
              <w:top w:w="0" w:type="dxa"/>
              <w:left w:w="108" w:type="dxa"/>
              <w:bottom w:w="0" w:type="dxa"/>
              <w:right w:w="108" w:type="dxa"/>
            </w:tcMar>
            <w:hideMark/>
          </w:tcPr>
          <w:p w:rsidR="00BC04BF" w:rsidRPr="00131834" w:rsidRDefault="00BC04BF" w:rsidP="00BC04BF">
            <w:pPr>
              <w:spacing w:before="100" w:beforeAutospacing="1" w:after="100" w:afterAutospacing="1" w:line="252" w:lineRule="atLeast"/>
              <w:rPr>
                <w:rFonts w:ascii="Times New Roman" w:eastAsia="Times New Roman" w:hAnsi="Times New Roman" w:cs="Times New Roman"/>
                <w:color w:val="1D2228"/>
                <w:sz w:val="24"/>
                <w:szCs w:val="24"/>
              </w:rPr>
            </w:pPr>
            <w:r w:rsidRPr="00131834">
              <w:rPr>
                <w:rFonts w:ascii="Arial" w:eastAsia="Times New Roman" w:hAnsi="Arial" w:cs="Arial"/>
                <w:b/>
                <w:bCs/>
                <w:color w:val="365F91"/>
                <w:sz w:val="20"/>
                <w:szCs w:val="20"/>
              </w:rPr>
              <w:t>Mr Dylan Davies</w:t>
            </w:r>
          </w:p>
        </w:tc>
      </w:tr>
    </w:tbl>
    <w:p w:rsidR="00BC04BF" w:rsidRDefault="00BC04BF" w:rsidP="00D85AB4"/>
    <w:p w:rsidR="00BC04BF" w:rsidRDefault="00BC04BF" w:rsidP="00D85AB4"/>
    <w:p w:rsidR="00BC04BF" w:rsidRDefault="00BC04BF" w:rsidP="00BC04BF">
      <w:pPr>
        <w:pStyle w:val="Heading2"/>
      </w:pPr>
      <w:bookmarkStart w:id="9" w:name="_Toc103890012"/>
      <w:r>
        <w:t>EV5 - DEO Recruitment – Interview with HR Officer – Powys</w:t>
      </w:r>
      <w:bookmarkEnd w:id="9"/>
    </w:p>
    <w:p w:rsidR="00BC04BF" w:rsidRDefault="00BC04BF" w:rsidP="00BC04BF"/>
    <w:p w:rsidR="00BC04BF" w:rsidRDefault="00BC04BF" w:rsidP="00BC04BF">
      <w:r>
        <w:t xml:space="preserve">I met with Jane Joseph, HR Officer for Powys Division, over Skype to discuss the fact that our latest addition to Custody was looking to transfer to Brecon as she was not happy living and working in Aberystwyth as the property was more expensive than in Powys, she didn’t know anyone and was too far away from her children. </w:t>
      </w:r>
    </w:p>
    <w:p w:rsidR="00BC04BF" w:rsidRDefault="00BC04BF" w:rsidP="00BC04BF">
      <w:r>
        <w:t xml:space="preserve">Although it was agreed that she would not be able to transfer as she was still within her probationary period, there would be plenty of opportunities to transfer after this date as there were two DEOs looking to leave.  As Ceredigion, they have had to go out to advert on  number of occasions as this is not an attractive position given they are on the same pay scale as Public Enquiry Officers (PEOs) who work on the front counter.  PEOs do not have physical contact in the same way as a DEO who will be frequently assaulted, spat at and verbally abused.  A PEO simply answers queries and are at low risk of attack. </w:t>
      </w:r>
    </w:p>
    <w:p w:rsidR="00BC04BF" w:rsidRDefault="00BC04BF" w:rsidP="00BC04BF">
      <w:r>
        <w:t>We discussed the re-evaluation of the role profile and could see problems with this as it has always been the same senior manager undertaking the assessment as opposed to a panel of assessors.</w:t>
      </w:r>
    </w:p>
    <w:p w:rsidR="00BC04BF" w:rsidRDefault="00BC04BF" w:rsidP="00BC04BF">
      <w:pPr>
        <w:pStyle w:val="Heading2"/>
      </w:pPr>
      <w:bookmarkStart w:id="10" w:name="_Toc103890013"/>
      <w:r>
        <w:lastRenderedPageBreak/>
        <w:t>EV6 - DEO Transfer to Powys</w:t>
      </w:r>
      <w:bookmarkEnd w:id="10"/>
    </w:p>
    <w:p w:rsidR="00BC04BF" w:rsidRDefault="00BC04BF" w:rsidP="00BC04BF"/>
    <w:p w:rsidR="00BC04BF" w:rsidRPr="007710E2" w:rsidRDefault="00BC04BF" w:rsidP="00BC04BF">
      <w:r>
        <w:rPr>
          <w:noProof/>
        </w:rPr>
        <w:drawing>
          <wp:inline distT="0" distB="0" distL="0" distR="0" wp14:anchorId="346CB58E" wp14:editId="497DE51F">
            <wp:extent cx="5731510" cy="3223974"/>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223974"/>
                    </a:xfrm>
                    <a:prstGeom prst="rect">
                      <a:avLst/>
                    </a:prstGeom>
                  </pic:spPr>
                </pic:pic>
              </a:graphicData>
            </a:graphic>
          </wp:inline>
        </w:drawing>
      </w:r>
    </w:p>
    <w:p w:rsidR="00BC04BF" w:rsidRDefault="00BC04BF" w:rsidP="00D85AB4"/>
    <w:p w:rsidR="00DD1920" w:rsidRDefault="00DD1920" w:rsidP="00DD1920">
      <w:pPr>
        <w:pStyle w:val="Heading2"/>
      </w:pPr>
      <w:bookmarkStart w:id="11" w:name="_Toc103890014"/>
      <w:r>
        <w:t>EV7 - Recruitment – DEO Advert</w:t>
      </w:r>
      <w:bookmarkEnd w:id="11"/>
    </w:p>
    <w:p w:rsidR="00DD1920" w:rsidRDefault="00DD1920" w:rsidP="00DD1920"/>
    <w:p w:rsidR="00DD1920" w:rsidRDefault="00DD1920" w:rsidP="00DD1920">
      <w:r>
        <w:rPr>
          <w:noProof/>
        </w:rPr>
        <w:drawing>
          <wp:inline distT="0" distB="0" distL="0" distR="0" wp14:anchorId="7DCBBC9C" wp14:editId="0C0FB186">
            <wp:extent cx="5731510" cy="3223974"/>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223974"/>
                    </a:xfrm>
                    <a:prstGeom prst="rect">
                      <a:avLst/>
                    </a:prstGeom>
                  </pic:spPr>
                </pic:pic>
              </a:graphicData>
            </a:graphic>
          </wp:inline>
        </w:drawing>
      </w:r>
    </w:p>
    <w:p w:rsidR="00DD1920" w:rsidRDefault="00DD1920" w:rsidP="00DD1920">
      <w:r>
        <w:rPr>
          <w:noProof/>
        </w:rPr>
        <w:lastRenderedPageBreak/>
        <w:drawing>
          <wp:inline distT="0" distB="0" distL="0" distR="0" wp14:anchorId="511A171A" wp14:editId="70F52DD7">
            <wp:extent cx="5731510" cy="32239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223974"/>
                    </a:xfrm>
                    <a:prstGeom prst="rect">
                      <a:avLst/>
                    </a:prstGeom>
                  </pic:spPr>
                </pic:pic>
              </a:graphicData>
            </a:graphic>
          </wp:inline>
        </w:drawing>
      </w:r>
    </w:p>
    <w:p w:rsidR="00BC04BF" w:rsidRDefault="00BC04BF" w:rsidP="00D85AB4"/>
    <w:p w:rsidR="00DD1920" w:rsidRDefault="00DD1920" w:rsidP="00DD1920">
      <w:pPr>
        <w:pStyle w:val="Heading2"/>
      </w:pPr>
      <w:bookmarkStart w:id="12" w:name="_Toc103890015"/>
      <w:r>
        <w:t>EV8 - DEO Comparison – Gwent Police</w:t>
      </w:r>
      <w:bookmarkEnd w:id="12"/>
    </w:p>
    <w:p w:rsidR="00DD1920" w:rsidRDefault="00DD1920" w:rsidP="00DD1920"/>
    <w:p w:rsidR="00DD1920" w:rsidRPr="0040200C" w:rsidRDefault="00DD1920" w:rsidP="00DD1920">
      <w:r>
        <w:rPr>
          <w:noProof/>
        </w:rPr>
        <w:drawing>
          <wp:inline distT="0" distB="0" distL="0" distR="0" wp14:anchorId="08EC7271" wp14:editId="71EF0ABA">
            <wp:extent cx="5731510" cy="3223974"/>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23974"/>
                    </a:xfrm>
                    <a:prstGeom prst="rect">
                      <a:avLst/>
                    </a:prstGeom>
                  </pic:spPr>
                </pic:pic>
              </a:graphicData>
            </a:graphic>
          </wp:inline>
        </w:drawing>
      </w:r>
    </w:p>
    <w:p w:rsidR="00DD1920" w:rsidRDefault="00DD1920" w:rsidP="00D85AB4"/>
    <w:p w:rsidR="00D42DBB" w:rsidRDefault="00D42DBB" w:rsidP="00DD1920">
      <w:pPr>
        <w:pStyle w:val="Heading2"/>
      </w:pPr>
    </w:p>
    <w:p w:rsidR="00D42DBB" w:rsidRDefault="00D42DBB" w:rsidP="00DD1920">
      <w:pPr>
        <w:pStyle w:val="Heading2"/>
      </w:pPr>
    </w:p>
    <w:p w:rsidR="00D42DBB" w:rsidRDefault="00D42DBB" w:rsidP="00DD1920">
      <w:pPr>
        <w:pStyle w:val="Heading2"/>
      </w:pPr>
    </w:p>
    <w:p w:rsidR="00DD1920" w:rsidRDefault="00DD1920" w:rsidP="00DD1920">
      <w:pPr>
        <w:pStyle w:val="Heading2"/>
      </w:pPr>
      <w:bookmarkStart w:id="13" w:name="_Toc103890016"/>
      <w:r>
        <w:t>EV9 - DEO Comparison – Cambridgeshire Police</w:t>
      </w:r>
      <w:bookmarkEnd w:id="13"/>
    </w:p>
    <w:p w:rsidR="00DD1920" w:rsidRDefault="00DD1920" w:rsidP="00DD1920"/>
    <w:p w:rsidR="00DD1920" w:rsidRPr="00D81452" w:rsidRDefault="00DD1920" w:rsidP="00DD1920">
      <w:r>
        <w:rPr>
          <w:noProof/>
        </w:rPr>
        <w:drawing>
          <wp:inline distT="0" distB="0" distL="0" distR="0" wp14:anchorId="7A7B6BD1" wp14:editId="6BE420A4">
            <wp:extent cx="5731510" cy="3223974"/>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223974"/>
                    </a:xfrm>
                    <a:prstGeom prst="rect">
                      <a:avLst/>
                    </a:prstGeom>
                  </pic:spPr>
                </pic:pic>
              </a:graphicData>
            </a:graphic>
          </wp:inline>
        </w:drawing>
      </w:r>
    </w:p>
    <w:p w:rsidR="00DD1920" w:rsidRDefault="00DD1920" w:rsidP="00D85AB4"/>
    <w:p w:rsidR="00DD1920" w:rsidRDefault="00DD1920" w:rsidP="00DD1920">
      <w:pPr>
        <w:pStyle w:val="Heading2"/>
      </w:pPr>
      <w:bookmarkStart w:id="14" w:name="_Toc103890017"/>
      <w:r>
        <w:t>EV10 - DEO Comparison – West Midlands Police</w:t>
      </w:r>
      <w:bookmarkEnd w:id="14"/>
    </w:p>
    <w:p w:rsidR="00DD1920" w:rsidRDefault="00DD1920" w:rsidP="00DD1920"/>
    <w:p w:rsidR="00DD1920" w:rsidRPr="00A37DD8" w:rsidRDefault="00DD1920" w:rsidP="00DD1920">
      <w:r>
        <w:rPr>
          <w:noProof/>
        </w:rPr>
        <w:drawing>
          <wp:inline distT="0" distB="0" distL="0" distR="0" wp14:anchorId="29C52D30" wp14:editId="0C635CCA">
            <wp:extent cx="5731510" cy="3223974"/>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3223974"/>
                    </a:xfrm>
                    <a:prstGeom prst="rect">
                      <a:avLst/>
                    </a:prstGeom>
                  </pic:spPr>
                </pic:pic>
              </a:graphicData>
            </a:graphic>
          </wp:inline>
        </w:drawing>
      </w:r>
    </w:p>
    <w:p w:rsidR="00DD1920" w:rsidRDefault="00DD1920" w:rsidP="00D85AB4"/>
    <w:p w:rsidR="00DD1920" w:rsidRDefault="00DD1920" w:rsidP="00DD1920">
      <w:pPr>
        <w:pStyle w:val="Heading2"/>
      </w:pPr>
      <w:bookmarkStart w:id="15" w:name="_Toc103890018"/>
      <w:r>
        <w:t>EV11 - DEO Comparison - Thames Valley Police</w:t>
      </w:r>
      <w:bookmarkEnd w:id="15"/>
    </w:p>
    <w:p w:rsidR="00DD1920" w:rsidRDefault="00DD1920" w:rsidP="00DD1920"/>
    <w:p w:rsidR="00DD1920" w:rsidRPr="00E957B4" w:rsidRDefault="00DD1920" w:rsidP="00DD1920">
      <w:r>
        <w:rPr>
          <w:noProof/>
        </w:rPr>
        <w:drawing>
          <wp:inline distT="0" distB="0" distL="0" distR="0" wp14:anchorId="5AEB5665" wp14:editId="115E568F">
            <wp:extent cx="5731510" cy="3223974"/>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223974"/>
                    </a:xfrm>
                    <a:prstGeom prst="rect">
                      <a:avLst/>
                    </a:prstGeom>
                  </pic:spPr>
                </pic:pic>
              </a:graphicData>
            </a:graphic>
          </wp:inline>
        </w:drawing>
      </w:r>
    </w:p>
    <w:p w:rsidR="00DD1920" w:rsidRDefault="00DD1920" w:rsidP="00D85AB4"/>
    <w:p w:rsidR="00DD1920" w:rsidRDefault="00DD1920" w:rsidP="00DD1920">
      <w:pPr>
        <w:pStyle w:val="Heading2"/>
      </w:pPr>
      <w:bookmarkStart w:id="16" w:name="_Toc103890019"/>
      <w:r>
        <w:t>EV13 - DEO Comparison – Immigration Service</w:t>
      </w:r>
      <w:bookmarkEnd w:id="16"/>
    </w:p>
    <w:p w:rsidR="00DD1920" w:rsidRDefault="00DD1920" w:rsidP="00DD1920"/>
    <w:p w:rsidR="00DD1920" w:rsidRPr="00223C03" w:rsidRDefault="00DD1920" w:rsidP="00DD1920">
      <w:r>
        <w:rPr>
          <w:noProof/>
        </w:rPr>
        <w:drawing>
          <wp:inline distT="0" distB="0" distL="0" distR="0" wp14:anchorId="6B2B54B5" wp14:editId="785D9CC3">
            <wp:extent cx="5731510" cy="3223974"/>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223974"/>
                    </a:xfrm>
                    <a:prstGeom prst="rect">
                      <a:avLst/>
                    </a:prstGeom>
                  </pic:spPr>
                </pic:pic>
              </a:graphicData>
            </a:graphic>
          </wp:inline>
        </w:drawing>
      </w:r>
    </w:p>
    <w:p w:rsidR="00DD1920" w:rsidRDefault="00DD1920" w:rsidP="00D85AB4"/>
    <w:p w:rsidR="00DD1920" w:rsidRDefault="00DD1920" w:rsidP="00DD1920">
      <w:pPr>
        <w:pStyle w:val="Heading2"/>
      </w:pPr>
      <w:bookmarkStart w:id="17" w:name="_Toc103890020"/>
      <w:r>
        <w:lastRenderedPageBreak/>
        <w:t>EV13 - DEO Comparison – Serco</w:t>
      </w:r>
      <w:bookmarkEnd w:id="17"/>
    </w:p>
    <w:p w:rsidR="00DD1920" w:rsidRDefault="00DD1920" w:rsidP="00DD1920"/>
    <w:p w:rsidR="00DD1920" w:rsidRDefault="00DD1920" w:rsidP="00DD1920">
      <w:r>
        <w:rPr>
          <w:noProof/>
        </w:rPr>
        <w:drawing>
          <wp:inline distT="0" distB="0" distL="0" distR="0" wp14:anchorId="3A53CC2B" wp14:editId="3BCC53AE">
            <wp:extent cx="5731510" cy="3223974"/>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3223974"/>
                    </a:xfrm>
                    <a:prstGeom prst="rect">
                      <a:avLst/>
                    </a:prstGeom>
                  </pic:spPr>
                </pic:pic>
              </a:graphicData>
            </a:graphic>
          </wp:inline>
        </w:drawing>
      </w:r>
    </w:p>
    <w:p w:rsidR="00DD1920" w:rsidRDefault="00DD1920" w:rsidP="00DD1920">
      <w:r>
        <w:rPr>
          <w:noProof/>
        </w:rPr>
        <w:drawing>
          <wp:inline distT="0" distB="0" distL="0" distR="0" wp14:anchorId="28B30DAF" wp14:editId="7820B362">
            <wp:extent cx="5731510" cy="322397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3223974"/>
                    </a:xfrm>
                    <a:prstGeom prst="rect">
                      <a:avLst/>
                    </a:prstGeom>
                  </pic:spPr>
                </pic:pic>
              </a:graphicData>
            </a:graphic>
          </wp:inline>
        </w:drawing>
      </w:r>
    </w:p>
    <w:p w:rsidR="00DD1920" w:rsidRPr="00DC0D72" w:rsidRDefault="00DD1920" w:rsidP="00DD1920">
      <w:r>
        <w:rPr>
          <w:noProof/>
        </w:rPr>
        <w:lastRenderedPageBreak/>
        <w:drawing>
          <wp:anchor distT="0" distB="0" distL="114300" distR="114300" simplePos="0" relativeHeight="251678720" behindDoc="0" locked="0" layoutInCell="1" allowOverlap="1" wp14:anchorId="198EBB61" wp14:editId="13B7269F">
            <wp:simplePos x="0" y="0"/>
            <wp:positionH relativeFrom="column">
              <wp:align>left</wp:align>
            </wp:positionH>
            <wp:positionV relativeFrom="paragraph">
              <wp:align>top</wp:align>
            </wp:positionV>
            <wp:extent cx="5731510" cy="3223895"/>
            <wp:effectExtent l="0" t="0" r="254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br w:type="textWrapping" w:clear="all"/>
      </w:r>
      <w:r>
        <w:rPr>
          <w:noProof/>
        </w:rPr>
        <w:drawing>
          <wp:inline distT="0" distB="0" distL="0" distR="0" wp14:anchorId="745165F2" wp14:editId="71C0D9FD">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3223895"/>
                    </a:xfrm>
                    <a:prstGeom prst="rect">
                      <a:avLst/>
                    </a:prstGeom>
                  </pic:spPr>
                </pic:pic>
              </a:graphicData>
            </a:graphic>
          </wp:inline>
        </w:drawing>
      </w:r>
    </w:p>
    <w:p w:rsidR="00DD1920" w:rsidRDefault="00DD1920" w:rsidP="00D85AB4"/>
    <w:p w:rsidR="00DD1920" w:rsidRDefault="00DD1920" w:rsidP="00D85AB4"/>
    <w:p w:rsidR="00DD1920" w:rsidRDefault="00DD1920" w:rsidP="00D85AB4">
      <w:pPr>
        <w:sectPr w:rsidR="00DD1920" w:rsidSect="00BC04BF">
          <w:pgSz w:w="11906" w:h="16838"/>
          <w:pgMar w:top="1440" w:right="1440" w:bottom="1440" w:left="1440" w:header="708" w:footer="708" w:gutter="0"/>
          <w:cols w:space="708"/>
          <w:docGrid w:linePitch="360"/>
        </w:sectPr>
      </w:pPr>
    </w:p>
    <w:p w:rsidR="00DD1920" w:rsidRDefault="00DD1920" w:rsidP="00DD1920">
      <w:pPr>
        <w:pStyle w:val="Heading2"/>
      </w:pPr>
      <w:bookmarkStart w:id="18" w:name="_Toc103890021"/>
      <w:r>
        <w:lastRenderedPageBreak/>
        <w:t>EV14 – Problems with Recruitment – Unnecessary Delays</w:t>
      </w:r>
      <w:bookmarkEnd w:id="18"/>
    </w:p>
    <w:p w:rsidR="00DD1920" w:rsidRDefault="00DD1920" w:rsidP="00DD1920"/>
    <w:p w:rsidR="00DD1920" w:rsidRDefault="00DD1920" w:rsidP="00DD1920">
      <w:r>
        <w:rPr>
          <w:noProof/>
        </w:rPr>
        <w:drawing>
          <wp:inline distT="0" distB="0" distL="0" distR="0" wp14:anchorId="0E77C077" wp14:editId="231F4AF5">
            <wp:extent cx="5731510" cy="3223974"/>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3223974"/>
                    </a:xfrm>
                    <a:prstGeom prst="rect">
                      <a:avLst/>
                    </a:prstGeom>
                  </pic:spPr>
                </pic:pic>
              </a:graphicData>
            </a:graphic>
          </wp:inline>
        </w:drawing>
      </w:r>
    </w:p>
    <w:p w:rsidR="00DD1920" w:rsidRPr="004F5F6B" w:rsidRDefault="00DD1920" w:rsidP="00DD1920">
      <w:r>
        <w:rPr>
          <w:noProof/>
        </w:rPr>
        <w:drawing>
          <wp:inline distT="0" distB="0" distL="0" distR="0" wp14:anchorId="028B558D" wp14:editId="365DACB5">
            <wp:extent cx="5731510" cy="3223974"/>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3223974"/>
                    </a:xfrm>
                    <a:prstGeom prst="rect">
                      <a:avLst/>
                    </a:prstGeom>
                  </pic:spPr>
                </pic:pic>
              </a:graphicData>
            </a:graphic>
          </wp:inline>
        </w:drawing>
      </w:r>
    </w:p>
    <w:p w:rsidR="00DD1920" w:rsidRDefault="00DD1920" w:rsidP="00D85AB4"/>
    <w:p w:rsidR="00DD1920" w:rsidRDefault="00DD1920" w:rsidP="00D85AB4"/>
    <w:p w:rsidR="00DD1920" w:rsidRDefault="00DD1920" w:rsidP="00D85AB4"/>
    <w:p w:rsidR="00DD1920" w:rsidRDefault="00DD1920" w:rsidP="00D85AB4"/>
    <w:p w:rsidR="00DD1920" w:rsidRDefault="00DD1920" w:rsidP="00D85AB4"/>
    <w:p w:rsidR="00DD1920" w:rsidRDefault="00DD1920" w:rsidP="00DD1920">
      <w:pPr>
        <w:pStyle w:val="Heading2"/>
      </w:pPr>
      <w:bookmarkStart w:id="19" w:name="_Toc103890022"/>
      <w:r>
        <w:lastRenderedPageBreak/>
        <w:t>EV15 - Problems with Recruitment – Decisions Made in Isolation</w:t>
      </w:r>
      <w:bookmarkEnd w:id="19"/>
    </w:p>
    <w:p w:rsidR="00DD1920" w:rsidRDefault="00DD1920" w:rsidP="00DD1920"/>
    <w:p w:rsidR="00DD1920" w:rsidRPr="00C37F98" w:rsidRDefault="00DD1920" w:rsidP="00DD1920">
      <w:r>
        <w:rPr>
          <w:noProof/>
        </w:rPr>
        <w:drawing>
          <wp:inline distT="0" distB="0" distL="0" distR="0" wp14:anchorId="42B77539" wp14:editId="1318D18B">
            <wp:extent cx="5731510" cy="3223974"/>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0" cy="3223974"/>
                    </a:xfrm>
                    <a:prstGeom prst="rect">
                      <a:avLst/>
                    </a:prstGeom>
                  </pic:spPr>
                </pic:pic>
              </a:graphicData>
            </a:graphic>
          </wp:inline>
        </w:drawing>
      </w:r>
    </w:p>
    <w:p w:rsidR="00DD1920" w:rsidRDefault="00DD1920" w:rsidP="00D85AB4"/>
    <w:p w:rsidR="00DD1920" w:rsidRDefault="00DD1920" w:rsidP="00DD1920">
      <w:pPr>
        <w:pStyle w:val="Heading2"/>
      </w:pPr>
      <w:bookmarkStart w:id="20" w:name="_Toc103890023"/>
      <w:r>
        <w:t>EV16 – DEO Failed Recruitment Campaign – November 2021</w:t>
      </w:r>
      <w:bookmarkEnd w:id="20"/>
    </w:p>
    <w:p w:rsidR="00DD1920" w:rsidRDefault="00DD1920" w:rsidP="00DD1920"/>
    <w:p w:rsidR="00DD1920" w:rsidRDefault="00DD1920" w:rsidP="00DD1920">
      <w:pPr>
        <w:sectPr w:rsidR="00DD1920" w:rsidSect="00BC04BF">
          <w:pgSz w:w="11906" w:h="16838"/>
          <w:pgMar w:top="1440" w:right="1440" w:bottom="1440" w:left="1440" w:header="708" w:footer="708" w:gutter="0"/>
          <w:cols w:space="708"/>
          <w:docGrid w:linePitch="360"/>
        </w:sectPr>
      </w:pPr>
      <w:r>
        <w:rPr>
          <w:noProof/>
        </w:rPr>
        <w:drawing>
          <wp:inline distT="0" distB="0" distL="0" distR="0" wp14:anchorId="3A2B8010" wp14:editId="31DCB2FD">
            <wp:extent cx="5731510" cy="3223974"/>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0" cy="3223974"/>
                    </a:xfrm>
                    <a:prstGeom prst="rect">
                      <a:avLst/>
                    </a:prstGeom>
                  </pic:spPr>
                </pic:pic>
              </a:graphicData>
            </a:graphic>
          </wp:inline>
        </w:drawing>
      </w:r>
    </w:p>
    <w:p w:rsidR="00DD1920" w:rsidRDefault="00DD1920" w:rsidP="00DD1920">
      <w:pPr>
        <w:pStyle w:val="Heading2"/>
      </w:pPr>
      <w:bookmarkStart w:id="21" w:name="_Toc103890024"/>
      <w:r>
        <w:lastRenderedPageBreak/>
        <w:t>EV17 - Detention and Escort Officer Interview</w:t>
      </w:r>
      <w:bookmarkEnd w:id="21"/>
      <w:r>
        <w:t xml:space="preserve"> </w:t>
      </w:r>
    </w:p>
    <w:p w:rsidR="00DD1920" w:rsidRDefault="00DD1920" w:rsidP="00DD1920"/>
    <w:p w:rsidR="00DD1920" w:rsidRPr="00AE2B64" w:rsidRDefault="00DD1920" w:rsidP="00DD1920">
      <w:r>
        <w:rPr>
          <w:noProof/>
        </w:rPr>
        <w:drawing>
          <wp:inline distT="0" distB="0" distL="0" distR="0" wp14:anchorId="7ACB7131" wp14:editId="69C26A78">
            <wp:extent cx="7302617" cy="4107621"/>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7304948" cy="4108932"/>
                    </a:xfrm>
                    <a:prstGeom prst="rect">
                      <a:avLst/>
                    </a:prstGeom>
                  </pic:spPr>
                </pic:pic>
              </a:graphicData>
            </a:graphic>
          </wp:inline>
        </w:drawing>
      </w:r>
    </w:p>
    <w:p w:rsidR="00DD1920" w:rsidRDefault="00DD1920" w:rsidP="00DD1920"/>
    <w:p w:rsidR="00DD1920" w:rsidRDefault="00DD1920" w:rsidP="00DD1920">
      <w:pPr>
        <w:sectPr w:rsidR="00DD1920" w:rsidSect="00DD1920">
          <w:pgSz w:w="16838" w:h="11906" w:orient="landscape"/>
          <w:pgMar w:top="1440" w:right="1440" w:bottom="1440" w:left="1440" w:header="708" w:footer="708" w:gutter="0"/>
          <w:cols w:space="708"/>
          <w:docGrid w:linePitch="360"/>
        </w:sectPr>
      </w:pPr>
    </w:p>
    <w:p w:rsidR="00DD1920" w:rsidRDefault="00DD1920" w:rsidP="00DD1920">
      <w:pPr>
        <w:pStyle w:val="Heading2"/>
      </w:pPr>
      <w:bookmarkStart w:id="22" w:name="_Toc103890025"/>
      <w:r>
        <w:lastRenderedPageBreak/>
        <w:t>EV18 – DEO - Concern with Vetting</w:t>
      </w:r>
      <w:bookmarkEnd w:id="22"/>
    </w:p>
    <w:p w:rsidR="00DD1920" w:rsidRPr="005B1322" w:rsidRDefault="00DD1920" w:rsidP="00DD1920"/>
    <w:p w:rsidR="00DD1920" w:rsidRDefault="00DD1920" w:rsidP="00DD1920">
      <w:r>
        <w:t xml:space="preserve">Hi </w:t>
      </w:r>
      <w:proofErr w:type="spellStart"/>
      <w:r>
        <w:t>Karyn</w:t>
      </w:r>
      <w:proofErr w:type="spellEnd"/>
      <w:r>
        <w:t>,</w:t>
      </w:r>
    </w:p>
    <w:p w:rsidR="00DD1920" w:rsidRDefault="00DD1920" w:rsidP="00DD1920"/>
    <w:p w:rsidR="00DD1920" w:rsidRDefault="00DD1920" w:rsidP="00DD1920">
      <w:r>
        <w:t xml:space="preserve">Would you be able to provide some advice on the following email trail please?  I’m trying to ascertain whether Rachel </w:t>
      </w:r>
      <w:r>
        <w:rPr>
          <w:color w:val="FF0000"/>
        </w:rPr>
        <w:t>Redacted</w:t>
      </w:r>
      <w:r>
        <w:t xml:space="preserve"> is likely to be successful in the pre-employment checks following success in interview, given that she has recently failed vetting.</w:t>
      </w:r>
    </w:p>
    <w:p w:rsidR="00DD1920" w:rsidRDefault="00DD1920" w:rsidP="00DD1920"/>
    <w:p w:rsidR="00DD1920" w:rsidRDefault="00DD1920" w:rsidP="00DD1920">
      <w:r>
        <w:t>Kind regards/</w:t>
      </w:r>
      <w:proofErr w:type="spellStart"/>
      <w:r>
        <w:t>Cofion</w:t>
      </w:r>
      <w:proofErr w:type="spellEnd"/>
      <w:r>
        <w:t xml:space="preserve"> </w:t>
      </w:r>
      <w:proofErr w:type="spellStart"/>
      <w:r>
        <w:t>cynnes</w:t>
      </w:r>
      <w:proofErr w:type="spellEnd"/>
    </w:p>
    <w:p w:rsidR="00DD1920" w:rsidRDefault="00DD1920" w:rsidP="00DD1920">
      <w:pPr>
        <w:rPr>
          <w:rFonts w:ascii="Arial" w:hAnsi="Arial" w:cs="Arial"/>
          <w:b/>
          <w:bCs/>
          <w:color w:val="000000"/>
          <w:sz w:val="20"/>
          <w:szCs w:val="20"/>
          <w:lang w:val="en-US"/>
        </w:rPr>
      </w:pPr>
    </w:p>
    <w:p w:rsidR="00DD1920" w:rsidRDefault="00DD1920" w:rsidP="00DD1920">
      <w:pPr>
        <w:rPr>
          <w:rFonts w:ascii="Arial" w:hAnsi="Arial" w:cs="Arial"/>
          <w:b/>
          <w:bCs/>
          <w:color w:val="000000"/>
          <w:sz w:val="20"/>
          <w:szCs w:val="20"/>
          <w:lang w:val="en-US"/>
        </w:rPr>
      </w:pPr>
    </w:p>
    <w:p w:rsidR="00DD1920" w:rsidRDefault="00DD1920" w:rsidP="00DD1920">
      <w:pPr>
        <w:rPr>
          <w:rFonts w:ascii="Arial" w:hAnsi="Arial" w:cs="Arial"/>
          <w:b/>
          <w:bCs/>
          <w:color w:val="000000"/>
          <w:sz w:val="20"/>
          <w:szCs w:val="20"/>
          <w:lang w:val="en-US"/>
        </w:rPr>
      </w:pPr>
      <w:r>
        <w:rPr>
          <w:rFonts w:ascii="Arial" w:hAnsi="Arial" w:cs="Arial"/>
          <w:b/>
          <w:bCs/>
          <w:color w:val="000000"/>
          <w:sz w:val="20"/>
          <w:szCs w:val="20"/>
          <w:lang w:val="en-US"/>
        </w:rPr>
        <w:t>Angela Procter MBA</w:t>
      </w:r>
    </w:p>
    <w:p w:rsidR="00DD1920" w:rsidRDefault="00DD1920" w:rsidP="00DD1920">
      <w:pPr>
        <w:rPr>
          <w:rFonts w:ascii="Arial" w:hAnsi="Arial" w:cs="Arial"/>
          <w:color w:val="000000"/>
          <w:sz w:val="20"/>
          <w:szCs w:val="20"/>
          <w:lang w:val="en-US"/>
        </w:rPr>
      </w:pPr>
      <w:r>
        <w:rPr>
          <w:rFonts w:ascii="Arial" w:hAnsi="Arial" w:cs="Arial"/>
          <w:color w:val="000000"/>
          <w:sz w:val="20"/>
          <w:szCs w:val="20"/>
          <w:lang w:val="en-US"/>
        </w:rPr>
        <w:t>HR Officer (Ceredigion)</w:t>
      </w:r>
    </w:p>
    <w:p w:rsidR="00DD1920" w:rsidRDefault="00DD1920" w:rsidP="00DD1920">
      <w:pPr>
        <w:rPr>
          <w:rFonts w:ascii="Arial" w:hAnsi="Arial" w:cs="Arial"/>
          <w:color w:val="000000"/>
          <w:sz w:val="20"/>
          <w:szCs w:val="20"/>
          <w:lang w:val="en-US"/>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(Ceredigion)</w:t>
      </w:r>
    </w:p>
    <w:p w:rsidR="00DD1920" w:rsidRDefault="00DD1920" w:rsidP="00DD1920">
      <w:pPr>
        <w:rPr>
          <w:rFonts w:ascii="Arial" w:hAnsi="Arial" w:cs="Arial"/>
          <w:i/>
          <w:iCs/>
          <w:color w:val="000000"/>
          <w:sz w:val="20"/>
          <w:szCs w:val="20"/>
          <w:lang w:val="en-US"/>
        </w:rPr>
      </w:pPr>
      <w:proofErr w:type="spellStart"/>
      <w:r>
        <w:rPr>
          <w:rFonts w:ascii="Arial" w:hAnsi="Arial" w:cs="Arial"/>
          <w:i/>
          <w:iCs/>
          <w:color w:val="000000"/>
          <w:sz w:val="20"/>
          <w:szCs w:val="20"/>
          <w:lang w:val="en-US"/>
        </w:rPr>
        <w:t>Dysgu</w:t>
      </w:r>
      <w:proofErr w:type="spellEnd"/>
      <w:r>
        <w:rPr>
          <w:rFonts w:ascii="Arial" w:hAnsi="Arial" w:cs="Arial"/>
          <w:i/>
          <w:iCs/>
          <w:color w:val="000000"/>
          <w:sz w:val="20"/>
          <w:szCs w:val="20"/>
          <w:lang w:val="en-US"/>
        </w:rPr>
        <w:t xml:space="preserve"> </w:t>
      </w:r>
      <w:proofErr w:type="spellStart"/>
      <w:r>
        <w:rPr>
          <w:rFonts w:ascii="Arial" w:hAnsi="Arial" w:cs="Arial"/>
          <w:i/>
          <w:iCs/>
          <w:color w:val="000000"/>
          <w:sz w:val="20"/>
          <w:szCs w:val="20"/>
          <w:lang w:val="en-US"/>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DD1920" w:rsidTr="00C2364B">
        <w:tc>
          <w:tcPr>
            <w:tcW w:w="3510" w:type="dxa"/>
            <w:tcMar>
              <w:top w:w="0" w:type="dxa"/>
              <w:left w:w="108" w:type="dxa"/>
              <w:bottom w:w="0" w:type="dxa"/>
              <w:right w:w="108" w:type="dxa"/>
            </w:tcMar>
          </w:tcPr>
          <w:p w:rsidR="00DD1920" w:rsidRDefault="00DD1920" w:rsidP="00C2364B">
            <w:pPr>
              <w:rPr>
                <w:rFonts w:ascii="Arial" w:hAnsi="Arial" w:cs="Arial"/>
                <w:b/>
                <w:bCs/>
                <w:color w:val="000000"/>
                <w:lang w:val="en-US"/>
              </w:rPr>
            </w:pPr>
          </w:p>
          <w:p w:rsidR="00DD1920" w:rsidRDefault="00DD1920" w:rsidP="00C2364B">
            <w:pPr>
              <w:rPr>
                <w:rFonts w:ascii="Arial" w:hAnsi="Arial" w:cs="Arial"/>
                <w:b/>
                <w:bCs/>
                <w:color w:val="000000"/>
                <w:lang w:val="en-US"/>
              </w:rPr>
            </w:pPr>
            <w:r>
              <w:rPr>
                <w:noProof/>
                <w:color w:val="1F497D"/>
              </w:rPr>
              <w:drawing>
                <wp:inline distT="0" distB="0" distL="0" distR="0" wp14:anchorId="627B7F98" wp14:editId="36DAC9AE">
                  <wp:extent cx="935355" cy="375285"/>
                  <wp:effectExtent l="0" t="0" r="0" b="5715"/>
                  <wp:docPr id="6" name="Picture 6"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R Logo 2"/>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935355" cy="375285"/>
                          </a:xfrm>
                          <a:prstGeom prst="rect">
                            <a:avLst/>
                          </a:prstGeom>
                          <a:noFill/>
                          <a:ln>
                            <a:noFill/>
                          </a:ln>
                        </pic:spPr>
                      </pic:pic>
                    </a:graphicData>
                  </a:graphic>
                </wp:inline>
              </w:drawing>
            </w:r>
          </w:p>
          <w:p w:rsidR="00DD1920" w:rsidRDefault="00DD1920" w:rsidP="00C2364B">
            <w:pPr>
              <w:rPr>
                <w:rFonts w:ascii="Arial" w:hAnsi="Arial" w:cs="Arial"/>
                <w:b/>
                <w:bCs/>
                <w:color w:val="000000"/>
                <w:lang w:val="en-US"/>
              </w:rPr>
            </w:pPr>
          </w:p>
        </w:tc>
        <w:tc>
          <w:tcPr>
            <w:tcW w:w="5732" w:type="dxa"/>
            <w:tcMar>
              <w:top w:w="0" w:type="dxa"/>
              <w:left w:w="108" w:type="dxa"/>
              <w:bottom w:w="0" w:type="dxa"/>
              <w:right w:w="108" w:type="dxa"/>
            </w:tcMar>
          </w:tcPr>
          <w:p w:rsidR="00DD1920" w:rsidRDefault="00DD1920" w:rsidP="00C2364B">
            <w:pPr>
              <w:spacing w:before="60"/>
              <w:rPr>
                <w:rFonts w:ascii="Arial" w:hAnsi="Arial" w:cs="Arial"/>
                <w:color w:val="000000"/>
                <w:sz w:val="15"/>
                <w:szCs w:val="15"/>
                <w:lang w:val="en-US"/>
              </w:rPr>
            </w:pPr>
          </w:p>
          <w:p w:rsidR="00DD1920" w:rsidRDefault="00DD1920" w:rsidP="00C2364B">
            <w:pPr>
              <w:spacing w:before="60"/>
              <w:rPr>
                <w:rFonts w:ascii="Arial" w:hAnsi="Arial" w:cs="Arial"/>
                <w:color w:val="000000"/>
                <w:sz w:val="14"/>
                <w:szCs w:val="14"/>
                <w:lang w:val="en"/>
              </w:rPr>
            </w:pPr>
            <w:proofErr w:type="spellStart"/>
            <w:r>
              <w:rPr>
                <w:rFonts w:ascii="Arial" w:hAnsi="Arial" w:cs="Arial"/>
                <w:color w:val="000000"/>
                <w:sz w:val="14"/>
                <w:szCs w:val="14"/>
                <w:lang w:val="en"/>
              </w:rPr>
              <w:t>Adnoddau</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Dynol</w:t>
            </w:r>
            <w:proofErr w:type="spellEnd"/>
            <w:r>
              <w:rPr>
                <w:rFonts w:ascii="Arial" w:hAnsi="Arial" w:cs="Arial"/>
                <w:color w:val="000000"/>
                <w:sz w:val="14"/>
                <w:szCs w:val="14"/>
                <w:lang w:val="en"/>
              </w:rPr>
              <w:t xml:space="preserve">   |   Human Resources </w:t>
            </w:r>
          </w:p>
          <w:p w:rsidR="00DD1920" w:rsidRDefault="00DD1920" w:rsidP="00C2364B">
            <w:pPr>
              <w:spacing w:before="60"/>
              <w:rPr>
                <w:rFonts w:ascii="Arial" w:hAnsi="Arial" w:cs="Arial"/>
                <w:color w:val="000000"/>
                <w:sz w:val="14"/>
                <w:szCs w:val="14"/>
                <w:lang w:val="en"/>
              </w:rPr>
            </w:pPr>
            <w:proofErr w:type="spellStart"/>
            <w:r>
              <w:rPr>
                <w:rFonts w:ascii="Arial" w:hAnsi="Arial" w:cs="Arial"/>
                <w:color w:val="000000"/>
                <w:sz w:val="14"/>
                <w:szCs w:val="14"/>
                <w:lang w:val="en"/>
              </w:rPr>
              <w:t>Heddlu</w:t>
            </w:r>
            <w:proofErr w:type="spellEnd"/>
            <w:r>
              <w:rPr>
                <w:rFonts w:ascii="Arial" w:hAnsi="Arial" w:cs="Arial"/>
                <w:color w:val="000000"/>
                <w:sz w:val="14"/>
                <w:szCs w:val="14"/>
                <w:lang w:val="en"/>
              </w:rPr>
              <w:t xml:space="preserve"> Dyfed </w:t>
            </w:r>
            <w:proofErr w:type="spellStart"/>
            <w:r>
              <w:rPr>
                <w:rFonts w:ascii="Arial" w:hAnsi="Arial" w:cs="Arial"/>
                <w:color w:val="000000"/>
                <w:sz w:val="14"/>
                <w:szCs w:val="14"/>
                <w:lang w:val="en"/>
              </w:rPr>
              <w:t>Powys</w:t>
            </w:r>
            <w:proofErr w:type="spellEnd"/>
            <w:r>
              <w:rPr>
                <w:rFonts w:ascii="Arial" w:hAnsi="Arial" w:cs="Arial"/>
                <w:color w:val="000000"/>
                <w:sz w:val="14"/>
                <w:szCs w:val="14"/>
                <w:lang w:val="en"/>
              </w:rPr>
              <w:t xml:space="preserve"> Police </w:t>
            </w:r>
          </w:p>
          <w:p w:rsidR="00DD1920" w:rsidRDefault="00DD1920" w:rsidP="00C2364B">
            <w:pPr>
              <w:spacing w:before="60"/>
              <w:rPr>
                <w:rFonts w:ascii="Arial" w:hAnsi="Arial" w:cs="Arial"/>
                <w:color w:val="000000"/>
                <w:sz w:val="14"/>
                <w:szCs w:val="14"/>
                <w:lang w:val="en"/>
              </w:rPr>
            </w:pPr>
            <w:proofErr w:type="spellStart"/>
            <w:r>
              <w:rPr>
                <w:rFonts w:ascii="Arial" w:hAnsi="Arial" w:cs="Arial"/>
                <w:color w:val="000000"/>
                <w:sz w:val="14"/>
                <w:szCs w:val="14"/>
                <w:lang w:val="en"/>
              </w:rPr>
              <w:t>Ffon</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Mewnol</w:t>
            </w:r>
            <w:proofErr w:type="spellEnd"/>
            <w:r>
              <w:rPr>
                <w:rFonts w:ascii="Arial" w:hAnsi="Arial" w:cs="Arial"/>
                <w:color w:val="000000"/>
                <w:sz w:val="14"/>
                <w:szCs w:val="14"/>
                <w:lang w:val="en"/>
              </w:rPr>
              <w:t xml:space="preserve">  |  Internal: 35500</w:t>
            </w:r>
          </w:p>
          <w:p w:rsidR="00DD1920" w:rsidRDefault="00DD1920" w:rsidP="00C2364B">
            <w:pPr>
              <w:spacing w:before="60"/>
              <w:rPr>
                <w:rFonts w:ascii="Arial" w:hAnsi="Arial" w:cs="Arial"/>
                <w:color w:val="000000"/>
                <w:sz w:val="14"/>
                <w:szCs w:val="14"/>
                <w:lang w:val="en"/>
              </w:rPr>
            </w:pPr>
            <w:proofErr w:type="spellStart"/>
            <w:r>
              <w:rPr>
                <w:rFonts w:ascii="Arial" w:hAnsi="Arial" w:cs="Arial"/>
                <w:color w:val="000000"/>
                <w:sz w:val="14"/>
                <w:szCs w:val="14"/>
                <w:lang w:val="en"/>
              </w:rPr>
              <w:t>Rhif</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Allanol</w:t>
            </w:r>
            <w:proofErr w:type="spellEnd"/>
            <w:r>
              <w:rPr>
                <w:rFonts w:ascii="Arial" w:hAnsi="Arial" w:cs="Arial"/>
                <w:color w:val="000000"/>
                <w:sz w:val="14"/>
                <w:szCs w:val="14"/>
                <w:lang w:val="en"/>
              </w:rPr>
              <w:t xml:space="preserve">  |  External : 01267 226443</w:t>
            </w:r>
          </w:p>
          <w:p w:rsidR="00DD1920" w:rsidRDefault="00DD1920" w:rsidP="00C2364B">
            <w:pPr>
              <w:spacing w:before="60"/>
              <w:rPr>
                <w:rFonts w:ascii="Arial" w:hAnsi="Arial" w:cs="Arial"/>
                <w:color w:val="000000"/>
                <w:sz w:val="14"/>
                <w:szCs w:val="14"/>
                <w:lang w:val="en"/>
              </w:rPr>
            </w:pPr>
            <w:proofErr w:type="spellStart"/>
            <w:r>
              <w:rPr>
                <w:rFonts w:ascii="Arial" w:hAnsi="Arial" w:cs="Arial"/>
                <w:color w:val="000000"/>
                <w:sz w:val="14"/>
                <w:szCs w:val="14"/>
                <w:lang w:val="en"/>
              </w:rPr>
              <w:t>Ffon</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Symudol</w:t>
            </w:r>
            <w:proofErr w:type="spellEnd"/>
            <w:r>
              <w:rPr>
                <w:rFonts w:ascii="Arial" w:hAnsi="Arial" w:cs="Arial"/>
                <w:color w:val="000000"/>
                <w:sz w:val="14"/>
                <w:szCs w:val="14"/>
                <w:lang w:val="en"/>
              </w:rPr>
              <w:t> | Mobile: 07814 897223</w:t>
            </w:r>
          </w:p>
          <w:p w:rsidR="00DD1920" w:rsidRDefault="00DD1920" w:rsidP="00C2364B">
            <w:pPr>
              <w:spacing w:before="60"/>
              <w:rPr>
                <w:rFonts w:ascii="Arial" w:hAnsi="Arial" w:cs="Arial"/>
                <w:color w:val="000000"/>
                <w:sz w:val="14"/>
                <w:szCs w:val="14"/>
                <w:lang w:val="en"/>
              </w:rPr>
            </w:pPr>
            <w:r>
              <w:rPr>
                <w:rFonts w:ascii="Arial" w:hAnsi="Arial" w:cs="Arial"/>
                <w:color w:val="000000"/>
                <w:sz w:val="14"/>
                <w:szCs w:val="14"/>
                <w:lang w:val="en"/>
              </w:rPr>
              <w:t>E-</w:t>
            </w:r>
            <w:proofErr w:type="spellStart"/>
            <w:r>
              <w:rPr>
                <w:rFonts w:ascii="Arial" w:hAnsi="Arial" w:cs="Arial"/>
                <w:color w:val="000000"/>
                <w:sz w:val="14"/>
                <w:szCs w:val="14"/>
                <w:lang w:val="en"/>
              </w:rPr>
              <w:t>bost</w:t>
            </w:r>
            <w:proofErr w:type="spellEnd"/>
            <w:r>
              <w:rPr>
                <w:rFonts w:ascii="Arial" w:hAnsi="Arial" w:cs="Arial"/>
                <w:color w:val="000000"/>
                <w:sz w:val="14"/>
                <w:szCs w:val="14"/>
                <w:lang w:val="en"/>
              </w:rPr>
              <w:t xml:space="preserve">  |   E-mail: </w:t>
            </w:r>
            <w:hyperlink r:id="rId37" w:history="1">
              <w:r>
                <w:rPr>
                  <w:rStyle w:val="Hyperlink"/>
                  <w:rFonts w:ascii="Arial" w:hAnsi="Arial" w:cs="Arial"/>
                  <w:sz w:val="14"/>
                  <w:szCs w:val="14"/>
                  <w:lang w:val="en"/>
                </w:rPr>
                <w:t>angela.procter@dyfed-powys.pnn.police.uk</w:t>
              </w:r>
            </w:hyperlink>
          </w:p>
          <w:p w:rsidR="00DD1920" w:rsidRDefault="00DD1920" w:rsidP="00C2364B">
            <w:pPr>
              <w:rPr>
                <w:rFonts w:ascii="Arial" w:hAnsi="Arial" w:cs="Arial"/>
                <w:b/>
                <w:bCs/>
                <w:color w:val="000000"/>
                <w:lang w:val="en-US"/>
              </w:rPr>
            </w:pPr>
          </w:p>
        </w:tc>
      </w:tr>
    </w:tbl>
    <w:p w:rsidR="00DD1920" w:rsidRDefault="00DD1920" w:rsidP="00DD1920"/>
    <w:p w:rsidR="00DD1920" w:rsidRPr="00434407" w:rsidRDefault="00DD1920" w:rsidP="00DD1920"/>
    <w:p w:rsidR="00DD1920" w:rsidRDefault="00DD1920" w:rsidP="00D85AB4"/>
    <w:p w:rsidR="00DD1920" w:rsidRDefault="00DD1920" w:rsidP="00D85AB4"/>
    <w:p w:rsidR="00DD1920" w:rsidRDefault="00DD1920" w:rsidP="00D85AB4"/>
    <w:p w:rsidR="00DD1920" w:rsidRDefault="00DD1920" w:rsidP="00D85AB4"/>
    <w:p w:rsidR="00DD1920" w:rsidRPr="003C4C12" w:rsidRDefault="00DD1920" w:rsidP="00D85AB4"/>
    <w:p w:rsidR="00D85AB4" w:rsidRPr="00331006" w:rsidRDefault="00D85AB4" w:rsidP="00331006">
      <w:pPr>
        <w:rPr>
          <w:rFonts w:ascii="Arial" w:hAnsi="Arial" w:cs="Arial"/>
          <w:sz w:val="20"/>
          <w:szCs w:val="20"/>
        </w:rPr>
      </w:pPr>
    </w:p>
    <w:p w:rsidR="0092443E" w:rsidRDefault="00862E63" w:rsidP="00862E63">
      <w:pPr>
        <w:pStyle w:val="ListParagraph"/>
        <w:ind w:left="0"/>
        <w:rPr>
          <w:rFonts w:ascii="Arial" w:hAnsi="Arial" w:cs="Arial"/>
          <w:sz w:val="20"/>
          <w:szCs w:val="20"/>
        </w:rPr>
      </w:pPr>
      <w:r>
        <w:rPr>
          <w:rFonts w:ascii="Arial" w:hAnsi="Arial" w:cs="Arial"/>
          <w:sz w:val="20"/>
          <w:szCs w:val="20"/>
        </w:rPr>
        <w:lastRenderedPageBreak/>
        <w:t xml:space="preserve"> </w:t>
      </w:r>
      <w:r w:rsidR="005A4A1A">
        <w:rPr>
          <w:rFonts w:ascii="Arial" w:hAnsi="Arial" w:cs="Arial"/>
          <w:sz w:val="20"/>
          <w:szCs w:val="20"/>
        </w:rPr>
        <w:t xml:space="preserve"> </w:t>
      </w:r>
    </w:p>
    <w:p w:rsidR="00E7065E" w:rsidRPr="00E7065E" w:rsidRDefault="00E7065E" w:rsidP="00E7065E">
      <w:pPr>
        <w:pStyle w:val="Heading1"/>
      </w:pPr>
      <w:bookmarkStart w:id="23" w:name="_Toc103890026"/>
      <w:r>
        <w:t>LO2.   Be able to recommend ways to improve an organisation’s approach to talent planning</w:t>
      </w:r>
      <w:bookmarkEnd w:id="23"/>
    </w:p>
    <w:p w:rsidR="00E7065E" w:rsidRDefault="00E7065E" w:rsidP="002E11FC">
      <w:pPr>
        <w:rPr>
          <w:rFonts w:ascii="Arial" w:hAnsi="Arial" w:cs="Arial"/>
          <w:color w:val="000000" w:themeColor="text1"/>
          <w:sz w:val="20"/>
          <w:szCs w:val="20"/>
        </w:rPr>
      </w:pPr>
    </w:p>
    <w:p w:rsidR="002E11FC" w:rsidRDefault="002E11FC" w:rsidP="002E11FC">
      <w:pPr>
        <w:rPr>
          <w:rFonts w:ascii="Arial" w:hAnsi="Arial" w:cs="Arial"/>
          <w:color w:val="000000" w:themeColor="text1"/>
          <w:sz w:val="20"/>
          <w:szCs w:val="20"/>
        </w:rPr>
      </w:pPr>
      <w:r w:rsidRPr="002E11FC">
        <w:rPr>
          <w:rFonts w:ascii="Arial" w:hAnsi="Arial" w:cs="Arial"/>
          <w:color w:val="000000" w:themeColor="text1"/>
          <w:sz w:val="20"/>
          <w:szCs w:val="20"/>
        </w:rPr>
        <w:t>2.1 Make reasoned recommendations for how the organisation can maintain an appropriate number of people with the skills required by the organisation.</w:t>
      </w:r>
    </w:p>
    <w:p w:rsidR="00FA6FA5" w:rsidRDefault="00FA6FA5" w:rsidP="002E11FC">
      <w:pPr>
        <w:rPr>
          <w:rFonts w:ascii="Arial" w:hAnsi="Arial" w:cs="Arial"/>
          <w:color w:val="000000" w:themeColor="text1"/>
          <w:sz w:val="20"/>
          <w:szCs w:val="20"/>
        </w:rPr>
      </w:pPr>
      <w:r>
        <w:rPr>
          <w:rFonts w:ascii="Arial" w:hAnsi="Arial" w:cs="Arial"/>
          <w:color w:val="000000" w:themeColor="text1"/>
          <w:sz w:val="20"/>
          <w:szCs w:val="20"/>
        </w:rPr>
        <w:t xml:space="preserve">Recommendation 1 - Planning </w:t>
      </w:r>
    </w:p>
    <w:p w:rsidR="00D42DBB" w:rsidRDefault="0016543A" w:rsidP="002E11FC">
      <w:pPr>
        <w:rPr>
          <w:rFonts w:ascii="Arial" w:hAnsi="Arial" w:cs="Arial"/>
          <w:color w:val="000000" w:themeColor="text1"/>
          <w:sz w:val="20"/>
          <w:szCs w:val="20"/>
        </w:rPr>
      </w:pPr>
      <w:proofErr w:type="spellStart"/>
      <w:r>
        <w:rPr>
          <w:rFonts w:ascii="Arial" w:hAnsi="Arial" w:cs="Arial"/>
          <w:color w:val="000000" w:themeColor="text1"/>
          <w:sz w:val="20"/>
          <w:szCs w:val="20"/>
        </w:rPr>
        <w:t>Capelli</w:t>
      </w:r>
      <w:proofErr w:type="spellEnd"/>
      <w:r>
        <w:rPr>
          <w:rFonts w:ascii="Arial" w:hAnsi="Arial" w:cs="Arial"/>
          <w:color w:val="000000" w:themeColor="text1"/>
          <w:sz w:val="20"/>
          <w:szCs w:val="20"/>
        </w:rPr>
        <w:t xml:space="preserve"> (2008) describes talent management as anticipating the need for human capital and then setting out a plan to meet it.  This is where DPP falls down as although planning takes place on the respective police areas, control is ultimately maintained by the ‘Centre’ which fails to plan effectively, thus having a negative impact on the Division’s ability to police the county of Ceredigion. Planning at the centre must therefore </w:t>
      </w:r>
      <w:r w:rsidR="000B5CB3">
        <w:rPr>
          <w:rFonts w:ascii="Arial" w:hAnsi="Arial" w:cs="Arial"/>
          <w:color w:val="000000" w:themeColor="text1"/>
          <w:sz w:val="20"/>
          <w:szCs w:val="20"/>
        </w:rPr>
        <w:t xml:space="preserve">comply with Police Regulations (EV19) </w:t>
      </w:r>
      <w:r w:rsidR="00D473AC">
        <w:rPr>
          <w:rFonts w:ascii="Arial" w:hAnsi="Arial" w:cs="Arial"/>
          <w:color w:val="000000" w:themeColor="text1"/>
          <w:sz w:val="20"/>
          <w:szCs w:val="20"/>
        </w:rPr>
        <w:t xml:space="preserve">and the Staff Pay and Conditions (EV20) </w:t>
      </w:r>
      <w:r w:rsidR="000B5CB3">
        <w:rPr>
          <w:rFonts w:ascii="Arial" w:hAnsi="Arial" w:cs="Arial"/>
          <w:color w:val="000000" w:themeColor="text1"/>
          <w:sz w:val="20"/>
          <w:szCs w:val="20"/>
        </w:rPr>
        <w:t xml:space="preserve">as </w:t>
      </w:r>
      <w:r w:rsidR="00D473AC">
        <w:rPr>
          <w:rFonts w:ascii="Arial" w:hAnsi="Arial" w:cs="Arial"/>
          <w:color w:val="000000" w:themeColor="text1"/>
          <w:sz w:val="20"/>
          <w:szCs w:val="20"/>
        </w:rPr>
        <w:t>the outcomes of workforce planning has an impact on the psychological contract with officers/staff (CIPD, 2018) as well as how the organisation attracts, communicates with and deploys its workforce.</w:t>
      </w:r>
    </w:p>
    <w:p w:rsidR="00FA6FA5" w:rsidRDefault="00FA6FA5" w:rsidP="002E11FC">
      <w:pPr>
        <w:rPr>
          <w:rFonts w:ascii="Arial" w:hAnsi="Arial" w:cs="Arial"/>
          <w:color w:val="000000" w:themeColor="text1"/>
          <w:sz w:val="20"/>
          <w:szCs w:val="20"/>
        </w:rPr>
      </w:pPr>
      <w:r>
        <w:rPr>
          <w:rFonts w:ascii="Arial" w:hAnsi="Arial" w:cs="Arial"/>
          <w:color w:val="000000" w:themeColor="text1"/>
          <w:sz w:val="20"/>
          <w:szCs w:val="20"/>
        </w:rPr>
        <w:t>Recommendation 2 – Risk-based Approach</w:t>
      </w:r>
    </w:p>
    <w:p w:rsidR="00ED1351" w:rsidRDefault="00ED1351" w:rsidP="00ED1351">
      <w:pPr>
        <w:rPr>
          <w:rFonts w:ascii="Arial" w:hAnsi="Arial" w:cs="Arial"/>
          <w:color w:val="000000" w:themeColor="text1"/>
          <w:sz w:val="20"/>
          <w:szCs w:val="20"/>
        </w:rPr>
      </w:pPr>
      <w:proofErr w:type="gramStart"/>
      <w:r>
        <w:rPr>
          <w:rFonts w:ascii="Arial" w:hAnsi="Arial" w:cs="Arial"/>
          <w:color w:val="000000" w:themeColor="text1"/>
          <w:sz w:val="20"/>
          <w:szCs w:val="20"/>
        </w:rPr>
        <w:t>Weeks (2018) provides</w:t>
      </w:r>
      <w:proofErr w:type="gramEnd"/>
      <w:r>
        <w:rPr>
          <w:rFonts w:ascii="Arial" w:hAnsi="Arial" w:cs="Arial"/>
          <w:color w:val="000000" w:themeColor="text1"/>
          <w:sz w:val="20"/>
          <w:szCs w:val="20"/>
        </w:rPr>
        <w:t xml:space="preserve"> 12 top tips for workforce planning, one of which is to focus on real resourcing risks.  The risk in terms of DEOs was highlighted a year ago and issues had been raised in this area but were essentially ignored until recently</w:t>
      </w:r>
      <w:r w:rsidR="00E120E8">
        <w:rPr>
          <w:rFonts w:ascii="Arial" w:hAnsi="Arial" w:cs="Arial"/>
          <w:color w:val="000000" w:themeColor="text1"/>
          <w:sz w:val="20"/>
          <w:szCs w:val="20"/>
        </w:rPr>
        <w:t xml:space="preserve"> (EV21</w:t>
      </w:r>
      <w:r w:rsidR="009569D0">
        <w:rPr>
          <w:rFonts w:ascii="Arial" w:hAnsi="Arial" w:cs="Arial"/>
          <w:color w:val="000000" w:themeColor="text1"/>
          <w:sz w:val="20"/>
          <w:szCs w:val="20"/>
        </w:rPr>
        <w:t>, EV27</w:t>
      </w:r>
      <w:r w:rsidR="00E120E8">
        <w:rPr>
          <w:rFonts w:ascii="Arial" w:hAnsi="Arial" w:cs="Arial"/>
          <w:color w:val="000000" w:themeColor="text1"/>
          <w:sz w:val="20"/>
          <w:szCs w:val="20"/>
        </w:rPr>
        <w:t>).  HR analytics needs to be established within DPP (</w:t>
      </w:r>
      <w:proofErr w:type="spellStart"/>
      <w:r w:rsidR="00E120E8">
        <w:rPr>
          <w:rFonts w:ascii="Arial" w:hAnsi="Arial" w:cs="Arial"/>
          <w:color w:val="000000" w:themeColor="text1"/>
          <w:sz w:val="20"/>
          <w:szCs w:val="20"/>
        </w:rPr>
        <w:t>Vulpen</w:t>
      </w:r>
      <w:proofErr w:type="spellEnd"/>
      <w:r w:rsidR="00E120E8">
        <w:rPr>
          <w:rFonts w:ascii="Arial" w:hAnsi="Arial" w:cs="Arial"/>
          <w:color w:val="000000" w:themeColor="text1"/>
          <w:sz w:val="20"/>
          <w:szCs w:val="20"/>
        </w:rPr>
        <w:t xml:space="preserve">, 2021) to identify and address risks </w:t>
      </w:r>
      <w:r w:rsidR="00513F80">
        <w:rPr>
          <w:rFonts w:ascii="Arial" w:hAnsi="Arial" w:cs="Arial"/>
          <w:color w:val="000000" w:themeColor="text1"/>
          <w:sz w:val="20"/>
          <w:szCs w:val="20"/>
        </w:rPr>
        <w:t xml:space="preserve">across the Force </w:t>
      </w:r>
      <w:r w:rsidR="00E120E8">
        <w:rPr>
          <w:rFonts w:ascii="Arial" w:hAnsi="Arial" w:cs="Arial"/>
          <w:color w:val="000000" w:themeColor="text1"/>
          <w:sz w:val="20"/>
          <w:szCs w:val="20"/>
        </w:rPr>
        <w:t>at the earliest stage possible.</w:t>
      </w:r>
    </w:p>
    <w:p w:rsidR="00D42DBB" w:rsidRDefault="00D42DBB" w:rsidP="002E11FC">
      <w:pPr>
        <w:rPr>
          <w:rFonts w:ascii="Arial" w:hAnsi="Arial" w:cs="Arial"/>
          <w:color w:val="000000" w:themeColor="text1"/>
          <w:sz w:val="20"/>
          <w:szCs w:val="20"/>
        </w:rPr>
      </w:pPr>
      <w:r>
        <w:rPr>
          <w:rFonts w:ascii="Arial" w:hAnsi="Arial" w:cs="Arial"/>
          <w:color w:val="000000" w:themeColor="text1"/>
          <w:sz w:val="20"/>
          <w:szCs w:val="20"/>
        </w:rPr>
        <w:t>Recommendation 3 – Evidenced-based Decision-making</w:t>
      </w:r>
    </w:p>
    <w:p w:rsidR="00E120E8" w:rsidRDefault="00C04B75" w:rsidP="002E11FC">
      <w:pPr>
        <w:rPr>
          <w:rFonts w:ascii="Arial" w:hAnsi="Arial" w:cs="Arial"/>
          <w:color w:val="000000" w:themeColor="text1"/>
          <w:sz w:val="20"/>
          <w:szCs w:val="20"/>
        </w:rPr>
      </w:pPr>
      <w:r>
        <w:rPr>
          <w:rFonts w:ascii="Arial" w:hAnsi="Arial" w:cs="Arial"/>
          <w:color w:val="000000" w:themeColor="text1"/>
          <w:sz w:val="20"/>
          <w:szCs w:val="20"/>
        </w:rPr>
        <w:t>Although evidence-based policing is used commonly in all po</w:t>
      </w:r>
      <w:r w:rsidR="00973397">
        <w:rPr>
          <w:rFonts w:ascii="Arial" w:hAnsi="Arial" w:cs="Arial"/>
          <w:color w:val="000000" w:themeColor="text1"/>
          <w:sz w:val="20"/>
          <w:szCs w:val="20"/>
        </w:rPr>
        <w:t>licing matters, it is not applied to workforce planning where decisions are made in isolation (EV</w:t>
      </w:r>
      <w:r w:rsidR="00AB11B6">
        <w:rPr>
          <w:rFonts w:ascii="Arial" w:hAnsi="Arial" w:cs="Arial"/>
          <w:color w:val="000000" w:themeColor="text1"/>
          <w:sz w:val="20"/>
          <w:szCs w:val="20"/>
        </w:rPr>
        <w:t>15, EV21</w:t>
      </w:r>
      <w:r w:rsidR="00BE10CF">
        <w:rPr>
          <w:rFonts w:ascii="Arial" w:hAnsi="Arial" w:cs="Arial"/>
          <w:color w:val="000000" w:themeColor="text1"/>
          <w:sz w:val="20"/>
          <w:szCs w:val="20"/>
        </w:rPr>
        <w:t xml:space="preserve">, </w:t>
      </w:r>
      <w:proofErr w:type="gramStart"/>
      <w:r w:rsidR="00BE10CF">
        <w:rPr>
          <w:rFonts w:ascii="Arial" w:hAnsi="Arial" w:cs="Arial"/>
          <w:color w:val="000000" w:themeColor="text1"/>
          <w:sz w:val="20"/>
          <w:szCs w:val="20"/>
        </w:rPr>
        <w:t>EV21a</w:t>
      </w:r>
      <w:proofErr w:type="gramEnd"/>
      <w:r w:rsidR="00AB11B6">
        <w:rPr>
          <w:rFonts w:ascii="Arial" w:hAnsi="Arial" w:cs="Arial"/>
          <w:color w:val="000000" w:themeColor="text1"/>
          <w:sz w:val="20"/>
          <w:szCs w:val="20"/>
        </w:rPr>
        <w:t>)</w:t>
      </w:r>
      <w:r w:rsidR="003C2E4F">
        <w:rPr>
          <w:rFonts w:ascii="Arial" w:hAnsi="Arial" w:cs="Arial"/>
          <w:color w:val="000000" w:themeColor="text1"/>
          <w:sz w:val="20"/>
          <w:szCs w:val="20"/>
        </w:rPr>
        <w:t xml:space="preserve">. </w:t>
      </w:r>
      <w:r w:rsidR="006306D8">
        <w:rPr>
          <w:rFonts w:ascii="Arial" w:hAnsi="Arial" w:cs="Arial"/>
          <w:color w:val="000000" w:themeColor="text1"/>
          <w:sz w:val="20"/>
          <w:szCs w:val="20"/>
        </w:rPr>
        <w:t>The Competency and Values Framework for Poli</w:t>
      </w:r>
      <w:r w:rsidR="00114E64">
        <w:rPr>
          <w:rFonts w:ascii="Arial" w:hAnsi="Arial" w:cs="Arial"/>
          <w:color w:val="000000" w:themeColor="text1"/>
          <w:sz w:val="20"/>
          <w:szCs w:val="20"/>
        </w:rPr>
        <w:t xml:space="preserve">cing </w:t>
      </w:r>
      <w:r w:rsidR="006306D8">
        <w:rPr>
          <w:rFonts w:ascii="Arial" w:hAnsi="Arial" w:cs="Arial"/>
          <w:color w:val="000000" w:themeColor="text1"/>
          <w:sz w:val="20"/>
          <w:szCs w:val="20"/>
        </w:rPr>
        <w:t>stipulates that evidence-based approaches are to be used to help make decisions under the ‘analysing critically’ competency</w:t>
      </w:r>
      <w:r w:rsidR="00114E64">
        <w:rPr>
          <w:rFonts w:ascii="Arial" w:hAnsi="Arial" w:cs="Arial"/>
          <w:color w:val="000000" w:themeColor="text1"/>
          <w:sz w:val="20"/>
          <w:szCs w:val="20"/>
        </w:rPr>
        <w:t xml:space="preserve"> and is set by the College of Policing (2022) and the professional standards expected</w:t>
      </w:r>
      <w:r w:rsidR="006306D8">
        <w:rPr>
          <w:rFonts w:ascii="Arial" w:hAnsi="Arial" w:cs="Arial"/>
          <w:color w:val="000000" w:themeColor="text1"/>
          <w:sz w:val="20"/>
          <w:szCs w:val="20"/>
        </w:rPr>
        <w:t>.  This includes having the right people around the table to ensure as much evidence is available prior to making the decision.  This is not happening and HR and the Division are very often not represented.</w:t>
      </w:r>
    </w:p>
    <w:p w:rsidR="00FA6FA5" w:rsidRDefault="00D42DBB" w:rsidP="002E11FC">
      <w:pPr>
        <w:rPr>
          <w:rFonts w:ascii="Arial" w:hAnsi="Arial" w:cs="Arial"/>
          <w:color w:val="000000" w:themeColor="text1"/>
          <w:sz w:val="20"/>
          <w:szCs w:val="20"/>
        </w:rPr>
      </w:pPr>
      <w:r>
        <w:rPr>
          <w:rFonts w:ascii="Arial" w:hAnsi="Arial" w:cs="Arial"/>
          <w:color w:val="000000" w:themeColor="text1"/>
          <w:sz w:val="20"/>
          <w:szCs w:val="20"/>
        </w:rPr>
        <w:t>Recommendation 4</w:t>
      </w:r>
      <w:r w:rsidR="00FA6FA5">
        <w:rPr>
          <w:rFonts w:ascii="Arial" w:hAnsi="Arial" w:cs="Arial"/>
          <w:color w:val="000000" w:themeColor="text1"/>
          <w:sz w:val="20"/>
          <w:szCs w:val="20"/>
        </w:rPr>
        <w:t xml:space="preserve"> – Evaluation/</w:t>
      </w:r>
      <w:r>
        <w:rPr>
          <w:rFonts w:ascii="Arial" w:hAnsi="Arial" w:cs="Arial"/>
          <w:color w:val="000000" w:themeColor="text1"/>
          <w:sz w:val="20"/>
          <w:szCs w:val="20"/>
        </w:rPr>
        <w:t>Re-e</w:t>
      </w:r>
      <w:r w:rsidR="00FA6FA5">
        <w:rPr>
          <w:rFonts w:ascii="Arial" w:hAnsi="Arial" w:cs="Arial"/>
          <w:color w:val="000000" w:themeColor="text1"/>
          <w:sz w:val="20"/>
          <w:szCs w:val="20"/>
        </w:rPr>
        <w:t>valuation Panel</w:t>
      </w:r>
    </w:p>
    <w:p w:rsidR="001F6BAE" w:rsidRDefault="00641F6C" w:rsidP="002E11FC">
      <w:pPr>
        <w:rPr>
          <w:rFonts w:ascii="Arial" w:hAnsi="Arial" w:cs="Arial"/>
          <w:color w:val="000000" w:themeColor="text1"/>
          <w:sz w:val="20"/>
          <w:szCs w:val="20"/>
        </w:rPr>
      </w:pPr>
      <w:r>
        <w:rPr>
          <w:rFonts w:ascii="Arial" w:hAnsi="Arial" w:cs="Arial"/>
          <w:color w:val="000000" w:themeColor="text1"/>
          <w:sz w:val="20"/>
          <w:szCs w:val="20"/>
        </w:rPr>
        <w:t xml:space="preserve">All role profiles and re-evaluations are graded by one HR Senior Manager who has been completing this task for years.  </w:t>
      </w:r>
      <w:r w:rsidR="00EE538E">
        <w:rPr>
          <w:rFonts w:ascii="Arial" w:hAnsi="Arial" w:cs="Arial"/>
          <w:color w:val="000000" w:themeColor="text1"/>
          <w:sz w:val="20"/>
          <w:szCs w:val="20"/>
        </w:rPr>
        <w:t xml:space="preserve">The approach used is a </w:t>
      </w:r>
      <w:proofErr w:type="gramStart"/>
      <w:r w:rsidR="00EE538E">
        <w:rPr>
          <w:rFonts w:ascii="Arial" w:hAnsi="Arial" w:cs="Arial"/>
          <w:color w:val="000000" w:themeColor="text1"/>
          <w:sz w:val="20"/>
          <w:szCs w:val="20"/>
        </w:rPr>
        <w:t>points</w:t>
      </w:r>
      <w:proofErr w:type="gramEnd"/>
      <w:r w:rsidR="00EE538E">
        <w:rPr>
          <w:rFonts w:ascii="Arial" w:hAnsi="Arial" w:cs="Arial"/>
          <w:color w:val="000000" w:themeColor="text1"/>
          <w:sz w:val="20"/>
          <w:szCs w:val="20"/>
        </w:rPr>
        <w:t xml:space="preserve"> rated system but following training in this area, along with other HR Officers, it became clear that this can be very subjective and would be better suited for a panel to have informed discussions during the evaluation.  The DEO role profile is a good example as it has been graded as a C, the </w:t>
      </w:r>
      <w:r w:rsidR="009569D0">
        <w:rPr>
          <w:rFonts w:ascii="Arial" w:hAnsi="Arial" w:cs="Arial"/>
          <w:color w:val="000000" w:themeColor="text1"/>
          <w:sz w:val="20"/>
          <w:szCs w:val="20"/>
        </w:rPr>
        <w:t>same grade as a PEO, whereas other forces have graded it as an E (EV25).  The re-evaluation led to a number of resignations (</w:t>
      </w:r>
      <w:r w:rsidR="001F6BAE">
        <w:rPr>
          <w:rFonts w:ascii="Arial" w:hAnsi="Arial" w:cs="Arial"/>
          <w:color w:val="000000" w:themeColor="text1"/>
          <w:sz w:val="20"/>
          <w:szCs w:val="20"/>
        </w:rPr>
        <w:t>EV21</w:t>
      </w:r>
      <w:proofErr w:type="gramStart"/>
      <w:r w:rsidR="001F6BAE">
        <w:rPr>
          <w:rFonts w:ascii="Arial" w:hAnsi="Arial" w:cs="Arial"/>
          <w:color w:val="000000" w:themeColor="text1"/>
          <w:sz w:val="20"/>
          <w:szCs w:val="20"/>
        </w:rPr>
        <w:t>,</w:t>
      </w:r>
      <w:r w:rsidR="009569D0">
        <w:rPr>
          <w:rFonts w:ascii="Arial" w:hAnsi="Arial" w:cs="Arial"/>
          <w:color w:val="000000" w:themeColor="text1"/>
          <w:sz w:val="20"/>
          <w:szCs w:val="20"/>
        </w:rPr>
        <w:t>EV24</w:t>
      </w:r>
      <w:proofErr w:type="gramEnd"/>
      <w:r w:rsidR="009569D0">
        <w:rPr>
          <w:rFonts w:ascii="Arial" w:hAnsi="Arial" w:cs="Arial"/>
          <w:color w:val="000000" w:themeColor="text1"/>
          <w:sz w:val="20"/>
          <w:szCs w:val="20"/>
        </w:rPr>
        <w:t>).</w:t>
      </w:r>
      <w:r w:rsidR="00EE538E">
        <w:rPr>
          <w:rFonts w:ascii="Arial" w:hAnsi="Arial" w:cs="Arial"/>
          <w:color w:val="000000" w:themeColor="text1"/>
          <w:sz w:val="20"/>
          <w:szCs w:val="20"/>
        </w:rPr>
        <w:t xml:space="preserve"> </w:t>
      </w:r>
      <w:r>
        <w:rPr>
          <w:rFonts w:ascii="Arial" w:hAnsi="Arial" w:cs="Arial"/>
          <w:color w:val="000000" w:themeColor="text1"/>
          <w:sz w:val="20"/>
          <w:szCs w:val="20"/>
        </w:rPr>
        <w:t xml:space="preserve"> </w:t>
      </w:r>
      <w:r w:rsidR="001F6BAE">
        <w:rPr>
          <w:rFonts w:ascii="Arial" w:hAnsi="Arial" w:cs="Arial"/>
          <w:color w:val="000000" w:themeColor="text1"/>
          <w:sz w:val="20"/>
          <w:szCs w:val="20"/>
        </w:rPr>
        <w:t>Cotton (2021) states that these should be reviewed regularly to “make sure they continue to meet changes to jobs, work and business needs” which should be possible now that a greater number have been trained.</w:t>
      </w:r>
    </w:p>
    <w:p w:rsidR="00FA6FA5" w:rsidRDefault="00D42DBB" w:rsidP="002E11FC">
      <w:pPr>
        <w:rPr>
          <w:rFonts w:ascii="Arial" w:hAnsi="Arial" w:cs="Arial"/>
          <w:color w:val="000000" w:themeColor="text1"/>
          <w:sz w:val="20"/>
          <w:szCs w:val="20"/>
        </w:rPr>
      </w:pPr>
      <w:r>
        <w:rPr>
          <w:rFonts w:ascii="Arial" w:hAnsi="Arial" w:cs="Arial"/>
          <w:color w:val="000000" w:themeColor="text1"/>
          <w:sz w:val="20"/>
          <w:szCs w:val="20"/>
        </w:rPr>
        <w:t>Recommendation 5</w:t>
      </w:r>
      <w:r w:rsidR="00521581">
        <w:rPr>
          <w:rFonts w:ascii="Arial" w:hAnsi="Arial" w:cs="Arial"/>
          <w:color w:val="000000" w:themeColor="text1"/>
          <w:sz w:val="20"/>
          <w:szCs w:val="20"/>
        </w:rPr>
        <w:t xml:space="preserve"> – Streamline Recruitment Process</w:t>
      </w:r>
    </w:p>
    <w:p w:rsidR="00C04B75" w:rsidRDefault="00C04B75" w:rsidP="002E11FC">
      <w:pPr>
        <w:rPr>
          <w:rFonts w:ascii="Arial" w:hAnsi="Arial" w:cs="Arial"/>
          <w:color w:val="000000" w:themeColor="text1"/>
          <w:sz w:val="20"/>
          <w:szCs w:val="20"/>
        </w:rPr>
      </w:pPr>
      <w:r>
        <w:rPr>
          <w:rFonts w:ascii="Arial" w:hAnsi="Arial" w:cs="Arial"/>
          <w:color w:val="000000" w:themeColor="text1"/>
          <w:sz w:val="20"/>
          <w:szCs w:val="20"/>
        </w:rPr>
        <w:t>D’Souza (2022) points out that as a people profession we are not processing people but helping people through the process</w:t>
      </w:r>
      <w:r w:rsidR="00973397">
        <w:rPr>
          <w:rFonts w:ascii="Arial" w:hAnsi="Arial" w:cs="Arial"/>
          <w:color w:val="000000" w:themeColor="text1"/>
          <w:sz w:val="20"/>
          <w:szCs w:val="20"/>
        </w:rPr>
        <w:t xml:space="preserve"> </w:t>
      </w:r>
      <w:r w:rsidR="001F6BAE">
        <w:rPr>
          <w:rFonts w:ascii="Arial" w:hAnsi="Arial" w:cs="Arial"/>
          <w:color w:val="000000" w:themeColor="text1"/>
          <w:sz w:val="20"/>
          <w:szCs w:val="20"/>
        </w:rPr>
        <w:t>(EV28</w:t>
      </w:r>
      <w:r w:rsidR="00973397" w:rsidRPr="001F6BAE">
        <w:rPr>
          <w:rFonts w:ascii="Arial" w:hAnsi="Arial" w:cs="Arial"/>
          <w:color w:val="000000" w:themeColor="text1"/>
          <w:sz w:val="20"/>
          <w:szCs w:val="20"/>
        </w:rPr>
        <w:t>)</w:t>
      </w:r>
      <w:r w:rsidRPr="001F6BAE">
        <w:rPr>
          <w:rFonts w:ascii="Arial" w:hAnsi="Arial" w:cs="Arial"/>
          <w:color w:val="000000" w:themeColor="text1"/>
          <w:sz w:val="20"/>
          <w:szCs w:val="20"/>
        </w:rPr>
        <w:t xml:space="preserve">, </w:t>
      </w:r>
      <w:r>
        <w:rPr>
          <w:rFonts w:ascii="Arial" w:hAnsi="Arial" w:cs="Arial"/>
          <w:color w:val="000000" w:themeColor="text1"/>
          <w:sz w:val="20"/>
          <w:szCs w:val="20"/>
        </w:rPr>
        <w:t xml:space="preserve">however, the </w:t>
      </w:r>
      <w:r w:rsidR="006055A9">
        <w:rPr>
          <w:rFonts w:ascii="Arial" w:hAnsi="Arial" w:cs="Arial"/>
          <w:color w:val="000000" w:themeColor="text1"/>
          <w:sz w:val="20"/>
          <w:szCs w:val="20"/>
        </w:rPr>
        <w:t>former is true within DPP as we are expecting people to jump through so many hoops when the labour</w:t>
      </w:r>
      <w:r w:rsidR="00440581">
        <w:rPr>
          <w:rFonts w:ascii="Arial" w:hAnsi="Arial" w:cs="Arial"/>
          <w:color w:val="000000" w:themeColor="text1"/>
          <w:sz w:val="20"/>
          <w:szCs w:val="20"/>
        </w:rPr>
        <w:t xml:space="preserve"> market is </w:t>
      </w:r>
      <w:r w:rsidR="006055A9">
        <w:rPr>
          <w:rFonts w:ascii="Arial" w:hAnsi="Arial" w:cs="Arial"/>
          <w:color w:val="000000" w:themeColor="text1"/>
          <w:sz w:val="20"/>
          <w:szCs w:val="20"/>
        </w:rPr>
        <w:t xml:space="preserve">tight, hence the problems seen with </w:t>
      </w:r>
      <w:r w:rsidR="006055A9">
        <w:rPr>
          <w:rFonts w:ascii="Arial" w:hAnsi="Arial" w:cs="Arial"/>
          <w:color w:val="000000" w:themeColor="text1"/>
          <w:sz w:val="20"/>
          <w:szCs w:val="20"/>
        </w:rPr>
        <w:lastRenderedPageBreak/>
        <w:t xml:space="preserve">DEO recruitment. </w:t>
      </w:r>
      <w:r w:rsidR="00440581">
        <w:rPr>
          <w:rFonts w:ascii="Arial" w:hAnsi="Arial" w:cs="Arial"/>
          <w:color w:val="000000" w:themeColor="text1"/>
          <w:sz w:val="20"/>
          <w:szCs w:val="20"/>
        </w:rPr>
        <w:t>A more streamlined process is needed ensuring the potential employee remains at the centre by taking an outward-in approach (Seddon,2008) to ensure</w:t>
      </w:r>
      <w:r w:rsidR="00973397">
        <w:rPr>
          <w:rFonts w:ascii="Arial" w:hAnsi="Arial" w:cs="Arial"/>
          <w:color w:val="000000" w:themeColor="text1"/>
          <w:sz w:val="20"/>
          <w:szCs w:val="20"/>
        </w:rPr>
        <w:t xml:space="preserve"> a smooth on</w:t>
      </w:r>
      <w:r w:rsidR="00F376E0">
        <w:rPr>
          <w:rFonts w:ascii="Arial" w:hAnsi="Arial" w:cs="Arial"/>
          <w:color w:val="000000" w:themeColor="text1"/>
          <w:sz w:val="20"/>
          <w:szCs w:val="20"/>
        </w:rPr>
        <w:t>-</w:t>
      </w:r>
      <w:r w:rsidR="00973397">
        <w:rPr>
          <w:rFonts w:ascii="Arial" w:hAnsi="Arial" w:cs="Arial"/>
          <w:color w:val="000000" w:themeColor="text1"/>
          <w:sz w:val="20"/>
          <w:szCs w:val="20"/>
        </w:rPr>
        <w:t xml:space="preserve">boarding experience.  Currently, the recruitment </w:t>
      </w:r>
      <w:r w:rsidR="00F376E0">
        <w:rPr>
          <w:rFonts w:ascii="Arial" w:hAnsi="Arial" w:cs="Arial"/>
          <w:color w:val="000000" w:themeColor="text1"/>
          <w:sz w:val="20"/>
          <w:szCs w:val="20"/>
        </w:rPr>
        <w:t>team are only responsib</w:t>
      </w:r>
      <w:r w:rsidR="00973397">
        <w:rPr>
          <w:rFonts w:ascii="Arial" w:hAnsi="Arial" w:cs="Arial"/>
          <w:color w:val="000000" w:themeColor="text1"/>
          <w:sz w:val="20"/>
          <w:szCs w:val="20"/>
        </w:rPr>
        <w:t>le for officers and PCSOs and HR BSU (who are not a part of the HR department and do not report to the Recruitment Manager) are responsible for all other recruitment.</w:t>
      </w:r>
    </w:p>
    <w:p w:rsidR="00D42DBB" w:rsidRDefault="00D42DBB" w:rsidP="002E11FC">
      <w:pPr>
        <w:rPr>
          <w:rFonts w:ascii="Arial" w:hAnsi="Arial" w:cs="Arial"/>
          <w:color w:val="000000" w:themeColor="text1"/>
          <w:sz w:val="20"/>
          <w:szCs w:val="20"/>
        </w:rPr>
      </w:pPr>
      <w:r>
        <w:rPr>
          <w:rFonts w:ascii="Arial" w:hAnsi="Arial" w:cs="Arial"/>
          <w:color w:val="000000" w:themeColor="text1"/>
          <w:sz w:val="20"/>
          <w:szCs w:val="20"/>
        </w:rPr>
        <w:t xml:space="preserve">Recommendation </w:t>
      </w:r>
      <w:proofErr w:type="gramStart"/>
      <w:r>
        <w:rPr>
          <w:rFonts w:ascii="Arial" w:hAnsi="Arial" w:cs="Arial"/>
          <w:color w:val="000000" w:themeColor="text1"/>
          <w:sz w:val="20"/>
          <w:szCs w:val="20"/>
        </w:rPr>
        <w:t>6  -</w:t>
      </w:r>
      <w:proofErr w:type="gramEnd"/>
      <w:r>
        <w:rPr>
          <w:rFonts w:ascii="Arial" w:hAnsi="Arial" w:cs="Arial"/>
          <w:color w:val="000000" w:themeColor="text1"/>
          <w:sz w:val="20"/>
          <w:szCs w:val="20"/>
        </w:rPr>
        <w:t xml:space="preserve"> Development Plans linked with Performance</w:t>
      </w:r>
    </w:p>
    <w:p w:rsidR="00F376E0" w:rsidRDefault="00F376E0" w:rsidP="002E11FC">
      <w:pPr>
        <w:rPr>
          <w:rFonts w:ascii="Arial" w:hAnsi="Arial" w:cs="Arial"/>
          <w:color w:val="000000" w:themeColor="text1"/>
          <w:sz w:val="20"/>
          <w:szCs w:val="20"/>
        </w:rPr>
      </w:pPr>
      <w:r>
        <w:rPr>
          <w:rFonts w:ascii="Arial" w:hAnsi="Arial" w:cs="Arial"/>
          <w:color w:val="000000" w:themeColor="text1"/>
          <w:sz w:val="20"/>
          <w:szCs w:val="20"/>
        </w:rPr>
        <w:t xml:space="preserve">Currently training programmes are set from the centre with little input from the Divisions and there is no link to the DAP (the performance management system) which means that any specific training has no direct route to the Learning and Development department (L&amp;D), other than by raising it as an ‘Expressions of Interest’ which is discussed at RMG.  This means that there is vital information on what individuals need to develop sat in a standalone system which L&amp;D cannot pull from. </w:t>
      </w:r>
      <w:r w:rsidR="00767D38">
        <w:rPr>
          <w:rFonts w:ascii="Arial" w:hAnsi="Arial" w:cs="Arial"/>
          <w:color w:val="000000" w:themeColor="text1"/>
          <w:sz w:val="20"/>
          <w:szCs w:val="20"/>
        </w:rPr>
        <w:t>Belt and Giles (2009) suggest that in order to achieve high performance working a selection from the following bundle is needed:</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Employment security</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Robust recruitment and selection</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Investment in extensive training, learning and development</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Engagement and participation</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Team-based approach/self-managed teams</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Performance review</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Reward and recognition</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Career development</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Flexible working/multi-skilling</w:t>
      </w:r>
    </w:p>
    <w:p w:rsidR="00767D38" w:rsidRP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 xml:space="preserve">Good work-life balance </w:t>
      </w:r>
    </w:p>
    <w:p w:rsidR="00767D38" w:rsidRDefault="00767D38" w:rsidP="00767D38">
      <w:pPr>
        <w:pStyle w:val="ListParagraph"/>
        <w:numPr>
          <w:ilvl w:val="0"/>
          <w:numId w:val="19"/>
        </w:numPr>
        <w:rPr>
          <w:rFonts w:ascii="Arial" w:hAnsi="Arial" w:cs="Arial"/>
          <w:color w:val="000000" w:themeColor="text1"/>
          <w:sz w:val="20"/>
          <w:szCs w:val="20"/>
        </w:rPr>
      </w:pPr>
      <w:r w:rsidRPr="00767D38">
        <w:rPr>
          <w:rFonts w:ascii="Arial" w:hAnsi="Arial" w:cs="Arial"/>
          <w:color w:val="000000" w:themeColor="text1"/>
          <w:sz w:val="20"/>
          <w:szCs w:val="20"/>
        </w:rPr>
        <w:t xml:space="preserve">Harmonisation </w:t>
      </w:r>
      <w:r>
        <w:rPr>
          <w:rFonts w:ascii="Arial" w:hAnsi="Arial" w:cs="Arial"/>
          <w:color w:val="000000" w:themeColor="text1"/>
          <w:sz w:val="20"/>
          <w:szCs w:val="20"/>
        </w:rPr>
        <w:t>–</w:t>
      </w:r>
      <w:r w:rsidRPr="00767D38">
        <w:rPr>
          <w:rFonts w:ascii="Arial" w:hAnsi="Arial" w:cs="Arial"/>
          <w:color w:val="000000" w:themeColor="text1"/>
          <w:sz w:val="20"/>
          <w:szCs w:val="20"/>
        </w:rPr>
        <w:t xml:space="preserve"> equitable</w:t>
      </w:r>
    </w:p>
    <w:p w:rsidR="00767D38" w:rsidRDefault="00767D38" w:rsidP="002E11FC">
      <w:pPr>
        <w:rPr>
          <w:rFonts w:ascii="Arial" w:hAnsi="Arial" w:cs="Arial"/>
          <w:color w:val="000000" w:themeColor="text1"/>
          <w:sz w:val="20"/>
          <w:szCs w:val="20"/>
        </w:rPr>
      </w:pPr>
      <w:r>
        <w:rPr>
          <w:rFonts w:ascii="Arial" w:hAnsi="Arial" w:cs="Arial"/>
          <w:color w:val="000000" w:themeColor="text1"/>
          <w:sz w:val="20"/>
          <w:szCs w:val="20"/>
        </w:rPr>
        <w:t>Performance would therefore need to be integrated to allow individuals to bring their ‘whole selves’ to work</w:t>
      </w:r>
      <w:r w:rsidR="00D45320">
        <w:rPr>
          <w:rFonts w:ascii="Arial" w:hAnsi="Arial" w:cs="Arial"/>
          <w:color w:val="000000" w:themeColor="text1"/>
          <w:sz w:val="20"/>
          <w:szCs w:val="20"/>
        </w:rPr>
        <w:t xml:space="preserve"> </w:t>
      </w:r>
      <w:proofErr w:type="spellStart"/>
      <w:r w:rsidR="00D45320">
        <w:rPr>
          <w:rFonts w:ascii="Arial" w:hAnsi="Arial" w:cs="Arial"/>
          <w:color w:val="000000" w:themeColor="text1"/>
          <w:sz w:val="20"/>
          <w:szCs w:val="20"/>
        </w:rPr>
        <w:t>ie</w:t>
      </w:r>
      <w:proofErr w:type="spellEnd"/>
      <w:r w:rsidR="00D45320">
        <w:rPr>
          <w:rFonts w:ascii="Arial" w:hAnsi="Arial" w:cs="Arial"/>
          <w:color w:val="000000" w:themeColor="text1"/>
          <w:sz w:val="20"/>
          <w:szCs w:val="20"/>
        </w:rPr>
        <w:t xml:space="preserve"> physically, cognitively and emotionally (Kahn, 1990), as part of the psychological contract (CIPD, 2018).</w:t>
      </w:r>
    </w:p>
    <w:p w:rsidR="007B41CB" w:rsidRDefault="00D42DBB" w:rsidP="002E11FC">
      <w:pPr>
        <w:rPr>
          <w:rFonts w:ascii="Arial" w:hAnsi="Arial" w:cs="Arial"/>
          <w:color w:val="000000" w:themeColor="text1"/>
          <w:sz w:val="20"/>
          <w:szCs w:val="20"/>
        </w:rPr>
      </w:pPr>
      <w:r>
        <w:rPr>
          <w:rFonts w:ascii="Arial" w:hAnsi="Arial" w:cs="Arial"/>
          <w:color w:val="000000" w:themeColor="text1"/>
          <w:sz w:val="20"/>
          <w:szCs w:val="20"/>
        </w:rPr>
        <w:t xml:space="preserve">Recommendation 7 </w:t>
      </w:r>
      <w:r w:rsidR="0016543A">
        <w:rPr>
          <w:rFonts w:ascii="Arial" w:hAnsi="Arial" w:cs="Arial"/>
          <w:color w:val="000000" w:themeColor="text1"/>
          <w:sz w:val="20"/>
          <w:szCs w:val="20"/>
        </w:rPr>
        <w:t>–</w:t>
      </w:r>
      <w:r>
        <w:rPr>
          <w:rFonts w:ascii="Arial" w:hAnsi="Arial" w:cs="Arial"/>
          <w:color w:val="000000" w:themeColor="text1"/>
          <w:sz w:val="20"/>
          <w:szCs w:val="20"/>
        </w:rPr>
        <w:t xml:space="preserve"> </w:t>
      </w:r>
      <w:r w:rsidR="0016543A">
        <w:rPr>
          <w:rFonts w:ascii="Arial" w:hAnsi="Arial" w:cs="Arial"/>
          <w:color w:val="000000" w:themeColor="text1"/>
          <w:sz w:val="20"/>
          <w:szCs w:val="20"/>
        </w:rPr>
        <w:t>Formalise Exit Interviews</w:t>
      </w:r>
    </w:p>
    <w:p w:rsidR="00FA6FA5" w:rsidRDefault="00D45320" w:rsidP="002E11FC">
      <w:pPr>
        <w:rPr>
          <w:rFonts w:ascii="Arial" w:hAnsi="Arial" w:cs="Arial"/>
          <w:color w:val="000000" w:themeColor="text1"/>
          <w:sz w:val="20"/>
          <w:szCs w:val="20"/>
        </w:rPr>
      </w:pPr>
      <w:r>
        <w:rPr>
          <w:rFonts w:ascii="Arial" w:hAnsi="Arial" w:cs="Arial"/>
          <w:color w:val="000000" w:themeColor="text1"/>
          <w:sz w:val="20"/>
          <w:szCs w:val="20"/>
        </w:rPr>
        <w:t xml:space="preserve">Currently exit interviews are not conducted which means that the organisation may be losing vital information about the reasons why someone is leaving.  </w:t>
      </w:r>
      <w:r w:rsidR="00164C90">
        <w:rPr>
          <w:rFonts w:ascii="Arial" w:hAnsi="Arial" w:cs="Arial"/>
          <w:color w:val="000000" w:themeColor="text1"/>
          <w:sz w:val="20"/>
          <w:szCs w:val="20"/>
        </w:rPr>
        <w:t xml:space="preserve">Although Miller (2018) warns of the disadvantages, Spain and </w:t>
      </w:r>
      <w:proofErr w:type="spellStart"/>
      <w:r w:rsidR="00164C90">
        <w:rPr>
          <w:rFonts w:ascii="Arial" w:hAnsi="Arial" w:cs="Arial"/>
          <w:color w:val="000000" w:themeColor="text1"/>
          <w:sz w:val="20"/>
          <w:szCs w:val="20"/>
        </w:rPr>
        <w:t>Groysberg</w:t>
      </w:r>
      <w:proofErr w:type="spellEnd"/>
      <w:r w:rsidR="00164C90">
        <w:rPr>
          <w:rFonts w:ascii="Arial" w:hAnsi="Arial" w:cs="Arial"/>
          <w:color w:val="000000" w:themeColor="text1"/>
          <w:sz w:val="20"/>
          <w:szCs w:val="20"/>
        </w:rPr>
        <w:t xml:space="preserve"> (2016) values the information that these can give to help the organisation to improve</w:t>
      </w:r>
      <w:r w:rsidR="00734C8E">
        <w:rPr>
          <w:rFonts w:ascii="Arial" w:hAnsi="Arial" w:cs="Arial"/>
          <w:color w:val="000000" w:themeColor="text1"/>
          <w:sz w:val="20"/>
          <w:szCs w:val="20"/>
        </w:rPr>
        <w:t xml:space="preserve"> and avoid losing more valuable resource.   A more formalised process is needed to capture and analyse this information.</w:t>
      </w:r>
    </w:p>
    <w:p w:rsidR="00FA6FA5" w:rsidRDefault="00FA6FA5" w:rsidP="002E11FC">
      <w:pPr>
        <w:rPr>
          <w:rFonts w:ascii="Arial" w:hAnsi="Arial" w:cs="Arial"/>
          <w:color w:val="000000" w:themeColor="text1"/>
          <w:sz w:val="20"/>
          <w:szCs w:val="20"/>
        </w:rPr>
      </w:pPr>
    </w:p>
    <w:p w:rsidR="00C2364B" w:rsidRDefault="00C2364B" w:rsidP="001704A1">
      <w:pPr>
        <w:pStyle w:val="Heading3"/>
        <w:sectPr w:rsidR="00C2364B" w:rsidSect="00DD1920">
          <w:pgSz w:w="11906" w:h="16838"/>
          <w:pgMar w:top="1440" w:right="1440" w:bottom="1440" w:left="1440" w:header="708" w:footer="708" w:gutter="0"/>
          <w:cols w:space="708"/>
          <w:docGrid w:linePitch="360"/>
        </w:sectPr>
      </w:pPr>
    </w:p>
    <w:p w:rsidR="001704A1" w:rsidRDefault="001704A1" w:rsidP="001704A1">
      <w:pPr>
        <w:pStyle w:val="Heading3"/>
      </w:pPr>
      <w:bookmarkStart w:id="24" w:name="_Toc103890027"/>
      <w:r>
        <w:lastRenderedPageBreak/>
        <w:t>References</w:t>
      </w:r>
      <w:bookmarkEnd w:id="24"/>
    </w:p>
    <w:p w:rsidR="001704A1" w:rsidRDefault="001704A1" w:rsidP="001704A1"/>
    <w:p w:rsidR="00D45320" w:rsidRDefault="00D45320" w:rsidP="001704A1">
      <w:proofErr w:type="spellStart"/>
      <w:r>
        <w:rPr>
          <w:rFonts w:ascii="Times New Roman" w:hAnsi="Times New Roman" w:cs="Times New Roman"/>
        </w:rPr>
        <w:t>Belt</w:t>
      </w:r>
      <w:proofErr w:type="gramStart"/>
      <w:r>
        <w:rPr>
          <w:rFonts w:ascii="Times New Roman" w:hAnsi="Times New Roman" w:cs="Times New Roman"/>
        </w:rPr>
        <w:t>,V</w:t>
      </w:r>
      <w:proofErr w:type="spellEnd"/>
      <w:proofErr w:type="gramEnd"/>
      <w:r>
        <w:rPr>
          <w:rFonts w:ascii="Times New Roman" w:hAnsi="Times New Roman" w:cs="Times New Roman"/>
        </w:rPr>
        <w:t xml:space="preserve">. and Giles, L. (2009) </w:t>
      </w:r>
      <w:r>
        <w:rPr>
          <w:rFonts w:ascii="Times New Roman" w:hAnsi="Times New Roman" w:cs="Times New Roman"/>
          <w:i/>
          <w:iCs/>
        </w:rPr>
        <w:t xml:space="preserve">High Performance Working: A synthesis of key literature. </w:t>
      </w:r>
      <w:r>
        <w:rPr>
          <w:rFonts w:ascii="Times New Roman" w:hAnsi="Times New Roman" w:cs="Times New Roman"/>
        </w:rPr>
        <w:t xml:space="preserve">Available at: </w:t>
      </w:r>
      <w:hyperlink r:id="rId38" w:history="1">
        <w:r>
          <w:rPr>
            <w:rStyle w:val="Hyperlink"/>
          </w:rPr>
          <w:t>15601.1 UKCES Evidence Report 4 (researchgate.net)</w:t>
        </w:r>
      </w:hyperlink>
      <w:r>
        <w:t xml:space="preserve"> (Accessed: 24</w:t>
      </w:r>
      <w:r w:rsidRPr="009C2BBA">
        <w:rPr>
          <w:vertAlign w:val="superscript"/>
        </w:rPr>
        <w:t>th</w:t>
      </w:r>
      <w:r>
        <w:t xml:space="preserve"> August 2021)</w:t>
      </w:r>
    </w:p>
    <w:p w:rsidR="001704A1" w:rsidRDefault="001704A1" w:rsidP="001704A1">
      <w:proofErr w:type="spellStart"/>
      <w:r>
        <w:t>Cappelli</w:t>
      </w:r>
      <w:proofErr w:type="spellEnd"/>
      <w:r>
        <w:t xml:space="preserve">, P. (2008) Talent Management for the Twenty-First Century. </w:t>
      </w:r>
      <w:r w:rsidRPr="001704A1">
        <w:rPr>
          <w:i/>
        </w:rPr>
        <w:t>Harvard Business Review</w:t>
      </w:r>
      <w:r>
        <w:rPr>
          <w:i/>
        </w:rPr>
        <w:t xml:space="preserve">, April 2008. </w:t>
      </w:r>
      <w:r>
        <w:t xml:space="preserve">   </w:t>
      </w:r>
    </w:p>
    <w:p w:rsidR="00917292" w:rsidRDefault="00917292" w:rsidP="001704A1">
      <w:r>
        <w:t xml:space="preserve">Cotton, C. (2021) Job Evaluation and Market Pricing, </w:t>
      </w:r>
      <w:r>
        <w:rPr>
          <w:i/>
        </w:rPr>
        <w:t>CIPD Factsheet, 7</w:t>
      </w:r>
      <w:r w:rsidRPr="00917292">
        <w:rPr>
          <w:i/>
          <w:vertAlign w:val="superscript"/>
        </w:rPr>
        <w:t>th</w:t>
      </w:r>
      <w:r>
        <w:rPr>
          <w:i/>
        </w:rPr>
        <w:t xml:space="preserve"> June 2021. </w:t>
      </w:r>
      <w:r>
        <w:t xml:space="preserve">Available at:  </w:t>
      </w:r>
      <w:hyperlink r:id="rId39" w:anchor="gref" w:history="1">
        <w:r>
          <w:rPr>
            <w:rStyle w:val="Hyperlink"/>
          </w:rPr>
          <w:t>Job Evaluation &amp; Market Pricing | Factsheets | CIPD</w:t>
        </w:r>
      </w:hyperlink>
      <w:r>
        <w:t xml:space="preserve"> (Accessed:  19</w:t>
      </w:r>
      <w:r w:rsidRPr="00641F6C">
        <w:rPr>
          <w:vertAlign w:val="superscript"/>
        </w:rPr>
        <w:t>th</w:t>
      </w:r>
      <w:r>
        <w:t xml:space="preserve"> May 2022)</w:t>
      </w:r>
    </w:p>
    <w:p w:rsidR="000B5CB3" w:rsidRDefault="000B5CB3" w:rsidP="001704A1">
      <w:r>
        <w:t xml:space="preserve">CIPD (2018) </w:t>
      </w:r>
      <w:r>
        <w:rPr>
          <w:i/>
        </w:rPr>
        <w:t xml:space="preserve">Workforce Planning Practice – Guide May 2018 </w:t>
      </w:r>
      <w:r>
        <w:t xml:space="preserve">[Online] Available at: </w:t>
      </w:r>
      <w:hyperlink r:id="rId40" w:history="1">
        <w:r>
          <w:rPr>
            <w:rStyle w:val="Hyperlink"/>
          </w:rPr>
          <w:t>workforce-planning-guide_tcm18-42735.pdf (cipd.co.uk)</w:t>
        </w:r>
      </w:hyperlink>
      <w:r>
        <w:t xml:space="preserve"> (Accessed 24</w:t>
      </w:r>
      <w:r w:rsidRPr="00A41423">
        <w:rPr>
          <w:vertAlign w:val="superscript"/>
        </w:rPr>
        <w:t>th</w:t>
      </w:r>
      <w:r>
        <w:t xml:space="preserve"> April 2022) </w:t>
      </w:r>
    </w:p>
    <w:p w:rsidR="006306D8" w:rsidRDefault="006306D8" w:rsidP="001704A1">
      <w:r>
        <w:t>College of Policing (2022)</w:t>
      </w:r>
      <w:r w:rsidR="00114E64">
        <w:t xml:space="preserve"> Code of Ethics</w:t>
      </w:r>
      <w:r>
        <w:t xml:space="preserve"> (Available at: </w:t>
      </w:r>
      <w:hyperlink r:id="rId41" w:history="1">
        <w:r w:rsidR="00114E64">
          <w:rPr>
            <w:rStyle w:val="Hyperlink"/>
          </w:rPr>
          <w:t>Code of Ethics | College of Policing</w:t>
        </w:r>
      </w:hyperlink>
      <w:r w:rsidR="00114E64">
        <w:t xml:space="preserve"> </w:t>
      </w:r>
      <w:r>
        <w:t>(Accessed: 19</w:t>
      </w:r>
      <w:r w:rsidRPr="006306D8">
        <w:rPr>
          <w:vertAlign w:val="superscript"/>
        </w:rPr>
        <w:t>th</w:t>
      </w:r>
      <w:r>
        <w:t xml:space="preserve"> May 2022)</w:t>
      </w:r>
    </w:p>
    <w:p w:rsidR="006055A9" w:rsidRDefault="006055A9" w:rsidP="001704A1">
      <w:r>
        <w:t>D’Souza, D. (2022) CIPD Student Conference 2022 [Online]</w:t>
      </w:r>
    </w:p>
    <w:p w:rsidR="00D45320" w:rsidRDefault="00D45320" w:rsidP="00D45320">
      <w:pPr>
        <w:autoSpaceDE w:val="0"/>
        <w:autoSpaceDN w:val="0"/>
        <w:adjustRightInd w:val="0"/>
      </w:pPr>
      <w:r>
        <w:t xml:space="preserve">Kahn, W. (1990) </w:t>
      </w:r>
      <w:proofErr w:type="gramStart"/>
      <w:r w:rsidRPr="00534106">
        <w:t>The</w:t>
      </w:r>
      <w:proofErr w:type="gramEnd"/>
      <w:r w:rsidRPr="00534106">
        <w:t xml:space="preserve"> psychological conditions of personal engagement and disengagement at work</w:t>
      </w:r>
      <w:r>
        <w:t xml:space="preserve">. </w:t>
      </w:r>
      <w:proofErr w:type="gramStart"/>
      <w:r>
        <w:rPr>
          <w:i/>
        </w:rPr>
        <w:t>Academy of Management Journal.</w:t>
      </w:r>
      <w:proofErr w:type="gramEnd"/>
      <w:r>
        <w:rPr>
          <w:i/>
        </w:rPr>
        <w:t xml:space="preserve"> </w:t>
      </w:r>
      <w:proofErr w:type="spellStart"/>
      <w:r>
        <w:t>Vol</w:t>
      </w:r>
      <w:proofErr w:type="spellEnd"/>
      <w:r>
        <w:t xml:space="preserve"> 33, pp692-724</w:t>
      </w:r>
    </w:p>
    <w:p w:rsidR="00164C90" w:rsidRDefault="00164C90" w:rsidP="00164C90">
      <w:r>
        <w:t>Miller, B. (2018) Pros and Cons of Exit Interviews, HR Daily Advisor, July 2</w:t>
      </w:r>
      <w:r w:rsidRPr="00AA20BD">
        <w:rPr>
          <w:vertAlign w:val="superscript"/>
        </w:rPr>
        <w:t>nd</w:t>
      </w:r>
      <w:r>
        <w:t xml:space="preserve"> 2018. Available at: </w:t>
      </w:r>
      <w:hyperlink r:id="rId42" w:history="1">
        <w:r>
          <w:rPr>
            <w:rStyle w:val="Hyperlink"/>
          </w:rPr>
          <w:t>Pros and Cons of Exit Interviews - HR Daily Advisor (blr.com)</w:t>
        </w:r>
      </w:hyperlink>
      <w:r>
        <w:t xml:space="preserve"> (Accessed: 19</w:t>
      </w:r>
      <w:r w:rsidRPr="00AA20BD">
        <w:rPr>
          <w:vertAlign w:val="superscript"/>
        </w:rPr>
        <w:t>th</w:t>
      </w:r>
      <w:r>
        <w:t xml:space="preserve"> April 2022)</w:t>
      </w:r>
    </w:p>
    <w:p w:rsidR="00440581" w:rsidRDefault="00440581" w:rsidP="001704A1">
      <w:pPr>
        <w:rPr>
          <w:rFonts w:ascii="Times New Roman" w:hAnsi="Times New Roman"/>
        </w:rPr>
      </w:pPr>
      <w:proofErr w:type="spellStart"/>
      <w:proofErr w:type="gramStart"/>
      <w:r w:rsidRPr="00A3760E">
        <w:rPr>
          <w:rFonts w:ascii="Times New Roman" w:hAnsi="Times New Roman"/>
        </w:rPr>
        <w:t>Seddon</w:t>
      </w:r>
      <w:proofErr w:type="spellEnd"/>
      <w:r w:rsidRPr="00A3760E">
        <w:rPr>
          <w:rFonts w:ascii="Times New Roman" w:hAnsi="Times New Roman"/>
        </w:rPr>
        <w:t xml:space="preserve">, J. (2008) </w:t>
      </w:r>
      <w:r w:rsidRPr="00A3760E">
        <w:rPr>
          <w:rFonts w:ascii="Times New Roman" w:hAnsi="Times New Roman"/>
          <w:i/>
        </w:rPr>
        <w:t>Systems Thinking in the Public Sector – the failure of the reform regime...and a manifesto for a better way.</w:t>
      </w:r>
      <w:proofErr w:type="gramEnd"/>
      <w:r w:rsidRPr="00A3760E">
        <w:rPr>
          <w:rFonts w:ascii="Times New Roman" w:hAnsi="Times New Roman"/>
          <w:i/>
        </w:rPr>
        <w:t xml:space="preserve"> </w:t>
      </w:r>
      <w:proofErr w:type="spellStart"/>
      <w:r w:rsidRPr="00A3760E">
        <w:rPr>
          <w:rFonts w:ascii="Times New Roman" w:hAnsi="Times New Roman"/>
        </w:rPr>
        <w:t>Axminster</w:t>
      </w:r>
      <w:proofErr w:type="spellEnd"/>
      <w:r w:rsidRPr="00A3760E">
        <w:rPr>
          <w:rFonts w:ascii="Times New Roman" w:hAnsi="Times New Roman"/>
        </w:rPr>
        <w:t xml:space="preserve">, </w:t>
      </w:r>
      <w:proofErr w:type="spellStart"/>
      <w:r w:rsidRPr="00A3760E">
        <w:rPr>
          <w:rFonts w:ascii="Times New Roman" w:hAnsi="Times New Roman"/>
        </w:rPr>
        <w:t>Triarchy</w:t>
      </w:r>
      <w:proofErr w:type="spellEnd"/>
      <w:r w:rsidRPr="00A3760E">
        <w:rPr>
          <w:rFonts w:ascii="Times New Roman" w:hAnsi="Times New Roman"/>
        </w:rPr>
        <w:t xml:space="preserve"> Press.</w:t>
      </w:r>
    </w:p>
    <w:p w:rsidR="00164C90" w:rsidRDefault="00164C90" w:rsidP="00164C90">
      <w:pPr>
        <w:pStyle w:val="NoSpacing"/>
      </w:pPr>
      <w:r>
        <w:t xml:space="preserve">Spain, E. and </w:t>
      </w:r>
      <w:proofErr w:type="spellStart"/>
      <w:r>
        <w:t>Groysberg</w:t>
      </w:r>
      <w:proofErr w:type="spellEnd"/>
      <w:r>
        <w:t>, B. (2016</w:t>
      </w:r>
      <w:proofErr w:type="gramStart"/>
      <w:r>
        <w:t>)  Making</w:t>
      </w:r>
      <w:proofErr w:type="gramEnd"/>
      <w:r>
        <w:t xml:space="preserve"> Exit Interviews Count [Online] Available at: </w:t>
      </w:r>
      <w:hyperlink r:id="rId43" w:history="1">
        <w:r>
          <w:rPr>
            <w:rStyle w:val="Hyperlink"/>
          </w:rPr>
          <w:t>Making-Exit-Interviews-Count.pdf (bbrcworld.com)</w:t>
        </w:r>
      </w:hyperlink>
      <w:r>
        <w:t xml:space="preserve"> (Accessed: 18</w:t>
      </w:r>
      <w:r w:rsidRPr="005A2CC0">
        <w:rPr>
          <w:vertAlign w:val="superscript"/>
        </w:rPr>
        <w:t>th</w:t>
      </w:r>
      <w:r>
        <w:t xml:space="preserve"> April 2022)</w:t>
      </w:r>
    </w:p>
    <w:p w:rsidR="00164C90" w:rsidRPr="00164C90" w:rsidRDefault="00164C90" w:rsidP="00164C90">
      <w:pPr>
        <w:pStyle w:val="NoSpacing"/>
      </w:pPr>
    </w:p>
    <w:p w:rsidR="00E120E8" w:rsidRPr="001704A1" w:rsidRDefault="00E120E8" w:rsidP="001704A1">
      <w:proofErr w:type="spellStart"/>
      <w:r>
        <w:t>Vulpen</w:t>
      </w:r>
      <w:proofErr w:type="spellEnd"/>
      <w:r>
        <w:t xml:space="preserve">, </w:t>
      </w:r>
      <w:proofErr w:type="spellStart"/>
      <w:r>
        <w:t>E.van</w:t>
      </w:r>
      <w:proofErr w:type="spellEnd"/>
      <w:r>
        <w:t xml:space="preserve"> (2021) </w:t>
      </w:r>
      <w:proofErr w:type="gramStart"/>
      <w:r>
        <w:t>What</w:t>
      </w:r>
      <w:proofErr w:type="gramEnd"/>
      <w:r>
        <w:t xml:space="preserve"> is HR Analytics? </w:t>
      </w:r>
      <w:proofErr w:type="gramStart"/>
      <w:r>
        <w:rPr>
          <w:i/>
        </w:rPr>
        <w:t xml:space="preserve">Academy to Innovate HR. </w:t>
      </w:r>
      <w:r>
        <w:t>18</w:t>
      </w:r>
      <w:r w:rsidRPr="00CF1F17">
        <w:rPr>
          <w:vertAlign w:val="superscript"/>
        </w:rPr>
        <w:t>th</w:t>
      </w:r>
      <w:r>
        <w:t xml:space="preserve"> June 2021.</w:t>
      </w:r>
      <w:proofErr w:type="gramEnd"/>
      <w:r>
        <w:t xml:space="preserve"> Available at: </w:t>
      </w:r>
      <w:hyperlink r:id="rId44" w:anchor=":~:text=HR%20analytics%20is%20a%20data%2Ddriven%20approach%20to%20managing%20people,data%2Ddriven%20decision%2Dmaking." w:history="1">
        <w:r>
          <w:rPr>
            <w:rStyle w:val="Hyperlink"/>
          </w:rPr>
          <w:t>What is HR Analytics? Human Resources Analytics [Updated 2021] | AIHR</w:t>
        </w:r>
      </w:hyperlink>
      <w:r>
        <w:t xml:space="preserve"> (Accessed 24</w:t>
      </w:r>
      <w:r w:rsidRPr="00A77DE0">
        <w:rPr>
          <w:vertAlign w:val="superscript"/>
        </w:rPr>
        <w:t>th</w:t>
      </w:r>
      <w:r>
        <w:t xml:space="preserve"> April 2022)</w:t>
      </w:r>
    </w:p>
    <w:p w:rsidR="001704A1" w:rsidRDefault="001704A1" w:rsidP="001704A1">
      <w:proofErr w:type="gramStart"/>
      <w:r>
        <w:t xml:space="preserve">Weeks, A. (2018) Top Tips for Workforce Planning Success, </w:t>
      </w:r>
      <w:r w:rsidRPr="001704A1">
        <w:rPr>
          <w:i/>
        </w:rPr>
        <w:t>CIPD.</w:t>
      </w:r>
      <w:proofErr w:type="gramEnd"/>
      <w:r>
        <w:t xml:space="preserve"> </w:t>
      </w:r>
      <w:r>
        <w:rPr>
          <w:i/>
        </w:rPr>
        <w:t>23rd May 2018.</w:t>
      </w:r>
      <w:r>
        <w:t xml:space="preserve"> Available at: </w:t>
      </w:r>
      <w:hyperlink r:id="rId45" w:history="1">
        <w:r>
          <w:rPr>
            <w:rStyle w:val="Hyperlink"/>
          </w:rPr>
          <w:t>Top Tips for Workforce Planning Success - YouTube</w:t>
        </w:r>
      </w:hyperlink>
      <w:r>
        <w:t xml:space="preserve"> (Accessed: 18</w:t>
      </w:r>
      <w:r w:rsidRPr="001704A1">
        <w:rPr>
          <w:vertAlign w:val="superscript"/>
        </w:rPr>
        <w:t>th</w:t>
      </w:r>
      <w:r>
        <w:t xml:space="preserve"> May 2022)</w:t>
      </w:r>
    </w:p>
    <w:p w:rsidR="00E120E8" w:rsidRDefault="00E120E8" w:rsidP="001704A1"/>
    <w:p w:rsidR="00C2364B" w:rsidRDefault="00C2364B" w:rsidP="00734C8E">
      <w:pPr>
        <w:pStyle w:val="Heading1"/>
        <w:sectPr w:rsidR="00C2364B" w:rsidSect="00DD1920">
          <w:pgSz w:w="11906" w:h="16838"/>
          <w:pgMar w:top="1440" w:right="1440" w:bottom="1440" w:left="1440" w:header="708" w:footer="708" w:gutter="0"/>
          <w:cols w:space="708"/>
          <w:docGrid w:linePitch="360"/>
        </w:sectPr>
      </w:pPr>
    </w:p>
    <w:p w:rsidR="00734C8E" w:rsidRDefault="00734C8E" w:rsidP="00734C8E">
      <w:pPr>
        <w:pStyle w:val="Heading1"/>
      </w:pPr>
      <w:bookmarkStart w:id="25" w:name="_Toc103890028"/>
      <w:r>
        <w:lastRenderedPageBreak/>
        <w:t>Evidence</w:t>
      </w:r>
      <w:bookmarkEnd w:id="25"/>
    </w:p>
    <w:p w:rsidR="00734C8E" w:rsidRDefault="00734C8E" w:rsidP="00734C8E"/>
    <w:p w:rsidR="00C2364B" w:rsidRDefault="00C2364B" w:rsidP="00C2364B">
      <w:pPr>
        <w:pStyle w:val="Heading2"/>
      </w:pPr>
      <w:bookmarkStart w:id="26" w:name="_Toc103890029"/>
      <w:r>
        <w:t>EV19 – Police Regulations</w:t>
      </w:r>
      <w:bookmarkEnd w:id="26"/>
    </w:p>
    <w:p w:rsidR="00C2364B" w:rsidRDefault="00C2364B" w:rsidP="00C2364B"/>
    <w:p w:rsidR="00C2364B" w:rsidRDefault="00C2364B" w:rsidP="00C2364B">
      <w:r>
        <w:rPr>
          <w:noProof/>
        </w:rPr>
        <w:drawing>
          <wp:inline distT="0" distB="0" distL="0" distR="0" wp14:anchorId="0277DB6D" wp14:editId="4B299573">
            <wp:extent cx="4631441" cy="5943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l="31451" t="13618" r="32538" b="4225"/>
                    <a:stretch/>
                  </pic:blipFill>
                  <pic:spPr bwMode="auto">
                    <a:xfrm>
                      <a:off x="0" y="0"/>
                      <a:ext cx="4634462" cy="5947477"/>
                    </a:xfrm>
                    <a:prstGeom prst="rect">
                      <a:avLst/>
                    </a:prstGeom>
                    <a:ln>
                      <a:noFill/>
                    </a:ln>
                    <a:extLst>
                      <a:ext uri="{53640926-AAD7-44D8-BBD7-CCE9431645EC}">
                        <a14:shadowObscured xmlns:a14="http://schemas.microsoft.com/office/drawing/2010/main"/>
                      </a:ext>
                    </a:extLst>
                  </pic:spPr>
                </pic:pic>
              </a:graphicData>
            </a:graphic>
          </wp:inline>
        </w:drawing>
      </w:r>
    </w:p>
    <w:p w:rsidR="00C2364B" w:rsidRDefault="00C2364B" w:rsidP="00C2364B"/>
    <w:p w:rsidR="00C2364B" w:rsidRDefault="00C2364B" w:rsidP="00C2364B"/>
    <w:p w:rsidR="00C2364B" w:rsidRDefault="00C2364B" w:rsidP="00C2364B"/>
    <w:p w:rsidR="00C2364B" w:rsidRDefault="00C2364B" w:rsidP="00C2364B"/>
    <w:p w:rsidR="00C2364B" w:rsidRDefault="00C2364B" w:rsidP="00C2364B"/>
    <w:p w:rsidR="00C2364B" w:rsidRPr="00E64E5F" w:rsidRDefault="00C2364B" w:rsidP="00C2364B">
      <w:r>
        <w:rPr>
          <w:noProof/>
        </w:rPr>
        <w:drawing>
          <wp:inline distT="0" distB="0" distL="0" distR="0" wp14:anchorId="1557471B" wp14:editId="504F979F">
            <wp:extent cx="4958443" cy="6367683"/>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a:srcRect l="31261" t="13513" r="32633" b="4054"/>
                    <a:stretch/>
                  </pic:blipFill>
                  <pic:spPr bwMode="auto">
                    <a:xfrm>
                      <a:off x="0" y="0"/>
                      <a:ext cx="4961217" cy="6371245"/>
                    </a:xfrm>
                    <a:prstGeom prst="rect">
                      <a:avLst/>
                    </a:prstGeom>
                    <a:ln>
                      <a:noFill/>
                    </a:ln>
                    <a:extLst>
                      <a:ext uri="{53640926-AAD7-44D8-BBD7-CCE9431645EC}">
                        <a14:shadowObscured xmlns:a14="http://schemas.microsoft.com/office/drawing/2010/main"/>
                      </a:ext>
                    </a:extLst>
                  </pic:spPr>
                </pic:pic>
              </a:graphicData>
            </a:graphic>
          </wp:inline>
        </w:drawing>
      </w:r>
    </w:p>
    <w:p w:rsidR="00C2364B" w:rsidRDefault="00C2364B" w:rsidP="00734C8E"/>
    <w:p w:rsidR="00C2364B" w:rsidRDefault="00C2364B" w:rsidP="00C2364B">
      <w:pPr>
        <w:pStyle w:val="Heading2"/>
      </w:pPr>
    </w:p>
    <w:p w:rsidR="00C2364B" w:rsidRDefault="00C2364B" w:rsidP="00C2364B">
      <w:pPr>
        <w:pStyle w:val="Heading2"/>
      </w:pPr>
    </w:p>
    <w:p w:rsidR="00C2364B" w:rsidRDefault="00C2364B" w:rsidP="00C2364B">
      <w:pPr>
        <w:pStyle w:val="Heading2"/>
      </w:pPr>
    </w:p>
    <w:p w:rsidR="00C2364B" w:rsidRDefault="00C2364B" w:rsidP="00C2364B">
      <w:pPr>
        <w:pStyle w:val="Heading2"/>
        <w:sectPr w:rsidR="00C2364B" w:rsidSect="00DD1920">
          <w:pgSz w:w="11906" w:h="16838"/>
          <w:pgMar w:top="1440" w:right="1440" w:bottom="1440" w:left="1440" w:header="708" w:footer="708" w:gutter="0"/>
          <w:cols w:space="708"/>
          <w:docGrid w:linePitch="360"/>
        </w:sectPr>
      </w:pPr>
    </w:p>
    <w:p w:rsidR="00C2364B" w:rsidRDefault="00C2364B" w:rsidP="00C2364B">
      <w:pPr>
        <w:pStyle w:val="Heading2"/>
      </w:pPr>
    </w:p>
    <w:p w:rsidR="00C2364B" w:rsidRDefault="00C2364B" w:rsidP="00C2364B">
      <w:pPr>
        <w:pStyle w:val="Heading2"/>
      </w:pPr>
      <w:bookmarkStart w:id="27" w:name="_Toc103890030"/>
      <w:r>
        <w:t>EV20- Dyfed Powys Police Staff Pay and Conditions</w:t>
      </w:r>
      <w:bookmarkEnd w:id="27"/>
    </w:p>
    <w:p w:rsidR="00C2364B" w:rsidRDefault="00C2364B" w:rsidP="00C2364B"/>
    <w:p w:rsidR="00C2364B" w:rsidRDefault="00C2364B" w:rsidP="00C2364B">
      <w:r>
        <w:rPr>
          <w:noProof/>
        </w:rPr>
        <w:drawing>
          <wp:inline distT="0" distB="0" distL="0" distR="0" wp14:anchorId="18788D2D" wp14:editId="63CCA5BA">
            <wp:extent cx="5308463" cy="7604010"/>
            <wp:effectExtent l="0" t="0" r="698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a:srcRect l="33563" t="13345" r="34513" b="5359"/>
                    <a:stretch/>
                  </pic:blipFill>
                  <pic:spPr bwMode="auto">
                    <a:xfrm>
                      <a:off x="0" y="0"/>
                      <a:ext cx="5311168" cy="7607885"/>
                    </a:xfrm>
                    <a:prstGeom prst="rect">
                      <a:avLst/>
                    </a:prstGeom>
                    <a:ln>
                      <a:noFill/>
                    </a:ln>
                    <a:extLst>
                      <a:ext uri="{53640926-AAD7-44D8-BBD7-CCE9431645EC}">
                        <a14:shadowObscured xmlns:a14="http://schemas.microsoft.com/office/drawing/2010/main"/>
                      </a:ext>
                    </a:extLst>
                  </pic:spPr>
                </pic:pic>
              </a:graphicData>
            </a:graphic>
          </wp:inline>
        </w:drawing>
      </w:r>
    </w:p>
    <w:p w:rsidR="00C2364B" w:rsidRPr="005A72C3" w:rsidRDefault="00C2364B" w:rsidP="00C2364B">
      <w:r>
        <w:rPr>
          <w:noProof/>
        </w:rPr>
        <w:lastRenderedPageBreak/>
        <w:drawing>
          <wp:inline distT="0" distB="0" distL="0" distR="0" wp14:anchorId="3CFEBB1E" wp14:editId="135D52FB">
            <wp:extent cx="5348004" cy="5220906"/>
            <wp:effectExtent l="0" t="0" r="508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l="25798" t="12884" r="27006" b="5206"/>
                    <a:stretch/>
                  </pic:blipFill>
                  <pic:spPr bwMode="auto">
                    <a:xfrm>
                      <a:off x="0" y="0"/>
                      <a:ext cx="5350729" cy="5223566"/>
                    </a:xfrm>
                    <a:prstGeom prst="rect">
                      <a:avLst/>
                    </a:prstGeom>
                    <a:ln>
                      <a:noFill/>
                    </a:ln>
                    <a:extLst>
                      <a:ext uri="{53640926-AAD7-44D8-BBD7-CCE9431645EC}">
                        <a14:shadowObscured xmlns:a14="http://schemas.microsoft.com/office/drawing/2010/main"/>
                      </a:ext>
                    </a:extLst>
                  </pic:spPr>
                </pic:pic>
              </a:graphicData>
            </a:graphic>
          </wp:inline>
        </w:drawing>
      </w:r>
    </w:p>
    <w:p w:rsidR="00C2364B" w:rsidRDefault="00C2364B" w:rsidP="00734C8E"/>
    <w:p w:rsidR="00C2364B" w:rsidRDefault="00C2364B" w:rsidP="00C2364B">
      <w:pPr>
        <w:pStyle w:val="Heading2"/>
      </w:pPr>
      <w:bookmarkStart w:id="28" w:name="_Toc103890031"/>
      <w:r>
        <w:t>EV21 – Concerns Raised with DEO Recruitment</w:t>
      </w:r>
      <w:bookmarkEnd w:id="28"/>
    </w:p>
    <w:p w:rsidR="00C2364B" w:rsidRDefault="00C2364B" w:rsidP="00C2364B"/>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Hi </w:t>
      </w:r>
      <w:proofErr w:type="spellStart"/>
      <w:r w:rsidRPr="00D85C6F">
        <w:rPr>
          <w:rFonts w:ascii="Helvetica" w:eastAsia="Times New Roman" w:hAnsi="Helvetica" w:cs="Times New Roman"/>
          <w:color w:val="1D2228"/>
          <w:sz w:val="20"/>
          <w:szCs w:val="20"/>
        </w:rPr>
        <w:t>Kam</w:t>
      </w:r>
      <w:proofErr w:type="spellEnd"/>
      <w:r w:rsidRPr="00D85C6F">
        <w:rPr>
          <w:rFonts w:ascii="Helvetica" w:eastAsia="Times New Roman" w:hAnsi="Helvetica" w:cs="Times New Roman"/>
          <w:color w:val="1D2228"/>
          <w:sz w:val="20"/>
          <w:szCs w:val="20"/>
        </w:rPr>
        <w:t>,</w:t>
      </w:r>
    </w:p>
    <w:p w:rsidR="00C2364B"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Thank you for raising</w:t>
      </w:r>
      <w:r>
        <w:rPr>
          <w:rFonts w:ascii="Helvetica" w:eastAsia="Times New Roman" w:hAnsi="Helvetica" w:cs="Times New Roman"/>
          <w:color w:val="1D2228"/>
          <w:sz w:val="20"/>
          <w:szCs w:val="20"/>
        </w:rPr>
        <w:t xml:space="preserve"> your concerns with Angela</w:t>
      </w:r>
      <w:r w:rsidRPr="00D85C6F">
        <w:rPr>
          <w:rFonts w:ascii="Helvetica" w:eastAsia="Times New Roman" w:hAnsi="Helvetica" w:cs="Times New Roman"/>
          <w:color w:val="1D2228"/>
          <w:sz w:val="20"/>
          <w:szCs w:val="20"/>
        </w:rPr>
        <w:t xml:space="preserve">.  It does take </w:t>
      </w:r>
      <w:proofErr w:type="spellStart"/>
      <w:r w:rsidRPr="00D85C6F">
        <w:rPr>
          <w:rFonts w:ascii="Helvetica" w:eastAsia="Times New Roman" w:hAnsi="Helvetica" w:cs="Times New Roman"/>
          <w:color w:val="1D2228"/>
          <w:sz w:val="20"/>
          <w:szCs w:val="20"/>
        </w:rPr>
        <w:t>awhile</w:t>
      </w:r>
      <w:proofErr w:type="spellEnd"/>
      <w:r w:rsidRPr="00D85C6F">
        <w:rPr>
          <w:rFonts w:ascii="Helvetica" w:eastAsia="Times New Roman" w:hAnsi="Helvetica" w:cs="Times New Roman"/>
          <w:color w:val="1D2228"/>
          <w:sz w:val="20"/>
          <w:szCs w:val="20"/>
        </w:rPr>
        <w:t xml:space="preserve"> to settle so I hope she does manage to do this, particularly as she hasn’t just mov</w:t>
      </w:r>
      <w:r>
        <w:rPr>
          <w:rFonts w:ascii="Helvetica" w:eastAsia="Times New Roman" w:hAnsi="Helvetica" w:cs="Times New Roman"/>
          <w:color w:val="1D2228"/>
          <w:sz w:val="20"/>
          <w:szCs w:val="20"/>
        </w:rPr>
        <w:t>ed employers but also location.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Pr>
          <w:rFonts w:ascii="Helvetica" w:eastAsia="Times New Roman" w:hAnsi="Helvetica" w:cs="Times New Roman"/>
          <w:color w:val="1D2228"/>
          <w:sz w:val="20"/>
          <w:szCs w:val="20"/>
        </w:rPr>
        <w:t>In the meantime, I’ll continue with my conversations with Linda to try and effect change.  I’ll also speak to Jane – the HR Officer for Powys to see if a transfer will be possible should Angela not wish to remain in Ceredigion.</w:t>
      </w: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Kind regards/</w:t>
      </w:r>
      <w:proofErr w:type="spellStart"/>
      <w:r w:rsidRPr="00D85C6F">
        <w:rPr>
          <w:rFonts w:ascii="Helvetica" w:eastAsia="Times New Roman" w:hAnsi="Helvetica" w:cs="Times New Roman"/>
          <w:color w:val="1D2228"/>
          <w:sz w:val="20"/>
          <w:szCs w:val="20"/>
        </w:rPr>
        <w:t>Cofion</w:t>
      </w:r>
      <w:proofErr w:type="spellEnd"/>
      <w:r w:rsidRPr="00D85C6F">
        <w:rPr>
          <w:rFonts w:ascii="Helvetica" w:eastAsia="Times New Roman" w:hAnsi="Helvetica" w:cs="Times New Roman"/>
          <w:color w:val="1D2228"/>
          <w:sz w:val="20"/>
          <w:szCs w:val="20"/>
        </w:rPr>
        <w:t xml:space="preserve"> </w:t>
      </w:r>
      <w:proofErr w:type="spellStart"/>
      <w:r w:rsidRPr="00D85C6F">
        <w:rPr>
          <w:rFonts w:ascii="Helvetica" w:eastAsia="Times New Roman" w:hAnsi="Helvetica" w:cs="Times New Roman"/>
          <w:color w:val="1D2228"/>
          <w:sz w:val="20"/>
          <w:szCs w:val="20"/>
        </w:rPr>
        <w:t>cynnes</w:t>
      </w:r>
      <w:proofErr w:type="spellEnd"/>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Arial" w:eastAsia="Times New Roman" w:hAnsi="Arial" w:cs="Arial"/>
          <w:b/>
          <w:bCs/>
          <w:color w:val="000000"/>
          <w:sz w:val="20"/>
          <w:szCs w:val="20"/>
          <w:lang w:val="en-US"/>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Arial" w:eastAsia="Times New Roman" w:hAnsi="Arial" w:cs="Arial"/>
          <w:b/>
          <w:bCs/>
          <w:color w:val="000000"/>
          <w:sz w:val="20"/>
          <w:szCs w:val="20"/>
          <w:lang w:val="en-US"/>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Arial" w:eastAsia="Times New Roman" w:hAnsi="Arial" w:cs="Arial"/>
          <w:b/>
          <w:bCs/>
          <w:color w:val="000000"/>
          <w:sz w:val="20"/>
          <w:szCs w:val="20"/>
          <w:lang w:val="en-US"/>
        </w:rPr>
        <w:t>Angela Procter MBA</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Arial" w:eastAsia="Times New Roman" w:hAnsi="Arial" w:cs="Arial"/>
          <w:color w:val="000000"/>
          <w:sz w:val="20"/>
          <w:szCs w:val="20"/>
          <w:lang w:val="en-US"/>
        </w:rPr>
        <w:lastRenderedPageBreak/>
        <w:t>HR Officer (Ceredigion)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color w:val="000000"/>
          <w:sz w:val="20"/>
          <w:szCs w:val="20"/>
          <w:lang w:val="en-US"/>
        </w:rPr>
        <w:t>Swyddog</w:t>
      </w:r>
      <w:proofErr w:type="spellEnd"/>
      <w:r w:rsidRPr="00D85C6F">
        <w:rPr>
          <w:rFonts w:ascii="Arial" w:eastAsia="Times New Roman" w:hAnsi="Arial" w:cs="Arial"/>
          <w:color w:val="000000"/>
          <w:sz w:val="20"/>
          <w:szCs w:val="20"/>
          <w:lang w:val="en-US"/>
        </w:rPr>
        <w:t xml:space="preserve"> </w:t>
      </w:r>
      <w:proofErr w:type="spellStart"/>
      <w:r w:rsidRPr="00D85C6F">
        <w:rPr>
          <w:rFonts w:ascii="Arial" w:eastAsia="Times New Roman" w:hAnsi="Arial" w:cs="Arial"/>
          <w:color w:val="000000"/>
          <w:sz w:val="20"/>
          <w:szCs w:val="20"/>
          <w:lang w:val="en-US"/>
        </w:rPr>
        <w:t>Adnoddau</w:t>
      </w:r>
      <w:proofErr w:type="spellEnd"/>
      <w:r w:rsidRPr="00D85C6F">
        <w:rPr>
          <w:rFonts w:ascii="Arial" w:eastAsia="Times New Roman" w:hAnsi="Arial" w:cs="Arial"/>
          <w:color w:val="000000"/>
          <w:sz w:val="20"/>
          <w:szCs w:val="20"/>
          <w:lang w:val="en-US"/>
        </w:rPr>
        <w:t xml:space="preserve"> </w:t>
      </w:r>
      <w:proofErr w:type="spellStart"/>
      <w:r w:rsidRPr="00D85C6F">
        <w:rPr>
          <w:rFonts w:ascii="Arial" w:eastAsia="Times New Roman" w:hAnsi="Arial" w:cs="Arial"/>
          <w:color w:val="000000"/>
          <w:sz w:val="20"/>
          <w:szCs w:val="20"/>
          <w:lang w:val="en-US"/>
        </w:rPr>
        <w:t>Dynol</w:t>
      </w:r>
      <w:proofErr w:type="spellEnd"/>
      <w:r w:rsidRPr="00D85C6F">
        <w:rPr>
          <w:rFonts w:ascii="Arial" w:eastAsia="Times New Roman" w:hAnsi="Arial" w:cs="Arial"/>
          <w:color w:val="000000"/>
          <w:sz w:val="20"/>
          <w:szCs w:val="20"/>
          <w:lang w:val="en-US"/>
        </w:rPr>
        <w:t xml:space="preserve"> (Ceredigion)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i/>
          <w:iCs/>
          <w:color w:val="000000"/>
          <w:sz w:val="20"/>
          <w:szCs w:val="20"/>
          <w:lang w:val="en-US"/>
        </w:rPr>
        <w:t>Dysgu</w:t>
      </w:r>
      <w:proofErr w:type="spellEnd"/>
      <w:r w:rsidRPr="00D85C6F">
        <w:rPr>
          <w:rFonts w:ascii="Arial" w:eastAsia="Times New Roman" w:hAnsi="Arial" w:cs="Arial"/>
          <w:i/>
          <w:iCs/>
          <w:color w:val="000000"/>
          <w:sz w:val="20"/>
          <w:szCs w:val="20"/>
          <w:lang w:val="en-US"/>
        </w:rPr>
        <w:t xml:space="preserve"> </w:t>
      </w:r>
      <w:proofErr w:type="spellStart"/>
      <w:r w:rsidRPr="00D85C6F">
        <w:rPr>
          <w:rFonts w:ascii="Arial" w:eastAsia="Times New Roman" w:hAnsi="Arial" w:cs="Arial"/>
          <w:i/>
          <w:iCs/>
          <w:color w:val="000000"/>
          <w:sz w:val="20"/>
          <w:szCs w:val="20"/>
          <w:lang w:val="en-US"/>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C2364B" w:rsidRPr="00D85C6F" w:rsidTr="00C2364B">
        <w:tc>
          <w:tcPr>
            <w:tcW w:w="3510" w:type="dxa"/>
            <w:tcMar>
              <w:top w:w="0" w:type="dxa"/>
              <w:left w:w="108" w:type="dxa"/>
              <w:bottom w:w="0" w:type="dxa"/>
              <w:right w:w="108" w:type="dxa"/>
            </w:tcMar>
            <w:hideMark/>
          </w:tcPr>
          <w:p w:rsidR="00C2364B" w:rsidRPr="00D85C6F" w:rsidRDefault="00C2364B" w:rsidP="00C2364B">
            <w:pPr>
              <w:spacing w:before="100" w:beforeAutospacing="1" w:after="100" w:afterAutospacing="1" w:line="240" w:lineRule="auto"/>
              <w:rPr>
                <w:rFonts w:ascii="Times New Roman" w:eastAsia="Times New Roman" w:hAnsi="Times New Roman" w:cs="Times New Roman"/>
                <w:sz w:val="24"/>
                <w:szCs w:val="24"/>
              </w:rPr>
            </w:pPr>
          </w:p>
          <w:p w:rsidR="00C2364B" w:rsidRPr="00D85C6F" w:rsidRDefault="00C2364B" w:rsidP="00C2364B">
            <w:pPr>
              <w:spacing w:before="100" w:beforeAutospacing="1" w:after="100" w:afterAutospacing="1" w:line="240" w:lineRule="auto"/>
              <w:rPr>
                <w:rFonts w:ascii="Times New Roman" w:eastAsia="Times New Roman" w:hAnsi="Times New Roman" w:cs="Times New Roman"/>
                <w:sz w:val="24"/>
                <w:szCs w:val="24"/>
              </w:rPr>
            </w:pPr>
            <w:r w:rsidRPr="00D85C6F">
              <w:rPr>
                <w:rFonts w:ascii="Arial" w:eastAsia="Times New Roman" w:hAnsi="Arial" w:cs="Arial"/>
                <w:b/>
                <w:bCs/>
                <w:color w:val="000000"/>
                <w:sz w:val="24"/>
                <w:szCs w:val="24"/>
                <w:lang w:val="en-US"/>
              </w:rPr>
              <w:t> </w:t>
            </w:r>
          </w:p>
        </w:tc>
        <w:tc>
          <w:tcPr>
            <w:tcW w:w="5732" w:type="dxa"/>
            <w:tcMar>
              <w:top w:w="0" w:type="dxa"/>
              <w:left w:w="108" w:type="dxa"/>
              <w:bottom w:w="0" w:type="dxa"/>
              <w:right w:w="108" w:type="dxa"/>
            </w:tcMar>
          </w:tcPr>
          <w:p w:rsidR="00C2364B" w:rsidRPr="00D85C6F" w:rsidRDefault="00C2364B" w:rsidP="00C2364B">
            <w:pPr>
              <w:spacing w:before="100" w:beforeAutospacing="1" w:after="100" w:afterAutospacing="1" w:line="240" w:lineRule="auto"/>
              <w:rPr>
                <w:rFonts w:ascii="Times New Roman" w:eastAsia="Times New Roman" w:hAnsi="Times New Roman" w:cs="Times New Roman"/>
                <w:sz w:val="24"/>
                <w:szCs w:val="24"/>
              </w:rPr>
            </w:pPr>
          </w:p>
        </w:tc>
      </w:tr>
    </w:tbl>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lang w:val="en-US"/>
        </w:rPr>
        <w:t>From:</w:t>
      </w:r>
      <w:r w:rsidRPr="00D85C6F">
        <w:rPr>
          <w:rFonts w:ascii="Helvetica" w:eastAsia="Times New Roman" w:hAnsi="Helvetica" w:cs="Times New Roman"/>
          <w:color w:val="1D2228"/>
          <w:sz w:val="20"/>
          <w:szCs w:val="20"/>
          <w:lang w:val="en-US"/>
        </w:rPr>
        <w:t> </w:t>
      </w:r>
      <w:proofErr w:type="spellStart"/>
      <w:r w:rsidRPr="00D85C6F">
        <w:rPr>
          <w:rFonts w:ascii="Helvetica" w:eastAsia="Times New Roman" w:hAnsi="Helvetica" w:cs="Times New Roman"/>
          <w:color w:val="1D2228"/>
          <w:sz w:val="20"/>
          <w:szCs w:val="20"/>
          <w:lang w:val="en-US"/>
        </w:rPr>
        <w:t>Garnie</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Kaamil</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&lt;kaamil.garnie@dyfed-powys.police.uk&gt;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Sent:</w:t>
      </w:r>
      <w:r w:rsidRPr="00D85C6F">
        <w:rPr>
          <w:rFonts w:ascii="Helvetica" w:eastAsia="Times New Roman" w:hAnsi="Helvetica" w:cs="Times New Roman"/>
          <w:color w:val="1D2228"/>
          <w:sz w:val="20"/>
          <w:szCs w:val="20"/>
          <w:lang w:val="en-US"/>
        </w:rPr>
        <w:t> 01 February 2022 09:25</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To:</w:t>
      </w:r>
      <w:r w:rsidRPr="00D85C6F">
        <w:rPr>
          <w:rFonts w:ascii="Helvetica" w:eastAsia="Times New Roman" w:hAnsi="Helvetica" w:cs="Times New Roman"/>
          <w:color w:val="1D2228"/>
          <w:sz w:val="20"/>
          <w:szCs w:val="20"/>
          <w:lang w:val="en-US"/>
        </w:rPr>
        <w:t xml:space="preserve"> Fraser Christina </w:t>
      </w:r>
      <w:proofErr w:type="spellStart"/>
      <w:r w:rsidRPr="00D85C6F">
        <w:rPr>
          <w:rFonts w:ascii="Helvetica" w:eastAsia="Times New Roman" w:hAnsi="Helvetica" w:cs="Times New Roman"/>
          <w:color w:val="1D2228"/>
          <w:sz w:val="20"/>
          <w:szCs w:val="20"/>
          <w:lang w:val="en-US"/>
        </w:rPr>
        <w:t>Ch</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&lt;christina.fraser@dyfed-powys.police.uk&gt;; Procter Angela &lt;Angela.Procter@dyfed-powys.police.uk&gt;; Mason Robyn Supt &lt;robyn.mason@dyfed-powys.police.uk&gt;; Thomas Steve Chief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&lt;steve.thomas@Dyfed-Powys.police.uk&gt;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Subject:</w:t>
      </w:r>
      <w:r w:rsidRPr="00D85C6F">
        <w:rPr>
          <w:rFonts w:ascii="Helvetica" w:eastAsia="Times New Roman" w:hAnsi="Helvetica" w:cs="Times New Roman"/>
          <w:color w:val="1D2228"/>
          <w:sz w:val="20"/>
          <w:szCs w:val="20"/>
          <w:lang w:val="en-US"/>
        </w:rPr>
        <w:t> RE: extension of DEO closing date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Ma’am/Sir(S)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Thanks for the update and support.</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I had contacted </w:t>
      </w:r>
      <w:proofErr w:type="spellStart"/>
      <w:r w:rsidRPr="00D85C6F">
        <w:rPr>
          <w:rFonts w:ascii="Helvetica" w:eastAsia="Times New Roman" w:hAnsi="Helvetica" w:cs="Times New Roman"/>
          <w:color w:val="1D2228"/>
          <w:sz w:val="20"/>
          <w:szCs w:val="20"/>
        </w:rPr>
        <w:t>Karyn</w:t>
      </w:r>
      <w:proofErr w:type="spellEnd"/>
      <w:r w:rsidRPr="00D85C6F">
        <w:rPr>
          <w:rFonts w:ascii="Helvetica" w:eastAsia="Times New Roman" w:hAnsi="Helvetica" w:cs="Times New Roman"/>
          <w:color w:val="1D2228"/>
          <w:sz w:val="20"/>
          <w:szCs w:val="20"/>
        </w:rPr>
        <w:t xml:space="preserve"> to refresh the conversation around revamping applications prior to this application going out as she had said they would review it in January but she didn’t come back to me and the application went out in the old format.</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Looking at the other two candidates, I think one wants to be a PC and may have applied for </w:t>
      </w:r>
      <w:proofErr w:type="gramStart"/>
      <w:r w:rsidRPr="00D85C6F">
        <w:rPr>
          <w:rFonts w:ascii="Helvetica" w:eastAsia="Times New Roman" w:hAnsi="Helvetica" w:cs="Times New Roman"/>
          <w:color w:val="1D2228"/>
          <w:sz w:val="20"/>
          <w:szCs w:val="20"/>
        </w:rPr>
        <w:t>that as it opened during the same window, don’t</w:t>
      </w:r>
      <w:proofErr w:type="gramEnd"/>
      <w:r w:rsidRPr="00D85C6F">
        <w:rPr>
          <w:rFonts w:ascii="Helvetica" w:eastAsia="Times New Roman" w:hAnsi="Helvetica" w:cs="Times New Roman"/>
          <w:color w:val="1D2228"/>
          <w:sz w:val="20"/>
          <w:szCs w:val="20"/>
        </w:rPr>
        <w:t xml:space="preserve"> know about the second. Hopefully they reconsider.</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Whilst on about DEO’s, I have been speaking to the team and the general consensus is </w:t>
      </w:r>
      <w:proofErr w:type="gramStart"/>
      <w:r w:rsidRPr="00D85C6F">
        <w:rPr>
          <w:rFonts w:ascii="Helvetica" w:eastAsia="Times New Roman" w:hAnsi="Helvetica" w:cs="Times New Roman"/>
          <w:color w:val="1D2228"/>
          <w:sz w:val="20"/>
          <w:szCs w:val="20"/>
        </w:rPr>
        <w:t>Angela(</w:t>
      </w:r>
      <w:proofErr w:type="gramEnd"/>
      <w:r w:rsidRPr="00D85C6F">
        <w:rPr>
          <w:rFonts w:ascii="Helvetica" w:eastAsia="Times New Roman" w:hAnsi="Helvetica" w:cs="Times New Roman"/>
          <w:color w:val="1D2228"/>
          <w:sz w:val="20"/>
          <w:szCs w:val="20"/>
        </w:rPr>
        <w:t xml:space="preserve">New DEO) is unlikely to stick around. She has not raised anything formally </w:t>
      </w:r>
      <w:proofErr w:type="gramStart"/>
      <w:r w:rsidRPr="00D85C6F">
        <w:rPr>
          <w:rFonts w:ascii="Helvetica" w:eastAsia="Times New Roman" w:hAnsi="Helvetica" w:cs="Times New Roman"/>
          <w:color w:val="1D2228"/>
          <w:sz w:val="20"/>
          <w:szCs w:val="20"/>
        </w:rPr>
        <w:t>but  the</w:t>
      </w:r>
      <w:proofErr w:type="gramEnd"/>
      <w:r w:rsidRPr="00D85C6F">
        <w:rPr>
          <w:rFonts w:ascii="Helvetica" w:eastAsia="Times New Roman" w:hAnsi="Helvetica" w:cs="Times New Roman"/>
          <w:color w:val="1D2228"/>
          <w:sz w:val="20"/>
          <w:szCs w:val="20"/>
        </w:rPr>
        <w:t xml:space="preserve"> team have all picked up that although fully capable, she isn’t enjoying the role and </w:t>
      </w:r>
      <w:proofErr w:type="spellStart"/>
      <w:r w:rsidRPr="00D85C6F">
        <w:rPr>
          <w:rFonts w:ascii="Helvetica" w:eastAsia="Times New Roman" w:hAnsi="Helvetica" w:cs="Times New Roman"/>
          <w:color w:val="1D2228"/>
          <w:sz w:val="20"/>
          <w:szCs w:val="20"/>
        </w:rPr>
        <w:t>its</w:t>
      </w:r>
      <w:proofErr w:type="spellEnd"/>
      <w:r w:rsidRPr="00D85C6F">
        <w:rPr>
          <w:rFonts w:ascii="Helvetica" w:eastAsia="Times New Roman" w:hAnsi="Helvetica" w:cs="Times New Roman"/>
          <w:color w:val="1D2228"/>
          <w:sz w:val="20"/>
          <w:szCs w:val="20"/>
        </w:rPr>
        <w:t xml:space="preserve"> too quiet for her.  I don’t think she settled in life in Aberystwyth too well either. It was always an off move as she didn’t know the area or have any links here. If she does decide to go, I think we may be able to retain her services in the organisation with a move to Powys, possibly Brecon. Just thought </w:t>
      </w:r>
      <w:proofErr w:type="spellStart"/>
      <w:r w:rsidRPr="00D85C6F">
        <w:rPr>
          <w:rFonts w:ascii="Helvetica" w:eastAsia="Times New Roman" w:hAnsi="Helvetica" w:cs="Times New Roman"/>
          <w:color w:val="1D2228"/>
          <w:sz w:val="20"/>
          <w:szCs w:val="20"/>
        </w:rPr>
        <w:t>id</w:t>
      </w:r>
      <w:proofErr w:type="spellEnd"/>
      <w:r w:rsidRPr="00D85C6F">
        <w:rPr>
          <w:rFonts w:ascii="Helvetica" w:eastAsia="Times New Roman" w:hAnsi="Helvetica" w:cs="Times New Roman"/>
          <w:color w:val="1D2228"/>
          <w:sz w:val="20"/>
          <w:szCs w:val="20"/>
        </w:rPr>
        <w:t xml:space="preserve"> let you know but I will try and manage/retain her in BA for as long as possible.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Many Thanks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Pr>
          <w:rFonts w:ascii="Helvetica" w:eastAsia="Times New Roman" w:hAnsi="Helvetica" w:cs="Times New Roman"/>
          <w:color w:val="1D2228"/>
          <w:sz w:val="20"/>
          <w:szCs w:val="20"/>
        </w:rPr>
        <w:t>Kam</w:t>
      </w:r>
      <w:proofErr w:type="spellEnd"/>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color w:val="1D2228"/>
          <w:sz w:val="20"/>
          <w:szCs w:val="20"/>
        </w:rPr>
        <w:t>Kaamil</w:t>
      </w:r>
      <w:proofErr w:type="spellEnd"/>
      <w:r w:rsidRPr="00D85C6F">
        <w:rPr>
          <w:rFonts w:ascii="Helvetica" w:eastAsia="Times New Roman" w:hAnsi="Helvetica" w:cs="Times New Roman"/>
          <w:color w:val="1D2228"/>
          <w:sz w:val="20"/>
          <w:szCs w:val="20"/>
        </w:rPr>
        <w:t xml:space="preserve"> </w:t>
      </w:r>
      <w:proofErr w:type="spellStart"/>
      <w:r w:rsidRPr="00D85C6F">
        <w:rPr>
          <w:rFonts w:ascii="Helvetica" w:eastAsia="Times New Roman" w:hAnsi="Helvetica" w:cs="Times New Roman"/>
          <w:color w:val="1D2228"/>
          <w:sz w:val="20"/>
          <w:szCs w:val="20"/>
        </w:rPr>
        <w:t>Garnie</w:t>
      </w:r>
      <w:proofErr w:type="spellEnd"/>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Inspector- Ceredigion Custody</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color w:val="1D2228"/>
          <w:sz w:val="20"/>
          <w:szCs w:val="20"/>
        </w:rPr>
        <w:t>Gorsaf</w:t>
      </w:r>
      <w:proofErr w:type="spellEnd"/>
      <w:r w:rsidRPr="00D85C6F">
        <w:rPr>
          <w:rFonts w:ascii="Helvetica" w:eastAsia="Times New Roman" w:hAnsi="Helvetica" w:cs="Times New Roman"/>
          <w:color w:val="1D2228"/>
          <w:sz w:val="20"/>
          <w:szCs w:val="20"/>
        </w:rPr>
        <w:t xml:space="preserve"> </w:t>
      </w:r>
      <w:proofErr w:type="spellStart"/>
      <w:r w:rsidRPr="00D85C6F">
        <w:rPr>
          <w:rFonts w:ascii="Helvetica" w:eastAsia="Times New Roman" w:hAnsi="Helvetica" w:cs="Times New Roman"/>
          <w:color w:val="1D2228"/>
          <w:sz w:val="20"/>
          <w:szCs w:val="20"/>
        </w:rPr>
        <w:t>Yr</w:t>
      </w:r>
      <w:proofErr w:type="spellEnd"/>
      <w:r w:rsidRPr="00D85C6F">
        <w:rPr>
          <w:rFonts w:ascii="Helvetica" w:eastAsia="Times New Roman" w:hAnsi="Helvetica" w:cs="Times New Roman"/>
          <w:color w:val="1D2228"/>
          <w:sz w:val="20"/>
          <w:szCs w:val="20"/>
        </w:rPr>
        <w:t xml:space="preserve"> </w:t>
      </w:r>
      <w:proofErr w:type="spellStart"/>
      <w:r w:rsidRPr="00D85C6F">
        <w:rPr>
          <w:rFonts w:ascii="Helvetica" w:eastAsia="Times New Roman" w:hAnsi="Helvetica" w:cs="Times New Roman"/>
          <w:color w:val="1D2228"/>
          <w:sz w:val="20"/>
          <w:szCs w:val="20"/>
        </w:rPr>
        <w:t>Heddlu</w:t>
      </w:r>
      <w:proofErr w:type="spellEnd"/>
      <w:r w:rsidRPr="00D85C6F">
        <w:rPr>
          <w:rFonts w:ascii="Helvetica" w:eastAsia="Times New Roman" w:hAnsi="Helvetica" w:cs="Times New Roman"/>
          <w:color w:val="1D2228"/>
          <w:sz w:val="20"/>
          <w:szCs w:val="20"/>
        </w:rPr>
        <w:t xml:space="preserve"> </w:t>
      </w:r>
      <w:proofErr w:type="spellStart"/>
      <w:r w:rsidRPr="00D85C6F">
        <w:rPr>
          <w:rFonts w:ascii="Helvetica" w:eastAsia="Times New Roman" w:hAnsi="Helvetica" w:cs="Times New Roman"/>
          <w:color w:val="1D2228"/>
          <w:sz w:val="20"/>
          <w:szCs w:val="20"/>
        </w:rPr>
        <w:t>Aberteifi</w:t>
      </w:r>
      <w:proofErr w:type="spellEnd"/>
      <w:r w:rsidRPr="00D85C6F">
        <w:rPr>
          <w:rFonts w:ascii="Helvetica" w:eastAsia="Times New Roman" w:hAnsi="Helvetica" w:cs="Times New Roman"/>
          <w:color w:val="1D2228"/>
          <w:sz w:val="20"/>
          <w:szCs w:val="20"/>
        </w:rPr>
        <w:t xml:space="preserve"> / Cardigan Police Station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color w:val="1D2228"/>
          <w:sz w:val="20"/>
          <w:szCs w:val="20"/>
        </w:rPr>
        <w:t>Ffôn</w:t>
      </w:r>
      <w:proofErr w:type="spellEnd"/>
      <w:r w:rsidRPr="00D85C6F">
        <w:rPr>
          <w:rFonts w:ascii="Helvetica" w:eastAsia="Times New Roman" w:hAnsi="Helvetica" w:cs="Times New Roman"/>
          <w:color w:val="1D2228"/>
          <w:sz w:val="20"/>
          <w:szCs w:val="20"/>
        </w:rPr>
        <w:t xml:space="preserve"> / Tel: 0845 330 2000 </w:t>
      </w:r>
      <w:proofErr w:type="spellStart"/>
      <w:proofErr w:type="gramStart"/>
      <w:r w:rsidRPr="00D85C6F">
        <w:rPr>
          <w:rFonts w:ascii="Helvetica" w:eastAsia="Times New Roman" w:hAnsi="Helvetica" w:cs="Times New Roman"/>
          <w:color w:val="1D2228"/>
          <w:sz w:val="20"/>
          <w:szCs w:val="20"/>
        </w:rPr>
        <w:t>est</w:t>
      </w:r>
      <w:proofErr w:type="spellEnd"/>
      <w:proofErr w:type="gramEnd"/>
      <w:r w:rsidRPr="00D85C6F">
        <w:rPr>
          <w:rFonts w:ascii="Helvetica" w:eastAsia="Times New Roman" w:hAnsi="Helvetica" w:cs="Times New Roman"/>
          <w:color w:val="1D2228"/>
          <w:sz w:val="20"/>
          <w:szCs w:val="20"/>
        </w:rPr>
        <w:t xml:space="preserve"> / </w:t>
      </w:r>
      <w:proofErr w:type="spellStart"/>
      <w:r w:rsidRPr="00D85C6F">
        <w:rPr>
          <w:rFonts w:ascii="Helvetica" w:eastAsia="Times New Roman" w:hAnsi="Helvetica" w:cs="Times New Roman"/>
          <w:color w:val="1D2228"/>
          <w:sz w:val="20"/>
          <w:szCs w:val="20"/>
        </w:rPr>
        <w:t>ext</w:t>
      </w:r>
      <w:proofErr w:type="spellEnd"/>
      <w:r w:rsidRPr="00D85C6F">
        <w:rPr>
          <w:rFonts w:ascii="Helvetica" w:eastAsia="Times New Roman" w:hAnsi="Helvetica" w:cs="Times New Roman"/>
          <w:color w:val="1D2228"/>
          <w:sz w:val="20"/>
          <w:szCs w:val="20"/>
        </w:rPr>
        <w:t xml:space="preserve"> 37479</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color w:val="1D2228"/>
          <w:sz w:val="20"/>
          <w:szCs w:val="20"/>
        </w:rPr>
        <w:t>Symudol</w:t>
      </w:r>
      <w:proofErr w:type="spellEnd"/>
      <w:r w:rsidRPr="00D85C6F">
        <w:rPr>
          <w:rFonts w:ascii="Helvetica" w:eastAsia="Times New Roman" w:hAnsi="Helvetica" w:cs="Times New Roman"/>
          <w:color w:val="1D2228"/>
          <w:sz w:val="20"/>
          <w:szCs w:val="20"/>
        </w:rPr>
        <w:t xml:space="preserve"> / Mobile: 07970 780897</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lastRenderedPageBreak/>
        <w:t>ISSI: 0310 0472</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E-</w:t>
      </w:r>
      <w:proofErr w:type="spellStart"/>
      <w:r w:rsidRPr="00D85C6F">
        <w:rPr>
          <w:rFonts w:ascii="Helvetica" w:eastAsia="Times New Roman" w:hAnsi="Helvetica" w:cs="Times New Roman"/>
          <w:color w:val="1D2228"/>
          <w:sz w:val="20"/>
          <w:szCs w:val="20"/>
        </w:rPr>
        <w:t>bost</w:t>
      </w:r>
      <w:proofErr w:type="spellEnd"/>
      <w:r w:rsidRPr="00D85C6F">
        <w:rPr>
          <w:rFonts w:ascii="Helvetica" w:eastAsia="Times New Roman" w:hAnsi="Helvetica" w:cs="Times New Roman"/>
          <w:color w:val="1D2228"/>
          <w:sz w:val="20"/>
          <w:szCs w:val="20"/>
        </w:rPr>
        <w:t xml:space="preserve"> / E-mail: </w:t>
      </w:r>
      <w:hyperlink r:id="rId50" w:tgtFrame="_blank" w:history="1">
        <w:r w:rsidRPr="00D85C6F">
          <w:rPr>
            <w:rFonts w:ascii="Helvetica" w:eastAsia="Times New Roman" w:hAnsi="Helvetica" w:cs="Times New Roman"/>
            <w:color w:val="0563C1"/>
            <w:sz w:val="20"/>
            <w:szCs w:val="20"/>
            <w:u w:val="single"/>
          </w:rPr>
          <w:t>kaamil.garnie@dyfed-powys.pnn.police.uk</w:t>
        </w:r>
      </w:hyperlink>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lang w:val="en-US"/>
        </w:rPr>
        <w:t>From:</w:t>
      </w:r>
      <w:r w:rsidRPr="00D85C6F">
        <w:rPr>
          <w:rFonts w:ascii="Helvetica" w:eastAsia="Times New Roman" w:hAnsi="Helvetica" w:cs="Times New Roman"/>
          <w:color w:val="1D2228"/>
          <w:sz w:val="20"/>
          <w:szCs w:val="20"/>
          <w:lang w:val="en-US"/>
        </w:rPr>
        <w:t xml:space="preserve"> Fraser Christina </w:t>
      </w:r>
      <w:proofErr w:type="spellStart"/>
      <w:r w:rsidRPr="00D85C6F">
        <w:rPr>
          <w:rFonts w:ascii="Helvetica" w:eastAsia="Times New Roman" w:hAnsi="Helvetica" w:cs="Times New Roman"/>
          <w:color w:val="1D2228"/>
          <w:sz w:val="20"/>
          <w:szCs w:val="20"/>
          <w:lang w:val="en-US"/>
        </w:rPr>
        <w:t>Ch</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w:t>
      </w:r>
      <w:hyperlink r:id="rId51" w:tgtFrame="_blank" w:history="1">
        <w:r w:rsidRPr="00D85C6F">
          <w:rPr>
            <w:rFonts w:ascii="Helvetica" w:eastAsia="Times New Roman" w:hAnsi="Helvetica" w:cs="Times New Roman"/>
            <w:color w:val="0563C1"/>
            <w:sz w:val="20"/>
            <w:szCs w:val="20"/>
            <w:u w:val="single"/>
            <w:lang w:val="en-US"/>
          </w:rPr>
          <w:t>christina.fraser@dyfed-powys.police.uk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Sent:</w:t>
      </w:r>
      <w:r w:rsidRPr="00D85C6F">
        <w:rPr>
          <w:rFonts w:ascii="Helvetica" w:eastAsia="Times New Roman" w:hAnsi="Helvetica" w:cs="Times New Roman"/>
          <w:color w:val="1D2228"/>
          <w:sz w:val="20"/>
          <w:szCs w:val="20"/>
          <w:lang w:val="en-US"/>
        </w:rPr>
        <w:t> 28 January 2022 14:54</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To:</w:t>
      </w:r>
      <w:r w:rsidRPr="00D85C6F">
        <w:rPr>
          <w:rFonts w:ascii="Helvetica" w:eastAsia="Times New Roman" w:hAnsi="Helvetica" w:cs="Times New Roman"/>
          <w:color w:val="1D2228"/>
          <w:sz w:val="20"/>
          <w:szCs w:val="20"/>
          <w:lang w:val="en-US"/>
        </w:rPr>
        <w:t> </w:t>
      </w:r>
      <w:proofErr w:type="spellStart"/>
      <w:r w:rsidRPr="00D85C6F">
        <w:rPr>
          <w:rFonts w:ascii="Helvetica" w:eastAsia="Times New Roman" w:hAnsi="Helvetica" w:cs="Times New Roman"/>
          <w:color w:val="1D2228"/>
          <w:sz w:val="20"/>
          <w:szCs w:val="20"/>
          <w:lang w:val="en-US"/>
        </w:rPr>
        <w:t>Garnie</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Kaamil</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w:t>
      </w:r>
      <w:hyperlink r:id="rId52" w:tgtFrame="_blank" w:history="1">
        <w:r w:rsidRPr="00D85C6F">
          <w:rPr>
            <w:rFonts w:ascii="Helvetica" w:eastAsia="Times New Roman" w:hAnsi="Helvetica" w:cs="Times New Roman"/>
            <w:color w:val="0563C1"/>
            <w:sz w:val="20"/>
            <w:szCs w:val="20"/>
            <w:u w:val="single"/>
            <w:lang w:val="en-US"/>
          </w:rPr>
          <w:t>kaamil.garnie@dyfed-powys.police.uk</w:t>
        </w:r>
      </w:hyperlink>
      <w:r w:rsidRPr="00D85C6F">
        <w:rPr>
          <w:rFonts w:ascii="Helvetica" w:eastAsia="Times New Roman" w:hAnsi="Helvetica" w:cs="Times New Roman"/>
          <w:color w:val="1D2228"/>
          <w:sz w:val="20"/>
          <w:szCs w:val="20"/>
          <w:lang w:val="en-US"/>
        </w:rPr>
        <w:t>&gt;; Procter Angela &lt;</w:t>
      </w:r>
      <w:hyperlink r:id="rId53" w:tgtFrame="_blank" w:history="1">
        <w:r w:rsidRPr="00D85C6F">
          <w:rPr>
            <w:rFonts w:ascii="Helvetica" w:eastAsia="Times New Roman" w:hAnsi="Helvetica" w:cs="Times New Roman"/>
            <w:color w:val="0563C1"/>
            <w:sz w:val="20"/>
            <w:szCs w:val="20"/>
            <w:u w:val="single"/>
            <w:lang w:val="en-US"/>
          </w:rPr>
          <w:t>Angela.Procter@dyfed-powys.police.uk</w:t>
        </w:r>
      </w:hyperlink>
      <w:r w:rsidRPr="00D85C6F">
        <w:rPr>
          <w:rFonts w:ascii="Helvetica" w:eastAsia="Times New Roman" w:hAnsi="Helvetica" w:cs="Times New Roman"/>
          <w:color w:val="1D2228"/>
          <w:sz w:val="20"/>
          <w:szCs w:val="20"/>
          <w:lang w:val="en-US"/>
        </w:rPr>
        <w:t>&gt;; Mason Robyn Supt &lt;</w:t>
      </w:r>
      <w:hyperlink r:id="rId54" w:tgtFrame="_blank" w:history="1">
        <w:r w:rsidRPr="00D85C6F">
          <w:rPr>
            <w:rFonts w:ascii="Helvetica" w:eastAsia="Times New Roman" w:hAnsi="Helvetica" w:cs="Times New Roman"/>
            <w:color w:val="0563C1"/>
            <w:sz w:val="20"/>
            <w:szCs w:val="20"/>
            <w:u w:val="single"/>
            <w:lang w:val="en-US"/>
          </w:rPr>
          <w:t>robyn.mason@dyfed-powys.police.uk</w:t>
        </w:r>
      </w:hyperlink>
      <w:r w:rsidRPr="00D85C6F">
        <w:rPr>
          <w:rFonts w:ascii="Helvetica" w:eastAsia="Times New Roman" w:hAnsi="Helvetica" w:cs="Times New Roman"/>
          <w:color w:val="1D2228"/>
          <w:sz w:val="20"/>
          <w:szCs w:val="20"/>
          <w:lang w:val="en-US"/>
        </w:rPr>
        <w:t xml:space="preserve">&gt;; Thomas Steve Chief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w:t>
      </w:r>
      <w:hyperlink r:id="rId55" w:tgtFrame="_blank" w:history="1">
        <w:r w:rsidRPr="00D85C6F">
          <w:rPr>
            <w:rFonts w:ascii="Helvetica" w:eastAsia="Times New Roman" w:hAnsi="Helvetica" w:cs="Times New Roman"/>
            <w:color w:val="0563C1"/>
            <w:sz w:val="20"/>
            <w:szCs w:val="20"/>
            <w:u w:val="single"/>
            <w:lang w:val="en-US"/>
          </w:rPr>
          <w:t>steve.thomas@Dyfed-Powys.police.uk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Subject:</w:t>
      </w:r>
      <w:r w:rsidRPr="00D85C6F">
        <w:rPr>
          <w:rFonts w:ascii="Helvetica" w:eastAsia="Times New Roman" w:hAnsi="Helvetica" w:cs="Times New Roman"/>
          <w:color w:val="1D2228"/>
          <w:sz w:val="20"/>
          <w:szCs w:val="20"/>
          <w:lang w:val="en-US"/>
        </w:rPr>
        <w:t> FW: extension of DEO closing date</w:t>
      </w: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Dave has emailed the outstanding applicants and offered an extension is they would like it.</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He will also ring them Monday and I have offered a chat with anyone who wants it to discuss the role and requirements.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I have asked about the shortened version of the application form and Dave Harris believes this is going live over the weekend – from now on managers will be asked to pick the 5 most appropriate attainments for any role from a range of attainment options and the post will be advertised with just 5 attainments to answer.</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So at least if we do need to </w:t>
      </w:r>
      <w:proofErr w:type="spellStart"/>
      <w:r w:rsidRPr="00D85C6F">
        <w:rPr>
          <w:rFonts w:ascii="Helvetica" w:eastAsia="Times New Roman" w:hAnsi="Helvetica" w:cs="Times New Roman"/>
          <w:color w:val="1D2228"/>
          <w:sz w:val="20"/>
          <w:szCs w:val="20"/>
        </w:rPr>
        <w:t>readvertise</w:t>
      </w:r>
      <w:proofErr w:type="spellEnd"/>
      <w:r w:rsidRPr="00D85C6F">
        <w:rPr>
          <w:rFonts w:ascii="Helvetica" w:eastAsia="Times New Roman" w:hAnsi="Helvetica" w:cs="Times New Roman"/>
          <w:color w:val="1D2228"/>
          <w:sz w:val="20"/>
          <w:szCs w:val="20"/>
        </w:rPr>
        <w:t xml:space="preserve"> we may get a little further!</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Chris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lang w:val="en-US"/>
        </w:rPr>
        <w:t>From:</w:t>
      </w:r>
      <w:r w:rsidRPr="00D85C6F">
        <w:rPr>
          <w:rFonts w:ascii="Helvetica" w:eastAsia="Times New Roman" w:hAnsi="Helvetica" w:cs="Times New Roman"/>
          <w:color w:val="1D2228"/>
          <w:sz w:val="20"/>
          <w:szCs w:val="20"/>
          <w:lang w:val="en-US"/>
        </w:rPr>
        <w:t> Hobbs Katherine &lt;</w:t>
      </w:r>
      <w:hyperlink r:id="rId56" w:tgtFrame="_blank" w:history="1">
        <w:r w:rsidRPr="00D85C6F">
          <w:rPr>
            <w:rFonts w:ascii="Helvetica" w:eastAsia="Times New Roman" w:hAnsi="Helvetica" w:cs="Times New Roman"/>
            <w:color w:val="0563C1"/>
            <w:sz w:val="20"/>
            <w:szCs w:val="20"/>
            <w:u w:val="single"/>
            <w:lang w:val="en-US"/>
          </w:rPr>
          <w:t>katherine.hobbs@dyfed-powys.police.uk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Sent:</w:t>
      </w:r>
      <w:r w:rsidRPr="00D85C6F">
        <w:rPr>
          <w:rFonts w:ascii="Helvetica" w:eastAsia="Times New Roman" w:hAnsi="Helvetica" w:cs="Times New Roman"/>
          <w:color w:val="1D2228"/>
          <w:sz w:val="20"/>
          <w:szCs w:val="20"/>
          <w:lang w:val="en-US"/>
        </w:rPr>
        <w:t> 28 January 2022 14:10</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To:</w:t>
      </w:r>
      <w:r w:rsidRPr="00D85C6F">
        <w:rPr>
          <w:rFonts w:ascii="Helvetica" w:eastAsia="Times New Roman" w:hAnsi="Helvetica" w:cs="Times New Roman"/>
          <w:color w:val="1D2228"/>
          <w:sz w:val="20"/>
          <w:szCs w:val="20"/>
          <w:lang w:val="en-US"/>
        </w:rPr>
        <w:t> Williams Linda &lt;</w:t>
      </w:r>
      <w:hyperlink r:id="rId57" w:tgtFrame="_blank" w:history="1">
        <w:r w:rsidRPr="00D85C6F">
          <w:rPr>
            <w:rFonts w:ascii="Helvetica" w:eastAsia="Times New Roman" w:hAnsi="Helvetica" w:cs="Times New Roman"/>
            <w:color w:val="0563C1"/>
            <w:sz w:val="20"/>
            <w:szCs w:val="20"/>
            <w:u w:val="single"/>
            <w:lang w:val="en-US"/>
          </w:rPr>
          <w:t>Linda.Williams@dyfed-powys.police.uk</w:t>
        </w:r>
      </w:hyperlink>
      <w:r w:rsidRPr="00D85C6F">
        <w:rPr>
          <w:rFonts w:ascii="Helvetica" w:eastAsia="Times New Roman" w:hAnsi="Helvetica" w:cs="Times New Roman"/>
          <w:color w:val="1D2228"/>
          <w:sz w:val="20"/>
          <w:szCs w:val="20"/>
          <w:lang w:val="en-US"/>
        </w:rPr>
        <w:t xml:space="preserve">&gt;; Fraser Christina </w:t>
      </w:r>
      <w:proofErr w:type="spellStart"/>
      <w:r w:rsidRPr="00D85C6F">
        <w:rPr>
          <w:rFonts w:ascii="Helvetica" w:eastAsia="Times New Roman" w:hAnsi="Helvetica" w:cs="Times New Roman"/>
          <w:color w:val="1D2228"/>
          <w:sz w:val="20"/>
          <w:szCs w:val="20"/>
          <w:lang w:val="en-US"/>
        </w:rPr>
        <w:t>Ch</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w:t>
      </w:r>
      <w:hyperlink r:id="rId58" w:tgtFrame="_blank" w:history="1">
        <w:r w:rsidRPr="00D85C6F">
          <w:rPr>
            <w:rFonts w:ascii="Helvetica" w:eastAsia="Times New Roman" w:hAnsi="Helvetica" w:cs="Times New Roman"/>
            <w:color w:val="0563C1"/>
            <w:sz w:val="20"/>
            <w:szCs w:val="20"/>
            <w:u w:val="single"/>
            <w:lang w:val="en-US"/>
          </w:rPr>
          <w:t>christina.fraser@dyfed-powys.police.uk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Cc:</w:t>
      </w:r>
      <w:r w:rsidRPr="00D85C6F">
        <w:rPr>
          <w:rFonts w:ascii="Helvetica" w:eastAsia="Times New Roman" w:hAnsi="Helvetica" w:cs="Times New Roman"/>
          <w:color w:val="1D2228"/>
          <w:sz w:val="20"/>
          <w:szCs w:val="20"/>
          <w:lang w:val="en-US"/>
        </w:rPr>
        <w:t> Davies Dylan &lt;</w:t>
      </w:r>
      <w:hyperlink r:id="rId59" w:tgtFrame="_blank" w:history="1">
        <w:r w:rsidRPr="00D85C6F">
          <w:rPr>
            <w:rFonts w:ascii="Helvetica" w:eastAsia="Times New Roman" w:hAnsi="Helvetica" w:cs="Times New Roman"/>
            <w:color w:val="0563C1"/>
            <w:sz w:val="20"/>
            <w:szCs w:val="20"/>
            <w:u w:val="single"/>
            <w:lang w:val="en-US"/>
          </w:rPr>
          <w:t>dylan.davies@Dyfed-Powys.police.uk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Subject:</w:t>
      </w:r>
      <w:r w:rsidRPr="00D85C6F">
        <w:rPr>
          <w:rFonts w:ascii="Helvetica" w:eastAsia="Times New Roman" w:hAnsi="Helvetica" w:cs="Times New Roman"/>
          <w:color w:val="1D2228"/>
          <w:sz w:val="20"/>
          <w:szCs w:val="20"/>
          <w:lang w:val="en-US"/>
        </w:rPr>
        <w:t> RE: extension of DEO closing date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F497D"/>
          <w:sz w:val="20"/>
          <w:szCs w:val="20"/>
        </w:rPr>
        <w:t>Good Afternoon Linda,</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F497D"/>
          <w:sz w:val="20"/>
          <w:szCs w:val="20"/>
        </w:rPr>
        <w:br/>
        <w:t>As this is a police staff role, I have asked Dave from the HR BSU to contact the candidates and confirm if they are still interested in the role and if so, establish a suitable extension.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F497D"/>
          <w:sz w:val="20"/>
          <w:szCs w:val="20"/>
        </w:rPr>
        <w:t>Chris</w:t>
      </w:r>
      <w:r w:rsidRPr="00D85C6F">
        <w:rPr>
          <w:rFonts w:ascii="Helvetica" w:eastAsia="Times New Roman" w:hAnsi="Helvetica" w:cs="Times New Roman"/>
          <w:color w:val="1F497D"/>
          <w:sz w:val="20"/>
          <w:szCs w:val="20"/>
        </w:rPr>
        <w:t> – I have asked Dave to link in with you directly to advise on the outcome from contacting the candidates.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F497D"/>
          <w:sz w:val="20"/>
          <w:szCs w:val="20"/>
        </w:rPr>
        <w:t>Have a nice weekend.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F497D"/>
          <w:sz w:val="20"/>
          <w:szCs w:val="20"/>
        </w:rPr>
        <w:t>Thank you,</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F497D"/>
          <w:sz w:val="20"/>
          <w:szCs w:val="20"/>
        </w:rPr>
        <w:t>Kat</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F497D"/>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Arial" w:eastAsia="Times New Roman" w:hAnsi="Arial" w:cs="Arial"/>
          <w:color w:val="000000"/>
          <w:sz w:val="20"/>
          <w:szCs w:val="20"/>
        </w:rPr>
        <w:t>Many thanks,</w:t>
      </w:r>
    </w:p>
    <w:tbl>
      <w:tblPr>
        <w:tblW w:w="0" w:type="auto"/>
        <w:tblInd w:w="108" w:type="dxa"/>
        <w:tblCellMar>
          <w:left w:w="0" w:type="dxa"/>
          <w:right w:w="0" w:type="dxa"/>
        </w:tblCellMar>
        <w:tblLook w:val="04A0" w:firstRow="1" w:lastRow="0" w:firstColumn="1" w:lastColumn="0" w:noHBand="0" w:noVBand="1"/>
      </w:tblPr>
      <w:tblGrid>
        <w:gridCol w:w="3510"/>
        <w:gridCol w:w="5624"/>
      </w:tblGrid>
      <w:tr w:rsidR="00C2364B" w:rsidRPr="00D85C6F" w:rsidTr="00C2364B">
        <w:tc>
          <w:tcPr>
            <w:tcW w:w="3628" w:type="dxa"/>
            <w:tcMar>
              <w:top w:w="0" w:type="dxa"/>
              <w:left w:w="108" w:type="dxa"/>
              <w:bottom w:w="0" w:type="dxa"/>
              <w:right w:w="108" w:type="dxa"/>
            </w:tcMar>
            <w:hideMark/>
          </w:tcPr>
          <w:p w:rsidR="00C2364B" w:rsidRPr="00D85C6F" w:rsidRDefault="00C2364B" w:rsidP="00C2364B">
            <w:pPr>
              <w:spacing w:before="100" w:beforeAutospacing="1" w:after="100" w:afterAutospacing="1" w:line="224" w:lineRule="atLeast"/>
              <w:rPr>
                <w:rFonts w:ascii="Times New Roman" w:eastAsia="Times New Roman" w:hAnsi="Times New Roman" w:cs="Times New Roman"/>
                <w:sz w:val="24"/>
                <w:szCs w:val="24"/>
              </w:rPr>
            </w:pPr>
            <w:r w:rsidRPr="00D85C6F">
              <w:rPr>
                <w:rFonts w:ascii="Arial" w:eastAsia="Times New Roman" w:hAnsi="Arial" w:cs="Arial"/>
                <w:b/>
                <w:bCs/>
                <w:color w:val="1F497D"/>
                <w:sz w:val="20"/>
                <w:szCs w:val="20"/>
                <w:lang w:val="en-US"/>
              </w:rPr>
              <w:lastRenderedPageBreak/>
              <w:t xml:space="preserve">Katherine Hobbs, </w:t>
            </w:r>
            <w:proofErr w:type="spellStart"/>
            <w:r w:rsidRPr="00D85C6F">
              <w:rPr>
                <w:rFonts w:ascii="Arial" w:eastAsia="Times New Roman" w:hAnsi="Arial" w:cs="Arial"/>
                <w:b/>
                <w:bCs/>
                <w:color w:val="1F497D"/>
                <w:sz w:val="20"/>
                <w:szCs w:val="20"/>
                <w:lang w:val="en-US"/>
              </w:rPr>
              <w:t>Assoc</w:t>
            </w:r>
            <w:proofErr w:type="spellEnd"/>
            <w:r w:rsidRPr="00D85C6F">
              <w:rPr>
                <w:rFonts w:ascii="Arial" w:eastAsia="Times New Roman" w:hAnsi="Arial" w:cs="Arial"/>
                <w:b/>
                <w:bCs/>
                <w:color w:val="1F497D"/>
                <w:sz w:val="20"/>
                <w:szCs w:val="20"/>
                <w:lang w:val="en-US"/>
              </w:rPr>
              <w:t xml:space="preserve"> CIPD</w:t>
            </w:r>
          </w:p>
          <w:p w:rsidR="00C2364B" w:rsidRPr="00D85C6F" w:rsidRDefault="00C2364B" w:rsidP="00C2364B">
            <w:pPr>
              <w:spacing w:before="100" w:beforeAutospacing="1" w:after="100" w:afterAutospacing="1" w:line="224" w:lineRule="atLeast"/>
              <w:rPr>
                <w:rFonts w:ascii="Times New Roman" w:eastAsia="Times New Roman" w:hAnsi="Times New Roman" w:cs="Times New Roman"/>
                <w:sz w:val="24"/>
                <w:szCs w:val="24"/>
              </w:rPr>
            </w:pPr>
            <w:proofErr w:type="spellStart"/>
            <w:r w:rsidRPr="00D85C6F">
              <w:rPr>
                <w:rFonts w:ascii="Arial" w:eastAsia="Times New Roman" w:hAnsi="Arial" w:cs="Arial"/>
                <w:b/>
                <w:bCs/>
                <w:color w:val="1F497D"/>
                <w:sz w:val="20"/>
                <w:szCs w:val="20"/>
                <w:lang w:val="en-US"/>
              </w:rPr>
              <w:t>Recriwtio</w:t>
            </w:r>
            <w:proofErr w:type="spellEnd"/>
            <w:r w:rsidRPr="00D85C6F">
              <w:rPr>
                <w:rFonts w:ascii="Arial" w:eastAsia="Times New Roman" w:hAnsi="Arial" w:cs="Arial"/>
                <w:b/>
                <w:bCs/>
                <w:color w:val="1F497D"/>
                <w:sz w:val="20"/>
                <w:szCs w:val="20"/>
                <w:lang w:val="en-US"/>
              </w:rPr>
              <w:t xml:space="preserve"> </w:t>
            </w:r>
            <w:proofErr w:type="spellStart"/>
            <w:r>
              <w:rPr>
                <w:rFonts w:ascii="Arial" w:eastAsia="Times New Roman" w:hAnsi="Arial" w:cs="Arial"/>
                <w:b/>
                <w:bCs/>
                <w:color w:val="1F497D"/>
                <w:sz w:val="20"/>
                <w:szCs w:val="20"/>
                <w:lang w:val="en-US"/>
              </w:rPr>
              <w:t>Swyddog</w:t>
            </w:r>
            <w:proofErr w:type="spellEnd"/>
            <w:r>
              <w:rPr>
                <w:rFonts w:ascii="Arial" w:eastAsia="Times New Roman" w:hAnsi="Arial" w:cs="Arial"/>
                <w:b/>
                <w:bCs/>
                <w:color w:val="1F497D"/>
                <w:sz w:val="20"/>
                <w:szCs w:val="20"/>
                <w:lang w:val="en-US"/>
              </w:rPr>
              <w:t xml:space="preserve"> AD/Recruiting HR Officer</w:t>
            </w:r>
          </w:p>
        </w:tc>
        <w:tc>
          <w:tcPr>
            <w:tcW w:w="5948" w:type="dxa"/>
            <w:tcMar>
              <w:top w:w="0" w:type="dxa"/>
              <w:left w:w="108" w:type="dxa"/>
              <w:bottom w:w="0" w:type="dxa"/>
              <w:right w:w="108" w:type="dxa"/>
            </w:tcMar>
            <w:hideMark/>
          </w:tcPr>
          <w:p w:rsidR="00C2364B" w:rsidRPr="00D85C6F" w:rsidRDefault="00C2364B" w:rsidP="00C2364B">
            <w:pPr>
              <w:spacing w:before="60" w:after="100" w:afterAutospacing="1" w:line="224" w:lineRule="atLeast"/>
              <w:rPr>
                <w:rFonts w:ascii="Times New Roman" w:eastAsia="Times New Roman" w:hAnsi="Times New Roman" w:cs="Times New Roman"/>
                <w:sz w:val="24"/>
                <w:szCs w:val="24"/>
              </w:rPr>
            </w:pPr>
            <w:r w:rsidRPr="00D85C6F">
              <w:rPr>
                <w:rFonts w:ascii="Arial" w:eastAsia="Times New Roman" w:hAnsi="Arial" w:cs="Arial"/>
                <w:color w:val="000000"/>
                <w:sz w:val="14"/>
                <w:szCs w:val="14"/>
                <w:lang w:val="en"/>
              </w:rPr>
              <w:t> </w:t>
            </w:r>
          </w:p>
          <w:p w:rsidR="00C2364B" w:rsidRPr="00D85C6F" w:rsidRDefault="00C2364B" w:rsidP="00C2364B">
            <w:pPr>
              <w:spacing w:before="60" w:after="100" w:afterAutospacing="1" w:line="224" w:lineRule="atLeast"/>
              <w:rPr>
                <w:rFonts w:ascii="Times New Roman" w:eastAsia="Times New Roman" w:hAnsi="Times New Roman" w:cs="Times New Roman"/>
                <w:sz w:val="24"/>
                <w:szCs w:val="24"/>
              </w:rPr>
            </w:pPr>
            <w:r w:rsidRPr="00D85C6F">
              <w:rPr>
                <w:rFonts w:ascii="Arial" w:eastAsia="Times New Roman" w:hAnsi="Arial" w:cs="Arial"/>
                <w:color w:val="000000"/>
                <w:sz w:val="14"/>
                <w:szCs w:val="14"/>
                <w:lang w:val="en"/>
              </w:rPr>
              <w:t> </w:t>
            </w:r>
          </w:p>
          <w:p w:rsidR="00C2364B" w:rsidRPr="00D85C6F" w:rsidRDefault="00C2364B" w:rsidP="00C2364B">
            <w:pPr>
              <w:spacing w:before="60" w:after="100" w:afterAutospacing="1" w:line="224" w:lineRule="atLeast"/>
              <w:rPr>
                <w:rFonts w:ascii="Times New Roman" w:eastAsia="Times New Roman" w:hAnsi="Times New Roman" w:cs="Times New Roman"/>
                <w:sz w:val="24"/>
                <w:szCs w:val="24"/>
              </w:rPr>
            </w:pPr>
            <w:r w:rsidRPr="00D85C6F">
              <w:rPr>
                <w:rFonts w:ascii="Arial" w:eastAsia="Times New Roman" w:hAnsi="Arial" w:cs="Arial"/>
                <w:color w:val="000000"/>
                <w:sz w:val="14"/>
                <w:szCs w:val="14"/>
                <w:lang w:val="en"/>
              </w:rPr>
              <w:t> </w:t>
            </w:r>
          </w:p>
        </w:tc>
      </w:tr>
    </w:tbl>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lang w:val="en-US"/>
        </w:rPr>
        <w:t>From:</w:t>
      </w:r>
      <w:r w:rsidRPr="00D85C6F">
        <w:rPr>
          <w:rFonts w:ascii="Helvetica" w:eastAsia="Times New Roman" w:hAnsi="Helvetica" w:cs="Times New Roman"/>
          <w:color w:val="1D2228"/>
          <w:sz w:val="20"/>
          <w:szCs w:val="20"/>
          <w:lang w:val="en-US"/>
        </w:rPr>
        <w:t> Williams Linda &lt;</w:t>
      </w:r>
      <w:hyperlink r:id="rId60" w:tgtFrame="_blank" w:history="1">
        <w:r w:rsidRPr="00D85C6F">
          <w:rPr>
            <w:rFonts w:ascii="Helvetica" w:eastAsia="Times New Roman" w:hAnsi="Helvetica" w:cs="Times New Roman"/>
            <w:color w:val="0563C1"/>
            <w:sz w:val="20"/>
            <w:szCs w:val="20"/>
            <w:u w:val="single"/>
            <w:lang w:val="en-US"/>
          </w:rPr>
          <w:t>Linda.Williams@dyfed-powys.police.uk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Sent:</w:t>
      </w:r>
      <w:r w:rsidRPr="00D85C6F">
        <w:rPr>
          <w:rFonts w:ascii="Helvetica" w:eastAsia="Times New Roman" w:hAnsi="Helvetica" w:cs="Times New Roman"/>
          <w:color w:val="1D2228"/>
          <w:sz w:val="20"/>
          <w:szCs w:val="20"/>
          <w:lang w:val="en-US"/>
        </w:rPr>
        <w:t> Thursday, 27 January 2022 17:56</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To:</w:t>
      </w:r>
      <w:r w:rsidRPr="00D85C6F">
        <w:rPr>
          <w:rFonts w:ascii="Helvetica" w:eastAsia="Times New Roman" w:hAnsi="Helvetica" w:cs="Times New Roman"/>
          <w:color w:val="1D2228"/>
          <w:sz w:val="20"/>
          <w:szCs w:val="20"/>
          <w:lang w:val="en-US"/>
        </w:rPr>
        <w:t xml:space="preserve"> Fraser Christina </w:t>
      </w:r>
      <w:proofErr w:type="spellStart"/>
      <w:r w:rsidRPr="00D85C6F">
        <w:rPr>
          <w:rFonts w:ascii="Helvetica" w:eastAsia="Times New Roman" w:hAnsi="Helvetica" w:cs="Times New Roman"/>
          <w:color w:val="1D2228"/>
          <w:sz w:val="20"/>
          <w:szCs w:val="20"/>
          <w:lang w:val="en-US"/>
        </w:rPr>
        <w:t>Ch</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w:t>
      </w:r>
      <w:hyperlink r:id="rId61" w:tgtFrame="_blank" w:history="1">
        <w:r w:rsidRPr="00D85C6F">
          <w:rPr>
            <w:rFonts w:ascii="Helvetica" w:eastAsia="Times New Roman" w:hAnsi="Helvetica" w:cs="Times New Roman"/>
            <w:color w:val="0563C1"/>
            <w:sz w:val="20"/>
            <w:szCs w:val="20"/>
            <w:u w:val="single"/>
            <w:lang w:val="en-US"/>
          </w:rPr>
          <w:t>christina.fraser@dyfed-powys.police.uk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Cc:</w:t>
      </w:r>
      <w:r w:rsidRPr="00D85C6F">
        <w:rPr>
          <w:rFonts w:ascii="Helvetica" w:eastAsia="Times New Roman" w:hAnsi="Helvetica" w:cs="Times New Roman"/>
          <w:color w:val="1D2228"/>
          <w:sz w:val="20"/>
          <w:szCs w:val="20"/>
          <w:lang w:val="en-US"/>
        </w:rPr>
        <w:t> Hobbs Katherine &lt;</w:t>
      </w:r>
      <w:hyperlink r:id="rId62" w:tgtFrame="_blank" w:history="1">
        <w:r w:rsidRPr="00D85C6F">
          <w:rPr>
            <w:rFonts w:ascii="Helvetica" w:eastAsia="Times New Roman" w:hAnsi="Helvetica" w:cs="Times New Roman"/>
            <w:color w:val="0563C1"/>
            <w:sz w:val="20"/>
            <w:szCs w:val="20"/>
            <w:u w:val="single"/>
            <w:lang w:val="en-US"/>
          </w:rPr>
          <w:t>katherine.hobbs@dyfed-powys.police.uk</w:t>
        </w:r>
      </w:hyperlink>
      <w:r w:rsidRPr="00D85C6F">
        <w:rPr>
          <w:rFonts w:ascii="Helvetica" w:eastAsia="Times New Roman" w:hAnsi="Helvetica" w:cs="Times New Roman"/>
          <w:color w:val="1D2228"/>
          <w:sz w:val="20"/>
          <w:szCs w:val="20"/>
          <w:lang w:val="en-US"/>
        </w:rPr>
        <w:t>&gt;; Davies Dylan &lt;</w:t>
      </w:r>
      <w:hyperlink r:id="rId63" w:tgtFrame="_blank" w:history="1">
        <w:r w:rsidRPr="00D85C6F">
          <w:rPr>
            <w:rFonts w:ascii="Helvetica" w:eastAsia="Times New Roman" w:hAnsi="Helvetica" w:cs="Times New Roman"/>
            <w:color w:val="0563C1"/>
            <w:sz w:val="20"/>
            <w:szCs w:val="20"/>
            <w:u w:val="single"/>
            <w:lang w:val="en-US"/>
          </w:rPr>
          <w:t>dylan.davies@Dyfed-Powys.police.uk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Subject:</w:t>
      </w:r>
      <w:r w:rsidRPr="00D85C6F">
        <w:rPr>
          <w:rFonts w:ascii="Helvetica" w:eastAsia="Times New Roman" w:hAnsi="Helvetica" w:cs="Times New Roman"/>
          <w:color w:val="1D2228"/>
          <w:sz w:val="20"/>
          <w:szCs w:val="20"/>
          <w:lang w:val="en-US"/>
        </w:rPr>
        <w:t> RE: extension of DEO closing date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Hi Chris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Kat – please contact the two individuals in the morning to check if they are still interested and give an opportunity to extend.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Then go back to Chris – please also discuss it in the daily meeting tomorrow.  Dylan will chair tomorrow as I will be in People Board.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Thanks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Linda</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rPr>
        <w:t>Linda Williams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b/>
          <w:bCs/>
          <w:color w:val="1D2228"/>
          <w:sz w:val="20"/>
          <w:szCs w:val="20"/>
        </w:rPr>
        <w:t>Pennaeth</w:t>
      </w:r>
      <w:proofErr w:type="spellEnd"/>
      <w:r w:rsidRPr="00D85C6F">
        <w:rPr>
          <w:rFonts w:ascii="Helvetica" w:eastAsia="Times New Roman" w:hAnsi="Helvetica" w:cs="Times New Roman"/>
          <w:b/>
          <w:bCs/>
          <w:color w:val="1D2228"/>
          <w:sz w:val="20"/>
          <w:szCs w:val="20"/>
        </w:rPr>
        <w:t xml:space="preserve"> </w:t>
      </w:r>
      <w:proofErr w:type="spellStart"/>
      <w:r w:rsidRPr="00D85C6F">
        <w:rPr>
          <w:rFonts w:ascii="Helvetica" w:eastAsia="Times New Roman" w:hAnsi="Helvetica" w:cs="Times New Roman"/>
          <w:b/>
          <w:bCs/>
          <w:color w:val="1D2228"/>
          <w:sz w:val="20"/>
          <w:szCs w:val="20"/>
        </w:rPr>
        <w:t>Pobl</w:t>
      </w:r>
      <w:proofErr w:type="spellEnd"/>
      <w:r w:rsidRPr="00D85C6F">
        <w:rPr>
          <w:rFonts w:ascii="Helvetica" w:eastAsia="Times New Roman" w:hAnsi="Helvetica" w:cs="Times New Roman"/>
          <w:b/>
          <w:bCs/>
          <w:color w:val="1D2228"/>
          <w:sz w:val="20"/>
          <w:szCs w:val="20"/>
        </w:rPr>
        <w:t xml:space="preserve"> a </w:t>
      </w:r>
      <w:proofErr w:type="spellStart"/>
      <w:r w:rsidRPr="00D85C6F">
        <w:rPr>
          <w:rFonts w:ascii="Helvetica" w:eastAsia="Times New Roman" w:hAnsi="Helvetica" w:cs="Times New Roman"/>
          <w:b/>
          <w:bCs/>
          <w:color w:val="1D2228"/>
          <w:sz w:val="20"/>
          <w:szCs w:val="20"/>
        </w:rPr>
        <w:t>Datblygu</w:t>
      </w:r>
      <w:proofErr w:type="spellEnd"/>
      <w:r w:rsidRPr="00D85C6F">
        <w:rPr>
          <w:rFonts w:ascii="Helvetica" w:eastAsia="Times New Roman" w:hAnsi="Helvetica" w:cs="Times New Roman"/>
          <w:b/>
          <w:bCs/>
          <w:color w:val="1D2228"/>
          <w:sz w:val="20"/>
          <w:szCs w:val="20"/>
        </w:rPr>
        <w:t xml:space="preserve"> </w:t>
      </w:r>
      <w:proofErr w:type="spellStart"/>
      <w:r w:rsidRPr="00D85C6F">
        <w:rPr>
          <w:rFonts w:ascii="Helvetica" w:eastAsia="Times New Roman" w:hAnsi="Helvetica" w:cs="Times New Roman"/>
          <w:b/>
          <w:bCs/>
          <w:color w:val="1D2228"/>
          <w:sz w:val="20"/>
          <w:szCs w:val="20"/>
        </w:rPr>
        <w:t>Sefydliad</w:t>
      </w:r>
      <w:proofErr w:type="spellEnd"/>
      <w:r w:rsidRPr="00D85C6F">
        <w:rPr>
          <w:rFonts w:ascii="Helvetica" w:eastAsia="Times New Roman" w:hAnsi="Helvetica" w:cs="Times New Roman"/>
          <w:b/>
          <w:bCs/>
          <w:color w:val="1D2228"/>
          <w:sz w:val="20"/>
          <w:szCs w:val="20"/>
        </w:rPr>
        <w:t>/</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rPr>
        <w:t>Head of People &amp; Organisation Development</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color w:val="1D2228"/>
          <w:sz w:val="20"/>
          <w:szCs w:val="20"/>
        </w:rPr>
        <w:t>Heddlu</w:t>
      </w:r>
      <w:proofErr w:type="spellEnd"/>
      <w:r w:rsidRPr="00D85C6F">
        <w:rPr>
          <w:rFonts w:ascii="Helvetica" w:eastAsia="Times New Roman" w:hAnsi="Helvetica" w:cs="Times New Roman"/>
          <w:color w:val="1D2228"/>
          <w:sz w:val="20"/>
          <w:szCs w:val="20"/>
        </w:rPr>
        <w:t xml:space="preserve"> Dyfed Powys Police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Helvetica" w:eastAsia="Times New Roman" w:hAnsi="Helvetica" w:cs="Times New Roman"/>
          <w:color w:val="1D2228"/>
          <w:sz w:val="20"/>
          <w:szCs w:val="20"/>
        </w:rPr>
        <w:t>Ffon</w:t>
      </w:r>
      <w:proofErr w:type="spellEnd"/>
      <w:r w:rsidRPr="00D85C6F">
        <w:rPr>
          <w:rFonts w:ascii="Helvetica" w:eastAsia="Times New Roman" w:hAnsi="Helvetica" w:cs="Times New Roman"/>
          <w:color w:val="1D2228"/>
          <w:sz w:val="20"/>
          <w:szCs w:val="20"/>
        </w:rPr>
        <w:t xml:space="preserve"> </w:t>
      </w:r>
      <w:proofErr w:type="spellStart"/>
      <w:r w:rsidRPr="00D85C6F">
        <w:rPr>
          <w:rFonts w:ascii="Helvetica" w:eastAsia="Times New Roman" w:hAnsi="Helvetica" w:cs="Times New Roman"/>
          <w:color w:val="1D2228"/>
          <w:sz w:val="20"/>
          <w:szCs w:val="20"/>
        </w:rPr>
        <w:t>Symudol</w:t>
      </w:r>
      <w:proofErr w:type="spellEnd"/>
      <w:r w:rsidRPr="00D85C6F">
        <w:rPr>
          <w:rFonts w:ascii="Helvetica" w:eastAsia="Times New Roman" w:hAnsi="Helvetica" w:cs="Times New Roman"/>
          <w:color w:val="1D2228"/>
          <w:sz w:val="20"/>
          <w:szCs w:val="20"/>
        </w:rPr>
        <w:t>/Mobile: 07815 912033</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E-</w:t>
      </w:r>
      <w:proofErr w:type="spellStart"/>
      <w:r w:rsidRPr="00D85C6F">
        <w:rPr>
          <w:rFonts w:ascii="Helvetica" w:eastAsia="Times New Roman" w:hAnsi="Helvetica" w:cs="Times New Roman"/>
          <w:color w:val="1D2228"/>
          <w:sz w:val="20"/>
          <w:szCs w:val="20"/>
        </w:rPr>
        <w:t>bost</w:t>
      </w:r>
      <w:proofErr w:type="spellEnd"/>
      <w:r w:rsidRPr="00D85C6F">
        <w:rPr>
          <w:rFonts w:ascii="Helvetica" w:eastAsia="Times New Roman" w:hAnsi="Helvetica" w:cs="Times New Roman"/>
          <w:color w:val="1D2228"/>
          <w:sz w:val="20"/>
          <w:szCs w:val="20"/>
        </w:rPr>
        <w:t>/Email:  </w:t>
      </w:r>
      <w:hyperlink r:id="rId64" w:tgtFrame="_blank" w:history="1">
        <w:r w:rsidRPr="00D85C6F">
          <w:rPr>
            <w:rFonts w:ascii="Helvetica" w:eastAsia="Times New Roman" w:hAnsi="Helvetica" w:cs="Times New Roman"/>
            <w:color w:val="0563C1"/>
            <w:sz w:val="20"/>
            <w:szCs w:val="20"/>
            <w:u w:val="single"/>
          </w:rPr>
          <w:t>linda.williams@dyfed-powys.pnn.police.uk</w:t>
        </w:r>
      </w:hyperlink>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lastRenderedPageBreak/>
        <w:t> </w:t>
      </w:r>
    </w:p>
    <w:p w:rsidR="00C2364B" w:rsidRPr="00D85C6F" w:rsidRDefault="00C2364B" w:rsidP="00C2364B">
      <w:pPr>
        <w:shd w:val="clear" w:color="auto" w:fill="FFFFFF"/>
        <w:spacing w:before="100" w:beforeAutospacing="1" w:after="240" w:line="240" w:lineRule="auto"/>
        <w:jc w:val="center"/>
        <w:rPr>
          <w:rFonts w:ascii="Helvetica" w:eastAsia="Times New Roman" w:hAnsi="Helvetica" w:cs="Times New Roman"/>
          <w:color w:val="1D2228"/>
          <w:sz w:val="20"/>
          <w:szCs w:val="20"/>
        </w:rPr>
      </w:pPr>
      <w:r w:rsidRPr="00D85C6F">
        <w:rPr>
          <w:rFonts w:ascii="Arial" w:eastAsia="Times New Roman" w:hAnsi="Arial" w:cs="Arial"/>
          <w:b/>
          <w:bCs/>
          <w:color w:val="000000"/>
          <w:sz w:val="20"/>
          <w:szCs w:val="20"/>
        </w:rPr>
        <w:t>SWYDDOGOL OFFICIAL</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b/>
          <w:bCs/>
          <w:color w:val="1D2228"/>
          <w:sz w:val="20"/>
          <w:szCs w:val="20"/>
          <w:lang w:val="en-US"/>
        </w:rPr>
        <w:t>From:</w:t>
      </w:r>
      <w:r w:rsidRPr="00D85C6F">
        <w:rPr>
          <w:rFonts w:ascii="Helvetica" w:eastAsia="Times New Roman" w:hAnsi="Helvetica" w:cs="Times New Roman"/>
          <w:color w:val="1D2228"/>
          <w:sz w:val="20"/>
          <w:szCs w:val="20"/>
          <w:lang w:val="en-US"/>
        </w:rPr>
        <w:t xml:space="preserve"> Fraser Christina </w:t>
      </w:r>
      <w:proofErr w:type="spellStart"/>
      <w:r w:rsidRPr="00D85C6F">
        <w:rPr>
          <w:rFonts w:ascii="Helvetica" w:eastAsia="Times New Roman" w:hAnsi="Helvetica" w:cs="Times New Roman"/>
          <w:color w:val="1D2228"/>
          <w:sz w:val="20"/>
          <w:szCs w:val="20"/>
          <w:lang w:val="en-US"/>
        </w:rPr>
        <w:t>Ch</w:t>
      </w:r>
      <w:proofErr w:type="spellEnd"/>
      <w:r w:rsidRPr="00D85C6F">
        <w:rPr>
          <w:rFonts w:ascii="Helvetica" w:eastAsia="Times New Roman" w:hAnsi="Helvetica" w:cs="Times New Roman"/>
          <w:color w:val="1D2228"/>
          <w:sz w:val="20"/>
          <w:szCs w:val="20"/>
          <w:lang w:val="en-US"/>
        </w:rPr>
        <w:t xml:space="preserve"> </w:t>
      </w:r>
      <w:proofErr w:type="spellStart"/>
      <w:r w:rsidRPr="00D85C6F">
        <w:rPr>
          <w:rFonts w:ascii="Helvetica" w:eastAsia="Times New Roman" w:hAnsi="Helvetica" w:cs="Times New Roman"/>
          <w:color w:val="1D2228"/>
          <w:sz w:val="20"/>
          <w:szCs w:val="20"/>
          <w:lang w:val="en-US"/>
        </w:rPr>
        <w:t>Insp</w:t>
      </w:r>
      <w:proofErr w:type="spellEnd"/>
      <w:r w:rsidRPr="00D85C6F">
        <w:rPr>
          <w:rFonts w:ascii="Helvetica" w:eastAsia="Times New Roman" w:hAnsi="Helvetica" w:cs="Times New Roman"/>
          <w:color w:val="1D2228"/>
          <w:sz w:val="20"/>
          <w:szCs w:val="20"/>
          <w:lang w:val="en-US"/>
        </w:rPr>
        <w:t xml:space="preserve"> &lt;</w:t>
      </w:r>
      <w:hyperlink r:id="rId65" w:tgtFrame="_blank" w:history="1">
        <w:r w:rsidRPr="00D85C6F">
          <w:rPr>
            <w:rFonts w:ascii="Helvetica" w:eastAsia="Times New Roman" w:hAnsi="Helvetica" w:cs="Times New Roman"/>
            <w:color w:val="0563C1"/>
            <w:sz w:val="20"/>
            <w:szCs w:val="20"/>
            <w:u w:val="single"/>
            <w:lang w:val="en-US"/>
          </w:rPr>
          <w:t>christina.fraser@dyfed-powys.police.uk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Sent:</w:t>
      </w:r>
      <w:r w:rsidRPr="00D85C6F">
        <w:rPr>
          <w:rFonts w:ascii="Helvetica" w:eastAsia="Times New Roman" w:hAnsi="Helvetica" w:cs="Times New Roman"/>
          <w:color w:val="1D2228"/>
          <w:sz w:val="20"/>
          <w:szCs w:val="20"/>
          <w:lang w:val="en-US"/>
        </w:rPr>
        <w:t> 27 January 2022 16:23</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To:</w:t>
      </w:r>
      <w:r w:rsidRPr="00D85C6F">
        <w:rPr>
          <w:rFonts w:ascii="Helvetica" w:eastAsia="Times New Roman" w:hAnsi="Helvetica" w:cs="Times New Roman"/>
          <w:color w:val="1D2228"/>
          <w:sz w:val="20"/>
          <w:szCs w:val="20"/>
          <w:lang w:val="en-US"/>
        </w:rPr>
        <w:t> Williams Linda &lt;</w:t>
      </w:r>
      <w:hyperlink r:id="rId66" w:tgtFrame="_blank" w:history="1">
        <w:r w:rsidRPr="00D85C6F">
          <w:rPr>
            <w:rFonts w:ascii="Helvetica" w:eastAsia="Times New Roman" w:hAnsi="Helvetica" w:cs="Times New Roman"/>
            <w:color w:val="0563C1"/>
            <w:sz w:val="20"/>
            <w:szCs w:val="20"/>
            <w:u w:val="single"/>
            <w:lang w:val="en-US"/>
          </w:rPr>
          <w:t>Linda.Williams@dyfed-powys.police.uk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Cc:</w:t>
      </w:r>
      <w:r w:rsidRPr="00D85C6F">
        <w:rPr>
          <w:rFonts w:ascii="Helvetica" w:eastAsia="Times New Roman" w:hAnsi="Helvetica" w:cs="Times New Roman"/>
          <w:color w:val="1D2228"/>
          <w:sz w:val="20"/>
          <w:szCs w:val="20"/>
          <w:lang w:val="en-US"/>
        </w:rPr>
        <w:t> Hobbs Katherine &lt;</w:t>
      </w:r>
      <w:hyperlink r:id="rId67" w:tgtFrame="_blank" w:history="1">
        <w:r w:rsidRPr="00D85C6F">
          <w:rPr>
            <w:rFonts w:ascii="Helvetica" w:eastAsia="Times New Roman" w:hAnsi="Helvetica" w:cs="Times New Roman"/>
            <w:color w:val="0563C1"/>
            <w:sz w:val="20"/>
            <w:szCs w:val="20"/>
            <w:u w:val="single"/>
            <w:lang w:val="en-US"/>
          </w:rPr>
          <w:t>katherine.hobbs@dyfed-powys.police.uk</w:t>
        </w:r>
      </w:hyperlink>
      <w:r w:rsidRPr="00D85C6F">
        <w:rPr>
          <w:rFonts w:ascii="Helvetica" w:eastAsia="Times New Roman" w:hAnsi="Helvetica" w:cs="Times New Roman"/>
          <w:color w:val="1D2228"/>
          <w:sz w:val="20"/>
          <w:szCs w:val="20"/>
          <w:lang w:val="en-US"/>
        </w:rPr>
        <w:t>&gt;</w:t>
      </w:r>
      <w:r w:rsidRPr="00D85C6F">
        <w:rPr>
          <w:rFonts w:ascii="Helvetica" w:eastAsia="Times New Roman" w:hAnsi="Helvetica" w:cs="Times New Roman"/>
          <w:color w:val="1D2228"/>
          <w:sz w:val="20"/>
          <w:szCs w:val="20"/>
          <w:lang w:val="en-US"/>
        </w:rPr>
        <w:br/>
      </w:r>
      <w:r w:rsidRPr="00D85C6F">
        <w:rPr>
          <w:rFonts w:ascii="Helvetica" w:eastAsia="Times New Roman" w:hAnsi="Helvetica" w:cs="Times New Roman"/>
          <w:b/>
          <w:bCs/>
          <w:color w:val="1D2228"/>
          <w:sz w:val="20"/>
          <w:szCs w:val="20"/>
          <w:lang w:val="en-US"/>
        </w:rPr>
        <w:t>Subject:</w:t>
      </w:r>
      <w:r w:rsidRPr="00D85C6F">
        <w:rPr>
          <w:rFonts w:ascii="Helvetica" w:eastAsia="Times New Roman" w:hAnsi="Helvetica" w:cs="Times New Roman"/>
          <w:color w:val="1D2228"/>
          <w:sz w:val="20"/>
          <w:szCs w:val="20"/>
          <w:lang w:val="en-US"/>
        </w:rPr>
        <w:t> extension of DEO closing date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Pr>
          <w:rFonts w:ascii="Helvetica" w:eastAsia="Times New Roman" w:hAnsi="Helvetica" w:cs="Times New Roman"/>
          <w:color w:val="1D2228"/>
          <w:sz w:val="20"/>
          <w:szCs w:val="20"/>
        </w:rPr>
        <w:t>Good afternoon Linda,</w:t>
      </w: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I have been notified that 3 people have applied to the Aberystwyth DEO post however 2 have not completed.</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We know that we have 3 outstanding DEO posts and the cost of backfilling is highly expensive to the Force.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Can I ask that rather than having to </w:t>
      </w:r>
      <w:proofErr w:type="spellStart"/>
      <w:r w:rsidRPr="00D85C6F">
        <w:rPr>
          <w:rFonts w:ascii="Helvetica" w:eastAsia="Times New Roman" w:hAnsi="Helvetica" w:cs="Times New Roman"/>
          <w:color w:val="1D2228"/>
          <w:sz w:val="20"/>
          <w:szCs w:val="20"/>
        </w:rPr>
        <w:t>readvertise</w:t>
      </w:r>
      <w:proofErr w:type="spellEnd"/>
      <w:r w:rsidRPr="00D85C6F">
        <w:rPr>
          <w:rFonts w:ascii="Helvetica" w:eastAsia="Times New Roman" w:hAnsi="Helvetica" w:cs="Times New Roman"/>
          <w:color w:val="1D2228"/>
          <w:sz w:val="20"/>
          <w:szCs w:val="20"/>
        </w:rPr>
        <w:t xml:space="preserve"> and going to SRG to have the FRS authorised…again….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xml:space="preserve">Can we do as we have for those applying to PC who have not completed but have protected characteristics – because these are the people we really need to </w:t>
      </w:r>
      <w:proofErr w:type="gramStart"/>
      <w:r w:rsidRPr="00D85C6F">
        <w:rPr>
          <w:rFonts w:ascii="Helvetica" w:eastAsia="Times New Roman" w:hAnsi="Helvetica" w:cs="Times New Roman"/>
          <w:color w:val="1D2228"/>
          <w:sz w:val="20"/>
          <w:szCs w:val="20"/>
        </w:rPr>
        <w:t>recruit.</w:t>
      </w:r>
      <w:proofErr w:type="gramEnd"/>
      <w:r w:rsidRPr="00D85C6F">
        <w:rPr>
          <w:rFonts w:ascii="Helvetica" w:eastAsia="Times New Roman" w:hAnsi="Helvetica" w:cs="Times New Roman"/>
          <w:color w:val="1D2228"/>
          <w:sz w:val="20"/>
          <w:szCs w:val="20"/>
        </w:rPr>
        <w:t xml:space="preserve"> We offer them an additional 24hours to complete their application.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Could I strongly advocate this position given the special measures we are in within Aberystwyth custody please?</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Many thanks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Chris</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1D2228"/>
          <w:sz w:val="20"/>
          <w:szCs w:val="20"/>
        </w:rPr>
        <w:t> </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color w:val="000000"/>
          <w:sz w:val="20"/>
          <w:szCs w:val="20"/>
        </w:rPr>
        <w:t>Prif</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Arolygydd</w:t>
      </w:r>
      <w:proofErr w:type="spellEnd"/>
      <w:r w:rsidRPr="00D85C6F">
        <w:rPr>
          <w:rFonts w:ascii="Arial" w:eastAsia="Times New Roman" w:hAnsi="Arial" w:cs="Arial"/>
          <w:color w:val="000000"/>
          <w:sz w:val="20"/>
          <w:szCs w:val="20"/>
        </w:rPr>
        <w:t xml:space="preserve"> / Chief Inspector Christina Fraser Pronouns (She / Her)</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color w:val="000000"/>
          <w:sz w:val="20"/>
          <w:szCs w:val="20"/>
        </w:rPr>
        <w:t>Gorsaf</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Heddlu</w:t>
      </w:r>
      <w:proofErr w:type="spellEnd"/>
      <w:r w:rsidRPr="00D85C6F">
        <w:rPr>
          <w:rFonts w:ascii="Arial" w:eastAsia="Times New Roman" w:hAnsi="Arial" w:cs="Arial"/>
          <w:color w:val="000000"/>
          <w:sz w:val="20"/>
          <w:szCs w:val="20"/>
        </w:rPr>
        <w:t xml:space="preserve"> Aberystwyth / Aberystwyth Police Station</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color w:val="000000"/>
          <w:sz w:val="20"/>
          <w:szCs w:val="20"/>
        </w:rPr>
        <w:t>Rhif</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ffôn</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yng</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Nghymru</w:t>
      </w:r>
      <w:proofErr w:type="spellEnd"/>
      <w:r w:rsidRPr="00D85C6F">
        <w:rPr>
          <w:rFonts w:ascii="Arial" w:eastAsia="Times New Roman" w:hAnsi="Arial" w:cs="Arial"/>
          <w:color w:val="000000"/>
          <w:sz w:val="20"/>
          <w:szCs w:val="20"/>
        </w:rPr>
        <w:t xml:space="preserve"> / Phone from within </w:t>
      </w:r>
      <w:proofErr w:type="gramStart"/>
      <w:r w:rsidRPr="00D85C6F">
        <w:rPr>
          <w:rFonts w:ascii="Arial" w:eastAsia="Times New Roman" w:hAnsi="Arial" w:cs="Arial"/>
          <w:color w:val="000000"/>
          <w:sz w:val="20"/>
          <w:szCs w:val="20"/>
        </w:rPr>
        <w:t>Wales :</w:t>
      </w:r>
      <w:proofErr w:type="gramEnd"/>
      <w:r w:rsidRPr="00D85C6F">
        <w:rPr>
          <w:rFonts w:ascii="Arial" w:eastAsia="Times New Roman" w:hAnsi="Arial" w:cs="Arial"/>
          <w:color w:val="000000"/>
          <w:sz w:val="20"/>
          <w:szCs w:val="20"/>
        </w:rPr>
        <w:t xml:space="preserve"> 101 Est. / Ext. 35601</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color w:val="000000"/>
          <w:sz w:val="20"/>
          <w:szCs w:val="20"/>
        </w:rPr>
        <w:t>Rhif</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ffôn</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o’r</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tu</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allan</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i</w:t>
      </w:r>
      <w:proofErr w:type="spellEnd"/>
      <w:r w:rsidRPr="00D85C6F">
        <w:rPr>
          <w:rFonts w:ascii="Arial" w:eastAsia="Times New Roman" w:hAnsi="Arial" w:cs="Arial"/>
          <w:color w:val="000000"/>
          <w:sz w:val="20"/>
          <w:szCs w:val="20"/>
        </w:rPr>
        <w:t xml:space="preserve"> </w:t>
      </w:r>
      <w:proofErr w:type="spellStart"/>
      <w:r w:rsidRPr="00D85C6F">
        <w:rPr>
          <w:rFonts w:ascii="Arial" w:eastAsia="Times New Roman" w:hAnsi="Arial" w:cs="Arial"/>
          <w:color w:val="000000"/>
          <w:sz w:val="20"/>
          <w:szCs w:val="20"/>
        </w:rPr>
        <w:t>Gymru</w:t>
      </w:r>
      <w:proofErr w:type="spellEnd"/>
      <w:r w:rsidRPr="00D85C6F">
        <w:rPr>
          <w:rFonts w:ascii="Arial" w:eastAsia="Times New Roman" w:hAnsi="Arial" w:cs="Arial"/>
          <w:color w:val="000000"/>
          <w:sz w:val="20"/>
          <w:szCs w:val="20"/>
        </w:rPr>
        <w:t xml:space="preserve"> / Phone from </w:t>
      </w:r>
      <w:proofErr w:type="gramStart"/>
      <w:r w:rsidRPr="00D85C6F">
        <w:rPr>
          <w:rFonts w:ascii="Arial" w:eastAsia="Times New Roman" w:hAnsi="Arial" w:cs="Arial"/>
          <w:color w:val="000000"/>
          <w:sz w:val="20"/>
          <w:szCs w:val="20"/>
        </w:rPr>
        <w:t>elsewhere :</w:t>
      </w:r>
      <w:proofErr w:type="gramEnd"/>
      <w:r w:rsidRPr="00D85C6F">
        <w:rPr>
          <w:rFonts w:ascii="Arial" w:eastAsia="Times New Roman" w:hAnsi="Arial" w:cs="Arial"/>
          <w:color w:val="000000"/>
          <w:sz w:val="20"/>
          <w:szCs w:val="20"/>
        </w:rPr>
        <w:t xml:space="preserve"> 08453302000  Est. / Ext. 35601</w:t>
      </w:r>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D85C6F">
        <w:rPr>
          <w:rFonts w:ascii="Arial" w:eastAsia="Times New Roman" w:hAnsi="Arial" w:cs="Arial"/>
          <w:color w:val="000000"/>
          <w:sz w:val="20"/>
          <w:szCs w:val="20"/>
        </w:rPr>
        <w:t>Ebost</w:t>
      </w:r>
      <w:proofErr w:type="spellEnd"/>
      <w:r w:rsidRPr="00D85C6F">
        <w:rPr>
          <w:rFonts w:ascii="Arial" w:eastAsia="Times New Roman" w:hAnsi="Arial" w:cs="Arial"/>
          <w:color w:val="000000"/>
          <w:sz w:val="20"/>
          <w:szCs w:val="20"/>
        </w:rPr>
        <w:t xml:space="preserve"> / Email</w:t>
      </w:r>
      <w:r w:rsidRPr="00D85C6F">
        <w:rPr>
          <w:rFonts w:ascii="Unicode serif" w:eastAsia="Times New Roman" w:hAnsi="Unicode serif" w:cs="Times New Roman"/>
          <w:color w:val="1F497D"/>
          <w:sz w:val="20"/>
          <w:szCs w:val="20"/>
        </w:rPr>
        <w:t>: </w:t>
      </w:r>
      <w:hyperlink r:id="rId68" w:tgtFrame="_blank" w:history="1">
        <w:r w:rsidRPr="00D85C6F">
          <w:rPr>
            <w:rFonts w:ascii="Unicode serif" w:eastAsia="Times New Roman" w:hAnsi="Unicode serif" w:cs="Times New Roman"/>
            <w:color w:val="0563C1"/>
            <w:sz w:val="20"/>
            <w:szCs w:val="20"/>
            <w:u w:val="single"/>
          </w:rPr>
          <w:t>christina.fraser@dyfed-powys.police.uk</w:t>
        </w:r>
      </w:hyperlink>
    </w:p>
    <w:p w:rsidR="00C2364B" w:rsidRPr="00D85C6F" w:rsidRDefault="00C2364B"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D85C6F">
        <w:rPr>
          <w:rFonts w:ascii="Helvetica" w:eastAsia="Times New Roman" w:hAnsi="Helvetica" w:cs="Times New Roman"/>
          <w:color w:val="000000"/>
          <w:sz w:val="20"/>
          <w:szCs w:val="20"/>
        </w:rPr>
        <w:t>Twitter: @</w:t>
      </w:r>
      <w:proofErr w:type="spellStart"/>
      <w:r w:rsidRPr="00D85C6F">
        <w:rPr>
          <w:rFonts w:ascii="Helvetica" w:eastAsia="Times New Roman" w:hAnsi="Helvetica" w:cs="Times New Roman"/>
          <w:color w:val="000000"/>
          <w:sz w:val="20"/>
          <w:szCs w:val="20"/>
        </w:rPr>
        <w:t>DPPCeredCommand</w:t>
      </w:r>
      <w:proofErr w:type="spellEnd"/>
    </w:p>
    <w:p w:rsidR="00C2364B" w:rsidRDefault="00C2364B" w:rsidP="00C2364B">
      <w:pPr>
        <w:shd w:val="clear" w:color="auto" w:fill="FFFFFF"/>
        <w:spacing w:before="100" w:beforeAutospacing="1" w:after="100" w:afterAutospacing="1" w:line="240" w:lineRule="auto"/>
        <w:rPr>
          <w:rFonts w:ascii="Unicode serif" w:eastAsia="Times New Roman" w:hAnsi="Unicode serif" w:cs="Times New Roman"/>
          <w:color w:val="1F497D"/>
          <w:sz w:val="16"/>
          <w:szCs w:val="16"/>
        </w:rPr>
      </w:pPr>
      <w:r w:rsidRPr="00D85C6F">
        <w:rPr>
          <w:rFonts w:ascii="Unicode serif" w:eastAsia="Times New Roman" w:hAnsi="Unicode serif" w:cs="Times New Roman"/>
          <w:color w:val="1F497D"/>
          <w:sz w:val="16"/>
          <w:szCs w:val="16"/>
        </w:rPr>
        <w:t> </w:t>
      </w:r>
    </w:p>
    <w:p w:rsidR="00BE10CF" w:rsidRDefault="00BE10CF" w:rsidP="00BE10CF">
      <w:pPr>
        <w:shd w:val="clear" w:color="auto" w:fill="FFFFFF"/>
        <w:spacing w:before="100" w:beforeAutospacing="1" w:after="100" w:afterAutospacing="1" w:line="240" w:lineRule="auto"/>
        <w:rPr>
          <w:rFonts w:ascii="Unicode serif" w:eastAsia="Times New Roman" w:hAnsi="Unicode serif" w:cs="Times New Roman"/>
          <w:color w:val="1F497D"/>
          <w:sz w:val="16"/>
          <w:szCs w:val="16"/>
        </w:rPr>
      </w:pPr>
    </w:p>
    <w:p w:rsidR="00BE10CF" w:rsidRDefault="00BE10CF" w:rsidP="00BE10CF">
      <w:pPr>
        <w:pStyle w:val="Heading2"/>
        <w:sectPr w:rsidR="00BE10CF" w:rsidSect="00DD1920">
          <w:pgSz w:w="11906" w:h="16838"/>
          <w:pgMar w:top="1440" w:right="1440" w:bottom="1440" w:left="1440" w:header="708" w:footer="708" w:gutter="0"/>
          <w:cols w:space="708"/>
          <w:docGrid w:linePitch="360"/>
        </w:sectPr>
      </w:pPr>
    </w:p>
    <w:p w:rsidR="00BE10CF" w:rsidRDefault="00BE10CF" w:rsidP="00BE10CF">
      <w:pPr>
        <w:pStyle w:val="Heading2"/>
      </w:pPr>
      <w:bookmarkStart w:id="29" w:name="_Toc103890032"/>
      <w:r>
        <w:lastRenderedPageBreak/>
        <w:t>EV21A - Problems with Recruitment – Time Taken to Make a Decision</w:t>
      </w:r>
      <w:bookmarkEnd w:id="29"/>
    </w:p>
    <w:p w:rsidR="00BE10CF" w:rsidRDefault="00BE10CF" w:rsidP="00BE10CF"/>
    <w:p w:rsidR="00BE10CF" w:rsidRDefault="00BE10CF" w:rsidP="00BE10CF">
      <w:r>
        <w:rPr>
          <w:noProof/>
        </w:rPr>
        <w:drawing>
          <wp:inline distT="0" distB="0" distL="0" distR="0" wp14:anchorId="7E451BEE" wp14:editId="3C4D74DE">
            <wp:extent cx="8523514" cy="4794477"/>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8526983" cy="4796428"/>
                    </a:xfrm>
                    <a:prstGeom prst="rect">
                      <a:avLst/>
                    </a:prstGeom>
                  </pic:spPr>
                </pic:pic>
              </a:graphicData>
            </a:graphic>
          </wp:inline>
        </w:drawing>
      </w:r>
    </w:p>
    <w:p w:rsidR="00BE10CF" w:rsidRPr="003C61D2" w:rsidRDefault="00BE10CF" w:rsidP="00BE10CF">
      <w:r>
        <w:rPr>
          <w:noProof/>
        </w:rPr>
        <w:lastRenderedPageBreak/>
        <w:drawing>
          <wp:inline distT="0" distB="0" distL="0" distR="0" wp14:anchorId="028948C9" wp14:editId="67B9FC37">
            <wp:extent cx="8430986" cy="4742430"/>
            <wp:effectExtent l="0" t="0" r="8255"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stretch>
                      <a:fillRect/>
                    </a:stretch>
                  </pic:blipFill>
                  <pic:spPr>
                    <a:xfrm>
                      <a:off x="0" y="0"/>
                      <a:ext cx="8434420" cy="4744361"/>
                    </a:xfrm>
                    <a:prstGeom prst="rect">
                      <a:avLst/>
                    </a:prstGeom>
                  </pic:spPr>
                </pic:pic>
              </a:graphicData>
            </a:graphic>
          </wp:inline>
        </w:drawing>
      </w:r>
    </w:p>
    <w:p w:rsidR="00BE10CF" w:rsidRPr="00D85C6F" w:rsidRDefault="00BE10CF" w:rsidP="00C2364B">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BE10CF" w:rsidRDefault="00BE10CF"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sectPr w:rsidR="00BE10CF" w:rsidSect="00BE10CF">
          <w:pgSz w:w="16838" w:h="11906" w:orient="landscape"/>
          <w:pgMar w:top="1440" w:right="1440" w:bottom="1440" w:left="1440" w:header="708" w:footer="708" w:gutter="0"/>
          <w:cols w:space="708"/>
          <w:docGrid w:linePitch="360"/>
        </w:sectPr>
      </w:pPr>
    </w:p>
    <w:p w:rsidR="00BE10CF" w:rsidRDefault="00BE10CF" w:rsidP="00BE10CF">
      <w:pPr>
        <w:pStyle w:val="Heading2"/>
      </w:pPr>
      <w:bookmarkStart w:id="30" w:name="_Toc103890033"/>
      <w:r>
        <w:lastRenderedPageBreak/>
        <w:t>EV22 – Competency and Values Framework for Policing</w:t>
      </w:r>
      <w:bookmarkEnd w:id="30"/>
    </w:p>
    <w:p w:rsidR="00BE10CF" w:rsidRDefault="00BE10CF" w:rsidP="00BE10CF"/>
    <w:p w:rsidR="00BE10CF" w:rsidRDefault="00BE10CF" w:rsidP="00BE10CF">
      <w:r>
        <w:rPr>
          <w:noProof/>
        </w:rPr>
        <w:drawing>
          <wp:inline distT="0" distB="0" distL="0" distR="0" wp14:anchorId="650DC8D6" wp14:editId="5CDE9813">
            <wp:extent cx="5387546" cy="7651348"/>
            <wp:effectExtent l="0" t="0" r="381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1"/>
                    <a:srcRect l="33533" t="13651" r="34944" b="6760"/>
                    <a:stretch/>
                  </pic:blipFill>
                  <pic:spPr bwMode="auto">
                    <a:xfrm>
                      <a:off x="0" y="0"/>
                      <a:ext cx="5399315" cy="7668062"/>
                    </a:xfrm>
                    <a:prstGeom prst="rect">
                      <a:avLst/>
                    </a:prstGeom>
                    <a:ln>
                      <a:noFill/>
                    </a:ln>
                    <a:extLst>
                      <a:ext uri="{53640926-AAD7-44D8-BBD7-CCE9431645EC}">
                        <a14:shadowObscured xmlns:a14="http://schemas.microsoft.com/office/drawing/2010/main"/>
                      </a:ext>
                    </a:extLst>
                  </pic:spPr>
                </pic:pic>
              </a:graphicData>
            </a:graphic>
          </wp:inline>
        </w:drawing>
      </w:r>
    </w:p>
    <w:p w:rsidR="00BE10CF" w:rsidRPr="002648C1" w:rsidRDefault="00BE10CF" w:rsidP="00BE10CF">
      <w:r>
        <w:rPr>
          <w:noProof/>
        </w:rPr>
        <w:lastRenderedPageBreak/>
        <w:drawing>
          <wp:inline distT="0" distB="0" distL="0" distR="0" wp14:anchorId="627D050A" wp14:editId="71373F4D">
            <wp:extent cx="5590197" cy="4730862"/>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2"/>
                    <a:srcRect l="22950" t="14266" r="23728" b="5512"/>
                    <a:stretch/>
                  </pic:blipFill>
                  <pic:spPr bwMode="auto">
                    <a:xfrm>
                      <a:off x="0" y="0"/>
                      <a:ext cx="5593045" cy="4733272"/>
                    </a:xfrm>
                    <a:prstGeom prst="rect">
                      <a:avLst/>
                    </a:prstGeom>
                    <a:ln>
                      <a:noFill/>
                    </a:ln>
                    <a:extLst>
                      <a:ext uri="{53640926-AAD7-44D8-BBD7-CCE9431645EC}">
                        <a14:shadowObscured xmlns:a14="http://schemas.microsoft.com/office/drawing/2010/main"/>
                      </a:ext>
                    </a:extLst>
                  </pic:spPr>
                </pic:pic>
              </a:graphicData>
            </a:graphic>
          </wp:inline>
        </w:drawing>
      </w:r>
    </w:p>
    <w:p w:rsidR="00BE10CF" w:rsidRDefault="00BE10CF"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sectPr w:rsidR="00BE10CF" w:rsidSect="00BE10CF">
          <w:pgSz w:w="11906" w:h="16838"/>
          <w:pgMar w:top="1440" w:right="1440" w:bottom="1440" w:left="1440" w:header="708" w:footer="708" w:gutter="0"/>
          <w:cols w:space="708"/>
          <w:docGrid w:linePitch="360"/>
        </w:sectPr>
      </w:pPr>
    </w:p>
    <w:p w:rsidR="00290386" w:rsidRDefault="00290386" w:rsidP="00290386">
      <w:pPr>
        <w:pStyle w:val="Heading2"/>
      </w:pPr>
      <w:bookmarkStart w:id="31" w:name="_Toc103890034"/>
      <w:r>
        <w:lastRenderedPageBreak/>
        <w:t>EV23 - Job Evaluation – February 2022</w:t>
      </w:r>
      <w:bookmarkEnd w:id="31"/>
    </w:p>
    <w:p w:rsidR="00290386" w:rsidRDefault="00290386" w:rsidP="00290386"/>
    <w:p w:rsidR="00290386" w:rsidRDefault="00290386" w:rsidP="00290386">
      <w:r>
        <w:rPr>
          <w:noProof/>
        </w:rPr>
        <w:drawing>
          <wp:inline distT="0" distB="0" distL="0" distR="0" wp14:anchorId="6F8451AC" wp14:editId="423E387B">
            <wp:extent cx="7357145" cy="4138292"/>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7359494" cy="4139613"/>
                    </a:xfrm>
                    <a:prstGeom prst="rect">
                      <a:avLst/>
                    </a:prstGeom>
                  </pic:spPr>
                </pic:pic>
              </a:graphicData>
            </a:graphic>
          </wp:inline>
        </w:drawing>
      </w:r>
    </w:p>
    <w:p w:rsidR="00290386" w:rsidRDefault="00290386" w:rsidP="00290386"/>
    <w:p w:rsidR="00290386" w:rsidRDefault="00290386" w:rsidP="00290386">
      <w:pPr>
        <w:sectPr w:rsidR="00290386" w:rsidSect="00290386">
          <w:pgSz w:w="16838" w:h="11906" w:orient="landscape"/>
          <w:pgMar w:top="1440" w:right="1440" w:bottom="1440" w:left="1440" w:header="708" w:footer="708" w:gutter="0"/>
          <w:cols w:space="708"/>
          <w:docGrid w:linePitch="360"/>
        </w:sectPr>
      </w:pPr>
    </w:p>
    <w:p w:rsidR="00290386" w:rsidRDefault="00290386" w:rsidP="00290386">
      <w:pPr>
        <w:pStyle w:val="Heading2"/>
      </w:pPr>
      <w:bookmarkStart w:id="32" w:name="_Toc103890035"/>
      <w:r>
        <w:lastRenderedPageBreak/>
        <w:t xml:space="preserve">EV24 – Problems with DEOs – </w:t>
      </w:r>
      <w:proofErr w:type="spellStart"/>
      <w:r>
        <w:t>Carwyn</w:t>
      </w:r>
      <w:proofErr w:type="spellEnd"/>
      <w:r>
        <w:t xml:space="preserve"> Resignation</w:t>
      </w:r>
      <w:bookmarkEnd w:id="32"/>
    </w:p>
    <w:p w:rsidR="00290386" w:rsidRDefault="00290386" w:rsidP="00290386"/>
    <w:p w:rsidR="00290386" w:rsidRDefault="00290386" w:rsidP="00290386">
      <w:r>
        <w:t xml:space="preserve">Hi </w:t>
      </w:r>
      <w:proofErr w:type="spellStart"/>
      <w:r>
        <w:t>Carwyn</w:t>
      </w:r>
      <w:proofErr w:type="spellEnd"/>
      <w:r>
        <w:t>,</w:t>
      </w:r>
    </w:p>
    <w:p w:rsidR="00290386" w:rsidRDefault="00290386" w:rsidP="00290386"/>
    <w:p w:rsidR="00290386" w:rsidRDefault="00290386" w:rsidP="00290386">
      <w:proofErr w:type="spellStart"/>
      <w:r>
        <w:t>Insp</w:t>
      </w:r>
      <w:proofErr w:type="spellEnd"/>
      <w:r>
        <w:t xml:space="preserve"> </w:t>
      </w:r>
      <w:proofErr w:type="spellStart"/>
      <w:r>
        <w:t>Kam</w:t>
      </w:r>
      <w:proofErr w:type="spellEnd"/>
      <w:r>
        <w:t xml:space="preserve"> </w:t>
      </w:r>
      <w:proofErr w:type="spellStart"/>
      <w:r>
        <w:t>Garnie</w:t>
      </w:r>
      <w:proofErr w:type="spellEnd"/>
      <w:r>
        <w:t xml:space="preserve"> has forwarded your email to me resigning from your role as DEO in Aberystwyth.  In order to process your resignation we do need the attached form completed.  This needs to be signed by your line manager and then forwarded to Supt Rob Mason for authorisation.  </w:t>
      </w:r>
    </w:p>
    <w:p w:rsidR="00290386" w:rsidRDefault="00290386" w:rsidP="00290386">
      <w:r>
        <w:t xml:space="preserve">Your annual leave entitlement for the full year is 177.7 hours but given that you will be leaving in December you are only entitled to a quarter of that (Sept to Nov) which equates to 44.425 hours.  However, according to DMS you have already used/booked 47.4 hours which means there’s a deficit of 2 hours and 58 minute which will need to be </w:t>
      </w:r>
      <w:proofErr w:type="gramStart"/>
      <w:r>
        <w:t>repaid/cancelled</w:t>
      </w:r>
      <w:proofErr w:type="gramEnd"/>
      <w:r>
        <w:t xml:space="preserve"> to avoid it being deducted from your final salary. </w:t>
      </w:r>
    </w:p>
    <w:p w:rsidR="00290386" w:rsidRDefault="00290386" w:rsidP="00290386">
      <w:r>
        <w:t>Please do not hesitate to contact me should you need anything further.</w:t>
      </w:r>
    </w:p>
    <w:p w:rsidR="00290386" w:rsidRDefault="00290386" w:rsidP="00290386">
      <w:r>
        <w:t>Kind regards/</w:t>
      </w:r>
      <w:proofErr w:type="spellStart"/>
      <w:r>
        <w:t>Cofion</w:t>
      </w:r>
      <w:proofErr w:type="spellEnd"/>
      <w:r>
        <w:t xml:space="preserve"> </w:t>
      </w:r>
      <w:proofErr w:type="spellStart"/>
      <w:r>
        <w:t>cynnes</w:t>
      </w:r>
      <w:proofErr w:type="spellEnd"/>
    </w:p>
    <w:p w:rsidR="00290386" w:rsidRDefault="00290386" w:rsidP="00290386">
      <w:pPr>
        <w:rPr>
          <w:rFonts w:ascii="Arial" w:hAnsi="Arial" w:cs="Arial"/>
          <w:b/>
          <w:bCs/>
          <w:color w:val="000000"/>
          <w:sz w:val="20"/>
          <w:szCs w:val="20"/>
          <w:lang w:val="en-US"/>
        </w:rPr>
      </w:pPr>
    </w:p>
    <w:p w:rsidR="00290386" w:rsidRDefault="00290386" w:rsidP="00290386">
      <w:pPr>
        <w:rPr>
          <w:rFonts w:ascii="Arial" w:hAnsi="Arial" w:cs="Arial"/>
          <w:b/>
          <w:bCs/>
          <w:color w:val="000000"/>
          <w:sz w:val="20"/>
          <w:szCs w:val="20"/>
          <w:lang w:val="en-US"/>
        </w:rPr>
      </w:pPr>
      <w:r>
        <w:rPr>
          <w:rFonts w:ascii="Arial" w:hAnsi="Arial" w:cs="Arial"/>
          <w:b/>
          <w:bCs/>
          <w:color w:val="000000"/>
          <w:sz w:val="20"/>
          <w:szCs w:val="20"/>
          <w:lang w:val="en-US"/>
        </w:rPr>
        <w:t>Angela Procter MBA</w:t>
      </w:r>
    </w:p>
    <w:p w:rsidR="00290386" w:rsidRDefault="00290386" w:rsidP="00290386">
      <w:pPr>
        <w:rPr>
          <w:rFonts w:ascii="Arial" w:hAnsi="Arial" w:cs="Arial"/>
          <w:color w:val="000000"/>
          <w:sz w:val="20"/>
          <w:szCs w:val="20"/>
          <w:lang w:val="en-US"/>
        </w:rPr>
      </w:pPr>
      <w:r>
        <w:rPr>
          <w:rFonts w:ascii="Arial" w:hAnsi="Arial" w:cs="Arial"/>
          <w:color w:val="000000"/>
          <w:sz w:val="20"/>
          <w:szCs w:val="20"/>
          <w:lang w:val="en-US"/>
        </w:rPr>
        <w:t>HR Officer (Ceredigion)</w:t>
      </w:r>
    </w:p>
    <w:p w:rsidR="00290386" w:rsidRDefault="00290386" w:rsidP="00290386">
      <w:pPr>
        <w:rPr>
          <w:rFonts w:ascii="Arial" w:hAnsi="Arial" w:cs="Arial"/>
          <w:color w:val="000000"/>
          <w:sz w:val="20"/>
          <w:szCs w:val="20"/>
          <w:lang w:val="en-US"/>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(Ceredigion)</w:t>
      </w:r>
    </w:p>
    <w:p w:rsidR="00290386" w:rsidRDefault="00290386" w:rsidP="00290386">
      <w:pPr>
        <w:rPr>
          <w:rFonts w:ascii="Arial" w:hAnsi="Arial" w:cs="Arial"/>
          <w:i/>
          <w:iCs/>
          <w:color w:val="000000"/>
          <w:sz w:val="20"/>
          <w:szCs w:val="20"/>
          <w:lang w:val="en-US"/>
        </w:rPr>
      </w:pPr>
      <w:proofErr w:type="spellStart"/>
      <w:r>
        <w:rPr>
          <w:rFonts w:ascii="Arial" w:hAnsi="Arial" w:cs="Arial"/>
          <w:i/>
          <w:iCs/>
          <w:color w:val="000000"/>
          <w:sz w:val="20"/>
          <w:szCs w:val="20"/>
          <w:lang w:val="en-US"/>
        </w:rPr>
        <w:t>Dysgu</w:t>
      </w:r>
      <w:proofErr w:type="spellEnd"/>
      <w:r>
        <w:rPr>
          <w:rFonts w:ascii="Arial" w:hAnsi="Arial" w:cs="Arial"/>
          <w:i/>
          <w:iCs/>
          <w:color w:val="000000"/>
          <w:sz w:val="20"/>
          <w:szCs w:val="20"/>
          <w:lang w:val="en-US"/>
        </w:rPr>
        <w:t xml:space="preserve"> </w:t>
      </w:r>
      <w:proofErr w:type="spellStart"/>
      <w:r>
        <w:rPr>
          <w:rFonts w:ascii="Arial" w:hAnsi="Arial" w:cs="Arial"/>
          <w:i/>
          <w:iCs/>
          <w:color w:val="000000"/>
          <w:sz w:val="20"/>
          <w:szCs w:val="20"/>
          <w:lang w:val="en-US"/>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290386" w:rsidTr="00372D94">
        <w:tc>
          <w:tcPr>
            <w:tcW w:w="3510" w:type="dxa"/>
            <w:tcMar>
              <w:top w:w="0" w:type="dxa"/>
              <w:left w:w="108" w:type="dxa"/>
              <w:bottom w:w="0" w:type="dxa"/>
              <w:right w:w="108" w:type="dxa"/>
            </w:tcMar>
          </w:tcPr>
          <w:p w:rsidR="00290386" w:rsidRDefault="00290386" w:rsidP="00372D94">
            <w:pPr>
              <w:rPr>
                <w:rFonts w:ascii="Arial" w:hAnsi="Arial" w:cs="Arial"/>
                <w:b/>
                <w:bCs/>
                <w:color w:val="000000"/>
                <w:lang w:val="en-US"/>
              </w:rPr>
            </w:pPr>
          </w:p>
          <w:p w:rsidR="00290386" w:rsidRDefault="00290386" w:rsidP="00372D94">
            <w:pPr>
              <w:rPr>
                <w:rFonts w:ascii="Arial" w:hAnsi="Arial" w:cs="Arial"/>
                <w:b/>
                <w:bCs/>
                <w:color w:val="000000"/>
                <w:lang w:val="en-US"/>
              </w:rPr>
            </w:pPr>
            <w:r>
              <w:rPr>
                <w:noProof/>
                <w:color w:val="1F497D"/>
              </w:rPr>
              <w:drawing>
                <wp:inline distT="0" distB="0" distL="0" distR="0" wp14:anchorId="6809B068" wp14:editId="56C16AEF">
                  <wp:extent cx="934085" cy="375920"/>
                  <wp:effectExtent l="0" t="0" r="0" b="5080"/>
                  <wp:docPr id="62" name="Picture 62"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Logo 2"/>
                          <pic:cNvPicPr>
                            <a:picLocks noChangeAspect="1" noChangeArrowheads="1"/>
                          </pic:cNvPicPr>
                        </pic:nvPicPr>
                        <pic:blipFill>
                          <a:blip r:embed="rId35" r:link="rId74">
                            <a:extLst>
                              <a:ext uri="{28A0092B-C50C-407E-A947-70E740481C1C}">
                                <a14:useLocalDpi xmlns:a14="http://schemas.microsoft.com/office/drawing/2010/main" val="0"/>
                              </a:ext>
                            </a:extLst>
                          </a:blip>
                          <a:srcRect/>
                          <a:stretch>
                            <a:fillRect/>
                          </a:stretch>
                        </pic:blipFill>
                        <pic:spPr bwMode="auto">
                          <a:xfrm>
                            <a:off x="0" y="0"/>
                            <a:ext cx="934085" cy="375920"/>
                          </a:xfrm>
                          <a:prstGeom prst="rect">
                            <a:avLst/>
                          </a:prstGeom>
                          <a:noFill/>
                          <a:ln>
                            <a:noFill/>
                          </a:ln>
                        </pic:spPr>
                      </pic:pic>
                    </a:graphicData>
                  </a:graphic>
                </wp:inline>
              </w:drawing>
            </w:r>
          </w:p>
          <w:p w:rsidR="00290386" w:rsidRDefault="00290386" w:rsidP="00372D94">
            <w:pPr>
              <w:rPr>
                <w:rFonts w:ascii="Arial" w:hAnsi="Arial" w:cs="Arial"/>
                <w:b/>
                <w:bCs/>
                <w:color w:val="000000"/>
                <w:lang w:val="en-US"/>
              </w:rPr>
            </w:pPr>
          </w:p>
        </w:tc>
        <w:tc>
          <w:tcPr>
            <w:tcW w:w="5732" w:type="dxa"/>
            <w:tcMar>
              <w:top w:w="0" w:type="dxa"/>
              <w:left w:w="108" w:type="dxa"/>
              <w:bottom w:w="0" w:type="dxa"/>
              <w:right w:w="108" w:type="dxa"/>
            </w:tcMar>
          </w:tcPr>
          <w:p w:rsidR="00290386" w:rsidRDefault="00290386" w:rsidP="00372D94">
            <w:pPr>
              <w:spacing w:before="60"/>
              <w:rPr>
                <w:rFonts w:ascii="Arial" w:hAnsi="Arial" w:cs="Arial"/>
                <w:color w:val="000000"/>
                <w:sz w:val="15"/>
                <w:szCs w:val="15"/>
                <w:lang w:val="en-US"/>
              </w:rPr>
            </w:pPr>
          </w:p>
          <w:p w:rsidR="00290386" w:rsidRDefault="00290386" w:rsidP="00372D94">
            <w:pPr>
              <w:spacing w:before="60"/>
              <w:rPr>
                <w:rFonts w:ascii="Arial" w:hAnsi="Arial" w:cs="Arial"/>
                <w:color w:val="000000"/>
                <w:sz w:val="14"/>
                <w:szCs w:val="14"/>
                <w:lang w:val="en"/>
              </w:rPr>
            </w:pPr>
            <w:proofErr w:type="spellStart"/>
            <w:r>
              <w:rPr>
                <w:rFonts w:ascii="Arial" w:hAnsi="Arial" w:cs="Arial"/>
                <w:color w:val="000000"/>
                <w:sz w:val="14"/>
                <w:szCs w:val="14"/>
                <w:lang w:val="en"/>
              </w:rPr>
              <w:t>Adnoddau</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Dynol</w:t>
            </w:r>
            <w:proofErr w:type="spellEnd"/>
            <w:r>
              <w:rPr>
                <w:rFonts w:ascii="Arial" w:hAnsi="Arial" w:cs="Arial"/>
                <w:color w:val="000000"/>
                <w:sz w:val="14"/>
                <w:szCs w:val="14"/>
                <w:lang w:val="en"/>
              </w:rPr>
              <w:t xml:space="preserve">   |   Human Resources </w:t>
            </w:r>
          </w:p>
          <w:p w:rsidR="00290386" w:rsidRDefault="00290386" w:rsidP="00372D94">
            <w:pPr>
              <w:spacing w:before="60"/>
              <w:rPr>
                <w:rFonts w:ascii="Arial" w:hAnsi="Arial" w:cs="Arial"/>
                <w:color w:val="000000"/>
                <w:sz w:val="14"/>
                <w:szCs w:val="14"/>
                <w:lang w:val="en"/>
              </w:rPr>
            </w:pPr>
            <w:proofErr w:type="spellStart"/>
            <w:r>
              <w:rPr>
                <w:rFonts w:ascii="Arial" w:hAnsi="Arial" w:cs="Arial"/>
                <w:color w:val="000000"/>
                <w:sz w:val="14"/>
                <w:szCs w:val="14"/>
                <w:lang w:val="en"/>
              </w:rPr>
              <w:t>Heddlu</w:t>
            </w:r>
            <w:proofErr w:type="spellEnd"/>
            <w:r>
              <w:rPr>
                <w:rFonts w:ascii="Arial" w:hAnsi="Arial" w:cs="Arial"/>
                <w:color w:val="000000"/>
                <w:sz w:val="14"/>
                <w:szCs w:val="14"/>
                <w:lang w:val="en"/>
              </w:rPr>
              <w:t xml:space="preserve"> Dyfed </w:t>
            </w:r>
            <w:proofErr w:type="spellStart"/>
            <w:r>
              <w:rPr>
                <w:rFonts w:ascii="Arial" w:hAnsi="Arial" w:cs="Arial"/>
                <w:color w:val="000000"/>
                <w:sz w:val="14"/>
                <w:szCs w:val="14"/>
                <w:lang w:val="en"/>
              </w:rPr>
              <w:t>Powys</w:t>
            </w:r>
            <w:proofErr w:type="spellEnd"/>
            <w:r>
              <w:rPr>
                <w:rFonts w:ascii="Arial" w:hAnsi="Arial" w:cs="Arial"/>
                <w:color w:val="000000"/>
                <w:sz w:val="14"/>
                <w:szCs w:val="14"/>
                <w:lang w:val="en"/>
              </w:rPr>
              <w:t xml:space="preserve"> Police </w:t>
            </w:r>
          </w:p>
          <w:p w:rsidR="00290386" w:rsidRDefault="00290386" w:rsidP="00372D94">
            <w:pPr>
              <w:spacing w:before="60"/>
              <w:rPr>
                <w:rFonts w:ascii="Arial" w:hAnsi="Arial" w:cs="Arial"/>
                <w:color w:val="000000"/>
                <w:sz w:val="14"/>
                <w:szCs w:val="14"/>
                <w:lang w:val="en"/>
              </w:rPr>
            </w:pPr>
            <w:proofErr w:type="spellStart"/>
            <w:r>
              <w:rPr>
                <w:rFonts w:ascii="Arial" w:hAnsi="Arial" w:cs="Arial"/>
                <w:color w:val="000000"/>
                <w:sz w:val="14"/>
                <w:szCs w:val="14"/>
                <w:lang w:val="en"/>
              </w:rPr>
              <w:t>Ffon</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Mewnol</w:t>
            </w:r>
            <w:proofErr w:type="spellEnd"/>
            <w:r>
              <w:rPr>
                <w:rFonts w:ascii="Arial" w:hAnsi="Arial" w:cs="Arial"/>
                <w:color w:val="000000"/>
                <w:sz w:val="14"/>
                <w:szCs w:val="14"/>
                <w:lang w:val="en"/>
              </w:rPr>
              <w:t xml:space="preserve">  |  Internal: 35500</w:t>
            </w:r>
          </w:p>
          <w:p w:rsidR="00290386" w:rsidRDefault="00290386" w:rsidP="00372D94">
            <w:pPr>
              <w:spacing w:before="60"/>
              <w:rPr>
                <w:rFonts w:ascii="Arial" w:hAnsi="Arial" w:cs="Arial"/>
                <w:color w:val="000000"/>
                <w:sz w:val="14"/>
                <w:szCs w:val="14"/>
                <w:lang w:val="en"/>
              </w:rPr>
            </w:pPr>
            <w:proofErr w:type="spellStart"/>
            <w:r>
              <w:rPr>
                <w:rFonts w:ascii="Arial" w:hAnsi="Arial" w:cs="Arial"/>
                <w:color w:val="000000"/>
                <w:sz w:val="14"/>
                <w:szCs w:val="14"/>
                <w:lang w:val="en"/>
              </w:rPr>
              <w:t>Rhif</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Allanol</w:t>
            </w:r>
            <w:proofErr w:type="spellEnd"/>
            <w:r>
              <w:rPr>
                <w:rFonts w:ascii="Arial" w:hAnsi="Arial" w:cs="Arial"/>
                <w:color w:val="000000"/>
                <w:sz w:val="14"/>
                <w:szCs w:val="14"/>
                <w:lang w:val="en"/>
              </w:rPr>
              <w:t xml:space="preserve">  |  External : 01267 226443</w:t>
            </w:r>
          </w:p>
          <w:p w:rsidR="00290386" w:rsidRDefault="00290386" w:rsidP="00372D94">
            <w:pPr>
              <w:spacing w:before="60"/>
              <w:rPr>
                <w:rFonts w:ascii="Arial" w:hAnsi="Arial" w:cs="Arial"/>
                <w:color w:val="000000"/>
                <w:sz w:val="14"/>
                <w:szCs w:val="14"/>
                <w:lang w:val="en"/>
              </w:rPr>
            </w:pPr>
            <w:proofErr w:type="spellStart"/>
            <w:r>
              <w:rPr>
                <w:rFonts w:ascii="Arial" w:hAnsi="Arial" w:cs="Arial"/>
                <w:color w:val="000000"/>
                <w:sz w:val="14"/>
                <w:szCs w:val="14"/>
                <w:lang w:val="en"/>
              </w:rPr>
              <w:t>Ffon</w:t>
            </w:r>
            <w:proofErr w:type="spellEnd"/>
            <w:r>
              <w:rPr>
                <w:rFonts w:ascii="Arial" w:hAnsi="Arial" w:cs="Arial"/>
                <w:color w:val="000000"/>
                <w:sz w:val="14"/>
                <w:szCs w:val="14"/>
                <w:lang w:val="en"/>
              </w:rPr>
              <w:t xml:space="preserve"> </w:t>
            </w:r>
            <w:proofErr w:type="spellStart"/>
            <w:r>
              <w:rPr>
                <w:rFonts w:ascii="Arial" w:hAnsi="Arial" w:cs="Arial"/>
                <w:color w:val="000000"/>
                <w:sz w:val="14"/>
                <w:szCs w:val="14"/>
                <w:lang w:val="en"/>
              </w:rPr>
              <w:t>Symudol</w:t>
            </w:r>
            <w:proofErr w:type="spellEnd"/>
            <w:r>
              <w:rPr>
                <w:rFonts w:ascii="Arial" w:hAnsi="Arial" w:cs="Arial"/>
                <w:color w:val="000000"/>
                <w:sz w:val="14"/>
                <w:szCs w:val="14"/>
                <w:lang w:val="en"/>
              </w:rPr>
              <w:t> | Mobile: 07814 897223</w:t>
            </w:r>
          </w:p>
          <w:p w:rsidR="00290386" w:rsidRDefault="00290386" w:rsidP="00372D94">
            <w:pPr>
              <w:spacing w:before="60"/>
              <w:rPr>
                <w:rFonts w:ascii="Arial" w:hAnsi="Arial" w:cs="Arial"/>
                <w:color w:val="000000"/>
                <w:sz w:val="14"/>
                <w:szCs w:val="14"/>
                <w:lang w:val="en"/>
              </w:rPr>
            </w:pPr>
            <w:r>
              <w:rPr>
                <w:rFonts w:ascii="Arial" w:hAnsi="Arial" w:cs="Arial"/>
                <w:color w:val="000000"/>
                <w:sz w:val="14"/>
                <w:szCs w:val="14"/>
                <w:lang w:val="en"/>
              </w:rPr>
              <w:t>E-</w:t>
            </w:r>
            <w:proofErr w:type="spellStart"/>
            <w:r>
              <w:rPr>
                <w:rFonts w:ascii="Arial" w:hAnsi="Arial" w:cs="Arial"/>
                <w:color w:val="000000"/>
                <w:sz w:val="14"/>
                <w:szCs w:val="14"/>
                <w:lang w:val="en"/>
              </w:rPr>
              <w:t>bost</w:t>
            </w:r>
            <w:proofErr w:type="spellEnd"/>
            <w:r>
              <w:rPr>
                <w:rFonts w:ascii="Arial" w:hAnsi="Arial" w:cs="Arial"/>
                <w:color w:val="000000"/>
                <w:sz w:val="14"/>
                <w:szCs w:val="14"/>
                <w:lang w:val="en"/>
              </w:rPr>
              <w:t xml:space="preserve">  |   E-mail: </w:t>
            </w:r>
            <w:hyperlink r:id="rId75" w:history="1">
              <w:r>
                <w:rPr>
                  <w:rStyle w:val="Hyperlink"/>
                  <w:rFonts w:ascii="Arial" w:hAnsi="Arial" w:cs="Arial"/>
                  <w:sz w:val="14"/>
                  <w:szCs w:val="14"/>
                  <w:lang w:val="en"/>
                </w:rPr>
                <w:t>angela.procter@dyfed-powys.pnn.police.uk</w:t>
              </w:r>
            </w:hyperlink>
          </w:p>
          <w:p w:rsidR="00290386" w:rsidRDefault="00290386" w:rsidP="00372D94">
            <w:pPr>
              <w:rPr>
                <w:rFonts w:ascii="Arial" w:hAnsi="Arial" w:cs="Arial"/>
                <w:b/>
                <w:bCs/>
                <w:color w:val="000000"/>
                <w:lang w:val="en-US"/>
              </w:rPr>
            </w:pPr>
          </w:p>
        </w:tc>
      </w:tr>
    </w:tbl>
    <w:p w:rsidR="00290386" w:rsidRPr="00796B92" w:rsidRDefault="00290386" w:rsidP="00290386"/>
    <w:p w:rsidR="00290386" w:rsidRDefault="00290386" w:rsidP="00290386">
      <w:pPr>
        <w:sectPr w:rsidR="00290386" w:rsidSect="00290386">
          <w:pgSz w:w="11906" w:h="16838"/>
          <w:pgMar w:top="1440" w:right="1440" w:bottom="1440" w:left="1440" w:header="708" w:footer="708" w:gutter="0"/>
          <w:cols w:space="708"/>
          <w:docGrid w:linePitch="360"/>
        </w:sectPr>
      </w:pPr>
    </w:p>
    <w:p w:rsidR="00290386" w:rsidRDefault="00307CF5" w:rsidP="00307CF5">
      <w:pPr>
        <w:pStyle w:val="Heading2"/>
      </w:pPr>
      <w:bookmarkStart w:id="33" w:name="_Toc103890036"/>
      <w:r>
        <w:lastRenderedPageBreak/>
        <w:t>EV25 – Problems with DEOs – E Grade Compared to C Grade</w:t>
      </w:r>
      <w:bookmarkEnd w:id="33"/>
    </w:p>
    <w:p w:rsidR="00307CF5" w:rsidRDefault="00307CF5" w:rsidP="00307CF5">
      <w:pPr>
        <w:rPr>
          <w:lang w:eastAsia="en-US"/>
        </w:rPr>
      </w:pPr>
    </w:p>
    <w:p w:rsidR="00307CF5" w:rsidRPr="00307CF5" w:rsidRDefault="00307CF5" w:rsidP="00307CF5">
      <w:pPr>
        <w:rPr>
          <w:lang w:eastAsia="en-US"/>
        </w:rPr>
      </w:pPr>
      <w:r>
        <w:rPr>
          <w:noProof/>
        </w:rPr>
        <w:drawing>
          <wp:inline distT="0" distB="0" distL="0" distR="0" wp14:anchorId="553034E8" wp14:editId="356A7934">
            <wp:extent cx="5731510" cy="322397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a:stretch>
                      <a:fillRect/>
                    </a:stretch>
                  </pic:blipFill>
                  <pic:spPr>
                    <a:xfrm>
                      <a:off x="0" y="0"/>
                      <a:ext cx="5731510" cy="3223974"/>
                    </a:xfrm>
                    <a:prstGeom prst="rect">
                      <a:avLst/>
                    </a:prstGeom>
                  </pic:spPr>
                </pic:pic>
              </a:graphicData>
            </a:graphic>
          </wp:inline>
        </w:drawing>
      </w:r>
    </w:p>
    <w:p w:rsidR="00C2364B" w:rsidRDefault="00C2364B"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307CF5" w:rsidRDefault="00307CF5" w:rsidP="00307CF5">
      <w:pPr>
        <w:pStyle w:val="Heading2"/>
      </w:pPr>
      <w:bookmarkStart w:id="34" w:name="_Toc103890037"/>
      <w:r>
        <w:t>EV26 – Problems with DEOs – DEO Bank</w:t>
      </w:r>
      <w:bookmarkEnd w:id="34"/>
    </w:p>
    <w:p w:rsidR="00307CF5" w:rsidRDefault="00307CF5" w:rsidP="00307CF5"/>
    <w:p w:rsidR="00307CF5" w:rsidRPr="009D299B" w:rsidRDefault="00307CF5" w:rsidP="00307CF5">
      <w:r>
        <w:rPr>
          <w:noProof/>
        </w:rPr>
        <w:drawing>
          <wp:inline distT="0" distB="0" distL="0" distR="0" wp14:anchorId="50B8A053" wp14:editId="55EB6139">
            <wp:extent cx="5731510" cy="3223974"/>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stretch>
                      <a:fillRect/>
                    </a:stretch>
                  </pic:blipFill>
                  <pic:spPr>
                    <a:xfrm>
                      <a:off x="0" y="0"/>
                      <a:ext cx="5731510" cy="3223974"/>
                    </a:xfrm>
                    <a:prstGeom prst="rect">
                      <a:avLst/>
                    </a:prstGeom>
                  </pic:spPr>
                </pic:pic>
              </a:graphicData>
            </a:graphic>
          </wp:inline>
        </w:drawing>
      </w:r>
    </w:p>
    <w:p w:rsidR="00307CF5" w:rsidRDefault="00307CF5"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sectPr w:rsidR="00307CF5" w:rsidSect="00290386">
          <w:pgSz w:w="11906" w:h="16838"/>
          <w:pgMar w:top="1440" w:right="1440" w:bottom="1440" w:left="1440" w:header="708" w:footer="708" w:gutter="0"/>
          <w:cols w:space="708"/>
          <w:docGrid w:linePitch="360"/>
        </w:sectPr>
      </w:pPr>
    </w:p>
    <w:p w:rsidR="00307CF5" w:rsidRDefault="00307CF5" w:rsidP="00307CF5">
      <w:pPr>
        <w:pStyle w:val="Heading2"/>
      </w:pPr>
      <w:bookmarkStart w:id="35" w:name="_Toc103890038"/>
      <w:r>
        <w:lastRenderedPageBreak/>
        <w:t>EV27 – Concerns with the Recruitment Process – Raising to HPOD</w:t>
      </w:r>
      <w:bookmarkEnd w:id="35"/>
    </w:p>
    <w:p w:rsidR="00307CF5" w:rsidRDefault="00307CF5" w:rsidP="00307CF5"/>
    <w:p w:rsidR="00307CF5" w:rsidRPr="001B4490" w:rsidRDefault="00307CF5" w:rsidP="00307CF5">
      <w:r>
        <w:rPr>
          <w:noProof/>
        </w:rPr>
        <w:drawing>
          <wp:inline distT="0" distB="0" distL="0" distR="0" wp14:anchorId="41FDB614" wp14:editId="3D3EE619">
            <wp:extent cx="5731510" cy="3223974"/>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stretch>
                      <a:fillRect/>
                    </a:stretch>
                  </pic:blipFill>
                  <pic:spPr>
                    <a:xfrm>
                      <a:off x="0" y="0"/>
                      <a:ext cx="5731510" cy="3223974"/>
                    </a:xfrm>
                    <a:prstGeom prst="rect">
                      <a:avLst/>
                    </a:prstGeom>
                  </pic:spPr>
                </pic:pic>
              </a:graphicData>
            </a:graphic>
          </wp:inline>
        </w:drawing>
      </w:r>
    </w:p>
    <w:p w:rsidR="00307CF5" w:rsidRDefault="00307CF5"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sectPr w:rsidR="00307CF5" w:rsidSect="00290386">
          <w:pgSz w:w="11906" w:h="16838"/>
          <w:pgMar w:top="1440" w:right="1440" w:bottom="1440" w:left="1440" w:header="708" w:footer="708" w:gutter="0"/>
          <w:cols w:space="708"/>
          <w:docGrid w:linePitch="360"/>
        </w:sectPr>
      </w:pPr>
    </w:p>
    <w:p w:rsidR="00307CF5" w:rsidRDefault="00307CF5"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307CF5" w:rsidRDefault="00307CF5" w:rsidP="00307CF5">
      <w:pPr>
        <w:pStyle w:val="Heading2"/>
      </w:pPr>
      <w:bookmarkStart w:id="36" w:name="_Toc103890039"/>
      <w:r>
        <w:t>EV28 – CIPD Student Conference 2022</w:t>
      </w:r>
      <w:bookmarkEnd w:id="36"/>
    </w:p>
    <w:p w:rsidR="00307CF5" w:rsidRDefault="00307CF5" w:rsidP="00307CF5"/>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6"/>
      </w:tblGrid>
      <w:tr w:rsidR="00307CF5" w:rsidRPr="00DC45F9" w:rsidTr="00372D94">
        <w:trPr>
          <w:tblCellSpacing w:w="0" w:type="dxa"/>
        </w:trPr>
        <w:tc>
          <w:tcPr>
            <w:tcW w:w="0" w:type="auto"/>
            <w:shd w:val="clear" w:color="auto" w:fill="FFFFFF"/>
            <w:vAlign w:val="center"/>
            <w:hideMark/>
          </w:tcPr>
          <w:tbl>
            <w:tblPr>
              <w:tblW w:w="9108" w:type="dxa"/>
              <w:jc w:val="right"/>
              <w:tblCellSpacing w:w="0" w:type="dxa"/>
              <w:tblCellMar>
                <w:left w:w="0" w:type="dxa"/>
                <w:right w:w="0" w:type="dxa"/>
              </w:tblCellMar>
              <w:tblLook w:val="04A0" w:firstRow="1" w:lastRow="0" w:firstColumn="1" w:lastColumn="0" w:noHBand="0" w:noVBand="1"/>
            </w:tblPr>
            <w:tblGrid>
              <w:gridCol w:w="9031"/>
              <w:gridCol w:w="77"/>
            </w:tblGrid>
            <w:tr w:rsidR="00307CF5" w:rsidRPr="00DC45F9" w:rsidTr="00372D94">
              <w:trPr>
                <w:tblCellSpacing w:w="0" w:type="dxa"/>
                <w:jc w:val="right"/>
              </w:trPr>
              <w:tc>
                <w:tcPr>
                  <w:tcW w:w="9000" w:type="dxa"/>
                  <w:hideMark/>
                </w:tcPr>
                <w:tbl>
                  <w:tblPr>
                    <w:tblW w:w="5000" w:type="pct"/>
                    <w:jc w:val="center"/>
                    <w:tblCellSpacing w:w="0" w:type="dxa"/>
                    <w:shd w:val="clear" w:color="auto" w:fill="FFFFFF"/>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center"/>
                    </w:trPr>
                    <w:tc>
                      <w:tcPr>
                        <w:tcW w:w="5000" w:type="pct"/>
                        <w:shd w:val="clear" w:color="auto" w:fill="FFFFFF"/>
                        <w:hideMark/>
                      </w:tcPr>
                      <w:tbl>
                        <w:tblPr>
                          <w:tblW w:w="5000" w:type="pct"/>
                          <w:jc w:val="center"/>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center"/>
                          </w:trPr>
                          <w:tc>
                            <w:tcPr>
                              <w:tcW w:w="5000" w:type="pct"/>
                              <w:hideMark/>
                            </w:tcPr>
                            <w:tbl>
                              <w:tblPr>
                                <w:tblW w:w="5000" w:type="pct"/>
                                <w:jc w:val="center"/>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center"/>
                                </w:trPr>
                                <w:tc>
                                  <w:tcPr>
                                    <w:tcW w:w="0" w:type="auto"/>
                                    <w:hideMark/>
                                  </w:tcPr>
                                  <w:tbl>
                                    <w:tblPr>
                                      <w:tblW w:w="5000" w:type="pct"/>
                                      <w:jc w:val="center"/>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center"/>
                                      </w:trPr>
                                      <w:tc>
                                        <w:tcPr>
                                          <w:tcW w:w="0" w:type="auto"/>
                                          <w:vAlign w:val="center"/>
                                          <w:hideMark/>
                                        </w:tcPr>
                                        <w:tbl>
                                          <w:tblPr>
                                            <w:tblW w:w="5000" w:type="pct"/>
                                            <w:jc w:val="right"/>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right"/>
                                            </w:trPr>
                                            <w:tc>
                                              <w:tcPr>
                                                <w:tcW w:w="0" w:type="auto"/>
                                                <w:shd w:val="clear" w:color="auto" w:fill="auto"/>
                                                <w:vAlign w:val="center"/>
                                                <w:hideMark/>
                                              </w:tcPr>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31"/>
                                                </w:tblGrid>
                                                <w:tr w:rsidR="00307CF5" w:rsidRPr="00DC45F9" w:rsidTr="00372D94">
                                                  <w:trPr>
                                                    <w:tblCellSpacing w:w="0" w:type="dxa"/>
                                                  </w:trPr>
                                                  <w:tc>
                                                    <w:tcPr>
                                                      <w:tcW w:w="0" w:type="auto"/>
                                                      <w:shd w:val="clear" w:color="auto" w:fill="FFFFFF"/>
                                                      <w:tcMar>
                                                        <w:top w:w="375" w:type="dxa"/>
                                                        <w:left w:w="375" w:type="dxa"/>
                                                        <w:bottom w:w="0" w:type="dxa"/>
                                                        <w:right w:w="375" w:type="dxa"/>
                                                      </w:tcMar>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8281"/>
                                                      </w:tblGrid>
                                                      <w:tr w:rsidR="00307CF5" w:rsidRPr="00DC45F9" w:rsidTr="00372D94">
                                                        <w:trPr>
                                                          <w:tblCellSpacing w:w="0" w:type="dxa"/>
                                                          <w:jc w:val="center"/>
                                                        </w:trPr>
                                                        <w:tc>
                                                          <w:tcPr>
                                                            <w:tcW w:w="0" w:type="auto"/>
                                                            <w:hideMark/>
                                                          </w:tcPr>
                                                          <w:tbl>
                                                            <w:tblPr>
                                                              <w:tblW w:w="8250" w:type="dxa"/>
                                                              <w:tblCellSpacing w:w="0" w:type="dxa"/>
                                                              <w:tblCellMar>
                                                                <w:left w:w="0" w:type="dxa"/>
                                                                <w:right w:w="0" w:type="dxa"/>
                                                              </w:tblCellMar>
                                                              <w:tblLook w:val="04A0" w:firstRow="1" w:lastRow="0" w:firstColumn="1" w:lastColumn="0" w:noHBand="0" w:noVBand="1"/>
                                                            </w:tblPr>
                                                            <w:tblGrid>
                                                              <w:gridCol w:w="8250"/>
                                                            </w:tblGrid>
                                                            <w:tr w:rsidR="00307CF5" w:rsidRPr="00DC45F9" w:rsidTr="00372D94">
                                                              <w:trPr>
                                                                <w:tblCellSpacing w:w="0" w:type="dxa"/>
                                                              </w:trPr>
                                                              <w:tc>
                                                                <w:tcPr>
                                                                  <w:tcW w:w="0" w:type="auto"/>
                                                                  <w:tcMar>
                                                                    <w:top w:w="0" w:type="dxa"/>
                                                                    <w:left w:w="0" w:type="dxa"/>
                                                                    <w:bottom w:w="75" w:type="dxa"/>
                                                                    <w:right w:w="0" w:type="dxa"/>
                                                                  </w:tcMar>
                                                                  <w:vAlign w:val="center"/>
                                                                  <w:hideMark/>
                                                                </w:tcPr>
                                                                <w:p w:rsidR="00307CF5" w:rsidRPr="00DC45F9" w:rsidRDefault="00307CF5" w:rsidP="00372D94">
                                                                  <w:pPr>
                                                                    <w:spacing w:after="0" w:line="300" w:lineRule="atLeast"/>
                                                                    <w:rPr>
                                                                      <w:rFonts w:ascii="Arial" w:eastAsia="Times New Roman" w:hAnsi="Arial" w:cs="Arial"/>
                                                                      <w:sz w:val="21"/>
                                                                      <w:szCs w:val="21"/>
                                                                    </w:rPr>
                                                                  </w:pPr>
                                                                  <w:r w:rsidRPr="00DC45F9">
                                                                    <w:rPr>
                                                                      <w:rFonts w:ascii="Arial" w:eastAsia="Times New Roman" w:hAnsi="Arial" w:cs="Arial"/>
                                                                      <w:sz w:val="21"/>
                                                                      <w:szCs w:val="21"/>
                                                                    </w:rPr>
                                                                    <w:t>Dear Angela</w:t>
                                                                  </w:r>
                                                                  <w:r w:rsidRPr="00DC45F9">
                                                                    <w:rPr>
                                                                      <w:rFonts w:ascii="Arial" w:eastAsia="Times New Roman" w:hAnsi="Arial" w:cs="Arial"/>
                                                                      <w:sz w:val="21"/>
                                                                      <w:szCs w:val="21"/>
                                                                    </w:rPr>
                                                                    <w:br/>
                                                                  </w:r>
                                                                  <w:r w:rsidRPr="00DC45F9">
                                                                    <w:rPr>
                                                                      <w:rFonts w:ascii="Arial" w:eastAsia="Times New Roman" w:hAnsi="Arial" w:cs="Arial"/>
                                                                      <w:sz w:val="21"/>
                                                                      <w:szCs w:val="21"/>
                                                                    </w:rPr>
                                                                    <w:br/>
                                                                    <w:t xml:space="preserve">Thank you for attending the CIPD Student Conference. We hope you enjoyed it and feel excited about implementing these new </w:t>
                                                                  </w:r>
                                                                  <w:proofErr w:type="spellStart"/>
                                                                  <w:r w:rsidRPr="00DC45F9">
                                                                    <w:rPr>
                                                                      <w:rFonts w:ascii="Arial" w:eastAsia="Times New Roman" w:hAnsi="Arial" w:cs="Arial"/>
                                                                      <w:sz w:val="21"/>
                                                                      <w:szCs w:val="21"/>
                                                                    </w:rPr>
                                                                    <w:t>learnings</w:t>
                                                                  </w:r>
                                                                  <w:proofErr w:type="spellEnd"/>
                                                                  <w:r w:rsidRPr="00DC45F9">
                                                                    <w:rPr>
                                                                      <w:rFonts w:ascii="Arial" w:eastAsia="Times New Roman" w:hAnsi="Arial" w:cs="Arial"/>
                                                                      <w:sz w:val="21"/>
                                                                      <w:szCs w:val="21"/>
                                                                    </w:rPr>
                                                                    <w:t xml:space="preserve"> into your organisation.</w:t>
                                                                  </w:r>
                                                                </w:p>
                                                                <w:p w:rsidR="00307CF5" w:rsidRPr="00DC45F9" w:rsidRDefault="00307CF5" w:rsidP="00372D94">
                                                                  <w:p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To help us to improve your future CIPD event experience, we would appreciate your feedback. Please fill out this short survey.</w:t>
                                                                  </w:r>
                                                                </w:p>
                                                                <w:tbl>
                                                                  <w:tblPr>
                                                                    <w:tblW w:w="4206" w:type="dxa"/>
                                                                    <w:tblCellSpacing w:w="15" w:type="dxa"/>
                                                                    <w:tblCellMar>
                                                                      <w:top w:w="15" w:type="dxa"/>
                                                                      <w:left w:w="15" w:type="dxa"/>
                                                                      <w:bottom w:w="15" w:type="dxa"/>
                                                                      <w:right w:w="15" w:type="dxa"/>
                                                                    </w:tblCellMar>
                                                                    <w:tblLook w:val="04A0" w:firstRow="1" w:lastRow="0" w:firstColumn="1" w:lastColumn="0" w:noHBand="0" w:noVBand="1"/>
                                                                  </w:tblPr>
                                                                  <w:tblGrid>
                                                                    <w:gridCol w:w="4206"/>
                                                                  </w:tblGrid>
                                                                  <w:tr w:rsidR="00307CF5" w:rsidRPr="00DC45F9" w:rsidTr="00372D94">
                                                                    <w:trPr>
                                                                      <w:tblCellSpacing w:w="15" w:type="dxa"/>
                                                                    </w:trPr>
                                                                    <w:tc>
                                                                      <w:tcPr>
                                                                        <w:tcW w:w="3321" w:type="dxa"/>
                                                                        <w:vAlign w:val="center"/>
                                                                        <w:hideMark/>
                                                                      </w:tcPr>
                                                                      <w:tbl>
                                                                        <w:tblPr>
                                                                          <w:tblW w:w="4086" w:type="dxa"/>
                                                                          <w:jc w:val="center"/>
                                                                          <w:tblCellSpacing w:w="15" w:type="dxa"/>
                                                                          <w:shd w:val="clear" w:color="auto" w:fill="520D5D"/>
                                                                          <w:tblCellMar>
                                                                            <w:top w:w="15" w:type="dxa"/>
                                                                            <w:left w:w="15" w:type="dxa"/>
                                                                            <w:bottom w:w="15" w:type="dxa"/>
                                                                            <w:right w:w="15" w:type="dxa"/>
                                                                          </w:tblCellMar>
                                                                          <w:tblLook w:val="04A0" w:firstRow="1" w:lastRow="0" w:firstColumn="1" w:lastColumn="0" w:noHBand="0" w:noVBand="1"/>
                                                                        </w:tblPr>
                                                                        <w:tblGrid>
                                                                          <w:gridCol w:w="4086"/>
                                                                        </w:tblGrid>
                                                                        <w:tr w:rsidR="00307CF5" w:rsidRPr="00DC45F9" w:rsidTr="00372D94">
                                                                          <w:trPr>
                                                                            <w:tblCellSpacing w:w="15" w:type="dxa"/>
                                                                            <w:jc w:val="center"/>
                                                                          </w:trPr>
                                                                          <w:tc>
                                                                            <w:tcPr>
                                                                              <w:tcW w:w="3936" w:type="dxa"/>
                                                                              <w:shd w:val="clear" w:color="auto" w:fill="520D5D"/>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hyperlink r:id="rId79" w:tgtFrame="_blank" w:history="1">
                                                                                <w:r w:rsidRPr="00DC45F9">
                                                                                  <w:rPr>
                                                                                    <w:rStyle w:val="Hyperlink"/>
                                                                                    <w:rFonts w:ascii="Times New Roman" w:eastAsia="Times New Roman" w:hAnsi="Times New Roman" w:cs="Times New Roman"/>
                                                                                    <w:b/>
                                                                                    <w:bCs/>
                                                                                    <w:sz w:val="21"/>
                                                                                    <w:szCs w:val="21"/>
                                                                                  </w:rPr>
                                                                                  <w:t> Start the survey »</w:t>
                                                                                </w:r>
                                                                              </w:hyperlink>
                                                                            </w:p>
                                                                          </w:tc>
                                                                        </w:tr>
                                                                      </w:tbl>
                                                                      <w:p w:rsidR="00307CF5" w:rsidRPr="00DC45F9" w:rsidRDefault="00307CF5" w:rsidP="00372D94">
                                                                        <w:pPr>
                                                                          <w:spacing w:after="0" w:line="240" w:lineRule="auto"/>
                                                                          <w:jc w:val="center"/>
                                                                          <w:rPr>
                                                                            <w:rFonts w:ascii="Times New Roman" w:eastAsia="Times New Roman" w:hAnsi="Times New Roman" w:cs="Times New Roman"/>
                                                                            <w:sz w:val="24"/>
                                                                            <w:szCs w:val="24"/>
                                                                          </w:rPr>
                                                                        </w:pPr>
                                                                      </w:p>
                                                                    </w:tc>
                                                                  </w:tr>
                                                                </w:tbl>
                                                                <w:p w:rsidR="00307CF5" w:rsidRPr="00DC45F9" w:rsidRDefault="00307CF5" w:rsidP="00372D94">
                                                                  <w:p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Don't forget you can access all the sessions and speaker presentations* on-demand </w:t>
                                                                  </w:r>
                                                                  <w:hyperlink r:id="rId80" w:tgtFrame="_blank" w:history="1">
                                                                    <w:r w:rsidRPr="00DC45F9">
                                                                      <w:rPr>
                                                                        <w:rStyle w:val="Hyperlink"/>
                                                                        <w:rFonts w:ascii="Arial" w:eastAsia="Times New Roman" w:hAnsi="Arial" w:cs="Arial"/>
                                                                        <w:b/>
                                                                        <w:bCs/>
                                                                        <w:sz w:val="21"/>
                                                                        <w:szCs w:val="21"/>
                                                                      </w:rPr>
                                                                      <w:t>via the platform</w:t>
                                                                    </w:r>
                                                                  </w:hyperlink>
                                                                  <w:r w:rsidRPr="00DC45F9">
                                                                    <w:rPr>
                                                                      <w:rFonts w:ascii="Arial" w:eastAsia="Times New Roman" w:hAnsi="Arial" w:cs="Arial"/>
                                                                      <w:sz w:val="21"/>
                                                                      <w:szCs w:val="21"/>
                                                                    </w:rPr>
                                                                    <w:t> for the next 90 days. Plus, you can continue to network with fellow attendees also accessing the platform, during this time.</w:t>
                                                                  </w:r>
                                                                </w:p>
                                                                <w:p w:rsidR="00307CF5" w:rsidRPr="00DC45F9" w:rsidRDefault="00307CF5" w:rsidP="00372D94">
                                                                  <w:p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We hope you’ve come away feeling excited about your Student Membership. Because with the CIPD, you’ve got a career partner that will be by your side for the long term – no matter where your journey takes you. With your Student Membership, you’ve got the tools, the resources, and the backing to shape your own future with confidence. To discover more about your exciting member benefits, click </w:t>
                                                                  </w:r>
                                                                  <w:hyperlink r:id="rId81" w:tgtFrame="_blank" w:history="1">
                                                                    <w:r w:rsidRPr="00DC45F9">
                                                                      <w:rPr>
                                                                        <w:rStyle w:val="Hyperlink"/>
                                                                        <w:rFonts w:ascii="Arial" w:eastAsia="Times New Roman" w:hAnsi="Arial" w:cs="Arial"/>
                                                                        <w:sz w:val="21"/>
                                                                        <w:szCs w:val="21"/>
                                                                      </w:rPr>
                                                                      <w:t>here</w:t>
                                                                    </w:r>
                                                                  </w:hyperlink>
                                                                  <w:r w:rsidRPr="00DC45F9">
                                                                    <w:rPr>
                                                                      <w:rFonts w:ascii="Arial" w:eastAsia="Times New Roman" w:hAnsi="Arial" w:cs="Arial"/>
                                                                      <w:sz w:val="21"/>
                                                                      <w:szCs w:val="21"/>
                                                                    </w:rPr>
                                                                    <w:t>.</w:t>
                                                                  </w:r>
                                                                </w:p>
                                                                <w:p w:rsidR="00307CF5" w:rsidRPr="00DC45F9" w:rsidRDefault="00307CF5" w:rsidP="00372D94">
                                                                  <w:p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Remember to follow us on Twitter </w:t>
                                                                  </w:r>
                                                                  <w:hyperlink r:id="rId82" w:tgtFrame="_blank" w:history="1">
                                                                    <w:r w:rsidRPr="00DC45F9">
                                                                      <w:rPr>
                                                                        <w:rStyle w:val="Hyperlink"/>
                                                                        <w:rFonts w:ascii="Arial" w:eastAsia="Times New Roman" w:hAnsi="Arial" w:cs="Arial"/>
                                                                        <w:b/>
                                                                        <w:bCs/>
                                                                        <w:sz w:val="21"/>
                                                                        <w:szCs w:val="21"/>
                                                                      </w:rPr>
                                                                      <w:t>@</w:t>
                                                                    </w:r>
                                                                    <w:proofErr w:type="spellStart"/>
                                                                    <w:r w:rsidRPr="00DC45F9">
                                                                      <w:rPr>
                                                                        <w:rStyle w:val="Hyperlink"/>
                                                                        <w:rFonts w:ascii="Arial" w:eastAsia="Times New Roman" w:hAnsi="Arial" w:cs="Arial"/>
                                                                        <w:b/>
                                                                        <w:bCs/>
                                                                        <w:sz w:val="21"/>
                                                                        <w:szCs w:val="21"/>
                                                                      </w:rPr>
                                                                      <w:t>CIPD_Events</w:t>
                                                                    </w:r>
                                                                    <w:proofErr w:type="spellEnd"/>
                                                                  </w:hyperlink>
                                                                  <w:r w:rsidRPr="00DC45F9">
                                                                    <w:rPr>
                                                                      <w:rFonts w:ascii="Arial" w:eastAsia="Times New Roman" w:hAnsi="Arial" w:cs="Arial"/>
                                                                      <w:sz w:val="21"/>
                                                                      <w:szCs w:val="21"/>
                                                                    </w:rPr>
                                                                    <w:t> and mention us in your posts </w:t>
                                                                  </w:r>
                                                                  <w:r w:rsidRPr="00DC45F9">
                                                                    <w:rPr>
                                                                      <w:rFonts w:ascii="Arial" w:eastAsia="Times New Roman" w:hAnsi="Arial" w:cs="Arial"/>
                                                                      <w:b/>
                                                                      <w:bCs/>
                                                                      <w:sz w:val="21"/>
                                                                      <w:szCs w:val="21"/>
                                                                    </w:rPr>
                                                                    <w:t>#</w:t>
                                                                  </w:r>
                                                                  <w:proofErr w:type="spellStart"/>
                                                                  <w:r w:rsidRPr="00DC45F9">
                                                                    <w:rPr>
                                                                      <w:rFonts w:ascii="Arial" w:eastAsia="Times New Roman" w:hAnsi="Arial" w:cs="Arial"/>
                                                                      <w:b/>
                                                                      <w:bCs/>
                                                                      <w:sz w:val="21"/>
                                                                      <w:szCs w:val="21"/>
                                                                    </w:rPr>
                                                                    <w:t>cipdStudentConf</w:t>
                                                                  </w:r>
                                                                  <w:proofErr w:type="spellEnd"/>
                                                                  <w:r w:rsidRPr="00DC45F9">
                                                                    <w:rPr>
                                                                      <w:rFonts w:ascii="Arial" w:eastAsia="Times New Roman" w:hAnsi="Arial" w:cs="Arial"/>
                                                                      <w:sz w:val="21"/>
                                                                      <w:szCs w:val="21"/>
                                                                    </w:rPr>
                                                                    <w:t>, we'd love to hear about your experience.</w:t>
                                                                  </w:r>
                                                                </w:p>
                                                                <w:p w:rsidR="00307CF5" w:rsidRPr="00DC45F9" w:rsidRDefault="00307CF5" w:rsidP="00372D94">
                                                                  <w:p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br/>
                                                                    <w:t>We look forward to welcoming you to </w:t>
                                                                  </w:r>
                                                                  <w:hyperlink r:id="rId83" w:tgtFrame="_blank" w:history="1">
                                                                    <w:r w:rsidRPr="00DC45F9">
                                                                      <w:rPr>
                                                                        <w:rStyle w:val="Hyperlink"/>
                                                                        <w:rFonts w:ascii="Arial" w:eastAsia="Times New Roman" w:hAnsi="Arial" w:cs="Arial"/>
                                                                        <w:b/>
                                                                        <w:bCs/>
                                                                        <w:sz w:val="21"/>
                                                                        <w:szCs w:val="21"/>
                                                                      </w:rPr>
                                                                      <w:t>future CIPD events</w:t>
                                                                    </w:r>
                                                                  </w:hyperlink>
                                                                  <w:r w:rsidRPr="00DC45F9">
                                                                    <w:rPr>
                                                                      <w:rFonts w:ascii="Arial" w:eastAsia="Times New Roman" w:hAnsi="Arial" w:cs="Arial"/>
                                                                      <w:sz w:val="21"/>
                                                                      <w:szCs w:val="21"/>
                                                                    </w:rPr>
                                                                    <w:t>. </w:t>
                                                                  </w:r>
                                                                </w:p>
                                                                <w:p w:rsidR="00307CF5" w:rsidRPr="00DC45F9" w:rsidRDefault="00307CF5" w:rsidP="00372D94">
                                                                  <w:pPr>
                                                                    <w:spacing w:before="100" w:beforeAutospacing="1" w:after="240" w:line="300" w:lineRule="atLeast"/>
                                                                    <w:rPr>
                                                                      <w:rFonts w:ascii="Arial" w:eastAsia="Times New Roman" w:hAnsi="Arial" w:cs="Arial"/>
                                                                      <w:sz w:val="21"/>
                                                                      <w:szCs w:val="21"/>
                                                                    </w:rPr>
                                                                  </w:pPr>
                                                                  <w:r w:rsidRPr="00DC45F9">
                                                                    <w:rPr>
                                                                      <w:rFonts w:ascii="Arial" w:eastAsia="Times New Roman" w:hAnsi="Arial" w:cs="Arial"/>
                                                                      <w:sz w:val="21"/>
                                                                      <w:szCs w:val="21"/>
                                                                    </w:rPr>
                                                                    <w:br/>
                                                                  </w:r>
                                                                  <w:r w:rsidRPr="00DC45F9">
                                                                    <w:rPr>
                                                                      <w:rFonts w:ascii="Arial" w:eastAsia="Times New Roman" w:hAnsi="Arial" w:cs="Arial"/>
                                                                      <w:b/>
                                                                      <w:bCs/>
                                                                      <w:sz w:val="21"/>
                                                                      <w:szCs w:val="21"/>
                                                                    </w:rPr>
                                                                    <w:t>CIPD Events Team</w:t>
                                                                  </w:r>
                                                                  <w:r w:rsidRPr="00DC45F9">
                                                                    <w:rPr>
                                                                      <w:rFonts w:ascii="Arial" w:eastAsia="Times New Roman" w:hAnsi="Arial" w:cs="Arial"/>
                                                                      <w:b/>
                                                                      <w:bCs/>
                                                                      <w:sz w:val="21"/>
                                                                      <w:szCs w:val="21"/>
                                                                    </w:rPr>
                                                                    <w:br/>
                                                                  </w:r>
                                                                  <w:r w:rsidRPr="00DC45F9">
                                                                    <w:rPr>
                                                                      <w:rFonts w:ascii="Arial" w:eastAsia="Times New Roman" w:hAnsi="Arial" w:cs="Arial"/>
                                                                      <w:sz w:val="18"/>
                                                                      <w:szCs w:val="18"/>
                                                                      <w:shd w:val="clear" w:color="auto" w:fill="FFFF00"/>
                                                                    </w:rPr>
                                                                    <w:br/>
                                                                  </w:r>
                                                                  <w:r w:rsidRPr="00DC45F9">
                                                                    <w:rPr>
                                                                      <w:rFonts w:ascii="Arial" w:eastAsia="Times New Roman" w:hAnsi="Arial" w:cs="Arial"/>
                                                                      <w:sz w:val="18"/>
                                                                      <w:szCs w:val="18"/>
                                                                    </w:rPr>
                                                                    <w:t>*Speaker presentations that we have been given approval to share will be available on the platform</w:t>
                                                                  </w:r>
                                                                </w:p>
                                                              </w:tc>
                                                            </w:tr>
                                                          </w:tbl>
                                                          <w:p w:rsidR="00307CF5" w:rsidRPr="00DC45F9" w:rsidRDefault="00307CF5" w:rsidP="00372D94">
                                                            <w:pPr>
                                                              <w:spacing w:after="0" w:line="270" w:lineRule="atLeast"/>
                                                              <w:rPr>
                                                                <w:rFonts w:ascii="Arial" w:eastAsia="Times New Roman" w:hAnsi="Arial" w:cs="Arial"/>
                                                                <w:color w:val="131C1C"/>
                                                                <w:sz w:val="21"/>
                                                                <w:szCs w:val="21"/>
                                                              </w:rPr>
                                                            </w:pPr>
                                                          </w:p>
                                                        </w:tc>
                                                      </w:tr>
                                                    </w:tbl>
                                                    <w:p w:rsidR="00307CF5" w:rsidRPr="00DC45F9" w:rsidRDefault="00307CF5" w:rsidP="00372D94">
                                                      <w:pPr>
                                                        <w:spacing w:after="0" w:line="270" w:lineRule="atLeast"/>
                                                        <w:jc w:val="center"/>
                                                        <w:rPr>
                                                          <w:rFonts w:ascii="Arial" w:eastAsia="Times New Roman" w:hAnsi="Arial" w:cs="Arial"/>
                                                          <w:color w:val="131C1C"/>
                                                          <w:sz w:val="21"/>
                                                          <w:szCs w:val="21"/>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Times New Roman" w:eastAsia="Times New Roman" w:hAnsi="Times New Roman" w:cs="Times New Roman"/>
                                        <w:vanish/>
                                        <w:sz w:val="24"/>
                                        <w:szCs w:val="24"/>
                                      </w:rPr>
                                    </w:pPr>
                                  </w:p>
                                  <w:tbl>
                                    <w:tblPr>
                                      <w:tblW w:w="5000" w:type="pct"/>
                                      <w:jc w:val="center"/>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center"/>
                                      </w:trPr>
                                      <w:tc>
                                        <w:tcPr>
                                          <w:tcW w:w="0" w:type="auto"/>
                                          <w:vAlign w:val="center"/>
                                          <w:hideMark/>
                                        </w:tcPr>
                                        <w:tbl>
                                          <w:tblPr>
                                            <w:tblW w:w="5000" w:type="pct"/>
                                            <w:jc w:val="right"/>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jc w:val="right"/>
                                            </w:trPr>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9031"/>
                                                </w:tblGrid>
                                                <w:tr w:rsidR="00307CF5" w:rsidRPr="00DC45F9" w:rsidTr="00372D94">
                                                  <w:trPr>
                                                    <w:tblCellSpacing w:w="0" w:type="dxa"/>
                                                  </w:trPr>
                                                  <w:tc>
                                                    <w:tcPr>
                                                      <w:tcW w:w="0" w:type="auto"/>
                                                      <w:shd w:val="clear" w:color="auto" w:fill="520D5D"/>
                                                      <w:tcMar>
                                                        <w:top w:w="90" w:type="dxa"/>
                                                        <w:left w:w="90" w:type="dxa"/>
                                                        <w:bottom w:w="90" w:type="dxa"/>
                                                        <w:right w:w="90" w:type="dxa"/>
                                                      </w:tcMar>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6196"/>
                                                        <w:gridCol w:w="2655"/>
                                                      </w:tblGrid>
                                                      <w:tr w:rsidR="00307CF5" w:rsidRPr="00DC45F9" w:rsidTr="00372D94">
                                                        <w:trPr>
                                                          <w:tblCellSpacing w:w="0" w:type="dxa"/>
                                                          <w:jc w:val="center"/>
                                                        </w:trPr>
                                                        <w:tc>
                                                          <w:tcPr>
                                                            <w:tcW w:w="0" w:type="auto"/>
                                                            <w:tcBorders>
                                                              <w:top w:val="nil"/>
                                                              <w:left w:val="nil"/>
                                                              <w:bottom w:val="nil"/>
                                                              <w:right w:val="nil"/>
                                                            </w:tcBorders>
                                                            <w:hideMark/>
                                                          </w:tcPr>
                                                          <w:tbl>
                                                            <w:tblPr>
                                                              <w:tblW w:w="4410" w:type="dxa"/>
                                                              <w:jc w:val="right"/>
                                                              <w:tblCellMar>
                                                                <w:left w:w="0" w:type="dxa"/>
                                                                <w:right w:w="0" w:type="dxa"/>
                                                              </w:tblCellMar>
                                                              <w:tblLook w:val="04A0" w:firstRow="1" w:lastRow="0" w:firstColumn="1" w:lastColumn="0" w:noHBand="0" w:noVBand="1"/>
                                                            </w:tblPr>
                                                            <w:tblGrid>
                                                              <w:gridCol w:w="4410"/>
                                                            </w:tblGrid>
                                                            <w:tr w:rsidR="00307CF5" w:rsidRPr="00DC45F9" w:rsidTr="00372D94">
                                                              <w:trPr>
                                                                <w:jc w:val="right"/>
                                                              </w:trPr>
                                                              <w:tc>
                                                                <w:tcPr>
                                                                  <w:tcW w:w="0" w:type="auto"/>
                                                                  <w:tcMar>
                                                                    <w:top w:w="75" w:type="dxa"/>
                                                                    <w:left w:w="0" w:type="dxa"/>
                                                                    <w:bottom w:w="0" w:type="dxa"/>
                                                                    <w:right w:w="0" w:type="dxa"/>
                                                                  </w:tcMar>
                                                                  <w:vAlign w:val="center"/>
                                                                  <w:hideMark/>
                                                                </w:tcPr>
                                                                <w:tbl>
                                                                  <w:tblPr>
                                                                    <w:tblW w:w="4410" w:type="dxa"/>
                                                                    <w:tblCellMar>
                                                                      <w:top w:w="15" w:type="dxa"/>
                                                                      <w:left w:w="15" w:type="dxa"/>
                                                                      <w:bottom w:w="15" w:type="dxa"/>
                                                                      <w:right w:w="15" w:type="dxa"/>
                                                                    </w:tblCellMar>
                                                                    <w:tblLook w:val="04A0" w:firstRow="1" w:lastRow="0" w:firstColumn="1" w:lastColumn="0" w:noHBand="0" w:noVBand="1"/>
                                                                  </w:tblPr>
                                                                  <w:tblGrid>
                                                                    <w:gridCol w:w="4410"/>
                                                                  </w:tblGrid>
                                                                  <w:tr w:rsidR="00307CF5" w:rsidRPr="00DC45F9" w:rsidTr="00372D94">
                                                                    <w:tc>
                                                                      <w:tcPr>
                                                                        <w:tcW w:w="4380" w:type="dxa"/>
                                                                        <w:vAlign w:val="center"/>
                                                                        <w:hideMark/>
                                                                      </w:tcPr>
                                                                      <w:p w:rsidR="00307CF5" w:rsidRPr="00DC45F9" w:rsidRDefault="00307CF5" w:rsidP="00372D94">
                                                                        <w:pPr>
                                                                          <w:spacing w:after="0" w:line="450" w:lineRule="atLeast"/>
                                                                          <w:rPr>
                                                                            <w:rFonts w:ascii="Arial" w:eastAsia="Times New Roman" w:hAnsi="Arial" w:cs="Arial"/>
                                                                            <w:color w:val="FFFFFF"/>
                                                                            <w:sz w:val="24"/>
                                                                            <w:szCs w:val="24"/>
                                                                          </w:rPr>
                                                                        </w:pPr>
                                                                        <w:r w:rsidRPr="00DC45F9">
                                                                          <w:rPr>
                                                                            <w:rFonts w:ascii="Arial" w:eastAsia="Times New Roman" w:hAnsi="Arial" w:cs="Arial"/>
                                                                            <w:b/>
                                                                            <w:bCs/>
                                                                            <w:color w:val="FFFFFF"/>
                                                                            <w:sz w:val="24"/>
                                                                            <w:szCs w:val="24"/>
                                                                          </w:rPr>
                                                                          <w:t>    </w:t>
                                                                        </w:r>
                                                                        <w:hyperlink r:id="rId84" w:tgtFrame="_blank" w:tooltip="#cipdtmwp" w:history="1">
                                                                          <w:r w:rsidRPr="00DC45F9">
                                                                            <w:rPr>
                                                                              <w:rStyle w:val="Hyperlink"/>
                                                                              <w:rFonts w:ascii="Arial" w:eastAsia="Times New Roman" w:hAnsi="Arial" w:cs="Arial"/>
                                                                              <w:b/>
                                                                              <w:bCs/>
                                                                              <w:sz w:val="24"/>
                                                                              <w:szCs w:val="24"/>
                                                                            </w:rPr>
                                                                            <w:t>#</w:t>
                                                                          </w:r>
                                                                          <w:proofErr w:type="spellStart"/>
                                                                          <w:r w:rsidRPr="00DC45F9">
                                                                            <w:rPr>
                                                                              <w:rStyle w:val="Hyperlink"/>
                                                                              <w:rFonts w:ascii="Arial" w:eastAsia="Times New Roman" w:hAnsi="Arial" w:cs="Arial"/>
                                                                              <w:b/>
                                                                              <w:bCs/>
                                                                              <w:sz w:val="24"/>
                                                                              <w:szCs w:val="24"/>
                                                                            </w:rPr>
                                                                            <w:t>cipdStudentConf</w:t>
                                                                          </w:r>
                                                                          <w:proofErr w:type="spellEnd"/>
                                                                        </w:hyperlink>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Arial" w:eastAsia="Times New Roman" w:hAnsi="Arial" w:cs="Arial"/>
                                                                <w:color w:val="131C1C"/>
                                                                <w:sz w:val="18"/>
                                                                <w:szCs w:val="18"/>
                                                              </w:rPr>
                                                            </w:pPr>
                                                          </w:p>
                                                        </w:tc>
                                                        <w:tc>
                                                          <w:tcPr>
                                                            <w:tcW w:w="0" w:type="auto"/>
                                                            <w:tcBorders>
                                                              <w:top w:val="nil"/>
                                                              <w:left w:val="nil"/>
                                                              <w:bottom w:val="nil"/>
                                                              <w:right w:val="nil"/>
                                                            </w:tcBorders>
                                                            <w:hideMark/>
                                                          </w:tcPr>
                                                          <w:tbl>
                                                            <w:tblPr>
                                                              <w:tblpPr w:leftFromText="26" w:rightFromText="26" w:vertAnchor="text" w:tblpXSpec="right" w:tblpYSpec="center"/>
                                                              <w:tblW w:w="943" w:type="dxa"/>
                                                              <w:tblCellMar>
                                                                <w:left w:w="0" w:type="dxa"/>
                                                                <w:right w:w="0" w:type="dxa"/>
                                                              </w:tblCellMar>
                                                              <w:tblLook w:val="04A0" w:firstRow="1" w:lastRow="0" w:firstColumn="1" w:lastColumn="0" w:noHBand="0" w:noVBand="1"/>
                                                            </w:tblPr>
                                                            <w:tblGrid>
                                                              <w:gridCol w:w="1890"/>
                                                            </w:tblGrid>
                                                            <w:tr w:rsidR="00307CF5" w:rsidRPr="00DC45F9" w:rsidTr="00372D94">
                                                              <w:tc>
                                                                <w:tcPr>
                                                                  <w:tcW w:w="0" w:type="auto"/>
                                                                  <w:tcMar>
                                                                    <w:top w:w="45" w:type="dxa"/>
                                                                    <w:left w:w="0" w:type="dxa"/>
                                                                    <w:bottom w:w="0" w:type="dxa"/>
                                                                    <w:right w:w="0" w:type="dxa"/>
                                                                  </w:tcMar>
                                                                  <w:vAlign w:val="center"/>
                                                                  <w:hideMark/>
                                                                </w:tcPr>
                                                                <w:tbl>
                                                                  <w:tblPr>
                                                                    <w:tblW w:w="1650" w:type="dxa"/>
                                                                    <w:tblCellMar>
                                                                      <w:top w:w="15" w:type="dxa"/>
                                                                      <w:left w:w="15" w:type="dxa"/>
                                                                      <w:bottom w:w="15" w:type="dxa"/>
                                                                      <w:right w:w="15" w:type="dxa"/>
                                                                    </w:tblCellMar>
                                                                    <w:tblLook w:val="04A0" w:firstRow="1" w:lastRow="0" w:firstColumn="1" w:lastColumn="0" w:noHBand="0" w:noVBand="1"/>
                                                                  </w:tblPr>
                                                                  <w:tblGrid>
                                                                    <w:gridCol w:w="1890"/>
                                                                  </w:tblGrid>
                                                                  <w:tr w:rsidR="00307CF5" w:rsidRPr="00DC45F9" w:rsidTr="00372D94">
                                                                    <w:tc>
                                                                      <w:tcPr>
                                                                        <w:tcW w:w="0" w:type="auto"/>
                                                                        <w:vAlign w:val="center"/>
                                                                        <w:hideMark/>
                                                                      </w:tcPr>
                                                                      <w:tbl>
                                                                        <w:tblPr>
                                                                          <w:tblW w:w="1134" w:type="dxa"/>
                                                                          <w:tblCellMar>
                                                                            <w:left w:w="0" w:type="dxa"/>
                                                                            <w:right w:w="0" w:type="dxa"/>
                                                                          </w:tblCellMar>
                                                                          <w:tblLook w:val="04A0" w:firstRow="1" w:lastRow="0" w:firstColumn="1" w:lastColumn="0" w:noHBand="0" w:noVBand="1"/>
                                                                        </w:tblPr>
                                                                        <w:tblGrid>
                                                                          <w:gridCol w:w="600"/>
                                                                          <w:gridCol w:w="600"/>
                                                                          <w:gridCol w:w="600"/>
                                                                          <w:gridCol w:w="60"/>
                                                                        </w:tblGrid>
                                                                        <w:tr w:rsidR="00307CF5" w:rsidRPr="00DC45F9" w:rsidTr="00372D94">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color w:val="0000FF"/>
                                                                                  <w:sz w:val="24"/>
                                                                                  <w:szCs w:val="24"/>
                                                                                </w:rPr>
                                                                                <w:drawing>
                                                                                  <wp:inline distT="0" distB="0" distL="0" distR="0" wp14:anchorId="310E15D7" wp14:editId="04689AE5">
                                                                                    <wp:extent cx="381000" cy="381000"/>
                                                                                    <wp:effectExtent l="0" t="0" r="0" b="0"/>
                                                                                    <wp:docPr id="8" name="Picture 8" descr="https://ecp.yusercontent.com/mail?url=http%3A%2F%2Fimage.comms.cipdmail.com%2Flib%2Ffe9013727d62077875%2Fm%2F1%2F41c601af-fc8b-4bc1-9cee-8cc5871e8a53.png&amp;t=1652951996&amp;ymreqid=d687d05f-5a6d-3e4f-1c8c-16000301ff00&amp;sig=dwM0SD.wpBGhcVLgF.m.4Q--~D">
                                                                                      <a:hlinkClick xmlns:a="http://schemas.openxmlformats.org/drawingml/2006/main" r:id="rId85" tgtFrame="&quot;_blank&quot;" tooltip="&quot;@CIPD_Event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ecp.yusercontent.com/mail?url=http%3A%2F%2Fimage.comms.cipdmail.com%2Flib%2Ffe9013727d62077875%2Fm%2F1%2F41c601af-fc8b-4bc1-9cee-8cc5871e8a53.png&amp;t=1652951996&amp;ymreqid=d687d05f-5a6d-3e4f-1c8c-16000301ff00&amp;sig=dwM0SD.wpBGhcVLgF.m.4Q--~D">
                                                                                              <a:hlinkClick r:id="rId85" tgtFrame="&quot;_blank&quot;" tooltip="&quot;@CIPD_Events&quot;"/>
                                                                                            </pic:cNvPr>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color w:val="0000FF"/>
                                                                                  <w:sz w:val="24"/>
                                                                                  <w:szCs w:val="24"/>
                                                                                </w:rPr>
                                                                                <w:drawing>
                                                                                  <wp:inline distT="0" distB="0" distL="0" distR="0" wp14:anchorId="3C0B091A" wp14:editId="0E68EFFB">
                                                                                    <wp:extent cx="381000" cy="381000"/>
                                                                                    <wp:effectExtent l="0" t="0" r="0" b="0"/>
                                                                                    <wp:docPr id="12" name="Picture 12" descr="https://ecp.yusercontent.com/mail?url=http%3A%2F%2Fimage.comms.cipdmail.com%2Flib%2Ffe9013727d62077875%2Fm%2F1%2Fa2d212ad-d3f6-4138-8f0e-db0ef1ce0c35.png&amp;t=1652951996&amp;ymreqid=d687d05f-5a6d-3e4f-1c8c-16000301ff00&amp;sig=mH8pL_IB3I5g3L4bjIaiCA--~D">
                                                                                      <a:hlinkClick xmlns:a="http://schemas.openxmlformats.org/drawingml/2006/main" r:id="rId87" tgtFrame="&quot;_blank&quot;" tooltip="&quot;CIP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ecp.yusercontent.com/mail?url=http%3A%2F%2Fimage.comms.cipdmail.com%2Flib%2Ffe9013727d62077875%2Fm%2F1%2Fa2d212ad-d3f6-4138-8f0e-db0ef1ce0c35.png&amp;t=1652951996&amp;ymreqid=d687d05f-5a6d-3e4f-1c8c-16000301ff00&amp;sig=mH8pL_IB3I5g3L4bjIaiCA--~D">
                                                                                              <a:hlinkClick r:id="rId87" tgtFrame="&quot;_blank&quot;" tooltip="&quot;CIPD&quot;"/>
                                                                                            </pic:cNvPr>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color w:val="0000FF"/>
                                                                                  <w:sz w:val="24"/>
                                                                                  <w:szCs w:val="24"/>
                                                                                </w:rPr>
                                                                                <w:drawing>
                                                                                  <wp:inline distT="0" distB="0" distL="0" distR="0" wp14:anchorId="6ACB393D" wp14:editId="115FB6D3">
                                                                                    <wp:extent cx="381000" cy="381000"/>
                                                                                    <wp:effectExtent l="0" t="0" r="0" b="0"/>
                                                                                    <wp:docPr id="13" name="Picture 13" descr="https://ecp.yusercontent.com/mail?url=http%3A%2F%2Fimage.comms.cipdmail.com%2Flib%2Ffe9013727d62077875%2Fm%2F1%2Fba34f882-232f-47b5-ac2b-24318d6aca38.png&amp;t=1652951996&amp;ymreqid=d687d05f-5a6d-3e4f-1c8c-16000301ff00&amp;sig=PfnnqaC81rIfMJMZQ0_UCQ--~D">
                                                                                      <a:hlinkClick xmlns:a="http://schemas.openxmlformats.org/drawingml/2006/main" r:id="rId89" tgtFrame="&quot;_blank&quot;" tooltip="&quot;CIP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ecp.yusercontent.com/mail?url=http%3A%2F%2Fimage.comms.cipdmail.com%2Flib%2Ffe9013727d62077875%2Fm%2F1%2Fba34f882-232f-47b5-ac2b-24318d6aca38.png&amp;t=1652951996&amp;ymreqid=d687d05f-5a6d-3e4f-1c8c-16000301ff00&amp;sig=PfnnqaC81rIfMJMZQ0_UCQ--~D">
                                                                                              <a:hlinkClick r:id="rId89" tgtFrame="&quot;_blank&quot;" tooltip="&quot;CIPD&quot;"/>
                                                                                            </pic:cNvPr>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sidRPr="00DC45F9">
                                                                                <w:rPr>
                                                                                  <w:rFonts w:ascii="Times New Roman" w:eastAsia="Times New Roman" w:hAnsi="Times New Roman" w:cs="Times New Roman"/>
                                                                                  <w:sz w:val="24"/>
                                                                                  <w:szCs w:val="24"/>
                                                                                </w:rPr>
                                                                                <w:t> </w:t>
                                                                              </w:r>
                                                                            </w:p>
                                                                          </w:tc>
                                                                        </w:tr>
                                                                        <w:tr w:rsidR="00307CF5" w:rsidRPr="00DC45F9" w:rsidTr="00372D94">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sidRPr="00DC45F9">
                                                                                <w:rPr>
                                                                                  <w:rFonts w:ascii="Times New Roman" w:eastAsia="Times New Roman" w:hAnsi="Times New Roman" w:cs="Times New Roman"/>
                                                                                  <w:sz w:val="24"/>
                                                                                  <w:szCs w:val="24"/>
                                                                                </w:rPr>
                                                                                <w:t> </w:t>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0"/>
                                                                                  <w:szCs w:val="20"/>
                                                                                </w:rPr>
                                                                              </w:pP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0"/>
                                                                                  <w:szCs w:val="20"/>
                                                                                </w:rPr>
                                                                              </w:pP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0"/>
                                                                                  <w:szCs w:val="20"/>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rPr>
                                                                <w:rFonts w:ascii="Arial" w:eastAsia="Times New Roman" w:hAnsi="Arial" w:cs="Arial"/>
                                                                <w:color w:val="131C1C"/>
                                                                <w:sz w:val="18"/>
                                                                <w:szCs w:val="18"/>
                                                              </w:rPr>
                                                            </w:pPr>
                                                          </w:p>
                                                        </w:tc>
                                                      </w:tr>
                                                    </w:tbl>
                                                    <w:p w:rsidR="00307CF5" w:rsidRPr="00DC45F9" w:rsidRDefault="00307CF5" w:rsidP="00372D94">
                                                      <w:pPr>
                                                        <w:spacing w:after="0" w:line="240" w:lineRule="auto"/>
                                                        <w:jc w:val="center"/>
                                                        <w:rPr>
                                                          <w:rFonts w:ascii="Arial" w:eastAsia="Times New Roman" w:hAnsi="Arial" w:cs="Arial"/>
                                                          <w:color w:val="131C1C"/>
                                                          <w:sz w:val="18"/>
                                                          <w:szCs w:val="18"/>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Times New Roman" w:eastAsia="Times New Roman" w:hAnsi="Times New Roman" w:cs="Times New Roman"/>
                      <w:sz w:val="24"/>
                      <w:szCs w:val="24"/>
                    </w:rPr>
                  </w:pPr>
                </w:p>
              </w:tc>
              <w:tc>
                <w:tcPr>
                  <w:tcW w:w="54" w:type="dxa"/>
                  <w:vAlign w:val="bottom"/>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FF5723A" wp14:editId="262BF00A">
                        <wp:extent cx="48895" cy="48895"/>
                        <wp:effectExtent l="0" t="0" r="0" b="0"/>
                        <wp:docPr id="14" name="Picture 14" descr="https://ecp.yusercontent.com/mail?url=http%3A%2F%2Fimage.comms.cipdmail.com%2Flib%2Ffe9213727763047a71%2Fm%2F1%2Ffefb53f3-0dfa-4f04-99f1-7f2b5a002ccd.gif&amp;t=1652951996&amp;ymreqid=d687d05f-5a6d-3e4f-1c8c-16000301ff00&amp;sig=joupAaQWlU2wibFfJnA1e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ecp.yusercontent.com/mail?url=http%3A%2F%2Fimage.comms.cipdmail.com%2Flib%2Ffe9213727763047a71%2Fm%2F1%2Ffefb53f3-0dfa-4f04-99f1-7f2b5a002ccd.gif&amp;t=1652951996&amp;ymreqid=d687d05f-5a6d-3e4f-1c8c-16000301ff00&amp;sig=joupAaQWlU2wibFfJnA1ew--~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48895" cy="48895"/>
                                </a:xfrm>
                                <a:prstGeom prst="rect">
                                  <a:avLst/>
                                </a:prstGeom>
                                <a:noFill/>
                                <a:ln>
                                  <a:noFill/>
                                </a:ln>
                              </pic:spPr>
                            </pic:pic>
                          </a:graphicData>
                        </a:graphic>
                      </wp:inline>
                    </w:drawing>
                  </w:r>
                </w:p>
              </w:tc>
            </w:tr>
          </w:tbl>
          <w:p w:rsidR="00307CF5" w:rsidRPr="00DC45F9" w:rsidRDefault="00307CF5" w:rsidP="00372D94">
            <w:pPr>
              <w:spacing w:after="0" w:line="240" w:lineRule="auto"/>
              <w:jc w:val="right"/>
              <w:rPr>
                <w:rFonts w:ascii="Helvetica" w:eastAsia="Times New Roman" w:hAnsi="Helvetica" w:cs="Times New Roman"/>
                <w:color w:val="1D2228"/>
                <w:sz w:val="20"/>
                <w:szCs w:val="20"/>
              </w:rPr>
            </w:pPr>
          </w:p>
        </w:tc>
      </w:tr>
      <w:tr w:rsidR="00307CF5" w:rsidRPr="00DC45F9" w:rsidTr="00372D94">
        <w:trPr>
          <w:tblCellSpacing w:w="0" w:type="dxa"/>
        </w:trPr>
        <w:tc>
          <w:tcPr>
            <w:tcW w:w="0" w:type="auto"/>
            <w:shd w:val="clear" w:color="auto" w:fill="FFFFFF"/>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77"/>
              <w:gridCol w:w="8949"/>
            </w:tblGrid>
            <w:tr w:rsidR="00307CF5" w:rsidRPr="00DC45F9" w:rsidTr="00372D94">
              <w:trPr>
                <w:tblCellSpacing w:w="0" w:type="dxa"/>
                <w:jc w:val="center"/>
              </w:trPr>
              <w:tc>
                <w:tcPr>
                  <w:tcW w:w="0" w:type="auto"/>
                  <w:vAlign w:val="bottom"/>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EA488B8" wp14:editId="091DF9ED">
                        <wp:extent cx="48895" cy="48895"/>
                        <wp:effectExtent l="0" t="0" r="0" b="0"/>
                        <wp:docPr id="18" name="Picture 18" descr="https://ecp.yusercontent.com/mail?url=http%3A%2F%2Fimage.comms.cipdmail.com%2Flib%2Ffe9213727763047a71%2Fm%2F1%2Ffefb53f3-0dfa-4f04-99f1-7f2b5a002ccd.gif&amp;t=1652951996&amp;ymreqid=d687d05f-5a6d-3e4f-1c8c-16000301ff00&amp;sig=joupAaQWlU2wibFfJnA1e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ecp.yusercontent.com/mail?url=http%3A%2F%2Fimage.comms.cipdmail.com%2Flib%2Ffe9213727763047a71%2Fm%2F1%2Ffefb53f3-0dfa-4f04-99f1-7f2b5a002ccd.gif&amp;t=1652951996&amp;ymreqid=d687d05f-5a6d-3e4f-1c8c-16000301ff00&amp;sig=joupAaQWlU2wibFfJnA1ew--~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48895" cy="48895"/>
                                </a:xfrm>
                                <a:prstGeom prst="rect">
                                  <a:avLst/>
                                </a:prstGeom>
                                <a:noFill/>
                                <a:ln>
                                  <a:noFill/>
                                </a:ln>
                              </pic:spPr>
                            </pic:pic>
                          </a:graphicData>
                        </a:graphic>
                      </wp:inline>
                    </w:drawing>
                  </w:r>
                </w:p>
              </w:tc>
              <w:tc>
                <w:tcPr>
                  <w:tcW w:w="9000" w:type="dxa"/>
                  <w:hideMark/>
                </w:tcPr>
                <w:tbl>
                  <w:tblPr>
                    <w:tblW w:w="5000" w:type="pct"/>
                    <w:jc w:val="center"/>
                    <w:tblCellSpacing w:w="0" w:type="dxa"/>
                    <w:tblCellMar>
                      <w:left w:w="0" w:type="dxa"/>
                      <w:right w:w="0" w:type="dxa"/>
                    </w:tblCellMar>
                    <w:tblLook w:val="04A0" w:firstRow="1" w:lastRow="0" w:firstColumn="1" w:lastColumn="0" w:noHBand="0" w:noVBand="1"/>
                  </w:tblPr>
                  <w:tblGrid>
                    <w:gridCol w:w="8949"/>
                  </w:tblGrid>
                  <w:tr w:rsidR="00307CF5" w:rsidRPr="00DC45F9" w:rsidTr="00372D94">
                    <w:trPr>
                      <w:tblCellSpacing w:w="0" w:type="dxa"/>
                      <w:jc w:val="center"/>
                    </w:trPr>
                    <w:tc>
                      <w:tcPr>
                        <w:tcW w:w="0" w:type="auto"/>
                        <w:vAlign w:val="center"/>
                        <w:hideMark/>
                      </w:tcPr>
                      <w:tbl>
                        <w:tblPr>
                          <w:tblW w:w="5000" w:type="pct"/>
                          <w:jc w:val="right"/>
                          <w:tblCellSpacing w:w="0" w:type="dxa"/>
                          <w:tblCellMar>
                            <w:left w:w="0" w:type="dxa"/>
                            <w:right w:w="0" w:type="dxa"/>
                          </w:tblCellMar>
                          <w:tblLook w:val="04A0" w:firstRow="1" w:lastRow="0" w:firstColumn="1" w:lastColumn="0" w:noHBand="0" w:noVBand="1"/>
                        </w:tblPr>
                        <w:tblGrid>
                          <w:gridCol w:w="8949"/>
                        </w:tblGrid>
                        <w:tr w:rsidR="00307CF5" w:rsidRPr="00DC45F9" w:rsidTr="00372D94">
                          <w:trPr>
                            <w:tblCellSpacing w:w="0" w:type="dxa"/>
                            <w:jc w:val="right"/>
                          </w:trPr>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8949"/>
                              </w:tblGrid>
                              <w:tr w:rsidR="00307CF5" w:rsidRPr="00DC45F9" w:rsidTr="00372D94">
                                <w:trPr>
                                  <w:tblCellSpacing w:w="0" w:type="dxa"/>
                                </w:trPr>
                                <w:tc>
                                  <w:tcPr>
                                    <w:tcW w:w="0" w:type="auto"/>
                                    <w:tcMar>
                                      <w:top w:w="225" w:type="dxa"/>
                                      <w:left w:w="375" w:type="dxa"/>
                                      <w:bottom w:w="225" w:type="dxa"/>
                                      <w:right w:w="375" w:type="dxa"/>
                                    </w:tcMar>
                                    <w:vAlign w:val="center"/>
                                    <w:hideMark/>
                                  </w:tcPr>
                                  <w:p w:rsidR="00307CF5" w:rsidRPr="00DC45F9" w:rsidRDefault="00307CF5" w:rsidP="00372D94">
                                    <w:pPr>
                                      <w:spacing w:after="0" w:line="240" w:lineRule="auto"/>
                                      <w:jc w:val="center"/>
                                      <w:rPr>
                                        <w:rFonts w:ascii="Arial" w:eastAsia="Times New Roman" w:hAnsi="Arial" w:cs="Arial"/>
                                        <w:color w:val="8F9194"/>
                                        <w:sz w:val="18"/>
                                        <w:szCs w:val="18"/>
                                      </w:rPr>
                                    </w:pPr>
                                    <w:r w:rsidRPr="00DC45F9">
                                      <w:rPr>
                                        <w:rFonts w:ascii="Arial" w:eastAsia="Times New Roman" w:hAnsi="Arial" w:cs="Arial"/>
                                        <w:color w:val="8F9194"/>
                                        <w:sz w:val="18"/>
                                        <w:szCs w:val="18"/>
                                      </w:rPr>
                                      <w:t>CIPD Student Conference 2022 is organised</w:t>
                                    </w: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Times New Roman" w:eastAsia="Times New Roman" w:hAnsi="Times New Roman" w:cs="Times New Roman"/>
                      <w:sz w:val="24"/>
                      <w:szCs w:val="24"/>
                    </w:rPr>
                  </w:pPr>
                </w:p>
              </w:tc>
            </w:tr>
          </w:tbl>
          <w:p w:rsidR="00307CF5" w:rsidRPr="00DC45F9" w:rsidRDefault="00307CF5" w:rsidP="00372D94">
            <w:pPr>
              <w:spacing w:after="0" w:line="240" w:lineRule="auto"/>
              <w:jc w:val="center"/>
              <w:rPr>
                <w:rFonts w:ascii="Helvetica" w:eastAsia="Times New Roman" w:hAnsi="Helvetica" w:cs="Times New Roman"/>
                <w:color w:val="1D2228"/>
                <w:sz w:val="20"/>
                <w:szCs w:val="20"/>
              </w:rPr>
            </w:pPr>
          </w:p>
        </w:tc>
      </w:tr>
      <w:tr w:rsidR="00307CF5" w:rsidRPr="00DC45F9" w:rsidTr="00372D94">
        <w:trPr>
          <w:tblCellSpacing w:w="0" w:type="dxa"/>
        </w:trPr>
        <w:tc>
          <w:tcPr>
            <w:tcW w:w="0" w:type="auto"/>
            <w:shd w:val="clear" w:color="auto" w:fill="FFFFFF"/>
            <w:vAlign w:val="center"/>
            <w:hideMark/>
          </w:tcPr>
          <w:tbl>
            <w:tblPr>
              <w:tblW w:w="5000" w:type="pct"/>
              <w:jc w:val="right"/>
              <w:tblCellSpacing w:w="0" w:type="dxa"/>
              <w:tblCellMar>
                <w:left w:w="0" w:type="dxa"/>
                <w:right w:w="0" w:type="dxa"/>
              </w:tblCellMar>
              <w:tblLook w:val="04A0" w:firstRow="1" w:lastRow="0" w:firstColumn="1" w:lastColumn="0" w:noHBand="0" w:noVBand="1"/>
            </w:tblPr>
            <w:tblGrid>
              <w:gridCol w:w="9026"/>
            </w:tblGrid>
            <w:tr w:rsidR="00307CF5" w:rsidRPr="00DC45F9" w:rsidTr="00372D94">
              <w:trPr>
                <w:tblCellSpacing w:w="0" w:type="dxa"/>
                <w:jc w:val="right"/>
              </w:trPr>
              <w:tc>
                <w:tcPr>
                  <w:tcW w:w="0" w:type="auto"/>
                  <w:shd w:val="clear" w:color="auto" w:fill="auto"/>
                  <w:vAlign w:val="center"/>
                  <w:hideMark/>
                </w:tcPr>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6"/>
                  </w:tblGrid>
                  <w:tr w:rsidR="00307CF5" w:rsidRPr="00DC45F9" w:rsidTr="00372D94">
                    <w:trPr>
                      <w:tblCellSpacing w:w="0" w:type="dxa"/>
                    </w:trPr>
                    <w:tc>
                      <w:tcPr>
                        <w:tcW w:w="0" w:type="auto"/>
                        <w:shd w:val="clear" w:color="auto" w:fill="FFFFFF"/>
                        <w:tcMar>
                          <w:top w:w="375" w:type="dxa"/>
                          <w:left w:w="375" w:type="dxa"/>
                          <w:bottom w:w="0" w:type="dxa"/>
                          <w:right w:w="375" w:type="dxa"/>
                        </w:tcMar>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8276"/>
                        </w:tblGrid>
                        <w:tr w:rsidR="00307CF5" w:rsidRPr="00DC45F9" w:rsidTr="00372D94">
                          <w:trPr>
                            <w:tblCellSpacing w:w="0" w:type="dxa"/>
                            <w:jc w:val="center"/>
                          </w:trPr>
                          <w:tc>
                            <w:tcPr>
                              <w:tcW w:w="0" w:type="auto"/>
                              <w:hideMark/>
                            </w:tcPr>
                            <w:tbl>
                              <w:tblPr>
                                <w:tblW w:w="8250" w:type="dxa"/>
                                <w:tblCellSpacing w:w="0" w:type="dxa"/>
                                <w:tblCellMar>
                                  <w:left w:w="0" w:type="dxa"/>
                                  <w:right w:w="0" w:type="dxa"/>
                                </w:tblCellMar>
                                <w:tblLook w:val="04A0" w:firstRow="1" w:lastRow="0" w:firstColumn="1" w:lastColumn="0" w:noHBand="0" w:noVBand="1"/>
                              </w:tblPr>
                              <w:tblGrid>
                                <w:gridCol w:w="8250"/>
                              </w:tblGrid>
                              <w:tr w:rsidR="00307CF5" w:rsidRPr="00DC45F9" w:rsidTr="00372D94">
                                <w:trPr>
                                  <w:tblCellSpacing w:w="0" w:type="dxa"/>
                                </w:trPr>
                                <w:tc>
                                  <w:tcPr>
                                    <w:tcW w:w="0" w:type="auto"/>
                                    <w:tcMar>
                                      <w:top w:w="0" w:type="dxa"/>
                                      <w:left w:w="0" w:type="dxa"/>
                                      <w:bottom w:w="75" w:type="dxa"/>
                                      <w:right w:w="0" w:type="dxa"/>
                                    </w:tcMar>
                                    <w:vAlign w:val="center"/>
                                    <w:hideMark/>
                                  </w:tcPr>
                                  <w:p w:rsidR="00307CF5" w:rsidRPr="00DC45F9" w:rsidRDefault="00307CF5" w:rsidP="00372D94">
                                    <w:pPr>
                                      <w:spacing w:after="0" w:line="300" w:lineRule="atLeast"/>
                                      <w:rPr>
                                        <w:rFonts w:ascii="Arial" w:eastAsia="Times New Roman" w:hAnsi="Arial" w:cs="Arial"/>
                                        <w:sz w:val="21"/>
                                        <w:szCs w:val="21"/>
                                      </w:rPr>
                                    </w:pPr>
                                    <w:r w:rsidRPr="00DC45F9">
                                      <w:rPr>
                                        <w:rFonts w:ascii="Arial" w:eastAsia="Times New Roman" w:hAnsi="Arial" w:cs="Arial"/>
                                        <w:sz w:val="21"/>
                                        <w:szCs w:val="21"/>
                                      </w:rPr>
                                      <w:t>Dear Angela</w:t>
                                    </w:r>
                                    <w:proofErr w:type="gramStart"/>
                                    <w:r w:rsidRPr="00DC45F9">
                                      <w:rPr>
                                        <w:rFonts w:ascii="Arial" w:eastAsia="Times New Roman" w:hAnsi="Arial" w:cs="Arial"/>
                                        <w:sz w:val="21"/>
                                        <w:szCs w:val="21"/>
                                      </w:rPr>
                                      <w:t>,</w:t>
                                    </w:r>
                                    <w:proofErr w:type="gramEnd"/>
                                    <w:r w:rsidRPr="00DC45F9">
                                      <w:rPr>
                                        <w:rFonts w:ascii="Arial" w:eastAsia="Times New Roman" w:hAnsi="Arial" w:cs="Arial"/>
                                        <w:sz w:val="21"/>
                                        <w:szCs w:val="21"/>
                                      </w:rPr>
                                      <w:br/>
                                    </w:r>
                                    <w:r w:rsidRPr="00DC45F9">
                                      <w:rPr>
                                        <w:rFonts w:ascii="Arial" w:eastAsia="Times New Roman" w:hAnsi="Arial" w:cs="Arial"/>
                                        <w:sz w:val="21"/>
                                        <w:szCs w:val="21"/>
                                      </w:rPr>
                                      <w:br/>
                                    </w:r>
                                    <w:r w:rsidRPr="00DC45F9">
                                      <w:rPr>
                                        <w:rFonts w:ascii="Arial" w:eastAsia="Times New Roman" w:hAnsi="Arial" w:cs="Arial"/>
                                        <w:sz w:val="21"/>
                                        <w:szCs w:val="21"/>
                                      </w:rPr>
                                      <w:lastRenderedPageBreak/>
                                      <w:t>The online </w:t>
                                    </w:r>
                                    <w:r w:rsidRPr="00DC45F9">
                                      <w:rPr>
                                        <w:rFonts w:ascii="Arial" w:eastAsia="Times New Roman" w:hAnsi="Arial" w:cs="Arial"/>
                                        <w:b/>
                                        <w:bCs/>
                                        <w:sz w:val="21"/>
                                        <w:szCs w:val="21"/>
                                      </w:rPr>
                                      <w:t>CIPD Student Conference </w:t>
                                    </w:r>
                                    <w:r w:rsidRPr="00DC45F9">
                                      <w:rPr>
                                        <w:rFonts w:ascii="Arial" w:eastAsia="Times New Roman" w:hAnsi="Arial" w:cs="Arial"/>
                                        <w:sz w:val="21"/>
                                        <w:szCs w:val="21"/>
                                      </w:rPr>
                                      <w:t>will be starting at </w:t>
                                    </w:r>
                                    <w:r w:rsidRPr="00DC45F9">
                                      <w:rPr>
                                        <w:rFonts w:ascii="Arial" w:eastAsia="Times New Roman" w:hAnsi="Arial" w:cs="Arial"/>
                                        <w:b/>
                                        <w:bCs/>
                                        <w:sz w:val="21"/>
                                        <w:szCs w:val="21"/>
                                      </w:rPr>
                                      <w:t>09:30 (GMT)</w:t>
                                    </w:r>
                                    <w:r w:rsidRPr="00DC45F9">
                                      <w:rPr>
                                        <w:rFonts w:ascii="Arial" w:eastAsia="Times New Roman" w:hAnsi="Arial" w:cs="Arial"/>
                                        <w:sz w:val="21"/>
                                        <w:szCs w:val="21"/>
                                      </w:rPr>
                                      <w:t>.</w:t>
                                    </w:r>
                                    <w:r w:rsidRPr="00DC45F9">
                                      <w:rPr>
                                        <w:rFonts w:ascii="Arial" w:eastAsia="Times New Roman" w:hAnsi="Arial" w:cs="Arial"/>
                                        <w:b/>
                                        <w:bCs/>
                                        <w:sz w:val="21"/>
                                        <w:szCs w:val="21"/>
                                      </w:rPr>
                                      <w:t> </w:t>
                                    </w:r>
                                    <w:r w:rsidRPr="00DC45F9">
                                      <w:rPr>
                                        <w:rFonts w:ascii="Arial" w:eastAsia="Times New Roman" w:hAnsi="Arial" w:cs="Arial"/>
                                        <w:sz w:val="21"/>
                                        <w:szCs w:val="21"/>
                                      </w:rPr>
                                      <w:br/>
                                    </w:r>
                                    <w:r w:rsidRPr="00DC45F9">
                                      <w:rPr>
                                        <w:rFonts w:ascii="Arial" w:eastAsia="Times New Roman" w:hAnsi="Arial" w:cs="Arial"/>
                                        <w:sz w:val="21"/>
                                        <w:szCs w:val="21"/>
                                      </w:rPr>
                                      <w:br/>
                                    </w:r>
                                    <w:r w:rsidRPr="00DC45F9">
                                      <w:rPr>
                                        <w:rFonts w:ascii="Arial" w:eastAsia="Times New Roman" w:hAnsi="Arial" w:cs="Arial"/>
                                        <w:b/>
                                        <w:bCs/>
                                        <w:color w:val="520D5D"/>
                                        <w:sz w:val="27"/>
                                        <w:szCs w:val="27"/>
                                      </w:rPr>
                                      <w:t>Event times</w:t>
                                    </w:r>
                                    <w:r w:rsidRPr="00DC45F9">
                                      <w:rPr>
                                        <w:rFonts w:ascii="Arial" w:eastAsia="Times New Roman" w:hAnsi="Arial" w:cs="Arial"/>
                                        <w:b/>
                                        <w:bCs/>
                                        <w:color w:val="520D5D"/>
                                        <w:sz w:val="27"/>
                                        <w:szCs w:val="27"/>
                                      </w:rPr>
                                      <w:br/>
                                    </w:r>
                                    <w:r w:rsidRPr="00DC45F9">
                                      <w:rPr>
                                        <w:rFonts w:ascii="Arial" w:eastAsia="Times New Roman" w:hAnsi="Arial" w:cs="Arial"/>
                                        <w:sz w:val="21"/>
                                        <w:szCs w:val="21"/>
                                      </w:rPr>
                                      <w:br/>
                                      <w:t>Saturday 2 April</w:t>
                                    </w:r>
                                    <w:proofErr w:type="gramStart"/>
                                    <w:r w:rsidRPr="00DC45F9">
                                      <w:rPr>
                                        <w:rFonts w:ascii="Arial" w:eastAsia="Times New Roman" w:hAnsi="Arial" w:cs="Arial"/>
                                        <w:sz w:val="21"/>
                                        <w:szCs w:val="21"/>
                                      </w:rPr>
                                      <w:t>  -</w:t>
                                    </w:r>
                                    <w:proofErr w:type="gramEnd"/>
                                    <w:r w:rsidRPr="00DC45F9">
                                      <w:rPr>
                                        <w:rFonts w:ascii="Arial" w:eastAsia="Times New Roman" w:hAnsi="Arial" w:cs="Arial"/>
                                        <w:sz w:val="21"/>
                                        <w:szCs w:val="21"/>
                                      </w:rPr>
                                      <w:t xml:space="preserve"> 09:30-15:30 (GMT)</w:t>
                                    </w:r>
                                    <w:r w:rsidRPr="00DC45F9">
                                      <w:rPr>
                                        <w:rFonts w:ascii="Arial" w:eastAsia="Times New Roman" w:hAnsi="Arial" w:cs="Arial"/>
                                        <w:sz w:val="21"/>
                                        <w:szCs w:val="21"/>
                                      </w:rPr>
                                      <w:br/>
                                    </w:r>
                                    <w:r w:rsidRPr="00DC45F9">
                                      <w:rPr>
                                        <w:rFonts w:ascii="Arial" w:eastAsia="Times New Roman" w:hAnsi="Arial" w:cs="Arial"/>
                                        <w:b/>
                                        <w:bCs/>
                                        <w:sz w:val="21"/>
                                        <w:szCs w:val="21"/>
                                      </w:rPr>
                                      <w:br/>
                                    </w:r>
                                    <w:r w:rsidRPr="00DC45F9">
                                      <w:rPr>
                                        <w:rFonts w:ascii="Arial" w:eastAsia="Times New Roman" w:hAnsi="Arial" w:cs="Arial"/>
                                        <w:b/>
                                        <w:bCs/>
                                        <w:color w:val="520D5D"/>
                                        <w:sz w:val="27"/>
                                        <w:szCs w:val="27"/>
                                      </w:rPr>
                                      <w:t>Joining the event</w:t>
                                    </w:r>
                                    <w:r w:rsidRPr="00DC45F9">
                                      <w:rPr>
                                        <w:rFonts w:ascii="Arial" w:eastAsia="Times New Roman" w:hAnsi="Arial" w:cs="Arial"/>
                                        <w:b/>
                                        <w:bCs/>
                                        <w:color w:val="520D5D"/>
                                        <w:sz w:val="27"/>
                                        <w:szCs w:val="27"/>
                                      </w:rPr>
                                      <w:br/>
                                    </w:r>
                                    <w:r w:rsidRPr="00DC45F9">
                                      <w:rPr>
                                        <w:rFonts w:ascii="Arial" w:eastAsia="Times New Roman" w:hAnsi="Arial" w:cs="Arial"/>
                                        <w:b/>
                                        <w:bCs/>
                                        <w:sz w:val="21"/>
                                        <w:szCs w:val="21"/>
                                      </w:rPr>
                                      <w:br/>
                                      <w:t>Access via the URL </w:t>
                                    </w:r>
                                    <w:r w:rsidRPr="00DC45F9">
                                      <w:rPr>
                                        <w:rFonts w:ascii="Arial" w:eastAsia="Times New Roman" w:hAnsi="Arial" w:cs="Arial"/>
                                        <w:sz w:val="21"/>
                                        <w:szCs w:val="21"/>
                                      </w:rPr>
                                      <w:t>- </w:t>
                                    </w:r>
                                    <w:hyperlink r:id="rId92" w:tgtFrame="_blank" w:history="1">
                                      <w:r w:rsidRPr="00DC45F9">
                                        <w:rPr>
                                          <w:rFonts w:ascii="Arial" w:eastAsia="Times New Roman" w:hAnsi="Arial" w:cs="Arial"/>
                                          <w:b/>
                                          <w:bCs/>
                                          <w:color w:val="0000FF"/>
                                          <w:sz w:val="21"/>
                                          <w:szCs w:val="21"/>
                                          <w:u w:val="single"/>
                                        </w:rPr>
                                        <w:t>onlinecipdstudent.com </w:t>
                                      </w:r>
                                    </w:hyperlink>
                                    <w:r w:rsidRPr="00DC45F9">
                                      <w:rPr>
                                        <w:rFonts w:ascii="Arial" w:eastAsia="Times New Roman" w:hAnsi="Arial" w:cs="Arial"/>
                                        <w:b/>
                                        <w:bCs/>
                                        <w:sz w:val="21"/>
                                        <w:szCs w:val="21"/>
                                      </w:rPr>
                                      <w:t> </w:t>
                                    </w:r>
                                    <w:r w:rsidRPr="00DC45F9">
                                      <w:rPr>
                                        <w:rFonts w:ascii="Arial" w:eastAsia="Times New Roman" w:hAnsi="Arial" w:cs="Arial"/>
                                        <w:color w:val="520D5D"/>
                                        <w:sz w:val="21"/>
                                        <w:szCs w:val="21"/>
                                      </w:rPr>
                                      <w:t>- </w:t>
                                    </w:r>
                                    <w:r w:rsidRPr="00DC45F9">
                                      <w:rPr>
                                        <w:rFonts w:ascii="Arial" w:eastAsia="Times New Roman" w:hAnsi="Arial" w:cs="Arial"/>
                                        <w:color w:val="000000"/>
                                        <w:sz w:val="21"/>
                                        <w:szCs w:val="21"/>
                                      </w:rPr>
                                      <w:t>this link is suitable for all devices including desktop, laptop, tablet or smartphone.</w:t>
                                    </w:r>
                                    <w:r w:rsidRPr="00DC45F9">
                                      <w:rPr>
                                        <w:rFonts w:ascii="Arial" w:eastAsia="Times New Roman" w:hAnsi="Arial" w:cs="Arial"/>
                                        <w:color w:val="520D5D"/>
                                        <w:sz w:val="21"/>
                                        <w:szCs w:val="21"/>
                                      </w:rPr>
                                      <w:t> </w:t>
                                    </w:r>
                                    <w:r w:rsidRPr="00DC45F9">
                                      <w:rPr>
                                        <w:rFonts w:ascii="Arial" w:eastAsia="Times New Roman" w:hAnsi="Arial" w:cs="Arial"/>
                                        <w:color w:val="000000"/>
                                        <w:sz w:val="21"/>
                                        <w:szCs w:val="21"/>
                                      </w:rPr>
                                      <w:t>Enter the email address you registered with (email4amp@yahoo.co.uk) then create a password to sign in</w:t>
                                    </w:r>
                                    <w:r w:rsidRPr="00DC45F9">
                                      <w:rPr>
                                        <w:rFonts w:ascii="Arial" w:eastAsia="Times New Roman" w:hAnsi="Arial" w:cs="Arial"/>
                                        <w:sz w:val="21"/>
                                        <w:szCs w:val="21"/>
                                      </w:rPr>
                                      <w:br/>
                                    </w:r>
                                    <w:r w:rsidRPr="00DC45F9">
                                      <w:rPr>
                                        <w:rFonts w:ascii="Arial" w:eastAsia="Times New Roman" w:hAnsi="Arial" w:cs="Arial"/>
                                        <w:sz w:val="21"/>
                                        <w:szCs w:val="21"/>
                                      </w:rPr>
                                      <w:br/>
                                    </w:r>
                                    <w:r w:rsidRPr="00DC45F9">
                                      <w:rPr>
                                        <w:rFonts w:ascii="Arial" w:eastAsia="Times New Roman" w:hAnsi="Arial" w:cs="Arial"/>
                                        <w:b/>
                                        <w:bCs/>
                                        <w:sz w:val="21"/>
                                        <w:szCs w:val="21"/>
                                      </w:rPr>
                                      <w:t>Web browser - </w:t>
                                    </w:r>
                                    <w:r w:rsidRPr="00DC45F9">
                                      <w:rPr>
                                        <w:rFonts w:ascii="Arial" w:eastAsia="Times New Roman" w:hAnsi="Arial" w:cs="Arial"/>
                                        <w:sz w:val="21"/>
                                        <w:szCs w:val="21"/>
                                      </w:rPr>
                                      <w:t>please use the latest version of Google Chrome, Firefox or Safari (Not Internet Explorer or Edge)</w:t>
                                    </w:r>
                                    <w:r w:rsidRPr="00DC45F9">
                                      <w:rPr>
                                        <w:rFonts w:ascii="Arial" w:eastAsia="Times New Roman" w:hAnsi="Arial" w:cs="Arial"/>
                                        <w:b/>
                                        <w:bCs/>
                                        <w:sz w:val="21"/>
                                        <w:szCs w:val="21"/>
                                      </w:rPr>
                                      <w:br/>
                                    </w:r>
                                    <w:r w:rsidRPr="00DC45F9">
                                      <w:rPr>
                                        <w:rFonts w:ascii="Arial" w:eastAsia="Times New Roman" w:hAnsi="Arial" w:cs="Arial"/>
                                        <w:b/>
                                        <w:bCs/>
                                        <w:sz w:val="21"/>
                                        <w:szCs w:val="21"/>
                                      </w:rPr>
                                      <w:br/>
                                      <w:t>Security settings - </w:t>
                                    </w:r>
                                    <w:r w:rsidRPr="00DC45F9">
                                      <w:rPr>
                                        <w:rFonts w:ascii="Arial" w:eastAsia="Times New Roman" w:hAnsi="Arial" w:cs="Arial"/>
                                        <w:sz w:val="21"/>
                                        <w:szCs w:val="21"/>
                                      </w:rPr>
                                      <w:t>please check your organisation's security restrictions and firewalls </w:t>
                                    </w:r>
                                    <w:r w:rsidRPr="00DC45F9">
                                      <w:rPr>
                                        <w:rFonts w:ascii="Arial" w:eastAsia="Times New Roman" w:hAnsi="Arial" w:cs="Arial"/>
                                        <w:b/>
                                        <w:bCs/>
                                        <w:sz w:val="21"/>
                                        <w:szCs w:val="21"/>
                                      </w:rPr>
                                      <w:t>now</w:t>
                                    </w:r>
                                    <w:r w:rsidRPr="00DC45F9">
                                      <w:rPr>
                                        <w:rFonts w:ascii="Arial" w:eastAsia="Times New Roman" w:hAnsi="Arial" w:cs="Arial"/>
                                        <w:sz w:val="21"/>
                                        <w:szCs w:val="21"/>
                                      </w:rPr>
                                      <w:t> to ensure the website for the event platform is not blocked: </w:t>
                                    </w:r>
                                    <w:hyperlink r:id="rId93" w:tgtFrame="_blank" w:history="1">
                                      <w:r w:rsidRPr="00DC45F9">
                                        <w:rPr>
                                          <w:rFonts w:ascii="Arial" w:eastAsia="Times New Roman" w:hAnsi="Arial" w:cs="Arial"/>
                                          <w:b/>
                                          <w:bCs/>
                                          <w:color w:val="0000FF"/>
                                          <w:sz w:val="21"/>
                                          <w:szCs w:val="21"/>
                                          <w:u w:val="single"/>
                                        </w:rPr>
                                        <w:t>onlinecipdstudent.com</w:t>
                                      </w:r>
                                    </w:hyperlink>
                                    <w:r w:rsidRPr="00DC45F9">
                                      <w:rPr>
                                        <w:rFonts w:ascii="Arial" w:eastAsia="Times New Roman" w:hAnsi="Arial" w:cs="Arial"/>
                                        <w:sz w:val="21"/>
                                        <w:szCs w:val="21"/>
                                      </w:rPr>
                                      <w:br/>
                                    </w:r>
                                    <w:r w:rsidRPr="00DC45F9">
                                      <w:rPr>
                                        <w:rFonts w:ascii="Arial" w:eastAsia="Times New Roman" w:hAnsi="Arial" w:cs="Arial"/>
                                        <w:b/>
                                        <w:bCs/>
                                        <w:sz w:val="21"/>
                                        <w:szCs w:val="21"/>
                                      </w:rPr>
                                      <w:br/>
                                    </w:r>
                                    <w:r w:rsidRPr="00DC45F9">
                                      <w:rPr>
                                        <w:rFonts w:ascii="Arial" w:eastAsia="Times New Roman" w:hAnsi="Arial" w:cs="Arial"/>
                                        <w:b/>
                                        <w:bCs/>
                                        <w:color w:val="520D5D"/>
                                        <w:sz w:val="27"/>
                                        <w:szCs w:val="27"/>
                                      </w:rPr>
                                      <w:t>How to use the event platform</w:t>
                                    </w:r>
                                    <w:r w:rsidRPr="00DC45F9">
                                      <w:rPr>
                                        <w:rFonts w:ascii="Arial" w:eastAsia="Times New Roman" w:hAnsi="Arial" w:cs="Arial"/>
                                        <w:b/>
                                        <w:bCs/>
                                        <w:color w:val="520D5D"/>
                                        <w:sz w:val="27"/>
                                        <w:szCs w:val="27"/>
                                      </w:rPr>
                                      <w:br/>
                                    </w:r>
                                    <w:r w:rsidRPr="00DC45F9">
                                      <w:rPr>
                                        <w:rFonts w:ascii="Arial" w:eastAsia="Times New Roman" w:hAnsi="Arial" w:cs="Arial"/>
                                        <w:b/>
                                        <w:bCs/>
                                        <w:color w:val="520D5D"/>
                                        <w:sz w:val="21"/>
                                        <w:szCs w:val="21"/>
                                      </w:rPr>
                                      <w:br/>
                                    </w:r>
                                    <w:r w:rsidRPr="00DC45F9">
                                      <w:rPr>
                                        <w:rFonts w:ascii="Arial" w:eastAsia="Times New Roman" w:hAnsi="Arial" w:cs="Arial"/>
                                        <w:sz w:val="21"/>
                                        <w:szCs w:val="21"/>
                                      </w:rPr>
                                      <w:t>Please take a moment to familiarise yourself with the platform and read through the </w:t>
                                    </w:r>
                                    <w:hyperlink r:id="rId94" w:tgtFrame="_blank" w:history="1">
                                      <w:r w:rsidRPr="00DC45F9">
                                        <w:rPr>
                                          <w:rFonts w:ascii="Arial" w:eastAsia="Times New Roman" w:hAnsi="Arial" w:cs="Arial"/>
                                          <w:b/>
                                          <w:bCs/>
                                          <w:color w:val="520D5D"/>
                                          <w:sz w:val="21"/>
                                          <w:szCs w:val="21"/>
                                          <w:u w:val="single"/>
                                        </w:rPr>
                                        <w:t>FAQs and user guide</w:t>
                                      </w:r>
                                    </w:hyperlink>
                                    <w:r w:rsidRPr="00DC45F9">
                                      <w:rPr>
                                        <w:rFonts w:ascii="Arial" w:eastAsia="Times New Roman" w:hAnsi="Arial" w:cs="Arial"/>
                                        <w:b/>
                                        <w:bCs/>
                                        <w:sz w:val="21"/>
                                        <w:szCs w:val="21"/>
                                      </w:rPr>
                                      <w:t> </w:t>
                                    </w:r>
                                    <w:r w:rsidRPr="00DC45F9">
                                      <w:rPr>
                                        <w:rFonts w:ascii="Arial" w:eastAsia="Times New Roman" w:hAnsi="Arial" w:cs="Arial"/>
                                        <w:sz w:val="21"/>
                                        <w:szCs w:val="21"/>
                                      </w:rPr>
                                      <w:t>to ensure you make the most of your event experience. </w:t>
                                    </w:r>
                                    <w:r w:rsidRPr="00DC45F9">
                                      <w:rPr>
                                        <w:rFonts w:ascii="Arial" w:eastAsia="Times New Roman" w:hAnsi="Arial" w:cs="Arial"/>
                                        <w:sz w:val="21"/>
                                        <w:szCs w:val="21"/>
                                      </w:rPr>
                                      <w:br/>
                                    </w:r>
                                    <w:r w:rsidRPr="00DC45F9">
                                      <w:rPr>
                                        <w:rFonts w:ascii="Arial" w:eastAsia="Times New Roman" w:hAnsi="Arial" w:cs="Arial"/>
                                        <w:sz w:val="21"/>
                                        <w:szCs w:val="21"/>
                                      </w:rPr>
                                      <w:br/>
                                    </w:r>
                                    <w:r w:rsidRPr="00DC45F9">
                                      <w:rPr>
                                        <w:rFonts w:ascii="Arial" w:eastAsia="Times New Roman" w:hAnsi="Arial" w:cs="Arial"/>
                                        <w:b/>
                                        <w:bCs/>
                                        <w:sz w:val="21"/>
                                        <w:szCs w:val="21"/>
                                      </w:rPr>
                                      <w:t>Discover how to:</w:t>
                                    </w:r>
                                  </w:p>
                                  <w:p w:rsidR="00307CF5" w:rsidRPr="00DC45F9" w:rsidRDefault="00307CF5" w:rsidP="00307CF5">
                                    <w:pPr>
                                      <w:numPr>
                                        <w:ilvl w:val="0"/>
                                        <w:numId w:val="20"/>
                                      </w:num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Review the agenda</w:t>
                                    </w:r>
                                  </w:p>
                                  <w:p w:rsidR="00307CF5" w:rsidRPr="00DC45F9" w:rsidRDefault="00307CF5" w:rsidP="00307CF5">
                                    <w:pPr>
                                      <w:numPr>
                                        <w:ilvl w:val="0"/>
                                        <w:numId w:val="20"/>
                                      </w:num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Join live streams</w:t>
                                    </w:r>
                                  </w:p>
                                  <w:p w:rsidR="00307CF5" w:rsidRPr="00DC45F9" w:rsidRDefault="00307CF5" w:rsidP="00307CF5">
                                    <w:pPr>
                                      <w:numPr>
                                        <w:ilvl w:val="0"/>
                                        <w:numId w:val="20"/>
                                      </w:num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Network with other attendees, speakers and sponsors</w:t>
                                    </w:r>
                                  </w:p>
                                  <w:p w:rsidR="00307CF5" w:rsidRPr="00DC45F9" w:rsidRDefault="00307CF5" w:rsidP="00307CF5">
                                    <w:pPr>
                                      <w:numPr>
                                        <w:ilvl w:val="0"/>
                                        <w:numId w:val="20"/>
                                      </w:num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Ask your questions during the 'Live Q&amp;As' during sessions</w:t>
                                    </w:r>
                                  </w:p>
                                  <w:p w:rsidR="00307CF5" w:rsidRPr="00DC45F9" w:rsidRDefault="00307CF5" w:rsidP="00307CF5">
                                    <w:pPr>
                                      <w:numPr>
                                        <w:ilvl w:val="0"/>
                                        <w:numId w:val="20"/>
                                      </w:num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Update your profile</w:t>
                                    </w:r>
                                  </w:p>
                                  <w:p w:rsidR="00307CF5" w:rsidRPr="00DC45F9" w:rsidRDefault="00307CF5" w:rsidP="00372D94">
                                    <w:pPr>
                                      <w:spacing w:before="100" w:beforeAutospacing="1" w:after="100" w:afterAutospacing="1" w:line="300" w:lineRule="atLeast"/>
                                      <w:rPr>
                                        <w:rFonts w:ascii="Arial" w:eastAsia="Times New Roman" w:hAnsi="Arial" w:cs="Arial"/>
                                        <w:sz w:val="21"/>
                                        <w:szCs w:val="21"/>
                                      </w:rPr>
                                    </w:pPr>
                                    <w:r w:rsidRPr="00DC45F9">
                                      <w:rPr>
                                        <w:rFonts w:ascii="Arial" w:eastAsia="Times New Roman" w:hAnsi="Arial" w:cs="Arial"/>
                                        <w:sz w:val="21"/>
                                        <w:szCs w:val="21"/>
                                      </w:rPr>
                                      <w:t>For technical support, please contact the team via the </w:t>
                                    </w:r>
                                    <w:r w:rsidRPr="00DC45F9">
                                      <w:rPr>
                                        <w:rFonts w:ascii="Arial" w:eastAsia="Times New Roman" w:hAnsi="Arial" w:cs="Arial"/>
                                        <w:b/>
                                        <w:bCs/>
                                        <w:sz w:val="21"/>
                                        <w:szCs w:val="21"/>
                                      </w:rPr>
                                      <w:t>Ask the organiser</w:t>
                                    </w:r>
                                    <w:r w:rsidRPr="00DC45F9">
                                      <w:rPr>
                                        <w:rFonts w:ascii="Arial" w:eastAsia="Times New Roman" w:hAnsi="Arial" w:cs="Arial"/>
                                        <w:sz w:val="21"/>
                                        <w:szCs w:val="21"/>
                                      </w:rPr>
                                      <w:t> chat messaging feature on the platform. (If you disable chat messaging on your profile, please reply to this email instead).</w:t>
                                    </w:r>
                                    <w:r w:rsidRPr="00DC45F9">
                                      <w:rPr>
                                        <w:rFonts w:ascii="Arial" w:eastAsia="Times New Roman" w:hAnsi="Arial" w:cs="Arial"/>
                                        <w:sz w:val="21"/>
                                        <w:szCs w:val="21"/>
                                      </w:rPr>
                                      <w:br/>
                                    </w:r>
                                    <w:r w:rsidRPr="00DC45F9">
                                      <w:rPr>
                                        <w:rFonts w:ascii="Arial" w:eastAsia="Times New Roman" w:hAnsi="Arial" w:cs="Arial"/>
                                        <w:sz w:val="21"/>
                                        <w:szCs w:val="21"/>
                                      </w:rPr>
                                      <w:br/>
                                      <w:t>We look forward to you joining us soon.</w:t>
                                    </w:r>
                                    <w:r w:rsidRPr="00DC45F9">
                                      <w:rPr>
                                        <w:rFonts w:ascii="Arial" w:eastAsia="Times New Roman" w:hAnsi="Arial" w:cs="Arial"/>
                                        <w:sz w:val="21"/>
                                        <w:szCs w:val="21"/>
                                      </w:rPr>
                                      <w:br/>
                                    </w:r>
                                    <w:r w:rsidRPr="00DC45F9">
                                      <w:rPr>
                                        <w:rFonts w:ascii="Arial" w:eastAsia="Times New Roman" w:hAnsi="Arial" w:cs="Arial"/>
                                        <w:sz w:val="21"/>
                                        <w:szCs w:val="21"/>
                                      </w:rPr>
                                      <w:br/>
                                    </w:r>
                                    <w:r w:rsidRPr="00DC45F9">
                                      <w:rPr>
                                        <w:rFonts w:ascii="Arial" w:eastAsia="Times New Roman" w:hAnsi="Arial" w:cs="Arial"/>
                                        <w:b/>
                                        <w:bCs/>
                                        <w:sz w:val="21"/>
                                        <w:szCs w:val="21"/>
                                      </w:rPr>
                                      <w:t>CIPD Events Team</w:t>
                                    </w:r>
                                    <w:r w:rsidRPr="00DC45F9">
                                      <w:rPr>
                                        <w:rFonts w:ascii="Arial" w:eastAsia="Times New Roman" w:hAnsi="Arial" w:cs="Arial"/>
                                        <w:b/>
                                        <w:bCs/>
                                        <w:sz w:val="21"/>
                                        <w:szCs w:val="21"/>
                                      </w:rPr>
                                      <w:br/>
                                    </w:r>
                                    <w:r w:rsidRPr="00DC45F9">
                                      <w:rPr>
                                        <w:rFonts w:ascii="Arial" w:eastAsia="Times New Roman" w:hAnsi="Arial" w:cs="Arial"/>
                                        <w:sz w:val="21"/>
                                        <w:szCs w:val="21"/>
                                      </w:rPr>
                                      <w:t>cipd.online.help@haymarket.com</w:t>
                                    </w:r>
                                  </w:p>
                                </w:tc>
                              </w:tr>
                            </w:tbl>
                            <w:p w:rsidR="00307CF5" w:rsidRPr="00DC45F9" w:rsidRDefault="00307CF5" w:rsidP="00372D94">
                              <w:pPr>
                                <w:spacing w:after="0" w:line="270" w:lineRule="atLeast"/>
                                <w:rPr>
                                  <w:rFonts w:ascii="Arial" w:eastAsia="Times New Roman" w:hAnsi="Arial" w:cs="Arial"/>
                                  <w:color w:val="131C1C"/>
                                  <w:sz w:val="21"/>
                                  <w:szCs w:val="21"/>
                                </w:rPr>
                              </w:pPr>
                            </w:p>
                          </w:tc>
                        </w:tr>
                      </w:tbl>
                      <w:p w:rsidR="00307CF5" w:rsidRPr="00DC45F9" w:rsidRDefault="00307CF5" w:rsidP="00372D94">
                        <w:pPr>
                          <w:spacing w:after="0" w:line="270" w:lineRule="atLeast"/>
                          <w:jc w:val="center"/>
                          <w:rPr>
                            <w:rFonts w:ascii="Arial" w:eastAsia="Times New Roman" w:hAnsi="Arial" w:cs="Arial"/>
                            <w:color w:val="131C1C"/>
                            <w:sz w:val="21"/>
                            <w:szCs w:val="21"/>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Helvetica" w:eastAsia="Times New Roman" w:hAnsi="Helvetica" w:cs="Times New Roman"/>
                <w:color w:val="1D2228"/>
                <w:sz w:val="20"/>
                <w:szCs w:val="20"/>
              </w:rPr>
            </w:pPr>
          </w:p>
        </w:tc>
      </w:tr>
    </w:tbl>
    <w:p w:rsidR="00307CF5" w:rsidRPr="00DC45F9" w:rsidRDefault="00307CF5" w:rsidP="00307CF5">
      <w:pPr>
        <w:spacing w:after="0" w:line="240" w:lineRule="auto"/>
        <w:rPr>
          <w:rFonts w:ascii="Times New Roman" w:eastAsia="Times New Roman" w:hAnsi="Times New Roman" w:cs="Times New Roman"/>
          <w:vanish/>
          <w:sz w:val="24"/>
          <w:szCs w:val="24"/>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6"/>
      </w:tblGrid>
      <w:tr w:rsidR="00307CF5" w:rsidRPr="00DC45F9" w:rsidTr="00372D94">
        <w:trPr>
          <w:tblCellSpacing w:w="0" w:type="dxa"/>
        </w:trPr>
        <w:tc>
          <w:tcPr>
            <w:tcW w:w="0" w:type="auto"/>
            <w:shd w:val="clear" w:color="auto" w:fill="FFFFFF"/>
            <w:vAlign w:val="center"/>
            <w:hideMark/>
          </w:tcPr>
          <w:tbl>
            <w:tblPr>
              <w:tblW w:w="5000" w:type="pct"/>
              <w:jc w:val="right"/>
              <w:tblCellSpacing w:w="0" w:type="dxa"/>
              <w:tblCellMar>
                <w:left w:w="0" w:type="dxa"/>
                <w:right w:w="0" w:type="dxa"/>
              </w:tblCellMar>
              <w:tblLook w:val="04A0" w:firstRow="1" w:lastRow="0" w:firstColumn="1" w:lastColumn="0" w:noHBand="0" w:noVBand="1"/>
            </w:tblPr>
            <w:tblGrid>
              <w:gridCol w:w="9026"/>
            </w:tblGrid>
            <w:tr w:rsidR="00307CF5" w:rsidRPr="00DC45F9" w:rsidTr="00372D94">
              <w:trPr>
                <w:tblCellSpacing w:w="0" w:type="dxa"/>
                <w:jc w:val="right"/>
              </w:trPr>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9026"/>
                  </w:tblGrid>
                  <w:tr w:rsidR="00307CF5" w:rsidRPr="00DC45F9" w:rsidTr="00372D94">
                    <w:trPr>
                      <w:tblCellSpacing w:w="0" w:type="dxa"/>
                    </w:trPr>
                    <w:tc>
                      <w:tcPr>
                        <w:tcW w:w="0" w:type="auto"/>
                        <w:shd w:val="clear" w:color="auto" w:fill="520D5D"/>
                        <w:tcMar>
                          <w:top w:w="90" w:type="dxa"/>
                          <w:left w:w="90" w:type="dxa"/>
                          <w:bottom w:w="90" w:type="dxa"/>
                          <w:right w:w="90" w:type="dxa"/>
                        </w:tcMar>
                        <w:vAlign w:val="center"/>
                        <w:hideMark/>
                      </w:tcPr>
                      <w:tbl>
                        <w:tblPr>
                          <w:tblW w:w="5000" w:type="pct"/>
                          <w:jc w:val="center"/>
                          <w:tblCellSpacing w:w="0" w:type="dxa"/>
                          <w:tblCellMar>
                            <w:left w:w="0" w:type="dxa"/>
                            <w:right w:w="0" w:type="dxa"/>
                          </w:tblCellMar>
                          <w:tblLook w:val="04A0" w:firstRow="1" w:lastRow="0" w:firstColumn="1" w:lastColumn="0" w:noHBand="0" w:noVBand="1"/>
                        </w:tblPr>
                        <w:tblGrid>
                          <w:gridCol w:w="6192"/>
                          <w:gridCol w:w="2654"/>
                        </w:tblGrid>
                        <w:tr w:rsidR="00307CF5" w:rsidRPr="00DC45F9" w:rsidTr="00372D94">
                          <w:trPr>
                            <w:tblCellSpacing w:w="0" w:type="dxa"/>
                            <w:jc w:val="center"/>
                          </w:trPr>
                          <w:tc>
                            <w:tcPr>
                              <w:tcW w:w="0" w:type="auto"/>
                              <w:tcBorders>
                                <w:top w:val="nil"/>
                                <w:left w:val="nil"/>
                                <w:bottom w:val="nil"/>
                                <w:right w:val="nil"/>
                              </w:tcBorders>
                              <w:hideMark/>
                            </w:tcPr>
                            <w:tbl>
                              <w:tblPr>
                                <w:tblW w:w="4410" w:type="dxa"/>
                                <w:jc w:val="right"/>
                                <w:tblCellMar>
                                  <w:left w:w="0" w:type="dxa"/>
                                  <w:right w:w="0" w:type="dxa"/>
                                </w:tblCellMar>
                                <w:tblLook w:val="04A0" w:firstRow="1" w:lastRow="0" w:firstColumn="1" w:lastColumn="0" w:noHBand="0" w:noVBand="1"/>
                              </w:tblPr>
                              <w:tblGrid>
                                <w:gridCol w:w="4410"/>
                              </w:tblGrid>
                              <w:tr w:rsidR="00307CF5" w:rsidRPr="00DC45F9" w:rsidTr="00372D94">
                                <w:trPr>
                                  <w:jc w:val="right"/>
                                </w:trPr>
                                <w:tc>
                                  <w:tcPr>
                                    <w:tcW w:w="0" w:type="auto"/>
                                    <w:tcMar>
                                      <w:top w:w="75" w:type="dxa"/>
                                      <w:left w:w="0" w:type="dxa"/>
                                      <w:bottom w:w="0" w:type="dxa"/>
                                      <w:right w:w="0" w:type="dxa"/>
                                    </w:tcMar>
                                    <w:vAlign w:val="center"/>
                                    <w:hideMark/>
                                  </w:tcPr>
                                  <w:tbl>
                                    <w:tblPr>
                                      <w:tblW w:w="4410" w:type="dxa"/>
                                      <w:tblCellMar>
                                        <w:top w:w="15" w:type="dxa"/>
                                        <w:left w:w="15" w:type="dxa"/>
                                        <w:bottom w:w="15" w:type="dxa"/>
                                        <w:right w:w="15" w:type="dxa"/>
                                      </w:tblCellMar>
                                      <w:tblLook w:val="04A0" w:firstRow="1" w:lastRow="0" w:firstColumn="1" w:lastColumn="0" w:noHBand="0" w:noVBand="1"/>
                                    </w:tblPr>
                                    <w:tblGrid>
                                      <w:gridCol w:w="4410"/>
                                    </w:tblGrid>
                                    <w:tr w:rsidR="00307CF5" w:rsidRPr="00DC45F9" w:rsidTr="00372D94">
                                      <w:tc>
                                        <w:tcPr>
                                          <w:tcW w:w="4380" w:type="dxa"/>
                                          <w:vAlign w:val="center"/>
                                          <w:hideMark/>
                                        </w:tcPr>
                                        <w:p w:rsidR="00307CF5" w:rsidRPr="00DC45F9" w:rsidRDefault="00307CF5" w:rsidP="00372D94">
                                          <w:pPr>
                                            <w:spacing w:after="0" w:line="450" w:lineRule="atLeast"/>
                                            <w:rPr>
                                              <w:rFonts w:ascii="Arial" w:eastAsia="Times New Roman" w:hAnsi="Arial" w:cs="Arial"/>
                                              <w:color w:val="FFFFFF"/>
                                              <w:sz w:val="24"/>
                                              <w:szCs w:val="24"/>
                                            </w:rPr>
                                          </w:pPr>
                                          <w:r w:rsidRPr="00DC45F9">
                                            <w:rPr>
                                              <w:rFonts w:ascii="Arial" w:eastAsia="Times New Roman" w:hAnsi="Arial" w:cs="Arial"/>
                                              <w:b/>
                                              <w:bCs/>
                                              <w:color w:val="FFFFFF"/>
                                              <w:sz w:val="24"/>
                                              <w:szCs w:val="24"/>
                                            </w:rPr>
                                            <w:t>    </w:t>
                                          </w:r>
                                          <w:hyperlink r:id="rId95" w:tgtFrame="_blank" w:tooltip="#cipdStudentConf " w:history="1">
                                            <w:r w:rsidRPr="00DC45F9">
                                              <w:rPr>
                                                <w:rFonts w:ascii="Arial" w:eastAsia="Times New Roman" w:hAnsi="Arial" w:cs="Arial"/>
                                                <w:b/>
                                                <w:bCs/>
                                                <w:color w:val="FFFFFF"/>
                                                <w:sz w:val="24"/>
                                                <w:szCs w:val="24"/>
                                              </w:rPr>
                                              <w:t>#</w:t>
                                            </w:r>
                                            <w:proofErr w:type="spellStart"/>
                                            <w:r w:rsidRPr="00DC45F9">
                                              <w:rPr>
                                                <w:rFonts w:ascii="Arial" w:eastAsia="Times New Roman" w:hAnsi="Arial" w:cs="Arial"/>
                                                <w:b/>
                                                <w:bCs/>
                                                <w:color w:val="FFFFFF"/>
                                                <w:sz w:val="24"/>
                                                <w:szCs w:val="24"/>
                                              </w:rPr>
                                              <w:t>cipdStudentConf</w:t>
                                            </w:r>
                                            <w:proofErr w:type="spellEnd"/>
                                          </w:hyperlink>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Arial" w:eastAsia="Times New Roman" w:hAnsi="Arial" w:cs="Arial"/>
                                  <w:color w:val="131C1C"/>
                                  <w:sz w:val="18"/>
                                  <w:szCs w:val="18"/>
                                </w:rPr>
                              </w:pPr>
                            </w:p>
                          </w:tc>
                          <w:tc>
                            <w:tcPr>
                              <w:tcW w:w="0" w:type="auto"/>
                              <w:tcBorders>
                                <w:top w:val="nil"/>
                                <w:left w:val="nil"/>
                                <w:bottom w:val="nil"/>
                                <w:right w:val="nil"/>
                              </w:tcBorders>
                              <w:hideMark/>
                            </w:tcPr>
                            <w:tbl>
                              <w:tblPr>
                                <w:tblpPr w:leftFromText="26" w:rightFromText="26" w:vertAnchor="text" w:tblpXSpec="right" w:tblpYSpec="center"/>
                                <w:tblW w:w="943" w:type="dxa"/>
                                <w:tblCellMar>
                                  <w:left w:w="0" w:type="dxa"/>
                                  <w:right w:w="0" w:type="dxa"/>
                                </w:tblCellMar>
                                <w:tblLook w:val="04A0" w:firstRow="1" w:lastRow="0" w:firstColumn="1" w:lastColumn="0" w:noHBand="0" w:noVBand="1"/>
                              </w:tblPr>
                              <w:tblGrid>
                                <w:gridCol w:w="1890"/>
                              </w:tblGrid>
                              <w:tr w:rsidR="00307CF5" w:rsidRPr="00DC45F9" w:rsidTr="00372D94">
                                <w:tc>
                                  <w:tcPr>
                                    <w:tcW w:w="0" w:type="auto"/>
                                    <w:tcMar>
                                      <w:top w:w="45" w:type="dxa"/>
                                      <w:left w:w="0" w:type="dxa"/>
                                      <w:bottom w:w="0" w:type="dxa"/>
                                      <w:right w:w="0" w:type="dxa"/>
                                    </w:tcMar>
                                    <w:vAlign w:val="center"/>
                                    <w:hideMark/>
                                  </w:tcPr>
                                  <w:tbl>
                                    <w:tblPr>
                                      <w:tblW w:w="1650" w:type="dxa"/>
                                      <w:tblCellMar>
                                        <w:top w:w="15" w:type="dxa"/>
                                        <w:left w:w="15" w:type="dxa"/>
                                        <w:bottom w:w="15" w:type="dxa"/>
                                        <w:right w:w="15" w:type="dxa"/>
                                      </w:tblCellMar>
                                      <w:tblLook w:val="04A0" w:firstRow="1" w:lastRow="0" w:firstColumn="1" w:lastColumn="0" w:noHBand="0" w:noVBand="1"/>
                                    </w:tblPr>
                                    <w:tblGrid>
                                      <w:gridCol w:w="1890"/>
                                    </w:tblGrid>
                                    <w:tr w:rsidR="00307CF5" w:rsidRPr="00DC45F9" w:rsidTr="00372D94">
                                      <w:tc>
                                        <w:tcPr>
                                          <w:tcW w:w="0" w:type="auto"/>
                                          <w:vAlign w:val="center"/>
                                          <w:hideMark/>
                                        </w:tcPr>
                                        <w:tbl>
                                          <w:tblPr>
                                            <w:tblW w:w="1134" w:type="dxa"/>
                                            <w:tblCellMar>
                                              <w:left w:w="0" w:type="dxa"/>
                                              <w:right w:w="0" w:type="dxa"/>
                                            </w:tblCellMar>
                                            <w:tblLook w:val="04A0" w:firstRow="1" w:lastRow="0" w:firstColumn="1" w:lastColumn="0" w:noHBand="0" w:noVBand="1"/>
                                          </w:tblPr>
                                          <w:tblGrid>
                                            <w:gridCol w:w="600"/>
                                            <w:gridCol w:w="600"/>
                                            <w:gridCol w:w="600"/>
                                            <w:gridCol w:w="60"/>
                                          </w:tblGrid>
                                          <w:tr w:rsidR="00307CF5" w:rsidRPr="00DC45F9" w:rsidTr="00372D94">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color w:val="0000FF"/>
                                                    <w:sz w:val="24"/>
                                                    <w:szCs w:val="24"/>
                                                  </w:rPr>
                                                  <w:drawing>
                                                    <wp:inline distT="0" distB="0" distL="0" distR="0" wp14:anchorId="5E09AEF8" wp14:editId="348A50F0">
                                                      <wp:extent cx="381000" cy="381000"/>
                                                      <wp:effectExtent l="0" t="0" r="0" b="0"/>
                                                      <wp:docPr id="20" name="Picture 20" descr="https://ecp.yusercontent.com/mail?url=http%3A%2F%2Fimage.comms.cipdmail.com%2Flib%2Ffe9013727d62077875%2Fm%2F1%2F41c601af-fc8b-4bc1-9cee-8cc5871e8a53.png&amp;t=1652951996&amp;ymreqid=d687d05f-5a6d-3e4f-1c8c-16000301ff00&amp;sig=dwM0SD.wpBGhcVLgF.m.4Q--~D">
                                                        <a:hlinkClick xmlns:a="http://schemas.openxmlformats.org/drawingml/2006/main" r:id="rId85" tgtFrame="&quot;_blank&quot;" tooltip="&quot;@CIPD_Event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cp.yusercontent.com/mail?url=http%3A%2F%2Fimage.comms.cipdmail.com%2Flib%2Ffe9013727d62077875%2Fm%2F1%2F41c601af-fc8b-4bc1-9cee-8cc5871e8a53.png&amp;t=1652951996&amp;ymreqid=d687d05f-5a6d-3e4f-1c8c-16000301ff00&amp;sig=dwM0SD.wpBGhcVLgF.m.4Q--~D">
                                                                <a:hlinkClick r:id="rId85" tgtFrame="&quot;_blank&quot;" tooltip="&quot;@CIPD_Events&quot;"/>
                                                              </pic:cNvPr>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color w:val="0000FF"/>
                                                    <w:sz w:val="24"/>
                                                    <w:szCs w:val="24"/>
                                                  </w:rPr>
                                                  <w:drawing>
                                                    <wp:inline distT="0" distB="0" distL="0" distR="0" wp14:anchorId="394FCFCB" wp14:editId="45E378F6">
                                                      <wp:extent cx="381000" cy="381000"/>
                                                      <wp:effectExtent l="0" t="0" r="0" b="0"/>
                                                      <wp:docPr id="21" name="Picture 21" descr="https://ecp.yusercontent.com/mail?url=http%3A%2F%2Fimage.comms.cipdmail.com%2Flib%2Ffe9013727d62077875%2Fm%2F1%2Fa2d212ad-d3f6-4138-8f0e-db0ef1ce0c35.png&amp;t=1652951996&amp;ymreqid=d687d05f-5a6d-3e4f-1c8c-16000301ff00&amp;sig=mH8pL_IB3I5g3L4bjIaiCA--~D">
                                                        <a:hlinkClick xmlns:a="http://schemas.openxmlformats.org/drawingml/2006/main" r:id="rId87" tgtFrame="&quot;_blank&quot;" tooltip="&quot;CIP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cp.yusercontent.com/mail?url=http%3A%2F%2Fimage.comms.cipdmail.com%2Flib%2Ffe9013727d62077875%2Fm%2F1%2Fa2d212ad-d3f6-4138-8f0e-db0ef1ce0c35.png&amp;t=1652951996&amp;ymreqid=d687d05f-5a6d-3e4f-1c8c-16000301ff00&amp;sig=mH8pL_IB3I5g3L4bjIaiCA--~D">
                                                                <a:hlinkClick r:id="rId87" tgtFrame="&quot;_blank&quot;" tooltip="&quot;CIPD&quot;"/>
                                                              </pic:cNvPr>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color w:val="0000FF"/>
                                                    <w:sz w:val="24"/>
                                                    <w:szCs w:val="24"/>
                                                  </w:rPr>
                                                  <w:drawing>
                                                    <wp:inline distT="0" distB="0" distL="0" distR="0" wp14:anchorId="42A44384" wp14:editId="32BF0A1A">
                                                      <wp:extent cx="381000" cy="381000"/>
                                                      <wp:effectExtent l="0" t="0" r="0" b="0"/>
                                                      <wp:docPr id="22" name="Picture 22" descr="https://ecp.yusercontent.com/mail?url=http%3A%2F%2Fimage.comms.cipdmail.com%2Flib%2Ffe9013727d62077875%2Fm%2F1%2Fba34f882-232f-47b5-ac2b-24318d6aca38.png&amp;t=1652951996&amp;ymreqid=d687d05f-5a6d-3e4f-1c8c-16000301ff00&amp;sig=PfnnqaC81rIfMJMZQ0_UCQ--~D">
                                                        <a:hlinkClick xmlns:a="http://schemas.openxmlformats.org/drawingml/2006/main" r:id="rId89" tgtFrame="&quot;_blank&quot;" tooltip="&quot;CIP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ecp.yusercontent.com/mail?url=http%3A%2F%2Fimage.comms.cipdmail.com%2Flib%2Ffe9013727d62077875%2Fm%2F1%2Fba34f882-232f-47b5-ac2b-24318d6aca38.png&amp;t=1652951996&amp;ymreqid=d687d05f-5a6d-3e4f-1c8c-16000301ff00&amp;sig=PfnnqaC81rIfMJMZQ0_UCQ--~D">
                                                                <a:hlinkClick r:id="rId89" tgtFrame="&quot;_blank&quot;" tooltip="&quot;CIPD&quot;"/>
                                                              </pic:cNvPr>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sidRPr="00DC45F9">
                                                  <w:rPr>
                                                    <w:rFonts w:ascii="Times New Roman" w:eastAsia="Times New Roman" w:hAnsi="Times New Roman" w:cs="Times New Roman"/>
                                                    <w:sz w:val="24"/>
                                                    <w:szCs w:val="24"/>
                                                  </w:rPr>
                                                  <w:t> </w:t>
                                                </w:r>
                                              </w:p>
                                            </w:tc>
                                          </w:tr>
                                          <w:tr w:rsidR="00307CF5" w:rsidRPr="00DC45F9" w:rsidTr="00372D94">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4"/>
                                                    <w:szCs w:val="24"/>
                                                  </w:rPr>
                                                </w:pPr>
                                                <w:r w:rsidRPr="00DC45F9">
                                                  <w:rPr>
                                                    <w:rFonts w:ascii="Times New Roman" w:eastAsia="Times New Roman" w:hAnsi="Times New Roman" w:cs="Times New Roman"/>
                                                    <w:sz w:val="24"/>
                                                    <w:szCs w:val="24"/>
                                                  </w:rPr>
                                                  <w:t> </w:t>
                                                </w: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0"/>
                                                    <w:szCs w:val="20"/>
                                                  </w:rPr>
                                                </w:pP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0"/>
                                                    <w:szCs w:val="20"/>
                                                  </w:rPr>
                                                </w:pPr>
                                              </w:p>
                                            </w:tc>
                                            <w:tc>
                                              <w:tcPr>
                                                <w:tcW w:w="0" w:type="auto"/>
                                                <w:vAlign w:val="center"/>
                                                <w:hideMark/>
                                              </w:tcPr>
                                              <w:p w:rsidR="00307CF5" w:rsidRPr="00DC45F9" w:rsidRDefault="00307CF5" w:rsidP="00372D94">
                                                <w:pPr>
                                                  <w:spacing w:after="0" w:line="240" w:lineRule="auto"/>
                                                  <w:rPr>
                                                    <w:rFonts w:ascii="Times New Roman" w:eastAsia="Times New Roman" w:hAnsi="Times New Roman" w:cs="Times New Roman"/>
                                                    <w:sz w:val="20"/>
                                                    <w:szCs w:val="20"/>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rPr>
                                  <w:rFonts w:ascii="Arial" w:eastAsia="Times New Roman" w:hAnsi="Arial" w:cs="Arial"/>
                                  <w:color w:val="131C1C"/>
                                  <w:sz w:val="18"/>
                                  <w:szCs w:val="18"/>
                                </w:rPr>
                              </w:pPr>
                            </w:p>
                          </w:tc>
                        </w:tr>
                      </w:tbl>
                      <w:p w:rsidR="00307CF5" w:rsidRPr="00DC45F9" w:rsidRDefault="00307CF5" w:rsidP="00372D94">
                        <w:pPr>
                          <w:spacing w:after="0" w:line="240" w:lineRule="auto"/>
                          <w:jc w:val="center"/>
                          <w:rPr>
                            <w:rFonts w:ascii="Arial" w:eastAsia="Times New Roman" w:hAnsi="Arial" w:cs="Arial"/>
                            <w:color w:val="131C1C"/>
                            <w:sz w:val="18"/>
                            <w:szCs w:val="18"/>
                          </w:rPr>
                        </w:pPr>
                      </w:p>
                    </w:tc>
                  </w:tr>
                </w:tbl>
                <w:p w:rsidR="00307CF5" w:rsidRPr="00DC45F9" w:rsidRDefault="00307CF5" w:rsidP="00372D94">
                  <w:pPr>
                    <w:spacing w:after="0" w:line="240" w:lineRule="auto"/>
                    <w:rPr>
                      <w:rFonts w:ascii="Times New Roman" w:eastAsia="Times New Roman" w:hAnsi="Times New Roman" w:cs="Times New Roman"/>
                      <w:sz w:val="24"/>
                      <w:szCs w:val="24"/>
                    </w:rPr>
                  </w:pPr>
                </w:p>
              </w:tc>
            </w:tr>
          </w:tbl>
          <w:p w:rsidR="00307CF5" w:rsidRPr="00DC45F9" w:rsidRDefault="00307CF5" w:rsidP="00372D94">
            <w:pPr>
              <w:spacing w:after="0" w:line="240" w:lineRule="auto"/>
              <w:jc w:val="right"/>
              <w:rPr>
                <w:rFonts w:ascii="Helvetica" w:eastAsia="Times New Roman" w:hAnsi="Helvetica" w:cs="Times New Roman"/>
                <w:color w:val="1D2228"/>
                <w:sz w:val="20"/>
                <w:szCs w:val="20"/>
              </w:rPr>
            </w:pPr>
          </w:p>
        </w:tc>
      </w:tr>
    </w:tbl>
    <w:p w:rsidR="00307CF5" w:rsidRPr="00DC45F9" w:rsidRDefault="00307CF5" w:rsidP="00307CF5">
      <w:pPr>
        <w:spacing w:after="0" w:line="240" w:lineRule="auto"/>
        <w:rPr>
          <w:rFonts w:ascii="Times New Roman" w:eastAsia="Times New Roman" w:hAnsi="Times New Roman" w:cs="Times New Roman"/>
          <w:vanish/>
          <w:sz w:val="24"/>
          <w:szCs w:val="24"/>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6"/>
      </w:tblGrid>
      <w:tr w:rsidR="00307CF5" w:rsidRPr="00DC45F9" w:rsidTr="00372D94">
        <w:trPr>
          <w:tblCellSpacing w:w="0" w:type="dxa"/>
        </w:trPr>
        <w:tc>
          <w:tcPr>
            <w:tcW w:w="0" w:type="auto"/>
            <w:shd w:val="clear" w:color="auto" w:fill="FFFFFF"/>
            <w:vAlign w:val="center"/>
            <w:hideMark/>
          </w:tcPr>
          <w:p w:rsidR="00307CF5" w:rsidRPr="00DC45F9" w:rsidRDefault="00307CF5" w:rsidP="00372D94">
            <w:pPr>
              <w:spacing w:after="0" w:line="240" w:lineRule="auto"/>
              <w:jc w:val="center"/>
              <w:rPr>
                <w:rFonts w:ascii="Helvetica" w:eastAsia="Times New Roman" w:hAnsi="Helvetica" w:cs="Times New Roman"/>
                <w:color w:val="1D2228"/>
                <w:sz w:val="20"/>
                <w:szCs w:val="20"/>
              </w:rPr>
            </w:pPr>
            <w:r w:rsidRPr="00DC45F9">
              <w:rPr>
                <w:rFonts w:ascii="Helvetica" w:eastAsia="Times New Roman" w:hAnsi="Helvetica" w:cs="Times New Roman"/>
                <w:color w:val="1D2228"/>
                <w:sz w:val="20"/>
                <w:szCs w:val="20"/>
              </w:rPr>
              <w:t> </w:t>
            </w:r>
          </w:p>
        </w:tc>
      </w:tr>
    </w:tbl>
    <w:p w:rsidR="00C2364B" w:rsidRPr="00BE10CF" w:rsidRDefault="00C2364B" w:rsidP="00BE10C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rsidR="00E7065E" w:rsidRPr="00E7065E" w:rsidRDefault="00E7065E" w:rsidP="00E7065E">
      <w:pPr>
        <w:pStyle w:val="Heading1"/>
      </w:pPr>
      <w:bookmarkStart w:id="37" w:name="_Toc103890040"/>
      <w:r>
        <w:t>LO3.  Be able to contribute to people resourcing activities</w:t>
      </w:r>
      <w:bookmarkEnd w:id="37"/>
    </w:p>
    <w:p w:rsidR="00E7065E" w:rsidRDefault="00E7065E" w:rsidP="002E11FC">
      <w:pPr>
        <w:autoSpaceDE w:val="0"/>
        <w:autoSpaceDN w:val="0"/>
        <w:adjustRightInd w:val="0"/>
        <w:rPr>
          <w:rFonts w:ascii="Arial" w:hAnsi="Arial" w:cs="Arial"/>
          <w:color w:val="000000" w:themeColor="text1"/>
          <w:sz w:val="20"/>
          <w:szCs w:val="20"/>
        </w:rPr>
      </w:pP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3.1 Identify and explain the rationale for a specific resourcing activity within the organisation. </w:t>
      </w: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 </w:t>
      </w:r>
      <w:r w:rsidR="00BF6F4C">
        <w:rPr>
          <w:rFonts w:ascii="Arial" w:hAnsi="Arial" w:cs="Arial"/>
          <w:color w:val="000000" w:themeColor="text1"/>
          <w:sz w:val="20"/>
          <w:szCs w:val="20"/>
        </w:rPr>
        <w:t>Having come from a change management background into HR for the first time in my career, I was conscious of the fact that I had never been involved in recruitment and, as an HR generalist</w:t>
      </w:r>
      <w:r w:rsidR="00A8281E">
        <w:rPr>
          <w:rFonts w:ascii="Arial" w:hAnsi="Arial" w:cs="Arial"/>
          <w:color w:val="000000" w:themeColor="text1"/>
          <w:sz w:val="20"/>
          <w:szCs w:val="20"/>
        </w:rPr>
        <w:t>,</w:t>
      </w:r>
      <w:r w:rsidR="00BF6F4C">
        <w:rPr>
          <w:rFonts w:ascii="Arial" w:hAnsi="Arial" w:cs="Arial"/>
          <w:color w:val="000000" w:themeColor="text1"/>
          <w:sz w:val="20"/>
          <w:szCs w:val="20"/>
        </w:rPr>
        <w:t xml:space="preserve"> I was unlikely to get the experience unless I sought it myself</w:t>
      </w:r>
      <w:r w:rsidR="00A8281E">
        <w:rPr>
          <w:rFonts w:ascii="Arial" w:hAnsi="Arial" w:cs="Arial"/>
          <w:color w:val="000000" w:themeColor="text1"/>
          <w:sz w:val="20"/>
          <w:szCs w:val="20"/>
        </w:rPr>
        <w:t>, particularly when I became aware of the need for this experience to achieve my level 5 CIPD Diploma on which the security of my position relied. I was also aware that the Division would often struggle</w:t>
      </w:r>
      <w:r w:rsidR="00BF6F4C">
        <w:rPr>
          <w:rFonts w:ascii="Arial" w:hAnsi="Arial" w:cs="Arial"/>
          <w:color w:val="000000" w:themeColor="text1"/>
          <w:sz w:val="20"/>
          <w:szCs w:val="20"/>
        </w:rPr>
        <w:t xml:space="preserve"> to get an interview panel together that met </w:t>
      </w:r>
      <w:r w:rsidR="00A8281E">
        <w:rPr>
          <w:rFonts w:ascii="Arial" w:hAnsi="Arial" w:cs="Arial"/>
          <w:color w:val="000000" w:themeColor="text1"/>
          <w:sz w:val="20"/>
          <w:szCs w:val="20"/>
        </w:rPr>
        <w:t xml:space="preserve">the requirements of the recruitment team </w:t>
      </w:r>
      <w:proofErr w:type="spellStart"/>
      <w:r w:rsidR="00A8281E">
        <w:rPr>
          <w:rFonts w:ascii="Arial" w:hAnsi="Arial" w:cs="Arial"/>
          <w:color w:val="000000" w:themeColor="text1"/>
          <w:sz w:val="20"/>
          <w:szCs w:val="20"/>
        </w:rPr>
        <w:t>ie</w:t>
      </w:r>
      <w:proofErr w:type="spellEnd"/>
      <w:r w:rsidR="00A8281E">
        <w:rPr>
          <w:rFonts w:ascii="Arial" w:hAnsi="Arial" w:cs="Arial"/>
          <w:color w:val="000000" w:themeColor="text1"/>
          <w:sz w:val="20"/>
          <w:szCs w:val="20"/>
        </w:rPr>
        <w:t>, an independent panel member, different ranks/grades and different genders if possible, as those who were CVF trained were in the main shift workers which created problems in schedule alignment. Those that were nominated to interview had to also take part in the paper-shifting which had to be completed in plenty of time to identify and invite the suitab</w:t>
      </w:r>
      <w:r w:rsidR="006B5575">
        <w:rPr>
          <w:rFonts w:ascii="Arial" w:hAnsi="Arial" w:cs="Arial"/>
          <w:color w:val="000000" w:themeColor="text1"/>
          <w:sz w:val="20"/>
          <w:szCs w:val="20"/>
        </w:rPr>
        <w:t>le candidates to the interview. I could really see myself adding value to the Division by involving myself in this activity and asked for CVF training during my probationary period</w:t>
      </w:r>
      <w:r w:rsidR="00EE3827">
        <w:rPr>
          <w:rFonts w:ascii="Arial" w:hAnsi="Arial" w:cs="Arial"/>
          <w:color w:val="000000" w:themeColor="text1"/>
          <w:sz w:val="20"/>
          <w:szCs w:val="20"/>
        </w:rPr>
        <w:t xml:space="preserve"> (EV</w:t>
      </w:r>
      <w:r w:rsidR="00595D1E">
        <w:rPr>
          <w:rFonts w:ascii="Arial" w:hAnsi="Arial" w:cs="Arial"/>
          <w:color w:val="000000" w:themeColor="text1"/>
          <w:sz w:val="20"/>
          <w:szCs w:val="20"/>
        </w:rPr>
        <w:t xml:space="preserve">29) </w:t>
      </w:r>
      <w:r w:rsidR="006B5575">
        <w:rPr>
          <w:rFonts w:ascii="Arial" w:hAnsi="Arial" w:cs="Arial"/>
          <w:color w:val="000000" w:themeColor="text1"/>
          <w:sz w:val="20"/>
          <w:szCs w:val="20"/>
        </w:rPr>
        <w:t>which was agreed.</w:t>
      </w:r>
      <w:r w:rsidR="00595D1E">
        <w:rPr>
          <w:rFonts w:ascii="Arial" w:hAnsi="Arial" w:cs="Arial"/>
          <w:color w:val="000000" w:themeColor="text1"/>
          <w:sz w:val="20"/>
          <w:szCs w:val="20"/>
        </w:rPr>
        <w:t xml:space="preserve"> I also pointed out that I was keen to get involved in ensuring all of the HR processes were streamlined and subsequently became a Change SPOC for HR (EV</w:t>
      </w:r>
      <w:r w:rsidR="006B6CE5">
        <w:rPr>
          <w:rFonts w:ascii="Arial" w:hAnsi="Arial" w:cs="Arial"/>
          <w:color w:val="000000" w:themeColor="text1"/>
          <w:sz w:val="20"/>
          <w:szCs w:val="20"/>
        </w:rPr>
        <w:t>30).</w:t>
      </w: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3.2 Agree roles and responsibilities with other contributors to the activity. </w:t>
      </w: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 </w:t>
      </w:r>
      <w:r w:rsidR="006B5575">
        <w:rPr>
          <w:rFonts w:ascii="Arial" w:hAnsi="Arial" w:cs="Arial"/>
          <w:color w:val="000000" w:themeColor="text1"/>
          <w:sz w:val="20"/>
          <w:szCs w:val="20"/>
        </w:rPr>
        <w:t xml:space="preserve">I also expressed my wish to be involved in recruitment to the Chief Inspector </w:t>
      </w:r>
      <w:r w:rsidR="006B6CE5">
        <w:rPr>
          <w:rFonts w:ascii="Arial" w:hAnsi="Arial" w:cs="Arial"/>
          <w:color w:val="000000" w:themeColor="text1"/>
          <w:sz w:val="20"/>
          <w:szCs w:val="20"/>
        </w:rPr>
        <w:t xml:space="preserve">on Division </w:t>
      </w:r>
      <w:r w:rsidR="006B5575">
        <w:rPr>
          <w:rFonts w:ascii="Arial" w:hAnsi="Arial" w:cs="Arial"/>
          <w:color w:val="000000" w:themeColor="text1"/>
          <w:sz w:val="20"/>
          <w:szCs w:val="20"/>
        </w:rPr>
        <w:t>who</w:t>
      </w:r>
      <w:r w:rsidR="00EE3827">
        <w:rPr>
          <w:rFonts w:ascii="Arial" w:hAnsi="Arial" w:cs="Arial"/>
          <w:color w:val="000000" w:themeColor="text1"/>
          <w:sz w:val="20"/>
          <w:szCs w:val="20"/>
        </w:rPr>
        <w:t xml:space="preserve"> f</w:t>
      </w:r>
      <w:r w:rsidR="006B6CE5">
        <w:rPr>
          <w:rFonts w:ascii="Arial" w:hAnsi="Arial" w:cs="Arial"/>
          <w:color w:val="000000" w:themeColor="text1"/>
          <w:sz w:val="20"/>
          <w:szCs w:val="20"/>
        </w:rPr>
        <w:t>ully supported this.  The Chief Inspector</w:t>
      </w:r>
      <w:r w:rsidR="00EE3827">
        <w:rPr>
          <w:rFonts w:ascii="Arial" w:hAnsi="Arial" w:cs="Arial"/>
          <w:color w:val="000000" w:themeColor="text1"/>
          <w:sz w:val="20"/>
          <w:szCs w:val="20"/>
        </w:rPr>
        <w:t xml:space="preserve"> </w:t>
      </w:r>
      <w:r w:rsidR="006B5575">
        <w:rPr>
          <w:rFonts w:ascii="Arial" w:hAnsi="Arial" w:cs="Arial"/>
          <w:color w:val="000000" w:themeColor="text1"/>
          <w:sz w:val="20"/>
          <w:szCs w:val="20"/>
        </w:rPr>
        <w:t xml:space="preserve">asked if I could arrange the </w:t>
      </w:r>
      <w:r w:rsidR="001745AC">
        <w:rPr>
          <w:rFonts w:ascii="Arial" w:hAnsi="Arial" w:cs="Arial"/>
          <w:color w:val="000000" w:themeColor="text1"/>
          <w:sz w:val="20"/>
          <w:szCs w:val="20"/>
        </w:rPr>
        <w:t xml:space="preserve">Mock </w:t>
      </w:r>
      <w:r w:rsidR="006B5575">
        <w:rPr>
          <w:rFonts w:ascii="Arial" w:hAnsi="Arial" w:cs="Arial"/>
          <w:color w:val="000000" w:themeColor="text1"/>
          <w:sz w:val="20"/>
          <w:szCs w:val="20"/>
        </w:rPr>
        <w:t>Promotion Boards, preparing the questions</w:t>
      </w:r>
      <w:r w:rsidR="006B6CE5">
        <w:rPr>
          <w:rFonts w:ascii="Arial" w:hAnsi="Arial" w:cs="Arial"/>
          <w:color w:val="000000" w:themeColor="text1"/>
          <w:sz w:val="20"/>
          <w:szCs w:val="20"/>
        </w:rPr>
        <w:t xml:space="preserve"> (EV31)</w:t>
      </w:r>
      <w:r w:rsidR="006B5575">
        <w:rPr>
          <w:rFonts w:ascii="Arial" w:hAnsi="Arial" w:cs="Arial"/>
          <w:color w:val="000000" w:themeColor="text1"/>
          <w:sz w:val="20"/>
          <w:szCs w:val="20"/>
        </w:rPr>
        <w:t xml:space="preserve"> and setting up the interviews </w:t>
      </w:r>
      <w:r w:rsidR="006B6CE5">
        <w:rPr>
          <w:rFonts w:ascii="Arial" w:hAnsi="Arial" w:cs="Arial"/>
          <w:color w:val="000000" w:themeColor="text1"/>
          <w:sz w:val="20"/>
          <w:szCs w:val="20"/>
        </w:rPr>
        <w:t>(EV32) for</w:t>
      </w:r>
      <w:r w:rsidR="006B5575">
        <w:rPr>
          <w:rFonts w:ascii="Arial" w:hAnsi="Arial" w:cs="Arial"/>
          <w:color w:val="000000" w:themeColor="text1"/>
          <w:sz w:val="20"/>
          <w:szCs w:val="20"/>
        </w:rPr>
        <w:t xml:space="preserve"> those who had been successful in the written examinations.</w:t>
      </w:r>
      <w:r w:rsidR="00EE3827">
        <w:rPr>
          <w:rFonts w:ascii="Arial" w:hAnsi="Arial" w:cs="Arial"/>
          <w:color w:val="000000" w:themeColor="text1"/>
          <w:sz w:val="20"/>
          <w:szCs w:val="20"/>
        </w:rPr>
        <w:t xml:space="preserve">  </w:t>
      </w:r>
      <w:r w:rsidR="006B6CE5">
        <w:rPr>
          <w:rFonts w:ascii="Arial" w:hAnsi="Arial" w:cs="Arial"/>
          <w:color w:val="000000" w:themeColor="text1"/>
          <w:sz w:val="20"/>
          <w:szCs w:val="20"/>
        </w:rPr>
        <w:t xml:space="preserve">I confirmed the details with the Chief Inspector who then circulated an email confirming the relevant details of those on the interviewing panel, </w:t>
      </w:r>
      <w:proofErr w:type="gramStart"/>
      <w:r w:rsidR="006B6CE5">
        <w:rPr>
          <w:rFonts w:ascii="Arial" w:hAnsi="Arial" w:cs="Arial"/>
          <w:color w:val="000000" w:themeColor="text1"/>
          <w:sz w:val="20"/>
          <w:szCs w:val="20"/>
        </w:rPr>
        <w:t>myself</w:t>
      </w:r>
      <w:proofErr w:type="gramEnd"/>
      <w:r w:rsidR="006B6CE5">
        <w:rPr>
          <w:rFonts w:ascii="Arial" w:hAnsi="Arial" w:cs="Arial"/>
          <w:color w:val="000000" w:themeColor="text1"/>
          <w:sz w:val="20"/>
          <w:szCs w:val="20"/>
        </w:rPr>
        <w:t xml:space="preserve"> included (EV32).  </w:t>
      </w:r>
      <w:r w:rsidR="00EE3827">
        <w:rPr>
          <w:rFonts w:ascii="Arial" w:hAnsi="Arial" w:cs="Arial"/>
          <w:color w:val="000000" w:themeColor="text1"/>
          <w:sz w:val="20"/>
          <w:szCs w:val="20"/>
        </w:rPr>
        <w:t xml:space="preserve">I was later to find out that the questions are typically set by the </w:t>
      </w:r>
      <w:r w:rsidR="001745AC">
        <w:rPr>
          <w:rFonts w:ascii="Arial" w:hAnsi="Arial" w:cs="Arial"/>
          <w:color w:val="000000" w:themeColor="text1"/>
          <w:sz w:val="20"/>
          <w:szCs w:val="20"/>
        </w:rPr>
        <w:t xml:space="preserve">Recruitment Team, though this was good experience as I could see how they fitted into the Competency and Values Framework (EV22) which had to be used in any interviews as governed by the College of Policing. </w:t>
      </w:r>
      <w:r w:rsidR="006B5575">
        <w:rPr>
          <w:rFonts w:ascii="Arial" w:hAnsi="Arial" w:cs="Arial"/>
          <w:color w:val="000000" w:themeColor="text1"/>
          <w:sz w:val="20"/>
          <w:szCs w:val="20"/>
        </w:rPr>
        <w:t xml:space="preserve">  </w:t>
      </w:r>
      <w:r w:rsidR="006B6CE5">
        <w:rPr>
          <w:rFonts w:ascii="Arial" w:hAnsi="Arial" w:cs="Arial"/>
          <w:color w:val="000000" w:themeColor="text1"/>
          <w:sz w:val="20"/>
          <w:szCs w:val="20"/>
        </w:rPr>
        <w:t>This would be</w:t>
      </w:r>
      <w:r w:rsidR="001745AC">
        <w:rPr>
          <w:rFonts w:ascii="Arial" w:hAnsi="Arial" w:cs="Arial"/>
          <w:color w:val="000000" w:themeColor="text1"/>
          <w:sz w:val="20"/>
          <w:szCs w:val="20"/>
        </w:rPr>
        <w:t xml:space="preserve"> a strange experience for most people as this was the first time it had been carried out over Skype.  </w:t>
      </w:r>
      <w:r w:rsidR="006B6CE5">
        <w:rPr>
          <w:rFonts w:ascii="Arial" w:hAnsi="Arial" w:cs="Arial"/>
          <w:color w:val="000000" w:themeColor="text1"/>
          <w:sz w:val="20"/>
          <w:szCs w:val="20"/>
        </w:rPr>
        <w:t xml:space="preserve"> I was contacted by another Divisional HR Officer about the Mock Promotion Boards as she too wanted to arrange this on her area.  I offered to share these and the hints and tips I had received from the Recruitment Team (EV33). </w:t>
      </w: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3.3 Identify organisational procedures and legislative requirements which underpin the activity. </w:t>
      </w:r>
    </w:p>
    <w:p w:rsidR="006B6CE5" w:rsidRDefault="006B6CE5"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After several months </w:t>
      </w:r>
      <w:r w:rsidR="00420734">
        <w:rPr>
          <w:rFonts w:ascii="Arial" w:hAnsi="Arial" w:cs="Arial"/>
          <w:color w:val="000000" w:themeColor="text1"/>
          <w:sz w:val="20"/>
          <w:szCs w:val="20"/>
        </w:rPr>
        <w:t xml:space="preserve">of involving </w:t>
      </w:r>
      <w:proofErr w:type="gramStart"/>
      <w:r w:rsidR="00420734">
        <w:rPr>
          <w:rFonts w:ascii="Arial" w:hAnsi="Arial" w:cs="Arial"/>
          <w:color w:val="000000" w:themeColor="text1"/>
          <w:sz w:val="20"/>
          <w:szCs w:val="20"/>
        </w:rPr>
        <w:t>myself</w:t>
      </w:r>
      <w:proofErr w:type="gramEnd"/>
      <w:r w:rsidR="00420734">
        <w:rPr>
          <w:rFonts w:ascii="Arial" w:hAnsi="Arial" w:cs="Arial"/>
          <w:color w:val="000000" w:themeColor="text1"/>
          <w:sz w:val="20"/>
          <w:szCs w:val="20"/>
        </w:rPr>
        <w:t xml:space="preserve"> in the recruitment process it became clear to be that the processes within recruitment were not working and the reasons for this.  I discovered that not all recruitment is managed by the recruitment team as they onl</w:t>
      </w:r>
      <w:r w:rsidR="003655AF">
        <w:rPr>
          <w:rFonts w:ascii="Arial" w:hAnsi="Arial" w:cs="Arial"/>
          <w:color w:val="000000" w:themeColor="text1"/>
          <w:sz w:val="20"/>
          <w:szCs w:val="20"/>
        </w:rPr>
        <w:t>y dealt</w:t>
      </w:r>
      <w:r w:rsidR="00420734">
        <w:rPr>
          <w:rFonts w:ascii="Arial" w:hAnsi="Arial" w:cs="Arial"/>
          <w:color w:val="000000" w:themeColor="text1"/>
          <w:sz w:val="20"/>
          <w:szCs w:val="20"/>
        </w:rPr>
        <w:t xml:space="preserve"> with officers and PCSOs.  HR BSU dealt with all transfers, promotions and recruitment of police staff.  The HR BSU were not a part of HR and reported to a different management structure which caused significant issues as we were not granted access to the system they used and woul</w:t>
      </w:r>
      <w:r w:rsidR="003655AF">
        <w:rPr>
          <w:rFonts w:ascii="Arial" w:hAnsi="Arial" w:cs="Arial"/>
          <w:color w:val="000000" w:themeColor="text1"/>
          <w:sz w:val="20"/>
          <w:szCs w:val="20"/>
        </w:rPr>
        <w:t>d not be updated as to where in the process the new recruit was</w:t>
      </w:r>
      <w:r w:rsidR="00420734">
        <w:rPr>
          <w:rFonts w:ascii="Arial" w:hAnsi="Arial" w:cs="Arial"/>
          <w:color w:val="000000" w:themeColor="text1"/>
          <w:sz w:val="20"/>
          <w:szCs w:val="20"/>
        </w:rPr>
        <w:t xml:space="preserve">. </w:t>
      </w:r>
      <w:r w:rsidR="003655AF">
        <w:rPr>
          <w:rFonts w:ascii="Arial" w:hAnsi="Arial" w:cs="Arial"/>
          <w:color w:val="000000" w:themeColor="text1"/>
          <w:sz w:val="20"/>
          <w:szCs w:val="20"/>
        </w:rPr>
        <w:t xml:space="preserve"> There was a significant delay in the recruitment of one member of staff as although I had been told they were successful with their vetting and we were just awaiting the reference from her current employer, they had forgotten to send off the paperwork for vetting.  I raised this with the Head of People and Organisation Development (EV34) along with my concerns that the process was unclear and there were various views of what was supposed to happen. There did not appear to be a process.</w:t>
      </w: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 </w:t>
      </w:r>
    </w:p>
    <w:p w:rsidR="002E11FC" w:rsidRDefault="003655AF"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lastRenderedPageBreak/>
        <w:t>3.4 Plan and p</w:t>
      </w:r>
      <w:r w:rsidR="002E11FC">
        <w:rPr>
          <w:rFonts w:ascii="Arial" w:hAnsi="Arial" w:cs="Arial"/>
          <w:color w:val="000000" w:themeColor="text1"/>
          <w:sz w:val="20"/>
          <w:szCs w:val="20"/>
        </w:rPr>
        <w:t xml:space="preserve">repare for agreed role, ensuring the availability of any materials or resources required. </w:t>
      </w:r>
    </w:p>
    <w:p w:rsidR="00274A51" w:rsidRDefault="003655AF"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Since receiving my CVF Training </w:t>
      </w:r>
      <w:r w:rsidR="0081782A">
        <w:rPr>
          <w:rFonts w:ascii="Arial" w:hAnsi="Arial" w:cs="Arial"/>
          <w:color w:val="000000" w:themeColor="text1"/>
          <w:sz w:val="20"/>
          <w:szCs w:val="20"/>
        </w:rPr>
        <w:t>(EV35), I have now taken part in a number of interviews</w:t>
      </w:r>
      <w:r w:rsidR="00A5210F">
        <w:rPr>
          <w:rFonts w:ascii="Arial" w:hAnsi="Arial" w:cs="Arial"/>
          <w:color w:val="000000" w:themeColor="text1"/>
          <w:sz w:val="20"/>
          <w:szCs w:val="20"/>
        </w:rPr>
        <w:t xml:space="preserve"> and Mock Promotion Boards </w:t>
      </w:r>
      <w:r w:rsidR="0081782A">
        <w:rPr>
          <w:rFonts w:ascii="Arial" w:hAnsi="Arial" w:cs="Arial"/>
          <w:color w:val="000000" w:themeColor="text1"/>
          <w:sz w:val="20"/>
          <w:szCs w:val="20"/>
        </w:rPr>
        <w:t>(</w:t>
      </w:r>
      <w:r w:rsidR="00A5210F">
        <w:rPr>
          <w:rFonts w:ascii="Arial" w:hAnsi="Arial" w:cs="Arial"/>
          <w:color w:val="000000" w:themeColor="text1"/>
          <w:sz w:val="20"/>
          <w:szCs w:val="20"/>
        </w:rPr>
        <w:t xml:space="preserve">EV36, EV37, </w:t>
      </w:r>
      <w:proofErr w:type="gramStart"/>
      <w:r w:rsidR="00A5210F">
        <w:rPr>
          <w:rFonts w:ascii="Arial" w:hAnsi="Arial" w:cs="Arial"/>
          <w:color w:val="000000" w:themeColor="text1"/>
          <w:sz w:val="20"/>
          <w:szCs w:val="20"/>
        </w:rPr>
        <w:t>EV38</w:t>
      </w:r>
      <w:proofErr w:type="gramEnd"/>
      <w:r w:rsidR="00A5210F">
        <w:rPr>
          <w:rFonts w:ascii="Arial" w:hAnsi="Arial" w:cs="Arial"/>
          <w:color w:val="000000" w:themeColor="text1"/>
          <w:sz w:val="20"/>
          <w:szCs w:val="20"/>
        </w:rPr>
        <w:t xml:space="preserve">) and have even provided feedback to one applicant who was unsuccessful in their interview for a police officer (EV40). </w:t>
      </w:r>
      <w:r w:rsidR="005D7C17">
        <w:rPr>
          <w:rFonts w:ascii="Arial" w:hAnsi="Arial" w:cs="Arial"/>
          <w:color w:val="000000" w:themeColor="text1"/>
          <w:sz w:val="20"/>
          <w:szCs w:val="20"/>
        </w:rPr>
        <w:t xml:space="preserve"> In the feedback I highlighted the two questions which were her downfall and provided advice about how she could improve, pointing out what we would be looking for.  I wished her well for her forthcoming interview which was the last step </w:t>
      </w:r>
      <w:r w:rsidR="00274A51">
        <w:rPr>
          <w:rFonts w:ascii="Arial" w:hAnsi="Arial" w:cs="Arial"/>
          <w:color w:val="000000" w:themeColor="text1"/>
          <w:sz w:val="20"/>
          <w:szCs w:val="20"/>
        </w:rPr>
        <w:t xml:space="preserve">in </w:t>
      </w:r>
      <w:r w:rsidR="005D7C17">
        <w:rPr>
          <w:rFonts w:ascii="Arial" w:hAnsi="Arial" w:cs="Arial"/>
          <w:color w:val="000000" w:themeColor="text1"/>
          <w:sz w:val="20"/>
          <w:szCs w:val="20"/>
        </w:rPr>
        <w:t xml:space="preserve">the process, particularly as I could see that she would make a good police officer but she just didn’t score high enough.  Taylor (2019) points out that the structured interview is </w:t>
      </w:r>
      <w:r w:rsidR="00274A51">
        <w:rPr>
          <w:rFonts w:ascii="Arial" w:hAnsi="Arial" w:cs="Arial"/>
          <w:color w:val="000000" w:themeColor="text1"/>
          <w:sz w:val="20"/>
          <w:szCs w:val="20"/>
        </w:rPr>
        <w:t xml:space="preserve">not </w:t>
      </w:r>
      <w:r w:rsidR="005D7C17">
        <w:rPr>
          <w:rFonts w:ascii="Arial" w:hAnsi="Arial" w:cs="Arial"/>
          <w:color w:val="000000" w:themeColor="text1"/>
          <w:sz w:val="20"/>
          <w:szCs w:val="20"/>
        </w:rPr>
        <w:t>naturally conducive to the creation of a relaxed atmosphere and the assessment of the individual ca</w:t>
      </w:r>
      <w:r w:rsidR="00566FEE">
        <w:rPr>
          <w:rFonts w:ascii="Arial" w:hAnsi="Arial" w:cs="Arial"/>
          <w:color w:val="000000" w:themeColor="text1"/>
          <w:sz w:val="20"/>
          <w:szCs w:val="20"/>
        </w:rPr>
        <w:t xml:space="preserve">n be inaccurate (Du </w:t>
      </w:r>
      <w:proofErr w:type="spellStart"/>
      <w:r w:rsidR="00566FEE">
        <w:rPr>
          <w:rFonts w:ascii="Arial" w:hAnsi="Arial" w:cs="Arial"/>
          <w:color w:val="000000" w:themeColor="text1"/>
          <w:sz w:val="20"/>
          <w:szCs w:val="20"/>
        </w:rPr>
        <w:t>Plessis</w:t>
      </w:r>
      <w:proofErr w:type="spellEnd"/>
      <w:r w:rsidR="00566FEE">
        <w:rPr>
          <w:rFonts w:ascii="Arial" w:hAnsi="Arial" w:cs="Arial"/>
          <w:color w:val="000000" w:themeColor="text1"/>
          <w:sz w:val="20"/>
          <w:szCs w:val="20"/>
        </w:rPr>
        <w:t>, 200</w:t>
      </w:r>
      <w:r w:rsidR="005D7C17">
        <w:rPr>
          <w:rFonts w:ascii="Arial" w:hAnsi="Arial" w:cs="Arial"/>
          <w:color w:val="000000" w:themeColor="text1"/>
          <w:sz w:val="20"/>
          <w:szCs w:val="20"/>
        </w:rPr>
        <w:t>3) which would appear to be the case with this particular individual as she spoke a lot but said very l</w:t>
      </w:r>
      <w:r w:rsidR="00274A51">
        <w:rPr>
          <w:rFonts w:ascii="Arial" w:hAnsi="Arial" w:cs="Arial"/>
          <w:color w:val="000000" w:themeColor="text1"/>
          <w:sz w:val="20"/>
          <w:szCs w:val="20"/>
        </w:rPr>
        <w:t xml:space="preserve">ittle with the two in question. </w:t>
      </w:r>
    </w:p>
    <w:p w:rsidR="002E11FC" w:rsidRDefault="00A5210F"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The interviews for police officers took place over a weekend and relied on us as a team to work together, with myself conducting 5 interviews supported by a police sergeant</w:t>
      </w:r>
      <w:r w:rsidR="00274A51">
        <w:rPr>
          <w:rFonts w:ascii="Arial" w:hAnsi="Arial" w:cs="Arial"/>
          <w:color w:val="000000" w:themeColor="text1"/>
          <w:sz w:val="20"/>
          <w:szCs w:val="20"/>
        </w:rPr>
        <w:t xml:space="preserve"> (EV41).  I was informed that Recruitment struggled to get enough people to interview for police officers purely because they had to be conducted over a weekend so it was nice to receive a thank you from Recruitment (EV40) and from the Head of People and Organisation Development (EV42).</w:t>
      </w:r>
      <w:r>
        <w:rPr>
          <w:rFonts w:ascii="Arial" w:hAnsi="Arial" w:cs="Arial"/>
          <w:color w:val="000000" w:themeColor="text1"/>
          <w:sz w:val="20"/>
          <w:szCs w:val="20"/>
        </w:rPr>
        <w:t xml:space="preserve"> </w:t>
      </w:r>
    </w:p>
    <w:p w:rsidR="002E11FC" w:rsidRDefault="002E11FC"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3.5 Undertake agreed role in a timely and accurate manner, in line with organisational procedures and legislative requirements. </w:t>
      </w:r>
    </w:p>
    <w:p w:rsidR="002E11FC" w:rsidRDefault="00FD4E26" w:rsidP="002E11FC">
      <w:pPr>
        <w:autoSpaceDE w:val="0"/>
        <w:autoSpaceDN w:val="0"/>
        <w:adjustRightInd w:val="0"/>
        <w:rPr>
          <w:rFonts w:ascii="Arial" w:hAnsi="Arial" w:cs="Arial"/>
          <w:color w:val="000000" w:themeColor="text1"/>
          <w:sz w:val="20"/>
          <w:szCs w:val="20"/>
        </w:rPr>
      </w:pPr>
      <w:r>
        <w:rPr>
          <w:rFonts w:ascii="Arial" w:hAnsi="Arial" w:cs="Arial"/>
          <w:color w:val="000000" w:themeColor="text1"/>
          <w:sz w:val="20"/>
          <w:szCs w:val="20"/>
        </w:rPr>
        <w:t xml:space="preserve">My initial experience of interviewing took place in January 2021 when I attended the Mock Promotion Boards </w:t>
      </w:r>
      <w:r w:rsidR="00104AE4">
        <w:rPr>
          <w:rFonts w:ascii="Arial" w:hAnsi="Arial" w:cs="Arial"/>
          <w:color w:val="000000" w:themeColor="text1"/>
          <w:sz w:val="20"/>
          <w:szCs w:val="20"/>
        </w:rPr>
        <w:t xml:space="preserve">(EV4) </w:t>
      </w:r>
      <w:r>
        <w:rPr>
          <w:rFonts w:ascii="Arial" w:hAnsi="Arial" w:cs="Arial"/>
          <w:color w:val="000000" w:themeColor="text1"/>
          <w:sz w:val="20"/>
          <w:szCs w:val="20"/>
        </w:rPr>
        <w:t>as an observer only but</w:t>
      </w:r>
      <w:r w:rsidR="00CC5E59">
        <w:rPr>
          <w:rFonts w:ascii="Arial" w:hAnsi="Arial" w:cs="Arial"/>
          <w:color w:val="000000" w:themeColor="text1"/>
          <w:sz w:val="20"/>
          <w:szCs w:val="20"/>
        </w:rPr>
        <w:t>,</w:t>
      </w:r>
      <w:r>
        <w:rPr>
          <w:rFonts w:ascii="Arial" w:hAnsi="Arial" w:cs="Arial"/>
          <w:color w:val="000000" w:themeColor="text1"/>
          <w:sz w:val="20"/>
          <w:szCs w:val="20"/>
        </w:rPr>
        <w:t xml:space="preserve"> due to problems with technology, I was plummeted into the interview as a pan</w:t>
      </w:r>
      <w:r w:rsidR="00CC5E59">
        <w:rPr>
          <w:rFonts w:ascii="Arial" w:hAnsi="Arial" w:cs="Arial"/>
          <w:color w:val="000000" w:themeColor="text1"/>
          <w:sz w:val="20"/>
          <w:szCs w:val="20"/>
        </w:rPr>
        <w:t>el member.  The question I was required to ask</w:t>
      </w:r>
      <w:r>
        <w:rPr>
          <w:rFonts w:ascii="Arial" w:hAnsi="Arial" w:cs="Arial"/>
          <w:color w:val="000000" w:themeColor="text1"/>
          <w:sz w:val="20"/>
          <w:szCs w:val="20"/>
        </w:rPr>
        <w:t xml:space="preserve"> was in relation to Change Management which was an area of expertise for me.  This helped to propel me into the new experience and I have got more confident the more I have undertaken to a point where I feel </w:t>
      </w:r>
      <w:r w:rsidR="00CC5E59">
        <w:rPr>
          <w:rFonts w:ascii="Arial" w:hAnsi="Arial" w:cs="Arial"/>
          <w:color w:val="000000" w:themeColor="text1"/>
          <w:sz w:val="20"/>
          <w:szCs w:val="20"/>
        </w:rPr>
        <w:t xml:space="preserve">I am now competent in this new skill.  </w:t>
      </w:r>
    </w:p>
    <w:p w:rsidR="00715792" w:rsidRDefault="002E11FC" w:rsidP="002E11FC">
      <w:pPr>
        <w:rPr>
          <w:rFonts w:ascii="Arial" w:hAnsi="Arial" w:cs="Arial"/>
          <w:color w:val="000000" w:themeColor="text1"/>
          <w:sz w:val="20"/>
          <w:szCs w:val="20"/>
        </w:rPr>
      </w:pPr>
      <w:r w:rsidRPr="002E11FC">
        <w:rPr>
          <w:rFonts w:ascii="Arial" w:hAnsi="Arial" w:cs="Arial"/>
          <w:color w:val="000000" w:themeColor="text1"/>
          <w:sz w:val="20"/>
          <w:szCs w:val="20"/>
        </w:rPr>
        <w:t>3.6 Reflect on the effectiveness of the resourcing activity in meeting required objectives and report back to stakeholders.</w:t>
      </w:r>
    </w:p>
    <w:p w:rsidR="00CC5E59" w:rsidRPr="002E11FC" w:rsidRDefault="00CC5E59" w:rsidP="002E11FC">
      <w:pPr>
        <w:rPr>
          <w:rFonts w:ascii="Arial" w:hAnsi="Arial" w:cs="Arial"/>
          <w:sz w:val="20"/>
          <w:szCs w:val="20"/>
        </w:rPr>
      </w:pPr>
      <w:r>
        <w:rPr>
          <w:rFonts w:ascii="Arial" w:hAnsi="Arial" w:cs="Arial"/>
          <w:color w:val="000000" w:themeColor="text1"/>
          <w:sz w:val="20"/>
          <w:szCs w:val="20"/>
        </w:rPr>
        <w:t>Reflecting on the journey I have taken to support the Division in providing additional resource, firstly by involving myself in a mock situation</w:t>
      </w:r>
      <w:r w:rsidR="00104AE4">
        <w:rPr>
          <w:rFonts w:ascii="Arial" w:hAnsi="Arial" w:cs="Arial"/>
          <w:color w:val="000000" w:themeColor="text1"/>
          <w:sz w:val="20"/>
          <w:szCs w:val="20"/>
        </w:rPr>
        <w:t xml:space="preserve"> (EV4, EV37)</w:t>
      </w:r>
      <w:r>
        <w:rPr>
          <w:rFonts w:ascii="Arial" w:hAnsi="Arial" w:cs="Arial"/>
          <w:color w:val="000000" w:themeColor="text1"/>
          <w:sz w:val="20"/>
          <w:szCs w:val="20"/>
        </w:rPr>
        <w:t xml:space="preserve">, then interviewing internal staff leading into the interviewing of external staff </w:t>
      </w:r>
      <w:r w:rsidR="00104AE4">
        <w:rPr>
          <w:rFonts w:ascii="Arial" w:hAnsi="Arial" w:cs="Arial"/>
          <w:color w:val="000000" w:themeColor="text1"/>
          <w:sz w:val="20"/>
          <w:szCs w:val="20"/>
        </w:rPr>
        <w:t xml:space="preserve">(EV36) </w:t>
      </w:r>
      <w:r>
        <w:rPr>
          <w:rFonts w:ascii="Arial" w:hAnsi="Arial" w:cs="Arial"/>
          <w:color w:val="000000" w:themeColor="text1"/>
          <w:sz w:val="20"/>
          <w:szCs w:val="20"/>
        </w:rPr>
        <w:t>has prepared me well for the big event at Headquarters</w:t>
      </w:r>
      <w:r w:rsidR="00104AE4">
        <w:rPr>
          <w:rFonts w:ascii="Arial" w:hAnsi="Arial" w:cs="Arial"/>
          <w:color w:val="000000" w:themeColor="text1"/>
          <w:sz w:val="20"/>
          <w:szCs w:val="20"/>
        </w:rPr>
        <w:t xml:space="preserve"> (EV38)</w:t>
      </w:r>
      <w:r>
        <w:rPr>
          <w:rFonts w:ascii="Arial" w:hAnsi="Arial" w:cs="Arial"/>
          <w:color w:val="000000" w:themeColor="text1"/>
          <w:sz w:val="20"/>
          <w:szCs w:val="20"/>
        </w:rPr>
        <w:t>.  Here I joined my colleagues in a large recruitment campaign for police officers, one which is repeated twice a year.</w:t>
      </w:r>
      <w:r w:rsidR="00725389">
        <w:rPr>
          <w:rFonts w:ascii="Arial" w:hAnsi="Arial" w:cs="Arial"/>
          <w:color w:val="000000" w:themeColor="text1"/>
          <w:sz w:val="20"/>
          <w:szCs w:val="20"/>
        </w:rPr>
        <w:t xml:space="preserve">  This was not part of the initial plan but I am now a resource that can be used for the benefit of the whole Force so it has provided even greater benefit to both </w:t>
      </w:r>
      <w:proofErr w:type="gramStart"/>
      <w:r w:rsidR="00725389">
        <w:rPr>
          <w:rFonts w:ascii="Arial" w:hAnsi="Arial" w:cs="Arial"/>
          <w:color w:val="000000" w:themeColor="text1"/>
          <w:sz w:val="20"/>
          <w:szCs w:val="20"/>
        </w:rPr>
        <w:t>myself</w:t>
      </w:r>
      <w:proofErr w:type="gramEnd"/>
      <w:r w:rsidR="00725389">
        <w:rPr>
          <w:rFonts w:ascii="Arial" w:hAnsi="Arial" w:cs="Arial"/>
          <w:color w:val="000000" w:themeColor="text1"/>
          <w:sz w:val="20"/>
          <w:szCs w:val="20"/>
        </w:rPr>
        <w:t xml:space="preserve"> and the organisation.</w:t>
      </w:r>
    </w:p>
    <w:p w:rsidR="00715792" w:rsidRDefault="00715792" w:rsidP="008503DE">
      <w:pPr>
        <w:pStyle w:val="Heading2"/>
      </w:pPr>
    </w:p>
    <w:p w:rsidR="00245728" w:rsidRDefault="00FE13C4" w:rsidP="008503DE">
      <w:pPr>
        <w:pStyle w:val="Heading2"/>
      </w:pPr>
      <w:bookmarkStart w:id="38" w:name="_Toc97503339"/>
      <w:bookmarkStart w:id="39" w:name="_Toc103890041"/>
      <w:r>
        <w:t>Reference</w:t>
      </w:r>
      <w:r w:rsidR="008503DE">
        <w:t>s</w:t>
      </w:r>
      <w:bookmarkEnd w:id="38"/>
      <w:bookmarkEnd w:id="39"/>
    </w:p>
    <w:p w:rsidR="00566FEE" w:rsidRDefault="00566FEE" w:rsidP="00566FEE">
      <w:pPr>
        <w:rPr>
          <w:lang w:eastAsia="en-US"/>
        </w:rPr>
      </w:pPr>
    </w:p>
    <w:p w:rsidR="00566FEE" w:rsidRDefault="00FC5AD6" w:rsidP="00566FEE">
      <w:pPr>
        <w:rPr>
          <w:lang w:eastAsia="en-US"/>
        </w:rPr>
      </w:pPr>
      <w:r>
        <w:rPr>
          <w:lang w:eastAsia="en-US"/>
        </w:rPr>
        <w:t xml:space="preserve">Du </w:t>
      </w:r>
      <w:proofErr w:type="spellStart"/>
      <w:r w:rsidR="00566FEE">
        <w:rPr>
          <w:lang w:eastAsia="en-US"/>
        </w:rPr>
        <w:t>Plessis</w:t>
      </w:r>
      <w:proofErr w:type="spellEnd"/>
      <w:r w:rsidR="00566FEE">
        <w:rPr>
          <w:lang w:eastAsia="en-US"/>
        </w:rPr>
        <w:t>,</w:t>
      </w:r>
      <w:r>
        <w:rPr>
          <w:lang w:eastAsia="en-US"/>
        </w:rPr>
        <w:t xml:space="preserve"> D. (2003) Contemporary issues in recruitment and selection, in </w:t>
      </w:r>
      <w:proofErr w:type="spellStart"/>
      <w:r>
        <w:rPr>
          <w:lang w:eastAsia="en-US"/>
        </w:rPr>
        <w:t>Weisner</w:t>
      </w:r>
      <w:proofErr w:type="spellEnd"/>
      <w:r>
        <w:rPr>
          <w:lang w:eastAsia="en-US"/>
        </w:rPr>
        <w:t>, R. and Millet, B. (</w:t>
      </w:r>
      <w:proofErr w:type="spellStart"/>
      <w:proofErr w:type="gramStart"/>
      <w:r>
        <w:rPr>
          <w:lang w:eastAsia="en-US"/>
        </w:rPr>
        <w:t>eds</w:t>
      </w:r>
      <w:proofErr w:type="spellEnd"/>
      <w:proofErr w:type="gramEnd"/>
      <w:r>
        <w:rPr>
          <w:lang w:eastAsia="en-US"/>
        </w:rPr>
        <w:t xml:space="preserve">) Human resource management: Challenges and future directions. </w:t>
      </w:r>
      <w:proofErr w:type="gramStart"/>
      <w:r>
        <w:rPr>
          <w:lang w:eastAsia="en-US"/>
        </w:rPr>
        <w:t>Sydney, Wiley.</w:t>
      </w:r>
      <w:proofErr w:type="gramEnd"/>
    </w:p>
    <w:p w:rsidR="00BF1777" w:rsidRDefault="00BF1777" w:rsidP="00BF1777">
      <w:proofErr w:type="gramStart"/>
      <w:r>
        <w:t>Taylor, S</w:t>
      </w:r>
      <w:r w:rsidRPr="005925CD">
        <w:rPr>
          <w:i/>
        </w:rPr>
        <w:t>.</w:t>
      </w:r>
      <w:r>
        <w:rPr>
          <w:i/>
        </w:rPr>
        <w:t xml:space="preserve"> </w:t>
      </w:r>
      <w:r>
        <w:t>(2019)</w:t>
      </w:r>
      <w:r w:rsidRPr="005925CD">
        <w:rPr>
          <w:i/>
        </w:rPr>
        <w:t xml:space="preserve"> Resourcing and Talent Management</w:t>
      </w:r>
      <w:r>
        <w:rPr>
          <w:i/>
        </w:rPr>
        <w:t xml:space="preserve">, </w:t>
      </w:r>
      <w:r>
        <w:t>7</w:t>
      </w:r>
      <w:r w:rsidRPr="005925CD">
        <w:rPr>
          <w:vertAlign w:val="superscript"/>
        </w:rPr>
        <w:t>th</w:t>
      </w:r>
      <w:r>
        <w:t xml:space="preserve"> </w:t>
      </w:r>
      <w:proofErr w:type="spellStart"/>
      <w:r>
        <w:t>edn</w:t>
      </w:r>
      <w:proofErr w:type="spellEnd"/>
      <w:r>
        <w:t>.</w:t>
      </w:r>
      <w:proofErr w:type="gramEnd"/>
      <w:r>
        <w:t xml:space="preserve"> London. </w:t>
      </w:r>
      <w:proofErr w:type="spellStart"/>
      <w:r>
        <w:t>Kogan</w:t>
      </w:r>
      <w:proofErr w:type="spellEnd"/>
      <w:r>
        <w:t xml:space="preserve"> Page Ltd</w:t>
      </w:r>
    </w:p>
    <w:p w:rsidR="00BF1777" w:rsidRDefault="00BF1777" w:rsidP="00566FEE">
      <w:pPr>
        <w:rPr>
          <w:lang w:eastAsia="en-US"/>
        </w:rPr>
      </w:pPr>
    </w:p>
    <w:p w:rsidR="00566FEE" w:rsidRPr="00566FEE" w:rsidRDefault="00566FEE" w:rsidP="00566FEE">
      <w:pPr>
        <w:rPr>
          <w:lang w:eastAsia="en-US"/>
        </w:rPr>
      </w:pPr>
    </w:p>
    <w:p w:rsidR="00623F19" w:rsidRDefault="00623F19" w:rsidP="00623F19">
      <w:pPr>
        <w:pStyle w:val="Heading1"/>
      </w:pPr>
      <w:bookmarkStart w:id="40" w:name="_Toc97503340"/>
      <w:bookmarkStart w:id="41" w:name="_Toc103890042"/>
      <w:r>
        <w:lastRenderedPageBreak/>
        <w:t>Evidence</w:t>
      </w:r>
      <w:bookmarkEnd w:id="40"/>
      <w:bookmarkEnd w:id="41"/>
    </w:p>
    <w:p w:rsidR="0086662B" w:rsidRDefault="0086662B" w:rsidP="0086662B"/>
    <w:p w:rsidR="0086662B" w:rsidRDefault="0086662B" w:rsidP="0086662B">
      <w:pPr>
        <w:pStyle w:val="Heading2"/>
      </w:pPr>
      <w:bookmarkStart w:id="42" w:name="_Toc103890043"/>
      <w:r>
        <w:t>EV29 – Induction/Probationary Review</w:t>
      </w:r>
      <w:bookmarkEnd w:id="42"/>
    </w:p>
    <w:p w:rsidR="0086662B" w:rsidRDefault="0086662B" w:rsidP="0086662B"/>
    <w:p w:rsidR="0086662B" w:rsidRDefault="0086662B" w:rsidP="0086662B">
      <w:pPr>
        <w:jc w:val="center"/>
      </w:pPr>
      <w:r>
        <w:rPr>
          <w:noProof/>
        </w:rPr>
        <w:drawing>
          <wp:inline distT="0" distB="0" distL="0" distR="0" wp14:anchorId="65F3578B" wp14:editId="43725001">
            <wp:extent cx="2372360" cy="697230"/>
            <wp:effectExtent l="0" t="0" r="889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2372360" cy="697230"/>
                    </a:xfrm>
                    <a:prstGeom prst="rect">
                      <a:avLst/>
                    </a:prstGeom>
                    <a:noFill/>
                    <a:ln>
                      <a:noFill/>
                    </a:ln>
                  </pic:spPr>
                </pic:pic>
              </a:graphicData>
            </a:graphic>
          </wp:inline>
        </w:drawing>
      </w:r>
    </w:p>
    <w:p w:rsidR="0086662B" w:rsidRDefault="0086662B" w:rsidP="0086662B">
      <w:pPr>
        <w:jc w:val="center"/>
        <w:rPr>
          <w:rFonts w:ascii="Arial" w:hAnsi="Arial" w:cs="Arial"/>
          <w:b/>
          <w:sz w:val="28"/>
          <w:szCs w:val="28"/>
        </w:rPr>
      </w:pPr>
      <w:r>
        <w:rPr>
          <w:rFonts w:ascii="Arial" w:hAnsi="Arial" w:cs="Arial"/>
          <w:b/>
          <w:sz w:val="28"/>
          <w:szCs w:val="28"/>
        </w:rPr>
        <w:t>INDUCTION CHECKLIST AND PROBATIONARY PERIOD ASSESSMENT</w:t>
      </w:r>
    </w:p>
    <w:p w:rsidR="0086662B" w:rsidRDefault="0086662B" w:rsidP="0086662B">
      <w:pPr>
        <w:pStyle w:val="ListParagraph"/>
        <w:numPr>
          <w:ilvl w:val="0"/>
          <w:numId w:val="21"/>
        </w:numPr>
        <w:jc w:val="both"/>
        <w:rPr>
          <w:rFonts w:ascii="Arial" w:hAnsi="Arial" w:cs="Arial"/>
        </w:rPr>
      </w:pPr>
      <w:r>
        <w:rPr>
          <w:rFonts w:ascii="Arial" w:hAnsi="Arial" w:cs="Arial"/>
        </w:rPr>
        <w:t xml:space="preserve">It is the responsibility of line management and the new starter to ensure the induction process and probationary performance assessments detailed in this document are completed fully and within the timescales specified. </w:t>
      </w:r>
    </w:p>
    <w:p w:rsidR="0086662B" w:rsidRDefault="0086662B" w:rsidP="0086662B">
      <w:pPr>
        <w:pStyle w:val="ListParagraph"/>
        <w:numPr>
          <w:ilvl w:val="0"/>
          <w:numId w:val="21"/>
        </w:numPr>
        <w:jc w:val="both"/>
        <w:rPr>
          <w:rFonts w:ascii="Arial" w:hAnsi="Arial" w:cs="Arial"/>
        </w:rPr>
      </w:pPr>
      <w:r>
        <w:rPr>
          <w:rFonts w:ascii="Arial" w:hAnsi="Arial" w:cs="Arial"/>
          <w:b/>
        </w:rPr>
        <w:t xml:space="preserve">The employment of a new starter will not be confirmed until the specified probationary period has been successfully completed. </w:t>
      </w:r>
      <w:r>
        <w:rPr>
          <w:rFonts w:ascii="Arial" w:hAnsi="Arial" w:cs="Arial"/>
        </w:rPr>
        <w:t xml:space="preserve">Any issues arising that may prevent the successful completion of the probationary period must be brought to the attention of the </w:t>
      </w:r>
      <w:hyperlink r:id="rId97" w:history="1">
        <w:r>
          <w:rPr>
            <w:rStyle w:val="Hyperlink"/>
            <w:rFonts w:ascii="Arial" w:hAnsi="Arial" w:cs="Arial"/>
          </w:rPr>
          <w:t>People Services, Attendance &amp; Performance Management Team</w:t>
        </w:r>
      </w:hyperlink>
      <w:r>
        <w:rPr>
          <w:rFonts w:ascii="Arial" w:hAnsi="Arial" w:cs="Arial"/>
        </w:rPr>
        <w:t xml:space="preserve"> at the earliest opportunity. </w:t>
      </w:r>
    </w:p>
    <w:p w:rsidR="0086662B" w:rsidRDefault="0086662B" w:rsidP="0086662B">
      <w:pPr>
        <w:pStyle w:val="ListParagraph"/>
        <w:numPr>
          <w:ilvl w:val="0"/>
          <w:numId w:val="21"/>
        </w:numPr>
        <w:jc w:val="both"/>
        <w:rPr>
          <w:rFonts w:ascii="Arial" w:hAnsi="Arial" w:cs="Arial"/>
        </w:rPr>
      </w:pPr>
      <w:r>
        <w:rPr>
          <w:rFonts w:ascii="Arial" w:hAnsi="Arial" w:cs="Arial"/>
        </w:rPr>
        <w:t xml:space="preserve">This form should be retained and updated by the line manager until the completion of the probationary period.  When complete it must be returned to the Business Support Unit HR / Payroll Section. </w:t>
      </w:r>
    </w:p>
    <w:p w:rsidR="0086662B" w:rsidRDefault="0086662B" w:rsidP="0086662B">
      <w:pPr>
        <w:pStyle w:val="ListParagraph"/>
        <w:rPr>
          <w:rFonts w:ascii="Arial" w:hAnsi="Arial" w:cs="Arial"/>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22"/>
        <w:gridCol w:w="1917"/>
        <w:gridCol w:w="2256"/>
        <w:gridCol w:w="1800"/>
        <w:gridCol w:w="2892"/>
      </w:tblGrid>
      <w:tr w:rsidR="0086662B" w:rsidTr="0086662B">
        <w:trPr>
          <w:jc w:val="center"/>
        </w:trPr>
        <w:tc>
          <w:tcPr>
            <w:tcW w:w="17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Name:</w:t>
            </w:r>
          </w:p>
        </w:tc>
        <w:tc>
          <w:tcPr>
            <w:tcW w:w="4173" w:type="dxa"/>
            <w:gridSpan w:val="2"/>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Angela May Procter</w:t>
            </w:r>
          </w:p>
        </w:tc>
        <w:tc>
          <w:tcPr>
            <w:tcW w:w="1800"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Start Date:</w:t>
            </w:r>
          </w:p>
        </w:tc>
        <w:tc>
          <w:tcPr>
            <w:tcW w:w="289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13</w:t>
            </w:r>
            <w:r>
              <w:rPr>
                <w:rFonts w:ascii="Arial" w:hAnsi="Arial" w:cs="Arial"/>
                <w:sz w:val="20"/>
                <w:szCs w:val="20"/>
                <w:vertAlign w:val="superscript"/>
              </w:rPr>
              <w:t>th</w:t>
            </w:r>
            <w:r>
              <w:rPr>
                <w:rFonts w:ascii="Arial" w:hAnsi="Arial" w:cs="Arial"/>
                <w:sz w:val="20"/>
                <w:szCs w:val="20"/>
              </w:rPr>
              <w:t xml:space="preserve"> July 2020</w:t>
            </w:r>
          </w:p>
        </w:tc>
      </w:tr>
      <w:tr w:rsidR="0086662B" w:rsidTr="0086662B">
        <w:trPr>
          <w:jc w:val="center"/>
        </w:trPr>
        <w:tc>
          <w:tcPr>
            <w:tcW w:w="17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Post Title:</w:t>
            </w:r>
          </w:p>
        </w:tc>
        <w:tc>
          <w:tcPr>
            <w:tcW w:w="4173" w:type="dxa"/>
            <w:gridSpan w:val="2"/>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 xml:space="preserve">HR Officer – Ceredigion </w:t>
            </w:r>
          </w:p>
        </w:tc>
        <w:tc>
          <w:tcPr>
            <w:tcW w:w="1800"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Pay Reference:</w:t>
            </w:r>
          </w:p>
        </w:tc>
        <w:tc>
          <w:tcPr>
            <w:tcW w:w="289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53968</w:t>
            </w:r>
          </w:p>
        </w:tc>
      </w:tr>
      <w:tr w:rsidR="0086662B" w:rsidTr="0086662B">
        <w:trPr>
          <w:jc w:val="center"/>
        </w:trPr>
        <w:tc>
          <w:tcPr>
            <w:tcW w:w="17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Status:</w:t>
            </w:r>
          </w:p>
        </w:tc>
        <w:tc>
          <w:tcPr>
            <w:tcW w:w="1917" w:type="dxa"/>
            <w:tcBorders>
              <w:top w:val="single" w:sz="4" w:space="0" w:color="auto"/>
              <w:left w:val="single" w:sz="4" w:space="0" w:color="auto"/>
              <w:bottom w:val="single" w:sz="4" w:space="0" w:color="auto"/>
              <w:right w:val="nil"/>
            </w:tcBorders>
            <w:hideMark/>
          </w:tcPr>
          <w:p w:rsidR="0086662B" w:rsidRDefault="0086662B">
            <w:pPr>
              <w:spacing w:after="120" w:line="240" w:lineRule="auto"/>
              <w:jc w:val="both"/>
              <w:rPr>
                <w:rFonts w:ascii="Arial" w:hAnsi="Arial" w:cs="Arial"/>
                <w:sz w:val="20"/>
                <w:szCs w:val="20"/>
                <w:lang w:eastAsia="en-US"/>
              </w:rPr>
            </w:pPr>
            <w:r>
              <w:rPr>
                <w:noProof/>
              </w:rPr>
              <mc:AlternateContent>
                <mc:Choice Requires="wps">
                  <w:drawing>
                    <wp:anchor distT="0" distB="0" distL="114300" distR="114300" simplePos="0" relativeHeight="251684864" behindDoc="0" locked="0" layoutInCell="1" allowOverlap="1" wp14:anchorId="13740E68" wp14:editId="66596FAA">
                      <wp:simplePos x="0" y="0"/>
                      <wp:positionH relativeFrom="column">
                        <wp:posOffset>743585</wp:posOffset>
                      </wp:positionH>
                      <wp:positionV relativeFrom="paragraph">
                        <wp:posOffset>47625</wp:posOffset>
                      </wp:positionV>
                      <wp:extent cx="247650" cy="200025"/>
                      <wp:effectExtent l="0" t="0" r="19050" b="2857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7650" cy="200025"/>
                              </a:xfrm>
                              <a:prstGeom prst="rect">
                                <a:avLst/>
                              </a:prstGeom>
                              <a:solidFill>
                                <a:srgbClr val="FFFFFF"/>
                              </a:solidFill>
                              <a:ln w="9525">
                                <a:solidFill>
                                  <a:srgbClr val="000000"/>
                                </a:solidFill>
                                <a:miter lim="800000"/>
                                <a:headEnd/>
                                <a:tailEnd/>
                              </a:ln>
                            </wps:spPr>
                            <wps:txbx>
                              <w:txbxContent>
                                <w:p w:rsidR="00D952D3" w:rsidRDefault="00D952D3" w:rsidP="0086662B">
                                  <w:pPr>
                                    <w:jc w:val="center"/>
                                  </w:pPr>
                                  <w:r>
                                    <w:rPr>
                                      <w:rFonts w:ascii="Arial" w:hAnsi="Arial" w:cs="Arial"/>
                                      <w:b/>
                                      <w:color w:val="000000"/>
                                      <w:sz w:val="20"/>
                                      <w:szCs w:val="20"/>
                                    </w:rPr>
                                    <w:sym w:font="Wingdings" w:char="F0FC"/>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3" o:spid="_x0000_s1026" style="position:absolute;left:0;text-align:left;margin-left:58.55pt;margin-top:3.75pt;width:19.5pt;height:15.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">
                      <v:textbox>
                        <w:txbxContent>
                          <w:p w:rsidR="00D952D3" w:rsidRDefault="00D952D3" w:rsidP="0086662B">
                            <w:pPr>
                              <w:jc w:val="center"/>
                            </w:pPr>
                            <w:r>
                              <w:rPr>
                                <w:rFonts w:ascii="Arial" w:hAnsi="Arial" w:cs="Arial"/>
                                <w:b/>
                                <w:color w:val="000000"/>
                                <w:sz w:val="20"/>
                                <w:szCs w:val="20"/>
                              </w:rPr>
                              <w:sym w:font="Wingdings" w:char="F0FC"/>
                            </w:r>
                          </w:p>
                        </w:txbxContent>
                      </v:textbox>
                    </v:rect>
                  </w:pict>
                </mc:Fallback>
              </mc:AlternateContent>
            </w:r>
            <w:r>
              <w:rPr>
                <w:rFonts w:ascii="Arial" w:hAnsi="Arial" w:cs="Arial"/>
                <w:sz w:val="20"/>
                <w:szCs w:val="20"/>
              </w:rPr>
              <w:t>Permanent</w:t>
            </w:r>
          </w:p>
        </w:tc>
        <w:tc>
          <w:tcPr>
            <w:tcW w:w="2256" w:type="dxa"/>
            <w:tcBorders>
              <w:top w:val="single" w:sz="4" w:space="0" w:color="auto"/>
              <w:left w:val="nil"/>
              <w:bottom w:val="single" w:sz="4" w:space="0" w:color="auto"/>
              <w:right w:val="single" w:sz="4" w:space="0" w:color="auto"/>
            </w:tcBorders>
            <w:hideMark/>
          </w:tcPr>
          <w:p w:rsidR="0086662B" w:rsidRDefault="0086662B">
            <w:pPr>
              <w:spacing w:after="120" w:line="240" w:lineRule="auto"/>
              <w:jc w:val="both"/>
              <w:rPr>
                <w:rFonts w:ascii="Arial" w:hAnsi="Arial" w:cs="Arial"/>
                <w:sz w:val="20"/>
                <w:szCs w:val="20"/>
                <w:lang w:eastAsia="en-US"/>
              </w:rPr>
            </w:pPr>
            <w:r>
              <w:rPr>
                <w:noProof/>
              </w:rPr>
              <mc:AlternateContent>
                <mc:Choice Requires="wps">
                  <w:drawing>
                    <wp:anchor distT="0" distB="0" distL="114300" distR="114300" simplePos="0" relativeHeight="251685888" behindDoc="0" locked="0" layoutInCell="1" allowOverlap="1" wp14:anchorId="101DBC54" wp14:editId="5FCEA7BF">
                      <wp:simplePos x="0" y="0"/>
                      <wp:positionH relativeFrom="column">
                        <wp:posOffset>764540</wp:posOffset>
                      </wp:positionH>
                      <wp:positionV relativeFrom="paragraph">
                        <wp:posOffset>47625</wp:posOffset>
                      </wp:positionV>
                      <wp:extent cx="247650" cy="200025"/>
                      <wp:effectExtent l="0" t="0" r="19050" b="2857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7650" cy="2000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2" o:spid="_x0000_s1026" style="position:absolute;margin-left:60.2pt;margin-top:3.75pt;width:19.5pt;height:15.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"/>
                  </w:pict>
                </mc:Fallback>
              </mc:AlternateContent>
            </w:r>
            <w:r>
              <w:rPr>
                <w:rFonts w:ascii="Arial" w:hAnsi="Arial" w:cs="Arial"/>
                <w:sz w:val="20"/>
                <w:szCs w:val="20"/>
              </w:rPr>
              <w:t>Temporary</w:t>
            </w:r>
          </w:p>
        </w:tc>
        <w:tc>
          <w:tcPr>
            <w:tcW w:w="1800"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Department:</w:t>
            </w:r>
          </w:p>
        </w:tc>
        <w:tc>
          <w:tcPr>
            <w:tcW w:w="289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People Services</w:t>
            </w:r>
          </w:p>
        </w:tc>
      </w:tr>
    </w:tbl>
    <w:p w:rsidR="0086662B" w:rsidRDefault="0086662B" w:rsidP="0086662B">
      <w:pPr>
        <w:spacing w:after="120"/>
        <w:jc w:val="both"/>
        <w:rPr>
          <w:rFonts w:ascii="Arial" w:hAnsi="Arial" w:cs="Arial"/>
          <w:sz w:val="16"/>
          <w:szCs w:val="16"/>
          <w:lang w:eastAsia="en-US"/>
        </w:rPr>
      </w:pPr>
    </w:p>
    <w:tbl>
      <w:tblPr>
        <w:tblW w:w="1061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8066"/>
        <w:gridCol w:w="1322"/>
        <w:gridCol w:w="1223"/>
      </w:tblGrid>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tcPr>
          <w:p w:rsidR="0086662B" w:rsidRDefault="0086662B">
            <w:pPr>
              <w:spacing w:before="120" w:after="120" w:line="240" w:lineRule="auto"/>
              <w:jc w:val="both"/>
              <w:rPr>
                <w:rFonts w:ascii="Arial" w:hAnsi="Arial" w:cs="Arial"/>
                <w:lang w:eastAsia="en-US"/>
              </w:rPr>
            </w:pP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0" w:line="240" w:lineRule="auto"/>
              <w:jc w:val="center"/>
              <w:rPr>
                <w:rFonts w:ascii="Arial" w:hAnsi="Arial" w:cs="Arial"/>
                <w:sz w:val="20"/>
                <w:szCs w:val="20"/>
                <w:lang w:eastAsia="en-US"/>
              </w:rPr>
            </w:pPr>
            <w:r>
              <w:rPr>
                <w:rFonts w:ascii="Arial" w:hAnsi="Arial" w:cs="Arial"/>
                <w:sz w:val="20"/>
                <w:szCs w:val="20"/>
              </w:rPr>
              <w:t xml:space="preserve">Completed </w:t>
            </w:r>
            <w:r>
              <w:rPr>
                <w:rFonts w:ascii="Arial" w:hAnsi="Arial" w:cs="Arial"/>
                <w:b/>
                <w:color w:val="000000"/>
                <w:sz w:val="20"/>
                <w:szCs w:val="20"/>
              </w:rPr>
              <w:t>(</w:t>
            </w:r>
            <w:r>
              <w:rPr>
                <w:rFonts w:ascii="Arial" w:hAnsi="Arial" w:cs="Arial"/>
                <w:b/>
                <w:color w:val="000000"/>
                <w:sz w:val="20"/>
                <w:szCs w:val="20"/>
              </w:rPr>
              <w:sym w:font="Wingdings" w:char="F0FC"/>
            </w:r>
            <w:r>
              <w:rPr>
                <w:rFonts w:ascii="Arial" w:hAnsi="Arial" w:cs="Arial"/>
                <w:b/>
                <w:color w:val="000000"/>
                <w:sz w:val="20"/>
                <w:szCs w:val="20"/>
              </w:rPr>
              <w:t>)</w:t>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0" w:line="240" w:lineRule="auto"/>
              <w:jc w:val="center"/>
              <w:rPr>
                <w:rFonts w:ascii="Arial" w:hAnsi="Arial" w:cs="Arial"/>
                <w:sz w:val="20"/>
                <w:szCs w:val="20"/>
                <w:lang w:eastAsia="en-US"/>
              </w:rPr>
            </w:pPr>
            <w:r>
              <w:rPr>
                <w:rFonts w:ascii="Arial" w:hAnsi="Arial" w:cs="Arial"/>
                <w:sz w:val="20"/>
                <w:szCs w:val="20"/>
              </w:rPr>
              <w:t>Date</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b/>
                <w:sz w:val="20"/>
                <w:szCs w:val="20"/>
                <w:lang w:eastAsia="en-US"/>
              </w:rPr>
            </w:pPr>
            <w:r>
              <w:rPr>
                <w:rFonts w:ascii="Arial" w:hAnsi="Arial" w:cs="Arial"/>
                <w:b/>
                <w:sz w:val="20"/>
                <w:szCs w:val="20"/>
              </w:rPr>
              <w:t>Introduction to:</w:t>
            </w: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after="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after="0" w:line="240" w:lineRule="auto"/>
              <w:jc w:val="both"/>
              <w:rPr>
                <w:rFonts w:ascii="Arial" w:hAnsi="Arial" w:cs="Arial"/>
                <w:sz w:val="20"/>
                <w:szCs w:val="20"/>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Manager (specify name): Shelley Upton-</w:t>
            </w:r>
            <w:proofErr w:type="spellStart"/>
            <w:r>
              <w:rPr>
                <w:rFonts w:ascii="Arial" w:hAnsi="Arial" w:cs="Arial"/>
                <w:sz w:val="20"/>
                <w:szCs w:val="20"/>
              </w:rPr>
              <w:t>Boorman</w:t>
            </w:r>
            <w:proofErr w:type="spellEnd"/>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Team: HR Officers</w:t>
            </w: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120" w:after="12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120" w:after="120" w:line="240" w:lineRule="auto"/>
              <w:jc w:val="both"/>
              <w:rPr>
                <w:rFonts w:ascii="Arial" w:hAnsi="Arial" w:cs="Arial"/>
                <w:sz w:val="20"/>
                <w:szCs w:val="20"/>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Assign Workplace buddy (specify name): Jo Woods (wk1) / Carolyn Griffiths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 xml:space="preserve">Senior Management: </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Explain Department Structure and departmental functions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 xml:space="preserve">Conduct tour of building: HQ / Aberystwyth </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center"/>
              <w:rPr>
                <w:rFonts w:ascii="Arial" w:hAnsi="Arial" w:cs="Arial"/>
                <w:sz w:val="20"/>
                <w:szCs w:val="20"/>
                <w:lang w:eastAsia="en-US"/>
              </w:rPr>
            </w:pPr>
            <w:r>
              <w:rPr>
                <w:rFonts w:ascii="Arial" w:hAnsi="Arial" w:cs="Arial"/>
                <w:b/>
                <w:color w:val="000000"/>
                <w:sz w:val="20"/>
                <w:szCs w:val="20"/>
              </w:rPr>
              <w:sym w:font="Wingdings" w:char="F0FC"/>
            </w:r>
            <w:r>
              <w:rPr>
                <w:rFonts w:ascii="Arial" w:hAnsi="Arial" w:cs="Arial"/>
                <w:b/>
                <w:color w:val="000000"/>
                <w:sz w:val="20"/>
                <w:szCs w:val="20"/>
              </w:rPr>
              <w:t xml:space="preserve"> </w:t>
            </w:r>
            <w:r>
              <w:rPr>
                <w:rFonts w:ascii="Arial" w:hAnsi="Arial" w:cs="Arial"/>
                <w:color w:val="000000"/>
                <w:sz w:val="20"/>
                <w:szCs w:val="20"/>
              </w:rPr>
              <w:t>/</w:t>
            </w:r>
            <w:r>
              <w:rPr>
                <w:rFonts w:ascii="Arial" w:hAnsi="Arial" w:cs="Arial"/>
                <w:b/>
                <w:color w:val="000000"/>
                <w:sz w:val="20"/>
                <w:szCs w:val="20"/>
              </w:rPr>
              <w:t xml:space="preserve"> </w:t>
            </w: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120" w:after="120" w:line="240" w:lineRule="auto"/>
              <w:jc w:val="both"/>
              <w:rPr>
                <w:rFonts w:ascii="Arial" w:hAnsi="Arial" w:cs="Arial"/>
                <w:sz w:val="20"/>
                <w:szCs w:val="20"/>
                <w:lang w:eastAsia="en-US"/>
              </w:rPr>
            </w:pPr>
            <w:r>
              <w:rPr>
                <w:rFonts w:ascii="Arial" w:hAnsi="Arial" w:cs="Arial"/>
                <w:sz w:val="20"/>
                <w:szCs w:val="20"/>
              </w:rPr>
              <w:t>13/07/20 / 14/07/2020</w:t>
            </w:r>
          </w:p>
        </w:tc>
      </w:tr>
      <w:tr w:rsidR="0086662B" w:rsidTr="0086662B">
        <w:trPr>
          <w:trHeight w:val="390"/>
          <w:jc w:val="center"/>
        </w:trPr>
        <w:tc>
          <w:tcPr>
            <w:tcW w:w="10612" w:type="dxa"/>
            <w:gridSpan w:val="3"/>
            <w:tcBorders>
              <w:top w:val="single" w:sz="4" w:space="0" w:color="auto"/>
              <w:left w:val="single" w:sz="4" w:space="0" w:color="auto"/>
              <w:bottom w:val="nil"/>
              <w:right w:val="single" w:sz="4" w:space="0" w:color="auto"/>
            </w:tcBorders>
            <w:shd w:val="clear" w:color="auto" w:fill="D9D9D9"/>
            <w:hideMark/>
          </w:tcPr>
          <w:p w:rsidR="0086662B" w:rsidRDefault="0086662B">
            <w:pPr>
              <w:spacing w:before="120" w:after="120" w:line="240" w:lineRule="auto"/>
              <w:jc w:val="both"/>
              <w:rPr>
                <w:rFonts w:ascii="Arial" w:hAnsi="Arial" w:cs="Arial"/>
                <w:lang w:eastAsia="en-US"/>
              </w:rPr>
            </w:pPr>
            <w:r>
              <w:rPr>
                <w:rFonts w:ascii="Arial" w:hAnsi="Arial" w:cs="Arial"/>
                <w:b/>
              </w:rPr>
              <w:lastRenderedPageBreak/>
              <w:t>Confirmation of Pre-employment Learning</w:t>
            </w:r>
            <w:r>
              <w:rPr>
                <w:rFonts w:ascii="Arial" w:hAnsi="Arial" w:cs="Arial"/>
              </w:rPr>
              <w:t xml:space="preserve"> </w:t>
            </w:r>
          </w:p>
        </w:tc>
      </w:tr>
      <w:tr w:rsidR="0086662B" w:rsidTr="0086662B">
        <w:trPr>
          <w:trHeight w:val="488"/>
          <w:jc w:val="center"/>
        </w:trPr>
        <w:tc>
          <w:tcPr>
            <w:tcW w:w="10612" w:type="dxa"/>
            <w:gridSpan w:val="3"/>
            <w:tcBorders>
              <w:top w:val="nil"/>
              <w:left w:val="single" w:sz="4" w:space="0" w:color="auto"/>
              <w:bottom w:val="single" w:sz="4" w:space="0" w:color="auto"/>
              <w:right w:val="single" w:sz="4" w:space="0" w:color="auto"/>
            </w:tcBorders>
            <w:shd w:val="clear" w:color="auto" w:fill="FFFFFF"/>
            <w:hideMark/>
          </w:tcPr>
          <w:p w:rsidR="0086662B" w:rsidRDefault="0086662B">
            <w:pPr>
              <w:spacing w:before="60" w:after="60" w:line="240" w:lineRule="auto"/>
              <w:jc w:val="both"/>
              <w:rPr>
                <w:rFonts w:ascii="Arial" w:hAnsi="Arial" w:cs="Arial"/>
                <w:b/>
                <w:lang w:eastAsia="en-US"/>
              </w:rPr>
            </w:pPr>
            <w:r>
              <w:rPr>
                <w:rFonts w:ascii="Arial" w:hAnsi="Arial" w:cs="Arial"/>
                <w:sz w:val="16"/>
                <w:szCs w:val="16"/>
              </w:rPr>
              <w:t>The new employee has been tasked with viewing induction information and completing NCALT learning prior to commencing employment. The line manager must check these tasks have been completed on the first day of employment so that a baseline of knowledge and understanding can be confirmed.</w:t>
            </w:r>
            <w:r>
              <w:rPr>
                <w:rFonts w:ascii="Arial" w:hAnsi="Arial" w:cs="Arial"/>
              </w:rPr>
              <w:t xml:space="preserve">  </w:t>
            </w:r>
            <w:r>
              <w:rPr>
                <w:rFonts w:ascii="Arial" w:hAnsi="Arial" w:cs="Arial"/>
                <w:b/>
                <w:sz w:val="16"/>
                <w:szCs w:val="16"/>
              </w:rPr>
              <w:t xml:space="preserve">For the </w:t>
            </w:r>
            <w:proofErr w:type="spellStart"/>
            <w:r>
              <w:rPr>
                <w:rFonts w:ascii="Arial" w:hAnsi="Arial" w:cs="Arial"/>
                <w:b/>
                <w:sz w:val="16"/>
                <w:szCs w:val="16"/>
              </w:rPr>
              <w:t>Ncalt</w:t>
            </w:r>
            <w:proofErr w:type="spellEnd"/>
            <w:r>
              <w:rPr>
                <w:rFonts w:ascii="Arial" w:hAnsi="Arial" w:cs="Arial"/>
                <w:b/>
                <w:sz w:val="16"/>
                <w:szCs w:val="16"/>
              </w:rPr>
              <w:t xml:space="preserve"> modules a certificate of completion must be provided by the new employee and this requirement is confirmed to the employee prior to joining.</w:t>
            </w:r>
          </w:p>
        </w:tc>
      </w:tr>
      <w:tr w:rsidR="0086662B" w:rsidTr="0086662B">
        <w:trPr>
          <w:trHeight w:val="473"/>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98" w:history="1">
              <w:r>
                <w:rPr>
                  <w:rStyle w:val="Hyperlink"/>
                  <w:rFonts w:ascii="Arial" w:hAnsi="Arial" w:cs="Arial"/>
                  <w:sz w:val="20"/>
                  <w:szCs w:val="20"/>
                </w:rPr>
                <w:t>Introduction to Health and Safety Training Video</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73"/>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r>
              <w:t xml:space="preserve">Data Protection Training Video (course code </w:t>
            </w:r>
            <w:r>
              <w:rPr>
                <w:rFonts w:ascii="Verdana" w:hAnsi="Verdana"/>
                <w:color w:val="000000"/>
                <w:sz w:val="21"/>
                <w:szCs w:val="21"/>
              </w:rPr>
              <w:t>DataVid1)</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73"/>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99" w:history="1">
              <w:r>
                <w:rPr>
                  <w:rStyle w:val="Hyperlink"/>
                  <w:rFonts w:ascii="Arial" w:hAnsi="Arial" w:cs="Arial"/>
                  <w:sz w:val="20"/>
                  <w:szCs w:val="20"/>
                </w:rPr>
                <w:t>Fire Safety e-learning</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88"/>
          <w:jc w:val="center"/>
        </w:trPr>
        <w:tc>
          <w:tcPr>
            <w:tcW w:w="10612" w:type="dxa"/>
            <w:gridSpan w:val="3"/>
            <w:tcBorders>
              <w:top w:val="nil"/>
              <w:left w:val="single" w:sz="4" w:space="0" w:color="auto"/>
              <w:bottom w:val="single" w:sz="4" w:space="0" w:color="auto"/>
              <w:right w:val="single" w:sz="4" w:space="0" w:color="auto"/>
            </w:tcBorders>
            <w:shd w:val="clear" w:color="auto" w:fill="FFFFFF"/>
            <w:hideMark/>
          </w:tcPr>
          <w:p w:rsidR="0086662B" w:rsidRDefault="0086662B">
            <w:pPr>
              <w:spacing w:before="60" w:after="60" w:line="240" w:lineRule="auto"/>
              <w:jc w:val="both"/>
              <w:rPr>
                <w:rFonts w:ascii="Arial" w:hAnsi="Arial" w:cs="Arial"/>
                <w:b/>
                <w:lang w:eastAsia="en-US"/>
              </w:rPr>
            </w:pPr>
            <w:r>
              <w:rPr>
                <w:rFonts w:ascii="Arial" w:hAnsi="Arial" w:cs="Arial"/>
                <w:sz w:val="16"/>
                <w:szCs w:val="16"/>
              </w:rPr>
              <w:t xml:space="preserve">The new employee will also be required to complete the </w:t>
            </w:r>
            <w:proofErr w:type="gramStart"/>
            <w:r>
              <w:rPr>
                <w:rFonts w:ascii="Arial" w:hAnsi="Arial" w:cs="Arial"/>
                <w:sz w:val="16"/>
                <w:szCs w:val="16"/>
              </w:rPr>
              <w:t>below  NCALT</w:t>
            </w:r>
            <w:proofErr w:type="gramEnd"/>
            <w:r>
              <w:rPr>
                <w:rFonts w:ascii="Arial" w:hAnsi="Arial" w:cs="Arial"/>
                <w:sz w:val="16"/>
                <w:szCs w:val="16"/>
              </w:rPr>
              <w:t xml:space="preserve"> learning within six months of being appointed. The line manager must check these tasks have been completed so that a baseline of knowledge and understanding can be confirmed.</w:t>
            </w:r>
            <w:r>
              <w:rPr>
                <w:rFonts w:ascii="Arial" w:hAnsi="Arial" w:cs="Arial"/>
              </w:rPr>
              <w:t xml:space="preserve">  </w:t>
            </w:r>
            <w:r>
              <w:rPr>
                <w:rFonts w:ascii="Arial" w:hAnsi="Arial" w:cs="Arial"/>
                <w:b/>
                <w:sz w:val="16"/>
                <w:szCs w:val="16"/>
              </w:rPr>
              <w:t>Certificate of completion must be provided by the new employee</w:t>
            </w:r>
            <w:proofErr w:type="gramStart"/>
            <w:r>
              <w:rPr>
                <w:rFonts w:ascii="Arial" w:hAnsi="Arial" w:cs="Arial"/>
                <w:b/>
                <w:sz w:val="16"/>
                <w:szCs w:val="16"/>
              </w:rPr>
              <w:t>..</w:t>
            </w:r>
            <w:proofErr w:type="gramEnd"/>
          </w:p>
        </w:tc>
      </w:tr>
      <w:tr w:rsidR="0086662B" w:rsidTr="0086662B">
        <w:trPr>
          <w:trHeight w:val="426"/>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rFonts w:ascii="Arial" w:hAnsi="Arial" w:cs="Arial"/>
                <w:i/>
                <w:sz w:val="20"/>
                <w:szCs w:val="20"/>
              </w:rPr>
            </w:pPr>
            <w:hyperlink r:id="rId100" w:history="1">
              <w:r>
                <w:rPr>
                  <w:rStyle w:val="Hyperlink"/>
                  <w:rFonts w:ascii="Arial" w:hAnsi="Arial" w:cs="Arial"/>
                  <w:sz w:val="20"/>
                  <w:szCs w:val="20"/>
                </w:rPr>
                <w:t>Managing</w:t>
              </w:r>
            </w:hyperlink>
            <w:r>
              <w:rPr>
                <w:rFonts w:ascii="Arial" w:hAnsi="Arial" w:cs="Arial"/>
                <w:sz w:val="20"/>
                <w:szCs w:val="20"/>
              </w:rPr>
              <w:t xml:space="preserve"> Information: Non-Operational </w:t>
            </w:r>
            <w:r>
              <w:rPr>
                <w:rFonts w:ascii="Arial" w:hAnsi="Arial" w:cs="Arial"/>
                <w:i/>
                <w:sz w:val="20"/>
                <w:szCs w:val="20"/>
              </w:rPr>
              <w:t>(for Police Staff)</w:t>
            </w:r>
          </w:p>
          <w:p w:rsidR="0086662B" w:rsidRDefault="0086662B">
            <w:pPr>
              <w:spacing w:after="0" w:line="240" w:lineRule="auto"/>
              <w:rPr>
                <w:rFonts w:ascii="Arial" w:hAnsi="Arial" w:cs="Arial"/>
                <w:sz w:val="20"/>
                <w:szCs w:val="20"/>
              </w:rPr>
            </w:pPr>
            <w:r>
              <w:rPr>
                <w:rFonts w:ascii="Arial" w:hAnsi="Arial" w:cs="Arial"/>
                <w:sz w:val="20"/>
                <w:szCs w:val="20"/>
              </w:rPr>
              <w:t>OR</w:t>
            </w:r>
          </w:p>
          <w:p w:rsidR="0086662B" w:rsidRDefault="0086662B">
            <w:pPr>
              <w:spacing w:after="0" w:line="240" w:lineRule="auto"/>
              <w:rPr>
                <w:rFonts w:ascii="Arial" w:hAnsi="Arial" w:cs="Arial"/>
                <w:i/>
                <w:sz w:val="20"/>
                <w:szCs w:val="20"/>
                <w:lang w:eastAsia="en-US"/>
              </w:rPr>
            </w:pPr>
            <w:r>
              <w:rPr>
                <w:rFonts w:ascii="Arial" w:hAnsi="Arial" w:cs="Arial"/>
                <w:sz w:val="20"/>
                <w:szCs w:val="20"/>
              </w:rPr>
              <w:t xml:space="preserve">Managing Information: Operational </w:t>
            </w:r>
            <w:r>
              <w:rPr>
                <w:rFonts w:ascii="Arial" w:hAnsi="Arial" w:cs="Arial"/>
                <w:i/>
                <w:sz w:val="20"/>
                <w:szCs w:val="20"/>
              </w:rPr>
              <w:t>(for Police Officers and certain Police Staff such as FCC role)</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b/>
                <w:color w:val="000000"/>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1" w:history="1">
              <w:r>
                <w:rPr>
                  <w:rStyle w:val="Hyperlink"/>
                  <w:rFonts w:ascii="Arial" w:hAnsi="Arial" w:cs="Arial"/>
                  <w:sz w:val="20"/>
                  <w:szCs w:val="20"/>
                </w:rPr>
                <w:t>Manual Handling e-learning</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2" w:history="1">
              <w:r>
                <w:rPr>
                  <w:rStyle w:val="Hyperlink"/>
                  <w:rFonts w:ascii="Arial" w:hAnsi="Arial" w:cs="Arial"/>
                  <w:sz w:val="20"/>
                  <w:szCs w:val="20"/>
                </w:rPr>
                <w:t>Display Screen Equipment (DSE) e-learning</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3" w:history="1">
              <w:r>
                <w:rPr>
                  <w:rStyle w:val="Hyperlink"/>
                  <w:rFonts w:ascii="Arial" w:hAnsi="Arial" w:cs="Arial"/>
                  <w:sz w:val="20"/>
                  <w:szCs w:val="20"/>
                </w:rPr>
                <w:t>Stress Management for Employees E-Learning</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4" w:history="1">
              <w:r>
                <w:rPr>
                  <w:rStyle w:val="Hyperlink"/>
                  <w:rFonts w:ascii="Arial" w:hAnsi="Arial" w:cs="Arial"/>
                  <w:sz w:val="20"/>
                  <w:szCs w:val="20"/>
                </w:rPr>
                <w:t>Equality Act 2010: An Introduction</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5" w:history="1">
              <w:r>
                <w:rPr>
                  <w:rStyle w:val="Hyperlink"/>
                  <w:rFonts w:ascii="Arial" w:hAnsi="Arial" w:cs="Arial"/>
                  <w:sz w:val="20"/>
                  <w:szCs w:val="20"/>
                </w:rPr>
                <w:t>Workplace Support</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6" w:history="1">
              <w:r>
                <w:rPr>
                  <w:rStyle w:val="Hyperlink"/>
                  <w:rFonts w:ascii="Arial" w:hAnsi="Arial" w:cs="Arial"/>
                  <w:sz w:val="20"/>
                  <w:szCs w:val="20"/>
                </w:rPr>
                <w:t>National Decision Model for Policing</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7" w:history="1">
              <w:r>
                <w:rPr>
                  <w:rStyle w:val="Hyperlink"/>
                  <w:rFonts w:ascii="Arial" w:hAnsi="Arial" w:cs="Arial"/>
                  <w:sz w:val="20"/>
                  <w:szCs w:val="20"/>
                </w:rPr>
                <w:t>Electrical Safety Training Video</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8" w:history="1">
              <w:r>
                <w:rPr>
                  <w:rStyle w:val="Hyperlink"/>
                  <w:rFonts w:ascii="Arial" w:hAnsi="Arial" w:cs="Arial"/>
                  <w:sz w:val="20"/>
                  <w:szCs w:val="20"/>
                </w:rPr>
                <w:t>ECDL Module 1 - Security for IT Users (2010)</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09" w:history="1">
              <w:r>
                <w:rPr>
                  <w:rStyle w:val="Hyperlink"/>
                  <w:rFonts w:ascii="Arial" w:hAnsi="Arial" w:cs="Arial"/>
                  <w:sz w:val="20"/>
                  <w:szCs w:val="20"/>
                </w:rPr>
                <w:t>ECDL Module 2 - IT User Fundamentals (2010)</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trHeight w:val="417"/>
          <w:jc w:val="center"/>
        </w:trPr>
        <w:tc>
          <w:tcPr>
            <w:tcW w:w="8067"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86662B" w:rsidRDefault="0086662B">
            <w:pPr>
              <w:spacing w:after="0" w:line="240" w:lineRule="auto"/>
              <w:rPr>
                <w:lang w:eastAsia="en-US"/>
              </w:rPr>
            </w:pPr>
            <w:hyperlink r:id="rId110" w:history="1">
              <w:r>
                <w:rPr>
                  <w:rStyle w:val="Hyperlink"/>
                  <w:rFonts w:ascii="Arial" w:hAnsi="Arial" w:cs="Arial"/>
                  <w:sz w:val="20"/>
                  <w:szCs w:val="20"/>
                </w:rPr>
                <w:t>ECDL Module 8 - Improving Productivity Using IT Skills (2010)</w:t>
              </w:r>
            </w:hyperlink>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rsidR="0086662B" w:rsidRDefault="0086662B">
            <w:pPr>
              <w:spacing w:before="120" w:after="120" w:line="240" w:lineRule="auto"/>
              <w:jc w:val="both"/>
              <w:rPr>
                <w:rFonts w:ascii="Arial" w:hAnsi="Arial" w:cs="Arial"/>
                <w:lang w:eastAsia="en-US"/>
              </w:rPr>
            </w:pPr>
            <w:r>
              <w:rPr>
                <w:rFonts w:ascii="Arial" w:hAnsi="Arial" w:cs="Arial"/>
                <w:b/>
              </w:rPr>
              <w:t>Welfare, Health and Safety</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Provide briefing on welfare arrangements, refreshment facilities, toilets, first aid equipment and identity of qualified first aiders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Explain fire drill and evacuation procedures including details of assembly points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Explain accident and sickness reporting procedures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rPr>
            </w:pPr>
            <w:r>
              <w:rPr>
                <w:rFonts w:ascii="Arial" w:hAnsi="Arial" w:cs="Arial"/>
                <w:sz w:val="20"/>
                <w:szCs w:val="20"/>
              </w:rPr>
              <w:t xml:space="preserve">Explain hazards specific to job, if applicable </w:t>
            </w:r>
            <w:r>
              <w:rPr>
                <w:rFonts w:ascii="Arial" w:hAnsi="Arial" w:cs="Arial"/>
                <w:sz w:val="16"/>
                <w:szCs w:val="16"/>
              </w:rPr>
              <w:t>(detail hazards referred to)</w:t>
            </w:r>
            <w:r>
              <w:rPr>
                <w:rFonts w:ascii="Arial" w:hAnsi="Arial" w:cs="Arial"/>
                <w:sz w:val="20"/>
                <w:szCs w:val="20"/>
              </w:rPr>
              <w:t>:</w:t>
            </w:r>
          </w:p>
          <w:p w:rsidR="0086662B" w:rsidRDefault="0086662B">
            <w:pPr>
              <w:spacing w:before="60" w:after="60" w:line="240" w:lineRule="auto"/>
              <w:jc w:val="both"/>
              <w:rPr>
                <w:rFonts w:ascii="Arial" w:hAnsi="Arial" w:cs="Arial"/>
                <w:sz w:val="20"/>
                <w:szCs w:val="20"/>
                <w:lang w:eastAsia="en-US"/>
              </w:rPr>
            </w:pP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center"/>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rPr>
            </w:pPr>
            <w:r>
              <w:rPr>
                <w:rFonts w:ascii="Arial" w:hAnsi="Arial" w:cs="Arial"/>
                <w:sz w:val="20"/>
                <w:szCs w:val="20"/>
              </w:rPr>
              <w:t xml:space="preserve">Issue necessary safety equipment and operating instructions, if applicable </w:t>
            </w:r>
            <w:r>
              <w:rPr>
                <w:rFonts w:ascii="Arial" w:hAnsi="Arial" w:cs="Arial"/>
                <w:sz w:val="16"/>
                <w:szCs w:val="16"/>
              </w:rPr>
              <w:t>(detail equipment and instructions provided)</w:t>
            </w:r>
            <w:r>
              <w:rPr>
                <w:rFonts w:ascii="Arial" w:hAnsi="Arial" w:cs="Arial"/>
                <w:sz w:val="20"/>
                <w:szCs w:val="20"/>
              </w:rPr>
              <w:t xml:space="preserve">: </w:t>
            </w:r>
          </w:p>
          <w:p w:rsidR="0086662B" w:rsidRDefault="0086662B">
            <w:pPr>
              <w:spacing w:before="60" w:after="60" w:line="240" w:lineRule="auto"/>
              <w:jc w:val="both"/>
              <w:rPr>
                <w:rFonts w:ascii="Arial" w:hAnsi="Arial" w:cs="Arial"/>
                <w:sz w:val="20"/>
                <w:szCs w:val="20"/>
                <w:lang w:eastAsia="en-US"/>
              </w:rPr>
            </w:pP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rPr>
            </w:pPr>
            <w:r>
              <w:rPr>
                <w:rFonts w:ascii="Arial" w:hAnsi="Arial" w:cs="Arial"/>
                <w:sz w:val="20"/>
                <w:szCs w:val="20"/>
              </w:rPr>
              <w:t xml:space="preserve">Provide / arrange initial training </w:t>
            </w:r>
            <w:r>
              <w:rPr>
                <w:rFonts w:ascii="Arial" w:hAnsi="Arial" w:cs="Arial"/>
                <w:sz w:val="16"/>
                <w:szCs w:val="16"/>
              </w:rPr>
              <w:t>(detail training provided / arranged):</w:t>
            </w:r>
            <w:r>
              <w:rPr>
                <w:rFonts w:ascii="Arial" w:hAnsi="Arial" w:cs="Arial"/>
                <w:sz w:val="20"/>
                <w:szCs w:val="20"/>
              </w:rPr>
              <w:t xml:space="preserve"> </w:t>
            </w:r>
          </w:p>
          <w:p w:rsidR="0086662B" w:rsidRDefault="0086662B">
            <w:pPr>
              <w:spacing w:before="60" w:after="60" w:line="240" w:lineRule="auto"/>
              <w:jc w:val="both"/>
              <w:rPr>
                <w:rFonts w:ascii="Arial" w:hAnsi="Arial" w:cs="Arial"/>
                <w:sz w:val="20"/>
                <w:szCs w:val="20"/>
                <w:lang w:eastAsia="en-US"/>
              </w:rPr>
            </w:pP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w/c 13/07/2020</w:t>
            </w:r>
          </w:p>
        </w:tc>
      </w:tr>
      <w:tr w:rsidR="0086662B" w:rsidTr="0086662B">
        <w:trPr>
          <w:trHeight w:val="569"/>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If a Display Screen Equipment User – Provide</w:t>
            </w:r>
            <w:r>
              <w:t xml:space="preserve"> </w:t>
            </w:r>
            <w:hyperlink r:id="rId111" w:history="1">
              <w:r>
                <w:rPr>
                  <w:rStyle w:val="Hyperlink"/>
                  <w:rFonts w:ascii="Arial" w:hAnsi="Arial" w:cs="Arial"/>
                  <w:sz w:val="20"/>
                  <w:szCs w:val="20"/>
                </w:rPr>
                <w:t>Display Screen Equipment Guidance</w:t>
              </w:r>
            </w:hyperlink>
            <w:r>
              <w:rPr>
                <w:rFonts w:ascii="Arial" w:hAnsi="Arial" w:cs="Arial"/>
                <w:sz w:val="20"/>
                <w:szCs w:val="20"/>
              </w:rPr>
              <w:t xml:space="preserve"> from the Health and Safety intranet site.</w:t>
            </w: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rsidR="0086662B" w:rsidRDefault="0086662B">
            <w:pPr>
              <w:spacing w:before="120" w:after="120" w:line="240" w:lineRule="auto"/>
              <w:jc w:val="both"/>
              <w:rPr>
                <w:rFonts w:ascii="Arial" w:hAnsi="Arial" w:cs="Arial"/>
                <w:lang w:eastAsia="en-US"/>
              </w:rPr>
            </w:pPr>
            <w:r>
              <w:rPr>
                <w:rFonts w:ascii="Arial" w:hAnsi="Arial" w:cs="Arial"/>
                <w:b/>
              </w:rPr>
              <w:t>Security, Data Protection &amp; Confidentiality</w:t>
            </w:r>
            <w:r>
              <w:rPr>
                <w:rFonts w:ascii="Arial" w:hAnsi="Arial" w:cs="Arial"/>
              </w:rPr>
              <w:tab/>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tabs>
                <w:tab w:val="num" w:pos="540"/>
                <w:tab w:val="left" w:pos="8460"/>
              </w:tabs>
              <w:spacing w:before="60" w:after="60" w:line="240" w:lineRule="auto"/>
              <w:jc w:val="both"/>
              <w:rPr>
                <w:rFonts w:ascii="Arial" w:hAnsi="Arial" w:cs="Arial"/>
                <w:b/>
                <w:sz w:val="20"/>
                <w:szCs w:val="20"/>
                <w:lang w:eastAsia="en-US"/>
              </w:rPr>
            </w:pPr>
            <w:r>
              <w:rPr>
                <w:rFonts w:ascii="Arial" w:hAnsi="Arial" w:cs="Arial"/>
                <w:sz w:val="20"/>
                <w:szCs w:val="20"/>
              </w:rPr>
              <w:lastRenderedPageBreak/>
              <w:t xml:space="preserve">Explain implications and importance of confidentiality, information security and data protection   </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Confirm the Data Protection Act 2018 Declaration has been read, understood, signed and returned </w:t>
            </w: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center"/>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Confirm Official Secrets Act 1989 has been read and understood</w:t>
            </w: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sz w:val="20"/>
                <w:szCs w:val="20"/>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Explain Building Security rules </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tabs>
                <w:tab w:val="left" w:pos="8460"/>
              </w:tabs>
              <w:spacing w:before="60" w:after="60" w:line="240" w:lineRule="auto"/>
              <w:jc w:val="both"/>
              <w:rPr>
                <w:rFonts w:ascii="Arial" w:hAnsi="Arial" w:cs="Arial"/>
                <w:sz w:val="20"/>
                <w:szCs w:val="20"/>
                <w:lang w:eastAsia="en-US"/>
              </w:rPr>
            </w:pPr>
            <w:r>
              <w:rPr>
                <w:rFonts w:ascii="Arial" w:hAnsi="Arial" w:cs="Arial"/>
                <w:sz w:val="20"/>
                <w:szCs w:val="20"/>
              </w:rPr>
              <w:t xml:space="preserve">Explain policy on the wearing of Force Identification </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rsidR="0086662B" w:rsidRDefault="0086662B">
            <w:pPr>
              <w:spacing w:before="120" w:after="120" w:line="240" w:lineRule="auto"/>
              <w:jc w:val="both"/>
              <w:rPr>
                <w:rFonts w:ascii="Arial" w:hAnsi="Arial" w:cs="Arial"/>
                <w:lang w:eastAsia="en-US"/>
              </w:rPr>
            </w:pPr>
            <w:r>
              <w:rPr>
                <w:rFonts w:ascii="Arial" w:hAnsi="Arial" w:cs="Arial"/>
                <w:b/>
              </w:rPr>
              <w:t>Workplace Standards, Responsibilities &amp; Requirements</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Explain </w:t>
            </w:r>
            <w:hyperlink r:id="rId112" w:history="1">
              <w:r>
                <w:rPr>
                  <w:rStyle w:val="Hyperlink"/>
                  <w:rFonts w:ascii="Arial" w:hAnsi="Arial" w:cs="Arial"/>
                  <w:sz w:val="20"/>
                  <w:szCs w:val="20"/>
                </w:rPr>
                <w:t>Standards of Professional Behaviour</w:t>
              </w:r>
            </w:hyperlink>
            <w:r>
              <w:rPr>
                <w:rFonts w:ascii="Arial" w:hAnsi="Arial" w:cs="Arial"/>
                <w:sz w:val="20"/>
                <w:szCs w:val="20"/>
              </w:rPr>
              <w:t xml:space="preserve"> expected of staff</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Explain requirements of the </w:t>
            </w:r>
            <w:hyperlink r:id="rId113" w:history="1">
              <w:r>
                <w:rPr>
                  <w:rStyle w:val="Hyperlink"/>
                  <w:rFonts w:ascii="Arial" w:hAnsi="Arial" w:cs="Arial"/>
                  <w:sz w:val="20"/>
                  <w:szCs w:val="20"/>
                </w:rPr>
                <w:t>Uniform and Standards of Appearance Policy</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Highlight the No Smoking Policy </w:t>
            </w:r>
            <w:hyperlink r:id="rId114" w:history="1">
              <w:r>
                <w:rPr>
                  <w:rStyle w:val="Hyperlink"/>
                  <w:rFonts w:ascii="Arial" w:hAnsi="Arial" w:cs="Arial"/>
                  <w:sz w:val="20"/>
                  <w:szCs w:val="20"/>
                </w:rPr>
                <w:t xml:space="preserve">No Smoking Policy </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rPr>
            </w:pPr>
            <w:r>
              <w:rPr>
                <w:rFonts w:ascii="Arial" w:hAnsi="Arial" w:cs="Arial"/>
                <w:sz w:val="20"/>
                <w:szCs w:val="20"/>
              </w:rPr>
              <w:t xml:space="preserve">Highlight guidance on: </w:t>
            </w:r>
            <w:hyperlink r:id="rId115" w:history="1">
              <w:r>
                <w:rPr>
                  <w:rStyle w:val="Hyperlink"/>
                  <w:rFonts w:ascii="Arial" w:hAnsi="Arial" w:cs="Arial"/>
                  <w:sz w:val="20"/>
                  <w:szCs w:val="20"/>
                </w:rPr>
                <w:t>Internet &amp; Social Media Usage</w:t>
              </w:r>
            </w:hyperlink>
          </w:p>
          <w:p w:rsidR="0086662B" w:rsidRDefault="0086662B">
            <w:pPr>
              <w:spacing w:before="60" w:after="60" w:line="240" w:lineRule="auto"/>
              <w:ind w:left="2160"/>
              <w:jc w:val="both"/>
              <w:rPr>
                <w:rFonts w:ascii="Arial" w:hAnsi="Arial" w:cs="Arial"/>
                <w:sz w:val="20"/>
                <w:szCs w:val="20"/>
              </w:rPr>
            </w:pPr>
            <w:r>
              <w:rPr>
                <w:rFonts w:ascii="Arial" w:hAnsi="Arial" w:cs="Arial"/>
                <w:sz w:val="20"/>
                <w:szCs w:val="20"/>
              </w:rPr>
              <w:t>Facebook Guidance</w:t>
            </w:r>
          </w:p>
          <w:p w:rsidR="0086662B" w:rsidRDefault="0086662B">
            <w:pPr>
              <w:spacing w:before="60" w:after="60" w:line="240" w:lineRule="auto"/>
              <w:ind w:left="2160"/>
              <w:jc w:val="both"/>
              <w:rPr>
                <w:rFonts w:ascii="Arial" w:hAnsi="Arial" w:cs="Arial"/>
                <w:sz w:val="20"/>
                <w:szCs w:val="20"/>
                <w:lang w:eastAsia="en-US"/>
              </w:rPr>
            </w:pPr>
            <w:r>
              <w:rPr>
                <w:rFonts w:eastAsiaTheme="minorHAnsi"/>
                <w:lang w:eastAsia="en-US"/>
              </w:rPr>
              <w:object w:dxaOrig="1551" w:dyaOrig="994">
                <v:shape id="_x0000_i1025" type="#_x0000_t75" style="width:77.55pt;height:49.7pt" o:ole="">
                  <v:imagedata r:id="rId116" o:title=""/>
                </v:shape>
                <o:OLEObject Type="Embed" ProgID="Word.Document.8" ShapeID="_x0000_i1025" DrawAspect="Icon" ObjectID="_1714503351" r:id="rId117">
                  <o:FieldCodes>\s</o:FieldCodes>
                </o:OLEObject>
              </w:objec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Highlight </w:t>
            </w:r>
            <w:hyperlink r:id="rId118" w:history="1">
              <w:r>
                <w:rPr>
                  <w:rStyle w:val="Hyperlink"/>
                  <w:rFonts w:ascii="Arial" w:hAnsi="Arial" w:cs="Arial"/>
                  <w:sz w:val="20"/>
                  <w:szCs w:val="20"/>
                </w:rPr>
                <w:t>Welsh Language Scheme</w:t>
              </w:r>
            </w:hyperlink>
            <w:r>
              <w:rPr>
                <w:rFonts w:ascii="Arial" w:hAnsi="Arial" w:cs="Arial"/>
                <w:sz w:val="20"/>
                <w:szCs w:val="20"/>
              </w:rPr>
              <w:t xml:space="preserve"> requirements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rPr>
            </w:pPr>
            <w:r>
              <w:rPr>
                <w:rFonts w:ascii="Arial" w:hAnsi="Arial" w:cs="Arial"/>
                <w:sz w:val="20"/>
                <w:szCs w:val="20"/>
              </w:rPr>
              <w:t xml:space="preserve">Please discuss Dyfed-Powys Police’s Level 1 Welsh Language ability requirements with the member of staff. If they have no Welsh Language ability </w:t>
            </w:r>
            <w:proofErr w:type="gramStart"/>
            <w:r>
              <w:rPr>
                <w:rFonts w:ascii="Arial" w:hAnsi="Arial" w:cs="Arial"/>
                <w:sz w:val="20"/>
                <w:szCs w:val="20"/>
              </w:rPr>
              <w:t>direct</w:t>
            </w:r>
            <w:proofErr w:type="gramEnd"/>
            <w:r>
              <w:rPr>
                <w:rFonts w:ascii="Arial" w:hAnsi="Arial" w:cs="Arial"/>
                <w:sz w:val="20"/>
                <w:szCs w:val="20"/>
              </w:rPr>
              <w:t xml:space="preserve"> them to the learning methods and explain to them that they have 6 months to reach level 1.</w:t>
            </w:r>
          </w:p>
          <w:p w:rsidR="0086662B" w:rsidRDefault="0086662B">
            <w:pPr>
              <w:spacing w:before="60" w:after="60" w:line="240" w:lineRule="auto"/>
              <w:jc w:val="both"/>
              <w:rPr>
                <w:rFonts w:ascii="Arial" w:hAnsi="Arial" w:cs="Arial"/>
                <w:sz w:val="20"/>
                <w:szCs w:val="20"/>
              </w:rPr>
            </w:pPr>
            <w:r>
              <w:rPr>
                <w:rFonts w:ascii="Arial" w:hAnsi="Arial" w:cs="Arial"/>
                <w:sz w:val="20"/>
                <w:szCs w:val="20"/>
              </w:rPr>
              <w:t>Welsh Language Levels can be found here</w:t>
            </w:r>
          </w:p>
          <w:p w:rsidR="0086662B" w:rsidRDefault="0086662B">
            <w:pPr>
              <w:spacing w:before="60" w:after="60" w:line="240" w:lineRule="auto"/>
              <w:jc w:val="both"/>
              <w:rPr>
                <w:rFonts w:ascii="Arial" w:hAnsi="Arial" w:cs="Arial"/>
                <w:sz w:val="20"/>
                <w:szCs w:val="20"/>
              </w:rPr>
            </w:pPr>
            <w:r>
              <w:rPr>
                <w:rFonts w:ascii="Arial" w:eastAsiaTheme="minorHAnsi" w:hAnsi="Arial" w:cs="Arial"/>
                <w:sz w:val="20"/>
                <w:szCs w:val="20"/>
                <w:lang w:eastAsia="en-US"/>
              </w:rPr>
              <w:object w:dxaOrig="1526" w:dyaOrig="994">
                <v:shape id="_x0000_i1026" type="#_x0000_t75" style="width:76.3pt;height:49.7pt" o:ole="">
                  <v:imagedata r:id="rId119" o:title=""/>
                </v:shape>
                <o:OLEObject Type="Embed" ProgID="Word.Document.8" ShapeID="_x0000_i1026" DrawAspect="Icon" ObjectID="_1714503352" r:id="rId120">
                  <o:FieldCodes>\s</o:FieldCodes>
                </o:OLEObject>
              </w:object>
            </w:r>
          </w:p>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To register to undertake a Welsh Language course to improve your Welsh to level 1, please follow this link: </w:t>
            </w:r>
            <w:hyperlink r:id="rId121" w:history="1">
              <w:r>
                <w:rPr>
                  <w:rStyle w:val="Hyperlink"/>
                  <w:rFonts w:ascii="Arial" w:hAnsi="Arial" w:cs="Arial"/>
                  <w:sz w:val="20"/>
                  <w:szCs w:val="20"/>
                </w:rPr>
                <w:t>Click here for Welsh course</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b/>
                <w:sz w:val="20"/>
                <w:szCs w:val="20"/>
                <w:lang w:eastAsia="en-US"/>
              </w:rPr>
            </w:pPr>
            <w:r>
              <w:rPr>
                <w:rFonts w:ascii="Arial" w:hAnsi="Arial" w:cs="Arial"/>
                <w:sz w:val="20"/>
                <w:szCs w:val="20"/>
              </w:rPr>
              <w:t xml:space="preserve">Remind staff of the requirement to notify the vetting team of changes in Personal Circumstances. </w:t>
            </w:r>
            <w:hyperlink r:id="rId122" w:history="1">
              <w:r>
                <w:rPr>
                  <w:rStyle w:val="Hyperlink"/>
                  <w:rFonts w:ascii="Arial" w:hAnsi="Arial" w:cs="Arial"/>
                  <w:b/>
                  <w:sz w:val="20"/>
                  <w:szCs w:val="20"/>
                </w:rPr>
                <w:t>Change in Personal Circumstances Form</w:t>
              </w:r>
            </w:hyperlink>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10612" w:type="dxa"/>
            <w:gridSpan w:val="3"/>
            <w:tcBorders>
              <w:top w:val="single" w:sz="4" w:space="0" w:color="auto"/>
              <w:left w:val="single" w:sz="4" w:space="0" w:color="auto"/>
              <w:bottom w:val="single" w:sz="4" w:space="0" w:color="auto"/>
              <w:right w:val="single" w:sz="4" w:space="0" w:color="auto"/>
            </w:tcBorders>
            <w:shd w:val="clear" w:color="auto" w:fill="D9D9D9"/>
            <w:hideMark/>
          </w:tcPr>
          <w:p w:rsidR="0086662B" w:rsidRDefault="0086662B">
            <w:pPr>
              <w:spacing w:before="120" w:after="120" w:line="240" w:lineRule="auto"/>
              <w:jc w:val="both"/>
              <w:rPr>
                <w:rFonts w:ascii="Arial" w:hAnsi="Arial" w:cs="Arial"/>
                <w:sz w:val="20"/>
                <w:szCs w:val="20"/>
                <w:lang w:eastAsia="en-US"/>
              </w:rPr>
            </w:pPr>
            <w:r>
              <w:rPr>
                <w:rFonts w:ascii="Arial" w:hAnsi="Arial" w:cs="Arial"/>
                <w:b/>
              </w:rPr>
              <w:t>Housekeeping</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Arrange for the issuing of an ID card by the Business Support Unit - Supplies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 xml:space="preserve">Arrange for access to necessary IT systems </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Arrange the purchase of the relevant Building Entry Card – via IS&amp;T Intranet Site</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Explain Welfare Fund, Union Representation, Force Lottery, Sports Association</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Explain time and length of breaks/working hours/flexible working</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Explain annual leave procedures</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b/>
                <w:lang w:eastAsia="en-US"/>
              </w:rPr>
            </w:pPr>
            <w:r>
              <w:rPr>
                <w:rFonts w:ascii="Arial" w:hAnsi="Arial" w:cs="Arial"/>
                <w:sz w:val="20"/>
                <w:szCs w:val="20"/>
              </w:rPr>
              <w:t>Explain car parking policy &amp; arrange for the issuing of parking pass through SCC Reception</w:t>
            </w:r>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highlight w:val="yellow"/>
                <w:lang w:eastAsia="en-US"/>
              </w:rPr>
            </w:pPr>
            <w:r>
              <w:rPr>
                <w:rFonts w:ascii="Arial" w:hAnsi="Arial" w:cs="Arial"/>
                <w:sz w:val="20"/>
                <w:szCs w:val="20"/>
              </w:rPr>
              <w:t xml:space="preserve">Explain necessity to enter personal sensitive information onto </w:t>
            </w:r>
            <w:proofErr w:type="spellStart"/>
            <w:r>
              <w:rPr>
                <w:rFonts w:ascii="Arial" w:hAnsi="Arial" w:cs="Arial"/>
                <w:sz w:val="20"/>
                <w:szCs w:val="20"/>
              </w:rPr>
              <w:t>MyTrent</w:t>
            </w:r>
            <w:proofErr w:type="spellEnd"/>
          </w:p>
        </w:tc>
        <w:tc>
          <w:tcPr>
            <w:tcW w:w="1322"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center"/>
              <w:rPr>
                <w:rFonts w:ascii="Arial" w:hAnsi="Arial" w:cs="Arial"/>
                <w:sz w:val="20"/>
                <w:szCs w:val="20"/>
                <w:lang w:eastAsia="en-US"/>
              </w:rPr>
            </w:pPr>
            <w:r>
              <w:rPr>
                <w:rFonts w:ascii="Arial" w:hAnsi="Arial" w:cs="Arial"/>
                <w:sz w:val="20"/>
                <w:szCs w:val="20"/>
              </w:rPr>
              <w:sym w:font="Wingdings" w:char="F0FC"/>
            </w:r>
          </w:p>
        </w:tc>
        <w:tc>
          <w:tcPr>
            <w:tcW w:w="1223" w:type="dxa"/>
            <w:tcBorders>
              <w:top w:val="single" w:sz="4" w:space="0" w:color="auto"/>
              <w:left w:val="single" w:sz="4" w:space="0" w:color="auto"/>
              <w:bottom w:val="single" w:sz="4" w:space="0" w:color="auto"/>
              <w:right w:val="single" w:sz="4" w:space="0" w:color="auto"/>
            </w:tcBorders>
            <w:hideMark/>
          </w:tcPr>
          <w:p w:rsidR="0086662B" w:rsidRDefault="0086662B">
            <w:pPr>
              <w:spacing w:before="60" w:after="60" w:line="240" w:lineRule="auto"/>
              <w:jc w:val="both"/>
              <w:rPr>
                <w:rFonts w:ascii="Arial" w:hAnsi="Arial" w:cs="Arial"/>
                <w:sz w:val="20"/>
                <w:szCs w:val="20"/>
                <w:lang w:eastAsia="en-US"/>
              </w:rPr>
            </w:pPr>
            <w:r>
              <w:rPr>
                <w:rFonts w:ascii="Arial" w:hAnsi="Arial" w:cs="Arial"/>
                <w:sz w:val="20"/>
                <w:szCs w:val="20"/>
              </w:rPr>
              <w:t>13/07/2020</w:t>
            </w:r>
          </w:p>
        </w:tc>
      </w:tr>
      <w:tr w:rsidR="0086662B" w:rsidTr="0086662B">
        <w:trPr>
          <w:jc w:val="center"/>
        </w:trPr>
        <w:tc>
          <w:tcPr>
            <w:tcW w:w="10612" w:type="dxa"/>
            <w:gridSpan w:val="3"/>
            <w:tcBorders>
              <w:top w:val="single" w:sz="4" w:space="0" w:color="auto"/>
              <w:left w:val="single" w:sz="4" w:space="0" w:color="auto"/>
              <w:bottom w:val="nil"/>
              <w:right w:val="single" w:sz="4" w:space="0" w:color="auto"/>
            </w:tcBorders>
            <w:shd w:val="clear" w:color="auto" w:fill="D9D9D9"/>
            <w:hideMark/>
          </w:tcPr>
          <w:p w:rsidR="0086662B" w:rsidRDefault="0086662B">
            <w:pPr>
              <w:spacing w:before="120" w:after="120" w:line="240" w:lineRule="auto"/>
              <w:jc w:val="both"/>
              <w:rPr>
                <w:rFonts w:ascii="Arial" w:hAnsi="Arial" w:cs="Arial"/>
                <w:lang w:eastAsia="en-US"/>
              </w:rPr>
            </w:pPr>
            <w:r>
              <w:rPr>
                <w:rFonts w:ascii="Arial" w:hAnsi="Arial" w:cs="Arial"/>
                <w:b/>
              </w:rPr>
              <w:t>Identified Learning/Development Needs</w:t>
            </w:r>
          </w:p>
        </w:tc>
      </w:tr>
      <w:tr w:rsidR="0086662B" w:rsidTr="0086662B">
        <w:trPr>
          <w:jc w:val="center"/>
        </w:trPr>
        <w:tc>
          <w:tcPr>
            <w:tcW w:w="8067" w:type="dxa"/>
            <w:tcBorders>
              <w:top w:val="nil"/>
              <w:left w:val="single" w:sz="4" w:space="0" w:color="auto"/>
              <w:bottom w:val="single" w:sz="4" w:space="0" w:color="auto"/>
              <w:right w:val="single" w:sz="4" w:space="0" w:color="auto"/>
            </w:tcBorders>
            <w:shd w:val="clear" w:color="auto" w:fill="FFFFFF"/>
            <w:hideMark/>
          </w:tcPr>
          <w:p w:rsidR="0086662B" w:rsidRDefault="0086662B">
            <w:pPr>
              <w:spacing w:before="60" w:after="60" w:line="240" w:lineRule="auto"/>
              <w:jc w:val="both"/>
              <w:rPr>
                <w:rFonts w:ascii="Arial" w:hAnsi="Arial" w:cs="Arial"/>
                <w:b/>
                <w:lang w:eastAsia="en-US"/>
              </w:rPr>
            </w:pPr>
            <w:r>
              <w:rPr>
                <w:rFonts w:ascii="Arial" w:hAnsi="Arial" w:cs="Arial"/>
                <w:sz w:val="16"/>
                <w:szCs w:val="16"/>
              </w:rPr>
              <w:t>Detail further learning/development needs identified during  the initial induction and record arrangements made to meet these needs:</w:t>
            </w:r>
          </w:p>
        </w:tc>
        <w:tc>
          <w:tcPr>
            <w:tcW w:w="1322" w:type="dxa"/>
            <w:tcBorders>
              <w:top w:val="nil"/>
              <w:left w:val="single" w:sz="4" w:space="0" w:color="auto"/>
              <w:bottom w:val="single" w:sz="4" w:space="0" w:color="auto"/>
              <w:right w:val="single" w:sz="4" w:space="0" w:color="auto"/>
            </w:tcBorders>
            <w:shd w:val="clear" w:color="auto" w:fill="FFFFFF"/>
          </w:tcPr>
          <w:p w:rsidR="0086662B" w:rsidRDefault="0086662B">
            <w:pPr>
              <w:spacing w:after="0" w:line="240" w:lineRule="auto"/>
              <w:jc w:val="both"/>
              <w:rPr>
                <w:rFonts w:ascii="Arial" w:hAnsi="Arial" w:cs="Arial"/>
                <w:lang w:eastAsia="en-US"/>
              </w:rPr>
            </w:pPr>
          </w:p>
        </w:tc>
        <w:tc>
          <w:tcPr>
            <w:tcW w:w="1223" w:type="dxa"/>
            <w:tcBorders>
              <w:top w:val="nil"/>
              <w:left w:val="single" w:sz="4" w:space="0" w:color="auto"/>
              <w:bottom w:val="single" w:sz="4" w:space="0" w:color="auto"/>
              <w:right w:val="single" w:sz="4" w:space="0" w:color="auto"/>
            </w:tcBorders>
            <w:shd w:val="clear" w:color="auto" w:fill="FFFFFF"/>
          </w:tcPr>
          <w:p w:rsidR="0086662B" w:rsidRDefault="0086662B">
            <w:pPr>
              <w:spacing w:after="0" w:line="240" w:lineRule="auto"/>
              <w:jc w:val="both"/>
              <w:rPr>
                <w:rFonts w:ascii="Arial" w:hAnsi="Arial" w:cs="Arial"/>
                <w:lang w:eastAsia="en-US"/>
              </w:rPr>
            </w:pPr>
          </w:p>
        </w:tc>
      </w:tr>
      <w:tr w:rsidR="0086662B" w:rsidTr="0086662B">
        <w:trPr>
          <w:jc w:val="center"/>
        </w:trPr>
        <w:tc>
          <w:tcPr>
            <w:tcW w:w="8067"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rPr>
            </w:pPr>
          </w:p>
          <w:p w:rsidR="0086662B" w:rsidRDefault="0086662B">
            <w:pPr>
              <w:spacing w:before="60" w:after="60" w:line="240" w:lineRule="auto"/>
              <w:jc w:val="both"/>
              <w:rPr>
                <w:rFonts w:ascii="Arial" w:hAnsi="Arial" w:cs="Arial"/>
              </w:rPr>
            </w:pPr>
            <w:r>
              <w:rPr>
                <w:rFonts w:ascii="Arial" w:hAnsi="Arial" w:cs="Arial"/>
              </w:rPr>
              <w:t>Staff induction learning</w:t>
            </w:r>
          </w:p>
          <w:p w:rsidR="0086662B" w:rsidRDefault="0086662B">
            <w:pPr>
              <w:spacing w:before="60" w:after="60" w:line="240" w:lineRule="auto"/>
              <w:jc w:val="both"/>
              <w:rPr>
                <w:rFonts w:ascii="Arial" w:hAnsi="Arial" w:cs="Arial"/>
              </w:rPr>
            </w:pPr>
            <w:r>
              <w:rPr>
                <w:rFonts w:ascii="Arial" w:hAnsi="Arial" w:cs="Arial"/>
              </w:rPr>
              <w:t>Transformational Leadership Training</w:t>
            </w:r>
          </w:p>
          <w:p w:rsidR="0086662B" w:rsidRDefault="0086662B">
            <w:pPr>
              <w:spacing w:before="60" w:after="60" w:line="240" w:lineRule="auto"/>
              <w:jc w:val="both"/>
              <w:rPr>
                <w:rFonts w:ascii="Arial" w:hAnsi="Arial" w:cs="Arial"/>
              </w:rPr>
            </w:pPr>
            <w:r>
              <w:rPr>
                <w:rFonts w:ascii="Arial" w:hAnsi="Arial" w:cs="Arial"/>
              </w:rPr>
              <w:t>CVF Training</w:t>
            </w:r>
          </w:p>
          <w:p w:rsidR="0086662B" w:rsidRDefault="0086662B">
            <w:pPr>
              <w:spacing w:before="60" w:after="60" w:line="240" w:lineRule="auto"/>
              <w:jc w:val="both"/>
              <w:rPr>
                <w:rFonts w:ascii="Arial" w:hAnsi="Arial" w:cs="Arial"/>
                <w:lang w:eastAsia="en-US"/>
              </w:rPr>
            </w:pPr>
          </w:p>
        </w:tc>
        <w:tc>
          <w:tcPr>
            <w:tcW w:w="1322" w:type="dxa"/>
            <w:tcBorders>
              <w:top w:val="single" w:sz="4" w:space="0" w:color="auto"/>
              <w:left w:val="single" w:sz="4" w:space="0" w:color="auto"/>
              <w:bottom w:val="single" w:sz="4" w:space="0" w:color="auto"/>
              <w:right w:val="single" w:sz="4" w:space="0" w:color="auto"/>
            </w:tcBorders>
          </w:tcPr>
          <w:p w:rsidR="0086662B" w:rsidRDefault="0086662B">
            <w:pPr>
              <w:spacing w:after="0" w:line="240" w:lineRule="auto"/>
              <w:jc w:val="both"/>
              <w:rPr>
                <w:rFonts w:ascii="Arial" w:hAnsi="Arial" w:cs="Arial"/>
                <w:lang w:eastAsia="en-US"/>
              </w:rPr>
            </w:pPr>
          </w:p>
        </w:tc>
        <w:tc>
          <w:tcPr>
            <w:tcW w:w="1223" w:type="dxa"/>
            <w:tcBorders>
              <w:top w:val="single" w:sz="4" w:space="0" w:color="auto"/>
              <w:left w:val="single" w:sz="4" w:space="0" w:color="auto"/>
              <w:bottom w:val="single" w:sz="4" w:space="0" w:color="auto"/>
              <w:right w:val="single" w:sz="4" w:space="0" w:color="auto"/>
            </w:tcBorders>
          </w:tcPr>
          <w:p w:rsidR="0086662B" w:rsidRDefault="0086662B">
            <w:pPr>
              <w:spacing w:before="60" w:after="60" w:line="240" w:lineRule="auto"/>
              <w:jc w:val="both"/>
              <w:rPr>
                <w:rFonts w:ascii="Arial" w:hAnsi="Arial" w:cs="Arial"/>
              </w:rPr>
            </w:pPr>
          </w:p>
          <w:p w:rsidR="0086662B" w:rsidRDefault="0086662B">
            <w:pPr>
              <w:spacing w:before="60" w:after="60" w:line="240" w:lineRule="auto"/>
              <w:jc w:val="both"/>
              <w:rPr>
                <w:rFonts w:ascii="Arial" w:hAnsi="Arial" w:cs="Arial"/>
              </w:rPr>
            </w:pPr>
            <w:r>
              <w:rPr>
                <w:rFonts w:ascii="Arial" w:hAnsi="Arial" w:cs="Arial"/>
              </w:rPr>
              <w:t xml:space="preserve">TBC </w:t>
            </w:r>
          </w:p>
          <w:p w:rsidR="0086662B" w:rsidRDefault="0086662B">
            <w:pPr>
              <w:spacing w:before="60" w:after="60" w:line="240" w:lineRule="auto"/>
              <w:jc w:val="both"/>
              <w:rPr>
                <w:rFonts w:ascii="Arial" w:hAnsi="Arial" w:cs="Arial"/>
              </w:rPr>
            </w:pPr>
            <w:r>
              <w:rPr>
                <w:rFonts w:ascii="Arial" w:hAnsi="Arial" w:cs="Arial"/>
              </w:rPr>
              <w:t>TBC</w:t>
            </w:r>
          </w:p>
          <w:p w:rsidR="0086662B" w:rsidRDefault="0086662B">
            <w:pPr>
              <w:spacing w:before="60" w:after="60" w:line="240" w:lineRule="auto"/>
              <w:jc w:val="both"/>
              <w:rPr>
                <w:rFonts w:ascii="Arial" w:hAnsi="Arial" w:cs="Arial"/>
                <w:lang w:eastAsia="en-US"/>
              </w:rPr>
            </w:pPr>
            <w:r>
              <w:rPr>
                <w:rFonts w:ascii="Arial" w:hAnsi="Arial" w:cs="Arial"/>
              </w:rPr>
              <w:t>TBC</w:t>
            </w:r>
          </w:p>
        </w:tc>
      </w:tr>
    </w:tbl>
    <w:p w:rsidR="0086662B" w:rsidRDefault="0086662B" w:rsidP="0086662B">
      <w:pPr>
        <w:jc w:val="both"/>
        <w:rPr>
          <w:rFonts w:ascii="Arial" w:hAnsi="Arial" w:cs="Arial"/>
          <w:lang w:eastAsia="en-US"/>
        </w:rPr>
      </w:pPr>
    </w:p>
    <w:p w:rsidR="0086662B" w:rsidRDefault="0086662B" w:rsidP="0086662B">
      <w:pPr>
        <w:rPr>
          <w:rFonts w:ascii="Arial" w:hAnsi="Arial" w:cs="Arial"/>
        </w:rPr>
      </w:pPr>
      <w:r>
        <w:rPr>
          <w:rFonts w:ascii="Arial" w:hAnsi="Arial" w:cs="Arial"/>
        </w:rPr>
        <w:t>I agree that all the items above have been explained to me.</w:t>
      </w:r>
    </w:p>
    <w:tbl>
      <w:tblPr>
        <w:tblW w:w="0" w:type="auto"/>
        <w:tblLook w:val="04A0" w:firstRow="1" w:lastRow="0" w:firstColumn="1" w:lastColumn="0" w:noHBand="0" w:noVBand="1"/>
      </w:tblPr>
      <w:tblGrid>
        <w:gridCol w:w="5871"/>
        <w:gridCol w:w="3371"/>
      </w:tblGrid>
      <w:tr w:rsidR="0086662B" w:rsidTr="0086662B">
        <w:tc>
          <w:tcPr>
            <w:tcW w:w="6771" w:type="dxa"/>
            <w:hideMark/>
          </w:tcPr>
          <w:p w:rsidR="0086662B" w:rsidRDefault="0086662B">
            <w:pPr>
              <w:spacing w:before="240" w:after="0" w:line="256" w:lineRule="auto"/>
              <w:rPr>
                <w:rFonts w:ascii="Arial" w:hAnsi="Arial" w:cs="Arial"/>
                <w:lang w:eastAsia="en-US"/>
              </w:rPr>
            </w:pPr>
            <w:r>
              <w:rPr>
                <w:rFonts w:ascii="Arial" w:hAnsi="Arial" w:cs="Arial"/>
              </w:rPr>
              <w:t xml:space="preserve">Inductee ………………………………………………………………  </w:t>
            </w:r>
          </w:p>
        </w:tc>
        <w:tc>
          <w:tcPr>
            <w:tcW w:w="3991" w:type="dxa"/>
            <w:hideMark/>
          </w:tcPr>
          <w:p w:rsidR="0086662B" w:rsidRDefault="0086662B">
            <w:pPr>
              <w:spacing w:before="240" w:after="0" w:line="256" w:lineRule="auto"/>
              <w:rPr>
                <w:rFonts w:ascii="Arial" w:hAnsi="Arial" w:cs="Arial"/>
                <w:lang w:eastAsia="en-US"/>
              </w:rPr>
            </w:pPr>
            <w:r>
              <w:rPr>
                <w:rFonts w:ascii="Arial" w:hAnsi="Arial" w:cs="Arial"/>
              </w:rPr>
              <w:t>Date</w:t>
            </w:r>
            <w:r>
              <w:rPr>
                <w:rFonts w:ascii="Arial" w:hAnsi="Arial" w:cs="Arial"/>
              </w:rPr>
              <w:tab/>
              <w:t>………………………………</w:t>
            </w:r>
          </w:p>
        </w:tc>
      </w:tr>
      <w:tr w:rsidR="0086662B" w:rsidTr="0086662B">
        <w:tc>
          <w:tcPr>
            <w:tcW w:w="6771" w:type="dxa"/>
            <w:hideMark/>
          </w:tcPr>
          <w:p w:rsidR="0086662B" w:rsidRDefault="0086662B">
            <w:pPr>
              <w:spacing w:before="360" w:after="0" w:line="256" w:lineRule="auto"/>
              <w:rPr>
                <w:rFonts w:ascii="Arial" w:hAnsi="Arial" w:cs="Arial"/>
                <w:lang w:eastAsia="en-US"/>
              </w:rPr>
            </w:pPr>
            <w:r>
              <w:rPr>
                <w:rFonts w:ascii="Arial" w:hAnsi="Arial" w:cs="Arial"/>
              </w:rPr>
              <w:t>Line Manager: S UPTON-BOORMAN.</w:t>
            </w:r>
          </w:p>
        </w:tc>
        <w:tc>
          <w:tcPr>
            <w:tcW w:w="3991" w:type="dxa"/>
            <w:hideMark/>
          </w:tcPr>
          <w:p w:rsidR="0086662B" w:rsidRDefault="0086662B">
            <w:pPr>
              <w:spacing w:before="360" w:after="0" w:line="256" w:lineRule="auto"/>
              <w:rPr>
                <w:rFonts w:ascii="Arial" w:hAnsi="Arial" w:cs="Arial"/>
                <w:lang w:eastAsia="en-US"/>
              </w:rPr>
            </w:pPr>
            <w:r>
              <w:rPr>
                <w:rFonts w:ascii="Arial" w:hAnsi="Arial" w:cs="Arial"/>
              </w:rPr>
              <w:t>Date:    13/07/2020</w:t>
            </w:r>
          </w:p>
        </w:tc>
      </w:tr>
    </w:tbl>
    <w:p w:rsidR="0086662B" w:rsidRDefault="0086662B" w:rsidP="0086662B">
      <w:pPr>
        <w:rPr>
          <w:rFonts w:ascii="Arial" w:hAnsi="Arial" w:cs="Arial"/>
          <w:lang w:eastAsia="en-US"/>
        </w:rPr>
      </w:pPr>
      <w:r>
        <w:rPr>
          <w:rFonts w:ascii="Arial" w:hAnsi="Arial" w:cs="Arial"/>
        </w:rPr>
        <w:tab/>
      </w:r>
    </w:p>
    <w:p w:rsidR="0086662B" w:rsidRDefault="0086662B" w:rsidP="0086662B">
      <w:pPr>
        <w:rPr>
          <w:rFonts w:ascii="Arial" w:hAnsi="Arial" w:cs="Arial"/>
        </w:rPr>
      </w:pPr>
      <w:r>
        <w:rPr>
          <w:rFonts w:ascii="Arial" w:hAnsi="Arial" w:cs="Arial"/>
        </w:rPr>
        <w:br w:type="page"/>
      </w:r>
      <w:r>
        <w:rPr>
          <w:rFonts w:ascii="Arial" w:hAnsi="Arial" w:cs="Arial"/>
          <w:b/>
        </w:rPr>
        <w:lastRenderedPageBreak/>
        <w:t>Section B</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Date: 17 Aug 2020</w:t>
      </w:r>
    </w:p>
    <w:p w:rsidR="0086662B" w:rsidRDefault="0086662B" w:rsidP="0086662B">
      <w:pPr>
        <w:rPr>
          <w:rFonts w:ascii="Arial" w:hAnsi="Arial" w:cs="Arial"/>
        </w:rPr>
      </w:pPr>
      <w:r>
        <w:rPr>
          <w:rFonts w:ascii="Arial" w:hAnsi="Arial" w:cs="Arial"/>
        </w:rPr>
        <w:t>TO BE COMPLETED AFTER 2 WEEKS (OR IF ISSUES ARISE SOONER) BY FIRST LINE MANAGER WITH REFERENCE TO ROLE PROFILE</w:t>
      </w:r>
    </w:p>
    <w:p w:rsidR="0086662B" w:rsidRDefault="0086662B" w:rsidP="0086662B">
      <w:pPr>
        <w:rPr>
          <w:rFonts w:ascii="Arial" w:hAnsi="Arial" w:cs="Arial"/>
        </w:rPr>
      </w:pPr>
      <w:r>
        <w:rPr>
          <w:rFonts w:ascii="Arial" w:hAnsi="Arial" w:cs="Arial"/>
        </w:rPr>
        <w:t>General Observations: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86662B" w:rsidTr="0086662B">
        <w:tc>
          <w:tcPr>
            <w:tcW w:w="10456" w:type="dxa"/>
            <w:tcBorders>
              <w:top w:val="single" w:sz="4" w:space="0" w:color="auto"/>
              <w:left w:val="single" w:sz="4" w:space="0" w:color="auto"/>
              <w:bottom w:val="single" w:sz="4" w:space="0" w:color="auto"/>
              <w:right w:val="single" w:sz="4" w:space="0" w:color="auto"/>
            </w:tcBorders>
          </w:tcPr>
          <w:p w:rsidR="0086662B" w:rsidRDefault="0086662B">
            <w:pPr>
              <w:spacing w:after="0" w:line="240" w:lineRule="auto"/>
              <w:rPr>
                <w:rFonts w:ascii="Arial" w:hAnsi="Arial" w:cs="Arial"/>
              </w:rPr>
            </w:pPr>
          </w:p>
          <w:p w:rsidR="0086662B" w:rsidRDefault="0086662B">
            <w:pPr>
              <w:spacing w:after="0" w:line="240" w:lineRule="auto"/>
              <w:jc w:val="both"/>
              <w:rPr>
                <w:rFonts w:ascii="Arial" w:hAnsi="Arial" w:cs="Arial"/>
              </w:rPr>
            </w:pPr>
            <w:r>
              <w:rPr>
                <w:rFonts w:ascii="Arial" w:hAnsi="Arial" w:cs="Arial"/>
              </w:rPr>
              <w:t xml:space="preserve">A handover induction was scheduled for Angela and her predecessor Jo Woods in Aberystwyth. In addition inputs have been provided at HQ with </w:t>
            </w:r>
            <w:proofErr w:type="gramStart"/>
            <w:r>
              <w:rPr>
                <w:rFonts w:ascii="Arial" w:hAnsi="Arial" w:cs="Arial"/>
              </w:rPr>
              <w:t>myself</w:t>
            </w:r>
            <w:proofErr w:type="gramEnd"/>
            <w:r>
              <w:rPr>
                <w:rFonts w:ascii="Arial" w:hAnsi="Arial" w:cs="Arial"/>
              </w:rPr>
              <w:t xml:space="preserve"> and Vicky Anderson and remote inputs with myself and Louise Davis. Due to COVID-19, Angela is currently working both at home and in the station. </w:t>
            </w:r>
          </w:p>
          <w:p w:rsidR="0086662B" w:rsidRDefault="0086662B">
            <w:pPr>
              <w:spacing w:after="0" w:line="240" w:lineRule="auto"/>
              <w:jc w:val="both"/>
              <w:rPr>
                <w:rFonts w:ascii="Arial" w:hAnsi="Arial" w:cs="Arial"/>
              </w:rPr>
            </w:pPr>
          </w:p>
          <w:p w:rsidR="0086662B" w:rsidRDefault="0086662B">
            <w:pPr>
              <w:spacing w:after="0" w:line="240" w:lineRule="auto"/>
              <w:jc w:val="both"/>
              <w:rPr>
                <w:rFonts w:ascii="Arial" w:hAnsi="Arial" w:cs="Arial"/>
              </w:rPr>
            </w:pPr>
            <w:r>
              <w:rPr>
                <w:rFonts w:ascii="Arial" w:hAnsi="Arial" w:cs="Arial"/>
              </w:rPr>
              <w:t xml:space="preserve">Since joining DPP, Angela is gradually settling into her role as Ceredigion HR Officer and is becoming familiar with DPP Policies and Procedures. Angela has been experiencing some IT issues since joining due to the misspelling of her surname – these issues have now been rectified. </w:t>
            </w:r>
          </w:p>
          <w:p w:rsidR="0086662B" w:rsidRDefault="0086662B">
            <w:pPr>
              <w:spacing w:after="0" w:line="240" w:lineRule="auto"/>
              <w:jc w:val="both"/>
              <w:rPr>
                <w:rFonts w:ascii="Arial" w:hAnsi="Arial" w:cs="Arial"/>
              </w:rPr>
            </w:pPr>
          </w:p>
          <w:p w:rsidR="0086662B" w:rsidRDefault="0086662B">
            <w:pPr>
              <w:spacing w:after="0" w:line="240" w:lineRule="auto"/>
              <w:jc w:val="both"/>
              <w:rPr>
                <w:rFonts w:ascii="Arial" w:hAnsi="Arial" w:cs="Arial"/>
              </w:rPr>
            </w:pPr>
            <w:r>
              <w:rPr>
                <w:rFonts w:ascii="Arial" w:hAnsi="Arial" w:cs="Arial"/>
              </w:rPr>
              <w:t xml:space="preserve">When discussing workload, Angela has indicated that she would like to set up a dashboard for Ceredigion in order to become familiar with everyone as she currently doesn’t know “who’s who” in the area. She indicated that she feels like she needs to put information into a format that will help her learn as she is a visual learning and advised me that she has been struggling so far. </w:t>
            </w:r>
          </w:p>
          <w:p w:rsidR="0086662B" w:rsidRDefault="0086662B">
            <w:pPr>
              <w:spacing w:after="0" w:line="240" w:lineRule="auto"/>
              <w:jc w:val="both"/>
              <w:rPr>
                <w:rFonts w:ascii="Arial" w:hAnsi="Arial" w:cs="Arial"/>
              </w:rPr>
            </w:pPr>
          </w:p>
          <w:p w:rsidR="0086662B" w:rsidRDefault="0086662B">
            <w:pPr>
              <w:spacing w:after="0" w:line="240" w:lineRule="auto"/>
              <w:jc w:val="both"/>
              <w:rPr>
                <w:rFonts w:ascii="Arial" w:hAnsi="Arial" w:cs="Arial"/>
              </w:rPr>
            </w:pPr>
            <w:r>
              <w:rPr>
                <w:rFonts w:ascii="Arial" w:hAnsi="Arial" w:cs="Arial"/>
              </w:rPr>
              <w:t xml:space="preserve">Angela expressed concerns that she was struggling to be able to get the information that was being requested of her by Ceredigion SLT. Angela advised that she didn’t have access to the information and expressed concerns that her predecessor may not have covered where she could locate the required information. We talked through where the relevant information was held on the system and Angela was encouraged to familiarise herself with the folders. Angela has been provided with a copy of handover notes prepared for Pembrokeshire as a guide – which Angela is thankful for and has indicated it probably better suits her learning style. </w:t>
            </w: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r>
              <w:rPr>
                <w:rFonts w:ascii="Arial" w:hAnsi="Arial" w:cs="Arial"/>
              </w:rPr>
              <w:t>Angela did disclose that she was feeling things were getting on top of her and that she was not sleeping. We discussed Care First and additional support that is available with the force. Angela has been encouraged to speak to me, other managers within HR and her fellow HR colleagues should she need assistance in the future.</w:t>
            </w:r>
          </w:p>
          <w:p w:rsidR="0086662B" w:rsidRDefault="0086662B">
            <w:pPr>
              <w:spacing w:after="0" w:line="240" w:lineRule="auto"/>
              <w:jc w:val="both"/>
              <w:rPr>
                <w:rFonts w:ascii="Arial" w:hAnsi="Arial" w:cs="Arial"/>
              </w:rPr>
            </w:pPr>
          </w:p>
          <w:p w:rsidR="0086662B" w:rsidRDefault="0086662B">
            <w:pPr>
              <w:spacing w:after="0" w:line="240" w:lineRule="auto"/>
              <w:rPr>
                <w:rFonts w:ascii="Arial" w:hAnsi="Arial" w:cs="Arial"/>
              </w:rPr>
            </w:pPr>
            <w:r>
              <w:rPr>
                <w:rFonts w:ascii="Arial" w:hAnsi="Arial" w:cs="Arial"/>
              </w:rPr>
              <w:t xml:space="preserve">Angela has been reassured that she is new into role and there is no expectation that she is an expert within her first few weeks. She advised me that Superintendent Mason had expressed the same thing. Angela confirmed that she wanted to be able to be effective in her role but wasn’t feeling that she was at that stage and confirmed that she needed to gain experience in the role to be confident in what she is doing. </w:t>
            </w: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lang w:eastAsia="en-US"/>
              </w:rPr>
            </w:pPr>
          </w:p>
        </w:tc>
      </w:tr>
    </w:tbl>
    <w:p w:rsidR="0086662B" w:rsidRDefault="0086662B" w:rsidP="0086662B">
      <w:pPr>
        <w:spacing w:after="120"/>
        <w:rPr>
          <w:rFonts w:ascii="Arial" w:hAnsi="Arial" w:cs="Arial"/>
          <w:lang w:eastAsia="en-US"/>
        </w:rPr>
      </w:pPr>
    </w:p>
    <w:p w:rsidR="0086662B" w:rsidRDefault="0086662B" w:rsidP="0086662B">
      <w:pPr>
        <w:rPr>
          <w:rFonts w:ascii="Arial" w:hAnsi="Arial" w:cs="Arial"/>
        </w:rPr>
      </w:pPr>
      <w:r>
        <w:rPr>
          <w:rFonts w:ascii="Arial" w:hAnsi="Arial" w:cs="Arial"/>
        </w:rPr>
        <w:t>Training Needs Identified: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86662B" w:rsidTr="0086662B">
        <w:tc>
          <w:tcPr>
            <w:tcW w:w="10456" w:type="dxa"/>
            <w:tcBorders>
              <w:top w:val="single" w:sz="4" w:space="0" w:color="auto"/>
              <w:left w:val="single" w:sz="4" w:space="0" w:color="auto"/>
              <w:bottom w:val="single" w:sz="4" w:space="0" w:color="auto"/>
              <w:right w:val="single" w:sz="4" w:space="0" w:color="auto"/>
            </w:tcBorders>
          </w:tcPr>
          <w:p w:rsidR="0086662B" w:rsidRDefault="0086662B">
            <w:pPr>
              <w:spacing w:after="0" w:line="240" w:lineRule="auto"/>
              <w:rPr>
                <w:rFonts w:ascii="Arial" w:hAnsi="Arial" w:cs="Arial"/>
              </w:rPr>
            </w:pPr>
          </w:p>
          <w:p w:rsidR="0086662B" w:rsidRDefault="0086662B">
            <w:pPr>
              <w:spacing w:after="0" w:line="240" w:lineRule="auto"/>
              <w:jc w:val="both"/>
              <w:rPr>
                <w:rFonts w:ascii="Arial" w:hAnsi="Arial" w:cs="Arial"/>
              </w:rPr>
            </w:pPr>
            <w:r>
              <w:rPr>
                <w:rFonts w:ascii="Arial" w:hAnsi="Arial" w:cs="Arial"/>
              </w:rPr>
              <w:t xml:space="preserve">There will be regular team meetings with the HR Officers over the coming months to assist with their development. </w:t>
            </w:r>
          </w:p>
          <w:p w:rsidR="0086662B" w:rsidRDefault="0086662B">
            <w:pPr>
              <w:spacing w:after="0" w:line="240" w:lineRule="auto"/>
              <w:jc w:val="both"/>
              <w:rPr>
                <w:rFonts w:ascii="Arial" w:hAnsi="Arial" w:cs="Arial"/>
              </w:rPr>
            </w:pPr>
          </w:p>
          <w:p w:rsidR="0086662B" w:rsidRDefault="0086662B">
            <w:pPr>
              <w:spacing w:after="0" w:line="240" w:lineRule="auto"/>
              <w:jc w:val="both"/>
              <w:rPr>
                <w:rFonts w:ascii="Arial" w:hAnsi="Arial" w:cs="Arial"/>
              </w:rPr>
            </w:pPr>
            <w:r>
              <w:rPr>
                <w:rFonts w:ascii="Arial" w:hAnsi="Arial" w:cs="Arial"/>
              </w:rPr>
              <w:t xml:space="preserve">Angela will be scheduled to attend Police Staff Induction Training, Leadership Training and </w:t>
            </w:r>
            <w:r>
              <w:rPr>
                <w:rFonts w:ascii="Arial" w:hAnsi="Arial" w:cs="Arial"/>
              </w:rPr>
              <w:lastRenderedPageBreak/>
              <w:t xml:space="preserve">CVF Interview training. I await an update regarding future dates for these courses which unfortunately maybe slightly delayed due to COVID-19 restrictions. </w:t>
            </w: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lang w:eastAsia="en-US"/>
              </w:rPr>
            </w:pPr>
          </w:p>
        </w:tc>
      </w:tr>
    </w:tbl>
    <w:p w:rsidR="0086662B" w:rsidRDefault="0086662B" w:rsidP="0086662B">
      <w:pPr>
        <w:spacing w:after="0"/>
        <w:rPr>
          <w:vanish/>
          <w:lang w:eastAsia="en-US"/>
        </w:rPr>
      </w:pPr>
    </w:p>
    <w:tbl>
      <w:tblPr>
        <w:tblW w:w="0" w:type="auto"/>
        <w:tblLook w:val="04A0" w:firstRow="1" w:lastRow="0" w:firstColumn="1" w:lastColumn="0" w:noHBand="0" w:noVBand="1"/>
      </w:tblPr>
      <w:tblGrid>
        <w:gridCol w:w="5753"/>
        <w:gridCol w:w="3489"/>
      </w:tblGrid>
      <w:tr w:rsidR="0086662B" w:rsidTr="0086662B">
        <w:tc>
          <w:tcPr>
            <w:tcW w:w="6771" w:type="dxa"/>
            <w:hideMark/>
          </w:tcPr>
          <w:p w:rsidR="0086662B" w:rsidRDefault="0086662B">
            <w:pPr>
              <w:spacing w:before="360" w:after="0" w:line="256" w:lineRule="auto"/>
              <w:rPr>
                <w:rFonts w:ascii="Arial" w:hAnsi="Arial" w:cs="Arial"/>
                <w:lang w:eastAsia="en-US"/>
              </w:rPr>
            </w:pPr>
            <w:r>
              <w:rPr>
                <w:rFonts w:ascii="Arial" w:hAnsi="Arial" w:cs="Arial"/>
              </w:rPr>
              <w:t>Line Manager: S. UPTON-BOORMAN</w:t>
            </w:r>
          </w:p>
        </w:tc>
        <w:tc>
          <w:tcPr>
            <w:tcW w:w="3991" w:type="dxa"/>
            <w:hideMark/>
          </w:tcPr>
          <w:p w:rsidR="0086662B" w:rsidRDefault="0086662B">
            <w:pPr>
              <w:spacing w:before="360" w:after="0" w:line="256" w:lineRule="auto"/>
              <w:rPr>
                <w:rFonts w:ascii="Arial" w:hAnsi="Arial" w:cs="Arial"/>
                <w:lang w:eastAsia="en-US"/>
              </w:rPr>
            </w:pPr>
            <w:r>
              <w:rPr>
                <w:rFonts w:ascii="Arial" w:hAnsi="Arial" w:cs="Arial"/>
              </w:rPr>
              <w:t>Date:  20/08/2020</w:t>
            </w:r>
          </w:p>
        </w:tc>
      </w:tr>
    </w:tbl>
    <w:p w:rsidR="0086662B" w:rsidRDefault="0086662B" w:rsidP="0086662B">
      <w:pPr>
        <w:rPr>
          <w:rFonts w:ascii="Arial" w:hAnsi="Arial" w:cs="Arial"/>
          <w:lang w:eastAsia="en-US"/>
        </w:rPr>
      </w:pPr>
    </w:p>
    <w:p w:rsidR="0086662B" w:rsidRDefault="0086662B" w:rsidP="0086662B">
      <w:pPr>
        <w:rPr>
          <w:rFonts w:ascii="Arial" w:hAnsi="Arial" w:cs="Arial"/>
        </w:rPr>
      </w:pPr>
      <w:r>
        <w:rPr>
          <w:rFonts w:ascii="Arial" w:hAnsi="Arial" w:cs="Arial"/>
        </w:rPr>
        <w:t xml:space="preserve">INDUCTEE </w:t>
      </w:r>
      <w:proofErr w:type="gramStart"/>
      <w:r>
        <w:rPr>
          <w:rFonts w:ascii="Arial" w:hAnsi="Arial" w:cs="Arial"/>
        </w:rPr>
        <w:t>COMMENTS :</w:t>
      </w:r>
      <w:proofErr w:type="gramEnd"/>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242"/>
      </w:tblGrid>
      <w:tr w:rsidR="0086662B" w:rsidTr="0086662B">
        <w:tc>
          <w:tcPr>
            <w:tcW w:w="10456" w:type="dxa"/>
            <w:tcBorders>
              <w:top w:val="single" w:sz="4" w:space="0" w:color="auto"/>
              <w:left w:val="single" w:sz="4" w:space="0" w:color="auto"/>
              <w:bottom w:val="single" w:sz="4" w:space="0" w:color="auto"/>
              <w:right w:val="single" w:sz="4" w:space="0" w:color="auto"/>
            </w:tcBorders>
          </w:tcPr>
          <w:p w:rsidR="0086662B" w:rsidRDefault="0086662B">
            <w:pPr>
              <w:spacing w:after="0" w:line="240" w:lineRule="auto"/>
              <w:rPr>
                <w:rFonts w:ascii="Arial" w:hAnsi="Arial" w:cs="Arial"/>
              </w:rPr>
            </w:pPr>
            <w:r>
              <w:rPr>
                <w:rFonts w:ascii="Arial" w:hAnsi="Arial" w:cs="Arial"/>
              </w:rPr>
              <w:t xml:space="preserve">The </w:t>
            </w:r>
            <w:proofErr w:type="gramStart"/>
            <w:r>
              <w:rPr>
                <w:rFonts w:ascii="Arial" w:hAnsi="Arial" w:cs="Arial"/>
              </w:rPr>
              <w:t>issues with IT and the correct access levels to systems has</w:t>
            </w:r>
            <w:proofErr w:type="gramEnd"/>
            <w:r>
              <w:rPr>
                <w:rFonts w:ascii="Arial" w:hAnsi="Arial" w:cs="Arial"/>
              </w:rPr>
              <w:t xml:space="preserve"> prevented me from achieving a clean start.  This consumed a considerable amount of time to sort and interfered with my handover with Jo which meant I did not get the full benefit of the 4 day handover.  This continued for another couple of weeks as the change in name would be corrected in one system but knock out access levels/functionality in others.  It was also not clear to me that the systems were not functioning correctly as I was unaware of how they were supposed to present themselves being new to DPP and it would only become obvious that this was the reason for my difficulties when speaking to my line manager or another HR Officer. In the meantime work was building up which was putting me under significant pressure and causing me to lose sleep as I appreciated the impact this was having on the Division. No formal training has been given in terms of the </w:t>
            </w:r>
            <w:proofErr w:type="gramStart"/>
            <w:r>
              <w:rPr>
                <w:rFonts w:ascii="Arial" w:hAnsi="Arial" w:cs="Arial"/>
              </w:rPr>
              <w:t>systems used which also means</w:t>
            </w:r>
            <w:proofErr w:type="gramEnd"/>
            <w:r>
              <w:rPr>
                <w:rFonts w:ascii="Arial" w:hAnsi="Arial" w:cs="Arial"/>
              </w:rPr>
              <w:t xml:space="preserve"> that I am not fully competent in navigating these in the most efficient way. </w:t>
            </w:r>
          </w:p>
          <w:p w:rsidR="0086662B" w:rsidRDefault="0086662B">
            <w:pPr>
              <w:spacing w:after="0" w:line="240" w:lineRule="auto"/>
              <w:rPr>
                <w:rFonts w:ascii="Arial" w:hAnsi="Arial" w:cs="Arial"/>
              </w:rPr>
            </w:pPr>
            <w:r>
              <w:rPr>
                <w:rFonts w:ascii="Arial" w:hAnsi="Arial" w:cs="Arial"/>
              </w:rPr>
              <w:t xml:space="preserve">To address this, I have had a meeting with the Superintendent and devised a plan of a way forward, accepting that I am unlikely to be up to speed for some time to come particularly as Covid-19 is presenting its own challenges. </w:t>
            </w:r>
          </w:p>
          <w:p w:rsidR="0086662B" w:rsidRDefault="0086662B">
            <w:pPr>
              <w:spacing w:after="0" w:line="240" w:lineRule="auto"/>
              <w:rPr>
                <w:rFonts w:ascii="Arial" w:hAnsi="Arial" w:cs="Arial"/>
              </w:rPr>
            </w:pPr>
            <w:r>
              <w:rPr>
                <w:rFonts w:ascii="Arial" w:hAnsi="Arial" w:cs="Arial"/>
              </w:rPr>
              <w:t>I am keen to work with DPP to ensure that the HR processes are both efficient and effective which will help to reduce the demand on both staff and officers across the Force, particularly as this is my area of expertise.</w:t>
            </w:r>
          </w:p>
          <w:p w:rsidR="0086662B" w:rsidRDefault="0086662B">
            <w:pPr>
              <w:spacing w:after="0" w:line="240" w:lineRule="auto"/>
              <w:rPr>
                <w:rFonts w:ascii="Arial" w:hAnsi="Arial" w:cs="Arial"/>
              </w:rPr>
            </w:pPr>
            <w:r>
              <w:rPr>
                <w:rFonts w:ascii="Arial" w:hAnsi="Arial" w:cs="Arial"/>
              </w:rPr>
              <w:t>I am hoping to study for my CIPD Level 5 through the Apprenticeship Scheme which will support the work I am currently undertaking within HR.</w:t>
            </w: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r>
              <w:rPr>
                <w:rFonts w:ascii="Arial" w:hAnsi="Arial" w:cs="Arial"/>
              </w:rPr>
              <w:t xml:space="preserve"> </w:t>
            </w: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rPr>
            </w:pPr>
          </w:p>
          <w:p w:rsidR="0086662B" w:rsidRDefault="0086662B">
            <w:pPr>
              <w:spacing w:after="0" w:line="240" w:lineRule="auto"/>
              <w:rPr>
                <w:rFonts w:ascii="Arial" w:hAnsi="Arial" w:cs="Arial"/>
                <w:lang w:eastAsia="en-US"/>
              </w:rPr>
            </w:pPr>
          </w:p>
        </w:tc>
      </w:tr>
    </w:tbl>
    <w:p w:rsidR="0086662B" w:rsidRDefault="0086662B" w:rsidP="0086662B">
      <w:pPr>
        <w:rPr>
          <w:rFonts w:ascii="Arial" w:hAnsi="Arial" w:cs="Arial"/>
          <w:lang w:eastAsia="en-US"/>
        </w:rPr>
      </w:pPr>
    </w:p>
    <w:tbl>
      <w:tblPr>
        <w:tblW w:w="0" w:type="auto"/>
        <w:tblLook w:val="04A0" w:firstRow="1" w:lastRow="0" w:firstColumn="1" w:lastColumn="0" w:noHBand="0" w:noVBand="1"/>
      </w:tblPr>
      <w:tblGrid>
        <w:gridCol w:w="5785"/>
        <w:gridCol w:w="3457"/>
      </w:tblGrid>
      <w:tr w:rsidR="0086662B" w:rsidTr="0086662B">
        <w:tc>
          <w:tcPr>
            <w:tcW w:w="6771" w:type="dxa"/>
            <w:hideMark/>
          </w:tcPr>
          <w:p w:rsidR="0086662B" w:rsidRDefault="0086662B">
            <w:pPr>
              <w:spacing w:before="240" w:after="0" w:line="256" w:lineRule="auto"/>
              <w:rPr>
                <w:rFonts w:ascii="Arial" w:hAnsi="Arial" w:cs="Arial"/>
                <w:lang w:eastAsia="en-US"/>
              </w:rPr>
            </w:pPr>
            <w:r>
              <w:rPr>
                <w:rFonts w:ascii="Arial" w:hAnsi="Arial" w:cs="Arial"/>
              </w:rPr>
              <w:t xml:space="preserve">Inductee Mrs A M Procter  </w:t>
            </w:r>
          </w:p>
        </w:tc>
        <w:tc>
          <w:tcPr>
            <w:tcW w:w="3991" w:type="dxa"/>
            <w:hideMark/>
          </w:tcPr>
          <w:p w:rsidR="0086662B" w:rsidRDefault="0086662B">
            <w:pPr>
              <w:spacing w:before="240" w:after="0" w:line="256" w:lineRule="auto"/>
              <w:rPr>
                <w:rFonts w:ascii="Arial" w:hAnsi="Arial" w:cs="Arial"/>
                <w:lang w:eastAsia="en-US"/>
              </w:rPr>
            </w:pPr>
            <w:r>
              <w:rPr>
                <w:rFonts w:ascii="Arial" w:hAnsi="Arial" w:cs="Arial"/>
              </w:rPr>
              <w:t>Date  21 August 2020</w:t>
            </w:r>
          </w:p>
        </w:tc>
      </w:tr>
    </w:tbl>
    <w:p w:rsidR="0086662B" w:rsidRDefault="0086662B" w:rsidP="0086662B">
      <w:pPr>
        <w:rPr>
          <w:rFonts w:ascii="Arial" w:hAnsi="Arial" w:cs="Arial"/>
          <w:lang w:eastAsia="en-US"/>
        </w:rPr>
      </w:pPr>
      <w:r>
        <w:rPr>
          <w:rFonts w:ascii="Arial" w:hAnsi="Arial" w:cs="Arial"/>
        </w:rPr>
        <w:br w:type="page"/>
      </w:r>
    </w:p>
    <w:p w:rsidR="0086662B" w:rsidRDefault="0086662B" w:rsidP="0086662B">
      <w:pPr>
        <w:pStyle w:val="Heading2"/>
      </w:pPr>
      <w:bookmarkStart w:id="43" w:name="_Toc103890044"/>
      <w:r>
        <w:lastRenderedPageBreak/>
        <w:t>EV30 – Confirmation of Change SPOC for HR</w:t>
      </w:r>
      <w:bookmarkEnd w:id="43"/>
    </w:p>
    <w:p w:rsidR="0086662B" w:rsidRDefault="0086662B" w:rsidP="0086662B">
      <w:pPr>
        <w:pStyle w:val="Heading2"/>
      </w:pPr>
    </w:p>
    <w:p w:rsidR="0086662B" w:rsidRDefault="0086662B" w:rsidP="0086662B">
      <w:pPr>
        <w:pStyle w:val="Heading2"/>
      </w:pPr>
      <w:bookmarkStart w:id="44" w:name="_Toc103890045"/>
      <w:r>
        <w:rPr>
          <w:noProof/>
          <w:lang w:eastAsia="en-GB"/>
        </w:rPr>
        <w:drawing>
          <wp:inline distT="0" distB="0" distL="0" distR="0" wp14:anchorId="1606444C" wp14:editId="0976DF65">
            <wp:extent cx="5723890" cy="32226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723890" cy="3222625"/>
                    </a:xfrm>
                    <a:prstGeom prst="rect">
                      <a:avLst/>
                    </a:prstGeom>
                    <a:noFill/>
                    <a:ln>
                      <a:noFill/>
                    </a:ln>
                  </pic:spPr>
                </pic:pic>
              </a:graphicData>
            </a:graphic>
          </wp:inline>
        </w:drawing>
      </w:r>
      <w:bookmarkEnd w:id="44"/>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pStyle w:val="Heading2"/>
      </w:pPr>
    </w:p>
    <w:p w:rsidR="0086662B" w:rsidRDefault="0086662B" w:rsidP="0086662B">
      <w:pPr>
        <w:spacing w:after="0"/>
        <w:rPr>
          <w:rFonts w:asciiTheme="majorHAnsi" w:eastAsiaTheme="majorEastAsia" w:hAnsiTheme="majorHAnsi" w:cstheme="majorBidi"/>
          <w:color w:val="365F91" w:themeColor="accent1" w:themeShade="BF"/>
          <w:sz w:val="26"/>
          <w:szCs w:val="26"/>
        </w:rPr>
        <w:sectPr w:rsidR="0086662B">
          <w:pgSz w:w="11906" w:h="16838"/>
          <w:pgMar w:top="1440" w:right="1440" w:bottom="1440" w:left="1440" w:header="708" w:footer="708" w:gutter="0"/>
          <w:cols w:space="720"/>
        </w:sectPr>
      </w:pPr>
    </w:p>
    <w:p w:rsidR="0086662B" w:rsidRDefault="0086662B" w:rsidP="0086662B">
      <w:pPr>
        <w:pStyle w:val="Heading2"/>
      </w:pPr>
      <w:bookmarkStart w:id="45" w:name="_Toc103890046"/>
      <w:r>
        <w:lastRenderedPageBreak/>
        <w:t>EV31 – Promotion Board Questions</w:t>
      </w:r>
      <w:bookmarkEnd w:id="45"/>
    </w:p>
    <w:p w:rsidR="0086662B" w:rsidRDefault="0086662B" w:rsidP="0086662B"/>
    <w:p w:rsidR="0086662B" w:rsidRDefault="0086662B" w:rsidP="0086662B">
      <w:r>
        <w:rPr>
          <w:noProof/>
        </w:rPr>
        <w:drawing>
          <wp:inline distT="0" distB="0" distL="0" distR="0" wp14:anchorId="3064D99E" wp14:editId="27FD5785">
            <wp:extent cx="2743200" cy="28422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4" cstate="print">
                      <a:extLst>
                        <a:ext uri="{28A0092B-C50C-407E-A947-70E740481C1C}">
                          <a14:useLocalDpi xmlns:a14="http://schemas.microsoft.com/office/drawing/2010/main" val="0"/>
                        </a:ext>
                      </a:extLst>
                    </a:blip>
                    <a:srcRect l="9705" t="22691" r="51740" b="6403"/>
                    <a:stretch>
                      <a:fillRect/>
                    </a:stretch>
                  </pic:blipFill>
                  <pic:spPr bwMode="auto">
                    <a:xfrm>
                      <a:off x="0" y="0"/>
                      <a:ext cx="2743200" cy="2842260"/>
                    </a:xfrm>
                    <a:prstGeom prst="rect">
                      <a:avLst/>
                    </a:prstGeom>
                    <a:noFill/>
                    <a:ln>
                      <a:noFill/>
                    </a:ln>
                  </pic:spPr>
                </pic:pic>
              </a:graphicData>
            </a:graphic>
          </wp:inline>
        </w:drawing>
      </w:r>
      <w:r>
        <w:rPr>
          <w:noProof/>
        </w:rPr>
        <w:drawing>
          <wp:inline distT="0" distB="0" distL="0" distR="0" wp14:anchorId="3D1349FB" wp14:editId="2809F2A9">
            <wp:extent cx="2560320" cy="29013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5" cstate="print">
                      <a:extLst>
                        <a:ext uri="{28A0092B-C50C-407E-A947-70E740481C1C}">
                          <a14:useLocalDpi xmlns:a14="http://schemas.microsoft.com/office/drawing/2010/main" val="0"/>
                        </a:ext>
                      </a:extLst>
                    </a:blip>
                    <a:srcRect l="50389" t="22218" r="14247" b="6638"/>
                    <a:stretch>
                      <a:fillRect/>
                    </a:stretch>
                  </pic:blipFill>
                  <pic:spPr bwMode="auto">
                    <a:xfrm>
                      <a:off x="0" y="0"/>
                      <a:ext cx="2560320" cy="2901315"/>
                    </a:xfrm>
                    <a:prstGeom prst="rect">
                      <a:avLst/>
                    </a:prstGeom>
                    <a:noFill/>
                    <a:ln>
                      <a:noFill/>
                    </a:ln>
                  </pic:spPr>
                </pic:pic>
              </a:graphicData>
            </a:graphic>
          </wp:inline>
        </w:drawing>
      </w:r>
    </w:p>
    <w:p w:rsidR="0086662B" w:rsidRDefault="0086662B" w:rsidP="0086662B"/>
    <w:p w:rsidR="0086662B" w:rsidRDefault="0086662B" w:rsidP="0086662B">
      <w:r>
        <w:rPr>
          <w:noProof/>
        </w:rPr>
        <w:drawing>
          <wp:inline distT="0" distB="0" distL="0" distR="0" wp14:anchorId="20AEF405" wp14:editId="72D42740">
            <wp:extent cx="2837180" cy="3212465"/>
            <wp:effectExtent l="0" t="0" r="127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6">
                      <a:extLst>
                        <a:ext uri="{28A0092B-C50C-407E-A947-70E740481C1C}">
                          <a14:useLocalDpi xmlns:a14="http://schemas.microsoft.com/office/drawing/2010/main" val="0"/>
                        </a:ext>
                      </a:extLst>
                    </a:blip>
                    <a:srcRect l="50787" t="22690" r="13982" b="6638"/>
                    <a:stretch>
                      <a:fillRect/>
                    </a:stretch>
                  </pic:blipFill>
                  <pic:spPr bwMode="auto">
                    <a:xfrm>
                      <a:off x="0" y="0"/>
                      <a:ext cx="2837180" cy="3212465"/>
                    </a:xfrm>
                    <a:prstGeom prst="rect">
                      <a:avLst/>
                    </a:prstGeom>
                    <a:noFill/>
                    <a:ln>
                      <a:noFill/>
                    </a:ln>
                  </pic:spPr>
                </pic:pic>
              </a:graphicData>
            </a:graphic>
          </wp:inline>
        </w:drawing>
      </w:r>
      <w:r>
        <w:rPr>
          <w:noProof/>
        </w:rPr>
        <w:drawing>
          <wp:inline distT="0" distB="0" distL="0" distR="0" wp14:anchorId="4FF2AE5F" wp14:editId="2C18508C">
            <wp:extent cx="2303145" cy="3222625"/>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7">
                      <a:extLst>
                        <a:ext uri="{28A0092B-C50C-407E-A947-70E740481C1C}">
                          <a14:useLocalDpi xmlns:a14="http://schemas.microsoft.com/office/drawing/2010/main" val="0"/>
                        </a:ext>
                      </a:extLst>
                    </a:blip>
                    <a:srcRect l="35365" t="21745" r="35783" b="6638"/>
                    <a:stretch>
                      <a:fillRect/>
                    </a:stretch>
                  </pic:blipFill>
                  <pic:spPr bwMode="auto">
                    <a:xfrm>
                      <a:off x="0" y="0"/>
                      <a:ext cx="2303145" cy="3222625"/>
                    </a:xfrm>
                    <a:prstGeom prst="rect">
                      <a:avLst/>
                    </a:prstGeom>
                    <a:noFill/>
                    <a:ln>
                      <a:noFill/>
                    </a:ln>
                  </pic:spPr>
                </pic:pic>
              </a:graphicData>
            </a:graphic>
          </wp:inline>
        </w:drawing>
      </w:r>
    </w:p>
    <w:p w:rsidR="0086662B" w:rsidRDefault="0086662B" w:rsidP="0086662B"/>
    <w:p w:rsidR="0086662B" w:rsidRDefault="0086662B" w:rsidP="0086662B"/>
    <w:p w:rsidR="0086662B" w:rsidRDefault="0086662B" w:rsidP="0086662B"/>
    <w:p w:rsidR="004D13CC" w:rsidRDefault="004D13CC" w:rsidP="0086662B">
      <w:pPr>
        <w:pStyle w:val="Heading2"/>
      </w:pPr>
    </w:p>
    <w:p w:rsidR="0086662B" w:rsidRDefault="0086662B" w:rsidP="0086662B">
      <w:pPr>
        <w:pStyle w:val="Heading2"/>
      </w:pPr>
      <w:bookmarkStart w:id="46" w:name="_Toc103890047"/>
      <w:r>
        <w:t>EV32 – Circulation of Promotion Board Details</w:t>
      </w:r>
      <w:bookmarkEnd w:id="46"/>
    </w:p>
    <w:p w:rsidR="0086662B" w:rsidRDefault="0086662B" w:rsidP="0086662B"/>
    <w:p w:rsidR="0086662B" w:rsidRDefault="0086662B" w:rsidP="0086662B">
      <w:r>
        <w:rPr>
          <w:noProof/>
        </w:rPr>
        <w:drawing>
          <wp:inline distT="0" distB="0" distL="0" distR="0" wp14:anchorId="3BD6E320" wp14:editId="3DD41B6A">
            <wp:extent cx="5723890" cy="32226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5723890" cy="3222625"/>
                    </a:xfrm>
                    <a:prstGeom prst="rect">
                      <a:avLst/>
                    </a:prstGeom>
                    <a:noFill/>
                    <a:ln>
                      <a:noFill/>
                    </a:ln>
                  </pic:spPr>
                </pic:pic>
              </a:graphicData>
            </a:graphic>
          </wp:inline>
        </w:drawing>
      </w:r>
    </w:p>
    <w:p w:rsidR="0086662B" w:rsidRDefault="0086662B" w:rsidP="0086662B"/>
    <w:p w:rsidR="0086662B" w:rsidRDefault="0086662B" w:rsidP="0086662B"/>
    <w:p w:rsidR="0086662B" w:rsidRDefault="0086662B" w:rsidP="0086662B">
      <w:pPr>
        <w:pStyle w:val="Heading2"/>
      </w:pPr>
      <w:bookmarkStart w:id="47" w:name="_Toc103890048"/>
      <w:r>
        <w:t>EV33 – Promotion Board Questions, Hints and Tips Shared with HR Officers</w:t>
      </w:r>
      <w:bookmarkEnd w:id="47"/>
    </w:p>
    <w:p w:rsidR="0086662B" w:rsidRDefault="0086662B" w:rsidP="0086662B"/>
    <w:p w:rsidR="0086662B" w:rsidRDefault="0086662B" w:rsidP="0086662B">
      <w:r>
        <w:rPr>
          <w:noProof/>
        </w:rPr>
        <w:drawing>
          <wp:inline distT="0" distB="0" distL="0" distR="0" wp14:anchorId="0D2C94B7" wp14:editId="0251F6D8">
            <wp:extent cx="5723890" cy="32226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5723890" cy="3222625"/>
                    </a:xfrm>
                    <a:prstGeom prst="rect">
                      <a:avLst/>
                    </a:prstGeom>
                    <a:noFill/>
                    <a:ln>
                      <a:noFill/>
                    </a:ln>
                  </pic:spPr>
                </pic:pic>
              </a:graphicData>
            </a:graphic>
          </wp:inline>
        </w:drawing>
      </w:r>
    </w:p>
    <w:p w:rsidR="0086662B" w:rsidRDefault="0086662B" w:rsidP="0086662B">
      <w:pPr>
        <w:pStyle w:val="Heading2"/>
      </w:pPr>
      <w:bookmarkStart w:id="48" w:name="_Toc103890049"/>
      <w:r>
        <w:lastRenderedPageBreak/>
        <w:t>EV34 – Problems with DEO Recruitment – Significant error by HR BSU</w:t>
      </w:r>
      <w:bookmarkEnd w:id="48"/>
    </w:p>
    <w:p w:rsidR="0086662B" w:rsidRDefault="0086662B" w:rsidP="0086662B"/>
    <w:p w:rsidR="0086662B" w:rsidRDefault="0086662B" w:rsidP="0086662B">
      <w:pPr>
        <w:outlineLvl w:val="0"/>
        <w:rPr>
          <w:lang w:val="en-US"/>
        </w:rPr>
      </w:pPr>
      <w:bookmarkStart w:id="49" w:name="_Toc103890050"/>
      <w:r>
        <w:rPr>
          <w:b/>
          <w:bCs/>
          <w:lang w:val="en-US"/>
        </w:rPr>
        <w:t>From:</w:t>
      </w:r>
      <w:r>
        <w:rPr>
          <w:lang w:val="en-US"/>
        </w:rPr>
        <w:t xml:space="preserve"> Procter Angela </w:t>
      </w:r>
      <w:r>
        <w:rPr>
          <w:lang w:val="en-US"/>
        </w:rPr>
        <w:br/>
      </w:r>
      <w:r>
        <w:rPr>
          <w:b/>
          <w:bCs/>
          <w:lang w:val="en-US"/>
        </w:rPr>
        <w:t>Sent:</w:t>
      </w:r>
      <w:r>
        <w:rPr>
          <w:lang w:val="en-US"/>
        </w:rPr>
        <w:t xml:space="preserve"> 01 November 2021 09:02</w:t>
      </w:r>
      <w:r>
        <w:rPr>
          <w:lang w:val="en-US"/>
        </w:rPr>
        <w:br/>
      </w:r>
      <w:proofErr w:type="gramStart"/>
      <w:r>
        <w:rPr>
          <w:b/>
          <w:bCs/>
          <w:lang w:val="en-US"/>
        </w:rPr>
        <w:t>To</w:t>
      </w:r>
      <w:proofErr w:type="gramEnd"/>
      <w:r>
        <w:rPr>
          <w:b/>
          <w:bCs/>
          <w:lang w:val="en-US"/>
        </w:rPr>
        <w:t>:</w:t>
      </w:r>
      <w:r>
        <w:rPr>
          <w:lang w:val="en-US"/>
        </w:rPr>
        <w:t xml:space="preserve"> Williams Linda &lt;</w:t>
      </w:r>
      <w:hyperlink r:id="rId130" w:history="1">
        <w:r>
          <w:rPr>
            <w:rStyle w:val="Hyperlink"/>
            <w:lang w:val="en-US"/>
          </w:rPr>
          <w:t>Linda.Williams@dyfed-powys.police.uk</w:t>
        </w:r>
      </w:hyperlink>
      <w:r>
        <w:rPr>
          <w:lang w:val="en-US"/>
        </w:rPr>
        <w:t>&gt;</w:t>
      </w:r>
      <w:r>
        <w:rPr>
          <w:lang w:val="en-US"/>
        </w:rPr>
        <w:br/>
      </w:r>
      <w:r>
        <w:rPr>
          <w:b/>
          <w:bCs/>
          <w:lang w:val="en-US"/>
        </w:rPr>
        <w:t>Subject:</w:t>
      </w:r>
      <w:r>
        <w:rPr>
          <w:lang w:val="en-US"/>
        </w:rPr>
        <w:t xml:space="preserve"> Re: Detention and Escort Officers - Ceredigion</w:t>
      </w:r>
      <w:bookmarkEnd w:id="49"/>
    </w:p>
    <w:p w:rsidR="0086662B" w:rsidRDefault="0086662B" w:rsidP="0086662B">
      <w:pPr>
        <w:rPr>
          <w:lang w:eastAsia="en-US"/>
        </w:rPr>
      </w:pPr>
    </w:p>
    <w:p w:rsidR="0086662B" w:rsidRDefault="0086662B" w:rsidP="0086662B">
      <w:r>
        <w:t>Hi Linda,</w:t>
      </w:r>
    </w:p>
    <w:p w:rsidR="0086662B" w:rsidRDefault="0086662B" w:rsidP="0086662B"/>
    <w:p w:rsidR="0086662B" w:rsidRDefault="0086662B" w:rsidP="0086662B">
      <w:r>
        <w:t xml:space="preserve">I wanted to bring to your attention to a real issue we have with the DEOs in Aberystwyth.  We have been struggling to recruit into this position which is causing a significant impact on the frontline as response officers are having to backfill these vacancies to allow the Custody suite to stay open. </w:t>
      </w:r>
    </w:p>
    <w:p w:rsidR="0086662B" w:rsidRDefault="0086662B" w:rsidP="0086662B"/>
    <w:p w:rsidR="0086662B" w:rsidRDefault="0086662B" w:rsidP="0086662B">
      <w:r>
        <w:t xml:space="preserve">We have successfully recruited Angela </w:t>
      </w:r>
      <w:r>
        <w:rPr>
          <w:color w:val="FF0000"/>
        </w:rPr>
        <w:t>Name redacted</w:t>
      </w:r>
      <w:r>
        <w:t xml:space="preserve"> who is due to start on 1</w:t>
      </w:r>
      <w:r>
        <w:rPr>
          <w:vertAlign w:val="superscript"/>
        </w:rPr>
        <w:t xml:space="preserve">st </w:t>
      </w:r>
      <w:r>
        <w:t xml:space="preserve">December </w:t>
      </w:r>
      <w:proofErr w:type="gramStart"/>
      <w:r>
        <w:t>2021,</w:t>
      </w:r>
      <w:proofErr w:type="gramEnd"/>
      <w:r>
        <w:t xml:space="preserve"> this is following interviews held in June.  Angela works for West Mercia Police but still needed to go through the full vetting and biometrics as any other candidate would do hence the delay in the start date. </w:t>
      </w:r>
    </w:p>
    <w:p w:rsidR="0086662B" w:rsidRDefault="0086662B" w:rsidP="0086662B"/>
    <w:p w:rsidR="0086662B" w:rsidRDefault="0086662B" w:rsidP="0086662B">
      <w:r>
        <w:t xml:space="preserve">We had a further two vacancies to fill but unfortunately one of those who was successful in the initial interviews failed the vetting.  We were then able to offer the position to the reserve candidate, Nicki </w:t>
      </w:r>
      <w:r>
        <w:rPr>
          <w:color w:val="FF0000"/>
        </w:rPr>
        <w:t>Name redacted</w:t>
      </w:r>
    </w:p>
    <w:p w:rsidR="0086662B" w:rsidRDefault="0086662B" w:rsidP="0086662B"/>
    <w:p w:rsidR="0086662B" w:rsidRDefault="0086662B" w:rsidP="0086662B">
      <w:r>
        <w:t>I have been chasing for a start date for Nicki since she was provided with a conditional offer with the hope that Angela and Nicki could start around the same time.  Unfortunately, despite being told the vetting was back and we were just waiting for the biometrics, the forms had not been sent to Vetting in August when they should have been and were only sent on 21</w:t>
      </w:r>
      <w:r>
        <w:rPr>
          <w:vertAlign w:val="superscript"/>
        </w:rPr>
        <w:t>st</w:t>
      </w:r>
      <w:r>
        <w:t xml:space="preserve"> October 2021 by Dave </w:t>
      </w:r>
      <w:r>
        <w:rPr>
          <w:color w:val="FF0000"/>
        </w:rPr>
        <w:t>Name redacted</w:t>
      </w:r>
      <w:r>
        <w:t xml:space="preserve"> who emailed Marianne acknowledging the mistake and requesting that she prioritise this vetting application. I was not informed of this until I chased on 28</w:t>
      </w:r>
      <w:r>
        <w:rPr>
          <w:vertAlign w:val="superscript"/>
        </w:rPr>
        <w:t>th</w:t>
      </w:r>
      <w:r>
        <w:t xml:space="preserve"> October 2021, when I spoke to another member of staff.  This error and the impact of this </w:t>
      </w:r>
      <w:proofErr w:type="gramStart"/>
      <w:r>
        <w:t>has</w:t>
      </w:r>
      <w:proofErr w:type="gramEnd"/>
      <w:r>
        <w:t xml:space="preserve"> been captured within the </w:t>
      </w:r>
      <w:proofErr w:type="spellStart"/>
      <w:r>
        <w:t>spreadsheet</w:t>
      </w:r>
      <w:proofErr w:type="spellEnd"/>
      <w:r>
        <w:t xml:space="preserve">.  I also raised this to Steve </w:t>
      </w:r>
      <w:proofErr w:type="spellStart"/>
      <w:r>
        <w:t>Cadenne</w:t>
      </w:r>
      <w:proofErr w:type="spellEnd"/>
      <w:r>
        <w:t xml:space="preserve"> in your absence.</w:t>
      </w:r>
    </w:p>
    <w:p w:rsidR="0086662B" w:rsidRDefault="0086662B" w:rsidP="0086662B"/>
    <w:p w:rsidR="0086662B" w:rsidRDefault="0086662B" w:rsidP="0086662B">
      <w:r>
        <w:t>We have recently interviewed for a 3</w:t>
      </w:r>
      <w:r>
        <w:rPr>
          <w:vertAlign w:val="superscript"/>
        </w:rPr>
        <w:t>rd</w:t>
      </w:r>
      <w:r>
        <w:t xml:space="preserve"> DEO.  There were only 2 applicants, one of whom didn’t complete the application form and was paper sifted out.  Rachel </w:t>
      </w:r>
      <w:r>
        <w:rPr>
          <w:color w:val="FF0000"/>
        </w:rPr>
        <w:t>Name redacted</w:t>
      </w:r>
      <w:r>
        <w:t xml:space="preserve"> was successful in interview and was offered the position but we have since found out that she has recently applied for a police officer role but failed the vetting (September 2021).  She appealed against the decision but </w:t>
      </w:r>
      <w:r>
        <w:lastRenderedPageBreak/>
        <w:t>the decision was upheld.  It has been confirmed that Rachel will also need to go through the full vetting process and we cannot do anything until the outcome of this is known.</w:t>
      </w:r>
    </w:p>
    <w:p w:rsidR="0086662B" w:rsidRDefault="0086662B" w:rsidP="0086662B"/>
    <w:p w:rsidR="0086662B" w:rsidRDefault="0086662B" w:rsidP="0086662B">
      <w:r>
        <w:t xml:space="preserve">In the meantime, we have now received another resignation from a DEO at Aberystwyth </w:t>
      </w:r>
      <w:proofErr w:type="gramStart"/>
      <w:r>
        <w:t>who’s</w:t>
      </w:r>
      <w:proofErr w:type="gramEnd"/>
      <w:r>
        <w:t xml:space="preserve"> last day is 2</w:t>
      </w:r>
      <w:r>
        <w:rPr>
          <w:vertAlign w:val="superscript"/>
        </w:rPr>
        <w:t>nd</w:t>
      </w:r>
      <w:r>
        <w:t xml:space="preserve"> December 2021.  He cites the reason for leaving as the recent rejection of the job re-evaluation which ‘leaves a sour taste in the mouths of many of the DEOs across the Force’ as DPP does not appear to recognise the value of role. </w:t>
      </w:r>
    </w:p>
    <w:p w:rsidR="0086662B" w:rsidRDefault="0086662B" w:rsidP="0086662B"/>
    <w:p w:rsidR="0086662B" w:rsidRDefault="0086662B" w:rsidP="0086662B">
      <w:r>
        <w:t xml:space="preserve">This will leave us in a very difficult position over the Christmas period as we will have an untrained DEO and 3 DEO vacancies.  </w:t>
      </w:r>
    </w:p>
    <w:p w:rsidR="0086662B" w:rsidRDefault="0086662B" w:rsidP="0086662B"/>
    <w:p w:rsidR="0086662B" w:rsidRDefault="0086662B" w:rsidP="0086662B"/>
    <w:p w:rsidR="0086662B" w:rsidRDefault="0086662B" w:rsidP="0086662B">
      <w:r>
        <w:t>Kind regards/</w:t>
      </w:r>
      <w:proofErr w:type="spellStart"/>
      <w:r>
        <w:t>Cofion</w:t>
      </w:r>
      <w:proofErr w:type="spellEnd"/>
      <w:r>
        <w:t xml:space="preserve"> </w:t>
      </w:r>
      <w:proofErr w:type="spellStart"/>
      <w:r>
        <w:t>cynnes</w:t>
      </w:r>
      <w:proofErr w:type="spellEnd"/>
    </w:p>
    <w:p w:rsidR="0086662B" w:rsidRDefault="0086662B" w:rsidP="0086662B">
      <w:pPr>
        <w:rPr>
          <w:rFonts w:ascii="Arial" w:hAnsi="Arial" w:cs="Arial"/>
          <w:b/>
          <w:bCs/>
          <w:color w:val="000000"/>
          <w:sz w:val="20"/>
          <w:szCs w:val="20"/>
          <w:lang w:val="en-US"/>
        </w:rPr>
      </w:pPr>
    </w:p>
    <w:p w:rsidR="0086662B" w:rsidRDefault="0086662B" w:rsidP="0086662B">
      <w:pPr>
        <w:rPr>
          <w:rFonts w:ascii="Arial" w:hAnsi="Arial" w:cs="Arial"/>
          <w:b/>
          <w:bCs/>
          <w:color w:val="000000"/>
          <w:sz w:val="20"/>
          <w:szCs w:val="20"/>
          <w:lang w:val="en-US"/>
        </w:rPr>
      </w:pPr>
    </w:p>
    <w:p w:rsidR="0086662B" w:rsidRDefault="0086662B" w:rsidP="0086662B">
      <w:pPr>
        <w:rPr>
          <w:rFonts w:ascii="Arial" w:hAnsi="Arial" w:cs="Arial"/>
          <w:b/>
          <w:bCs/>
          <w:color w:val="000000"/>
          <w:sz w:val="20"/>
          <w:szCs w:val="20"/>
          <w:lang w:val="en-US"/>
        </w:rPr>
      </w:pPr>
      <w:r>
        <w:rPr>
          <w:rFonts w:ascii="Arial" w:hAnsi="Arial" w:cs="Arial"/>
          <w:b/>
          <w:bCs/>
          <w:color w:val="000000"/>
          <w:sz w:val="20"/>
          <w:szCs w:val="20"/>
          <w:lang w:val="en-US"/>
        </w:rPr>
        <w:t>Angela Procter MBA</w:t>
      </w:r>
    </w:p>
    <w:p w:rsidR="0086662B" w:rsidRDefault="0086662B" w:rsidP="0086662B">
      <w:pPr>
        <w:rPr>
          <w:rFonts w:ascii="Arial" w:hAnsi="Arial" w:cs="Arial"/>
          <w:color w:val="000000"/>
          <w:sz w:val="20"/>
          <w:szCs w:val="20"/>
          <w:lang w:val="en-US"/>
        </w:rPr>
      </w:pPr>
      <w:r>
        <w:rPr>
          <w:rFonts w:ascii="Arial" w:hAnsi="Arial" w:cs="Arial"/>
          <w:color w:val="000000"/>
          <w:sz w:val="20"/>
          <w:szCs w:val="20"/>
          <w:lang w:val="en-US"/>
        </w:rPr>
        <w:t>HR Officer (Ceredigion)</w:t>
      </w:r>
    </w:p>
    <w:p w:rsidR="0086662B" w:rsidRDefault="0086662B" w:rsidP="0086662B">
      <w:pPr>
        <w:rPr>
          <w:rFonts w:ascii="Arial" w:hAnsi="Arial" w:cs="Arial"/>
          <w:color w:val="000000"/>
          <w:sz w:val="20"/>
          <w:szCs w:val="20"/>
          <w:lang w:val="en-US"/>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(Ceredigion)</w:t>
      </w:r>
    </w:p>
    <w:p w:rsidR="0086662B" w:rsidRDefault="0086662B" w:rsidP="0086662B">
      <w:pPr>
        <w:rPr>
          <w:rFonts w:ascii="Arial" w:hAnsi="Arial" w:cs="Arial"/>
          <w:i/>
          <w:iCs/>
          <w:color w:val="000000"/>
          <w:sz w:val="20"/>
          <w:szCs w:val="20"/>
          <w:lang w:val="en-US"/>
        </w:rPr>
      </w:pPr>
      <w:proofErr w:type="spellStart"/>
      <w:r>
        <w:rPr>
          <w:rFonts w:ascii="Arial" w:hAnsi="Arial" w:cs="Arial"/>
          <w:i/>
          <w:iCs/>
          <w:color w:val="000000"/>
          <w:sz w:val="20"/>
          <w:szCs w:val="20"/>
          <w:lang w:val="en-US"/>
        </w:rPr>
        <w:t>Dysgu</w:t>
      </w:r>
      <w:proofErr w:type="spellEnd"/>
      <w:r>
        <w:rPr>
          <w:rFonts w:ascii="Arial" w:hAnsi="Arial" w:cs="Arial"/>
          <w:i/>
          <w:iCs/>
          <w:color w:val="000000"/>
          <w:sz w:val="20"/>
          <w:szCs w:val="20"/>
          <w:lang w:val="en-US"/>
        </w:rPr>
        <w:t xml:space="preserve"> </w:t>
      </w:r>
      <w:proofErr w:type="spellStart"/>
      <w:r>
        <w:rPr>
          <w:rFonts w:ascii="Arial" w:hAnsi="Arial" w:cs="Arial"/>
          <w:i/>
          <w:iCs/>
          <w:color w:val="000000"/>
          <w:sz w:val="20"/>
          <w:szCs w:val="20"/>
          <w:lang w:val="en-US"/>
        </w:rPr>
        <w:t>Cymraeg</w:t>
      </w:r>
      <w:proofErr w:type="spellEnd"/>
    </w:p>
    <w:p w:rsidR="0086662B" w:rsidRDefault="0086662B" w:rsidP="0086662B">
      <w:pPr>
        <w:rPr>
          <w:lang w:eastAsia="en-US"/>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Pr>
        <w:rPr>
          <w:rFonts w:ascii="Arial" w:hAnsi="Arial" w:cs="Arial"/>
        </w:rPr>
      </w:pPr>
    </w:p>
    <w:p w:rsidR="0086662B" w:rsidRDefault="0086662B" w:rsidP="0086662B"/>
    <w:p w:rsidR="0086662B" w:rsidRDefault="0086662B" w:rsidP="0086662B"/>
    <w:p w:rsidR="0086662B" w:rsidRDefault="004D13CC" w:rsidP="004D13CC">
      <w:pPr>
        <w:pStyle w:val="Heading2"/>
      </w:pPr>
      <w:bookmarkStart w:id="50" w:name="_Toc103890051"/>
      <w:r>
        <w:lastRenderedPageBreak/>
        <w:t>EV35 – CVF Training</w:t>
      </w:r>
      <w:bookmarkEnd w:id="50"/>
    </w:p>
    <w:p w:rsidR="004D13CC" w:rsidRDefault="004D13CC" w:rsidP="004D13CC">
      <w:pPr>
        <w:rPr>
          <w:lang w:eastAsia="en-US"/>
        </w:rPr>
      </w:pPr>
    </w:p>
    <w:p w:rsidR="004D13CC" w:rsidRDefault="004D13CC" w:rsidP="004D13CC">
      <w:pPr>
        <w:rPr>
          <w:lang w:eastAsia="en-US"/>
        </w:rPr>
      </w:pPr>
      <w:r>
        <w:rPr>
          <w:noProof/>
        </w:rPr>
        <w:drawing>
          <wp:inline distT="0" distB="0" distL="0" distR="0" wp14:anchorId="1D775F17" wp14:editId="0787A5B1">
            <wp:extent cx="5731510" cy="3223974"/>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a:stretch>
                      <a:fillRect/>
                    </a:stretch>
                  </pic:blipFill>
                  <pic:spPr>
                    <a:xfrm>
                      <a:off x="0" y="0"/>
                      <a:ext cx="5731510" cy="3223974"/>
                    </a:xfrm>
                    <a:prstGeom prst="rect">
                      <a:avLst/>
                    </a:prstGeom>
                  </pic:spPr>
                </pic:pic>
              </a:graphicData>
            </a:graphic>
          </wp:inline>
        </w:drawing>
      </w:r>
    </w:p>
    <w:p w:rsidR="004D13CC" w:rsidRDefault="004D13CC" w:rsidP="004D13CC">
      <w:pPr>
        <w:rPr>
          <w:lang w:eastAsia="en-US"/>
        </w:rPr>
      </w:pPr>
    </w:p>
    <w:p w:rsidR="004D13CC" w:rsidRDefault="004D13CC" w:rsidP="004D13CC">
      <w:pPr>
        <w:pStyle w:val="Heading2"/>
      </w:pPr>
      <w:bookmarkStart w:id="51" w:name="_Toc103890052"/>
      <w:r>
        <w:t>EV36 – DEO Interview Timetable – February 2022</w:t>
      </w:r>
      <w:bookmarkEnd w:id="51"/>
    </w:p>
    <w:p w:rsidR="004D13CC" w:rsidRPr="00904269" w:rsidRDefault="004D13CC" w:rsidP="004D13CC"/>
    <w:p w:rsidR="004D13CC" w:rsidRDefault="004D13CC" w:rsidP="004D13CC">
      <w:r>
        <w:rPr>
          <w:noProof/>
        </w:rPr>
        <w:drawing>
          <wp:inline distT="0" distB="0" distL="0" distR="0" wp14:anchorId="79EC217B" wp14:editId="72CD7600">
            <wp:extent cx="5731510" cy="3223974"/>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2"/>
                    <a:stretch>
                      <a:fillRect/>
                    </a:stretch>
                  </pic:blipFill>
                  <pic:spPr>
                    <a:xfrm>
                      <a:off x="0" y="0"/>
                      <a:ext cx="5731510" cy="3223974"/>
                    </a:xfrm>
                    <a:prstGeom prst="rect">
                      <a:avLst/>
                    </a:prstGeom>
                  </pic:spPr>
                </pic:pic>
              </a:graphicData>
            </a:graphic>
          </wp:inline>
        </w:drawing>
      </w:r>
    </w:p>
    <w:p w:rsidR="004D13CC" w:rsidRDefault="004D13CC" w:rsidP="004D13CC"/>
    <w:p w:rsidR="004D13CC" w:rsidRDefault="004D13CC" w:rsidP="004D13CC"/>
    <w:p w:rsidR="004D13CC" w:rsidRDefault="004D13CC" w:rsidP="004D13CC">
      <w:pPr>
        <w:pStyle w:val="Heading2"/>
      </w:pPr>
      <w:bookmarkStart w:id="52" w:name="_Toc103890053"/>
      <w:r>
        <w:lastRenderedPageBreak/>
        <w:t>EV37 - Mock Sergeants Boards – November 2021</w:t>
      </w:r>
      <w:bookmarkEnd w:id="52"/>
    </w:p>
    <w:p w:rsidR="004D13CC" w:rsidRDefault="004D13CC" w:rsidP="004D13CC"/>
    <w:p w:rsidR="004D13CC" w:rsidRPr="00996449" w:rsidRDefault="004D13CC" w:rsidP="004D13CC">
      <w:r>
        <w:rPr>
          <w:noProof/>
        </w:rPr>
        <w:drawing>
          <wp:inline distT="0" distB="0" distL="0" distR="0" wp14:anchorId="4F34C3D4" wp14:editId="36497029">
            <wp:extent cx="6363466" cy="3579362"/>
            <wp:effectExtent l="0" t="0" r="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6367747" cy="3581770"/>
                    </a:xfrm>
                    <a:prstGeom prst="rect">
                      <a:avLst/>
                    </a:prstGeom>
                  </pic:spPr>
                </pic:pic>
              </a:graphicData>
            </a:graphic>
          </wp:inline>
        </w:drawing>
      </w:r>
    </w:p>
    <w:p w:rsidR="004D13CC" w:rsidRDefault="004D13CC" w:rsidP="004D13CC"/>
    <w:p w:rsidR="00AF3F69" w:rsidRDefault="00AF3F69" w:rsidP="00AF3F69">
      <w:pPr>
        <w:pStyle w:val="Heading2"/>
      </w:pPr>
      <w:bookmarkStart w:id="53" w:name="_Toc103890054"/>
      <w:r>
        <w:t>EV38 – Police Officer Interviews</w:t>
      </w:r>
      <w:bookmarkEnd w:id="53"/>
    </w:p>
    <w:p w:rsidR="00AF3F69" w:rsidRDefault="00AF3F69" w:rsidP="00AF3F69"/>
    <w:p w:rsidR="00AF3F69" w:rsidRDefault="00AF3F69" w:rsidP="00AF3F69">
      <w:r>
        <w:rPr>
          <w:noProof/>
        </w:rPr>
        <w:drawing>
          <wp:inline distT="0" distB="0" distL="0" distR="0" wp14:anchorId="3A60AE0F" wp14:editId="2A025522">
            <wp:extent cx="6329285" cy="3557362"/>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6329752" cy="3557624"/>
                    </a:xfrm>
                    <a:prstGeom prst="rect">
                      <a:avLst/>
                    </a:prstGeom>
                    <a:noFill/>
                    <a:ln>
                      <a:noFill/>
                    </a:ln>
                  </pic:spPr>
                </pic:pic>
              </a:graphicData>
            </a:graphic>
          </wp:inline>
        </w:drawing>
      </w:r>
    </w:p>
    <w:p w:rsidR="00AF3F69" w:rsidRDefault="00AF3F69" w:rsidP="00AF3F69">
      <w:pPr>
        <w:pStyle w:val="Heading2"/>
      </w:pPr>
      <w:bookmarkStart w:id="54" w:name="_Toc103890055"/>
      <w:r>
        <w:lastRenderedPageBreak/>
        <w:t>EV39 – Feedback from Police Officer Interviews</w:t>
      </w:r>
      <w:bookmarkEnd w:id="54"/>
    </w:p>
    <w:p w:rsidR="00AF3F69" w:rsidRDefault="00AF3F69" w:rsidP="00AF3F69"/>
    <w:p w:rsidR="00AF3F69" w:rsidRDefault="00AF3F69" w:rsidP="00AF3F69">
      <w:r>
        <w:rPr>
          <w:noProof/>
        </w:rPr>
        <w:drawing>
          <wp:inline distT="0" distB="0" distL="0" distR="0" wp14:anchorId="3688D178" wp14:editId="39D8B373">
            <wp:extent cx="6134100" cy="345059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6134100" cy="3450590"/>
                    </a:xfrm>
                    <a:prstGeom prst="rect">
                      <a:avLst/>
                    </a:prstGeom>
                    <a:noFill/>
                    <a:ln>
                      <a:noFill/>
                    </a:ln>
                  </pic:spPr>
                </pic:pic>
              </a:graphicData>
            </a:graphic>
          </wp:inline>
        </w:drawing>
      </w:r>
    </w:p>
    <w:p w:rsidR="00AF3F69" w:rsidRDefault="00AF3F69" w:rsidP="00AF3F69"/>
    <w:p w:rsidR="00AF3F69" w:rsidRDefault="00AF3F69" w:rsidP="00AF3F69">
      <w:pPr>
        <w:pStyle w:val="Heading2"/>
      </w:pPr>
      <w:bookmarkStart w:id="55" w:name="_Toc103890056"/>
      <w:r>
        <w:t>EV40 - Recruitment – Police Officer Interview Pack</w:t>
      </w:r>
      <w:bookmarkEnd w:id="55"/>
    </w:p>
    <w:p w:rsidR="00AF3F69" w:rsidRDefault="00AF3F69" w:rsidP="00AF3F69"/>
    <w:p w:rsidR="00AF3F69" w:rsidRDefault="00AF3F69" w:rsidP="00AF3F69">
      <w:r>
        <w:rPr>
          <w:noProof/>
        </w:rPr>
        <w:drawing>
          <wp:inline distT="0" distB="0" distL="0" distR="0" wp14:anchorId="496907DC" wp14:editId="5D5F6EE4">
            <wp:extent cx="5731510" cy="3223974"/>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a:stretch>
                      <a:fillRect/>
                    </a:stretch>
                  </pic:blipFill>
                  <pic:spPr>
                    <a:xfrm>
                      <a:off x="0" y="0"/>
                      <a:ext cx="5731510" cy="3223974"/>
                    </a:xfrm>
                    <a:prstGeom prst="rect">
                      <a:avLst/>
                    </a:prstGeom>
                  </pic:spPr>
                </pic:pic>
              </a:graphicData>
            </a:graphic>
          </wp:inline>
        </w:drawing>
      </w:r>
    </w:p>
    <w:p w:rsidR="00AF3F69" w:rsidRDefault="00AF3F69" w:rsidP="00AF3F69">
      <w:r>
        <w:rPr>
          <w:noProof/>
        </w:rPr>
        <w:lastRenderedPageBreak/>
        <w:drawing>
          <wp:inline distT="0" distB="0" distL="0" distR="0" wp14:anchorId="312E1737" wp14:editId="503D7285">
            <wp:extent cx="5731510" cy="3223974"/>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7"/>
                    <a:stretch>
                      <a:fillRect/>
                    </a:stretch>
                  </pic:blipFill>
                  <pic:spPr>
                    <a:xfrm>
                      <a:off x="0" y="0"/>
                      <a:ext cx="5731510" cy="3223974"/>
                    </a:xfrm>
                    <a:prstGeom prst="rect">
                      <a:avLst/>
                    </a:prstGeom>
                  </pic:spPr>
                </pic:pic>
              </a:graphicData>
            </a:graphic>
          </wp:inline>
        </w:drawing>
      </w:r>
    </w:p>
    <w:p w:rsidR="00AF3F69" w:rsidRPr="00FC62F3" w:rsidRDefault="00AF3F69" w:rsidP="00AF3F69">
      <w:r>
        <w:rPr>
          <w:noProof/>
        </w:rPr>
        <w:drawing>
          <wp:inline distT="0" distB="0" distL="0" distR="0" wp14:anchorId="605F347A" wp14:editId="3F6D1632">
            <wp:extent cx="5731510" cy="3223974"/>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a:stretch>
                      <a:fillRect/>
                    </a:stretch>
                  </pic:blipFill>
                  <pic:spPr>
                    <a:xfrm>
                      <a:off x="0" y="0"/>
                      <a:ext cx="5731510" cy="3223974"/>
                    </a:xfrm>
                    <a:prstGeom prst="rect">
                      <a:avLst/>
                    </a:prstGeom>
                  </pic:spPr>
                </pic:pic>
              </a:graphicData>
            </a:graphic>
          </wp:inline>
        </w:drawing>
      </w:r>
    </w:p>
    <w:p w:rsidR="00AF3F69" w:rsidRDefault="00AF3F69" w:rsidP="00AF3F69"/>
    <w:p w:rsidR="00AF3F69" w:rsidRDefault="00AF3F69" w:rsidP="00AF3F69">
      <w:pPr>
        <w:sectPr w:rsidR="00AF3F69" w:rsidSect="00290386">
          <w:pgSz w:w="11906" w:h="16838"/>
          <w:pgMar w:top="1440" w:right="1440" w:bottom="1440" w:left="1440" w:header="708" w:footer="708" w:gutter="0"/>
          <w:cols w:space="708"/>
          <w:docGrid w:linePitch="360"/>
        </w:sectPr>
      </w:pPr>
    </w:p>
    <w:p w:rsidR="00AF3F69" w:rsidRDefault="00AF3F69" w:rsidP="00AF3F69">
      <w:pPr>
        <w:pStyle w:val="Heading2"/>
      </w:pPr>
      <w:bookmarkStart w:id="56" w:name="_Toc103890057"/>
      <w:r>
        <w:lastRenderedPageBreak/>
        <w:t>EV41 - PC Interview Time Table</w:t>
      </w:r>
      <w:bookmarkEnd w:id="56"/>
    </w:p>
    <w:p w:rsidR="00AF3F69" w:rsidRDefault="00AF3F69" w:rsidP="00AF3F69"/>
    <w:p w:rsidR="00AF3F69" w:rsidRDefault="00AF3F69" w:rsidP="00AF3F69">
      <w:r>
        <w:t>Good Afternoon,</w:t>
      </w:r>
    </w:p>
    <w:p w:rsidR="00AF3F69" w:rsidRDefault="00AF3F69" w:rsidP="00AF3F69">
      <w:r>
        <w:t xml:space="preserve">Thank you for your assistance with our police officer </w:t>
      </w:r>
      <w:proofErr w:type="gramStart"/>
      <w:r>
        <w:t>recruit</w:t>
      </w:r>
      <w:proofErr w:type="gramEnd"/>
      <w:r>
        <w:t xml:space="preserve"> interviews.  Please see your interview timetable below.  Please contact us if you are aware of any of the candidates to allow us to change panels.</w:t>
      </w:r>
    </w:p>
    <w:p w:rsidR="00AF3F69" w:rsidRDefault="00AF3F69" w:rsidP="00AF3F69">
      <w:pPr>
        <w:rPr>
          <w:rFonts w:ascii="Tahoma" w:hAnsi="Tahoma" w:cs="Tahoma"/>
          <w:b/>
          <w:bCs/>
          <w:sz w:val="28"/>
          <w:szCs w:val="28"/>
          <w:u w:val="single"/>
        </w:rPr>
      </w:pPr>
      <w:r>
        <w:rPr>
          <w:rFonts w:ascii="Tahoma" w:hAnsi="Tahoma" w:cs="Tahoma"/>
          <w:b/>
          <w:bCs/>
          <w:sz w:val="28"/>
          <w:szCs w:val="28"/>
          <w:u w:val="single"/>
        </w:rPr>
        <w:t>Police Constable New Recruits Interview Timetable</w:t>
      </w:r>
    </w:p>
    <w:p w:rsidR="00AF3F69" w:rsidRDefault="00AF3F69" w:rsidP="00AF3F69">
      <w:pPr>
        <w:rPr>
          <w:rFonts w:ascii="Tahoma" w:hAnsi="Tahoma" w:cs="Tahoma"/>
          <w:b/>
          <w:bCs/>
          <w:sz w:val="28"/>
          <w:szCs w:val="28"/>
          <w:u w:val="single"/>
        </w:rPr>
      </w:pPr>
      <w:r>
        <w:rPr>
          <w:rFonts w:ascii="Tahoma" w:hAnsi="Tahoma" w:cs="Tahoma"/>
          <w:b/>
          <w:bCs/>
          <w:sz w:val="28"/>
          <w:szCs w:val="28"/>
          <w:u w:val="single"/>
        </w:rPr>
        <w:t>Saturday 19</w:t>
      </w:r>
      <w:r>
        <w:rPr>
          <w:rFonts w:ascii="Tahoma" w:hAnsi="Tahoma" w:cs="Tahoma"/>
          <w:b/>
          <w:bCs/>
          <w:sz w:val="28"/>
          <w:szCs w:val="28"/>
          <w:u w:val="single"/>
          <w:vertAlign w:val="superscript"/>
        </w:rPr>
        <w:t>th</w:t>
      </w:r>
      <w:r>
        <w:rPr>
          <w:rFonts w:ascii="Tahoma" w:hAnsi="Tahoma" w:cs="Tahoma"/>
          <w:b/>
          <w:bCs/>
          <w:sz w:val="28"/>
          <w:szCs w:val="28"/>
          <w:u w:val="single"/>
        </w:rPr>
        <w:t xml:space="preserve"> March </w:t>
      </w:r>
    </w:p>
    <w:p w:rsidR="00AF3F69" w:rsidRPr="00906C10" w:rsidRDefault="00AF3F69" w:rsidP="00AF3F69">
      <w:pPr>
        <w:rPr>
          <w:rFonts w:ascii="Tahoma" w:hAnsi="Tahoma" w:cs="Tahoma"/>
          <w:b/>
          <w:bCs/>
          <w:sz w:val="24"/>
          <w:szCs w:val="24"/>
          <w:u w:val="single"/>
        </w:rPr>
      </w:pPr>
      <w:bookmarkStart w:id="57" w:name="_Hlk89424308"/>
      <w:r>
        <w:rPr>
          <w:rFonts w:ascii="Tahoma" w:hAnsi="Tahoma" w:cs="Tahoma"/>
          <w:b/>
          <w:bCs/>
          <w:u w:val="single"/>
        </w:rPr>
        <w:t>Panel: 1 – PS Terri Harrison &amp; Angela Proctor</w:t>
      </w:r>
    </w:p>
    <w:tbl>
      <w:tblPr>
        <w:tblW w:w="0" w:type="auto"/>
        <w:tblInd w:w="345" w:type="dxa"/>
        <w:tblCellMar>
          <w:left w:w="0" w:type="dxa"/>
          <w:right w:w="0" w:type="dxa"/>
        </w:tblCellMar>
        <w:tblLook w:val="04A0" w:firstRow="1" w:lastRow="0" w:firstColumn="1" w:lastColumn="0" w:noHBand="0" w:noVBand="1"/>
      </w:tblPr>
      <w:tblGrid>
        <w:gridCol w:w="1587"/>
        <w:gridCol w:w="7310"/>
      </w:tblGrid>
      <w:tr w:rsidR="00AF3F69" w:rsidTr="00D952D3">
        <w:tc>
          <w:tcPr>
            <w:tcW w:w="1607" w:type="dxa"/>
            <w:tcBorders>
              <w:top w:val="single" w:sz="12" w:space="0" w:color="auto"/>
              <w:left w:val="single" w:sz="12" w:space="0" w:color="auto"/>
              <w:bottom w:val="single" w:sz="12" w:space="0" w:color="auto"/>
              <w:right w:val="single" w:sz="12" w:space="0" w:color="auto"/>
            </w:tcBorders>
            <w:shd w:val="clear" w:color="auto" w:fill="D9D9D9"/>
            <w:tcMar>
              <w:top w:w="0" w:type="dxa"/>
              <w:left w:w="108" w:type="dxa"/>
              <w:bottom w:w="0" w:type="dxa"/>
              <w:right w:w="108" w:type="dxa"/>
            </w:tcMar>
          </w:tcPr>
          <w:p w:rsidR="00AF3F69" w:rsidRDefault="00AF3F69" w:rsidP="00D952D3">
            <w:pPr>
              <w:jc w:val="center"/>
              <w:rPr>
                <w:rFonts w:ascii="Tahoma" w:hAnsi="Tahoma" w:cs="Tahoma"/>
                <w:sz w:val="20"/>
                <w:szCs w:val="20"/>
                <w:u w:val="single"/>
              </w:rPr>
            </w:pPr>
            <w:bookmarkStart w:id="58" w:name="_Hlk97889870"/>
          </w:p>
          <w:p w:rsidR="00AF3F69" w:rsidRDefault="00AF3F69" w:rsidP="00D952D3">
            <w:pPr>
              <w:jc w:val="center"/>
              <w:rPr>
                <w:rFonts w:ascii="Tahoma" w:hAnsi="Tahoma" w:cs="Tahoma"/>
                <w:sz w:val="20"/>
                <w:szCs w:val="20"/>
                <w:u w:val="single"/>
              </w:rPr>
            </w:pPr>
            <w:r>
              <w:rPr>
                <w:rFonts w:ascii="Tahoma" w:hAnsi="Tahoma" w:cs="Tahoma"/>
                <w:color w:val="000000"/>
                <w:sz w:val="20"/>
                <w:szCs w:val="20"/>
                <w:u w:val="single"/>
              </w:rPr>
              <w:t>Interview Time</w:t>
            </w:r>
          </w:p>
        </w:tc>
        <w:tc>
          <w:tcPr>
            <w:tcW w:w="7531" w:type="dxa"/>
            <w:tcBorders>
              <w:top w:val="single" w:sz="12" w:space="0" w:color="auto"/>
              <w:left w:val="nil"/>
              <w:bottom w:val="single" w:sz="12" w:space="0" w:color="auto"/>
              <w:right w:val="single" w:sz="12" w:space="0" w:color="auto"/>
            </w:tcBorders>
            <w:shd w:val="clear" w:color="auto" w:fill="D9D9D9"/>
            <w:tcMar>
              <w:top w:w="0" w:type="dxa"/>
              <w:left w:w="108" w:type="dxa"/>
              <w:bottom w:w="0" w:type="dxa"/>
              <w:right w:w="108" w:type="dxa"/>
            </w:tcMar>
          </w:tcPr>
          <w:p w:rsidR="00AF3F69" w:rsidRDefault="00AF3F69" w:rsidP="00D952D3">
            <w:pPr>
              <w:jc w:val="center"/>
              <w:rPr>
                <w:rFonts w:ascii="Tahoma" w:hAnsi="Tahoma" w:cs="Tahoma"/>
                <w:sz w:val="20"/>
                <w:szCs w:val="20"/>
                <w:u w:val="single"/>
              </w:rPr>
            </w:pPr>
          </w:p>
          <w:p w:rsidR="00AF3F69" w:rsidRDefault="00AF3F69" w:rsidP="00D952D3">
            <w:pPr>
              <w:jc w:val="center"/>
              <w:rPr>
                <w:rFonts w:ascii="Tahoma" w:hAnsi="Tahoma" w:cs="Tahoma"/>
                <w:sz w:val="20"/>
                <w:szCs w:val="20"/>
                <w:u w:val="single"/>
              </w:rPr>
            </w:pPr>
            <w:r>
              <w:rPr>
                <w:rFonts w:ascii="Tahoma" w:hAnsi="Tahoma" w:cs="Tahoma"/>
                <w:color w:val="000000"/>
                <w:sz w:val="20"/>
                <w:szCs w:val="20"/>
                <w:u w:val="single"/>
              </w:rPr>
              <w:t>Candidate Name</w:t>
            </w:r>
          </w:p>
          <w:p w:rsidR="00AF3F69" w:rsidRDefault="00AF3F69" w:rsidP="00D952D3">
            <w:pPr>
              <w:jc w:val="center"/>
              <w:rPr>
                <w:rFonts w:ascii="Tahoma" w:hAnsi="Tahoma" w:cs="Tahoma"/>
                <w:sz w:val="20"/>
                <w:szCs w:val="20"/>
                <w:u w:val="single"/>
              </w:rPr>
            </w:pPr>
          </w:p>
        </w:tc>
      </w:tr>
      <w:tr w:rsidR="00AF3F69" w:rsidTr="00D952D3">
        <w:tc>
          <w:tcPr>
            <w:tcW w:w="1607" w:type="dxa"/>
            <w:tcBorders>
              <w:top w:val="nil"/>
              <w:left w:val="single" w:sz="12" w:space="0" w:color="auto"/>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sz w:val="20"/>
                <w:szCs w:val="20"/>
              </w:rPr>
            </w:pPr>
            <w:r>
              <w:rPr>
                <w:rFonts w:ascii="Tahoma" w:hAnsi="Tahoma" w:cs="Tahoma"/>
                <w:sz w:val="20"/>
                <w:szCs w:val="20"/>
              </w:rPr>
              <w:t>9.00am</w:t>
            </w:r>
          </w:p>
        </w:tc>
        <w:tc>
          <w:tcPr>
            <w:tcW w:w="7531" w:type="dxa"/>
            <w:tcBorders>
              <w:top w:val="nil"/>
              <w:left w:val="nil"/>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rPr>
            </w:pPr>
            <w:r>
              <w:rPr>
                <w:rFonts w:ascii="Tahoma" w:hAnsi="Tahoma" w:cs="Tahoma"/>
                <w:color w:val="000000"/>
                <w:shd w:val="clear" w:color="auto" w:fill="FFFFFF"/>
              </w:rPr>
              <w:t>Matthew Humphreys</w:t>
            </w:r>
          </w:p>
        </w:tc>
      </w:tr>
      <w:tr w:rsidR="00AF3F69" w:rsidTr="00D952D3">
        <w:tc>
          <w:tcPr>
            <w:tcW w:w="1607" w:type="dxa"/>
            <w:tcBorders>
              <w:top w:val="nil"/>
              <w:left w:val="single" w:sz="12" w:space="0" w:color="auto"/>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sz w:val="20"/>
                <w:szCs w:val="20"/>
              </w:rPr>
            </w:pPr>
            <w:r>
              <w:rPr>
                <w:rFonts w:ascii="Tahoma" w:hAnsi="Tahoma" w:cs="Tahoma"/>
                <w:sz w:val="20"/>
                <w:szCs w:val="20"/>
              </w:rPr>
              <w:t>10.30am</w:t>
            </w:r>
          </w:p>
        </w:tc>
        <w:tc>
          <w:tcPr>
            <w:tcW w:w="7531" w:type="dxa"/>
            <w:tcBorders>
              <w:top w:val="nil"/>
              <w:left w:val="nil"/>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rPr>
            </w:pPr>
            <w:r>
              <w:rPr>
                <w:rFonts w:ascii="Tahoma" w:hAnsi="Tahoma" w:cs="Tahoma"/>
              </w:rPr>
              <w:t>Thomas Jones</w:t>
            </w:r>
          </w:p>
        </w:tc>
      </w:tr>
      <w:tr w:rsidR="00AF3F69" w:rsidTr="00D952D3">
        <w:tc>
          <w:tcPr>
            <w:tcW w:w="9138" w:type="dxa"/>
            <w:gridSpan w:val="2"/>
            <w:tcBorders>
              <w:top w:val="nil"/>
              <w:left w:val="single" w:sz="12" w:space="0" w:color="auto"/>
              <w:bottom w:val="single" w:sz="12" w:space="0" w:color="auto"/>
              <w:right w:val="single" w:sz="12" w:space="0" w:color="auto"/>
            </w:tcBorders>
            <w:shd w:val="clear" w:color="auto" w:fill="D9D9D9"/>
            <w:tcMar>
              <w:top w:w="0" w:type="dxa"/>
              <w:left w:w="108" w:type="dxa"/>
              <w:bottom w:w="0" w:type="dxa"/>
              <w:right w:w="108" w:type="dxa"/>
            </w:tcMar>
            <w:hideMark/>
          </w:tcPr>
          <w:p w:rsidR="00AF3F69" w:rsidRDefault="00AF3F69" w:rsidP="00D952D3">
            <w:pPr>
              <w:jc w:val="center"/>
              <w:rPr>
                <w:rFonts w:ascii="Tahoma" w:hAnsi="Tahoma" w:cs="Tahoma"/>
              </w:rPr>
            </w:pPr>
            <w:bookmarkStart w:id="59" w:name="_Hlk88213310"/>
            <w:r>
              <w:rPr>
                <w:rFonts w:ascii="Tahoma" w:hAnsi="Tahoma" w:cs="Tahoma"/>
                <w:color w:val="000000"/>
              </w:rPr>
              <w:t>Lunch 12-1.00pm</w:t>
            </w:r>
          </w:p>
        </w:tc>
      </w:tr>
      <w:tr w:rsidR="00AF3F69" w:rsidTr="00D952D3">
        <w:tc>
          <w:tcPr>
            <w:tcW w:w="1607" w:type="dxa"/>
            <w:tcBorders>
              <w:top w:val="nil"/>
              <w:left w:val="single" w:sz="12" w:space="0" w:color="auto"/>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sz w:val="20"/>
                <w:szCs w:val="20"/>
              </w:rPr>
            </w:pPr>
            <w:r>
              <w:rPr>
                <w:rFonts w:ascii="Tahoma" w:hAnsi="Tahoma" w:cs="Tahoma"/>
                <w:sz w:val="20"/>
                <w:szCs w:val="20"/>
              </w:rPr>
              <w:t>13.00pm</w:t>
            </w:r>
          </w:p>
        </w:tc>
        <w:tc>
          <w:tcPr>
            <w:tcW w:w="7531" w:type="dxa"/>
            <w:tcBorders>
              <w:top w:val="nil"/>
              <w:left w:val="nil"/>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rPr>
            </w:pPr>
            <w:proofErr w:type="spellStart"/>
            <w:r>
              <w:rPr>
                <w:rFonts w:ascii="Tahoma" w:hAnsi="Tahoma" w:cs="Tahoma"/>
              </w:rPr>
              <w:t>Lowri</w:t>
            </w:r>
            <w:proofErr w:type="spellEnd"/>
            <w:r>
              <w:rPr>
                <w:rFonts w:ascii="Tahoma" w:hAnsi="Tahoma" w:cs="Tahoma"/>
              </w:rPr>
              <w:t xml:space="preserve"> Davies</w:t>
            </w:r>
          </w:p>
        </w:tc>
      </w:tr>
      <w:tr w:rsidR="00AF3F69" w:rsidTr="00D952D3">
        <w:tc>
          <w:tcPr>
            <w:tcW w:w="1607" w:type="dxa"/>
            <w:tcBorders>
              <w:top w:val="nil"/>
              <w:left w:val="single" w:sz="12" w:space="0" w:color="auto"/>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sz w:val="20"/>
                <w:szCs w:val="20"/>
              </w:rPr>
            </w:pPr>
            <w:r>
              <w:rPr>
                <w:rFonts w:ascii="Tahoma" w:hAnsi="Tahoma" w:cs="Tahoma"/>
                <w:sz w:val="20"/>
                <w:szCs w:val="20"/>
              </w:rPr>
              <w:t>14.30pm</w:t>
            </w:r>
          </w:p>
        </w:tc>
        <w:tc>
          <w:tcPr>
            <w:tcW w:w="7531" w:type="dxa"/>
            <w:tcBorders>
              <w:top w:val="nil"/>
              <w:left w:val="nil"/>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rPr>
            </w:pPr>
            <w:r>
              <w:rPr>
                <w:rFonts w:ascii="Tahoma" w:hAnsi="Tahoma" w:cs="Tahoma"/>
              </w:rPr>
              <w:t>James Williams</w:t>
            </w:r>
          </w:p>
        </w:tc>
      </w:tr>
      <w:tr w:rsidR="00AF3F69" w:rsidTr="00D952D3">
        <w:tc>
          <w:tcPr>
            <w:tcW w:w="1607" w:type="dxa"/>
            <w:tcBorders>
              <w:top w:val="nil"/>
              <w:left w:val="single" w:sz="12" w:space="0" w:color="auto"/>
              <w:bottom w:val="single" w:sz="12" w:space="0" w:color="auto"/>
              <w:right w:val="single" w:sz="12" w:space="0" w:color="auto"/>
            </w:tcBorders>
            <w:tcMar>
              <w:top w:w="0" w:type="dxa"/>
              <w:left w:w="108" w:type="dxa"/>
              <w:bottom w:w="0" w:type="dxa"/>
              <w:right w:w="108" w:type="dxa"/>
            </w:tcMar>
            <w:hideMark/>
          </w:tcPr>
          <w:p w:rsidR="00AF3F69" w:rsidRDefault="00AF3F69" w:rsidP="00D952D3">
            <w:pPr>
              <w:jc w:val="center"/>
              <w:rPr>
                <w:rFonts w:ascii="Tahoma" w:hAnsi="Tahoma" w:cs="Tahoma"/>
                <w:sz w:val="20"/>
                <w:szCs w:val="20"/>
              </w:rPr>
            </w:pPr>
            <w:r>
              <w:rPr>
                <w:rFonts w:ascii="Tahoma" w:hAnsi="Tahoma" w:cs="Tahoma"/>
                <w:sz w:val="20"/>
                <w:szCs w:val="20"/>
              </w:rPr>
              <w:t>16.00pm</w:t>
            </w:r>
          </w:p>
        </w:tc>
        <w:tc>
          <w:tcPr>
            <w:tcW w:w="7531" w:type="dxa"/>
            <w:tcBorders>
              <w:top w:val="nil"/>
              <w:left w:val="nil"/>
              <w:bottom w:val="single" w:sz="12" w:space="0" w:color="auto"/>
              <w:right w:val="single" w:sz="12" w:space="0" w:color="auto"/>
            </w:tcBorders>
            <w:tcMar>
              <w:top w:w="0" w:type="dxa"/>
              <w:left w:w="108" w:type="dxa"/>
              <w:bottom w:w="0" w:type="dxa"/>
              <w:right w:w="108" w:type="dxa"/>
            </w:tcMar>
            <w:hideMark/>
          </w:tcPr>
          <w:p w:rsidR="00AF3F69" w:rsidRPr="00AF3F69" w:rsidRDefault="00AF3F69" w:rsidP="00D952D3">
            <w:pPr>
              <w:jc w:val="center"/>
              <w:rPr>
                <w:rFonts w:ascii="Tahoma" w:hAnsi="Tahoma" w:cs="Tahoma"/>
                <w:color w:val="FF0000"/>
                <w:sz w:val="20"/>
                <w:szCs w:val="20"/>
              </w:rPr>
            </w:pPr>
            <w:r>
              <w:rPr>
                <w:rFonts w:ascii="Tahoma" w:hAnsi="Tahoma" w:cs="Tahoma"/>
              </w:rPr>
              <w:t xml:space="preserve">Charlotte </w:t>
            </w:r>
            <w:r>
              <w:rPr>
                <w:rFonts w:ascii="Tahoma" w:hAnsi="Tahoma" w:cs="Tahoma"/>
                <w:color w:val="FF0000"/>
              </w:rPr>
              <w:t>Redacted</w:t>
            </w:r>
          </w:p>
        </w:tc>
      </w:tr>
      <w:bookmarkEnd w:id="57"/>
      <w:bookmarkEnd w:id="58"/>
      <w:bookmarkEnd w:id="59"/>
    </w:tbl>
    <w:p w:rsidR="00AF3F69" w:rsidRDefault="00AF3F69" w:rsidP="00AF3F69">
      <w:pPr>
        <w:rPr>
          <w:rFonts w:ascii="Calibri" w:hAnsi="Calibri" w:cs="Calibri"/>
        </w:rPr>
      </w:pPr>
    </w:p>
    <w:p w:rsidR="00AF3F69" w:rsidRDefault="00AF3F69" w:rsidP="00AF3F69">
      <w:pPr>
        <w:autoSpaceDE w:val="0"/>
        <w:autoSpaceDN w:val="0"/>
      </w:pPr>
      <w:r>
        <w:rPr>
          <w:rFonts w:ascii="Segoe UI" w:hAnsi="Segoe UI" w:cs="Segoe UI"/>
          <w:color w:val="000000"/>
          <w:sz w:val="20"/>
          <w:szCs w:val="20"/>
        </w:rPr>
        <w:t xml:space="preserve">Please can you arrive </w:t>
      </w:r>
      <w:r>
        <w:rPr>
          <w:rFonts w:ascii="Segoe UI" w:hAnsi="Segoe UI" w:cs="Segoe UI"/>
          <w:b/>
          <w:bCs/>
          <w:color w:val="000000"/>
          <w:sz w:val="20"/>
          <w:szCs w:val="20"/>
        </w:rPr>
        <w:t xml:space="preserve">15 </w:t>
      </w:r>
      <w:proofErr w:type="spellStart"/>
      <w:r>
        <w:rPr>
          <w:rFonts w:ascii="Segoe UI" w:hAnsi="Segoe UI" w:cs="Segoe UI"/>
          <w:b/>
          <w:bCs/>
          <w:color w:val="000000"/>
          <w:sz w:val="20"/>
          <w:szCs w:val="20"/>
        </w:rPr>
        <w:t>mins</w:t>
      </w:r>
      <w:proofErr w:type="spellEnd"/>
      <w:r>
        <w:rPr>
          <w:rFonts w:ascii="Segoe UI" w:hAnsi="Segoe UI" w:cs="Segoe UI"/>
          <w:color w:val="000000"/>
          <w:sz w:val="20"/>
          <w:szCs w:val="20"/>
        </w:rPr>
        <w:t xml:space="preserve"> before first interview to the SCC </w:t>
      </w:r>
      <w:proofErr w:type="gramStart"/>
      <w:r>
        <w:rPr>
          <w:rFonts w:ascii="Segoe UI" w:hAnsi="Segoe UI" w:cs="Segoe UI"/>
          <w:color w:val="000000"/>
          <w:sz w:val="20"/>
          <w:szCs w:val="20"/>
        </w:rPr>
        <w:t>building.</w:t>
      </w:r>
      <w:proofErr w:type="gramEnd"/>
      <w:r>
        <w:rPr>
          <w:rFonts w:ascii="Segoe UI" w:hAnsi="Segoe UI" w:cs="Segoe UI"/>
          <w:color w:val="000000"/>
          <w:sz w:val="20"/>
          <w:szCs w:val="20"/>
        </w:rPr>
        <w:t xml:space="preserve"> HR will be there to meet you and answer any queries. Rooms will be set up ready for arrival and all documents printed</w:t>
      </w:r>
    </w:p>
    <w:p w:rsidR="00AF3F69" w:rsidRDefault="00AF3F69" w:rsidP="00AF3F69">
      <w:r>
        <w:t xml:space="preserve">Your assistance is greatly appreciated. Without your support, we could not achieve our uplift figures. </w:t>
      </w:r>
    </w:p>
    <w:p w:rsidR="00AF3F69" w:rsidRDefault="00AF3F69" w:rsidP="00AF3F69">
      <w:r>
        <w:t xml:space="preserve">Any </w:t>
      </w:r>
      <w:proofErr w:type="gramStart"/>
      <w:r>
        <w:t>queries,</w:t>
      </w:r>
      <w:proofErr w:type="gramEnd"/>
      <w:r>
        <w:t xml:space="preserve"> please let me know. Thank you,</w:t>
      </w:r>
      <w:r>
        <w:tab/>
      </w:r>
      <w:r>
        <w:rPr>
          <w:noProof/>
          <w:color w:val="1F497D"/>
        </w:rPr>
        <w:drawing>
          <wp:inline distT="0" distB="0" distL="0" distR="0" wp14:anchorId="56F948E4" wp14:editId="346E2CAB">
            <wp:extent cx="1170305" cy="467995"/>
            <wp:effectExtent l="0" t="0" r="0" b="8255"/>
            <wp:docPr id="65" name="Picture 65"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Logo 2"/>
                    <pic:cNvPicPr>
                      <a:picLocks noChangeAspect="1" noChangeArrowheads="1"/>
                    </pic:cNvPicPr>
                  </pic:nvPicPr>
                  <pic:blipFill>
                    <a:blip r:embed="rId139" r:link="rId140">
                      <a:extLst>
                        <a:ext uri="{28A0092B-C50C-407E-A947-70E740481C1C}">
                          <a14:useLocalDpi xmlns:a14="http://schemas.microsoft.com/office/drawing/2010/main" val="0"/>
                        </a:ext>
                      </a:extLst>
                    </a:blip>
                    <a:srcRect/>
                    <a:stretch>
                      <a:fillRect/>
                    </a:stretch>
                  </pic:blipFill>
                  <pic:spPr bwMode="auto">
                    <a:xfrm>
                      <a:off x="0" y="0"/>
                      <a:ext cx="1170305" cy="467995"/>
                    </a:xfrm>
                    <a:prstGeom prst="rect">
                      <a:avLst/>
                    </a:prstGeom>
                    <a:noFill/>
                    <a:ln>
                      <a:noFill/>
                    </a:ln>
                  </pic:spPr>
                </pic:pic>
              </a:graphicData>
            </a:graphic>
          </wp:inline>
        </w:drawing>
      </w:r>
    </w:p>
    <w:tbl>
      <w:tblPr>
        <w:tblW w:w="0" w:type="auto"/>
        <w:tblCellMar>
          <w:left w:w="0" w:type="dxa"/>
          <w:right w:w="0" w:type="dxa"/>
        </w:tblCellMar>
        <w:tblLook w:val="04A0" w:firstRow="1" w:lastRow="0" w:firstColumn="1" w:lastColumn="0" w:noHBand="0" w:noVBand="1"/>
      </w:tblPr>
      <w:tblGrid>
        <w:gridCol w:w="3510"/>
      </w:tblGrid>
      <w:tr w:rsidR="00AF3F69" w:rsidTr="00D952D3">
        <w:tc>
          <w:tcPr>
            <w:tcW w:w="3510" w:type="dxa"/>
            <w:tcMar>
              <w:top w:w="0" w:type="dxa"/>
              <w:left w:w="108" w:type="dxa"/>
              <w:bottom w:w="0" w:type="dxa"/>
              <w:right w:w="108" w:type="dxa"/>
            </w:tcMar>
          </w:tcPr>
          <w:p w:rsidR="00AF3F69" w:rsidRDefault="00AF3F69" w:rsidP="00D952D3">
            <w:pPr>
              <w:rPr>
                <w:rFonts w:ascii="Calibri" w:hAnsi="Calibri" w:cs="Calibri"/>
                <w:b/>
                <w:bCs/>
                <w:color w:val="000000"/>
                <w:lang w:val="en-US"/>
              </w:rPr>
            </w:pPr>
            <w:r>
              <w:rPr>
                <w:b/>
                <w:bCs/>
                <w:color w:val="000000"/>
                <w:lang w:val="en-US"/>
              </w:rPr>
              <w:t>Alex Jones</w:t>
            </w:r>
          </w:p>
          <w:p w:rsidR="00AF3F69" w:rsidRDefault="00AF3F69" w:rsidP="00D952D3">
            <w:pPr>
              <w:rPr>
                <w:b/>
                <w:bCs/>
                <w:color w:val="000000"/>
                <w:lang w:val="en-US"/>
              </w:rPr>
            </w:pPr>
            <w:r>
              <w:rPr>
                <w:b/>
                <w:bCs/>
                <w:color w:val="000000"/>
                <w:lang w:val="en-US"/>
              </w:rPr>
              <w:t>People Services / HR  Apprentice</w:t>
            </w:r>
          </w:p>
          <w:p w:rsidR="00AF3F69" w:rsidRDefault="00AF3F69" w:rsidP="00D952D3">
            <w:pPr>
              <w:rPr>
                <w:rFonts w:ascii="Arial" w:hAnsi="Arial" w:cs="Arial"/>
                <w:b/>
                <w:bCs/>
                <w:color w:val="000000"/>
                <w:lang w:val="en-US"/>
              </w:rPr>
            </w:pPr>
          </w:p>
        </w:tc>
      </w:tr>
    </w:tbl>
    <w:p w:rsidR="00AF3F69" w:rsidRPr="00906C10" w:rsidRDefault="00AF3F69" w:rsidP="00AF3F69"/>
    <w:p w:rsidR="009942D9" w:rsidRDefault="009942D9" w:rsidP="009942D9">
      <w:pPr>
        <w:pStyle w:val="Heading2"/>
      </w:pPr>
      <w:bookmarkStart w:id="60" w:name="_Toc103890058"/>
      <w:r>
        <w:lastRenderedPageBreak/>
        <w:t>EV42 - Letter of Thanks for Involvement in Police Officer Recruitment - HPOD</w:t>
      </w:r>
      <w:bookmarkEnd w:id="60"/>
    </w:p>
    <w:p w:rsidR="009942D9" w:rsidRDefault="009942D9" w:rsidP="009942D9"/>
    <w:p w:rsidR="009942D9" w:rsidRDefault="009942D9" w:rsidP="009942D9">
      <w:r>
        <w:rPr>
          <w:noProof/>
        </w:rPr>
        <w:drawing>
          <wp:inline distT="0" distB="0" distL="0" distR="0">
            <wp:extent cx="5731510" cy="322199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rsidR="00AF3F69" w:rsidRDefault="00AF3F69" w:rsidP="00AF3F69"/>
    <w:p w:rsidR="004D13CC" w:rsidRDefault="004D13CC" w:rsidP="004D13CC">
      <w:pPr>
        <w:pStyle w:val="Heading2"/>
      </w:pPr>
    </w:p>
    <w:p w:rsidR="004D13CC" w:rsidRDefault="004D13CC" w:rsidP="004D13CC">
      <w:pPr>
        <w:rPr>
          <w:lang w:eastAsia="en-US"/>
        </w:rPr>
      </w:pPr>
    </w:p>
    <w:p w:rsidR="004D13CC" w:rsidRPr="004D13CC" w:rsidRDefault="004D13CC" w:rsidP="004D13CC">
      <w:pPr>
        <w:rPr>
          <w:lang w:eastAsia="en-US"/>
        </w:rPr>
      </w:pPr>
    </w:p>
    <w:sectPr w:rsidR="004D13CC" w:rsidRPr="004D13CC" w:rsidSect="002903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4D3D" w:rsidRDefault="00094D3D" w:rsidP="00571A8E">
      <w:pPr>
        <w:spacing w:after="0" w:line="240" w:lineRule="auto"/>
      </w:pPr>
      <w:r>
        <w:separator/>
      </w:r>
    </w:p>
  </w:endnote>
  <w:endnote w:type="continuationSeparator" w:id="0">
    <w:p w:rsidR="00094D3D" w:rsidRDefault="00094D3D" w:rsidP="00571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Unicode serif">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9693543"/>
      <w:docPartObj>
        <w:docPartGallery w:val="Page Numbers (Bottom of Page)"/>
        <w:docPartUnique/>
      </w:docPartObj>
    </w:sdtPr>
    <w:sdtEndPr>
      <w:rPr>
        <w:noProof/>
      </w:rPr>
    </w:sdtEndPr>
    <w:sdtContent>
      <w:p w:rsidR="00D952D3" w:rsidRDefault="00D952D3">
        <w:pPr>
          <w:pStyle w:val="Footer"/>
        </w:pPr>
        <w:r>
          <w:fldChar w:fldCharType="begin"/>
        </w:r>
        <w:r>
          <w:instrText xml:space="preserve"> PAGE   \* MERGEFORMAT </w:instrText>
        </w:r>
        <w:r>
          <w:fldChar w:fldCharType="separate"/>
        </w:r>
        <w:r w:rsidR="00132D4F">
          <w:rPr>
            <w:noProof/>
          </w:rPr>
          <w:t>1</w:t>
        </w:r>
        <w:r>
          <w:rPr>
            <w:noProof/>
          </w:rPr>
          <w:fldChar w:fldCharType="end"/>
        </w:r>
      </w:p>
    </w:sdtContent>
  </w:sdt>
  <w:p w:rsidR="00D952D3" w:rsidRDefault="00D952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4D3D" w:rsidRDefault="00094D3D" w:rsidP="00571A8E">
      <w:pPr>
        <w:spacing w:after="0" w:line="240" w:lineRule="auto"/>
      </w:pPr>
      <w:r>
        <w:separator/>
      </w:r>
    </w:p>
  </w:footnote>
  <w:footnote w:type="continuationSeparator" w:id="0">
    <w:p w:rsidR="00094D3D" w:rsidRDefault="00094D3D" w:rsidP="00571A8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23FAA"/>
    <w:multiLevelType w:val="multilevel"/>
    <w:tmpl w:val="454A9B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2B97B73"/>
    <w:multiLevelType w:val="hybridMultilevel"/>
    <w:tmpl w:val="619AEE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366D05"/>
    <w:multiLevelType w:val="hybridMultilevel"/>
    <w:tmpl w:val="603E95BC"/>
    <w:lvl w:ilvl="0" w:tplc="08090001">
      <w:start w:val="1"/>
      <w:numFmt w:val="bullet"/>
      <w:lvlText w:val=""/>
      <w:lvlJc w:val="left"/>
      <w:pPr>
        <w:ind w:left="1133" w:hanging="360"/>
      </w:pPr>
      <w:rPr>
        <w:rFonts w:ascii="Symbol" w:hAnsi="Symbol"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3">
    <w:nsid w:val="1D36457F"/>
    <w:multiLevelType w:val="hybridMultilevel"/>
    <w:tmpl w:val="A4B6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6A7721"/>
    <w:multiLevelType w:val="hybridMultilevel"/>
    <w:tmpl w:val="E366559E"/>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5">
    <w:nsid w:val="266B21B7"/>
    <w:multiLevelType w:val="multilevel"/>
    <w:tmpl w:val="F2DEE78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29AB321F"/>
    <w:multiLevelType w:val="hybridMultilevel"/>
    <w:tmpl w:val="31C6DAAC"/>
    <w:lvl w:ilvl="0" w:tplc="08090001">
      <w:start w:val="1"/>
      <w:numFmt w:val="bullet"/>
      <w:lvlText w:val=""/>
      <w:lvlJc w:val="left"/>
      <w:pPr>
        <w:ind w:left="1133" w:hanging="360"/>
      </w:pPr>
      <w:rPr>
        <w:rFonts w:ascii="Symbol" w:hAnsi="Symbol"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7">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nsid w:val="2ED96BDE"/>
    <w:multiLevelType w:val="hybridMultilevel"/>
    <w:tmpl w:val="085611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7A616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76232C9"/>
    <w:multiLevelType w:val="hybridMultilevel"/>
    <w:tmpl w:val="88A4954A"/>
    <w:lvl w:ilvl="0" w:tplc="2530EB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4AA31857"/>
    <w:multiLevelType w:val="multilevel"/>
    <w:tmpl w:val="A08490CE"/>
    <w:lvl w:ilvl="0">
      <w:start w:val="3"/>
      <w:numFmt w:val="decimal"/>
      <w:lvlText w:val="%1"/>
      <w:lvlJc w:val="left"/>
      <w:pPr>
        <w:ind w:left="720" w:hanging="360"/>
      </w:pPr>
      <w:rPr>
        <w:rFonts w:asciiTheme="minorHAnsi" w:hAnsiTheme="minorHAnsi" w:cstheme="minorBidi" w:hint="default"/>
        <w:sz w:val="2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nsid w:val="5E2917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2D307D5"/>
    <w:multiLevelType w:val="multilevel"/>
    <w:tmpl w:val="2F74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668C663A"/>
    <w:multiLevelType w:val="hybridMultilevel"/>
    <w:tmpl w:val="0B10D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976720"/>
    <w:multiLevelType w:val="hybridMultilevel"/>
    <w:tmpl w:val="E3444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5050908"/>
    <w:multiLevelType w:val="hybridMultilevel"/>
    <w:tmpl w:val="5E38F170"/>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9">
    <w:nsid w:val="7924293A"/>
    <w:multiLevelType w:val="hybridMultilevel"/>
    <w:tmpl w:val="6D328A9C"/>
    <w:lvl w:ilvl="0" w:tplc="0809000F">
      <w:start w:val="1"/>
      <w:numFmt w:val="decimal"/>
      <w:lvlText w:val="%1."/>
      <w:lvlJc w:val="left"/>
      <w:pPr>
        <w:ind w:left="360" w:hanging="360"/>
      </w:p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0">
    <w:nsid w:val="7C2317EB"/>
    <w:multiLevelType w:val="hybridMultilevel"/>
    <w:tmpl w:val="92F6908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11"/>
  </w:num>
  <w:num w:numId="3">
    <w:abstractNumId w:val="12"/>
  </w:num>
  <w:num w:numId="4">
    <w:abstractNumId w:val="5"/>
  </w:num>
  <w:num w:numId="5">
    <w:abstractNumId w:val="10"/>
  </w:num>
  <w:num w:numId="6">
    <w:abstractNumId w:val="7"/>
  </w:num>
  <w:num w:numId="7">
    <w:abstractNumId w:val="4"/>
  </w:num>
  <w:num w:numId="8">
    <w:abstractNumId w:val="3"/>
  </w:num>
  <w:num w:numId="9">
    <w:abstractNumId w:val="9"/>
  </w:num>
  <w:num w:numId="10">
    <w:abstractNumId w:val="14"/>
  </w:num>
  <w:num w:numId="11">
    <w:abstractNumId w:val="18"/>
  </w:num>
  <w:num w:numId="12">
    <w:abstractNumId w:val="17"/>
  </w:num>
  <w:num w:numId="13">
    <w:abstractNumId w:val="16"/>
  </w:num>
  <w:num w:numId="14">
    <w:abstractNumId w:val="20"/>
  </w:num>
  <w:num w:numId="15">
    <w:abstractNumId w:val="8"/>
  </w:num>
  <w:num w:numId="16">
    <w:abstractNumId w:val="0"/>
  </w:num>
  <w:num w:numId="17">
    <w:abstractNumId w:val="2"/>
  </w:num>
  <w:num w:numId="18">
    <w:abstractNumId w:val="6"/>
  </w:num>
  <w:num w:numId="19">
    <w:abstractNumId w:val="1"/>
  </w:num>
  <w:num w:numId="20">
    <w:abstractNumId w:val="15"/>
  </w:num>
  <w:num w:numId="2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5728"/>
    <w:rsid w:val="00002C4E"/>
    <w:rsid w:val="000121BF"/>
    <w:rsid w:val="000202EE"/>
    <w:rsid w:val="0003026C"/>
    <w:rsid w:val="00031265"/>
    <w:rsid w:val="00040582"/>
    <w:rsid w:val="00094D3D"/>
    <w:rsid w:val="000B5CB3"/>
    <w:rsid w:val="000D109D"/>
    <w:rsid w:val="000E5440"/>
    <w:rsid w:val="000F28E5"/>
    <w:rsid w:val="00104AE4"/>
    <w:rsid w:val="00114E64"/>
    <w:rsid w:val="00114F2E"/>
    <w:rsid w:val="00132D4F"/>
    <w:rsid w:val="00133087"/>
    <w:rsid w:val="00137AC4"/>
    <w:rsid w:val="001429E2"/>
    <w:rsid w:val="00164C90"/>
    <w:rsid w:val="0016543A"/>
    <w:rsid w:val="001704A1"/>
    <w:rsid w:val="001745AC"/>
    <w:rsid w:val="00180D7F"/>
    <w:rsid w:val="00183FC3"/>
    <w:rsid w:val="001942F4"/>
    <w:rsid w:val="001A4A67"/>
    <w:rsid w:val="001B00D6"/>
    <w:rsid w:val="001B3479"/>
    <w:rsid w:val="001C0195"/>
    <w:rsid w:val="001E5C5E"/>
    <w:rsid w:val="001F01A8"/>
    <w:rsid w:val="001F6BAE"/>
    <w:rsid w:val="00201372"/>
    <w:rsid w:val="002066DC"/>
    <w:rsid w:val="002076E9"/>
    <w:rsid w:val="00213A21"/>
    <w:rsid w:val="00227FB4"/>
    <w:rsid w:val="002452D6"/>
    <w:rsid w:val="00245728"/>
    <w:rsid w:val="00253357"/>
    <w:rsid w:val="00272912"/>
    <w:rsid w:val="00274A51"/>
    <w:rsid w:val="00282C51"/>
    <w:rsid w:val="00290386"/>
    <w:rsid w:val="002918AC"/>
    <w:rsid w:val="002C6982"/>
    <w:rsid w:val="002D0D48"/>
    <w:rsid w:val="002E0902"/>
    <w:rsid w:val="002E11FC"/>
    <w:rsid w:val="002E47C0"/>
    <w:rsid w:val="002F0CDF"/>
    <w:rsid w:val="00307CF5"/>
    <w:rsid w:val="003157F3"/>
    <w:rsid w:val="00331006"/>
    <w:rsid w:val="00331340"/>
    <w:rsid w:val="003504FA"/>
    <w:rsid w:val="00352CB8"/>
    <w:rsid w:val="00364236"/>
    <w:rsid w:val="003655AF"/>
    <w:rsid w:val="003674C1"/>
    <w:rsid w:val="00372D94"/>
    <w:rsid w:val="0037561B"/>
    <w:rsid w:val="003C2E4F"/>
    <w:rsid w:val="003C72A2"/>
    <w:rsid w:val="003D4B66"/>
    <w:rsid w:val="003F2953"/>
    <w:rsid w:val="003F51C9"/>
    <w:rsid w:val="00403DD0"/>
    <w:rsid w:val="00411DF1"/>
    <w:rsid w:val="00420734"/>
    <w:rsid w:val="00440581"/>
    <w:rsid w:val="0048568F"/>
    <w:rsid w:val="00497BB7"/>
    <w:rsid w:val="004B3179"/>
    <w:rsid w:val="004B5152"/>
    <w:rsid w:val="004C5FE2"/>
    <w:rsid w:val="004C7F81"/>
    <w:rsid w:val="004D13CC"/>
    <w:rsid w:val="00513F80"/>
    <w:rsid w:val="0051762A"/>
    <w:rsid w:val="00521581"/>
    <w:rsid w:val="00537A75"/>
    <w:rsid w:val="00566FEE"/>
    <w:rsid w:val="00571A8E"/>
    <w:rsid w:val="00574459"/>
    <w:rsid w:val="00595727"/>
    <w:rsid w:val="00595D1E"/>
    <w:rsid w:val="005A4A1A"/>
    <w:rsid w:val="005B1F0F"/>
    <w:rsid w:val="005B2D83"/>
    <w:rsid w:val="005B6BBA"/>
    <w:rsid w:val="005C10A7"/>
    <w:rsid w:val="005D15B1"/>
    <w:rsid w:val="005D7C17"/>
    <w:rsid w:val="005F2784"/>
    <w:rsid w:val="005F304F"/>
    <w:rsid w:val="006055A9"/>
    <w:rsid w:val="0060690C"/>
    <w:rsid w:val="00607AE5"/>
    <w:rsid w:val="00610BBB"/>
    <w:rsid w:val="00623C0C"/>
    <w:rsid w:val="00623F19"/>
    <w:rsid w:val="006306D8"/>
    <w:rsid w:val="00641F6C"/>
    <w:rsid w:val="00643C4D"/>
    <w:rsid w:val="00657092"/>
    <w:rsid w:val="00661BFE"/>
    <w:rsid w:val="0069010E"/>
    <w:rsid w:val="00695540"/>
    <w:rsid w:val="006B5575"/>
    <w:rsid w:val="006B6CE5"/>
    <w:rsid w:val="006C3291"/>
    <w:rsid w:val="006C6849"/>
    <w:rsid w:val="00715792"/>
    <w:rsid w:val="007212E9"/>
    <w:rsid w:val="00722086"/>
    <w:rsid w:val="0072474A"/>
    <w:rsid w:val="00724B07"/>
    <w:rsid w:val="00725389"/>
    <w:rsid w:val="007346BF"/>
    <w:rsid w:val="00734C8E"/>
    <w:rsid w:val="0075337F"/>
    <w:rsid w:val="0075654C"/>
    <w:rsid w:val="00767D38"/>
    <w:rsid w:val="00787EC6"/>
    <w:rsid w:val="007960B9"/>
    <w:rsid w:val="007969A6"/>
    <w:rsid w:val="007B2B3C"/>
    <w:rsid w:val="007B41CB"/>
    <w:rsid w:val="007C76BD"/>
    <w:rsid w:val="007D572D"/>
    <w:rsid w:val="007D5BF2"/>
    <w:rsid w:val="007D66E5"/>
    <w:rsid w:val="00817205"/>
    <w:rsid w:val="0081782A"/>
    <w:rsid w:val="008503DE"/>
    <w:rsid w:val="008542B8"/>
    <w:rsid w:val="00862E63"/>
    <w:rsid w:val="00862F37"/>
    <w:rsid w:val="00863FFE"/>
    <w:rsid w:val="0086600A"/>
    <w:rsid w:val="0086662B"/>
    <w:rsid w:val="00871960"/>
    <w:rsid w:val="00883824"/>
    <w:rsid w:val="008D2963"/>
    <w:rsid w:val="008E0E88"/>
    <w:rsid w:val="008E1607"/>
    <w:rsid w:val="008E2A76"/>
    <w:rsid w:val="00912DEA"/>
    <w:rsid w:val="00917292"/>
    <w:rsid w:val="0092443E"/>
    <w:rsid w:val="00925453"/>
    <w:rsid w:val="00940C32"/>
    <w:rsid w:val="00942258"/>
    <w:rsid w:val="00946955"/>
    <w:rsid w:val="009569D0"/>
    <w:rsid w:val="00964BD1"/>
    <w:rsid w:val="00973397"/>
    <w:rsid w:val="00974A6C"/>
    <w:rsid w:val="009836C7"/>
    <w:rsid w:val="00983D6D"/>
    <w:rsid w:val="009942D9"/>
    <w:rsid w:val="009B632D"/>
    <w:rsid w:val="009D1980"/>
    <w:rsid w:val="00A32CE4"/>
    <w:rsid w:val="00A32ECC"/>
    <w:rsid w:val="00A3462C"/>
    <w:rsid w:val="00A346A7"/>
    <w:rsid w:val="00A5210F"/>
    <w:rsid w:val="00A70C24"/>
    <w:rsid w:val="00A732FC"/>
    <w:rsid w:val="00A8281E"/>
    <w:rsid w:val="00A90322"/>
    <w:rsid w:val="00A9607B"/>
    <w:rsid w:val="00AA4CE7"/>
    <w:rsid w:val="00AB11B6"/>
    <w:rsid w:val="00AC5A87"/>
    <w:rsid w:val="00AD5CAA"/>
    <w:rsid w:val="00AF3F69"/>
    <w:rsid w:val="00AF4FAD"/>
    <w:rsid w:val="00B22714"/>
    <w:rsid w:val="00B3458C"/>
    <w:rsid w:val="00B34C62"/>
    <w:rsid w:val="00B433DD"/>
    <w:rsid w:val="00B5231A"/>
    <w:rsid w:val="00B537A6"/>
    <w:rsid w:val="00B92B0A"/>
    <w:rsid w:val="00B95766"/>
    <w:rsid w:val="00BB205C"/>
    <w:rsid w:val="00BC04BF"/>
    <w:rsid w:val="00BC3EFD"/>
    <w:rsid w:val="00BE10CF"/>
    <w:rsid w:val="00BF1777"/>
    <w:rsid w:val="00BF1BCD"/>
    <w:rsid w:val="00BF532F"/>
    <w:rsid w:val="00BF6F4C"/>
    <w:rsid w:val="00C04B75"/>
    <w:rsid w:val="00C16A6A"/>
    <w:rsid w:val="00C2364B"/>
    <w:rsid w:val="00C63FDC"/>
    <w:rsid w:val="00C804BC"/>
    <w:rsid w:val="00C93841"/>
    <w:rsid w:val="00CA1490"/>
    <w:rsid w:val="00CB7529"/>
    <w:rsid w:val="00CC04D8"/>
    <w:rsid w:val="00CC50ED"/>
    <w:rsid w:val="00CC5E59"/>
    <w:rsid w:val="00CE065E"/>
    <w:rsid w:val="00CE101C"/>
    <w:rsid w:val="00CE4D80"/>
    <w:rsid w:val="00CF0550"/>
    <w:rsid w:val="00CF308C"/>
    <w:rsid w:val="00CF46B2"/>
    <w:rsid w:val="00D31B93"/>
    <w:rsid w:val="00D42DBB"/>
    <w:rsid w:val="00D45320"/>
    <w:rsid w:val="00D473AC"/>
    <w:rsid w:val="00D54386"/>
    <w:rsid w:val="00D54A72"/>
    <w:rsid w:val="00D64692"/>
    <w:rsid w:val="00D85AB4"/>
    <w:rsid w:val="00D904B2"/>
    <w:rsid w:val="00D9460E"/>
    <w:rsid w:val="00D952D3"/>
    <w:rsid w:val="00DA523F"/>
    <w:rsid w:val="00DC421E"/>
    <w:rsid w:val="00DD1920"/>
    <w:rsid w:val="00E063A1"/>
    <w:rsid w:val="00E120E8"/>
    <w:rsid w:val="00E1266E"/>
    <w:rsid w:val="00E27FE9"/>
    <w:rsid w:val="00E30A91"/>
    <w:rsid w:val="00E36108"/>
    <w:rsid w:val="00E463A9"/>
    <w:rsid w:val="00E62780"/>
    <w:rsid w:val="00E7065E"/>
    <w:rsid w:val="00E72566"/>
    <w:rsid w:val="00E97A3A"/>
    <w:rsid w:val="00EA6E0D"/>
    <w:rsid w:val="00EB2953"/>
    <w:rsid w:val="00EB2D75"/>
    <w:rsid w:val="00EC1A5A"/>
    <w:rsid w:val="00ED1351"/>
    <w:rsid w:val="00EE3827"/>
    <w:rsid w:val="00EE538E"/>
    <w:rsid w:val="00F12727"/>
    <w:rsid w:val="00F21824"/>
    <w:rsid w:val="00F3519A"/>
    <w:rsid w:val="00F376E0"/>
    <w:rsid w:val="00F41FFC"/>
    <w:rsid w:val="00F567B8"/>
    <w:rsid w:val="00F95D2A"/>
    <w:rsid w:val="00FA0BEB"/>
    <w:rsid w:val="00FA6FA5"/>
    <w:rsid w:val="00FA75BC"/>
    <w:rsid w:val="00FB30E2"/>
    <w:rsid w:val="00FC2DED"/>
    <w:rsid w:val="00FC3DDE"/>
    <w:rsid w:val="00FC5504"/>
    <w:rsid w:val="00FC5AD6"/>
    <w:rsid w:val="00FD4E26"/>
    <w:rsid w:val="00FE1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728"/>
    <w:rPr>
      <w:rFonts w:eastAsiaTheme="minorEastAsia"/>
      <w:lang w:eastAsia="en-GB"/>
    </w:rPr>
  </w:style>
  <w:style w:type="paragraph" w:styleId="Heading1">
    <w:name w:val="heading 1"/>
    <w:basedOn w:val="Normal"/>
    <w:next w:val="Normal"/>
    <w:link w:val="Heading1Char"/>
    <w:uiPriority w:val="9"/>
    <w:qFormat/>
    <w:rsid w:val="00EB2D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2D75"/>
    <w:pPr>
      <w:keepNext/>
      <w:keepLines/>
      <w:spacing w:before="40" w:after="0" w:line="259"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unhideWhenUsed/>
    <w:qFormat/>
    <w:rsid w:val="00787EC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45728"/>
    <w:pPr>
      <w:ind w:left="720"/>
      <w:contextualSpacing/>
    </w:pPr>
  </w:style>
  <w:style w:type="character" w:styleId="Hyperlink">
    <w:name w:val="Hyperlink"/>
    <w:basedOn w:val="DefaultParagraphFont"/>
    <w:uiPriority w:val="99"/>
    <w:unhideWhenUsed/>
    <w:rsid w:val="00CF0550"/>
    <w:rPr>
      <w:color w:val="0000FF"/>
      <w:u w:val="single"/>
    </w:rPr>
  </w:style>
  <w:style w:type="character" w:styleId="Emphasis">
    <w:name w:val="Emphasis"/>
    <w:basedOn w:val="DefaultParagraphFont"/>
    <w:uiPriority w:val="20"/>
    <w:qFormat/>
    <w:rsid w:val="00643C4D"/>
    <w:rPr>
      <w:i/>
      <w:iCs/>
    </w:rPr>
  </w:style>
  <w:style w:type="paragraph" w:styleId="Header">
    <w:name w:val="header"/>
    <w:basedOn w:val="Normal"/>
    <w:link w:val="HeaderChar"/>
    <w:uiPriority w:val="99"/>
    <w:unhideWhenUsed/>
    <w:rsid w:val="00571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A8E"/>
    <w:rPr>
      <w:rFonts w:eastAsiaTheme="minorEastAsia"/>
      <w:lang w:eastAsia="en-GB"/>
    </w:rPr>
  </w:style>
  <w:style w:type="paragraph" w:styleId="Footer">
    <w:name w:val="footer"/>
    <w:basedOn w:val="Normal"/>
    <w:link w:val="FooterChar"/>
    <w:uiPriority w:val="99"/>
    <w:unhideWhenUsed/>
    <w:rsid w:val="00571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A8E"/>
    <w:rPr>
      <w:rFonts w:eastAsiaTheme="minorEastAsia"/>
      <w:lang w:eastAsia="en-GB"/>
    </w:rPr>
  </w:style>
  <w:style w:type="paragraph" w:styleId="BalloonText">
    <w:name w:val="Balloon Text"/>
    <w:basedOn w:val="Normal"/>
    <w:link w:val="BalloonTextChar"/>
    <w:uiPriority w:val="99"/>
    <w:semiHidden/>
    <w:unhideWhenUsed/>
    <w:rsid w:val="00213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3A21"/>
    <w:rPr>
      <w:rFonts w:ascii="Tahoma" w:eastAsiaTheme="minorEastAsia" w:hAnsi="Tahoma" w:cs="Tahoma"/>
      <w:sz w:val="16"/>
      <w:szCs w:val="16"/>
      <w:lang w:eastAsia="en-GB"/>
    </w:rPr>
  </w:style>
  <w:style w:type="table" w:styleId="TableGrid">
    <w:name w:val="Table Grid"/>
    <w:basedOn w:val="TableNormal"/>
    <w:uiPriority w:val="99"/>
    <w:rsid w:val="004C7F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B2D75"/>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EB2D75"/>
    <w:rPr>
      <w:rFonts w:asciiTheme="majorHAnsi" w:eastAsiaTheme="majorEastAsia" w:hAnsiTheme="majorHAnsi" w:cstheme="majorBidi"/>
      <w:b/>
      <w:bCs/>
      <w:color w:val="365F91" w:themeColor="accent1" w:themeShade="BF"/>
      <w:sz w:val="28"/>
      <w:szCs w:val="28"/>
      <w:lang w:eastAsia="en-GB"/>
    </w:rPr>
  </w:style>
  <w:style w:type="paragraph" w:customStyle="1" w:styleId="yiv3628194211msonormal">
    <w:name w:val="yiv3628194211msonormal"/>
    <w:basedOn w:val="Normal"/>
    <w:rsid w:val="00974A6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789452554msonormal">
    <w:name w:val="yiv7789452554msonormal"/>
    <w:basedOn w:val="Normal"/>
    <w:rsid w:val="00E72566"/>
    <w:pPr>
      <w:spacing w:before="100" w:beforeAutospacing="1" w:after="100" w:afterAutospacing="1"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E72566"/>
    <w:rPr>
      <w:color w:val="808080"/>
    </w:rPr>
  </w:style>
  <w:style w:type="paragraph" w:customStyle="1" w:styleId="yiv9438828406msonormal">
    <w:name w:val="yiv9438828406msonormal"/>
    <w:basedOn w:val="Normal"/>
    <w:rsid w:val="00B34C6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01372"/>
    <w:pPr>
      <w:outlineLvl w:val="9"/>
    </w:pPr>
    <w:rPr>
      <w:lang w:val="en-US" w:eastAsia="ja-JP"/>
    </w:rPr>
  </w:style>
  <w:style w:type="paragraph" w:styleId="TOC1">
    <w:name w:val="toc 1"/>
    <w:basedOn w:val="Normal"/>
    <w:next w:val="Normal"/>
    <w:autoRedefine/>
    <w:uiPriority w:val="39"/>
    <w:unhideWhenUsed/>
    <w:rsid w:val="00201372"/>
    <w:pPr>
      <w:spacing w:after="100"/>
    </w:pPr>
  </w:style>
  <w:style w:type="paragraph" w:styleId="TOC2">
    <w:name w:val="toc 2"/>
    <w:basedOn w:val="Normal"/>
    <w:next w:val="Normal"/>
    <w:autoRedefine/>
    <w:uiPriority w:val="39"/>
    <w:unhideWhenUsed/>
    <w:rsid w:val="00201372"/>
    <w:pPr>
      <w:spacing w:after="100"/>
      <w:ind w:left="220"/>
    </w:pPr>
  </w:style>
  <w:style w:type="character" w:customStyle="1" w:styleId="Heading3Char">
    <w:name w:val="Heading 3 Char"/>
    <w:basedOn w:val="DefaultParagraphFont"/>
    <w:link w:val="Heading3"/>
    <w:uiPriority w:val="9"/>
    <w:rsid w:val="00787EC6"/>
    <w:rPr>
      <w:rFonts w:asciiTheme="majorHAnsi" w:eastAsiaTheme="majorEastAsia" w:hAnsiTheme="majorHAnsi" w:cstheme="majorBidi"/>
      <w:b/>
      <w:bCs/>
      <w:color w:val="4F81BD" w:themeColor="accent1"/>
      <w:lang w:eastAsia="en-GB"/>
    </w:rPr>
  </w:style>
  <w:style w:type="paragraph" w:styleId="PlainText">
    <w:name w:val="Plain Text"/>
    <w:basedOn w:val="Normal"/>
    <w:link w:val="PlainTextChar"/>
    <w:uiPriority w:val="99"/>
    <w:unhideWhenUsed/>
    <w:rsid w:val="00D85AB4"/>
    <w:pPr>
      <w:spacing w:after="0" w:line="240" w:lineRule="auto"/>
    </w:pPr>
    <w:rPr>
      <w:rFonts w:ascii="Calibri" w:eastAsiaTheme="minorHAnsi" w:hAnsi="Calibri"/>
      <w:szCs w:val="21"/>
      <w:lang w:eastAsia="en-US"/>
    </w:rPr>
  </w:style>
  <w:style w:type="character" w:customStyle="1" w:styleId="PlainTextChar">
    <w:name w:val="Plain Text Char"/>
    <w:basedOn w:val="DefaultParagraphFont"/>
    <w:link w:val="PlainText"/>
    <w:uiPriority w:val="99"/>
    <w:rsid w:val="00D85AB4"/>
    <w:rPr>
      <w:rFonts w:ascii="Calibri" w:hAnsi="Calibri"/>
      <w:szCs w:val="21"/>
    </w:rPr>
  </w:style>
  <w:style w:type="paragraph" w:styleId="NoSpacing">
    <w:name w:val="No Spacing"/>
    <w:uiPriority w:val="1"/>
    <w:qFormat/>
    <w:rsid w:val="004B3179"/>
    <w:pPr>
      <w:spacing w:after="0" w:line="240" w:lineRule="auto"/>
    </w:pPr>
  </w:style>
  <w:style w:type="character" w:styleId="FollowedHyperlink">
    <w:name w:val="FollowedHyperlink"/>
    <w:basedOn w:val="DefaultParagraphFont"/>
    <w:uiPriority w:val="99"/>
    <w:semiHidden/>
    <w:unhideWhenUsed/>
    <w:rsid w:val="000B5CB3"/>
    <w:rPr>
      <w:color w:val="800080" w:themeColor="followedHyperlink"/>
      <w:u w:val="single"/>
    </w:rPr>
  </w:style>
  <w:style w:type="paragraph" w:styleId="TOC3">
    <w:name w:val="toc 3"/>
    <w:basedOn w:val="Normal"/>
    <w:next w:val="Normal"/>
    <w:autoRedefine/>
    <w:uiPriority w:val="39"/>
    <w:unhideWhenUsed/>
    <w:rsid w:val="008542B8"/>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728"/>
    <w:rPr>
      <w:rFonts w:eastAsiaTheme="minorEastAsia"/>
      <w:lang w:eastAsia="en-GB"/>
    </w:rPr>
  </w:style>
  <w:style w:type="paragraph" w:styleId="Heading1">
    <w:name w:val="heading 1"/>
    <w:basedOn w:val="Normal"/>
    <w:next w:val="Normal"/>
    <w:link w:val="Heading1Char"/>
    <w:uiPriority w:val="9"/>
    <w:qFormat/>
    <w:rsid w:val="00EB2D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2D75"/>
    <w:pPr>
      <w:keepNext/>
      <w:keepLines/>
      <w:spacing w:before="40" w:after="0" w:line="259"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unhideWhenUsed/>
    <w:qFormat/>
    <w:rsid w:val="00787EC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45728"/>
    <w:pPr>
      <w:ind w:left="720"/>
      <w:contextualSpacing/>
    </w:pPr>
  </w:style>
  <w:style w:type="character" w:styleId="Hyperlink">
    <w:name w:val="Hyperlink"/>
    <w:basedOn w:val="DefaultParagraphFont"/>
    <w:uiPriority w:val="99"/>
    <w:unhideWhenUsed/>
    <w:rsid w:val="00CF0550"/>
    <w:rPr>
      <w:color w:val="0000FF"/>
      <w:u w:val="single"/>
    </w:rPr>
  </w:style>
  <w:style w:type="character" w:styleId="Emphasis">
    <w:name w:val="Emphasis"/>
    <w:basedOn w:val="DefaultParagraphFont"/>
    <w:uiPriority w:val="20"/>
    <w:qFormat/>
    <w:rsid w:val="00643C4D"/>
    <w:rPr>
      <w:i/>
      <w:iCs/>
    </w:rPr>
  </w:style>
  <w:style w:type="paragraph" w:styleId="Header">
    <w:name w:val="header"/>
    <w:basedOn w:val="Normal"/>
    <w:link w:val="HeaderChar"/>
    <w:uiPriority w:val="99"/>
    <w:unhideWhenUsed/>
    <w:rsid w:val="00571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A8E"/>
    <w:rPr>
      <w:rFonts w:eastAsiaTheme="minorEastAsia"/>
      <w:lang w:eastAsia="en-GB"/>
    </w:rPr>
  </w:style>
  <w:style w:type="paragraph" w:styleId="Footer">
    <w:name w:val="footer"/>
    <w:basedOn w:val="Normal"/>
    <w:link w:val="FooterChar"/>
    <w:uiPriority w:val="99"/>
    <w:unhideWhenUsed/>
    <w:rsid w:val="00571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A8E"/>
    <w:rPr>
      <w:rFonts w:eastAsiaTheme="minorEastAsia"/>
      <w:lang w:eastAsia="en-GB"/>
    </w:rPr>
  </w:style>
  <w:style w:type="paragraph" w:styleId="BalloonText">
    <w:name w:val="Balloon Text"/>
    <w:basedOn w:val="Normal"/>
    <w:link w:val="BalloonTextChar"/>
    <w:uiPriority w:val="99"/>
    <w:semiHidden/>
    <w:unhideWhenUsed/>
    <w:rsid w:val="00213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3A21"/>
    <w:rPr>
      <w:rFonts w:ascii="Tahoma" w:eastAsiaTheme="minorEastAsia" w:hAnsi="Tahoma" w:cs="Tahoma"/>
      <w:sz w:val="16"/>
      <w:szCs w:val="16"/>
      <w:lang w:eastAsia="en-GB"/>
    </w:rPr>
  </w:style>
  <w:style w:type="table" w:styleId="TableGrid">
    <w:name w:val="Table Grid"/>
    <w:basedOn w:val="TableNormal"/>
    <w:uiPriority w:val="99"/>
    <w:rsid w:val="004C7F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B2D75"/>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EB2D75"/>
    <w:rPr>
      <w:rFonts w:asciiTheme="majorHAnsi" w:eastAsiaTheme="majorEastAsia" w:hAnsiTheme="majorHAnsi" w:cstheme="majorBidi"/>
      <w:b/>
      <w:bCs/>
      <w:color w:val="365F91" w:themeColor="accent1" w:themeShade="BF"/>
      <w:sz w:val="28"/>
      <w:szCs w:val="28"/>
      <w:lang w:eastAsia="en-GB"/>
    </w:rPr>
  </w:style>
  <w:style w:type="paragraph" w:customStyle="1" w:styleId="yiv3628194211msonormal">
    <w:name w:val="yiv3628194211msonormal"/>
    <w:basedOn w:val="Normal"/>
    <w:rsid w:val="00974A6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789452554msonormal">
    <w:name w:val="yiv7789452554msonormal"/>
    <w:basedOn w:val="Normal"/>
    <w:rsid w:val="00E72566"/>
    <w:pPr>
      <w:spacing w:before="100" w:beforeAutospacing="1" w:after="100" w:afterAutospacing="1"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E72566"/>
    <w:rPr>
      <w:color w:val="808080"/>
    </w:rPr>
  </w:style>
  <w:style w:type="paragraph" w:customStyle="1" w:styleId="yiv9438828406msonormal">
    <w:name w:val="yiv9438828406msonormal"/>
    <w:basedOn w:val="Normal"/>
    <w:rsid w:val="00B34C6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01372"/>
    <w:pPr>
      <w:outlineLvl w:val="9"/>
    </w:pPr>
    <w:rPr>
      <w:lang w:val="en-US" w:eastAsia="ja-JP"/>
    </w:rPr>
  </w:style>
  <w:style w:type="paragraph" w:styleId="TOC1">
    <w:name w:val="toc 1"/>
    <w:basedOn w:val="Normal"/>
    <w:next w:val="Normal"/>
    <w:autoRedefine/>
    <w:uiPriority w:val="39"/>
    <w:unhideWhenUsed/>
    <w:rsid w:val="00201372"/>
    <w:pPr>
      <w:spacing w:after="100"/>
    </w:pPr>
  </w:style>
  <w:style w:type="paragraph" w:styleId="TOC2">
    <w:name w:val="toc 2"/>
    <w:basedOn w:val="Normal"/>
    <w:next w:val="Normal"/>
    <w:autoRedefine/>
    <w:uiPriority w:val="39"/>
    <w:unhideWhenUsed/>
    <w:rsid w:val="00201372"/>
    <w:pPr>
      <w:spacing w:after="100"/>
      <w:ind w:left="220"/>
    </w:pPr>
  </w:style>
  <w:style w:type="character" w:customStyle="1" w:styleId="Heading3Char">
    <w:name w:val="Heading 3 Char"/>
    <w:basedOn w:val="DefaultParagraphFont"/>
    <w:link w:val="Heading3"/>
    <w:uiPriority w:val="9"/>
    <w:rsid w:val="00787EC6"/>
    <w:rPr>
      <w:rFonts w:asciiTheme="majorHAnsi" w:eastAsiaTheme="majorEastAsia" w:hAnsiTheme="majorHAnsi" w:cstheme="majorBidi"/>
      <w:b/>
      <w:bCs/>
      <w:color w:val="4F81BD" w:themeColor="accent1"/>
      <w:lang w:eastAsia="en-GB"/>
    </w:rPr>
  </w:style>
  <w:style w:type="paragraph" w:styleId="PlainText">
    <w:name w:val="Plain Text"/>
    <w:basedOn w:val="Normal"/>
    <w:link w:val="PlainTextChar"/>
    <w:uiPriority w:val="99"/>
    <w:unhideWhenUsed/>
    <w:rsid w:val="00D85AB4"/>
    <w:pPr>
      <w:spacing w:after="0" w:line="240" w:lineRule="auto"/>
    </w:pPr>
    <w:rPr>
      <w:rFonts w:ascii="Calibri" w:eastAsiaTheme="minorHAnsi" w:hAnsi="Calibri"/>
      <w:szCs w:val="21"/>
      <w:lang w:eastAsia="en-US"/>
    </w:rPr>
  </w:style>
  <w:style w:type="character" w:customStyle="1" w:styleId="PlainTextChar">
    <w:name w:val="Plain Text Char"/>
    <w:basedOn w:val="DefaultParagraphFont"/>
    <w:link w:val="PlainText"/>
    <w:uiPriority w:val="99"/>
    <w:rsid w:val="00D85AB4"/>
    <w:rPr>
      <w:rFonts w:ascii="Calibri" w:hAnsi="Calibri"/>
      <w:szCs w:val="21"/>
    </w:rPr>
  </w:style>
  <w:style w:type="paragraph" w:styleId="NoSpacing">
    <w:name w:val="No Spacing"/>
    <w:uiPriority w:val="1"/>
    <w:qFormat/>
    <w:rsid w:val="004B3179"/>
    <w:pPr>
      <w:spacing w:after="0" w:line="240" w:lineRule="auto"/>
    </w:pPr>
  </w:style>
  <w:style w:type="character" w:styleId="FollowedHyperlink">
    <w:name w:val="FollowedHyperlink"/>
    <w:basedOn w:val="DefaultParagraphFont"/>
    <w:uiPriority w:val="99"/>
    <w:semiHidden/>
    <w:unhideWhenUsed/>
    <w:rsid w:val="000B5CB3"/>
    <w:rPr>
      <w:color w:val="800080" w:themeColor="followedHyperlink"/>
      <w:u w:val="single"/>
    </w:rPr>
  </w:style>
  <w:style w:type="paragraph" w:styleId="TOC3">
    <w:name w:val="toc 3"/>
    <w:basedOn w:val="Normal"/>
    <w:next w:val="Normal"/>
    <w:autoRedefine/>
    <w:uiPriority w:val="39"/>
    <w:unhideWhenUsed/>
    <w:rsid w:val="008542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993824">
      <w:bodyDiv w:val="1"/>
      <w:marLeft w:val="0"/>
      <w:marRight w:val="0"/>
      <w:marTop w:val="0"/>
      <w:marBottom w:val="0"/>
      <w:divBdr>
        <w:top w:val="none" w:sz="0" w:space="0" w:color="auto"/>
        <w:left w:val="none" w:sz="0" w:space="0" w:color="auto"/>
        <w:bottom w:val="none" w:sz="0" w:space="0" w:color="auto"/>
        <w:right w:val="none" w:sz="0" w:space="0" w:color="auto"/>
      </w:divBdr>
    </w:div>
    <w:div w:id="57672035">
      <w:bodyDiv w:val="1"/>
      <w:marLeft w:val="0"/>
      <w:marRight w:val="0"/>
      <w:marTop w:val="0"/>
      <w:marBottom w:val="0"/>
      <w:divBdr>
        <w:top w:val="none" w:sz="0" w:space="0" w:color="auto"/>
        <w:left w:val="none" w:sz="0" w:space="0" w:color="auto"/>
        <w:bottom w:val="none" w:sz="0" w:space="0" w:color="auto"/>
        <w:right w:val="none" w:sz="0" w:space="0" w:color="auto"/>
      </w:divBdr>
    </w:div>
    <w:div w:id="90860777">
      <w:bodyDiv w:val="1"/>
      <w:marLeft w:val="0"/>
      <w:marRight w:val="0"/>
      <w:marTop w:val="0"/>
      <w:marBottom w:val="0"/>
      <w:divBdr>
        <w:top w:val="none" w:sz="0" w:space="0" w:color="auto"/>
        <w:left w:val="none" w:sz="0" w:space="0" w:color="auto"/>
        <w:bottom w:val="none" w:sz="0" w:space="0" w:color="auto"/>
        <w:right w:val="none" w:sz="0" w:space="0" w:color="auto"/>
      </w:divBdr>
    </w:div>
    <w:div w:id="97987637">
      <w:bodyDiv w:val="1"/>
      <w:marLeft w:val="0"/>
      <w:marRight w:val="0"/>
      <w:marTop w:val="0"/>
      <w:marBottom w:val="0"/>
      <w:divBdr>
        <w:top w:val="none" w:sz="0" w:space="0" w:color="auto"/>
        <w:left w:val="none" w:sz="0" w:space="0" w:color="auto"/>
        <w:bottom w:val="none" w:sz="0" w:space="0" w:color="auto"/>
        <w:right w:val="none" w:sz="0" w:space="0" w:color="auto"/>
      </w:divBdr>
    </w:div>
    <w:div w:id="261764422">
      <w:bodyDiv w:val="1"/>
      <w:marLeft w:val="0"/>
      <w:marRight w:val="0"/>
      <w:marTop w:val="0"/>
      <w:marBottom w:val="0"/>
      <w:divBdr>
        <w:top w:val="none" w:sz="0" w:space="0" w:color="auto"/>
        <w:left w:val="none" w:sz="0" w:space="0" w:color="auto"/>
        <w:bottom w:val="none" w:sz="0" w:space="0" w:color="auto"/>
        <w:right w:val="none" w:sz="0" w:space="0" w:color="auto"/>
      </w:divBdr>
    </w:div>
    <w:div w:id="391659869">
      <w:bodyDiv w:val="1"/>
      <w:marLeft w:val="0"/>
      <w:marRight w:val="0"/>
      <w:marTop w:val="0"/>
      <w:marBottom w:val="0"/>
      <w:divBdr>
        <w:top w:val="none" w:sz="0" w:space="0" w:color="auto"/>
        <w:left w:val="none" w:sz="0" w:space="0" w:color="auto"/>
        <w:bottom w:val="none" w:sz="0" w:space="0" w:color="auto"/>
        <w:right w:val="none" w:sz="0" w:space="0" w:color="auto"/>
      </w:divBdr>
    </w:div>
    <w:div w:id="599415792">
      <w:bodyDiv w:val="1"/>
      <w:marLeft w:val="0"/>
      <w:marRight w:val="0"/>
      <w:marTop w:val="0"/>
      <w:marBottom w:val="0"/>
      <w:divBdr>
        <w:top w:val="none" w:sz="0" w:space="0" w:color="auto"/>
        <w:left w:val="none" w:sz="0" w:space="0" w:color="auto"/>
        <w:bottom w:val="none" w:sz="0" w:space="0" w:color="auto"/>
        <w:right w:val="none" w:sz="0" w:space="0" w:color="auto"/>
      </w:divBdr>
    </w:div>
    <w:div w:id="692077868">
      <w:bodyDiv w:val="1"/>
      <w:marLeft w:val="0"/>
      <w:marRight w:val="0"/>
      <w:marTop w:val="0"/>
      <w:marBottom w:val="0"/>
      <w:divBdr>
        <w:top w:val="none" w:sz="0" w:space="0" w:color="auto"/>
        <w:left w:val="none" w:sz="0" w:space="0" w:color="auto"/>
        <w:bottom w:val="none" w:sz="0" w:space="0" w:color="auto"/>
        <w:right w:val="none" w:sz="0" w:space="0" w:color="auto"/>
      </w:divBdr>
    </w:div>
    <w:div w:id="813447894">
      <w:bodyDiv w:val="1"/>
      <w:marLeft w:val="0"/>
      <w:marRight w:val="0"/>
      <w:marTop w:val="0"/>
      <w:marBottom w:val="0"/>
      <w:divBdr>
        <w:top w:val="none" w:sz="0" w:space="0" w:color="auto"/>
        <w:left w:val="none" w:sz="0" w:space="0" w:color="auto"/>
        <w:bottom w:val="none" w:sz="0" w:space="0" w:color="auto"/>
        <w:right w:val="none" w:sz="0" w:space="0" w:color="auto"/>
      </w:divBdr>
    </w:div>
    <w:div w:id="834153342">
      <w:bodyDiv w:val="1"/>
      <w:marLeft w:val="0"/>
      <w:marRight w:val="0"/>
      <w:marTop w:val="0"/>
      <w:marBottom w:val="0"/>
      <w:divBdr>
        <w:top w:val="none" w:sz="0" w:space="0" w:color="auto"/>
        <w:left w:val="none" w:sz="0" w:space="0" w:color="auto"/>
        <w:bottom w:val="none" w:sz="0" w:space="0" w:color="auto"/>
        <w:right w:val="none" w:sz="0" w:space="0" w:color="auto"/>
      </w:divBdr>
      <w:divsChild>
        <w:div w:id="2136412983">
          <w:marLeft w:val="0"/>
          <w:marRight w:val="0"/>
          <w:marTop w:val="0"/>
          <w:marBottom w:val="0"/>
          <w:divBdr>
            <w:top w:val="single" w:sz="8" w:space="3" w:color="E1E1E1"/>
            <w:left w:val="none" w:sz="0" w:space="0" w:color="auto"/>
            <w:bottom w:val="none" w:sz="0" w:space="0" w:color="auto"/>
            <w:right w:val="none" w:sz="0" w:space="0" w:color="auto"/>
          </w:divBdr>
        </w:div>
        <w:div w:id="576748094">
          <w:marLeft w:val="0"/>
          <w:marRight w:val="0"/>
          <w:marTop w:val="0"/>
          <w:marBottom w:val="0"/>
          <w:divBdr>
            <w:top w:val="none" w:sz="0" w:space="0" w:color="auto"/>
            <w:left w:val="none" w:sz="0" w:space="0" w:color="auto"/>
            <w:bottom w:val="none" w:sz="0" w:space="0" w:color="auto"/>
            <w:right w:val="none" w:sz="0" w:space="0" w:color="auto"/>
          </w:divBdr>
        </w:div>
      </w:divsChild>
    </w:div>
    <w:div w:id="958146011">
      <w:bodyDiv w:val="1"/>
      <w:marLeft w:val="0"/>
      <w:marRight w:val="0"/>
      <w:marTop w:val="0"/>
      <w:marBottom w:val="0"/>
      <w:divBdr>
        <w:top w:val="none" w:sz="0" w:space="0" w:color="auto"/>
        <w:left w:val="none" w:sz="0" w:space="0" w:color="auto"/>
        <w:bottom w:val="none" w:sz="0" w:space="0" w:color="auto"/>
        <w:right w:val="none" w:sz="0" w:space="0" w:color="auto"/>
      </w:divBdr>
    </w:div>
    <w:div w:id="985281427">
      <w:bodyDiv w:val="1"/>
      <w:marLeft w:val="0"/>
      <w:marRight w:val="0"/>
      <w:marTop w:val="0"/>
      <w:marBottom w:val="0"/>
      <w:divBdr>
        <w:top w:val="none" w:sz="0" w:space="0" w:color="auto"/>
        <w:left w:val="none" w:sz="0" w:space="0" w:color="auto"/>
        <w:bottom w:val="none" w:sz="0" w:space="0" w:color="auto"/>
        <w:right w:val="none" w:sz="0" w:space="0" w:color="auto"/>
      </w:divBdr>
    </w:div>
    <w:div w:id="1036350965">
      <w:bodyDiv w:val="1"/>
      <w:marLeft w:val="0"/>
      <w:marRight w:val="0"/>
      <w:marTop w:val="0"/>
      <w:marBottom w:val="0"/>
      <w:divBdr>
        <w:top w:val="none" w:sz="0" w:space="0" w:color="auto"/>
        <w:left w:val="none" w:sz="0" w:space="0" w:color="auto"/>
        <w:bottom w:val="none" w:sz="0" w:space="0" w:color="auto"/>
        <w:right w:val="none" w:sz="0" w:space="0" w:color="auto"/>
      </w:divBdr>
    </w:div>
    <w:div w:id="1393578499">
      <w:bodyDiv w:val="1"/>
      <w:marLeft w:val="0"/>
      <w:marRight w:val="0"/>
      <w:marTop w:val="0"/>
      <w:marBottom w:val="0"/>
      <w:divBdr>
        <w:top w:val="none" w:sz="0" w:space="0" w:color="auto"/>
        <w:left w:val="none" w:sz="0" w:space="0" w:color="auto"/>
        <w:bottom w:val="none" w:sz="0" w:space="0" w:color="auto"/>
        <w:right w:val="none" w:sz="0" w:space="0" w:color="auto"/>
      </w:divBdr>
    </w:div>
    <w:div w:id="1541093886">
      <w:bodyDiv w:val="1"/>
      <w:marLeft w:val="0"/>
      <w:marRight w:val="0"/>
      <w:marTop w:val="0"/>
      <w:marBottom w:val="0"/>
      <w:divBdr>
        <w:top w:val="none" w:sz="0" w:space="0" w:color="auto"/>
        <w:left w:val="none" w:sz="0" w:space="0" w:color="auto"/>
        <w:bottom w:val="none" w:sz="0" w:space="0" w:color="auto"/>
        <w:right w:val="none" w:sz="0" w:space="0" w:color="auto"/>
      </w:divBdr>
    </w:div>
    <w:div w:id="1621573314">
      <w:bodyDiv w:val="1"/>
      <w:marLeft w:val="0"/>
      <w:marRight w:val="0"/>
      <w:marTop w:val="0"/>
      <w:marBottom w:val="0"/>
      <w:divBdr>
        <w:top w:val="none" w:sz="0" w:space="0" w:color="auto"/>
        <w:left w:val="none" w:sz="0" w:space="0" w:color="auto"/>
        <w:bottom w:val="none" w:sz="0" w:space="0" w:color="auto"/>
        <w:right w:val="none" w:sz="0" w:space="0" w:color="auto"/>
      </w:divBdr>
    </w:div>
    <w:div w:id="1779523535">
      <w:bodyDiv w:val="1"/>
      <w:marLeft w:val="0"/>
      <w:marRight w:val="0"/>
      <w:marTop w:val="0"/>
      <w:marBottom w:val="0"/>
      <w:divBdr>
        <w:top w:val="none" w:sz="0" w:space="0" w:color="auto"/>
        <w:left w:val="none" w:sz="0" w:space="0" w:color="auto"/>
        <w:bottom w:val="none" w:sz="0" w:space="0" w:color="auto"/>
        <w:right w:val="none" w:sz="0" w:space="0" w:color="auto"/>
      </w:divBdr>
    </w:div>
    <w:div w:id="1898515121">
      <w:bodyDiv w:val="1"/>
      <w:marLeft w:val="0"/>
      <w:marRight w:val="0"/>
      <w:marTop w:val="0"/>
      <w:marBottom w:val="0"/>
      <w:divBdr>
        <w:top w:val="none" w:sz="0" w:space="0" w:color="auto"/>
        <w:left w:val="none" w:sz="0" w:space="0" w:color="auto"/>
        <w:bottom w:val="none" w:sz="0" w:space="0" w:color="auto"/>
        <w:right w:val="none" w:sz="0" w:space="0" w:color="auto"/>
      </w:divBdr>
    </w:div>
    <w:div w:id="1909799055">
      <w:bodyDiv w:val="1"/>
      <w:marLeft w:val="0"/>
      <w:marRight w:val="0"/>
      <w:marTop w:val="0"/>
      <w:marBottom w:val="0"/>
      <w:divBdr>
        <w:top w:val="none" w:sz="0" w:space="0" w:color="auto"/>
        <w:left w:val="none" w:sz="0" w:space="0" w:color="auto"/>
        <w:bottom w:val="none" w:sz="0" w:space="0" w:color="auto"/>
        <w:right w:val="none" w:sz="0" w:space="0" w:color="auto"/>
      </w:divBdr>
    </w:div>
    <w:div w:id="1912887586">
      <w:bodyDiv w:val="1"/>
      <w:marLeft w:val="0"/>
      <w:marRight w:val="0"/>
      <w:marTop w:val="0"/>
      <w:marBottom w:val="0"/>
      <w:divBdr>
        <w:top w:val="none" w:sz="0" w:space="0" w:color="auto"/>
        <w:left w:val="none" w:sz="0" w:space="0" w:color="auto"/>
        <w:bottom w:val="none" w:sz="0" w:space="0" w:color="auto"/>
        <w:right w:val="none" w:sz="0" w:space="0" w:color="auto"/>
      </w:divBdr>
    </w:div>
    <w:div w:id="202527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oleObject" Target="embeddings/Microsoft_Word_97_-_2003_Document1.doc"/><Relationship Id="rId21" Type="http://schemas.openxmlformats.org/officeDocument/2006/relationships/image" Target="media/image7.png"/><Relationship Id="rId42" Type="http://schemas.openxmlformats.org/officeDocument/2006/relationships/hyperlink" Target="https://hrdailyadvisor.blr.com/2018/07/02/pros-cons-exit-interviews/" TargetMode="External"/><Relationship Id="rId47" Type="http://schemas.openxmlformats.org/officeDocument/2006/relationships/image" Target="media/image23.png"/><Relationship Id="rId63" Type="http://schemas.openxmlformats.org/officeDocument/2006/relationships/hyperlink" Target="mailto:dylan.davies@Dyfed-Powys.police.uk" TargetMode="External"/><Relationship Id="rId68" Type="http://schemas.openxmlformats.org/officeDocument/2006/relationships/hyperlink" Target="mailto:christina.fraser@dyfed-powys.police.uk" TargetMode="External"/><Relationship Id="rId84" Type="http://schemas.openxmlformats.org/officeDocument/2006/relationships/hyperlink" Target="https://twitter.com/search?q=%23CIPDStudentConf" TargetMode="External"/><Relationship Id="rId89" Type="http://schemas.openxmlformats.org/officeDocument/2006/relationships/hyperlink" Target="https://www.linkedin.com/company/cipd/" TargetMode="External"/><Relationship Id="rId112" Type="http://schemas.openxmlformats.org/officeDocument/2006/relationships/hyperlink" Target="http://teams/sites/Intranet/DPPi%20Images/PSD/PSD%20SOPB.pdf" TargetMode="External"/><Relationship Id="rId133" Type="http://schemas.openxmlformats.org/officeDocument/2006/relationships/image" Target="media/image50.png"/><Relationship Id="rId138" Type="http://schemas.openxmlformats.org/officeDocument/2006/relationships/image" Target="media/image55.png"/><Relationship Id="rId16" Type="http://schemas.openxmlformats.org/officeDocument/2006/relationships/image" Target="media/image2.png"/><Relationship Id="rId107" Type="http://schemas.openxmlformats.org/officeDocument/2006/relationships/hyperlink" Target="http://mle.ncalt.pnn.police.uk/Course/Details/4777" TargetMode="External"/><Relationship Id="rId11" Type="http://schemas.openxmlformats.org/officeDocument/2006/relationships/image" Target="media/image1.emf"/><Relationship Id="rId32" Type="http://schemas.openxmlformats.org/officeDocument/2006/relationships/image" Target="media/image18.png"/><Relationship Id="rId37" Type="http://schemas.openxmlformats.org/officeDocument/2006/relationships/hyperlink" Target="mailto:angela.procter@dyfed-powys.pnn.police.uk" TargetMode="External"/><Relationship Id="rId53" Type="http://schemas.openxmlformats.org/officeDocument/2006/relationships/hyperlink" Target="mailto:Angela.Procter@dyfed-powys.police.uk" TargetMode="External"/><Relationship Id="rId58" Type="http://schemas.openxmlformats.org/officeDocument/2006/relationships/hyperlink" Target="mailto:christina.fraser@dyfed-powys.police.uk" TargetMode="External"/><Relationship Id="rId74" Type="http://schemas.openxmlformats.org/officeDocument/2006/relationships/image" Target="cid:image011.jpg@01D7CF1C.367A7D30" TargetMode="External"/><Relationship Id="rId79" Type="http://schemas.openxmlformats.org/officeDocument/2006/relationships/hyperlink" Target="https://www.surveymonkey.co.uk/r/CIPDStudentConferenceSurvey2022" TargetMode="External"/><Relationship Id="rId102" Type="http://schemas.openxmlformats.org/officeDocument/2006/relationships/hyperlink" Target="http://mle.ncalt.pnn.police.uk/Course/Details/4738" TargetMode="External"/><Relationship Id="rId123" Type="http://schemas.openxmlformats.org/officeDocument/2006/relationships/image" Target="media/image41.png"/><Relationship Id="rId128" Type="http://schemas.openxmlformats.org/officeDocument/2006/relationships/image" Target="media/image46.png"/><Relationship Id="rId5" Type="http://schemas.openxmlformats.org/officeDocument/2006/relationships/settings" Target="settings.xml"/><Relationship Id="rId90" Type="http://schemas.openxmlformats.org/officeDocument/2006/relationships/image" Target="media/image36.png"/><Relationship Id="rId95" Type="http://schemas.openxmlformats.org/officeDocument/2006/relationships/hyperlink" Target="https://twitter.com/search?q=%23CIPDStudentConf" TargetMode="Externa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hyperlink" Target="http://bbrcworld.com/wp-content/uploads/2018/04/Making-Exit-Interviews-Count.pdf" TargetMode="External"/><Relationship Id="rId48" Type="http://schemas.openxmlformats.org/officeDocument/2006/relationships/image" Target="media/image24.png"/><Relationship Id="rId64" Type="http://schemas.openxmlformats.org/officeDocument/2006/relationships/hyperlink" Target="mailto:linda.williams@dyfed-powys.pnn.police.uk" TargetMode="External"/><Relationship Id="rId69" Type="http://schemas.openxmlformats.org/officeDocument/2006/relationships/image" Target="media/image26.png"/><Relationship Id="rId113" Type="http://schemas.openxmlformats.org/officeDocument/2006/relationships/hyperlink" Target="http://teams/sites/Intranet/APP/DPP%20Policies/Operations%20Policies/Uniform%20and%20Standards%20of%20Appearance%20Policy/Version%206/Uniform%20and%20Standards%20of%20Appearance%20Policy%20V.6.pdf" TargetMode="External"/><Relationship Id="rId118" Type="http://schemas.openxmlformats.org/officeDocument/2006/relationships/hyperlink" Target="http://teams/sites/Intranet/Diversity/Equality%20Scheme/HDP%20Cynllun%20iaith%202010-2013%20terfynol.pdfnew%20welsh%20language" TargetMode="External"/><Relationship Id="rId134" Type="http://schemas.openxmlformats.org/officeDocument/2006/relationships/image" Target="media/image51.png"/><Relationship Id="rId139" Type="http://schemas.openxmlformats.org/officeDocument/2006/relationships/image" Target="media/image56.jpeg"/><Relationship Id="rId8" Type="http://schemas.openxmlformats.org/officeDocument/2006/relationships/endnotes" Target="endnotes.xml"/><Relationship Id="rId51" Type="http://schemas.openxmlformats.org/officeDocument/2006/relationships/hyperlink" Target="mailto:christina.fraser@dyfed-powys.police.uk" TargetMode="External"/><Relationship Id="rId72" Type="http://schemas.openxmlformats.org/officeDocument/2006/relationships/image" Target="media/image29.png"/><Relationship Id="rId80" Type="http://schemas.openxmlformats.org/officeDocument/2006/relationships/hyperlink" Target="https://onlinecipdstudent.com/onlinecipdstudent/login" TargetMode="External"/><Relationship Id="rId85" Type="http://schemas.openxmlformats.org/officeDocument/2006/relationships/hyperlink" Target="https://twitter.com/CIPD_Events" TargetMode="External"/><Relationship Id="rId93" Type="http://schemas.openxmlformats.org/officeDocument/2006/relationships/hyperlink" Target="https://onlinecipdstudent.com/onlinecipdstudent/login" TargetMode="External"/><Relationship Id="rId98" Type="http://schemas.openxmlformats.org/officeDocument/2006/relationships/hyperlink" Target="http://mle.ncalt.pnn.police.uk/Course/Details/4749" TargetMode="External"/><Relationship Id="rId121" Type="http://schemas.openxmlformats.org/officeDocument/2006/relationships/hyperlink" Target="https://learnwelsh.cymru/work-welsh/work-welsh-company-registration/" TargetMode="External"/><Relationship Id="rId14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go1.com/blog/post-importance-handovers-exiting-employee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hyperlink" Target="https://www.researchgate.net/profile/Vicki-Belt/publication/242773757_High_Performance_Working_A_Synthesis_of_Key_Literature/links/5564381308ae9963a11f0988/High-Performance-Working-A-Synthesis-of-Key-Literature.pdf" TargetMode="External"/><Relationship Id="rId46" Type="http://schemas.openxmlformats.org/officeDocument/2006/relationships/image" Target="media/image22.png"/><Relationship Id="rId59" Type="http://schemas.openxmlformats.org/officeDocument/2006/relationships/hyperlink" Target="mailto:dylan.davies@Dyfed-Powys.police.uk" TargetMode="External"/><Relationship Id="rId67" Type="http://schemas.openxmlformats.org/officeDocument/2006/relationships/hyperlink" Target="mailto:katherine.hobbs@dyfed-powys.police.uk" TargetMode="External"/><Relationship Id="rId103" Type="http://schemas.openxmlformats.org/officeDocument/2006/relationships/hyperlink" Target="http://mle.ncalt.pnn.police.uk/Course/Details/4754" TargetMode="External"/><Relationship Id="rId108" Type="http://schemas.openxmlformats.org/officeDocument/2006/relationships/hyperlink" Target="http://mle.ncalt.pnn.police.uk/Course/Details/12251" TargetMode="External"/><Relationship Id="rId116" Type="http://schemas.openxmlformats.org/officeDocument/2006/relationships/image" Target="media/image39.emf"/><Relationship Id="rId124" Type="http://schemas.openxmlformats.org/officeDocument/2006/relationships/image" Target="media/image42.png"/><Relationship Id="rId129" Type="http://schemas.openxmlformats.org/officeDocument/2006/relationships/image" Target="media/image47.png"/><Relationship Id="rId137" Type="http://schemas.openxmlformats.org/officeDocument/2006/relationships/image" Target="media/image54.png"/><Relationship Id="rId20" Type="http://schemas.openxmlformats.org/officeDocument/2006/relationships/image" Target="media/image6.png"/><Relationship Id="rId41" Type="http://schemas.openxmlformats.org/officeDocument/2006/relationships/hyperlink" Target="https://www.college.police.uk/ethics/code-of-ethics" TargetMode="External"/><Relationship Id="rId54" Type="http://schemas.openxmlformats.org/officeDocument/2006/relationships/hyperlink" Target="mailto:robyn.mason@dyfed-powys.police.uk" TargetMode="External"/><Relationship Id="rId62" Type="http://schemas.openxmlformats.org/officeDocument/2006/relationships/hyperlink" Target="mailto:katherine.hobbs@dyfed-powys.police.uk" TargetMode="External"/><Relationship Id="rId70" Type="http://schemas.openxmlformats.org/officeDocument/2006/relationships/image" Target="media/image27.png"/><Relationship Id="rId75" Type="http://schemas.openxmlformats.org/officeDocument/2006/relationships/hyperlink" Target="mailto:angela.procter@dyfed-powys.pnn.police.uk" TargetMode="External"/><Relationship Id="rId83" Type="http://schemas.openxmlformats.org/officeDocument/2006/relationships/hyperlink" Target="https://events.cipd.co.uk/events/?utm_source=ops&amp;utm_medium=email&amp;utm_campaign=thanks%2Bsurvey&amp;utm_content=tmwp" TargetMode="External"/><Relationship Id="rId88" Type="http://schemas.openxmlformats.org/officeDocument/2006/relationships/image" Target="media/image35.png"/><Relationship Id="rId91" Type="http://schemas.openxmlformats.org/officeDocument/2006/relationships/image" Target="media/image37.gif"/><Relationship Id="rId96" Type="http://schemas.openxmlformats.org/officeDocument/2006/relationships/image" Target="media/image38.png"/><Relationship Id="rId111" Type="http://schemas.openxmlformats.org/officeDocument/2006/relationships/hyperlink" Target="http://teams/sites/Intranet/Health%20and%20Safety/Display%20Screen%20Equipment%20and%20Computers/Display%20Screen%20Equipment%20-COG%20-%20%20Nov12.doc" TargetMode="External"/><Relationship Id="rId132" Type="http://schemas.openxmlformats.org/officeDocument/2006/relationships/image" Target="media/image49.png"/><Relationship Id="rId140" Type="http://schemas.openxmlformats.org/officeDocument/2006/relationships/image" Target="cid:image001.jpg@01D83934.1F9AC93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bbrcworld.com/wp-content/uploads/2018/04/Making-Exit-Interviews-Count.pdf"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cid:image001.jpg@01D7C98C.8317ABD0" TargetMode="External"/><Relationship Id="rId49" Type="http://schemas.openxmlformats.org/officeDocument/2006/relationships/image" Target="media/image25.png"/><Relationship Id="rId57" Type="http://schemas.openxmlformats.org/officeDocument/2006/relationships/hyperlink" Target="mailto:Linda.Williams@dyfed-powys.police.uk" TargetMode="External"/><Relationship Id="rId106" Type="http://schemas.openxmlformats.org/officeDocument/2006/relationships/hyperlink" Target="http://mle.ncalt.pnn.police.uk/Course/Details/19427" TargetMode="External"/><Relationship Id="rId114" Type="http://schemas.openxmlformats.org/officeDocument/2006/relationships/hyperlink" Target="http://teams/sites/Intranet/APP/DPP%20Policies/Human%20Resources%20Policies/No%20Smoking%20Policy/2013/No%20Smoking%20Policy%20(updated)%2029.10.2013.pdf" TargetMode="External"/><Relationship Id="rId119" Type="http://schemas.openxmlformats.org/officeDocument/2006/relationships/image" Target="media/image40.emf"/><Relationship Id="rId127" Type="http://schemas.openxmlformats.org/officeDocument/2006/relationships/image" Target="media/image45.png"/><Relationship Id="rId10" Type="http://schemas.openxmlformats.org/officeDocument/2006/relationships/customXml" Target="ink/ink1.xml"/><Relationship Id="rId31" Type="http://schemas.openxmlformats.org/officeDocument/2006/relationships/image" Target="media/image17.png"/><Relationship Id="rId44" Type="http://schemas.openxmlformats.org/officeDocument/2006/relationships/hyperlink" Target="https://www.aihr.com/blog/what-is-hr-analytics/" TargetMode="External"/><Relationship Id="rId52" Type="http://schemas.openxmlformats.org/officeDocument/2006/relationships/hyperlink" Target="mailto:kaamil.garnie@dyfed-powys.police.uk" TargetMode="External"/><Relationship Id="rId60" Type="http://schemas.openxmlformats.org/officeDocument/2006/relationships/hyperlink" Target="mailto:Linda.Williams@dyfed-powys.police.uk" TargetMode="External"/><Relationship Id="rId65" Type="http://schemas.openxmlformats.org/officeDocument/2006/relationships/hyperlink" Target="mailto:christina.fraser@dyfed-powys.police.uk" TargetMode="External"/><Relationship Id="rId73" Type="http://schemas.openxmlformats.org/officeDocument/2006/relationships/image" Target="media/image30.png"/><Relationship Id="rId78" Type="http://schemas.openxmlformats.org/officeDocument/2006/relationships/image" Target="media/image33.png"/><Relationship Id="rId81" Type="http://schemas.openxmlformats.org/officeDocument/2006/relationships/hyperlink" Target="http://www.cipd.co.uk/benefits" TargetMode="External"/><Relationship Id="rId86" Type="http://schemas.openxmlformats.org/officeDocument/2006/relationships/image" Target="media/image34.png"/><Relationship Id="rId94" Type="http://schemas.openxmlformats.org/officeDocument/2006/relationships/hyperlink" Target="https://events.cipd.co.uk/events/wp-content/uploads/2022/03/CIPD-Student-Conference-FAQs-and-user-guide.pdf" TargetMode="External"/><Relationship Id="rId99" Type="http://schemas.openxmlformats.org/officeDocument/2006/relationships/hyperlink" Target="http://mle.ncalt.pnn.police.uk/Course/Details/4747" TargetMode="External"/><Relationship Id="rId101" Type="http://schemas.openxmlformats.org/officeDocument/2006/relationships/hyperlink" Target="http://mle.ncalt.pnn.police.uk/Course/Details/5800" TargetMode="External"/><Relationship Id="rId122" Type="http://schemas.openxmlformats.org/officeDocument/2006/relationships/hyperlink" Target="http://teams/sites/Intranet/PSD/Vetting/DPP%20CHANGE%20IN%20CIRCS.doc" TargetMode="External"/><Relationship Id="rId130" Type="http://schemas.openxmlformats.org/officeDocument/2006/relationships/hyperlink" Target="mailto:Linda.Williams@dyfed-powys.police.uk" TargetMode="External"/><Relationship Id="rId135" Type="http://schemas.openxmlformats.org/officeDocument/2006/relationships/image" Target="media/image52.png"/><Relationship Id="rId143"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oter" Target="footer1.xml"/><Relationship Id="rId13" Type="http://schemas.openxmlformats.org/officeDocument/2006/relationships/hyperlink" Target="https://www.humaninvesting.com/450-journal/if-you-fail-to-plan-you-are-planning-to-fail" TargetMode="External"/><Relationship Id="rId18" Type="http://schemas.openxmlformats.org/officeDocument/2006/relationships/image" Target="media/image4.png"/><Relationship Id="rId39" Type="http://schemas.openxmlformats.org/officeDocument/2006/relationships/hyperlink" Target="https://www.cipd.co.uk/knowledge/strategy/reward/market-pricing-factsheet" TargetMode="External"/><Relationship Id="rId109" Type="http://schemas.openxmlformats.org/officeDocument/2006/relationships/hyperlink" Target="http://mle.ncalt.pnn.police.uk/Course/Details/12254" TargetMode="External"/><Relationship Id="rId34" Type="http://schemas.openxmlformats.org/officeDocument/2006/relationships/image" Target="media/image20.png"/><Relationship Id="rId50" Type="http://schemas.openxmlformats.org/officeDocument/2006/relationships/hyperlink" Target="mailto:kaamil.garnie@dyfed-powys.pnn.police.uk" TargetMode="External"/><Relationship Id="rId55" Type="http://schemas.openxmlformats.org/officeDocument/2006/relationships/hyperlink" Target="mailto:steve.thomas@Dyfed-Powys.police.uk" TargetMode="External"/><Relationship Id="rId76" Type="http://schemas.openxmlformats.org/officeDocument/2006/relationships/image" Target="media/image31.png"/><Relationship Id="rId97" Type="http://schemas.openxmlformats.org/officeDocument/2006/relationships/hyperlink" Target="mailto:hrattendance&amp;performancemanagement@dyfed-powys.pnn.police.uk" TargetMode="External"/><Relationship Id="rId104" Type="http://schemas.openxmlformats.org/officeDocument/2006/relationships/hyperlink" Target="http://mle.ncalt.pnn.police.uk/Course/Details/18718" TargetMode="External"/><Relationship Id="rId120" Type="http://schemas.openxmlformats.org/officeDocument/2006/relationships/oleObject" Target="embeddings/Microsoft_Word_97_-_2003_Document2.doc"/><Relationship Id="rId125" Type="http://schemas.openxmlformats.org/officeDocument/2006/relationships/image" Target="media/image43.png"/><Relationship Id="rId141" Type="http://schemas.openxmlformats.org/officeDocument/2006/relationships/image" Target="media/image57.png"/><Relationship Id="rId7" Type="http://schemas.openxmlformats.org/officeDocument/2006/relationships/footnotes" Target="footnotes.xml"/><Relationship Id="rId71" Type="http://schemas.openxmlformats.org/officeDocument/2006/relationships/image" Target="media/image28.png"/><Relationship Id="rId92" Type="http://schemas.openxmlformats.org/officeDocument/2006/relationships/hyperlink" Target="https://onlinecipdstudent.com/onlinecipdstudent/login"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hyperlink" Target="https://www.cipd.co.uk/Images/workforce-planning-guide_tcm18-42735.pdf" TargetMode="External"/><Relationship Id="rId45" Type="http://schemas.openxmlformats.org/officeDocument/2006/relationships/hyperlink" Target="https://www.youtube.com/watch?v=2lwjI6iED9A" TargetMode="External"/><Relationship Id="rId66" Type="http://schemas.openxmlformats.org/officeDocument/2006/relationships/hyperlink" Target="mailto:Linda.Williams@dyfed-powys.police.uk" TargetMode="External"/><Relationship Id="rId87" Type="http://schemas.openxmlformats.org/officeDocument/2006/relationships/hyperlink" Target="https://www.facebook.com/CIPDUK/" TargetMode="External"/><Relationship Id="rId110" Type="http://schemas.openxmlformats.org/officeDocument/2006/relationships/hyperlink" Target="http://mle.ncalt.pnn.police.uk/Course/Details/12261" TargetMode="External"/><Relationship Id="rId115" Type="http://schemas.openxmlformats.org/officeDocument/2006/relationships/hyperlink" Target="http://teams/sites/Intranet/PSD/ACU/ACPO%20Guidelines%20on%20Safe%20Use%20of%20Internet%20and%20Social%20Media%20by%20Officers%20and%20Staff_Jan%202013.rtf" TargetMode="External"/><Relationship Id="rId131" Type="http://schemas.openxmlformats.org/officeDocument/2006/relationships/image" Target="media/image48.png"/><Relationship Id="rId136" Type="http://schemas.openxmlformats.org/officeDocument/2006/relationships/image" Target="media/image53.png"/><Relationship Id="rId61" Type="http://schemas.openxmlformats.org/officeDocument/2006/relationships/hyperlink" Target="mailto:christina.fraser@dyfed-powys.police.uk" TargetMode="External"/><Relationship Id="rId82" Type="http://schemas.openxmlformats.org/officeDocument/2006/relationships/hyperlink" Target="https://twitter.com/CIPD_Events?utm_source=ops&amp;utm_medium=email&amp;utm_campaign=thanks%2Bsurvey&amp;utm_content=tmwp" TargetMode="External"/><Relationship Id="rId19" Type="http://schemas.openxmlformats.org/officeDocument/2006/relationships/image" Target="media/image5.png"/><Relationship Id="rId14" Type="http://schemas.openxmlformats.org/officeDocument/2006/relationships/hyperlink" Target="https://hrdailyadvisor.blr.com/2018/07/02/pros-cons-exit-interviews/" TargetMode="External"/><Relationship Id="rId30" Type="http://schemas.openxmlformats.org/officeDocument/2006/relationships/image" Target="media/image16.png"/><Relationship Id="rId35" Type="http://schemas.openxmlformats.org/officeDocument/2006/relationships/image" Target="media/image21.jpeg"/><Relationship Id="rId56" Type="http://schemas.openxmlformats.org/officeDocument/2006/relationships/hyperlink" Target="mailto:katherine.hobbs@dyfed-powys.police.uk" TargetMode="External"/><Relationship Id="rId77" Type="http://schemas.openxmlformats.org/officeDocument/2006/relationships/image" Target="media/image32.png"/><Relationship Id="rId100" Type="http://schemas.openxmlformats.org/officeDocument/2006/relationships/hyperlink" Target="http://mle.ncalt.pnn.police.uk/Course/Details/18192" TargetMode="External"/><Relationship Id="rId105" Type="http://schemas.openxmlformats.org/officeDocument/2006/relationships/hyperlink" Target="http://mle.ncalt.pnn.police.uk/Course/Details/21615" TargetMode="External"/><Relationship Id="rId126" Type="http://schemas.openxmlformats.org/officeDocument/2006/relationships/image" Target="media/image4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18T15:11:02.709"/>
    </inkml:context>
    <inkml:brush xml:id="br0">
      <inkml:brushProperty name="width" value="0.05" units="cm"/>
      <inkml:brushProperty name="height" value="0.05" units="cm"/>
      <inkml:brushProperty name="ignorePressure" value="1"/>
    </inkml:brush>
  </inkml:definitions>
  <inkml:trace contextRef="#ctx0" brushRef="#br0">334 981,'1'2,"-1"0,1 0,0 0,-1 0,1-1,0 2,0-1,0 0,0 0,0-1,2 1,-2-1,0 1,1-1,1 2,1 1,1 0,-1-1,2 0,4 3,-7-3,-1-2,1-1,0 1,-1 0,1-1,0 1,0-1,0 0,0 0,-1 0,1 0,0 0,-1 0,1-1,1 0,-2 1,1-1,-1 0,1 0,4-4,2-1,1 0,-1 0,1-1,6-10,38-36,74-97,31-75,0-28,-19-10,-139 261,11-26,-12 18,0 9,0 1,-1 0,1 0,0 0,0 0,0-1,-1 1,1 0,0 0,0 0,0 0,-1 0,1 0,0 0,0 0,-1 0,1 0,0 0,0 0,-1 0,1 0,0 0,0 0,-1 0,1 0,0 0,0 0,-1 0,1 0,0 0,0 0,-1 0,1 1,0-1,0 0,-1 0,-8 6,1-1,0 1,-1 1,2 0,-11 10,9-7,-40 41,3 2,1 3,2 1,-59 113,65-99,4 2,3 1,4 1,-19 85,33-97,-9 121,20 65,2-226,0-11,0-1,-1-1,0 2,-1-2,0 1,-1-1,-4 18,5-27,1 0,0 0,0-1,-1 1,1 0,0 0,-1-1,1 1,-1 0,1-1,-1 1,1 0,-1-1,1 1,-1-1,0 1,1-1,-1 1,0-1,0 1,1-1,-1 0,-1 0,1 1,1-1,-1 0,0 0,0 0,0 0,1 1,-1-1,0-1,0 1,0 0,1 0,-1 0,-1-1,-1 0,0 0,1-1,-1 0,0 0,0 0,1 0,0 0,-1 0,-2-5,-9-11,2 0,1-2,-14-27,-21-67,34 83,-152-467,94 271,65 211,3 8,-1 0,1-1,-1 2,-2-2,1 1,-7-11,11 19,-1-1,1 0,-1 1,1-1,-1 0,0 1,1-1,-1 1,0-1,1 1,-1-1,0 1,-1-2,2 2,-1 0,0-1,0 1,0 0,1 0,-1 0,0 0,0 0,0 0,0 0,0 0,1 0,-1 0,0 0,0 0,0 0,0 1,1-1,-1 0,0 2,0-2,1 1,-1-1,0 1,1-1,-2 1,-1 2,-1 1,1-1,0 0,1 1,-1 0,-3 7,-9 25,2 0,0 1,4 0,-11 66,17-85,1 1,0-1,2 30,1-41,0 0,0-1,0 1,1-1,-1 1,2 0,-1-1,2 0,-1 0,0 0,1 0,-1 0,6 5,2-1,-1 0,2 0,0-2,-1 0,2 0,0-1,0 1,18 4,7 2,72 15,-56-17,2-3,0-2,67-1,-92-6,-1-2,0-1,0-1,0-2,-1-1,2-1,42-20,-35 11,-2-4,-1 0,0-2,-1-1,-2-2,-1-2,46-50,-53 51,-3-1,0-2,0 0,-3 0,-1-2,-1-1,-2 0,-1-1,8-36,-17 52,-1-2,0 1,-2 0,0 0,-1-1,-1 1,-4-22,4 32,-1 0,0 0,-1 1,0-1,0 1,-1-1,0 1,0 0,-1 1,0-1,-1 0,1 1,-1 1,0-1,-1 1,0 0,-10-6,15 10,-1 0,0 0,0 1,0-1,0 1,-1 0,1 0,-1 0,1 1,-1-1,1 1,0-1,-1 1,1 0,0 1,-2-1,2 0,0 1,-5 1,4 0,0 0,-1 0,1 0,1 1,-1-1,1 1,-1 0,1 1,0-1,-1 0,1 1,1-1,-1 1,-2 6,-2 4,0-1,2 0,0 2,1-1,-5 23,-4 79,13-108,-17 321,-8 99,-19-114,33-263,-3 0,0 0,-46 93,52-127,-1-1,-1-1,0 1,-19 22,26-34,-1-1,1 1,-2-1,1 0,0 0,0 0,0 1,-1-2,1 1,-2-1,2 0,-1-1,0 1,0-1,-1 0,1 0,0-1,0 1,0-1,-9-1,6 0,-1-2,-1 1,2-1,0 0,-1-1,1-1,0 1,0-1,0 0,1 0,0-1,0 0,-7-9,-1-1,2-1,0 1,1-1,-16-33,14 23,1-2,2-1,-12-48,19 60,0-1,1 0,1 0,2 0,0 0,0 0,5-24,-3 33,1 1,0 0,0 0,0 0,1 0,0 1,1 0,0 0,1-1,-1 1,11-9,-6 7,0 1,1 0,0 1,2 0,-2 0,1 2,14-6,17-4,-1 3,2 2,80-12,-97 19,166-30,-153 24,2-1,59-27,-67 22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C00CC0-71F9-489C-AE82-BBAA5B76E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64</Pages>
  <Words>10819</Words>
  <Characters>61671</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3</cp:revision>
  <dcterms:created xsi:type="dcterms:W3CDTF">2022-05-19T21:07:00Z</dcterms:created>
  <dcterms:modified xsi:type="dcterms:W3CDTF">2022-05-19T21:09:00Z</dcterms:modified>
</cp:coreProperties>
</file>