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2223E" w14:textId="0F6455DF" w:rsidR="000D1CC3" w:rsidRPr="00BA6F82" w:rsidRDefault="000D1CC3" w:rsidP="0035078A">
      <w:pPr>
        <w:spacing w:after="160" w:line="360" w:lineRule="auto"/>
        <w:rPr>
          <w:rFonts w:ascii="Times New Roman" w:eastAsiaTheme="minorHAnsi" w:hAnsi="Times New Roman" w:cs="Times New Roman"/>
          <w:sz w:val="24"/>
          <w:szCs w:val="24"/>
          <w:lang w:eastAsia="en-US"/>
        </w:rPr>
      </w:pPr>
      <w:r w:rsidRPr="00BA6F82">
        <w:rPr>
          <w:rFonts w:ascii="Times New Roman" w:eastAsiaTheme="minorHAnsi" w:hAnsi="Times New Roman" w:cs="Times New Roman"/>
          <w:sz w:val="24"/>
          <w:szCs w:val="24"/>
          <w:u w:val="single"/>
          <w:lang w:eastAsia="en-US"/>
        </w:rPr>
        <w:t>Part 1 Catalytic Leadership</w:t>
      </w:r>
      <w:r w:rsidRPr="00BA6F82">
        <w:rPr>
          <w:rFonts w:ascii="Times New Roman" w:eastAsiaTheme="minorHAnsi" w:hAnsi="Times New Roman" w:cs="Times New Roman"/>
          <w:sz w:val="24"/>
          <w:szCs w:val="24"/>
          <w:lang w:eastAsia="en-US"/>
        </w:rPr>
        <w:t xml:space="preserve"> </w:t>
      </w:r>
    </w:p>
    <w:p w14:paraId="54D867A9"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The Dictionary defines a leader as person who commands a group, country or organisation (Cambridge Dictionary, 2022). However, Wilde (2017) argues that this means people are not given a say and that there is only one leader. Wilde (2017) argues against this as it means that people are not respected or included in the decision-making process, and in education especially, it is important to listen to the views of other professionals, parents and pupils in order to provide good quality leadership. Catalytic leaders are known for having high energy and understand that engaging and motivating the team is the number one priority as a catalytic leader (</w:t>
      </w:r>
      <w:proofErr w:type="spellStart"/>
      <w:r w:rsidRPr="00BA6F82">
        <w:rPr>
          <w:rFonts w:ascii="Times New Roman" w:eastAsia="Times New Roman" w:hAnsi="Times New Roman" w:cs="Times New Roman"/>
          <w:sz w:val="24"/>
          <w:szCs w:val="24"/>
        </w:rPr>
        <w:t>Oyserman</w:t>
      </w:r>
      <w:proofErr w:type="spellEnd"/>
      <w:r w:rsidRPr="00BA6F82">
        <w:rPr>
          <w:rFonts w:ascii="Times New Roman" w:eastAsia="Times New Roman" w:hAnsi="Times New Roman" w:cs="Times New Roman"/>
          <w:sz w:val="24"/>
          <w:szCs w:val="24"/>
        </w:rPr>
        <w:t>, Elmore and Smith, 2014)</w:t>
      </w:r>
      <w:r w:rsidRPr="00BA6F82">
        <w:rPr>
          <w:rFonts w:ascii="Times New Roman" w:eastAsia="Times New Roman" w:hAnsi="Times New Roman" w:cs="Times New Roman"/>
          <w:sz w:val="24"/>
          <w:szCs w:val="24"/>
          <w:lang w:eastAsia="en-US"/>
        </w:rPr>
        <w:t>. Catalytic leaders are empathetic and will take the time to listen to their team whilst also providing constructive feedback, ensuring to take the time and provide an opportunity for parents to talk about their problems, appraisals or concerns by being an approachable and engaging teacher, professional and leader (UNICEF, 2010; Nyberg, 2014).</w:t>
      </w:r>
    </w:p>
    <w:p w14:paraId="0D0D8EA5"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p>
    <w:p w14:paraId="5C261805"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According to (McDowall-Clark, 2012) a Catalytic Leaders have the ability to lead practice . A Catalyst is defined in the dictionary as something that may lead to a positive change or an agent that provides significant change (Merriam Webster, 2022). Therefore, a catalytic leader can be seen as someone that may introduce positive action in others (UCL Centre for Educational Leadership, 2022). Emmie Bidston a teacher in the Oxford Character Project explains that for teachers who are passionate about improvement but are tight for time, a catalytic approach presents an excellent way to engage with the latest educational research and come up with personal action plans that will impact this change for the better (UCL Centre for Educational Leadership, 2022). </w:t>
      </w:r>
    </w:p>
    <w:p w14:paraId="3C746DFB" w14:textId="2F3D9A19"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Catalysts are known to be dedicated to their profession and to help lead development and thinking while having the enthusiasm to impact change (Murray et al, 2012). Catalysts are also excellent at putting new research-based ideas of leadership into practice according to Rob </w:t>
      </w:r>
      <w:proofErr w:type="spellStart"/>
      <w:r w:rsidRPr="00BA6F82">
        <w:rPr>
          <w:rFonts w:ascii="Times New Roman" w:eastAsia="Times New Roman" w:hAnsi="Times New Roman" w:cs="Times New Roman"/>
          <w:sz w:val="24"/>
          <w:szCs w:val="24"/>
          <w:lang w:eastAsia="en-US"/>
        </w:rPr>
        <w:t>Earrey</w:t>
      </w:r>
      <w:proofErr w:type="spellEnd"/>
      <w:r w:rsidRPr="00BA6F82">
        <w:rPr>
          <w:rFonts w:ascii="Times New Roman" w:eastAsia="Times New Roman" w:hAnsi="Times New Roman" w:cs="Times New Roman"/>
          <w:sz w:val="24"/>
          <w:szCs w:val="24"/>
          <w:lang w:eastAsia="en-US"/>
        </w:rPr>
        <w:t xml:space="preserve">, Head Teacher of a Primary school (UCL Centre for Educational Leadership, 2022). Furthermore, anyone in education can be a catalytic leader as they make decisions every day that build pedagogies (Eckert, 2022). According to </w:t>
      </w:r>
      <w:r w:rsidR="00BF5F89" w:rsidRPr="00BA6F82">
        <w:rPr>
          <w:rFonts w:ascii="Times New Roman" w:hAnsi="Times New Roman" w:cs="Times New Roman"/>
          <w:sz w:val="24"/>
          <w:szCs w:val="24"/>
        </w:rPr>
        <w:t>Garvey (2017) </w:t>
      </w:r>
      <w:r w:rsidRPr="00BA6F82">
        <w:rPr>
          <w:rFonts w:ascii="Times New Roman" w:eastAsia="Times New Roman" w:hAnsi="Times New Roman" w:cs="Times New Roman"/>
          <w:sz w:val="24"/>
          <w:szCs w:val="24"/>
          <w:lang w:eastAsia="en-US"/>
        </w:rPr>
        <w:t xml:space="preserve">teacher leadership can improve teacher </w:t>
      </w:r>
      <w:r w:rsidRPr="00BA6F82">
        <w:rPr>
          <w:rFonts w:ascii="Times New Roman" w:eastAsia="Times New Roman" w:hAnsi="Times New Roman" w:cs="Times New Roman"/>
          <w:sz w:val="24"/>
          <w:szCs w:val="24"/>
          <w:lang w:eastAsia="en-US"/>
        </w:rPr>
        <w:lastRenderedPageBreak/>
        <w:t xml:space="preserve">retention, build the capacity of school leaders, strengthen the teacher profession, and enable innovative improvements in the running of a school. </w:t>
      </w:r>
    </w:p>
    <w:p w14:paraId="59ABFAD1" w14:textId="7192A0F9" w:rsidR="000D1CC3" w:rsidRPr="00BA6F82" w:rsidRDefault="000D1CC3" w:rsidP="0035078A">
      <w:pPr>
        <w:spacing w:line="360" w:lineRule="auto"/>
        <w:rPr>
          <w:rFonts w:ascii="Times New Roman" w:eastAsiaTheme="minorHAnsi" w:hAnsi="Times New Roman" w:cs="Times New Roman"/>
          <w:sz w:val="24"/>
          <w:szCs w:val="24"/>
          <w:lang w:eastAsia="en-US"/>
        </w:rPr>
      </w:pPr>
      <w:r w:rsidRPr="00BA6F82">
        <w:rPr>
          <w:rFonts w:ascii="Times New Roman" w:eastAsiaTheme="minorHAnsi" w:hAnsi="Times New Roman" w:cs="Times New Roman"/>
          <w:sz w:val="24"/>
          <w:szCs w:val="24"/>
          <w:lang w:eastAsia="en-US"/>
        </w:rPr>
        <w:t>Leadership is of paramount importance to any organisation, as leaders can set the tone for the organisation’s employees</w:t>
      </w:r>
      <w:r w:rsidR="003C2ED5" w:rsidRPr="00BA6F82">
        <w:rPr>
          <w:rFonts w:ascii="Times New Roman" w:eastAsiaTheme="minorHAnsi" w:hAnsi="Times New Roman" w:cs="Times New Roman"/>
          <w:sz w:val="24"/>
          <w:szCs w:val="24"/>
          <w:lang w:eastAsia="en-US"/>
        </w:rPr>
        <w:t xml:space="preserve"> (</w:t>
      </w:r>
      <w:proofErr w:type="spellStart"/>
      <w:r w:rsidR="003C2ED5" w:rsidRPr="00BA6F82">
        <w:rPr>
          <w:rFonts w:ascii="Times New Roman" w:eastAsia="Times New Roman" w:hAnsi="Times New Roman" w:cs="Times New Roman"/>
          <w:sz w:val="24"/>
          <w:szCs w:val="24"/>
        </w:rPr>
        <w:t>Amanchukwu</w:t>
      </w:r>
      <w:proofErr w:type="spellEnd"/>
      <w:r w:rsidR="003C2ED5" w:rsidRPr="00BA6F82">
        <w:rPr>
          <w:rFonts w:ascii="Times New Roman" w:eastAsia="Times New Roman" w:hAnsi="Times New Roman" w:cs="Times New Roman"/>
          <w:sz w:val="24"/>
          <w:szCs w:val="24"/>
        </w:rPr>
        <w:t xml:space="preserve">, Stanley, and </w:t>
      </w:r>
      <w:proofErr w:type="spellStart"/>
      <w:r w:rsidR="003C2ED5" w:rsidRPr="00BA6F82">
        <w:rPr>
          <w:rFonts w:ascii="Times New Roman" w:eastAsia="Times New Roman" w:hAnsi="Times New Roman" w:cs="Times New Roman"/>
          <w:sz w:val="24"/>
          <w:szCs w:val="24"/>
        </w:rPr>
        <w:t>Ololube</w:t>
      </w:r>
      <w:proofErr w:type="spellEnd"/>
      <w:r w:rsidR="003C2ED5" w:rsidRPr="00BA6F82">
        <w:rPr>
          <w:rFonts w:ascii="Times New Roman" w:eastAsia="Times New Roman" w:hAnsi="Times New Roman" w:cs="Times New Roman"/>
          <w:sz w:val="24"/>
          <w:szCs w:val="24"/>
        </w:rPr>
        <w:t>, 2015)</w:t>
      </w:r>
      <w:r w:rsidRPr="00BA6F82">
        <w:rPr>
          <w:rFonts w:ascii="Times New Roman" w:eastAsiaTheme="minorHAnsi" w:hAnsi="Times New Roman" w:cs="Times New Roman"/>
          <w:sz w:val="24"/>
          <w:szCs w:val="24"/>
          <w:lang w:eastAsia="en-US"/>
        </w:rPr>
        <w:t>. The path to leadership in childcare can be markedly different from other professions, however, previous research has identified that for leaders to be effective they must possess skills, characteristics, and traits of effective leadership (Grantham, </w:t>
      </w:r>
      <w:proofErr w:type="spellStart"/>
      <w:r w:rsidRPr="00BA6F82">
        <w:rPr>
          <w:rFonts w:ascii="Times New Roman" w:eastAsiaTheme="minorHAnsi" w:hAnsi="Times New Roman" w:cs="Times New Roman"/>
          <w:sz w:val="24"/>
          <w:szCs w:val="24"/>
          <w:lang w:eastAsia="en-US"/>
        </w:rPr>
        <w:t>Caston</w:t>
      </w:r>
      <w:proofErr w:type="spellEnd"/>
      <w:r w:rsidRPr="00BA6F82">
        <w:rPr>
          <w:rFonts w:ascii="Times New Roman" w:eastAsiaTheme="minorHAnsi" w:hAnsi="Times New Roman" w:cs="Times New Roman"/>
          <w:sz w:val="24"/>
          <w:szCs w:val="24"/>
          <w:lang w:eastAsia="en-US"/>
        </w:rPr>
        <w:t> and </w:t>
      </w:r>
      <w:proofErr w:type="spellStart"/>
      <w:r w:rsidRPr="00BA6F82">
        <w:rPr>
          <w:rFonts w:ascii="Times New Roman" w:eastAsiaTheme="minorHAnsi" w:hAnsi="Times New Roman" w:cs="Times New Roman"/>
          <w:sz w:val="24"/>
          <w:szCs w:val="24"/>
          <w:lang w:eastAsia="en-US"/>
        </w:rPr>
        <w:t>Fontcuberta-DiCarlo</w:t>
      </w:r>
      <w:proofErr w:type="spellEnd"/>
      <w:r w:rsidRPr="00BA6F82">
        <w:rPr>
          <w:rFonts w:ascii="Times New Roman" w:eastAsiaTheme="minorHAnsi" w:hAnsi="Times New Roman" w:cs="Times New Roman"/>
          <w:sz w:val="24"/>
          <w:szCs w:val="24"/>
          <w:lang w:eastAsia="en-US"/>
        </w:rPr>
        <w:t>, 2021). According to Eckert (2022) society needs more Catalytic leaders as they are sustainable and powerful and leadership is not all about them; they are leaders who exhibit confident humility in pursuit of a shared goal. He believes the goal for maximising and effective catalytic leadership is collective leadership of administrators and teachers across the network of schools and focus on that improvement (Eckert, 2022).</w:t>
      </w:r>
    </w:p>
    <w:p w14:paraId="35C20C74" w14:textId="77777777" w:rsidR="000D1CC3" w:rsidRPr="00BA6F82" w:rsidRDefault="000D1CC3" w:rsidP="0035078A">
      <w:pPr>
        <w:spacing w:line="360" w:lineRule="auto"/>
        <w:rPr>
          <w:rFonts w:ascii="Times New Roman" w:eastAsiaTheme="minorHAnsi" w:hAnsi="Times New Roman" w:cs="Times New Roman"/>
          <w:sz w:val="24"/>
          <w:szCs w:val="24"/>
          <w:lang w:eastAsia="en-US"/>
        </w:rPr>
      </w:pPr>
    </w:p>
    <w:p w14:paraId="70648086" w14:textId="77777777" w:rsidR="000D1CC3" w:rsidRPr="00BA6F82" w:rsidRDefault="000D1CC3" w:rsidP="0035078A">
      <w:pPr>
        <w:spacing w:line="360" w:lineRule="auto"/>
        <w:rPr>
          <w:rFonts w:ascii="Times New Roman" w:eastAsia="Times New Roman" w:hAnsi="Times New Roman" w:cs="Times New Roman"/>
          <w:sz w:val="24"/>
          <w:szCs w:val="24"/>
          <w:lang w:eastAsia="en-US"/>
        </w:rPr>
      </w:pPr>
      <w:r w:rsidRPr="00BA6F82">
        <w:rPr>
          <w:rFonts w:ascii="Times New Roman" w:eastAsiaTheme="minorHAnsi" w:hAnsi="Times New Roman" w:cs="Times New Roman"/>
          <w:sz w:val="24"/>
          <w:szCs w:val="24"/>
          <w:lang w:eastAsia="en-US"/>
        </w:rPr>
        <w:t>The catalytic teacher differs from general learning styles as catalytic teachers are expert teachers within the classroom, with a capability to lead others through their persuasive discourse and while general school leaders are the advocates within all schools when it comes to optimising pupils’ learning capacity, catalytic teachers are the enthusiastic leaders who will get the job done. School Leaders should have the ability to connect with others easily and frequently as a commitment to participate in team activities ensures great leadership (</w:t>
      </w:r>
      <w:r w:rsidRPr="00BA6F82">
        <w:rPr>
          <w:rFonts w:ascii="Times New Roman" w:hAnsi="Times New Roman" w:cs="Times New Roman"/>
          <w:sz w:val="24"/>
          <w:szCs w:val="24"/>
        </w:rPr>
        <w:t xml:space="preserve">Silva, </w:t>
      </w:r>
      <w:proofErr w:type="spellStart"/>
      <w:r w:rsidRPr="00BA6F82">
        <w:rPr>
          <w:rFonts w:ascii="Times New Roman" w:hAnsi="Times New Roman" w:cs="Times New Roman"/>
          <w:sz w:val="24"/>
          <w:szCs w:val="24"/>
        </w:rPr>
        <w:t>Gimbert</w:t>
      </w:r>
      <w:proofErr w:type="spellEnd"/>
      <w:r w:rsidRPr="00BA6F82">
        <w:rPr>
          <w:rFonts w:ascii="Times New Roman" w:hAnsi="Times New Roman" w:cs="Times New Roman"/>
          <w:sz w:val="24"/>
          <w:szCs w:val="24"/>
        </w:rPr>
        <w:t>, and Nolan, 2000</w:t>
      </w:r>
      <w:r w:rsidRPr="00BA6F82">
        <w:rPr>
          <w:rFonts w:ascii="Times New Roman" w:eastAsiaTheme="minorHAnsi" w:hAnsi="Times New Roman" w:cs="Times New Roman"/>
          <w:sz w:val="24"/>
          <w:szCs w:val="24"/>
          <w:lang w:eastAsia="en-US"/>
        </w:rPr>
        <w:t xml:space="preserve">). According to </w:t>
      </w:r>
      <w:proofErr w:type="spellStart"/>
      <w:r w:rsidRPr="00BA6F82">
        <w:rPr>
          <w:rFonts w:ascii="Times New Roman" w:eastAsiaTheme="minorHAnsi" w:hAnsi="Times New Roman" w:cs="Times New Roman"/>
          <w:sz w:val="24"/>
          <w:szCs w:val="24"/>
          <w:lang w:eastAsia="en-US"/>
        </w:rPr>
        <w:t>Boyd-Dimmock</w:t>
      </w:r>
      <w:proofErr w:type="spellEnd"/>
      <w:r w:rsidRPr="00BA6F82">
        <w:rPr>
          <w:rFonts w:ascii="Times New Roman" w:eastAsiaTheme="minorHAnsi" w:hAnsi="Times New Roman" w:cs="Times New Roman"/>
          <w:sz w:val="24"/>
          <w:szCs w:val="24"/>
          <w:lang w:eastAsia="en-US"/>
        </w:rPr>
        <w:t xml:space="preserve"> and </w:t>
      </w:r>
      <w:proofErr w:type="spellStart"/>
      <w:r w:rsidRPr="00BA6F82">
        <w:rPr>
          <w:rFonts w:ascii="Times New Roman" w:eastAsiaTheme="minorHAnsi" w:hAnsi="Times New Roman" w:cs="Times New Roman"/>
          <w:sz w:val="24"/>
          <w:szCs w:val="24"/>
          <w:lang w:eastAsia="en-US"/>
        </w:rPr>
        <w:t>McGree</w:t>
      </w:r>
      <w:proofErr w:type="spellEnd"/>
      <w:r w:rsidRPr="00BA6F82">
        <w:rPr>
          <w:rFonts w:ascii="Times New Roman" w:eastAsiaTheme="minorHAnsi" w:hAnsi="Times New Roman" w:cs="Times New Roman"/>
          <w:sz w:val="24"/>
          <w:szCs w:val="24"/>
          <w:lang w:eastAsia="en-US"/>
        </w:rPr>
        <w:t xml:space="preserve"> (1995) there are three views of teacher leadership; the first two are known as teacher leaders as managers, and teachers as instructional leaders, and both types of leadership is seen as separate from the teaching role (Boyd-Dimmock and McGree,1995)</w:t>
      </w:r>
      <w:r w:rsidRPr="00BA6F82">
        <w:rPr>
          <w:rFonts w:ascii="Times New Roman" w:eastAsia="Times New Roman" w:hAnsi="Times New Roman" w:cs="Times New Roman"/>
          <w:sz w:val="24"/>
          <w:szCs w:val="24"/>
          <w:lang w:eastAsia="en-US"/>
        </w:rPr>
        <w:t xml:space="preserve">. According to </w:t>
      </w:r>
      <w:r w:rsidRPr="00BA6F82">
        <w:rPr>
          <w:rFonts w:ascii="Times New Roman" w:hAnsi="Times New Roman" w:cs="Times New Roman"/>
          <w:sz w:val="24"/>
          <w:szCs w:val="24"/>
        </w:rPr>
        <w:t xml:space="preserve">Silva, </w:t>
      </w:r>
      <w:proofErr w:type="spellStart"/>
      <w:r w:rsidRPr="00BA6F82">
        <w:rPr>
          <w:rFonts w:ascii="Times New Roman" w:hAnsi="Times New Roman" w:cs="Times New Roman"/>
          <w:sz w:val="24"/>
          <w:szCs w:val="24"/>
        </w:rPr>
        <w:t>Gimbert</w:t>
      </w:r>
      <w:proofErr w:type="spellEnd"/>
      <w:r w:rsidRPr="00BA6F82">
        <w:rPr>
          <w:rFonts w:ascii="Times New Roman" w:hAnsi="Times New Roman" w:cs="Times New Roman"/>
          <w:sz w:val="24"/>
          <w:szCs w:val="24"/>
        </w:rPr>
        <w:t>, and Nolan, (2000</w:t>
      </w:r>
      <w:r w:rsidRPr="00BA6F82">
        <w:rPr>
          <w:rFonts w:ascii="Times New Roman" w:eastAsiaTheme="minorHAnsi" w:hAnsi="Times New Roman" w:cs="Times New Roman"/>
          <w:sz w:val="24"/>
          <w:szCs w:val="24"/>
          <w:lang w:eastAsia="en-US"/>
        </w:rPr>
        <w:t xml:space="preserve">) </w:t>
      </w:r>
      <w:r w:rsidRPr="00BA6F82">
        <w:rPr>
          <w:rFonts w:ascii="Times New Roman" w:eastAsia="Times New Roman" w:hAnsi="Times New Roman" w:cs="Times New Roman"/>
          <w:sz w:val="24"/>
          <w:szCs w:val="24"/>
          <w:lang w:eastAsia="en-US"/>
        </w:rPr>
        <w:t xml:space="preserve">the third view of teacher leadership is not confined to a specific role and is not separate from teaching, but is seen as part of day to day work. </w:t>
      </w:r>
    </w:p>
    <w:p w14:paraId="5AA39255" w14:textId="77777777" w:rsidR="000D1CC3" w:rsidRPr="00BA6F82" w:rsidRDefault="000D1CC3" w:rsidP="0035078A">
      <w:pPr>
        <w:spacing w:line="360" w:lineRule="auto"/>
        <w:rPr>
          <w:rFonts w:ascii="Times New Roman" w:eastAsia="Times New Roman" w:hAnsi="Times New Roman" w:cs="Times New Roman"/>
          <w:sz w:val="24"/>
          <w:szCs w:val="24"/>
        </w:rPr>
      </w:pPr>
    </w:p>
    <w:p w14:paraId="5031B83F"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 Great Catalytic leader will ensure to change societal norms and impact others to do the same by engaging with the ethical values of the community or organisation (Baker, 1997: Cited by Bolton, 2022)For a teacher or manager, regardless of status, making changes in the Early Years is possible for all but requires a belief in being able to create change, therefore it may be beneficial to look at the impact that can be </w:t>
      </w:r>
      <w:r w:rsidRPr="00BA6F82">
        <w:rPr>
          <w:rFonts w:ascii="Times New Roman" w:eastAsia="Times New Roman" w:hAnsi="Times New Roman" w:cs="Times New Roman"/>
          <w:sz w:val="24"/>
          <w:szCs w:val="24"/>
          <w:lang w:eastAsia="en-US"/>
        </w:rPr>
        <w:lastRenderedPageBreak/>
        <w:t xml:space="preserve">made on children’s lives (Michelle Obama: cited in Rodd, 2015). Catalytic leadership doesn’t come from any particular place, it can come from any member of a team according to Reed and Canning (2012) and Rory et al. (2012) who propose a concept of catalytic leadership whereby catalytic leadership is an ability to bring about and inspire change independent of a professional’s position of power. In addition, according to Nicholson et al. (2022; Osgood, 2004). models of leadership tend to describe leadership as something that is cultivated through individuals’ traits or behaviours. </w:t>
      </w:r>
    </w:p>
    <w:p w14:paraId="1E761BE9" w14:textId="77777777" w:rsidR="000D1CC3" w:rsidRPr="00BA6F82" w:rsidRDefault="000D1CC3" w:rsidP="0035078A">
      <w:pPr>
        <w:spacing w:after="160" w:line="360" w:lineRule="auto"/>
        <w:rPr>
          <w:rFonts w:ascii="Times New Roman" w:eastAsiaTheme="minorHAnsi" w:hAnsi="Times New Roman" w:cs="Times New Roman"/>
          <w:sz w:val="24"/>
          <w:szCs w:val="24"/>
          <w:lang w:eastAsia="en-US"/>
        </w:rPr>
      </w:pPr>
      <w:r w:rsidRPr="00BA6F82">
        <w:rPr>
          <w:rFonts w:ascii="Times New Roman" w:eastAsiaTheme="minorHAnsi" w:hAnsi="Times New Roman" w:cs="Times New Roman"/>
          <w:sz w:val="24"/>
          <w:szCs w:val="24"/>
          <w:lang w:eastAsia="en-US"/>
        </w:rPr>
        <w:t xml:space="preserve">An effective Catalytic Leader understands that being a leader is about the enthusiasm, dedication, qualities and traits rather than status or title of role (Powers Resource Centre, 2017). Although, according to Jacobs (2008) due to the high demands of regulated and policy orientated education, it is not always easy for teachers to enjoy being a catalytic leader as it demands dedication, time and effort, and may leave little space for personal time and enjoying time with family and friends. Furthermore, implementing change comes more naturally to younger members of staff, although there are early years practitioners who struggle to adapt to change within the education system and prefer their traditional approaches (Jacobs, 2008). They therefore fail to apply catalytic leadership which can affect the development of children as outdated pedagogies will be implemented into the busy curriculum or the the pedagogies that will create more of a positive impact on the children will not be prioritised (Welsh Government, 2021). This can then lead to negative impacts to the system which do not support the rights of the child under the (UNCRC, 2022) where every child is entitled to reach their full potential.  </w:t>
      </w:r>
    </w:p>
    <w:p w14:paraId="34197703"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Catalytic teachers are fully engaged or willing to engage in pedagogical update and renewal and curriculum renewal (UCL Centre for Educational Leadership, 2022). School leaders are constantly trying to find alternative ways to leverage and explore teacher leadership potential in their school such as teacher leaders who are willing to go above and beyond their general duties. Teacher leaders are the type of educators who fall under the motive of potentially taking on additional responsibilities that will help to improve the school community (Antrum, 2016). Bennis (1989, cited in Antrum, 2016) suggests that leadership is the wise use of power although catalytic leaders are failing as principal leadership has not yet demonstrated wise use of power. Understanding the challenging nature of leading and managing within </w:t>
      </w:r>
      <w:r w:rsidRPr="00BA6F82">
        <w:rPr>
          <w:rFonts w:ascii="Times New Roman" w:eastAsia="Times New Roman" w:hAnsi="Times New Roman" w:cs="Times New Roman"/>
          <w:sz w:val="24"/>
          <w:szCs w:val="24"/>
          <w:lang w:eastAsia="en-US"/>
        </w:rPr>
        <w:lastRenderedPageBreak/>
        <w:t xml:space="preserve">schools and the early years is the key to meet the current complex demands of sociological factors such as social class, poverty, race and ethnicity, gender, disabilities, bullying, and so on (UNICEF, 2022; Saha, 2001). </w:t>
      </w:r>
    </w:p>
    <w:p w14:paraId="4FF77EDD"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According to Whalley (2011) good leadership comes from confidently knowing how to work with children, how to work with parents and carers, how professionals work with other professionals and how to work effectively in a team. There are challenges within education such as leaders who have set methods of working and are stuck in their old ways. Leaders who refuse to act on this and do not like change will cause stagnation within education (UNICEF, 2022). Practitioners who are more interested in status and look at qualifications as a form of status, will not be able to address the current sociological issues and meet the needs of pupils, for example pupils can remain undiagnosed with serious additional learning needs and their needs may not be met mentally or physically (Iolo Williams, 2013), and this shows a lack of empathy and respect amongst the team and the community around them (Whalley, 2011). </w:t>
      </w:r>
    </w:p>
    <w:p w14:paraId="64CAB6C7"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As a professional it is important to appreciate and respect different viewpoints and values. This will not only improve practice but will gather enough information to understand the best way of doing things, which leads to a successful outcome and to understand how to deliver the highest quality pedagogies, that get the best experiences and outcomes for children for them to be the best possible individual they can be, and thrive (Welsh Government, 2021). Therefore, in order for catalytic leadership to flourish it is important for a school manager to create an environment which promotes and rewards empowerment (Terry, 2000), and according to Wilde (2017), catalytic leadership is about everyone working together and having different views. It is not just one leader, catalytic leadership is about all leaders taking responsibility and it is not always the designated manager that is the catalytic leader according to the new curriculum for Wales (Welsh Government, 2021). </w:t>
      </w:r>
    </w:p>
    <w:p w14:paraId="4FD2EFF8" w14:textId="68443A2E"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According to the United Nations Convention on the Rights of the Child (UNCRC, 1989) catalytic leadership is about sharing value across all leaders and professionals in Wales (UNICEF, </w:t>
      </w:r>
      <w:r w:rsidR="00943739" w:rsidRPr="00BA6F82">
        <w:rPr>
          <w:rFonts w:ascii="Times New Roman" w:eastAsia="Times New Roman" w:hAnsi="Times New Roman" w:cs="Times New Roman"/>
          <w:sz w:val="24"/>
          <w:szCs w:val="24"/>
          <w:lang w:eastAsia="en-US"/>
        </w:rPr>
        <w:t>2017a</w:t>
      </w:r>
      <w:r w:rsidRPr="00BA6F82">
        <w:rPr>
          <w:rFonts w:ascii="Times New Roman" w:eastAsia="Times New Roman" w:hAnsi="Times New Roman" w:cs="Times New Roman"/>
          <w:sz w:val="24"/>
          <w:szCs w:val="24"/>
          <w:lang w:eastAsia="en-US"/>
        </w:rPr>
        <w:t>). However, as Wilde (2017) suggests, leadership has been defined as something that is taught and that people aspire to but is difficult to reach within society. As a society we have made leadership about changing the world. If we don’t the world will continue serving the elite, politics will remain un-</w:t>
      </w:r>
      <w:r w:rsidRPr="00BA6F82">
        <w:rPr>
          <w:rFonts w:ascii="Times New Roman" w:eastAsia="Times New Roman" w:hAnsi="Times New Roman" w:cs="Times New Roman"/>
          <w:sz w:val="24"/>
          <w:szCs w:val="24"/>
          <w:lang w:eastAsia="en-US"/>
        </w:rPr>
        <w:lastRenderedPageBreak/>
        <w:t xml:space="preserve">reachable, arts and culture will be only available for the privileged, and it will not be possible to unlock society’s full potential (Mulford, 2003). People have not been taught to be leaders but to be workers within society by being told to follow the rules and never question them.  Catalytic leadership can break this cycle by implementing better pedagogies and ensuing children have a voice on policies and procedures in schools that support leadership, as Catalytic leaders now know more about how people learn, have more ways to support leaders and professionals and also have more tools to deliver instruction (Eckert, 2022). Now more and more children are recognised with ALN, and professionals are questioning the curriculum and how it needs to be carefully evaluated to ensure the correct and most important pedagogies are implemented within education (Mulford, 2003; </w:t>
      </w:r>
      <w:r w:rsidRPr="00BA6F82">
        <w:rPr>
          <w:rFonts w:ascii="Times New Roman" w:hAnsi="Times New Roman" w:cs="Times New Roman"/>
          <w:sz w:val="24"/>
          <w:szCs w:val="24"/>
        </w:rPr>
        <w:t>Powers Resource Centre</w:t>
      </w:r>
      <w:r w:rsidRPr="00BA6F82">
        <w:rPr>
          <w:rFonts w:ascii="Times New Roman" w:eastAsia="Times New Roman" w:hAnsi="Times New Roman" w:cs="Times New Roman"/>
          <w:sz w:val="24"/>
          <w:szCs w:val="24"/>
          <w:lang w:eastAsia="en-US"/>
        </w:rPr>
        <w:t>, 2017). However, in education, there has been such a drive to produce ‘extraordinary leadership’ that teachers are made to believe they do not have the potential to amount to such high expectations. Energy is wasted admiring the amazing work other professionals have done instead of concentrating on how to improve current sociological and political leadership issues, although more and more people are more capable than they are able to see (</w:t>
      </w:r>
      <w:r w:rsidRPr="00BA6F82">
        <w:rPr>
          <w:rFonts w:ascii="Times New Roman" w:hAnsi="Times New Roman" w:cs="Times New Roman"/>
          <w:sz w:val="24"/>
          <w:szCs w:val="24"/>
        </w:rPr>
        <w:t>Powers Resource Centre</w:t>
      </w:r>
      <w:r w:rsidRPr="00BA6F82">
        <w:rPr>
          <w:rFonts w:ascii="Times New Roman" w:eastAsia="Times New Roman" w:hAnsi="Times New Roman" w:cs="Times New Roman"/>
          <w:sz w:val="24"/>
          <w:szCs w:val="24"/>
          <w:lang w:eastAsia="en-US"/>
        </w:rPr>
        <w:t xml:space="preserve">, 2017; Wilde, 2017). </w:t>
      </w:r>
    </w:p>
    <w:p w14:paraId="6A4CEAB6"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In conclusion Catalytic leadership is a valuable approach in Education, which is needed to impact positive movements and change in School. Catalytic leadership is a valuable approach to empower teachers to be innovative and to encourage positive change. It challenges teachers to show initiative  and to allow new ways that will support the needs of young children and their rights. It can be challenging for the education system and many educational leaders are stuck in old controlling and top-down methods of leadership in schools although the Welsh Government and professionals need to work together to implement new pedagogies that support the needs of all children and challenge ACE’s. With restricted time and a full curriculum, there are pressures on teachers, and although young teachers are less experienced and maybe less confident, they may be more open to change, therefore ultimately young children in Early Years settings will experience more innovative teaching and will see a model of leadership which is empowering and collaborative to learn from.   </w:t>
      </w:r>
    </w:p>
    <w:p w14:paraId="23D53E5B"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p>
    <w:p w14:paraId="46C5F4A9"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p>
    <w:p w14:paraId="3347DBCD"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p>
    <w:p w14:paraId="66C80A3B"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p>
    <w:p w14:paraId="233D7392"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p>
    <w:p w14:paraId="07875E5E"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p>
    <w:p w14:paraId="6F3BE3B5"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p>
    <w:p w14:paraId="679B935C" w14:textId="77777777" w:rsidR="000D1CC3" w:rsidRPr="00BA6F82" w:rsidRDefault="000D1CC3" w:rsidP="0035078A">
      <w:pPr>
        <w:spacing w:after="160" w:line="360" w:lineRule="auto"/>
        <w:rPr>
          <w:rFonts w:ascii="Times New Roman" w:eastAsia="Times New Roman" w:hAnsi="Times New Roman" w:cs="Times New Roman"/>
          <w:sz w:val="24"/>
          <w:szCs w:val="24"/>
          <w:lang w:eastAsia="en-US"/>
        </w:rPr>
      </w:pPr>
    </w:p>
    <w:p w14:paraId="56710CF5" w14:textId="77777777" w:rsidR="000D1CC3" w:rsidRPr="00BA6F82" w:rsidRDefault="000D1CC3" w:rsidP="0035078A">
      <w:pPr>
        <w:spacing w:after="160" w:line="360" w:lineRule="auto"/>
        <w:rPr>
          <w:rFonts w:ascii="Times New Roman" w:eastAsia="Times New Roman" w:hAnsi="Times New Roman" w:cs="Times New Roman"/>
          <w:b/>
          <w:bCs/>
          <w:sz w:val="24"/>
          <w:szCs w:val="24"/>
          <w:u w:val="single"/>
          <w:lang w:eastAsia="en-US"/>
        </w:rPr>
      </w:pPr>
    </w:p>
    <w:p w14:paraId="4A0AF95B" w14:textId="77777777" w:rsidR="000D1CC3" w:rsidRPr="00BA6F82" w:rsidRDefault="000D1CC3" w:rsidP="0035078A">
      <w:pPr>
        <w:spacing w:after="160" w:line="360" w:lineRule="auto"/>
        <w:rPr>
          <w:rFonts w:ascii="Times New Roman" w:eastAsia="Times New Roman" w:hAnsi="Times New Roman" w:cs="Times New Roman"/>
          <w:b/>
          <w:bCs/>
          <w:sz w:val="24"/>
          <w:szCs w:val="24"/>
          <w:u w:val="single"/>
          <w:lang w:eastAsia="en-US"/>
        </w:rPr>
      </w:pPr>
    </w:p>
    <w:p w14:paraId="220CF68C" w14:textId="77777777" w:rsidR="000D1CC3" w:rsidRPr="00BA6F82" w:rsidRDefault="000D1CC3" w:rsidP="0035078A">
      <w:pPr>
        <w:spacing w:after="160" w:line="360" w:lineRule="auto"/>
        <w:rPr>
          <w:rFonts w:ascii="Times New Roman" w:eastAsia="Times New Roman" w:hAnsi="Times New Roman" w:cs="Times New Roman"/>
          <w:b/>
          <w:bCs/>
          <w:sz w:val="24"/>
          <w:szCs w:val="24"/>
          <w:u w:val="single"/>
          <w:lang w:eastAsia="en-US"/>
        </w:rPr>
      </w:pPr>
    </w:p>
    <w:p w14:paraId="761FAD4A" w14:textId="69912AAB"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u w:val="single"/>
        </w:rPr>
        <w:t xml:space="preserve">Part 2  </w:t>
      </w:r>
      <w:r w:rsidR="0035078A" w:rsidRPr="00BA6F82">
        <w:rPr>
          <w:rFonts w:ascii="Times New Roman" w:hAnsi="Times New Roman" w:cs="Times New Roman"/>
          <w:sz w:val="24"/>
          <w:szCs w:val="24"/>
          <w:u w:val="single"/>
        </w:rPr>
        <w:t xml:space="preserve">The Children’s Commissioner for Wales </w:t>
      </w:r>
      <w:r w:rsidR="002A0CFE">
        <w:rPr>
          <w:rFonts w:ascii="Times New Roman" w:hAnsi="Times New Roman" w:cs="Times New Roman"/>
          <w:sz w:val="24"/>
          <w:szCs w:val="24"/>
          <w:u w:val="single"/>
        </w:rPr>
        <w:t xml:space="preserve">(Cut 500 words). </w:t>
      </w:r>
    </w:p>
    <w:p w14:paraId="3847F70E" w14:textId="77777777" w:rsidR="00182840" w:rsidRPr="00BA6F82" w:rsidRDefault="00182840" w:rsidP="0035078A">
      <w:pPr>
        <w:spacing w:line="360" w:lineRule="auto"/>
        <w:rPr>
          <w:rFonts w:ascii="Times New Roman" w:hAnsi="Times New Roman" w:cs="Times New Roman"/>
          <w:sz w:val="24"/>
          <w:szCs w:val="24"/>
          <w:u w:val="single"/>
        </w:rPr>
      </w:pPr>
    </w:p>
    <w:p w14:paraId="3BDDA1A3" w14:textId="5ADC2AFA"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The Welsh Government have been considering the Convention of the Rights of the Child (UNCRC,1989) in the heart of everything they do since 2004 when the UNCRC was formally adopted as the foundation of all policies linked to children and young people (Welsh Government, 2019</w:t>
      </w:r>
      <w:r w:rsidR="008B7AA9"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The United Nations Convention on the Rights of the Child (UNCRC) was created in 1989 as an international agreement that highlights the rights of the child, by protecting and promoting as well as supporting the rights of the child (The Welsh Government, 2019</w:t>
      </w:r>
      <w:r w:rsidR="008B7AA9"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Over the Years the UNCRC has implemented and developed rights that highlight the needs of children in every aspect of their lives (Unicef, 2017</w:t>
      </w:r>
      <w:r w:rsidR="00943739"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xml:space="preserve">) and </w:t>
      </w:r>
      <w:r w:rsidRPr="00BA6F82">
        <w:rPr>
          <w:rFonts w:ascii="Times New Roman" w:hAnsi="Times New Roman" w:cs="Times New Roman"/>
          <w:sz w:val="24"/>
          <w:szCs w:val="24"/>
        </w:rPr>
        <w:t>The Convention today has become the most widely known human rights act in history (UNICEF, 2022)</w:t>
      </w:r>
      <w:r w:rsidRPr="00BA6F82">
        <w:rPr>
          <w:rFonts w:ascii="Times New Roman" w:eastAsia="Times New Roman" w:hAnsi="Times New Roman" w:cs="Times New Roman"/>
          <w:sz w:val="24"/>
          <w:szCs w:val="24"/>
        </w:rPr>
        <w:t>.</w:t>
      </w:r>
    </w:p>
    <w:p w14:paraId="408EC3FB" w14:textId="77777777" w:rsidR="00182840" w:rsidRPr="00BA6F82" w:rsidRDefault="00182840" w:rsidP="0035078A">
      <w:pPr>
        <w:spacing w:line="360" w:lineRule="auto"/>
        <w:rPr>
          <w:rFonts w:ascii="Times New Roman" w:eastAsia="Times New Roman" w:hAnsi="Times New Roman" w:cs="Times New Roman"/>
          <w:sz w:val="24"/>
          <w:szCs w:val="24"/>
        </w:rPr>
      </w:pPr>
    </w:p>
    <w:p w14:paraId="40013EE3" w14:textId="4B699355" w:rsidR="00182840" w:rsidRPr="00BA6F82" w:rsidRDefault="00182840" w:rsidP="0035078A">
      <w:pPr>
        <w:spacing w:line="360" w:lineRule="auto"/>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Social Services for Wales and Early Years Professionals (EYP) have followed the UNCRC since 1998 as it provides a child-centred framework for the development of children’s services (Truly Scrumptious, 2004) and that is why the UNCRC is at the centre of everything EYP do (Welsh Government, 2019</w:t>
      </w:r>
      <w:r w:rsidR="008B7AA9"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Furthermore, in 2004 the UNCRC was set as the foundation to all EYP decision making and the foundation for all policy making in schools and Early Years (EY) settings (Welsh Government, 2022b).</w:t>
      </w:r>
    </w:p>
    <w:p w14:paraId="0AD667FB" w14:textId="3F03CB8C"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lastRenderedPageBreak/>
        <w:t>Since the rights of the child were established in 1989, dedicated children’s rights champions across the world have promoted and attempted to ensure the influence of the rights within government and society. The role of the Children’s Commissioner for Wales was created in 2001 to hold the Government to account on their child’s rights record (Welsh Government, 2022</w:t>
      </w:r>
      <w:r w:rsidR="00565344" w:rsidRPr="00BA6F82">
        <w:rPr>
          <w:rFonts w:ascii="Times New Roman" w:hAnsi="Times New Roman" w:cs="Times New Roman"/>
          <w:sz w:val="24"/>
          <w:szCs w:val="24"/>
        </w:rPr>
        <w:t>a</w:t>
      </w:r>
      <w:r w:rsidRPr="00BA6F82">
        <w:rPr>
          <w:rFonts w:ascii="Times New Roman" w:hAnsi="Times New Roman" w:cs="Times New Roman"/>
          <w:sz w:val="24"/>
          <w:szCs w:val="24"/>
        </w:rPr>
        <w:t>). The legislation was the first piece passed by the Welsh assembly government, and in Wales ten years later in 2011 it became law for Welsh Ministers to have regard’s for children’s rights when exercising their functions (Welsh Government, 2022</w:t>
      </w:r>
      <w:r w:rsidR="00565344" w:rsidRPr="00BA6F82">
        <w:rPr>
          <w:rFonts w:ascii="Times New Roman" w:hAnsi="Times New Roman" w:cs="Times New Roman"/>
          <w:sz w:val="24"/>
          <w:szCs w:val="24"/>
        </w:rPr>
        <w:t>d</w:t>
      </w:r>
      <w:r w:rsidRPr="00BA6F82">
        <w:rPr>
          <w:rFonts w:ascii="Times New Roman" w:hAnsi="Times New Roman" w:cs="Times New Roman"/>
          <w:sz w:val="24"/>
          <w:szCs w:val="24"/>
        </w:rPr>
        <w:t xml:space="preserve">).  </w:t>
      </w:r>
    </w:p>
    <w:p w14:paraId="5E5FAFAB" w14:textId="77777777"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As Children's Commissioner for Wales, it is the current commissioner Rocio Cifuentes’ job to promote and protect children's rights in Wales. Previously it was Sally Holland, the previous commissioner, making sure that they're at the centre of policymakers' minds when they make decisions that affect children and young people (Welsh Government, 2022d; Freud, 2022). </w:t>
      </w:r>
    </w:p>
    <w:p w14:paraId="17E328C3" w14:textId="77777777" w:rsidR="00182840" w:rsidRPr="00BA6F82" w:rsidRDefault="00182840" w:rsidP="0035078A">
      <w:pPr>
        <w:spacing w:line="360" w:lineRule="auto"/>
        <w:ind w:hanging="270"/>
        <w:rPr>
          <w:rFonts w:ascii="Times New Roman" w:eastAsia="Times New Roman" w:hAnsi="Times New Roman" w:cs="Times New Roman"/>
          <w:sz w:val="24"/>
          <w:szCs w:val="24"/>
        </w:rPr>
      </w:pPr>
    </w:p>
    <w:p w14:paraId="009F7B10" w14:textId="77777777"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The first children’s commissioner in Wales, Peter Clarke, published the </w:t>
      </w:r>
      <w:proofErr w:type="spellStart"/>
      <w:r w:rsidRPr="00BA6F82">
        <w:rPr>
          <w:rFonts w:ascii="Times New Roman" w:eastAsia="Times New Roman" w:hAnsi="Times New Roman" w:cs="Times New Roman"/>
          <w:sz w:val="24"/>
          <w:szCs w:val="24"/>
        </w:rPr>
        <w:t>Clywch</w:t>
      </w:r>
      <w:proofErr w:type="spellEnd"/>
      <w:r w:rsidRPr="00BA6F82">
        <w:rPr>
          <w:rFonts w:ascii="Times New Roman" w:eastAsia="Times New Roman" w:hAnsi="Times New Roman" w:cs="Times New Roman"/>
          <w:sz w:val="24"/>
          <w:szCs w:val="24"/>
        </w:rPr>
        <w:t xml:space="preserve"> report in 2004 (Clarke, 2004) which documented a major investigation into child abuse in a South Wales school. The </w:t>
      </w:r>
      <w:proofErr w:type="spellStart"/>
      <w:r w:rsidRPr="00BA6F82">
        <w:rPr>
          <w:rFonts w:ascii="Times New Roman" w:eastAsia="Times New Roman" w:hAnsi="Times New Roman" w:cs="Times New Roman"/>
          <w:sz w:val="24"/>
          <w:szCs w:val="24"/>
        </w:rPr>
        <w:t>Clywch</w:t>
      </w:r>
      <w:proofErr w:type="spellEnd"/>
      <w:r w:rsidRPr="00BA6F82">
        <w:rPr>
          <w:rFonts w:ascii="Times New Roman" w:eastAsia="Times New Roman" w:hAnsi="Times New Roman" w:cs="Times New Roman"/>
          <w:sz w:val="24"/>
          <w:szCs w:val="24"/>
        </w:rPr>
        <w:t xml:space="preserve"> report investigated abuse and there were concerns raised about the drama teacher, John Owen at </w:t>
      </w:r>
      <w:proofErr w:type="spellStart"/>
      <w:r w:rsidRPr="00BA6F82">
        <w:rPr>
          <w:rFonts w:ascii="Times New Roman" w:eastAsia="Times New Roman" w:hAnsi="Times New Roman" w:cs="Times New Roman"/>
          <w:sz w:val="24"/>
          <w:szCs w:val="24"/>
        </w:rPr>
        <w:t>Ysgol</w:t>
      </w:r>
      <w:proofErr w:type="spellEnd"/>
      <w:r w:rsidRPr="00BA6F82">
        <w:rPr>
          <w:rFonts w:ascii="Times New Roman" w:eastAsia="Times New Roman" w:hAnsi="Times New Roman" w:cs="Times New Roman"/>
          <w:sz w:val="24"/>
          <w:szCs w:val="24"/>
        </w:rPr>
        <w:t xml:space="preserve"> </w:t>
      </w:r>
      <w:proofErr w:type="spellStart"/>
      <w:r w:rsidRPr="00BA6F82">
        <w:rPr>
          <w:rFonts w:ascii="Times New Roman" w:eastAsia="Times New Roman" w:hAnsi="Times New Roman" w:cs="Times New Roman"/>
          <w:sz w:val="24"/>
          <w:szCs w:val="24"/>
        </w:rPr>
        <w:t>Gyfun</w:t>
      </w:r>
      <w:proofErr w:type="spellEnd"/>
      <w:r w:rsidRPr="00BA6F82">
        <w:rPr>
          <w:rFonts w:ascii="Times New Roman" w:eastAsia="Times New Roman" w:hAnsi="Times New Roman" w:cs="Times New Roman"/>
          <w:sz w:val="24"/>
          <w:szCs w:val="24"/>
        </w:rPr>
        <w:t xml:space="preserve"> </w:t>
      </w:r>
      <w:proofErr w:type="spellStart"/>
      <w:r w:rsidRPr="00BA6F82">
        <w:rPr>
          <w:rFonts w:ascii="Times New Roman" w:eastAsia="Times New Roman" w:hAnsi="Times New Roman" w:cs="Times New Roman"/>
          <w:sz w:val="24"/>
          <w:szCs w:val="24"/>
        </w:rPr>
        <w:t>Rhydfelen</w:t>
      </w:r>
      <w:proofErr w:type="spellEnd"/>
      <w:r w:rsidRPr="00BA6F82">
        <w:rPr>
          <w:rFonts w:ascii="Times New Roman" w:eastAsia="Times New Roman" w:hAnsi="Times New Roman" w:cs="Times New Roman"/>
          <w:sz w:val="24"/>
          <w:szCs w:val="24"/>
        </w:rPr>
        <w:t xml:space="preserve"> (</w:t>
      </w:r>
      <w:proofErr w:type="spellStart"/>
      <w:r w:rsidRPr="00BA6F82">
        <w:rPr>
          <w:rFonts w:ascii="Times New Roman" w:eastAsia="Times New Roman" w:hAnsi="Times New Roman" w:cs="Times New Roman"/>
          <w:sz w:val="24"/>
          <w:szCs w:val="24"/>
        </w:rPr>
        <w:t>Hannaby</w:t>
      </w:r>
      <w:proofErr w:type="spellEnd"/>
      <w:r w:rsidRPr="00BA6F82">
        <w:rPr>
          <w:rFonts w:ascii="Times New Roman" w:eastAsia="Times New Roman" w:hAnsi="Times New Roman" w:cs="Times New Roman"/>
          <w:sz w:val="24"/>
          <w:szCs w:val="24"/>
        </w:rPr>
        <w:t xml:space="preserve">, 2006). The </w:t>
      </w:r>
      <w:proofErr w:type="spellStart"/>
      <w:r w:rsidRPr="00BA6F82">
        <w:rPr>
          <w:rFonts w:ascii="Times New Roman" w:eastAsia="Times New Roman" w:hAnsi="Times New Roman" w:cs="Times New Roman"/>
          <w:sz w:val="24"/>
          <w:szCs w:val="24"/>
        </w:rPr>
        <w:t>Clywch</w:t>
      </w:r>
      <w:proofErr w:type="spellEnd"/>
      <w:r w:rsidRPr="00BA6F82">
        <w:rPr>
          <w:rFonts w:ascii="Times New Roman" w:eastAsia="Times New Roman" w:hAnsi="Times New Roman" w:cs="Times New Roman"/>
          <w:sz w:val="24"/>
          <w:szCs w:val="24"/>
        </w:rPr>
        <w:t xml:space="preserve"> report set out a list of 31 recommendations that professionals should use within their practice to minimise risks to children in the future (</w:t>
      </w:r>
      <w:proofErr w:type="spellStart"/>
      <w:r w:rsidRPr="00BA6F82">
        <w:rPr>
          <w:rFonts w:ascii="Times New Roman" w:eastAsia="Times New Roman" w:hAnsi="Times New Roman" w:cs="Times New Roman"/>
          <w:sz w:val="24"/>
          <w:szCs w:val="24"/>
        </w:rPr>
        <w:t>Hannaby</w:t>
      </w:r>
      <w:proofErr w:type="spellEnd"/>
      <w:r w:rsidRPr="00BA6F82">
        <w:rPr>
          <w:rFonts w:ascii="Times New Roman" w:eastAsia="Times New Roman" w:hAnsi="Times New Roman" w:cs="Times New Roman"/>
          <w:sz w:val="24"/>
          <w:szCs w:val="24"/>
        </w:rPr>
        <w:t>, 2006). Although, Plaid Cymru’s Spokesman Janet Ryder expressed concerns that 13 of Wales’ 22 Local Education Authorities had not yet met the key recommendations within the report. Janet Ryder suggested that 13 out of 22 Local Education Authorities had not yet provided school governing bodies with clear guidance on how to support children against harm, setting out how to blow the whistle on suspected abuse within schools (</w:t>
      </w:r>
      <w:proofErr w:type="spellStart"/>
      <w:r w:rsidRPr="00BA6F82">
        <w:rPr>
          <w:rFonts w:ascii="Times New Roman" w:eastAsia="Times New Roman" w:hAnsi="Times New Roman" w:cs="Times New Roman"/>
          <w:sz w:val="24"/>
          <w:szCs w:val="24"/>
        </w:rPr>
        <w:t>Hannaby</w:t>
      </w:r>
      <w:proofErr w:type="spellEnd"/>
      <w:r w:rsidRPr="00BA6F82">
        <w:rPr>
          <w:rFonts w:ascii="Times New Roman" w:eastAsia="Times New Roman" w:hAnsi="Times New Roman" w:cs="Times New Roman"/>
          <w:sz w:val="24"/>
          <w:szCs w:val="24"/>
        </w:rPr>
        <w:t xml:space="preserve">, 2006). </w:t>
      </w:r>
    </w:p>
    <w:p w14:paraId="0140CD76" w14:textId="77777777" w:rsidR="00182840" w:rsidRPr="00BA6F82" w:rsidRDefault="00182840" w:rsidP="0035078A">
      <w:pPr>
        <w:spacing w:line="360" w:lineRule="auto"/>
        <w:ind w:hanging="270"/>
        <w:rPr>
          <w:rFonts w:ascii="Times New Roman" w:eastAsia="Times New Roman" w:hAnsi="Times New Roman" w:cs="Times New Roman"/>
          <w:sz w:val="24"/>
          <w:szCs w:val="24"/>
        </w:rPr>
      </w:pPr>
    </w:p>
    <w:p w14:paraId="2E16E7A2" w14:textId="77777777"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However, in Education children’s rights have not always been listened to, in particular before 1989 (Welsh Government, 2022c). According to Douglass (2019), leadership may be needed to strengthen areas professional development to bring children’s rights forward in the early years. When working with children, Early Years Practitioners (EYP) have a responsibility to follow the guidelines of the UNCRC when safeguarding children under the Social services and Wellbeing Act 2014 (UNCRC, 2022). In addition, the All Wales Child Protection Procedures (2008) became the </w:t>
      </w:r>
      <w:r w:rsidRPr="00BA6F82">
        <w:rPr>
          <w:rFonts w:ascii="Times New Roman" w:hAnsi="Times New Roman" w:cs="Times New Roman"/>
          <w:sz w:val="24"/>
          <w:szCs w:val="24"/>
        </w:rPr>
        <w:lastRenderedPageBreak/>
        <w:t xml:space="preserve">foundation of the current Wales Safeguarding 2019 Procedures from the Welsh Government (2022c). This Safeguarding procedure protects and supports a child’s mental health, play, poverty, the school council, super ambassadors scheme and student ambassadors scheme and of course children’s rights (Welsh Government, 2022c). </w:t>
      </w:r>
    </w:p>
    <w:p w14:paraId="3FC106EE" w14:textId="77777777" w:rsidR="00182840" w:rsidRPr="00BA6F82" w:rsidRDefault="00182840" w:rsidP="0035078A">
      <w:pPr>
        <w:spacing w:line="360" w:lineRule="auto"/>
        <w:ind w:left="270" w:hanging="270"/>
        <w:rPr>
          <w:rFonts w:ascii="Times New Roman" w:hAnsi="Times New Roman" w:cs="Times New Roman"/>
          <w:sz w:val="24"/>
          <w:szCs w:val="24"/>
        </w:rPr>
      </w:pPr>
    </w:p>
    <w:p w14:paraId="6B33B82E" w14:textId="77777777"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hAnsi="Times New Roman" w:cs="Times New Roman"/>
          <w:sz w:val="24"/>
          <w:szCs w:val="24"/>
        </w:rPr>
        <w:t xml:space="preserve">Wales is the only UK nation to have made the UNCRC part of its domestic law through </w:t>
      </w:r>
    </w:p>
    <w:p w14:paraId="3A2DAB75" w14:textId="77777777" w:rsidR="00182840" w:rsidRPr="00BA6F82" w:rsidRDefault="00182840" w:rsidP="0035078A">
      <w:pPr>
        <w:spacing w:line="360" w:lineRule="auto"/>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the Rights of Children and Young Persons (Wales) Measure 2011 (CITATION), which provides guidance on children’s rights and ensures professionals implement this in everything they do. The Children’s Rights Impact Assessment (CRIA) was created to ensure The Welsh Government and its ministers are following the guidance and the CRIA are multiple assessments on how policies may impact a child’s Rights (Welsh Government, 2022b)</w:t>
      </w:r>
    </w:p>
    <w:p w14:paraId="05176CF7" w14:textId="77777777" w:rsidR="00182840" w:rsidRPr="00BA6F82" w:rsidRDefault="00182840" w:rsidP="0035078A">
      <w:pPr>
        <w:spacing w:line="360" w:lineRule="auto"/>
        <w:ind w:hanging="270"/>
        <w:rPr>
          <w:rFonts w:ascii="Times New Roman" w:eastAsia="Times New Roman" w:hAnsi="Times New Roman" w:cs="Times New Roman"/>
          <w:sz w:val="24"/>
          <w:szCs w:val="24"/>
        </w:rPr>
      </w:pPr>
    </w:p>
    <w:p w14:paraId="6EBC01D1" w14:textId="77777777"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Ironically, Children’s Commissioners in the UK do not legally answer to children but to the state and they were created under legal and political procedures which do not include children. However, it is clear that they were intended to represent children in Wales as the Welsh Government describes the role as ‘Children’s Champion’ ensuring children get their voices heard by the government and pushing the government to do more to ensure children are thriving. (Rees and Williams, 2016). The Welsh Commissioners have oversight and monitoring in relation to advocacy, whistleblowing and complains (Rees and Williams, 2016). Each commissioner is required to engage with children in schools and make them aware of the commissioner’s role, so they are able to understand and seek children’s views within the commissioner’s remit (Rees and Williams, 2016). Although, according to the UNCRC (2022) young children aren’t able to understand these concepts and professionals may have issues simplifying the complex terminology within the Welsh Government services, interventions and decision-making processes (</w:t>
      </w:r>
      <w:proofErr w:type="spellStart"/>
      <w:r w:rsidRPr="00BA6F82">
        <w:rPr>
          <w:rFonts w:ascii="Times New Roman" w:hAnsi="Times New Roman" w:cs="Times New Roman"/>
          <w:sz w:val="24"/>
          <w:szCs w:val="24"/>
        </w:rPr>
        <w:t>Barrance</w:t>
      </w:r>
      <w:proofErr w:type="spellEnd"/>
      <w:r w:rsidRPr="00BA6F82">
        <w:rPr>
          <w:rFonts w:ascii="Times New Roman" w:hAnsi="Times New Roman" w:cs="Times New Roman"/>
          <w:sz w:val="24"/>
          <w:szCs w:val="24"/>
        </w:rPr>
        <w:t xml:space="preserve">, 2019). </w:t>
      </w:r>
    </w:p>
    <w:p w14:paraId="3D9E90B5" w14:textId="77777777" w:rsidR="00182840" w:rsidRPr="00BA6F82" w:rsidRDefault="00182840" w:rsidP="0035078A">
      <w:pPr>
        <w:spacing w:line="360" w:lineRule="auto"/>
        <w:rPr>
          <w:rFonts w:ascii="Times New Roman" w:hAnsi="Times New Roman" w:cs="Times New Roman"/>
          <w:sz w:val="24"/>
          <w:szCs w:val="24"/>
        </w:rPr>
      </w:pPr>
    </w:p>
    <w:p w14:paraId="07224B3F" w14:textId="77777777"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 2018 research report undertaken for the Welsh Government ‘Beth </w:t>
      </w:r>
      <w:proofErr w:type="spellStart"/>
      <w:r w:rsidRPr="00BA6F82">
        <w:rPr>
          <w:rFonts w:ascii="Times New Roman" w:hAnsi="Times New Roman" w:cs="Times New Roman"/>
          <w:sz w:val="24"/>
          <w:szCs w:val="24"/>
        </w:rPr>
        <w:t>Nawr</w:t>
      </w:r>
      <w:proofErr w:type="spellEnd"/>
      <w:r w:rsidRPr="00BA6F82">
        <w:rPr>
          <w:rFonts w:ascii="Times New Roman" w:hAnsi="Times New Roman" w:cs="Times New Roman"/>
          <w:sz w:val="24"/>
          <w:szCs w:val="24"/>
        </w:rPr>
        <w:t>’ (</w:t>
      </w:r>
      <w:proofErr w:type="spellStart"/>
      <w:r w:rsidRPr="00BA6F82">
        <w:rPr>
          <w:rFonts w:ascii="Times New Roman" w:hAnsi="Times New Roman" w:cs="Times New Roman"/>
          <w:sz w:val="24"/>
          <w:szCs w:val="24"/>
        </w:rPr>
        <w:t>Barrance</w:t>
      </w:r>
      <w:proofErr w:type="spellEnd"/>
      <w:r w:rsidRPr="00BA6F82">
        <w:rPr>
          <w:rFonts w:ascii="Times New Roman" w:hAnsi="Times New Roman" w:cs="Times New Roman"/>
          <w:sz w:val="24"/>
          <w:szCs w:val="24"/>
        </w:rPr>
        <w:t xml:space="preserve">, 2019) stated that in the qualitative phase of the report, a number of children and young people told the Commissioners team that there were topics they wanted to learn more about at school, and open-ended questions allowed the </w:t>
      </w:r>
      <w:r w:rsidRPr="00BA6F82">
        <w:rPr>
          <w:rFonts w:ascii="Times New Roman" w:hAnsi="Times New Roman" w:cs="Times New Roman"/>
          <w:sz w:val="24"/>
          <w:szCs w:val="24"/>
        </w:rPr>
        <w:lastRenderedPageBreak/>
        <w:t>children to respond in more depth. Some wanted to explore one of the subjects more as they enjoyed it, and some said they struggle with maths and that it could be delivered in a simpler way. Some children expressed that they want the opportunity to more creative with more art in the curriculum. (</w:t>
      </w:r>
      <w:proofErr w:type="spellStart"/>
      <w:r w:rsidRPr="00BA6F82">
        <w:rPr>
          <w:rFonts w:ascii="Times New Roman" w:hAnsi="Times New Roman" w:cs="Times New Roman"/>
          <w:sz w:val="24"/>
          <w:szCs w:val="24"/>
        </w:rPr>
        <w:t>Barrance</w:t>
      </w:r>
      <w:proofErr w:type="spellEnd"/>
      <w:r w:rsidRPr="00BA6F82">
        <w:rPr>
          <w:rFonts w:ascii="Times New Roman" w:hAnsi="Times New Roman" w:cs="Times New Roman"/>
          <w:sz w:val="24"/>
          <w:szCs w:val="24"/>
        </w:rPr>
        <w:t xml:space="preserve">, 2019). </w:t>
      </w:r>
    </w:p>
    <w:p w14:paraId="49AD5B0C" w14:textId="77777777"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According to the NSPCC (NSPCC Learning, 2021), schools in the UK have a statutory requirement and responsibility to protect children from abuse as professionals play a vital role when safeguarding children (NSPCC Learning, 2021). Professionals should create an environment where children are taught to speak out if they have concerns about the safety of themselves or another child’s safety (UNCRC, 2022). Children should feel confident enough to respond to safeguarding and child protection concerns, and professionals should feel confident enough to be able to recognise safeguarding concerns and then respond to safeguarding where the child is at risk (NSPCC Learning, 2022). </w:t>
      </w:r>
    </w:p>
    <w:p w14:paraId="1A8AA6D1" w14:textId="77777777" w:rsidR="00182840" w:rsidRPr="00BA6F82" w:rsidRDefault="00182840" w:rsidP="0035078A">
      <w:pPr>
        <w:spacing w:line="360" w:lineRule="auto"/>
        <w:ind w:hanging="270"/>
        <w:rPr>
          <w:rFonts w:ascii="Times New Roman" w:eastAsia="Times New Roman" w:hAnsi="Times New Roman" w:cs="Times New Roman"/>
          <w:sz w:val="24"/>
          <w:szCs w:val="24"/>
        </w:rPr>
      </w:pPr>
    </w:p>
    <w:p w14:paraId="542E5007" w14:textId="6D30D8D3"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Whilst time has changed and attitudes have changed, there is no place for physical punishment in a modern Wales </w:t>
      </w:r>
      <w:r w:rsidR="007C6095" w:rsidRPr="00BA6F82">
        <w:rPr>
          <w:rFonts w:ascii="Times New Roman" w:eastAsia="Times New Roman" w:hAnsi="Times New Roman" w:cs="Times New Roman"/>
          <w:sz w:val="24"/>
          <w:szCs w:val="24"/>
        </w:rPr>
        <w:t>(</w:t>
      </w:r>
      <w:r w:rsidR="007C6095" w:rsidRPr="00BA6F82">
        <w:rPr>
          <w:rFonts w:ascii="Times New Roman" w:eastAsia="Times New Roman" w:hAnsi="Times New Roman" w:cs="Times New Roman"/>
          <w:sz w:val="24"/>
          <w:szCs w:val="24"/>
          <w:bdr w:val="none" w:sz="0" w:space="0" w:color="auto" w:frame="1"/>
        </w:rPr>
        <w:t>Welsh Government, 2022e) </w:t>
      </w:r>
      <w:r w:rsidRPr="00BA6F82">
        <w:rPr>
          <w:rFonts w:ascii="Times New Roman" w:eastAsia="Times New Roman" w:hAnsi="Times New Roman" w:cs="Times New Roman"/>
          <w:sz w:val="24"/>
          <w:szCs w:val="24"/>
        </w:rPr>
        <w:t>and this is supported by the children’s act 1989 and care standards act 2000 (UNCRC, 2000). Sally Holland who was the Commissioner for Wales between 2015-2022, declared when she was appointed that she would ‘work to give children the same protection in the law as adults’ (Children’s Commissioner for Wales, 2022</w:t>
      </w:r>
      <w:r w:rsidR="00DB1EB1" w:rsidRPr="00BA6F82">
        <w:rPr>
          <w:rFonts w:ascii="Times New Roman" w:eastAsia="Times New Roman" w:hAnsi="Times New Roman" w:cs="Times New Roman"/>
          <w:sz w:val="24"/>
          <w:szCs w:val="24"/>
        </w:rPr>
        <w:t>b</w:t>
      </w:r>
      <w:r w:rsidRPr="00BA6F82">
        <w:rPr>
          <w:rFonts w:ascii="Times New Roman" w:eastAsia="Times New Roman" w:hAnsi="Times New Roman" w:cs="Times New Roman"/>
          <w:sz w:val="24"/>
          <w:szCs w:val="24"/>
        </w:rPr>
        <w:t xml:space="preserve">) and she campaigned to make the physical punishment of children illegal in Wales, which became law in 2020 (Welsh Government, 2020). </w:t>
      </w:r>
    </w:p>
    <w:p w14:paraId="7C3F76A9" w14:textId="2F2D9DAA"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 Sally Holland is a registered teacher, social worker and early years professional (Children’s Commissioner for Wales, 2022</w:t>
      </w:r>
      <w:r w:rsidR="00DB1EB1" w:rsidRPr="00BA6F82">
        <w:rPr>
          <w:rFonts w:ascii="Times New Roman" w:eastAsia="Times New Roman" w:hAnsi="Times New Roman" w:cs="Times New Roman"/>
          <w:sz w:val="24"/>
          <w:szCs w:val="24"/>
        </w:rPr>
        <w:t>a</w:t>
      </w:r>
      <w:r w:rsidRPr="00BA6F82">
        <w:rPr>
          <w:rFonts w:ascii="Times New Roman" w:eastAsia="Times New Roman" w:hAnsi="Times New Roman" w:cs="Times New Roman"/>
          <w:sz w:val="24"/>
          <w:szCs w:val="24"/>
        </w:rPr>
        <w:t xml:space="preserve">) and her research interest consists of child and family work, and also child and youth involvement and children’s rights (Cardiff University, 2022). Sally Holland has promoted child and youth involvement in research and policymaking and since then has opened a research centre, The CASCADE social care research and development centre, and expresses the importance of public involvement (Children’s Commissioner for Wales, 2022). Sally Holland has initiated a review of effective interventions to improve outcomes for looked after children. </w:t>
      </w:r>
    </w:p>
    <w:p w14:paraId="29B83B7D" w14:textId="77777777" w:rsidR="00182840" w:rsidRPr="00BA6F82" w:rsidRDefault="00182840" w:rsidP="0035078A">
      <w:pPr>
        <w:spacing w:line="360" w:lineRule="auto"/>
        <w:ind w:hanging="270"/>
        <w:rPr>
          <w:rFonts w:ascii="Times New Roman" w:eastAsia="Times New Roman" w:hAnsi="Times New Roman" w:cs="Times New Roman"/>
          <w:sz w:val="24"/>
          <w:szCs w:val="24"/>
        </w:rPr>
      </w:pPr>
    </w:p>
    <w:p w14:paraId="1BCEFB43" w14:textId="3039569C"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The Children’s commissioner for Wales between 2008-2015, Keith </w:t>
      </w:r>
      <w:proofErr w:type="spellStart"/>
      <w:r w:rsidRPr="00BA6F82">
        <w:rPr>
          <w:rFonts w:ascii="Times New Roman" w:hAnsi="Times New Roman" w:cs="Times New Roman"/>
          <w:sz w:val="24"/>
          <w:szCs w:val="24"/>
        </w:rPr>
        <w:t>Towler</w:t>
      </w:r>
      <w:proofErr w:type="spellEnd"/>
      <w:r w:rsidRPr="00BA6F82">
        <w:rPr>
          <w:rFonts w:ascii="Times New Roman" w:hAnsi="Times New Roman" w:cs="Times New Roman"/>
          <w:sz w:val="24"/>
          <w:szCs w:val="24"/>
        </w:rPr>
        <w:t xml:space="preserve">, took over after Peter Clarke and during his time as Commissioner he published a number of </w:t>
      </w:r>
      <w:r w:rsidRPr="00BA6F82">
        <w:rPr>
          <w:rFonts w:ascii="Times New Roman" w:hAnsi="Times New Roman" w:cs="Times New Roman"/>
          <w:sz w:val="24"/>
          <w:szCs w:val="24"/>
        </w:rPr>
        <w:lastRenderedPageBreak/>
        <w:t>reports on child protection, child trafficking, looked after children, young people with disabilities and play (Welsh Government, 2022</w:t>
      </w:r>
      <w:r w:rsidR="009E17F0" w:rsidRPr="00BA6F82">
        <w:rPr>
          <w:rFonts w:ascii="Times New Roman" w:hAnsi="Times New Roman" w:cs="Times New Roman"/>
          <w:sz w:val="24"/>
          <w:szCs w:val="24"/>
        </w:rPr>
        <w:t>f</w:t>
      </w:r>
      <w:r w:rsidRPr="00BA6F82">
        <w:rPr>
          <w:rFonts w:ascii="Times New Roman" w:hAnsi="Times New Roman" w:cs="Times New Roman"/>
          <w:sz w:val="24"/>
          <w:szCs w:val="24"/>
        </w:rPr>
        <w:t xml:space="preserve">). </w:t>
      </w:r>
      <w:proofErr w:type="spellStart"/>
      <w:r w:rsidRPr="00BA6F82">
        <w:rPr>
          <w:rFonts w:ascii="Times New Roman" w:hAnsi="Times New Roman" w:cs="Times New Roman"/>
          <w:sz w:val="24"/>
          <w:szCs w:val="24"/>
        </w:rPr>
        <w:t>Towler</w:t>
      </w:r>
      <w:proofErr w:type="spellEnd"/>
      <w:r w:rsidRPr="00BA6F82">
        <w:rPr>
          <w:rFonts w:ascii="Times New Roman" w:hAnsi="Times New Roman" w:cs="Times New Roman"/>
          <w:sz w:val="24"/>
          <w:szCs w:val="24"/>
        </w:rPr>
        <w:t xml:space="preserve"> published  the findings of a study on child trafficking in Wales in 2009. Conducted by ECPAT UK, it focused on the concerning findings and evidence base for unfortunate incidences of child trafficking in Wales. It examined the levels of awareness of child trafficking issues among social services and voluntary sector organisations explored how identified cases of child trafficking have been dealt with by social services and the extent to with local authorities promote co operation between statutory bodies (Children’s Commissioner for Wales, 2022b).</w:t>
      </w:r>
    </w:p>
    <w:p w14:paraId="6E89EC70" w14:textId="77777777" w:rsidR="00182840" w:rsidRPr="00BA6F82" w:rsidRDefault="00182840" w:rsidP="0035078A">
      <w:pPr>
        <w:spacing w:line="360" w:lineRule="auto"/>
        <w:rPr>
          <w:rFonts w:ascii="Times New Roman" w:hAnsi="Times New Roman" w:cs="Times New Roman"/>
          <w:sz w:val="24"/>
          <w:szCs w:val="24"/>
        </w:rPr>
      </w:pPr>
    </w:p>
    <w:p w14:paraId="3C40803F" w14:textId="77777777"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Evidence found that there were 32 Child trafficking issues involving either social services, the police and other sectors which involved children as young as 3 years old (Children’s Commissioner for Wales, 2022b). Keith </w:t>
      </w:r>
      <w:proofErr w:type="spellStart"/>
      <w:r w:rsidRPr="00BA6F82">
        <w:rPr>
          <w:rFonts w:ascii="Times New Roman" w:hAnsi="Times New Roman" w:cs="Times New Roman"/>
          <w:sz w:val="24"/>
          <w:szCs w:val="24"/>
        </w:rPr>
        <w:t>Towler</w:t>
      </w:r>
      <w:proofErr w:type="spellEnd"/>
      <w:r w:rsidRPr="00BA6F82">
        <w:rPr>
          <w:rFonts w:ascii="Times New Roman" w:hAnsi="Times New Roman" w:cs="Times New Roman"/>
          <w:sz w:val="24"/>
          <w:szCs w:val="24"/>
        </w:rPr>
        <w:t xml:space="preserve"> Wrote these reports to help shift disbelief so that practitioners would start working together to ensure every child in Wales is protected and safeguarded (Children’s Commissioner for Wales, 2022b). The report recommended for the Children’s Commissioner for Wales to take relevant training, to task the Welsh Government to convene an all-Wales group on trafficking to collect and disseminate relevant data  and monitor trends. The report then goes on to recommend that all local safeguarding children boards should implement the safeguarding of children who may have been trafficked (NSPCC, 2022). </w:t>
      </w:r>
    </w:p>
    <w:p w14:paraId="1184B899" w14:textId="77777777" w:rsidR="00182840" w:rsidRPr="00BA6F82" w:rsidRDefault="00182840" w:rsidP="0035078A">
      <w:pPr>
        <w:spacing w:line="360" w:lineRule="auto"/>
        <w:rPr>
          <w:rFonts w:ascii="Times New Roman" w:hAnsi="Times New Roman" w:cs="Times New Roman"/>
          <w:sz w:val="24"/>
          <w:szCs w:val="24"/>
        </w:rPr>
      </w:pPr>
    </w:p>
    <w:p w14:paraId="2BAA728A" w14:textId="77777777"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According to Family Law Week (2012) Keith </w:t>
      </w:r>
      <w:proofErr w:type="spellStart"/>
      <w:r w:rsidRPr="00BA6F82">
        <w:rPr>
          <w:rFonts w:ascii="Times New Roman" w:hAnsi="Times New Roman" w:cs="Times New Roman"/>
          <w:sz w:val="24"/>
          <w:szCs w:val="24"/>
        </w:rPr>
        <w:t>Towler</w:t>
      </w:r>
      <w:proofErr w:type="spellEnd"/>
      <w:r w:rsidRPr="00BA6F82">
        <w:rPr>
          <w:rFonts w:ascii="Times New Roman" w:hAnsi="Times New Roman" w:cs="Times New Roman"/>
          <w:sz w:val="24"/>
          <w:szCs w:val="24"/>
        </w:rPr>
        <w:t xml:space="preserve"> also reported on independent professional advocacy for looked after people and young children. The key findings in the report were a lack of clarity and consistency about the way services are commissioned in Wales, with no annual or systematic inspection or regulation of the service and a lack of strategic leadership by the welsh Government (Family Law Week, 2012). Additionally, according to The Welsh Government (2020), Keith </w:t>
      </w:r>
      <w:proofErr w:type="spellStart"/>
      <w:r w:rsidRPr="00BA6F82">
        <w:rPr>
          <w:rFonts w:ascii="Times New Roman" w:hAnsi="Times New Roman" w:cs="Times New Roman"/>
          <w:sz w:val="24"/>
          <w:szCs w:val="24"/>
        </w:rPr>
        <w:t>Towler</w:t>
      </w:r>
      <w:proofErr w:type="spellEnd"/>
      <w:r w:rsidRPr="00BA6F82">
        <w:rPr>
          <w:rFonts w:ascii="Times New Roman" w:hAnsi="Times New Roman" w:cs="Times New Roman"/>
          <w:sz w:val="24"/>
          <w:szCs w:val="24"/>
        </w:rPr>
        <w:t xml:space="preserve"> severely impacted children’s rights and shifted their rights to what they are today in Education.</w:t>
      </w:r>
    </w:p>
    <w:p w14:paraId="44F8F15F" w14:textId="77777777" w:rsidR="00182840" w:rsidRPr="00BA6F82" w:rsidRDefault="00182840" w:rsidP="0035078A">
      <w:pPr>
        <w:spacing w:line="360" w:lineRule="auto"/>
        <w:rPr>
          <w:rFonts w:ascii="Times New Roman" w:hAnsi="Times New Roman" w:cs="Times New Roman"/>
          <w:sz w:val="24"/>
          <w:szCs w:val="24"/>
        </w:rPr>
      </w:pPr>
    </w:p>
    <w:p w14:paraId="1D50B02A" w14:textId="294A4C4F" w:rsidR="00182840" w:rsidRPr="00BA6F82" w:rsidRDefault="00182840"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All of the children’s commissioners for Wales over the years have worked with the Welsh Government to create school councils to ensure children have a voice, with free school meals and breakfast in Primary school’s which falls in line with the </w:t>
      </w:r>
      <w:r w:rsidRPr="00BA6F82">
        <w:rPr>
          <w:rFonts w:ascii="Times New Roman" w:hAnsi="Times New Roman" w:cs="Times New Roman"/>
          <w:sz w:val="24"/>
          <w:szCs w:val="24"/>
        </w:rPr>
        <w:lastRenderedPageBreak/>
        <w:t>commitment to thew right to be healthy (Welsh Government, 2019</w:t>
      </w:r>
      <w:r w:rsidR="008E6CAE" w:rsidRPr="00BA6F82">
        <w:rPr>
          <w:rFonts w:ascii="Times New Roman" w:hAnsi="Times New Roman" w:cs="Times New Roman"/>
          <w:sz w:val="24"/>
          <w:szCs w:val="24"/>
        </w:rPr>
        <w:t>c</w:t>
      </w:r>
      <w:r w:rsidRPr="00BA6F82">
        <w:rPr>
          <w:rFonts w:ascii="Times New Roman" w:hAnsi="Times New Roman" w:cs="Times New Roman"/>
          <w:sz w:val="24"/>
          <w:szCs w:val="24"/>
        </w:rPr>
        <w:t>). The Right Way was published by the Commissioners in Wales in which ensures that practitioners and EYP in Wales ensure to prioritise their rights in the hope to improve all aspects of a child’s life (Children’s commissioner for Wales, 2021). Therefore, this approach to eduction ensures to always put the rights of the child first as they are accountable for outcomes that could possibly affect a child’s life, longterm (The Welsh Government, 2019c).</w:t>
      </w:r>
    </w:p>
    <w:p w14:paraId="3B830F41" w14:textId="7AEBD7F1" w:rsidR="00182840" w:rsidRPr="00BA6F82" w:rsidRDefault="00182840" w:rsidP="0035078A">
      <w:pPr>
        <w:spacing w:after="360" w:line="360" w:lineRule="auto"/>
        <w:textAlignment w:val="baseline"/>
        <w:rPr>
          <w:rFonts w:ascii="Times New Roman" w:hAnsi="Times New Roman" w:cs="Times New Roman"/>
          <w:sz w:val="24"/>
          <w:szCs w:val="24"/>
        </w:rPr>
      </w:pPr>
      <w:r w:rsidRPr="00BA6F82">
        <w:rPr>
          <w:rFonts w:ascii="Times New Roman" w:hAnsi="Times New Roman" w:cs="Times New Roman"/>
          <w:sz w:val="24"/>
          <w:szCs w:val="24"/>
        </w:rPr>
        <w:t>Greta Thunberg is an inspirational activist for the environment and global change. It is known that over 1.4 million young people from around the world took part in climate strikes in 2019 (The Welsh Government, 2022c). This collective action was driven and led by young people who demanded to have their voices heard on an exceptional scale, and children were able to do this in part by accessing their rights to expression and association through the internet (Sims et al, 2014). Another powerful movement includes the #metoo movement, which is known to be the Catalyst for an Estyn report into peer on peer sexual harassment in Welsh schools (Welsh Government, 2019</w:t>
      </w:r>
      <w:r w:rsidR="002E40BD" w:rsidRPr="00BA6F82">
        <w:rPr>
          <w:rFonts w:ascii="Times New Roman" w:hAnsi="Times New Roman" w:cs="Times New Roman"/>
          <w:sz w:val="24"/>
          <w:szCs w:val="24"/>
        </w:rPr>
        <w:t>b</w:t>
      </w:r>
      <w:r w:rsidRPr="00BA6F82">
        <w:rPr>
          <w:rFonts w:ascii="Times New Roman" w:hAnsi="Times New Roman" w:cs="Times New Roman"/>
          <w:sz w:val="24"/>
          <w:szCs w:val="24"/>
        </w:rPr>
        <w:t>) for safe internet day having the theme of respect and relationships</w:t>
      </w:r>
      <w:r w:rsidR="002E40BD" w:rsidRPr="00BA6F82">
        <w:rPr>
          <w:rFonts w:ascii="Times New Roman" w:hAnsi="Times New Roman" w:cs="Times New Roman"/>
          <w:sz w:val="24"/>
          <w:szCs w:val="24"/>
        </w:rPr>
        <w:t xml:space="preserve">. </w:t>
      </w:r>
      <w:r w:rsidRPr="00BA6F82">
        <w:rPr>
          <w:rFonts w:ascii="Times New Roman" w:hAnsi="Times New Roman" w:cs="Times New Roman"/>
          <w:sz w:val="24"/>
          <w:szCs w:val="24"/>
        </w:rPr>
        <w:t xml:space="preserve">This in turn has strengthened the need for high quality relationships and Sexuality education and how to keep safe in which let to the Welsh government to take action to prevent sexual harassment (Welsh Government, 2022c). Digital connectivity has known to help break down some of the barriers that young people may have faced in taking part in such movements in the past due to their location or family circumstances for example the family might live in poverty or if the parents don’t have the time to help the child understand how to do such tasks (Welsh Government, 2022b). </w:t>
      </w:r>
    </w:p>
    <w:p w14:paraId="2DECFBD8" w14:textId="77777777" w:rsidR="00182840" w:rsidRPr="00BA6F82" w:rsidRDefault="00182840" w:rsidP="0035078A">
      <w:pPr>
        <w:spacing w:line="360" w:lineRule="auto"/>
        <w:ind w:hanging="27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The Welsh Minister for Social Justice Jane Hunt says that it is important that the next Commissioner for Wales has the life experience and also knowledge and understanding to ensure all values and views ensure to shape a brighter future our children so desperately need (The Welsh Government, 2022d). According to First Minister Mark Drakeford, the current role is an important one as it will shape the future for a generation of children who’s lives have been negatively impacted by the coronavirus (Welsh government, 2022d). Rocio Cifuentes, the newly appointed current commissioner, has pledged a commitment to all children across Wales to ensure their voice, views and their future is at the heart of everything they do (The </w:t>
      </w:r>
      <w:r w:rsidRPr="00BA6F82">
        <w:rPr>
          <w:rFonts w:ascii="Times New Roman" w:eastAsia="Times New Roman" w:hAnsi="Times New Roman" w:cs="Times New Roman"/>
          <w:sz w:val="24"/>
          <w:szCs w:val="24"/>
        </w:rPr>
        <w:lastRenderedPageBreak/>
        <w:t xml:space="preserve">Welsh Government, 2022d). Children’s rights are known to be more prominent as due to the role of the commissioner and the inclusion of the UNCRC into Welsh and law Policy however more Action needs to be taken by the Welsh Government, EYP and the Commissioner in Wales  to ensure all values and views will shape a brighter future for all children. </w:t>
      </w:r>
    </w:p>
    <w:p w14:paraId="77864F07" w14:textId="77777777" w:rsidR="00182840" w:rsidRPr="00BA6F82" w:rsidRDefault="00182840" w:rsidP="0035078A">
      <w:pPr>
        <w:spacing w:line="360" w:lineRule="auto"/>
        <w:rPr>
          <w:rFonts w:ascii="Times New Roman" w:hAnsi="Times New Roman" w:cs="Times New Roman"/>
          <w:sz w:val="24"/>
          <w:szCs w:val="24"/>
        </w:rPr>
      </w:pPr>
    </w:p>
    <w:p w14:paraId="7692BD45" w14:textId="77777777" w:rsidR="00182840" w:rsidRPr="00BA6F82" w:rsidRDefault="00182840" w:rsidP="0035078A">
      <w:pPr>
        <w:spacing w:line="360" w:lineRule="auto"/>
        <w:rPr>
          <w:rFonts w:ascii="Times New Roman" w:hAnsi="Times New Roman" w:cs="Times New Roman"/>
          <w:sz w:val="24"/>
          <w:szCs w:val="24"/>
        </w:rPr>
      </w:pPr>
    </w:p>
    <w:p w14:paraId="51BAA3A0" w14:textId="77777777" w:rsidR="00386939" w:rsidRPr="00BA6F82" w:rsidRDefault="00386939" w:rsidP="0035078A">
      <w:pPr>
        <w:spacing w:line="360" w:lineRule="auto"/>
        <w:rPr>
          <w:rFonts w:ascii="Times New Roman" w:hAnsi="Times New Roman" w:cs="Times New Roman"/>
          <w:sz w:val="24"/>
          <w:szCs w:val="24"/>
        </w:rPr>
      </w:pPr>
    </w:p>
    <w:p w14:paraId="0243F1B7" w14:textId="77777777" w:rsidR="00386939" w:rsidRPr="00BA6F82" w:rsidRDefault="00386939" w:rsidP="0035078A">
      <w:pPr>
        <w:spacing w:line="360" w:lineRule="auto"/>
        <w:rPr>
          <w:rFonts w:ascii="Times New Roman" w:hAnsi="Times New Roman" w:cs="Times New Roman"/>
          <w:sz w:val="24"/>
          <w:szCs w:val="24"/>
        </w:rPr>
      </w:pPr>
    </w:p>
    <w:p w14:paraId="2E2541B9" w14:textId="77777777" w:rsidR="00386939" w:rsidRPr="00BA6F82" w:rsidRDefault="00386939" w:rsidP="0035078A">
      <w:pPr>
        <w:spacing w:line="360" w:lineRule="auto"/>
        <w:rPr>
          <w:rFonts w:ascii="Times New Roman" w:hAnsi="Times New Roman" w:cs="Times New Roman"/>
          <w:sz w:val="24"/>
          <w:szCs w:val="24"/>
        </w:rPr>
      </w:pPr>
    </w:p>
    <w:p w14:paraId="36D18104" w14:textId="77777777" w:rsidR="00386939" w:rsidRPr="00BA6F82" w:rsidRDefault="00386939" w:rsidP="0035078A">
      <w:pPr>
        <w:spacing w:line="360" w:lineRule="auto"/>
        <w:rPr>
          <w:rFonts w:ascii="Times New Roman" w:hAnsi="Times New Roman" w:cs="Times New Roman"/>
          <w:sz w:val="24"/>
          <w:szCs w:val="24"/>
        </w:rPr>
      </w:pPr>
    </w:p>
    <w:p w14:paraId="5D43919A"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1BE0F042"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5213789B"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2A0FCA9A"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2C7B56E8" w14:textId="77777777" w:rsidR="00951199" w:rsidRPr="00BA6F82" w:rsidRDefault="00951199" w:rsidP="0035078A">
      <w:pPr>
        <w:spacing w:line="360" w:lineRule="auto"/>
        <w:rPr>
          <w:rFonts w:ascii="Times New Roman" w:eastAsia="Times New Roman" w:hAnsi="Times New Roman" w:cs="Times New Roman"/>
          <w:sz w:val="24"/>
          <w:szCs w:val="24"/>
          <w:u w:val="single"/>
        </w:rPr>
      </w:pPr>
    </w:p>
    <w:p w14:paraId="0ACCF52D"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6C87A689"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23EA20B1"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3B21ED20"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592C2939"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56A44F84"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187C70AA"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4DDA77E1"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1783209D"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7E1D5260"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5F0495D6"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4F4F0683"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607FFD4B"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0D052C35"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6357B767"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738E79BD" w14:textId="77777777" w:rsidR="00100BF3" w:rsidRPr="00BA6F82" w:rsidRDefault="00100BF3" w:rsidP="0035078A">
      <w:pPr>
        <w:spacing w:line="360" w:lineRule="auto"/>
        <w:rPr>
          <w:rFonts w:ascii="Times New Roman" w:eastAsia="Times New Roman" w:hAnsi="Times New Roman" w:cs="Times New Roman"/>
          <w:sz w:val="24"/>
          <w:szCs w:val="24"/>
          <w:u w:val="single"/>
        </w:rPr>
      </w:pPr>
    </w:p>
    <w:p w14:paraId="19E7E612" w14:textId="3723CD79" w:rsidR="00951199" w:rsidRPr="00BA6F82" w:rsidRDefault="00951199" w:rsidP="0035078A">
      <w:pPr>
        <w:spacing w:line="360" w:lineRule="auto"/>
        <w:rPr>
          <w:rFonts w:ascii="Times New Roman" w:eastAsia="Times New Roman" w:hAnsi="Times New Roman" w:cs="Times New Roman"/>
          <w:sz w:val="24"/>
          <w:szCs w:val="24"/>
          <w:u w:val="single"/>
        </w:rPr>
      </w:pPr>
      <w:r w:rsidRPr="00BA6F82">
        <w:rPr>
          <w:rFonts w:ascii="Times New Roman" w:eastAsia="Times New Roman" w:hAnsi="Times New Roman" w:cs="Times New Roman"/>
          <w:sz w:val="24"/>
          <w:szCs w:val="24"/>
          <w:u w:val="single"/>
        </w:rPr>
        <w:t xml:space="preserve">Part 3 Poverty </w:t>
      </w:r>
    </w:p>
    <w:p w14:paraId="7072053F" w14:textId="77777777" w:rsidR="00951199" w:rsidRPr="00BA6F82" w:rsidRDefault="00951199" w:rsidP="0035078A">
      <w:pPr>
        <w:spacing w:line="360" w:lineRule="auto"/>
        <w:rPr>
          <w:rFonts w:ascii="Times New Roman" w:hAnsi="Times New Roman" w:cs="Times New Roman"/>
          <w:b/>
          <w:bCs/>
          <w:sz w:val="24"/>
          <w:szCs w:val="24"/>
        </w:rPr>
      </w:pPr>
    </w:p>
    <w:p w14:paraId="61403161"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lastRenderedPageBreak/>
        <w:t>There are many Sociological issues that may challenge and face individuals in The Early years such as Poverty (Welsh Government, 2021b). According to the Joseph Rowntree Foundation Poverty is when an individual’s income doesn’t cover the basic resources an individual or family needs (Joseph Rowntree Foundation, 2022).  The World Bank (2022) describes poverty as a situation individuals want to escape, therefore poverty is a call for action for the poor and the wealthy alike. Poverty is a call to change the world so that everyone has shelter, enough food to eat a healthy lifestyle, access to health and a happy and comfortable environment which corresponds with section 12 of the UNCRC which has taken an holistic approach to ensure every child has the right to live free from poverty (Poverty and Inequality Commission, 2019).</w:t>
      </w:r>
    </w:p>
    <w:p w14:paraId="76B33ADD" w14:textId="77777777" w:rsidR="00951199" w:rsidRPr="00BA6F82" w:rsidRDefault="00951199" w:rsidP="0035078A">
      <w:pPr>
        <w:spacing w:line="360" w:lineRule="auto"/>
        <w:rPr>
          <w:rFonts w:ascii="Times New Roman" w:hAnsi="Times New Roman" w:cs="Times New Roman"/>
          <w:sz w:val="24"/>
          <w:szCs w:val="24"/>
        </w:rPr>
      </w:pPr>
    </w:p>
    <w:p w14:paraId="54E62E50"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According to the Joseph Rowntree Foundation (2007) children who grow up in poverty and disadvantage are less likely to succeed at school and later in life. This will then in turn affect their future and that of their own children (Welsh Government, 2015). To address this issue in 2015 the Welsh Government proposed addressing the attitudes and experiences that may lie behind social differences within education through their Poverty Strategy (Welsh Government, 2015).</w:t>
      </w:r>
    </w:p>
    <w:p w14:paraId="1D8BA0FC" w14:textId="77777777" w:rsidR="00951199" w:rsidRPr="00BA6F82" w:rsidRDefault="00951199" w:rsidP="0035078A">
      <w:pPr>
        <w:spacing w:line="360" w:lineRule="auto"/>
        <w:rPr>
          <w:rFonts w:ascii="Times New Roman" w:hAnsi="Times New Roman" w:cs="Times New Roman"/>
          <w:sz w:val="24"/>
          <w:szCs w:val="24"/>
        </w:rPr>
      </w:pPr>
    </w:p>
    <w:p w14:paraId="10ABA8EF" w14:textId="1C78E81E"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According to Children in Wales (2021) The number of families that live in poverty is increasing, and when there’s not one parent working in the family this will put the family further at risk of poverty impacts such as poor health, not having a safe place to play, and missing out on impactful experiences (UNICEF, 2017</w:t>
      </w:r>
      <w:r w:rsidR="00943739" w:rsidRPr="00BA6F82">
        <w:rPr>
          <w:rFonts w:ascii="Times New Roman" w:hAnsi="Times New Roman" w:cs="Times New Roman"/>
          <w:sz w:val="24"/>
          <w:szCs w:val="24"/>
        </w:rPr>
        <w:t>b</w:t>
      </w:r>
      <w:r w:rsidRPr="00BA6F82">
        <w:rPr>
          <w:rFonts w:ascii="Times New Roman" w:hAnsi="Times New Roman" w:cs="Times New Roman"/>
          <w:sz w:val="24"/>
          <w:szCs w:val="24"/>
        </w:rPr>
        <w:t xml:space="preserve">). Tackling Poverty has been a Challenge according to the Senedd as more that 1 in 5 people in Wales currently live in poverty, which was 710,000 people and 186,000 children in 2018 or 23% of the population.  In 2020 According the Welsh Government, those in poverty have increased by 8 percent in the last three years to an increase of 31% of the population (ITV, 2021). </w:t>
      </w:r>
    </w:p>
    <w:p w14:paraId="247C93F2"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 </w:t>
      </w:r>
    </w:p>
    <w:p w14:paraId="5A446A74"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Although, not all children living in poverty have negative outcomes (Child Poverty Action Group, 2022). Gifted children from deprived families begin school on a par with gifted children facing least deprivation. However, in 2015, only 33% of pupils receiving free school meals obtained 5 or more good GCSE’s compared to 61% of other children (Child Poverty Action Group, 2022) and this is an important </w:t>
      </w:r>
      <w:r w:rsidRPr="00BA6F82">
        <w:rPr>
          <w:rFonts w:ascii="Times New Roman" w:hAnsi="Times New Roman" w:cs="Times New Roman"/>
          <w:sz w:val="24"/>
          <w:szCs w:val="24"/>
        </w:rPr>
        <w:lastRenderedPageBreak/>
        <w:t>consideration as GCSE’s are promoted as the foundation for young people when creating their successful lives (The Uni Guide, 2022).</w:t>
      </w:r>
    </w:p>
    <w:p w14:paraId="0DB4BF2F" w14:textId="77777777" w:rsidR="00951199" w:rsidRPr="00BA6F82" w:rsidRDefault="00951199" w:rsidP="0035078A">
      <w:pPr>
        <w:spacing w:line="360" w:lineRule="auto"/>
        <w:rPr>
          <w:rFonts w:ascii="Times New Roman" w:hAnsi="Times New Roman" w:cs="Times New Roman"/>
          <w:sz w:val="24"/>
          <w:szCs w:val="24"/>
        </w:rPr>
      </w:pPr>
    </w:p>
    <w:p w14:paraId="6A1715C9"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Therefore, ensuring these children get the attention and motivation they need to understand that they can do whatever they put their mind too regardless of sociological issues could help to improve outcomes and break the poverty cycle. (</w:t>
      </w:r>
      <w:proofErr w:type="spellStart"/>
      <w:r w:rsidRPr="00BA6F82">
        <w:rPr>
          <w:rFonts w:ascii="Times New Roman" w:hAnsi="Times New Roman" w:cs="Times New Roman"/>
          <w:sz w:val="24"/>
          <w:szCs w:val="24"/>
        </w:rPr>
        <w:t>Mariga</w:t>
      </w:r>
      <w:proofErr w:type="spellEnd"/>
      <w:r w:rsidRPr="00BA6F82">
        <w:rPr>
          <w:rFonts w:ascii="Times New Roman" w:hAnsi="Times New Roman" w:cs="Times New Roman"/>
          <w:sz w:val="24"/>
          <w:szCs w:val="24"/>
        </w:rPr>
        <w:t xml:space="preserve">, </w:t>
      </w:r>
      <w:proofErr w:type="spellStart"/>
      <w:r w:rsidRPr="00BA6F82">
        <w:rPr>
          <w:rFonts w:ascii="Times New Roman" w:hAnsi="Times New Roman" w:cs="Times New Roman"/>
          <w:sz w:val="24"/>
          <w:szCs w:val="24"/>
        </w:rPr>
        <w:t>McConkey</w:t>
      </w:r>
      <w:proofErr w:type="spellEnd"/>
      <w:r w:rsidRPr="00BA6F82">
        <w:rPr>
          <w:rFonts w:ascii="Times New Roman" w:hAnsi="Times New Roman" w:cs="Times New Roman"/>
          <w:sz w:val="24"/>
          <w:szCs w:val="24"/>
        </w:rPr>
        <w:t xml:space="preserve">, and </w:t>
      </w:r>
      <w:proofErr w:type="spellStart"/>
      <w:r w:rsidRPr="00BA6F82">
        <w:rPr>
          <w:rFonts w:ascii="Times New Roman" w:hAnsi="Times New Roman" w:cs="Times New Roman"/>
          <w:sz w:val="24"/>
          <w:szCs w:val="24"/>
        </w:rPr>
        <w:t>Myezwa</w:t>
      </w:r>
      <w:proofErr w:type="spellEnd"/>
      <w:r w:rsidRPr="00BA6F82">
        <w:rPr>
          <w:rFonts w:ascii="Times New Roman" w:hAnsi="Times New Roman" w:cs="Times New Roman"/>
          <w:sz w:val="24"/>
          <w:szCs w:val="24"/>
        </w:rPr>
        <w:t>, 2014). Inclusive teachers tend to succeed more in education as every child feels as if they have an equal opportunity as everyone else).</w:t>
      </w:r>
    </w:p>
    <w:p w14:paraId="12ABA434" w14:textId="77777777" w:rsidR="00951199" w:rsidRPr="00BA6F82" w:rsidRDefault="00951199" w:rsidP="0035078A">
      <w:pPr>
        <w:spacing w:line="360" w:lineRule="auto"/>
        <w:rPr>
          <w:rFonts w:ascii="Times New Roman" w:hAnsi="Times New Roman" w:cs="Times New Roman"/>
          <w:sz w:val="24"/>
          <w:szCs w:val="24"/>
        </w:rPr>
      </w:pPr>
    </w:p>
    <w:p w14:paraId="5DC70CBF"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Growing up in poverty has a huge influence on the lives of children from birth through the early years and beyond (Welsh Government, 2021b). According to To the Welsh Government’s Child Poverty Strategy (Welsh Government, 2015) child poverty in Wales is still too high, therefore the state has tried to set out goals and visions for Wales with children’s rights at their centre, by following the UNCRC. The strategy has begun to implement change in Wales following other policies that tackle inequalities such as the Senedd Tackling Poverty Action Plan and Flying Start services and Intervention including the strategic guidance for EY Professionals (Welsh Government, 2012b).</w:t>
      </w:r>
    </w:p>
    <w:p w14:paraId="3840DB85" w14:textId="77777777" w:rsidR="00951199" w:rsidRPr="00BA6F82" w:rsidRDefault="00951199" w:rsidP="0035078A">
      <w:pPr>
        <w:spacing w:line="360" w:lineRule="auto"/>
        <w:rPr>
          <w:rFonts w:ascii="Times New Roman" w:hAnsi="Times New Roman" w:cs="Times New Roman"/>
          <w:sz w:val="24"/>
          <w:szCs w:val="24"/>
        </w:rPr>
      </w:pPr>
    </w:p>
    <w:p w14:paraId="2B3258E1"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According to the Welsh Government (2019c) when children are socially aware that they are living in poverty they can develop Adverse Childhood Experiences (ACE’s). According to the Poverty Prevention Action Group (2022) poverty can make children feel worried, excluded, constrained, embarrassed and conflicted, and this can lead to children feeling bullied and judged and that they won’t have the same opportunities as others such as school trips. Therefore, it is important to ensure children are able to get help with funding towards school trips so that they can enjoy the same experiences and the school also offer a free packed lunch for every child that is on free school meals (Bellis </w:t>
      </w:r>
      <w:r w:rsidRPr="00BA6F82">
        <w:rPr>
          <w:rFonts w:ascii="Times New Roman" w:hAnsi="Times New Roman" w:cs="Times New Roman"/>
          <w:i/>
          <w:iCs/>
          <w:sz w:val="24"/>
          <w:szCs w:val="24"/>
        </w:rPr>
        <w:t>et al.,</w:t>
      </w:r>
      <w:r w:rsidRPr="00BA6F82">
        <w:rPr>
          <w:rFonts w:ascii="Times New Roman" w:hAnsi="Times New Roman" w:cs="Times New Roman"/>
          <w:sz w:val="24"/>
          <w:szCs w:val="24"/>
        </w:rPr>
        <w:t xml:space="preserve"> 2018). Furthermore Children who are affected by ACE’s are more likely to suffer from emotional disorders such as anxiety and depression, loss of appetite and sleep deprivation which effects their overall performance (NSPCC, 2022).</w:t>
      </w:r>
    </w:p>
    <w:p w14:paraId="4588883B" w14:textId="77777777" w:rsidR="00951199" w:rsidRPr="00BA6F82" w:rsidRDefault="00951199" w:rsidP="0035078A">
      <w:pPr>
        <w:spacing w:line="360" w:lineRule="auto"/>
        <w:rPr>
          <w:rFonts w:ascii="Times New Roman" w:hAnsi="Times New Roman" w:cs="Times New Roman"/>
          <w:sz w:val="24"/>
          <w:szCs w:val="24"/>
        </w:rPr>
      </w:pPr>
    </w:p>
    <w:p w14:paraId="21DF06C4" w14:textId="7874DBCB"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lastRenderedPageBreak/>
        <w:t>Adverse Childhood Experiences are stressful or traumatic experiences that occur before the child is 18 (Centres for Disease and prevention, 2022). These experiences effect a child long term such as Poverty, physical and mental abuse and bullying (Liverpool CAMHS, 2022). In order to remove ACE’S from Schools, Professionals needs to understand that early intervention is key when helping children understand their own emotions and to develop practical social skills (Centres for Disease Control and prevention, 2022). The key point is that early intervention starts in the home, therefore delivering a calm happy comfortable environment will ensure the children feel comfortable to be themselves and to flourish (Welsh Government, 2019</w:t>
      </w:r>
      <w:r w:rsidR="00353053" w:rsidRPr="00BA6F82">
        <w:rPr>
          <w:rFonts w:ascii="Times New Roman" w:hAnsi="Times New Roman" w:cs="Times New Roman"/>
          <w:sz w:val="24"/>
          <w:szCs w:val="24"/>
        </w:rPr>
        <w:t>d</w:t>
      </w:r>
      <w:r w:rsidRPr="00BA6F82">
        <w:rPr>
          <w:rFonts w:ascii="Times New Roman" w:hAnsi="Times New Roman" w:cs="Times New Roman"/>
          <w:sz w:val="24"/>
          <w:szCs w:val="24"/>
        </w:rPr>
        <w:t xml:space="preserve">). </w:t>
      </w:r>
    </w:p>
    <w:p w14:paraId="0413640D" w14:textId="77777777" w:rsidR="00951199" w:rsidRPr="00BA6F82" w:rsidRDefault="00951199" w:rsidP="0035078A">
      <w:pPr>
        <w:spacing w:line="360" w:lineRule="auto"/>
        <w:rPr>
          <w:rFonts w:ascii="Times New Roman" w:hAnsi="Times New Roman" w:cs="Times New Roman"/>
          <w:sz w:val="24"/>
          <w:szCs w:val="24"/>
        </w:rPr>
      </w:pPr>
    </w:p>
    <w:p w14:paraId="76F1E7D7"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Flying start is a high quality early years intervention to reduce poverty rates and ensure all children get a fair chance in school by building their confidence through praising and supporting children (Rees and Williams, 2016). Early intervention is the key to reducing the impacts of ACE’s by acknowledging issues and working together to resolve issues before they become irreversible. The children of the next generation can then be protected from the long term effects of poverty and this can create equality for children in school’s and in their daily lives (Poverty and Inequality Commission, 2019). </w:t>
      </w:r>
    </w:p>
    <w:p w14:paraId="395807E2" w14:textId="77777777" w:rsidR="00951199" w:rsidRPr="00BA6F82" w:rsidRDefault="00951199" w:rsidP="0035078A">
      <w:pPr>
        <w:spacing w:line="360" w:lineRule="auto"/>
        <w:rPr>
          <w:rFonts w:ascii="Times New Roman" w:hAnsi="Times New Roman" w:cs="Times New Roman"/>
          <w:sz w:val="24"/>
          <w:szCs w:val="24"/>
        </w:rPr>
      </w:pPr>
    </w:p>
    <w:p w14:paraId="01334EC9"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According to the Equality Act 2010, children should be protected from all types of harassment and discrimination within a setting, protecting a children’s rights along with their social and emotional wellbeing and this in turn encourages equality by aiming to reduce socio-economic equalities (Equality Act, 2010). This in turn creates an opportunity for settings to create their own policies and procedures in addition to The Education Act, 2002 (UNCRC, 1989). However, there is no Obligation for schools to record signs of ACE’s, which means without the information being recorded it is unlikely that the school is tracking and evaluating performance of support (Child poverty action group, 2022). </w:t>
      </w:r>
    </w:p>
    <w:p w14:paraId="286214CA" w14:textId="77777777" w:rsidR="00951199" w:rsidRPr="00BA6F82" w:rsidRDefault="00951199" w:rsidP="0035078A">
      <w:pPr>
        <w:spacing w:line="360" w:lineRule="auto"/>
        <w:rPr>
          <w:rFonts w:ascii="Times New Roman" w:hAnsi="Times New Roman" w:cs="Times New Roman"/>
          <w:sz w:val="24"/>
          <w:szCs w:val="24"/>
        </w:rPr>
      </w:pPr>
    </w:p>
    <w:p w14:paraId="55C463D2"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In order for children to be protected from poverty and ACE’s, The Welsh Government decided to take action and developed the Flying Start flagship Early Years Programme in 2012. The Flying start Programme is for families with children who are under 4 years of age and is targeted in the deprived areas in Wales (Welsh </w:t>
      </w:r>
      <w:r w:rsidRPr="00BA6F82">
        <w:rPr>
          <w:rFonts w:ascii="Times New Roman" w:hAnsi="Times New Roman" w:cs="Times New Roman"/>
          <w:sz w:val="24"/>
          <w:szCs w:val="24"/>
        </w:rPr>
        <w:lastRenderedPageBreak/>
        <w:t xml:space="preserve">Government, 2012a), and The Flying Start strategy supports the vision for Children in Wales to have their needs met under the UNCRC which is embedded into the law in Wales (UNCRC, 1989). </w:t>
      </w:r>
    </w:p>
    <w:p w14:paraId="6A365DD8"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Flying Start is one of the Welsh Government’s top priorities and it aims to ensure that children and their families will benefit from flying Start Programmes. At the start of the roll out in 2012 there were 18,00 children benefitting from the program which doubled to 36,000 children during the course of administration and an additional 55 million revenue funding and 6 million capital has been made available by the Welsh Government for schools over the next three years. The programme aims to make a decisive difference to the life chances of children under the age of four, through four key elements; parenting support, free quality childcare, health visitor support, and support for early literacy and in 2012 an element of outreach work was included (Welsh Government, 2021a).</w:t>
      </w:r>
    </w:p>
    <w:p w14:paraId="42BB14DD" w14:textId="77777777" w:rsidR="00951199" w:rsidRPr="00BA6F82" w:rsidRDefault="00951199" w:rsidP="0035078A">
      <w:pPr>
        <w:spacing w:line="360" w:lineRule="auto"/>
        <w:rPr>
          <w:rFonts w:ascii="Times New Roman" w:hAnsi="Times New Roman" w:cs="Times New Roman"/>
          <w:sz w:val="24"/>
          <w:szCs w:val="24"/>
        </w:rPr>
      </w:pPr>
    </w:p>
    <w:p w14:paraId="1E1C439F" w14:textId="77777777" w:rsidR="00951199" w:rsidRPr="00BA6F82" w:rsidRDefault="00951199" w:rsidP="0035078A">
      <w:pPr>
        <w:spacing w:after="300" w:line="360" w:lineRule="auto"/>
        <w:rPr>
          <w:rFonts w:ascii="Times New Roman" w:hAnsi="Times New Roman" w:cs="Times New Roman"/>
          <w:sz w:val="24"/>
          <w:szCs w:val="24"/>
        </w:rPr>
      </w:pPr>
      <w:r w:rsidRPr="00BA6F82">
        <w:rPr>
          <w:rFonts w:ascii="Times New Roman" w:hAnsi="Times New Roman" w:cs="Times New Roman"/>
          <w:sz w:val="24"/>
          <w:szCs w:val="24"/>
        </w:rPr>
        <w:t xml:space="preserve">According to the Senedd and the Royal College of Speech and Language Therapists, children living in poverty are more likely to suffer from language delay and due to Flying Start there has been significant progress in Wales on language development. The Senedd is concerned, however, that there are still many individuals who aren’t able to access support from Flying Start as there are many children that are still entering schools without the skills they need to start the foundation phase, such as speech, language and communication skills (Welsh Government, 2022b). </w:t>
      </w:r>
    </w:p>
    <w:p w14:paraId="3D5ADC5D" w14:textId="77777777" w:rsidR="00951199" w:rsidRPr="00BA6F82" w:rsidRDefault="00951199" w:rsidP="0035078A">
      <w:pPr>
        <w:spacing w:after="300" w:line="360" w:lineRule="auto"/>
        <w:rPr>
          <w:rFonts w:ascii="Times New Roman" w:hAnsi="Times New Roman" w:cs="Times New Roman"/>
          <w:sz w:val="24"/>
          <w:szCs w:val="24"/>
        </w:rPr>
      </w:pPr>
      <w:r w:rsidRPr="00BA6F82">
        <w:rPr>
          <w:rFonts w:ascii="Times New Roman" w:hAnsi="Times New Roman" w:cs="Times New Roman"/>
          <w:sz w:val="24"/>
          <w:szCs w:val="24"/>
        </w:rPr>
        <w:t xml:space="preserve">However, evidence collected by the Welsh Government has called for greater flexibility and a broadening of the Flying Start programme questioning the narrow geographical basis for delivering resources (Senedd, 2021). In addition to this, the Welsh NHS confederation has told the Welsh Government that more flexibility and funding is needed to be given locally for children and parents to use the Flying Start program as the current program does not enable health boards to meet families’ needs at all times due to where they live (Senedd, 2021).    </w:t>
      </w:r>
    </w:p>
    <w:p w14:paraId="61C4BF10" w14:textId="77777777" w:rsidR="00951199" w:rsidRPr="00BA6F82" w:rsidRDefault="00951199" w:rsidP="0035078A">
      <w:pPr>
        <w:spacing w:after="300" w:line="360" w:lineRule="auto"/>
        <w:rPr>
          <w:rFonts w:ascii="Times New Roman" w:hAnsi="Times New Roman" w:cs="Times New Roman"/>
          <w:sz w:val="24"/>
          <w:szCs w:val="24"/>
        </w:rPr>
      </w:pPr>
      <w:r w:rsidRPr="00BA6F82">
        <w:rPr>
          <w:rFonts w:ascii="Times New Roman" w:hAnsi="Times New Roman" w:cs="Times New Roman"/>
          <w:sz w:val="24"/>
          <w:szCs w:val="24"/>
        </w:rPr>
        <w:t xml:space="preserve">Public Health Wales explained to the Welsh Government Committee that while the rates of poorer outcomes are higher in certain populations, individuals and family members with the same level of disadvantage will also be present in larger numbers </w:t>
      </w:r>
      <w:r w:rsidRPr="00BA6F82">
        <w:rPr>
          <w:rFonts w:ascii="Times New Roman" w:hAnsi="Times New Roman" w:cs="Times New Roman"/>
          <w:sz w:val="24"/>
          <w:szCs w:val="24"/>
        </w:rPr>
        <w:lastRenderedPageBreak/>
        <w:t xml:space="preserve">in communities where Flying Start is not available. The flying Start Programme has the potential to create a different sort of inequality where families that are desperately in need of support don’t get the same access, therefore what needs to happen is a more flexible approach to resource targeting and more areas with access to the Flying Start scheme (NHS Wales, 2022). According to Amy </w:t>
      </w:r>
      <w:proofErr w:type="spellStart"/>
      <w:r w:rsidRPr="00BA6F82">
        <w:rPr>
          <w:rFonts w:ascii="Times New Roman" w:hAnsi="Times New Roman" w:cs="Times New Roman"/>
          <w:sz w:val="24"/>
          <w:szCs w:val="24"/>
        </w:rPr>
        <w:t>Mcnaughton</w:t>
      </w:r>
      <w:proofErr w:type="spellEnd"/>
      <w:r w:rsidRPr="00BA6F82">
        <w:rPr>
          <w:rFonts w:ascii="Times New Roman" w:hAnsi="Times New Roman" w:cs="Times New Roman"/>
          <w:sz w:val="24"/>
          <w:szCs w:val="24"/>
        </w:rPr>
        <w:t xml:space="preserve"> of Public Health Wales, there is a real difference between what’s available in Flying Start areas and other areas, and that there is a huge difference in school readiness (NHS Wales, 2022).</w:t>
      </w:r>
    </w:p>
    <w:p w14:paraId="53E2BC80"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It is hoped that a revised new approach piloted recently may spread the benefits of Flying Start and reduce the inequality of growing up in poverty further. According to Blaenau Gwent’s children’s services manager Ceri Bird, in 2020 a new Flying Start model has been tested in Cwm where part of the village qualifies for flying start support and the other half doesn’t (McAdams, 2022). She explains that the new model brought the community together and was an ideal base when testing the new way of working (McAdams, 2022). Ms Bird says that Wales could become the first region to have blanket Flying Start coverage and the families in the community would not be discriminated or refused support for the area they live in (McAdams, 2022). </w:t>
      </w:r>
    </w:p>
    <w:p w14:paraId="3C6665B9" w14:textId="77777777" w:rsidR="00951199" w:rsidRPr="00BA6F82" w:rsidRDefault="00951199" w:rsidP="0035078A">
      <w:pPr>
        <w:spacing w:line="360" w:lineRule="auto"/>
        <w:rPr>
          <w:rFonts w:ascii="Times New Roman" w:hAnsi="Times New Roman" w:cs="Times New Roman"/>
          <w:sz w:val="24"/>
          <w:szCs w:val="24"/>
        </w:rPr>
      </w:pPr>
    </w:p>
    <w:p w14:paraId="3F594146" w14:textId="77777777" w:rsidR="00951199" w:rsidRPr="00BA6F82" w:rsidRDefault="00951199" w:rsidP="0035078A">
      <w:pPr>
        <w:spacing w:line="360" w:lineRule="auto"/>
        <w:rPr>
          <w:rFonts w:ascii="Times New Roman" w:hAnsi="Times New Roman" w:cs="Times New Roman"/>
          <w:sz w:val="24"/>
          <w:szCs w:val="24"/>
        </w:rPr>
      </w:pPr>
      <w:r w:rsidRPr="00BA6F82">
        <w:rPr>
          <w:rFonts w:ascii="Times New Roman" w:hAnsi="Times New Roman" w:cs="Times New Roman"/>
          <w:sz w:val="24"/>
          <w:szCs w:val="24"/>
        </w:rPr>
        <w:t xml:space="preserve">There are procedures in place and legal frameworks that help to manage the impact of poverty as discussed such as Flying Start, free school meals and breakfast, funding for schools and parents, as it is seen that the impact of poverty can be balanced by the setting that the child attends school as this is where they spend most of their time (Welsh Government, 2019c)  therefore ensuring children have the basic necessities needed to thrive is equal to a school’s legal duty of care to provide children with a safe and positive environment  (UNCRC, 1989; Welsh Government, 2015).  </w:t>
      </w:r>
    </w:p>
    <w:p w14:paraId="5E29F6D1" w14:textId="00A1DA2D" w:rsidR="00951199" w:rsidRPr="00BA6F82" w:rsidRDefault="00951199" w:rsidP="0035078A">
      <w:pPr>
        <w:spacing w:after="300" w:line="360" w:lineRule="auto"/>
        <w:rPr>
          <w:rFonts w:ascii="Times New Roman" w:hAnsi="Times New Roman" w:cs="Times New Roman"/>
          <w:sz w:val="24"/>
          <w:szCs w:val="24"/>
          <w:shd w:val="clear" w:color="auto" w:fill="FFFFFF"/>
        </w:rPr>
      </w:pPr>
      <w:r w:rsidRPr="00BA6F82">
        <w:rPr>
          <w:rFonts w:ascii="Times New Roman" w:hAnsi="Times New Roman" w:cs="Times New Roman"/>
          <w:sz w:val="24"/>
          <w:szCs w:val="24"/>
          <w:shd w:val="clear" w:color="auto" w:fill="FFFFFF"/>
        </w:rPr>
        <w:t xml:space="preserve">In conclusion, poverty is still and issue in Wales which has the worst poverty rates in the UK. Poverty can lead to lower educational outcomes which can affect a person’s life choices and can cause issues for the next generation to come. As a result of poverty, there are many childhood experiences that can cause ACE’s in children’s lives. This in turn effects children’s lives long term. This evaluation of interventions and services has shown a perspective and understanding of how the Welsh Government have tackled poverty issues up to now including Flying Start, good </w:t>
      </w:r>
      <w:r w:rsidRPr="00BA6F82">
        <w:rPr>
          <w:rFonts w:ascii="Times New Roman" w:hAnsi="Times New Roman" w:cs="Times New Roman"/>
          <w:sz w:val="24"/>
          <w:szCs w:val="24"/>
          <w:shd w:val="clear" w:color="auto" w:fill="FFFFFF"/>
        </w:rPr>
        <w:lastRenderedPageBreak/>
        <w:t>quality education, free school meals and breakfast,  funding and so on. The Welsh Government’s plan to tackle poverty issues in Wales have been discussed and how Flying Start is attempting to support the Whole of Wales with poverty issues for all children 0-4, although The Welsh Governments interventions and services are not always ‘for’ the child in terms of support as they are for the Government. Flying start has high success rates but there is geographical inequality therefor</w:t>
      </w:r>
      <w:r w:rsidR="008B023C" w:rsidRPr="00BA6F82">
        <w:rPr>
          <w:rFonts w:ascii="Times New Roman" w:hAnsi="Times New Roman" w:cs="Times New Roman"/>
          <w:sz w:val="24"/>
          <w:szCs w:val="24"/>
          <w:shd w:val="clear" w:color="auto" w:fill="FFFFFF"/>
        </w:rPr>
        <w:t>e</w:t>
      </w:r>
      <w:r w:rsidRPr="00BA6F82">
        <w:rPr>
          <w:rFonts w:ascii="Times New Roman" w:hAnsi="Times New Roman" w:cs="Times New Roman"/>
          <w:sz w:val="24"/>
          <w:szCs w:val="24"/>
          <w:shd w:val="clear" w:color="auto" w:fill="FFFFFF"/>
        </w:rPr>
        <w:t xml:space="preserve"> a more comprehensive coverage to support all those families in need will eventually improve the outcomes for all children. </w:t>
      </w:r>
    </w:p>
    <w:p w14:paraId="0AEE8858" w14:textId="77777777" w:rsidR="00951199" w:rsidRPr="00BA6F82" w:rsidRDefault="00951199" w:rsidP="0035078A">
      <w:pPr>
        <w:spacing w:after="300" w:line="360" w:lineRule="auto"/>
        <w:rPr>
          <w:rFonts w:ascii="Times New Roman" w:eastAsia="Times New Roman" w:hAnsi="Times New Roman" w:cs="Times New Roman"/>
          <w:sz w:val="24"/>
          <w:szCs w:val="24"/>
        </w:rPr>
      </w:pPr>
    </w:p>
    <w:p w14:paraId="7BF15854" w14:textId="77777777" w:rsidR="00951199" w:rsidRPr="00BA6F82" w:rsidRDefault="00951199" w:rsidP="0035078A">
      <w:pPr>
        <w:spacing w:after="300" w:line="360" w:lineRule="auto"/>
        <w:rPr>
          <w:rFonts w:ascii="Times New Roman" w:eastAsia="Times New Roman" w:hAnsi="Times New Roman" w:cs="Times New Roman"/>
          <w:sz w:val="24"/>
          <w:szCs w:val="24"/>
        </w:rPr>
      </w:pPr>
    </w:p>
    <w:p w14:paraId="74D68FD7" w14:textId="77777777" w:rsidR="00951199" w:rsidRPr="00BA6F82" w:rsidRDefault="00951199" w:rsidP="0035078A">
      <w:pPr>
        <w:spacing w:after="300" w:line="360" w:lineRule="auto"/>
        <w:rPr>
          <w:rFonts w:ascii="Times New Roman" w:eastAsia="Times New Roman" w:hAnsi="Times New Roman" w:cs="Times New Roman"/>
          <w:sz w:val="24"/>
          <w:szCs w:val="24"/>
        </w:rPr>
      </w:pPr>
    </w:p>
    <w:p w14:paraId="665918B9" w14:textId="77777777" w:rsidR="00951199" w:rsidRPr="00BA6F82" w:rsidRDefault="00951199" w:rsidP="0035078A">
      <w:pPr>
        <w:spacing w:after="300" w:line="360" w:lineRule="auto"/>
        <w:rPr>
          <w:rFonts w:ascii="Times New Roman" w:eastAsia="Times New Roman" w:hAnsi="Times New Roman" w:cs="Times New Roman"/>
          <w:sz w:val="24"/>
          <w:szCs w:val="24"/>
        </w:rPr>
      </w:pPr>
    </w:p>
    <w:p w14:paraId="03166786" w14:textId="77777777" w:rsidR="00951199" w:rsidRPr="00BA6F82" w:rsidRDefault="00951199" w:rsidP="0035078A">
      <w:pPr>
        <w:spacing w:line="360" w:lineRule="auto"/>
        <w:rPr>
          <w:rFonts w:ascii="Times New Roman" w:hAnsi="Times New Roman" w:cs="Times New Roman"/>
          <w:sz w:val="24"/>
          <w:szCs w:val="24"/>
          <w:u w:val="single"/>
        </w:rPr>
      </w:pPr>
      <w:r w:rsidRPr="00BA6F82">
        <w:rPr>
          <w:rFonts w:ascii="Times New Roman" w:hAnsi="Times New Roman" w:cs="Times New Roman"/>
          <w:sz w:val="24"/>
          <w:szCs w:val="24"/>
          <w:u w:val="single"/>
        </w:rPr>
        <w:t xml:space="preserve">Reference list </w:t>
      </w:r>
    </w:p>
    <w:p w14:paraId="3F0E783C" w14:textId="77777777" w:rsidR="00435A6E" w:rsidRPr="00BA6F82" w:rsidRDefault="00435A6E" w:rsidP="0035078A">
      <w:pPr>
        <w:spacing w:line="360" w:lineRule="auto"/>
        <w:rPr>
          <w:rFonts w:ascii="Times New Roman" w:hAnsi="Times New Roman" w:cs="Times New Roman"/>
          <w:sz w:val="24"/>
          <w:szCs w:val="24"/>
        </w:rPr>
      </w:pPr>
    </w:p>
    <w:p w14:paraId="6A13B658"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 xml:space="preserve">Addis, S., Wey, T., Toll, E. and Hopkins, J. (2021) </w:t>
      </w:r>
      <w:r w:rsidRPr="00BA6F82">
        <w:rPr>
          <w:rFonts w:ascii="Times New Roman" w:eastAsia="Times New Roman" w:hAnsi="Times New Roman" w:cs="Times New Roman"/>
          <w:sz w:val="24"/>
          <w:szCs w:val="24"/>
        </w:rPr>
        <w:t>What Works to Prevent Adverse Childhood Experiences (ACEs) at the Community Level? An Evidence Review and Mapping Exercise</w:t>
      </w:r>
      <w:r w:rsidRPr="00BA6F82">
        <w:rPr>
          <w:rFonts w:ascii="Times New Roman" w:eastAsia="Times New Roman" w:hAnsi="Times New Roman" w:cs="Times New Roman"/>
          <w:sz w:val="24"/>
          <w:szCs w:val="24"/>
          <w:bdr w:val="none" w:sz="0" w:space="0" w:color="auto" w:frame="1"/>
        </w:rPr>
        <w:t>, Public Health Wales</w:t>
      </w:r>
      <w:r w:rsidRPr="00BA6F82">
        <w:rPr>
          <w:rFonts w:ascii="Times New Roman" w:eastAsia="Times New Roman" w:hAnsi="Times New Roman" w:cs="Times New Roman"/>
          <w:sz w:val="24"/>
          <w:szCs w:val="24"/>
        </w:rPr>
        <w:t xml:space="preserve"> NHS Trust.</w:t>
      </w:r>
    </w:p>
    <w:p w14:paraId="11474EC6" w14:textId="77777777" w:rsidR="00BF5F89" w:rsidRPr="00BA6F82" w:rsidRDefault="00BF5F89" w:rsidP="00BF5F89">
      <w:pPr>
        <w:spacing w:line="360" w:lineRule="auto"/>
        <w:ind w:left="360"/>
        <w:rPr>
          <w:rFonts w:ascii="Times New Roman" w:eastAsia="Times New Roman" w:hAnsi="Times New Roman" w:cs="Times New Roman"/>
          <w:sz w:val="24"/>
          <w:szCs w:val="24"/>
        </w:rPr>
      </w:pPr>
      <w:proofErr w:type="spellStart"/>
      <w:r w:rsidRPr="00BA6F82">
        <w:rPr>
          <w:rFonts w:ascii="Times New Roman" w:eastAsia="Times New Roman" w:hAnsi="Times New Roman" w:cs="Times New Roman"/>
          <w:sz w:val="24"/>
          <w:szCs w:val="24"/>
        </w:rPr>
        <w:t>Amanchukwu</w:t>
      </w:r>
      <w:proofErr w:type="spellEnd"/>
      <w:r w:rsidRPr="00BA6F82">
        <w:rPr>
          <w:rFonts w:ascii="Times New Roman" w:eastAsia="Times New Roman" w:hAnsi="Times New Roman" w:cs="Times New Roman"/>
          <w:sz w:val="24"/>
          <w:szCs w:val="24"/>
        </w:rPr>
        <w:t>, R., Stanley, G. &amp; </w:t>
      </w:r>
      <w:proofErr w:type="spellStart"/>
      <w:r w:rsidRPr="00BA6F82">
        <w:rPr>
          <w:rFonts w:ascii="Times New Roman" w:eastAsia="Times New Roman" w:hAnsi="Times New Roman" w:cs="Times New Roman"/>
          <w:sz w:val="24"/>
          <w:szCs w:val="24"/>
        </w:rPr>
        <w:t>Ololube</w:t>
      </w:r>
      <w:proofErr w:type="spellEnd"/>
      <w:r w:rsidRPr="00BA6F82">
        <w:rPr>
          <w:rFonts w:ascii="Times New Roman" w:eastAsia="Times New Roman" w:hAnsi="Times New Roman" w:cs="Times New Roman"/>
          <w:sz w:val="24"/>
          <w:szCs w:val="24"/>
        </w:rPr>
        <w:t xml:space="preserve">, N. P. (2015) ‘A Review of Leadership Theories, Principles and Styles and Their Relevance to Educational Management.’ Management,5(1),6–14. </w:t>
      </w:r>
    </w:p>
    <w:p w14:paraId="77A5BE9E"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proofErr w:type="spellStart"/>
      <w:r w:rsidRPr="00BA6F82">
        <w:rPr>
          <w:rFonts w:ascii="Times New Roman" w:hAnsi="Times New Roman" w:cs="Times New Roman"/>
          <w:sz w:val="24"/>
          <w:szCs w:val="24"/>
        </w:rPr>
        <w:t>Aynsley-Green</w:t>
      </w:r>
      <w:proofErr w:type="spellEnd"/>
      <w:r w:rsidRPr="00BA6F82">
        <w:rPr>
          <w:rFonts w:ascii="Times New Roman" w:hAnsi="Times New Roman" w:cs="Times New Roman"/>
          <w:sz w:val="24"/>
          <w:szCs w:val="24"/>
        </w:rPr>
        <w:t>, A. (2019) The British Betrayal of Children: Challenging uncomfortable truths and bringing about change. Oxon: Routledge. </w:t>
      </w:r>
    </w:p>
    <w:p w14:paraId="2C8EB88C"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proofErr w:type="spellStart"/>
      <w:r w:rsidRPr="00BA6F82">
        <w:rPr>
          <w:rFonts w:ascii="Times New Roman" w:eastAsia="Times New Roman" w:hAnsi="Times New Roman" w:cs="Times New Roman"/>
          <w:sz w:val="24"/>
          <w:szCs w:val="24"/>
        </w:rPr>
        <w:t>Barrance</w:t>
      </w:r>
      <w:proofErr w:type="spellEnd"/>
      <w:r w:rsidRPr="00BA6F82">
        <w:rPr>
          <w:rFonts w:ascii="Times New Roman" w:eastAsia="Times New Roman" w:hAnsi="Times New Roman" w:cs="Times New Roman"/>
          <w:sz w:val="24"/>
          <w:szCs w:val="24"/>
        </w:rPr>
        <w:t xml:space="preserve">, R. (2019) </w:t>
      </w:r>
      <w:r w:rsidRPr="00BA6F82">
        <w:rPr>
          <w:rFonts w:ascii="Times New Roman" w:eastAsia="Times New Roman" w:hAnsi="Times New Roman" w:cs="Times New Roman"/>
          <w:i/>
          <w:iCs/>
          <w:sz w:val="24"/>
          <w:szCs w:val="24"/>
        </w:rPr>
        <w:t xml:space="preserve">Beth </w:t>
      </w:r>
      <w:proofErr w:type="spellStart"/>
      <w:r w:rsidRPr="00BA6F82">
        <w:rPr>
          <w:rFonts w:ascii="Times New Roman" w:eastAsia="Times New Roman" w:hAnsi="Times New Roman" w:cs="Times New Roman"/>
          <w:i/>
          <w:iCs/>
          <w:sz w:val="24"/>
          <w:szCs w:val="24"/>
        </w:rPr>
        <w:t>Nawr</w:t>
      </w:r>
      <w:proofErr w:type="spellEnd"/>
      <w:r w:rsidRPr="00BA6F82">
        <w:rPr>
          <w:rFonts w:ascii="Times New Roman" w:eastAsia="Times New Roman" w:hAnsi="Times New Roman" w:cs="Times New Roman"/>
          <w:i/>
          <w:iCs/>
          <w:sz w:val="24"/>
          <w:szCs w:val="24"/>
        </w:rPr>
        <w:t xml:space="preserve"> 2019 The survey results and analysis of the experiences and worries of children and young people in Wales and their priorities for the Children’s Commissioner. </w:t>
      </w:r>
      <w:r w:rsidRPr="00BA6F82">
        <w:rPr>
          <w:rFonts w:ascii="Times New Roman" w:eastAsia="Times New Roman" w:hAnsi="Times New Roman" w:cs="Times New Roman"/>
          <w:sz w:val="24"/>
          <w:szCs w:val="24"/>
        </w:rPr>
        <w:t>[online] Available at: </w:t>
      </w:r>
      <w:hyperlink r:id="rId5" w:history="1">
        <w:r w:rsidRPr="00BA6F82">
          <w:rPr>
            <w:rFonts w:ascii="Times New Roman" w:eastAsia="Times New Roman" w:hAnsi="Times New Roman" w:cs="Times New Roman"/>
            <w:sz w:val="24"/>
            <w:szCs w:val="24"/>
            <w:shd w:val="clear" w:color="auto" w:fill="FFFFFF"/>
          </w:rPr>
          <w:t>https://dera.ioe.ac.uk/33292/1/What-Now-Report.pdf</w:t>
        </w:r>
      </w:hyperlink>
    </w:p>
    <w:p w14:paraId="7A4AA427"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BBC Home (2004) </w:t>
      </w:r>
      <w:r w:rsidRPr="00BA6F82">
        <w:rPr>
          <w:rFonts w:ascii="Times New Roman" w:eastAsia="Times New Roman" w:hAnsi="Times New Roman" w:cs="Times New Roman"/>
          <w:i/>
          <w:iCs/>
          <w:sz w:val="24"/>
          <w:szCs w:val="24"/>
        </w:rPr>
        <w:t xml:space="preserve">Timeline: </w:t>
      </w:r>
      <w:proofErr w:type="spellStart"/>
      <w:r w:rsidRPr="00BA6F82">
        <w:rPr>
          <w:rFonts w:ascii="Times New Roman" w:eastAsia="Times New Roman" w:hAnsi="Times New Roman" w:cs="Times New Roman"/>
          <w:i/>
          <w:iCs/>
          <w:sz w:val="24"/>
          <w:szCs w:val="24"/>
        </w:rPr>
        <w:t>Clywch</w:t>
      </w:r>
      <w:proofErr w:type="spellEnd"/>
      <w:r w:rsidRPr="00BA6F82">
        <w:rPr>
          <w:rFonts w:ascii="Times New Roman" w:eastAsia="Times New Roman" w:hAnsi="Times New Roman" w:cs="Times New Roman"/>
          <w:i/>
          <w:iCs/>
          <w:sz w:val="24"/>
          <w:szCs w:val="24"/>
        </w:rPr>
        <w:t xml:space="preserve"> Enquiry. </w:t>
      </w:r>
      <w:r w:rsidRPr="00BA6F82">
        <w:rPr>
          <w:rFonts w:ascii="Times New Roman" w:eastAsia="Times New Roman" w:hAnsi="Times New Roman" w:cs="Times New Roman"/>
          <w:sz w:val="24"/>
          <w:szCs w:val="24"/>
        </w:rPr>
        <w:t xml:space="preserve">Available at: </w:t>
      </w:r>
      <w:hyperlink r:id="rId6" w:history="1">
        <w:r w:rsidRPr="00BA6F82">
          <w:rPr>
            <w:rFonts w:ascii="Times New Roman" w:eastAsia="Times New Roman" w:hAnsi="Times New Roman" w:cs="Times New Roman"/>
            <w:sz w:val="24"/>
            <w:szCs w:val="24"/>
            <w:u w:val="single"/>
          </w:rPr>
          <w:t>http://news.bbc.co.uk/1/hi/wales/3853953.stm</w:t>
        </w:r>
      </w:hyperlink>
      <w:r w:rsidRPr="00BA6F82">
        <w:rPr>
          <w:rFonts w:ascii="Times New Roman" w:eastAsia="Times New Roman" w:hAnsi="Times New Roman" w:cs="Times New Roman"/>
          <w:sz w:val="24"/>
          <w:szCs w:val="24"/>
        </w:rPr>
        <w:t xml:space="preserve"> (Accessed 5 September 2022). </w:t>
      </w:r>
    </w:p>
    <w:p w14:paraId="1C886F72" w14:textId="77777777" w:rsidR="00BF5F89" w:rsidRPr="00BA6F82" w:rsidRDefault="00BF5F89" w:rsidP="00BF5F89">
      <w:pPr>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lastRenderedPageBreak/>
        <w:t xml:space="preserve">BBC Wales (2006) Wales, </w:t>
      </w:r>
      <w:proofErr w:type="spellStart"/>
      <w:r w:rsidRPr="00BA6F82">
        <w:rPr>
          <w:rFonts w:ascii="Times New Roman" w:eastAsia="Times New Roman" w:hAnsi="Times New Roman" w:cs="Times New Roman"/>
          <w:sz w:val="24"/>
          <w:szCs w:val="24"/>
        </w:rPr>
        <w:t>Clwych</w:t>
      </w:r>
      <w:proofErr w:type="spellEnd"/>
      <w:r w:rsidRPr="00BA6F82">
        <w:rPr>
          <w:rFonts w:ascii="Times New Roman" w:eastAsia="Times New Roman" w:hAnsi="Times New Roman" w:cs="Times New Roman"/>
          <w:sz w:val="24"/>
          <w:szCs w:val="24"/>
        </w:rPr>
        <w:t xml:space="preserve"> Report. Available at: </w:t>
      </w:r>
      <w:hyperlink r:id="rId7" w:history="1">
        <w:r w:rsidRPr="00BA6F82">
          <w:rPr>
            <w:rFonts w:ascii="Times New Roman" w:eastAsia="Times New Roman" w:hAnsi="Times New Roman" w:cs="Times New Roman"/>
            <w:sz w:val="24"/>
            <w:szCs w:val="24"/>
            <w:u w:val="single"/>
          </w:rPr>
          <w:t>http://news.bbc.co.uk/1/hi/programmes/politics_show/5124306.stm</w:t>
        </w:r>
      </w:hyperlink>
      <w:r w:rsidRPr="00BA6F82">
        <w:rPr>
          <w:rFonts w:ascii="Times New Roman" w:eastAsia="Times New Roman" w:hAnsi="Times New Roman" w:cs="Times New Roman"/>
          <w:sz w:val="24"/>
          <w:szCs w:val="24"/>
        </w:rPr>
        <w:t xml:space="preserve"> (Accessed 3 September 2022).</w:t>
      </w:r>
    </w:p>
    <w:p w14:paraId="392824E2"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hAnsi="Times New Roman" w:cs="Times New Roman"/>
          <w:sz w:val="24"/>
          <w:szCs w:val="24"/>
          <w:shd w:val="clear" w:color="auto" w:fill="FFFFFF"/>
        </w:rPr>
        <w:t>Bellis, M.A., Hughes, K., Ford, K. </w:t>
      </w:r>
      <w:r w:rsidRPr="00BA6F82">
        <w:rPr>
          <w:rFonts w:ascii="Times New Roman" w:hAnsi="Times New Roman" w:cs="Times New Roman"/>
          <w:i/>
          <w:iCs/>
          <w:sz w:val="24"/>
          <w:szCs w:val="24"/>
          <w:shd w:val="clear" w:color="auto" w:fill="FFFFFF"/>
        </w:rPr>
        <w:t>et al.</w:t>
      </w:r>
      <w:r w:rsidRPr="00BA6F82">
        <w:rPr>
          <w:rFonts w:ascii="Times New Roman" w:hAnsi="Times New Roman" w:cs="Times New Roman"/>
          <w:sz w:val="24"/>
          <w:szCs w:val="24"/>
          <w:shd w:val="clear" w:color="auto" w:fill="FFFFFF"/>
        </w:rPr>
        <w:t> Adverse childhood experiences and sources of childhood resilience: a retrospective study of their combined relationships with child health and educational attendance. </w:t>
      </w:r>
      <w:r w:rsidRPr="00BA6F82">
        <w:rPr>
          <w:rFonts w:ascii="Times New Roman" w:hAnsi="Times New Roman" w:cs="Times New Roman"/>
          <w:i/>
          <w:iCs/>
          <w:sz w:val="24"/>
          <w:szCs w:val="24"/>
          <w:shd w:val="clear" w:color="auto" w:fill="FFFFFF"/>
        </w:rPr>
        <w:t>BMC Public Health</w:t>
      </w:r>
      <w:r w:rsidRPr="00BA6F82">
        <w:rPr>
          <w:rFonts w:ascii="Times New Roman" w:hAnsi="Times New Roman" w:cs="Times New Roman"/>
          <w:sz w:val="24"/>
          <w:szCs w:val="24"/>
          <w:shd w:val="clear" w:color="auto" w:fill="FFFFFF"/>
        </w:rPr>
        <w:t> 18, 792 (2018). https://doi.org/10.1186/s12889-018-5699-8</w:t>
      </w:r>
    </w:p>
    <w:p w14:paraId="541BBBFB"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hAnsi="Times New Roman" w:cs="Times New Roman"/>
          <w:sz w:val="24"/>
          <w:szCs w:val="24"/>
        </w:rPr>
        <w:t xml:space="preserve">Bevan foundation (2022) </w:t>
      </w:r>
      <w:r w:rsidRPr="00BA6F82">
        <w:rPr>
          <w:rFonts w:ascii="Times New Roman" w:hAnsi="Times New Roman" w:cs="Times New Roman"/>
          <w:i/>
          <w:iCs/>
          <w:sz w:val="24"/>
          <w:szCs w:val="24"/>
        </w:rPr>
        <w:t>Bevan foundation on Politics Wales to discuss Child Poverty</w:t>
      </w:r>
      <w:r w:rsidRPr="00BA6F82">
        <w:rPr>
          <w:rFonts w:ascii="Times New Roman" w:hAnsi="Times New Roman" w:cs="Times New Roman"/>
          <w:sz w:val="24"/>
          <w:szCs w:val="24"/>
        </w:rPr>
        <w:t>. Available at:</w:t>
      </w:r>
      <w:r w:rsidRPr="00BA6F82">
        <w:rPr>
          <w:rFonts w:ascii="Times New Roman" w:eastAsia="Times New Roman" w:hAnsi="Times New Roman" w:cs="Times New Roman"/>
          <w:sz w:val="24"/>
          <w:szCs w:val="24"/>
        </w:rPr>
        <w:t>https://www.bevanfoundation.org/news/2022/07/talking-out-on-child-poverty/. (Accessed 12 August 2022)</w:t>
      </w:r>
    </w:p>
    <w:p w14:paraId="470769C5"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heme="minorHAnsi" w:hAnsi="Times New Roman" w:cs="Times New Roman"/>
          <w:sz w:val="24"/>
          <w:szCs w:val="24"/>
          <w:lang w:eastAsia="en-US"/>
        </w:rPr>
        <w:t xml:space="preserve">Boyd-Dimmock, V. and </w:t>
      </w:r>
      <w:proofErr w:type="spellStart"/>
      <w:r w:rsidRPr="00BA6F82">
        <w:rPr>
          <w:rFonts w:ascii="Times New Roman" w:eastAsiaTheme="minorHAnsi" w:hAnsi="Times New Roman" w:cs="Times New Roman"/>
          <w:sz w:val="24"/>
          <w:szCs w:val="24"/>
          <w:lang w:eastAsia="en-US"/>
        </w:rPr>
        <w:t>McGree</w:t>
      </w:r>
      <w:proofErr w:type="spellEnd"/>
      <w:r w:rsidRPr="00BA6F82">
        <w:rPr>
          <w:rFonts w:ascii="Times New Roman" w:eastAsiaTheme="minorHAnsi" w:hAnsi="Times New Roman" w:cs="Times New Roman"/>
          <w:sz w:val="24"/>
          <w:szCs w:val="24"/>
          <w:lang w:eastAsia="en-US"/>
        </w:rPr>
        <w:t xml:space="preserve">, K.M. (1995) Leading Change from the Classroom: Teachers as Leaders [online] Available at: </w:t>
      </w:r>
      <w:hyperlink r:id="rId8" w:history="1">
        <w:r w:rsidRPr="00BA6F82">
          <w:rPr>
            <w:rFonts w:ascii="Times New Roman" w:eastAsia="Times New Roman" w:hAnsi="Times New Roman" w:cs="Times New Roman"/>
            <w:sz w:val="24"/>
            <w:szCs w:val="24"/>
            <w:u w:val="single"/>
            <w:lang w:eastAsia="en-US"/>
          </w:rPr>
          <w:t>https://sedl.org/change/issues/issues44.html</w:t>
        </w:r>
      </w:hyperlink>
      <w:r w:rsidRPr="00BA6F82">
        <w:rPr>
          <w:rFonts w:ascii="Times New Roman" w:eastAsia="Times New Roman" w:hAnsi="Times New Roman" w:cs="Times New Roman"/>
          <w:sz w:val="24"/>
          <w:szCs w:val="24"/>
          <w:lang w:eastAsia="en-US"/>
        </w:rPr>
        <w:t xml:space="preserve"> (Accessed: 9 September 2022)</w:t>
      </w:r>
    </w:p>
    <w:p w14:paraId="02717F64"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Cambridge Dictionary (2022) </w:t>
      </w:r>
      <w:r w:rsidRPr="00BA6F82">
        <w:rPr>
          <w:rFonts w:ascii="Times New Roman" w:eastAsia="Times New Roman" w:hAnsi="Times New Roman" w:cs="Times New Roman"/>
          <w:i/>
          <w:iCs/>
          <w:sz w:val="24"/>
          <w:szCs w:val="24"/>
          <w:lang w:eastAsia="en-US"/>
        </w:rPr>
        <w:t xml:space="preserve">Leader </w:t>
      </w:r>
      <w:r w:rsidRPr="00BA6F82">
        <w:rPr>
          <w:rFonts w:ascii="Times New Roman" w:eastAsia="Times New Roman" w:hAnsi="Times New Roman" w:cs="Times New Roman"/>
          <w:sz w:val="24"/>
          <w:szCs w:val="24"/>
          <w:lang w:eastAsia="en-US"/>
        </w:rPr>
        <w:t>[online] Available at: https://dictionary.cambridge.org/dictionary/english/leader</w:t>
      </w:r>
    </w:p>
    <w:p w14:paraId="5730C41E"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Cardiff University (2015) Cardiff Professor Pointed as the Children’s Commissioner for Wales. Available at:   </w:t>
      </w:r>
      <w:hyperlink r:id="rId9" w:history="1">
        <w:r w:rsidRPr="00BA6F82">
          <w:rPr>
            <w:rFonts w:ascii="Times New Roman" w:hAnsi="Times New Roman" w:cs="Times New Roman"/>
            <w:sz w:val="24"/>
            <w:szCs w:val="24"/>
            <w:u w:val="single"/>
          </w:rPr>
          <w:t>https://www.cardiff.ac.uk/news/view/73720-cardiff-professor-appointed-as-childrens-commissioner-for-wales</w:t>
        </w:r>
      </w:hyperlink>
      <w:r w:rsidRPr="00BA6F82">
        <w:rPr>
          <w:rFonts w:ascii="Times New Roman" w:hAnsi="Times New Roman" w:cs="Times New Roman"/>
          <w:sz w:val="24"/>
          <w:szCs w:val="24"/>
        </w:rPr>
        <w:t xml:space="preserve"> (Accessed 12 August 2022)</w:t>
      </w:r>
    </w:p>
    <w:p w14:paraId="04E093DD" w14:textId="77777777" w:rsidR="00BF5F89" w:rsidRPr="00BA6F82" w:rsidRDefault="00BF5F89" w:rsidP="00BF5F89">
      <w:pPr>
        <w:spacing w:line="360" w:lineRule="auto"/>
        <w:ind w:left="360"/>
        <w:contextualSpacing/>
        <w:rPr>
          <w:rFonts w:ascii="Times New Roman" w:hAnsi="Times New Roman" w:cs="Times New Roman"/>
          <w:sz w:val="24"/>
          <w:szCs w:val="24"/>
        </w:rPr>
      </w:pPr>
      <w:proofErr w:type="spellStart"/>
      <w:r w:rsidRPr="00BA6F82">
        <w:rPr>
          <w:rFonts w:ascii="Times New Roman" w:hAnsi="Times New Roman" w:cs="Times New Roman"/>
          <w:sz w:val="24"/>
          <w:szCs w:val="24"/>
        </w:rPr>
        <w:t>Centers</w:t>
      </w:r>
      <w:proofErr w:type="spellEnd"/>
      <w:r w:rsidRPr="00BA6F82">
        <w:rPr>
          <w:rFonts w:ascii="Times New Roman" w:hAnsi="Times New Roman" w:cs="Times New Roman"/>
          <w:sz w:val="24"/>
          <w:szCs w:val="24"/>
        </w:rPr>
        <w:t xml:space="preserve"> for Disease Control and Prevention (2019). Preventing Adverse Childhood Experiences: Leveraging the Best Available Evidence. Atlanta, GA: National </w:t>
      </w:r>
      <w:proofErr w:type="spellStart"/>
      <w:r w:rsidRPr="00BA6F82">
        <w:rPr>
          <w:rFonts w:ascii="Times New Roman" w:hAnsi="Times New Roman" w:cs="Times New Roman"/>
          <w:sz w:val="24"/>
          <w:szCs w:val="24"/>
        </w:rPr>
        <w:t>Center</w:t>
      </w:r>
      <w:proofErr w:type="spellEnd"/>
      <w:r w:rsidRPr="00BA6F82">
        <w:rPr>
          <w:rFonts w:ascii="Times New Roman" w:hAnsi="Times New Roman" w:cs="Times New Roman"/>
          <w:sz w:val="24"/>
          <w:szCs w:val="24"/>
        </w:rPr>
        <w:t xml:space="preserve"> for Injury Prevention and Control, </w:t>
      </w:r>
      <w:proofErr w:type="spellStart"/>
      <w:r w:rsidRPr="00BA6F82">
        <w:rPr>
          <w:rFonts w:ascii="Times New Roman" w:hAnsi="Times New Roman" w:cs="Times New Roman"/>
          <w:sz w:val="24"/>
          <w:szCs w:val="24"/>
        </w:rPr>
        <w:t>Centers</w:t>
      </w:r>
      <w:proofErr w:type="spellEnd"/>
      <w:r w:rsidRPr="00BA6F82">
        <w:rPr>
          <w:rFonts w:ascii="Times New Roman" w:hAnsi="Times New Roman" w:cs="Times New Roman"/>
          <w:sz w:val="24"/>
          <w:szCs w:val="24"/>
        </w:rPr>
        <w:t xml:space="preserve"> for Disease Control and Prevention. Available at: </w:t>
      </w:r>
      <w:hyperlink r:id="rId10" w:history="1">
        <w:r w:rsidRPr="00BA6F82">
          <w:rPr>
            <w:rFonts w:ascii="Times New Roman" w:hAnsi="Times New Roman" w:cs="Times New Roman"/>
            <w:sz w:val="24"/>
            <w:szCs w:val="24"/>
          </w:rPr>
          <w:t>https://www.cdc.gov/violenceprevention/pdf/preventingACES.pdf</w:t>
        </w:r>
      </w:hyperlink>
      <w:r w:rsidRPr="00BA6F82">
        <w:rPr>
          <w:rFonts w:ascii="Times New Roman" w:hAnsi="Times New Roman" w:cs="Times New Roman"/>
          <w:sz w:val="24"/>
          <w:szCs w:val="24"/>
        </w:rPr>
        <w:t xml:space="preserve"> </w:t>
      </w:r>
    </w:p>
    <w:p w14:paraId="36952B0D"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t xml:space="preserve">Centre for Educational Leadership (2022) UCL Centre for Educational Leadership [online] Available at: </w:t>
      </w:r>
      <w:hyperlink r:id="rId11" w:history="1">
        <w:r w:rsidRPr="00BA6F82">
          <w:rPr>
            <w:rFonts w:ascii="Times New Roman" w:eastAsia="Times New Roman" w:hAnsi="Times New Roman" w:cs="Times New Roman"/>
            <w:sz w:val="24"/>
            <w:szCs w:val="24"/>
            <w:u w:val="single"/>
            <w:lang w:eastAsia="en-US"/>
          </w:rPr>
          <w:t>https://www.ucl.ac.uk/ioe/departments-and-centres/centres/ucl-centre-educational-leadership/catalyst</w:t>
        </w:r>
      </w:hyperlink>
      <w:r w:rsidRPr="00BA6F82">
        <w:rPr>
          <w:rFonts w:ascii="Times New Roman" w:eastAsia="Times New Roman" w:hAnsi="Times New Roman" w:cs="Times New Roman"/>
          <w:sz w:val="24"/>
          <w:szCs w:val="24"/>
          <w:lang w:eastAsia="en-US"/>
        </w:rPr>
        <w:t xml:space="preserve"> (Accessed 08 September 2022)</w:t>
      </w:r>
    </w:p>
    <w:p w14:paraId="13A15A2E"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Centres for Disease Control and Prevention (2022) </w:t>
      </w:r>
      <w:r w:rsidRPr="00BA6F82">
        <w:rPr>
          <w:rFonts w:ascii="Times New Roman" w:hAnsi="Times New Roman" w:cs="Times New Roman"/>
          <w:i/>
          <w:iCs/>
          <w:sz w:val="24"/>
          <w:szCs w:val="24"/>
        </w:rPr>
        <w:t>What are adverse childhood experiences?</w:t>
      </w:r>
      <w:r w:rsidRPr="00BA6F82">
        <w:rPr>
          <w:rFonts w:ascii="Times New Roman" w:hAnsi="Times New Roman" w:cs="Times New Roman"/>
          <w:sz w:val="24"/>
          <w:szCs w:val="24"/>
        </w:rPr>
        <w:t xml:space="preserve">  Available at: https://www.cdc.gov/violenceprevention/aces/fastfact.html  (Accessed 12 September 2022).</w:t>
      </w:r>
    </w:p>
    <w:p w14:paraId="300D62FD"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Child Poverty Action Group (2022) </w:t>
      </w:r>
      <w:r w:rsidRPr="00BA6F82">
        <w:rPr>
          <w:rFonts w:ascii="Times New Roman" w:hAnsi="Times New Roman" w:cs="Times New Roman"/>
          <w:i/>
          <w:iCs/>
          <w:sz w:val="24"/>
          <w:szCs w:val="24"/>
        </w:rPr>
        <w:t xml:space="preserve">The Effect of Poverty. </w:t>
      </w:r>
      <w:r w:rsidRPr="00BA6F82">
        <w:rPr>
          <w:rFonts w:ascii="Times New Roman" w:hAnsi="Times New Roman" w:cs="Times New Roman"/>
          <w:sz w:val="24"/>
          <w:szCs w:val="24"/>
        </w:rPr>
        <w:t xml:space="preserve">Available at : </w:t>
      </w:r>
      <w:hyperlink r:id="rId12" w:history="1">
        <w:r w:rsidRPr="00BA6F82">
          <w:rPr>
            <w:rFonts w:ascii="Times New Roman" w:hAnsi="Times New Roman" w:cs="Times New Roman"/>
            <w:sz w:val="24"/>
            <w:szCs w:val="24"/>
          </w:rPr>
          <w:t>https://cpag.org.uk/child-poverty/effects-poverty</w:t>
        </w:r>
      </w:hyperlink>
      <w:r w:rsidRPr="00BA6F82">
        <w:rPr>
          <w:rFonts w:ascii="Times New Roman" w:hAnsi="Times New Roman" w:cs="Times New Roman"/>
          <w:sz w:val="24"/>
          <w:szCs w:val="24"/>
        </w:rPr>
        <w:t xml:space="preserve"> (Accessed 12 August, 2022)</w:t>
      </w:r>
    </w:p>
    <w:p w14:paraId="0C9B5A4E"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lastRenderedPageBreak/>
        <w:t xml:space="preserve">Children in Wales (2021) </w:t>
      </w:r>
      <w:r w:rsidRPr="00BA6F82">
        <w:rPr>
          <w:rFonts w:ascii="Times New Roman" w:hAnsi="Times New Roman" w:cs="Times New Roman"/>
          <w:i/>
          <w:iCs/>
          <w:sz w:val="24"/>
          <w:szCs w:val="24"/>
        </w:rPr>
        <w:t xml:space="preserve">Child Poverty </w:t>
      </w:r>
      <w:r w:rsidRPr="00BA6F82">
        <w:rPr>
          <w:rFonts w:ascii="Times New Roman" w:hAnsi="Times New Roman" w:cs="Times New Roman"/>
          <w:sz w:val="24"/>
          <w:szCs w:val="24"/>
        </w:rPr>
        <w:t>[online] Available at: https://www.childreninwales.org.uk/professionals/our-work/child-poverty/ (Accessed: 5 September 2022)</w:t>
      </w:r>
    </w:p>
    <w:p w14:paraId="3EE4265F"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Children’s Commissioner for Wales (2002) </w:t>
      </w:r>
      <w:r w:rsidRPr="00BA6F82">
        <w:rPr>
          <w:rFonts w:ascii="Times New Roman" w:hAnsi="Times New Roman" w:cs="Times New Roman"/>
          <w:i/>
          <w:iCs/>
          <w:sz w:val="24"/>
          <w:szCs w:val="24"/>
        </w:rPr>
        <w:t>Report and Accounts 2001-2002</w:t>
      </w:r>
      <w:r w:rsidRPr="00BA6F82">
        <w:rPr>
          <w:rFonts w:ascii="Times New Roman" w:hAnsi="Times New Roman" w:cs="Times New Roman"/>
          <w:sz w:val="24"/>
          <w:szCs w:val="24"/>
        </w:rPr>
        <w:t xml:space="preserve">. Available at: </w:t>
      </w:r>
      <w:hyperlink r:id="rId13" w:history="1">
        <w:r w:rsidRPr="00BA6F82">
          <w:rPr>
            <w:rStyle w:val="Hyperlink"/>
            <w:rFonts w:ascii="Times New Roman" w:hAnsi="Times New Roman" w:cs="Times New Roman"/>
            <w:color w:val="auto"/>
            <w:sz w:val="24"/>
            <w:szCs w:val="24"/>
          </w:rPr>
          <w:t>https://www.childcomwales.org.uk/wp-content/uploads/2016/04/Report-and-Accounts-01-02.pdf</w:t>
        </w:r>
      </w:hyperlink>
      <w:r w:rsidRPr="00BA6F82">
        <w:rPr>
          <w:rFonts w:ascii="Times New Roman" w:hAnsi="Times New Roman" w:cs="Times New Roman"/>
          <w:sz w:val="24"/>
          <w:szCs w:val="24"/>
        </w:rPr>
        <w:t>. (Accessed 12 September 2022).</w:t>
      </w:r>
    </w:p>
    <w:p w14:paraId="51A0E1A7"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Children’s Commissioner for Wales (2020) Annual report 2020-2021. Available at: </w:t>
      </w:r>
      <w:hyperlink r:id="rId14" w:history="1">
        <w:r w:rsidRPr="00BA6F82">
          <w:rPr>
            <w:rFonts w:ascii="Times New Roman" w:eastAsia="Times New Roman" w:hAnsi="Times New Roman" w:cs="Times New Roman"/>
            <w:sz w:val="24"/>
            <w:szCs w:val="24"/>
            <w:u w:val="single"/>
            <w:bdr w:val="none" w:sz="0" w:space="0" w:color="auto" w:frame="1"/>
          </w:rPr>
          <w:t>https://www.childrenscommissioner.gov.uk/about-us/corporate-governance/annual-report-2019-20/</w:t>
        </w:r>
      </w:hyperlink>
      <w:r w:rsidRPr="00BA6F82">
        <w:rPr>
          <w:rFonts w:ascii="Times New Roman" w:eastAsia="Times New Roman" w:hAnsi="Times New Roman" w:cs="Times New Roman"/>
          <w:sz w:val="24"/>
          <w:szCs w:val="24"/>
          <w:bdr w:val="none" w:sz="0" w:space="0" w:color="auto" w:frame="1"/>
        </w:rPr>
        <w:t> (Accessed 22 August 2022).</w:t>
      </w:r>
    </w:p>
    <w:p w14:paraId="23FDA706"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Children’s Commissioner for Wales (2022a) </w:t>
      </w:r>
      <w:r w:rsidRPr="00BA6F82">
        <w:rPr>
          <w:rFonts w:ascii="Times New Roman" w:hAnsi="Times New Roman" w:cs="Times New Roman"/>
          <w:i/>
          <w:iCs/>
          <w:sz w:val="24"/>
          <w:szCs w:val="24"/>
        </w:rPr>
        <w:t>About Us</w:t>
      </w:r>
      <w:r w:rsidRPr="00BA6F82">
        <w:rPr>
          <w:rFonts w:ascii="Times New Roman" w:hAnsi="Times New Roman" w:cs="Times New Roman"/>
          <w:sz w:val="24"/>
          <w:szCs w:val="24"/>
        </w:rPr>
        <w:t xml:space="preserve"> .Available at: </w:t>
      </w:r>
      <w:hyperlink r:id="rId15" w:history="1">
        <w:r w:rsidRPr="00BA6F82">
          <w:rPr>
            <w:rFonts w:ascii="Times New Roman" w:hAnsi="Times New Roman" w:cs="Times New Roman"/>
            <w:sz w:val="24"/>
            <w:szCs w:val="24"/>
            <w:u w:val="single"/>
          </w:rPr>
          <w:t>https://www.childcomwales.org.uk/about-us/</w:t>
        </w:r>
      </w:hyperlink>
      <w:r w:rsidRPr="00BA6F82">
        <w:rPr>
          <w:rFonts w:ascii="Times New Roman" w:hAnsi="Times New Roman" w:cs="Times New Roman"/>
          <w:sz w:val="24"/>
          <w:szCs w:val="24"/>
        </w:rPr>
        <w:t xml:space="preserve"> (Accessed 28 August 2022).</w:t>
      </w:r>
    </w:p>
    <w:p w14:paraId="54FD6579" w14:textId="77777777" w:rsidR="00BF5F89" w:rsidRPr="00BA6F82" w:rsidRDefault="00BF5F89" w:rsidP="00BF5F89">
      <w:pPr>
        <w:spacing w:after="360" w:line="360" w:lineRule="auto"/>
        <w:ind w:left="360"/>
        <w:contextualSpacing/>
        <w:textAlignment w:val="baseline"/>
        <w:rPr>
          <w:rFonts w:ascii="Times New Roman" w:hAnsi="Times New Roman" w:cs="Times New Roman"/>
          <w:sz w:val="24"/>
          <w:szCs w:val="24"/>
        </w:rPr>
      </w:pPr>
      <w:r w:rsidRPr="00BA6F82">
        <w:rPr>
          <w:rFonts w:ascii="Times New Roman" w:hAnsi="Times New Roman" w:cs="Times New Roman"/>
          <w:sz w:val="24"/>
          <w:szCs w:val="24"/>
        </w:rPr>
        <w:t xml:space="preserve">Children’s Commissioner for Wales (2022b) </w:t>
      </w:r>
      <w:r w:rsidRPr="00BA6F82">
        <w:rPr>
          <w:rFonts w:ascii="Times New Roman" w:hAnsi="Times New Roman" w:cs="Times New Roman"/>
          <w:i/>
          <w:iCs/>
          <w:sz w:val="24"/>
          <w:szCs w:val="24"/>
        </w:rPr>
        <w:t>Commissioner: ‘Let’s provide children with the same protection in the law as adults’</w:t>
      </w:r>
      <w:r w:rsidRPr="00BA6F82">
        <w:rPr>
          <w:rFonts w:ascii="Times New Roman" w:hAnsi="Times New Roman" w:cs="Times New Roman"/>
          <w:sz w:val="24"/>
          <w:szCs w:val="24"/>
        </w:rPr>
        <w:t xml:space="preserve"> [online] Available at: https://www.childcomwales.org.uk/2018/01/commissioner-lets-provide-children-protection-law-adults/</w:t>
      </w:r>
    </w:p>
    <w:p w14:paraId="182ABA10"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Clark, P. (2004) </w:t>
      </w:r>
      <w:proofErr w:type="spellStart"/>
      <w:r w:rsidRPr="00BA6F82">
        <w:rPr>
          <w:rFonts w:ascii="Times New Roman" w:eastAsia="Times New Roman" w:hAnsi="Times New Roman" w:cs="Times New Roman"/>
          <w:sz w:val="24"/>
          <w:szCs w:val="24"/>
        </w:rPr>
        <w:t>Clywch</w:t>
      </w:r>
      <w:proofErr w:type="spellEnd"/>
      <w:r w:rsidRPr="00BA6F82">
        <w:rPr>
          <w:rFonts w:ascii="Times New Roman" w:eastAsia="Times New Roman" w:hAnsi="Times New Roman" w:cs="Times New Roman"/>
          <w:sz w:val="24"/>
          <w:szCs w:val="24"/>
        </w:rPr>
        <w:t xml:space="preserve">, Report of the Examination of the Children's Commissioner for Wales into allegations of child sexual abuse in a school setting [online] Available at: https://www.childcomwales.org.uk/wp-content/uploads/2016/04/Clywch.pdf  </w:t>
      </w:r>
      <w:r w:rsidRPr="00BA6F82">
        <w:rPr>
          <w:rFonts w:ascii="Times New Roman" w:eastAsia="Times New Roman" w:hAnsi="Times New Roman" w:cs="Times New Roman"/>
          <w:sz w:val="24"/>
          <w:szCs w:val="24"/>
          <w:bdr w:val="none" w:sz="0" w:space="0" w:color="auto" w:frame="1"/>
        </w:rPr>
        <w:t>(Accessed 22 August 2022)</w:t>
      </w:r>
    </w:p>
    <w:p w14:paraId="3A30A8E4"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shd w:val="clear" w:color="auto" w:fill="FFFFFF"/>
        </w:rPr>
        <w:t>Douglass, A. (2019), "Leadership for quality early childhood education and care", </w:t>
      </w:r>
      <w:r w:rsidRPr="00BA6F82">
        <w:rPr>
          <w:rFonts w:ascii="Times New Roman" w:eastAsia="Times New Roman" w:hAnsi="Times New Roman" w:cs="Times New Roman"/>
          <w:i/>
          <w:iCs/>
          <w:sz w:val="24"/>
          <w:szCs w:val="24"/>
          <w:shd w:val="clear" w:color="auto" w:fill="FFFFFF"/>
        </w:rPr>
        <w:t>OECD Education Working Papers</w:t>
      </w:r>
      <w:r w:rsidRPr="00BA6F82">
        <w:rPr>
          <w:rFonts w:ascii="Times New Roman" w:eastAsia="Times New Roman" w:hAnsi="Times New Roman" w:cs="Times New Roman"/>
          <w:sz w:val="24"/>
          <w:szCs w:val="24"/>
          <w:shd w:val="clear" w:color="auto" w:fill="FFFFFF"/>
        </w:rPr>
        <w:t>, No. 211, OECD Publishing, Paris, </w:t>
      </w:r>
      <w:hyperlink r:id="rId16" w:history="1">
        <w:r w:rsidRPr="00BA6F82">
          <w:rPr>
            <w:rFonts w:ascii="Times New Roman" w:eastAsia="Times New Roman" w:hAnsi="Times New Roman" w:cs="Times New Roman"/>
            <w:sz w:val="24"/>
            <w:szCs w:val="24"/>
            <w:u w:val="single"/>
            <w:shd w:val="clear" w:color="auto" w:fill="FFFFFF"/>
          </w:rPr>
          <w:t>https://doi.org/10.1787/6e563bae-en</w:t>
        </w:r>
      </w:hyperlink>
      <w:r w:rsidRPr="00BA6F82">
        <w:rPr>
          <w:rFonts w:ascii="Times New Roman" w:eastAsia="Times New Roman" w:hAnsi="Times New Roman" w:cs="Times New Roman"/>
          <w:sz w:val="24"/>
          <w:szCs w:val="24"/>
          <w:shd w:val="clear" w:color="auto" w:fill="FFFFFF"/>
        </w:rPr>
        <w:t>.</w:t>
      </w:r>
      <w:r w:rsidRPr="00BA6F82">
        <w:rPr>
          <w:rFonts w:ascii="Times New Roman" w:eastAsia="Times New Roman" w:hAnsi="Times New Roman" w:cs="Times New Roman"/>
          <w:sz w:val="24"/>
          <w:szCs w:val="24"/>
          <w:bdr w:val="none" w:sz="0" w:space="0" w:color="auto" w:frame="1"/>
        </w:rPr>
        <w:t> </w:t>
      </w:r>
    </w:p>
    <w:p w14:paraId="77CC0BB1"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t xml:space="preserve">Eckhart, J. (2022) Collective leadership: a catalyst for flourishing schools Available at:  </w:t>
      </w:r>
      <w:hyperlink r:id="rId17" w:history="1">
        <w:r w:rsidRPr="00BA6F82">
          <w:rPr>
            <w:rFonts w:ascii="Times New Roman" w:eastAsia="Times New Roman" w:hAnsi="Times New Roman" w:cs="Times New Roman"/>
            <w:sz w:val="24"/>
            <w:szCs w:val="24"/>
            <w:u w:val="single"/>
            <w:lang w:eastAsia="en-US"/>
          </w:rPr>
          <w:t>https://converge.education/collective-leadership-a-catalyst-for-flourishing-schools/</w:t>
        </w:r>
      </w:hyperlink>
      <w:r w:rsidRPr="00BA6F82">
        <w:rPr>
          <w:rFonts w:ascii="Times New Roman" w:eastAsia="Times New Roman" w:hAnsi="Times New Roman" w:cs="Times New Roman"/>
          <w:sz w:val="24"/>
          <w:szCs w:val="24"/>
          <w:lang w:eastAsia="en-US"/>
        </w:rPr>
        <w:t xml:space="preserve"> (Accessed: 8 September 2022) </w:t>
      </w:r>
    </w:p>
    <w:p w14:paraId="69E96F79" w14:textId="77777777" w:rsidR="00BF5F89" w:rsidRPr="00BA6F82" w:rsidRDefault="00BF5F89" w:rsidP="00BF5F89">
      <w:pPr>
        <w:spacing w:line="360" w:lineRule="auto"/>
        <w:ind w:left="360"/>
        <w:contextualSpacing/>
        <w:rPr>
          <w:rFonts w:ascii="Times New Roman" w:hAnsi="Times New Roman" w:cs="Times New Roman"/>
          <w:i/>
          <w:iCs/>
          <w:sz w:val="24"/>
          <w:szCs w:val="24"/>
        </w:rPr>
      </w:pPr>
      <w:r w:rsidRPr="00BA6F82">
        <w:rPr>
          <w:rFonts w:ascii="Times New Roman" w:hAnsi="Times New Roman" w:cs="Times New Roman"/>
          <w:i/>
          <w:iCs/>
          <w:sz w:val="24"/>
          <w:szCs w:val="24"/>
        </w:rPr>
        <w:t>Equality Act 2010</w:t>
      </w:r>
      <w:r w:rsidRPr="00BA6F82">
        <w:rPr>
          <w:rFonts w:ascii="Times New Roman" w:hAnsi="Times New Roman" w:cs="Times New Roman"/>
          <w:sz w:val="24"/>
          <w:szCs w:val="24"/>
        </w:rPr>
        <w:t xml:space="preserve"> Available at: https://www.legislation.gov.uk/ukpga/2010/15 (Accessed: 5 September 2022)</w:t>
      </w:r>
    </w:p>
    <w:p w14:paraId="3B665DA2"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Family Law Week (2022) Children’s Commissioner for Wales’ first review uncovers failings in advocacy provision. Available at: </w:t>
      </w:r>
      <w:hyperlink r:id="rId18" w:history="1">
        <w:r w:rsidRPr="00BA6F82">
          <w:rPr>
            <w:rFonts w:ascii="Times New Roman" w:hAnsi="Times New Roman" w:cs="Times New Roman"/>
            <w:sz w:val="24"/>
            <w:szCs w:val="24"/>
            <w:u w:val="single"/>
          </w:rPr>
          <w:t>https://www.familylawweek.co.uk/site.aspx?i=ed96652</w:t>
        </w:r>
      </w:hyperlink>
      <w:r w:rsidRPr="00BA6F82">
        <w:rPr>
          <w:rFonts w:ascii="Times New Roman" w:hAnsi="Times New Roman" w:cs="Times New Roman"/>
          <w:sz w:val="24"/>
          <w:szCs w:val="24"/>
        </w:rPr>
        <w:t xml:space="preserve"> (Accessed 1 September 2022).</w:t>
      </w:r>
    </w:p>
    <w:p w14:paraId="6122E02C"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lastRenderedPageBreak/>
        <w:t>Freud, A. (2022)</w:t>
      </w:r>
      <w:r w:rsidRPr="00BA6F82">
        <w:rPr>
          <w:rFonts w:ascii="Times New Roman" w:eastAsia="Times New Roman" w:hAnsi="Times New Roman" w:cs="Times New Roman"/>
          <w:i/>
          <w:iCs/>
          <w:sz w:val="24"/>
          <w:szCs w:val="24"/>
          <w:bdr w:val="none" w:sz="0" w:space="0" w:color="auto" w:frame="1"/>
        </w:rPr>
        <w:t> Putting the CASCADE into practice. </w:t>
      </w:r>
      <w:r w:rsidRPr="00BA6F82">
        <w:rPr>
          <w:rFonts w:ascii="Times New Roman" w:eastAsia="Times New Roman" w:hAnsi="Times New Roman" w:cs="Times New Roman"/>
          <w:sz w:val="24"/>
          <w:szCs w:val="24"/>
          <w:bdr w:val="none" w:sz="0" w:space="0" w:color="auto" w:frame="1"/>
        </w:rPr>
        <w:t>Available at: </w:t>
      </w:r>
      <w:hyperlink r:id="rId19" w:history="1">
        <w:r w:rsidRPr="00BA6F82">
          <w:rPr>
            <w:rFonts w:ascii="Times New Roman" w:eastAsia="Times New Roman" w:hAnsi="Times New Roman" w:cs="Times New Roman"/>
            <w:sz w:val="24"/>
            <w:szCs w:val="24"/>
            <w:u w:val="single"/>
            <w:bdr w:val="none" w:sz="0" w:space="0" w:color="auto" w:frame="1"/>
          </w:rPr>
          <w:t>https://www.annafreud.org/media/9755/putting-the-cascade-framework-into-practice.pdf</w:t>
        </w:r>
      </w:hyperlink>
    </w:p>
    <w:p w14:paraId="11FEED66"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Garvey, D. (2017) Performance Management in Early Years Settings: A practical Guide for Leaders and Managers. London: Jessica Kingsley Publishers.</w:t>
      </w:r>
      <w:r w:rsidRPr="00BA6F82">
        <w:rPr>
          <w:rFonts w:ascii="Times New Roman" w:eastAsia="Times New Roman" w:hAnsi="Times New Roman" w:cs="Times New Roman"/>
          <w:sz w:val="24"/>
          <w:szCs w:val="24"/>
          <w:lang w:eastAsia="en-US"/>
        </w:rPr>
        <w:t xml:space="preserve"> </w:t>
      </w:r>
    </w:p>
    <w:p w14:paraId="7BE62DBB"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Grantham </w:t>
      </w:r>
      <w:proofErr w:type="spellStart"/>
      <w:r w:rsidRPr="00BA6F82">
        <w:rPr>
          <w:rFonts w:ascii="Times New Roman" w:hAnsi="Times New Roman" w:cs="Times New Roman"/>
          <w:sz w:val="24"/>
          <w:szCs w:val="24"/>
        </w:rPr>
        <w:t>Caston</w:t>
      </w:r>
      <w:proofErr w:type="spellEnd"/>
      <w:r w:rsidRPr="00BA6F82">
        <w:rPr>
          <w:rFonts w:ascii="Times New Roman" w:hAnsi="Times New Roman" w:cs="Times New Roman"/>
          <w:sz w:val="24"/>
          <w:szCs w:val="24"/>
        </w:rPr>
        <w:t>, M. and </w:t>
      </w:r>
      <w:proofErr w:type="spellStart"/>
      <w:r w:rsidRPr="00BA6F82">
        <w:rPr>
          <w:rFonts w:ascii="Times New Roman" w:hAnsi="Times New Roman" w:cs="Times New Roman"/>
          <w:sz w:val="24"/>
          <w:szCs w:val="24"/>
        </w:rPr>
        <w:t>Fontcuberta</w:t>
      </w:r>
      <w:proofErr w:type="spellEnd"/>
      <w:r w:rsidRPr="00BA6F82">
        <w:rPr>
          <w:rFonts w:ascii="Times New Roman" w:hAnsi="Times New Roman" w:cs="Times New Roman"/>
          <w:sz w:val="24"/>
          <w:szCs w:val="24"/>
        </w:rPr>
        <w:t> DiCarlo, C. (2021) Leadership Styles in Childcare Directors. Early Childhood Education Journal. Available at: </w:t>
      </w:r>
      <w:hyperlink r:id="rId20" w:history="1">
        <w:r w:rsidRPr="00BA6F82">
          <w:rPr>
            <w:rFonts w:ascii="Times New Roman" w:hAnsi="Times New Roman" w:cs="Times New Roman"/>
            <w:sz w:val="24"/>
            <w:szCs w:val="24"/>
            <w:u w:val="single"/>
          </w:rPr>
          <w:t>https://doi.org/10.1007/s10643-021-01282-2</w:t>
        </w:r>
      </w:hyperlink>
      <w:r w:rsidRPr="00BA6F82">
        <w:rPr>
          <w:rFonts w:ascii="Times New Roman" w:hAnsi="Times New Roman" w:cs="Times New Roman"/>
          <w:sz w:val="24"/>
          <w:szCs w:val="24"/>
        </w:rPr>
        <w:t> .</w:t>
      </w:r>
    </w:p>
    <w:p w14:paraId="48754A4E" w14:textId="77777777" w:rsidR="00BF5F89" w:rsidRPr="00BA6F82" w:rsidRDefault="00BF5F89" w:rsidP="00BF5F89">
      <w:pPr>
        <w:spacing w:line="360" w:lineRule="auto"/>
        <w:ind w:left="360"/>
        <w:contextualSpacing/>
        <w:rPr>
          <w:rFonts w:ascii="Times New Roman" w:hAnsi="Times New Roman" w:cs="Times New Roman"/>
          <w:sz w:val="24"/>
          <w:szCs w:val="24"/>
        </w:rPr>
      </w:pPr>
      <w:proofErr w:type="spellStart"/>
      <w:r w:rsidRPr="00BA6F82">
        <w:rPr>
          <w:rFonts w:ascii="Times New Roman" w:hAnsi="Times New Roman" w:cs="Times New Roman"/>
          <w:sz w:val="24"/>
          <w:szCs w:val="24"/>
        </w:rPr>
        <w:t>Hannaby</w:t>
      </w:r>
      <w:proofErr w:type="spellEnd"/>
      <w:r w:rsidRPr="00BA6F82">
        <w:rPr>
          <w:rFonts w:ascii="Times New Roman" w:hAnsi="Times New Roman" w:cs="Times New Roman"/>
          <w:sz w:val="24"/>
          <w:szCs w:val="24"/>
        </w:rPr>
        <w:t xml:space="preserve">, M (2006) </w:t>
      </w:r>
      <w:r w:rsidRPr="00BA6F82">
        <w:rPr>
          <w:rFonts w:ascii="Times New Roman" w:hAnsi="Times New Roman" w:cs="Times New Roman"/>
          <w:i/>
          <w:iCs/>
          <w:sz w:val="24"/>
          <w:szCs w:val="24"/>
        </w:rPr>
        <w:t xml:space="preserve">Wales: </w:t>
      </w:r>
      <w:proofErr w:type="spellStart"/>
      <w:r w:rsidRPr="00BA6F82">
        <w:rPr>
          <w:rFonts w:ascii="Times New Roman" w:hAnsi="Times New Roman" w:cs="Times New Roman"/>
          <w:i/>
          <w:iCs/>
          <w:sz w:val="24"/>
          <w:szCs w:val="24"/>
        </w:rPr>
        <w:t>Clywch</w:t>
      </w:r>
      <w:proofErr w:type="spellEnd"/>
      <w:r w:rsidRPr="00BA6F82">
        <w:rPr>
          <w:rFonts w:ascii="Times New Roman" w:hAnsi="Times New Roman" w:cs="Times New Roman"/>
          <w:i/>
          <w:iCs/>
          <w:sz w:val="24"/>
          <w:szCs w:val="24"/>
        </w:rPr>
        <w:t xml:space="preserve"> report </w:t>
      </w:r>
      <w:r w:rsidRPr="00BA6F82">
        <w:rPr>
          <w:rFonts w:ascii="Times New Roman" w:hAnsi="Times New Roman" w:cs="Times New Roman"/>
          <w:sz w:val="24"/>
          <w:szCs w:val="24"/>
        </w:rPr>
        <w:t xml:space="preserve">[online] Available at: </w:t>
      </w:r>
      <w:hyperlink r:id="rId21" w:history="1">
        <w:r w:rsidRPr="00BA6F82">
          <w:rPr>
            <w:rFonts w:ascii="Times New Roman" w:eastAsia="Times New Roman" w:hAnsi="Times New Roman" w:cs="Times New Roman"/>
            <w:sz w:val="24"/>
            <w:szCs w:val="24"/>
            <w:u w:val="single"/>
          </w:rPr>
          <w:t>http://news.bbc.co.uk/1/hi/programmes/politics_show/5124306.stm</w:t>
        </w:r>
      </w:hyperlink>
      <w:r w:rsidRPr="00BA6F82">
        <w:rPr>
          <w:rFonts w:ascii="Times New Roman" w:eastAsia="Times New Roman" w:hAnsi="Times New Roman" w:cs="Times New Roman"/>
          <w:sz w:val="24"/>
          <w:szCs w:val="24"/>
        </w:rPr>
        <w:t xml:space="preserve"> (Accessed: 28 August 2022).</w:t>
      </w:r>
    </w:p>
    <w:p w14:paraId="56B0776A"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ITV (2021) </w:t>
      </w:r>
      <w:r w:rsidRPr="00BA6F82">
        <w:rPr>
          <w:rFonts w:ascii="Times New Roman" w:hAnsi="Times New Roman" w:cs="Times New Roman"/>
          <w:i/>
          <w:iCs/>
          <w:sz w:val="24"/>
          <w:szCs w:val="24"/>
        </w:rPr>
        <w:t>Wales Has The Worst Child Poverty Rate in the UK .</w:t>
      </w:r>
      <w:r w:rsidRPr="00BA6F82">
        <w:rPr>
          <w:rFonts w:ascii="Times New Roman" w:hAnsi="Times New Roman" w:cs="Times New Roman"/>
          <w:sz w:val="24"/>
          <w:szCs w:val="24"/>
        </w:rPr>
        <w:t xml:space="preserve"> Available at: </w:t>
      </w:r>
      <w:hyperlink r:id="rId22" w:history="1">
        <w:r w:rsidRPr="00BA6F82">
          <w:rPr>
            <w:rFonts w:ascii="Times New Roman" w:hAnsi="Times New Roman" w:cs="Times New Roman"/>
            <w:sz w:val="24"/>
            <w:szCs w:val="24"/>
          </w:rPr>
          <w:t>https://www.itv.com/news/wales/2021-05-19/wales-now-has-the-worst-child-poverty-rate-of-all-the-uk-nations-new-study-shows</w:t>
        </w:r>
      </w:hyperlink>
      <w:r w:rsidRPr="00BA6F82">
        <w:rPr>
          <w:rFonts w:ascii="Times New Roman" w:hAnsi="Times New Roman" w:cs="Times New Roman"/>
          <w:sz w:val="24"/>
          <w:szCs w:val="24"/>
        </w:rPr>
        <w:t xml:space="preserve"> (Accessed 10 August 2022).</w:t>
      </w:r>
    </w:p>
    <w:p w14:paraId="4AE1F89F" w14:textId="77777777" w:rsidR="00BF5F89" w:rsidRPr="00BA6F82" w:rsidRDefault="00BF5F89" w:rsidP="00BF5F89">
      <w:pPr>
        <w:spacing w:after="160" w:line="360" w:lineRule="auto"/>
        <w:ind w:left="360"/>
        <w:contextualSpacing/>
        <w:rPr>
          <w:rFonts w:ascii="Times New Roman" w:eastAsiaTheme="minorHAnsi" w:hAnsi="Times New Roman" w:cs="Times New Roman"/>
          <w:sz w:val="24"/>
          <w:szCs w:val="24"/>
          <w:lang w:eastAsia="en-US"/>
        </w:rPr>
      </w:pPr>
      <w:r w:rsidRPr="00BA6F82">
        <w:rPr>
          <w:rFonts w:ascii="Times New Roman" w:eastAsiaTheme="minorHAnsi" w:hAnsi="Times New Roman" w:cs="Times New Roman"/>
          <w:sz w:val="24"/>
          <w:szCs w:val="24"/>
          <w:lang w:eastAsia="en-US"/>
        </w:rPr>
        <w:t xml:space="preserve">Jacobs (2008) </w:t>
      </w:r>
      <w:r w:rsidRPr="00BA6F82">
        <w:rPr>
          <w:rFonts w:ascii="Times New Roman" w:eastAsiaTheme="minorHAnsi" w:hAnsi="Times New Roman" w:cs="Times New Roman"/>
          <w:i/>
          <w:iCs/>
          <w:sz w:val="24"/>
          <w:szCs w:val="24"/>
          <w:lang w:eastAsia="en-US"/>
        </w:rPr>
        <w:t>Catalytic Leadership</w:t>
      </w:r>
      <w:r w:rsidRPr="00BA6F82">
        <w:rPr>
          <w:rFonts w:ascii="Times New Roman" w:eastAsiaTheme="minorHAnsi" w:hAnsi="Times New Roman" w:cs="Times New Roman"/>
          <w:sz w:val="24"/>
          <w:szCs w:val="24"/>
          <w:lang w:eastAsia="en-US"/>
        </w:rPr>
        <w:t xml:space="preserve"> [online] Available at: </w:t>
      </w:r>
      <w:hyperlink r:id="rId23" w:history="1">
        <w:r w:rsidRPr="00BA6F82">
          <w:rPr>
            <w:rFonts w:ascii="Times New Roman" w:eastAsiaTheme="minorHAnsi" w:hAnsi="Times New Roman" w:cs="Times New Roman"/>
            <w:sz w:val="24"/>
            <w:szCs w:val="24"/>
            <w:u w:val="single"/>
            <w:lang w:eastAsia="en-US"/>
          </w:rPr>
          <w:t>https://educationinnovation.typepad.com/my_weblog/2008/08/catalytic-leadership.html</w:t>
        </w:r>
      </w:hyperlink>
      <w:r w:rsidRPr="00BA6F82">
        <w:rPr>
          <w:rFonts w:ascii="Times New Roman" w:eastAsiaTheme="minorHAnsi" w:hAnsi="Times New Roman" w:cs="Times New Roman"/>
          <w:sz w:val="24"/>
          <w:szCs w:val="24"/>
          <w:lang w:eastAsia="en-US"/>
        </w:rPr>
        <w:t xml:space="preserve"> (Accessed: 9 September 2022)</w:t>
      </w:r>
    </w:p>
    <w:p w14:paraId="5A0BC0CE"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Joseph Rowntree Foundation (2007)</w:t>
      </w:r>
      <w:r w:rsidRPr="00BA6F82">
        <w:rPr>
          <w:rFonts w:ascii="Times New Roman" w:hAnsi="Times New Roman" w:cs="Times New Roman"/>
          <w:i/>
          <w:iCs/>
          <w:sz w:val="24"/>
          <w:szCs w:val="24"/>
        </w:rPr>
        <w:t xml:space="preserve"> Experience of poverty and educational disadvantage.</w:t>
      </w:r>
      <w:r w:rsidRPr="00BA6F82">
        <w:rPr>
          <w:rFonts w:ascii="Times New Roman" w:hAnsi="Times New Roman" w:cs="Times New Roman"/>
          <w:sz w:val="24"/>
          <w:szCs w:val="24"/>
        </w:rPr>
        <w:t xml:space="preserve"> Available at: </w:t>
      </w:r>
      <w:hyperlink r:id="rId24" w:history="1">
        <w:r w:rsidRPr="00BA6F82">
          <w:rPr>
            <w:rFonts w:ascii="Times New Roman" w:hAnsi="Times New Roman" w:cs="Times New Roman"/>
            <w:sz w:val="24"/>
            <w:szCs w:val="24"/>
          </w:rPr>
          <w:t>https://www.jrf.org.uk/sites/default/files/jrf/migrated/files/2123.pdf</w:t>
        </w:r>
      </w:hyperlink>
      <w:r w:rsidRPr="00BA6F82">
        <w:rPr>
          <w:rFonts w:ascii="Times New Roman" w:hAnsi="Times New Roman" w:cs="Times New Roman"/>
          <w:sz w:val="24"/>
          <w:szCs w:val="24"/>
        </w:rPr>
        <w:t xml:space="preserve">  (Accessed: 2 September 2022)</w:t>
      </w:r>
    </w:p>
    <w:p w14:paraId="0FF07EE6"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Joseph Rowntree Foundation (2022) </w:t>
      </w:r>
      <w:r w:rsidRPr="00BA6F82">
        <w:rPr>
          <w:rFonts w:ascii="Times New Roman" w:hAnsi="Times New Roman" w:cs="Times New Roman"/>
          <w:i/>
          <w:iCs/>
          <w:sz w:val="24"/>
          <w:szCs w:val="24"/>
        </w:rPr>
        <w:t>What is Poverty?</w:t>
      </w:r>
      <w:r w:rsidRPr="00BA6F82">
        <w:rPr>
          <w:rFonts w:ascii="Times New Roman" w:hAnsi="Times New Roman" w:cs="Times New Roman"/>
          <w:sz w:val="24"/>
          <w:szCs w:val="24"/>
        </w:rPr>
        <w:t xml:space="preserve"> [online] Available at: </w:t>
      </w:r>
      <w:hyperlink r:id="rId25" w:history="1">
        <w:r w:rsidRPr="00BA6F82">
          <w:rPr>
            <w:rFonts w:ascii="Times New Roman" w:hAnsi="Times New Roman" w:cs="Times New Roman"/>
            <w:sz w:val="24"/>
            <w:szCs w:val="24"/>
          </w:rPr>
          <w:t>https://www.jrf.org.uk/our-work/what-is-poverty</w:t>
        </w:r>
      </w:hyperlink>
      <w:r w:rsidRPr="00BA6F82">
        <w:rPr>
          <w:rFonts w:ascii="Times New Roman" w:hAnsi="Times New Roman" w:cs="Times New Roman"/>
          <w:sz w:val="24"/>
          <w:szCs w:val="24"/>
        </w:rPr>
        <w:t xml:space="preserve">  (Accessed 12 September 2022).</w:t>
      </w:r>
    </w:p>
    <w:p w14:paraId="1840EBCA"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heme="minorHAnsi" w:hAnsi="Times New Roman" w:cs="Times New Roman"/>
          <w:sz w:val="24"/>
          <w:szCs w:val="24"/>
          <w:lang w:eastAsia="en-US"/>
        </w:rPr>
        <w:t xml:space="preserve">Lanka, E., </w:t>
      </w:r>
      <w:proofErr w:type="spellStart"/>
      <w:r w:rsidRPr="00BA6F82">
        <w:rPr>
          <w:rFonts w:ascii="Times New Roman" w:eastAsiaTheme="minorHAnsi" w:hAnsi="Times New Roman" w:cs="Times New Roman"/>
          <w:sz w:val="24"/>
          <w:szCs w:val="24"/>
          <w:lang w:eastAsia="en-US"/>
        </w:rPr>
        <w:t>Topakas</w:t>
      </w:r>
      <w:proofErr w:type="spellEnd"/>
      <w:r w:rsidRPr="00BA6F82">
        <w:rPr>
          <w:rFonts w:ascii="Times New Roman" w:eastAsiaTheme="minorHAnsi" w:hAnsi="Times New Roman" w:cs="Times New Roman"/>
          <w:sz w:val="24"/>
          <w:szCs w:val="24"/>
          <w:lang w:eastAsia="en-US"/>
        </w:rPr>
        <w:t xml:space="preserve">, A. and Patterson, M. (2019) Becoming a leader: catalysts and barriers to leader identity construction. European Journal of Work and Organisational Psychology, 29 (3). pp. 377-390. ISSN 1359-432X Available at: </w:t>
      </w:r>
      <w:hyperlink r:id="rId26" w:history="1">
        <w:r w:rsidRPr="00BA6F82">
          <w:rPr>
            <w:rFonts w:ascii="Times New Roman" w:eastAsia="Times New Roman" w:hAnsi="Times New Roman" w:cs="Times New Roman"/>
            <w:sz w:val="24"/>
            <w:szCs w:val="24"/>
            <w:u w:val="single"/>
            <w:lang w:eastAsia="en-US"/>
          </w:rPr>
          <w:t>https://eprints.whiterose.ac.uk/155986/1/Lanka%20E.%20et%20al%202019%20Becoming%20a%20Leader%20_proof.pdf</w:t>
        </w:r>
      </w:hyperlink>
      <w:r w:rsidRPr="00BA6F82">
        <w:rPr>
          <w:rFonts w:ascii="Times New Roman" w:eastAsia="Times New Roman" w:hAnsi="Times New Roman" w:cs="Times New Roman"/>
          <w:sz w:val="24"/>
          <w:szCs w:val="24"/>
          <w:lang w:eastAsia="en-US"/>
        </w:rPr>
        <w:t xml:space="preserve">  (Accessed 12 August, 2022). </w:t>
      </w:r>
    </w:p>
    <w:p w14:paraId="0DA25AA2" w14:textId="77777777" w:rsidR="00BF5F89" w:rsidRPr="00BA6F82" w:rsidRDefault="00BF5F89" w:rsidP="00BF5F89">
      <w:pPr>
        <w:spacing w:line="360" w:lineRule="auto"/>
        <w:ind w:left="360"/>
        <w:rPr>
          <w:rFonts w:ascii="Times New Roman" w:eastAsia="Times New Roman" w:hAnsi="Times New Roman" w:cs="Times New Roman"/>
          <w:sz w:val="24"/>
          <w:szCs w:val="24"/>
        </w:rPr>
      </w:pPr>
      <w:proofErr w:type="spellStart"/>
      <w:r w:rsidRPr="00BA6F82">
        <w:rPr>
          <w:rFonts w:ascii="Times New Roman" w:hAnsi="Times New Roman" w:cs="Times New Roman"/>
          <w:sz w:val="24"/>
          <w:szCs w:val="24"/>
        </w:rPr>
        <w:t>Lashlee</w:t>
      </w:r>
      <w:proofErr w:type="spellEnd"/>
      <w:r w:rsidRPr="00BA6F82">
        <w:rPr>
          <w:rFonts w:ascii="Times New Roman" w:hAnsi="Times New Roman" w:cs="Times New Roman"/>
          <w:sz w:val="24"/>
          <w:szCs w:val="24"/>
        </w:rPr>
        <w:t xml:space="preserve"> (2020) </w:t>
      </w:r>
      <w:r w:rsidRPr="00BA6F82">
        <w:rPr>
          <w:rFonts w:ascii="Times New Roman" w:hAnsi="Times New Roman" w:cs="Times New Roman"/>
          <w:i/>
          <w:iCs/>
          <w:sz w:val="24"/>
          <w:szCs w:val="24"/>
        </w:rPr>
        <w:t xml:space="preserve">Barriers and Catalysts in Awareness-based Learning. </w:t>
      </w:r>
      <w:r w:rsidRPr="00BA6F82">
        <w:rPr>
          <w:rFonts w:ascii="Times New Roman" w:hAnsi="Times New Roman" w:cs="Times New Roman"/>
          <w:sz w:val="24"/>
          <w:szCs w:val="24"/>
        </w:rPr>
        <w:t xml:space="preserve">Available:  </w:t>
      </w:r>
      <w:hyperlink r:id="rId27" w:history="1">
        <w:r w:rsidRPr="00BA6F82">
          <w:rPr>
            <w:rFonts w:ascii="Times New Roman" w:eastAsia="Times New Roman" w:hAnsi="Times New Roman" w:cs="Times New Roman"/>
            <w:sz w:val="24"/>
            <w:szCs w:val="24"/>
            <w:u w:val="single"/>
          </w:rPr>
          <w:t>https://ir.vanderbilt.edu/bitstream/handle/1803/16328/LashleeM2020.pdf?sequence=1&amp;isAllowed=y</w:t>
        </w:r>
      </w:hyperlink>
      <w:r w:rsidRPr="00BA6F82">
        <w:rPr>
          <w:rFonts w:ascii="Times New Roman" w:eastAsia="Times New Roman" w:hAnsi="Times New Roman" w:cs="Times New Roman"/>
          <w:sz w:val="24"/>
          <w:szCs w:val="24"/>
        </w:rPr>
        <w:t xml:space="preserve"> (Accessed 19 August, 2022)</w:t>
      </w:r>
    </w:p>
    <w:p w14:paraId="287BBFCF"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Liverpool CAMHS (2022) </w:t>
      </w:r>
      <w:r w:rsidRPr="00BA6F82">
        <w:rPr>
          <w:rFonts w:ascii="Times New Roman" w:hAnsi="Times New Roman" w:cs="Times New Roman"/>
          <w:i/>
          <w:iCs/>
          <w:sz w:val="24"/>
          <w:szCs w:val="24"/>
        </w:rPr>
        <w:t>What are Adverse Childhood Experiences ACEs?</w:t>
      </w:r>
      <w:r w:rsidRPr="00BA6F82">
        <w:rPr>
          <w:rFonts w:ascii="Times New Roman" w:hAnsi="Times New Roman" w:cs="Times New Roman"/>
          <w:sz w:val="24"/>
          <w:szCs w:val="24"/>
        </w:rPr>
        <w:t xml:space="preserve"> [online] Available at: https://www.liverpoolcamhs.com/aces/what-are-adverse-childhood-experiences/ (Accessed: 8 September 2022)</w:t>
      </w:r>
    </w:p>
    <w:p w14:paraId="2E7A4290" w14:textId="77777777" w:rsidR="00BF5F89" w:rsidRPr="00BA6F82" w:rsidRDefault="00BF5F89" w:rsidP="00BF5F89">
      <w:pPr>
        <w:spacing w:line="360" w:lineRule="auto"/>
        <w:ind w:left="360"/>
        <w:contextualSpacing/>
        <w:rPr>
          <w:rFonts w:ascii="Times New Roman" w:hAnsi="Times New Roman" w:cs="Times New Roman"/>
          <w:sz w:val="24"/>
          <w:szCs w:val="24"/>
        </w:rPr>
      </w:pPr>
      <w:proofErr w:type="spellStart"/>
      <w:r w:rsidRPr="00BA6F82">
        <w:rPr>
          <w:rFonts w:ascii="Times New Roman" w:hAnsi="Times New Roman" w:cs="Times New Roman"/>
          <w:sz w:val="24"/>
          <w:szCs w:val="24"/>
        </w:rPr>
        <w:lastRenderedPageBreak/>
        <w:t>Mariga</w:t>
      </w:r>
      <w:proofErr w:type="spellEnd"/>
      <w:r w:rsidRPr="00BA6F82">
        <w:rPr>
          <w:rFonts w:ascii="Times New Roman" w:hAnsi="Times New Roman" w:cs="Times New Roman"/>
          <w:sz w:val="24"/>
          <w:szCs w:val="24"/>
        </w:rPr>
        <w:t xml:space="preserve">, L., McConkey, R. and </w:t>
      </w:r>
      <w:proofErr w:type="spellStart"/>
      <w:r w:rsidRPr="00BA6F82">
        <w:rPr>
          <w:rFonts w:ascii="Times New Roman" w:hAnsi="Times New Roman" w:cs="Times New Roman"/>
          <w:sz w:val="24"/>
          <w:szCs w:val="24"/>
        </w:rPr>
        <w:t>Myezwa</w:t>
      </w:r>
      <w:proofErr w:type="spellEnd"/>
      <w:r w:rsidRPr="00BA6F82">
        <w:rPr>
          <w:rFonts w:ascii="Times New Roman" w:hAnsi="Times New Roman" w:cs="Times New Roman"/>
          <w:sz w:val="24"/>
          <w:szCs w:val="24"/>
        </w:rPr>
        <w:t xml:space="preserve">, H. (2014) </w:t>
      </w:r>
      <w:r w:rsidRPr="00BA6F82">
        <w:rPr>
          <w:rFonts w:ascii="Times New Roman" w:hAnsi="Times New Roman" w:cs="Times New Roman"/>
          <w:i/>
          <w:iCs/>
          <w:sz w:val="24"/>
          <w:szCs w:val="24"/>
        </w:rPr>
        <w:t xml:space="preserve">Inclusive education in low income countries, A resource book for teacher educators, parent trainers and community development workers. </w:t>
      </w:r>
      <w:r w:rsidRPr="00BA6F82">
        <w:rPr>
          <w:rFonts w:ascii="Times New Roman" w:hAnsi="Times New Roman" w:cs="Times New Roman"/>
          <w:sz w:val="24"/>
          <w:szCs w:val="24"/>
        </w:rPr>
        <w:t xml:space="preserve">Oslo: Atlas Alliance. Available at: </w:t>
      </w:r>
      <w:hyperlink r:id="rId28" w:history="1">
        <w:r w:rsidRPr="00BA6F82">
          <w:rPr>
            <w:rFonts w:ascii="Times New Roman" w:hAnsi="Times New Roman" w:cs="Times New Roman"/>
            <w:sz w:val="24"/>
            <w:szCs w:val="24"/>
          </w:rPr>
          <w:t>https://www.eenet.org.uk/resources/docs/Inclusive_Education_in_Low_Income_Countries.pdf</w:t>
        </w:r>
      </w:hyperlink>
      <w:r w:rsidRPr="00BA6F82">
        <w:rPr>
          <w:rFonts w:ascii="Times New Roman" w:hAnsi="Times New Roman" w:cs="Times New Roman"/>
          <w:sz w:val="24"/>
          <w:szCs w:val="24"/>
        </w:rPr>
        <w:t xml:space="preserve"> </w:t>
      </w:r>
    </w:p>
    <w:p w14:paraId="23586A67"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McAdams, B. (2022) More than a third of children in Wales in poverty, South Wales Argus, 13th July. [online] Available at: https://www.southwalesargus.co.uk/news/20272806.third-children-wales-poverty/ (Accessed: 4 September 2022)</w:t>
      </w:r>
    </w:p>
    <w:p w14:paraId="11F6ADF7"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McDowall-Clark, R. (2012) ‘I've never thought of myself as a leader but…’: the Early Years Professional and catalytic leadership, </w:t>
      </w:r>
      <w:r w:rsidRPr="00BA6F82">
        <w:rPr>
          <w:rFonts w:ascii="Times New Roman" w:hAnsi="Times New Roman" w:cs="Times New Roman"/>
          <w:i/>
          <w:iCs/>
          <w:sz w:val="24"/>
          <w:szCs w:val="24"/>
        </w:rPr>
        <w:t>European Early Childhood Education Research Journal,</w:t>
      </w:r>
      <w:r w:rsidRPr="00BA6F82">
        <w:rPr>
          <w:rFonts w:ascii="Times New Roman" w:hAnsi="Times New Roman" w:cs="Times New Roman"/>
          <w:sz w:val="24"/>
          <w:szCs w:val="24"/>
        </w:rPr>
        <w:t> 20:3, 391-401, DOI: </w:t>
      </w:r>
      <w:hyperlink r:id="rId29" w:history="1">
        <w:r w:rsidRPr="00BA6F82">
          <w:rPr>
            <w:rFonts w:ascii="Times New Roman" w:hAnsi="Times New Roman" w:cs="Times New Roman"/>
            <w:sz w:val="24"/>
            <w:szCs w:val="24"/>
          </w:rPr>
          <w:t>10.1080/1350293X.2012.704762</w:t>
        </w:r>
      </w:hyperlink>
      <w:r w:rsidRPr="00BA6F82">
        <w:rPr>
          <w:rFonts w:ascii="Times New Roman" w:hAnsi="Times New Roman" w:cs="Times New Roman"/>
          <w:sz w:val="24"/>
          <w:szCs w:val="24"/>
        </w:rPr>
        <w:t xml:space="preserve"> . </w:t>
      </w:r>
    </w:p>
    <w:p w14:paraId="3F7C8737"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t xml:space="preserve">Merriam Webster (2022) </w:t>
      </w:r>
      <w:r w:rsidRPr="00BA6F82">
        <w:rPr>
          <w:rFonts w:ascii="Times New Roman" w:hAnsi="Times New Roman" w:cs="Times New Roman"/>
          <w:i/>
          <w:iCs/>
          <w:sz w:val="24"/>
          <w:szCs w:val="24"/>
        </w:rPr>
        <w:t>Catalyst</w:t>
      </w:r>
      <w:r w:rsidRPr="00BA6F82">
        <w:rPr>
          <w:rFonts w:ascii="Times New Roman" w:hAnsi="Times New Roman" w:cs="Times New Roman"/>
          <w:sz w:val="24"/>
          <w:szCs w:val="24"/>
        </w:rPr>
        <w:t xml:space="preserve"> [online] Available at: </w:t>
      </w:r>
      <w:r w:rsidRPr="00BA6F82">
        <w:rPr>
          <w:rFonts w:ascii="Times New Roman" w:eastAsia="Times New Roman" w:hAnsi="Times New Roman" w:cs="Times New Roman"/>
          <w:sz w:val="24"/>
          <w:szCs w:val="24"/>
          <w:lang w:eastAsia="en-US"/>
        </w:rPr>
        <w:t>https://www.merriam-webster.com/dictionary/catalyst (Accessed: 5 September 2022)</w:t>
      </w:r>
    </w:p>
    <w:p w14:paraId="275C2272" w14:textId="77777777" w:rsidR="00BF5F89" w:rsidRPr="00BA6F82" w:rsidRDefault="00BF5F89" w:rsidP="00BF5F89">
      <w:pPr>
        <w:spacing w:after="160" w:line="360" w:lineRule="auto"/>
        <w:ind w:left="360"/>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Mona </w:t>
      </w:r>
      <w:proofErr w:type="spellStart"/>
      <w:r w:rsidRPr="00BA6F82">
        <w:rPr>
          <w:rFonts w:ascii="Times New Roman" w:eastAsia="Times New Roman" w:hAnsi="Times New Roman" w:cs="Times New Roman"/>
          <w:sz w:val="24"/>
          <w:szCs w:val="24"/>
          <w:lang w:eastAsia="en-US"/>
        </w:rPr>
        <w:t>Sakr</w:t>
      </w:r>
      <w:proofErr w:type="spellEnd"/>
      <w:r w:rsidRPr="00BA6F82">
        <w:rPr>
          <w:rFonts w:ascii="Times New Roman" w:eastAsia="Times New Roman" w:hAnsi="Times New Roman" w:cs="Times New Roman"/>
          <w:sz w:val="24"/>
          <w:szCs w:val="24"/>
          <w:lang w:eastAsia="en-US"/>
        </w:rPr>
        <w:t xml:space="preserve"> &amp; June O’Sullivan (2022) Dialogical Conceptualisations of Leadership in a Social Enterprise Early Years Group, Early Years, Available at: </w:t>
      </w:r>
      <w:hyperlink r:id="rId30" w:history="1">
        <w:r w:rsidRPr="00BA6F82">
          <w:rPr>
            <w:rFonts w:ascii="Times New Roman" w:eastAsia="Times New Roman" w:hAnsi="Times New Roman" w:cs="Times New Roman"/>
            <w:sz w:val="24"/>
            <w:szCs w:val="24"/>
            <w:u w:val="single"/>
            <w:lang w:eastAsia="en-US"/>
          </w:rPr>
          <w:t>https://www.tandfonline.com/doi/full/10.1080/09575146.2022.2036950</w:t>
        </w:r>
      </w:hyperlink>
      <w:r w:rsidRPr="00BA6F82">
        <w:rPr>
          <w:rFonts w:ascii="Times New Roman" w:eastAsia="Times New Roman" w:hAnsi="Times New Roman" w:cs="Times New Roman"/>
          <w:sz w:val="24"/>
          <w:szCs w:val="24"/>
          <w:lang w:eastAsia="en-US"/>
        </w:rPr>
        <w:t xml:space="preserve"> </w:t>
      </w:r>
    </w:p>
    <w:p w14:paraId="14A2449C"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t xml:space="preserve">Mulford, B. (2003) School Leaders: Challenging Roles and Impact on Teacher and School Effectiveness, </w:t>
      </w:r>
      <w:r w:rsidRPr="00BA6F82">
        <w:rPr>
          <w:rFonts w:ascii="Times New Roman" w:hAnsi="Times New Roman" w:cs="Times New Roman"/>
          <w:i/>
          <w:iCs/>
          <w:sz w:val="24"/>
          <w:szCs w:val="24"/>
        </w:rPr>
        <w:t>OECD</w:t>
      </w:r>
      <w:r w:rsidRPr="00BA6F82">
        <w:rPr>
          <w:rFonts w:ascii="Times New Roman" w:hAnsi="Times New Roman" w:cs="Times New Roman"/>
          <w:sz w:val="24"/>
          <w:szCs w:val="24"/>
        </w:rPr>
        <w:t>,</w:t>
      </w:r>
      <w:r w:rsidRPr="00BA6F82">
        <w:rPr>
          <w:rFonts w:ascii="Times New Roman" w:hAnsi="Times New Roman" w:cs="Times New Roman"/>
          <w:i/>
          <w:iCs/>
          <w:sz w:val="24"/>
          <w:szCs w:val="24"/>
        </w:rPr>
        <w:t xml:space="preserve"> </w:t>
      </w:r>
      <w:r w:rsidRPr="00BA6F82">
        <w:rPr>
          <w:rFonts w:ascii="Times New Roman" w:hAnsi="Times New Roman" w:cs="Times New Roman"/>
          <w:sz w:val="24"/>
          <w:szCs w:val="24"/>
        </w:rPr>
        <w:t xml:space="preserve">[online] Available at: </w:t>
      </w:r>
      <w:hyperlink r:id="rId31" w:history="1">
        <w:r w:rsidRPr="00BA6F82">
          <w:rPr>
            <w:rFonts w:ascii="Times New Roman" w:eastAsia="Times New Roman" w:hAnsi="Times New Roman" w:cs="Times New Roman"/>
            <w:sz w:val="24"/>
            <w:szCs w:val="24"/>
            <w:u w:val="single"/>
            <w:lang w:eastAsia="en-US"/>
          </w:rPr>
          <w:t>https://www.oecd.org/education/school/37133393.pdf</w:t>
        </w:r>
      </w:hyperlink>
      <w:r w:rsidRPr="00BA6F82">
        <w:rPr>
          <w:rFonts w:ascii="Times New Roman" w:eastAsia="Times New Roman" w:hAnsi="Times New Roman" w:cs="Times New Roman"/>
          <w:sz w:val="24"/>
          <w:szCs w:val="24"/>
          <w:u w:val="single"/>
          <w:lang w:eastAsia="en-US"/>
        </w:rPr>
        <w:t xml:space="preserve"> </w:t>
      </w:r>
      <w:r w:rsidRPr="00BA6F82">
        <w:rPr>
          <w:rFonts w:ascii="Times New Roman" w:eastAsia="Times New Roman" w:hAnsi="Times New Roman" w:cs="Times New Roman"/>
          <w:sz w:val="24"/>
          <w:szCs w:val="24"/>
          <w:lang w:eastAsia="en-US"/>
        </w:rPr>
        <w:t>(Accessed: 9 September 2022).</w:t>
      </w:r>
    </w:p>
    <w:p w14:paraId="302EDC4E"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NHS Wales (2022) New online NHS parenting courses gives a little extra support to parents [online] Available at: https://phw.nhs.wales/news/new-online-nhs-parenting-courses-gives-a-little-extra-support-to-parents/ (Accessed: 6 September 2022)</w:t>
      </w:r>
    </w:p>
    <w:p w14:paraId="10C668B1"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NSPCC (2020) </w:t>
      </w:r>
      <w:r w:rsidRPr="00BA6F82">
        <w:rPr>
          <w:rFonts w:ascii="Times New Roman" w:hAnsi="Times New Roman" w:cs="Times New Roman"/>
          <w:i/>
          <w:iCs/>
          <w:sz w:val="24"/>
          <w:szCs w:val="24"/>
        </w:rPr>
        <w:t xml:space="preserve">Challenges From the Frontline-revisited. </w:t>
      </w:r>
      <w:r w:rsidRPr="00BA6F82">
        <w:rPr>
          <w:rFonts w:ascii="Times New Roman" w:hAnsi="Times New Roman" w:cs="Times New Roman"/>
          <w:sz w:val="24"/>
          <w:szCs w:val="24"/>
        </w:rPr>
        <w:t>Available at:</w:t>
      </w:r>
      <w:hyperlink r:id="rId32" w:history="1">
        <w:r w:rsidRPr="00BA6F82">
          <w:rPr>
            <w:rFonts w:ascii="Times New Roman" w:hAnsi="Times New Roman" w:cs="Times New Roman"/>
            <w:sz w:val="24"/>
            <w:szCs w:val="24"/>
          </w:rPr>
          <w:t>https://learning.nspcc.org.uk/research-resources/2020/challenges-from-the-frontline</w:t>
        </w:r>
      </w:hyperlink>
      <w:r w:rsidRPr="00BA6F82">
        <w:rPr>
          <w:rFonts w:ascii="Times New Roman" w:hAnsi="Times New Roman" w:cs="Times New Roman"/>
          <w:sz w:val="24"/>
          <w:szCs w:val="24"/>
        </w:rPr>
        <w:t xml:space="preserve"> (Accessed: 10 August 2022). </w:t>
      </w:r>
    </w:p>
    <w:p w14:paraId="26AB054D" w14:textId="77777777" w:rsidR="00BF5F89" w:rsidRPr="00BA6F82" w:rsidRDefault="00BF5F89" w:rsidP="00BF5F89">
      <w:pPr>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Nyberg, D., &amp; </w:t>
      </w:r>
      <w:proofErr w:type="spellStart"/>
      <w:r w:rsidRPr="00BA6F82">
        <w:rPr>
          <w:rFonts w:ascii="Times New Roman" w:eastAsia="Times New Roman" w:hAnsi="Times New Roman" w:cs="Times New Roman"/>
          <w:sz w:val="24"/>
          <w:szCs w:val="24"/>
        </w:rPr>
        <w:t>Sveningsson</w:t>
      </w:r>
      <w:proofErr w:type="spellEnd"/>
      <w:r w:rsidRPr="00BA6F82">
        <w:rPr>
          <w:rFonts w:ascii="Times New Roman" w:eastAsia="Times New Roman" w:hAnsi="Times New Roman" w:cs="Times New Roman"/>
          <w:sz w:val="24"/>
          <w:szCs w:val="24"/>
        </w:rPr>
        <w:t xml:space="preserve">, S. (2014). Paradoxes of authentic leadership: Leader identity struggles. Leadership, 10(4), 437-455.  </w:t>
      </w:r>
    </w:p>
    <w:p w14:paraId="09F71AE4" w14:textId="77777777" w:rsidR="00BF5F89" w:rsidRPr="00BA6F82" w:rsidRDefault="00BF5F89" w:rsidP="00BF5F89">
      <w:pPr>
        <w:spacing w:line="360" w:lineRule="auto"/>
        <w:ind w:left="360"/>
        <w:rPr>
          <w:rFonts w:ascii="Times New Roman" w:eastAsia="Times New Roman" w:hAnsi="Times New Roman" w:cs="Times New Roman"/>
          <w:sz w:val="24"/>
          <w:szCs w:val="24"/>
        </w:rPr>
      </w:pPr>
      <w:proofErr w:type="spellStart"/>
      <w:r w:rsidRPr="00BA6F82">
        <w:rPr>
          <w:rFonts w:ascii="Times New Roman" w:eastAsia="Times New Roman" w:hAnsi="Times New Roman" w:cs="Times New Roman"/>
          <w:sz w:val="24"/>
          <w:szCs w:val="24"/>
        </w:rPr>
        <w:lastRenderedPageBreak/>
        <w:t>Oyserman</w:t>
      </w:r>
      <w:proofErr w:type="spellEnd"/>
      <w:r w:rsidRPr="00BA6F82">
        <w:rPr>
          <w:rFonts w:ascii="Times New Roman" w:eastAsia="Times New Roman" w:hAnsi="Times New Roman" w:cs="Times New Roman"/>
          <w:sz w:val="24"/>
          <w:szCs w:val="24"/>
        </w:rPr>
        <w:t xml:space="preserve">, D., Elmore, K., Smith, G. (2014). Self, self-concept and identity. In Leary, M., &amp; Tangney, June Price (Eds.), Handbook of Self and Identity (pp.69-104). New York, NY: Guilford Publications. </w:t>
      </w:r>
    </w:p>
    <w:p w14:paraId="67CF4DFB"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Poverty and Inequality Commission (2019) </w:t>
      </w:r>
      <w:r w:rsidRPr="00BA6F82">
        <w:rPr>
          <w:rFonts w:ascii="Times New Roman" w:hAnsi="Times New Roman" w:cs="Times New Roman"/>
          <w:i/>
          <w:iCs/>
          <w:sz w:val="24"/>
          <w:szCs w:val="24"/>
        </w:rPr>
        <w:t xml:space="preserve">Child Rights and Child Poverty. </w:t>
      </w:r>
      <w:r w:rsidRPr="00BA6F82">
        <w:rPr>
          <w:rFonts w:ascii="Times New Roman" w:hAnsi="Times New Roman" w:cs="Times New Roman"/>
          <w:sz w:val="24"/>
          <w:szCs w:val="24"/>
        </w:rPr>
        <w:t xml:space="preserve">Available at:  </w:t>
      </w:r>
      <w:hyperlink r:id="rId33" w:history="1">
        <w:r w:rsidRPr="00BA6F82">
          <w:rPr>
            <w:rFonts w:ascii="Times New Roman" w:hAnsi="Times New Roman" w:cs="Times New Roman"/>
            <w:sz w:val="24"/>
            <w:szCs w:val="24"/>
          </w:rPr>
          <w:t>https://povertyinequality.scot/child-rights-and-child-poverty/</w:t>
        </w:r>
      </w:hyperlink>
      <w:r w:rsidRPr="00BA6F82">
        <w:rPr>
          <w:rFonts w:ascii="Times New Roman" w:hAnsi="Times New Roman" w:cs="Times New Roman"/>
          <w:sz w:val="24"/>
          <w:szCs w:val="24"/>
        </w:rPr>
        <w:t xml:space="preserve"> (Accessed 12 September 2022). </w:t>
      </w:r>
    </w:p>
    <w:p w14:paraId="16EF7605" w14:textId="77777777" w:rsidR="00BF5F89" w:rsidRPr="00BA6F82" w:rsidRDefault="00BF5F89" w:rsidP="00BF5F89">
      <w:pPr>
        <w:spacing w:after="160" w:line="360" w:lineRule="auto"/>
        <w:ind w:left="360"/>
        <w:contextualSpacing/>
        <w:rPr>
          <w:rFonts w:ascii="Times New Roman" w:eastAsiaTheme="minorHAnsi" w:hAnsi="Times New Roman" w:cs="Times New Roman"/>
          <w:sz w:val="24"/>
          <w:szCs w:val="24"/>
          <w:lang w:eastAsia="en-US"/>
        </w:rPr>
      </w:pPr>
      <w:r w:rsidRPr="00BA6F82">
        <w:rPr>
          <w:rFonts w:ascii="Times New Roman" w:hAnsi="Times New Roman" w:cs="Times New Roman"/>
          <w:sz w:val="24"/>
          <w:szCs w:val="24"/>
        </w:rPr>
        <w:t xml:space="preserve">Powers Resource Centre (2017) </w:t>
      </w:r>
      <w:r w:rsidRPr="00BA6F82">
        <w:rPr>
          <w:rFonts w:ascii="Times New Roman" w:hAnsi="Times New Roman" w:cs="Times New Roman"/>
          <w:i/>
          <w:iCs/>
          <w:sz w:val="24"/>
          <w:szCs w:val="24"/>
        </w:rPr>
        <w:t xml:space="preserve">Are you a </w:t>
      </w:r>
      <w:proofErr w:type="spellStart"/>
      <w:r w:rsidRPr="00BA6F82">
        <w:rPr>
          <w:rFonts w:ascii="Times New Roman" w:hAnsi="Times New Roman" w:cs="Times New Roman"/>
          <w:i/>
          <w:iCs/>
          <w:sz w:val="24"/>
          <w:szCs w:val="24"/>
        </w:rPr>
        <w:t>catylyst</w:t>
      </w:r>
      <w:proofErr w:type="spellEnd"/>
      <w:r w:rsidRPr="00BA6F82">
        <w:rPr>
          <w:rFonts w:ascii="Times New Roman" w:hAnsi="Times New Roman" w:cs="Times New Roman"/>
          <w:i/>
          <w:iCs/>
          <w:sz w:val="24"/>
          <w:szCs w:val="24"/>
        </w:rPr>
        <w:t xml:space="preserve"> leader?</w:t>
      </w:r>
      <w:r w:rsidRPr="00BA6F82">
        <w:rPr>
          <w:rFonts w:ascii="Times New Roman" w:hAnsi="Times New Roman" w:cs="Times New Roman"/>
          <w:sz w:val="24"/>
          <w:szCs w:val="24"/>
        </w:rPr>
        <w:t xml:space="preserve"> </w:t>
      </w:r>
      <w:r w:rsidRPr="00BA6F82">
        <w:rPr>
          <w:rFonts w:ascii="Times New Roman" w:eastAsiaTheme="minorHAnsi" w:hAnsi="Times New Roman" w:cs="Times New Roman"/>
          <w:sz w:val="24"/>
          <w:szCs w:val="24"/>
          <w:lang w:eastAsia="en-US"/>
        </w:rPr>
        <w:t>[online] Available at:</w:t>
      </w:r>
      <w:r w:rsidRPr="00BA6F82">
        <w:rPr>
          <w:rFonts w:ascii="Times New Roman" w:eastAsiaTheme="minorHAnsi" w:hAnsi="Times New Roman" w:cs="Times New Roman"/>
          <w:sz w:val="24"/>
          <w:szCs w:val="24"/>
          <w:u w:val="single"/>
          <w:lang w:eastAsia="en-US"/>
        </w:rPr>
        <w:t xml:space="preserve"> </w:t>
      </w:r>
      <w:hyperlink r:id="rId34" w:history="1">
        <w:r w:rsidRPr="00BA6F82">
          <w:rPr>
            <w:rFonts w:ascii="Times New Roman" w:eastAsiaTheme="minorHAnsi" w:hAnsi="Times New Roman" w:cs="Times New Roman"/>
            <w:sz w:val="24"/>
            <w:szCs w:val="24"/>
            <w:u w:val="single"/>
            <w:lang w:eastAsia="en-US"/>
          </w:rPr>
          <w:t>https://www.powersresourcecenter.com/are-you-a-catalyst-leader/</w:t>
        </w:r>
      </w:hyperlink>
      <w:r w:rsidRPr="00BA6F82">
        <w:rPr>
          <w:rFonts w:ascii="Times New Roman" w:eastAsiaTheme="minorHAnsi" w:hAnsi="Times New Roman" w:cs="Times New Roman"/>
          <w:sz w:val="24"/>
          <w:szCs w:val="24"/>
          <w:u w:val="single"/>
          <w:lang w:eastAsia="en-US"/>
        </w:rPr>
        <w:t xml:space="preserve"> </w:t>
      </w:r>
      <w:r w:rsidRPr="00BA6F82">
        <w:rPr>
          <w:rFonts w:ascii="Times New Roman" w:eastAsiaTheme="minorHAnsi" w:hAnsi="Times New Roman" w:cs="Times New Roman"/>
          <w:sz w:val="24"/>
          <w:szCs w:val="24"/>
          <w:lang w:eastAsia="en-US"/>
        </w:rPr>
        <w:t>(Accessed: 9 September 2022)</w:t>
      </w:r>
    </w:p>
    <w:p w14:paraId="7B8F5D81"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Reed, M. and Canning, N. (2012) Implementing Quality and Change in the Early Years. London: Sage Publications.</w:t>
      </w:r>
    </w:p>
    <w:p w14:paraId="460306D6"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bdr w:val="none" w:sz="0" w:space="0" w:color="auto" w:frame="1"/>
          <w:shd w:val="clear" w:color="auto" w:fill="F5F5F5"/>
        </w:rPr>
        <w:t>Rees, O. and Williams, J. (2016) ‘Framing Asymmetry: Devolution and the United Kingdom’s Four Children’s Commissioners’, </w:t>
      </w:r>
      <w:r w:rsidRPr="00BA6F82">
        <w:rPr>
          <w:rFonts w:ascii="Times New Roman" w:hAnsi="Times New Roman" w:cs="Times New Roman"/>
          <w:i/>
          <w:iCs/>
          <w:sz w:val="24"/>
          <w:szCs w:val="24"/>
          <w:bdr w:val="none" w:sz="0" w:space="0" w:color="auto" w:frame="1"/>
          <w:shd w:val="clear" w:color="auto" w:fill="F5F5F5"/>
        </w:rPr>
        <w:t>International Journal of Children’s Rights</w:t>
      </w:r>
      <w:r w:rsidRPr="00BA6F82">
        <w:rPr>
          <w:rFonts w:ascii="Times New Roman" w:hAnsi="Times New Roman" w:cs="Times New Roman"/>
          <w:sz w:val="24"/>
          <w:szCs w:val="24"/>
          <w:bdr w:val="none" w:sz="0" w:space="0" w:color="auto" w:frame="1"/>
          <w:shd w:val="clear" w:color="auto" w:fill="F5F5F5"/>
        </w:rPr>
        <w:t>, 24(2), pp. 408–433. doi:10.1163/15718182-02402002</w:t>
      </w:r>
    </w:p>
    <w:p w14:paraId="7D2A2C03"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hAnsi="Times New Roman" w:cs="Times New Roman"/>
          <w:i/>
          <w:iCs/>
          <w:sz w:val="24"/>
          <w:szCs w:val="24"/>
        </w:rPr>
        <w:t xml:space="preserve">Rights of Children and Young Persons (Wales) Measure 2011. Available at: </w:t>
      </w:r>
      <w:hyperlink r:id="rId35" w:history="1">
        <w:r w:rsidRPr="00BA6F82">
          <w:rPr>
            <w:rStyle w:val="Hyperlink"/>
            <w:rFonts w:ascii="Times New Roman" w:hAnsi="Times New Roman" w:cs="Times New Roman"/>
            <w:color w:val="auto"/>
            <w:sz w:val="24"/>
            <w:szCs w:val="24"/>
          </w:rPr>
          <w:t>https://www.legislation.gov.uk/mwa/2011/2/contents</w:t>
        </w:r>
      </w:hyperlink>
      <w:r w:rsidRPr="00BA6F82">
        <w:rPr>
          <w:rFonts w:ascii="Times New Roman" w:hAnsi="Times New Roman" w:cs="Times New Roman"/>
          <w:sz w:val="24"/>
          <w:szCs w:val="24"/>
        </w:rPr>
        <w:t xml:space="preserve"> (Accessed: 12 September 2022)</w:t>
      </w:r>
    </w:p>
    <w:p w14:paraId="55E75AFC"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i/>
          <w:iCs/>
          <w:sz w:val="24"/>
          <w:szCs w:val="24"/>
        </w:rPr>
        <w:t>Rights of Children and Young Persons (Wales) Measure, 2011.</w:t>
      </w:r>
      <w:r w:rsidRPr="00BA6F82">
        <w:rPr>
          <w:rFonts w:ascii="Times New Roman" w:eastAsia="Times New Roman" w:hAnsi="Times New Roman" w:cs="Times New Roman"/>
          <w:sz w:val="24"/>
          <w:szCs w:val="24"/>
        </w:rPr>
        <w:t xml:space="preserve"> Available at: </w:t>
      </w:r>
      <w:hyperlink r:id="rId36" w:history="1">
        <w:r w:rsidRPr="00BA6F82">
          <w:rPr>
            <w:rFonts w:ascii="Times New Roman" w:eastAsia="Times New Roman" w:hAnsi="Times New Roman" w:cs="Times New Roman"/>
            <w:sz w:val="24"/>
            <w:szCs w:val="24"/>
          </w:rPr>
          <w:t>https://www.legislation.gov.uk/mwa/2011/2/section/3</w:t>
        </w:r>
      </w:hyperlink>
      <w:r w:rsidRPr="00BA6F82">
        <w:rPr>
          <w:rFonts w:ascii="Times New Roman" w:eastAsia="Times New Roman" w:hAnsi="Times New Roman" w:cs="Times New Roman"/>
          <w:sz w:val="24"/>
          <w:szCs w:val="24"/>
        </w:rPr>
        <w:t xml:space="preserve"> (Accessed: 4 September 2022)</w:t>
      </w:r>
    </w:p>
    <w:p w14:paraId="279A64F8"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eastAsia="Times New Roman" w:hAnsi="Times New Roman" w:cs="Times New Roman"/>
          <w:sz w:val="24"/>
          <w:szCs w:val="24"/>
        </w:rPr>
        <w:t xml:space="preserve">Saha, L.J. (2001) </w:t>
      </w:r>
      <w:r w:rsidRPr="00BA6F82">
        <w:rPr>
          <w:rFonts w:ascii="Times New Roman" w:eastAsia="Times New Roman" w:hAnsi="Times New Roman" w:cs="Times New Roman"/>
          <w:i/>
          <w:iCs/>
          <w:sz w:val="24"/>
          <w:szCs w:val="24"/>
        </w:rPr>
        <w:t>Educational Sociology</w:t>
      </w:r>
      <w:r w:rsidRPr="00BA6F82">
        <w:rPr>
          <w:rFonts w:ascii="Times New Roman" w:eastAsia="Times New Roman" w:hAnsi="Times New Roman" w:cs="Times New Roman"/>
          <w:sz w:val="24"/>
          <w:szCs w:val="24"/>
        </w:rPr>
        <w:t xml:space="preserve">. Available at: </w:t>
      </w:r>
      <w:hyperlink r:id="rId37" w:history="1">
        <w:r w:rsidRPr="00BA6F82">
          <w:rPr>
            <w:rStyle w:val="Hyperlink"/>
            <w:rFonts w:ascii="Times New Roman" w:eastAsia="Times New Roman" w:hAnsi="Times New Roman" w:cs="Times New Roman"/>
            <w:color w:val="auto"/>
            <w:sz w:val="24"/>
            <w:szCs w:val="24"/>
          </w:rPr>
          <w:t>https://www.sciencedirect.com/topics/social-sciences/educational-sociology</w:t>
        </w:r>
      </w:hyperlink>
    </w:p>
    <w:p w14:paraId="69203563"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Sandals, L. and Bryant, B. (2014) The evolving education system in England: a “temperature check  Available at: </w:t>
      </w:r>
      <w:hyperlink r:id="rId38" w:history="1">
        <w:r w:rsidRPr="00BA6F82">
          <w:rPr>
            <w:rStyle w:val="Hyperlink"/>
            <w:rFonts w:ascii="Times New Roman" w:hAnsi="Times New Roman" w:cs="Times New Roman"/>
            <w:color w:val="auto"/>
            <w:sz w:val="24"/>
            <w:szCs w:val="24"/>
          </w:rPr>
          <w:t>https://assets.publishing.service.gov.uk/government/uploads/system/uploads/attachment_data/file/325816/DFE-RR359.pdf</w:t>
        </w:r>
      </w:hyperlink>
      <w:r w:rsidRPr="00BA6F82">
        <w:rPr>
          <w:rFonts w:ascii="Times New Roman" w:hAnsi="Times New Roman" w:cs="Times New Roman"/>
          <w:sz w:val="24"/>
          <w:szCs w:val="24"/>
          <w:u w:val="single"/>
        </w:rPr>
        <w:t xml:space="preserve"> </w:t>
      </w:r>
      <w:r w:rsidRPr="00BA6F82">
        <w:rPr>
          <w:rFonts w:ascii="Times New Roman" w:hAnsi="Times New Roman" w:cs="Times New Roman"/>
          <w:sz w:val="24"/>
          <w:szCs w:val="24"/>
        </w:rPr>
        <w:t>(Accessed: 20 August 2022)</w:t>
      </w:r>
    </w:p>
    <w:p w14:paraId="13AD191E"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Senedd (2021) Poverty and supporting low-income households [online] Available at: https://research.senedd.wales/research-articles/poverty-and-supporting-low-income-households/ (Accessed: 4 September)</w:t>
      </w:r>
    </w:p>
    <w:p w14:paraId="72A95AED"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Senedd Research (2018) </w:t>
      </w:r>
      <w:r w:rsidRPr="00BA6F82">
        <w:rPr>
          <w:rFonts w:ascii="Times New Roman" w:hAnsi="Times New Roman" w:cs="Times New Roman"/>
          <w:i/>
          <w:iCs/>
          <w:sz w:val="24"/>
          <w:szCs w:val="24"/>
        </w:rPr>
        <w:t xml:space="preserve">Poverty in Wales: are we getting the full picture? </w:t>
      </w:r>
      <w:r w:rsidRPr="00BA6F82">
        <w:rPr>
          <w:rFonts w:ascii="Times New Roman" w:hAnsi="Times New Roman" w:cs="Times New Roman"/>
          <w:sz w:val="24"/>
          <w:szCs w:val="24"/>
        </w:rPr>
        <w:t>Available at: https://research.senedd.wales/research-articles/poverty-in-wales-are-we-getting-the-full-picture/</w:t>
      </w:r>
    </w:p>
    <w:p w14:paraId="66123DCA"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lastRenderedPageBreak/>
        <w:t xml:space="preserve">Silva, D.Y., </w:t>
      </w:r>
      <w:proofErr w:type="spellStart"/>
      <w:r w:rsidRPr="00BA6F82">
        <w:rPr>
          <w:rFonts w:ascii="Times New Roman" w:hAnsi="Times New Roman" w:cs="Times New Roman"/>
          <w:sz w:val="24"/>
          <w:szCs w:val="24"/>
        </w:rPr>
        <w:t>Gimbert</w:t>
      </w:r>
      <w:proofErr w:type="spellEnd"/>
      <w:r w:rsidRPr="00BA6F82">
        <w:rPr>
          <w:rFonts w:ascii="Times New Roman" w:hAnsi="Times New Roman" w:cs="Times New Roman"/>
          <w:sz w:val="24"/>
          <w:szCs w:val="24"/>
        </w:rPr>
        <w:t>, B., &amp; Nolan, J. (2000). Sliding the door: Locking and unlocking possibilities for teacher leadership. Teachers College Record, 102, 779-804.</w:t>
      </w:r>
    </w:p>
    <w:p w14:paraId="64D96CC9"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Terry, P. M. (2000) Empowering teachers as leaders, University of Memphis [online] Available at: </w:t>
      </w:r>
      <w:hyperlink r:id="rId39" w:history="1">
        <w:r w:rsidRPr="00BA6F82">
          <w:rPr>
            <w:rFonts w:ascii="Times New Roman" w:eastAsia="Times New Roman" w:hAnsi="Times New Roman" w:cs="Times New Roman"/>
            <w:sz w:val="24"/>
            <w:szCs w:val="24"/>
            <w:u w:val="single"/>
            <w:lang w:eastAsia="en-US"/>
          </w:rPr>
          <w:t>http://www.nationalforum.com/Electronic%20Journal%20Volumes/Terry,%20paul%20M.%20Empowering%20Teachers%20As%20Leaders.pdf</w:t>
        </w:r>
      </w:hyperlink>
      <w:r w:rsidRPr="00BA6F82">
        <w:rPr>
          <w:rFonts w:ascii="Times New Roman" w:eastAsia="Times New Roman" w:hAnsi="Times New Roman" w:cs="Times New Roman"/>
          <w:sz w:val="24"/>
          <w:szCs w:val="24"/>
          <w:u w:val="single"/>
          <w:lang w:eastAsia="en-US"/>
        </w:rPr>
        <w:t xml:space="preserve">  </w:t>
      </w:r>
      <w:r w:rsidRPr="00BA6F82">
        <w:rPr>
          <w:rFonts w:ascii="Times New Roman" w:eastAsia="Times New Roman" w:hAnsi="Times New Roman" w:cs="Times New Roman"/>
          <w:sz w:val="24"/>
          <w:szCs w:val="24"/>
          <w:lang w:eastAsia="en-US"/>
        </w:rPr>
        <w:t xml:space="preserve">(Accessed 9 September 2022) </w:t>
      </w:r>
    </w:p>
    <w:p w14:paraId="042F4546"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Truly Scrumptious (2004) Available at: https://www.trulyscrumptiousnursery.co.uk/policies-procedures/the-rights-of-the-child-policy/ (Accessed: 8 September 2022) </w:t>
      </w:r>
    </w:p>
    <w:p w14:paraId="24813146"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t xml:space="preserve">UCL Centre for Educational Leadership (2022) </w:t>
      </w:r>
      <w:r w:rsidRPr="00BA6F82">
        <w:rPr>
          <w:rFonts w:ascii="Times New Roman" w:eastAsia="Times New Roman" w:hAnsi="Times New Roman" w:cs="Times New Roman"/>
          <w:i/>
          <w:iCs/>
          <w:sz w:val="24"/>
          <w:szCs w:val="24"/>
          <w:lang w:eastAsia="en-US"/>
        </w:rPr>
        <w:t xml:space="preserve">Catalyst </w:t>
      </w:r>
      <w:r w:rsidRPr="00BA6F82">
        <w:rPr>
          <w:rFonts w:ascii="Times New Roman" w:eastAsia="Times New Roman" w:hAnsi="Times New Roman" w:cs="Times New Roman"/>
          <w:sz w:val="24"/>
          <w:szCs w:val="24"/>
          <w:lang w:eastAsia="en-US"/>
        </w:rPr>
        <w:t xml:space="preserve">[online] Available at: </w:t>
      </w:r>
      <w:hyperlink r:id="rId40" w:history="1">
        <w:r w:rsidRPr="00BA6F82">
          <w:rPr>
            <w:rFonts w:ascii="Times New Roman" w:eastAsia="Times New Roman" w:hAnsi="Times New Roman" w:cs="Times New Roman"/>
            <w:sz w:val="24"/>
            <w:szCs w:val="24"/>
            <w:u w:val="single"/>
            <w:lang w:eastAsia="en-US"/>
          </w:rPr>
          <w:t>https://www.ucl.ac.uk/ioe/departments-and-centres/centres/ucl-centre-educational-leadership/catalyst</w:t>
        </w:r>
      </w:hyperlink>
      <w:r w:rsidRPr="00BA6F82">
        <w:rPr>
          <w:rFonts w:ascii="Times New Roman" w:eastAsia="Times New Roman" w:hAnsi="Times New Roman" w:cs="Times New Roman"/>
          <w:sz w:val="24"/>
          <w:szCs w:val="24"/>
          <w:u w:val="single"/>
          <w:lang w:eastAsia="en-US"/>
        </w:rPr>
        <w:t xml:space="preserve"> </w:t>
      </w:r>
      <w:r w:rsidRPr="00BA6F82">
        <w:rPr>
          <w:rFonts w:ascii="Times New Roman" w:eastAsia="Times New Roman" w:hAnsi="Times New Roman" w:cs="Times New Roman"/>
          <w:sz w:val="24"/>
          <w:szCs w:val="24"/>
          <w:lang w:eastAsia="en-US"/>
        </w:rPr>
        <w:t>(Accessed 9 September 2022).</w:t>
      </w:r>
    </w:p>
    <w:p w14:paraId="0B4C0FAB" w14:textId="77777777" w:rsidR="00BF5F89" w:rsidRPr="00BA6F82" w:rsidRDefault="00BF5F89" w:rsidP="00BF5F89">
      <w:pPr>
        <w:shd w:val="clear" w:color="auto" w:fill="FFFFFF"/>
        <w:spacing w:after="160" w:line="360" w:lineRule="auto"/>
        <w:ind w:left="360"/>
        <w:rPr>
          <w:rFonts w:ascii="Times New Roman" w:eastAsia="Times New Roman" w:hAnsi="Times New Roman" w:cs="Times New Roman"/>
          <w:sz w:val="24"/>
          <w:szCs w:val="24"/>
        </w:rPr>
      </w:pPr>
      <w:r w:rsidRPr="00BA6F82">
        <w:rPr>
          <w:rFonts w:ascii="Times New Roman" w:eastAsiaTheme="minorHAnsi" w:hAnsi="Times New Roman" w:cs="Times New Roman"/>
          <w:sz w:val="24"/>
          <w:szCs w:val="24"/>
          <w:lang w:eastAsia="en-US"/>
        </w:rPr>
        <w:t xml:space="preserve">UK Government (2014) The Government’s Strategy to Support Workforce Excellence in Further Education [online] Available at:   </w:t>
      </w:r>
      <w:hyperlink r:id="rId41" w:history="1">
        <w:r w:rsidRPr="00BA6F82">
          <w:rPr>
            <w:rStyle w:val="Hyperlink"/>
            <w:rFonts w:ascii="Times New Roman" w:eastAsia="Times New Roman" w:hAnsi="Times New Roman" w:cs="Times New Roman"/>
            <w:color w:val="auto"/>
            <w:sz w:val="24"/>
            <w:szCs w:val="24"/>
            <w:lang w:eastAsia="en-US"/>
          </w:rPr>
          <w:t>https://assets.publishing.service.gov.uk/government/uploads/system/uploads/attachment_data/file/326000/bis-14-679-further-education-workforce-strategy-the-government-strategy-support-workforce-excellence-in-further-education.pdf</w:t>
        </w:r>
      </w:hyperlink>
      <w:r w:rsidRPr="00BA6F82">
        <w:rPr>
          <w:rFonts w:ascii="Times New Roman" w:eastAsia="Times New Roman" w:hAnsi="Times New Roman" w:cs="Times New Roman"/>
          <w:sz w:val="24"/>
          <w:szCs w:val="24"/>
          <w:lang w:eastAsia="en-US"/>
        </w:rPr>
        <w:t xml:space="preserve">  </w:t>
      </w:r>
    </w:p>
    <w:p w14:paraId="0001C04F"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eastAsia="Times New Roman" w:hAnsi="Times New Roman" w:cs="Times New Roman"/>
          <w:sz w:val="24"/>
          <w:szCs w:val="24"/>
        </w:rPr>
        <w:t xml:space="preserve">UK Government (2022) </w:t>
      </w:r>
      <w:r w:rsidRPr="00BA6F82">
        <w:rPr>
          <w:rFonts w:ascii="Times New Roman" w:hAnsi="Times New Roman" w:cs="Times New Roman"/>
          <w:sz w:val="24"/>
          <w:szCs w:val="24"/>
        </w:rPr>
        <w:t>How we are working with the United Nations to protect children’s rights. [online] Available at: https://educationhub.blog.gov.uk/2022/06/16/how-we-are-working-with-the-united-nations-to-protect-childrens-rights/ (Accessed: 5 September 2022)</w:t>
      </w:r>
    </w:p>
    <w:p w14:paraId="5E3B381E"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i/>
          <w:iCs/>
          <w:sz w:val="24"/>
          <w:szCs w:val="24"/>
        </w:rPr>
        <w:t>UNCRC, 1989.</w:t>
      </w:r>
      <w:r w:rsidRPr="00BA6F82">
        <w:rPr>
          <w:rFonts w:ascii="Times New Roman" w:hAnsi="Times New Roman" w:cs="Times New Roman"/>
          <w:sz w:val="24"/>
          <w:szCs w:val="24"/>
        </w:rPr>
        <w:t xml:space="preserve"> Available at: https://www.unicef.org.uk/wp-content/uploads/2016/08/unicef-convention-rights-child-uncrc.pdf (Accessed: 5 September 2022)</w:t>
      </w:r>
    </w:p>
    <w:p w14:paraId="20E4B131"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Uni Guide (2022) How Important are your GCSE Grades. Available at: </w:t>
      </w:r>
      <w:hyperlink r:id="rId42" w:history="1">
        <w:r w:rsidRPr="00BA6F82">
          <w:rPr>
            <w:rFonts w:ascii="Times New Roman" w:hAnsi="Times New Roman" w:cs="Times New Roman"/>
            <w:sz w:val="24"/>
            <w:szCs w:val="24"/>
          </w:rPr>
          <w:t>https://www.theuniguide.co.uk/advice/gcse-choices-university/how-important-are-my-gcse-grades</w:t>
        </w:r>
      </w:hyperlink>
      <w:r w:rsidRPr="00BA6F82">
        <w:rPr>
          <w:rFonts w:ascii="Times New Roman" w:hAnsi="Times New Roman" w:cs="Times New Roman"/>
          <w:sz w:val="24"/>
          <w:szCs w:val="24"/>
        </w:rPr>
        <w:t xml:space="preserve"> (Accessed 10 June 2022).</w:t>
      </w:r>
    </w:p>
    <w:p w14:paraId="006E616C" w14:textId="77777777" w:rsidR="00BF5F89" w:rsidRPr="00BA6F82" w:rsidRDefault="00BF5F89" w:rsidP="00BF5F89">
      <w:pPr>
        <w:spacing w:line="360" w:lineRule="auto"/>
        <w:ind w:left="360"/>
        <w:rPr>
          <w:rFonts w:ascii="Times New Roman" w:eastAsia="Times New Roman" w:hAnsi="Times New Roman" w:cs="Times New Roman"/>
          <w:sz w:val="24"/>
          <w:szCs w:val="24"/>
          <w:u w:val="single"/>
        </w:rPr>
      </w:pPr>
      <w:r w:rsidRPr="00BA6F82">
        <w:rPr>
          <w:rFonts w:ascii="Times New Roman" w:hAnsi="Times New Roman" w:cs="Times New Roman"/>
          <w:sz w:val="24"/>
          <w:szCs w:val="24"/>
        </w:rPr>
        <w:t>UNICEF (2010) UNICEF UK rights respecting schools award: A good practice review</w:t>
      </w:r>
      <w:r w:rsidRPr="00BA6F82">
        <w:rPr>
          <w:rFonts w:ascii="Times New Roman" w:eastAsia="Times New Roman" w:hAnsi="Times New Roman" w:cs="Times New Roman"/>
          <w:sz w:val="24"/>
          <w:szCs w:val="24"/>
        </w:rPr>
        <w:t xml:space="preserve">. </w:t>
      </w:r>
      <w:r w:rsidRPr="00BA6F82">
        <w:rPr>
          <w:rFonts w:ascii="Times New Roman" w:hAnsi="Times New Roman" w:cs="Times New Roman"/>
          <w:sz w:val="24"/>
          <w:szCs w:val="24"/>
        </w:rPr>
        <w:t>[online] Available at:</w:t>
      </w:r>
      <w:hyperlink r:id="rId43" w:history="1">
        <w:r w:rsidRPr="00BA6F82">
          <w:rPr>
            <w:rFonts w:ascii="Times New Roman" w:eastAsia="Times New Roman" w:hAnsi="Times New Roman" w:cs="Times New Roman"/>
            <w:sz w:val="24"/>
            <w:szCs w:val="24"/>
            <w:u w:val="single"/>
          </w:rPr>
          <w:t>https://www.unicef.org.uk/rights-respecting-schools/wp-content/uploads/sites/4/2014/12/RSSA_Good_Practice_Review.pdf</w:t>
        </w:r>
      </w:hyperlink>
      <w:r w:rsidRPr="00BA6F82">
        <w:rPr>
          <w:rFonts w:ascii="Times New Roman" w:eastAsia="Times New Roman" w:hAnsi="Times New Roman" w:cs="Times New Roman"/>
          <w:sz w:val="24"/>
          <w:szCs w:val="24"/>
          <w:u w:val="single"/>
        </w:rPr>
        <w:t xml:space="preserve"> (Accessed 22 August,   2022).</w:t>
      </w:r>
    </w:p>
    <w:p w14:paraId="259C1DB0" w14:textId="77777777" w:rsidR="00BF5F89" w:rsidRPr="00BA6F82" w:rsidRDefault="00BF5F89" w:rsidP="00BF5F89">
      <w:pPr>
        <w:spacing w:after="360" w:line="360" w:lineRule="auto"/>
        <w:ind w:left="360"/>
        <w:contextualSpacing/>
        <w:textAlignment w:val="baseline"/>
        <w:rPr>
          <w:rFonts w:ascii="Times New Roman" w:hAnsi="Times New Roman" w:cs="Times New Roman"/>
          <w:sz w:val="24"/>
          <w:szCs w:val="24"/>
        </w:rPr>
      </w:pPr>
      <w:r w:rsidRPr="00BA6F82">
        <w:rPr>
          <w:rFonts w:ascii="Times New Roman" w:hAnsi="Times New Roman" w:cs="Times New Roman"/>
          <w:sz w:val="24"/>
          <w:szCs w:val="24"/>
        </w:rPr>
        <w:lastRenderedPageBreak/>
        <w:t xml:space="preserve">UNICEF (2017a) </w:t>
      </w:r>
      <w:r w:rsidRPr="00BA6F82">
        <w:rPr>
          <w:rFonts w:ascii="Times New Roman" w:hAnsi="Times New Roman" w:cs="Times New Roman"/>
          <w:i/>
          <w:iCs/>
          <w:sz w:val="24"/>
          <w:szCs w:val="24"/>
        </w:rPr>
        <w:t>A summary of the UN Convention on the Rights of the Child</w:t>
      </w:r>
      <w:r w:rsidRPr="00BA6F82">
        <w:rPr>
          <w:rFonts w:ascii="Times New Roman" w:hAnsi="Times New Roman" w:cs="Times New Roman"/>
          <w:sz w:val="24"/>
          <w:szCs w:val="24"/>
        </w:rPr>
        <w:t xml:space="preserve"> [online] Available at: https://www.unicef.org.uk/rights-respecting-schools/wp-content/uploads/sites/4/2017/01/Summary-of-the-UNCRC.pdf (Accessed: 3 September 2022)</w:t>
      </w:r>
    </w:p>
    <w:p w14:paraId="712BBE48"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UNICEF (2017b)</w:t>
      </w:r>
      <w:r w:rsidRPr="00BA6F82">
        <w:rPr>
          <w:rFonts w:ascii="Times New Roman" w:hAnsi="Times New Roman" w:cs="Times New Roman"/>
          <w:i/>
          <w:iCs/>
          <w:sz w:val="24"/>
          <w:szCs w:val="24"/>
        </w:rPr>
        <w:t xml:space="preserve"> A world free from child poverty </w:t>
      </w:r>
      <w:r w:rsidRPr="00BA6F82">
        <w:rPr>
          <w:rFonts w:ascii="Times New Roman" w:hAnsi="Times New Roman" w:cs="Times New Roman"/>
          <w:sz w:val="24"/>
          <w:szCs w:val="24"/>
        </w:rPr>
        <w:t>[online] Available at: https://www.unicef.org/reports/world-free-child-poverty (Accessed 8 August 2022).</w:t>
      </w:r>
    </w:p>
    <w:p w14:paraId="362FB13A"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hAnsi="Times New Roman" w:cs="Times New Roman"/>
          <w:sz w:val="24"/>
          <w:szCs w:val="24"/>
        </w:rPr>
        <w:t xml:space="preserve">UNICEF (2022) </w:t>
      </w:r>
      <w:r w:rsidRPr="00BA6F82">
        <w:rPr>
          <w:rFonts w:ascii="Times New Roman" w:eastAsiaTheme="minorHAnsi" w:hAnsi="Times New Roman" w:cs="Times New Roman"/>
          <w:sz w:val="24"/>
          <w:szCs w:val="24"/>
          <w:lang w:eastAsia="en-US"/>
        </w:rPr>
        <w:t xml:space="preserve">Path to Progress: </w:t>
      </w:r>
      <w:r w:rsidRPr="00BA6F82">
        <w:rPr>
          <w:rFonts w:ascii="Times New Roman" w:hAnsi="Times New Roman" w:cs="Times New Roman"/>
          <w:sz w:val="24"/>
          <w:szCs w:val="24"/>
        </w:rPr>
        <w:t>the covid-19 response as a catalyst for strengthening health and immunisation systems. [online] Available at:</w:t>
      </w:r>
      <w:r w:rsidRPr="00BA6F82">
        <w:rPr>
          <w:rFonts w:ascii="Times New Roman" w:eastAsiaTheme="minorHAnsi" w:hAnsi="Times New Roman" w:cs="Times New Roman"/>
          <w:sz w:val="24"/>
          <w:szCs w:val="24"/>
          <w:lang w:eastAsia="en-US"/>
        </w:rPr>
        <w:t xml:space="preserve"> </w:t>
      </w:r>
      <w:hyperlink r:id="rId44" w:history="1">
        <w:r w:rsidRPr="00BA6F82">
          <w:rPr>
            <w:rFonts w:ascii="Times New Roman" w:eastAsia="Times New Roman" w:hAnsi="Times New Roman" w:cs="Times New Roman"/>
            <w:sz w:val="24"/>
            <w:szCs w:val="24"/>
            <w:u w:val="single"/>
            <w:lang w:eastAsia="en-US"/>
          </w:rPr>
          <w:t>https://www.unicef.org.uk/wp-content/uploads/2022/01/UNICEF-UK-briefing-Path-to-Progress-COVID19-as-a-catalyst-for-stronger-health-systems.pdf</w:t>
        </w:r>
      </w:hyperlink>
      <w:r w:rsidRPr="00BA6F82">
        <w:rPr>
          <w:rFonts w:ascii="Times New Roman" w:eastAsia="Times New Roman" w:hAnsi="Times New Roman" w:cs="Times New Roman"/>
          <w:sz w:val="24"/>
          <w:szCs w:val="24"/>
          <w:u w:val="single"/>
          <w:lang w:eastAsia="en-US"/>
        </w:rPr>
        <w:t xml:space="preserve">   (Accessed 9 August, 2022).</w:t>
      </w:r>
    </w:p>
    <w:p w14:paraId="5EAED0DD"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Wales Safeguarding procedures (2022) </w:t>
      </w:r>
      <w:r w:rsidRPr="00BA6F82">
        <w:rPr>
          <w:rFonts w:ascii="Times New Roman" w:eastAsia="Times New Roman" w:hAnsi="Times New Roman" w:cs="Times New Roman"/>
          <w:i/>
          <w:iCs/>
          <w:sz w:val="24"/>
          <w:szCs w:val="24"/>
        </w:rPr>
        <w:t xml:space="preserve">The Wales Safeguarding procedures for children and adults at risk of abuse and neglect. </w:t>
      </w:r>
      <w:r w:rsidRPr="00BA6F82">
        <w:rPr>
          <w:rFonts w:ascii="Times New Roman" w:eastAsia="Times New Roman" w:hAnsi="Times New Roman" w:cs="Times New Roman"/>
          <w:sz w:val="24"/>
          <w:szCs w:val="24"/>
        </w:rPr>
        <w:t xml:space="preserve">Available at: </w:t>
      </w:r>
      <w:hyperlink r:id="rId45" w:history="1">
        <w:r w:rsidRPr="00BA6F82">
          <w:rPr>
            <w:rFonts w:ascii="Times New Roman" w:hAnsi="Times New Roman" w:cs="Times New Roman"/>
            <w:sz w:val="24"/>
            <w:szCs w:val="24"/>
            <w:u w:val="single"/>
          </w:rPr>
          <w:t>https://www.safeguarding.wales/int/i1/i1.p1.html</w:t>
        </w:r>
      </w:hyperlink>
      <w:r w:rsidRPr="00BA6F82">
        <w:rPr>
          <w:rFonts w:ascii="Times New Roman" w:hAnsi="Times New Roman" w:cs="Times New Roman"/>
          <w:sz w:val="24"/>
          <w:szCs w:val="24"/>
          <w:u w:val="single"/>
        </w:rPr>
        <w:t xml:space="preserve"> (Accessed 12 August 2022).</w:t>
      </w:r>
    </w:p>
    <w:p w14:paraId="738FA378"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Welsh Government (2012a) </w:t>
      </w:r>
      <w:r w:rsidRPr="00BA6F82">
        <w:rPr>
          <w:rFonts w:ascii="Times New Roman" w:hAnsi="Times New Roman" w:cs="Times New Roman"/>
          <w:i/>
          <w:iCs/>
          <w:sz w:val="24"/>
          <w:szCs w:val="24"/>
        </w:rPr>
        <w:t>Flying Start Strategic Guidance 2012</w:t>
      </w:r>
      <w:r w:rsidRPr="00BA6F82">
        <w:rPr>
          <w:rFonts w:ascii="Times New Roman" w:hAnsi="Times New Roman" w:cs="Times New Roman"/>
          <w:sz w:val="24"/>
          <w:szCs w:val="24"/>
        </w:rPr>
        <w:t xml:space="preserve"> [online] Available at: https://gov.wales/sites/default/files/publications/2019-07/flying-start-strategy-guidance-for-local-authorities.pdf  (Accessed: 12 September 2022).</w:t>
      </w:r>
    </w:p>
    <w:p w14:paraId="687F3617"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Welsh Government (2012b) </w:t>
      </w:r>
      <w:r w:rsidRPr="00BA6F82">
        <w:rPr>
          <w:rFonts w:ascii="Times New Roman" w:hAnsi="Times New Roman" w:cs="Times New Roman"/>
          <w:i/>
          <w:iCs/>
          <w:sz w:val="24"/>
          <w:szCs w:val="24"/>
        </w:rPr>
        <w:t>Tackling Poverty Action Plan</w:t>
      </w:r>
      <w:r w:rsidRPr="00BA6F82">
        <w:rPr>
          <w:rFonts w:ascii="Times New Roman" w:hAnsi="Times New Roman" w:cs="Times New Roman"/>
          <w:sz w:val="24"/>
          <w:szCs w:val="24"/>
        </w:rPr>
        <w:t xml:space="preserve"> [online] Available at: </w:t>
      </w:r>
      <w:hyperlink r:id="rId46" w:history="1">
        <w:r w:rsidRPr="00BA6F82">
          <w:rPr>
            <w:rFonts w:ascii="Times New Roman" w:hAnsi="Times New Roman" w:cs="Times New Roman"/>
            <w:sz w:val="24"/>
            <w:szCs w:val="24"/>
          </w:rPr>
          <w:t>https://business.senedd.wales/documents/s500001880/CELG4-20-14%20Paper%205.pdf</w:t>
        </w:r>
      </w:hyperlink>
      <w:r w:rsidRPr="00BA6F82">
        <w:rPr>
          <w:rFonts w:ascii="Times New Roman" w:hAnsi="Times New Roman" w:cs="Times New Roman"/>
          <w:sz w:val="24"/>
          <w:szCs w:val="24"/>
        </w:rPr>
        <w:t xml:space="preserve"> (Accessed: 10 September 2022)</w:t>
      </w:r>
    </w:p>
    <w:p w14:paraId="734B082A"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Welsh Government (2015) C</w:t>
      </w:r>
      <w:r w:rsidRPr="00BA6F82">
        <w:rPr>
          <w:rFonts w:ascii="Times New Roman" w:hAnsi="Times New Roman" w:cs="Times New Roman"/>
          <w:i/>
          <w:iCs/>
          <w:sz w:val="24"/>
          <w:szCs w:val="24"/>
        </w:rPr>
        <w:t xml:space="preserve">hild Poverty Strategy for Wales </w:t>
      </w:r>
      <w:r w:rsidRPr="00BA6F82">
        <w:rPr>
          <w:rFonts w:ascii="Times New Roman" w:hAnsi="Times New Roman" w:cs="Times New Roman"/>
          <w:sz w:val="24"/>
          <w:szCs w:val="24"/>
        </w:rPr>
        <w:t xml:space="preserve">Available at: https://gov.wales/sites/default/files/publications/2019-06/child-poverty-strategy-for-wales-easy-read-version.pdf (Accessed 12 August 2022). </w:t>
      </w:r>
    </w:p>
    <w:p w14:paraId="20851E1C"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eastAsia="Times New Roman" w:hAnsi="Times New Roman" w:cs="Times New Roman"/>
          <w:sz w:val="24"/>
          <w:szCs w:val="24"/>
        </w:rPr>
        <w:t xml:space="preserve">Welsh Government (2019a) </w:t>
      </w:r>
      <w:r w:rsidRPr="00BA6F82">
        <w:rPr>
          <w:rFonts w:ascii="Times New Roman" w:eastAsia="Times New Roman" w:hAnsi="Times New Roman" w:cs="Times New Roman"/>
          <w:i/>
          <w:iCs/>
          <w:sz w:val="24"/>
          <w:szCs w:val="24"/>
        </w:rPr>
        <w:t>Children's rights in Wales</w:t>
      </w:r>
      <w:r w:rsidRPr="00BA6F82">
        <w:rPr>
          <w:rFonts w:ascii="Times New Roman" w:eastAsia="Times New Roman" w:hAnsi="Times New Roman" w:cs="Times New Roman"/>
          <w:sz w:val="24"/>
          <w:szCs w:val="24"/>
        </w:rPr>
        <w:t xml:space="preserve"> [online] Available at: https://gov.wales/childrens-rights-in-wales (Accessed: 6 September 2022)</w:t>
      </w:r>
    </w:p>
    <w:p w14:paraId="2DE0CC8C"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hAnsi="Times New Roman" w:cs="Times New Roman"/>
          <w:sz w:val="24"/>
          <w:szCs w:val="24"/>
        </w:rPr>
        <w:t xml:space="preserve">Welsh Government (2019b) </w:t>
      </w:r>
      <w:r w:rsidRPr="00BA6F82">
        <w:rPr>
          <w:rFonts w:ascii="Times New Roman" w:hAnsi="Times New Roman" w:cs="Times New Roman"/>
          <w:i/>
          <w:iCs/>
          <w:sz w:val="24"/>
          <w:szCs w:val="24"/>
        </w:rPr>
        <w:t xml:space="preserve">Beth </w:t>
      </w:r>
      <w:proofErr w:type="spellStart"/>
      <w:r w:rsidRPr="00BA6F82">
        <w:rPr>
          <w:rFonts w:ascii="Times New Roman" w:hAnsi="Times New Roman" w:cs="Times New Roman"/>
          <w:i/>
          <w:iCs/>
          <w:sz w:val="24"/>
          <w:szCs w:val="24"/>
        </w:rPr>
        <w:t>Nawr</w:t>
      </w:r>
      <w:proofErr w:type="spellEnd"/>
      <w:r w:rsidRPr="00BA6F82">
        <w:rPr>
          <w:rFonts w:ascii="Times New Roman" w:hAnsi="Times New Roman" w:cs="Times New Roman"/>
          <w:i/>
          <w:iCs/>
          <w:sz w:val="24"/>
          <w:szCs w:val="24"/>
        </w:rPr>
        <w:t xml:space="preserve">/What now? </w:t>
      </w:r>
      <w:r w:rsidRPr="00BA6F82">
        <w:rPr>
          <w:rFonts w:ascii="Times New Roman" w:hAnsi="Times New Roman" w:cs="Times New Roman"/>
          <w:sz w:val="24"/>
          <w:szCs w:val="24"/>
        </w:rPr>
        <w:t xml:space="preserve">[online] Available at: </w:t>
      </w:r>
      <w:hyperlink r:id="rId47" w:history="1">
        <w:r w:rsidRPr="00BA6F82">
          <w:rPr>
            <w:rFonts w:ascii="Times New Roman" w:eastAsia="Times New Roman" w:hAnsi="Times New Roman" w:cs="Times New Roman"/>
            <w:sz w:val="24"/>
            <w:szCs w:val="24"/>
            <w:shd w:val="clear" w:color="auto" w:fill="FFFFFF"/>
          </w:rPr>
          <w:t>https://dera.ioe.ac.uk/33292/1/What-Now-Report.pdf</w:t>
        </w:r>
      </w:hyperlink>
      <w:r w:rsidRPr="00BA6F82">
        <w:rPr>
          <w:rFonts w:ascii="Times New Roman" w:eastAsia="Times New Roman" w:hAnsi="Times New Roman" w:cs="Times New Roman"/>
          <w:sz w:val="24"/>
          <w:szCs w:val="24"/>
          <w:shd w:val="clear" w:color="auto" w:fill="FFFFFF"/>
        </w:rPr>
        <w:t xml:space="preserve"> (Accessed 18 August  2022).</w:t>
      </w:r>
    </w:p>
    <w:p w14:paraId="2413EF6D"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Welsh Government (2019c) </w:t>
      </w:r>
      <w:r w:rsidRPr="00BA6F82">
        <w:rPr>
          <w:rFonts w:ascii="Times New Roman" w:hAnsi="Times New Roman" w:cs="Times New Roman"/>
          <w:i/>
          <w:iCs/>
          <w:sz w:val="24"/>
          <w:szCs w:val="24"/>
        </w:rPr>
        <w:t xml:space="preserve">Families first Programme Guidance. </w:t>
      </w:r>
      <w:r w:rsidRPr="00BA6F82">
        <w:rPr>
          <w:rFonts w:ascii="Times New Roman" w:hAnsi="Times New Roman" w:cs="Times New Roman"/>
          <w:sz w:val="24"/>
          <w:szCs w:val="24"/>
        </w:rPr>
        <w:t xml:space="preserve">Available at:  </w:t>
      </w:r>
      <w:hyperlink r:id="rId48" w:history="1">
        <w:r w:rsidRPr="00BA6F82">
          <w:rPr>
            <w:rFonts w:ascii="Times New Roman" w:hAnsi="Times New Roman" w:cs="Times New Roman"/>
            <w:sz w:val="24"/>
            <w:szCs w:val="24"/>
          </w:rPr>
          <w:t>https://gov.wales/sites/default/files/publications/2019-07/families-first-guidance-for-local-authorities_0.pdf</w:t>
        </w:r>
      </w:hyperlink>
      <w:r w:rsidRPr="00BA6F82">
        <w:rPr>
          <w:rFonts w:ascii="Times New Roman" w:hAnsi="Times New Roman" w:cs="Times New Roman"/>
          <w:sz w:val="24"/>
          <w:szCs w:val="24"/>
        </w:rPr>
        <w:t xml:space="preserve">    (Accessed 12 September 2022).</w:t>
      </w:r>
    </w:p>
    <w:p w14:paraId="2BD4F6E6"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Welsh Government (2019d) </w:t>
      </w:r>
      <w:r w:rsidRPr="00BA6F82">
        <w:rPr>
          <w:rFonts w:ascii="Times New Roman" w:eastAsia="Times New Roman" w:hAnsi="Times New Roman" w:cs="Times New Roman"/>
          <w:i/>
          <w:iCs/>
          <w:sz w:val="24"/>
          <w:szCs w:val="24"/>
        </w:rPr>
        <w:t>Preventing Adverse childhood Experiences (ACE’s) (</w:t>
      </w:r>
      <w:r w:rsidRPr="00BA6F82">
        <w:rPr>
          <w:rFonts w:ascii="Times New Roman" w:eastAsia="Times New Roman" w:hAnsi="Times New Roman" w:cs="Times New Roman"/>
          <w:sz w:val="24"/>
          <w:szCs w:val="24"/>
        </w:rPr>
        <w:t xml:space="preserve">2019) Available at: </w:t>
      </w:r>
      <w:r w:rsidRPr="00BA6F82">
        <w:rPr>
          <w:rFonts w:ascii="Times New Roman" w:eastAsia="Times New Roman" w:hAnsi="Times New Roman" w:cs="Times New Roman"/>
          <w:sz w:val="24"/>
          <w:szCs w:val="24"/>
        </w:rPr>
        <w:lastRenderedPageBreak/>
        <w:t>:https://www.cdc.gov/violenceprevention/pdf/preventingACES.pdf (Accessed 19 August 2022).</w:t>
      </w:r>
    </w:p>
    <w:p w14:paraId="2410A847" w14:textId="77777777" w:rsidR="00BF5F89" w:rsidRPr="00BA6F82" w:rsidRDefault="00BF5F89" w:rsidP="00BF5F89">
      <w:pPr>
        <w:spacing w:line="360" w:lineRule="auto"/>
        <w:ind w:left="360"/>
        <w:contextualSpacing/>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rPr>
        <w:t xml:space="preserve">Welsh Government (2020) </w:t>
      </w:r>
      <w:r w:rsidRPr="00BA6F82">
        <w:rPr>
          <w:rFonts w:ascii="Times New Roman" w:hAnsi="Times New Roman" w:cs="Times New Roman"/>
          <w:sz w:val="24"/>
          <w:szCs w:val="24"/>
        </w:rPr>
        <w:t xml:space="preserve">CHILDREN (ABOLITION OF DEFENCE OF REASONABLE PUNISHMENT) (WALES) ACT Explanatory Memorandum Incorporating the Regulatory Impact Assessment and Explanatory Notes [online] Available at: </w:t>
      </w:r>
      <w:hyperlink r:id="rId49" w:history="1">
        <w:r w:rsidRPr="00BA6F82">
          <w:rPr>
            <w:rFonts w:ascii="Times New Roman" w:hAnsi="Times New Roman" w:cs="Times New Roman"/>
            <w:sz w:val="24"/>
            <w:szCs w:val="24"/>
            <w:u w:val="single"/>
          </w:rPr>
          <w:t>https://gov.wales/sites/default/files/publications/2020-03/explanatory-memorandum.pdf</w:t>
        </w:r>
      </w:hyperlink>
      <w:r w:rsidRPr="00BA6F82">
        <w:rPr>
          <w:rFonts w:ascii="Times New Roman" w:hAnsi="Times New Roman" w:cs="Times New Roman"/>
          <w:sz w:val="24"/>
          <w:szCs w:val="24"/>
        </w:rPr>
        <w:t xml:space="preserve"> (Accessed: 13 September 2022)</w:t>
      </w:r>
    </w:p>
    <w:p w14:paraId="2E1473A7"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Welsh Government (2021a) </w:t>
      </w:r>
      <w:r w:rsidRPr="00BA6F82">
        <w:rPr>
          <w:rFonts w:ascii="Times New Roman" w:hAnsi="Times New Roman" w:cs="Times New Roman"/>
          <w:i/>
          <w:iCs/>
          <w:sz w:val="24"/>
          <w:szCs w:val="24"/>
        </w:rPr>
        <w:t>Flying start: April 2020 to March 2021</w:t>
      </w:r>
      <w:r w:rsidRPr="00BA6F82">
        <w:rPr>
          <w:rFonts w:ascii="Times New Roman" w:hAnsi="Times New Roman" w:cs="Times New Roman"/>
          <w:sz w:val="24"/>
          <w:szCs w:val="24"/>
        </w:rPr>
        <w:t xml:space="preserve"> [online] Available at:</w:t>
      </w:r>
      <w:r w:rsidRPr="00BA6F82">
        <w:rPr>
          <w:rFonts w:ascii="Times New Roman" w:hAnsi="Times New Roman" w:cs="Times New Roman"/>
          <w:i/>
          <w:iCs/>
          <w:sz w:val="24"/>
          <w:szCs w:val="24"/>
        </w:rPr>
        <w:t xml:space="preserve"> </w:t>
      </w:r>
      <w:hyperlink r:id="rId50" w:history="1">
        <w:r w:rsidRPr="00BA6F82">
          <w:rPr>
            <w:rFonts w:ascii="Times New Roman" w:hAnsi="Times New Roman" w:cs="Times New Roman"/>
            <w:sz w:val="24"/>
            <w:szCs w:val="24"/>
          </w:rPr>
          <w:t>https://gov.wales/flying-start-april-2020-march-2021-html</w:t>
        </w:r>
      </w:hyperlink>
      <w:r w:rsidRPr="00BA6F82">
        <w:rPr>
          <w:rFonts w:ascii="Times New Roman" w:hAnsi="Times New Roman" w:cs="Times New Roman"/>
          <w:sz w:val="24"/>
          <w:szCs w:val="24"/>
        </w:rPr>
        <w:t xml:space="preserve">  (Accessed 10 August 2022). </w:t>
      </w:r>
    </w:p>
    <w:p w14:paraId="61A5888F" w14:textId="77777777" w:rsidR="00BF5F89" w:rsidRPr="00BA6F82" w:rsidRDefault="00BF5F89" w:rsidP="00BF5F89">
      <w:pPr>
        <w:spacing w:line="360" w:lineRule="auto"/>
        <w:ind w:left="360"/>
        <w:contextualSpacing/>
        <w:rPr>
          <w:rFonts w:ascii="Times New Roman" w:hAnsi="Times New Roman" w:cs="Times New Roman"/>
          <w:sz w:val="24"/>
          <w:szCs w:val="24"/>
        </w:rPr>
      </w:pPr>
      <w:r w:rsidRPr="00BA6F82">
        <w:rPr>
          <w:rFonts w:ascii="Times New Roman" w:hAnsi="Times New Roman" w:cs="Times New Roman"/>
          <w:sz w:val="24"/>
          <w:szCs w:val="24"/>
        </w:rPr>
        <w:t xml:space="preserve">Welsh Government (2021b) Child Poverty: Final report of the income maximisation action plan [online] Available at: </w:t>
      </w:r>
      <w:hyperlink r:id="rId51" w:history="1">
        <w:r w:rsidRPr="00BA6F82">
          <w:rPr>
            <w:rFonts w:ascii="Times New Roman" w:hAnsi="Times New Roman" w:cs="Times New Roman"/>
            <w:sz w:val="24"/>
            <w:szCs w:val="24"/>
          </w:rPr>
          <w:t>https://gov.wales/child-poverty-final-report-income-maximisation-action-plan-html</w:t>
        </w:r>
      </w:hyperlink>
      <w:r w:rsidRPr="00BA6F82">
        <w:rPr>
          <w:rFonts w:ascii="Times New Roman" w:hAnsi="Times New Roman" w:cs="Times New Roman"/>
          <w:sz w:val="24"/>
          <w:szCs w:val="24"/>
        </w:rPr>
        <w:t xml:space="preserve"> (Accessed: 12 August 2022)</w:t>
      </w:r>
    </w:p>
    <w:p w14:paraId="2674CD50"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Welsh Government (2022a) New Children’s Commissioner for Wales announced. Available at:  </w:t>
      </w:r>
      <w:hyperlink r:id="rId52" w:history="1">
        <w:r w:rsidRPr="00BA6F82">
          <w:rPr>
            <w:rFonts w:ascii="Times New Roman" w:hAnsi="Times New Roman" w:cs="Times New Roman"/>
            <w:sz w:val="24"/>
            <w:szCs w:val="24"/>
            <w:u w:val="single"/>
          </w:rPr>
          <w:t>https://gov.wales/new-childrens-commissioner-for-wales-announced</w:t>
        </w:r>
      </w:hyperlink>
      <w:r w:rsidRPr="00BA6F82">
        <w:rPr>
          <w:rFonts w:ascii="Times New Roman" w:hAnsi="Times New Roman" w:cs="Times New Roman"/>
          <w:sz w:val="24"/>
          <w:szCs w:val="24"/>
        </w:rPr>
        <w:t xml:space="preserve"> (Accessed 18 July, 2022).</w:t>
      </w:r>
    </w:p>
    <w:p w14:paraId="69F53719"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Welsh Government (2022b) C</w:t>
      </w:r>
      <w:r w:rsidRPr="00BA6F82">
        <w:rPr>
          <w:rFonts w:ascii="Times New Roman" w:eastAsia="Times New Roman" w:hAnsi="Times New Roman" w:cs="Times New Roman"/>
          <w:i/>
          <w:iCs/>
          <w:sz w:val="24"/>
          <w:szCs w:val="24"/>
          <w:bdr w:val="none" w:sz="0" w:space="0" w:color="auto" w:frame="1"/>
        </w:rPr>
        <w:t>hildren’s Rights in the Digital World</w:t>
      </w:r>
      <w:r w:rsidRPr="00BA6F82">
        <w:rPr>
          <w:rFonts w:ascii="Times New Roman" w:eastAsia="Times New Roman" w:hAnsi="Times New Roman" w:cs="Times New Roman"/>
          <w:sz w:val="24"/>
          <w:szCs w:val="24"/>
          <w:bdr w:val="none" w:sz="0" w:space="0" w:color="auto" w:frame="1"/>
        </w:rPr>
        <w:t>. Available at</w:t>
      </w:r>
      <w:r w:rsidRPr="00BA6F82">
        <w:rPr>
          <w:rFonts w:ascii="Times New Roman" w:eastAsia="Times New Roman" w:hAnsi="Times New Roman" w:cs="Times New Roman"/>
          <w:sz w:val="24"/>
          <w:szCs w:val="24"/>
        </w:rPr>
        <w:t xml:space="preserve"> </w:t>
      </w:r>
      <w:hyperlink r:id="rId53" w:history="1">
        <w:r w:rsidRPr="00BA6F82">
          <w:rPr>
            <w:rFonts w:ascii="Times New Roman" w:eastAsia="Times New Roman" w:hAnsi="Times New Roman" w:cs="Times New Roman"/>
            <w:sz w:val="24"/>
            <w:szCs w:val="24"/>
            <w:u w:val="single"/>
            <w:bdr w:val="none" w:sz="0" w:space="0" w:color="auto" w:frame="1"/>
          </w:rPr>
          <w:t>https://hwb.gov.wales/zones/keeping-safe-online/views-from-the-experts/childrens-rights-in-the-digital-world</w:t>
        </w:r>
      </w:hyperlink>
      <w:r w:rsidRPr="00BA6F82">
        <w:rPr>
          <w:rFonts w:ascii="Times New Roman" w:eastAsia="Times New Roman" w:hAnsi="Times New Roman" w:cs="Times New Roman"/>
          <w:sz w:val="24"/>
          <w:szCs w:val="24"/>
          <w:bdr w:val="none" w:sz="0" w:space="0" w:color="auto" w:frame="1"/>
        </w:rPr>
        <w:t> (Accessed 4 September 2022).</w:t>
      </w:r>
    </w:p>
    <w:p w14:paraId="7F4FAD65"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 xml:space="preserve">Welsh Government (2022c) How are we working with The United Nations to protect children’s rights . Available at: </w:t>
      </w:r>
      <w:hyperlink r:id="rId54" w:history="1">
        <w:r w:rsidRPr="00BA6F82">
          <w:rPr>
            <w:rFonts w:ascii="Times New Roman" w:eastAsia="Times New Roman" w:hAnsi="Times New Roman" w:cs="Times New Roman"/>
            <w:sz w:val="24"/>
            <w:szCs w:val="24"/>
            <w:u w:val="single"/>
            <w:bdr w:val="none" w:sz="0" w:space="0" w:color="auto" w:frame="1"/>
          </w:rPr>
          <w:t>https://educationhub.blog.gov.uk/2022/06/16/how-we-are-working-with-the-united-nations-to-protect-childrens-rights/</w:t>
        </w:r>
      </w:hyperlink>
      <w:r w:rsidRPr="00BA6F82">
        <w:rPr>
          <w:rFonts w:ascii="Times New Roman" w:eastAsia="Times New Roman" w:hAnsi="Times New Roman" w:cs="Times New Roman"/>
          <w:sz w:val="24"/>
          <w:szCs w:val="24"/>
          <w:bdr w:val="none" w:sz="0" w:space="0" w:color="auto" w:frame="1"/>
        </w:rPr>
        <w:t>  (Accessed 12 August 2022). </w:t>
      </w:r>
    </w:p>
    <w:p w14:paraId="2EBBEA70"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Welsh Government (2022d) </w:t>
      </w:r>
      <w:r w:rsidRPr="00BA6F82">
        <w:rPr>
          <w:rFonts w:ascii="Times New Roman" w:eastAsia="Times New Roman" w:hAnsi="Times New Roman" w:cs="Times New Roman"/>
          <w:i/>
          <w:iCs/>
          <w:sz w:val="24"/>
          <w:szCs w:val="24"/>
          <w:bdr w:val="none" w:sz="0" w:space="0" w:color="auto" w:frame="1"/>
        </w:rPr>
        <w:t>Children’s Rights in Wales.</w:t>
      </w:r>
      <w:r w:rsidRPr="00BA6F82">
        <w:rPr>
          <w:rFonts w:ascii="Times New Roman" w:eastAsia="Times New Roman" w:hAnsi="Times New Roman" w:cs="Times New Roman"/>
          <w:sz w:val="24"/>
          <w:szCs w:val="24"/>
          <w:bdr w:val="none" w:sz="0" w:space="0" w:color="auto" w:frame="1"/>
        </w:rPr>
        <w:t xml:space="preserve"> Available at: </w:t>
      </w:r>
      <w:hyperlink r:id="rId55" w:history="1">
        <w:r w:rsidRPr="00BA6F82">
          <w:rPr>
            <w:rFonts w:ascii="Times New Roman" w:eastAsia="Times New Roman" w:hAnsi="Times New Roman" w:cs="Times New Roman"/>
            <w:sz w:val="24"/>
            <w:szCs w:val="24"/>
            <w:u w:val="single"/>
            <w:bdr w:val="none" w:sz="0" w:space="0" w:color="auto" w:frame="1"/>
          </w:rPr>
          <w:t>https://gov.wales/childrens-rights-in-wales</w:t>
        </w:r>
      </w:hyperlink>
      <w:r w:rsidRPr="00BA6F82">
        <w:rPr>
          <w:rFonts w:ascii="Times New Roman" w:eastAsia="Times New Roman" w:hAnsi="Times New Roman" w:cs="Times New Roman"/>
          <w:sz w:val="24"/>
          <w:szCs w:val="24"/>
          <w:bdr w:val="none" w:sz="0" w:space="0" w:color="auto" w:frame="1"/>
        </w:rPr>
        <w:t>    (Accessed 28 August 2022).</w:t>
      </w:r>
    </w:p>
    <w:p w14:paraId="7A1D9025"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rPr>
      </w:pPr>
      <w:r w:rsidRPr="00BA6F82">
        <w:rPr>
          <w:rFonts w:ascii="Times New Roman" w:eastAsia="Times New Roman" w:hAnsi="Times New Roman" w:cs="Times New Roman"/>
          <w:sz w:val="24"/>
          <w:szCs w:val="24"/>
          <w:bdr w:val="none" w:sz="0" w:space="0" w:color="auto" w:frame="1"/>
        </w:rPr>
        <w:t>Welsh Government (2022e) </w:t>
      </w:r>
      <w:r w:rsidRPr="00BA6F82">
        <w:rPr>
          <w:rFonts w:ascii="Times New Roman" w:eastAsia="Times New Roman" w:hAnsi="Times New Roman" w:cs="Times New Roman"/>
          <w:i/>
          <w:iCs/>
          <w:sz w:val="24"/>
          <w:szCs w:val="24"/>
          <w:bdr w:val="none" w:sz="0" w:space="0" w:color="auto" w:frame="1"/>
        </w:rPr>
        <w:t>Ending Physical Punishment in Wale</w:t>
      </w:r>
      <w:r w:rsidRPr="00BA6F82">
        <w:rPr>
          <w:rFonts w:ascii="Times New Roman" w:eastAsia="Times New Roman" w:hAnsi="Times New Roman" w:cs="Times New Roman"/>
          <w:sz w:val="24"/>
          <w:szCs w:val="24"/>
          <w:bdr w:val="none" w:sz="0" w:space="0" w:color="auto" w:frame="1"/>
        </w:rPr>
        <w:t>s. Available at:</w:t>
      </w:r>
      <w:hyperlink r:id="rId56" w:history="1">
        <w:r w:rsidRPr="00BA6F82">
          <w:rPr>
            <w:rFonts w:ascii="Times New Roman" w:eastAsia="Times New Roman" w:hAnsi="Times New Roman" w:cs="Times New Roman"/>
            <w:sz w:val="24"/>
            <w:szCs w:val="24"/>
            <w:u w:val="single"/>
            <w:bdr w:val="none" w:sz="0" w:space="0" w:color="auto" w:frame="1"/>
          </w:rPr>
          <w:t>https://gov.wales/ending-physical-punishment-children</w:t>
        </w:r>
      </w:hyperlink>
      <w:r w:rsidRPr="00BA6F82">
        <w:rPr>
          <w:rFonts w:ascii="Times New Roman" w:eastAsia="Times New Roman" w:hAnsi="Times New Roman" w:cs="Times New Roman"/>
          <w:sz w:val="24"/>
          <w:szCs w:val="24"/>
          <w:bdr w:val="none" w:sz="0" w:space="0" w:color="auto" w:frame="1"/>
        </w:rPr>
        <w:t>  (Accessed 2 September 2022.</w:t>
      </w:r>
    </w:p>
    <w:p w14:paraId="5B2FC3E4"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bdr w:val="none" w:sz="0" w:space="0" w:color="auto" w:frame="1"/>
        </w:rPr>
      </w:pPr>
      <w:r w:rsidRPr="00BA6F82">
        <w:rPr>
          <w:rFonts w:ascii="Times New Roman" w:eastAsia="Times New Roman" w:hAnsi="Times New Roman" w:cs="Times New Roman"/>
          <w:sz w:val="24"/>
          <w:szCs w:val="24"/>
        </w:rPr>
        <w:t xml:space="preserve">Welsh Government (2022f). </w:t>
      </w:r>
      <w:r w:rsidRPr="00BA6F82">
        <w:rPr>
          <w:rFonts w:ascii="Times New Roman" w:eastAsia="Times New Roman" w:hAnsi="Times New Roman" w:cs="Times New Roman"/>
          <w:i/>
          <w:iCs/>
          <w:sz w:val="24"/>
          <w:szCs w:val="24"/>
        </w:rPr>
        <w:t xml:space="preserve">Keith </w:t>
      </w:r>
      <w:proofErr w:type="spellStart"/>
      <w:r w:rsidRPr="00BA6F82">
        <w:rPr>
          <w:rFonts w:ascii="Times New Roman" w:eastAsia="Times New Roman" w:hAnsi="Times New Roman" w:cs="Times New Roman"/>
          <w:i/>
          <w:iCs/>
          <w:sz w:val="24"/>
          <w:szCs w:val="24"/>
        </w:rPr>
        <w:t>Towler</w:t>
      </w:r>
      <w:proofErr w:type="spellEnd"/>
      <w:r w:rsidRPr="00BA6F82">
        <w:rPr>
          <w:rFonts w:ascii="Times New Roman" w:eastAsia="Times New Roman" w:hAnsi="Times New Roman" w:cs="Times New Roman"/>
          <w:sz w:val="24"/>
          <w:szCs w:val="24"/>
        </w:rPr>
        <w:t xml:space="preserve">  [online] Available at: </w:t>
      </w:r>
      <w:hyperlink r:id="rId57" w:history="1">
        <w:r w:rsidRPr="00BA6F82">
          <w:rPr>
            <w:rFonts w:ascii="Times New Roman" w:eastAsia="Times New Roman" w:hAnsi="Times New Roman" w:cs="Times New Roman"/>
            <w:sz w:val="24"/>
            <w:szCs w:val="24"/>
            <w:u w:val="single"/>
            <w:bdr w:val="none" w:sz="0" w:space="0" w:color="auto" w:frame="1"/>
          </w:rPr>
          <w:t>https://gov.wales/interim-youth-work-board/keith-towler</w:t>
        </w:r>
      </w:hyperlink>
      <w:r w:rsidRPr="00BA6F82">
        <w:rPr>
          <w:rFonts w:ascii="Times New Roman" w:eastAsia="Times New Roman" w:hAnsi="Times New Roman" w:cs="Times New Roman"/>
          <w:sz w:val="24"/>
          <w:szCs w:val="24"/>
          <w:bdr w:val="none" w:sz="0" w:space="0" w:color="auto" w:frame="1"/>
        </w:rPr>
        <w:t> (Accessed 24 August 2022).</w:t>
      </w:r>
    </w:p>
    <w:p w14:paraId="527AE3C2" w14:textId="77777777" w:rsidR="00BF5F89" w:rsidRPr="00BA6F82" w:rsidRDefault="00BF5F89" w:rsidP="00BF5F89">
      <w:pPr>
        <w:shd w:val="clear" w:color="auto" w:fill="FFFFFF"/>
        <w:spacing w:line="360" w:lineRule="auto"/>
        <w:ind w:left="360"/>
        <w:rPr>
          <w:rFonts w:ascii="Times New Roman" w:eastAsia="Times New Roman" w:hAnsi="Times New Roman" w:cs="Times New Roman"/>
          <w:sz w:val="24"/>
          <w:szCs w:val="24"/>
          <w:bdr w:val="none" w:sz="0" w:space="0" w:color="auto" w:frame="1"/>
        </w:rPr>
      </w:pPr>
      <w:r w:rsidRPr="00BA6F82">
        <w:rPr>
          <w:rFonts w:ascii="Times New Roman" w:eastAsia="Times New Roman" w:hAnsi="Times New Roman" w:cs="Times New Roman"/>
          <w:sz w:val="24"/>
          <w:szCs w:val="24"/>
          <w:bdr w:val="none" w:sz="0" w:space="0" w:color="auto" w:frame="1"/>
        </w:rPr>
        <w:t xml:space="preserve">Welsh Parliament (2020) </w:t>
      </w:r>
      <w:r w:rsidRPr="00BA6F82">
        <w:rPr>
          <w:rFonts w:ascii="Times New Roman" w:eastAsia="Times New Roman" w:hAnsi="Times New Roman" w:cs="Times New Roman"/>
          <w:i/>
          <w:iCs/>
          <w:sz w:val="24"/>
          <w:szCs w:val="24"/>
          <w:bdr w:val="none" w:sz="0" w:space="0" w:color="auto" w:frame="1"/>
        </w:rPr>
        <w:t>Children’s Rights in Wales</w:t>
      </w:r>
      <w:r w:rsidRPr="00BA6F82">
        <w:rPr>
          <w:rFonts w:ascii="Times New Roman" w:eastAsia="Times New Roman" w:hAnsi="Times New Roman" w:cs="Times New Roman"/>
          <w:sz w:val="24"/>
          <w:szCs w:val="24"/>
          <w:bdr w:val="none" w:sz="0" w:space="0" w:color="auto" w:frame="1"/>
        </w:rPr>
        <w:t>. Available at: </w:t>
      </w:r>
      <w:hyperlink r:id="rId58" w:history="1">
        <w:r w:rsidRPr="00BA6F82">
          <w:rPr>
            <w:rFonts w:ascii="Times New Roman" w:eastAsia="Times New Roman" w:hAnsi="Times New Roman" w:cs="Times New Roman"/>
            <w:sz w:val="24"/>
            <w:szCs w:val="24"/>
            <w:u w:val="single"/>
            <w:bdr w:val="none" w:sz="0" w:space="0" w:color="auto" w:frame="1"/>
          </w:rPr>
          <w:t>https://senedd.wales/laid%20documents/cr-ld13405-r/cr-ld13405-r-e.pdf</w:t>
        </w:r>
      </w:hyperlink>
      <w:r w:rsidRPr="00BA6F82">
        <w:rPr>
          <w:rFonts w:ascii="Times New Roman" w:eastAsia="Times New Roman" w:hAnsi="Times New Roman" w:cs="Times New Roman"/>
          <w:sz w:val="24"/>
          <w:szCs w:val="24"/>
          <w:bdr w:val="none" w:sz="0" w:space="0" w:color="auto" w:frame="1"/>
        </w:rPr>
        <w:t> (Accessed 22 August 2022).</w:t>
      </w:r>
    </w:p>
    <w:p w14:paraId="4F8072D3" w14:textId="77777777" w:rsidR="00BF5F89" w:rsidRPr="00BA6F82" w:rsidRDefault="00BF5F89" w:rsidP="00BF5F89">
      <w:pPr>
        <w:spacing w:after="160" w:line="360" w:lineRule="auto"/>
        <w:ind w:left="360"/>
        <w:contextualSpacing/>
        <w:rPr>
          <w:rFonts w:ascii="Times New Roman" w:eastAsia="Times New Roman" w:hAnsi="Times New Roman" w:cs="Times New Roman"/>
          <w:sz w:val="24"/>
          <w:szCs w:val="24"/>
          <w:lang w:eastAsia="en-US"/>
        </w:rPr>
      </w:pPr>
      <w:r w:rsidRPr="00BA6F82">
        <w:rPr>
          <w:rFonts w:ascii="Times New Roman" w:eastAsia="Times New Roman" w:hAnsi="Times New Roman" w:cs="Times New Roman"/>
          <w:sz w:val="24"/>
          <w:szCs w:val="24"/>
          <w:lang w:eastAsia="en-US"/>
        </w:rPr>
        <w:lastRenderedPageBreak/>
        <w:t xml:space="preserve">Wilde, M. (2022) Catalyst Leaders – figures of speech [video] Available at: </w:t>
      </w:r>
      <w:hyperlink r:id="rId59" w:history="1">
        <w:r w:rsidRPr="00BA6F82">
          <w:rPr>
            <w:rFonts w:ascii="Times New Roman" w:eastAsia="Times New Roman" w:hAnsi="Times New Roman" w:cs="Times New Roman"/>
            <w:sz w:val="24"/>
            <w:szCs w:val="24"/>
            <w:u w:val="single"/>
            <w:lang w:eastAsia="en-US"/>
          </w:rPr>
          <w:t>https://www.youtube.com/watch?v=2k5lKB7c-Sk</w:t>
        </w:r>
      </w:hyperlink>
      <w:r w:rsidRPr="00BA6F82">
        <w:rPr>
          <w:rFonts w:ascii="Times New Roman" w:eastAsia="Times New Roman" w:hAnsi="Times New Roman" w:cs="Times New Roman"/>
          <w:sz w:val="24"/>
          <w:szCs w:val="24"/>
          <w:lang w:eastAsia="en-US"/>
        </w:rPr>
        <w:t xml:space="preserve">  (Accessed: 9 September 2022).</w:t>
      </w:r>
    </w:p>
    <w:p w14:paraId="0DC1F155" w14:textId="77777777" w:rsidR="00BF5F89" w:rsidRPr="00BA6F82" w:rsidRDefault="00BF5F89" w:rsidP="00BF5F89">
      <w:pPr>
        <w:spacing w:line="360" w:lineRule="auto"/>
        <w:ind w:left="360"/>
        <w:rPr>
          <w:rFonts w:ascii="Times New Roman" w:hAnsi="Times New Roman" w:cs="Times New Roman"/>
          <w:sz w:val="24"/>
          <w:szCs w:val="24"/>
        </w:rPr>
      </w:pPr>
      <w:r w:rsidRPr="00BA6F82">
        <w:rPr>
          <w:rFonts w:ascii="Times New Roman" w:hAnsi="Times New Roman" w:cs="Times New Roman"/>
          <w:sz w:val="24"/>
          <w:szCs w:val="24"/>
        </w:rPr>
        <w:t xml:space="preserve">World Bank (2022) </w:t>
      </w:r>
      <w:r w:rsidRPr="00BA6F82">
        <w:rPr>
          <w:rFonts w:ascii="Times New Roman" w:hAnsi="Times New Roman" w:cs="Times New Roman"/>
          <w:i/>
          <w:iCs/>
          <w:sz w:val="24"/>
          <w:szCs w:val="24"/>
        </w:rPr>
        <w:t>Poverty</w:t>
      </w:r>
      <w:r w:rsidRPr="00BA6F82">
        <w:rPr>
          <w:rFonts w:ascii="Times New Roman" w:hAnsi="Times New Roman" w:cs="Times New Roman"/>
          <w:sz w:val="24"/>
          <w:szCs w:val="24"/>
        </w:rPr>
        <w:t xml:space="preserve"> [online] Available at: https://www.worldbank.org/en/topic/poverty/overview</w:t>
      </w:r>
    </w:p>
    <w:sectPr w:rsidR="00BF5F89" w:rsidRPr="00BA6F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11C11"/>
    <w:multiLevelType w:val="hybridMultilevel"/>
    <w:tmpl w:val="FEC2F3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0797BC6"/>
    <w:multiLevelType w:val="hybridMultilevel"/>
    <w:tmpl w:val="5652E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CE10BB"/>
    <w:multiLevelType w:val="hybridMultilevel"/>
    <w:tmpl w:val="16AAC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C612C2"/>
    <w:multiLevelType w:val="hybridMultilevel"/>
    <w:tmpl w:val="E31C6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51564B"/>
    <w:multiLevelType w:val="hybridMultilevel"/>
    <w:tmpl w:val="6D4C8358"/>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5" w15:restartNumberingAfterBreak="0">
    <w:nsid w:val="54AD3459"/>
    <w:multiLevelType w:val="hybridMultilevel"/>
    <w:tmpl w:val="DD26A7A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57273B93"/>
    <w:multiLevelType w:val="hybridMultilevel"/>
    <w:tmpl w:val="2E049B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AE127C9"/>
    <w:multiLevelType w:val="hybridMultilevel"/>
    <w:tmpl w:val="5858A0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88F0463"/>
    <w:multiLevelType w:val="hybridMultilevel"/>
    <w:tmpl w:val="D9B446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AD937BA"/>
    <w:multiLevelType w:val="hybridMultilevel"/>
    <w:tmpl w:val="2EAA7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6779967">
    <w:abstractNumId w:val="0"/>
  </w:num>
  <w:num w:numId="2" w16cid:durableId="1928952831">
    <w:abstractNumId w:val="8"/>
  </w:num>
  <w:num w:numId="3" w16cid:durableId="1014116101">
    <w:abstractNumId w:val="4"/>
  </w:num>
  <w:num w:numId="4" w16cid:durableId="57635708">
    <w:abstractNumId w:val="1"/>
  </w:num>
  <w:num w:numId="5" w16cid:durableId="891886970">
    <w:abstractNumId w:val="9"/>
  </w:num>
  <w:num w:numId="6" w16cid:durableId="5065492">
    <w:abstractNumId w:val="5"/>
  </w:num>
  <w:num w:numId="7" w16cid:durableId="1899700644">
    <w:abstractNumId w:val="3"/>
  </w:num>
  <w:num w:numId="8" w16cid:durableId="1422683531">
    <w:abstractNumId w:val="7"/>
  </w:num>
  <w:num w:numId="9" w16cid:durableId="703679145">
    <w:abstractNumId w:val="6"/>
  </w:num>
  <w:num w:numId="10" w16cid:durableId="18067777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840"/>
    <w:rsid w:val="000D1CC3"/>
    <w:rsid w:val="00100BF3"/>
    <w:rsid w:val="00182840"/>
    <w:rsid w:val="001B76A8"/>
    <w:rsid w:val="00214086"/>
    <w:rsid w:val="00275F8D"/>
    <w:rsid w:val="002A0CFE"/>
    <w:rsid w:val="002E40BD"/>
    <w:rsid w:val="0035078A"/>
    <w:rsid w:val="00353053"/>
    <w:rsid w:val="00386939"/>
    <w:rsid w:val="003C2ED5"/>
    <w:rsid w:val="00435A6E"/>
    <w:rsid w:val="00491849"/>
    <w:rsid w:val="004C3295"/>
    <w:rsid w:val="00565344"/>
    <w:rsid w:val="006F6188"/>
    <w:rsid w:val="007C6095"/>
    <w:rsid w:val="00870857"/>
    <w:rsid w:val="008B023C"/>
    <w:rsid w:val="008B7AA9"/>
    <w:rsid w:val="008C6403"/>
    <w:rsid w:val="008E6CAE"/>
    <w:rsid w:val="00931309"/>
    <w:rsid w:val="00943739"/>
    <w:rsid w:val="00951199"/>
    <w:rsid w:val="009E17F0"/>
    <w:rsid w:val="009F7950"/>
    <w:rsid w:val="00A62BAB"/>
    <w:rsid w:val="00AA40D9"/>
    <w:rsid w:val="00B20F92"/>
    <w:rsid w:val="00B703A7"/>
    <w:rsid w:val="00BA6F82"/>
    <w:rsid w:val="00BF5F89"/>
    <w:rsid w:val="00C84845"/>
    <w:rsid w:val="00DB1EB1"/>
    <w:rsid w:val="00E366A5"/>
    <w:rsid w:val="00E36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32DDE"/>
  <w15:chartTrackingRefBased/>
  <w15:docId w15:val="{6B582C98-0415-4E12-9FC0-57C9710A0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840"/>
    <w:pPr>
      <w:spacing w:after="0" w:line="240" w:lineRule="auto"/>
    </w:pPr>
    <w:rPr>
      <w:rFonts w:eastAsiaTheme="minorEastAsia"/>
      <w:lang w:eastAsia="en-GB"/>
    </w:rPr>
  </w:style>
  <w:style w:type="paragraph" w:styleId="Heading1">
    <w:name w:val="heading 1"/>
    <w:basedOn w:val="Normal"/>
    <w:link w:val="Heading1Char"/>
    <w:uiPriority w:val="9"/>
    <w:qFormat/>
    <w:rsid w:val="00B703A7"/>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2840"/>
    <w:pPr>
      <w:ind w:left="720"/>
      <w:contextualSpacing/>
    </w:pPr>
  </w:style>
  <w:style w:type="character" w:styleId="Hyperlink">
    <w:name w:val="Hyperlink"/>
    <w:basedOn w:val="DefaultParagraphFont"/>
    <w:uiPriority w:val="99"/>
    <w:unhideWhenUsed/>
    <w:rsid w:val="00B20F92"/>
    <w:rPr>
      <w:color w:val="0563C1" w:themeColor="hyperlink"/>
      <w:u w:val="single"/>
    </w:rPr>
  </w:style>
  <w:style w:type="character" w:styleId="UnresolvedMention">
    <w:name w:val="Unresolved Mention"/>
    <w:basedOn w:val="DefaultParagraphFont"/>
    <w:uiPriority w:val="99"/>
    <w:semiHidden/>
    <w:unhideWhenUsed/>
    <w:rsid w:val="00B20F92"/>
    <w:rPr>
      <w:color w:val="605E5C"/>
      <w:shd w:val="clear" w:color="auto" w:fill="E1DFDD"/>
    </w:rPr>
  </w:style>
  <w:style w:type="character" w:customStyle="1" w:styleId="Heading1Char">
    <w:name w:val="Heading 1 Char"/>
    <w:basedOn w:val="DefaultParagraphFont"/>
    <w:link w:val="Heading1"/>
    <w:uiPriority w:val="9"/>
    <w:rsid w:val="00B703A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877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16/04/Report-and-Accounts-01-02.pdf" TargetMode="External"/><Relationship Id="rId18" Type="http://schemas.openxmlformats.org/officeDocument/2006/relationships/hyperlink" Target="https://www.familylawweek.co.uk/site.aspx?i=ed96652" TargetMode="External"/><Relationship Id="rId26" Type="http://schemas.openxmlformats.org/officeDocument/2006/relationships/hyperlink" Target="https://eprints.whiterose.ac.uk/155986/1/Lanka%20E.%20et%20al%202019%20Becoming%20a%20Leader%20_proof.pdf" TargetMode="External"/><Relationship Id="rId39" Type="http://schemas.openxmlformats.org/officeDocument/2006/relationships/hyperlink" Target="http://www.nationalforum.com/Electronic%20Journal%20Volumes/Terry,%20paul%20M.%20Empowering%20Teachers%20As%20Leaders.pdf" TargetMode="External"/><Relationship Id="rId21" Type="http://schemas.openxmlformats.org/officeDocument/2006/relationships/hyperlink" Target="http://news.bbc.co.uk/1/hi/programmes/politics_show/5124306.stm" TargetMode="External"/><Relationship Id="rId34" Type="http://schemas.openxmlformats.org/officeDocument/2006/relationships/hyperlink" Target="https://www.powersresourcecenter.com/are-you-a-catalyst-leader/" TargetMode="External"/><Relationship Id="rId42" Type="http://schemas.openxmlformats.org/officeDocument/2006/relationships/hyperlink" Target="https://www.theuniguide.co.uk/advice/gcse-choices-university/how-important-are-my-gcse-grades" TargetMode="External"/><Relationship Id="rId47" Type="http://schemas.openxmlformats.org/officeDocument/2006/relationships/hyperlink" Target="https://eur01.safelinks.protection.outlook.com/?url=https%3A%2F%2Fdera.ioe.ac.uk%2F33292%2F1%2FWhat-Now-Report.pdf&amp;data=05%7C01%7C1801342%40student.uwtsd.ac.uk%7C600c75600a404997646708da93402241%7C4e0f11f9046e45059cb8db2152311e21%7C0%7C0%7C637984201175956174%7CUnknown%7CTWFpbGZsb3d8eyJWIjoiMC4wLjAwMDAiLCJQIjoiV2luMzIiLCJBTiI6Ik1haWwiLCJXVCI6Mn0%3D%7C3000%7C%7C%7C&amp;sdata=S%2B5O73Jq%2FD1xzWkrowFnZTZMgeIwFzvZisgudQPWwSE%3D&amp;reserved=0" TargetMode="External"/><Relationship Id="rId50" Type="http://schemas.openxmlformats.org/officeDocument/2006/relationships/hyperlink" Target="https://gov.wales/flying-start-april-2020-march-2021-html" TargetMode="External"/><Relationship Id="rId55" Type="http://schemas.openxmlformats.org/officeDocument/2006/relationships/hyperlink" Target="https://gov.wales/childrens-rights-in-wales" TargetMode="External"/><Relationship Id="rId7" Type="http://schemas.openxmlformats.org/officeDocument/2006/relationships/hyperlink" Target="http://news.bbc.co.uk/1/hi/programmes/politics_show/5124306.stm" TargetMode="External"/><Relationship Id="rId2" Type="http://schemas.openxmlformats.org/officeDocument/2006/relationships/styles" Target="styles.xml"/><Relationship Id="rId16" Type="http://schemas.openxmlformats.org/officeDocument/2006/relationships/hyperlink" Target="https://doi.org/10.1787/6e563bae-en" TargetMode="External"/><Relationship Id="rId29" Type="http://schemas.openxmlformats.org/officeDocument/2006/relationships/hyperlink" Target="https://doi.org/10.1080/1350293X.2012.704762" TargetMode="External"/><Relationship Id="rId11" Type="http://schemas.openxmlformats.org/officeDocument/2006/relationships/hyperlink" Target="https://www.ucl.ac.uk/ioe/departments-and-centres/centres/ucl-centre-educational-leadership/catalyst" TargetMode="External"/><Relationship Id="rId24" Type="http://schemas.openxmlformats.org/officeDocument/2006/relationships/hyperlink" Target="https://www.jrf.org.uk/sites/default/files/jrf/migrated/files/2123.pdf" TargetMode="External"/><Relationship Id="rId32" Type="http://schemas.openxmlformats.org/officeDocument/2006/relationships/hyperlink" Target="https://learning.nspcc.org.uk/research-resources/2020/challenges-from-the-frontline" TargetMode="External"/><Relationship Id="rId37" Type="http://schemas.openxmlformats.org/officeDocument/2006/relationships/hyperlink" Target="https://www.sciencedirect.com/topics/social-sciences/educational-sociology" TargetMode="External"/><Relationship Id="rId40" Type="http://schemas.openxmlformats.org/officeDocument/2006/relationships/hyperlink" Target="https://www.ucl.ac.uk/ioe/departments-and-centres/centres/ucl-centre-educational-leadership/catalyst" TargetMode="External"/><Relationship Id="rId45" Type="http://schemas.openxmlformats.org/officeDocument/2006/relationships/hyperlink" Target="https://www.safeguarding.wales/int/i1/i1.p1.html" TargetMode="External"/><Relationship Id="rId53" Type="http://schemas.openxmlformats.org/officeDocument/2006/relationships/hyperlink" Target="https://hwb.gov.wales/zones/keeping-safe-online/views-from-the-experts/childrens-rights-in-the-digital-world" TargetMode="External"/><Relationship Id="rId58" Type="http://schemas.openxmlformats.org/officeDocument/2006/relationships/hyperlink" Target="https://senedd.wales/laid%20documents/cr-ld13405-r/cr-ld13405-r-e.pdf" TargetMode="External"/><Relationship Id="rId5" Type="http://schemas.openxmlformats.org/officeDocument/2006/relationships/hyperlink" Target="https://eur01.safelinks.protection.outlook.com/?url=https%3A%2F%2Fdera.ioe.ac.uk%2F33292%2F1%2FWhat-Now-Report.pdf&amp;data=05%7C01%7C1801342%40student.uwtsd.ac.uk%7C600c75600a404997646708da93402241%7C4e0f11f9046e45059cb8db2152311e21%7C0%7C0%7C637984201175956174%7CUnknown%7CTWFpbGZsb3d8eyJWIjoiMC4wLjAwMDAiLCJQIjoiV2luMzIiLCJBTiI6Ik1haWwiLCJXVCI6Mn0%3D%7C3000%7C%7C%7C&amp;sdata=S%2B5O73Jq%2FD1xzWkrowFnZTZMgeIwFzvZisgudQPWwSE%3D&amp;reserved=0" TargetMode="External"/><Relationship Id="rId61" Type="http://schemas.openxmlformats.org/officeDocument/2006/relationships/theme" Target="theme/theme1.xml"/><Relationship Id="rId19" Type="http://schemas.openxmlformats.org/officeDocument/2006/relationships/hyperlink" Target="https://www.annafreud.org/media/9755/putting-the-cascade-framework-into-practice.pdf" TargetMode="External"/><Relationship Id="rId14" Type="http://schemas.openxmlformats.org/officeDocument/2006/relationships/hyperlink" Target="https://www.childrenscommissioner.gov.uk/about-us/corporate-governance/annual-report-2019-20/" TargetMode="External"/><Relationship Id="rId22" Type="http://schemas.openxmlformats.org/officeDocument/2006/relationships/hyperlink" Target="https://www.itv.com/news/wales/2021-05-19/wales-now-has-the-worst-child-poverty-rate-of-all-the-uk-nations-new-study-shows" TargetMode="External"/><Relationship Id="rId27" Type="http://schemas.openxmlformats.org/officeDocument/2006/relationships/hyperlink" Target="https://ir.vanderbilt.edu/bitstream/handle/1803/16328/LashleeM2020.pdf?sequence=1&amp;isAllowed=y" TargetMode="External"/><Relationship Id="rId30" Type="http://schemas.openxmlformats.org/officeDocument/2006/relationships/hyperlink" Target="https://www.tandfonline.com/doi/full/10.1080/09575146.2022.2036950" TargetMode="External"/><Relationship Id="rId35" Type="http://schemas.openxmlformats.org/officeDocument/2006/relationships/hyperlink" Target="https://www.legislation.gov.uk/mwa/2011/2/contents" TargetMode="External"/><Relationship Id="rId43" Type="http://schemas.openxmlformats.org/officeDocument/2006/relationships/hyperlink" Target="https://www.unicef.org.uk/rights-respecting-schools/wp-content/uploads/sites/4/2014/12/RSSA_Good_Practice_Review.pdf" TargetMode="External"/><Relationship Id="rId48" Type="http://schemas.openxmlformats.org/officeDocument/2006/relationships/hyperlink" Target="https://gov.wales/sites/default/files/publications/2019-07/families-first-guidance-for-local-authorities_0.pdf" TargetMode="External"/><Relationship Id="rId56" Type="http://schemas.openxmlformats.org/officeDocument/2006/relationships/hyperlink" Target="https://gov.wales/ending-physical-punishment-children" TargetMode="External"/><Relationship Id="rId8" Type="http://schemas.openxmlformats.org/officeDocument/2006/relationships/hyperlink" Target="https://sedl.org/change/issues/issues44.html" TargetMode="External"/><Relationship Id="rId51" Type="http://schemas.openxmlformats.org/officeDocument/2006/relationships/hyperlink" Target="https://gov.wales/child-poverty-final-report-income-maximisation-action-plan-html" TargetMode="External"/><Relationship Id="rId3" Type="http://schemas.openxmlformats.org/officeDocument/2006/relationships/settings" Target="settings.xml"/><Relationship Id="rId12" Type="http://schemas.openxmlformats.org/officeDocument/2006/relationships/hyperlink" Target="https://cpag.org.uk/child-poverty/effects-poverty" TargetMode="External"/><Relationship Id="rId17" Type="http://schemas.openxmlformats.org/officeDocument/2006/relationships/hyperlink" Target="https://converge.education/collective-leadership-a-catalyst-for-flourishing-schools/" TargetMode="External"/><Relationship Id="rId25" Type="http://schemas.openxmlformats.org/officeDocument/2006/relationships/hyperlink" Target="https://www.jrf.org.uk/our-work/what-is-poverty" TargetMode="External"/><Relationship Id="rId33" Type="http://schemas.openxmlformats.org/officeDocument/2006/relationships/hyperlink" Target="https://povertyinequality.scot/child-rights-and-child-poverty/" TargetMode="External"/><Relationship Id="rId38" Type="http://schemas.openxmlformats.org/officeDocument/2006/relationships/hyperlink" Target="https://assets.publishing.service.gov.uk/government/uploads/system/uploads/attachment_data/file/325816/DFE-RR359.pdf" TargetMode="External"/><Relationship Id="rId46" Type="http://schemas.openxmlformats.org/officeDocument/2006/relationships/hyperlink" Target="https://business.senedd.wales/documents/s500001880/CELG4-20-14%20Paper%205.pdf" TargetMode="External"/><Relationship Id="rId59" Type="http://schemas.openxmlformats.org/officeDocument/2006/relationships/hyperlink" Target="https://www.youtube.com/watch?v=2k5lKB7c-Sk" TargetMode="External"/><Relationship Id="rId20" Type="http://schemas.openxmlformats.org/officeDocument/2006/relationships/hyperlink" Target="https://doi.org/10.1007/s10643-021-01282-2" TargetMode="External"/><Relationship Id="rId41" Type="http://schemas.openxmlformats.org/officeDocument/2006/relationships/hyperlink" Target="https://assets.publishing.service.gov.uk/government/uploads/system/uploads/attachment_data/file/326000/bis-14-679-further-education-workforce-strategy-the-government-strategy-support-workforce-excellence-in-further-education.pdf" TargetMode="External"/><Relationship Id="rId54" Type="http://schemas.openxmlformats.org/officeDocument/2006/relationships/hyperlink" Target="https://educationhub.blog.gov.uk/2022/06/16/how-we-are-working-with-the-united-nations-to-protect-childrens-rights/" TargetMode="External"/><Relationship Id="rId1" Type="http://schemas.openxmlformats.org/officeDocument/2006/relationships/numbering" Target="numbering.xml"/><Relationship Id="rId6" Type="http://schemas.openxmlformats.org/officeDocument/2006/relationships/hyperlink" Target="http://news.bbc.co.uk/1/hi/wales/3853953.stm" TargetMode="External"/><Relationship Id="rId15" Type="http://schemas.openxmlformats.org/officeDocument/2006/relationships/hyperlink" Target="https://www.childcomwales.org.uk/about-us/" TargetMode="External"/><Relationship Id="rId23" Type="http://schemas.openxmlformats.org/officeDocument/2006/relationships/hyperlink" Target="https://educationinnovation.typepad.com/my_weblog/2008/08/catalytic-leadership.html" TargetMode="External"/><Relationship Id="rId28" Type="http://schemas.openxmlformats.org/officeDocument/2006/relationships/hyperlink" Target="https://www.eenet.org.uk/resources/docs/Inclusive_Education_in_Low_Income_Countries.pdf" TargetMode="External"/><Relationship Id="rId36" Type="http://schemas.openxmlformats.org/officeDocument/2006/relationships/hyperlink" Target="https://www.legislation.gov.uk/mwa/2011/2/section/3" TargetMode="External"/><Relationship Id="rId49" Type="http://schemas.openxmlformats.org/officeDocument/2006/relationships/hyperlink" Target="https://gov.wales/sites/default/files/publications/2020-03/explanatory-memorandum.pdf" TargetMode="External"/><Relationship Id="rId57" Type="http://schemas.openxmlformats.org/officeDocument/2006/relationships/hyperlink" Target="https://gov.wales/interim-youth-work-board/keith-towler" TargetMode="External"/><Relationship Id="rId10" Type="http://schemas.openxmlformats.org/officeDocument/2006/relationships/hyperlink" Target="https://www.cdc.gov/violenceprevention/pdf/preventingACES.pdf" TargetMode="External"/><Relationship Id="rId31" Type="http://schemas.openxmlformats.org/officeDocument/2006/relationships/hyperlink" Target="https://www.oecd.org/education/school/37133393.pdf" TargetMode="External"/><Relationship Id="rId44" Type="http://schemas.openxmlformats.org/officeDocument/2006/relationships/hyperlink" Target="https://www.unicef.org.uk/wp-content/uploads/2022/01/UNICEF-UK-briefing-Path-to-Progress-COVID19-as-a-catalyst-for-stronger-health-systems.pdf" TargetMode="External"/><Relationship Id="rId52" Type="http://schemas.openxmlformats.org/officeDocument/2006/relationships/hyperlink" Target="https://gov.wales/new-childrens-commissioner-for-wales-announced"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ardiff.ac.uk/news/view/73720-cardiff-professor-appointed-as-childrens-commissioner-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9271</Words>
  <Characters>52850</Characters>
  <Application>Microsoft Office Word</Application>
  <DocSecurity>0</DocSecurity>
  <Lines>440</Lines>
  <Paragraphs>123</Paragraphs>
  <ScaleCrop>false</ScaleCrop>
  <Company/>
  <LinksUpToDate>false</LinksUpToDate>
  <CharactersWithSpaces>61998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Family</dc:creator>
  <cp:keywords/>
  <dc:description/>
  <cp:lastModifiedBy>Amelia Grocock (1801342)</cp:lastModifiedBy>
  <cp:revision>2</cp:revision>
  <dcterms:created xsi:type="dcterms:W3CDTF">2022-09-13T18:59:00Z</dcterms:created>
  <dcterms:modified xsi:type="dcterms:W3CDTF">2022-09-13T18:59:00Z</dcterms:modified>
</cp:coreProperties>
</file>