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236281763"/>
        <w:docPartObj>
          <w:docPartGallery w:val="Cover Pages"/>
          <w:docPartUnique/>
        </w:docPartObj>
      </w:sdtPr>
      <w:sdtEndPr>
        <w:rPr>
          <w:color w:val="auto"/>
        </w:rPr>
      </w:sdtEndPr>
      <w:sdtContent>
        <w:p w14:paraId="16BC5709" w14:textId="09CD523A" w:rsidR="00A80DBB" w:rsidRDefault="00A80DBB">
          <w:pPr>
            <w:pStyle w:val="NoSpacing"/>
            <w:spacing w:before="1540" w:after="240"/>
            <w:jc w:val="center"/>
            <w:rPr>
              <w:color w:val="4472C4" w:themeColor="accent1"/>
            </w:rPr>
          </w:pPr>
          <w:r>
            <w:rPr>
              <w:noProof/>
              <w:color w:val="4472C4" w:themeColor="accent1"/>
            </w:rPr>
            <w:drawing>
              <wp:inline distT="0" distB="0" distL="0" distR="0" wp14:anchorId="51F5CEA0" wp14:editId="5E04B1A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395819CCBA443729F3E654D73A108E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263B528" w14:textId="51EBB390" w:rsidR="00A80DBB" w:rsidRDefault="00A80DB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EFFECTIVE TEAM WORKING AND COMMUNICATION</w:t>
              </w:r>
            </w:p>
          </w:sdtContent>
        </w:sdt>
        <w:sdt>
          <w:sdtPr>
            <w:rPr>
              <w:color w:val="4472C4" w:themeColor="accent1"/>
              <w:sz w:val="28"/>
              <w:szCs w:val="28"/>
            </w:rPr>
            <w:alias w:val="Subtitle"/>
            <w:tag w:val=""/>
            <w:id w:val="328029620"/>
            <w:placeholder>
              <w:docPart w:val="A50EBEDC689A4825B2E01732207B0805"/>
            </w:placeholder>
            <w:dataBinding w:prefixMappings="xmlns:ns0='http://purl.org/dc/elements/1.1/' xmlns:ns1='http://schemas.openxmlformats.org/package/2006/metadata/core-properties' " w:xpath="/ns1:coreProperties[1]/ns0:subject[1]" w:storeItemID="{6C3C8BC8-F283-45AE-878A-BAB7291924A1}"/>
            <w:text/>
          </w:sdtPr>
          <w:sdtContent>
            <w:p w14:paraId="5629A4E8" w14:textId="0A4F1C39" w:rsidR="00A80DBB" w:rsidRDefault="00594E48">
              <w:pPr>
                <w:pStyle w:val="NoSpacing"/>
                <w:jc w:val="center"/>
                <w:rPr>
                  <w:color w:val="4472C4" w:themeColor="accent1"/>
                  <w:sz w:val="28"/>
                  <w:szCs w:val="28"/>
                </w:rPr>
              </w:pPr>
              <w:r>
                <w:rPr>
                  <w:color w:val="4472C4" w:themeColor="accent1"/>
                  <w:sz w:val="28"/>
                  <w:szCs w:val="28"/>
                </w:rPr>
                <w:t>GROUP PRESENTATION</w:t>
              </w:r>
            </w:p>
          </w:sdtContent>
        </w:sdt>
        <w:p w14:paraId="3A087A36" w14:textId="77777777" w:rsidR="00A863FA" w:rsidRDefault="00A80DBB" w:rsidP="00A863F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75214D14" wp14:editId="1996F58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2-04T00:00:00Z">
                                    <w:dateFormat w:val="dd MMMM yyyy"/>
                                    <w:lid w:val="en-GB"/>
                                    <w:storeMappedDataAs w:val="dateTime"/>
                                    <w:calendar w:val="gregorian"/>
                                  </w:date>
                                </w:sdtPr>
                                <w:sdtContent>
                                  <w:p w14:paraId="4943D8FE" w14:textId="62012CC8" w:rsidR="00A80DBB" w:rsidRDefault="00A80DBB">
                                    <w:pPr>
                                      <w:pStyle w:val="NoSpacing"/>
                                      <w:spacing w:after="40"/>
                                      <w:jc w:val="center"/>
                                      <w:rPr>
                                        <w:caps/>
                                        <w:color w:val="4472C4" w:themeColor="accent1"/>
                                        <w:sz w:val="28"/>
                                        <w:szCs w:val="28"/>
                                      </w:rPr>
                                    </w:pPr>
                                    <w:r>
                                      <w:rPr>
                                        <w:caps/>
                                        <w:color w:val="4472C4" w:themeColor="accent1"/>
                                        <w:sz w:val="28"/>
                                        <w:szCs w:val="28"/>
                                      </w:rPr>
                                      <w:t>04 December 2023</w:t>
                                    </w:r>
                                  </w:p>
                                </w:sdtContent>
                              </w:sdt>
                              <w:p w14:paraId="4DDDFD2B" w14:textId="2B6FA35B" w:rsidR="00A80DBB" w:rsidRDefault="00000000" w:rsidP="00A80DB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80DBB">
                                      <w:rPr>
                                        <w:caps/>
                                        <w:color w:val="4472C4" w:themeColor="accent1"/>
                                      </w:rPr>
                                      <w:t>BMSW4009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5214D1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2-04T00:00:00Z">
                              <w:dateFormat w:val="dd MMMM yyyy"/>
                              <w:lid w:val="en-GB"/>
                              <w:storeMappedDataAs w:val="dateTime"/>
                              <w:calendar w:val="gregorian"/>
                            </w:date>
                          </w:sdtPr>
                          <w:sdtEndPr/>
                          <w:sdtContent>
                            <w:p w14:paraId="4943D8FE" w14:textId="62012CC8" w:rsidR="00A80DBB" w:rsidRDefault="00A80DBB">
                              <w:pPr>
                                <w:pStyle w:val="NoSpacing"/>
                                <w:spacing w:after="40"/>
                                <w:jc w:val="center"/>
                                <w:rPr>
                                  <w:caps/>
                                  <w:color w:val="4472C4" w:themeColor="accent1"/>
                                  <w:sz w:val="28"/>
                                  <w:szCs w:val="28"/>
                                </w:rPr>
                              </w:pPr>
                              <w:r>
                                <w:rPr>
                                  <w:caps/>
                                  <w:color w:val="4472C4" w:themeColor="accent1"/>
                                  <w:sz w:val="28"/>
                                  <w:szCs w:val="28"/>
                                </w:rPr>
                                <w:t>04 December 2023</w:t>
                              </w:r>
                            </w:p>
                          </w:sdtContent>
                        </w:sdt>
                        <w:p w14:paraId="4DDDFD2B" w14:textId="2B6FA35B" w:rsidR="00A80DBB" w:rsidRDefault="009B0A2B" w:rsidP="00A80DB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80DBB">
                                <w:rPr>
                                  <w:caps/>
                                  <w:color w:val="4472C4" w:themeColor="accent1"/>
                                </w:rPr>
                                <w:t>BMSW4009</w:t>
                              </w:r>
                            </w:sdtContent>
                          </w:sdt>
                        </w:p>
                      </w:txbxContent>
                    </v:textbox>
                    <w10:wrap anchorx="margin" anchory="page"/>
                  </v:shape>
                </w:pict>
              </mc:Fallback>
            </mc:AlternateContent>
          </w:r>
          <w:r>
            <w:rPr>
              <w:noProof/>
              <w:color w:val="4472C4" w:themeColor="accent1"/>
            </w:rPr>
            <w:drawing>
              <wp:inline distT="0" distB="0" distL="0" distR="0" wp14:anchorId="4F56CA4F" wp14:editId="4F9C195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1B20BA9" w14:textId="77777777" w:rsidR="00A02249" w:rsidRDefault="00E917D4" w:rsidP="00A863FA">
          <w:pPr>
            <w:pStyle w:val="NoSpacing"/>
            <w:spacing w:before="480"/>
            <w:jc w:val="center"/>
            <w:rPr>
              <w:color w:val="4472C4" w:themeColor="accent1"/>
            </w:rPr>
          </w:pPr>
          <w:r>
            <w:rPr>
              <w:color w:val="4472C4" w:themeColor="accent1"/>
            </w:rPr>
            <w:t>NELA FRUNZA HAHAM</w:t>
          </w:r>
        </w:p>
        <w:p w14:paraId="65175E3C" w14:textId="78CACE24" w:rsidR="00A863FA" w:rsidRDefault="00A02249" w:rsidP="00A863FA">
          <w:pPr>
            <w:pStyle w:val="NoSpacing"/>
            <w:spacing w:before="480"/>
            <w:jc w:val="center"/>
            <w:rPr>
              <w:color w:val="4472C4" w:themeColor="accent1"/>
            </w:rPr>
          </w:pPr>
          <w:r>
            <w:rPr>
              <w:color w:val="4472C4" w:themeColor="accent1"/>
            </w:rPr>
            <w:t>(</w:t>
          </w:r>
          <w:r w:rsidR="00E917D4">
            <w:rPr>
              <w:color w:val="4472C4" w:themeColor="accent1"/>
            </w:rPr>
            <w:t>221051</w:t>
          </w:r>
          <w:r>
            <w:rPr>
              <w:color w:val="4472C4" w:themeColor="accent1"/>
            </w:rPr>
            <w:t>4)</w:t>
          </w:r>
        </w:p>
        <w:p w14:paraId="76913046" w14:textId="77777777" w:rsidR="00A863FA" w:rsidRDefault="00A863FA" w:rsidP="00A863FA">
          <w:pPr>
            <w:pStyle w:val="NoSpacing"/>
            <w:spacing w:before="480"/>
            <w:jc w:val="center"/>
            <w:rPr>
              <w:color w:val="4472C4" w:themeColor="accent1"/>
            </w:rPr>
          </w:pPr>
        </w:p>
        <w:p w14:paraId="067F3F0D" w14:textId="77777777" w:rsidR="00A863FA" w:rsidRDefault="00A863FA" w:rsidP="00A863FA">
          <w:pPr>
            <w:pStyle w:val="NoSpacing"/>
            <w:spacing w:before="480"/>
            <w:jc w:val="center"/>
            <w:rPr>
              <w:color w:val="4472C4" w:themeColor="accent1"/>
            </w:rPr>
          </w:pPr>
        </w:p>
        <w:p w14:paraId="01AE7C74" w14:textId="0069AAB1" w:rsidR="00A863FA" w:rsidRDefault="00A863FA" w:rsidP="00A863FA">
          <w:pPr>
            <w:pStyle w:val="NoSpacing"/>
            <w:spacing w:before="480"/>
            <w:rPr>
              <w:color w:val="4472C4" w:themeColor="accent1"/>
            </w:rPr>
          </w:pPr>
        </w:p>
        <w:p w14:paraId="757E5CCB" w14:textId="77777777" w:rsidR="00A863FA" w:rsidRDefault="00A863FA" w:rsidP="00A863FA">
          <w:pPr>
            <w:pStyle w:val="NoSpacing"/>
            <w:spacing w:before="480"/>
            <w:rPr>
              <w:color w:val="4472C4" w:themeColor="accent1"/>
            </w:rPr>
          </w:pPr>
        </w:p>
        <w:p w14:paraId="1743B653" w14:textId="77777777" w:rsidR="00A863FA" w:rsidRDefault="00A863FA" w:rsidP="00A863FA">
          <w:pPr>
            <w:pStyle w:val="NoSpacing"/>
            <w:spacing w:before="480"/>
            <w:rPr>
              <w:color w:val="4472C4" w:themeColor="accent1"/>
            </w:rPr>
          </w:pPr>
        </w:p>
        <w:p w14:paraId="3AF4E42B" w14:textId="77777777" w:rsidR="00A863FA" w:rsidRDefault="00A863FA" w:rsidP="00A863FA">
          <w:pPr>
            <w:pStyle w:val="NoSpacing"/>
            <w:spacing w:before="480"/>
            <w:rPr>
              <w:color w:val="4472C4" w:themeColor="accent1"/>
            </w:rPr>
          </w:pPr>
        </w:p>
        <w:p w14:paraId="09724D66" w14:textId="1A4A0A42" w:rsidR="00A863FA" w:rsidRDefault="00A863FA" w:rsidP="00A863FA">
          <w:pPr>
            <w:pStyle w:val="NoSpacing"/>
            <w:spacing w:before="480"/>
            <w:rPr>
              <w:color w:val="4472C4" w:themeColor="accent1"/>
            </w:rPr>
          </w:pPr>
        </w:p>
        <w:p w14:paraId="12465189" w14:textId="77777777" w:rsidR="00A863FA" w:rsidRDefault="00A863FA" w:rsidP="00A863FA">
          <w:pPr>
            <w:pStyle w:val="NoSpacing"/>
            <w:spacing w:before="480"/>
            <w:rPr>
              <w:color w:val="4472C4" w:themeColor="accent1"/>
            </w:rPr>
          </w:pPr>
        </w:p>
        <w:p w14:paraId="040C9571" w14:textId="4B40CF70" w:rsidR="00A863FA" w:rsidRPr="00A863FA" w:rsidRDefault="00A863FA" w:rsidP="00A863FA">
          <w:pPr>
            <w:pStyle w:val="NoSpacing"/>
            <w:spacing w:before="480"/>
            <w:rPr>
              <w:b/>
              <w:bCs/>
              <w:i/>
              <w:iCs/>
              <w:color w:val="4472C4" w:themeColor="accent1"/>
              <w:sz w:val="28"/>
              <w:szCs w:val="28"/>
              <w:u w:val="single"/>
            </w:rPr>
          </w:pPr>
          <w:r w:rsidRPr="00A863FA">
            <w:rPr>
              <w:color w:val="4472C4" w:themeColor="accent1"/>
              <w:sz w:val="28"/>
              <w:szCs w:val="28"/>
            </w:rPr>
            <w:t xml:space="preserve">  What makes a successful team. How did you apply this to your team</w:t>
          </w:r>
          <w:r>
            <w:rPr>
              <w:color w:val="4472C4" w:themeColor="accent1"/>
              <w:sz w:val="28"/>
              <w:szCs w:val="28"/>
            </w:rPr>
            <w:t>?</w:t>
          </w:r>
        </w:p>
        <w:p w14:paraId="79A5455C" w14:textId="77777777" w:rsidR="00A863FA" w:rsidRDefault="00000000" w:rsidP="00A863FA">
          <w:pPr>
            <w:pStyle w:val="NoSpacing"/>
            <w:spacing w:before="480"/>
          </w:pPr>
        </w:p>
      </w:sdtContent>
    </w:sdt>
    <w:p w14:paraId="1F054E45" w14:textId="509EBA1C" w:rsidR="00131F2D" w:rsidRDefault="00A863FA" w:rsidP="00594E48">
      <w:r>
        <w:t xml:space="preserve">    </w:t>
      </w:r>
      <w:r w:rsidRPr="00A863FA">
        <w:t xml:space="preserve"> </w:t>
      </w:r>
    </w:p>
    <w:p w14:paraId="45227AD4" w14:textId="4F2D38A5" w:rsidR="00593306" w:rsidRPr="00E10A54" w:rsidRDefault="00131F2D" w:rsidP="00A0480A">
      <w:pPr>
        <w:pStyle w:val="NoSpacing"/>
        <w:spacing w:before="480"/>
        <w:rPr>
          <w:sz w:val="32"/>
          <w:szCs w:val="32"/>
        </w:rPr>
      </w:pPr>
      <w:r w:rsidRPr="24616E81">
        <w:rPr>
          <w:sz w:val="32"/>
          <w:szCs w:val="32"/>
        </w:rPr>
        <w:t xml:space="preserve">     </w:t>
      </w:r>
      <w:r w:rsidR="004C5677" w:rsidRPr="24616E81">
        <w:rPr>
          <w:sz w:val="32"/>
          <w:szCs w:val="32"/>
        </w:rPr>
        <w:t xml:space="preserve">A successful team consists of several fundamental components, such as: distinct goals and objectives, effective communication, variety and clarity in roles, leadership and conflict resolution abilities, flexibility and adaptability, trust, support, and the capacity to inspire team members to keep working </w:t>
      </w:r>
      <w:r w:rsidR="00FA228D" w:rsidRPr="24616E81">
        <w:rPr>
          <w:sz w:val="32"/>
          <w:szCs w:val="32"/>
        </w:rPr>
        <w:t>hard.</w:t>
      </w:r>
      <w:r w:rsidR="0092507B">
        <w:t xml:space="preserve"> </w:t>
      </w:r>
      <w:r w:rsidR="0092507B" w:rsidRPr="24616E81">
        <w:rPr>
          <w:sz w:val="32"/>
          <w:szCs w:val="32"/>
        </w:rPr>
        <w:t xml:space="preserve">The foundation of any successful team is a knowledge of team dynamics, effective conflict resolution, and the utilisation of individual abilities. To improve our teamwork and output, </w:t>
      </w:r>
      <w:r w:rsidR="6C07D5D2" w:rsidRPr="24616E81">
        <w:rPr>
          <w:sz w:val="32"/>
          <w:szCs w:val="32"/>
        </w:rPr>
        <w:t>we have</w:t>
      </w:r>
      <w:r w:rsidR="0092507B" w:rsidRPr="24616E81">
        <w:rPr>
          <w:sz w:val="32"/>
          <w:szCs w:val="32"/>
        </w:rPr>
        <w:t xml:space="preserve"> implemented ideas from Tuckman's Stages of Group Development, Belbin's Team Role Theory, and the Thomas-Kilmann Conflict Mode Instrument</w:t>
      </w:r>
      <w:r w:rsidR="005E4E75" w:rsidRPr="24616E81">
        <w:rPr>
          <w:sz w:val="32"/>
          <w:szCs w:val="32"/>
        </w:rPr>
        <w:t xml:space="preserve">. </w:t>
      </w:r>
    </w:p>
    <w:p w14:paraId="64839D0F" w14:textId="7BBDE21D" w:rsidR="006216C3" w:rsidRPr="00AA3828" w:rsidRDefault="002903F3" w:rsidP="00A863FA">
      <w:pPr>
        <w:pStyle w:val="NoSpacing"/>
        <w:spacing w:before="480"/>
        <w:rPr>
          <w:sz w:val="32"/>
          <w:szCs w:val="32"/>
        </w:rPr>
      </w:pPr>
      <w:r w:rsidRPr="24616E81">
        <w:rPr>
          <w:sz w:val="32"/>
          <w:szCs w:val="32"/>
        </w:rPr>
        <w:t xml:space="preserve">    Understanding and utilising the various strengths an</w:t>
      </w:r>
      <w:r w:rsidR="006B5324" w:rsidRPr="24616E81">
        <w:rPr>
          <w:sz w:val="32"/>
          <w:szCs w:val="32"/>
        </w:rPr>
        <w:t>d</w:t>
      </w:r>
      <w:r>
        <w:br/>
      </w:r>
      <w:r w:rsidR="00917A25" w:rsidRPr="24616E81">
        <w:rPr>
          <w:sz w:val="32"/>
          <w:szCs w:val="32"/>
        </w:rPr>
        <w:t xml:space="preserve">  limitations of team members has been made </w:t>
      </w:r>
      <w:r w:rsidR="002F6BAF" w:rsidRPr="24616E81">
        <w:rPr>
          <w:sz w:val="32"/>
          <w:szCs w:val="32"/>
        </w:rPr>
        <w:t>possible in</w:t>
      </w:r>
      <w:r w:rsidR="00917A25" w:rsidRPr="24616E81">
        <w:rPr>
          <w:sz w:val="32"/>
          <w:szCs w:val="32"/>
        </w:rPr>
        <w:t xml:space="preserve"> large part to Belbin's Team Role Theory. </w:t>
      </w:r>
      <w:r w:rsidR="4B01958A" w:rsidRPr="24616E81">
        <w:rPr>
          <w:sz w:val="32"/>
          <w:szCs w:val="32"/>
        </w:rPr>
        <w:t>We have</w:t>
      </w:r>
      <w:r w:rsidR="00917A25" w:rsidRPr="24616E81">
        <w:rPr>
          <w:sz w:val="32"/>
          <w:szCs w:val="32"/>
        </w:rPr>
        <w:t xml:space="preserve"> determined which of Belbin's nine roles—Coordinator, Shaper, Plant, Monitor Evaluator, etc.—to fill on our team and made sure that each job is fairly represented. This knowledge has made it possible for us to allocate tasks in a way that plays to each person's inherent abilities, resulting in a productive and peaceful workplace</w:t>
      </w:r>
      <w:r w:rsidR="49EAC49F" w:rsidRPr="24616E81">
        <w:rPr>
          <w:sz w:val="32"/>
          <w:szCs w:val="32"/>
        </w:rPr>
        <w:t>.</w:t>
      </w:r>
      <w:r w:rsidR="00131F2D" w:rsidRPr="24616E81">
        <w:rPr>
          <w:sz w:val="32"/>
          <w:szCs w:val="32"/>
        </w:rPr>
        <w:t xml:space="preserve">      </w:t>
      </w:r>
      <w:r w:rsidR="00A0480A" w:rsidRPr="24616E81">
        <w:rPr>
          <w:sz w:val="32"/>
          <w:szCs w:val="32"/>
        </w:rPr>
        <w:t xml:space="preserve">              </w:t>
      </w:r>
      <w:r w:rsidR="00F54E15" w:rsidRPr="24616E81">
        <w:rPr>
          <w:sz w:val="32"/>
          <w:szCs w:val="32"/>
        </w:rPr>
        <w:t xml:space="preserve">                                                                                                                </w:t>
      </w:r>
      <w:r w:rsidR="00FA228D" w:rsidRPr="24616E81">
        <w:rPr>
          <w:sz w:val="32"/>
          <w:szCs w:val="32"/>
        </w:rPr>
        <w:t xml:space="preserve">            </w:t>
      </w:r>
      <w:r w:rsidR="002A7927" w:rsidRPr="24616E81">
        <w:rPr>
          <w:sz w:val="32"/>
          <w:szCs w:val="32"/>
        </w:rPr>
        <w:t xml:space="preserve">    </w:t>
      </w:r>
      <w:r w:rsidR="00A0480A" w:rsidRPr="24616E81">
        <w:rPr>
          <w:sz w:val="32"/>
          <w:szCs w:val="32"/>
        </w:rPr>
        <w:t>Diverse individuals that represent different Belbin positions make up a successful team because they provide a well-rounded skill base that encompasses all aspects of creativity and problem-</w:t>
      </w:r>
      <w:r w:rsidR="00201BF3" w:rsidRPr="24616E81">
        <w:rPr>
          <w:sz w:val="32"/>
          <w:szCs w:val="32"/>
        </w:rPr>
        <w:t>solving (</w:t>
      </w:r>
      <w:r w:rsidR="00E64252" w:rsidRPr="24616E81">
        <w:rPr>
          <w:sz w:val="32"/>
          <w:szCs w:val="32"/>
        </w:rPr>
        <w:t>Belbin</w:t>
      </w:r>
      <w:r w:rsidR="009C2705" w:rsidRPr="24616E81">
        <w:rPr>
          <w:sz w:val="32"/>
          <w:szCs w:val="32"/>
        </w:rPr>
        <w:t>,</w:t>
      </w:r>
      <w:r w:rsidR="00CA5DA7" w:rsidRPr="24616E81">
        <w:rPr>
          <w:sz w:val="32"/>
          <w:szCs w:val="32"/>
        </w:rPr>
        <w:t>2012)</w:t>
      </w:r>
      <w:r w:rsidR="00AA3828">
        <w:rPr>
          <w:sz w:val="32"/>
          <w:szCs w:val="32"/>
        </w:rPr>
        <w:t>.</w:t>
      </w:r>
      <w:r w:rsidR="00FA228D" w:rsidRPr="24616E81">
        <w:rPr>
          <w:sz w:val="32"/>
          <w:szCs w:val="32"/>
        </w:rPr>
        <w:t xml:space="preserve">   </w:t>
      </w:r>
      <w:r w:rsidR="007267F9" w:rsidRPr="24616E81">
        <w:rPr>
          <w:sz w:val="32"/>
          <w:szCs w:val="32"/>
        </w:rPr>
        <w:t xml:space="preserve">Our team has been </w:t>
      </w:r>
      <w:r w:rsidR="00764B1C" w:rsidRPr="24616E81">
        <w:rPr>
          <w:sz w:val="32"/>
          <w:szCs w:val="32"/>
        </w:rPr>
        <w:t>started through</w:t>
      </w:r>
      <w:r w:rsidR="007267F9" w:rsidRPr="24616E81">
        <w:rPr>
          <w:sz w:val="32"/>
          <w:szCs w:val="32"/>
        </w:rPr>
        <w:t xml:space="preserve"> the natural phases of team formation—Forming, Storming, Norming, Performing, and Adjourning/Mourning—by Tuckman's Stages of Group Development</w:t>
      </w:r>
      <w:r w:rsidR="00806F27" w:rsidRPr="24616E81">
        <w:rPr>
          <w:sz w:val="32"/>
          <w:szCs w:val="32"/>
        </w:rPr>
        <w:t xml:space="preserve"> (Tuckman</w:t>
      </w:r>
      <w:r w:rsidR="00201BF3" w:rsidRPr="24616E81">
        <w:rPr>
          <w:sz w:val="32"/>
          <w:szCs w:val="32"/>
        </w:rPr>
        <w:t>,1965). We</w:t>
      </w:r>
      <w:r w:rsidR="007267F9" w:rsidRPr="24616E81">
        <w:rPr>
          <w:sz w:val="32"/>
          <w:szCs w:val="32"/>
        </w:rPr>
        <w:t xml:space="preserve"> have welcomed the storming period as a chance for development, realising that disagreements are an inevitable aspect of team growth. </w:t>
      </w:r>
      <w:r w:rsidR="428F2F80" w:rsidRPr="24616E81">
        <w:rPr>
          <w:sz w:val="32"/>
          <w:szCs w:val="32"/>
        </w:rPr>
        <w:t>We have</w:t>
      </w:r>
      <w:r w:rsidR="007267F9" w:rsidRPr="24616E81">
        <w:rPr>
          <w:sz w:val="32"/>
          <w:szCs w:val="32"/>
        </w:rPr>
        <w:t xml:space="preserve"> </w:t>
      </w:r>
      <w:r w:rsidR="007267F9" w:rsidRPr="24616E81">
        <w:rPr>
          <w:sz w:val="32"/>
          <w:szCs w:val="32"/>
        </w:rPr>
        <w:lastRenderedPageBreak/>
        <w:t xml:space="preserve">reached the norming stage by fostering open communication and finding constructive ways to resolve disagreements. This has helped to build mutual trust and define clear guidelines for working </w:t>
      </w:r>
      <w:r w:rsidR="008C4AED" w:rsidRPr="24616E81">
        <w:rPr>
          <w:sz w:val="32"/>
          <w:szCs w:val="32"/>
        </w:rPr>
        <w:t xml:space="preserve">together. </w:t>
      </w:r>
      <w:r w:rsidR="05FDD5EB" w:rsidRPr="24616E81">
        <w:rPr>
          <w:sz w:val="32"/>
          <w:szCs w:val="32"/>
        </w:rPr>
        <w:t>We have</w:t>
      </w:r>
      <w:r w:rsidR="007267F9" w:rsidRPr="24616E81">
        <w:rPr>
          <w:sz w:val="32"/>
          <w:szCs w:val="32"/>
        </w:rPr>
        <w:t xml:space="preserve"> created a climate where team members feel free to voice their opinions throughout the storming phase by utilising Tuckman's methodology. Leading conversations, resolving disputes, and creating common ground have all been essential to moving our team closer to the performing stage, where we perform at our best</w:t>
      </w:r>
      <w:r w:rsidR="00AA3828">
        <w:rPr>
          <w:sz w:val="32"/>
          <w:szCs w:val="32"/>
        </w:rPr>
        <w:t>.</w:t>
      </w:r>
    </w:p>
    <w:p w14:paraId="3F963636" w14:textId="1AC80CCC" w:rsidR="00662A85" w:rsidRDefault="002E51A9" w:rsidP="00A863FA">
      <w:pPr>
        <w:pStyle w:val="NoSpacing"/>
        <w:spacing w:before="480"/>
        <w:rPr>
          <w:sz w:val="32"/>
          <w:szCs w:val="32"/>
        </w:rPr>
      </w:pPr>
      <w:r>
        <w:rPr>
          <w:sz w:val="32"/>
          <w:szCs w:val="32"/>
        </w:rPr>
        <w:t xml:space="preserve">   </w:t>
      </w:r>
      <w:r w:rsidR="00A427B9" w:rsidRPr="00A427B9">
        <w:rPr>
          <w:sz w:val="32"/>
          <w:szCs w:val="32"/>
        </w:rPr>
        <w:t>The Thomas-Kilmann Conflict Mode Instrument has given our staff the resources they need to resolve disputes amicably. Through the process of educating team members about the five conflict-handling modes (Accommodating, Avoiding, Compromising, Competing</w:t>
      </w:r>
      <w:r w:rsidR="00987D90">
        <w:rPr>
          <w:sz w:val="32"/>
          <w:szCs w:val="32"/>
        </w:rPr>
        <w:t>, Collaborating</w:t>
      </w:r>
      <w:r w:rsidR="008F5CD2">
        <w:rPr>
          <w:sz w:val="32"/>
          <w:szCs w:val="32"/>
        </w:rPr>
        <w:t>),</w:t>
      </w:r>
      <w:r w:rsidR="00A427B9" w:rsidRPr="00A427B9">
        <w:rPr>
          <w:sz w:val="32"/>
          <w:szCs w:val="32"/>
        </w:rPr>
        <w:t xml:space="preserve"> we have been able to approach disagreements with a strategic attitude.</w:t>
      </w:r>
    </w:p>
    <w:p w14:paraId="796EEC93" w14:textId="4C98F02C" w:rsidR="00D8769E" w:rsidRPr="00131949" w:rsidRDefault="00662A85" w:rsidP="00131949">
      <w:pPr>
        <w:pStyle w:val="NoSpacing"/>
        <w:spacing w:before="480"/>
        <w:rPr>
          <w:sz w:val="32"/>
          <w:szCs w:val="32"/>
        </w:rPr>
      </w:pPr>
      <w:r w:rsidRPr="24616E81">
        <w:rPr>
          <w:sz w:val="32"/>
          <w:szCs w:val="32"/>
        </w:rPr>
        <w:t xml:space="preserve"> By utilising Thomas-Kilmann's framework, we have promoted the adoption of cooperative methods</w:t>
      </w:r>
      <w:r w:rsidR="005C35F5" w:rsidRPr="24616E81">
        <w:rPr>
          <w:sz w:val="32"/>
          <w:szCs w:val="32"/>
        </w:rPr>
        <w:t xml:space="preserve">. </w:t>
      </w:r>
      <w:r w:rsidRPr="24616E81">
        <w:rPr>
          <w:sz w:val="32"/>
          <w:szCs w:val="32"/>
        </w:rPr>
        <w:t xml:space="preserve">While accommodating or compromising modes have been used to sustain relationships without sacrificing productivity, </w:t>
      </w:r>
      <w:r w:rsidR="004769C6" w:rsidRPr="24616E81">
        <w:rPr>
          <w:sz w:val="32"/>
          <w:szCs w:val="32"/>
        </w:rPr>
        <w:t xml:space="preserve">teams </w:t>
      </w:r>
      <w:r w:rsidRPr="24616E81">
        <w:rPr>
          <w:sz w:val="32"/>
          <w:szCs w:val="32"/>
        </w:rPr>
        <w:t xml:space="preserve">have adopted a competing mode when </w:t>
      </w:r>
      <w:r w:rsidR="0024426A" w:rsidRPr="24616E81">
        <w:rPr>
          <w:sz w:val="32"/>
          <w:szCs w:val="32"/>
        </w:rPr>
        <w:t xml:space="preserve">making </w:t>
      </w:r>
      <w:r w:rsidR="00A02249" w:rsidRPr="24616E81">
        <w:rPr>
          <w:sz w:val="32"/>
          <w:szCs w:val="32"/>
        </w:rPr>
        <w:t>decisions (</w:t>
      </w:r>
      <w:r w:rsidR="003D4B9E" w:rsidRPr="24616E81">
        <w:rPr>
          <w:sz w:val="32"/>
          <w:szCs w:val="32"/>
        </w:rPr>
        <w:t xml:space="preserve">Kilmann and Thomas </w:t>
      </w:r>
      <w:r w:rsidR="00F6319D" w:rsidRPr="24616E81">
        <w:rPr>
          <w:sz w:val="32"/>
          <w:szCs w:val="32"/>
        </w:rPr>
        <w:t>,</w:t>
      </w:r>
      <w:r w:rsidR="00CA3388" w:rsidRPr="24616E81">
        <w:rPr>
          <w:sz w:val="32"/>
          <w:szCs w:val="32"/>
        </w:rPr>
        <w:t>1977</w:t>
      </w:r>
      <w:r w:rsidR="00B20D50" w:rsidRPr="24616E81">
        <w:rPr>
          <w:sz w:val="32"/>
          <w:szCs w:val="32"/>
        </w:rPr>
        <w:t>)</w:t>
      </w:r>
      <w:r w:rsidR="67BDADE5" w:rsidRPr="24616E81">
        <w:rPr>
          <w:sz w:val="32"/>
          <w:szCs w:val="32"/>
        </w:rPr>
        <w:t xml:space="preserve">. </w:t>
      </w:r>
      <w:r w:rsidR="00EC366B" w:rsidRPr="24616E81">
        <w:rPr>
          <w:sz w:val="32"/>
          <w:szCs w:val="32"/>
        </w:rPr>
        <w:t xml:space="preserve"> Through the implementation of these theories into our team's procedures, we have created a setting in which different strengths are valued and capitalised upon, disagreements are handled amicably, and team growth is seen as a normal course of events</w:t>
      </w:r>
      <w:r w:rsidR="2550C45E" w:rsidRPr="24616E81">
        <w:rPr>
          <w:sz w:val="32"/>
          <w:szCs w:val="32"/>
        </w:rPr>
        <w:t xml:space="preserve">. </w:t>
      </w:r>
      <w:r w:rsidR="00774576" w:rsidRPr="24616E81">
        <w:rPr>
          <w:sz w:val="32"/>
          <w:szCs w:val="32"/>
        </w:rPr>
        <w:t xml:space="preserve">  </w:t>
      </w:r>
      <w:r w:rsidR="00EC366B" w:rsidRPr="24616E81">
        <w:rPr>
          <w:sz w:val="32"/>
          <w:szCs w:val="32"/>
        </w:rPr>
        <w:t xml:space="preserve">Enhanced teamwork, increased output, and a more unified culture have been the outcomes of an all-encompassing </w:t>
      </w:r>
      <w:r w:rsidR="009C4D5F" w:rsidRPr="24616E81">
        <w:rPr>
          <w:sz w:val="32"/>
          <w:szCs w:val="32"/>
        </w:rPr>
        <w:t>strategy (</w:t>
      </w:r>
      <w:r w:rsidR="001B1401" w:rsidRPr="24616E81">
        <w:rPr>
          <w:sz w:val="32"/>
          <w:szCs w:val="32"/>
        </w:rPr>
        <w:t>Mullins,</w:t>
      </w:r>
      <w:r w:rsidR="00391B4A" w:rsidRPr="24616E81">
        <w:rPr>
          <w:sz w:val="32"/>
          <w:szCs w:val="32"/>
        </w:rPr>
        <w:t>2016).</w:t>
      </w:r>
    </w:p>
    <w:p w14:paraId="67FE05A6" w14:textId="77777777" w:rsidR="000331A7" w:rsidRDefault="00D8769E" w:rsidP="00D8769E">
      <w:pPr>
        <w:pStyle w:val="NoSpacing"/>
        <w:spacing w:before="480"/>
        <w:rPr>
          <w:sz w:val="32"/>
          <w:szCs w:val="32"/>
        </w:rPr>
      </w:pPr>
      <w:r>
        <w:rPr>
          <w:sz w:val="32"/>
          <w:szCs w:val="32"/>
        </w:rPr>
        <w:t xml:space="preserve">   </w:t>
      </w:r>
      <w:r w:rsidR="0091511D" w:rsidRPr="0091511D">
        <w:rPr>
          <w:sz w:val="32"/>
          <w:szCs w:val="32"/>
        </w:rPr>
        <w:t>Healthcare institutions foster an environment of open communication and understanding, which motivates team members to choose conflict resolution strategies that put patient safety and favourable health outcomes first.</w:t>
      </w:r>
      <w:r w:rsidR="00377CA5" w:rsidRPr="00377CA5">
        <w:t xml:space="preserve"> </w:t>
      </w:r>
      <w:r w:rsidR="00377CA5" w:rsidRPr="00377CA5">
        <w:rPr>
          <w:sz w:val="32"/>
          <w:szCs w:val="32"/>
        </w:rPr>
        <w:t xml:space="preserve">Teams can improve patient care delivery, maintain efficient communication across multidisciplinary teams, resolve disagreements in a constructive manner, and ultimately raise the standard of care given to patients by using these </w:t>
      </w:r>
      <w:r w:rsidR="00377CA5" w:rsidRPr="00377CA5">
        <w:rPr>
          <w:sz w:val="32"/>
          <w:szCs w:val="32"/>
        </w:rPr>
        <w:lastRenderedPageBreak/>
        <w:t xml:space="preserve">theories in the healthcare industry. This method benefits both the patients and the medical staff by promoting a cooperative and encouraging </w:t>
      </w:r>
      <w:r w:rsidR="00D6689C" w:rsidRPr="00377CA5">
        <w:rPr>
          <w:sz w:val="32"/>
          <w:szCs w:val="32"/>
        </w:rPr>
        <w:t>atmosphere.</w:t>
      </w:r>
      <w:r w:rsidR="00D6689C">
        <w:rPr>
          <w:sz w:val="32"/>
          <w:szCs w:val="32"/>
        </w:rPr>
        <w:t xml:space="preserve"> We</w:t>
      </w:r>
      <w:r w:rsidR="000A6D53">
        <w:rPr>
          <w:sz w:val="32"/>
          <w:szCs w:val="32"/>
        </w:rPr>
        <w:t xml:space="preserve"> are successful team</w:t>
      </w:r>
      <w:r w:rsidR="00CB5A91">
        <w:rPr>
          <w:sz w:val="32"/>
          <w:szCs w:val="32"/>
        </w:rPr>
        <w:t xml:space="preserve"> in work because we got a good </w:t>
      </w:r>
      <w:r w:rsidR="00D6689C">
        <w:rPr>
          <w:sz w:val="32"/>
          <w:szCs w:val="32"/>
        </w:rPr>
        <w:t>leadership, we</w:t>
      </w:r>
      <w:r w:rsidR="004C331B">
        <w:rPr>
          <w:sz w:val="32"/>
          <w:szCs w:val="32"/>
        </w:rPr>
        <w:t xml:space="preserve"> trust each other </w:t>
      </w:r>
      <w:r w:rsidR="005D7CA4">
        <w:rPr>
          <w:sz w:val="32"/>
          <w:szCs w:val="32"/>
        </w:rPr>
        <w:t xml:space="preserve">and </w:t>
      </w:r>
      <w:r w:rsidR="001F53B4">
        <w:rPr>
          <w:sz w:val="32"/>
          <w:szCs w:val="32"/>
        </w:rPr>
        <w:t xml:space="preserve">most important is </w:t>
      </w:r>
      <w:r w:rsidR="00831E41">
        <w:rPr>
          <w:sz w:val="32"/>
          <w:szCs w:val="32"/>
        </w:rPr>
        <w:t>communication (</w:t>
      </w:r>
      <w:r w:rsidR="00BC46A4" w:rsidRPr="00C32FBC">
        <w:rPr>
          <w:sz w:val="32"/>
          <w:szCs w:val="32"/>
        </w:rPr>
        <w:t>Katzenbach</w:t>
      </w:r>
      <w:r w:rsidR="00BC46A4">
        <w:rPr>
          <w:sz w:val="32"/>
          <w:szCs w:val="32"/>
        </w:rPr>
        <w:t xml:space="preserve"> and Smith 2003).</w:t>
      </w:r>
    </w:p>
    <w:p w14:paraId="7DE1AC76" w14:textId="77777777" w:rsidR="000331A7" w:rsidRDefault="000331A7" w:rsidP="00D8769E">
      <w:pPr>
        <w:pStyle w:val="NoSpacing"/>
        <w:spacing w:before="480"/>
        <w:rPr>
          <w:sz w:val="32"/>
          <w:szCs w:val="32"/>
        </w:rPr>
      </w:pPr>
    </w:p>
    <w:p w14:paraId="1EE386ED" w14:textId="77777777" w:rsidR="00AC79C0" w:rsidRDefault="000331A7" w:rsidP="00D8769E">
      <w:pPr>
        <w:pStyle w:val="NoSpacing"/>
        <w:spacing w:before="480"/>
        <w:rPr>
          <w:sz w:val="32"/>
          <w:szCs w:val="32"/>
        </w:rPr>
      </w:pPr>
      <w:r>
        <w:rPr>
          <w:sz w:val="32"/>
          <w:szCs w:val="32"/>
        </w:rPr>
        <w:t xml:space="preserve"> </w:t>
      </w:r>
    </w:p>
    <w:p w14:paraId="57F2EF1E" w14:textId="77777777" w:rsidR="00AC79C0" w:rsidRDefault="00AC79C0" w:rsidP="00D8769E">
      <w:pPr>
        <w:pStyle w:val="NoSpacing"/>
        <w:spacing w:before="480"/>
        <w:rPr>
          <w:sz w:val="32"/>
          <w:szCs w:val="32"/>
        </w:rPr>
      </w:pPr>
    </w:p>
    <w:p w14:paraId="3DBC5790" w14:textId="77777777" w:rsidR="00AC79C0" w:rsidRDefault="00AC79C0" w:rsidP="00D8769E">
      <w:pPr>
        <w:pStyle w:val="NoSpacing"/>
        <w:spacing w:before="480"/>
        <w:rPr>
          <w:sz w:val="32"/>
          <w:szCs w:val="32"/>
        </w:rPr>
      </w:pPr>
    </w:p>
    <w:p w14:paraId="023D40BF" w14:textId="77777777" w:rsidR="00AC79C0" w:rsidRDefault="00AC79C0" w:rsidP="00D8769E">
      <w:pPr>
        <w:pStyle w:val="NoSpacing"/>
        <w:spacing w:before="480"/>
        <w:rPr>
          <w:sz w:val="32"/>
          <w:szCs w:val="32"/>
        </w:rPr>
      </w:pPr>
    </w:p>
    <w:p w14:paraId="693BAE9A" w14:textId="02E99DA8" w:rsidR="00F86113" w:rsidRDefault="00F86113" w:rsidP="00D8769E">
      <w:pPr>
        <w:pStyle w:val="NoSpacing"/>
        <w:spacing w:before="480"/>
        <w:rPr>
          <w:sz w:val="32"/>
          <w:szCs w:val="32"/>
        </w:rPr>
      </w:pPr>
      <w:r>
        <w:rPr>
          <w:sz w:val="32"/>
          <w:szCs w:val="32"/>
        </w:rPr>
        <w:br w:type="page"/>
      </w:r>
    </w:p>
    <w:p w14:paraId="1AAAD610" w14:textId="7E4A8AAF" w:rsidR="007F0D23" w:rsidRDefault="007809E7" w:rsidP="00A863FA">
      <w:pPr>
        <w:pStyle w:val="NoSpacing"/>
        <w:spacing w:before="480"/>
        <w:rPr>
          <w:sz w:val="40"/>
          <w:szCs w:val="40"/>
        </w:rPr>
      </w:pPr>
      <w:r w:rsidRPr="007809E7">
        <w:rPr>
          <w:sz w:val="40"/>
          <w:szCs w:val="40"/>
        </w:rPr>
        <w:lastRenderedPageBreak/>
        <w:t>REFERENCES</w:t>
      </w:r>
      <w:r>
        <w:rPr>
          <w:sz w:val="40"/>
          <w:szCs w:val="40"/>
        </w:rPr>
        <w:t>:</w:t>
      </w:r>
      <w:r w:rsidR="00C32FBC">
        <w:rPr>
          <w:sz w:val="40"/>
          <w:szCs w:val="40"/>
        </w:rPr>
        <w:t xml:space="preserve"> </w:t>
      </w:r>
    </w:p>
    <w:p w14:paraId="6B91ACF8" w14:textId="77777777" w:rsidR="005B4D3F" w:rsidRPr="007809E7" w:rsidRDefault="005B4D3F" w:rsidP="00A863FA">
      <w:pPr>
        <w:pStyle w:val="NoSpacing"/>
        <w:spacing w:before="480"/>
        <w:rPr>
          <w:sz w:val="40"/>
          <w:szCs w:val="40"/>
        </w:rPr>
      </w:pPr>
    </w:p>
    <w:p w14:paraId="590CD6AD" w14:textId="77777777" w:rsidR="005B4D3F" w:rsidRPr="00C32FBC" w:rsidRDefault="005B4D3F" w:rsidP="00302170">
      <w:pPr>
        <w:pStyle w:val="NoSpacing"/>
        <w:spacing w:before="480"/>
        <w:rPr>
          <w:sz w:val="40"/>
          <w:szCs w:val="40"/>
        </w:rPr>
      </w:pPr>
      <w:r>
        <w:rPr>
          <w:sz w:val="40"/>
          <w:szCs w:val="40"/>
        </w:rPr>
        <w:t>-</w:t>
      </w:r>
      <w:r w:rsidRPr="00C32FBC">
        <w:rPr>
          <w:sz w:val="40"/>
          <w:szCs w:val="40"/>
        </w:rPr>
        <w:t xml:space="preserve">Belbin, M. (2012). </w:t>
      </w:r>
      <w:r w:rsidRPr="00C32FBC">
        <w:rPr>
          <w:i/>
          <w:iCs/>
          <w:sz w:val="40"/>
          <w:szCs w:val="40"/>
        </w:rPr>
        <w:t>Management teams: Why they succeed or fail.</w:t>
      </w:r>
      <w:r w:rsidRPr="00C32FBC">
        <w:rPr>
          <w:sz w:val="40"/>
          <w:szCs w:val="40"/>
        </w:rPr>
        <w:t xml:space="preserve"> Routledge.</w:t>
      </w:r>
    </w:p>
    <w:p w14:paraId="5C9489EE" w14:textId="77777777" w:rsidR="005B4D3F" w:rsidRPr="00C32FBC" w:rsidRDefault="005B4D3F" w:rsidP="00302170">
      <w:pPr>
        <w:pStyle w:val="NoSpacing"/>
        <w:spacing w:before="480"/>
        <w:rPr>
          <w:sz w:val="40"/>
          <w:szCs w:val="40"/>
        </w:rPr>
      </w:pPr>
      <w:bookmarkStart w:id="0" w:name="_Hlk151464943"/>
      <w:r>
        <w:rPr>
          <w:sz w:val="40"/>
          <w:szCs w:val="40"/>
        </w:rPr>
        <w:t>-</w:t>
      </w:r>
      <w:r w:rsidRPr="00C32FBC">
        <w:rPr>
          <w:sz w:val="40"/>
          <w:szCs w:val="40"/>
        </w:rPr>
        <w:t>Katzenbach,</w:t>
      </w:r>
      <w:bookmarkEnd w:id="0"/>
      <w:r w:rsidRPr="00C32FBC">
        <w:rPr>
          <w:sz w:val="40"/>
          <w:szCs w:val="40"/>
        </w:rPr>
        <w:t xml:space="preserve"> J. R., Smith, D. K. (2003). </w:t>
      </w:r>
      <w:r w:rsidRPr="00C32FBC">
        <w:rPr>
          <w:i/>
          <w:iCs/>
          <w:sz w:val="40"/>
          <w:szCs w:val="40"/>
        </w:rPr>
        <w:t>The Wisdom of Teams: Creating the High-Performance Organization.</w:t>
      </w:r>
      <w:r w:rsidRPr="00C32FBC">
        <w:rPr>
          <w:sz w:val="40"/>
          <w:szCs w:val="40"/>
        </w:rPr>
        <w:t xml:space="preserve"> Harvard Business Press.</w:t>
      </w:r>
    </w:p>
    <w:p w14:paraId="497C5C8E" w14:textId="77777777" w:rsidR="005B4D3F" w:rsidRPr="00C32FBC" w:rsidRDefault="005B4D3F" w:rsidP="00302170">
      <w:pPr>
        <w:pStyle w:val="NoSpacing"/>
        <w:spacing w:before="480"/>
        <w:rPr>
          <w:sz w:val="40"/>
          <w:szCs w:val="40"/>
        </w:rPr>
      </w:pPr>
      <w:r>
        <w:rPr>
          <w:sz w:val="40"/>
          <w:szCs w:val="40"/>
        </w:rPr>
        <w:t>-</w:t>
      </w:r>
      <w:r w:rsidRPr="00C32FBC">
        <w:rPr>
          <w:sz w:val="40"/>
          <w:szCs w:val="40"/>
        </w:rPr>
        <w:t xml:space="preserve">Kilmann, R. H., Thomas, K. W. (1977). Developing a Forced-Choice Measure of Conflict-Handling </w:t>
      </w:r>
      <w:proofErr w:type="spellStart"/>
      <w:r w:rsidRPr="00C32FBC">
        <w:rPr>
          <w:sz w:val="40"/>
          <w:szCs w:val="40"/>
        </w:rPr>
        <w:t>Behavior</w:t>
      </w:r>
      <w:proofErr w:type="spellEnd"/>
      <w:r w:rsidRPr="00C32FBC">
        <w:rPr>
          <w:sz w:val="40"/>
          <w:szCs w:val="40"/>
        </w:rPr>
        <w:t xml:space="preserve">: The “MODE” Instrument. </w:t>
      </w:r>
      <w:r w:rsidRPr="00C32FBC">
        <w:rPr>
          <w:i/>
          <w:iCs/>
          <w:sz w:val="40"/>
          <w:szCs w:val="40"/>
        </w:rPr>
        <w:t>Educational and Psychological Measurement, 37</w:t>
      </w:r>
      <w:r w:rsidRPr="00C32FBC">
        <w:rPr>
          <w:sz w:val="40"/>
          <w:szCs w:val="40"/>
        </w:rPr>
        <w:t>(2), 309–325.</w:t>
      </w:r>
    </w:p>
    <w:p w14:paraId="42F79F68" w14:textId="77777777" w:rsidR="005B4D3F" w:rsidRPr="00C32FBC" w:rsidRDefault="005B4D3F" w:rsidP="005B4D3F">
      <w:pPr>
        <w:pStyle w:val="NoSpacing"/>
        <w:spacing w:before="480"/>
        <w:rPr>
          <w:sz w:val="40"/>
          <w:szCs w:val="40"/>
        </w:rPr>
      </w:pPr>
      <w:r>
        <w:rPr>
          <w:sz w:val="40"/>
          <w:szCs w:val="40"/>
        </w:rPr>
        <w:t>-</w:t>
      </w:r>
      <w:r w:rsidRPr="00C32FBC">
        <w:rPr>
          <w:sz w:val="40"/>
          <w:szCs w:val="40"/>
        </w:rPr>
        <w:t xml:space="preserve">Mullins, L. J. (2016). </w:t>
      </w:r>
      <w:r w:rsidRPr="00C32FBC">
        <w:rPr>
          <w:i/>
          <w:iCs/>
          <w:sz w:val="40"/>
          <w:szCs w:val="40"/>
        </w:rPr>
        <w:t>Management and Organisational Behaviour.</w:t>
      </w:r>
      <w:r w:rsidRPr="00C32FBC">
        <w:rPr>
          <w:sz w:val="40"/>
          <w:szCs w:val="40"/>
        </w:rPr>
        <w:t xml:space="preserve"> Pearson Education Limited.</w:t>
      </w:r>
    </w:p>
    <w:p w14:paraId="30AB413C" w14:textId="77777777" w:rsidR="005B4D3F" w:rsidRPr="00C32FBC" w:rsidRDefault="005B4D3F" w:rsidP="00573E13">
      <w:pPr>
        <w:pStyle w:val="NoSpacing"/>
        <w:spacing w:before="480"/>
        <w:rPr>
          <w:sz w:val="40"/>
          <w:szCs w:val="40"/>
        </w:rPr>
      </w:pPr>
      <w:r>
        <w:rPr>
          <w:sz w:val="40"/>
          <w:szCs w:val="40"/>
        </w:rPr>
        <w:t>-</w:t>
      </w:r>
      <w:r w:rsidRPr="00C32FBC">
        <w:rPr>
          <w:sz w:val="40"/>
          <w:szCs w:val="40"/>
        </w:rPr>
        <w:t xml:space="preserve">Tuckman, B. W. (1965). Developmental sequence in small groups. </w:t>
      </w:r>
      <w:r w:rsidRPr="00C32FBC">
        <w:rPr>
          <w:i/>
          <w:iCs/>
          <w:sz w:val="40"/>
          <w:szCs w:val="40"/>
        </w:rPr>
        <w:t>Psychological Bulletin, 63</w:t>
      </w:r>
      <w:r w:rsidRPr="00C32FBC">
        <w:rPr>
          <w:sz w:val="40"/>
          <w:szCs w:val="40"/>
        </w:rPr>
        <w:t>(6), 384–399.</w:t>
      </w:r>
    </w:p>
    <w:sectPr w:rsidR="005B4D3F" w:rsidRPr="00C32FBC" w:rsidSect="00A80DB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CB55D1"/>
    <w:multiLevelType w:val="multilevel"/>
    <w:tmpl w:val="18F02FD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6C7F13CE"/>
    <w:multiLevelType w:val="hybridMultilevel"/>
    <w:tmpl w:val="FA4A7BDA"/>
    <w:lvl w:ilvl="0" w:tplc="1F6CFC3A">
      <w:start w:val="1"/>
      <w:numFmt w:val="bullet"/>
      <w:lvlText w:val="-"/>
      <w:lvlJc w:val="left"/>
      <w:pPr>
        <w:ind w:left="450" w:hanging="360"/>
      </w:pPr>
      <w:rPr>
        <w:rFonts w:ascii="Calibri" w:eastAsiaTheme="minorEastAsia" w:hAnsi="Calibri" w:cs="Calibri"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num w:numId="1" w16cid:durableId="335958285">
    <w:abstractNumId w:val="0"/>
  </w:num>
  <w:num w:numId="2" w16cid:durableId="13250906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DBB"/>
    <w:rsid w:val="0001589A"/>
    <w:rsid w:val="0002466F"/>
    <w:rsid w:val="000331A7"/>
    <w:rsid w:val="00046A37"/>
    <w:rsid w:val="00085FBA"/>
    <w:rsid w:val="000A6D53"/>
    <w:rsid w:val="000B1844"/>
    <w:rsid w:val="000D1850"/>
    <w:rsid w:val="000E6EA6"/>
    <w:rsid w:val="00131949"/>
    <w:rsid w:val="00131F2D"/>
    <w:rsid w:val="001439C1"/>
    <w:rsid w:val="00157F8E"/>
    <w:rsid w:val="001674E8"/>
    <w:rsid w:val="001A26D8"/>
    <w:rsid w:val="001A289C"/>
    <w:rsid w:val="001B1401"/>
    <w:rsid w:val="001F53B4"/>
    <w:rsid w:val="00201BF3"/>
    <w:rsid w:val="00206081"/>
    <w:rsid w:val="002072B2"/>
    <w:rsid w:val="00212932"/>
    <w:rsid w:val="00221A35"/>
    <w:rsid w:val="00224865"/>
    <w:rsid w:val="0024426A"/>
    <w:rsid w:val="002624DC"/>
    <w:rsid w:val="002803CF"/>
    <w:rsid w:val="002903F3"/>
    <w:rsid w:val="002946C5"/>
    <w:rsid w:val="002A7927"/>
    <w:rsid w:val="002B534B"/>
    <w:rsid w:val="002D4837"/>
    <w:rsid w:val="002E51A9"/>
    <w:rsid w:val="002F6BAF"/>
    <w:rsid w:val="00302170"/>
    <w:rsid w:val="003256CE"/>
    <w:rsid w:val="00377CA5"/>
    <w:rsid w:val="003907C3"/>
    <w:rsid w:val="00391B4A"/>
    <w:rsid w:val="003A0887"/>
    <w:rsid w:val="003D4B9E"/>
    <w:rsid w:val="003D5A08"/>
    <w:rsid w:val="003E627C"/>
    <w:rsid w:val="003F7BBC"/>
    <w:rsid w:val="00425B23"/>
    <w:rsid w:val="00434B7F"/>
    <w:rsid w:val="004769C6"/>
    <w:rsid w:val="0048311A"/>
    <w:rsid w:val="004C331B"/>
    <w:rsid w:val="004C5677"/>
    <w:rsid w:val="004D5C8B"/>
    <w:rsid w:val="004F1334"/>
    <w:rsid w:val="0050124F"/>
    <w:rsid w:val="00503E3A"/>
    <w:rsid w:val="005179AE"/>
    <w:rsid w:val="0052537A"/>
    <w:rsid w:val="00541DC9"/>
    <w:rsid w:val="005523A1"/>
    <w:rsid w:val="00573E13"/>
    <w:rsid w:val="00585D8A"/>
    <w:rsid w:val="00593306"/>
    <w:rsid w:val="00594E48"/>
    <w:rsid w:val="005B2A1E"/>
    <w:rsid w:val="005B4D3F"/>
    <w:rsid w:val="005C35F5"/>
    <w:rsid w:val="005C7EC8"/>
    <w:rsid w:val="005D0587"/>
    <w:rsid w:val="005D1002"/>
    <w:rsid w:val="005D7CA4"/>
    <w:rsid w:val="005E4E75"/>
    <w:rsid w:val="005F676E"/>
    <w:rsid w:val="00610F35"/>
    <w:rsid w:val="006216C3"/>
    <w:rsid w:val="006440B6"/>
    <w:rsid w:val="0065071B"/>
    <w:rsid w:val="00662A85"/>
    <w:rsid w:val="0067122D"/>
    <w:rsid w:val="00676224"/>
    <w:rsid w:val="00680F05"/>
    <w:rsid w:val="00692566"/>
    <w:rsid w:val="006A1A36"/>
    <w:rsid w:val="006A572D"/>
    <w:rsid w:val="006B5324"/>
    <w:rsid w:val="006D5067"/>
    <w:rsid w:val="006E1359"/>
    <w:rsid w:val="006F2739"/>
    <w:rsid w:val="007267F9"/>
    <w:rsid w:val="00751185"/>
    <w:rsid w:val="00764B1C"/>
    <w:rsid w:val="00774576"/>
    <w:rsid w:val="007809E7"/>
    <w:rsid w:val="00791001"/>
    <w:rsid w:val="007A51CF"/>
    <w:rsid w:val="007A5709"/>
    <w:rsid w:val="007C03EA"/>
    <w:rsid w:val="007C5035"/>
    <w:rsid w:val="007F0D23"/>
    <w:rsid w:val="007F477D"/>
    <w:rsid w:val="00806F27"/>
    <w:rsid w:val="00822715"/>
    <w:rsid w:val="0082400F"/>
    <w:rsid w:val="00831E41"/>
    <w:rsid w:val="00860C19"/>
    <w:rsid w:val="00860DBC"/>
    <w:rsid w:val="008740D5"/>
    <w:rsid w:val="00877F25"/>
    <w:rsid w:val="00883D15"/>
    <w:rsid w:val="008A6943"/>
    <w:rsid w:val="008C4AED"/>
    <w:rsid w:val="008D08AA"/>
    <w:rsid w:val="008E6E4F"/>
    <w:rsid w:val="008F584E"/>
    <w:rsid w:val="008F5CD2"/>
    <w:rsid w:val="0091511D"/>
    <w:rsid w:val="00917A25"/>
    <w:rsid w:val="0092507B"/>
    <w:rsid w:val="00925290"/>
    <w:rsid w:val="00940D67"/>
    <w:rsid w:val="00987789"/>
    <w:rsid w:val="00987D90"/>
    <w:rsid w:val="009B0A2B"/>
    <w:rsid w:val="009B2789"/>
    <w:rsid w:val="009C2705"/>
    <w:rsid w:val="009C4D5F"/>
    <w:rsid w:val="009C682B"/>
    <w:rsid w:val="009C798C"/>
    <w:rsid w:val="009D0EFB"/>
    <w:rsid w:val="00A02249"/>
    <w:rsid w:val="00A0480A"/>
    <w:rsid w:val="00A07A59"/>
    <w:rsid w:val="00A103B0"/>
    <w:rsid w:val="00A427B9"/>
    <w:rsid w:val="00A46F77"/>
    <w:rsid w:val="00A61566"/>
    <w:rsid w:val="00A71FD9"/>
    <w:rsid w:val="00A80DBB"/>
    <w:rsid w:val="00A863FA"/>
    <w:rsid w:val="00AA3828"/>
    <w:rsid w:val="00AB590B"/>
    <w:rsid w:val="00AC79C0"/>
    <w:rsid w:val="00AF6617"/>
    <w:rsid w:val="00B02391"/>
    <w:rsid w:val="00B20D50"/>
    <w:rsid w:val="00B54F2B"/>
    <w:rsid w:val="00BB07A7"/>
    <w:rsid w:val="00BC2313"/>
    <w:rsid w:val="00BC46A4"/>
    <w:rsid w:val="00BD4235"/>
    <w:rsid w:val="00BD4C72"/>
    <w:rsid w:val="00BE5A43"/>
    <w:rsid w:val="00BE752F"/>
    <w:rsid w:val="00C03AD2"/>
    <w:rsid w:val="00C207D3"/>
    <w:rsid w:val="00C32FBC"/>
    <w:rsid w:val="00C338F1"/>
    <w:rsid w:val="00C477DA"/>
    <w:rsid w:val="00C64449"/>
    <w:rsid w:val="00C7475C"/>
    <w:rsid w:val="00C92E46"/>
    <w:rsid w:val="00C9654F"/>
    <w:rsid w:val="00CA3388"/>
    <w:rsid w:val="00CA4C7F"/>
    <w:rsid w:val="00CA5DA7"/>
    <w:rsid w:val="00CB5A91"/>
    <w:rsid w:val="00CB5E9F"/>
    <w:rsid w:val="00CD2B15"/>
    <w:rsid w:val="00CE7301"/>
    <w:rsid w:val="00CF7BD6"/>
    <w:rsid w:val="00D6689C"/>
    <w:rsid w:val="00D85DF2"/>
    <w:rsid w:val="00D8769E"/>
    <w:rsid w:val="00D87A86"/>
    <w:rsid w:val="00DA695E"/>
    <w:rsid w:val="00DD58AE"/>
    <w:rsid w:val="00DD5CBE"/>
    <w:rsid w:val="00DD7745"/>
    <w:rsid w:val="00E10A54"/>
    <w:rsid w:val="00E1483A"/>
    <w:rsid w:val="00E2413F"/>
    <w:rsid w:val="00E26BBF"/>
    <w:rsid w:val="00E64252"/>
    <w:rsid w:val="00E917D4"/>
    <w:rsid w:val="00E96A48"/>
    <w:rsid w:val="00EA6A03"/>
    <w:rsid w:val="00EB04CD"/>
    <w:rsid w:val="00EC366B"/>
    <w:rsid w:val="00ED1009"/>
    <w:rsid w:val="00ED29B8"/>
    <w:rsid w:val="00F00D8B"/>
    <w:rsid w:val="00F0787A"/>
    <w:rsid w:val="00F156B0"/>
    <w:rsid w:val="00F15C8E"/>
    <w:rsid w:val="00F20CBE"/>
    <w:rsid w:val="00F256F6"/>
    <w:rsid w:val="00F3276D"/>
    <w:rsid w:val="00F54E15"/>
    <w:rsid w:val="00F62129"/>
    <w:rsid w:val="00F6319D"/>
    <w:rsid w:val="00F66EC7"/>
    <w:rsid w:val="00F81C48"/>
    <w:rsid w:val="00F86113"/>
    <w:rsid w:val="00F9097F"/>
    <w:rsid w:val="00FA228D"/>
    <w:rsid w:val="00FA7810"/>
    <w:rsid w:val="00FC08C5"/>
    <w:rsid w:val="00FC2E21"/>
    <w:rsid w:val="05FDD5EB"/>
    <w:rsid w:val="16EB8DF5"/>
    <w:rsid w:val="24616E81"/>
    <w:rsid w:val="2550C45E"/>
    <w:rsid w:val="27A7F725"/>
    <w:rsid w:val="2DDDF3C7"/>
    <w:rsid w:val="2E480A90"/>
    <w:rsid w:val="428F2F80"/>
    <w:rsid w:val="49EAC49F"/>
    <w:rsid w:val="4B01958A"/>
    <w:rsid w:val="50C03A38"/>
    <w:rsid w:val="58042ADE"/>
    <w:rsid w:val="67BDADE5"/>
    <w:rsid w:val="68203A1C"/>
    <w:rsid w:val="6AB3BBE8"/>
    <w:rsid w:val="6C07D5D2"/>
    <w:rsid w:val="7B75E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7BF15"/>
  <w15:chartTrackingRefBased/>
  <w15:docId w15:val="{1B7C9DF8-F877-4D0A-BB7E-187EECE2B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80DBB"/>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A80DBB"/>
    <w:rPr>
      <w:rFonts w:eastAsiaTheme="minorEastAsia"/>
      <w:lang w:eastAsia="en-GB"/>
    </w:rPr>
  </w:style>
  <w:style w:type="character" w:styleId="Strong">
    <w:name w:val="Strong"/>
    <w:basedOn w:val="DefaultParagraphFont"/>
    <w:uiPriority w:val="22"/>
    <w:qFormat/>
    <w:rsid w:val="00A863FA"/>
    <w:rPr>
      <w:b/>
      <w:bCs/>
    </w:rPr>
  </w:style>
  <w:style w:type="character" w:styleId="Hyperlink">
    <w:name w:val="Hyperlink"/>
    <w:basedOn w:val="DefaultParagraphFont"/>
    <w:uiPriority w:val="99"/>
    <w:unhideWhenUsed/>
    <w:rsid w:val="00751185"/>
    <w:rPr>
      <w:color w:val="0563C1" w:themeColor="hyperlink"/>
      <w:u w:val="single"/>
    </w:rPr>
  </w:style>
  <w:style w:type="character" w:styleId="UnresolvedMention">
    <w:name w:val="Unresolved Mention"/>
    <w:basedOn w:val="DefaultParagraphFont"/>
    <w:uiPriority w:val="99"/>
    <w:semiHidden/>
    <w:unhideWhenUsed/>
    <w:rsid w:val="00751185"/>
    <w:rPr>
      <w:color w:val="605E5C"/>
      <w:shd w:val="clear" w:color="auto" w:fill="E1DFDD"/>
    </w:rPr>
  </w:style>
  <w:style w:type="paragraph" w:styleId="Revision">
    <w:name w:val="Revision"/>
    <w:hidden/>
    <w:uiPriority w:val="99"/>
    <w:semiHidden/>
    <w:rsid w:val="003E627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953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395819CCBA443729F3E654D73A108E3"/>
        <w:category>
          <w:name w:val="General"/>
          <w:gallery w:val="placeholder"/>
        </w:category>
        <w:types>
          <w:type w:val="bbPlcHdr"/>
        </w:types>
        <w:behaviors>
          <w:behavior w:val="content"/>
        </w:behaviors>
        <w:guid w:val="{306B4E04-B86A-4F8E-980E-2BF574E30AFC}"/>
      </w:docPartPr>
      <w:docPartBody>
        <w:p w:rsidR="00331908" w:rsidRDefault="00331908" w:rsidP="00331908">
          <w:pPr>
            <w:pStyle w:val="F395819CCBA443729F3E654D73A108E3"/>
          </w:pPr>
          <w:r>
            <w:rPr>
              <w:rFonts w:asciiTheme="majorHAnsi" w:eastAsiaTheme="majorEastAsia" w:hAnsiTheme="majorHAnsi" w:cstheme="majorBidi"/>
              <w:caps/>
              <w:color w:val="4472C4" w:themeColor="accent1"/>
              <w:sz w:val="80"/>
              <w:szCs w:val="80"/>
            </w:rPr>
            <w:t>[Document title]</w:t>
          </w:r>
        </w:p>
      </w:docPartBody>
    </w:docPart>
    <w:docPart>
      <w:docPartPr>
        <w:name w:val="A50EBEDC689A4825B2E01732207B0805"/>
        <w:category>
          <w:name w:val="General"/>
          <w:gallery w:val="placeholder"/>
        </w:category>
        <w:types>
          <w:type w:val="bbPlcHdr"/>
        </w:types>
        <w:behaviors>
          <w:behavior w:val="content"/>
        </w:behaviors>
        <w:guid w:val="{07C9EA4B-8A8C-4F57-AA0D-2D7910811EF6}"/>
      </w:docPartPr>
      <w:docPartBody>
        <w:p w:rsidR="00331908" w:rsidRDefault="00331908" w:rsidP="00331908">
          <w:pPr>
            <w:pStyle w:val="A50EBEDC689A4825B2E01732207B080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908"/>
    <w:rsid w:val="00101125"/>
    <w:rsid w:val="002A45E1"/>
    <w:rsid w:val="00331908"/>
    <w:rsid w:val="00993435"/>
    <w:rsid w:val="009F0C22"/>
    <w:rsid w:val="00F62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395819CCBA443729F3E654D73A108E3">
    <w:name w:val="F395819CCBA443729F3E654D73A108E3"/>
    <w:rsid w:val="00331908"/>
  </w:style>
  <w:style w:type="paragraph" w:customStyle="1" w:styleId="A50EBEDC689A4825B2E01732207B0805">
    <w:name w:val="A50EBEDC689A4825B2E01732207B0805"/>
    <w:rsid w:val="003319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2023-12-04T00:00:00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8" ma:contentTypeDescription="Create a new document." ma:contentTypeScope="" ma:versionID="63ae912e32ef1d76bd087f5badaab510">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02ec675665feb19f872d7eb348aa6678"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C36200-31BE-4DD6-96F4-6401190EFDAB}">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411E222D-4BE8-4635-BB42-FBB29CA881B1}">
  <ds:schemaRefs>
    <ds:schemaRef ds:uri="http://schemas.microsoft.com/sharepoint/v3/contenttype/forms"/>
  </ds:schemaRefs>
</ds:datastoreItem>
</file>

<file path=customXml/itemProps4.xml><?xml version="1.0" encoding="utf-8"?>
<ds:datastoreItem xmlns:ds="http://schemas.openxmlformats.org/officeDocument/2006/customXml" ds:itemID="{CA4A3751-DE75-45E7-87C8-0DFB9CA634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737</Words>
  <Characters>4202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BMSW4009</Company>
  <LinksUpToDate>false</LinksUpToDate>
  <CharactersWithSpaces>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GROUP PRESENTATION</dc:subject>
  <dc:creator>Nela Frunza-Haham (2210514)</dc:creator>
  <cp:keywords/>
  <dc:description/>
  <cp:lastModifiedBy>Nela Frunza-Haham (2210514)</cp:lastModifiedBy>
  <cp:revision>3</cp:revision>
  <dcterms:created xsi:type="dcterms:W3CDTF">2023-11-27T14:11:00Z</dcterms:created>
  <dcterms:modified xsi:type="dcterms:W3CDTF">2023-12-01T12:32:00Z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