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EF1D23" w14:textId="77777777" w:rsidR="00622863" w:rsidRPr="00F27BC8" w:rsidRDefault="00622863"/>
    <w:p w14:paraId="6A3D9171" w14:textId="1DD9D138" w:rsidR="00120DBC" w:rsidRPr="00F27BC8" w:rsidRDefault="00B93968" w:rsidP="00A341C3">
      <w:pPr>
        <w:spacing w:line="360" w:lineRule="auto"/>
        <w:jc w:val="both"/>
        <w:rPr>
          <w:rFonts w:ascii="Arial" w:hAnsi="Arial" w:cs="Arial"/>
          <w:sz w:val="24"/>
          <w:szCs w:val="24"/>
        </w:rPr>
      </w:pPr>
      <w:r w:rsidRPr="00F27BC8">
        <w:rPr>
          <w:rFonts w:ascii="Arial" w:hAnsi="Arial" w:cs="Arial"/>
          <w:sz w:val="24"/>
          <w:szCs w:val="24"/>
        </w:rPr>
        <w:t xml:space="preserve">The British </w:t>
      </w:r>
      <w:r w:rsidR="005D25AE" w:rsidRPr="00F27BC8">
        <w:rPr>
          <w:rFonts w:ascii="Arial" w:hAnsi="Arial" w:cs="Arial"/>
          <w:sz w:val="24"/>
          <w:szCs w:val="24"/>
        </w:rPr>
        <w:t xml:space="preserve">Association </w:t>
      </w:r>
      <w:r w:rsidR="00C776DE" w:rsidRPr="00F27BC8">
        <w:rPr>
          <w:rFonts w:ascii="Arial" w:hAnsi="Arial" w:cs="Arial"/>
          <w:sz w:val="24"/>
          <w:szCs w:val="24"/>
        </w:rPr>
        <w:t>for Early</w:t>
      </w:r>
      <w:r w:rsidR="00AB6973" w:rsidRPr="00F27BC8">
        <w:rPr>
          <w:rFonts w:ascii="Arial" w:hAnsi="Arial" w:cs="Arial"/>
          <w:sz w:val="24"/>
          <w:szCs w:val="24"/>
        </w:rPr>
        <w:t xml:space="preserve"> Childhood Education (2012) state that </w:t>
      </w:r>
      <w:r w:rsidR="00924DFE" w:rsidRPr="00F27BC8">
        <w:rPr>
          <w:rFonts w:ascii="Arial" w:hAnsi="Arial" w:cs="Arial"/>
          <w:sz w:val="24"/>
          <w:szCs w:val="24"/>
        </w:rPr>
        <w:t xml:space="preserve">children are individuals </w:t>
      </w:r>
      <w:r w:rsidR="009F14B4" w:rsidRPr="00F27BC8">
        <w:rPr>
          <w:rFonts w:ascii="Arial" w:hAnsi="Arial" w:cs="Arial"/>
          <w:sz w:val="24"/>
          <w:szCs w:val="24"/>
        </w:rPr>
        <w:t xml:space="preserve">who are all </w:t>
      </w:r>
      <w:r w:rsidR="00924DFE" w:rsidRPr="00F27BC8">
        <w:rPr>
          <w:rFonts w:ascii="Arial" w:hAnsi="Arial" w:cs="Arial"/>
          <w:sz w:val="24"/>
          <w:szCs w:val="24"/>
        </w:rPr>
        <w:t xml:space="preserve">learners </w:t>
      </w:r>
      <w:r w:rsidR="009F14B4" w:rsidRPr="00F27BC8">
        <w:rPr>
          <w:rFonts w:ascii="Arial" w:hAnsi="Arial" w:cs="Arial"/>
          <w:sz w:val="24"/>
          <w:szCs w:val="24"/>
        </w:rPr>
        <w:t>that are born with the ability and eager</w:t>
      </w:r>
      <w:r w:rsidR="00706508" w:rsidRPr="00F27BC8">
        <w:rPr>
          <w:rFonts w:ascii="Arial" w:hAnsi="Arial" w:cs="Arial"/>
          <w:sz w:val="24"/>
          <w:szCs w:val="24"/>
        </w:rPr>
        <w:t>ness</w:t>
      </w:r>
      <w:r w:rsidR="009F14B4" w:rsidRPr="00F27BC8">
        <w:rPr>
          <w:rFonts w:ascii="Arial" w:hAnsi="Arial" w:cs="Arial"/>
          <w:sz w:val="24"/>
          <w:szCs w:val="24"/>
        </w:rPr>
        <w:t xml:space="preserve"> to learn from an early age.</w:t>
      </w:r>
      <w:r w:rsidR="008428AC">
        <w:rPr>
          <w:rFonts w:ascii="Arial" w:hAnsi="Arial" w:cs="Arial"/>
          <w:sz w:val="24"/>
          <w:szCs w:val="24"/>
        </w:rPr>
        <w:t xml:space="preserve"> </w:t>
      </w:r>
      <w:r w:rsidR="00910C90">
        <w:rPr>
          <w:rFonts w:ascii="Arial" w:hAnsi="Arial" w:cs="Arial"/>
          <w:sz w:val="24"/>
          <w:szCs w:val="24"/>
        </w:rPr>
        <w:t>The Welsh Government (2015</w:t>
      </w:r>
      <w:r w:rsidR="007925B8">
        <w:rPr>
          <w:rFonts w:ascii="Arial" w:hAnsi="Arial" w:cs="Arial"/>
          <w:sz w:val="24"/>
          <w:szCs w:val="24"/>
        </w:rPr>
        <w:t>a</w:t>
      </w:r>
      <w:r w:rsidR="00125A17">
        <w:rPr>
          <w:rFonts w:ascii="Arial" w:hAnsi="Arial" w:cs="Arial"/>
          <w:sz w:val="24"/>
          <w:szCs w:val="24"/>
        </w:rPr>
        <w:t>,</w:t>
      </w:r>
      <w:r w:rsidR="00F95C06">
        <w:rPr>
          <w:rFonts w:ascii="Arial" w:hAnsi="Arial" w:cs="Arial"/>
          <w:sz w:val="24"/>
          <w:szCs w:val="24"/>
        </w:rPr>
        <w:t xml:space="preserve"> </w:t>
      </w:r>
      <w:r w:rsidR="00125A17">
        <w:rPr>
          <w:rFonts w:ascii="Arial" w:hAnsi="Arial" w:cs="Arial"/>
          <w:sz w:val="24"/>
          <w:szCs w:val="24"/>
        </w:rPr>
        <w:t>p3</w:t>
      </w:r>
      <w:r w:rsidR="00910C90">
        <w:rPr>
          <w:rFonts w:ascii="Arial" w:hAnsi="Arial" w:cs="Arial"/>
          <w:sz w:val="24"/>
          <w:szCs w:val="24"/>
        </w:rPr>
        <w:t xml:space="preserve">) </w:t>
      </w:r>
      <w:r w:rsidR="00F42899">
        <w:rPr>
          <w:rFonts w:ascii="Arial" w:hAnsi="Arial" w:cs="Arial"/>
          <w:sz w:val="24"/>
          <w:szCs w:val="24"/>
        </w:rPr>
        <w:t xml:space="preserve">state in the Foundation Phase framework that it is through first </w:t>
      </w:r>
      <w:r w:rsidR="00256C8B">
        <w:rPr>
          <w:rFonts w:ascii="Arial" w:hAnsi="Arial" w:cs="Arial"/>
          <w:sz w:val="24"/>
          <w:szCs w:val="24"/>
        </w:rPr>
        <w:t>hand experience of play that children have the opportunity</w:t>
      </w:r>
      <w:r w:rsidR="00746705">
        <w:rPr>
          <w:rFonts w:ascii="Arial" w:hAnsi="Arial" w:cs="Arial"/>
          <w:sz w:val="24"/>
          <w:szCs w:val="24"/>
        </w:rPr>
        <w:t xml:space="preserve"> to practice their learning</w:t>
      </w:r>
      <w:r w:rsidR="008428AC">
        <w:rPr>
          <w:rFonts w:ascii="Arial" w:hAnsi="Arial" w:cs="Arial"/>
          <w:sz w:val="24"/>
          <w:szCs w:val="24"/>
        </w:rPr>
        <w:t xml:space="preserve">. </w:t>
      </w:r>
      <w:r w:rsidR="003F1D6A" w:rsidRPr="00F27BC8">
        <w:rPr>
          <w:rFonts w:ascii="Arial" w:hAnsi="Arial" w:cs="Arial"/>
          <w:sz w:val="24"/>
          <w:szCs w:val="24"/>
        </w:rPr>
        <w:t>Within Wales</w:t>
      </w:r>
      <w:r w:rsidR="00F66705">
        <w:rPr>
          <w:rFonts w:ascii="Arial" w:hAnsi="Arial" w:cs="Arial"/>
          <w:sz w:val="24"/>
          <w:szCs w:val="24"/>
        </w:rPr>
        <w:t>,</w:t>
      </w:r>
      <w:r w:rsidR="003F1D6A" w:rsidRPr="00F27BC8">
        <w:rPr>
          <w:rFonts w:ascii="Arial" w:hAnsi="Arial" w:cs="Arial"/>
          <w:sz w:val="24"/>
          <w:szCs w:val="24"/>
        </w:rPr>
        <w:t xml:space="preserve"> schools </w:t>
      </w:r>
      <w:r w:rsidR="00161347" w:rsidRPr="00F27BC8">
        <w:rPr>
          <w:rFonts w:ascii="Arial" w:hAnsi="Arial" w:cs="Arial"/>
          <w:sz w:val="24"/>
          <w:szCs w:val="24"/>
        </w:rPr>
        <w:t xml:space="preserve">work </w:t>
      </w:r>
      <w:r w:rsidR="009519BF" w:rsidRPr="00F27BC8">
        <w:rPr>
          <w:rFonts w:ascii="Arial" w:hAnsi="Arial" w:cs="Arial"/>
          <w:sz w:val="24"/>
          <w:szCs w:val="24"/>
        </w:rPr>
        <w:t>towards</w:t>
      </w:r>
      <w:r w:rsidR="00732977">
        <w:rPr>
          <w:rFonts w:ascii="Arial" w:hAnsi="Arial" w:cs="Arial"/>
          <w:sz w:val="24"/>
          <w:szCs w:val="24"/>
        </w:rPr>
        <w:t xml:space="preserve"> </w:t>
      </w:r>
      <w:r w:rsidR="00161347" w:rsidRPr="00F27BC8">
        <w:rPr>
          <w:rFonts w:ascii="Arial" w:hAnsi="Arial" w:cs="Arial"/>
          <w:sz w:val="24"/>
          <w:szCs w:val="24"/>
        </w:rPr>
        <w:t xml:space="preserve">a </w:t>
      </w:r>
      <w:r w:rsidR="009519BF" w:rsidRPr="00F27BC8">
        <w:rPr>
          <w:rFonts w:ascii="Arial" w:hAnsi="Arial" w:cs="Arial"/>
          <w:sz w:val="24"/>
          <w:szCs w:val="24"/>
        </w:rPr>
        <w:t xml:space="preserve">guideline via a </w:t>
      </w:r>
      <w:r w:rsidR="00161347" w:rsidRPr="00F27BC8">
        <w:rPr>
          <w:rFonts w:ascii="Arial" w:hAnsi="Arial" w:cs="Arial"/>
          <w:sz w:val="24"/>
          <w:szCs w:val="24"/>
        </w:rPr>
        <w:t>curriculum called The Foundation Phase, this curriculum is described by the Welsh Government (</w:t>
      </w:r>
      <w:r w:rsidR="00622505" w:rsidRPr="00F27BC8">
        <w:rPr>
          <w:rFonts w:ascii="Arial" w:hAnsi="Arial" w:cs="Arial"/>
          <w:sz w:val="24"/>
          <w:szCs w:val="24"/>
        </w:rPr>
        <w:t xml:space="preserve">2018) </w:t>
      </w:r>
      <w:r w:rsidR="004E6718" w:rsidRPr="00F27BC8">
        <w:rPr>
          <w:rFonts w:ascii="Arial" w:hAnsi="Arial" w:cs="Arial"/>
          <w:sz w:val="24"/>
          <w:szCs w:val="24"/>
        </w:rPr>
        <w:t>as a developmental curriculum for children of the ages three to seven</w:t>
      </w:r>
      <w:r w:rsidR="00767B64">
        <w:rPr>
          <w:rFonts w:ascii="Arial" w:hAnsi="Arial" w:cs="Arial"/>
          <w:sz w:val="24"/>
          <w:szCs w:val="24"/>
        </w:rPr>
        <w:t>,</w:t>
      </w:r>
      <w:r w:rsidR="004E6718" w:rsidRPr="00F27BC8">
        <w:rPr>
          <w:rFonts w:ascii="Arial" w:hAnsi="Arial" w:cs="Arial"/>
          <w:sz w:val="24"/>
          <w:szCs w:val="24"/>
        </w:rPr>
        <w:t xml:space="preserve"> that </w:t>
      </w:r>
      <w:r w:rsidR="00712B7C" w:rsidRPr="00F27BC8">
        <w:rPr>
          <w:rFonts w:ascii="Arial" w:hAnsi="Arial" w:cs="Arial"/>
          <w:sz w:val="24"/>
          <w:szCs w:val="24"/>
        </w:rPr>
        <w:t>aims to promote individuals to be creative, imaginative and to learn through fun experiences.</w:t>
      </w:r>
      <w:r w:rsidR="00A56039" w:rsidRPr="00F27BC8">
        <w:rPr>
          <w:rFonts w:ascii="Arial" w:hAnsi="Arial" w:cs="Arial"/>
          <w:sz w:val="24"/>
          <w:szCs w:val="24"/>
        </w:rPr>
        <w:t xml:space="preserve"> The Welsh Government (2013) describe</w:t>
      </w:r>
      <w:r w:rsidR="005F446C" w:rsidRPr="00F27BC8">
        <w:rPr>
          <w:rFonts w:ascii="Arial" w:hAnsi="Arial" w:cs="Arial"/>
          <w:sz w:val="24"/>
          <w:szCs w:val="24"/>
        </w:rPr>
        <w:t xml:space="preserve">s the Foundation Phase as a radical departure from the previous formal curriculum </w:t>
      </w:r>
      <w:r w:rsidR="00390E0B" w:rsidRPr="00F27BC8">
        <w:rPr>
          <w:rFonts w:ascii="Arial" w:hAnsi="Arial" w:cs="Arial"/>
          <w:sz w:val="24"/>
          <w:szCs w:val="24"/>
        </w:rPr>
        <w:t xml:space="preserve">of the key stage 1 and adopts a play-based approach to learning. </w:t>
      </w:r>
      <w:r w:rsidR="00E12FD1" w:rsidRPr="00F27BC8">
        <w:rPr>
          <w:rFonts w:ascii="Arial" w:hAnsi="Arial" w:cs="Arial"/>
          <w:sz w:val="24"/>
          <w:szCs w:val="24"/>
        </w:rPr>
        <w:t xml:space="preserve"> The Welsh Government (</w:t>
      </w:r>
      <w:r w:rsidR="00BD0A38" w:rsidRPr="00F27BC8">
        <w:rPr>
          <w:rFonts w:ascii="Arial" w:hAnsi="Arial" w:cs="Arial"/>
          <w:sz w:val="24"/>
          <w:szCs w:val="24"/>
        </w:rPr>
        <w:t>2020</w:t>
      </w:r>
      <w:r w:rsidR="005744BC" w:rsidRPr="00F27BC8">
        <w:rPr>
          <w:rFonts w:ascii="Arial" w:hAnsi="Arial" w:cs="Arial"/>
          <w:sz w:val="24"/>
          <w:szCs w:val="24"/>
        </w:rPr>
        <w:t>a</w:t>
      </w:r>
      <w:r w:rsidR="00BD0A38" w:rsidRPr="00F27BC8">
        <w:rPr>
          <w:rFonts w:ascii="Arial" w:hAnsi="Arial" w:cs="Arial"/>
          <w:sz w:val="24"/>
          <w:szCs w:val="24"/>
        </w:rPr>
        <w:t xml:space="preserve">, p51) state that the curriculum for the early years should </w:t>
      </w:r>
      <w:r w:rsidR="00734C47" w:rsidRPr="00F27BC8">
        <w:rPr>
          <w:rFonts w:ascii="Arial" w:hAnsi="Arial" w:cs="Arial"/>
          <w:sz w:val="24"/>
          <w:szCs w:val="24"/>
        </w:rPr>
        <w:t>deliver holistic development for the learners of cognitive</w:t>
      </w:r>
      <w:r w:rsidR="00A6478B">
        <w:rPr>
          <w:rFonts w:ascii="Arial" w:hAnsi="Arial" w:cs="Arial"/>
          <w:sz w:val="24"/>
          <w:szCs w:val="24"/>
        </w:rPr>
        <w:t>,</w:t>
      </w:r>
      <w:r w:rsidR="00734C47" w:rsidRPr="00F27BC8">
        <w:rPr>
          <w:rFonts w:ascii="Arial" w:hAnsi="Arial" w:cs="Arial"/>
          <w:sz w:val="24"/>
          <w:szCs w:val="24"/>
        </w:rPr>
        <w:t xml:space="preserve"> emotional, physical and social skills through </w:t>
      </w:r>
      <w:r w:rsidR="00B81339" w:rsidRPr="00F27BC8">
        <w:rPr>
          <w:rFonts w:ascii="Arial" w:hAnsi="Arial" w:cs="Arial"/>
          <w:sz w:val="24"/>
          <w:szCs w:val="24"/>
        </w:rPr>
        <w:t>extended periods of play and recreations</w:t>
      </w:r>
      <w:r w:rsidR="003E3F55" w:rsidRPr="00F27BC8">
        <w:rPr>
          <w:rFonts w:ascii="Arial" w:hAnsi="Arial" w:cs="Arial"/>
          <w:sz w:val="24"/>
          <w:szCs w:val="24"/>
        </w:rPr>
        <w:t>,</w:t>
      </w:r>
      <w:r w:rsidR="00B81339" w:rsidRPr="00F27BC8">
        <w:rPr>
          <w:rFonts w:ascii="Arial" w:hAnsi="Arial" w:cs="Arial"/>
          <w:sz w:val="24"/>
          <w:szCs w:val="24"/>
        </w:rPr>
        <w:t xml:space="preserve"> that is situated indoors and outdoors</w:t>
      </w:r>
      <w:r w:rsidR="00A6478B">
        <w:rPr>
          <w:rFonts w:ascii="Arial" w:hAnsi="Arial" w:cs="Arial"/>
          <w:sz w:val="24"/>
          <w:szCs w:val="24"/>
        </w:rPr>
        <w:t>,</w:t>
      </w:r>
      <w:r w:rsidR="00B81339" w:rsidRPr="00F27BC8">
        <w:rPr>
          <w:rFonts w:ascii="Arial" w:hAnsi="Arial" w:cs="Arial"/>
          <w:sz w:val="24"/>
          <w:szCs w:val="24"/>
        </w:rPr>
        <w:t xml:space="preserve"> whilst being open-ended </w:t>
      </w:r>
      <w:r w:rsidR="003E3F55" w:rsidRPr="00F27BC8">
        <w:rPr>
          <w:rFonts w:ascii="Arial" w:hAnsi="Arial" w:cs="Arial"/>
          <w:sz w:val="24"/>
          <w:szCs w:val="24"/>
        </w:rPr>
        <w:t>and allows the learners to imitate the learning they partake in.</w:t>
      </w:r>
    </w:p>
    <w:p w14:paraId="57019210" w14:textId="0F8DE52A" w:rsidR="00C01EC6" w:rsidRPr="00F27BC8" w:rsidRDefault="00CB003E" w:rsidP="00A341C3">
      <w:pPr>
        <w:spacing w:line="360" w:lineRule="auto"/>
        <w:jc w:val="both"/>
        <w:rPr>
          <w:rFonts w:ascii="Arial" w:hAnsi="Arial" w:cs="Arial"/>
          <w:sz w:val="24"/>
          <w:szCs w:val="24"/>
        </w:rPr>
      </w:pPr>
      <w:r w:rsidRPr="00F27BC8">
        <w:rPr>
          <w:rFonts w:ascii="Arial" w:hAnsi="Arial" w:cs="Arial"/>
          <w:sz w:val="24"/>
          <w:szCs w:val="24"/>
        </w:rPr>
        <w:t xml:space="preserve">According to </w:t>
      </w:r>
      <w:proofErr w:type="spellStart"/>
      <w:r w:rsidR="00CD7D4F" w:rsidRPr="00F27BC8">
        <w:rPr>
          <w:rFonts w:ascii="Arial" w:hAnsi="Arial" w:cs="Arial"/>
          <w:sz w:val="24"/>
          <w:szCs w:val="24"/>
        </w:rPr>
        <w:t>Samuelsson</w:t>
      </w:r>
      <w:proofErr w:type="spellEnd"/>
      <w:r w:rsidR="00CD7D4F" w:rsidRPr="00F27BC8">
        <w:rPr>
          <w:rFonts w:ascii="Arial" w:hAnsi="Arial" w:cs="Arial"/>
          <w:sz w:val="24"/>
          <w:szCs w:val="24"/>
        </w:rPr>
        <w:t xml:space="preserve"> and </w:t>
      </w:r>
      <w:proofErr w:type="spellStart"/>
      <w:r w:rsidR="002D2470" w:rsidRPr="00F27BC8">
        <w:rPr>
          <w:rFonts w:ascii="Arial" w:hAnsi="Arial" w:cs="Arial"/>
          <w:sz w:val="24"/>
          <w:szCs w:val="24"/>
        </w:rPr>
        <w:t>Carlsson</w:t>
      </w:r>
      <w:proofErr w:type="spellEnd"/>
      <w:r w:rsidR="002D2470" w:rsidRPr="00F27BC8">
        <w:rPr>
          <w:rFonts w:ascii="Arial" w:hAnsi="Arial" w:cs="Arial"/>
          <w:sz w:val="24"/>
          <w:szCs w:val="24"/>
        </w:rPr>
        <w:t xml:space="preserve"> (2008) play is a natural</w:t>
      </w:r>
      <w:r w:rsidR="007D230A" w:rsidRPr="00F27BC8">
        <w:rPr>
          <w:rFonts w:ascii="Arial" w:hAnsi="Arial" w:cs="Arial"/>
          <w:sz w:val="24"/>
          <w:szCs w:val="24"/>
        </w:rPr>
        <w:t xml:space="preserve"> </w:t>
      </w:r>
      <w:r w:rsidR="00305659" w:rsidRPr="00F27BC8">
        <w:rPr>
          <w:rFonts w:ascii="Arial" w:hAnsi="Arial" w:cs="Arial"/>
          <w:sz w:val="24"/>
          <w:szCs w:val="24"/>
        </w:rPr>
        <w:t xml:space="preserve">element of a child’s life and is something that is </w:t>
      </w:r>
      <w:r w:rsidR="003811B0" w:rsidRPr="00F27BC8">
        <w:rPr>
          <w:rFonts w:ascii="Arial" w:hAnsi="Arial" w:cs="Arial"/>
          <w:sz w:val="24"/>
          <w:szCs w:val="24"/>
        </w:rPr>
        <w:t>normally considered to be initiated by a child themselves.</w:t>
      </w:r>
      <w:r w:rsidR="00CA2791" w:rsidRPr="00F27BC8">
        <w:rPr>
          <w:rFonts w:ascii="Arial" w:hAnsi="Arial" w:cs="Arial"/>
          <w:sz w:val="24"/>
          <w:szCs w:val="24"/>
        </w:rPr>
        <w:t xml:space="preserve"> </w:t>
      </w:r>
      <w:r w:rsidR="00B22CAB" w:rsidRPr="00F27BC8">
        <w:rPr>
          <w:rFonts w:ascii="Arial" w:hAnsi="Arial" w:cs="Arial"/>
          <w:sz w:val="24"/>
          <w:szCs w:val="24"/>
        </w:rPr>
        <w:t xml:space="preserve">Play is something that is </w:t>
      </w:r>
      <w:r w:rsidR="00DA1E2F" w:rsidRPr="00F27BC8">
        <w:rPr>
          <w:rFonts w:ascii="Arial" w:hAnsi="Arial" w:cs="Arial"/>
          <w:sz w:val="24"/>
          <w:szCs w:val="24"/>
        </w:rPr>
        <w:t>rewarding</w:t>
      </w:r>
      <w:r w:rsidR="00B22CAB" w:rsidRPr="00F27BC8">
        <w:rPr>
          <w:rFonts w:ascii="Arial" w:hAnsi="Arial" w:cs="Arial"/>
          <w:sz w:val="24"/>
          <w:szCs w:val="24"/>
        </w:rPr>
        <w:t xml:space="preserve"> to young children, because when experiencing it</w:t>
      </w:r>
      <w:r w:rsidR="006F6E1B" w:rsidRPr="00F27BC8">
        <w:rPr>
          <w:rFonts w:ascii="Arial" w:hAnsi="Arial" w:cs="Arial"/>
          <w:sz w:val="24"/>
          <w:szCs w:val="24"/>
        </w:rPr>
        <w:t>,</w:t>
      </w:r>
      <w:r w:rsidR="00B22CAB" w:rsidRPr="00F27BC8">
        <w:rPr>
          <w:rFonts w:ascii="Arial" w:hAnsi="Arial" w:cs="Arial"/>
          <w:sz w:val="24"/>
          <w:szCs w:val="24"/>
        </w:rPr>
        <w:t xml:space="preserve"> </w:t>
      </w:r>
      <w:r w:rsidR="00622BC4" w:rsidRPr="00F27BC8">
        <w:rPr>
          <w:rFonts w:ascii="Arial" w:hAnsi="Arial" w:cs="Arial"/>
          <w:sz w:val="24"/>
          <w:szCs w:val="24"/>
        </w:rPr>
        <w:t xml:space="preserve">it enhances brain development and structure, children’s functions and promotes the </w:t>
      </w:r>
      <w:r w:rsidR="00D0021D" w:rsidRPr="00F27BC8">
        <w:rPr>
          <w:rFonts w:ascii="Arial" w:hAnsi="Arial" w:cs="Arial"/>
          <w:sz w:val="24"/>
          <w:szCs w:val="24"/>
        </w:rPr>
        <w:t>ability to learn (</w:t>
      </w:r>
      <w:proofErr w:type="spellStart"/>
      <w:r w:rsidR="005263E8" w:rsidRPr="00F27BC8">
        <w:rPr>
          <w:rFonts w:ascii="Arial" w:hAnsi="Arial" w:cs="Arial"/>
          <w:sz w:val="24"/>
          <w:szCs w:val="24"/>
        </w:rPr>
        <w:t>Yogman</w:t>
      </w:r>
      <w:proofErr w:type="spellEnd"/>
      <w:r w:rsidR="005263E8" w:rsidRPr="00F27BC8">
        <w:rPr>
          <w:rFonts w:ascii="Arial" w:hAnsi="Arial" w:cs="Arial"/>
          <w:sz w:val="24"/>
          <w:szCs w:val="24"/>
        </w:rPr>
        <w:t xml:space="preserve"> et al. </w:t>
      </w:r>
      <w:r w:rsidR="00543D71" w:rsidRPr="00F27BC8">
        <w:rPr>
          <w:rFonts w:ascii="Arial" w:hAnsi="Arial" w:cs="Arial"/>
          <w:sz w:val="24"/>
          <w:szCs w:val="24"/>
        </w:rPr>
        <w:t xml:space="preserve">2018). </w:t>
      </w:r>
      <w:r w:rsidR="009F6E29" w:rsidRPr="00F27BC8">
        <w:rPr>
          <w:rFonts w:ascii="Arial" w:hAnsi="Arial" w:cs="Arial"/>
          <w:sz w:val="24"/>
          <w:szCs w:val="24"/>
        </w:rPr>
        <w:t>Hughes (20</w:t>
      </w:r>
      <w:r w:rsidR="000B3C35" w:rsidRPr="00F27BC8">
        <w:rPr>
          <w:rFonts w:ascii="Arial" w:hAnsi="Arial" w:cs="Arial"/>
          <w:sz w:val="24"/>
          <w:szCs w:val="24"/>
        </w:rPr>
        <w:t>10</w:t>
      </w:r>
      <w:r w:rsidR="009F6E29" w:rsidRPr="00F27BC8">
        <w:rPr>
          <w:rFonts w:ascii="Arial" w:hAnsi="Arial" w:cs="Arial"/>
          <w:sz w:val="24"/>
          <w:szCs w:val="24"/>
        </w:rPr>
        <w:t xml:space="preserve">) </w:t>
      </w:r>
      <w:r w:rsidR="00AF235A" w:rsidRPr="00F27BC8">
        <w:rPr>
          <w:rFonts w:ascii="Arial" w:hAnsi="Arial" w:cs="Arial"/>
          <w:sz w:val="24"/>
          <w:szCs w:val="24"/>
        </w:rPr>
        <w:t>extends this idea by suggesting that</w:t>
      </w:r>
      <w:r w:rsidR="008D59BD" w:rsidRPr="00F27BC8">
        <w:rPr>
          <w:rFonts w:ascii="Arial" w:hAnsi="Arial" w:cs="Arial"/>
          <w:sz w:val="24"/>
          <w:szCs w:val="24"/>
        </w:rPr>
        <w:t xml:space="preserve"> if a child is to feel like play has been successful</w:t>
      </w:r>
      <w:r w:rsidR="009F0575">
        <w:rPr>
          <w:rFonts w:ascii="Arial" w:hAnsi="Arial" w:cs="Arial"/>
          <w:sz w:val="24"/>
          <w:szCs w:val="24"/>
        </w:rPr>
        <w:t>,</w:t>
      </w:r>
      <w:r w:rsidR="008D59BD" w:rsidRPr="00F27BC8">
        <w:rPr>
          <w:rFonts w:ascii="Arial" w:hAnsi="Arial" w:cs="Arial"/>
          <w:sz w:val="24"/>
          <w:szCs w:val="24"/>
        </w:rPr>
        <w:t xml:space="preserve"> </w:t>
      </w:r>
      <w:r w:rsidR="00881056" w:rsidRPr="00F27BC8">
        <w:rPr>
          <w:rFonts w:ascii="Arial" w:hAnsi="Arial" w:cs="Arial"/>
          <w:sz w:val="24"/>
          <w:szCs w:val="24"/>
        </w:rPr>
        <w:t xml:space="preserve">then </w:t>
      </w:r>
      <w:r w:rsidR="00B47387" w:rsidRPr="00F27BC8">
        <w:rPr>
          <w:rFonts w:ascii="Arial" w:hAnsi="Arial" w:cs="Arial"/>
          <w:sz w:val="24"/>
          <w:szCs w:val="24"/>
        </w:rPr>
        <w:t>practitioners need to allow children the ability to direct their own play activities.</w:t>
      </w:r>
      <w:r w:rsidR="00E2136C" w:rsidRPr="00F27BC8">
        <w:rPr>
          <w:rFonts w:ascii="Arial" w:hAnsi="Arial" w:cs="Arial"/>
          <w:sz w:val="24"/>
          <w:szCs w:val="24"/>
        </w:rPr>
        <w:t xml:space="preserve"> This is supported by </w:t>
      </w:r>
      <w:r w:rsidR="00A01A65" w:rsidRPr="00F27BC8">
        <w:rPr>
          <w:rFonts w:ascii="Arial" w:hAnsi="Arial" w:cs="Arial"/>
          <w:sz w:val="24"/>
          <w:szCs w:val="24"/>
        </w:rPr>
        <w:t>Houser et al. (</w:t>
      </w:r>
      <w:r w:rsidR="00B4657A" w:rsidRPr="00F27BC8">
        <w:rPr>
          <w:rFonts w:ascii="Arial" w:hAnsi="Arial" w:cs="Arial"/>
          <w:sz w:val="24"/>
          <w:szCs w:val="24"/>
        </w:rPr>
        <w:t>2016) who suggests that child led play means</w:t>
      </w:r>
      <w:r w:rsidR="006C4430">
        <w:rPr>
          <w:rFonts w:ascii="Arial" w:hAnsi="Arial" w:cs="Arial"/>
          <w:sz w:val="24"/>
          <w:szCs w:val="24"/>
        </w:rPr>
        <w:t xml:space="preserve"> </w:t>
      </w:r>
      <w:r w:rsidR="00B4657A" w:rsidRPr="00F27BC8">
        <w:rPr>
          <w:rFonts w:ascii="Arial" w:hAnsi="Arial" w:cs="Arial"/>
          <w:sz w:val="24"/>
          <w:szCs w:val="24"/>
        </w:rPr>
        <w:t xml:space="preserve">that play can </w:t>
      </w:r>
      <w:r w:rsidR="00D12C81" w:rsidRPr="00F27BC8">
        <w:rPr>
          <w:rFonts w:ascii="Arial" w:hAnsi="Arial" w:cs="Arial"/>
          <w:sz w:val="24"/>
          <w:szCs w:val="24"/>
        </w:rPr>
        <w:t xml:space="preserve">deliver ongoing </w:t>
      </w:r>
      <w:r w:rsidR="00717BD9" w:rsidRPr="00F27BC8">
        <w:rPr>
          <w:rFonts w:ascii="Arial" w:hAnsi="Arial" w:cs="Arial"/>
          <w:sz w:val="24"/>
          <w:szCs w:val="24"/>
        </w:rPr>
        <w:t xml:space="preserve">amusement for an individual </w:t>
      </w:r>
      <w:r w:rsidR="00864B74">
        <w:rPr>
          <w:rFonts w:ascii="Arial" w:hAnsi="Arial" w:cs="Arial"/>
          <w:sz w:val="24"/>
          <w:szCs w:val="24"/>
        </w:rPr>
        <w:t>and</w:t>
      </w:r>
      <w:r w:rsidR="00717BD9" w:rsidRPr="00F27BC8">
        <w:rPr>
          <w:rFonts w:ascii="Arial" w:hAnsi="Arial" w:cs="Arial"/>
          <w:sz w:val="24"/>
          <w:szCs w:val="24"/>
        </w:rPr>
        <w:t xml:space="preserve"> also has the ability to promote and work towards </w:t>
      </w:r>
      <w:r w:rsidR="000A39BE" w:rsidRPr="00F27BC8">
        <w:rPr>
          <w:rFonts w:ascii="Arial" w:hAnsi="Arial" w:cs="Arial"/>
          <w:sz w:val="24"/>
          <w:szCs w:val="24"/>
        </w:rPr>
        <w:t>a number of milestones developmentally, including increasing social skills and problem solving skills.</w:t>
      </w:r>
      <w:r w:rsidR="001715E1" w:rsidRPr="00F27BC8">
        <w:rPr>
          <w:rFonts w:ascii="Arial" w:hAnsi="Arial" w:cs="Arial"/>
          <w:sz w:val="24"/>
          <w:szCs w:val="24"/>
        </w:rPr>
        <w:t xml:space="preserve"> This is further supported by </w:t>
      </w:r>
      <w:r w:rsidR="00843E7C" w:rsidRPr="00F27BC8">
        <w:rPr>
          <w:rFonts w:ascii="Arial" w:hAnsi="Arial" w:cs="Arial"/>
          <w:sz w:val="24"/>
          <w:szCs w:val="24"/>
        </w:rPr>
        <w:t xml:space="preserve">Ginsburg </w:t>
      </w:r>
      <w:r w:rsidR="001E12C6" w:rsidRPr="00F27BC8">
        <w:rPr>
          <w:rFonts w:ascii="Arial" w:hAnsi="Arial" w:cs="Arial"/>
          <w:sz w:val="24"/>
          <w:szCs w:val="24"/>
        </w:rPr>
        <w:t>(200</w:t>
      </w:r>
      <w:r w:rsidR="00114F1C">
        <w:rPr>
          <w:rFonts w:ascii="Arial" w:hAnsi="Arial" w:cs="Arial"/>
          <w:sz w:val="24"/>
          <w:szCs w:val="24"/>
        </w:rPr>
        <w:t>7</w:t>
      </w:r>
      <w:r w:rsidR="0093456F" w:rsidRPr="00F27BC8">
        <w:rPr>
          <w:rFonts w:ascii="Arial" w:hAnsi="Arial" w:cs="Arial"/>
          <w:sz w:val="24"/>
          <w:szCs w:val="24"/>
        </w:rPr>
        <w:t>,</w:t>
      </w:r>
      <w:r w:rsidR="00114F1C">
        <w:rPr>
          <w:rFonts w:ascii="Arial" w:hAnsi="Arial" w:cs="Arial"/>
          <w:sz w:val="24"/>
          <w:szCs w:val="24"/>
        </w:rPr>
        <w:t xml:space="preserve"> </w:t>
      </w:r>
      <w:r w:rsidR="0093456F" w:rsidRPr="00F27BC8">
        <w:rPr>
          <w:rFonts w:ascii="Arial" w:hAnsi="Arial" w:cs="Arial"/>
          <w:sz w:val="24"/>
          <w:szCs w:val="24"/>
        </w:rPr>
        <w:t>p183-184)</w:t>
      </w:r>
      <w:r w:rsidR="001E12C6" w:rsidRPr="00F27BC8">
        <w:rPr>
          <w:rFonts w:ascii="Arial" w:hAnsi="Arial" w:cs="Arial"/>
          <w:sz w:val="24"/>
          <w:szCs w:val="24"/>
        </w:rPr>
        <w:t xml:space="preserve"> </w:t>
      </w:r>
      <w:r w:rsidR="00F57B1C" w:rsidRPr="00F27BC8">
        <w:rPr>
          <w:rFonts w:ascii="Arial" w:hAnsi="Arial" w:cs="Arial"/>
          <w:sz w:val="24"/>
          <w:szCs w:val="24"/>
        </w:rPr>
        <w:t>who suggests that the opportunity to play in an educational environment provides more opportunity for peers to interact with one another and develop their social and emotional skills.</w:t>
      </w:r>
      <w:r w:rsidR="000754FD" w:rsidRPr="00F27BC8">
        <w:rPr>
          <w:rFonts w:ascii="Arial" w:hAnsi="Arial" w:cs="Arial"/>
          <w:sz w:val="24"/>
          <w:szCs w:val="24"/>
        </w:rPr>
        <w:t xml:space="preserve"> However</w:t>
      </w:r>
      <w:r w:rsidR="002E3050">
        <w:rPr>
          <w:rFonts w:ascii="Arial" w:hAnsi="Arial" w:cs="Arial"/>
          <w:sz w:val="24"/>
          <w:szCs w:val="24"/>
        </w:rPr>
        <w:t>,</w:t>
      </w:r>
      <w:r w:rsidR="000754FD" w:rsidRPr="00F27BC8">
        <w:rPr>
          <w:rFonts w:ascii="Arial" w:hAnsi="Arial" w:cs="Arial"/>
          <w:sz w:val="24"/>
          <w:szCs w:val="24"/>
        </w:rPr>
        <w:t xml:space="preserve"> to ensure </w:t>
      </w:r>
      <w:r w:rsidR="00070980" w:rsidRPr="00F27BC8">
        <w:rPr>
          <w:rFonts w:ascii="Arial" w:hAnsi="Arial" w:cs="Arial"/>
          <w:sz w:val="24"/>
          <w:szCs w:val="24"/>
        </w:rPr>
        <w:t xml:space="preserve">that </w:t>
      </w:r>
      <w:r w:rsidR="00D86FC0" w:rsidRPr="00F27BC8">
        <w:rPr>
          <w:rFonts w:ascii="Arial" w:hAnsi="Arial" w:cs="Arial"/>
          <w:sz w:val="24"/>
          <w:szCs w:val="24"/>
        </w:rPr>
        <w:t xml:space="preserve">the children are </w:t>
      </w:r>
      <w:r w:rsidR="008C31A9" w:rsidRPr="00F27BC8">
        <w:rPr>
          <w:rFonts w:ascii="Arial" w:hAnsi="Arial" w:cs="Arial"/>
          <w:sz w:val="24"/>
          <w:szCs w:val="24"/>
        </w:rPr>
        <w:t>gaining the benefits of a play based curriculum</w:t>
      </w:r>
      <w:r w:rsidR="009F5A7E">
        <w:rPr>
          <w:rFonts w:ascii="Arial" w:hAnsi="Arial" w:cs="Arial"/>
          <w:sz w:val="24"/>
          <w:szCs w:val="24"/>
        </w:rPr>
        <w:t xml:space="preserve">, </w:t>
      </w:r>
      <w:r w:rsidR="00405513" w:rsidRPr="00F27BC8">
        <w:rPr>
          <w:rFonts w:ascii="Arial" w:hAnsi="Arial" w:cs="Arial"/>
          <w:sz w:val="24"/>
          <w:szCs w:val="24"/>
        </w:rPr>
        <w:t xml:space="preserve">it is </w:t>
      </w:r>
      <w:r w:rsidR="00392D08" w:rsidRPr="00F27BC8">
        <w:rPr>
          <w:rFonts w:ascii="Arial" w:hAnsi="Arial" w:cs="Arial"/>
          <w:sz w:val="24"/>
          <w:szCs w:val="24"/>
        </w:rPr>
        <w:t>helpful</w:t>
      </w:r>
      <w:r w:rsidR="00405513" w:rsidRPr="00F27BC8">
        <w:rPr>
          <w:rFonts w:ascii="Arial" w:hAnsi="Arial" w:cs="Arial"/>
          <w:sz w:val="24"/>
          <w:szCs w:val="24"/>
        </w:rPr>
        <w:t xml:space="preserve"> that practitioners </w:t>
      </w:r>
      <w:r w:rsidR="00962C08" w:rsidRPr="00F27BC8">
        <w:rPr>
          <w:rFonts w:ascii="Arial" w:hAnsi="Arial" w:cs="Arial"/>
          <w:sz w:val="24"/>
          <w:szCs w:val="24"/>
        </w:rPr>
        <w:t>play the correct role within the role of the child’s play</w:t>
      </w:r>
      <w:r w:rsidR="008C31A9" w:rsidRPr="00F27BC8">
        <w:rPr>
          <w:rFonts w:ascii="Arial" w:hAnsi="Arial" w:cs="Arial"/>
          <w:sz w:val="24"/>
          <w:szCs w:val="24"/>
        </w:rPr>
        <w:t>.</w:t>
      </w:r>
      <w:r w:rsidR="001B53A3" w:rsidRPr="00F27BC8">
        <w:rPr>
          <w:rFonts w:ascii="Arial" w:hAnsi="Arial" w:cs="Arial"/>
          <w:sz w:val="24"/>
          <w:szCs w:val="24"/>
        </w:rPr>
        <w:t xml:space="preserve"> </w:t>
      </w:r>
      <w:proofErr w:type="spellStart"/>
      <w:r w:rsidR="00F2136E" w:rsidRPr="00F2136E">
        <w:rPr>
          <w:rFonts w:ascii="Arial" w:hAnsi="Arial" w:cs="Arial"/>
          <w:sz w:val="24"/>
          <w:szCs w:val="24"/>
        </w:rPr>
        <w:t>Rymanowicz</w:t>
      </w:r>
      <w:proofErr w:type="spellEnd"/>
      <w:r w:rsidR="00F2136E" w:rsidRPr="00F2136E">
        <w:rPr>
          <w:rFonts w:ascii="Arial" w:hAnsi="Arial" w:cs="Arial"/>
          <w:sz w:val="24"/>
          <w:szCs w:val="24"/>
        </w:rPr>
        <w:t xml:space="preserve"> (2015) states that when play is not child le</w:t>
      </w:r>
      <w:r w:rsidR="008A7FAA">
        <w:rPr>
          <w:rFonts w:ascii="Arial" w:hAnsi="Arial" w:cs="Arial"/>
          <w:sz w:val="24"/>
          <w:szCs w:val="24"/>
        </w:rPr>
        <w:t>d</w:t>
      </w:r>
      <w:r w:rsidR="00F2136E" w:rsidRPr="00F2136E">
        <w:rPr>
          <w:rFonts w:ascii="Arial" w:hAnsi="Arial" w:cs="Arial"/>
          <w:sz w:val="24"/>
          <w:szCs w:val="24"/>
        </w:rPr>
        <w:t xml:space="preserve"> anymore</w:t>
      </w:r>
      <w:r w:rsidR="00160DE9">
        <w:rPr>
          <w:rFonts w:ascii="Arial" w:hAnsi="Arial" w:cs="Arial"/>
          <w:sz w:val="24"/>
          <w:szCs w:val="24"/>
        </w:rPr>
        <w:t>,</w:t>
      </w:r>
      <w:r w:rsidR="00F2136E" w:rsidRPr="00F2136E">
        <w:rPr>
          <w:rFonts w:ascii="Arial" w:hAnsi="Arial" w:cs="Arial"/>
          <w:sz w:val="24"/>
          <w:szCs w:val="24"/>
        </w:rPr>
        <w:t xml:space="preserve"> but becomes adult led or controlled it can cause the child to feel like the practitioner is “violating the basic principles of play”</w:t>
      </w:r>
      <w:r w:rsidR="0088340E">
        <w:rPr>
          <w:rFonts w:ascii="Arial" w:hAnsi="Arial" w:cs="Arial"/>
          <w:sz w:val="24"/>
          <w:szCs w:val="24"/>
        </w:rPr>
        <w:t>,</w:t>
      </w:r>
      <w:r w:rsidR="00F2136E" w:rsidRPr="00F2136E">
        <w:rPr>
          <w:rFonts w:ascii="Arial" w:hAnsi="Arial" w:cs="Arial"/>
          <w:sz w:val="24"/>
          <w:szCs w:val="24"/>
        </w:rPr>
        <w:t xml:space="preserve"> which should</w:t>
      </w:r>
      <w:r w:rsidR="00451E3F">
        <w:rPr>
          <w:rFonts w:ascii="Arial" w:hAnsi="Arial" w:cs="Arial"/>
          <w:sz w:val="24"/>
          <w:szCs w:val="24"/>
        </w:rPr>
        <w:t xml:space="preserve"> be</w:t>
      </w:r>
      <w:r w:rsidR="00F2136E" w:rsidRPr="00F2136E">
        <w:rPr>
          <w:rFonts w:ascii="Arial" w:hAnsi="Arial" w:cs="Arial"/>
          <w:sz w:val="24"/>
          <w:szCs w:val="24"/>
        </w:rPr>
        <w:t xml:space="preserve"> self-chosen and self directed</w:t>
      </w:r>
      <w:r w:rsidR="003F19A5">
        <w:rPr>
          <w:rFonts w:ascii="Arial" w:hAnsi="Arial" w:cs="Arial"/>
          <w:sz w:val="24"/>
          <w:szCs w:val="24"/>
        </w:rPr>
        <w:t xml:space="preserve">. </w:t>
      </w:r>
      <w:r w:rsidR="00F2136E" w:rsidRPr="00F2136E">
        <w:rPr>
          <w:rFonts w:ascii="Arial" w:hAnsi="Arial" w:cs="Arial"/>
          <w:sz w:val="24"/>
          <w:szCs w:val="24"/>
        </w:rPr>
        <w:lastRenderedPageBreak/>
        <w:t>By</w:t>
      </w:r>
      <w:r w:rsidR="00F2136E">
        <w:rPr>
          <w:rFonts w:ascii="Arial" w:hAnsi="Arial" w:cs="Arial"/>
          <w:sz w:val="24"/>
          <w:szCs w:val="24"/>
        </w:rPr>
        <w:t xml:space="preserve"> doing this</w:t>
      </w:r>
      <w:r w:rsidR="00903241">
        <w:rPr>
          <w:rFonts w:ascii="Arial" w:hAnsi="Arial" w:cs="Arial"/>
          <w:sz w:val="24"/>
          <w:szCs w:val="24"/>
        </w:rPr>
        <w:t>,</w:t>
      </w:r>
      <w:r w:rsidR="00F2136E">
        <w:rPr>
          <w:rFonts w:ascii="Arial" w:hAnsi="Arial" w:cs="Arial"/>
          <w:sz w:val="24"/>
          <w:szCs w:val="24"/>
        </w:rPr>
        <w:t xml:space="preserve"> the practitioner will take away </w:t>
      </w:r>
      <w:r w:rsidR="000A4D28" w:rsidRPr="00F27BC8">
        <w:rPr>
          <w:rFonts w:ascii="Arial" w:hAnsi="Arial" w:cs="Arial"/>
          <w:sz w:val="24"/>
          <w:szCs w:val="24"/>
        </w:rPr>
        <w:t xml:space="preserve">the opportunity and </w:t>
      </w:r>
      <w:r w:rsidR="00F2136E">
        <w:rPr>
          <w:rFonts w:ascii="Arial" w:hAnsi="Arial" w:cs="Arial"/>
          <w:sz w:val="24"/>
          <w:szCs w:val="24"/>
        </w:rPr>
        <w:t xml:space="preserve">the </w:t>
      </w:r>
      <w:r w:rsidR="000A4D28" w:rsidRPr="00F27BC8">
        <w:rPr>
          <w:rFonts w:ascii="Arial" w:hAnsi="Arial" w:cs="Arial"/>
          <w:sz w:val="24"/>
          <w:szCs w:val="24"/>
        </w:rPr>
        <w:t>experience of play</w:t>
      </w:r>
      <w:r w:rsidR="00924C88">
        <w:rPr>
          <w:rFonts w:ascii="Arial" w:hAnsi="Arial" w:cs="Arial"/>
          <w:sz w:val="24"/>
          <w:szCs w:val="24"/>
        </w:rPr>
        <w:t xml:space="preserve"> will</w:t>
      </w:r>
      <w:r w:rsidR="000A4D28" w:rsidRPr="00F27BC8">
        <w:rPr>
          <w:rFonts w:ascii="Arial" w:hAnsi="Arial" w:cs="Arial"/>
          <w:sz w:val="24"/>
          <w:szCs w:val="24"/>
        </w:rPr>
        <w:t xml:space="preserve"> lose</w:t>
      </w:r>
      <w:r w:rsidR="00F2136E">
        <w:rPr>
          <w:rFonts w:ascii="Arial" w:hAnsi="Arial" w:cs="Arial"/>
          <w:sz w:val="24"/>
          <w:szCs w:val="24"/>
        </w:rPr>
        <w:t xml:space="preserve"> it’s</w:t>
      </w:r>
      <w:r w:rsidR="000A4D28" w:rsidRPr="00F27BC8">
        <w:rPr>
          <w:rFonts w:ascii="Arial" w:hAnsi="Arial" w:cs="Arial"/>
          <w:sz w:val="24"/>
          <w:szCs w:val="24"/>
        </w:rPr>
        <w:t xml:space="preserve"> purpose.</w:t>
      </w:r>
      <w:r w:rsidR="00A124BF" w:rsidRPr="00F27BC8">
        <w:rPr>
          <w:rFonts w:ascii="Arial" w:hAnsi="Arial" w:cs="Arial"/>
          <w:sz w:val="24"/>
          <w:szCs w:val="24"/>
        </w:rPr>
        <w:t xml:space="preserve"> </w:t>
      </w:r>
      <w:r w:rsidR="00A124BF" w:rsidRPr="002C58A3">
        <w:rPr>
          <w:rFonts w:ascii="Arial" w:hAnsi="Arial" w:cs="Arial"/>
          <w:sz w:val="24"/>
          <w:szCs w:val="24"/>
        </w:rPr>
        <w:t xml:space="preserve">This idea is further supported by </w:t>
      </w:r>
      <w:r w:rsidR="006F7DF0" w:rsidRPr="002C58A3">
        <w:rPr>
          <w:rFonts w:ascii="Arial" w:hAnsi="Arial" w:cs="Arial"/>
          <w:sz w:val="24"/>
          <w:szCs w:val="24"/>
        </w:rPr>
        <w:t>Sheridan</w:t>
      </w:r>
      <w:r w:rsidR="000F7E78" w:rsidRPr="002C58A3">
        <w:rPr>
          <w:rFonts w:ascii="Arial" w:hAnsi="Arial" w:cs="Arial"/>
          <w:sz w:val="24"/>
          <w:szCs w:val="24"/>
        </w:rPr>
        <w:t>, A</w:t>
      </w:r>
      <w:proofErr w:type="spellStart"/>
      <w:r w:rsidR="000F7E78" w:rsidRPr="002C58A3">
        <w:rPr>
          <w:rFonts w:ascii="Arial" w:hAnsi="Arial" w:cs="Arial"/>
          <w:sz w:val="24"/>
          <w:szCs w:val="24"/>
        </w:rPr>
        <w:t>lderson</w:t>
      </w:r>
      <w:proofErr w:type="spellEnd"/>
      <w:r w:rsidR="000F7E78" w:rsidRPr="002C58A3">
        <w:rPr>
          <w:rFonts w:ascii="Arial" w:hAnsi="Arial" w:cs="Arial"/>
          <w:sz w:val="24"/>
          <w:szCs w:val="24"/>
        </w:rPr>
        <w:t xml:space="preserve"> and Howard </w:t>
      </w:r>
      <w:r w:rsidR="006F7DF0" w:rsidRPr="002C58A3">
        <w:rPr>
          <w:rFonts w:ascii="Arial" w:hAnsi="Arial" w:cs="Arial"/>
          <w:sz w:val="24"/>
          <w:szCs w:val="24"/>
        </w:rPr>
        <w:t>(</w:t>
      </w:r>
      <w:r w:rsidR="00EF5E2F" w:rsidRPr="002C58A3">
        <w:rPr>
          <w:rFonts w:ascii="Arial" w:hAnsi="Arial" w:cs="Arial"/>
          <w:sz w:val="24"/>
          <w:szCs w:val="24"/>
        </w:rPr>
        <w:t xml:space="preserve">2011) </w:t>
      </w:r>
      <w:r w:rsidR="006F12E2" w:rsidRPr="002C58A3">
        <w:rPr>
          <w:rFonts w:ascii="Arial" w:hAnsi="Arial" w:cs="Arial"/>
          <w:sz w:val="24"/>
          <w:szCs w:val="24"/>
        </w:rPr>
        <w:t>who suggest it is normal for adults to be more concerned about the product of the play and the process</w:t>
      </w:r>
      <w:r w:rsidR="009F73C5" w:rsidRPr="002C58A3">
        <w:rPr>
          <w:rFonts w:ascii="Arial" w:hAnsi="Arial" w:cs="Arial"/>
          <w:sz w:val="24"/>
          <w:szCs w:val="24"/>
        </w:rPr>
        <w:t xml:space="preserve">. </w:t>
      </w:r>
      <w:r w:rsidR="00465BB5" w:rsidRPr="002C58A3">
        <w:rPr>
          <w:rFonts w:ascii="Arial" w:hAnsi="Arial" w:cs="Arial"/>
          <w:sz w:val="24"/>
          <w:szCs w:val="24"/>
        </w:rPr>
        <w:t xml:space="preserve">Sheridan, </w:t>
      </w:r>
      <w:proofErr w:type="spellStart"/>
      <w:r w:rsidR="00465BB5" w:rsidRPr="002C58A3">
        <w:rPr>
          <w:rFonts w:ascii="Arial" w:hAnsi="Arial" w:cs="Arial"/>
          <w:sz w:val="24"/>
          <w:szCs w:val="24"/>
        </w:rPr>
        <w:t>Alderson</w:t>
      </w:r>
      <w:proofErr w:type="spellEnd"/>
      <w:r w:rsidR="00465BB5" w:rsidRPr="002C58A3">
        <w:rPr>
          <w:rFonts w:ascii="Arial" w:hAnsi="Arial" w:cs="Arial"/>
          <w:sz w:val="24"/>
          <w:szCs w:val="24"/>
        </w:rPr>
        <w:t xml:space="preserve"> and Howard (2011) go on to state </w:t>
      </w:r>
      <w:r w:rsidR="000B0653">
        <w:rPr>
          <w:rFonts w:ascii="Arial" w:hAnsi="Arial" w:cs="Arial"/>
          <w:sz w:val="24"/>
          <w:szCs w:val="24"/>
        </w:rPr>
        <w:t xml:space="preserve">that </w:t>
      </w:r>
      <w:r w:rsidR="00F3357A" w:rsidRPr="002C58A3">
        <w:rPr>
          <w:rFonts w:ascii="Arial" w:hAnsi="Arial" w:cs="Arial"/>
          <w:sz w:val="24"/>
          <w:szCs w:val="24"/>
        </w:rPr>
        <w:t>the practitioner must remember the adult can take a variety of roles in children’s play</w:t>
      </w:r>
      <w:r w:rsidR="00465BB5" w:rsidRPr="002C58A3">
        <w:rPr>
          <w:rFonts w:ascii="Arial" w:hAnsi="Arial" w:cs="Arial"/>
          <w:sz w:val="24"/>
          <w:szCs w:val="24"/>
        </w:rPr>
        <w:t>,</w:t>
      </w:r>
      <w:r w:rsidR="00F3357A" w:rsidRPr="002C58A3">
        <w:rPr>
          <w:rFonts w:ascii="Arial" w:hAnsi="Arial" w:cs="Arial"/>
          <w:sz w:val="24"/>
          <w:szCs w:val="24"/>
        </w:rPr>
        <w:t xml:space="preserve"> but it is vital to ensure that the child is still leading the direction in which the play flows.</w:t>
      </w:r>
      <w:r w:rsidR="003A3926" w:rsidRPr="00F27BC8">
        <w:rPr>
          <w:rFonts w:ascii="Arial" w:hAnsi="Arial" w:cs="Arial"/>
          <w:sz w:val="24"/>
          <w:szCs w:val="24"/>
        </w:rPr>
        <w:t xml:space="preserve"> </w:t>
      </w:r>
      <w:r w:rsidR="004A22B0" w:rsidRPr="00F27BC8">
        <w:rPr>
          <w:rFonts w:ascii="Arial" w:hAnsi="Arial" w:cs="Arial"/>
          <w:sz w:val="24"/>
          <w:szCs w:val="24"/>
        </w:rPr>
        <w:t>McInnes e</w:t>
      </w:r>
      <w:r w:rsidR="00EC2A47" w:rsidRPr="00F27BC8">
        <w:rPr>
          <w:rFonts w:ascii="Arial" w:hAnsi="Arial" w:cs="Arial"/>
          <w:sz w:val="24"/>
          <w:szCs w:val="24"/>
        </w:rPr>
        <w:t>t</w:t>
      </w:r>
      <w:r w:rsidR="004A22B0" w:rsidRPr="00F27BC8">
        <w:rPr>
          <w:rFonts w:ascii="Arial" w:hAnsi="Arial" w:cs="Arial"/>
          <w:sz w:val="24"/>
          <w:szCs w:val="24"/>
        </w:rPr>
        <w:t xml:space="preserve"> al. (</w:t>
      </w:r>
      <w:r w:rsidR="004E6457" w:rsidRPr="00F27BC8">
        <w:rPr>
          <w:rFonts w:ascii="Arial" w:hAnsi="Arial" w:cs="Arial"/>
          <w:sz w:val="24"/>
          <w:szCs w:val="24"/>
        </w:rPr>
        <w:t>2013) go</w:t>
      </w:r>
      <w:r w:rsidR="00EC2A47" w:rsidRPr="00F27BC8">
        <w:rPr>
          <w:rFonts w:ascii="Arial" w:hAnsi="Arial" w:cs="Arial"/>
          <w:sz w:val="24"/>
          <w:szCs w:val="24"/>
        </w:rPr>
        <w:t>es</w:t>
      </w:r>
      <w:r w:rsidR="004E6457" w:rsidRPr="00F27BC8">
        <w:rPr>
          <w:rFonts w:ascii="Arial" w:hAnsi="Arial" w:cs="Arial"/>
          <w:sz w:val="24"/>
          <w:szCs w:val="24"/>
        </w:rPr>
        <w:t xml:space="preserve"> on to mention how </w:t>
      </w:r>
      <w:r w:rsidR="00DE38D2" w:rsidRPr="00F27BC8">
        <w:rPr>
          <w:rFonts w:ascii="Arial" w:hAnsi="Arial" w:cs="Arial"/>
          <w:sz w:val="24"/>
          <w:szCs w:val="24"/>
        </w:rPr>
        <w:t xml:space="preserve">a practitioner who has their priorities </w:t>
      </w:r>
      <w:r w:rsidR="00861CF9" w:rsidRPr="00F27BC8">
        <w:rPr>
          <w:rFonts w:ascii="Arial" w:hAnsi="Arial" w:cs="Arial"/>
          <w:sz w:val="24"/>
          <w:szCs w:val="24"/>
        </w:rPr>
        <w:t>differing</w:t>
      </w:r>
      <w:r w:rsidR="00DE38D2" w:rsidRPr="00F27BC8">
        <w:rPr>
          <w:rFonts w:ascii="Arial" w:hAnsi="Arial" w:cs="Arial"/>
          <w:sz w:val="24"/>
          <w:szCs w:val="24"/>
        </w:rPr>
        <w:t xml:space="preserve"> between </w:t>
      </w:r>
      <w:r w:rsidR="0050397D" w:rsidRPr="00F27BC8">
        <w:rPr>
          <w:rFonts w:ascii="Arial" w:hAnsi="Arial" w:cs="Arial"/>
          <w:sz w:val="24"/>
          <w:szCs w:val="24"/>
        </w:rPr>
        <w:t>allowing play to take place and trying to lead the play for their choice of practice</w:t>
      </w:r>
      <w:r w:rsidR="00A03B45">
        <w:rPr>
          <w:rFonts w:ascii="Arial" w:hAnsi="Arial" w:cs="Arial"/>
          <w:sz w:val="24"/>
          <w:szCs w:val="24"/>
        </w:rPr>
        <w:t>,</w:t>
      </w:r>
      <w:r w:rsidR="0050397D" w:rsidRPr="00F27BC8">
        <w:rPr>
          <w:rFonts w:ascii="Arial" w:hAnsi="Arial" w:cs="Arial"/>
          <w:sz w:val="24"/>
          <w:szCs w:val="24"/>
        </w:rPr>
        <w:t xml:space="preserve"> can become problematic</w:t>
      </w:r>
      <w:r w:rsidR="00A11FED" w:rsidRPr="00F27BC8">
        <w:rPr>
          <w:rFonts w:ascii="Arial" w:hAnsi="Arial" w:cs="Arial"/>
          <w:sz w:val="24"/>
          <w:szCs w:val="24"/>
        </w:rPr>
        <w:t>.</w:t>
      </w:r>
    </w:p>
    <w:p w14:paraId="08E3988E" w14:textId="52A29E2A" w:rsidR="00A7789D" w:rsidRPr="00F27BC8" w:rsidRDefault="00A926C9" w:rsidP="00F27BC8">
      <w:pPr>
        <w:spacing w:line="360" w:lineRule="auto"/>
        <w:jc w:val="both"/>
        <w:rPr>
          <w:rFonts w:ascii="Arial" w:hAnsi="Arial" w:cs="Arial"/>
          <w:sz w:val="24"/>
          <w:szCs w:val="24"/>
        </w:rPr>
      </w:pPr>
      <w:r w:rsidRPr="00F27BC8">
        <w:rPr>
          <w:rFonts w:ascii="Arial" w:hAnsi="Arial" w:cs="Arial"/>
          <w:sz w:val="24"/>
          <w:szCs w:val="24"/>
        </w:rPr>
        <w:t>According to</w:t>
      </w:r>
      <w:r w:rsidR="001C6FFE" w:rsidRPr="00F27BC8">
        <w:rPr>
          <w:rFonts w:ascii="Arial" w:hAnsi="Arial" w:cs="Arial"/>
          <w:sz w:val="24"/>
          <w:szCs w:val="24"/>
        </w:rPr>
        <w:t xml:space="preserve"> </w:t>
      </w:r>
      <w:proofErr w:type="spellStart"/>
      <w:r w:rsidR="001C6FFE" w:rsidRPr="00F27BC8">
        <w:rPr>
          <w:rFonts w:ascii="Arial" w:hAnsi="Arial" w:cs="Arial"/>
          <w:sz w:val="24"/>
          <w:szCs w:val="24"/>
        </w:rPr>
        <w:t>Halpenny</w:t>
      </w:r>
      <w:proofErr w:type="spellEnd"/>
      <w:r w:rsidR="001C6FFE" w:rsidRPr="00F27BC8">
        <w:rPr>
          <w:rFonts w:ascii="Arial" w:hAnsi="Arial" w:cs="Arial"/>
          <w:sz w:val="24"/>
          <w:szCs w:val="24"/>
        </w:rPr>
        <w:t xml:space="preserve"> and </w:t>
      </w:r>
      <w:proofErr w:type="spellStart"/>
      <w:r w:rsidR="001C6FFE" w:rsidRPr="00F27BC8">
        <w:rPr>
          <w:rFonts w:ascii="Arial" w:hAnsi="Arial" w:cs="Arial"/>
          <w:sz w:val="24"/>
          <w:szCs w:val="24"/>
        </w:rPr>
        <w:t>Pettersen</w:t>
      </w:r>
      <w:proofErr w:type="spellEnd"/>
      <w:r w:rsidR="001C6FFE" w:rsidRPr="00F27BC8">
        <w:rPr>
          <w:rFonts w:ascii="Arial" w:hAnsi="Arial" w:cs="Arial"/>
          <w:sz w:val="24"/>
          <w:szCs w:val="24"/>
        </w:rPr>
        <w:t xml:space="preserve"> (2013) </w:t>
      </w:r>
      <w:r w:rsidR="0053408B" w:rsidRPr="00F27BC8">
        <w:rPr>
          <w:rFonts w:ascii="Arial" w:hAnsi="Arial" w:cs="Arial"/>
          <w:sz w:val="24"/>
          <w:szCs w:val="24"/>
        </w:rPr>
        <w:t xml:space="preserve">theorist </w:t>
      </w:r>
      <w:r w:rsidR="00490248" w:rsidRPr="00F27BC8">
        <w:rPr>
          <w:rFonts w:ascii="Arial" w:hAnsi="Arial" w:cs="Arial"/>
          <w:sz w:val="24"/>
          <w:szCs w:val="24"/>
        </w:rPr>
        <w:t xml:space="preserve">Jean Piaget was a believer that </w:t>
      </w:r>
      <w:r w:rsidR="009B6F1B" w:rsidRPr="00F27BC8">
        <w:rPr>
          <w:rFonts w:ascii="Arial" w:hAnsi="Arial" w:cs="Arial"/>
          <w:sz w:val="24"/>
          <w:szCs w:val="24"/>
        </w:rPr>
        <w:t xml:space="preserve">making the individual child the centre of their </w:t>
      </w:r>
      <w:r w:rsidR="00B1137F" w:rsidRPr="00F27BC8">
        <w:rPr>
          <w:rFonts w:ascii="Arial" w:hAnsi="Arial" w:cs="Arial"/>
          <w:sz w:val="24"/>
          <w:szCs w:val="24"/>
        </w:rPr>
        <w:t>learning</w:t>
      </w:r>
      <w:r w:rsidR="00E54740">
        <w:rPr>
          <w:rFonts w:ascii="Arial" w:hAnsi="Arial" w:cs="Arial"/>
          <w:sz w:val="24"/>
          <w:szCs w:val="24"/>
        </w:rPr>
        <w:t>,</w:t>
      </w:r>
      <w:r w:rsidR="00B1137F" w:rsidRPr="00F27BC8">
        <w:rPr>
          <w:rFonts w:ascii="Arial" w:hAnsi="Arial" w:cs="Arial"/>
          <w:sz w:val="24"/>
          <w:szCs w:val="24"/>
        </w:rPr>
        <w:t xml:space="preserve"> allows the child to become active and constructive </w:t>
      </w:r>
      <w:r w:rsidR="00945C33" w:rsidRPr="00F27BC8">
        <w:rPr>
          <w:rFonts w:ascii="Arial" w:hAnsi="Arial" w:cs="Arial"/>
          <w:sz w:val="24"/>
          <w:szCs w:val="24"/>
        </w:rPr>
        <w:t>in the role their development takes.</w:t>
      </w:r>
      <w:r w:rsidR="008B3E79" w:rsidRPr="00F27BC8">
        <w:rPr>
          <w:rFonts w:ascii="Arial" w:hAnsi="Arial" w:cs="Arial"/>
          <w:sz w:val="24"/>
          <w:szCs w:val="24"/>
        </w:rPr>
        <w:t xml:space="preserve"> </w:t>
      </w:r>
      <w:r w:rsidR="00423471" w:rsidRPr="00F27BC8">
        <w:rPr>
          <w:rFonts w:ascii="Arial" w:hAnsi="Arial" w:cs="Arial"/>
          <w:sz w:val="24"/>
          <w:szCs w:val="24"/>
        </w:rPr>
        <w:t xml:space="preserve">Furthermore DeVries (1997) </w:t>
      </w:r>
      <w:r w:rsidR="00931404" w:rsidRPr="00F27BC8">
        <w:rPr>
          <w:rFonts w:ascii="Arial" w:hAnsi="Arial" w:cs="Arial"/>
          <w:sz w:val="24"/>
          <w:szCs w:val="24"/>
        </w:rPr>
        <w:t xml:space="preserve">identifies that Piaget </w:t>
      </w:r>
      <w:r w:rsidR="00FD7E51" w:rsidRPr="00F27BC8">
        <w:rPr>
          <w:rFonts w:ascii="Arial" w:hAnsi="Arial" w:cs="Arial"/>
          <w:sz w:val="24"/>
          <w:szCs w:val="24"/>
        </w:rPr>
        <w:t xml:space="preserve">believed that </w:t>
      </w:r>
      <w:r w:rsidR="00225191" w:rsidRPr="00F27BC8">
        <w:rPr>
          <w:rFonts w:ascii="Arial" w:hAnsi="Arial" w:cs="Arial"/>
          <w:sz w:val="24"/>
          <w:szCs w:val="24"/>
        </w:rPr>
        <w:t>social interactions</w:t>
      </w:r>
      <w:r w:rsidR="00263373">
        <w:rPr>
          <w:rFonts w:ascii="Arial" w:hAnsi="Arial" w:cs="Arial"/>
          <w:sz w:val="24"/>
          <w:szCs w:val="24"/>
        </w:rPr>
        <w:t>,</w:t>
      </w:r>
      <w:r w:rsidR="00225191" w:rsidRPr="00F27BC8">
        <w:rPr>
          <w:rFonts w:ascii="Arial" w:hAnsi="Arial" w:cs="Arial"/>
          <w:sz w:val="24"/>
          <w:szCs w:val="24"/>
        </w:rPr>
        <w:t xml:space="preserve"> especially with other peers and adults</w:t>
      </w:r>
      <w:r w:rsidR="00263373">
        <w:rPr>
          <w:rFonts w:ascii="Arial" w:hAnsi="Arial" w:cs="Arial"/>
          <w:sz w:val="24"/>
          <w:szCs w:val="24"/>
        </w:rPr>
        <w:t>,</w:t>
      </w:r>
      <w:r w:rsidR="00225191" w:rsidRPr="00F27BC8">
        <w:rPr>
          <w:rFonts w:ascii="Arial" w:hAnsi="Arial" w:cs="Arial"/>
          <w:sz w:val="24"/>
          <w:szCs w:val="24"/>
        </w:rPr>
        <w:t xml:space="preserve"> allows </w:t>
      </w:r>
      <w:r w:rsidR="0022633E" w:rsidRPr="00F27BC8">
        <w:rPr>
          <w:rFonts w:ascii="Arial" w:hAnsi="Arial" w:cs="Arial"/>
          <w:sz w:val="24"/>
          <w:szCs w:val="24"/>
        </w:rPr>
        <w:t>for construction of their own development</w:t>
      </w:r>
      <w:r w:rsidR="00D82710" w:rsidRPr="00F27BC8">
        <w:rPr>
          <w:rFonts w:ascii="Arial" w:hAnsi="Arial" w:cs="Arial"/>
          <w:sz w:val="24"/>
          <w:szCs w:val="24"/>
        </w:rPr>
        <w:t xml:space="preserve"> to occur</w:t>
      </w:r>
      <w:r w:rsidR="0022633E" w:rsidRPr="00F27BC8">
        <w:rPr>
          <w:rFonts w:ascii="Arial" w:hAnsi="Arial" w:cs="Arial"/>
          <w:sz w:val="24"/>
          <w:szCs w:val="24"/>
        </w:rPr>
        <w:t>.</w:t>
      </w:r>
      <w:r w:rsidR="00862754" w:rsidRPr="00F27BC8">
        <w:rPr>
          <w:rFonts w:ascii="Arial" w:hAnsi="Arial" w:cs="Arial"/>
          <w:sz w:val="24"/>
          <w:szCs w:val="24"/>
        </w:rPr>
        <w:t xml:space="preserve"> </w:t>
      </w:r>
      <w:r w:rsidR="008B3E79" w:rsidRPr="00F27BC8">
        <w:rPr>
          <w:rFonts w:ascii="Arial" w:hAnsi="Arial" w:cs="Arial"/>
          <w:sz w:val="24"/>
          <w:szCs w:val="24"/>
        </w:rPr>
        <w:t>Furthermore</w:t>
      </w:r>
      <w:r w:rsidR="00A00205" w:rsidRPr="00F27BC8">
        <w:rPr>
          <w:rFonts w:ascii="Arial" w:hAnsi="Arial" w:cs="Arial"/>
          <w:sz w:val="24"/>
          <w:szCs w:val="24"/>
        </w:rPr>
        <w:t xml:space="preserve"> De </w:t>
      </w:r>
      <w:r w:rsidR="00DF0908" w:rsidRPr="00F27BC8">
        <w:rPr>
          <w:rFonts w:ascii="Arial" w:hAnsi="Arial" w:cs="Arial"/>
          <w:sz w:val="24"/>
          <w:szCs w:val="24"/>
        </w:rPr>
        <w:t xml:space="preserve">Lee and </w:t>
      </w:r>
      <w:proofErr w:type="spellStart"/>
      <w:r w:rsidR="00DF0908" w:rsidRPr="00F27BC8">
        <w:rPr>
          <w:rFonts w:ascii="Arial" w:hAnsi="Arial" w:cs="Arial"/>
          <w:sz w:val="24"/>
          <w:szCs w:val="24"/>
        </w:rPr>
        <w:t>Go</w:t>
      </w:r>
      <w:r w:rsidR="00BF52BD" w:rsidRPr="00F27BC8">
        <w:rPr>
          <w:rFonts w:ascii="Arial" w:hAnsi="Arial" w:cs="Arial"/>
          <w:sz w:val="24"/>
          <w:szCs w:val="24"/>
        </w:rPr>
        <w:t>lbeck</w:t>
      </w:r>
      <w:proofErr w:type="spellEnd"/>
      <w:r w:rsidR="00E14AD0" w:rsidRPr="00F27BC8">
        <w:rPr>
          <w:rFonts w:ascii="Arial" w:hAnsi="Arial" w:cs="Arial"/>
          <w:sz w:val="24"/>
          <w:szCs w:val="24"/>
        </w:rPr>
        <w:t xml:space="preserve"> (</w:t>
      </w:r>
      <w:r w:rsidR="004A61E1" w:rsidRPr="00F27BC8">
        <w:rPr>
          <w:rFonts w:ascii="Arial" w:hAnsi="Arial" w:cs="Arial"/>
          <w:sz w:val="24"/>
          <w:szCs w:val="24"/>
        </w:rPr>
        <w:t xml:space="preserve">2014) </w:t>
      </w:r>
      <w:r w:rsidR="008D01BE" w:rsidRPr="00F27BC8">
        <w:rPr>
          <w:rFonts w:ascii="Arial" w:hAnsi="Arial" w:cs="Arial"/>
          <w:sz w:val="24"/>
          <w:szCs w:val="24"/>
        </w:rPr>
        <w:t>suggest</w:t>
      </w:r>
      <w:r w:rsidR="001A44AD">
        <w:rPr>
          <w:rFonts w:ascii="Arial" w:hAnsi="Arial" w:cs="Arial"/>
          <w:sz w:val="24"/>
          <w:szCs w:val="24"/>
        </w:rPr>
        <w:t xml:space="preserve"> that</w:t>
      </w:r>
      <w:r w:rsidR="008D01BE" w:rsidRPr="00F27BC8">
        <w:rPr>
          <w:rFonts w:ascii="Arial" w:hAnsi="Arial" w:cs="Arial"/>
          <w:sz w:val="24"/>
          <w:szCs w:val="24"/>
        </w:rPr>
        <w:t xml:space="preserve"> by allowing peers to play and learn </w:t>
      </w:r>
      <w:r w:rsidR="00157A8F" w:rsidRPr="00F27BC8">
        <w:rPr>
          <w:rFonts w:ascii="Arial" w:hAnsi="Arial" w:cs="Arial"/>
          <w:sz w:val="24"/>
          <w:szCs w:val="24"/>
        </w:rPr>
        <w:t xml:space="preserve">how they </w:t>
      </w:r>
      <w:r w:rsidR="00862754" w:rsidRPr="00F27BC8">
        <w:rPr>
          <w:rFonts w:ascii="Arial" w:hAnsi="Arial" w:cs="Arial"/>
          <w:sz w:val="24"/>
          <w:szCs w:val="24"/>
        </w:rPr>
        <w:t>wish</w:t>
      </w:r>
      <w:r w:rsidR="00157A8F" w:rsidRPr="00F27BC8">
        <w:rPr>
          <w:rFonts w:ascii="Arial" w:hAnsi="Arial" w:cs="Arial"/>
          <w:sz w:val="24"/>
          <w:szCs w:val="24"/>
        </w:rPr>
        <w:t xml:space="preserve"> </w:t>
      </w:r>
      <w:r w:rsidR="008D01BE" w:rsidRPr="00F27BC8">
        <w:rPr>
          <w:rFonts w:ascii="Arial" w:hAnsi="Arial" w:cs="Arial"/>
          <w:sz w:val="24"/>
          <w:szCs w:val="24"/>
        </w:rPr>
        <w:t>together</w:t>
      </w:r>
      <w:r w:rsidR="00157A8F" w:rsidRPr="00F27BC8">
        <w:rPr>
          <w:rFonts w:ascii="Arial" w:hAnsi="Arial" w:cs="Arial"/>
          <w:sz w:val="24"/>
          <w:szCs w:val="24"/>
        </w:rPr>
        <w:t xml:space="preserve">, </w:t>
      </w:r>
      <w:r w:rsidR="009E2DD4" w:rsidRPr="00F27BC8">
        <w:rPr>
          <w:rFonts w:ascii="Arial" w:hAnsi="Arial" w:cs="Arial"/>
          <w:sz w:val="24"/>
          <w:szCs w:val="24"/>
        </w:rPr>
        <w:t xml:space="preserve">allows </w:t>
      </w:r>
      <w:r w:rsidR="00C665C2" w:rsidRPr="00F27BC8">
        <w:rPr>
          <w:rFonts w:ascii="Arial" w:hAnsi="Arial" w:cs="Arial"/>
          <w:sz w:val="24"/>
          <w:szCs w:val="24"/>
        </w:rPr>
        <w:t>for interaction to take place and they can take on a constructive approach</w:t>
      </w:r>
      <w:r w:rsidR="003361A7">
        <w:rPr>
          <w:rFonts w:ascii="Arial" w:hAnsi="Arial" w:cs="Arial"/>
          <w:sz w:val="24"/>
          <w:szCs w:val="24"/>
        </w:rPr>
        <w:t xml:space="preserve">, </w:t>
      </w:r>
      <w:r w:rsidR="00BA7172" w:rsidRPr="00F27BC8">
        <w:rPr>
          <w:rFonts w:ascii="Arial" w:hAnsi="Arial" w:cs="Arial"/>
          <w:sz w:val="24"/>
          <w:szCs w:val="24"/>
        </w:rPr>
        <w:t xml:space="preserve">which will allow them to </w:t>
      </w:r>
      <w:r w:rsidR="000D3FCF" w:rsidRPr="00F27BC8">
        <w:rPr>
          <w:rFonts w:ascii="Arial" w:hAnsi="Arial" w:cs="Arial"/>
          <w:sz w:val="24"/>
          <w:szCs w:val="24"/>
        </w:rPr>
        <w:t>discover and learn together through a social activity such as play.</w:t>
      </w:r>
      <w:r w:rsidR="00BA7172" w:rsidRPr="00F27BC8">
        <w:rPr>
          <w:rFonts w:ascii="Arial" w:hAnsi="Arial" w:cs="Arial"/>
          <w:sz w:val="24"/>
          <w:szCs w:val="24"/>
        </w:rPr>
        <w:t xml:space="preserve"> </w:t>
      </w:r>
      <w:r w:rsidR="00741834" w:rsidRPr="00F27BC8">
        <w:rPr>
          <w:rFonts w:ascii="Arial" w:hAnsi="Arial" w:cs="Arial"/>
          <w:sz w:val="24"/>
          <w:szCs w:val="24"/>
        </w:rPr>
        <w:t xml:space="preserve"> According to the Professional Association for Childcare and </w:t>
      </w:r>
      <w:r w:rsidR="003163E4" w:rsidRPr="00F27BC8">
        <w:rPr>
          <w:rFonts w:ascii="Arial" w:hAnsi="Arial" w:cs="Arial"/>
          <w:sz w:val="24"/>
          <w:szCs w:val="24"/>
        </w:rPr>
        <w:t>Early Years (2016</w:t>
      </w:r>
      <w:r w:rsidR="00DE5CB0">
        <w:rPr>
          <w:rFonts w:ascii="Arial" w:hAnsi="Arial" w:cs="Arial"/>
          <w:sz w:val="24"/>
          <w:szCs w:val="24"/>
        </w:rPr>
        <w:t>a</w:t>
      </w:r>
      <w:r w:rsidR="003163E4" w:rsidRPr="00F27BC8">
        <w:rPr>
          <w:rFonts w:ascii="Arial" w:hAnsi="Arial" w:cs="Arial"/>
          <w:sz w:val="24"/>
          <w:szCs w:val="24"/>
        </w:rPr>
        <w:t xml:space="preserve">) Piaget’s theory </w:t>
      </w:r>
      <w:r w:rsidR="00A9593C" w:rsidRPr="00F27BC8">
        <w:rPr>
          <w:rFonts w:ascii="Arial" w:hAnsi="Arial" w:cs="Arial"/>
          <w:sz w:val="24"/>
          <w:szCs w:val="24"/>
        </w:rPr>
        <w:t xml:space="preserve">had a great influence on </w:t>
      </w:r>
      <w:r w:rsidR="00FE5C18" w:rsidRPr="00F27BC8">
        <w:rPr>
          <w:rFonts w:ascii="Arial" w:hAnsi="Arial" w:cs="Arial"/>
          <w:sz w:val="24"/>
          <w:szCs w:val="24"/>
        </w:rPr>
        <w:t>both the Foundation Phase in Wales and the Early Years Foundation Stage in England.</w:t>
      </w:r>
      <w:r w:rsidR="00A9593C" w:rsidRPr="00F27BC8">
        <w:rPr>
          <w:rFonts w:ascii="Arial" w:hAnsi="Arial" w:cs="Arial"/>
          <w:sz w:val="24"/>
          <w:szCs w:val="24"/>
        </w:rPr>
        <w:t xml:space="preserve"> PACEY (2016) </w:t>
      </w:r>
      <w:r w:rsidR="00D72F69" w:rsidRPr="00F27BC8">
        <w:rPr>
          <w:rFonts w:ascii="Arial" w:hAnsi="Arial" w:cs="Arial"/>
          <w:sz w:val="24"/>
          <w:szCs w:val="24"/>
        </w:rPr>
        <w:t>go on to suggest that the idea of children learning through being in a</w:t>
      </w:r>
      <w:r w:rsidR="007811A4" w:rsidRPr="00F27BC8">
        <w:rPr>
          <w:rFonts w:ascii="Arial" w:hAnsi="Arial" w:cs="Arial"/>
          <w:sz w:val="24"/>
          <w:szCs w:val="24"/>
        </w:rPr>
        <w:t xml:space="preserve"> stimulative and challenging environment</w:t>
      </w:r>
      <w:r w:rsidR="006B6B1B">
        <w:rPr>
          <w:rFonts w:ascii="Arial" w:hAnsi="Arial" w:cs="Arial"/>
          <w:sz w:val="24"/>
          <w:szCs w:val="24"/>
        </w:rPr>
        <w:t>,</w:t>
      </w:r>
      <w:r w:rsidR="007811A4" w:rsidRPr="00F27BC8">
        <w:rPr>
          <w:rFonts w:ascii="Arial" w:hAnsi="Arial" w:cs="Arial"/>
          <w:sz w:val="24"/>
          <w:szCs w:val="24"/>
        </w:rPr>
        <w:t xml:space="preserve"> leads to the</w:t>
      </w:r>
      <w:r w:rsidR="00EA5033">
        <w:rPr>
          <w:rFonts w:ascii="Arial" w:hAnsi="Arial" w:cs="Arial"/>
          <w:sz w:val="24"/>
          <w:szCs w:val="24"/>
        </w:rPr>
        <w:t>m</w:t>
      </w:r>
      <w:r w:rsidR="007811A4" w:rsidRPr="00F27BC8">
        <w:rPr>
          <w:rFonts w:ascii="Arial" w:hAnsi="Arial" w:cs="Arial"/>
          <w:sz w:val="24"/>
          <w:szCs w:val="24"/>
        </w:rPr>
        <w:t xml:space="preserve"> taking that active role in their own </w:t>
      </w:r>
      <w:r w:rsidR="00C36925" w:rsidRPr="00F27BC8">
        <w:rPr>
          <w:rFonts w:ascii="Arial" w:hAnsi="Arial" w:cs="Arial"/>
          <w:sz w:val="24"/>
          <w:szCs w:val="24"/>
        </w:rPr>
        <w:t>learning through these curriculums.</w:t>
      </w:r>
      <w:r w:rsidR="00AB2B15" w:rsidRPr="00F27BC8">
        <w:rPr>
          <w:rFonts w:ascii="Arial" w:hAnsi="Arial" w:cs="Arial"/>
          <w:sz w:val="24"/>
          <w:szCs w:val="24"/>
        </w:rPr>
        <w:t xml:space="preserve"> So as a practitioner </w:t>
      </w:r>
      <w:r w:rsidR="00590A43" w:rsidRPr="00F27BC8">
        <w:rPr>
          <w:rFonts w:ascii="Arial" w:hAnsi="Arial" w:cs="Arial"/>
          <w:sz w:val="24"/>
          <w:szCs w:val="24"/>
        </w:rPr>
        <w:t>within the Foundation Phase</w:t>
      </w:r>
      <w:r w:rsidR="00EA5033">
        <w:rPr>
          <w:rFonts w:ascii="Arial" w:hAnsi="Arial" w:cs="Arial"/>
          <w:sz w:val="24"/>
          <w:szCs w:val="24"/>
        </w:rPr>
        <w:t>,</w:t>
      </w:r>
      <w:r w:rsidR="00590A43" w:rsidRPr="00F27BC8">
        <w:rPr>
          <w:rFonts w:ascii="Arial" w:hAnsi="Arial" w:cs="Arial"/>
          <w:sz w:val="24"/>
          <w:szCs w:val="24"/>
        </w:rPr>
        <w:t xml:space="preserve"> </w:t>
      </w:r>
      <w:r w:rsidR="00324101" w:rsidRPr="00F27BC8">
        <w:rPr>
          <w:rFonts w:ascii="Arial" w:hAnsi="Arial" w:cs="Arial"/>
          <w:sz w:val="24"/>
          <w:szCs w:val="24"/>
        </w:rPr>
        <w:t>standing back and allowing play and social interaction could offer opportunities to learn</w:t>
      </w:r>
      <w:r w:rsidR="006D00FA" w:rsidRPr="00F27BC8">
        <w:rPr>
          <w:rFonts w:ascii="Arial" w:hAnsi="Arial" w:cs="Arial"/>
          <w:sz w:val="24"/>
          <w:szCs w:val="24"/>
        </w:rPr>
        <w:t xml:space="preserve"> and develop. This is suggested by De Lisi (2002) </w:t>
      </w:r>
      <w:r w:rsidR="00634313" w:rsidRPr="00F27BC8">
        <w:rPr>
          <w:rFonts w:ascii="Arial" w:hAnsi="Arial" w:cs="Arial"/>
          <w:sz w:val="24"/>
          <w:szCs w:val="24"/>
        </w:rPr>
        <w:t xml:space="preserve">by learning socially with other peers, learners </w:t>
      </w:r>
      <w:r w:rsidR="005201F9" w:rsidRPr="00F27BC8">
        <w:rPr>
          <w:rFonts w:ascii="Arial" w:hAnsi="Arial" w:cs="Arial"/>
          <w:sz w:val="24"/>
          <w:szCs w:val="24"/>
        </w:rPr>
        <w:t xml:space="preserve">can subtly </w:t>
      </w:r>
      <w:r w:rsidR="00D536DA" w:rsidRPr="00F27BC8">
        <w:rPr>
          <w:rFonts w:ascii="Arial" w:hAnsi="Arial" w:cs="Arial"/>
          <w:sz w:val="24"/>
          <w:szCs w:val="24"/>
        </w:rPr>
        <w:t xml:space="preserve">develop </w:t>
      </w:r>
      <w:r w:rsidR="005201F9" w:rsidRPr="00F27BC8">
        <w:rPr>
          <w:rFonts w:ascii="Arial" w:hAnsi="Arial" w:cs="Arial"/>
          <w:sz w:val="24"/>
          <w:szCs w:val="24"/>
        </w:rPr>
        <w:t xml:space="preserve">their </w:t>
      </w:r>
      <w:r w:rsidR="00D536DA" w:rsidRPr="00F27BC8">
        <w:rPr>
          <w:rFonts w:ascii="Arial" w:hAnsi="Arial" w:cs="Arial"/>
          <w:sz w:val="24"/>
          <w:szCs w:val="24"/>
        </w:rPr>
        <w:t xml:space="preserve">academic skills at an early age, by </w:t>
      </w:r>
      <w:r w:rsidR="00A41436" w:rsidRPr="00F27BC8">
        <w:rPr>
          <w:rFonts w:ascii="Arial" w:hAnsi="Arial" w:cs="Arial"/>
          <w:sz w:val="24"/>
          <w:szCs w:val="24"/>
        </w:rPr>
        <w:t xml:space="preserve">communicating and listening to one another. Whilst </w:t>
      </w:r>
      <w:r w:rsidR="002E574F" w:rsidRPr="00F27BC8">
        <w:rPr>
          <w:rFonts w:ascii="Arial" w:hAnsi="Arial" w:cs="Arial"/>
          <w:sz w:val="24"/>
          <w:szCs w:val="24"/>
        </w:rPr>
        <w:t>De Lisi (2002) goes on to state that these social interactions</w:t>
      </w:r>
      <w:r w:rsidR="00C745BB">
        <w:rPr>
          <w:rFonts w:ascii="Arial" w:hAnsi="Arial" w:cs="Arial"/>
          <w:sz w:val="24"/>
          <w:szCs w:val="24"/>
        </w:rPr>
        <w:t>,</w:t>
      </w:r>
      <w:r w:rsidR="002E574F" w:rsidRPr="00F27BC8">
        <w:rPr>
          <w:rFonts w:ascii="Arial" w:hAnsi="Arial" w:cs="Arial"/>
          <w:sz w:val="24"/>
          <w:szCs w:val="24"/>
        </w:rPr>
        <w:t xml:space="preserve"> also allow</w:t>
      </w:r>
      <w:r w:rsidR="00557C02" w:rsidRPr="00F27BC8">
        <w:rPr>
          <w:rFonts w:ascii="Arial" w:hAnsi="Arial" w:cs="Arial"/>
          <w:sz w:val="24"/>
          <w:szCs w:val="24"/>
        </w:rPr>
        <w:t xml:space="preserve"> individuals to manage their ability to practice their teamwork skills and </w:t>
      </w:r>
      <w:r w:rsidR="004E7127" w:rsidRPr="00F27BC8">
        <w:rPr>
          <w:rFonts w:ascii="Arial" w:hAnsi="Arial" w:cs="Arial"/>
          <w:sz w:val="24"/>
          <w:szCs w:val="24"/>
        </w:rPr>
        <w:t>improve on interactions.</w:t>
      </w:r>
      <w:r w:rsidR="004E1948" w:rsidRPr="00F27BC8">
        <w:rPr>
          <w:rFonts w:ascii="Arial" w:hAnsi="Arial" w:cs="Arial"/>
          <w:sz w:val="24"/>
          <w:szCs w:val="24"/>
        </w:rPr>
        <w:t xml:space="preserve"> If this can be achieved and learners are allowed the opportunity to practice their social interactions and play is not interrupted by adults</w:t>
      </w:r>
      <w:r w:rsidR="00AA3226">
        <w:rPr>
          <w:rFonts w:ascii="Arial" w:hAnsi="Arial" w:cs="Arial"/>
          <w:sz w:val="24"/>
          <w:szCs w:val="24"/>
        </w:rPr>
        <w:t>,</w:t>
      </w:r>
      <w:r w:rsidR="004E1948" w:rsidRPr="00F27BC8">
        <w:rPr>
          <w:rFonts w:ascii="Arial" w:hAnsi="Arial" w:cs="Arial"/>
          <w:sz w:val="24"/>
          <w:szCs w:val="24"/>
        </w:rPr>
        <w:t xml:space="preserve"> then the results will allow the learners to have the opportunity to become </w:t>
      </w:r>
      <w:r w:rsidR="00A7789D" w:rsidRPr="00F27BC8">
        <w:rPr>
          <w:rFonts w:ascii="Arial" w:hAnsi="Arial" w:cs="Arial"/>
          <w:sz w:val="24"/>
          <w:szCs w:val="24"/>
        </w:rPr>
        <w:t>individuals who have the confidence to participate in their learning</w:t>
      </w:r>
      <w:r w:rsidR="00144567">
        <w:rPr>
          <w:rFonts w:ascii="Arial" w:hAnsi="Arial" w:cs="Arial"/>
          <w:sz w:val="24"/>
          <w:szCs w:val="24"/>
        </w:rPr>
        <w:t>,</w:t>
      </w:r>
      <w:r w:rsidR="00A7789D" w:rsidRPr="00F27BC8">
        <w:rPr>
          <w:rFonts w:ascii="Arial" w:hAnsi="Arial" w:cs="Arial"/>
          <w:sz w:val="24"/>
          <w:szCs w:val="24"/>
        </w:rPr>
        <w:t xml:space="preserve"> whilst becoming effective communicators (</w:t>
      </w:r>
      <w:r w:rsidR="00A7789D" w:rsidRPr="00C47C89">
        <w:rPr>
          <w:rFonts w:ascii="Arial" w:hAnsi="Arial" w:cs="Arial"/>
          <w:sz w:val="24"/>
          <w:szCs w:val="24"/>
        </w:rPr>
        <w:t>Welsh Government, 2020c).</w:t>
      </w:r>
      <w:r w:rsidR="00A7789D" w:rsidRPr="00F27BC8">
        <w:rPr>
          <w:rFonts w:ascii="Arial" w:hAnsi="Arial" w:cs="Arial"/>
          <w:sz w:val="24"/>
          <w:szCs w:val="24"/>
        </w:rPr>
        <w:t xml:space="preserve"> </w:t>
      </w:r>
    </w:p>
    <w:p w14:paraId="0E6946C9" w14:textId="727BAA0A" w:rsidR="00AB4C67" w:rsidRDefault="00A7789D" w:rsidP="00F27BC8">
      <w:pPr>
        <w:spacing w:line="360" w:lineRule="auto"/>
        <w:jc w:val="both"/>
        <w:rPr>
          <w:rFonts w:ascii="Arial" w:hAnsi="Arial" w:cs="Arial"/>
          <w:sz w:val="24"/>
          <w:szCs w:val="24"/>
        </w:rPr>
      </w:pPr>
      <w:r w:rsidRPr="00F27BC8">
        <w:rPr>
          <w:rFonts w:ascii="Arial" w:hAnsi="Arial" w:cs="Arial"/>
          <w:sz w:val="24"/>
          <w:szCs w:val="24"/>
        </w:rPr>
        <w:lastRenderedPageBreak/>
        <w:t>However</w:t>
      </w:r>
      <w:r w:rsidR="00144567">
        <w:rPr>
          <w:rFonts w:ascii="Arial" w:hAnsi="Arial" w:cs="Arial"/>
          <w:sz w:val="24"/>
          <w:szCs w:val="24"/>
        </w:rPr>
        <w:t>,</w:t>
      </w:r>
      <w:r w:rsidRPr="00F27BC8">
        <w:rPr>
          <w:rFonts w:ascii="Arial" w:hAnsi="Arial" w:cs="Arial"/>
          <w:sz w:val="24"/>
          <w:szCs w:val="24"/>
        </w:rPr>
        <w:t xml:space="preserve"> there may come a time where the adult may be required to take a more supportive role within the play curriculum. According to Jung and </w:t>
      </w:r>
      <w:proofErr w:type="spellStart"/>
      <w:r w:rsidRPr="00F27BC8">
        <w:rPr>
          <w:rFonts w:ascii="Arial" w:hAnsi="Arial" w:cs="Arial"/>
          <w:sz w:val="24"/>
          <w:szCs w:val="24"/>
        </w:rPr>
        <w:t>Recchia</w:t>
      </w:r>
      <w:proofErr w:type="spellEnd"/>
      <w:r w:rsidRPr="00F27BC8">
        <w:rPr>
          <w:rFonts w:ascii="Arial" w:hAnsi="Arial" w:cs="Arial"/>
          <w:sz w:val="24"/>
          <w:szCs w:val="24"/>
        </w:rPr>
        <w:t xml:space="preserve"> (2013) Piaget believed in the importance</w:t>
      </w:r>
      <w:r w:rsidR="006A01C8">
        <w:rPr>
          <w:rFonts w:ascii="Arial" w:hAnsi="Arial" w:cs="Arial"/>
          <w:sz w:val="24"/>
          <w:szCs w:val="24"/>
        </w:rPr>
        <w:t xml:space="preserve"> of</w:t>
      </w:r>
      <w:r w:rsidRPr="00F27BC8">
        <w:rPr>
          <w:rFonts w:ascii="Arial" w:hAnsi="Arial" w:cs="Arial"/>
          <w:sz w:val="24"/>
          <w:szCs w:val="24"/>
        </w:rPr>
        <w:t xml:space="preserve"> infants leading the play, whilst other theorists</w:t>
      </w:r>
      <w:r w:rsidR="0085338B">
        <w:rPr>
          <w:rFonts w:ascii="Arial" w:hAnsi="Arial" w:cs="Arial"/>
          <w:sz w:val="24"/>
          <w:szCs w:val="24"/>
        </w:rPr>
        <w:t xml:space="preserve"> </w:t>
      </w:r>
      <w:r w:rsidR="00AC2A73">
        <w:rPr>
          <w:rFonts w:ascii="Arial" w:hAnsi="Arial" w:cs="Arial"/>
          <w:sz w:val="24"/>
          <w:szCs w:val="24"/>
        </w:rPr>
        <w:t>s</w:t>
      </w:r>
      <w:r w:rsidR="00AC2A73" w:rsidRPr="00F27BC8">
        <w:rPr>
          <w:rFonts w:ascii="Arial" w:hAnsi="Arial" w:cs="Arial"/>
          <w:sz w:val="24"/>
          <w:szCs w:val="24"/>
        </w:rPr>
        <w:t>uch</w:t>
      </w:r>
      <w:r w:rsidRPr="00F27BC8">
        <w:rPr>
          <w:rFonts w:ascii="Arial" w:hAnsi="Arial" w:cs="Arial"/>
          <w:sz w:val="24"/>
          <w:szCs w:val="24"/>
        </w:rPr>
        <w:t xml:space="preserve"> as </w:t>
      </w:r>
      <w:proofErr w:type="spellStart"/>
      <w:r w:rsidRPr="00F27BC8">
        <w:rPr>
          <w:rFonts w:ascii="Arial" w:hAnsi="Arial" w:cs="Arial"/>
          <w:sz w:val="24"/>
          <w:szCs w:val="24"/>
        </w:rPr>
        <w:t>Vygotsky</w:t>
      </w:r>
      <w:proofErr w:type="spellEnd"/>
      <w:r w:rsidRPr="00F27BC8">
        <w:rPr>
          <w:rFonts w:ascii="Arial" w:hAnsi="Arial" w:cs="Arial"/>
          <w:sz w:val="24"/>
          <w:szCs w:val="24"/>
        </w:rPr>
        <w:t xml:space="preserve"> suggest that play can be more beneficial to a child when it is partaken with an important figure</w:t>
      </w:r>
      <w:r w:rsidR="00FA5B8C">
        <w:rPr>
          <w:rFonts w:ascii="Arial" w:hAnsi="Arial" w:cs="Arial"/>
          <w:sz w:val="24"/>
          <w:szCs w:val="24"/>
        </w:rPr>
        <w:t xml:space="preserve">, </w:t>
      </w:r>
      <w:r w:rsidRPr="00F27BC8">
        <w:rPr>
          <w:rFonts w:ascii="Arial" w:hAnsi="Arial" w:cs="Arial"/>
          <w:sz w:val="24"/>
          <w:szCs w:val="24"/>
        </w:rPr>
        <w:t>due to the possibility of this individual being able to enrich the play through scaffolding ideas for development.</w:t>
      </w:r>
      <w:r w:rsidR="00C22222">
        <w:rPr>
          <w:rFonts w:ascii="Arial" w:hAnsi="Arial" w:cs="Arial"/>
          <w:sz w:val="24"/>
          <w:szCs w:val="24"/>
        </w:rPr>
        <w:t xml:space="preserve"> </w:t>
      </w:r>
      <w:r w:rsidR="00236EF4" w:rsidRPr="00236EF4">
        <w:rPr>
          <w:rFonts w:ascii="Arial" w:eastAsia="Times New Roman" w:hAnsi="Arial" w:cs="Arial"/>
          <w:sz w:val="24"/>
          <w:szCs w:val="24"/>
        </w:rPr>
        <w:t xml:space="preserve">This idea is encouraged by Levine and </w:t>
      </w:r>
      <w:proofErr w:type="spellStart"/>
      <w:r w:rsidR="00236EF4" w:rsidRPr="00236EF4">
        <w:rPr>
          <w:rFonts w:ascii="Arial" w:eastAsia="Times New Roman" w:hAnsi="Arial" w:cs="Arial"/>
          <w:sz w:val="24"/>
          <w:szCs w:val="24"/>
        </w:rPr>
        <w:t>Munsch</w:t>
      </w:r>
      <w:proofErr w:type="spellEnd"/>
      <w:r w:rsidR="00236EF4" w:rsidRPr="00236EF4">
        <w:rPr>
          <w:rFonts w:ascii="Arial" w:eastAsia="Times New Roman" w:hAnsi="Arial" w:cs="Arial"/>
          <w:sz w:val="24"/>
          <w:szCs w:val="24"/>
        </w:rPr>
        <w:t xml:space="preserve"> (2010) who suggest that development can take place when under the guidance or in social collaboration with a more capable peer or practitioner</w:t>
      </w:r>
      <w:r w:rsidR="00930A21">
        <w:rPr>
          <w:rFonts w:ascii="Arial" w:eastAsia="Times New Roman" w:hAnsi="Arial" w:cs="Arial"/>
          <w:sz w:val="24"/>
          <w:szCs w:val="24"/>
        </w:rPr>
        <w:t>,</w:t>
      </w:r>
      <w:r w:rsidR="00236EF4" w:rsidRPr="00236EF4">
        <w:rPr>
          <w:rFonts w:ascii="Arial" w:eastAsia="Times New Roman" w:hAnsi="Arial" w:cs="Arial"/>
          <w:sz w:val="24"/>
          <w:szCs w:val="24"/>
        </w:rPr>
        <w:t xml:space="preserve"> to further the individuals understanding through dialogue. Levine and </w:t>
      </w:r>
      <w:proofErr w:type="spellStart"/>
      <w:r w:rsidR="00236EF4" w:rsidRPr="00236EF4">
        <w:rPr>
          <w:rFonts w:ascii="Arial" w:eastAsia="Times New Roman" w:hAnsi="Arial" w:cs="Arial"/>
          <w:sz w:val="24"/>
          <w:szCs w:val="24"/>
        </w:rPr>
        <w:t>Munsch</w:t>
      </w:r>
      <w:proofErr w:type="spellEnd"/>
      <w:r w:rsidR="00236EF4" w:rsidRPr="00236EF4">
        <w:rPr>
          <w:rFonts w:ascii="Arial" w:eastAsia="Times New Roman" w:hAnsi="Arial" w:cs="Arial"/>
          <w:sz w:val="24"/>
          <w:szCs w:val="24"/>
        </w:rPr>
        <w:t xml:space="preserve"> (2010) go on to state that</w:t>
      </w:r>
      <w:r w:rsidR="00A22A46">
        <w:rPr>
          <w:rFonts w:ascii="Arial" w:eastAsia="Times New Roman" w:hAnsi="Arial" w:cs="Arial"/>
          <w:sz w:val="24"/>
          <w:szCs w:val="24"/>
        </w:rPr>
        <w:t>,</w:t>
      </w:r>
      <w:r w:rsidR="00236EF4" w:rsidRPr="00236EF4">
        <w:rPr>
          <w:rFonts w:ascii="Arial" w:eastAsia="Times New Roman" w:hAnsi="Arial" w:cs="Arial"/>
          <w:sz w:val="24"/>
          <w:szCs w:val="24"/>
        </w:rPr>
        <w:t xml:space="preserve"> just as a building loses it</w:t>
      </w:r>
      <w:r w:rsidR="00A22A46">
        <w:rPr>
          <w:rFonts w:ascii="Arial" w:eastAsia="Times New Roman" w:hAnsi="Arial" w:cs="Arial"/>
          <w:sz w:val="24"/>
          <w:szCs w:val="24"/>
        </w:rPr>
        <w:t xml:space="preserve">’s </w:t>
      </w:r>
      <w:r w:rsidR="00236EF4" w:rsidRPr="00236EF4">
        <w:rPr>
          <w:rFonts w:ascii="Arial" w:eastAsia="Times New Roman" w:hAnsi="Arial" w:cs="Arial"/>
          <w:sz w:val="24"/>
          <w:szCs w:val="24"/>
        </w:rPr>
        <w:t>scaffolding as the structure becomes more secure, the same can happen with the learner who can become more independent from the capable other as their understanding grows</w:t>
      </w:r>
      <w:r w:rsidR="00236EF4">
        <w:rPr>
          <w:rFonts w:ascii="Arial" w:hAnsi="Arial" w:cs="Arial"/>
          <w:sz w:val="24"/>
          <w:szCs w:val="24"/>
        </w:rPr>
        <w:t xml:space="preserve">. </w:t>
      </w:r>
      <w:r w:rsidR="00FF1A46">
        <w:rPr>
          <w:rFonts w:ascii="Arial" w:hAnsi="Arial" w:cs="Arial"/>
          <w:sz w:val="24"/>
          <w:szCs w:val="24"/>
        </w:rPr>
        <w:t xml:space="preserve">Scaffolding </w:t>
      </w:r>
      <w:r w:rsidR="00AC7602">
        <w:rPr>
          <w:rFonts w:ascii="Arial" w:hAnsi="Arial" w:cs="Arial"/>
          <w:sz w:val="24"/>
          <w:szCs w:val="24"/>
        </w:rPr>
        <w:t xml:space="preserve">is a technique that allows an adult to support a child’s development by offering the appropriate </w:t>
      </w:r>
      <w:r w:rsidR="0011681C">
        <w:rPr>
          <w:rFonts w:ascii="Arial" w:hAnsi="Arial" w:cs="Arial"/>
          <w:sz w:val="24"/>
          <w:szCs w:val="24"/>
        </w:rPr>
        <w:t>and sufficient amount of support at the correct time (</w:t>
      </w:r>
      <w:r w:rsidR="00A072A7">
        <w:rPr>
          <w:rFonts w:ascii="Arial" w:hAnsi="Arial" w:cs="Arial"/>
          <w:sz w:val="24"/>
          <w:szCs w:val="24"/>
        </w:rPr>
        <w:t xml:space="preserve">Gillespie and </w:t>
      </w:r>
      <w:r w:rsidR="006510F5">
        <w:rPr>
          <w:rFonts w:ascii="Arial" w:hAnsi="Arial" w:cs="Arial"/>
          <w:sz w:val="24"/>
          <w:szCs w:val="24"/>
        </w:rPr>
        <w:t xml:space="preserve">Greenberg, </w:t>
      </w:r>
      <w:r w:rsidR="00C10A00">
        <w:rPr>
          <w:rFonts w:ascii="Arial" w:hAnsi="Arial" w:cs="Arial"/>
          <w:sz w:val="24"/>
          <w:szCs w:val="24"/>
        </w:rPr>
        <w:t xml:space="preserve">2017). Gillespie and Greenberg (2017) go on to suggest that </w:t>
      </w:r>
      <w:r w:rsidR="00E125F5">
        <w:rPr>
          <w:rFonts w:ascii="Arial" w:hAnsi="Arial" w:cs="Arial"/>
          <w:sz w:val="24"/>
          <w:szCs w:val="24"/>
        </w:rPr>
        <w:t>an adult</w:t>
      </w:r>
      <w:r w:rsidR="00D059A7">
        <w:rPr>
          <w:rFonts w:ascii="Arial" w:hAnsi="Arial" w:cs="Arial"/>
          <w:sz w:val="24"/>
          <w:szCs w:val="24"/>
        </w:rPr>
        <w:t>’s</w:t>
      </w:r>
      <w:r w:rsidR="00E125F5">
        <w:rPr>
          <w:rFonts w:ascii="Arial" w:hAnsi="Arial" w:cs="Arial"/>
          <w:sz w:val="24"/>
          <w:szCs w:val="24"/>
        </w:rPr>
        <w:t xml:space="preserve"> natural interaction can allow opportunities to scaffold with toddlers and young children.</w:t>
      </w:r>
      <w:r w:rsidR="00203378">
        <w:rPr>
          <w:rFonts w:ascii="Arial" w:hAnsi="Arial" w:cs="Arial"/>
          <w:sz w:val="24"/>
          <w:szCs w:val="24"/>
        </w:rPr>
        <w:t xml:space="preserve"> However</w:t>
      </w:r>
      <w:r w:rsidR="00872FAE">
        <w:rPr>
          <w:rFonts w:ascii="Arial" w:hAnsi="Arial" w:cs="Arial"/>
          <w:sz w:val="24"/>
          <w:szCs w:val="24"/>
        </w:rPr>
        <w:t>,</w:t>
      </w:r>
      <w:r w:rsidR="00203378">
        <w:rPr>
          <w:rFonts w:ascii="Arial" w:hAnsi="Arial" w:cs="Arial"/>
          <w:sz w:val="24"/>
          <w:szCs w:val="24"/>
        </w:rPr>
        <w:t xml:space="preserve"> the idea from Piaget is different compared to that of </w:t>
      </w:r>
      <w:proofErr w:type="spellStart"/>
      <w:r w:rsidR="00203378">
        <w:rPr>
          <w:rFonts w:ascii="Arial" w:hAnsi="Arial" w:cs="Arial"/>
          <w:sz w:val="24"/>
          <w:szCs w:val="24"/>
        </w:rPr>
        <w:t>Vygotsky</w:t>
      </w:r>
      <w:proofErr w:type="spellEnd"/>
      <w:r w:rsidR="00203378">
        <w:rPr>
          <w:rFonts w:ascii="Arial" w:hAnsi="Arial" w:cs="Arial"/>
          <w:sz w:val="24"/>
          <w:szCs w:val="24"/>
        </w:rPr>
        <w:t>.</w:t>
      </w:r>
      <w:r w:rsidR="00901AA2">
        <w:rPr>
          <w:rFonts w:ascii="Arial" w:hAnsi="Arial" w:cs="Arial"/>
          <w:sz w:val="24"/>
          <w:szCs w:val="24"/>
        </w:rPr>
        <w:t xml:space="preserve"> According to </w:t>
      </w:r>
      <w:proofErr w:type="spellStart"/>
      <w:r w:rsidR="007132D0">
        <w:rPr>
          <w:rFonts w:ascii="Arial" w:hAnsi="Arial" w:cs="Arial"/>
          <w:sz w:val="24"/>
          <w:szCs w:val="24"/>
        </w:rPr>
        <w:t>Eun</w:t>
      </w:r>
      <w:proofErr w:type="spellEnd"/>
      <w:r w:rsidR="007132D0">
        <w:rPr>
          <w:rFonts w:ascii="Arial" w:hAnsi="Arial" w:cs="Arial"/>
          <w:sz w:val="24"/>
          <w:szCs w:val="24"/>
        </w:rPr>
        <w:t xml:space="preserve"> (</w:t>
      </w:r>
      <w:r w:rsidR="00701D3F">
        <w:rPr>
          <w:rFonts w:ascii="Arial" w:hAnsi="Arial" w:cs="Arial"/>
          <w:sz w:val="24"/>
          <w:szCs w:val="24"/>
        </w:rPr>
        <w:t>201</w:t>
      </w:r>
      <w:r w:rsidR="00BF4D6F">
        <w:rPr>
          <w:rFonts w:ascii="Arial" w:hAnsi="Arial" w:cs="Arial"/>
          <w:sz w:val="24"/>
          <w:szCs w:val="24"/>
        </w:rPr>
        <w:t>7</w:t>
      </w:r>
      <w:r w:rsidR="00701D3F">
        <w:rPr>
          <w:rFonts w:ascii="Arial" w:hAnsi="Arial" w:cs="Arial"/>
          <w:sz w:val="24"/>
          <w:szCs w:val="24"/>
        </w:rPr>
        <w:t xml:space="preserve">) </w:t>
      </w:r>
      <w:proofErr w:type="spellStart"/>
      <w:r w:rsidR="00701D3F">
        <w:rPr>
          <w:rFonts w:ascii="Arial" w:hAnsi="Arial" w:cs="Arial"/>
          <w:sz w:val="24"/>
          <w:szCs w:val="24"/>
        </w:rPr>
        <w:t>Vygotsky’s</w:t>
      </w:r>
      <w:proofErr w:type="spellEnd"/>
      <w:r w:rsidR="00701D3F">
        <w:rPr>
          <w:rFonts w:ascii="Arial" w:hAnsi="Arial" w:cs="Arial"/>
          <w:sz w:val="24"/>
          <w:szCs w:val="24"/>
        </w:rPr>
        <w:t xml:space="preserve"> theory of the zone of proximal development is a theory that can be put into practice in both formal and informal opportunities.</w:t>
      </w:r>
      <w:r w:rsidR="00313686">
        <w:rPr>
          <w:rFonts w:ascii="Arial" w:hAnsi="Arial" w:cs="Arial"/>
          <w:sz w:val="24"/>
          <w:szCs w:val="24"/>
        </w:rPr>
        <w:t xml:space="preserve"> </w:t>
      </w:r>
      <w:r w:rsidR="00E65C3B">
        <w:rPr>
          <w:rFonts w:ascii="Arial" w:hAnsi="Arial" w:cs="Arial"/>
          <w:sz w:val="24"/>
          <w:szCs w:val="24"/>
        </w:rPr>
        <w:t>Wass and Golding (2014) use an example of using the zone of proximal learning for older learners</w:t>
      </w:r>
      <w:r w:rsidR="009E2245">
        <w:rPr>
          <w:rFonts w:ascii="Arial" w:hAnsi="Arial" w:cs="Arial"/>
          <w:sz w:val="24"/>
          <w:szCs w:val="24"/>
        </w:rPr>
        <w:t xml:space="preserve">, </w:t>
      </w:r>
      <w:r w:rsidR="00E65C3B">
        <w:rPr>
          <w:rFonts w:ascii="Arial" w:hAnsi="Arial" w:cs="Arial"/>
          <w:sz w:val="24"/>
          <w:szCs w:val="24"/>
        </w:rPr>
        <w:t xml:space="preserve">however it can be used within the early years play curriculum as well. </w:t>
      </w:r>
      <w:r w:rsidR="00414DAF">
        <w:rPr>
          <w:rFonts w:ascii="Arial" w:hAnsi="Arial" w:cs="Arial"/>
          <w:sz w:val="24"/>
          <w:szCs w:val="24"/>
        </w:rPr>
        <w:t xml:space="preserve">Wass and Golding (2014) state that when a child cannot solve </w:t>
      </w:r>
      <w:r w:rsidR="00687AC9">
        <w:rPr>
          <w:rFonts w:ascii="Arial" w:hAnsi="Arial" w:cs="Arial"/>
          <w:sz w:val="24"/>
          <w:szCs w:val="24"/>
        </w:rPr>
        <w:t>a problem or complete</w:t>
      </w:r>
      <w:r w:rsidR="001219D1">
        <w:rPr>
          <w:rFonts w:ascii="Arial" w:hAnsi="Arial" w:cs="Arial"/>
          <w:sz w:val="24"/>
          <w:szCs w:val="24"/>
        </w:rPr>
        <w:t xml:space="preserve"> an</w:t>
      </w:r>
      <w:r w:rsidR="00687AC9">
        <w:rPr>
          <w:rFonts w:ascii="Arial" w:hAnsi="Arial" w:cs="Arial"/>
          <w:sz w:val="24"/>
          <w:szCs w:val="24"/>
        </w:rPr>
        <w:t xml:space="preserve"> activit</w:t>
      </w:r>
      <w:r w:rsidR="001219D1">
        <w:rPr>
          <w:rFonts w:ascii="Arial" w:hAnsi="Arial" w:cs="Arial"/>
          <w:sz w:val="24"/>
          <w:szCs w:val="24"/>
        </w:rPr>
        <w:t>y</w:t>
      </w:r>
      <w:r w:rsidR="00687AC9">
        <w:rPr>
          <w:rFonts w:ascii="Arial" w:hAnsi="Arial" w:cs="Arial"/>
          <w:sz w:val="24"/>
          <w:szCs w:val="24"/>
        </w:rPr>
        <w:t xml:space="preserve"> by themselves</w:t>
      </w:r>
      <w:r w:rsidR="001219D1">
        <w:rPr>
          <w:rFonts w:ascii="Arial" w:hAnsi="Arial" w:cs="Arial"/>
          <w:sz w:val="24"/>
          <w:szCs w:val="24"/>
        </w:rPr>
        <w:t>,</w:t>
      </w:r>
      <w:r w:rsidR="00687AC9">
        <w:rPr>
          <w:rFonts w:ascii="Arial" w:hAnsi="Arial" w:cs="Arial"/>
          <w:sz w:val="24"/>
          <w:szCs w:val="24"/>
        </w:rPr>
        <w:t xml:space="preserve"> but can when receiving assistance </w:t>
      </w:r>
      <w:r w:rsidR="00FC58EA">
        <w:rPr>
          <w:rFonts w:ascii="Arial" w:hAnsi="Arial" w:cs="Arial"/>
          <w:sz w:val="24"/>
          <w:szCs w:val="24"/>
        </w:rPr>
        <w:t>like prompts</w:t>
      </w:r>
      <w:r w:rsidR="001219D1">
        <w:rPr>
          <w:rFonts w:ascii="Arial" w:hAnsi="Arial" w:cs="Arial"/>
          <w:sz w:val="24"/>
          <w:szCs w:val="24"/>
        </w:rPr>
        <w:t>,</w:t>
      </w:r>
      <w:r w:rsidR="00FC58EA">
        <w:rPr>
          <w:rFonts w:ascii="Arial" w:hAnsi="Arial" w:cs="Arial"/>
          <w:sz w:val="24"/>
          <w:szCs w:val="24"/>
        </w:rPr>
        <w:t xml:space="preserve"> </w:t>
      </w:r>
      <w:r w:rsidR="00ED635C">
        <w:rPr>
          <w:rFonts w:ascii="Arial" w:hAnsi="Arial" w:cs="Arial"/>
          <w:sz w:val="24"/>
          <w:szCs w:val="24"/>
        </w:rPr>
        <w:t xml:space="preserve">this shows they </w:t>
      </w:r>
      <w:r w:rsidR="00F443A2">
        <w:rPr>
          <w:rFonts w:ascii="Arial" w:hAnsi="Arial" w:cs="Arial"/>
          <w:sz w:val="24"/>
          <w:szCs w:val="24"/>
        </w:rPr>
        <w:t xml:space="preserve">are working within their zone of proximal development.  </w:t>
      </w:r>
      <w:r w:rsidR="009805B0">
        <w:rPr>
          <w:rFonts w:ascii="Arial" w:hAnsi="Arial" w:cs="Arial"/>
          <w:sz w:val="24"/>
          <w:szCs w:val="24"/>
        </w:rPr>
        <w:t xml:space="preserve">Whilst </w:t>
      </w:r>
      <w:r w:rsidR="00F443A2">
        <w:rPr>
          <w:rFonts w:ascii="Arial" w:hAnsi="Arial" w:cs="Arial"/>
          <w:sz w:val="24"/>
          <w:szCs w:val="24"/>
        </w:rPr>
        <w:t>when they are face</w:t>
      </w:r>
      <w:r w:rsidR="001036C5">
        <w:rPr>
          <w:rFonts w:ascii="Arial" w:hAnsi="Arial" w:cs="Arial"/>
          <w:sz w:val="24"/>
          <w:szCs w:val="24"/>
        </w:rPr>
        <w:t>d</w:t>
      </w:r>
      <w:r w:rsidR="00F443A2">
        <w:rPr>
          <w:rFonts w:ascii="Arial" w:hAnsi="Arial" w:cs="Arial"/>
          <w:sz w:val="24"/>
          <w:szCs w:val="24"/>
        </w:rPr>
        <w:t xml:space="preserve"> with the same </w:t>
      </w:r>
      <w:r w:rsidR="00F3759E">
        <w:rPr>
          <w:rFonts w:ascii="Arial" w:hAnsi="Arial" w:cs="Arial"/>
          <w:sz w:val="24"/>
          <w:szCs w:val="24"/>
        </w:rPr>
        <w:t>or similar activity again in the future</w:t>
      </w:r>
      <w:r w:rsidR="00233C08">
        <w:rPr>
          <w:rFonts w:ascii="Arial" w:hAnsi="Arial" w:cs="Arial"/>
          <w:sz w:val="24"/>
          <w:szCs w:val="24"/>
        </w:rPr>
        <w:t>,</w:t>
      </w:r>
      <w:r w:rsidR="00F3759E">
        <w:rPr>
          <w:rFonts w:ascii="Arial" w:hAnsi="Arial" w:cs="Arial"/>
          <w:sz w:val="24"/>
          <w:szCs w:val="24"/>
        </w:rPr>
        <w:t xml:space="preserve"> they will be able to recall these prompts to learn from and solve the problem independently</w:t>
      </w:r>
      <w:r w:rsidR="00732992">
        <w:rPr>
          <w:rFonts w:ascii="Arial" w:hAnsi="Arial" w:cs="Arial"/>
          <w:sz w:val="24"/>
          <w:szCs w:val="24"/>
        </w:rPr>
        <w:t xml:space="preserve"> (Wass and Golding, 2014).</w:t>
      </w:r>
      <w:r w:rsidR="001D4EB1">
        <w:rPr>
          <w:rFonts w:ascii="Arial" w:hAnsi="Arial" w:cs="Arial"/>
          <w:sz w:val="24"/>
          <w:szCs w:val="24"/>
        </w:rPr>
        <w:t xml:space="preserve"> However</w:t>
      </w:r>
      <w:r w:rsidR="00233C08">
        <w:rPr>
          <w:rFonts w:ascii="Arial" w:hAnsi="Arial" w:cs="Arial"/>
          <w:sz w:val="24"/>
          <w:szCs w:val="24"/>
        </w:rPr>
        <w:t>,</w:t>
      </w:r>
      <w:r w:rsidR="001D4EB1">
        <w:rPr>
          <w:rFonts w:ascii="Arial" w:hAnsi="Arial" w:cs="Arial"/>
          <w:sz w:val="24"/>
          <w:szCs w:val="24"/>
        </w:rPr>
        <w:t xml:space="preserve"> it </w:t>
      </w:r>
      <w:r w:rsidR="00F2136E">
        <w:rPr>
          <w:rFonts w:ascii="Arial" w:hAnsi="Arial" w:cs="Arial"/>
          <w:sz w:val="24"/>
          <w:szCs w:val="24"/>
        </w:rPr>
        <w:t xml:space="preserve">should be remembered by </w:t>
      </w:r>
      <w:r w:rsidR="001D4EB1">
        <w:rPr>
          <w:rFonts w:ascii="Arial" w:hAnsi="Arial" w:cs="Arial"/>
          <w:sz w:val="24"/>
          <w:szCs w:val="24"/>
        </w:rPr>
        <w:t xml:space="preserve">the practitioner </w:t>
      </w:r>
      <w:r w:rsidR="00F2136E">
        <w:rPr>
          <w:rFonts w:ascii="Arial" w:hAnsi="Arial" w:cs="Arial"/>
          <w:sz w:val="24"/>
          <w:szCs w:val="24"/>
        </w:rPr>
        <w:t>that</w:t>
      </w:r>
      <w:r w:rsidR="001D4EB1">
        <w:rPr>
          <w:rFonts w:ascii="Arial" w:hAnsi="Arial" w:cs="Arial"/>
          <w:sz w:val="24"/>
          <w:szCs w:val="24"/>
        </w:rPr>
        <w:t xml:space="preserve"> when in the role</w:t>
      </w:r>
      <w:r w:rsidR="00233C08">
        <w:rPr>
          <w:rFonts w:ascii="Arial" w:hAnsi="Arial" w:cs="Arial"/>
          <w:sz w:val="24"/>
          <w:szCs w:val="24"/>
        </w:rPr>
        <w:t>,</w:t>
      </w:r>
      <w:r w:rsidR="001D4EB1">
        <w:rPr>
          <w:rFonts w:ascii="Arial" w:hAnsi="Arial" w:cs="Arial"/>
          <w:sz w:val="24"/>
          <w:szCs w:val="24"/>
        </w:rPr>
        <w:t xml:space="preserve"> there will come a time when they must step back. </w:t>
      </w:r>
      <w:proofErr w:type="spellStart"/>
      <w:r w:rsidR="00B52E6F">
        <w:rPr>
          <w:rFonts w:ascii="Arial" w:hAnsi="Arial" w:cs="Arial"/>
          <w:sz w:val="24"/>
          <w:szCs w:val="24"/>
        </w:rPr>
        <w:t>Es</w:t>
      </w:r>
      <w:r w:rsidR="00E11029">
        <w:rPr>
          <w:rFonts w:ascii="Arial" w:hAnsi="Arial" w:cs="Arial"/>
          <w:sz w:val="24"/>
          <w:szCs w:val="24"/>
        </w:rPr>
        <w:t>hach</w:t>
      </w:r>
      <w:proofErr w:type="spellEnd"/>
      <w:r w:rsidR="000C6E52">
        <w:rPr>
          <w:rFonts w:ascii="Arial" w:hAnsi="Arial" w:cs="Arial"/>
          <w:sz w:val="24"/>
          <w:szCs w:val="24"/>
        </w:rPr>
        <w:t>,</w:t>
      </w:r>
      <w:r w:rsidR="00E11029">
        <w:rPr>
          <w:rFonts w:ascii="Arial" w:hAnsi="Arial" w:cs="Arial"/>
          <w:sz w:val="24"/>
          <w:szCs w:val="24"/>
        </w:rPr>
        <w:t xml:space="preserve"> </w:t>
      </w:r>
      <w:proofErr w:type="spellStart"/>
      <w:r w:rsidR="003823FB">
        <w:rPr>
          <w:rFonts w:ascii="Arial" w:hAnsi="Arial" w:cs="Arial"/>
          <w:sz w:val="24"/>
          <w:szCs w:val="24"/>
        </w:rPr>
        <w:t>Dor-Ziderman</w:t>
      </w:r>
      <w:proofErr w:type="spellEnd"/>
      <w:r w:rsidR="003823FB">
        <w:rPr>
          <w:rFonts w:ascii="Arial" w:hAnsi="Arial" w:cs="Arial"/>
          <w:sz w:val="24"/>
          <w:szCs w:val="24"/>
        </w:rPr>
        <w:t xml:space="preserve"> </w:t>
      </w:r>
      <w:r w:rsidR="000C6E52">
        <w:rPr>
          <w:rFonts w:ascii="Arial" w:hAnsi="Arial" w:cs="Arial"/>
          <w:sz w:val="24"/>
          <w:szCs w:val="24"/>
        </w:rPr>
        <w:t xml:space="preserve">and </w:t>
      </w:r>
      <w:proofErr w:type="spellStart"/>
      <w:r w:rsidR="000C6E52">
        <w:rPr>
          <w:rFonts w:ascii="Arial" w:hAnsi="Arial" w:cs="Arial"/>
          <w:sz w:val="24"/>
          <w:szCs w:val="24"/>
        </w:rPr>
        <w:t>Arbel</w:t>
      </w:r>
      <w:proofErr w:type="spellEnd"/>
      <w:r w:rsidR="000C6E52">
        <w:rPr>
          <w:rFonts w:ascii="Arial" w:hAnsi="Arial" w:cs="Arial"/>
          <w:sz w:val="24"/>
          <w:szCs w:val="24"/>
        </w:rPr>
        <w:t xml:space="preserve"> </w:t>
      </w:r>
      <w:r w:rsidR="003823FB">
        <w:rPr>
          <w:rFonts w:ascii="Arial" w:hAnsi="Arial" w:cs="Arial"/>
          <w:sz w:val="24"/>
          <w:szCs w:val="24"/>
        </w:rPr>
        <w:t xml:space="preserve">(2011) </w:t>
      </w:r>
      <w:r w:rsidR="0083385B">
        <w:rPr>
          <w:rFonts w:ascii="Arial" w:hAnsi="Arial" w:cs="Arial"/>
          <w:sz w:val="24"/>
          <w:szCs w:val="24"/>
        </w:rPr>
        <w:t xml:space="preserve">describe this process when performed in kindergartens as </w:t>
      </w:r>
      <w:r w:rsidR="006B783C">
        <w:rPr>
          <w:rFonts w:ascii="Arial" w:hAnsi="Arial" w:cs="Arial"/>
          <w:sz w:val="24"/>
          <w:szCs w:val="24"/>
        </w:rPr>
        <w:t xml:space="preserve">‘fading’. </w:t>
      </w:r>
      <w:proofErr w:type="spellStart"/>
      <w:r w:rsidR="006B783C">
        <w:rPr>
          <w:rFonts w:ascii="Arial" w:hAnsi="Arial" w:cs="Arial"/>
          <w:sz w:val="24"/>
          <w:szCs w:val="24"/>
        </w:rPr>
        <w:t>Esh</w:t>
      </w:r>
      <w:r w:rsidR="00B76D1B">
        <w:rPr>
          <w:rFonts w:ascii="Arial" w:hAnsi="Arial" w:cs="Arial"/>
          <w:sz w:val="24"/>
          <w:szCs w:val="24"/>
        </w:rPr>
        <w:t>a</w:t>
      </w:r>
      <w:r w:rsidR="006B783C">
        <w:rPr>
          <w:rFonts w:ascii="Arial" w:hAnsi="Arial" w:cs="Arial"/>
          <w:sz w:val="24"/>
          <w:szCs w:val="24"/>
        </w:rPr>
        <w:t>ch</w:t>
      </w:r>
      <w:proofErr w:type="spellEnd"/>
      <w:r w:rsidR="000C6E52">
        <w:rPr>
          <w:rFonts w:ascii="Arial" w:hAnsi="Arial" w:cs="Arial"/>
          <w:sz w:val="24"/>
          <w:szCs w:val="24"/>
        </w:rPr>
        <w:t>,</w:t>
      </w:r>
      <w:r w:rsidR="006B783C">
        <w:rPr>
          <w:rFonts w:ascii="Arial" w:hAnsi="Arial" w:cs="Arial"/>
          <w:sz w:val="24"/>
          <w:szCs w:val="24"/>
        </w:rPr>
        <w:t xml:space="preserve"> </w:t>
      </w:r>
      <w:proofErr w:type="spellStart"/>
      <w:r w:rsidR="006B783C">
        <w:rPr>
          <w:rFonts w:ascii="Arial" w:hAnsi="Arial" w:cs="Arial"/>
          <w:sz w:val="24"/>
          <w:szCs w:val="24"/>
        </w:rPr>
        <w:t>Dor-Zideeman</w:t>
      </w:r>
      <w:proofErr w:type="spellEnd"/>
      <w:r w:rsidR="006B783C">
        <w:rPr>
          <w:rFonts w:ascii="Arial" w:hAnsi="Arial" w:cs="Arial"/>
          <w:sz w:val="24"/>
          <w:szCs w:val="24"/>
        </w:rPr>
        <w:t xml:space="preserve"> </w:t>
      </w:r>
      <w:r w:rsidR="000C6E52">
        <w:rPr>
          <w:rFonts w:ascii="Arial" w:hAnsi="Arial" w:cs="Arial"/>
          <w:sz w:val="24"/>
          <w:szCs w:val="24"/>
        </w:rPr>
        <w:t xml:space="preserve">and </w:t>
      </w:r>
      <w:proofErr w:type="spellStart"/>
      <w:r w:rsidR="000C6E52">
        <w:rPr>
          <w:rFonts w:ascii="Arial" w:hAnsi="Arial" w:cs="Arial"/>
          <w:sz w:val="24"/>
          <w:szCs w:val="24"/>
        </w:rPr>
        <w:t>Arbel</w:t>
      </w:r>
      <w:proofErr w:type="spellEnd"/>
      <w:r w:rsidR="000C6E52">
        <w:rPr>
          <w:rFonts w:ascii="Arial" w:hAnsi="Arial" w:cs="Arial"/>
          <w:sz w:val="24"/>
          <w:szCs w:val="24"/>
        </w:rPr>
        <w:t xml:space="preserve"> (</w:t>
      </w:r>
      <w:r w:rsidR="006B783C">
        <w:rPr>
          <w:rFonts w:ascii="Arial" w:hAnsi="Arial" w:cs="Arial"/>
          <w:sz w:val="24"/>
          <w:szCs w:val="24"/>
        </w:rPr>
        <w:t xml:space="preserve">2011) describe </w:t>
      </w:r>
      <w:r w:rsidR="00042E97">
        <w:rPr>
          <w:rFonts w:ascii="Arial" w:hAnsi="Arial" w:cs="Arial"/>
          <w:sz w:val="24"/>
          <w:szCs w:val="24"/>
        </w:rPr>
        <w:t>fading</w:t>
      </w:r>
      <w:r w:rsidR="00E518C6">
        <w:rPr>
          <w:rFonts w:ascii="Arial" w:hAnsi="Arial" w:cs="Arial"/>
          <w:sz w:val="24"/>
          <w:szCs w:val="24"/>
        </w:rPr>
        <w:t xml:space="preserve"> as</w:t>
      </w:r>
      <w:r w:rsidR="00042E97">
        <w:rPr>
          <w:rFonts w:ascii="Arial" w:hAnsi="Arial" w:cs="Arial"/>
          <w:sz w:val="24"/>
          <w:szCs w:val="24"/>
        </w:rPr>
        <w:t xml:space="preserve"> the process </w:t>
      </w:r>
      <w:r w:rsidR="0003678E">
        <w:rPr>
          <w:rFonts w:ascii="Arial" w:hAnsi="Arial" w:cs="Arial"/>
          <w:sz w:val="24"/>
          <w:szCs w:val="24"/>
        </w:rPr>
        <w:t>of reducing the support once the learner has a gained a grasp</w:t>
      </w:r>
      <w:r w:rsidR="00E50860">
        <w:rPr>
          <w:rFonts w:ascii="Arial" w:hAnsi="Arial" w:cs="Arial"/>
          <w:sz w:val="24"/>
          <w:szCs w:val="24"/>
        </w:rPr>
        <w:t xml:space="preserve"> of the concept</w:t>
      </w:r>
      <w:r w:rsidR="00B21B74">
        <w:rPr>
          <w:rFonts w:ascii="Arial" w:hAnsi="Arial" w:cs="Arial"/>
          <w:sz w:val="24"/>
          <w:szCs w:val="24"/>
        </w:rPr>
        <w:t>. By</w:t>
      </w:r>
      <w:r w:rsidR="00E50860">
        <w:rPr>
          <w:rFonts w:ascii="Arial" w:hAnsi="Arial" w:cs="Arial"/>
          <w:sz w:val="24"/>
          <w:szCs w:val="24"/>
        </w:rPr>
        <w:t xml:space="preserve"> fading</w:t>
      </w:r>
      <w:r w:rsidR="00A53AF7">
        <w:rPr>
          <w:rFonts w:ascii="Arial" w:hAnsi="Arial" w:cs="Arial"/>
          <w:sz w:val="24"/>
          <w:szCs w:val="24"/>
        </w:rPr>
        <w:t>,</w:t>
      </w:r>
      <w:r w:rsidR="00E50860">
        <w:rPr>
          <w:rFonts w:ascii="Arial" w:hAnsi="Arial" w:cs="Arial"/>
          <w:sz w:val="24"/>
          <w:szCs w:val="24"/>
        </w:rPr>
        <w:t xml:space="preserve"> the practitioner allows the scaffolding of the </w:t>
      </w:r>
      <w:r w:rsidR="00FB3C3E">
        <w:rPr>
          <w:rFonts w:ascii="Arial" w:hAnsi="Arial" w:cs="Arial"/>
          <w:sz w:val="24"/>
          <w:szCs w:val="24"/>
        </w:rPr>
        <w:t xml:space="preserve">child’s learning to develop from peer regulated to </w:t>
      </w:r>
      <w:r w:rsidR="00CF2667">
        <w:rPr>
          <w:rFonts w:ascii="Arial" w:hAnsi="Arial" w:cs="Arial"/>
          <w:sz w:val="24"/>
          <w:szCs w:val="24"/>
        </w:rPr>
        <w:t>self regulated.</w:t>
      </w:r>
      <w:r w:rsidR="00CB4039">
        <w:rPr>
          <w:rFonts w:ascii="Arial" w:hAnsi="Arial" w:cs="Arial"/>
          <w:sz w:val="24"/>
          <w:szCs w:val="24"/>
        </w:rPr>
        <w:t xml:space="preserve"> </w:t>
      </w:r>
      <w:r w:rsidR="00D747C3">
        <w:rPr>
          <w:rFonts w:ascii="Arial" w:hAnsi="Arial" w:cs="Arial"/>
          <w:sz w:val="24"/>
          <w:szCs w:val="24"/>
        </w:rPr>
        <w:t>Both these approaches have potential to be beneficial if</w:t>
      </w:r>
      <w:r w:rsidR="004D1F0B">
        <w:rPr>
          <w:rFonts w:ascii="Arial" w:hAnsi="Arial" w:cs="Arial"/>
          <w:sz w:val="24"/>
          <w:szCs w:val="24"/>
        </w:rPr>
        <w:t xml:space="preserve"> </w:t>
      </w:r>
      <w:r w:rsidR="00D747C3">
        <w:rPr>
          <w:rFonts w:ascii="Arial" w:hAnsi="Arial" w:cs="Arial"/>
          <w:sz w:val="24"/>
          <w:szCs w:val="24"/>
        </w:rPr>
        <w:t>delivered correctly by practitioner</w:t>
      </w:r>
      <w:r w:rsidR="00DA7FE4">
        <w:rPr>
          <w:rFonts w:ascii="Arial" w:hAnsi="Arial" w:cs="Arial"/>
          <w:sz w:val="24"/>
          <w:szCs w:val="24"/>
        </w:rPr>
        <w:t>s</w:t>
      </w:r>
      <w:r w:rsidR="004D1F0B">
        <w:rPr>
          <w:rFonts w:ascii="Arial" w:hAnsi="Arial" w:cs="Arial"/>
          <w:sz w:val="24"/>
          <w:szCs w:val="24"/>
        </w:rPr>
        <w:t>,</w:t>
      </w:r>
      <w:r w:rsidR="00DA7FE4">
        <w:rPr>
          <w:rFonts w:ascii="Arial" w:hAnsi="Arial" w:cs="Arial"/>
          <w:sz w:val="24"/>
          <w:szCs w:val="24"/>
        </w:rPr>
        <w:t xml:space="preserve"> within Wales’ </w:t>
      </w:r>
      <w:r w:rsidR="00DA7FE4">
        <w:rPr>
          <w:rFonts w:ascii="Arial" w:hAnsi="Arial" w:cs="Arial"/>
          <w:sz w:val="24"/>
          <w:szCs w:val="24"/>
        </w:rPr>
        <w:lastRenderedPageBreak/>
        <w:t xml:space="preserve">Foundation Phase. This is suggested by </w:t>
      </w:r>
      <w:r w:rsidR="00AA7469">
        <w:rPr>
          <w:rFonts w:ascii="Arial" w:hAnsi="Arial" w:cs="Arial"/>
          <w:sz w:val="24"/>
          <w:szCs w:val="24"/>
        </w:rPr>
        <w:t xml:space="preserve">Morton and </w:t>
      </w:r>
      <w:proofErr w:type="spellStart"/>
      <w:r w:rsidR="00AA7469">
        <w:rPr>
          <w:rFonts w:ascii="Arial" w:hAnsi="Arial" w:cs="Arial"/>
          <w:sz w:val="24"/>
          <w:szCs w:val="24"/>
        </w:rPr>
        <w:t>Guerin</w:t>
      </w:r>
      <w:proofErr w:type="spellEnd"/>
      <w:r w:rsidR="00AA7469">
        <w:rPr>
          <w:rFonts w:ascii="Arial" w:hAnsi="Arial" w:cs="Arial"/>
          <w:sz w:val="24"/>
          <w:szCs w:val="24"/>
        </w:rPr>
        <w:t xml:space="preserve"> (2017) </w:t>
      </w:r>
      <w:r w:rsidR="003F08D6">
        <w:rPr>
          <w:rFonts w:ascii="Arial" w:hAnsi="Arial" w:cs="Arial"/>
          <w:sz w:val="24"/>
          <w:szCs w:val="24"/>
        </w:rPr>
        <w:t xml:space="preserve">who suggest that within </w:t>
      </w:r>
      <w:r w:rsidR="00E5507E">
        <w:rPr>
          <w:rFonts w:ascii="Arial" w:hAnsi="Arial" w:cs="Arial"/>
          <w:sz w:val="24"/>
          <w:szCs w:val="24"/>
        </w:rPr>
        <w:t xml:space="preserve">settings that </w:t>
      </w:r>
      <w:r w:rsidR="00C625DE">
        <w:rPr>
          <w:rFonts w:ascii="Arial" w:hAnsi="Arial" w:cs="Arial"/>
          <w:sz w:val="24"/>
          <w:szCs w:val="24"/>
        </w:rPr>
        <w:t xml:space="preserve">recognise learning to be sociocultural, </w:t>
      </w:r>
      <w:r w:rsidR="003B5747">
        <w:rPr>
          <w:rFonts w:ascii="Arial" w:hAnsi="Arial" w:cs="Arial"/>
          <w:sz w:val="24"/>
          <w:szCs w:val="24"/>
        </w:rPr>
        <w:t xml:space="preserve">learning </w:t>
      </w:r>
      <w:r w:rsidR="00CB4178">
        <w:rPr>
          <w:rFonts w:ascii="Arial" w:hAnsi="Arial" w:cs="Arial"/>
          <w:sz w:val="24"/>
          <w:szCs w:val="24"/>
        </w:rPr>
        <w:t>and becoming informed through direct interactions with others</w:t>
      </w:r>
      <w:r w:rsidR="00AB236E">
        <w:rPr>
          <w:rFonts w:ascii="Arial" w:hAnsi="Arial" w:cs="Arial"/>
          <w:sz w:val="24"/>
          <w:szCs w:val="24"/>
        </w:rPr>
        <w:t xml:space="preserve">, </w:t>
      </w:r>
      <w:r w:rsidR="00250647">
        <w:rPr>
          <w:rFonts w:ascii="Arial" w:hAnsi="Arial" w:cs="Arial"/>
          <w:sz w:val="24"/>
          <w:szCs w:val="24"/>
        </w:rPr>
        <w:t>allows for understandings to be shared and developed within the  learning community</w:t>
      </w:r>
      <w:r w:rsidR="005316AB">
        <w:rPr>
          <w:rFonts w:ascii="Arial" w:hAnsi="Arial" w:cs="Arial"/>
          <w:sz w:val="24"/>
          <w:szCs w:val="24"/>
        </w:rPr>
        <w:t>,</w:t>
      </w:r>
      <w:r w:rsidR="00250647">
        <w:rPr>
          <w:rFonts w:ascii="Arial" w:hAnsi="Arial" w:cs="Arial"/>
          <w:sz w:val="24"/>
          <w:szCs w:val="24"/>
        </w:rPr>
        <w:t xml:space="preserve"> </w:t>
      </w:r>
      <w:r w:rsidR="00883D9A">
        <w:rPr>
          <w:rFonts w:ascii="Arial" w:hAnsi="Arial" w:cs="Arial"/>
          <w:sz w:val="24"/>
          <w:szCs w:val="24"/>
        </w:rPr>
        <w:t>which includes the students and teachers who can learn with and from each other</w:t>
      </w:r>
      <w:r w:rsidR="004C4B67">
        <w:rPr>
          <w:rFonts w:ascii="Arial" w:hAnsi="Arial" w:cs="Arial"/>
          <w:sz w:val="24"/>
          <w:szCs w:val="24"/>
        </w:rPr>
        <w:t>.</w:t>
      </w:r>
      <w:r w:rsidR="003E0E97">
        <w:rPr>
          <w:rFonts w:ascii="Arial" w:hAnsi="Arial" w:cs="Arial"/>
          <w:sz w:val="24"/>
          <w:szCs w:val="24"/>
        </w:rPr>
        <w:t xml:space="preserve"> As a result of these opportunities as the learners progress through </w:t>
      </w:r>
      <w:r w:rsidR="00AB4C67">
        <w:rPr>
          <w:rFonts w:ascii="Arial" w:hAnsi="Arial" w:cs="Arial"/>
          <w:sz w:val="24"/>
          <w:szCs w:val="24"/>
        </w:rPr>
        <w:t xml:space="preserve">the early years and </w:t>
      </w:r>
      <w:r w:rsidR="004432EC">
        <w:rPr>
          <w:rFonts w:ascii="Arial" w:hAnsi="Arial" w:cs="Arial"/>
          <w:sz w:val="24"/>
          <w:szCs w:val="24"/>
        </w:rPr>
        <w:t>through</w:t>
      </w:r>
      <w:r w:rsidR="00AB4C67">
        <w:rPr>
          <w:rFonts w:ascii="Arial" w:hAnsi="Arial" w:cs="Arial"/>
          <w:sz w:val="24"/>
          <w:szCs w:val="24"/>
        </w:rPr>
        <w:t xml:space="preserve"> their education</w:t>
      </w:r>
      <w:r w:rsidR="00284BA7">
        <w:rPr>
          <w:rFonts w:ascii="Arial" w:hAnsi="Arial" w:cs="Arial"/>
          <w:sz w:val="24"/>
          <w:szCs w:val="24"/>
        </w:rPr>
        <w:t>,</w:t>
      </w:r>
      <w:r w:rsidR="00AB4C67">
        <w:rPr>
          <w:rFonts w:ascii="Arial" w:hAnsi="Arial" w:cs="Arial"/>
          <w:sz w:val="24"/>
          <w:szCs w:val="24"/>
        </w:rPr>
        <w:t xml:space="preserve"> it will offer them the opportunity to become well informed individuals</w:t>
      </w:r>
      <w:r w:rsidR="00284BA7">
        <w:rPr>
          <w:rFonts w:ascii="Arial" w:hAnsi="Arial" w:cs="Arial"/>
          <w:sz w:val="24"/>
          <w:szCs w:val="24"/>
        </w:rPr>
        <w:t xml:space="preserve">, </w:t>
      </w:r>
      <w:r w:rsidR="00AB4C67">
        <w:rPr>
          <w:rFonts w:ascii="Arial" w:hAnsi="Arial" w:cs="Arial"/>
          <w:sz w:val="24"/>
          <w:szCs w:val="24"/>
        </w:rPr>
        <w:t>who will be able to</w:t>
      </w:r>
      <w:r w:rsidR="00F12A0D">
        <w:rPr>
          <w:rFonts w:ascii="Arial" w:hAnsi="Arial" w:cs="Arial"/>
          <w:sz w:val="24"/>
          <w:szCs w:val="24"/>
        </w:rPr>
        <w:t xml:space="preserve"> show </w:t>
      </w:r>
      <w:r w:rsidR="00AB4C67">
        <w:rPr>
          <w:rFonts w:ascii="Arial" w:hAnsi="Arial" w:cs="Arial"/>
          <w:sz w:val="24"/>
          <w:szCs w:val="24"/>
        </w:rPr>
        <w:t>respect</w:t>
      </w:r>
      <w:r w:rsidR="00F12A0D">
        <w:rPr>
          <w:rFonts w:ascii="Arial" w:hAnsi="Arial" w:cs="Arial"/>
          <w:sz w:val="24"/>
          <w:szCs w:val="24"/>
        </w:rPr>
        <w:t>, value equity</w:t>
      </w:r>
      <w:r w:rsidR="005F2787">
        <w:rPr>
          <w:rFonts w:ascii="Arial" w:hAnsi="Arial" w:cs="Arial"/>
          <w:sz w:val="24"/>
          <w:szCs w:val="24"/>
        </w:rPr>
        <w:t>,</w:t>
      </w:r>
      <w:r w:rsidR="00F12A0D">
        <w:rPr>
          <w:rFonts w:ascii="Arial" w:hAnsi="Arial" w:cs="Arial"/>
          <w:sz w:val="24"/>
          <w:szCs w:val="24"/>
        </w:rPr>
        <w:t xml:space="preserve"> as well as listen to other learners</w:t>
      </w:r>
      <w:r w:rsidR="005F2787">
        <w:rPr>
          <w:rFonts w:ascii="Arial" w:hAnsi="Arial" w:cs="Arial"/>
          <w:sz w:val="24"/>
          <w:szCs w:val="24"/>
        </w:rPr>
        <w:t xml:space="preserve">, </w:t>
      </w:r>
      <w:r w:rsidR="00F12A0D">
        <w:rPr>
          <w:rFonts w:ascii="Arial" w:hAnsi="Arial" w:cs="Arial"/>
          <w:sz w:val="24"/>
          <w:szCs w:val="24"/>
        </w:rPr>
        <w:t>as they go through school and later life (Welsh Government, 2020d).</w:t>
      </w:r>
    </w:p>
    <w:p w14:paraId="199C03F6" w14:textId="6904C87E" w:rsidR="00524682" w:rsidRDefault="00065942" w:rsidP="00950FEA">
      <w:pPr>
        <w:spacing w:line="360" w:lineRule="auto"/>
        <w:jc w:val="both"/>
        <w:rPr>
          <w:rFonts w:ascii="Arial" w:hAnsi="Arial" w:cs="Arial"/>
          <w:sz w:val="24"/>
          <w:szCs w:val="24"/>
        </w:rPr>
      </w:pPr>
      <w:r>
        <w:rPr>
          <w:rFonts w:ascii="Arial" w:hAnsi="Arial" w:cs="Arial"/>
          <w:sz w:val="24"/>
          <w:szCs w:val="24"/>
        </w:rPr>
        <w:t>However</w:t>
      </w:r>
      <w:r w:rsidR="005B74E2">
        <w:rPr>
          <w:rFonts w:ascii="Arial" w:hAnsi="Arial" w:cs="Arial"/>
          <w:sz w:val="24"/>
          <w:szCs w:val="24"/>
        </w:rPr>
        <w:t>,</w:t>
      </w:r>
      <w:r>
        <w:rPr>
          <w:rFonts w:ascii="Arial" w:hAnsi="Arial" w:cs="Arial"/>
          <w:sz w:val="24"/>
          <w:szCs w:val="24"/>
        </w:rPr>
        <w:t xml:space="preserve"> due</w:t>
      </w:r>
      <w:r w:rsidR="002A160F">
        <w:rPr>
          <w:rFonts w:ascii="Arial" w:hAnsi="Arial" w:cs="Arial"/>
          <w:sz w:val="24"/>
          <w:szCs w:val="24"/>
        </w:rPr>
        <w:t xml:space="preserve"> to the differing learning styles and unique ways an individual processes and retains information </w:t>
      </w:r>
      <w:r w:rsidR="0041719F">
        <w:rPr>
          <w:rFonts w:ascii="Arial" w:hAnsi="Arial" w:cs="Arial"/>
          <w:sz w:val="24"/>
          <w:szCs w:val="24"/>
        </w:rPr>
        <w:t>(</w:t>
      </w:r>
      <w:proofErr w:type="spellStart"/>
      <w:r w:rsidR="0041719F">
        <w:rPr>
          <w:rFonts w:ascii="Arial" w:hAnsi="Arial" w:cs="Arial"/>
          <w:sz w:val="24"/>
          <w:szCs w:val="24"/>
        </w:rPr>
        <w:t>I</w:t>
      </w:r>
      <w:r w:rsidR="002A6F5D" w:rsidRPr="002A6F5D">
        <w:rPr>
          <w:rFonts w:ascii="Arial" w:hAnsi="Arial" w:cs="Arial"/>
          <w:sz w:val="24"/>
          <w:szCs w:val="24"/>
        </w:rPr>
        <w:t>lç</w:t>
      </w:r>
      <w:r w:rsidR="002A6F5D">
        <w:rPr>
          <w:rFonts w:ascii="Arial" w:hAnsi="Arial" w:cs="Arial"/>
          <w:sz w:val="24"/>
          <w:szCs w:val="24"/>
        </w:rPr>
        <w:t>in</w:t>
      </w:r>
      <w:proofErr w:type="spellEnd"/>
      <w:r w:rsidR="002A6F5D">
        <w:rPr>
          <w:rFonts w:ascii="Arial" w:hAnsi="Arial" w:cs="Arial"/>
          <w:sz w:val="24"/>
          <w:szCs w:val="24"/>
        </w:rPr>
        <w:t xml:space="preserve"> et al.</w:t>
      </w:r>
      <w:r w:rsidR="006270D0">
        <w:rPr>
          <w:rFonts w:ascii="Arial" w:hAnsi="Arial" w:cs="Arial"/>
          <w:sz w:val="24"/>
          <w:szCs w:val="24"/>
        </w:rPr>
        <w:t>, 2018)</w:t>
      </w:r>
      <w:r w:rsidR="00992921">
        <w:rPr>
          <w:rFonts w:ascii="Arial" w:hAnsi="Arial" w:cs="Arial"/>
          <w:sz w:val="24"/>
          <w:szCs w:val="24"/>
        </w:rPr>
        <w:t>,</w:t>
      </w:r>
      <w:r w:rsidR="005B74E2">
        <w:rPr>
          <w:rFonts w:ascii="Arial" w:hAnsi="Arial" w:cs="Arial"/>
          <w:sz w:val="24"/>
          <w:szCs w:val="24"/>
        </w:rPr>
        <w:t xml:space="preserve"> </w:t>
      </w:r>
      <w:r w:rsidR="006270D0">
        <w:rPr>
          <w:rFonts w:ascii="Arial" w:hAnsi="Arial" w:cs="Arial"/>
          <w:sz w:val="24"/>
          <w:szCs w:val="24"/>
        </w:rPr>
        <w:t xml:space="preserve">it </w:t>
      </w:r>
      <w:r w:rsidR="00F2136E">
        <w:rPr>
          <w:rFonts w:ascii="Arial" w:hAnsi="Arial" w:cs="Arial"/>
          <w:sz w:val="24"/>
          <w:szCs w:val="24"/>
        </w:rPr>
        <w:t xml:space="preserve">will be useful </w:t>
      </w:r>
      <w:r w:rsidR="006270D0">
        <w:rPr>
          <w:rFonts w:ascii="Arial" w:hAnsi="Arial" w:cs="Arial"/>
          <w:sz w:val="24"/>
          <w:szCs w:val="24"/>
        </w:rPr>
        <w:t>for a practitioner to be able to use a number of techniques.</w:t>
      </w:r>
      <w:r w:rsidR="00C50B4A">
        <w:rPr>
          <w:rFonts w:ascii="Arial" w:hAnsi="Arial" w:cs="Arial"/>
          <w:sz w:val="24"/>
          <w:szCs w:val="24"/>
        </w:rPr>
        <w:t xml:space="preserve"> This is supported by </w:t>
      </w:r>
      <w:r w:rsidR="00683E85">
        <w:rPr>
          <w:rFonts w:ascii="Arial" w:hAnsi="Arial" w:cs="Arial"/>
          <w:sz w:val="24"/>
          <w:szCs w:val="24"/>
        </w:rPr>
        <w:t xml:space="preserve">Wood and </w:t>
      </w:r>
      <w:proofErr w:type="spellStart"/>
      <w:r w:rsidR="00BC51A7">
        <w:rPr>
          <w:rFonts w:ascii="Arial" w:hAnsi="Arial" w:cs="Arial"/>
          <w:sz w:val="24"/>
          <w:szCs w:val="24"/>
        </w:rPr>
        <w:t>Attfield</w:t>
      </w:r>
      <w:proofErr w:type="spellEnd"/>
      <w:r w:rsidR="00683E85">
        <w:rPr>
          <w:rFonts w:ascii="Arial" w:hAnsi="Arial" w:cs="Arial"/>
          <w:sz w:val="24"/>
          <w:szCs w:val="24"/>
        </w:rPr>
        <w:t xml:space="preserve"> </w:t>
      </w:r>
      <w:r w:rsidR="00BC51A7">
        <w:rPr>
          <w:rFonts w:ascii="Arial" w:hAnsi="Arial" w:cs="Arial"/>
          <w:sz w:val="24"/>
          <w:szCs w:val="24"/>
        </w:rPr>
        <w:t>(2005) who suggest that the delivery of an affective pedagogy</w:t>
      </w:r>
      <w:r w:rsidR="008B455D">
        <w:rPr>
          <w:rFonts w:ascii="Arial" w:hAnsi="Arial" w:cs="Arial"/>
          <w:sz w:val="24"/>
          <w:szCs w:val="24"/>
        </w:rPr>
        <w:t>,</w:t>
      </w:r>
      <w:r w:rsidR="00BC51A7">
        <w:rPr>
          <w:rFonts w:ascii="Arial" w:hAnsi="Arial" w:cs="Arial"/>
          <w:sz w:val="24"/>
          <w:szCs w:val="24"/>
        </w:rPr>
        <w:t xml:space="preserve"> such as the Foundation Phase, </w:t>
      </w:r>
      <w:r w:rsidR="00E21166">
        <w:rPr>
          <w:rFonts w:ascii="Arial" w:hAnsi="Arial" w:cs="Arial"/>
          <w:sz w:val="24"/>
          <w:szCs w:val="24"/>
        </w:rPr>
        <w:t>has</w:t>
      </w:r>
      <w:r w:rsidR="00BC51A7">
        <w:rPr>
          <w:rFonts w:ascii="Arial" w:hAnsi="Arial" w:cs="Arial"/>
          <w:sz w:val="24"/>
          <w:szCs w:val="24"/>
        </w:rPr>
        <w:t xml:space="preserve"> to see the practitioners within settings using their professional knowledge and skills to help delivery and support for a range of different learning styles and needs</w:t>
      </w:r>
      <w:r w:rsidR="006002E0">
        <w:rPr>
          <w:rFonts w:ascii="Arial" w:hAnsi="Arial" w:cs="Arial"/>
          <w:sz w:val="24"/>
          <w:szCs w:val="24"/>
        </w:rPr>
        <w:t>,</w:t>
      </w:r>
      <w:r w:rsidR="00BC51A7">
        <w:rPr>
          <w:rFonts w:ascii="Arial" w:hAnsi="Arial" w:cs="Arial"/>
          <w:sz w:val="24"/>
          <w:szCs w:val="24"/>
        </w:rPr>
        <w:t xml:space="preserve"> including those with additional learning needs.</w:t>
      </w:r>
      <w:r w:rsidR="00462264">
        <w:rPr>
          <w:rFonts w:ascii="Arial" w:hAnsi="Arial" w:cs="Arial"/>
          <w:sz w:val="24"/>
          <w:szCs w:val="24"/>
        </w:rPr>
        <w:t xml:space="preserve"> This means that an effective practitioner will need to know when</w:t>
      </w:r>
      <w:r w:rsidR="00AB21F7">
        <w:rPr>
          <w:rFonts w:ascii="Arial" w:hAnsi="Arial" w:cs="Arial"/>
          <w:sz w:val="24"/>
          <w:szCs w:val="24"/>
        </w:rPr>
        <w:t xml:space="preserve"> a more</w:t>
      </w:r>
      <w:r w:rsidR="00A06AA1">
        <w:rPr>
          <w:rFonts w:ascii="Arial" w:hAnsi="Arial" w:cs="Arial"/>
          <w:sz w:val="24"/>
          <w:szCs w:val="24"/>
        </w:rPr>
        <w:t xml:space="preserve"> </w:t>
      </w:r>
      <w:proofErr w:type="spellStart"/>
      <w:r w:rsidR="00A06AA1">
        <w:rPr>
          <w:rFonts w:ascii="Arial" w:hAnsi="Arial" w:cs="Arial"/>
          <w:sz w:val="24"/>
          <w:szCs w:val="24"/>
        </w:rPr>
        <w:t>Piag</w:t>
      </w:r>
      <w:r w:rsidR="003056A1">
        <w:rPr>
          <w:rFonts w:ascii="Arial" w:hAnsi="Arial" w:cs="Arial"/>
          <w:sz w:val="24"/>
          <w:szCs w:val="24"/>
        </w:rPr>
        <w:t>etian</w:t>
      </w:r>
      <w:proofErr w:type="spellEnd"/>
      <w:r w:rsidR="003056A1">
        <w:rPr>
          <w:rFonts w:ascii="Arial" w:hAnsi="Arial" w:cs="Arial"/>
          <w:sz w:val="24"/>
          <w:szCs w:val="24"/>
        </w:rPr>
        <w:t xml:space="preserve"> </w:t>
      </w:r>
      <w:r w:rsidR="00A06AA1">
        <w:rPr>
          <w:rFonts w:ascii="Arial" w:hAnsi="Arial" w:cs="Arial"/>
          <w:sz w:val="24"/>
          <w:szCs w:val="24"/>
        </w:rPr>
        <w:t>approach is required and when using Vygotsky’s approach is more beneficial.</w:t>
      </w:r>
      <w:r w:rsidR="00262747">
        <w:rPr>
          <w:rFonts w:ascii="Arial" w:hAnsi="Arial" w:cs="Arial"/>
          <w:sz w:val="24"/>
          <w:szCs w:val="24"/>
        </w:rPr>
        <w:t xml:space="preserve"> </w:t>
      </w:r>
      <w:r w:rsidR="00CE5081">
        <w:rPr>
          <w:rFonts w:ascii="Arial" w:hAnsi="Arial" w:cs="Arial"/>
          <w:sz w:val="24"/>
          <w:szCs w:val="24"/>
        </w:rPr>
        <w:t xml:space="preserve">An example of this can be seen </w:t>
      </w:r>
      <w:r w:rsidR="00AF725C">
        <w:rPr>
          <w:rFonts w:ascii="Arial" w:hAnsi="Arial" w:cs="Arial"/>
          <w:sz w:val="24"/>
          <w:szCs w:val="24"/>
        </w:rPr>
        <w:t xml:space="preserve">when </w:t>
      </w:r>
      <w:r w:rsidR="00CE47EF">
        <w:rPr>
          <w:rFonts w:ascii="Arial" w:hAnsi="Arial" w:cs="Arial"/>
          <w:sz w:val="24"/>
          <w:szCs w:val="24"/>
        </w:rPr>
        <w:t>a practitioner in a Foundation Phase setting is observing pla</w:t>
      </w:r>
      <w:r w:rsidR="000876F6">
        <w:rPr>
          <w:rFonts w:ascii="Arial" w:hAnsi="Arial" w:cs="Arial"/>
          <w:sz w:val="24"/>
          <w:szCs w:val="24"/>
        </w:rPr>
        <w:t xml:space="preserve">y with individuals that have additional learning needs. </w:t>
      </w:r>
      <w:proofErr w:type="spellStart"/>
      <w:r w:rsidR="000712AD">
        <w:rPr>
          <w:rFonts w:ascii="Arial" w:hAnsi="Arial" w:cs="Arial"/>
          <w:sz w:val="24"/>
          <w:szCs w:val="24"/>
        </w:rPr>
        <w:t>Radford</w:t>
      </w:r>
      <w:proofErr w:type="spellEnd"/>
      <w:r w:rsidR="000712AD">
        <w:rPr>
          <w:rFonts w:ascii="Arial" w:hAnsi="Arial" w:cs="Arial"/>
          <w:sz w:val="24"/>
          <w:szCs w:val="24"/>
        </w:rPr>
        <w:t xml:space="preserve"> et al. (201</w:t>
      </w:r>
      <w:r w:rsidR="005D6C80">
        <w:rPr>
          <w:rFonts w:ascii="Arial" w:hAnsi="Arial" w:cs="Arial"/>
          <w:sz w:val="24"/>
          <w:szCs w:val="24"/>
        </w:rPr>
        <w:t>5</w:t>
      </w:r>
      <w:r w:rsidR="000712AD">
        <w:rPr>
          <w:rFonts w:ascii="Arial" w:hAnsi="Arial" w:cs="Arial"/>
          <w:sz w:val="24"/>
          <w:szCs w:val="24"/>
        </w:rPr>
        <w:t xml:space="preserve">) </w:t>
      </w:r>
      <w:r w:rsidR="00672A4A">
        <w:rPr>
          <w:rFonts w:ascii="Arial" w:hAnsi="Arial" w:cs="Arial"/>
          <w:sz w:val="24"/>
          <w:szCs w:val="24"/>
        </w:rPr>
        <w:t>state that within the United Kingdom</w:t>
      </w:r>
      <w:r w:rsidR="00772CF5">
        <w:rPr>
          <w:rFonts w:ascii="Arial" w:hAnsi="Arial" w:cs="Arial"/>
          <w:sz w:val="24"/>
          <w:szCs w:val="24"/>
        </w:rPr>
        <w:t>,</w:t>
      </w:r>
      <w:r w:rsidR="00672A4A">
        <w:rPr>
          <w:rFonts w:ascii="Arial" w:hAnsi="Arial" w:cs="Arial"/>
          <w:sz w:val="24"/>
          <w:szCs w:val="24"/>
        </w:rPr>
        <w:t xml:space="preserve"> 19</w:t>
      </w:r>
      <w:r w:rsidR="000379F1">
        <w:rPr>
          <w:rFonts w:ascii="Arial" w:hAnsi="Arial" w:cs="Arial"/>
          <w:sz w:val="24"/>
          <w:szCs w:val="24"/>
        </w:rPr>
        <w:t xml:space="preserve">% of </w:t>
      </w:r>
      <w:r w:rsidR="00221C86">
        <w:rPr>
          <w:rFonts w:ascii="Arial" w:hAnsi="Arial" w:cs="Arial"/>
          <w:sz w:val="24"/>
          <w:szCs w:val="24"/>
        </w:rPr>
        <w:t xml:space="preserve">interactions </w:t>
      </w:r>
      <w:r w:rsidR="00321255">
        <w:rPr>
          <w:rFonts w:ascii="Arial" w:hAnsi="Arial" w:cs="Arial"/>
          <w:sz w:val="24"/>
          <w:szCs w:val="24"/>
        </w:rPr>
        <w:t>with a high level ALN learner</w:t>
      </w:r>
      <w:r w:rsidR="00C41F77">
        <w:rPr>
          <w:rFonts w:ascii="Arial" w:hAnsi="Arial" w:cs="Arial"/>
          <w:sz w:val="24"/>
          <w:szCs w:val="24"/>
        </w:rPr>
        <w:t>,</w:t>
      </w:r>
      <w:r w:rsidR="00321255">
        <w:rPr>
          <w:rFonts w:ascii="Arial" w:hAnsi="Arial" w:cs="Arial"/>
          <w:sz w:val="24"/>
          <w:szCs w:val="24"/>
        </w:rPr>
        <w:t xml:space="preserve"> </w:t>
      </w:r>
      <w:r w:rsidR="00764EB1">
        <w:rPr>
          <w:rFonts w:ascii="Arial" w:hAnsi="Arial" w:cs="Arial"/>
          <w:sz w:val="24"/>
          <w:szCs w:val="24"/>
        </w:rPr>
        <w:t>take place between the learner and a teaching  assistant on a one to one basis.</w:t>
      </w:r>
      <w:r w:rsidR="00016370">
        <w:rPr>
          <w:rFonts w:ascii="Arial" w:hAnsi="Arial" w:cs="Arial"/>
          <w:sz w:val="24"/>
          <w:szCs w:val="24"/>
        </w:rPr>
        <w:t xml:space="preserve"> </w:t>
      </w:r>
      <w:r w:rsidR="00263E7E">
        <w:rPr>
          <w:rFonts w:ascii="Arial" w:hAnsi="Arial" w:cs="Arial"/>
          <w:sz w:val="24"/>
          <w:szCs w:val="24"/>
        </w:rPr>
        <w:t xml:space="preserve">Webster and </w:t>
      </w:r>
      <w:proofErr w:type="spellStart"/>
      <w:r w:rsidR="00263E7E">
        <w:rPr>
          <w:rFonts w:ascii="Arial" w:hAnsi="Arial" w:cs="Arial"/>
          <w:sz w:val="24"/>
          <w:szCs w:val="24"/>
        </w:rPr>
        <w:t>Blatchford</w:t>
      </w:r>
      <w:proofErr w:type="spellEnd"/>
      <w:r w:rsidR="00263E7E">
        <w:rPr>
          <w:rFonts w:ascii="Arial" w:hAnsi="Arial" w:cs="Arial"/>
          <w:sz w:val="24"/>
          <w:szCs w:val="24"/>
        </w:rPr>
        <w:t xml:space="preserve"> (2013) </w:t>
      </w:r>
      <w:r w:rsidR="002A7A82">
        <w:rPr>
          <w:rFonts w:ascii="Arial" w:hAnsi="Arial" w:cs="Arial"/>
          <w:sz w:val="24"/>
          <w:szCs w:val="24"/>
        </w:rPr>
        <w:t xml:space="preserve">suggests that </w:t>
      </w:r>
      <w:r w:rsidR="0095003B">
        <w:rPr>
          <w:rFonts w:ascii="Arial" w:hAnsi="Arial" w:cs="Arial"/>
          <w:sz w:val="24"/>
          <w:szCs w:val="24"/>
        </w:rPr>
        <w:t>t</w:t>
      </w:r>
      <w:r w:rsidR="00D57398">
        <w:rPr>
          <w:rFonts w:ascii="Arial" w:hAnsi="Arial" w:cs="Arial"/>
          <w:sz w:val="24"/>
          <w:szCs w:val="24"/>
        </w:rPr>
        <w:t>hese one to one opportunities the learner with additional learning need</w:t>
      </w:r>
      <w:r w:rsidR="00656DDA">
        <w:rPr>
          <w:rFonts w:ascii="Arial" w:hAnsi="Arial" w:cs="Arial"/>
          <w:sz w:val="24"/>
          <w:szCs w:val="24"/>
        </w:rPr>
        <w:t>s</w:t>
      </w:r>
      <w:r w:rsidR="00D57398">
        <w:rPr>
          <w:rFonts w:ascii="Arial" w:hAnsi="Arial" w:cs="Arial"/>
          <w:sz w:val="24"/>
          <w:szCs w:val="24"/>
        </w:rPr>
        <w:t xml:space="preserve"> </w:t>
      </w:r>
      <w:r w:rsidR="00656DDA">
        <w:rPr>
          <w:rFonts w:ascii="Arial" w:hAnsi="Arial" w:cs="Arial"/>
          <w:sz w:val="24"/>
          <w:szCs w:val="24"/>
        </w:rPr>
        <w:t>has</w:t>
      </w:r>
      <w:r w:rsidR="00D57398">
        <w:rPr>
          <w:rFonts w:ascii="Arial" w:hAnsi="Arial" w:cs="Arial"/>
          <w:sz w:val="24"/>
          <w:szCs w:val="24"/>
        </w:rPr>
        <w:t xml:space="preserve"> with the teaching assistant</w:t>
      </w:r>
      <w:r w:rsidR="00656DDA">
        <w:rPr>
          <w:rFonts w:ascii="Arial" w:hAnsi="Arial" w:cs="Arial"/>
          <w:sz w:val="24"/>
          <w:szCs w:val="24"/>
        </w:rPr>
        <w:t>,</w:t>
      </w:r>
      <w:r w:rsidR="00D57398">
        <w:rPr>
          <w:rFonts w:ascii="Arial" w:hAnsi="Arial" w:cs="Arial"/>
          <w:sz w:val="24"/>
          <w:szCs w:val="24"/>
        </w:rPr>
        <w:t xml:space="preserve"> offer a pred</w:t>
      </w:r>
      <w:r w:rsidR="006B4201">
        <w:rPr>
          <w:rFonts w:ascii="Arial" w:hAnsi="Arial" w:cs="Arial"/>
          <w:sz w:val="24"/>
          <w:szCs w:val="24"/>
        </w:rPr>
        <w:t xml:space="preserve">icament for the practitioners as </w:t>
      </w:r>
      <w:r w:rsidR="00353D8A">
        <w:rPr>
          <w:rFonts w:ascii="Arial" w:hAnsi="Arial" w:cs="Arial"/>
          <w:sz w:val="24"/>
          <w:szCs w:val="24"/>
        </w:rPr>
        <w:t>the support can decrease</w:t>
      </w:r>
      <w:r w:rsidR="006355BF">
        <w:rPr>
          <w:rFonts w:ascii="Arial" w:hAnsi="Arial" w:cs="Arial"/>
          <w:sz w:val="24"/>
          <w:szCs w:val="24"/>
        </w:rPr>
        <w:t xml:space="preserve"> </w:t>
      </w:r>
      <w:r w:rsidR="00353D8A">
        <w:rPr>
          <w:rFonts w:ascii="Arial" w:hAnsi="Arial" w:cs="Arial"/>
          <w:sz w:val="24"/>
          <w:szCs w:val="24"/>
        </w:rPr>
        <w:t xml:space="preserve">the amount of opportunities they get to experience </w:t>
      </w:r>
      <w:r w:rsidR="00BE3D37">
        <w:rPr>
          <w:rFonts w:ascii="Arial" w:hAnsi="Arial" w:cs="Arial"/>
          <w:sz w:val="24"/>
          <w:szCs w:val="24"/>
        </w:rPr>
        <w:t>social interactions with their fellow peers</w:t>
      </w:r>
      <w:r w:rsidR="00F80039">
        <w:rPr>
          <w:rFonts w:ascii="Arial" w:hAnsi="Arial" w:cs="Arial"/>
          <w:sz w:val="24"/>
          <w:szCs w:val="24"/>
        </w:rPr>
        <w:t>. Furthermore</w:t>
      </w:r>
      <w:r w:rsidR="006C6C20">
        <w:rPr>
          <w:rFonts w:ascii="Arial" w:hAnsi="Arial" w:cs="Arial"/>
          <w:sz w:val="24"/>
          <w:szCs w:val="24"/>
        </w:rPr>
        <w:t>,</w:t>
      </w:r>
      <w:r w:rsidR="00F80039">
        <w:rPr>
          <w:rFonts w:ascii="Arial" w:hAnsi="Arial" w:cs="Arial"/>
          <w:sz w:val="24"/>
          <w:szCs w:val="24"/>
        </w:rPr>
        <w:t xml:space="preserve"> </w:t>
      </w:r>
      <w:proofErr w:type="spellStart"/>
      <w:r w:rsidR="00C76A82">
        <w:rPr>
          <w:rFonts w:ascii="Arial" w:hAnsi="Arial" w:cs="Arial"/>
          <w:sz w:val="24"/>
          <w:szCs w:val="24"/>
        </w:rPr>
        <w:t>Rubie-Davies</w:t>
      </w:r>
      <w:proofErr w:type="spellEnd"/>
      <w:r w:rsidR="00C76A82">
        <w:rPr>
          <w:rFonts w:ascii="Arial" w:hAnsi="Arial" w:cs="Arial"/>
          <w:sz w:val="24"/>
          <w:szCs w:val="24"/>
        </w:rPr>
        <w:t xml:space="preserve"> et al. (2010) </w:t>
      </w:r>
      <w:r w:rsidR="00FE67D0">
        <w:rPr>
          <w:rFonts w:ascii="Arial" w:hAnsi="Arial" w:cs="Arial"/>
          <w:sz w:val="24"/>
          <w:szCs w:val="24"/>
        </w:rPr>
        <w:t xml:space="preserve">suggests that in </w:t>
      </w:r>
      <w:r w:rsidR="004D30FB">
        <w:rPr>
          <w:rFonts w:ascii="Arial" w:hAnsi="Arial" w:cs="Arial"/>
          <w:sz w:val="24"/>
          <w:szCs w:val="24"/>
        </w:rPr>
        <w:t>primary school settings</w:t>
      </w:r>
      <w:r w:rsidR="006C6C20">
        <w:rPr>
          <w:rFonts w:ascii="Arial" w:hAnsi="Arial" w:cs="Arial"/>
          <w:sz w:val="24"/>
          <w:szCs w:val="24"/>
        </w:rPr>
        <w:t>,</w:t>
      </w:r>
      <w:r w:rsidR="004D30FB">
        <w:rPr>
          <w:rFonts w:ascii="Arial" w:hAnsi="Arial" w:cs="Arial"/>
          <w:sz w:val="24"/>
          <w:szCs w:val="24"/>
        </w:rPr>
        <w:t xml:space="preserve"> when a teaching assistant </w:t>
      </w:r>
      <w:r w:rsidR="00A376BD">
        <w:rPr>
          <w:rFonts w:ascii="Arial" w:hAnsi="Arial" w:cs="Arial"/>
          <w:sz w:val="24"/>
          <w:szCs w:val="24"/>
        </w:rPr>
        <w:t>is placed with a</w:t>
      </w:r>
      <w:r w:rsidR="006C6C20">
        <w:rPr>
          <w:rFonts w:ascii="Arial" w:hAnsi="Arial" w:cs="Arial"/>
          <w:sz w:val="24"/>
          <w:szCs w:val="24"/>
        </w:rPr>
        <w:t>n</w:t>
      </w:r>
      <w:r w:rsidR="00A376BD">
        <w:rPr>
          <w:rFonts w:ascii="Arial" w:hAnsi="Arial" w:cs="Arial"/>
          <w:sz w:val="24"/>
          <w:szCs w:val="24"/>
        </w:rPr>
        <w:t xml:space="preserve"> additional needs learner</w:t>
      </w:r>
      <w:r w:rsidR="00AD2273">
        <w:rPr>
          <w:rFonts w:ascii="Arial" w:hAnsi="Arial" w:cs="Arial"/>
          <w:sz w:val="24"/>
          <w:szCs w:val="24"/>
        </w:rPr>
        <w:t>,</w:t>
      </w:r>
      <w:r w:rsidR="00A376BD">
        <w:rPr>
          <w:rFonts w:ascii="Arial" w:hAnsi="Arial" w:cs="Arial"/>
          <w:sz w:val="24"/>
          <w:szCs w:val="24"/>
        </w:rPr>
        <w:t xml:space="preserve"> </w:t>
      </w:r>
      <w:r w:rsidR="00316C45">
        <w:rPr>
          <w:rFonts w:ascii="Arial" w:hAnsi="Arial" w:cs="Arial"/>
          <w:sz w:val="24"/>
          <w:szCs w:val="24"/>
        </w:rPr>
        <w:t xml:space="preserve">it can become common practice for the majority of the adult to pupil </w:t>
      </w:r>
      <w:r w:rsidR="00C00D90">
        <w:rPr>
          <w:rFonts w:ascii="Arial" w:hAnsi="Arial" w:cs="Arial"/>
          <w:sz w:val="24"/>
          <w:szCs w:val="24"/>
        </w:rPr>
        <w:t>interaction to be delivered by the teaching assistant and not the class teacher.</w:t>
      </w:r>
      <w:r w:rsidR="007D0D21">
        <w:rPr>
          <w:rFonts w:ascii="Arial" w:hAnsi="Arial" w:cs="Arial"/>
          <w:sz w:val="24"/>
          <w:szCs w:val="24"/>
        </w:rPr>
        <w:t xml:space="preserve"> With</w:t>
      </w:r>
      <w:r w:rsidR="009E0F7B">
        <w:rPr>
          <w:rFonts w:ascii="Arial" w:hAnsi="Arial" w:cs="Arial"/>
          <w:sz w:val="24"/>
          <w:szCs w:val="24"/>
        </w:rPr>
        <w:t xml:space="preserve"> this in mind</w:t>
      </w:r>
      <w:r w:rsidR="00AD2273">
        <w:rPr>
          <w:rFonts w:ascii="Arial" w:hAnsi="Arial" w:cs="Arial"/>
          <w:sz w:val="24"/>
          <w:szCs w:val="24"/>
        </w:rPr>
        <w:t>,</w:t>
      </w:r>
      <w:r w:rsidR="009E0F7B">
        <w:rPr>
          <w:rFonts w:ascii="Arial" w:hAnsi="Arial" w:cs="Arial"/>
          <w:sz w:val="24"/>
          <w:szCs w:val="24"/>
        </w:rPr>
        <w:t xml:space="preserve"> </w:t>
      </w:r>
      <w:r w:rsidR="00524682">
        <w:rPr>
          <w:rFonts w:ascii="Arial" w:hAnsi="Arial" w:cs="Arial"/>
          <w:sz w:val="24"/>
          <w:szCs w:val="24"/>
        </w:rPr>
        <w:t>practitioner</w:t>
      </w:r>
      <w:r w:rsidR="00AD2273">
        <w:rPr>
          <w:rFonts w:ascii="Arial" w:hAnsi="Arial" w:cs="Arial"/>
          <w:sz w:val="24"/>
          <w:szCs w:val="24"/>
        </w:rPr>
        <w:t>s</w:t>
      </w:r>
      <w:r w:rsidR="00D1210A">
        <w:rPr>
          <w:rFonts w:ascii="Arial" w:hAnsi="Arial" w:cs="Arial"/>
          <w:sz w:val="24"/>
          <w:szCs w:val="24"/>
        </w:rPr>
        <w:t xml:space="preserve"> are expected </w:t>
      </w:r>
      <w:r w:rsidR="00524682">
        <w:rPr>
          <w:rFonts w:ascii="Arial" w:hAnsi="Arial" w:cs="Arial"/>
          <w:sz w:val="24"/>
          <w:szCs w:val="24"/>
        </w:rPr>
        <w:t>to know</w:t>
      </w:r>
      <w:r w:rsidR="00E20C2A">
        <w:rPr>
          <w:rFonts w:ascii="Arial" w:hAnsi="Arial" w:cs="Arial"/>
          <w:sz w:val="24"/>
          <w:szCs w:val="24"/>
        </w:rPr>
        <w:t xml:space="preserve"> and have the skill to identify </w:t>
      </w:r>
      <w:r w:rsidR="00524682">
        <w:rPr>
          <w:rFonts w:ascii="Arial" w:hAnsi="Arial" w:cs="Arial"/>
          <w:sz w:val="24"/>
          <w:szCs w:val="24"/>
        </w:rPr>
        <w:t xml:space="preserve">exactly when to provide </w:t>
      </w:r>
      <w:r w:rsidR="001050F9">
        <w:rPr>
          <w:rFonts w:ascii="Arial" w:hAnsi="Arial" w:cs="Arial"/>
          <w:sz w:val="24"/>
          <w:szCs w:val="24"/>
        </w:rPr>
        <w:t xml:space="preserve">the </w:t>
      </w:r>
      <w:r w:rsidR="00524682">
        <w:rPr>
          <w:rFonts w:ascii="Arial" w:hAnsi="Arial" w:cs="Arial"/>
          <w:sz w:val="24"/>
          <w:szCs w:val="24"/>
        </w:rPr>
        <w:t xml:space="preserve">correct form and level of support and scaffolding (Queensland Curriculum and Assessment Authority, 2017). </w:t>
      </w:r>
      <w:r w:rsidR="000B4DF0">
        <w:rPr>
          <w:rFonts w:ascii="Arial" w:hAnsi="Arial" w:cs="Arial"/>
          <w:sz w:val="24"/>
          <w:szCs w:val="24"/>
        </w:rPr>
        <w:t xml:space="preserve"> Otherwise</w:t>
      </w:r>
      <w:r w:rsidR="001050F9">
        <w:rPr>
          <w:rFonts w:ascii="Arial" w:hAnsi="Arial" w:cs="Arial"/>
          <w:sz w:val="24"/>
          <w:szCs w:val="24"/>
        </w:rPr>
        <w:t xml:space="preserve">, </w:t>
      </w:r>
      <w:r w:rsidR="00475C0A">
        <w:rPr>
          <w:rFonts w:ascii="Arial" w:hAnsi="Arial" w:cs="Arial"/>
          <w:sz w:val="24"/>
          <w:szCs w:val="24"/>
        </w:rPr>
        <w:t xml:space="preserve">the support provided can </w:t>
      </w:r>
      <w:r w:rsidR="00FF4B3A">
        <w:rPr>
          <w:rFonts w:ascii="Arial" w:hAnsi="Arial" w:cs="Arial"/>
          <w:sz w:val="24"/>
          <w:szCs w:val="24"/>
        </w:rPr>
        <w:t xml:space="preserve">lead to the learner becoming </w:t>
      </w:r>
      <w:r w:rsidR="00C72DE6">
        <w:rPr>
          <w:rFonts w:ascii="Arial" w:hAnsi="Arial" w:cs="Arial"/>
          <w:sz w:val="24"/>
          <w:szCs w:val="24"/>
        </w:rPr>
        <w:t>dependent on the adult support provided (</w:t>
      </w:r>
      <w:r w:rsidR="009967DD">
        <w:rPr>
          <w:rFonts w:ascii="Arial" w:hAnsi="Arial" w:cs="Arial"/>
          <w:sz w:val="24"/>
          <w:szCs w:val="24"/>
        </w:rPr>
        <w:t>Webster and De</w:t>
      </w:r>
      <w:r w:rsidR="00EB0211">
        <w:rPr>
          <w:rFonts w:ascii="Arial" w:hAnsi="Arial" w:cs="Arial"/>
          <w:sz w:val="24"/>
          <w:szCs w:val="24"/>
        </w:rPr>
        <w:t xml:space="preserve"> Boer, </w:t>
      </w:r>
      <w:r w:rsidR="00696AA9">
        <w:rPr>
          <w:rFonts w:ascii="Arial" w:hAnsi="Arial" w:cs="Arial"/>
          <w:sz w:val="24"/>
          <w:szCs w:val="24"/>
        </w:rPr>
        <w:t>2019).</w:t>
      </w:r>
    </w:p>
    <w:p w14:paraId="079E464D" w14:textId="398F3EE3" w:rsidR="008C18F8" w:rsidRDefault="008F0556" w:rsidP="00785A7F">
      <w:pPr>
        <w:spacing w:line="360" w:lineRule="auto"/>
        <w:jc w:val="both"/>
        <w:rPr>
          <w:rFonts w:ascii="Arial" w:hAnsi="Arial" w:cs="Arial"/>
          <w:sz w:val="24"/>
          <w:szCs w:val="24"/>
        </w:rPr>
      </w:pPr>
      <w:r>
        <w:rPr>
          <w:rFonts w:ascii="Arial" w:hAnsi="Arial" w:cs="Arial"/>
          <w:sz w:val="24"/>
          <w:szCs w:val="24"/>
        </w:rPr>
        <w:lastRenderedPageBreak/>
        <w:t xml:space="preserve">As </w:t>
      </w:r>
      <w:r w:rsidR="00AB7BEA">
        <w:rPr>
          <w:rFonts w:ascii="Arial" w:hAnsi="Arial" w:cs="Arial"/>
          <w:sz w:val="24"/>
          <w:szCs w:val="24"/>
        </w:rPr>
        <w:t xml:space="preserve">looked at throughout </w:t>
      </w:r>
      <w:r w:rsidR="00B8409B">
        <w:rPr>
          <w:rFonts w:ascii="Arial" w:hAnsi="Arial" w:cs="Arial"/>
          <w:sz w:val="24"/>
          <w:szCs w:val="24"/>
        </w:rPr>
        <w:t xml:space="preserve">the analysation of </w:t>
      </w:r>
      <w:r w:rsidR="00460BBF">
        <w:rPr>
          <w:rFonts w:ascii="Arial" w:hAnsi="Arial" w:cs="Arial"/>
          <w:sz w:val="24"/>
          <w:szCs w:val="24"/>
        </w:rPr>
        <w:t>implementing an early years play base</w:t>
      </w:r>
      <w:r w:rsidR="00497219">
        <w:rPr>
          <w:rFonts w:ascii="Arial" w:hAnsi="Arial" w:cs="Arial"/>
          <w:sz w:val="24"/>
          <w:szCs w:val="24"/>
        </w:rPr>
        <w:t>d</w:t>
      </w:r>
      <w:r w:rsidR="00460BBF">
        <w:rPr>
          <w:rFonts w:ascii="Arial" w:hAnsi="Arial" w:cs="Arial"/>
          <w:sz w:val="24"/>
          <w:szCs w:val="24"/>
        </w:rPr>
        <w:t xml:space="preserve"> curriculum,</w:t>
      </w:r>
      <w:r w:rsidR="005E549F">
        <w:rPr>
          <w:rFonts w:ascii="Arial" w:hAnsi="Arial" w:cs="Arial"/>
          <w:sz w:val="24"/>
          <w:szCs w:val="24"/>
        </w:rPr>
        <w:t xml:space="preserve"> </w:t>
      </w:r>
      <w:r w:rsidR="00AB7BEA">
        <w:rPr>
          <w:rFonts w:ascii="Arial" w:hAnsi="Arial" w:cs="Arial"/>
          <w:sz w:val="24"/>
          <w:szCs w:val="24"/>
        </w:rPr>
        <w:t>the role of play and the role of the adult has an interconnected approach throughout a play based curriculum</w:t>
      </w:r>
      <w:r w:rsidR="00497219">
        <w:rPr>
          <w:rFonts w:ascii="Arial" w:hAnsi="Arial" w:cs="Arial"/>
          <w:sz w:val="24"/>
          <w:szCs w:val="24"/>
        </w:rPr>
        <w:t>,</w:t>
      </w:r>
      <w:r w:rsidR="00AB7BEA">
        <w:rPr>
          <w:rFonts w:ascii="Arial" w:hAnsi="Arial" w:cs="Arial"/>
          <w:sz w:val="24"/>
          <w:szCs w:val="24"/>
        </w:rPr>
        <w:t xml:space="preserve"> such as the Foundation Phase within Wales.</w:t>
      </w:r>
      <w:r w:rsidR="002B3400">
        <w:rPr>
          <w:rFonts w:ascii="Arial" w:hAnsi="Arial" w:cs="Arial"/>
          <w:sz w:val="24"/>
          <w:szCs w:val="24"/>
        </w:rPr>
        <w:t xml:space="preserve"> The role of the adult within each individual setting has </w:t>
      </w:r>
      <w:r w:rsidR="00FC6098">
        <w:rPr>
          <w:rFonts w:ascii="Arial" w:hAnsi="Arial" w:cs="Arial"/>
          <w:sz w:val="24"/>
          <w:szCs w:val="24"/>
        </w:rPr>
        <w:t xml:space="preserve">to be </w:t>
      </w:r>
      <w:r w:rsidR="00631A64">
        <w:rPr>
          <w:rFonts w:ascii="Arial" w:hAnsi="Arial" w:cs="Arial"/>
          <w:sz w:val="24"/>
          <w:szCs w:val="24"/>
        </w:rPr>
        <w:t xml:space="preserve">carefully </w:t>
      </w:r>
      <w:r w:rsidR="002655D2">
        <w:rPr>
          <w:rFonts w:ascii="Arial" w:hAnsi="Arial" w:cs="Arial"/>
          <w:sz w:val="24"/>
          <w:szCs w:val="24"/>
        </w:rPr>
        <w:t>moulded around the uniqueness of the learners within these settings</w:t>
      </w:r>
      <w:r w:rsidR="00285B74">
        <w:rPr>
          <w:rFonts w:ascii="Arial" w:hAnsi="Arial" w:cs="Arial"/>
          <w:sz w:val="24"/>
          <w:szCs w:val="24"/>
        </w:rPr>
        <w:t>,</w:t>
      </w:r>
      <w:r w:rsidR="002655D2">
        <w:rPr>
          <w:rFonts w:ascii="Arial" w:hAnsi="Arial" w:cs="Arial"/>
          <w:sz w:val="24"/>
          <w:szCs w:val="24"/>
        </w:rPr>
        <w:t xml:space="preserve"> due to </w:t>
      </w:r>
      <w:r w:rsidR="001A4D8E">
        <w:rPr>
          <w:rFonts w:ascii="Arial" w:hAnsi="Arial" w:cs="Arial"/>
          <w:sz w:val="24"/>
          <w:szCs w:val="24"/>
        </w:rPr>
        <w:t>all individuals learning and developing at different times and through different stages of play.</w:t>
      </w:r>
      <w:r w:rsidR="00125A17">
        <w:rPr>
          <w:rFonts w:ascii="Arial" w:hAnsi="Arial" w:cs="Arial"/>
          <w:sz w:val="24"/>
          <w:szCs w:val="24"/>
        </w:rPr>
        <w:t xml:space="preserve"> This is highlighted by the aims of the Foundation Phase </w:t>
      </w:r>
      <w:r w:rsidR="00585F44">
        <w:rPr>
          <w:rFonts w:ascii="Arial" w:hAnsi="Arial" w:cs="Arial"/>
          <w:sz w:val="24"/>
          <w:szCs w:val="24"/>
        </w:rPr>
        <w:t>by the Welsh Government (2015</w:t>
      </w:r>
      <w:r w:rsidR="00617545">
        <w:rPr>
          <w:rFonts w:ascii="Arial" w:hAnsi="Arial" w:cs="Arial"/>
          <w:sz w:val="24"/>
          <w:szCs w:val="24"/>
        </w:rPr>
        <w:t>a</w:t>
      </w:r>
      <w:r w:rsidR="00585F44">
        <w:rPr>
          <w:rFonts w:ascii="Arial" w:hAnsi="Arial" w:cs="Arial"/>
          <w:sz w:val="24"/>
          <w:szCs w:val="24"/>
        </w:rPr>
        <w:t xml:space="preserve">, p4) who state that the young children should be at the heart of the curriculum and it requires the practitioners to have the understanding </w:t>
      </w:r>
      <w:r w:rsidR="00817E70">
        <w:rPr>
          <w:rFonts w:ascii="Arial" w:hAnsi="Arial" w:cs="Arial"/>
          <w:sz w:val="24"/>
          <w:szCs w:val="24"/>
        </w:rPr>
        <w:t xml:space="preserve">to inspire and challenge the </w:t>
      </w:r>
      <w:r w:rsidR="00BC40CA">
        <w:rPr>
          <w:rFonts w:ascii="Arial" w:hAnsi="Arial" w:cs="Arial"/>
          <w:sz w:val="24"/>
          <w:szCs w:val="24"/>
        </w:rPr>
        <w:t>individual</w:t>
      </w:r>
      <w:r w:rsidR="00B32FCD">
        <w:rPr>
          <w:rFonts w:ascii="Arial" w:hAnsi="Arial" w:cs="Arial"/>
          <w:sz w:val="24"/>
          <w:szCs w:val="24"/>
        </w:rPr>
        <w:t>.</w:t>
      </w:r>
      <w:r w:rsidR="00BC40CA">
        <w:rPr>
          <w:rFonts w:ascii="Arial" w:hAnsi="Arial" w:cs="Arial"/>
          <w:sz w:val="24"/>
          <w:szCs w:val="24"/>
        </w:rPr>
        <w:t xml:space="preserve"> Welsh Government (2015</w:t>
      </w:r>
      <w:r w:rsidR="003341D9">
        <w:rPr>
          <w:rFonts w:ascii="Arial" w:hAnsi="Arial" w:cs="Arial"/>
          <w:sz w:val="24"/>
          <w:szCs w:val="24"/>
        </w:rPr>
        <w:t>a</w:t>
      </w:r>
      <w:r w:rsidR="00C9695F">
        <w:rPr>
          <w:rFonts w:ascii="Arial" w:hAnsi="Arial" w:cs="Arial"/>
          <w:sz w:val="24"/>
          <w:szCs w:val="24"/>
        </w:rPr>
        <w:t xml:space="preserve">, </w:t>
      </w:r>
      <w:r w:rsidR="00BC40CA">
        <w:rPr>
          <w:rFonts w:ascii="Arial" w:hAnsi="Arial" w:cs="Arial"/>
          <w:sz w:val="24"/>
          <w:szCs w:val="24"/>
        </w:rPr>
        <w:t>p4) carries on to s</w:t>
      </w:r>
      <w:r w:rsidR="00EF6753">
        <w:rPr>
          <w:rFonts w:ascii="Arial" w:hAnsi="Arial" w:cs="Arial"/>
          <w:sz w:val="24"/>
          <w:szCs w:val="24"/>
        </w:rPr>
        <w:t>ay</w:t>
      </w:r>
      <w:r w:rsidR="00B32FCD">
        <w:rPr>
          <w:rFonts w:ascii="Arial" w:hAnsi="Arial" w:cs="Arial"/>
          <w:sz w:val="24"/>
          <w:szCs w:val="24"/>
        </w:rPr>
        <w:t xml:space="preserve"> </w:t>
      </w:r>
      <w:r w:rsidR="00EF6753">
        <w:rPr>
          <w:rFonts w:ascii="Arial" w:hAnsi="Arial" w:cs="Arial"/>
          <w:sz w:val="24"/>
          <w:szCs w:val="24"/>
        </w:rPr>
        <w:t>“</w:t>
      </w:r>
      <w:r w:rsidR="00EF6753" w:rsidRPr="00125A17">
        <w:rPr>
          <w:rFonts w:ascii="Arial" w:hAnsi="Arial" w:cs="Arial"/>
          <w:sz w:val="24"/>
          <w:szCs w:val="24"/>
        </w:rPr>
        <w:t>Practitioner involvement in children’s learning is of vital importance particularly when interactions involve open questioning, shared and sustained thinking</w:t>
      </w:r>
      <w:r w:rsidR="00AA7678">
        <w:rPr>
          <w:rFonts w:ascii="Arial" w:hAnsi="Arial" w:cs="Arial"/>
          <w:sz w:val="24"/>
          <w:szCs w:val="24"/>
        </w:rPr>
        <w:t>”</w:t>
      </w:r>
      <w:r w:rsidR="009552F8">
        <w:rPr>
          <w:rFonts w:ascii="Arial" w:hAnsi="Arial" w:cs="Arial"/>
          <w:sz w:val="24"/>
          <w:szCs w:val="24"/>
        </w:rPr>
        <w:t xml:space="preserve">. </w:t>
      </w:r>
      <w:r w:rsidR="00A1368C">
        <w:rPr>
          <w:rFonts w:ascii="Arial" w:hAnsi="Arial" w:cs="Arial"/>
          <w:sz w:val="24"/>
          <w:szCs w:val="24"/>
        </w:rPr>
        <w:t xml:space="preserve">It is possible to say that </w:t>
      </w:r>
      <w:r w:rsidR="0065269B">
        <w:rPr>
          <w:rFonts w:ascii="Arial" w:hAnsi="Arial" w:cs="Arial"/>
          <w:sz w:val="24"/>
          <w:szCs w:val="24"/>
        </w:rPr>
        <w:t xml:space="preserve">with the </w:t>
      </w:r>
      <w:r w:rsidR="00F2136E">
        <w:rPr>
          <w:rFonts w:ascii="Arial" w:hAnsi="Arial" w:cs="Arial"/>
          <w:sz w:val="24"/>
          <w:szCs w:val="24"/>
        </w:rPr>
        <w:t xml:space="preserve">appropriate </w:t>
      </w:r>
      <w:r w:rsidR="0065269B">
        <w:rPr>
          <w:rFonts w:ascii="Arial" w:hAnsi="Arial" w:cs="Arial"/>
          <w:sz w:val="24"/>
          <w:szCs w:val="24"/>
        </w:rPr>
        <w:t xml:space="preserve">knowledge and skill </w:t>
      </w:r>
      <w:r w:rsidR="00AC4B85">
        <w:rPr>
          <w:rFonts w:ascii="Arial" w:hAnsi="Arial" w:cs="Arial"/>
          <w:sz w:val="24"/>
          <w:szCs w:val="24"/>
        </w:rPr>
        <w:t xml:space="preserve">the practitioners involved within the Foundation Phase and similar early year play curriculums can assist to deliver such </w:t>
      </w:r>
      <w:r w:rsidR="004717A7">
        <w:rPr>
          <w:rFonts w:ascii="Arial" w:hAnsi="Arial" w:cs="Arial"/>
          <w:sz w:val="24"/>
          <w:szCs w:val="24"/>
        </w:rPr>
        <w:t>aims.</w:t>
      </w:r>
      <w:r w:rsidR="002C4BB3">
        <w:rPr>
          <w:rFonts w:ascii="Arial" w:hAnsi="Arial" w:cs="Arial"/>
          <w:sz w:val="24"/>
          <w:szCs w:val="24"/>
        </w:rPr>
        <w:t xml:space="preserve"> Looking forward to the introduction of </w:t>
      </w:r>
      <w:r w:rsidR="00107540">
        <w:rPr>
          <w:rFonts w:ascii="Arial" w:hAnsi="Arial" w:cs="Arial"/>
          <w:sz w:val="24"/>
          <w:szCs w:val="24"/>
        </w:rPr>
        <w:t xml:space="preserve">the </w:t>
      </w:r>
      <w:r w:rsidR="00DB7CA9">
        <w:rPr>
          <w:rFonts w:ascii="Arial" w:hAnsi="Arial" w:cs="Arial"/>
          <w:sz w:val="24"/>
          <w:szCs w:val="24"/>
        </w:rPr>
        <w:t>C</w:t>
      </w:r>
      <w:r w:rsidR="00107540">
        <w:rPr>
          <w:rFonts w:ascii="Arial" w:hAnsi="Arial" w:cs="Arial"/>
          <w:sz w:val="24"/>
          <w:szCs w:val="24"/>
        </w:rPr>
        <w:t xml:space="preserve">urriculum for Wales, </w:t>
      </w:r>
      <w:r w:rsidR="000E58DE">
        <w:rPr>
          <w:rFonts w:ascii="Arial" w:hAnsi="Arial" w:cs="Arial"/>
          <w:sz w:val="24"/>
          <w:szCs w:val="24"/>
        </w:rPr>
        <w:t>what needs to be taken on board</w:t>
      </w:r>
      <w:r w:rsidR="005E4791">
        <w:rPr>
          <w:rFonts w:ascii="Arial" w:hAnsi="Arial" w:cs="Arial"/>
          <w:sz w:val="24"/>
          <w:szCs w:val="24"/>
        </w:rPr>
        <w:t>,</w:t>
      </w:r>
      <w:r w:rsidR="000E58DE">
        <w:rPr>
          <w:rFonts w:ascii="Arial" w:hAnsi="Arial" w:cs="Arial"/>
          <w:sz w:val="24"/>
          <w:szCs w:val="24"/>
        </w:rPr>
        <w:t xml:space="preserve"> especially with almost one fifth of additional learning need students having one on one </w:t>
      </w:r>
      <w:r w:rsidR="004F6912">
        <w:rPr>
          <w:rFonts w:ascii="Arial" w:hAnsi="Arial" w:cs="Arial"/>
          <w:sz w:val="24"/>
          <w:szCs w:val="24"/>
        </w:rPr>
        <w:t xml:space="preserve">opportunities in class, is the opportunity for sufficient training to ensure that current and future teachers and teaching assistants are </w:t>
      </w:r>
      <w:r w:rsidR="00F2136E">
        <w:rPr>
          <w:rFonts w:ascii="Arial" w:hAnsi="Arial" w:cs="Arial"/>
          <w:sz w:val="24"/>
          <w:szCs w:val="24"/>
        </w:rPr>
        <w:t xml:space="preserve">appropriately </w:t>
      </w:r>
      <w:r w:rsidR="004F6912">
        <w:rPr>
          <w:rFonts w:ascii="Arial" w:hAnsi="Arial" w:cs="Arial"/>
          <w:sz w:val="24"/>
          <w:szCs w:val="24"/>
        </w:rPr>
        <w:t xml:space="preserve">trained to provide the best support. </w:t>
      </w:r>
      <w:r w:rsidR="009C2D94">
        <w:rPr>
          <w:rFonts w:ascii="Arial" w:hAnsi="Arial" w:cs="Arial"/>
          <w:sz w:val="24"/>
          <w:szCs w:val="24"/>
        </w:rPr>
        <w:t xml:space="preserve">This </w:t>
      </w:r>
      <w:r w:rsidR="003F2573">
        <w:rPr>
          <w:rFonts w:ascii="Arial" w:hAnsi="Arial" w:cs="Arial"/>
          <w:sz w:val="24"/>
          <w:szCs w:val="24"/>
        </w:rPr>
        <w:t xml:space="preserve">is an agenda of the Welsh Government (2020b) who are </w:t>
      </w:r>
      <w:r w:rsidR="008C18F8">
        <w:rPr>
          <w:rFonts w:ascii="Arial" w:hAnsi="Arial" w:cs="Arial"/>
          <w:sz w:val="24"/>
          <w:szCs w:val="24"/>
        </w:rPr>
        <w:t>offering  specific professional opportunities to learn and assist them in understanding the new curriculum that is coming to the countries schools.</w:t>
      </w:r>
    </w:p>
    <w:p w14:paraId="1B492850" w14:textId="77777777" w:rsidR="008C18F8" w:rsidRDefault="008C18F8" w:rsidP="00785A7F">
      <w:pPr>
        <w:spacing w:line="360" w:lineRule="auto"/>
        <w:jc w:val="both"/>
        <w:rPr>
          <w:rFonts w:ascii="Arial" w:hAnsi="Arial" w:cs="Arial"/>
          <w:sz w:val="24"/>
          <w:szCs w:val="24"/>
        </w:rPr>
      </w:pPr>
    </w:p>
    <w:p w14:paraId="02E3B9CE" w14:textId="1819FC09" w:rsidR="00107540" w:rsidRDefault="00107540" w:rsidP="00785A7F">
      <w:pPr>
        <w:spacing w:line="360" w:lineRule="auto"/>
        <w:jc w:val="both"/>
        <w:rPr>
          <w:rFonts w:ascii="Arial" w:hAnsi="Arial" w:cs="Arial"/>
          <w:sz w:val="24"/>
          <w:szCs w:val="24"/>
        </w:rPr>
      </w:pPr>
    </w:p>
    <w:p w14:paraId="6965575B" w14:textId="053D0314" w:rsidR="008F0556" w:rsidRDefault="008F0556" w:rsidP="00950FEA">
      <w:pPr>
        <w:spacing w:line="360" w:lineRule="auto"/>
        <w:jc w:val="both"/>
        <w:rPr>
          <w:rFonts w:ascii="Arial" w:hAnsi="Arial" w:cs="Arial"/>
          <w:sz w:val="24"/>
          <w:szCs w:val="24"/>
        </w:rPr>
      </w:pPr>
    </w:p>
    <w:p w14:paraId="324C47E4" w14:textId="336EB392" w:rsidR="00125A17" w:rsidRDefault="00125A17" w:rsidP="00950FEA">
      <w:pPr>
        <w:spacing w:line="360" w:lineRule="auto"/>
        <w:jc w:val="both"/>
        <w:rPr>
          <w:rFonts w:ascii="Arial" w:hAnsi="Arial" w:cs="Arial"/>
          <w:sz w:val="24"/>
          <w:szCs w:val="24"/>
        </w:rPr>
      </w:pPr>
    </w:p>
    <w:p w14:paraId="38EBB54A" w14:textId="4596BC23" w:rsidR="00125A17" w:rsidRDefault="00125A17" w:rsidP="00950FEA">
      <w:pPr>
        <w:spacing w:line="360" w:lineRule="auto"/>
        <w:jc w:val="both"/>
        <w:rPr>
          <w:rFonts w:ascii="Arial" w:hAnsi="Arial" w:cs="Arial"/>
          <w:sz w:val="24"/>
          <w:szCs w:val="24"/>
        </w:rPr>
      </w:pPr>
    </w:p>
    <w:p w14:paraId="2FD8B9F4" w14:textId="78C303A0" w:rsidR="00000232" w:rsidRDefault="00000232" w:rsidP="00950FEA">
      <w:pPr>
        <w:spacing w:line="360" w:lineRule="auto"/>
        <w:jc w:val="both"/>
        <w:rPr>
          <w:rFonts w:ascii="Arial" w:hAnsi="Arial" w:cs="Arial"/>
          <w:sz w:val="24"/>
          <w:szCs w:val="24"/>
        </w:rPr>
      </w:pPr>
    </w:p>
    <w:p w14:paraId="2F16BE21" w14:textId="4457C387" w:rsidR="008350D1" w:rsidRDefault="008350D1" w:rsidP="008350D1">
      <w:pPr>
        <w:divId w:val="505244508"/>
        <w:rPr>
          <w:rFonts w:ascii="Arial" w:eastAsia="Times New Roman" w:hAnsi="Arial" w:cs="Arial"/>
          <w:color w:val="444444"/>
          <w:sz w:val="27"/>
          <w:szCs w:val="27"/>
        </w:rPr>
      </w:pPr>
    </w:p>
    <w:p w14:paraId="75F4E5E2" w14:textId="77777777" w:rsidR="00F2136E" w:rsidRPr="008350D1" w:rsidRDefault="00F2136E" w:rsidP="008350D1">
      <w:pPr>
        <w:divId w:val="505244508"/>
        <w:rPr>
          <w:rFonts w:ascii="Times New Roman" w:eastAsia="Times New Roman" w:hAnsi="Times New Roman" w:cs="Times New Roman"/>
          <w:sz w:val="24"/>
          <w:szCs w:val="24"/>
        </w:rPr>
      </w:pPr>
    </w:p>
    <w:p w14:paraId="6AC3B7EF" w14:textId="77777777" w:rsidR="00C04E4B" w:rsidRDefault="00C04E4B" w:rsidP="00F27BC8">
      <w:pPr>
        <w:spacing w:line="360" w:lineRule="auto"/>
        <w:jc w:val="both"/>
        <w:rPr>
          <w:rFonts w:ascii="Arial" w:hAnsi="Arial" w:cs="Arial"/>
          <w:sz w:val="24"/>
          <w:szCs w:val="24"/>
        </w:rPr>
      </w:pPr>
    </w:p>
    <w:p w14:paraId="57682F6A" w14:textId="624839FC" w:rsidR="00C10A00" w:rsidRDefault="00C10A00" w:rsidP="00F27BC8">
      <w:pPr>
        <w:spacing w:line="360" w:lineRule="auto"/>
        <w:jc w:val="both"/>
        <w:rPr>
          <w:rFonts w:ascii="Arial" w:hAnsi="Arial" w:cs="Arial"/>
          <w:sz w:val="24"/>
          <w:szCs w:val="24"/>
        </w:rPr>
      </w:pPr>
    </w:p>
    <w:p w14:paraId="07E56A38" w14:textId="77777777" w:rsidR="00BE3D37" w:rsidRDefault="00BE3D37" w:rsidP="00F27BC8">
      <w:pPr>
        <w:spacing w:line="360" w:lineRule="auto"/>
        <w:jc w:val="both"/>
        <w:rPr>
          <w:rFonts w:ascii="Arial" w:hAnsi="Arial" w:cs="Arial"/>
          <w:sz w:val="24"/>
          <w:szCs w:val="24"/>
        </w:rPr>
      </w:pPr>
    </w:p>
    <w:p w14:paraId="0EDAEAA9" w14:textId="7F6900D9" w:rsidR="00016370" w:rsidRDefault="00016370" w:rsidP="00F27BC8">
      <w:pPr>
        <w:spacing w:line="360" w:lineRule="auto"/>
        <w:jc w:val="both"/>
        <w:rPr>
          <w:rFonts w:ascii="Arial" w:hAnsi="Arial" w:cs="Arial"/>
          <w:sz w:val="24"/>
          <w:szCs w:val="24"/>
        </w:rPr>
      </w:pPr>
    </w:p>
    <w:p w14:paraId="0A4327C8" w14:textId="4D59EB23" w:rsidR="005D6C80" w:rsidRDefault="005D6C80" w:rsidP="00F27BC8">
      <w:pPr>
        <w:spacing w:line="360" w:lineRule="auto"/>
        <w:jc w:val="both"/>
        <w:rPr>
          <w:rFonts w:ascii="Arial" w:hAnsi="Arial" w:cs="Arial"/>
          <w:sz w:val="24"/>
          <w:szCs w:val="24"/>
        </w:rPr>
      </w:pPr>
    </w:p>
    <w:p w14:paraId="31E35E4A" w14:textId="30D86F8C" w:rsidR="00C72499" w:rsidRDefault="00EF539D" w:rsidP="0062442F">
      <w:pPr>
        <w:spacing w:line="360" w:lineRule="auto"/>
        <w:jc w:val="both"/>
        <w:divId w:val="416245395"/>
        <w:rPr>
          <w:rFonts w:ascii="Arial" w:hAnsi="Arial" w:cs="Arial"/>
          <w:sz w:val="24"/>
          <w:szCs w:val="24"/>
        </w:rPr>
      </w:pPr>
      <w:r>
        <w:rPr>
          <w:rFonts w:ascii="Arial" w:hAnsi="Arial" w:cs="Arial"/>
          <w:sz w:val="24"/>
          <w:szCs w:val="24"/>
        </w:rPr>
        <w:lastRenderedPageBreak/>
        <w:t>Within play-based curriculum</w:t>
      </w:r>
      <w:r w:rsidR="00045A04">
        <w:rPr>
          <w:rFonts w:ascii="Arial" w:hAnsi="Arial" w:cs="Arial"/>
          <w:sz w:val="24"/>
          <w:szCs w:val="24"/>
        </w:rPr>
        <w:t>s</w:t>
      </w:r>
      <w:r>
        <w:rPr>
          <w:rFonts w:ascii="Arial" w:hAnsi="Arial" w:cs="Arial"/>
          <w:sz w:val="24"/>
          <w:szCs w:val="24"/>
        </w:rPr>
        <w:t xml:space="preserve"> </w:t>
      </w:r>
      <w:r w:rsidR="00B37159">
        <w:rPr>
          <w:rFonts w:ascii="Arial" w:hAnsi="Arial" w:cs="Arial"/>
          <w:sz w:val="24"/>
          <w:szCs w:val="24"/>
        </w:rPr>
        <w:t xml:space="preserve">that are used within early years settings there are many methods used to </w:t>
      </w:r>
      <w:r w:rsidR="001711A3">
        <w:rPr>
          <w:rFonts w:ascii="Arial" w:hAnsi="Arial" w:cs="Arial"/>
          <w:sz w:val="24"/>
          <w:szCs w:val="24"/>
        </w:rPr>
        <w:t>track progress and assess the age and stage of development</w:t>
      </w:r>
      <w:r w:rsidR="00D61D6F">
        <w:rPr>
          <w:rFonts w:ascii="Arial" w:hAnsi="Arial" w:cs="Arial"/>
          <w:sz w:val="24"/>
          <w:szCs w:val="24"/>
        </w:rPr>
        <w:t xml:space="preserve"> which</w:t>
      </w:r>
      <w:r w:rsidR="001711A3">
        <w:rPr>
          <w:rFonts w:ascii="Arial" w:hAnsi="Arial" w:cs="Arial"/>
          <w:sz w:val="24"/>
          <w:szCs w:val="24"/>
        </w:rPr>
        <w:t xml:space="preserve"> the learners are at. According to Snow and </w:t>
      </w:r>
      <w:r w:rsidR="0037646F">
        <w:rPr>
          <w:rFonts w:ascii="Arial" w:hAnsi="Arial" w:cs="Arial"/>
          <w:sz w:val="24"/>
          <w:szCs w:val="24"/>
        </w:rPr>
        <w:t>Van Hemel (2008) a well planned and effective assessment can provide the teachers and practitioners</w:t>
      </w:r>
      <w:r w:rsidR="00982C21">
        <w:rPr>
          <w:rFonts w:ascii="Arial" w:hAnsi="Arial" w:cs="Arial"/>
          <w:sz w:val="24"/>
          <w:szCs w:val="24"/>
        </w:rPr>
        <w:t xml:space="preserve"> with information regarding </w:t>
      </w:r>
      <w:r w:rsidR="00E8641A">
        <w:rPr>
          <w:rFonts w:ascii="Arial" w:hAnsi="Arial" w:cs="Arial"/>
          <w:sz w:val="24"/>
          <w:szCs w:val="24"/>
        </w:rPr>
        <w:t xml:space="preserve">improvements </w:t>
      </w:r>
      <w:r w:rsidR="00B05DFD">
        <w:rPr>
          <w:rFonts w:ascii="Arial" w:hAnsi="Arial" w:cs="Arial"/>
          <w:sz w:val="24"/>
          <w:szCs w:val="24"/>
        </w:rPr>
        <w:t xml:space="preserve">and progress in development. Snow and Van Hemel (2008) </w:t>
      </w:r>
      <w:r w:rsidR="00474363">
        <w:rPr>
          <w:rFonts w:ascii="Arial" w:hAnsi="Arial" w:cs="Arial"/>
          <w:sz w:val="24"/>
          <w:szCs w:val="24"/>
        </w:rPr>
        <w:t xml:space="preserve">go on to state though, that if the outcomes are not read and interpreted correctly  </w:t>
      </w:r>
      <w:r w:rsidR="00AA6603">
        <w:rPr>
          <w:rFonts w:ascii="Arial" w:hAnsi="Arial" w:cs="Arial"/>
          <w:sz w:val="24"/>
          <w:szCs w:val="24"/>
        </w:rPr>
        <w:t>the result can lead to negative consequences moving forward.</w:t>
      </w:r>
      <w:r w:rsidR="00525E92">
        <w:rPr>
          <w:rFonts w:ascii="Arial" w:hAnsi="Arial" w:cs="Arial"/>
          <w:sz w:val="24"/>
          <w:szCs w:val="24"/>
        </w:rPr>
        <w:t xml:space="preserve"> Whilst </w:t>
      </w:r>
      <w:proofErr w:type="spellStart"/>
      <w:r w:rsidR="00525E92">
        <w:rPr>
          <w:rFonts w:ascii="Arial" w:hAnsi="Arial" w:cs="Arial"/>
          <w:sz w:val="24"/>
          <w:szCs w:val="24"/>
        </w:rPr>
        <w:t>Parekh</w:t>
      </w:r>
      <w:proofErr w:type="spellEnd"/>
      <w:r w:rsidR="00525E92">
        <w:rPr>
          <w:rFonts w:ascii="Arial" w:hAnsi="Arial" w:cs="Arial"/>
          <w:sz w:val="24"/>
          <w:szCs w:val="24"/>
        </w:rPr>
        <w:t xml:space="preserve"> (2017) </w:t>
      </w:r>
      <w:r w:rsidR="00904702">
        <w:rPr>
          <w:rFonts w:ascii="Arial" w:hAnsi="Arial" w:cs="Arial"/>
          <w:sz w:val="24"/>
          <w:szCs w:val="24"/>
        </w:rPr>
        <w:t>describes the 21</w:t>
      </w:r>
      <w:r w:rsidR="00904702" w:rsidRPr="00904702">
        <w:rPr>
          <w:rFonts w:ascii="Arial" w:hAnsi="Arial" w:cs="Arial"/>
          <w:sz w:val="24"/>
          <w:szCs w:val="24"/>
          <w:vertAlign w:val="superscript"/>
        </w:rPr>
        <w:t>st</w:t>
      </w:r>
      <w:r w:rsidR="00904702">
        <w:rPr>
          <w:rFonts w:ascii="Arial" w:hAnsi="Arial" w:cs="Arial"/>
          <w:sz w:val="24"/>
          <w:szCs w:val="24"/>
        </w:rPr>
        <w:t xml:space="preserve"> century approach of schooling and their assess</w:t>
      </w:r>
      <w:r w:rsidR="00223C63">
        <w:rPr>
          <w:rFonts w:ascii="Arial" w:hAnsi="Arial" w:cs="Arial"/>
          <w:sz w:val="24"/>
          <w:szCs w:val="24"/>
        </w:rPr>
        <w:t>ments</w:t>
      </w:r>
      <w:r w:rsidR="00904702">
        <w:rPr>
          <w:rFonts w:ascii="Arial" w:hAnsi="Arial" w:cs="Arial"/>
          <w:sz w:val="24"/>
          <w:szCs w:val="24"/>
        </w:rPr>
        <w:t xml:space="preserve"> as a way to </w:t>
      </w:r>
      <w:r w:rsidR="00BC376B">
        <w:rPr>
          <w:rFonts w:ascii="Arial" w:hAnsi="Arial" w:cs="Arial"/>
          <w:sz w:val="24"/>
          <w:szCs w:val="24"/>
        </w:rPr>
        <w:t xml:space="preserve">develop ability, assess and take a recording </w:t>
      </w:r>
      <w:r w:rsidR="0078471C">
        <w:rPr>
          <w:rFonts w:ascii="Arial" w:hAnsi="Arial" w:cs="Arial"/>
          <w:sz w:val="24"/>
          <w:szCs w:val="24"/>
        </w:rPr>
        <w:t>of the individual learners ever growing progression.</w:t>
      </w:r>
    </w:p>
    <w:p w14:paraId="06E586B7" w14:textId="607E8106" w:rsidR="00D72B19" w:rsidRDefault="00164EA2" w:rsidP="0062442F">
      <w:pPr>
        <w:spacing w:line="360" w:lineRule="auto"/>
        <w:jc w:val="both"/>
        <w:divId w:val="416245395"/>
        <w:rPr>
          <w:rFonts w:ascii="Arial" w:hAnsi="Arial" w:cs="Arial"/>
          <w:sz w:val="24"/>
          <w:szCs w:val="24"/>
        </w:rPr>
      </w:pPr>
      <w:r>
        <w:rPr>
          <w:rFonts w:ascii="Arial" w:hAnsi="Arial" w:cs="Arial"/>
          <w:sz w:val="24"/>
          <w:szCs w:val="24"/>
        </w:rPr>
        <w:t xml:space="preserve">Within Wales the Foundation Phase </w:t>
      </w:r>
      <w:r w:rsidR="00E404B8">
        <w:rPr>
          <w:rFonts w:ascii="Arial" w:hAnsi="Arial" w:cs="Arial"/>
          <w:sz w:val="24"/>
          <w:szCs w:val="24"/>
        </w:rPr>
        <w:t xml:space="preserve">assessment is partaken with the </w:t>
      </w:r>
      <w:r w:rsidR="00E447D8">
        <w:rPr>
          <w:rFonts w:ascii="Arial" w:hAnsi="Arial" w:cs="Arial"/>
          <w:sz w:val="24"/>
          <w:szCs w:val="24"/>
        </w:rPr>
        <w:t xml:space="preserve">Foundation Phase child development assessment profile. </w:t>
      </w:r>
      <w:r w:rsidR="00D72B19">
        <w:rPr>
          <w:rFonts w:ascii="Arial" w:hAnsi="Arial" w:cs="Arial"/>
          <w:sz w:val="24"/>
          <w:szCs w:val="24"/>
        </w:rPr>
        <w:t>The Welsh</w:t>
      </w:r>
      <w:r w:rsidR="00EA5F3E">
        <w:rPr>
          <w:rFonts w:ascii="Arial" w:hAnsi="Arial" w:cs="Arial"/>
          <w:sz w:val="24"/>
          <w:szCs w:val="24"/>
        </w:rPr>
        <w:t xml:space="preserve"> Assembly</w:t>
      </w:r>
      <w:r w:rsidR="00D72B19">
        <w:rPr>
          <w:rFonts w:ascii="Arial" w:hAnsi="Arial" w:cs="Arial"/>
          <w:sz w:val="24"/>
          <w:szCs w:val="24"/>
        </w:rPr>
        <w:t xml:space="preserve"> Government (2011</w:t>
      </w:r>
      <w:r w:rsidR="003746A2">
        <w:rPr>
          <w:rFonts w:ascii="Arial" w:hAnsi="Arial" w:cs="Arial"/>
          <w:sz w:val="24"/>
          <w:szCs w:val="24"/>
        </w:rPr>
        <w:t>a</w:t>
      </w:r>
      <w:r w:rsidR="00D72B19">
        <w:rPr>
          <w:rFonts w:ascii="Arial" w:hAnsi="Arial" w:cs="Arial"/>
          <w:sz w:val="24"/>
          <w:szCs w:val="24"/>
        </w:rPr>
        <w:t xml:space="preserve">) </w:t>
      </w:r>
      <w:r w:rsidR="000B5E99">
        <w:rPr>
          <w:rFonts w:ascii="Arial" w:hAnsi="Arial" w:cs="Arial"/>
          <w:sz w:val="24"/>
          <w:szCs w:val="24"/>
        </w:rPr>
        <w:t xml:space="preserve">state that the use of this assessment profile is to be used by </w:t>
      </w:r>
      <w:r w:rsidR="00D802EB">
        <w:rPr>
          <w:rFonts w:ascii="Arial" w:hAnsi="Arial" w:cs="Arial"/>
          <w:sz w:val="24"/>
          <w:szCs w:val="24"/>
        </w:rPr>
        <w:t>practitioners within the first six weeks of learners entering the Foundation Phase</w:t>
      </w:r>
      <w:r w:rsidR="00316C59">
        <w:rPr>
          <w:rFonts w:ascii="Arial" w:hAnsi="Arial" w:cs="Arial"/>
          <w:sz w:val="24"/>
          <w:szCs w:val="24"/>
        </w:rPr>
        <w:t>. The Welsh</w:t>
      </w:r>
      <w:r w:rsidR="00EA5F3E">
        <w:rPr>
          <w:rFonts w:ascii="Arial" w:hAnsi="Arial" w:cs="Arial"/>
          <w:sz w:val="24"/>
          <w:szCs w:val="24"/>
        </w:rPr>
        <w:t xml:space="preserve"> Assembly </w:t>
      </w:r>
      <w:r w:rsidR="00316C59">
        <w:rPr>
          <w:rFonts w:ascii="Arial" w:hAnsi="Arial" w:cs="Arial"/>
          <w:sz w:val="24"/>
          <w:szCs w:val="24"/>
        </w:rPr>
        <w:t xml:space="preserve"> Government (2011</w:t>
      </w:r>
      <w:r w:rsidR="003746A2">
        <w:rPr>
          <w:rFonts w:ascii="Arial" w:hAnsi="Arial" w:cs="Arial"/>
          <w:sz w:val="24"/>
          <w:szCs w:val="24"/>
        </w:rPr>
        <w:t>a</w:t>
      </w:r>
      <w:r w:rsidR="00316C59">
        <w:rPr>
          <w:rFonts w:ascii="Arial" w:hAnsi="Arial" w:cs="Arial"/>
          <w:sz w:val="24"/>
          <w:szCs w:val="24"/>
        </w:rPr>
        <w:t xml:space="preserve">) say this is done to assess the child on a holistic approach using six areas of development. This is referred to as the baseline assessment. </w:t>
      </w:r>
      <w:r w:rsidR="003746A2">
        <w:rPr>
          <w:rFonts w:ascii="Arial" w:hAnsi="Arial" w:cs="Arial"/>
          <w:sz w:val="24"/>
          <w:szCs w:val="24"/>
        </w:rPr>
        <w:t xml:space="preserve">The Welsh Assembly Government (2011b) </w:t>
      </w:r>
      <w:r w:rsidR="004D7B75">
        <w:rPr>
          <w:rFonts w:ascii="Arial" w:hAnsi="Arial" w:cs="Arial"/>
          <w:sz w:val="24"/>
          <w:szCs w:val="24"/>
        </w:rPr>
        <w:t xml:space="preserve">state that by the time pupils reached the end of the Foundation Phase in year 2, pupils will have a final assessment that </w:t>
      </w:r>
      <w:r w:rsidR="001B68C6">
        <w:rPr>
          <w:rFonts w:ascii="Arial" w:hAnsi="Arial" w:cs="Arial"/>
          <w:sz w:val="24"/>
          <w:szCs w:val="24"/>
        </w:rPr>
        <w:t xml:space="preserve">observes the learners throughout their daily classroom routine. Welsh Assembly Government (2011b) goes on to state that all areas of learning will be assessed and that each individual school can decide how they record their result. However it is mandatory </w:t>
      </w:r>
      <w:r w:rsidR="002565B4">
        <w:rPr>
          <w:rFonts w:ascii="Arial" w:hAnsi="Arial" w:cs="Arial"/>
          <w:sz w:val="24"/>
          <w:szCs w:val="24"/>
        </w:rPr>
        <w:t>for the results to be reported to</w:t>
      </w:r>
      <w:r w:rsidR="0080604E">
        <w:rPr>
          <w:rFonts w:ascii="Arial" w:hAnsi="Arial" w:cs="Arial"/>
          <w:sz w:val="24"/>
          <w:szCs w:val="24"/>
        </w:rPr>
        <w:t xml:space="preserve"> the </w:t>
      </w:r>
      <w:r w:rsidR="00000F8C">
        <w:rPr>
          <w:rFonts w:ascii="Arial" w:hAnsi="Arial" w:cs="Arial"/>
          <w:sz w:val="24"/>
          <w:szCs w:val="24"/>
        </w:rPr>
        <w:t>government.</w:t>
      </w:r>
    </w:p>
    <w:p w14:paraId="7028B273" w14:textId="74D4EF1F" w:rsidR="00C1021E" w:rsidRDefault="00CA0B6B" w:rsidP="0062442F">
      <w:pPr>
        <w:spacing w:line="360" w:lineRule="auto"/>
        <w:jc w:val="both"/>
        <w:divId w:val="416245395"/>
        <w:rPr>
          <w:rFonts w:ascii="Arial" w:hAnsi="Arial" w:cs="Arial"/>
          <w:sz w:val="24"/>
          <w:szCs w:val="24"/>
        </w:rPr>
      </w:pPr>
      <w:r>
        <w:rPr>
          <w:rFonts w:ascii="Arial" w:hAnsi="Arial" w:cs="Arial"/>
          <w:sz w:val="24"/>
          <w:szCs w:val="24"/>
        </w:rPr>
        <w:t xml:space="preserve">According to </w:t>
      </w:r>
      <w:r w:rsidR="004446DF">
        <w:rPr>
          <w:rFonts w:ascii="Arial" w:hAnsi="Arial" w:cs="Arial"/>
          <w:sz w:val="24"/>
          <w:szCs w:val="24"/>
        </w:rPr>
        <w:t xml:space="preserve">Buchanan (2011) </w:t>
      </w:r>
      <w:r w:rsidR="00E27E12">
        <w:rPr>
          <w:rFonts w:ascii="Arial" w:hAnsi="Arial" w:cs="Arial"/>
          <w:sz w:val="24"/>
          <w:szCs w:val="24"/>
        </w:rPr>
        <w:t xml:space="preserve">within the educational system </w:t>
      </w:r>
      <w:r w:rsidR="00E4274C">
        <w:rPr>
          <w:rFonts w:ascii="Arial" w:hAnsi="Arial" w:cs="Arial"/>
          <w:sz w:val="24"/>
          <w:szCs w:val="24"/>
        </w:rPr>
        <w:t>there are two types of assessment which can occur, these are formative and summative.</w:t>
      </w:r>
      <w:r w:rsidR="00F906EF">
        <w:rPr>
          <w:rFonts w:ascii="Arial" w:hAnsi="Arial" w:cs="Arial"/>
          <w:sz w:val="24"/>
          <w:szCs w:val="24"/>
        </w:rPr>
        <w:t xml:space="preserve"> Formative assessment </w:t>
      </w:r>
      <w:r w:rsidR="004A1C00">
        <w:rPr>
          <w:rFonts w:ascii="Arial" w:hAnsi="Arial" w:cs="Arial"/>
          <w:sz w:val="24"/>
          <w:szCs w:val="24"/>
        </w:rPr>
        <w:t xml:space="preserve">is assessments that are made on a daily basis during the teaching process that allow teachers to asses </w:t>
      </w:r>
      <w:r w:rsidR="002A4A2D">
        <w:rPr>
          <w:rFonts w:ascii="Arial" w:hAnsi="Arial" w:cs="Arial"/>
          <w:sz w:val="24"/>
          <w:szCs w:val="24"/>
        </w:rPr>
        <w:t xml:space="preserve">progression more </w:t>
      </w:r>
      <w:r w:rsidR="004A1C00">
        <w:rPr>
          <w:rFonts w:ascii="Arial" w:hAnsi="Arial" w:cs="Arial"/>
          <w:sz w:val="24"/>
          <w:szCs w:val="24"/>
        </w:rPr>
        <w:t xml:space="preserve"> frequently </w:t>
      </w:r>
      <w:r w:rsidR="002A4A2D">
        <w:rPr>
          <w:rFonts w:ascii="Arial" w:hAnsi="Arial" w:cs="Arial"/>
          <w:sz w:val="24"/>
          <w:szCs w:val="24"/>
        </w:rPr>
        <w:t>(</w:t>
      </w:r>
      <w:r w:rsidR="00BF0766">
        <w:rPr>
          <w:rFonts w:ascii="Arial" w:hAnsi="Arial" w:cs="Arial"/>
          <w:sz w:val="24"/>
          <w:szCs w:val="24"/>
        </w:rPr>
        <w:t xml:space="preserve">National </w:t>
      </w:r>
      <w:r w:rsidR="00484149">
        <w:rPr>
          <w:rFonts w:ascii="Arial" w:hAnsi="Arial" w:cs="Arial"/>
          <w:sz w:val="24"/>
          <w:szCs w:val="24"/>
        </w:rPr>
        <w:t xml:space="preserve">Foundation for </w:t>
      </w:r>
      <w:r w:rsidR="007609B2">
        <w:rPr>
          <w:rFonts w:ascii="Arial" w:hAnsi="Arial" w:cs="Arial"/>
          <w:sz w:val="24"/>
          <w:szCs w:val="24"/>
        </w:rPr>
        <w:t>Educational Research, No date).</w:t>
      </w:r>
      <w:r w:rsidR="00BE440B">
        <w:rPr>
          <w:rFonts w:ascii="Arial" w:hAnsi="Arial" w:cs="Arial"/>
          <w:sz w:val="24"/>
          <w:szCs w:val="24"/>
        </w:rPr>
        <w:t xml:space="preserve"> Whilst summative </w:t>
      </w:r>
      <w:r w:rsidR="00283F88">
        <w:rPr>
          <w:rFonts w:ascii="Arial" w:hAnsi="Arial" w:cs="Arial"/>
          <w:sz w:val="24"/>
          <w:szCs w:val="24"/>
        </w:rPr>
        <w:t xml:space="preserve">assessment is a post learning form of assessment </w:t>
      </w:r>
      <w:r w:rsidR="0005434A">
        <w:rPr>
          <w:rFonts w:ascii="Arial" w:hAnsi="Arial" w:cs="Arial"/>
          <w:sz w:val="24"/>
          <w:szCs w:val="24"/>
        </w:rPr>
        <w:t xml:space="preserve">which is used to summarise what a pupil has achieved at the </w:t>
      </w:r>
      <w:r w:rsidR="009E447B">
        <w:rPr>
          <w:rFonts w:ascii="Arial" w:hAnsi="Arial" w:cs="Arial"/>
          <w:sz w:val="24"/>
          <w:szCs w:val="24"/>
        </w:rPr>
        <w:t>conclusion of an agreed time period, (</w:t>
      </w:r>
      <w:r w:rsidR="003A7F1C">
        <w:rPr>
          <w:rFonts w:ascii="Arial" w:hAnsi="Arial" w:cs="Arial"/>
          <w:sz w:val="24"/>
          <w:szCs w:val="24"/>
        </w:rPr>
        <w:t xml:space="preserve">Stenhouse Publishers, </w:t>
      </w:r>
      <w:r w:rsidR="004445FE">
        <w:rPr>
          <w:rFonts w:ascii="Arial" w:hAnsi="Arial" w:cs="Arial"/>
          <w:sz w:val="24"/>
          <w:szCs w:val="24"/>
        </w:rPr>
        <w:t>2010</w:t>
      </w:r>
      <w:r w:rsidR="001847D4">
        <w:rPr>
          <w:rFonts w:ascii="Arial" w:hAnsi="Arial" w:cs="Arial"/>
          <w:sz w:val="24"/>
          <w:szCs w:val="24"/>
        </w:rPr>
        <w:t>; National Foundation for Educational Research, No date) similar to the Foundation Phase final assessment.</w:t>
      </w:r>
    </w:p>
    <w:p w14:paraId="2DC92861" w14:textId="5C40D055" w:rsidR="00D81154" w:rsidRDefault="00B92D81" w:rsidP="0062442F">
      <w:pPr>
        <w:spacing w:line="360" w:lineRule="auto"/>
        <w:jc w:val="both"/>
        <w:divId w:val="416245395"/>
        <w:rPr>
          <w:rFonts w:ascii="Arial" w:hAnsi="Arial" w:cs="Arial"/>
          <w:sz w:val="24"/>
          <w:szCs w:val="24"/>
        </w:rPr>
      </w:pPr>
      <w:r>
        <w:rPr>
          <w:rFonts w:ascii="Arial" w:hAnsi="Arial" w:cs="Arial"/>
          <w:sz w:val="24"/>
          <w:szCs w:val="24"/>
        </w:rPr>
        <w:t xml:space="preserve">Welsh Government (2017) describes the Foundation phase profile as an assessment, that uses summative assessment to assess the child’s skills via observations, whilst </w:t>
      </w:r>
      <w:r>
        <w:rPr>
          <w:rFonts w:ascii="Arial" w:hAnsi="Arial" w:cs="Arial"/>
          <w:sz w:val="24"/>
          <w:szCs w:val="24"/>
        </w:rPr>
        <w:lastRenderedPageBreak/>
        <w:t xml:space="preserve">using formative assessments </w:t>
      </w:r>
      <w:r w:rsidR="0086188C">
        <w:rPr>
          <w:rFonts w:ascii="Arial" w:hAnsi="Arial" w:cs="Arial"/>
          <w:sz w:val="24"/>
          <w:szCs w:val="24"/>
        </w:rPr>
        <w:t>to help produce the outcome results for the four learning areas.</w:t>
      </w:r>
      <w:r w:rsidR="00264C25">
        <w:rPr>
          <w:rFonts w:ascii="Arial" w:hAnsi="Arial" w:cs="Arial"/>
          <w:sz w:val="24"/>
          <w:szCs w:val="24"/>
        </w:rPr>
        <w:t xml:space="preserve"> According to </w:t>
      </w:r>
      <w:proofErr w:type="spellStart"/>
      <w:r w:rsidR="00264C25">
        <w:rPr>
          <w:rFonts w:ascii="Arial" w:hAnsi="Arial" w:cs="Arial"/>
          <w:sz w:val="24"/>
          <w:szCs w:val="24"/>
        </w:rPr>
        <w:t>Dix</w:t>
      </w:r>
      <w:r w:rsidR="009D3A77">
        <w:rPr>
          <w:rFonts w:ascii="Arial" w:hAnsi="Arial" w:cs="Arial"/>
          <w:sz w:val="24"/>
          <w:szCs w:val="24"/>
        </w:rPr>
        <w:t>son</w:t>
      </w:r>
      <w:proofErr w:type="spellEnd"/>
      <w:r w:rsidR="00264C25">
        <w:rPr>
          <w:rFonts w:ascii="Arial" w:hAnsi="Arial" w:cs="Arial"/>
          <w:sz w:val="24"/>
          <w:szCs w:val="24"/>
        </w:rPr>
        <w:t xml:space="preserve"> and </w:t>
      </w:r>
      <w:proofErr w:type="spellStart"/>
      <w:r w:rsidR="006F720C">
        <w:rPr>
          <w:rFonts w:ascii="Arial" w:hAnsi="Arial" w:cs="Arial"/>
          <w:sz w:val="24"/>
          <w:szCs w:val="24"/>
        </w:rPr>
        <w:t>Worrell</w:t>
      </w:r>
      <w:proofErr w:type="spellEnd"/>
      <w:r w:rsidR="006F720C">
        <w:rPr>
          <w:rFonts w:ascii="Arial" w:hAnsi="Arial" w:cs="Arial"/>
          <w:sz w:val="24"/>
          <w:szCs w:val="24"/>
        </w:rPr>
        <w:t xml:space="preserve"> </w:t>
      </w:r>
      <w:r w:rsidR="00413E79">
        <w:rPr>
          <w:rFonts w:ascii="Arial" w:hAnsi="Arial" w:cs="Arial"/>
          <w:sz w:val="24"/>
          <w:szCs w:val="24"/>
        </w:rPr>
        <w:t>(2016) although there appears to be many differences between the two forms of assessment</w:t>
      </w:r>
      <w:r w:rsidR="009B4879">
        <w:rPr>
          <w:rFonts w:ascii="Arial" w:hAnsi="Arial" w:cs="Arial"/>
          <w:sz w:val="24"/>
          <w:szCs w:val="24"/>
        </w:rPr>
        <w:t xml:space="preserve">, they should be able to complement each other. </w:t>
      </w:r>
      <w:proofErr w:type="spellStart"/>
      <w:r w:rsidR="009B4879">
        <w:rPr>
          <w:rFonts w:ascii="Arial" w:hAnsi="Arial" w:cs="Arial"/>
          <w:sz w:val="24"/>
          <w:szCs w:val="24"/>
        </w:rPr>
        <w:t>Dixson</w:t>
      </w:r>
      <w:proofErr w:type="spellEnd"/>
      <w:r w:rsidR="009B4879">
        <w:rPr>
          <w:rFonts w:ascii="Arial" w:hAnsi="Arial" w:cs="Arial"/>
          <w:sz w:val="24"/>
          <w:szCs w:val="24"/>
        </w:rPr>
        <w:t xml:space="preserve"> and </w:t>
      </w:r>
      <w:proofErr w:type="spellStart"/>
      <w:r w:rsidR="009B4879">
        <w:rPr>
          <w:rFonts w:ascii="Arial" w:hAnsi="Arial" w:cs="Arial"/>
          <w:sz w:val="24"/>
          <w:szCs w:val="24"/>
        </w:rPr>
        <w:t>Worrell</w:t>
      </w:r>
      <w:proofErr w:type="spellEnd"/>
      <w:r w:rsidR="009B4879">
        <w:rPr>
          <w:rFonts w:ascii="Arial" w:hAnsi="Arial" w:cs="Arial"/>
          <w:sz w:val="24"/>
          <w:szCs w:val="24"/>
        </w:rPr>
        <w:t xml:space="preserve"> (2016) go on to suggest that the formative assessment </w:t>
      </w:r>
      <w:r w:rsidR="004258A9">
        <w:rPr>
          <w:rFonts w:ascii="Arial" w:hAnsi="Arial" w:cs="Arial"/>
          <w:sz w:val="24"/>
          <w:szCs w:val="24"/>
        </w:rPr>
        <w:t xml:space="preserve">should be applied during instruction to assist learners to gain </w:t>
      </w:r>
      <w:r w:rsidR="0027556F">
        <w:rPr>
          <w:rFonts w:ascii="Arial" w:hAnsi="Arial" w:cs="Arial"/>
          <w:sz w:val="24"/>
          <w:szCs w:val="24"/>
        </w:rPr>
        <w:t>knowledge through material, whilst summative assessment should be applied at the end of a unit of work or school year.</w:t>
      </w:r>
      <w:r w:rsidR="009B4879">
        <w:rPr>
          <w:rFonts w:ascii="Arial" w:hAnsi="Arial" w:cs="Arial"/>
          <w:sz w:val="24"/>
          <w:szCs w:val="24"/>
        </w:rPr>
        <w:t xml:space="preserve"> </w:t>
      </w:r>
      <w:r w:rsidR="00F32958">
        <w:rPr>
          <w:rFonts w:ascii="Arial" w:hAnsi="Arial" w:cs="Arial"/>
          <w:sz w:val="24"/>
          <w:szCs w:val="24"/>
        </w:rPr>
        <w:t xml:space="preserve">However </w:t>
      </w:r>
      <w:proofErr w:type="spellStart"/>
      <w:r w:rsidR="00553708">
        <w:rPr>
          <w:rFonts w:ascii="Arial" w:hAnsi="Arial" w:cs="Arial"/>
          <w:sz w:val="24"/>
          <w:szCs w:val="24"/>
        </w:rPr>
        <w:t>Taras</w:t>
      </w:r>
      <w:proofErr w:type="spellEnd"/>
      <w:r w:rsidR="00553708">
        <w:rPr>
          <w:rFonts w:ascii="Arial" w:hAnsi="Arial" w:cs="Arial"/>
          <w:sz w:val="24"/>
          <w:szCs w:val="24"/>
        </w:rPr>
        <w:t xml:space="preserve"> (</w:t>
      </w:r>
      <w:r w:rsidR="00566D56">
        <w:rPr>
          <w:rFonts w:ascii="Arial" w:hAnsi="Arial" w:cs="Arial"/>
          <w:sz w:val="24"/>
          <w:szCs w:val="24"/>
        </w:rPr>
        <w:t xml:space="preserve">2005) </w:t>
      </w:r>
      <w:r w:rsidR="009F4F01">
        <w:rPr>
          <w:rFonts w:ascii="Arial" w:hAnsi="Arial" w:cs="Arial"/>
          <w:sz w:val="24"/>
          <w:szCs w:val="24"/>
        </w:rPr>
        <w:t xml:space="preserve">suggests that they are separate forms of assessment, where formative is used to analyse </w:t>
      </w:r>
      <w:r w:rsidR="00F77A58">
        <w:rPr>
          <w:rFonts w:ascii="Arial" w:hAnsi="Arial" w:cs="Arial"/>
          <w:sz w:val="24"/>
          <w:szCs w:val="24"/>
        </w:rPr>
        <w:t xml:space="preserve">and assess the process </w:t>
      </w:r>
      <w:r w:rsidR="00163B73">
        <w:rPr>
          <w:rFonts w:ascii="Arial" w:hAnsi="Arial" w:cs="Arial"/>
          <w:sz w:val="24"/>
          <w:szCs w:val="24"/>
        </w:rPr>
        <w:t xml:space="preserve">of learning and requires feedback, whilst </w:t>
      </w:r>
      <w:r w:rsidR="00B93948">
        <w:rPr>
          <w:rFonts w:ascii="Arial" w:hAnsi="Arial" w:cs="Arial"/>
          <w:sz w:val="24"/>
          <w:szCs w:val="24"/>
        </w:rPr>
        <w:t xml:space="preserve">summative has a focal point of assessing the </w:t>
      </w:r>
      <w:r w:rsidR="00CC58AF">
        <w:rPr>
          <w:rFonts w:ascii="Arial" w:hAnsi="Arial" w:cs="Arial"/>
          <w:sz w:val="24"/>
          <w:szCs w:val="24"/>
        </w:rPr>
        <w:t>product that is produce</w:t>
      </w:r>
      <w:r w:rsidR="000449E1">
        <w:rPr>
          <w:rFonts w:ascii="Arial" w:hAnsi="Arial" w:cs="Arial"/>
          <w:sz w:val="24"/>
          <w:szCs w:val="24"/>
        </w:rPr>
        <w:t>d</w:t>
      </w:r>
      <w:r w:rsidR="00CC58AF">
        <w:rPr>
          <w:rFonts w:ascii="Arial" w:hAnsi="Arial" w:cs="Arial"/>
          <w:sz w:val="24"/>
          <w:szCs w:val="24"/>
        </w:rPr>
        <w:t xml:space="preserve"> from being taught.</w:t>
      </w:r>
      <w:r w:rsidR="00B93948">
        <w:rPr>
          <w:rFonts w:ascii="Arial" w:hAnsi="Arial" w:cs="Arial"/>
          <w:sz w:val="24"/>
          <w:szCs w:val="24"/>
        </w:rPr>
        <w:t xml:space="preserve"> </w:t>
      </w:r>
      <w:r w:rsidR="00BD1F8B">
        <w:rPr>
          <w:rFonts w:ascii="Arial" w:hAnsi="Arial" w:cs="Arial"/>
          <w:sz w:val="24"/>
          <w:szCs w:val="24"/>
        </w:rPr>
        <w:t xml:space="preserve">As a result </w:t>
      </w:r>
      <w:r w:rsidR="002614EA">
        <w:rPr>
          <w:rFonts w:ascii="Arial" w:hAnsi="Arial" w:cs="Arial"/>
          <w:sz w:val="24"/>
          <w:szCs w:val="24"/>
        </w:rPr>
        <w:t>Black (</w:t>
      </w:r>
      <w:r w:rsidR="002A7564">
        <w:rPr>
          <w:rFonts w:ascii="Arial" w:hAnsi="Arial" w:cs="Arial"/>
          <w:sz w:val="24"/>
          <w:szCs w:val="24"/>
        </w:rPr>
        <w:t>201</w:t>
      </w:r>
      <w:r w:rsidR="00513035">
        <w:rPr>
          <w:rFonts w:ascii="Arial" w:hAnsi="Arial" w:cs="Arial"/>
          <w:sz w:val="24"/>
          <w:szCs w:val="24"/>
        </w:rPr>
        <w:t>2) suggest</w:t>
      </w:r>
      <w:r w:rsidR="00874853">
        <w:rPr>
          <w:rFonts w:ascii="Arial" w:hAnsi="Arial" w:cs="Arial"/>
          <w:sz w:val="24"/>
          <w:szCs w:val="24"/>
        </w:rPr>
        <w:t>s</w:t>
      </w:r>
      <w:r w:rsidR="00513035">
        <w:rPr>
          <w:rFonts w:ascii="Arial" w:hAnsi="Arial" w:cs="Arial"/>
          <w:sz w:val="24"/>
          <w:szCs w:val="24"/>
        </w:rPr>
        <w:t xml:space="preserve"> that </w:t>
      </w:r>
      <w:r w:rsidR="00F233B1">
        <w:rPr>
          <w:rFonts w:ascii="Arial" w:hAnsi="Arial" w:cs="Arial"/>
          <w:sz w:val="24"/>
          <w:szCs w:val="24"/>
        </w:rPr>
        <w:t>to have a successful assessment process</w:t>
      </w:r>
      <w:r w:rsidR="00626312">
        <w:rPr>
          <w:rFonts w:ascii="Arial" w:hAnsi="Arial" w:cs="Arial"/>
          <w:sz w:val="24"/>
          <w:szCs w:val="24"/>
        </w:rPr>
        <w:t xml:space="preserve"> </w:t>
      </w:r>
      <w:r w:rsidR="00F233B1">
        <w:rPr>
          <w:rFonts w:ascii="Arial" w:hAnsi="Arial" w:cs="Arial"/>
          <w:sz w:val="24"/>
          <w:szCs w:val="24"/>
        </w:rPr>
        <w:t xml:space="preserve"> in place it should consist </w:t>
      </w:r>
      <w:r w:rsidR="00D81154">
        <w:rPr>
          <w:rFonts w:ascii="Arial" w:hAnsi="Arial" w:cs="Arial"/>
          <w:sz w:val="24"/>
          <w:szCs w:val="24"/>
        </w:rPr>
        <w:t xml:space="preserve">of the formative assessment taking the central role through </w:t>
      </w:r>
      <w:r w:rsidR="00231A3F">
        <w:rPr>
          <w:rFonts w:ascii="Arial" w:hAnsi="Arial" w:cs="Arial"/>
          <w:sz w:val="24"/>
          <w:szCs w:val="24"/>
        </w:rPr>
        <w:t>whilst the summa</w:t>
      </w:r>
      <w:r w:rsidR="00FE1E9A">
        <w:rPr>
          <w:rFonts w:ascii="Arial" w:hAnsi="Arial" w:cs="Arial"/>
          <w:sz w:val="24"/>
          <w:szCs w:val="24"/>
        </w:rPr>
        <w:t xml:space="preserve">tive </w:t>
      </w:r>
      <w:r w:rsidR="00231A3F">
        <w:rPr>
          <w:rFonts w:ascii="Arial" w:hAnsi="Arial" w:cs="Arial"/>
          <w:sz w:val="24"/>
          <w:szCs w:val="24"/>
        </w:rPr>
        <w:t xml:space="preserve"> </w:t>
      </w:r>
      <w:r w:rsidR="004C4BCD">
        <w:rPr>
          <w:rFonts w:ascii="Arial" w:hAnsi="Arial" w:cs="Arial"/>
          <w:sz w:val="24"/>
          <w:szCs w:val="24"/>
        </w:rPr>
        <w:t>assessment is used as a supporting assessment.</w:t>
      </w:r>
      <w:r w:rsidR="003C54EE">
        <w:rPr>
          <w:rFonts w:ascii="Arial" w:hAnsi="Arial" w:cs="Arial"/>
          <w:sz w:val="24"/>
          <w:szCs w:val="24"/>
        </w:rPr>
        <w:t xml:space="preserve"> By having formative assessment as the </w:t>
      </w:r>
      <w:r w:rsidR="00DC55DB">
        <w:rPr>
          <w:rFonts w:ascii="Arial" w:hAnsi="Arial" w:cs="Arial"/>
          <w:sz w:val="24"/>
          <w:szCs w:val="24"/>
        </w:rPr>
        <w:t>primary form of assessment i</w:t>
      </w:r>
      <w:r w:rsidR="00BB5F50">
        <w:rPr>
          <w:rFonts w:ascii="Arial" w:hAnsi="Arial" w:cs="Arial"/>
          <w:sz w:val="24"/>
          <w:szCs w:val="24"/>
        </w:rPr>
        <w:t xml:space="preserve">t is </w:t>
      </w:r>
      <w:r w:rsidR="00DC55DB">
        <w:rPr>
          <w:rFonts w:ascii="Arial" w:hAnsi="Arial" w:cs="Arial"/>
          <w:sz w:val="24"/>
          <w:szCs w:val="24"/>
        </w:rPr>
        <w:t xml:space="preserve">considered </w:t>
      </w:r>
      <w:r w:rsidR="002F3A4B">
        <w:rPr>
          <w:rFonts w:ascii="Arial" w:hAnsi="Arial" w:cs="Arial"/>
          <w:sz w:val="24"/>
          <w:szCs w:val="24"/>
        </w:rPr>
        <w:t>beneficial</w:t>
      </w:r>
      <w:r w:rsidR="003E5664">
        <w:rPr>
          <w:rFonts w:ascii="Arial" w:hAnsi="Arial" w:cs="Arial"/>
          <w:sz w:val="24"/>
          <w:szCs w:val="24"/>
        </w:rPr>
        <w:t>,</w:t>
      </w:r>
      <w:r w:rsidR="002F3A4B">
        <w:rPr>
          <w:rFonts w:ascii="Arial" w:hAnsi="Arial" w:cs="Arial"/>
          <w:sz w:val="24"/>
          <w:szCs w:val="24"/>
        </w:rPr>
        <w:t xml:space="preserve"> according to </w:t>
      </w:r>
      <w:proofErr w:type="spellStart"/>
      <w:r w:rsidR="008642FD">
        <w:rPr>
          <w:rFonts w:ascii="Arial" w:hAnsi="Arial" w:cs="Arial"/>
          <w:sz w:val="24"/>
          <w:szCs w:val="24"/>
        </w:rPr>
        <w:t>Green</w:t>
      </w:r>
      <w:r w:rsidR="00940C9D">
        <w:rPr>
          <w:rFonts w:ascii="Arial" w:hAnsi="Arial" w:cs="Arial"/>
          <w:sz w:val="24"/>
          <w:szCs w:val="24"/>
        </w:rPr>
        <w:t>stein</w:t>
      </w:r>
      <w:proofErr w:type="spellEnd"/>
      <w:r w:rsidR="00940C9D">
        <w:rPr>
          <w:rFonts w:ascii="Arial" w:hAnsi="Arial" w:cs="Arial"/>
          <w:sz w:val="24"/>
          <w:szCs w:val="24"/>
        </w:rPr>
        <w:t xml:space="preserve"> (</w:t>
      </w:r>
      <w:r w:rsidR="00DC41DA">
        <w:rPr>
          <w:rFonts w:ascii="Arial" w:hAnsi="Arial" w:cs="Arial"/>
          <w:sz w:val="24"/>
          <w:szCs w:val="24"/>
        </w:rPr>
        <w:t>2010)</w:t>
      </w:r>
      <w:r w:rsidR="00940C9D">
        <w:rPr>
          <w:rFonts w:ascii="Arial" w:hAnsi="Arial" w:cs="Arial"/>
          <w:sz w:val="24"/>
          <w:szCs w:val="24"/>
        </w:rPr>
        <w:t xml:space="preserve"> who states that</w:t>
      </w:r>
      <w:r w:rsidR="003E5664">
        <w:rPr>
          <w:rFonts w:ascii="Arial" w:hAnsi="Arial" w:cs="Arial"/>
          <w:sz w:val="24"/>
          <w:szCs w:val="24"/>
        </w:rPr>
        <w:t xml:space="preserve"> the use of formative assessments allows for a focus on achieving goals instead of looking at whether a target was made or missed, </w:t>
      </w:r>
      <w:r w:rsidR="008F0766">
        <w:rPr>
          <w:rFonts w:ascii="Arial" w:hAnsi="Arial" w:cs="Arial"/>
          <w:sz w:val="24"/>
          <w:szCs w:val="24"/>
        </w:rPr>
        <w:t xml:space="preserve">by doing this it creates clarity for learners and teachers who know what the standards are and the goals that are </w:t>
      </w:r>
      <w:r w:rsidR="001B6D29">
        <w:rPr>
          <w:rFonts w:ascii="Arial" w:hAnsi="Arial" w:cs="Arial"/>
          <w:sz w:val="24"/>
          <w:szCs w:val="24"/>
        </w:rPr>
        <w:t>needed to be met.</w:t>
      </w:r>
    </w:p>
    <w:p w14:paraId="1EC72394" w14:textId="205FF41B" w:rsidR="00DD744C" w:rsidRDefault="003C3751" w:rsidP="00C75B53">
      <w:pPr>
        <w:spacing w:line="360" w:lineRule="auto"/>
        <w:jc w:val="both"/>
        <w:divId w:val="562982474"/>
        <w:rPr>
          <w:rFonts w:ascii="Arial" w:hAnsi="Arial" w:cs="Arial"/>
          <w:sz w:val="24"/>
          <w:szCs w:val="24"/>
          <w:lang w:val="en-US"/>
        </w:rPr>
      </w:pPr>
      <w:r>
        <w:rPr>
          <w:rFonts w:ascii="Arial" w:hAnsi="Arial" w:cs="Arial"/>
          <w:sz w:val="24"/>
          <w:szCs w:val="24"/>
        </w:rPr>
        <w:t xml:space="preserve">By using </w:t>
      </w:r>
      <w:r w:rsidR="004311A8">
        <w:rPr>
          <w:rFonts w:ascii="Arial" w:hAnsi="Arial" w:cs="Arial"/>
          <w:sz w:val="24"/>
          <w:szCs w:val="24"/>
        </w:rPr>
        <w:t xml:space="preserve">observations within a play-based curriculum </w:t>
      </w:r>
      <w:r w:rsidR="00490B71">
        <w:rPr>
          <w:rFonts w:ascii="Arial" w:hAnsi="Arial" w:cs="Arial"/>
          <w:sz w:val="24"/>
          <w:szCs w:val="24"/>
        </w:rPr>
        <w:t>it allows practitioners the opportunity to</w:t>
      </w:r>
      <w:r w:rsidR="00CD24CF">
        <w:rPr>
          <w:rFonts w:ascii="Arial" w:hAnsi="Arial" w:cs="Arial"/>
          <w:sz w:val="24"/>
          <w:szCs w:val="24"/>
        </w:rPr>
        <w:t xml:space="preserve"> learn and assess the child on the unique qualities that they possess, such as how their personalities differ, to which tasks they can complete and how they perform them</w:t>
      </w:r>
      <w:r w:rsidR="00A94904">
        <w:rPr>
          <w:rFonts w:ascii="Arial" w:hAnsi="Arial" w:cs="Arial"/>
          <w:sz w:val="24"/>
          <w:szCs w:val="24"/>
        </w:rPr>
        <w:t xml:space="preserve"> </w:t>
      </w:r>
      <w:r w:rsidR="00CD24CF">
        <w:rPr>
          <w:rFonts w:ascii="Arial" w:hAnsi="Arial" w:cs="Arial"/>
          <w:sz w:val="24"/>
          <w:szCs w:val="24"/>
        </w:rPr>
        <w:t>(</w:t>
      </w:r>
      <w:r w:rsidR="00DE5CB0" w:rsidRPr="00F27BC8">
        <w:rPr>
          <w:rFonts w:ascii="Arial" w:hAnsi="Arial" w:cs="Arial"/>
          <w:sz w:val="24"/>
          <w:szCs w:val="24"/>
        </w:rPr>
        <w:t>Professional Association for Childcare and Early Years</w:t>
      </w:r>
      <w:r w:rsidR="00CD24CF">
        <w:rPr>
          <w:rFonts w:ascii="Arial" w:hAnsi="Arial" w:cs="Arial"/>
          <w:sz w:val="24"/>
          <w:szCs w:val="24"/>
        </w:rPr>
        <w:t>,</w:t>
      </w:r>
      <w:r w:rsidR="00DE5CB0" w:rsidRPr="00F27BC8">
        <w:rPr>
          <w:rFonts w:ascii="Arial" w:hAnsi="Arial" w:cs="Arial"/>
          <w:sz w:val="24"/>
          <w:szCs w:val="24"/>
        </w:rPr>
        <w:t xml:space="preserve"> 2016</w:t>
      </w:r>
      <w:r w:rsidR="00DE5CB0">
        <w:rPr>
          <w:rFonts w:ascii="Arial" w:hAnsi="Arial" w:cs="Arial"/>
          <w:sz w:val="24"/>
          <w:szCs w:val="24"/>
        </w:rPr>
        <w:t>b)</w:t>
      </w:r>
      <w:r w:rsidR="00CD24CF">
        <w:rPr>
          <w:rFonts w:ascii="Arial" w:hAnsi="Arial" w:cs="Arial"/>
          <w:sz w:val="24"/>
          <w:szCs w:val="24"/>
        </w:rPr>
        <w:t>.</w:t>
      </w:r>
      <w:r w:rsidR="008179B2">
        <w:rPr>
          <w:rFonts w:ascii="Arial" w:hAnsi="Arial" w:cs="Arial"/>
          <w:sz w:val="24"/>
          <w:szCs w:val="24"/>
        </w:rPr>
        <w:t xml:space="preserve"> With this in mind</w:t>
      </w:r>
      <w:r w:rsidR="00C913CE">
        <w:rPr>
          <w:rFonts w:ascii="Arial" w:hAnsi="Arial" w:cs="Arial"/>
          <w:sz w:val="24"/>
          <w:szCs w:val="24"/>
        </w:rPr>
        <w:t xml:space="preserve">, the educational assessment process took a turn from </w:t>
      </w:r>
      <w:r w:rsidR="0029364D">
        <w:rPr>
          <w:rFonts w:ascii="Arial" w:hAnsi="Arial" w:cs="Arial"/>
          <w:sz w:val="24"/>
          <w:szCs w:val="24"/>
        </w:rPr>
        <w:t xml:space="preserve">unfair tests to a more fair, authentic assessment process that puts an emphasis on a holistic approach to assessment that takes into consideration the more diverse learning community that fits a more multicultural school system </w:t>
      </w:r>
      <w:r w:rsidR="00615BB6">
        <w:rPr>
          <w:rFonts w:ascii="Arial" w:hAnsi="Arial" w:cs="Arial"/>
          <w:sz w:val="24"/>
          <w:szCs w:val="24"/>
        </w:rPr>
        <w:t xml:space="preserve">(Tierney, </w:t>
      </w:r>
      <w:r w:rsidR="009E1F60">
        <w:rPr>
          <w:rFonts w:ascii="Arial" w:hAnsi="Arial" w:cs="Arial"/>
          <w:sz w:val="24"/>
          <w:szCs w:val="24"/>
        </w:rPr>
        <w:t>2013).</w:t>
      </w:r>
      <w:r w:rsidR="00180C28">
        <w:rPr>
          <w:rFonts w:ascii="Arial" w:hAnsi="Arial" w:cs="Arial"/>
          <w:sz w:val="24"/>
          <w:szCs w:val="24"/>
        </w:rPr>
        <w:t xml:space="preserve"> According to Chan (2011) schools across many English speaking countries</w:t>
      </w:r>
      <w:r w:rsidR="009C6BED">
        <w:rPr>
          <w:rFonts w:ascii="Arial" w:hAnsi="Arial" w:cs="Arial"/>
          <w:sz w:val="24"/>
          <w:szCs w:val="24"/>
        </w:rPr>
        <w:t xml:space="preserve"> such as the United Kingdom, </w:t>
      </w:r>
      <w:r w:rsidR="00E133E8">
        <w:rPr>
          <w:rFonts w:ascii="Arial" w:hAnsi="Arial" w:cs="Arial"/>
          <w:sz w:val="24"/>
          <w:szCs w:val="24"/>
        </w:rPr>
        <w:t xml:space="preserve">United States of America and New Zealand </w:t>
      </w:r>
      <w:r w:rsidR="00180C28">
        <w:rPr>
          <w:rFonts w:ascii="Arial" w:hAnsi="Arial" w:cs="Arial"/>
          <w:sz w:val="24"/>
          <w:szCs w:val="24"/>
        </w:rPr>
        <w:t xml:space="preserve"> are </w:t>
      </w:r>
      <w:r w:rsidR="009C6BED">
        <w:rPr>
          <w:rFonts w:ascii="Arial" w:hAnsi="Arial" w:cs="Arial"/>
          <w:sz w:val="24"/>
          <w:szCs w:val="24"/>
        </w:rPr>
        <w:t xml:space="preserve">seeing an increase in their ethic diversity </w:t>
      </w:r>
      <w:r w:rsidR="00F23FB8">
        <w:rPr>
          <w:rFonts w:ascii="Arial" w:hAnsi="Arial" w:cs="Arial"/>
          <w:sz w:val="24"/>
          <w:szCs w:val="24"/>
        </w:rPr>
        <w:t>through their pupils due to global migration attracting people to these popular destinations.</w:t>
      </w:r>
      <w:r w:rsidR="008E0EC3">
        <w:rPr>
          <w:rFonts w:ascii="Arial" w:hAnsi="Arial" w:cs="Arial"/>
          <w:sz w:val="24"/>
          <w:szCs w:val="24"/>
        </w:rPr>
        <w:t xml:space="preserve"> </w:t>
      </w:r>
      <w:r w:rsidR="00226CBD">
        <w:rPr>
          <w:rFonts w:ascii="Arial" w:hAnsi="Arial" w:cs="Arial"/>
          <w:sz w:val="24"/>
          <w:szCs w:val="24"/>
        </w:rPr>
        <w:t xml:space="preserve"> According</w:t>
      </w:r>
      <w:r w:rsidR="005C267D">
        <w:rPr>
          <w:rFonts w:ascii="Arial" w:hAnsi="Arial" w:cs="Arial"/>
          <w:sz w:val="24"/>
          <w:szCs w:val="24"/>
        </w:rPr>
        <w:t xml:space="preserve"> to</w:t>
      </w:r>
      <w:r w:rsidR="00226CBD">
        <w:rPr>
          <w:rFonts w:ascii="Arial" w:hAnsi="Arial" w:cs="Arial"/>
          <w:sz w:val="24"/>
          <w:szCs w:val="24"/>
        </w:rPr>
        <w:t xml:space="preserve"> the New Zealand </w:t>
      </w:r>
      <w:r w:rsidR="00004211">
        <w:rPr>
          <w:rFonts w:ascii="Arial" w:hAnsi="Arial" w:cs="Arial"/>
          <w:sz w:val="24"/>
          <w:szCs w:val="24"/>
        </w:rPr>
        <w:t>Government</w:t>
      </w:r>
      <w:r w:rsidR="00226CBD">
        <w:rPr>
          <w:rFonts w:ascii="Arial" w:hAnsi="Arial" w:cs="Arial"/>
          <w:sz w:val="24"/>
          <w:szCs w:val="24"/>
        </w:rPr>
        <w:t xml:space="preserve"> (2017) Ministry of Education,  their play based curriculum, </w:t>
      </w:r>
      <w:r w:rsidR="00226CBD" w:rsidRPr="00FF23BF">
        <w:rPr>
          <w:rFonts w:ascii="Arial" w:hAnsi="Arial" w:cs="Arial"/>
          <w:sz w:val="24"/>
          <w:szCs w:val="24"/>
        </w:rPr>
        <w:t xml:space="preserve">Te </w:t>
      </w:r>
      <w:proofErr w:type="spellStart"/>
      <w:r w:rsidR="00226CBD" w:rsidRPr="00FF23BF">
        <w:rPr>
          <w:rFonts w:ascii="Arial" w:hAnsi="Arial" w:cs="Arial"/>
          <w:sz w:val="24"/>
          <w:szCs w:val="24"/>
        </w:rPr>
        <w:t>Whāriki</w:t>
      </w:r>
      <w:proofErr w:type="spellEnd"/>
      <w:r w:rsidR="00226CBD">
        <w:rPr>
          <w:rFonts w:ascii="Arial" w:hAnsi="Arial" w:cs="Arial"/>
          <w:sz w:val="24"/>
          <w:szCs w:val="24"/>
        </w:rPr>
        <w:t xml:space="preserve"> is a bicultural curriculum that puts the focus on the nations bicultural foundations and multicultural presen</w:t>
      </w:r>
      <w:r w:rsidR="0008247C">
        <w:rPr>
          <w:rFonts w:ascii="Arial" w:hAnsi="Arial" w:cs="Arial"/>
          <w:sz w:val="24"/>
          <w:szCs w:val="24"/>
        </w:rPr>
        <w:t>ce</w:t>
      </w:r>
      <w:r w:rsidR="00226CBD">
        <w:rPr>
          <w:rFonts w:ascii="Arial" w:hAnsi="Arial" w:cs="Arial"/>
          <w:sz w:val="24"/>
          <w:szCs w:val="24"/>
        </w:rPr>
        <w:t xml:space="preserve"> whilst looking towards their future to by developing their learners through this curriculum.</w:t>
      </w:r>
      <w:r w:rsidR="007C64EF">
        <w:rPr>
          <w:rFonts w:ascii="Arial" w:hAnsi="Arial" w:cs="Arial"/>
          <w:sz w:val="24"/>
          <w:szCs w:val="24"/>
        </w:rPr>
        <w:t xml:space="preserve"> The </w:t>
      </w:r>
      <w:r w:rsidR="009D2403">
        <w:rPr>
          <w:rFonts w:ascii="Arial" w:hAnsi="Arial" w:cs="Arial"/>
          <w:sz w:val="24"/>
          <w:szCs w:val="24"/>
        </w:rPr>
        <w:t>assessme</w:t>
      </w:r>
      <w:r w:rsidR="00AF7E7B">
        <w:rPr>
          <w:rFonts w:ascii="Arial" w:hAnsi="Arial" w:cs="Arial"/>
          <w:sz w:val="24"/>
          <w:szCs w:val="24"/>
        </w:rPr>
        <w:t xml:space="preserve">nts </w:t>
      </w:r>
      <w:r w:rsidR="00AF7E7B">
        <w:rPr>
          <w:rFonts w:ascii="Arial" w:hAnsi="Arial" w:cs="Arial"/>
          <w:sz w:val="24"/>
          <w:szCs w:val="24"/>
        </w:rPr>
        <w:lastRenderedPageBreak/>
        <w:t xml:space="preserve">within </w:t>
      </w:r>
      <w:r w:rsidR="009F51ED">
        <w:rPr>
          <w:rFonts w:ascii="Arial" w:hAnsi="Arial" w:cs="Arial"/>
          <w:sz w:val="24"/>
          <w:szCs w:val="24"/>
        </w:rPr>
        <w:t xml:space="preserve">Te </w:t>
      </w:r>
      <w:proofErr w:type="spellStart"/>
      <w:r w:rsidR="009F51ED" w:rsidRPr="00FF23BF">
        <w:rPr>
          <w:rFonts w:ascii="Arial" w:hAnsi="Arial" w:cs="Arial"/>
          <w:sz w:val="24"/>
          <w:szCs w:val="24"/>
        </w:rPr>
        <w:t>Whāriki</w:t>
      </w:r>
      <w:proofErr w:type="spellEnd"/>
      <w:r w:rsidR="009F51ED">
        <w:rPr>
          <w:rFonts w:ascii="Arial" w:hAnsi="Arial" w:cs="Arial"/>
          <w:sz w:val="24"/>
          <w:szCs w:val="24"/>
        </w:rPr>
        <w:t xml:space="preserve"> settings are written by practitioners in the form of learning stories. </w:t>
      </w:r>
      <w:r w:rsidR="0004449A">
        <w:rPr>
          <w:rFonts w:ascii="Arial" w:hAnsi="Arial" w:cs="Arial"/>
          <w:sz w:val="24"/>
          <w:szCs w:val="24"/>
        </w:rPr>
        <w:t>According to Lee et al. (</w:t>
      </w:r>
      <w:r w:rsidR="007B7D2F">
        <w:rPr>
          <w:rFonts w:ascii="Arial" w:hAnsi="Arial" w:cs="Arial"/>
          <w:sz w:val="24"/>
          <w:szCs w:val="24"/>
        </w:rPr>
        <w:t xml:space="preserve">2013) the assessments for Te </w:t>
      </w:r>
      <w:proofErr w:type="spellStart"/>
      <w:r w:rsidR="007B7D2F" w:rsidRPr="00FF23BF">
        <w:rPr>
          <w:rFonts w:ascii="Arial" w:hAnsi="Arial" w:cs="Arial"/>
          <w:sz w:val="24"/>
          <w:szCs w:val="24"/>
        </w:rPr>
        <w:t>Whāriki</w:t>
      </w:r>
      <w:proofErr w:type="spellEnd"/>
      <w:r w:rsidR="007B7D2F">
        <w:rPr>
          <w:rFonts w:ascii="Arial" w:hAnsi="Arial" w:cs="Arial"/>
          <w:sz w:val="24"/>
          <w:szCs w:val="24"/>
        </w:rPr>
        <w:t xml:space="preserve"> are written in the form of a story that is written to the family and their child.</w:t>
      </w:r>
      <w:r w:rsidR="005D3838">
        <w:rPr>
          <w:rFonts w:ascii="Arial" w:hAnsi="Arial" w:cs="Arial"/>
          <w:sz w:val="24"/>
          <w:szCs w:val="24"/>
        </w:rPr>
        <w:t xml:space="preserve"> Lee et al. (2013) suggest that practitioners write assessments in the form of these stories </w:t>
      </w:r>
      <w:r w:rsidR="005C3EE9">
        <w:rPr>
          <w:rFonts w:ascii="Arial" w:hAnsi="Arial" w:cs="Arial"/>
          <w:sz w:val="24"/>
          <w:szCs w:val="24"/>
        </w:rPr>
        <w:t>so it can become meaningful to the learners.</w:t>
      </w:r>
      <w:r w:rsidR="00426B7D">
        <w:rPr>
          <w:rFonts w:ascii="Arial" w:hAnsi="Arial" w:cs="Arial"/>
          <w:sz w:val="24"/>
          <w:szCs w:val="24"/>
        </w:rPr>
        <w:t xml:space="preserve"> According to </w:t>
      </w:r>
      <w:r w:rsidR="00A155CA">
        <w:rPr>
          <w:rFonts w:ascii="Arial" w:hAnsi="Arial" w:cs="Arial"/>
          <w:sz w:val="24"/>
          <w:szCs w:val="24"/>
        </w:rPr>
        <w:t xml:space="preserve">NZIE </w:t>
      </w:r>
      <w:r w:rsidR="00EA2AFB">
        <w:rPr>
          <w:rFonts w:ascii="Arial" w:hAnsi="Arial" w:cs="Arial"/>
          <w:sz w:val="24"/>
          <w:szCs w:val="24"/>
        </w:rPr>
        <w:t xml:space="preserve">Te </w:t>
      </w:r>
      <w:r w:rsidR="00912C58">
        <w:rPr>
          <w:rFonts w:ascii="Arial" w:hAnsi="Arial" w:cs="Arial"/>
          <w:sz w:val="24"/>
          <w:szCs w:val="24"/>
        </w:rPr>
        <w:t>R</w:t>
      </w:r>
      <w:r w:rsidR="00C751CC">
        <w:rPr>
          <w:rFonts w:ascii="Arial" w:hAnsi="Arial" w:cs="Arial"/>
          <w:sz w:val="24"/>
          <w:szCs w:val="24"/>
        </w:rPr>
        <w:t>iu Roa (</w:t>
      </w:r>
      <w:r w:rsidR="009F79C7">
        <w:rPr>
          <w:rFonts w:ascii="Arial" w:hAnsi="Arial" w:cs="Arial"/>
          <w:sz w:val="24"/>
          <w:szCs w:val="24"/>
        </w:rPr>
        <w:t>2015) Professor Mar</w:t>
      </w:r>
      <w:r w:rsidR="007A5295">
        <w:rPr>
          <w:rFonts w:ascii="Arial" w:hAnsi="Arial" w:cs="Arial"/>
          <w:sz w:val="24"/>
          <w:szCs w:val="24"/>
        </w:rPr>
        <w:t xml:space="preserve">garet Carr </w:t>
      </w:r>
      <w:r w:rsidR="00C367D3">
        <w:rPr>
          <w:rFonts w:ascii="Arial" w:hAnsi="Arial" w:cs="Arial"/>
          <w:sz w:val="24"/>
          <w:szCs w:val="24"/>
        </w:rPr>
        <w:t xml:space="preserve">believes </w:t>
      </w:r>
      <w:r w:rsidR="009F79C7">
        <w:rPr>
          <w:rFonts w:ascii="Arial" w:hAnsi="Arial" w:cs="Arial"/>
          <w:sz w:val="24"/>
          <w:szCs w:val="24"/>
        </w:rPr>
        <w:t>the technique of learning st</w:t>
      </w:r>
      <w:r w:rsidR="00C367D3">
        <w:rPr>
          <w:rFonts w:ascii="Arial" w:hAnsi="Arial" w:cs="Arial"/>
          <w:sz w:val="24"/>
          <w:szCs w:val="24"/>
        </w:rPr>
        <w:t xml:space="preserve">ories and the delivery of the curriculum </w:t>
      </w:r>
      <w:r w:rsidR="00C367D3" w:rsidRPr="00956A46">
        <w:rPr>
          <w:rFonts w:ascii="Arial" w:hAnsi="Arial" w:cs="Arial"/>
          <w:sz w:val="24"/>
          <w:szCs w:val="24"/>
        </w:rPr>
        <w:t xml:space="preserve">Te </w:t>
      </w:r>
      <w:proofErr w:type="spellStart"/>
      <w:r w:rsidR="00C367D3" w:rsidRPr="00956A46">
        <w:rPr>
          <w:rFonts w:ascii="Arial" w:hAnsi="Arial" w:cs="Arial"/>
          <w:sz w:val="24"/>
          <w:szCs w:val="24"/>
        </w:rPr>
        <w:t>Whāriki</w:t>
      </w:r>
      <w:proofErr w:type="spellEnd"/>
      <w:r w:rsidR="00C367D3" w:rsidRPr="00956A46">
        <w:rPr>
          <w:rFonts w:ascii="Arial" w:hAnsi="Arial" w:cs="Arial"/>
          <w:sz w:val="24"/>
          <w:szCs w:val="24"/>
        </w:rPr>
        <w:t xml:space="preserve"> </w:t>
      </w:r>
      <w:r w:rsidR="00C367D3">
        <w:rPr>
          <w:rFonts w:ascii="Arial" w:hAnsi="Arial" w:cs="Arial"/>
          <w:sz w:val="24"/>
          <w:szCs w:val="24"/>
        </w:rPr>
        <w:t xml:space="preserve">has </w:t>
      </w:r>
      <w:r w:rsidR="00393D91">
        <w:rPr>
          <w:rFonts w:ascii="Arial" w:hAnsi="Arial" w:cs="Arial"/>
          <w:sz w:val="24"/>
          <w:szCs w:val="24"/>
        </w:rPr>
        <w:t>woven together</w:t>
      </w:r>
      <w:r w:rsidR="00796A8E">
        <w:rPr>
          <w:rFonts w:ascii="Arial" w:hAnsi="Arial" w:cs="Arial"/>
          <w:sz w:val="24"/>
          <w:szCs w:val="24"/>
        </w:rPr>
        <w:t xml:space="preserve"> </w:t>
      </w:r>
      <w:r w:rsidR="00393D91">
        <w:rPr>
          <w:rFonts w:ascii="Arial" w:hAnsi="Arial" w:cs="Arial"/>
          <w:sz w:val="24"/>
          <w:szCs w:val="24"/>
        </w:rPr>
        <w:t xml:space="preserve">and gone hand in hand </w:t>
      </w:r>
      <w:r w:rsidR="006072E2">
        <w:rPr>
          <w:rFonts w:ascii="Arial" w:hAnsi="Arial" w:cs="Arial"/>
          <w:sz w:val="24"/>
          <w:szCs w:val="24"/>
        </w:rPr>
        <w:t>w</w:t>
      </w:r>
      <w:r w:rsidR="007008AD">
        <w:rPr>
          <w:rFonts w:ascii="Arial" w:hAnsi="Arial" w:cs="Arial"/>
          <w:sz w:val="24"/>
          <w:szCs w:val="24"/>
        </w:rPr>
        <w:t>ith</w:t>
      </w:r>
      <w:r w:rsidR="006072E2">
        <w:rPr>
          <w:rFonts w:ascii="Arial" w:hAnsi="Arial" w:cs="Arial"/>
          <w:sz w:val="24"/>
          <w:szCs w:val="24"/>
        </w:rPr>
        <w:t xml:space="preserve"> the narrative </w:t>
      </w:r>
      <w:r w:rsidR="00EF2A11">
        <w:rPr>
          <w:rFonts w:ascii="Arial" w:hAnsi="Arial" w:cs="Arial"/>
          <w:sz w:val="24"/>
          <w:szCs w:val="24"/>
        </w:rPr>
        <w:t>approach</w:t>
      </w:r>
      <w:r w:rsidR="006072E2">
        <w:rPr>
          <w:rFonts w:ascii="Arial" w:hAnsi="Arial" w:cs="Arial"/>
          <w:sz w:val="24"/>
          <w:szCs w:val="24"/>
        </w:rPr>
        <w:t xml:space="preserve"> </w:t>
      </w:r>
      <w:r w:rsidR="00E879EB">
        <w:rPr>
          <w:rFonts w:ascii="Arial" w:hAnsi="Arial" w:cs="Arial"/>
          <w:sz w:val="24"/>
          <w:szCs w:val="24"/>
        </w:rPr>
        <w:t>whilst</w:t>
      </w:r>
      <w:r w:rsidR="00EF2A11">
        <w:rPr>
          <w:rFonts w:ascii="Arial" w:hAnsi="Arial" w:cs="Arial"/>
          <w:sz w:val="24"/>
          <w:szCs w:val="24"/>
        </w:rPr>
        <w:t xml:space="preserve"> the portfolio for the learner </w:t>
      </w:r>
      <w:r w:rsidR="008520C3">
        <w:rPr>
          <w:rFonts w:ascii="Arial" w:hAnsi="Arial" w:cs="Arial"/>
          <w:sz w:val="24"/>
          <w:szCs w:val="24"/>
        </w:rPr>
        <w:t xml:space="preserve">helps describe the </w:t>
      </w:r>
      <w:r w:rsidR="002F19C9">
        <w:rPr>
          <w:rFonts w:ascii="Arial" w:hAnsi="Arial" w:cs="Arial"/>
          <w:sz w:val="24"/>
          <w:szCs w:val="24"/>
        </w:rPr>
        <w:t xml:space="preserve">strength in </w:t>
      </w:r>
      <w:r w:rsidR="007B07E0">
        <w:rPr>
          <w:rFonts w:ascii="Arial" w:hAnsi="Arial" w:cs="Arial"/>
          <w:sz w:val="24"/>
          <w:szCs w:val="24"/>
        </w:rPr>
        <w:t>the</w:t>
      </w:r>
      <w:r w:rsidR="002F19C9">
        <w:rPr>
          <w:rFonts w:ascii="Arial" w:hAnsi="Arial" w:cs="Arial"/>
          <w:sz w:val="24"/>
          <w:szCs w:val="24"/>
        </w:rPr>
        <w:t xml:space="preserve"> improvements that has occurred through</w:t>
      </w:r>
      <w:r w:rsidR="007B07E0">
        <w:rPr>
          <w:rFonts w:ascii="Arial" w:hAnsi="Arial" w:cs="Arial"/>
          <w:sz w:val="24"/>
          <w:szCs w:val="24"/>
        </w:rPr>
        <w:t>out</w:t>
      </w:r>
      <w:r w:rsidR="002F19C9">
        <w:rPr>
          <w:rFonts w:ascii="Arial" w:hAnsi="Arial" w:cs="Arial"/>
          <w:sz w:val="24"/>
          <w:szCs w:val="24"/>
        </w:rPr>
        <w:t xml:space="preserve"> the learning</w:t>
      </w:r>
      <w:r w:rsidR="007B07E0">
        <w:rPr>
          <w:rFonts w:ascii="Arial" w:hAnsi="Arial" w:cs="Arial"/>
          <w:sz w:val="24"/>
          <w:szCs w:val="24"/>
        </w:rPr>
        <w:t xml:space="preserve"> process.</w:t>
      </w:r>
      <w:r w:rsidR="00634269">
        <w:rPr>
          <w:rFonts w:ascii="Arial" w:hAnsi="Arial" w:cs="Arial"/>
          <w:sz w:val="24"/>
          <w:szCs w:val="24"/>
        </w:rPr>
        <w:t xml:space="preserve"> However </w:t>
      </w:r>
      <w:r w:rsidR="00D913F2">
        <w:rPr>
          <w:rFonts w:ascii="Arial" w:hAnsi="Arial" w:cs="Arial"/>
          <w:sz w:val="24"/>
          <w:szCs w:val="24"/>
        </w:rPr>
        <w:t xml:space="preserve">what should be considered when comparing the New Zealand approach to what could help </w:t>
      </w:r>
      <w:r w:rsidR="00B94123">
        <w:rPr>
          <w:rFonts w:ascii="Arial" w:hAnsi="Arial" w:cs="Arial"/>
          <w:sz w:val="24"/>
          <w:szCs w:val="24"/>
        </w:rPr>
        <w:t xml:space="preserve">Wales is that, according to </w:t>
      </w:r>
      <w:proofErr w:type="spellStart"/>
      <w:r w:rsidR="00AB21EF">
        <w:rPr>
          <w:rFonts w:ascii="Arial" w:hAnsi="Arial" w:cs="Arial"/>
          <w:sz w:val="24"/>
          <w:szCs w:val="24"/>
        </w:rPr>
        <w:t>Blaiklock</w:t>
      </w:r>
      <w:proofErr w:type="spellEnd"/>
      <w:r w:rsidR="00AB21EF">
        <w:rPr>
          <w:rFonts w:ascii="Arial" w:hAnsi="Arial" w:cs="Arial"/>
          <w:sz w:val="24"/>
          <w:szCs w:val="24"/>
        </w:rPr>
        <w:t xml:space="preserve"> (2010) when using Learning Stories, the assessment tool </w:t>
      </w:r>
      <w:r w:rsidR="00026C13">
        <w:rPr>
          <w:rFonts w:ascii="Arial" w:hAnsi="Arial" w:cs="Arial"/>
          <w:sz w:val="24"/>
          <w:szCs w:val="24"/>
        </w:rPr>
        <w:t>requires the practitioner to create a narrative story which interpr</w:t>
      </w:r>
      <w:r w:rsidR="00B57534">
        <w:rPr>
          <w:rFonts w:ascii="Arial" w:hAnsi="Arial" w:cs="Arial"/>
          <w:sz w:val="24"/>
          <w:szCs w:val="24"/>
        </w:rPr>
        <w:t xml:space="preserve">ets the learning process. Which as a result creates </w:t>
      </w:r>
      <w:r w:rsidR="009C563B">
        <w:rPr>
          <w:rFonts w:ascii="Arial" w:hAnsi="Arial" w:cs="Arial"/>
          <w:sz w:val="24"/>
          <w:szCs w:val="24"/>
        </w:rPr>
        <w:t xml:space="preserve">a description of dispositions to learning </w:t>
      </w:r>
      <w:r w:rsidR="005403FE">
        <w:rPr>
          <w:rFonts w:ascii="Arial" w:hAnsi="Arial" w:cs="Arial"/>
          <w:sz w:val="24"/>
          <w:szCs w:val="24"/>
        </w:rPr>
        <w:t>instead of assessing the knowledge and development of skills the child has improved.</w:t>
      </w:r>
      <w:r w:rsidR="00C84423">
        <w:rPr>
          <w:rFonts w:ascii="Arial" w:hAnsi="Arial" w:cs="Arial"/>
          <w:sz w:val="24"/>
          <w:szCs w:val="24"/>
        </w:rPr>
        <w:t xml:space="preserve"> Furthermore Jenkins (2016) </w:t>
      </w:r>
      <w:r w:rsidR="0073024E">
        <w:rPr>
          <w:rFonts w:ascii="Arial" w:hAnsi="Arial" w:cs="Arial"/>
          <w:sz w:val="24"/>
          <w:szCs w:val="24"/>
        </w:rPr>
        <w:t xml:space="preserve">states that even though </w:t>
      </w:r>
      <w:r w:rsidR="0073024E" w:rsidRPr="00956A46">
        <w:rPr>
          <w:rFonts w:ascii="Arial" w:hAnsi="Arial" w:cs="Arial"/>
          <w:sz w:val="24"/>
          <w:szCs w:val="24"/>
        </w:rPr>
        <w:t xml:space="preserve">Te </w:t>
      </w:r>
      <w:proofErr w:type="spellStart"/>
      <w:r w:rsidR="0073024E" w:rsidRPr="00956A46">
        <w:rPr>
          <w:rFonts w:ascii="Arial" w:hAnsi="Arial" w:cs="Arial"/>
          <w:sz w:val="24"/>
          <w:szCs w:val="24"/>
        </w:rPr>
        <w:t>Whāriki</w:t>
      </w:r>
      <w:proofErr w:type="spellEnd"/>
      <w:r w:rsidR="0073024E">
        <w:rPr>
          <w:rFonts w:ascii="Arial" w:hAnsi="Arial" w:cs="Arial"/>
          <w:sz w:val="24"/>
          <w:szCs w:val="24"/>
        </w:rPr>
        <w:t xml:space="preserve"> is a curriculum that is twenty years old, there is a worry </w:t>
      </w:r>
      <w:r w:rsidR="00512B6E">
        <w:rPr>
          <w:rFonts w:ascii="Arial" w:hAnsi="Arial" w:cs="Arial"/>
          <w:sz w:val="24"/>
          <w:szCs w:val="24"/>
        </w:rPr>
        <w:t xml:space="preserve">that the childhood teachers who come fresh out of graduate training in New Zealand  are lacking the skills to deliver their bicultural curriculum </w:t>
      </w:r>
      <w:r w:rsidR="0025605B">
        <w:rPr>
          <w:rFonts w:ascii="Arial" w:hAnsi="Arial" w:cs="Arial"/>
          <w:sz w:val="24"/>
          <w:szCs w:val="24"/>
        </w:rPr>
        <w:t xml:space="preserve">which includes the delivery of the </w:t>
      </w:r>
      <w:proofErr w:type="spellStart"/>
      <w:r w:rsidR="0025605B" w:rsidRPr="00191C77">
        <w:rPr>
          <w:rFonts w:ascii="Arial" w:hAnsi="Arial" w:cs="Arial"/>
          <w:sz w:val="24"/>
          <w:szCs w:val="24"/>
        </w:rPr>
        <w:t>Māori</w:t>
      </w:r>
      <w:proofErr w:type="spellEnd"/>
      <w:r w:rsidR="0025605B">
        <w:rPr>
          <w:rFonts w:ascii="Arial" w:hAnsi="Arial" w:cs="Arial"/>
          <w:sz w:val="24"/>
          <w:szCs w:val="24"/>
        </w:rPr>
        <w:t xml:space="preserve"> language.</w:t>
      </w:r>
      <w:r w:rsidR="00E83BEA">
        <w:rPr>
          <w:rFonts w:ascii="Arial" w:hAnsi="Arial" w:cs="Arial"/>
          <w:sz w:val="24"/>
          <w:szCs w:val="24"/>
        </w:rPr>
        <w:t xml:space="preserve"> </w:t>
      </w:r>
      <w:r w:rsidR="00D21250">
        <w:rPr>
          <w:rFonts w:ascii="Arial" w:hAnsi="Arial" w:cs="Arial"/>
          <w:sz w:val="24"/>
          <w:szCs w:val="24"/>
        </w:rPr>
        <w:t>However this is not only a New Zealand issue, The Welsh Government (2015</w:t>
      </w:r>
      <w:r w:rsidR="00FB46DD">
        <w:rPr>
          <w:rFonts w:ascii="Arial" w:hAnsi="Arial" w:cs="Arial"/>
          <w:sz w:val="24"/>
          <w:szCs w:val="24"/>
        </w:rPr>
        <w:t>b</w:t>
      </w:r>
      <w:r w:rsidR="00D21250">
        <w:rPr>
          <w:rFonts w:ascii="Arial" w:hAnsi="Arial" w:cs="Arial"/>
          <w:sz w:val="24"/>
          <w:szCs w:val="24"/>
        </w:rPr>
        <w:t>)</w:t>
      </w:r>
      <w:r w:rsidR="00FB46DD">
        <w:rPr>
          <w:rFonts w:ascii="Arial" w:hAnsi="Arial" w:cs="Arial"/>
          <w:sz w:val="24"/>
          <w:szCs w:val="24"/>
        </w:rPr>
        <w:t xml:space="preserve"> </w:t>
      </w:r>
      <w:r w:rsidR="005E032D">
        <w:rPr>
          <w:rFonts w:ascii="Arial" w:hAnsi="Arial" w:cs="Arial"/>
          <w:sz w:val="24"/>
          <w:szCs w:val="24"/>
        </w:rPr>
        <w:t xml:space="preserve"> state in a review of the foundation phase,  that more emphasis was </w:t>
      </w:r>
      <w:r w:rsidR="005940F3">
        <w:rPr>
          <w:rFonts w:ascii="Arial" w:hAnsi="Arial" w:cs="Arial"/>
          <w:sz w:val="24"/>
          <w:szCs w:val="24"/>
        </w:rPr>
        <w:t xml:space="preserve">required </w:t>
      </w:r>
      <w:r w:rsidR="005E032D">
        <w:rPr>
          <w:rFonts w:ascii="Arial" w:hAnsi="Arial" w:cs="Arial"/>
          <w:sz w:val="24"/>
          <w:szCs w:val="24"/>
        </w:rPr>
        <w:t xml:space="preserve"> </w:t>
      </w:r>
      <w:r w:rsidR="005940F3">
        <w:rPr>
          <w:rFonts w:ascii="Arial" w:hAnsi="Arial" w:cs="Arial"/>
          <w:sz w:val="24"/>
          <w:szCs w:val="24"/>
        </w:rPr>
        <w:t>on initial teacher training and the understanding of the pedagogy and the assessment</w:t>
      </w:r>
      <w:r w:rsidR="00D15349">
        <w:rPr>
          <w:rFonts w:ascii="Arial" w:hAnsi="Arial" w:cs="Arial"/>
          <w:sz w:val="24"/>
          <w:szCs w:val="24"/>
        </w:rPr>
        <w:t xml:space="preserve">, </w:t>
      </w:r>
      <w:r w:rsidR="00287F9A">
        <w:rPr>
          <w:rFonts w:ascii="Arial" w:hAnsi="Arial" w:cs="Arial"/>
          <w:sz w:val="24"/>
          <w:szCs w:val="24"/>
        </w:rPr>
        <w:t xml:space="preserve">Whilst the Welsh Government </w:t>
      </w:r>
      <w:r w:rsidR="0073188D">
        <w:rPr>
          <w:rFonts w:ascii="Arial" w:hAnsi="Arial" w:cs="Arial"/>
          <w:sz w:val="24"/>
          <w:szCs w:val="24"/>
        </w:rPr>
        <w:t xml:space="preserve">(2014) </w:t>
      </w:r>
      <w:r w:rsidR="00C31044">
        <w:rPr>
          <w:rFonts w:ascii="Arial" w:hAnsi="Arial" w:cs="Arial"/>
          <w:sz w:val="24"/>
          <w:szCs w:val="24"/>
        </w:rPr>
        <w:t xml:space="preserve">state in the independent  stocktake that to </w:t>
      </w:r>
      <w:r w:rsidR="00A85DCB">
        <w:rPr>
          <w:rFonts w:ascii="Arial" w:hAnsi="Arial" w:cs="Arial"/>
          <w:sz w:val="24"/>
          <w:szCs w:val="24"/>
        </w:rPr>
        <w:t>deliver an</w:t>
      </w:r>
      <w:r w:rsidR="00E774B9">
        <w:rPr>
          <w:rFonts w:ascii="Arial" w:hAnsi="Arial" w:cs="Arial"/>
          <w:sz w:val="24"/>
          <w:szCs w:val="24"/>
        </w:rPr>
        <w:t xml:space="preserve"> effective curriculum and the assessments that are part of it, all practitioners require </w:t>
      </w:r>
      <w:r w:rsidR="00B5216C">
        <w:rPr>
          <w:rFonts w:ascii="Arial" w:hAnsi="Arial" w:cs="Arial"/>
          <w:sz w:val="24"/>
          <w:szCs w:val="24"/>
        </w:rPr>
        <w:t xml:space="preserve">a high standard of understanding of how the </w:t>
      </w:r>
      <w:r w:rsidR="00236E2C" w:rsidRPr="00B5216C">
        <w:rPr>
          <w:rFonts w:ascii="Arial" w:hAnsi="Arial" w:cs="Arial"/>
          <w:sz w:val="24"/>
          <w:szCs w:val="24"/>
        </w:rPr>
        <w:t>Foundation Phase</w:t>
      </w:r>
      <w:r w:rsidR="00B5216C">
        <w:rPr>
          <w:rFonts w:ascii="Arial" w:hAnsi="Arial" w:cs="Arial"/>
          <w:sz w:val="24"/>
          <w:szCs w:val="24"/>
        </w:rPr>
        <w:t xml:space="preserve"> operates</w:t>
      </w:r>
      <w:r w:rsidR="00236E2C">
        <w:rPr>
          <w:rFonts w:ascii="Arial" w:hAnsi="Arial" w:cs="Arial"/>
          <w:sz w:val="24"/>
          <w:szCs w:val="24"/>
        </w:rPr>
        <w:t xml:space="preserve">. </w:t>
      </w:r>
      <w:r w:rsidR="00E83BEA">
        <w:rPr>
          <w:rFonts w:ascii="Arial" w:hAnsi="Arial" w:cs="Arial"/>
          <w:sz w:val="24"/>
          <w:szCs w:val="24"/>
        </w:rPr>
        <w:t xml:space="preserve">Despite this </w:t>
      </w:r>
      <w:r w:rsidR="00493047">
        <w:rPr>
          <w:rFonts w:ascii="Arial" w:hAnsi="Arial" w:cs="Arial"/>
          <w:sz w:val="24"/>
          <w:szCs w:val="24"/>
        </w:rPr>
        <w:t xml:space="preserve">according the </w:t>
      </w:r>
      <w:proofErr w:type="spellStart"/>
      <w:r w:rsidR="00F2277C">
        <w:rPr>
          <w:rFonts w:ascii="Arial" w:hAnsi="Arial" w:cs="Arial"/>
          <w:sz w:val="24"/>
          <w:szCs w:val="24"/>
        </w:rPr>
        <w:t>Coughlan</w:t>
      </w:r>
      <w:proofErr w:type="spellEnd"/>
      <w:r w:rsidR="00F2277C">
        <w:rPr>
          <w:rFonts w:ascii="Arial" w:hAnsi="Arial" w:cs="Arial"/>
          <w:sz w:val="24"/>
          <w:szCs w:val="24"/>
        </w:rPr>
        <w:t xml:space="preserve"> (2019) </w:t>
      </w:r>
      <w:r w:rsidR="00BB3027">
        <w:rPr>
          <w:rFonts w:ascii="Arial" w:hAnsi="Arial" w:cs="Arial"/>
          <w:sz w:val="24"/>
          <w:szCs w:val="24"/>
        </w:rPr>
        <w:t xml:space="preserve">if the international </w:t>
      </w:r>
      <w:r w:rsidR="00EA64E1">
        <w:rPr>
          <w:rFonts w:ascii="Arial" w:hAnsi="Arial" w:cs="Arial"/>
          <w:sz w:val="24"/>
          <w:szCs w:val="24"/>
        </w:rPr>
        <w:t xml:space="preserve">school rankings </w:t>
      </w:r>
      <w:r w:rsidR="00E62265">
        <w:rPr>
          <w:rFonts w:ascii="Arial" w:hAnsi="Arial" w:cs="Arial"/>
          <w:sz w:val="24"/>
          <w:szCs w:val="24"/>
        </w:rPr>
        <w:t xml:space="preserve">for the Programme for International Student Assessment </w:t>
      </w:r>
      <w:r w:rsidR="00EA64E1">
        <w:rPr>
          <w:rFonts w:ascii="Arial" w:hAnsi="Arial" w:cs="Arial"/>
          <w:sz w:val="24"/>
          <w:szCs w:val="24"/>
        </w:rPr>
        <w:t xml:space="preserve">are compared especially between New Zealand and the United Kingdom, the results show that across the </w:t>
      </w:r>
      <w:r w:rsidR="000F7183">
        <w:rPr>
          <w:rFonts w:ascii="Arial" w:hAnsi="Arial" w:cs="Arial"/>
          <w:sz w:val="24"/>
          <w:szCs w:val="24"/>
        </w:rPr>
        <w:t xml:space="preserve">three topics assessed which are: Maths, Reading and Science. Both New Zealand and United Kingdom are ranked </w:t>
      </w:r>
      <w:r w:rsidR="003462AD">
        <w:rPr>
          <w:rFonts w:ascii="Arial" w:hAnsi="Arial" w:cs="Arial"/>
          <w:sz w:val="24"/>
          <w:szCs w:val="24"/>
        </w:rPr>
        <w:t>in the top twenty, however New Zealand is ahead in all three topics.</w:t>
      </w:r>
      <w:r w:rsidR="005F5D4E">
        <w:rPr>
          <w:rFonts w:ascii="Arial" w:hAnsi="Arial" w:cs="Arial"/>
          <w:sz w:val="24"/>
          <w:szCs w:val="24"/>
        </w:rPr>
        <w:t xml:space="preserve"> However it must be taken into consideration </w:t>
      </w:r>
      <w:r w:rsidR="00E62265">
        <w:rPr>
          <w:rFonts w:ascii="Arial" w:hAnsi="Arial" w:cs="Arial"/>
          <w:sz w:val="24"/>
          <w:szCs w:val="24"/>
        </w:rPr>
        <w:t xml:space="preserve">that PISA studies </w:t>
      </w:r>
      <w:r w:rsidR="00821AB4">
        <w:rPr>
          <w:rFonts w:ascii="Arial" w:hAnsi="Arial" w:cs="Arial"/>
          <w:sz w:val="24"/>
          <w:szCs w:val="24"/>
        </w:rPr>
        <w:t>evaluate education curriculums globally by assessing the knowledge of 15 years old</w:t>
      </w:r>
      <w:r w:rsidR="00F450BF">
        <w:rPr>
          <w:rFonts w:ascii="Arial" w:hAnsi="Arial" w:cs="Arial"/>
          <w:sz w:val="24"/>
          <w:szCs w:val="24"/>
        </w:rPr>
        <w:t xml:space="preserve"> (New Zealand Government, No date),</w:t>
      </w:r>
      <w:r w:rsidR="00104C4E">
        <w:rPr>
          <w:rFonts w:ascii="Arial" w:hAnsi="Arial" w:cs="Arial"/>
          <w:sz w:val="24"/>
          <w:szCs w:val="24"/>
        </w:rPr>
        <w:t xml:space="preserve">which means that this could alter the true results of the effectiveness of assessment within early years educations such as with the Foundation Phase and Te </w:t>
      </w:r>
      <w:proofErr w:type="spellStart"/>
      <w:r w:rsidR="00104C4E" w:rsidRPr="00956A46">
        <w:rPr>
          <w:rFonts w:ascii="Arial" w:hAnsi="Arial" w:cs="Arial"/>
          <w:sz w:val="24"/>
          <w:szCs w:val="24"/>
        </w:rPr>
        <w:t>Whāriki</w:t>
      </w:r>
      <w:proofErr w:type="spellEnd"/>
      <w:r w:rsidR="005C5400">
        <w:rPr>
          <w:rFonts w:ascii="Arial" w:hAnsi="Arial" w:cs="Arial"/>
          <w:sz w:val="24"/>
          <w:szCs w:val="24"/>
        </w:rPr>
        <w:t xml:space="preserve">. </w:t>
      </w:r>
      <w:r w:rsidR="00FB6FC9">
        <w:rPr>
          <w:rFonts w:ascii="Arial" w:hAnsi="Arial" w:cs="Arial"/>
          <w:sz w:val="24"/>
          <w:szCs w:val="24"/>
        </w:rPr>
        <w:t xml:space="preserve">Although according to Moss (2016) </w:t>
      </w:r>
      <w:r w:rsidR="00BE010F">
        <w:rPr>
          <w:rFonts w:ascii="Arial" w:hAnsi="Arial" w:cs="Arial"/>
          <w:sz w:val="24"/>
          <w:szCs w:val="24"/>
        </w:rPr>
        <w:t xml:space="preserve">the </w:t>
      </w:r>
      <w:r w:rsidR="004420E6">
        <w:rPr>
          <w:rFonts w:ascii="Arial" w:hAnsi="Arial" w:cs="Arial"/>
          <w:sz w:val="24"/>
          <w:szCs w:val="24"/>
        </w:rPr>
        <w:lastRenderedPageBreak/>
        <w:t xml:space="preserve">organisation for Economic Co-operation and Development who are the organisations behind the PISA results has begun </w:t>
      </w:r>
      <w:r w:rsidR="007E21F3">
        <w:rPr>
          <w:rFonts w:ascii="Arial" w:hAnsi="Arial" w:cs="Arial"/>
          <w:sz w:val="24"/>
          <w:szCs w:val="24"/>
        </w:rPr>
        <w:t xml:space="preserve">a trial </w:t>
      </w:r>
      <w:r w:rsidR="00C75B53">
        <w:rPr>
          <w:rFonts w:ascii="Arial" w:hAnsi="Arial" w:cs="Arial"/>
          <w:sz w:val="24"/>
          <w:szCs w:val="24"/>
        </w:rPr>
        <w:t xml:space="preserve">for a similar study for 5 year olds called the </w:t>
      </w:r>
      <w:r w:rsidR="00C75B53" w:rsidRPr="00C75B53">
        <w:rPr>
          <w:rFonts w:ascii="Arial" w:eastAsia="Times New Roman" w:hAnsi="Arial" w:cs="Arial"/>
          <w:color w:val="000000"/>
          <w:sz w:val="24"/>
          <w:szCs w:val="24"/>
        </w:rPr>
        <w:t>International Early Learning Study</w:t>
      </w:r>
      <w:r w:rsidR="001F308C">
        <w:rPr>
          <w:rFonts w:ascii="Arial" w:eastAsia="Times New Roman" w:hAnsi="Arial" w:cs="Arial"/>
          <w:color w:val="000000"/>
          <w:sz w:val="18"/>
          <w:szCs w:val="18"/>
        </w:rPr>
        <w:t>.</w:t>
      </w:r>
      <w:r w:rsidR="0006273C">
        <w:rPr>
          <w:rFonts w:ascii="Arial" w:eastAsia="Times New Roman" w:hAnsi="Arial" w:cs="Arial"/>
          <w:color w:val="000000"/>
          <w:sz w:val="24"/>
          <w:szCs w:val="24"/>
        </w:rPr>
        <w:t xml:space="preserve"> With this new study comes a trial period which saw three countries </w:t>
      </w:r>
      <w:r w:rsidR="002C2560">
        <w:rPr>
          <w:rFonts w:ascii="Arial" w:eastAsia="Times New Roman" w:hAnsi="Arial" w:cs="Arial"/>
          <w:color w:val="000000"/>
          <w:sz w:val="24"/>
          <w:szCs w:val="24"/>
        </w:rPr>
        <w:t xml:space="preserve">in 2018 take on the study. </w:t>
      </w:r>
      <w:r w:rsidR="00E2052B">
        <w:rPr>
          <w:rFonts w:ascii="Arial" w:eastAsia="Times New Roman" w:hAnsi="Arial" w:cs="Arial"/>
          <w:color w:val="000000"/>
          <w:sz w:val="24"/>
          <w:szCs w:val="24"/>
        </w:rPr>
        <w:t xml:space="preserve">According to </w:t>
      </w:r>
      <w:proofErr w:type="spellStart"/>
      <w:r w:rsidR="004E068E">
        <w:rPr>
          <w:rFonts w:ascii="Arial" w:eastAsia="Times New Roman" w:hAnsi="Arial" w:cs="Arial"/>
          <w:color w:val="000000"/>
          <w:sz w:val="24"/>
          <w:szCs w:val="24"/>
        </w:rPr>
        <w:t>Kettle</w:t>
      </w:r>
      <w:r w:rsidR="00AF4CD6">
        <w:rPr>
          <w:rFonts w:ascii="Arial" w:eastAsia="Times New Roman" w:hAnsi="Arial" w:cs="Arial"/>
          <w:color w:val="000000"/>
          <w:sz w:val="24"/>
          <w:szCs w:val="24"/>
        </w:rPr>
        <w:t>well</w:t>
      </w:r>
      <w:proofErr w:type="spellEnd"/>
      <w:r w:rsidR="00AF4CD6">
        <w:rPr>
          <w:rFonts w:ascii="Arial" w:eastAsia="Times New Roman" w:hAnsi="Arial" w:cs="Arial"/>
          <w:color w:val="000000"/>
          <w:sz w:val="24"/>
          <w:szCs w:val="24"/>
        </w:rPr>
        <w:t xml:space="preserve"> </w:t>
      </w:r>
      <w:r w:rsidR="003A56D6">
        <w:rPr>
          <w:rFonts w:ascii="Arial" w:eastAsia="Times New Roman" w:hAnsi="Arial" w:cs="Arial"/>
          <w:color w:val="000000"/>
          <w:sz w:val="24"/>
          <w:szCs w:val="24"/>
        </w:rPr>
        <w:t xml:space="preserve">et al. </w:t>
      </w:r>
      <w:r w:rsidR="00AF4CD6">
        <w:rPr>
          <w:rFonts w:ascii="Arial" w:eastAsia="Times New Roman" w:hAnsi="Arial" w:cs="Arial"/>
          <w:color w:val="000000"/>
          <w:sz w:val="24"/>
          <w:szCs w:val="24"/>
        </w:rPr>
        <w:t>(2020) the study which featured Estonia, England and the United States of America</w:t>
      </w:r>
      <w:r w:rsidR="00C21134">
        <w:rPr>
          <w:rFonts w:ascii="Arial" w:eastAsia="Times New Roman" w:hAnsi="Arial" w:cs="Arial"/>
          <w:color w:val="000000"/>
          <w:sz w:val="24"/>
          <w:szCs w:val="24"/>
        </w:rPr>
        <w:t xml:space="preserve">, identified that </w:t>
      </w:r>
      <w:r w:rsidR="00141377">
        <w:rPr>
          <w:rFonts w:ascii="Arial" w:eastAsia="Times New Roman" w:hAnsi="Arial" w:cs="Arial"/>
          <w:color w:val="000000"/>
          <w:sz w:val="24"/>
          <w:szCs w:val="24"/>
        </w:rPr>
        <w:t xml:space="preserve">through the aim of finding out how to enrich the 5 year olds </w:t>
      </w:r>
      <w:r w:rsidR="009E6DCB">
        <w:rPr>
          <w:rFonts w:ascii="Arial" w:eastAsia="Times New Roman" w:hAnsi="Arial" w:cs="Arial"/>
          <w:color w:val="000000"/>
          <w:sz w:val="24"/>
          <w:szCs w:val="24"/>
        </w:rPr>
        <w:t>learning experience</w:t>
      </w:r>
      <w:r w:rsidR="00156A86">
        <w:rPr>
          <w:rFonts w:ascii="Arial" w:eastAsia="Times New Roman" w:hAnsi="Arial" w:cs="Arial"/>
          <w:color w:val="000000"/>
          <w:sz w:val="24"/>
          <w:szCs w:val="24"/>
        </w:rPr>
        <w:t xml:space="preserve">. </w:t>
      </w:r>
      <w:proofErr w:type="spellStart"/>
      <w:r w:rsidR="00156A86">
        <w:rPr>
          <w:rFonts w:ascii="Arial" w:eastAsia="Times New Roman" w:hAnsi="Arial" w:cs="Arial"/>
          <w:color w:val="000000"/>
          <w:sz w:val="24"/>
          <w:szCs w:val="24"/>
        </w:rPr>
        <w:t>Kettellwell</w:t>
      </w:r>
      <w:proofErr w:type="spellEnd"/>
      <w:r w:rsidR="00156A86">
        <w:rPr>
          <w:rFonts w:ascii="Arial" w:eastAsia="Times New Roman" w:hAnsi="Arial" w:cs="Arial"/>
          <w:color w:val="000000"/>
          <w:sz w:val="24"/>
          <w:szCs w:val="24"/>
        </w:rPr>
        <w:t xml:space="preserve"> </w:t>
      </w:r>
      <w:r w:rsidR="003A56D6">
        <w:rPr>
          <w:rFonts w:ascii="Arial" w:eastAsia="Times New Roman" w:hAnsi="Arial" w:cs="Arial"/>
          <w:color w:val="000000"/>
          <w:sz w:val="24"/>
          <w:szCs w:val="24"/>
        </w:rPr>
        <w:t xml:space="preserve">et al. </w:t>
      </w:r>
      <w:r w:rsidR="00156A86">
        <w:rPr>
          <w:rFonts w:ascii="Arial" w:eastAsia="Times New Roman" w:hAnsi="Arial" w:cs="Arial"/>
          <w:color w:val="000000"/>
          <w:sz w:val="24"/>
          <w:szCs w:val="24"/>
        </w:rPr>
        <w:t xml:space="preserve">(2020) went on to suggest that the study </w:t>
      </w:r>
      <w:r w:rsidR="0008795B">
        <w:rPr>
          <w:rFonts w:ascii="Arial" w:eastAsia="Times New Roman" w:hAnsi="Arial" w:cs="Arial"/>
          <w:color w:val="000000"/>
          <w:sz w:val="24"/>
          <w:szCs w:val="24"/>
        </w:rPr>
        <w:t xml:space="preserve">highlighted that those learners with special needs were having lower than average scores, whilst those who were eligible for </w:t>
      </w:r>
      <w:r w:rsidR="00555759">
        <w:rPr>
          <w:rFonts w:ascii="Arial" w:eastAsia="Times New Roman" w:hAnsi="Arial" w:cs="Arial"/>
          <w:color w:val="000000"/>
          <w:sz w:val="24"/>
          <w:szCs w:val="24"/>
        </w:rPr>
        <w:t xml:space="preserve">free schools meals were found to be at a lower developmental stage compared to their peers. With this in mind although Wales and the </w:t>
      </w:r>
      <w:r w:rsidR="00176931">
        <w:rPr>
          <w:rFonts w:ascii="Arial" w:eastAsia="Times New Roman" w:hAnsi="Arial" w:cs="Arial"/>
          <w:color w:val="000000"/>
          <w:sz w:val="24"/>
          <w:szCs w:val="24"/>
        </w:rPr>
        <w:t xml:space="preserve">Foundation Phase and New Zealand and Te </w:t>
      </w:r>
      <w:proofErr w:type="spellStart"/>
      <w:r w:rsidR="00176931" w:rsidRPr="00956A46">
        <w:rPr>
          <w:rFonts w:ascii="Arial" w:hAnsi="Arial" w:cs="Arial"/>
          <w:sz w:val="24"/>
          <w:szCs w:val="24"/>
        </w:rPr>
        <w:t>Whāriki</w:t>
      </w:r>
      <w:proofErr w:type="spellEnd"/>
      <w:r w:rsidR="00176931">
        <w:rPr>
          <w:rFonts w:ascii="Arial" w:hAnsi="Arial" w:cs="Arial"/>
          <w:sz w:val="24"/>
          <w:szCs w:val="24"/>
        </w:rPr>
        <w:t xml:space="preserve"> did not take part in the study, these early findings suggest that when assessing learners</w:t>
      </w:r>
      <w:r w:rsidR="002D7030">
        <w:rPr>
          <w:rFonts w:ascii="Arial" w:hAnsi="Arial" w:cs="Arial"/>
          <w:sz w:val="24"/>
          <w:szCs w:val="24"/>
        </w:rPr>
        <w:t>,</w:t>
      </w:r>
      <w:r w:rsidR="00176931">
        <w:rPr>
          <w:rFonts w:ascii="Arial" w:hAnsi="Arial" w:cs="Arial"/>
          <w:sz w:val="24"/>
          <w:szCs w:val="24"/>
        </w:rPr>
        <w:t xml:space="preserve"> their culture and the</w:t>
      </w:r>
      <w:r w:rsidR="002D7030">
        <w:rPr>
          <w:rFonts w:ascii="Arial" w:hAnsi="Arial" w:cs="Arial"/>
          <w:sz w:val="24"/>
          <w:szCs w:val="24"/>
        </w:rPr>
        <w:t xml:space="preserve">ir </w:t>
      </w:r>
      <w:r w:rsidR="00176931">
        <w:rPr>
          <w:rFonts w:ascii="Arial" w:hAnsi="Arial" w:cs="Arial"/>
          <w:sz w:val="24"/>
          <w:szCs w:val="24"/>
        </w:rPr>
        <w:t xml:space="preserve">social background </w:t>
      </w:r>
      <w:r w:rsidR="00C24208">
        <w:rPr>
          <w:rFonts w:ascii="Arial" w:hAnsi="Arial" w:cs="Arial"/>
          <w:sz w:val="24"/>
          <w:szCs w:val="24"/>
        </w:rPr>
        <w:t>should be considered</w:t>
      </w:r>
      <w:r w:rsidR="002D7030">
        <w:rPr>
          <w:rFonts w:ascii="Arial" w:hAnsi="Arial" w:cs="Arial"/>
          <w:sz w:val="24"/>
          <w:szCs w:val="24"/>
        </w:rPr>
        <w:t>,</w:t>
      </w:r>
      <w:r w:rsidR="00176931">
        <w:rPr>
          <w:rFonts w:ascii="Arial" w:hAnsi="Arial" w:cs="Arial"/>
          <w:sz w:val="24"/>
          <w:szCs w:val="24"/>
        </w:rPr>
        <w:t xml:space="preserve"> as it could affect their outcomes </w:t>
      </w:r>
      <w:r w:rsidR="00DE100A">
        <w:rPr>
          <w:rFonts w:ascii="Arial" w:hAnsi="Arial" w:cs="Arial"/>
          <w:sz w:val="24"/>
          <w:szCs w:val="24"/>
        </w:rPr>
        <w:t xml:space="preserve">for assessment. </w:t>
      </w:r>
      <w:r w:rsidR="00842CF0">
        <w:rPr>
          <w:rFonts w:ascii="Arial" w:hAnsi="Arial" w:cs="Arial"/>
          <w:sz w:val="24"/>
          <w:szCs w:val="24"/>
        </w:rPr>
        <w:t>With this i</w:t>
      </w:r>
      <w:r w:rsidR="005E283C">
        <w:rPr>
          <w:rFonts w:ascii="Arial" w:hAnsi="Arial" w:cs="Arial"/>
          <w:sz w:val="24"/>
          <w:szCs w:val="24"/>
        </w:rPr>
        <w:t>n</w:t>
      </w:r>
      <w:r w:rsidR="00842CF0">
        <w:rPr>
          <w:rFonts w:ascii="Arial" w:hAnsi="Arial" w:cs="Arial"/>
          <w:sz w:val="24"/>
          <w:szCs w:val="24"/>
        </w:rPr>
        <w:t xml:space="preserve"> mind </w:t>
      </w:r>
      <w:r w:rsidR="008540C3">
        <w:rPr>
          <w:rFonts w:ascii="Arial" w:hAnsi="Arial" w:cs="Arial"/>
          <w:sz w:val="24"/>
          <w:szCs w:val="24"/>
        </w:rPr>
        <w:t xml:space="preserve">and moving forward with assessing learners within the Foundation Phase, </w:t>
      </w:r>
      <w:r w:rsidR="00E36DAC">
        <w:rPr>
          <w:rFonts w:ascii="Arial" w:hAnsi="Arial" w:cs="Arial"/>
          <w:sz w:val="24"/>
          <w:szCs w:val="24"/>
        </w:rPr>
        <w:t>it might be worth</w:t>
      </w:r>
      <w:r w:rsidR="004E7171">
        <w:rPr>
          <w:rFonts w:ascii="Arial" w:hAnsi="Arial" w:cs="Arial"/>
          <w:sz w:val="24"/>
          <w:szCs w:val="24"/>
        </w:rPr>
        <w:t xml:space="preserve"> practitioners </w:t>
      </w:r>
      <w:r w:rsidR="00E36DAC">
        <w:rPr>
          <w:rFonts w:ascii="Arial" w:hAnsi="Arial" w:cs="Arial"/>
          <w:sz w:val="24"/>
          <w:szCs w:val="24"/>
        </w:rPr>
        <w:t xml:space="preserve"> considering Maslow’s hierarchy of needs and how </w:t>
      </w:r>
      <w:r w:rsidR="00295BED">
        <w:rPr>
          <w:rFonts w:ascii="Arial" w:hAnsi="Arial" w:cs="Arial"/>
          <w:sz w:val="24"/>
          <w:szCs w:val="24"/>
        </w:rPr>
        <w:t xml:space="preserve">the level of needs required by each individual child might affect their outcome on the profile base line. </w:t>
      </w:r>
      <w:r w:rsidR="0052665A">
        <w:rPr>
          <w:rFonts w:ascii="Arial" w:hAnsi="Arial" w:cs="Arial"/>
          <w:sz w:val="24"/>
          <w:szCs w:val="24"/>
        </w:rPr>
        <w:t xml:space="preserve">According to </w:t>
      </w:r>
      <w:proofErr w:type="spellStart"/>
      <w:r w:rsidR="004B723B">
        <w:rPr>
          <w:rFonts w:ascii="Arial" w:hAnsi="Arial" w:cs="Arial"/>
          <w:sz w:val="24"/>
          <w:szCs w:val="24"/>
        </w:rPr>
        <w:t>Skirrow</w:t>
      </w:r>
      <w:proofErr w:type="spellEnd"/>
      <w:r w:rsidR="004B723B">
        <w:rPr>
          <w:rFonts w:ascii="Arial" w:hAnsi="Arial" w:cs="Arial"/>
          <w:sz w:val="24"/>
          <w:szCs w:val="24"/>
        </w:rPr>
        <w:t xml:space="preserve"> and Perry (2009) </w:t>
      </w:r>
      <w:r w:rsidR="00592BF3">
        <w:rPr>
          <w:rFonts w:ascii="Arial" w:hAnsi="Arial" w:cs="Arial"/>
          <w:sz w:val="24"/>
          <w:szCs w:val="24"/>
        </w:rPr>
        <w:t xml:space="preserve">within Maslow’s hierarchy of needs </w:t>
      </w:r>
      <w:r w:rsidR="009B57F0">
        <w:rPr>
          <w:rFonts w:ascii="Arial" w:hAnsi="Arial" w:cs="Arial"/>
          <w:sz w:val="24"/>
          <w:szCs w:val="24"/>
        </w:rPr>
        <w:t xml:space="preserve">, an individual </w:t>
      </w:r>
      <w:r w:rsidR="0096567A">
        <w:rPr>
          <w:rFonts w:ascii="Arial" w:hAnsi="Arial" w:cs="Arial"/>
          <w:sz w:val="24"/>
          <w:szCs w:val="24"/>
        </w:rPr>
        <w:t xml:space="preserve">is </w:t>
      </w:r>
      <w:r w:rsidR="009B57F0">
        <w:rPr>
          <w:rFonts w:ascii="Arial" w:hAnsi="Arial" w:cs="Arial"/>
          <w:sz w:val="24"/>
          <w:szCs w:val="24"/>
        </w:rPr>
        <w:t>require</w:t>
      </w:r>
      <w:r w:rsidR="0096567A">
        <w:rPr>
          <w:rFonts w:ascii="Arial" w:hAnsi="Arial" w:cs="Arial"/>
          <w:sz w:val="24"/>
          <w:szCs w:val="24"/>
        </w:rPr>
        <w:t>d</w:t>
      </w:r>
      <w:r w:rsidR="009B57F0">
        <w:rPr>
          <w:rFonts w:ascii="Arial" w:hAnsi="Arial" w:cs="Arial"/>
          <w:sz w:val="24"/>
          <w:szCs w:val="24"/>
        </w:rPr>
        <w:t xml:space="preserve"> to meet </w:t>
      </w:r>
      <w:r w:rsidR="0096567A">
        <w:rPr>
          <w:rFonts w:ascii="Arial" w:hAnsi="Arial" w:cs="Arial"/>
          <w:sz w:val="24"/>
          <w:szCs w:val="24"/>
        </w:rPr>
        <w:t xml:space="preserve">the </w:t>
      </w:r>
      <w:r w:rsidR="009B57F0">
        <w:rPr>
          <w:rFonts w:ascii="Arial" w:hAnsi="Arial" w:cs="Arial"/>
          <w:sz w:val="24"/>
          <w:szCs w:val="24"/>
        </w:rPr>
        <w:t xml:space="preserve">lowest level of their needs before they can </w:t>
      </w:r>
      <w:r w:rsidR="000A00D7">
        <w:rPr>
          <w:rFonts w:ascii="Arial" w:hAnsi="Arial" w:cs="Arial"/>
          <w:sz w:val="24"/>
          <w:szCs w:val="24"/>
        </w:rPr>
        <w:t xml:space="preserve">priorities and move through the levels. </w:t>
      </w:r>
      <w:proofErr w:type="spellStart"/>
      <w:r w:rsidR="000A00D7">
        <w:rPr>
          <w:rFonts w:ascii="Arial" w:hAnsi="Arial" w:cs="Arial"/>
          <w:sz w:val="24"/>
          <w:szCs w:val="24"/>
        </w:rPr>
        <w:t>Skirrow</w:t>
      </w:r>
      <w:proofErr w:type="spellEnd"/>
      <w:r w:rsidR="000A00D7">
        <w:rPr>
          <w:rFonts w:ascii="Arial" w:hAnsi="Arial" w:cs="Arial"/>
          <w:sz w:val="24"/>
          <w:szCs w:val="24"/>
        </w:rPr>
        <w:t xml:space="preserve"> and Perry (2009) go on to suggest that </w:t>
      </w:r>
      <w:r w:rsidR="00914011">
        <w:rPr>
          <w:rFonts w:ascii="Arial" w:hAnsi="Arial" w:cs="Arial"/>
          <w:sz w:val="24"/>
          <w:szCs w:val="24"/>
        </w:rPr>
        <w:t xml:space="preserve">a child who is not being fed and watered efficiently enough </w:t>
      </w:r>
      <w:r w:rsidR="00606A8D">
        <w:rPr>
          <w:rFonts w:ascii="Arial" w:hAnsi="Arial" w:cs="Arial"/>
          <w:sz w:val="24"/>
          <w:szCs w:val="24"/>
        </w:rPr>
        <w:t>will prioriti</w:t>
      </w:r>
      <w:r w:rsidR="00C07534">
        <w:rPr>
          <w:rFonts w:ascii="Arial" w:hAnsi="Arial" w:cs="Arial"/>
          <w:sz w:val="24"/>
          <w:szCs w:val="24"/>
        </w:rPr>
        <w:t>se</w:t>
      </w:r>
      <w:r w:rsidR="00606A8D">
        <w:rPr>
          <w:rFonts w:ascii="Arial" w:hAnsi="Arial" w:cs="Arial"/>
          <w:sz w:val="24"/>
          <w:szCs w:val="24"/>
        </w:rPr>
        <w:t xml:space="preserve"> food and drink before being motivated to commit to their work.</w:t>
      </w:r>
      <w:r w:rsidR="00C3495C">
        <w:rPr>
          <w:rFonts w:ascii="Arial" w:hAnsi="Arial" w:cs="Arial"/>
          <w:sz w:val="24"/>
          <w:szCs w:val="24"/>
        </w:rPr>
        <w:t xml:space="preserve"> This is supported by Kline</w:t>
      </w:r>
      <w:r w:rsidR="0096567A">
        <w:rPr>
          <w:rFonts w:ascii="Arial" w:hAnsi="Arial" w:cs="Arial"/>
          <w:sz w:val="24"/>
          <w:szCs w:val="24"/>
        </w:rPr>
        <w:t xml:space="preserve"> (No date) </w:t>
      </w:r>
      <w:r w:rsidR="006C37E2">
        <w:rPr>
          <w:rFonts w:ascii="Arial" w:hAnsi="Arial" w:cs="Arial"/>
          <w:sz w:val="24"/>
          <w:szCs w:val="24"/>
        </w:rPr>
        <w:t xml:space="preserve"> who suggests that once a learner enters the learning setting, the practitioners must take this opportunity to assess whether the learners needs are being met, for instan</w:t>
      </w:r>
      <w:r w:rsidR="00A6445E">
        <w:rPr>
          <w:rFonts w:ascii="Arial" w:hAnsi="Arial" w:cs="Arial"/>
          <w:sz w:val="24"/>
          <w:szCs w:val="24"/>
        </w:rPr>
        <w:t xml:space="preserve">ce </w:t>
      </w:r>
      <w:r w:rsidR="006C37E2">
        <w:rPr>
          <w:rFonts w:ascii="Arial" w:hAnsi="Arial" w:cs="Arial"/>
          <w:sz w:val="24"/>
          <w:szCs w:val="24"/>
        </w:rPr>
        <w:t>has the learner come in and eaten breakfast</w:t>
      </w:r>
      <w:r w:rsidR="007F3A22">
        <w:rPr>
          <w:rFonts w:ascii="Arial" w:hAnsi="Arial" w:cs="Arial"/>
          <w:sz w:val="24"/>
          <w:szCs w:val="24"/>
        </w:rPr>
        <w:t xml:space="preserve"> or ha</w:t>
      </w:r>
      <w:r w:rsidR="00F63A3F">
        <w:rPr>
          <w:rFonts w:ascii="Arial" w:hAnsi="Arial" w:cs="Arial"/>
          <w:sz w:val="24"/>
          <w:szCs w:val="24"/>
        </w:rPr>
        <w:t>d</w:t>
      </w:r>
      <w:r w:rsidR="007F3A22">
        <w:rPr>
          <w:rFonts w:ascii="Arial" w:hAnsi="Arial" w:cs="Arial"/>
          <w:sz w:val="24"/>
          <w:szCs w:val="24"/>
        </w:rPr>
        <w:t xml:space="preserve"> lunch provided for them via free school meals or a pack lunch. </w:t>
      </w:r>
      <w:r w:rsidR="00911BDC">
        <w:rPr>
          <w:rFonts w:ascii="Arial" w:hAnsi="Arial" w:cs="Arial"/>
          <w:sz w:val="24"/>
          <w:szCs w:val="24"/>
        </w:rPr>
        <w:t>If the answer is yes then they are a step closer to being ready to be motivated to learn.</w:t>
      </w:r>
      <w:r w:rsidR="001A1257">
        <w:rPr>
          <w:rFonts w:ascii="Arial" w:hAnsi="Arial" w:cs="Arial"/>
          <w:sz w:val="24"/>
          <w:szCs w:val="24"/>
        </w:rPr>
        <w:t xml:space="preserve"> However </w:t>
      </w:r>
      <w:r w:rsidR="0069527C">
        <w:rPr>
          <w:rFonts w:ascii="Arial" w:hAnsi="Arial" w:cs="Arial"/>
          <w:sz w:val="24"/>
          <w:szCs w:val="24"/>
        </w:rPr>
        <w:t xml:space="preserve">data from the Welsh Government (2019) </w:t>
      </w:r>
      <w:r w:rsidR="00EF0B0D">
        <w:rPr>
          <w:rFonts w:ascii="Arial" w:hAnsi="Arial" w:cs="Arial"/>
          <w:sz w:val="24"/>
          <w:szCs w:val="24"/>
        </w:rPr>
        <w:t xml:space="preserve">shows that this must not have been considered </w:t>
      </w:r>
      <w:r w:rsidR="00F80145">
        <w:rPr>
          <w:rFonts w:ascii="Arial" w:hAnsi="Arial" w:cs="Arial"/>
          <w:sz w:val="24"/>
          <w:szCs w:val="24"/>
        </w:rPr>
        <w:t xml:space="preserve">when applying assessments when comparing the assessment results from 2018 to 2019. The Welsh  government </w:t>
      </w:r>
      <w:r w:rsidR="00F80145" w:rsidRPr="00BD3D37">
        <w:rPr>
          <w:rFonts w:ascii="Arial" w:hAnsi="Arial" w:cs="Arial"/>
          <w:sz w:val="24"/>
          <w:szCs w:val="24"/>
        </w:rPr>
        <w:t>(2019</w:t>
      </w:r>
      <w:r w:rsidR="00C85A6B" w:rsidRPr="00BD3D37">
        <w:rPr>
          <w:rFonts w:ascii="Arial" w:hAnsi="Arial" w:cs="Arial"/>
          <w:sz w:val="24"/>
          <w:szCs w:val="24"/>
        </w:rPr>
        <w:t>a</w:t>
      </w:r>
      <w:r w:rsidR="00F80145" w:rsidRPr="00BD3D37">
        <w:rPr>
          <w:rFonts w:ascii="Arial" w:hAnsi="Arial" w:cs="Arial"/>
          <w:sz w:val="24"/>
          <w:szCs w:val="24"/>
        </w:rPr>
        <w:t>)</w:t>
      </w:r>
      <w:r w:rsidR="000A1153">
        <w:rPr>
          <w:rFonts w:ascii="Arial" w:hAnsi="Arial" w:cs="Arial"/>
          <w:sz w:val="24"/>
          <w:szCs w:val="24"/>
        </w:rPr>
        <w:t xml:space="preserve"> </w:t>
      </w:r>
      <w:r w:rsidR="001D70A8">
        <w:rPr>
          <w:rFonts w:ascii="Arial" w:hAnsi="Arial" w:cs="Arial"/>
          <w:sz w:val="24"/>
          <w:szCs w:val="24"/>
        </w:rPr>
        <w:t xml:space="preserve">data found that </w:t>
      </w:r>
      <w:r w:rsidR="006114B4">
        <w:rPr>
          <w:rFonts w:ascii="Arial" w:hAnsi="Arial" w:cs="Arial"/>
          <w:sz w:val="24"/>
          <w:szCs w:val="24"/>
        </w:rPr>
        <w:t xml:space="preserve">the percentages of learners </w:t>
      </w:r>
      <w:r w:rsidR="0036602D">
        <w:rPr>
          <w:rFonts w:ascii="Arial" w:hAnsi="Arial" w:cs="Arial"/>
          <w:sz w:val="24"/>
          <w:szCs w:val="24"/>
        </w:rPr>
        <w:t xml:space="preserve">attaining the minimum expected level was lower in 2019 than in 2018, whilst the </w:t>
      </w:r>
      <w:r w:rsidR="00DB6FEC">
        <w:rPr>
          <w:rFonts w:ascii="Arial" w:hAnsi="Arial" w:cs="Arial"/>
          <w:sz w:val="24"/>
          <w:szCs w:val="24"/>
        </w:rPr>
        <w:t>performance of those children entitled to free school meals when they were at the end of the Foundation Phase in year 2 declines between 2018 and 2019</w:t>
      </w:r>
      <w:r w:rsidR="00860BBE">
        <w:rPr>
          <w:rFonts w:ascii="Arial" w:hAnsi="Arial" w:cs="Arial"/>
          <w:sz w:val="24"/>
          <w:szCs w:val="24"/>
        </w:rPr>
        <w:t xml:space="preserve"> and</w:t>
      </w:r>
      <w:r w:rsidR="00DB6FEC">
        <w:rPr>
          <w:rFonts w:ascii="Arial" w:hAnsi="Arial" w:cs="Arial"/>
          <w:sz w:val="24"/>
          <w:szCs w:val="24"/>
        </w:rPr>
        <w:t xml:space="preserve"> the gap of performance between children who were entitled to free school meals and not entitled also </w:t>
      </w:r>
      <w:r w:rsidR="00C85A6B">
        <w:rPr>
          <w:rFonts w:ascii="Arial" w:hAnsi="Arial" w:cs="Arial"/>
          <w:sz w:val="24"/>
          <w:szCs w:val="24"/>
        </w:rPr>
        <w:t>increased.</w:t>
      </w:r>
      <w:r w:rsidR="00126595">
        <w:rPr>
          <w:rFonts w:ascii="Arial" w:hAnsi="Arial" w:cs="Arial"/>
          <w:sz w:val="24"/>
          <w:szCs w:val="24"/>
        </w:rPr>
        <w:t xml:space="preserve"> </w:t>
      </w:r>
      <w:r w:rsidR="007377C9">
        <w:rPr>
          <w:rFonts w:ascii="Arial" w:hAnsi="Arial" w:cs="Arial"/>
          <w:sz w:val="24"/>
          <w:szCs w:val="24"/>
        </w:rPr>
        <w:t xml:space="preserve">The exact figures from the </w:t>
      </w:r>
      <w:r w:rsidR="007377C9" w:rsidRPr="00BD3D37">
        <w:rPr>
          <w:rFonts w:ascii="Arial" w:hAnsi="Arial" w:cs="Arial"/>
          <w:sz w:val="24"/>
          <w:szCs w:val="24"/>
        </w:rPr>
        <w:t xml:space="preserve">Welsh </w:t>
      </w:r>
      <w:r w:rsidR="007377C9" w:rsidRPr="00BD3D37">
        <w:rPr>
          <w:rFonts w:ascii="Arial" w:hAnsi="Arial" w:cs="Arial"/>
          <w:sz w:val="24"/>
          <w:szCs w:val="24"/>
        </w:rPr>
        <w:lastRenderedPageBreak/>
        <w:t>Government (2019b)</w:t>
      </w:r>
      <w:r w:rsidR="007377C9">
        <w:rPr>
          <w:rFonts w:ascii="Arial" w:hAnsi="Arial" w:cs="Arial"/>
          <w:sz w:val="24"/>
          <w:szCs w:val="24"/>
        </w:rPr>
        <w:t xml:space="preserve"> shows that t</w:t>
      </w:r>
      <w:r w:rsidR="00411007">
        <w:rPr>
          <w:rFonts w:ascii="Arial" w:hAnsi="Arial" w:cs="Arial"/>
          <w:sz w:val="24"/>
          <w:szCs w:val="24"/>
        </w:rPr>
        <w:t xml:space="preserve">hose eligible </w:t>
      </w:r>
      <w:r w:rsidR="00DD744C">
        <w:rPr>
          <w:rFonts w:ascii="Arial" w:hAnsi="Arial" w:cs="Arial"/>
          <w:sz w:val="24"/>
          <w:szCs w:val="24"/>
        </w:rPr>
        <w:t>for</w:t>
      </w:r>
      <w:r w:rsidR="00411007">
        <w:rPr>
          <w:rFonts w:ascii="Arial" w:hAnsi="Arial" w:cs="Arial"/>
          <w:sz w:val="24"/>
          <w:szCs w:val="24"/>
        </w:rPr>
        <w:t xml:space="preserve"> free school meals scored on average a </w:t>
      </w:r>
      <w:r w:rsidR="00BF43A5">
        <w:rPr>
          <w:rFonts w:ascii="Arial" w:hAnsi="Arial" w:cs="Arial"/>
          <w:sz w:val="24"/>
          <w:szCs w:val="24"/>
        </w:rPr>
        <w:t>70.6</w:t>
      </w:r>
      <w:r w:rsidR="00BF43A5">
        <w:rPr>
          <w:rFonts w:ascii="Arial" w:hAnsi="Arial" w:cs="Arial"/>
          <w:sz w:val="24"/>
          <w:szCs w:val="24"/>
          <w:lang w:val="en-US"/>
        </w:rPr>
        <w:t xml:space="preserve">% in 2018 and </w:t>
      </w:r>
      <w:r w:rsidR="00926E5D">
        <w:rPr>
          <w:rFonts w:ascii="Arial" w:hAnsi="Arial" w:cs="Arial"/>
          <w:sz w:val="24"/>
          <w:szCs w:val="24"/>
          <w:lang w:val="en-US"/>
        </w:rPr>
        <w:t>67.</w:t>
      </w:r>
      <w:r w:rsidR="00DD744C">
        <w:rPr>
          <w:rFonts w:ascii="Arial" w:hAnsi="Arial" w:cs="Arial"/>
          <w:sz w:val="24"/>
          <w:szCs w:val="24"/>
          <w:lang w:val="en-US"/>
        </w:rPr>
        <w:t>6% for</w:t>
      </w:r>
      <w:r w:rsidR="00DF43DF">
        <w:rPr>
          <w:rFonts w:ascii="Arial" w:hAnsi="Arial" w:cs="Arial"/>
          <w:sz w:val="24"/>
          <w:szCs w:val="24"/>
          <w:lang w:val="en-US"/>
        </w:rPr>
        <w:t xml:space="preserve"> language,</w:t>
      </w:r>
      <w:r w:rsidR="00DD744C">
        <w:rPr>
          <w:rFonts w:ascii="Arial" w:hAnsi="Arial" w:cs="Arial"/>
          <w:sz w:val="24"/>
          <w:szCs w:val="24"/>
          <w:lang w:val="en-US"/>
        </w:rPr>
        <w:t xml:space="preserve"> literacy </w:t>
      </w:r>
      <w:r w:rsidR="00DF43DF">
        <w:rPr>
          <w:rFonts w:ascii="Arial" w:hAnsi="Arial" w:cs="Arial"/>
          <w:sz w:val="24"/>
          <w:szCs w:val="24"/>
          <w:lang w:val="en-US"/>
        </w:rPr>
        <w:t xml:space="preserve"> and </w:t>
      </w:r>
      <w:r w:rsidR="00093C52">
        <w:rPr>
          <w:rFonts w:ascii="Arial" w:hAnsi="Arial" w:cs="Arial"/>
          <w:sz w:val="24"/>
          <w:szCs w:val="24"/>
          <w:lang w:val="en-US"/>
        </w:rPr>
        <w:t xml:space="preserve">communication skill </w:t>
      </w:r>
      <w:r w:rsidR="00DD744C">
        <w:rPr>
          <w:rFonts w:ascii="Arial" w:hAnsi="Arial" w:cs="Arial"/>
          <w:sz w:val="24"/>
          <w:szCs w:val="24"/>
          <w:lang w:val="en-US"/>
        </w:rPr>
        <w:t>in</w:t>
      </w:r>
      <w:r w:rsidR="00093C52">
        <w:rPr>
          <w:rFonts w:ascii="Arial" w:hAnsi="Arial" w:cs="Arial"/>
          <w:sz w:val="24"/>
          <w:szCs w:val="24"/>
          <w:lang w:val="en-US"/>
        </w:rPr>
        <w:t xml:space="preserve"> English in </w:t>
      </w:r>
      <w:r w:rsidR="00DD744C">
        <w:rPr>
          <w:rFonts w:ascii="Arial" w:hAnsi="Arial" w:cs="Arial"/>
          <w:sz w:val="24"/>
          <w:szCs w:val="24"/>
          <w:lang w:val="en-US"/>
        </w:rPr>
        <w:t xml:space="preserve"> 2018 and 2019 respectively, whilst those who are not eligible for free school meals scored on average </w:t>
      </w:r>
      <w:r w:rsidR="00782455">
        <w:rPr>
          <w:rFonts w:ascii="Arial" w:hAnsi="Arial" w:cs="Arial"/>
          <w:sz w:val="24"/>
          <w:szCs w:val="24"/>
          <w:lang w:val="en-US"/>
        </w:rPr>
        <w:t>87.</w:t>
      </w:r>
      <w:r w:rsidR="00E56599">
        <w:rPr>
          <w:rFonts w:ascii="Arial" w:hAnsi="Arial" w:cs="Arial"/>
          <w:sz w:val="24"/>
          <w:szCs w:val="24"/>
          <w:lang w:val="en-US"/>
        </w:rPr>
        <w:t xml:space="preserve">7% and </w:t>
      </w:r>
      <w:r w:rsidR="00AA3034">
        <w:rPr>
          <w:rFonts w:ascii="Arial" w:hAnsi="Arial" w:cs="Arial"/>
          <w:sz w:val="24"/>
          <w:szCs w:val="24"/>
          <w:lang w:val="en-US"/>
        </w:rPr>
        <w:t xml:space="preserve">86.3% in the same years. </w:t>
      </w:r>
      <w:r w:rsidR="00F216D0">
        <w:rPr>
          <w:rFonts w:ascii="Arial" w:hAnsi="Arial" w:cs="Arial"/>
          <w:sz w:val="24"/>
          <w:szCs w:val="24"/>
          <w:lang w:val="en-US"/>
        </w:rPr>
        <w:t xml:space="preserve">Welsh Government (2019b) shows that this trend of those eligible for free school meals scored lower also carries on into </w:t>
      </w:r>
      <w:r w:rsidR="00093C52">
        <w:rPr>
          <w:rFonts w:ascii="Arial" w:hAnsi="Arial" w:cs="Arial"/>
          <w:sz w:val="24"/>
          <w:szCs w:val="24"/>
          <w:lang w:val="en-US"/>
        </w:rPr>
        <w:t xml:space="preserve">LLC in welsh as well as </w:t>
      </w:r>
      <w:r w:rsidR="00567E69">
        <w:rPr>
          <w:rFonts w:ascii="Arial" w:hAnsi="Arial" w:cs="Arial"/>
          <w:sz w:val="24"/>
          <w:szCs w:val="24"/>
          <w:lang w:val="en-US"/>
        </w:rPr>
        <w:t xml:space="preserve"> Mathematical development and Personal and social development, well-being and cultural diversity.</w:t>
      </w:r>
      <w:r w:rsidR="000A680F">
        <w:rPr>
          <w:rFonts w:ascii="Arial" w:hAnsi="Arial" w:cs="Arial"/>
          <w:sz w:val="24"/>
          <w:szCs w:val="24"/>
          <w:lang w:val="en-US"/>
        </w:rPr>
        <w:t xml:space="preserve"> </w:t>
      </w:r>
      <w:r w:rsidR="008B010A">
        <w:rPr>
          <w:rFonts w:ascii="Arial" w:hAnsi="Arial" w:cs="Arial"/>
          <w:sz w:val="24"/>
          <w:szCs w:val="24"/>
          <w:lang w:val="en-US"/>
        </w:rPr>
        <w:t xml:space="preserve">The differences in these results is supported by </w:t>
      </w:r>
      <w:r w:rsidR="00F807FB">
        <w:rPr>
          <w:rFonts w:ascii="Arial" w:hAnsi="Arial" w:cs="Arial"/>
          <w:sz w:val="24"/>
          <w:szCs w:val="24"/>
          <w:lang w:val="en-US"/>
        </w:rPr>
        <w:t xml:space="preserve">Howe (2006) </w:t>
      </w:r>
      <w:r w:rsidR="003323B3">
        <w:rPr>
          <w:rFonts w:ascii="Arial" w:hAnsi="Arial" w:cs="Arial"/>
          <w:sz w:val="24"/>
          <w:szCs w:val="24"/>
          <w:lang w:val="en-US"/>
        </w:rPr>
        <w:t xml:space="preserve">who states that across the world being hungry and </w:t>
      </w:r>
      <w:r w:rsidR="00A6306E">
        <w:rPr>
          <w:rFonts w:ascii="Arial" w:hAnsi="Arial" w:cs="Arial"/>
          <w:sz w:val="24"/>
          <w:szCs w:val="24"/>
          <w:lang w:val="en-US"/>
        </w:rPr>
        <w:t xml:space="preserve">requiring to meet the basic need for food and water limits 32 percent </w:t>
      </w:r>
      <w:r w:rsidR="00E048F8">
        <w:rPr>
          <w:rFonts w:ascii="Arial" w:hAnsi="Arial" w:cs="Arial"/>
          <w:sz w:val="24"/>
          <w:szCs w:val="24"/>
          <w:lang w:val="en-US"/>
        </w:rPr>
        <w:t>of children 5 and under</w:t>
      </w:r>
      <w:r w:rsidR="009414C5">
        <w:rPr>
          <w:rFonts w:ascii="Arial" w:hAnsi="Arial" w:cs="Arial"/>
          <w:sz w:val="24"/>
          <w:szCs w:val="24"/>
          <w:lang w:val="en-US"/>
        </w:rPr>
        <w:t xml:space="preserve"> worldwide. Howe (2006) suggests that these children </w:t>
      </w:r>
      <w:r w:rsidR="004175E7">
        <w:rPr>
          <w:rFonts w:ascii="Arial" w:hAnsi="Arial" w:cs="Arial"/>
          <w:sz w:val="24"/>
          <w:szCs w:val="24"/>
          <w:lang w:val="en-US"/>
        </w:rPr>
        <w:t xml:space="preserve">will </w:t>
      </w:r>
      <w:r w:rsidR="00AA5CAD">
        <w:rPr>
          <w:rFonts w:ascii="Arial" w:hAnsi="Arial" w:cs="Arial"/>
          <w:sz w:val="24"/>
          <w:szCs w:val="24"/>
          <w:lang w:val="en-US"/>
        </w:rPr>
        <w:t xml:space="preserve">“ never </w:t>
      </w:r>
      <w:r w:rsidR="0047744F">
        <w:rPr>
          <w:rFonts w:ascii="Arial" w:hAnsi="Arial" w:cs="Arial"/>
          <w:sz w:val="24"/>
          <w:szCs w:val="24"/>
          <w:lang w:val="en-US"/>
        </w:rPr>
        <w:t>grow to</w:t>
      </w:r>
      <w:r w:rsidR="00AA5CAD">
        <w:rPr>
          <w:rFonts w:ascii="Arial" w:hAnsi="Arial" w:cs="Arial"/>
          <w:sz w:val="24"/>
          <w:szCs w:val="24"/>
          <w:lang w:val="en-US"/>
        </w:rPr>
        <w:t xml:space="preserve"> their genetic potential</w:t>
      </w:r>
      <w:r w:rsidR="00826699">
        <w:rPr>
          <w:rFonts w:ascii="Arial" w:hAnsi="Arial" w:cs="Arial"/>
          <w:sz w:val="24"/>
          <w:szCs w:val="24"/>
          <w:lang w:val="en-US"/>
        </w:rPr>
        <w:t>,</w:t>
      </w:r>
      <w:r w:rsidR="0077639A">
        <w:rPr>
          <w:rFonts w:ascii="Arial" w:hAnsi="Arial" w:cs="Arial"/>
          <w:sz w:val="24"/>
          <w:szCs w:val="24"/>
          <w:lang w:val="en-US"/>
        </w:rPr>
        <w:t xml:space="preserve"> </w:t>
      </w:r>
      <w:r w:rsidR="00826699">
        <w:rPr>
          <w:rFonts w:ascii="Arial" w:hAnsi="Arial" w:cs="Arial"/>
          <w:sz w:val="24"/>
          <w:szCs w:val="24"/>
          <w:lang w:val="en-US"/>
        </w:rPr>
        <w:t>may never achieve their full mental capacity”.</w:t>
      </w:r>
      <w:r w:rsidR="00BE2713">
        <w:rPr>
          <w:rFonts w:ascii="Arial" w:hAnsi="Arial" w:cs="Arial"/>
          <w:sz w:val="24"/>
          <w:szCs w:val="24"/>
          <w:lang w:val="en-US"/>
        </w:rPr>
        <w:t xml:space="preserve"> Furthermore Kellogg’s </w:t>
      </w:r>
      <w:r w:rsidR="000202DB">
        <w:rPr>
          <w:rFonts w:ascii="Arial" w:hAnsi="Arial" w:cs="Arial"/>
          <w:sz w:val="24"/>
          <w:szCs w:val="24"/>
          <w:lang w:val="en-US"/>
        </w:rPr>
        <w:t xml:space="preserve">(No date) </w:t>
      </w:r>
      <w:r w:rsidR="002E447F">
        <w:rPr>
          <w:rFonts w:ascii="Arial" w:hAnsi="Arial" w:cs="Arial"/>
          <w:sz w:val="24"/>
          <w:szCs w:val="24"/>
          <w:lang w:val="en-US"/>
        </w:rPr>
        <w:t xml:space="preserve">found that </w:t>
      </w:r>
      <w:r w:rsidR="00FC785D">
        <w:rPr>
          <w:rFonts w:ascii="Arial" w:hAnsi="Arial" w:cs="Arial"/>
          <w:sz w:val="24"/>
          <w:szCs w:val="24"/>
          <w:lang w:val="en-US"/>
        </w:rPr>
        <w:t>on a sur</w:t>
      </w:r>
      <w:r w:rsidR="00FC0F08">
        <w:rPr>
          <w:rFonts w:ascii="Arial" w:hAnsi="Arial" w:cs="Arial"/>
          <w:sz w:val="24"/>
          <w:szCs w:val="24"/>
          <w:lang w:val="en-US"/>
        </w:rPr>
        <w:t>vey</w:t>
      </w:r>
      <w:r w:rsidR="00FC785D">
        <w:rPr>
          <w:rFonts w:ascii="Arial" w:hAnsi="Arial" w:cs="Arial"/>
          <w:sz w:val="24"/>
          <w:szCs w:val="24"/>
          <w:lang w:val="en-US"/>
        </w:rPr>
        <w:t xml:space="preserve"> of 700 teachers within England and Wales, 2.4 children </w:t>
      </w:r>
      <w:r w:rsidR="00DA7AEC">
        <w:rPr>
          <w:rFonts w:ascii="Arial" w:hAnsi="Arial" w:cs="Arial"/>
          <w:sz w:val="24"/>
          <w:szCs w:val="24"/>
          <w:lang w:val="en-US"/>
        </w:rPr>
        <w:t xml:space="preserve">in every class in England and Wales </w:t>
      </w:r>
      <w:r w:rsidR="006520FB">
        <w:rPr>
          <w:rFonts w:ascii="Arial" w:hAnsi="Arial" w:cs="Arial"/>
          <w:sz w:val="24"/>
          <w:szCs w:val="24"/>
          <w:lang w:val="en-US"/>
        </w:rPr>
        <w:t xml:space="preserve">arrive </w:t>
      </w:r>
      <w:r w:rsidR="004511AA">
        <w:rPr>
          <w:rFonts w:ascii="Arial" w:hAnsi="Arial" w:cs="Arial"/>
          <w:sz w:val="24"/>
          <w:szCs w:val="24"/>
          <w:lang w:val="en-US"/>
        </w:rPr>
        <w:t>at</w:t>
      </w:r>
      <w:r w:rsidR="006520FB">
        <w:rPr>
          <w:rFonts w:ascii="Arial" w:hAnsi="Arial" w:cs="Arial"/>
          <w:sz w:val="24"/>
          <w:szCs w:val="24"/>
          <w:lang w:val="en-US"/>
        </w:rPr>
        <w:t xml:space="preserve"> </w:t>
      </w:r>
      <w:r w:rsidR="00EA36B5">
        <w:rPr>
          <w:rFonts w:ascii="Arial" w:hAnsi="Arial" w:cs="Arial"/>
          <w:sz w:val="24"/>
          <w:szCs w:val="24"/>
          <w:lang w:val="en-US"/>
        </w:rPr>
        <w:t>school</w:t>
      </w:r>
      <w:r w:rsidR="006520FB">
        <w:rPr>
          <w:rFonts w:ascii="Arial" w:hAnsi="Arial" w:cs="Arial"/>
          <w:sz w:val="24"/>
          <w:szCs w:val="24"/>
          <w:lang w:val="en-US"/>
        </w:rPr>
        <w:t xml:space="preserve">  hungry every week </w:t>
      </w:r>
      <w:r w:rsidR="00EA36B5">
        <w:rPr>
          <w:rFonts w:ascii="Arial" w:hAnsi="Arial" w:cs="Arial"/>
          <w:sz w:val="24"/>
          <w:szCs w:val="24"/>
          <w:lang w:val="en-US"/>
        </w:rPr>
        <w:t xml:space="preserve">at least once, and that </w:t>
      </w:r>
      <w:r w:rsidR="00EE6695">
        <w:rPr>
          <w:rFonts w:ascii="Arial" w:hAnsi="Arial" w:cs="Arial"/>
          <w:sz w:val="24"/>
          <w:szCs w:val="24"/>
          <w:lang w:val="en-US"/>
        </w:rPr>
        <w:t xml:space="preserve">if a child arrives hungry once </w:t>
      </w:r>
      <w:r w:rsidR="000D2864">
        <w:rPr>
          <w:rFonts w:ascii="Arial" w:hAnsi="Arial" w:cs="Arial"/>
          <w:sz w:val="24"/>
          <w:szCs w:val="24"/>
          <w:lang w:val="en-US"/>
        </w:rPr>
        <w:t xml:space="preserve">every week, the affect it can have on their learning can equate to </w:t>
      </w:r>
      <w:r w:rsidR="00FA285B">
        <w:rPr>
          <w:rFonts w:ascii="Arial" w:hAnsi="Arial" w:cs="Arial"/>
          <w:sz w:val="24"/>
          <w:szCs w:val="24"/>
          <w:lang w:val="en-US"/>
        </w:rPr>
        <w:t>70% of a term being lost over their whole primary education.</w:t>
      </w:r>
      <w:r w:rsidR="0045462C">
        <w:rPr>
          <w:rFonts w:ascii="Arial" w:hAnsi="Arial" w:cs="Arial"/>
          <w:sz w:val="24"/>
          <w:szCs w:val="24"/>
          <w:lang w:val="en-US"/>
        </w:rPr>
        <w:t xml:space="preserve"> To combat this hunger Butler (2012)</w:t>
      </w:r>
      <w:r w:rsidR="003A4A5B">
        <w:rPr>
          <w:rFonts w:ascii="Arial" w:hAnsi="Arial" w:cs="Arial"/>
          <w:sz w:val="24"/>
          <w:szCs w:val="24"/>
          <w:lang w:val="en-US"/>
        </w:rPr>
        <w:t xml:space="preserve"> states that one sixth of primary school teachers are spending £25 a month to ensure hungry children are getting fed.</w:t>
      </w:r>
      <w:r w:rsidR="002A0545">
        <w:rPr>
          <w:rFonts w:ascii="Arial" w:hAnsi="Arial" w:cs="Arial"/>
          <w:sz w:val="24"/>
          <w:szCs w:val="24"/>
          <w:lang w:val="en-US"/>
        </w:rPr>
        <w:t xml:space="preserve"> </w:t>
      </w:r>
      <w:r w:rsidR="00FE5BDF">
        <w:rPr>
          <w:rFonts w:ascii="Arial" w:hAnsi="Arial" w:cs="Arial"/>
          <w:sz w:val="24"/>
          <w:szCs w:val="24"/>
          <w:lang w:val="en-US"/>
        </w:rPr>
        <w:t>This is</w:t>
      </w:r>
      <w:r w:rsidR="00285476">
        <w:rPr>
          <w:rFonts w:ascii="Arial" w:hAnsi="Arial" w:cs="Arial"/>
          <w:sz w:val="24"/>
          <w:szCs w:val="24"/>
          <w:lang w:val="en-US"/>
        </w:rPr>
        <w:t xml:space="preserve"> supported further by </w:t>
      </w:r>
      <w:proofErr w:type="spellStart"/>
      <w:r w:rsidR="00C6561A">
        <w:rPr>
          <w:rFonts w:ascii="Arial" w:hAnsi="Arial" w:cs="Arial"/>
          <w:sz w:val="24"/>
          <w:szCs w:val="24"/>
          <w:lang w:val="en-US"/>
        </w:rPr>
        <w:t>Hoxworth</w:t>
      </w:r>
      <w:proofErr w:type="spellEnd"/>
      <w:r w:rsidR="00C6561A">
        <w:rPr>
          <w:rFonts w:ascii="Arial" w:hAnsi="Arial" w:cs="Arial"/>
          <w:sz w:val="24"/>
          <w:szCs w:val="24"/>
          <w:lang w:val="en-US"/>
        </w:rPr>
        <w:t xml:space="preserve"> (2018) who</w:t>
      </w:r>
      <w:r w:rsidR="00662BB3">
        <w:rPr>
          <w:rFonts w:ascii="Arial" w:hAnsi="Arial" w:cs="Arial"/>
          <w:sz w:val="24"/>
          <w:szCs w:val="24"/>
          <w:lang w:val="en-US"/>
        </w:rPr>
        <w:t xml:space="preserve"> </w:t>
      </w:r>
      <w:r w:rsidR="00165F4D">
        <w:rPr>
          <w:rFonts w:ascii="Arial" w:hAnsi="Arial" w:cs="Arial"/>
          <w:sz w:val="24"/>
          <w:szCs w:val="24"/>
          <w:lang w:val="en-US"/>
        </w:rPr>
        <w:t>highlights th</w:t>
      </w:r>
      <w:r w:rsidR="004021CC">
        <w:rPr>
          <w:rFonts w:ascii="Arial" w:hAnsi="Arial" w:cs="Arial"/>
          <w:sz w:val="24"/>
          <w:szCs w:val="24"/>
          <w:lang w:val="en-US"/>
        </w:rPr>
        <w:t>at</w:t>
      </w:r>
      <w:r w:rsidR="00165F4D">
        <w:rPr>
          <w:rFonts w:ascii="Arial" w:hAnsi="Arial" w:cs="Arial"/>
          <w:sz w:val="24"/>
          <w:szCs w:val="24"/>
          <w:lang w:val="en-US"/>
        </w:rPr>
        <w:t xml:space="preserve"> when children are hungry they are not able to remain</w:t>
      </w:r>
      <w:r w:rsidR="00493B0D">
        <w:rPr>
          <w:rFonts w:ascii="Arial" w:hAnsi="Arial" w:cs="Arial"/>
          <w:sz w:val="24"/>
          <w:szCs w:val="24"/>
          <w:lang w:val="en-US"/>
        </w:rPr>
        <w:t xml:space="preserve"> </w:t>
      </w:r>
      <w:r w:rsidR="00165F4D">
        <w:rPr>
          <w:rFonts w:ascii="Arial" w:hAnsi="Arial" w:cs="Arial"/>
          <w:sz w:val="24"/>
          <w:szCs w:val="24"/>
          <w:lang w:val="en-US"/>
        </w:rPr>
        <w:t>focused on their learning</w:t>
      </w:r>
      <w:r w:rsidR="004952ED">
        <w:rPr>
          <w:rFonts w:ascii="Arial" w:hAnsi="Arial" w:cs="Arial"/>
          <w:sz w:val="24"/>
          <w:szCs w:val="24"/>
          <w:lang w:val="en-US"/>
        </w:rPr>
        <w:t xml:space="preserve"> </w:t>
      </w:r>
      <w:r w:rsidR="00493B0D">
        <w:rPr>
          <w:rFonts w:ascii="Arial" w:hAnsi="Arial" w:cs="Arial"/>
          <w:sz w:val="24"/>
          <w:szCs w:val="24"/>
          <w:lang w:val="en-US"/>
        </w:rPr>
        <w:t>and</w:t>
      </w:r>
      <w:r w:rsidR="00165F4D">
        <w:rPr>
          <w:rFonts w:ascii="Arial" w:hAnsi="Arial" w:cs="Arial"/>
          <w:sz w:val="24"/>
          <w:szCs w:val="24"/>
          <w:lang w:val="en-US"/>
        </w:rPr>
        <w:t xml:space="preserve"> </w:t>
      </w:r>
      <w:r w:rsidR="00E335A4">
        <w:rPr>
          <w:rFonts w:ascii="Arial" w:hAnsi="Arial" w:cs="Arial"/>
          <w:sz w:val="24"/>
          <w:szCs w:val="24"/>
          <w:lang w:val="en-US"/>
        </w:rPr>
        <w:t xml:space="preserve">their </w:t>
      </w:r>
      <w:r w:rsidR="004952ED">
        <w:rPr>
          <w:rFonts w:ascii="Arial" w:hAnsi="Arial" w:cs="Arial"/>
          <w:sz w:val="24"/>
          <w:szCs w:val="24"/>
          <w:lang w:val="en-US"/>
        </w:rPr>
        <w:t xml:space="preserve">ability to maintain </w:t>
      </w:r>
      <w:r w:rsidR="00493B0D">
        <w:rPr>
          <w:rFonts w:ascii="Arial" w:hAnsi="Arial" w:cs="Arial"/>
          <w:sz w:val="24"/>
          <w:szCs w:val="24"/>
          <w:lang w:val="en-US"/>
        </w:rPr>
        <w:t>attention is depleted.</w:t>
      </w:r>
      <w:r w:rsidR="004952ED">
        <w:rPr>
          <w:rFonts w:ascii="Arial" w:hAnsi="Arial" w:cs="Arial"/>
          <w:sz w:val="24"/>
          <w:szCs w:val="24"/>
          <w:lang w:val="en-US"/>
        </w:rPr>
        <w:t xml:space="preserve"> </w:t>
      </w:r>
      <w:proofErr w:type="spellStart"/>
      <w:r w:rsidR="004952ED">
        <w:rPr>
          <w:rFonts w:ascii="Arial" w:hAnsi="Arial" w:cs="Arial"/>
          <w:sz w:val="24"/>
          <w:szCs w:val="24"/>
          <w:lang w:val="en-US"/>
        </w:rPr>
        <w:t>Hoxworth</w:t>
      </w:r>
      <w:proofErr w:type="spellEnd"/>
      <w:r w:rsidR="004952ED">
        <w:rPr>
          <w:rFonts w:ascii="Arial" w:hAnsi="Arial" w:cs="Arial"/>
          <w:sz w:val="24"/>
          <w:szCs w:val="24"/>
          <w:lang w:val="en-US"/>
        </w:rPr>
        <w:t xml:space="preserve"> (2018) goes on to state that an individual learner who is fed </w:t>
      </w:r>
      <w:r w:rsidR="00DC38E7">
        <w:rPr>
          <w:rFonts w:ascii="Arial" w:hAnsi="Arial" w:cs="Arial"/>
          <w:sz w:val="24"/>
          <w:szCs w:val="24"/>
          <w:lang w:val="en-US"/>
        </w:rPr>
        <w:t xml:space="preserve">and ready to learn enters the classroom </w:t>
      </w:r>
      <w:r w:rsidR="00A95D89">
        <w:rPr>
          <w:rFonts w:ascii="Arial" w:hAnsi="Arial" w:cs="Arial"/>
          <w:sz w:val="24"/>
          <w:szCs w:val="24"/>
          <w:lang w:val="en-US"/>
        </w:rPr>
        <w:t xml:space="preserve">and are more likely to join in and contribute whilst being less likely to disrupt the learning area with bad </w:t>
      </w:r>
      <w:proofErr w:type="spellStart"/>
      <w:r w:rsidR="00A95D89">
        <w:rPr>
          <w:rFonts w:ascii="Arial" w:hAnsi="Arial" w:cs="Arial"/>
          <w:sz w:val="24"/>
          <w:szCs w:val="24"/>
          <w:lang w:val="en-US"/>
        </w:rPr>
        <w:t>behaviour</w:t>
      </w:r>
      <w:proofErr w:type="spellEnd"/>
      <w:r w:rsidR="00A95D89">
        <w:rPr>
          <w:rFonts w:ascii="Arial" w:hAnsi="Arial" w:cs="Arial"/>
          <w:sz w:val="24"/>
          <w:szCs w:val="24"/>
          <w:lang w:val="en-US"/>
        </w:rPr>
        <w:t>.</w:t>
      </w:r>
    </w:p>
    <w:p w14:paraId="50AF9796" w14:textId="56E58BD3" w:rsidR="00683ECD" w:rsidRDefault="006A0C6A" w:rsidP="00C75B53">
      <w:pPr>
        <w:spacing w:line="360" w:lineRule="auto"/>
        <w:jc w:val="both"/>
        <w:divId w:val="562982474"/>
        <w:rPr>
          <w:rFonts w:ascii="Arial" w:hAnsi="Arial" w:cs="Arial"/>
          <w:sz w:val="24"/>
          <w:szCs w:val="24"/>
          <w:lang w:val="en-US"/>
        </w:rPr>
      </w:pPr>
      <w:r>
        <w:rPr>
          <w:rFonts w:ascii="Arial" w:hAnsi="Arial" w:cs="Arial"/>
          <w:sz w:val="24"/>
          <w:szCs w:val="24"/>
          <w:lang w:val="en-US"/>
        </w:rPr>
        <w:t xml:space="preserve">After evaluating and reviewing the methods of assessment that are used to provide evidence for developmental progress within </w:t>
      </w:r>
      <w:r w:rsidR="00711A42">
        <w:rPr>
          <w:rFonts w:ascii="Arial" w:hAnsi="Arial" w:cs="Arial"/>
          <w:sz w:val="24"/>
          <w:szCs w:val="24"/>
          <w:lang w:val="en-US"/>
        </w:rPr>
        <w:t xml:space="preserve">play based curriculums, the evidence suggests that to ensure </w:t>
      </w:r>
      <w:r w:rsidR="00E43165">
        <w:rPr>
          <w:rFonts w:ascii="Arial" w:hAnsi="Arial" w:cs="Arial"/>
          <w:sz w:val="24"/>
          <w:szCs w:val="24"/>
          <w:lang w:val="en-US"/>
        </w:rPr>
        <w:t xml:space="preserve">the best standard of delivery of the curriculum and it’s assessments, the knowledge of practitioners is paramount to any success. </w:t>
      </w:r>
      <w:r w:rsidR="00064909">
        <w:rPr>
          <w:rFonts w:ascii="Arial" w:hAnsi="Arial" w:cs="Arial"/>
          <w:sz w:val="24"/>
          <w:szCs w:val="24"/>
          <w:lang w:val="en-US"/>
        </w:rPr>
        <w:t xml:space="preserve">Whether it be through the practitioners understanding of the need to asses correctly and accurately. </w:t>
      </w:r>
      <w:r w:rsidR="002E4715">
        <w:rPr>
          <w:rFonts w:ascii="Arial" w:hAnsi="Arial" w:cs="Arial"/>
          <w:sz w:val="24"/>
          <w:szCs w:val="24"/>
          <w:lang w:val="en-US"/>
        </w:rPr>
        <w:t xml:space="preserve">The best techniques that can be used and when to use them for each individual </w:t>
      </w:r>
      <w:r w:rsidR="00683ECD">
        <w:rPr>
          <w:rFonts w:ascii="Arial" w:hAnsi="Arial" w:cs="Arial"/>
          <w:sz w:val="24"/>
          <w:szCs w:val="24"/>
          <w:lang w:val="en-US"/>
        </w:rPr>
        <w:t>child, or the understand</w:t>
      </w:r>
      <w:r w:rsidR="00CE026D">
        <w:rPr>
          <w:rFonts w:ascii="Arial" w:hAnsi="Arial" w:cs="Arial"/>
          <w:sz w:val="24"/>
          <w:szCs w:val="24"/>
          <w:lang w:val="en-US"/>
        </w:rPr>
        <w:t>ing that each child and their background and culture</w:t>
      </w:r>
      <w:r w:rsidR="0019670C">
        <w:rPr>
          <w:rFonts w:ascii="Arial" w:hAnsi="Arial" w:cs="Arial"/>
          <w:sz w:val="24"/>
          <w:szCs w:val="24"/>
          <w:lang w:val="en-US"/>
        </w:rPr>
        <w:t>,</w:t>
      </w:r>
      <w:r w:rsidR="00CE026D">
        <w:rPr>
          <w:rFonts w:ascii="Arial" w:hAnsi="Arial" w:cs="Arial"/>
          <w:sz w:val="24"/>
          <w:szCs w:val="24"/>
          <w:lang w:val="en-US"/>
        </w:rPr>
        <w:t xml:space="preserve"> can have an affect </w:t>
      </w:r>
      <w:r w:rsidR="00417F79">
        <w:rPr>
          <w:rFonts w:ascii="Arial" w:hAnsi="Arial" w:cs="Arial"/>
          <w:sz w:val="24"/>
          <w:szCs w:val="24"/>
          <w:lang w:val="en-US"/>
        </w:rPr>
        <w:t xml:space="preserve">on </w:t>
      </w:r>
      <w:r w:rsidR="00CE026D">
        <w:rPr>
          <w:rFonts w:ascii="Arial" w:hAnsi="Arial" w:cs="Arial"/>
          <w:sz w:val="24"/>
          <w:szCs w:val="24"/>
          <w:lang w:val="en-US"/>
        </w:rPr>
        <w:t>their learning and the results they produce in an assessment.</w:t>
      </w:r>
      <w:r w:rsidR="0019670C">
        <w:rPr>
          <w:rFonts w:ascii="Arial" w:hAnsi="Arial" w:cs="Arial"/>
          <w:sz w:val="24"/>
          <w:szCs w:val="24"/>
          <w:lang w:val="en-US"/>
        </w:rPr>
        <w:t xml:space="preserve"> </w:t>
      </w:r>
      <w:r w:rsidR="00230C44">
        <w:rPr>
          <w:rFonts w:ascii="Arial" w:hAnsi="Arial" w:cs="Arial"/>
          <w:sz w:val="24"/>
          <w:szCs w:val="24"/>
          <w:lang w:val="en-US"/>
        </w:rPr>
        <w:t xml:space="preserve">If these aspects are fully understood then it allows for the opportunity for </w:t>
      </w:r>
      <w:r w:rsidR="007B4256">
        <w:rPr>
          <w:rFonts w:ascii="Arial" w:hAnsi="Arial" w:cs="Arial"/>
          <w:sz w:val="24"/>
          <w:szCs w:val="24"/>
          <w:lang w:val="en-US"/>
        </w:rPr>
        <w:t xml:space="preserve">a more accurate assessment process. With this will come a better more precise reading of each </w:t>
      </w:r>
      <w:r w:rsidR="007B4256">
        <w:rPr>
          <w:rFonts w:ascii="Arial" w:hAnsi="Arial" w:cs="Arial"/>
          <w:sz w:val="24"/>
          <w:szCs w:val="24"/>
          <w:lang w:val="en-US"/>
        </w:rPr>
        <w:lastRenderedPageBreak/>
        <w:t>individual unique child</w:t>
      </w:r>
      <w:r w:rsidR="00746108">
        <w:rPr>
          <w:rFonts w:ascii="Arial" w:hAnsi="Arial" w:cs="Arial"/>
          <w:sz w:val="24"/>
          <w:szCs w:val="24"/>
          <w:lang w:val="en-US"/>
        </w:rPr>
        <w:t>’s development at the given timeframe the assessment took place.</w:t>
      </w:r>
    </w:p>
    <w:p w14:paraId="35A63714" w14:textId="77777777" w:rsidR="004C0B54" w:rsidRDefault="004C0B54" w:rsidP="00C75B53">
      <w:pPr>
        <w:spacing w:line="360" w:lineRule="auto"/>
        <w:jc w:val="both"/>
        <w:divId w:val="562982474"/>
        <w:rPr>
          <w:rFonts w:ascii="Arial" w:hAnsi="Arial" w:cs="Arial"/>
          <w:sz w:val="24"/>
          <w:szCs w:val="24"/>
          <w:lang w:val="en-US"/>
        </w:rPr>
      </w:pPr>
    </w:p>
    <w:p w14:paraId="59271444" w14:textId="4782EB60" w:rsidR="007D0EE9" w:rsidRDefault="007D0EE9" w:rsidP="00D379EC">
      <w:pPr>
        <w:spacing w:line="360" w:lineRule="auto"/>
        <w:jc w:val="both"/>
        <w:rPr>
          <w:rFonts w:ascii="Arial" w:hAnsi="Arial" w:cs="Arial"/>
          <w:sz w:val="24"/>
          <w:szCs w:val="24"/>
        </w:rPr>
      </w:pPr>
    </w:p>
    <w:p w14:paraId="048CADDA" w14:textId="23F62DDC" w:rsidR="00EA050C" w:rsidRDefault="00EA050C" w:rsidP="00D379EC">
      <w:pPr>
        <w:spacing w:line="360" w:lineRule="auto"/>
        <w:jc w:val="both"/>
        <w:rPr>
          <w:rFonts w:ascii="Arial" w:hAnsi="Arial" w:cs="Arial"/>
          <w:sz w:val="24"/>
          <w:szCs w:val="24"/>
        </w:rPr>
      </w:pPr>
    </w:p>
    <w:p w14:paraId="364A0419" w14:textId="508C0F3E" w:rsidR="00EA050C" w:rsidRDefault="00EA050C" w:rsidP="00D379EC">
      <w:pPr>
        <w:spacing w:line="360" w:lineRule="auto"/>
        <w:jc w:val="both"/>
        <w:rPr>
          <w:rFonts w:ascii="Arial" w:hAnsi="Arial" w:cs="Arial"/>
          <w:sz w:val="24"/>
          <w:szCs w:val="24"/>
        </w:rPr>
      </w:pPr>
    </w:p>
    <w:p w14:paraId="2831A766" w14:textId="13EFC0C9" w:rsidR="00EA050C" w:rsidRDefault="00EA050C" w:rsidP="00D379EC">
      <w:pPr>
        <w:spacing w:line="360" w:lineRule="auto"/>
        <w:jc w:val="both"/>
        <w:rPr>
          <w:rFonts w:ascii="Arial" w:hAnsi="Arial" w:cs="Arial"/>
          <w:sz w:val="24"/>
          <w:szCs w:val="24"/>
        </w:rPr>
      </w:pPr>
    </w:p>
    <w:p w14:paraId="6FC3927E" w14:textId="3CD7E3CF" w:rsidR="00EA050C" w:rsidRDefault="00EA050C" w:rsidP="00D379EC">
      <w:pPr>
        <w:spacing w:line="360" w:lineRule="auto"/>
        <w:jc w:val="both"/>
        <w:rPr>
          <w:rFonts w:ascii="Arial" w:hAnsi="Arial" w:cs="Arial"/>
          <w:sz w:val="24"/>
          <w:szCs w:val="24"/>
        </w:rPr>
      </w:pPr>
    </w:p>
    <w:p w14:paraId="414B55BD" w14:textId="02250FD3" w:rsidR="00EA050C" w:rsidRDefault="00EA050C" w:rsidP="00D379EC">
      <w:pPr>
        <w:spacing w:line="360" w:lineRule="auto"/>
        <w:jc w:val="both"/>
        <w:rPr>
          <w:rFonts w:ascii="Arial" w:hAnsi="Arial" w:cs="Arial"/>
          <w:sz w:val="24"/>
          <w:szCs w:val="24"/>
        </w:rPr>
      </w:pPr>
    </w:p>
    <w:p w14:paraId="62DCD529" w14:textId="4CEA78FC" w:rsidR="00EA050C" w:rsidRDefault="00EA050C" w:rsidP="00D379EC">
      <w:pPr>
        <w:spacing w:line="360" w:lineRule="auto"/>
        <w:jc w:val="both"/>
        <w:rPr>
          <w:rFonts w:ascii="Arial" w:hAnsi="Arial" w:cs="Arial"/>
          <w:sz w:val="24"/>
          <w:szCs w:val="24"/>
        </w:rPr>
      </w:pPr>
    </w:p>
    <w:p w14:paraId="5A304C63" w14:textId="09EF60F0" w:rsidR="00EA050C" w:rsidRDefault="00EA050C" w:rsidP="00D379EC">
      <w:pPr>
        <w:spacing w:line="360" w:lineRule="auto"/>
        <w:jc w:val="both"/>
        <w:rPr>
          <w:rFonts w:ascii="Arial" w:hAnsi="Arial" w:cs="Arial"/>
          <w:sz w:val="24"/>
          <w:szCs w:val="24"/>
        </w:rPr>
      </w:pPr>
    </w:p>
    <w:p w14:paraId="3F668B0A" w14:textId="5BF0CCC8" w:rsidR="00EA050C" w:rsidRDefault="00EA050C" w:rsidP="00D379EC">
      <w:pPr>
        <w:spacing w:line="360" w:lineRule="auto"/>
        <w:jc w:val="both"/>
        <w:rPr>
          <w:rFonts w:ascii="Arial" w:hAnsi="Arial" w:cs="Arial"/>
          <w:sz w:val="24"/>
          <w:szCs w:val="24"/>
        </w:rPr>
      </w:pPr>
    </w:p>
    <w:p w14:paraId="3FECFFCE" w14:textId="021E51F0" w:rsidR="00EA050C" w:rsidRDefault="00EA050C" w:rsidP="00D379EC">
      <w:pPr>
        <w:spacing w:line="360" w:lineRule="auto"/>
        <w:jc w:val="both"/>
        <w:rPr>
          <w:rFonts w:ascii="Arial" w:hAnsi="Arial" w:cs="Arial"/>
          <w:sz w:val="24"/>
          <w:szCs w:val="24"/>
        </w:rPr>
      </w:pPr>
    </w:p>
    <w:p w14:paraId="603A1E55" w14:textId="30AA7AEC" w:rsidR="00EA050C" w:rsidRDefault="00EA050C" w:rsidP="00D379EC">
      <w:pPr>
        <w:spacing w:line="360" w:lineRule="auto"/>
        <w:jc w:val="both"/>
        <w:rPr>
          <w:rFonts w:ascii="Arial" w:hAnsi="Arial" w:cs="Arial"/>
          <w:sz w:val="24"/>
          <w:szCs w:val="24"/>
        </w:rPr>
      </w:pPr>
    </w:p>
    <w:p w14:paraId="173A8AA0" w14:textId="3BE4DC44" w:rsidR="00EA050C" w:rsidRDefault="00EA050C" w:rsidP="00D379EC">
      <w:pPr>
        <w:spacing w:line="360" w:lineRule="auto"/>
        <w:jc w:val="both"/>
        <w:rPr>
          <w:rFonts w:ascii="Arial" w:hAnsi="Arial" w:cs="Arial"/>
          <w:sz w:val="24"/>
          <w:szCs w:val="24"/>
        </w:rPr>
      </w:pPr>
    </w:p>
    <w:p w14:paraId="55E2E2C3" w14:textId="7C22264E" w:rsidR="00EA050C" w:rsidRDefault="00EA050C" w:rsidP="00D379EC">
      <w:pPr>
        <w:spacing w:line="360" w:lineRule="auto"/>
        <w:jc w:val="both"/>
        <w:rPr>
          <w:rFonts w:ascii="Arial" w:hAnsi="Arial" w:cs="Arial"/>
          <w:sz w:val="24"/>
          <w:szCs w:val="24"/>
        </w:rPr>
      </w:pPr>
    </w:p>
    <w:p w14:paraId="45248BE0" w14:textId="2616EEDD" w:rsidR="00EA050C" w:rsidRDefault="00EA050C" w:rsidP="00D379EC">
      <w:pPr>
        <w:spacing w:line="360" w:lineRule="auto"/>
        <w:jc w:val="both"/>
        <w:rPr>
          <w:rFonts w:ascii="Arial" w:hAnsi="Arial" w:cs="Arial"/>
          <w:sz w:val="24"/>
          <w:szCs w:val="24"/>
        </w:rPr>
      </w:pPr>
    </w:p>
    <w:p w14:paraId="58D649A2" w14:textId="2FD3B248" w:rsidR="00EA050C" w:rsidRDefault="00EA050C" w:rsidP="00D379EC">
      <w:pPr>
        <w:spacing w:line="360" w:lineRule="auto"/>
        <w:jc w:val="both"/>
        <w:rPr>
          <w:rFonts w:ascii="Arial" w:hAnsi="Arial" w:cs="Arial"/>
          <w:sz w:val="24"/>
          <w:szCs w:val="24"/>
        </w:rPr>
      </w:pPr>
    </w:p>
    <w:p w14:paraId="676B333E" w14:textId="1699CF7B" w:rsidR="00EA050C" w:rsidRDefault="00EA050C" w:rsidP="00D379EC">
      <w:pPr>
        <w:spacing w:line="360" w:lineRule="auto"/>
        <w:jc w:val="both"/>
        <w:rPr>
          <w:rFonts w:ascii="Arial" w:hAnsi="Arial" w:cs="Arial"/>
          <w:sz w:val="24"/>
          <w:szCs w:val="24"/>
        </w:rPr>
      </w:pPr>
    </w:p>
    <w:p w14:paraId="25B96220" w14:textId="53F62131" w:rsidR="00EA050C" w:rsidRDefault="00EA050C" w:rsidP="00D379EC">
      <w:pPr>
        <w:spacing w:line="360" w:lineRule="auto"/>
        <w:jc w:val="both"/>
        <w:rPr>
          <w:rFonts w:ascii="Arial" w:hAnsi="Arial" w:cs="Arial"/>
          <w:sz w:val="24"/>
          <w:szCs w:val="24"/>
        </w:rPr>
      </w:pPr>
    </w:p>
    <w:p w14:paraId="24643E27" w14:textId="34B1207B" w:rsidR="00EA050C" w:rsidRDefault="00EA050C" w:rsidP="00D379EC">
      <w:pPr>
        <w:spacing w:line="360" w:lineRule="auto"/>
        <w:jc w:val="both"/>
        <w:rPr>
          <w:rFonts w:ascii="Arial" w:hAnsi="Arial" w:cs="Arial"/>
          <w:sz w:val="24"/>
          <w:szCs w:val="24"/>
        </w:rPr>
      </w:pPr>
    </w:p>
    <w:p w14:paraId="0A37DF03" w14:textId="1C731EC7" w:rsidR="00EA050C" w:rsidRDefault="00EA050C" w:rsidP="00D379EC">
      <w:pPr>
        <w:spacing w:line="360" w:lineRule="auto"/>
        <w:jc w:val="both"/>
        <w:rPr>
          <w:rFonts w:ascii="Arial" w:hAnsi="Arial" w:cs="Arial"/>
          <w:sz w:val="24"/>
          <w:szCs w:val="24"/>
        </w:rPr>
      </w:pPr>
    </w:p>
    <w:p w14:paraId="077083F9" w14:textId="0283AC78" w:rsidR="00EA050C" w:rsidRDefault="00EA050C" w:rsidP="00D379EC">
      <w:pPr>
        <w:spacing w:line="360" w:lineRule="auto"/>
        <w:jc w:val="both"/>
        <w:rPr>
          <w:rFonts w:ascii="Arial" w:hAnsi="Arial" w:cs="Arial"/>
          <w:sz w:val="24"/>
          <w:szCs w:val="24"/>
        </w:rPr>
      </w:pPr>
    </w:p>
    <w:p w14:paraId="107C363D" w14:textId="08396FF3" w:rsidR="00EA050C" w:rsidRDefault="00EA050C" w:rsidP="00D379EC">
      <w:pPr>
        <w:spacing w:line="360" w:lineRule="auto"/>
        <w:jc w:val="both"/>
        <w:rPr>
          <w:rFonts w:ascii="Arial" w:hAnsi="Arial" w:cs="Arial"/>
          <w:sz w:val="24"/>
          <w:szCs w:val="24"/>
        </w:rPr>
      </w:pPr>
    </w:p>
    <w:p w14:paraId="1E8860B9" w14:textId="70F34975" w:rsidR="00EA050C" w:rsidRDefault="00EA050C" w:rsidP="00D379EC">
      <w:pPr>
        <w:spacing w:line="360" w:lineRule="auto"/>
        <w:jc w:val="both"/>
        <w:rPr>
          <w:rFonts w:ascii="Arial" w:hAnsi="Arial" w:cs="Arial"/>
          <w:sz w:val="24"/>
          <w:szCs w:val="24"/>
        </w:rPr>
      </w:pPr>
    </w:p>
    <w:p w14:paraId="40560CCF" w14:textId="40362C0E" w:rsidR="00EA050C" w:rsidRDefault="00EA050C" w:rsidP="00D379EC">
      <w:pPr>
        <w:spacing w:line="360" w:lineRule="auto"/>
        <w:jc w:val="both"/>
        <w:rPr>
          <w:rFonts w:ascii="Arial" w:hAnsi="Arial" w:cs="Arial"/>
          <w:sz w:val="24"/>
          <w:szCs w:val="24"/>
        </w:rPr>
      </w:pPr>
    </w:p>
    <w:p w14:paraId="7944DA2B" w14:textId="61728F97" w:rsidR="00EA050C" w:rsidRDefault="00EA050C" w:rsidP="00D379EC">
      <w:pPr>
        <w:spacing w:line="360" w:lineRule="auto"/>
        <w:jc w:val="both"/>
        <w:rPr>
          <w:rFonts w:ascii="Arial" w:hAnsi="Arial" w:cs="Arial"/>
          <w:sz w:val="24"/>
          <w:szCs w:val="24"/>
        </w:rPr>
      </w:pPr>
    </w:p>
    <w:p w14:paraId="02FB8A52" w14:textId="06F625F0" w:rsidR="00EA050C" w:rsidRDefault="00EA050C" w:rsidP="00D379EC">
      <w:pPr>
        <w:spacing w:line="360" w:lineRule="auto"/>
        <w:jc w:val="both"/>
        <w:rPr>
          <w:rFonts w:ascii="Arial" w:hAnsi="Arial" w:cs="Arial"/>
          <w:sz w:val="24"/>
          <w:szCs w:val="24"/>
        </w:rPr>
      </w:pPr>
    </w:p>
    <w:p w14:paraId="2C1A19DE" w14:textId="005F3488" w:rsidR="00EA050C" w:rsidRDefault="00EA050C" w:rsidP="00D379EC">
      <w:pPr>
        <w:spacing w:line="360" w:lineRule="auto"/>
        <w:jc w:val="both"/>
        <w:rPr>
          <w:rFonts w:ascii="Arial" w:hAnsi="Arial" w:cs="Arial"/>
          <w:sz w:val="24"/>
          <w:szCs w:val="24"/>
        </w:rPr>
      </w:pPr>
    </w:p>
    <w:p w14:paraId="5F6EF64C" w14:textId="3EEB9C3D" w:rsidR="00EA050C" w:rsidRDefault="00EA050C" w:rsidP="00D379EC">
      <w:pPr>
        <w:spacing w:line="360" w:lineRule="auto"/>
        <w:jc w:val="both"/>
        <w:rPr>
          <w:rFonts w:ascii="Arial" w:hAnsi="Arial" w:cs="Arial"/>
          <w:sz w:val="24"/>
          <w:szCs w:val="24"/>
        </w:rPr>
      </w:pPr>
    </w:p>
    <w:p w14:paraId="6FD59970" w14:textId="706C5040" w:rsidR="00EA050C" w:rsidRDefault="00EA050C" w:rsidP="00D379EC">
      <w:pPr>
        <w:spacing w:line="360" w:lineRule="auto"/>
        <w:jc w:val="both"/>
        <w:rPr>
          <w:rFonts w:ascii="Arial" w:hAnsi="Arial" w:cs="Arial"/>
          <w:sz w:val="24"/>
          <w:szCs w:val="24"/>
        </w:rPr>
      </w:pPr>
    </w:p>
    <w:p w14:paraId="064F9D1E" w14:textId="374B30BC" w:rsidR="00EA050C" w:rsidRDefault="00EA050C" w:rsidP="00D379EC">
      <w:pPr>
        <w:spacing w:line="360" w:lineRule="auto"/>
        <w:jc w:val="both"/>
        <w:rPr>
          <w:rFonts w:ascii="Arial" w:hAnsi="Arial" w:cs="Arial"/>
          <w:sz w:val="24"/>
          <w:szCs w:val="24"/>
        </w:rPr>
      </w:pPr>
    </w:p>
    <w:p w14:paraId="5A9975E9" w14:textId="77777777" w:rsidR="00EA050C" w:rsidRPr="00D379EC" w:rsidRDefault="00EA050C" w:rsidP="00D379EC">
      <w:pPr>
        <w:spacing w:line="360" w:lineRule="auto"/>
        <w:jc w:val="both"/>
        <w:rPr>
          <w:rFonts w:ascii="Arial" w:hAnsi="Arial" w:cs="Arial"/>
          <w:sz w:val="24"/>
          <w:szCs w:val="24"/>
        </w:rPr>
      </w:pPr>
    </w:p>
    <w:p w14:paraId="4B4161F3" w14:textId="77777777" w:rsidR="007D0EE9" w:rsidRPr="00D379EC" w:rsidRDefault="007D0EE9" w:rsidP="00D379EC">
      <w:pPr>
        <w:spacing w:line="360" w:lineRule="auto"/>
        <w:jc w:val="both"/>
        <w:rPr>
          <w:rFonts w:ascii="Arial" w:hAnsi="Arial" w:cs="Arial"/>
          <w:sz w:val="24"/>
          <w:szCs w:val="24"/>
        </w:rPr>
      </w:pPr>
      <w:r w:rsidRPr="00D379EC">
        <w:rPr>
          <w:rFonts w:ascii="Arial" w:hAnsi="Arial" w:cs="Arial"/>
          <w:sz w:val="24"/>
          <w:szCs w:val="24"/>
        </w:rPr>
        <w:lastRenderedPageBreak/>
        <w:t xml:space="preserve">Use it or Lose it: Why we should be taking advantage of our </w:t>
      </w:r>
      <w:r w:rsidR="00F36E25" w:rsidRPr="00D379EC">
        <w:rPr>
          <w:rFonts w:ascii="Arial" w:hAnsi="Arial" w:cs="Arial"/>
          <w:sz w:val="24"/>
          <w:szCs w:val="24"/>
        </w:rPr>
        <w:t xml:space="preserve">school playing fields within the Early Years: </w:t>
      </w:r>
    </w:p>
    <w:p w14:paraId="26577AAD" w14:textId="77777777" w:rsidR="00D07434" w:rsidRPr="00D379EC" w:rsidRDefault="00D07434" w:rsidP="00E87741">
      <w:pPr>
        <w:spacing w:line="360" w:lineRule="auto"/>
        <w:jc w:val="both"/>
        <w:rPr>
          <w:rFonts w:ascii="Arial" w:hAnsi="Arial" w:cs="Arial"/>
          <w:sz w:val="24"/>
          <w:szCs w:val="24"/>
        </w:rPr>
      </w:pPr>
    </w:p>
    <w:p w14:paraId="0509F8B2" w14:textId="77777777" w:rsidR="004E1163" w:rsidRDefault="00DC316A" w:rsidP="00E87741">
      <w:pPr>
        <w:spacing w:line="360" w:lineRule="auto"/>
        <w:jc w:val="both"/>
        <w:rPr>
          <w:rFonts w:ascii="Arial" w:hAnsi="Arial" w:cs="Arial"/>
          <w:sz w:val="24"/>
          <w:szCs w:val="24"/>
        </w:rPr>
      </w:pPr>
      <w:r w:rsidRPr="00D379EC">
        <w:rPr>
          <w:rFonts w:ascii="Arial" w:hAnsi="Arial" w:cs="Arial"/>
          <w:sz w:val="24"/>
          <w:szCs w:val="24"/>
        </w:rPr>
        <w:t xml:space="preserve">Do you work in a school or have children that </w:t>
      </w:r>
      <w:r w:rsidR="00EE5C9C" w:rsidRPr="00D379EC">
        <w:rPr>
          <w:rFonts w:ascii="Arial" w:hAnsi="Arial" w:cs="Arial"/>
          <w:sz w:val="24"/>
          <w:szCs w:val="24"/>
        </w:rPr>
        <w:t>are lucky enough to have access to school playing fields</w:t>
      </w:r>
      <w:r w:rsidR="005271F3" w:rsidRPr="00D379EC">
        <w:rPr>
          <w:rFonts w:ascii="Arial" w:hAnsi="Arial" w:cs="Arial"/>
          <w:sz w:val="24"/>
          <w:szCs w:val="24"/>
        </w:rPr>
        <w:t xml:space="preserve"> in their school</w:t>
      </w:r>
      <w:r w:rsidR="00EE5C9C" w:rsidRPr="00D379EC">
        <w:rPr>
          <w:rFonts w:ascii="Arial" w:hAnsi="Arial" w:cs="Arial"/>
          <w:sz w:val="24"/>
          <w:szCs w:val="24"/>
        </w:rPr>
        <w:t xml:space="preserve">? </w:t>
      </w:r>
      <w:r w:rsidR="00872F04" w:rsidRPr="00D379EC">
        <w:rPr>
          <w:rFonts w:ascii="Arial" w:hAnsi="Arial" w:cs="Arial"/>
          <w:sz w:val="24"/>
          <w:szCs w:val="24"/>
        </w:rPr>
        <w:t xml:space="preserve">Furthermore are those playing fields used significantly </w:t>
      </w:r>
      <w:r w:rsidR="005271F3" w:rsidRPr="00D379EC">
        <w:rPr>
          <w:rFonts w:ascii="Arial" w:hAnsi="Arial" w:cs="Arial"/>
          <w:sz w:val="24"/>
          <w:szCs w:val="24"/>
        </w:rPr>
        <w:t xml:space="preserve">enough or every now and again? </w:t>
      </w:r>
      <w:r w:rsidR="004E0AD5" w:rsidRPr="00D379EC">
        <w:rPr>
          <w:rFonts w:ascii="Arial" w:hAnsi="Arial" w:cs="Arial"/>
          <w:sz w:val="24"/>
          <w:szCs w:val="24"/>
        </w:rPr>
        <w:t xml:space="preserve">If the answer to either or both these questions is yes then you can count yourself lucky. According to </w:t>
      </w:r>
      <w:r w:rsidR="00D77F59" w:rsidRPr="00D379EC">
        <w:rPr>
          <w:rFonts w:ascii="Arial" w:hAnsi="Arial" w:cs="Arial"/>
          <w:sz w:val="24"/>
          <w:szCs w:val="24"/>
        </w:rPr>
        <w:t xml:space="preserve">Busby (2019) </w:t>
      </w:r>
      <w:r w:rsidR="00E6182B" w:rsidRPr="00D379EC">
        <w:rPr>
          <w:rFonts w:ascii="Arial" w:hAnsi="Arial" w:cs="Arial"/>
          <w:sz w:val="24"/>
          <w:szCs w:val="24"/>
        </w:rPr>
        <w:t xml:space="preserve">since </w:t>
      </w:r>
      <w:r w:rsidR="00032F5C" w:rsidRPr="00D379EC">
        <w:rPr>
          <w:rFonts w:ascii="Arial" w:hAnsi="Arial" w:cs="Arial"/>
          <w:sz w:val="24"/>
          <w:szCs w:val="24"/>
        </w:rPr>
        <w:t xml:space="preserve">the turn of the decade in 2010 the government has </w:t>
      </w:r>
      <w:r w:rsidR="00B64DF5" w:rsidRPr="00D379EC">
        <w:rPr>
          <w:rFonts w:ascii="Arial" w:hAnsi="Arial" w:cs="Arial"/>
          <w:sz w:val="24"/>
          <w:szCs w:val="24"/>
        </w:rPr>
        <w:t>given the seal of approval for 215 school playing fields in England</w:t>
      </w:r>
      <w:r w:rsidR="0080128C">
        <w:rPr>
          <w:rFonts w:ascii="Arial" w:hAnsi="Arial" w:cs="Arial"/>
          <w:sz w:val="24"/>
          <w:szCs w:val="24"/>
        </w:rPr>
        <w:t xml:space="preserve"> alone</w:t>
      </w:r>
      <w:r w:rsidR="00B64DF5" w:rsidRPr="00D379EC">
        <w:rPr>
          <w:rFonts w:ascii="Arial" w:hAnsi="Arial" w:cs="Arial"/>
          <w:sz w:val="24"/>
          <w:szCs w:val="24"/>
        </w:rPr>
        <w:t xml:space="preserve"> to be sold.</w:t>
      </w:r>
      <w:r w:rsidR="0080128C">
        <w:rPr>
          <w:rFonts w:ascii="Arial" w:hAnsi="Arial" w:cs="Arial"/>
          <w:sz w:val="24"/>
          <w:szCs w:val="24"/>
        </w:rPr>
        <w:t xml:space="preserve"> </w:t>
      </w:r>
      <w:r w:rsidR="008B54B2">
        <w:rPr>
          <w:rFonts w:ascii="Arial" w:hAnsi="Arial" w:cs="Arial"/>
          <w:sz w:val="24"/>
          <w:szCs w:val="24"/>
        </w:rPr>
        <w:t xml:space="preserve">This is </w:t>
      </w:r>
      <w:r w:rsidR="008A5BD9">
        <w:rPr>
          <w:rFonts w:ascii="Arial" w:hAnsi="Arial" w:cs="Arial"/>
          <w:sz w:val="24"/>
          <w:szCs w:val="24"/>
        </w:rPr>
        <w:t xml:space="preserve">in contrast to ministers throughout that time </w:t>
      </w:r>
      <w:r w:rsidR="00E548BC">
        <w:rPr>
          <w:rFonts w:ascii="Arial" w:hAnsi="Arial" w:cs="Arial"/>
          <w:sz w:val="24"/>
          <w:szCs w:val="24"/>
        </w:rPr>
        <w:t xml:space="preserve">during the Conservative and Liberal Democrat coalition </w:t>
      </w:r>
      <w:r w:rsidR="00801B74">
        <w:rPr>
          <w:rFonts w:ascii="Arial" w:hAnsi="Arial" w:cs="Arial"/>
          <w:sz w:val="24"/>
          <w:szCs w:val="24"/>
        </w:rPr>
        <w:t xml:space="preserve">government </w:t>
      </w:r>
      <w:r w:rsidR="00E548BC">
        <w:rPr>
          <w:rFonts w:ascii="Arial" w:hAnsi="Arial" w:cs="Arial"/>
          <w:sz w:val="24"/>
          <w:szCs w:val="24"/>
        </w:rPr>
        <w:t>agree</w:t>
      </w:r>
      <w:r w:rsidR="00801B74">
        <w:rPr>
          <w:rFonts w:ascii="Arial" w:hAnsi="Arial" w:cs="Arial"/>
          <w:sz w:val="24"/>
          <w:szCs w:val="24"/>
        </w:rPr>
        <w:t>ing</w:t>
      </w:r>
      <w:r w:rsidR="00E548BC">
        <w:rPr>
          <w:rFonts w:ascii="Arial" w:hAnsi="Arial" w:cs="Arial"/>
          <w:sz w:val="24"/>
          <w:szCs w:val="24"/>
        </w:rPr>
        <w:t xml:space="preserve"> they would </w:t>
      </w:r>
      <w:r w:rsidR="00F4627B">
        <w:rPr>
          <w:rFonts w:ascii="Arial" w:hAnsi="Arial" w:cs="Arial"/>
          <w:sz w:val="24"/>
          <w:szCs w:val="24"/>
        </w:rPr>
        <w:t xml:space="preserve">aim to protect the playing fields of schools </w:t>
      </w:r>
      <w:r w:rsidR="006505AE">
        <w:rPr>
          <w:rFonts w:ascii="Arial" w:hAnsi="Arial" w:cs="Arial"/>
          <w:sz w:val="24"/>
          <w:szCs w:val="24"/>
        </w:rPr>
        <w:t>(</w:t>
      </w:r>
      <w:proofErr w:type="spellStart"/>
      <w:r w:rsidR="009B18B4">
        <w:rPr>
          <w:rFonts w:ascii="Arial" w:hAnsi="Arial" w:cs="Arial"/>
          <w:sz w:val="24"/>
          <w:szCs w:val="24"/>
        </w:rPr>
        <w:t>Vasagar</w:t>
      </w:r>
      <w:proofErr w:type="spellEnd"/>
      <w:r w:rsidR="009B18B4">
        <w:rPr>
          <w:rFonts w:ascii="Arial" w:hAnsi="Arial" w:cs="Arial"/>
          <w:sz w:val="24"/>
          <w:szCs w:val="24"/>
        </w:rPr>
        <w:t xml:space="preserve"> and Herbert, </w:t>
      </w:r>
      <w:r w:rsidR="004E4697">
        <w:rPr>
          <w:rFonts w:ascii="Arial" w:hAnsi="Arial" w:cs="Arial"/>
          <w:sz w:val="24"/>
          <w:szCs w:val="24"/>
        </w:rPr>
        <w:t>2012).</w:t>
      </w:r>
      <w:r w:rsidR="00660A4D">
        <w:rPr>
          <w:rFonts w:ascii="Arial" w:hAnsi="Arial" w:cs="Arial"/>
          <w:sz w:val="24"/>
          <w:szCs w:val="24"/>
        </w:rPr>
        <w:t xml:space="preserve"> </w:t>
      </w:r>
    </w:p>
    <w:p w14:paraId="6A9680D4" w14:textId="77777777" w:rsidR="008B54B2" w:rsidRDefault="00660A4D" w:rsidP="00E87741">
      <w:pPr>
        <w:spacing w:line="360" w:lineRule="auto"/>
        <w:jc w:val="both"/>
        <w:rPr>
          <w:rFonts w:ascii="Arial" w:hAnsi="Arial" w:cs="Arial"/>
          <w:sz w:val="24"/>
          <w:szCs w:val="24"/>
        </w:rPr>
      </w:pPr>
      <w:r>
        <w:rPr>
          <w:rFonts w:ascii="Arial" w:hAnsi="Arial" w:cs="Arial"/>
          <w:sz w:val="24"/>
          <w:szCs w:val="24"/>
        </w:rPr>
        <w:t>So what</w:t>
      </w:r>
      <w:r w:rsidR="002D61D2">
        <w:rPr>
          <w:rFonts w:ascii="Arial" w:hAnsi="Arial" w:cs="Arial"/>
          <w:sz w:val="24"/>
          <w:szCs w:val="24"/>
        </w:rPr>
        <w:t xml:space="preserve"> is being </w:t>
      </w:r>
      <w:r>
        <w:rPr>
          <w:rFonts w:ascii="Arial" w:hAnsi="Arial" w:cs="Arial"/>
          <w:sz w:val="24"/>
          <w:szCs w:val="24"/>
        </w:rPr>
        <w:t>suggest</w:t>
      </w:r>
      <w:r w:rsidR="002D61D2">
        <w:rPr>
          <w:rFonts w:ascii="Arial" w:hAnsi="Arial" w:cs="Arial"/>
          <w:sz w:val="24"/>
          <w:szCs w:val="24"/>
        </w:rPr>
        <w:t>ed</w:t>
      </w:r>
      <w:r>
        <w:rPr>
          <w:rFonts w:ascii="Arial" w:hAnsi="Arial" w:cs="Arial"/>
          <w:sz w:val="24"/>
          <w:szCs w:val="24"/>
        </w:rPr>
        <w:t xml:space="preserve">? </w:t>
      </w:r>
      <w:r w:rsidR="00B059BE">
        <w:rPr>
          <w:rFonts w:ascii="Arial" w:hAnsi="Arial" w:cs="Arial"/>
          <w:sz w:val="24"/>
          <w:szCs w:val="24"/>
        </w:rPr>
        <w:t>Something simple, and easy</w:t>
      </w:r>
      <w:r w:rsidR="004E1163">
        <w:rPr>
          <w:rFonts w:ascii="Arial" w:hAnsi="Arial" w:cs="Arial"/>
          <w:sz w:val="24"/>
          <w:szCs w:val="24"/>
        </w:rPr>
        <w:t xml:space="preserve">. We play in the fields that the </w:t>
      </w:r>
      <w:r w:rsidR="004E1163" w:rsidRPr="007C69DF">
        <w:rPr>
          <w:rFonts w:ascii="Arial" w:hAnsi="Arial" w:cs="Arial"/>
          <w:sz w:val="24"/>
          <w:szCs w:val="24"/>
        </w:rPr>
        <w:t>schools</w:t>
      </w:r>
      <w:r w:rsidR="007C69DF">
        <w:rPr>
          <w:rFonts w:ascii="Arial" w:hAnsi="Arial" w:cs="Arial"/>
          <w:sz w:val="24"/>
          <w:szCs w:val="24"/>
        </w:rPr>
        <w:t xml:space="preserve"> </w:t>
      </w:r>
      <w:r w:rsidR="004E1163">
        <w:rPr>
          <w:rFonts w:ascii="Arial" w:hAnsi="Arial" w:cs="Arial"/>
          <w:sz w:val="24"/>
          <w:szCs w:val="24"/>
        </w:rPr>
        <w:t xml:space="preserve"> </w:t>
      </w:r>
      <w:r w:rsidR="002D6DFE">
        <w:rPr>
          <w:rFonts w:ascii="Arial" w:hAnsi="Arial" w:cs="Arial"/>
          <w:sz w:val="24"/>
          <w:szCs w:val="24"/>
        </w:rPr>
        <w:t>still possess.</w:t>
      </w:r>
    </w:p>
    <w:p w14:paraId="2AD93FC0" w14:textId="77777777" w:rsidR="000573FC" w:rsidRDefault="00A137AF" w:rsidP="00E87741">
      <w:pPr>
        <w:spacing w:line="360" w:lineRule="auto"/>
        <w:jc w:val="both"/>
        <w:rPr>
          <w:rFonts w:ascii="Arial" w:hAnsi="Arial" w:cs="Arial"/>
          <w:sz w:val="24"/>
          <w:szCs w:val="24"/>
        </w:rPr>
      </w:pPr>
      <w:r>
        <w:rPr>
          <w:rFonts w:ascii="Arial" w:hAnsi="Arial" w:cs="Arial"/>
          <w:sz w:val="24"/>
          <w:szCs w:val="24"/>
        </w:rPr>
        <w:t xml:space="preserve">Within the Foundation phase in Wales the practitioners are tasked with delivering a pedagogical play </w:t>
      </w:r>
      <w:r w:rsidR="00F72C5B">
        <w:rPr>
          <w:rFonts w:ascii="Arial" w:hAnsi="Arial" w:cs="Arial"/>
          <w:sz w:val="24"/>
          <w:szCs w:val="24"/>
        </w:rPr>
        <w:t xml:space="preserve">based curriculum. According to </w:t>
      </w:r>
      <w:r w:rsidR="00197713">
        <w:rPr>
          <w:rFonts w:ascii="Arial" w:hAnsi="Arial" w:cs="Arial"/>
          <w:sz w:val="24"/>
          <w:szCs w:val="24"/>
        </w:rPr>
        <w:t xml:space="preserve"> Cutter-Mackenzie et al. (2014) </w:t>
      </w:r>
      <w:r w:rsidR="008A0A55">
        <w:rPr>
          <w:rFonts w:ascii="Arial" w:hAnsi="Arial" w:cs="Arial"/>
          <w:sz w:val="24"/>
          <w:szCs w:val="24"/>
        </w:rPr>
        <w:t>a play based curriculum is one that sees the use of play</w:t>
      </w:r>
      <w:r w:rsidR="002B2E8C">
        <w:rPr>
          <w:rFonts w:ascii="Arial" w:hAnsi="Arial" w:cs="Arial"/>
          <w:sz w:val="24"/>
          <w:szCs w:val="24"/>
        </w:rPr>
        <w:t xml:space="preserve"> </w:t>
      </w:r>
      <w:r w:rsidR="00A57C85">
        <w:rPr>
          <w:rFonts w:ascii="Arial" w:hAnsi="Arial" w:cs="Arial"/>
          <w:sz w:val="24"/>
          <w:szCs w:val="24"/>
        </w:rPr>
        <w:t>b</w:t>
      </w:r>
      <w:r w:rsidR="00A54783">
        <w:rPr>
          <w:rFonts w:ascii="Arial" w:hAnsi="Arial" w:cs="Arial"/>
          <w:sz w:val="24"/>
          <w:szCs w:val="24"/>
        </w:rPr>
        <w:t>eing used for</w:t>
      </w:r>
      <w:r w:rsidR="00A57C85">
        <w:rPr>
          <w:rFonts w:ascii="Arial" w:hAnsi="Arial" w:cs="Arial"/>
          <w:sz w:val="24"/>
          <w:szCs w:val="24"/>
        </w:rPr>
        <w:t xml:space="preserve"> the focal point to promote </w:t>
      </w:r>
      <w:r w:rsidR="00A54783">
        <w:rPr>
          <w:rFonts w:ascii="Arial" w:hAnsi="Arial" w:cs="Arial"/>
          <w:sz w:val="24"/>
          <w:szCs w:val="24"/>
        </w:rPr>
        <w:t xml:space="preserve">learning </w:t>
      </w:r>
      <w:r w:rsidR="00F03204">
        <w:rPr>
          <w:rFonts w:ascii="Arial" w:hAnsi="Arial" w:cs="Arial"/>
          <w:sz w:val="24"/>
          <w:szCs w:val="24"/>
        </w:rPr>
        <w:t>within</w:t>
      </w:r>
      <w:r w:rsidR="00A54783">
        <w:rPr>
          <w:rFonts w:ascii="Arial" w:hAnsi="Arial" w:cs="Arial"/>
          <w:sz w:val="24"/>
          <w:szCs w:val="24"/>
        </w:rPr>
        <w:t xml:space="preserve"> young children.</w:t>
      </w:r>
      <w:r w:rsidR="000D101F">
        <w:rPr>
          <w:rFonts w:ascii="Arial" w:hAnsi="Arial" w:cs="Arial"/>
          <w:sz w:val="24"/>
          <w:szCs w:val="24"/>
        </w:rPr>
        <w:t xml:space="preserve"> </w:t>
      </w:r>
    </w:p>
    <w:p w14:paraId="6B649C9F" w14:textId="18FF586F" w:rsidR="00626363" w:rsidRDefault="00D57D52" w:rsidP="00E87741">
      <w:pPr>
        <w:spacing w:line="360" w:lineRule="auto"/>
        <w:jc w:val="both"/>
        <w:rPr>
          <w:rFonts w:ascii="Arial" w:hAnsi="Arial" w:cs="Arial"/>
          <w:sz w:val="24"/>
          <w:szCs w:val="24"/>
        </w:rPr>
      </w:pPr>
      <w:r>
        <w:rPr>
          <w:rFonts w:ascii="Arial" w:hAnsi="Arial" w:cs="Arial"/>
          <w:sz w:val="24"/>
          <w:szCs w:val="24"/>
        </w:rPr>
        <w:t xml:space="preserve">Play </w:t>
      </w:r>
      <w:r w:rsidR="005A26EB">
        <w:rPr>
          <w:rFonts w:ascii="Arial" w:hAnsi="Arial" w:cs="Arial"/>
          <w:sz w:val="24"/>
          <w:szCs w:val="24"/>
        </w:rPr>
        <w:t>is</w:t>
      </w:r>
      <w:r w:rsidR="00F02E6B">
        <w:rPr>
          <w:rFonts w:ascii="Arial" w:hAnsi="Arial" w:cs="Arial"/>
          <w:sz w:val="24"/>
          <w:szCs w:val="24"/>
        </w:rPr>
        <w:t xml:space="preserve"> so</w:t>
      </w:r>
      <w:r w:rsidR="005A26EB">
        <w:rPr>
          <w:rFonts w:ascii="Arial" w:hAnsi="Arial" w:cs="Arial"/>
          <w:sz w:val="24"/>
          <w:szCs w:val="24"/>
        </w:rPr>
        <w:t xml:space="preserve"> valuable  </w:t>
      </w:r>
      <w:r>
        <w:rPr>
          <w:rFonts w:ascii="Arial" w:hAnsi="Arial" w:cs="Arial"/>
          <w:sz w:val="24"/>
          <w:szCs w:val="24"/>
        </w:rPr>
        <w:t>to young children that the U</w:t>
      </w:r>
      <w:r w:rsidR="00DB2B00">
        <w:rPr>
          <w:rFonts w:ascii="Arial" w:hAnsi="Arial" w:cs="Arial"/>
          <w:sz w:val="24"/>
          <w:szCs w:val="24"/>
        </w:rPr>
        <w:t>NCRC has its own specific article devoted to it, Article 31 states every child ha</w:t>
      </w:r>
      <w:r w:rsidR="00E837C5">
        <w:rPr>
          <w:rFonts w:ascii="Arial" w:hAnsi="Arial" w:cs="Arial"/>
          <w:sz w:val="24"/>
          <w:szCs w:val="24"/>
        </w:rPr>
        <w:t>ve</w:t>
      </w:r>
      <w:r w:rsidR="00DB2B00">
        <w:rPr>
          <w:rFonts w:ascii="Arial" w:hAnsi="Arial" w:cs="Arial"/>
          <w:sz w:val="24"/>
          <w:szCs w:val="24"/>
        </w:rPr>
        <w:t xml:space="preserve"> the right to relax, play and take part in a wide </w:t>
      </w:r>
      <w:r w:rsidR="0089531A">
        <w:rPr>
          <w:rFonts w:ascii="Arial" w:hAnsi="Arial" w:cs="Arial"/>
          <w:sz w:val="24"/>
          <w:szCs w:val="24"/>
        </w:rPr>
        <w:t>range of activities (</w:t>
      </w:r>
      <w:r w:rsidR="00D169E3">
        <w:rPr>
          <w:rFonts w:ascii="Arial" w:hAnsi="Arial" w:cs="Arial"/>
          <w:sz w:val="24"/>
          <w:szCs w:val="24"/>
        </w:rPr>
        <w:t xml:space="preserve">UNICEF, No date). </w:t>
      </w:r>
      <w:r w:rsidR="00ED63F3">
        <w:rPr>
          <w:rFonts w:ascii="Arial" w:hAnsi="Arial" w:cs="Arial"/>
          <w:sz w:val="24"/>
          <w:szCs w:val="24"/>
        </w:rPr>
        <w:t xml:space="preserve">Accessing play </w:t>
      </w:r>
      <w:r w:rsidR="00917693">
        <w:rPr>
          <w:rFonts w:ascii="Arial" w:hAnsi="Arial" w:cs="Arial"/>
          <w:sz w:val="24"/>
          <w:szCs w:val="24"/>
        </w:rPr>
        <w:t xml:space="preserve">is </w:t>
      </w:r>
      <w:r w:rsidR="006C5BEA">
        <w:rPr>
          <w:rFonts w:ascii="Arial" w:hAnsi="Arial" w:cs="Arial"/>
          <w:sz w:val="24"/>
          <w:szCs w:val="24"/>
        </w:rPr>
        <w:t xml:space="preserve">beneficial </w:t>
      </w:r>
      <w:r w:rsidR="00917693">
        <w:rPr>
          <w:rFonts w:ascii="Arial" w:hAnsi="Arial" w:cs="Arial"/>
          <w:sz w:val="24"/>
          <w:szCs w:val="24"/>
        </w:rPr>
        <w:t>for healthy  development</w:t>
      </w:r>
      <w:r w:rsidR="00786ABA">
        <w:rPr>
          <w:rFonts w:ascii="Arial" w:hAnsi="Arial" w:cs="Arial"/>
          <w:sz w:val="24"/>
          <w:szCs w:val="24"/>
        </w:rPr>
        <w:t xml:space="preserve"> within children</w:t>
      </w:r>
      <w:r w:rsidR="00917693">
        <w:rPr>
          <w:rFonts w:ascii="Arial" w:hAnsi="Arial" w:cs="Arial"/>
          <w:sz w:val="24"/>
          <w:szCs w:val="24"/>
        </w:rPr>
        <w:t xml:space="preserve">, it allows for brain development, </w:t>
      </w:r>
      <w:r w:rsidR="00F233F5">
        <w:rPr>
          <w:rFonts w:ascii="Arial" w:hAnsi="Arial" w:cs="Arial"/>
          <w:sz w:val="24"/>
          <w:szCs w:val="24"/>
        </w:rPr>
        <w:t>dexterity and physical improvements and allows imagination and creativity to occur (</w:t>
      </w:r>
      <w:r w:rsidR="007C0C3F">
        <w:rPr>
          <w:rFonts w:ascii="Arial" w:hAnsi="Arial" w:cs="Arial"/>
          <w:sz w:val="24"/>
          <w:szCs w:val="24"/>
        </w:rPr>
        <w:t>Ginsburg 2007</w:t>
      </w:r>
      <w:r w:rsidR="00802BEB">
        <w:rPr>
          <w:rFonts w:ascii="Arial" w:hAnsi="Arial" w:cs="Arial"/>
          <w:sz w:val="24"/>
          <w:szCs w:val="24"/>
        </w:rPr>
        <w:t>, p</w:t>
      </w:r>
      <w:r w:rsidR="0093456F">
        <w:rPr>
          <w:rFonts w:ascii="Arial" w:hAnsi="Arial" w:cs="Arial"/>
          <w:sz w:val="24"/>
          <w:szCs w:val="24"/>
        </w:rPr>
        <w:t>183</w:t>
      </w:r>
      <w:r w:rsidR="007C0C3F">
        <w:rPr>
          <w:rFonts w:ascii="Arial" w:hAnsi="Arial" w:cs="Arial"/>
          <w:sz w:val="24"/>
          <w:szCs w:val="24"/>
        </w:rPr>
        <w:t>).</w:t>
      </w:r>
    </w:p>
    <w:p w14:paraId="2D3A0BD3" w14:textId="448967FA" w:rsidR="00EC7FC9" w:rsidRDefault="00626363" w:rsidP="00E87741">
      <w:pPr>
        <w:spacing w:line="360" w:lineRule="auto"/>
        <w:jc w:val="both"/>
        <w:rPr>
          <w:rFonts w:ascii="Arial" w:hAnsi="Arial" w:cs="Arial"/>
          <w:sz w:val="24"/>
          <w:szCs w:val="24"/>
        </w:rPr>
      </w:pPr>
      <w:r w:rsidRPr="00F471B1">
        <w:rPr>
          <w:rFonts w:ascii="Arial" w:hAnsi="Arial" w:cs="Arial"/>
          <w:color w:val="000000" w:themeColor="text1"/>
          <w:sz w:val="24"/>
          <w:szCs w:val="24"/>
        </w:rPr>
        <w:t>Donaldson (2015) states that to have children fully engaged in their learning , learners require a stimulating area for learning to take place, which can allow them to explore and experiment with ideas whilst working with fellow learners</w:t>
      </w:r>
      <w:r>
        <w:rPr>
          <w:rFonts w:ascii="Arial" w:hAnsi="Arial" w:cs="Arial"/>
          <w:color w:val="000000" w:themeColor="text1"/>
          <w:sz w:val="24"/>
          <w:szCs w:val="24"/>
        </w:rPr>
        <w:t>.</w:t>
      </w:r>
      <w:r w:rsidR="00782787">
        <w:rPr>
          <w:rFonts w:ascii="Arial" w:hAnsi="Arial" w:cs="Arial"/>
          <w:sz w:val="24"/>
          <w:szCs w:val="24"/>
        </w:rPr>
        <w:t xml:space="preserve"> </w:t>
      </w:r>
      <w:r w:rsidR="0084101A">
        <w:rPr>
          <w:rFonts w:ascii="Arial" w:hAnsi="Arial" w:cs="Arial"/>
          <w:sz w:val="24"/>
          <w:szCs w:val="24"/>
        </w:rPr>
        <w:t xml:space="preserve"> </w:t>
      </w:r>
      <w:proofErr w:type="spellStart"/>
      <w:r w:rsidR="0084101A">
        <w:rPr>
          <w:rFonts w:ascii="Arial" w:hAnsi="Arial" w:cs="Arial"/>
          <w:sz w:val="24"/>
          <w:szCs w:val="24"/>
        </w:rPr>
        <w:t>Bilton</w:t>
      </w:r>
      <w:proofErr w:type="spellEnd"/>
      <w:r w:rsidR="0084101A">
        <w:rPr>
          <w:rFonts w:ascii="Arial" w:hAnsi="Arial" w:cs="Arial"/>
          <w:sz w:val="24"/>
          <w:szCs w:val="24"/>
        </w:rPr>
        <w:t xml:space="preserve"> (2010) suggests that by allowing play to </w:t>
      </w:r>
      <w:r w:rsidR="00C13540">
        <w:rPr>
          <w:rFonts w:ascii="Arial" w:hAnsi="Arial" w:cs="Arial"/>
          <w:sz w:val="24"/>
          <w:szCs w:val="24"/>
        </w:rPr>
        <w:t>take place on our playing fields</w:t>
      </w:r>
      <w:r w:rsidR="0063130C">
        <w:rPr>
          <w:rFonts w:ascii="Arial" w:hAnsi="Arial" w:cs="Arial"/>
          <w:sz w:val="24"/>
          <w:szCs w:val="24"/>
        </w:rPr>
        <w:t>, it</w:t>
      </w:r>
      <w:r w:rsidR="00C13540">
        <w:rPr>
          <w:rFonts w:ascii="Arial" w:hAnsi="Arial" w:cs="Arial"/>
          <w:sz w:val="24"/>
          <w:szCs w:val="24"/>
        </w:rPr>
        <w:t xml:space="preserve"> will allow young children to bec</w:t>
      </w:r>
      <w:r w:rsidR="008741D4">
        <w:rPr>
          <w:rFonts w:ascii="Arial" w:hAnsi="Arial" w:cs="Arial"/>
          <w:sz w:val="24"/>
          <w:szCs w:val="24"/>
        </w:rPr>
        <w:t xml:space="preserve">ome healthier by being able to move more whilst also learning how to become comfortable </w:t>
      </w:r>
      <w:r w:rsidR="00C874B8">
        <w:rPr>
          <w:rFonts w:ascii="Arial" w:hAnsi="Arial" w:cs="Arial"/>
          <w:sz w:val="24"/>
          <w:szCs w:val="24"/>
        </w:rPr>
        <w:t>in learning and improving their movement skills.</w:t>
      </w:r>
      <w:r w:rsidR="00FC6B29">
        <w:rPr>
          <w:rFonts w:ascii="Arial" w:hAnsi="Arial" w:cs="Arial"/>
          <w:sz w:val="24"/>
          <w:szCs w:val="24"/>
        </w:rPr>
        <w:t xml:space="preserve"> This is supported by </w:t>
      </w:r>
      <w:proofErr w:type="spellStart"/>
      <w:r w:rsidR="00FC6B29">
        <w:rPr>
          <w:rFonts w:ascii="Arial" w:hAnsi="Arial" w:cs="Arial"/>
          <w:sz w:val="24"/>
          <w:szCs w:val="24"/>
        </w:rPr>
        <w:t>Ouvry</w:t>
      </w:r>
      <w:proofErr w:type="spellEnd"/>
      <w:r w:rsidR="00FC6B29">
        <w:rPr>
          <w:rFonts w:ascii="Arial" w:hAnsi="Arial" w:cs="Arial"/>
          <w:sz w:val="24"/>
          <w:szCs w:val="24"/>
        </w:rPr>
        <w:t xml:space="preserve"> and </w:t>
      </w:r>
      <w:proofErr w:type="spellStart"/>
      <w:r w:rsidR="00FC6B29">
        <w:rPr>
          <w:rFonts w:ascii="Arial" w:hAnsi="Arial" w:cs="Arial"/>
          <w:sz w:val="24"/>
          <w:szCs w:val="24"/>
        </w:rPr>
        <w:t>Furtado</w:t>
      </w:r>
      <w:proofErr w:type="spellEnd"/>
      <w:r w:rsidR="00FC6B29">
        <w:rPr>
          <w:rFonts w:ascii="Arial" w:hAnsi="Arial" w:cs="Arial"/>
          <w:sz w:val="24"/>
          <w:szCs w:val="24"/>
        </w:rPr>
        <w:t xml:space="preserve"> (2020) </w:t>
      </w:r>
      <w:r w:rsidR="00963033">
        <w:rPr>
          <w:rFonts w:ascii="Arial" w:hAnsi="Arial" w:cs="Arial"/>
          <w:sz w:val="24"/>
          <w:szCs w:val="24"/>
        </w:rPr>
        <w:t xml:space="preserve">who </w:t>
      </w:r>
      <w:r w:rsidR="00FC101B">
        <w:rPr>
          <w:rFonts w:ascii="Arial" w:hAnsi="Arial" w:cs="Arial"/>
          <w:sz w:val="24"/>
          <w:szCs w:val="24"/>
        </w:rPr>
        <w:t>state that playing outside has risks</w:t>
      </w:r>
      <w:r w:rsidR="006C0662">
        <w:rPr>
          <w:rFonts w:ascii="Arial" w:hAnsi="Arial" w:cs="Arial"/>
          <w:sz w:val="24"/>
          <w:szCs w:val="24"/>
        </w:rPr>
        <w:t xml:space="preserve"> however</w:t>
      </w:r>
      <w:r w:rsidR="00FC101B">
        <w:rPr>
          <w:rFonts w:ascii="Arial" w:hAnsi="Arial" w:cs="Arial"/>
          <w:sz w:val="24"/>
          <w:szCs w:val="24"/>
        </w:rPr>
        <w:t xml:space="preserve"> those risks </w:t>
      </w:r>
      <w:r w:rsidR="001D7C1D">
        <w:rPr>
          <w:rFonts w:ascii="Arial" w:hAnsi="Arial" w:cs="Arial"/>
          <w:sz w:val="24"/>
          <w:szCs w:val="24"/>
        </w:rPr>
        <w:t>of playing outside allows young children to test what their bodies</w:t>
      </w:r>
      <w:r w:rsidR="000E11A1">
        <w:rPr>
          <w:rFonts w:ascii="Arial" w:hAnsi="Arial" w:cs="Arial"/>
          <w:sz w:val="24"/>
          <w:szCs w:val="24"/>
        </w:rPr>
        <w:t xml:space="preserve"> </w:t>
      </w:r>
      <w:r w:rsidR="001D7C1D">
        <w:rPr>
          <w:rFonts w:ascii="Arial" w:hAnsi="Arial" w:cs="Arial"/>
          <w:sz w:val="24"/>
          <w:szCs w:val="24"/>
        </w:rPr>
        <w:t xml:space="preserve"> are </w:t>
      </w:r>
      <w:r w:rsidR="000E11A1">
        <w:rPr>
          <w:rFonts w:ascii="Arial" w:hAnsi="Arial" w:cs="Arial"/>
          <w:sz w:val="24"/>
          <w:szCs w:val="24"/>
        </w:rPr>
        <w:t xml:space="preserve">physically </w:t>
      </w:r>
      <w:r w:rsidR="007667F5">
        <w:rPr>
          <w:rFonts w:ascii="Arial" w:hAnsi="Arial" w:cs="Arial"/>
          <w:sz w:val="24"/>
          <w:szCs w:val="24"/>
        </w:rPr>
        <w:t>able to accomplish.</w:t>
      </w:r>
      <w:r w:rsidR="006E4541">
        <w:rPr>
          <w:rFonts w:ascii="Arial" w:hAnsi="Arial" w:cs="Arial"/>
          <w:sz w:val="24"/>
          <w:szCs w:val="24"/>
        </w:rPr>
        <w:t xml:space="preserve"> </w:t>
      </w:r>
      <w:r w:rsidR="00EB31FE">
        <w:rPr>
          <w:rFonts w:ascii="Arial" w:hAnsi="Arial" w:cs="Arial"/>
          <w:sz w:val="24"/>
          <w:szCs w:val="24"/>
        </w:rPr>
        <w:t xml:space="preserve">This is supported by </w:t>
      </w:r>
      <w:r w:rsidR="00CE4060">
        <w:rPr>
          <w:rFonts w:ascii="Arial" w:hAnsi="Arial" w:cs="Arial"/>
          <w:sz w:val="24"/>
          <w:szCs w:val="24"/>
        </w:rPr>
        <w:t>Toole (</w:t>
      </w:r>
      <w:r w:rsidR="00A26959">
        <w:rPr>
          <w:rFonts w:ascii="Arial" w:hAnsi="Arial" w:cs="Arial"/>
          <w:sz w:val="24"/>
          <w:szCs w:val="24"/>
        </w:rPr>
        <w:t>No date) who suggests that playing outdoors offers</w:t>
      </w:r>
      <w:r w:rsidR="005E4EC3">
        <w:rPr>
          <w:rFonts w:ascii="Arial" w:hAnsi="Arial" w:cs="Arial"/>
          <w:sz w:val="24"/>
          <w:szCs w:val="24"/>
        </w:rPr>
        <w:t xml:space="preserve"> young children the chance to test out  the environment and themselves </w:t>
      </w:r>
      <w:r w:rsidR="005E4EC3">
        <w:rPr>
          <w:rFonts w:ascii="Arial" w:hAnsi="Arial" w:cs="Arial"/>
          <w:sz w:val="24"/>
          <w:szCs w:val="24"/>
        </w:rPr>
        <w:lastRenderedPageBreak/>
        <w:t xml:space="preserve">to figure out what they are comfortable to do, whilst also </w:t>
      </w:r>
      <w:r w:rsidR="00E55786">
        <w:rPr>
          <w:rFonts w:ascii="Arial" w:hAnsi="Arial" w:cs="Arial"/>
          <w:sz w:val="24"/>
          <w:szCs w:val="24"/>
        </w:rPr>
        <w:t>learning how to risks and build their self-confidence and resilience.</w:t>
      </w:r>
      <w:r w:rsidR="001A6177">
        <w:rPr>
          <w:rFonts w:ascii="Arial" w:hAnsi="Arial" w:cs="Arial"/>
          <w:sz w:val="24"/>
          <w:szCs w:val="24"/>
        </w:rPr>
        <w:t xml:space="preserve"> Furthermore </w:t>
      </w:r>
      <w:r w:rsidR="00A54905">
        <w:rPr>
          <w:rFonts w:ascii="Arial" w:hAnsi="Arial" w:cs="Arial"/>
          <w:sz w:val="24"/>
          <w:szCs w:val="24"/>
        </w:rPr>
        <w:t xml:space="preserve">Coe (2017) </w:t>
      </w:r>
      <w:r w:rsidR="00F40A75">
        <w:rPr>
          <w:rFonts w:ascii="Arial" w:hAnsi="Arial" w:cs="Arial"/>
          <w:sz w:val="24"/>
          <w:szCs w:val="24"/>
        </w:rPr>
        <w:t xml:space="preserve"> indicates that </w:t>
      </w:r>
      <w:r w:rsidR="00207301">
        <w:rPr>
          <w:rFonts w:ascii="Arial" w:hAnsi="Arial" w:cs="Arial"/>
          <w:sz w:val="24"/>
          <w:szCs w:val="24"/>
        </w:rPr>
        <w:t>by experienc</w:t>
      </w:r>
      <w:r w:rsidR="007C0058">
        <w:rPr>
          <w:rFonts w:ascii="Arial" w:hAnsi="Arial" w:cs="Arial"/>
          <w:sz w:val="24"/>
          <w:szCs w:val="24"/>
        </w:rPr>
        <w:t>ing</w:t>
      </w:r>
      <w:r w:rsidR="00A93DB3">
        <w:rPr>
          <w:rFonts w:ascii="Arial" w:hAnsi="Arial" w:cs="Arial"/>
          <w:sz w:val="24"/>
          <w:szCs w:val="24"/>
        </w:rPr>
        <w:t xml:space="preserve"> play in</w:t>
      </w:r>
      <w:r w:rsidR="00207301">
        <w:rPr>
          <w:rFonts w:ascii="Arial" w:hAnsi="Arial" w:cs="Arial"/>
          <w:sz w:val="24"/>
          <w:szCs w:val="24"/>
        </w:rPr>
        <w:t xml:space="preserve"> outdoor environments  </w:t>
      </w:r>
      <w:r w:rsidR="00A93DB3">
        <w:rPr>
          <w:rFonts w:ascii="Arial" w:hAnsi="Arial" w:cs="Arial"/>
          <w:sz w:val="24"/>
          <w:szCs w:val="24"/>
        </w:rPr>
        <w:t xml:space="preserve">the </w:t>
      </w:r>
      <w:r w:rsidR="00207301">
        <w:rPr>
          <w:rFonts w:ascii="Arial" w:hAnsi="Arial" w:cs="Arial"/>
          <w:sz w:val="24"/>
          <w:szCs w:val="24"/>
        </w:rPr>
        <w:t xml:space="preserve">opportunity of taking risks through outdoor play </w:t>
      </w:r>
      <w:r w:rsidR="000951AB">
        <w:rPr>
          <w:rFonts w:ascii="Arial" w:hAnsi="Arial" w:cs="Arial"/>
          <w:sz w:val="24"/>
          <w:szCs w:val="24"/>
        </w:rPr>
        <w:t>boosts the development of co-ordination and promote their motor development.</w:t>
      </w:r>
      <w:r w:rsidR="00D8011E">
        <w:rPr>
          <w:rFonts w:ascii="Arial" w:hAnsi="Arial" w:cs="Arial"/>
          <w:sz w:val="24"/>
          <w:szCs w:val="24"/>
        </w:rPr>
        <w:t xml:space="preserve"> </w:t>
      </w:r>
      <w:r w:rsidR="00AF065B">
        <w:rPr>
          <w:rFonts w:ascii="Arial" w:hAnsi="Arial" w:cs="Arial"/>
          <w:sz w:val="24"/>
          <w:szCs w:val="24"/>
        </w:rPr>
        <w:t>Cameron et al</w:t>
      </w:r>
      <w:r w:rsidR="00A25242">
        <w:rPr>
          <w:rFonts w:ascii="Arial" w:hAnsi="Arial" w:cs="Arial"/>
          <w:sz w:val="24"/>
          <w:szCs w:val="24"/>
        </w:rPr>
        <w:t>.</w:t>
      </w:r>
      <w:r w:rsidR="00AF065B">
        <w:rPr>
          <w:rFonts w:ascii="Arial" w:hAnsi="Arial" w:cs="Arial"/>
          <w:sz w:val="24"/>
          <w:szCs w:val="24"/>
        </w:rPr>
        <w:t xml:space="preserve"> (2016) supports this and suggests that </w:t>
      </w:r>
      <w:r w:rsidR="00C24C2D">
        <w:rPr>
          <w:rFonts w:ascii="Arial" w:hAnsi="Arial" w:cs="Arial"/>
          <w:sz w:val="24"/>
          <w:szCs w:val="24"/>
        </w:rPr>
        <w:t xml:space="preserve">children </w:t>
      </w:r>
      <w:r w:rsidR="00E37C03">
        <w:rPr>
          <w:rFonts w:ascii="Arial" w:hAnsi="Arial" w:cs="Arial"/>
          <w:sz w:val="24"/>
          <w:szCs w:val="24"/>
        </w:rPr>
        <w:t xml:space="preserve">who have developed their motor skills </w:t>
      </w:r>
      <w:r w:rsidR="00E619D5">
        <w:rPr>
          <w:rFonts w:ascii="Arial" w:hAnsi="Arial" w:cs="Arial"/>
          <w:sz w:val="24"/>
          <w:szCs w:val="24"/>
        </w:rPr>
        <w:t xml:space="preserve">will be </w:t>
      </w:r>
      <w:r w:rsidR="00E37C03">
        <w:rPr>
          <w:rFonts w:ascii="Arial" w:hAnsi="Arial" w:cs="Arial"/>
          <w:sz w:val="24"/>
          <w:szCs w:val="24"/>
        </w:rPr>
        <w:t xml:space="preserve"> able to </w:t>
      </w:r>
      <w:r w:rsidR="00612BAC">
        <w:rPr>
          <w:rFonts w:ascii="Arial" w:hAnsi="Arial" w:cs="Arial"/>
          <w:sz w:val="24"/>
          <w:szCs w:val="24"/>
        </w:rPr>
        <w:t xml:space="preserve">use pens and pencils to write </w:t>
      </w:r>
      <w:r w:rsidR="00A93DB3">
        <w:rPr>
          <w:rFonts w:ascii="Arial" w:hAnsi="Arial" w:cs="Arial"/>
          <w:sz w:val="24"/>
          <w:szCs w:val="24"/>
        </w:rPr>
        <w:t xml:space="preserve">when back in the classroom and </w:t>
      </w:r>
      <w:r w:rsidR="00612BAC">
        <w:rPr>
          <w:rFonts w:ascii="Arial" w:hAnsi="Arial" w:cs="Arial"/>
          <w:sz w:val="24"/>
          <w:szCs w:val="24"/>
        </w:rPr>
        <w:t xml:space="preserve"> are more likely to </w:t>
      </w:r>
      <w:r w:rsidR="00CE79B9">
        <w:rPr>
          <w:rFonts w:ascii="Arial" w:hAnsi="Arial" w:cs="Arial"/>
          <w:sz w:val="24"/>
          <w:szCs w:val="24"/>
        </w:rPr>
        <w:t xml:space="preserve">have an advantage </w:t>
      </w:r>
      <w:r w:rsidR="001E3359">
        <w:rPr>
          <w:rFonts w:ascii="Arial" w:hAnsi="Arial" w:cs="Arial"/>
          <w:sz w:val="24"/>
          <w:szCs w:val="24"/>
        </w:rPr>
        <w:t xml:space="preserve">to learn in </w:t>
      </w:r>
      <w:r w:rsidR="00CE79B9">
        <w:rPr>
          <w:rFonts w:ascii="Arial" w:hAnsi="Arial" w:cs="Arial"/>
          <w:sz w:val="24"/>
          <w:szCs w:val="24"/>
        </w:rPr>
        <w:t>school</w:t>
      </w:r>
      <w:r w:rsidR="001E3359">
        <w:rPr>
          <w:rFonts w:ascii="Arial" w:hAnsi="Arial" w:cs="Arial"/>
          <w:sz w:val="24"/>
          <w:szCs w:val="24"/>
        </w:rPr>
        <w:t xml:space="preserve">. </w:t>
      </w:r>
      <w:r w:rsidR="00FC567F">
        <w:rPr>
          <w:rFonts w:ascii="Arial" w:hAnsi="Arial" w:cs="Arial"/>
          <w:sz w:val="24"/>
          <w:szCs w:val="24"/>
        </w:rPr>
        <w:t>Cameron et al</w:t>
      </w:r>
      <w:r w:rsidR="00DE3CF4">
        <w:rPr>
          <w:rFonts w:ascii="Arial" w:hAnsi="Arial" w:cs="Arial"/>
          <w:sz w:val="24"/>
          <w:szCs w:val="24"/>
        </w:rPr>
        <w:t xml:space="preserve">. </w:t>
      </w:r>
      <w:r w:rsidR="00FC567F">
        <w:rPr>
          <w:rFonts w:ascii="Arial" w:hAnsi="Arial" w:cs="Arial"/>
          <w:sz w:val="24"/>
          <w:szCs w:val="24"/>
        </w:rPr>
        <w:t xml:space="preserve">goes on to </w:t>
      </w:r>
      <w:r w:rsidR="00E619D5">
        <w:rPr>
          <w:rFonts w:ascii="Arial" w:hAnsi="Arial" w:cs="Arial"/>
          <w:sz w:val="24"/>
          <w:szCs w:val="24"/>
        </w:rPr>
        <w:t xml:space="preserve"> </w:t>
      </w:r>
      <w:r w:rsidR="00FC567F">
        <w:rPr>
          <w:rFonts w:ascii="Arial" w:hAnsi="Arial" w:cs="Arial"/>
          <w:sz w:val="24"/>
          <w:szCs w:val="24"/>
        </w:rPr>
        <w:t xml:space="preserve">suggest that </w:t>
      </w:r>
      <w:r w:rsidR="00CE79B9">
        <w:rPr>
          <w:rFonts w:ascii="Arial" w:hAnsi="Arial" w:cs="Arial"/>
          <w:sz w:val="24"/>
          <w:szCs w:val="24"/>
        </w:rPr>
        <w:t xml:space="preserve"> the children who struggle </w:t>
      </w:r>
      <w:r w:rsidR="007B15C2">
        <w:rPr>
          <w:rFonts w:ascii="Arial" w:hAnsi="Arial" w:cs="Arial"/>
          <w:sz w:val="24"/>
          <w:szCs w:val="24"/>
        </w:rPr>
        <w:t xml:space="preserve">with basic movements </w:t>
      </w:r>
      <w:r w:rsidR="0063424E">
        <w:rPr>
          <w:rFonts w:ascii="Arial" w:hAnsi="Arial" w:cs="Arial"/>
          <w:sz w:val="24"/>
          <w:szCs w:val="24"/>
        </w:rPr>
        <w:t>are more likely to feel challenged</w:t>
      </w:r>
      <w:r w:rsidR="00F069B8">
        <w:rPr>
          <w:rFonts w:ascii="Arial" w:hAnsi="Arial" w:cs="Arial"/>
          <w:sz w:val="24"/>
          <w:szCs w:val="24"/>
        </w:rPr>
        <w:t xml:space="preserve"> </w:t>
      </w:r>
      <w:r w:rsidR="00D64300">
        <w:rPr>
          <w:rFonts w:ascii="Arial" w:hAnsi="Arial" w:cs="Arial"/>
          <w:sz w:val="24"/>
          <w:szCs w:val="24"/>
        </w:rPr>
        <w:t xml:space="preserve">when in class </w:t>
      </w:r>
      <w:r w:rsidR="00F069B8">
        <w:rPr>
          <w:rFonts w:ascii="Arial" w:hAnsi="Arial" w:cs="Arial"/>
          <w:sz w:val="24"/>
          <w:szCs w:val="24"/>
        </w:rPr>
        <w:t>or even suffer anxiety</w:t>
      </w:r>
      <w:r w:rsidR="00D16E2D">
        <w:rPr>
          <w:rFonts w:ascii="Arial" w:hAnsi="Arial" w:cs="Arial"/>
          <w:sz w:val="24"/>
          <w:szCs w:val="24"/>
        </w:rPr>
        <w:t>.</w:t>
      </w:r>
      <w:r w:rsidR="002609D3">
        <w:rPr>
          <w:rFonts w:ascii="Arial" w:hAnsi="Arial" w:cs="Arial"/>
          <w:sz w:val="24"/>
          <w:szCs w:val="24"/>
        </w:rPr>
        <w:t xml:space="preserve"> </w:t>
      </w:r>
    </w:p>
    <w:p w14:paraId="26E476E5" w14:textId="0805C79C" w:rsidR="00DC4BB8" w:rsidRDefault="000432C5" w:rsidP="00E87741">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660F4297" wp14:editId="727A7CA2">
            <wp:simplePos x="0" y="0"/>
            <wp:positionH relativeFrom="column">
              <wp:posOffset>-20095</wp:posOffset>
            </wp:positionH>
            <wp:positionV relativeFrom="paragraph">
              <wp:posOffset>2439035</wp:posOffset>
            </wp:positionV>
            <wp:extent cx="4265930" cy="1612265"/>
            <wp:effectExtent l="0" t="0" r="127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ext uri="{28A0092B-C50C-407E-A947-70E740481C1C}">
                          <a14:useLocalDpi xmlns:a14="http://schemas.microsoft.com/office/drawing/2010/main" val="0"/>
                        </a:ext>
                      </a:extLst>
                    </a:blip>
                    <a:srcRect l="2306" t="25614" r="2048" b="13149"/>
                    <a:stretch/>
                  </pic:blipFill>
                  <pic:spPr bwMode="auto">
                    <a:xfrm>
                      <a:off x="0" y="0"/>
                      <a:ext cx="4265930" cy="1612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6467">
        <w:rPr>
          <w:rFonts w:ascii="Arial" w:hAnsi="Arial" w:cs="Arial"/>
          <w:sz w:val="24"/>
          <w:szCs w:val="24"/>
        </w:rPr>
        <w:t>When</w:t>
      </w:r>
      <w:r w:rsidR="00DC4BB8">
        <w:rPr>
          <w:rFonts w:ascii="Arial" w:hAnsi="Arial" w:cs="Arial"/>
          <w:sz w:val="24"/>
          <w:szCs w:val="24"/>
        </w:rPr>
        <w:t xml:space="preserve"> thinking about how </w:t>
      </w:r>
      <w:r w:rsidR="006B0C8D">
        <w:rPr>
          <w:rFonts w:ascii="Arial" w:hAnsi="Arial" w:cs="Arial"/>
          <w:sz w:val="24"/>
          <w:szCs w:val="24"/>
        </w:rPr>
        <w:t>practitioners aim to implement a play based curriculum</w:t>
      </w:r>
      <w:r w:rsidR="00426467">
        <w:rPr>
          <w:rFonts w:ascii="Arial" w:hAnsi="Arial" w:cs="Arial"/>
          <w:sz w:val="24"/>
          <w:szCs w:val="24"/>
        </w:rPr>
        <w:t>,</w:t>
      </w:r>
      <w:r w:rsidR="006B0C8D">
        <w:rPr>
          <w:rFonts w:ascii="Arial" w:hAnsi="Arial" w:cs="Arial"/>
          <w:sz w:val="24"/>
          <w:szCs w:val="24"/>
        </w:rPr>
        <w:t xml:space="preserve"> the benefits </w:t>
      </w:r>
      <w:r w:rsidR="000B22B0">
        <w:rPr>
          <w:rFonts w:ascii="Arial" w:hAnsi="Arial" w:cs="Arial"/>
          <w:sz w:val="24"/>
          <w:szCs w:val="24"/>
        </w:rPr>
        <w:t xml:space="preserve">the outdoor environment brings to the </w:t>
      </w:r>
      <w:r w:rsidR="000B00A9">
        <w:rPr>
          <w:rFonts w:ascii="Arial" w:hAnsi="Arial" w:cs="Arial"/>
          <w:sz w:val="24"/>
          <w:szCs w:val="24"/>
        </w:rPr>
        <w:t>health of the young children it is aimed at</w:t>
      </w:r>
      <w:r w:rsidR="00426467">
        <w:rPr>
          <w:rFonts w:ascii="Arial" w:hAnsi="Arial" w:cs="Arial"/>
          <w:sz w:val="24"/>
          <w:szCs w:val="24"/>
        </w:rPr>
        <w:t xml:space="preserve"> should be considered</w:t>
      </w:r>
      <w:r w:rsidR="000B00A9">
        <w:rPr>
          <w:rFonts w:ascii="Arial" w:hAnsi="Arial" w:cs="Arial"/>
          <w:sz w:val="24"/>
          <w:szCs w:val="24"/>
        </w:rPr>
        <w:t>.</w:t>
      </w:r>
      <w:r w:rsidR="00162E51">
        <w:rPr>
          <w:rFonts w:ascii="Arial" w:hAnsi="Arial" w:cs="Arial"/>
          <w:sz w:val="24"/>
          <w:szCs w:val="24"/>
        </w:rPr>
        <w:t xml:space="preserve"> </w:t>
      </w:r>
      <w:r w:rsidR="008F629D">
        <w:rPr>
          <w:rFonts w:ascii="Arial" w:hAnsi="Arial" w:cs="Arial"/>
          <w:sz w:val="24"/>
          <w:szCs w:val="24"/>
        </w:rPr>
        <w:t>According to Becker et al</w:t>
      </w:r>
      <w:r w:rsidR="00DE3CF4">
        <w:rPr>
          <w:rFonts w:ascii="Arial" w:hAnsi="Arial" w:cs="Arial"/>
          <w:sz w:val="24"/>
          <w:szCs w:val="24"/>
        </w:rPr>
        <w:t>.</w:t>
      </w:r>
      <w:r w:rsidR="008F629D">
        <w:rPr>
          <w:rFonts w:ascii="Arial" w:hAnsi="Arial" w:cs="Arial"/>
          <w:sz w:val="24"/>
          <w:szCs w:val="24"/>
        </w:rPr>
        <w:t xml:space="preserve"> (</w:t>
      </w:r>
      <w:r w:rsidR="00B165C8">
        <w:rPr>
          <w:rFonts w:ascii="Arial" w:hAnsi="Arial" w:cs="Arial"/>
          <w:sz w:val="24"/>
          <w:szCs w:val="24"/>
        </w:rPr>
        <w:t xml:space="preserve">2018) </w:t>
      </w:r>
      <w:r w:rsidR="00FC1CC8">
        <w:rPr>
          <w:rFonts w:ascii="Arial" w:hAnsi="Arial" w:cs="Arial"/>
          <w:sz w:val="24"/>
          <w:szCs w:val="24"/>
        </w:rPr>
        <w:t xml:space="preserve">children who had an increased access to play opportunities outdoors are more fit and active </w:t>
      </w:r>
      <w:r w:rsidR="00201702">
        <w:rPr>
          <w:rFonts w:ascii="Arial" w:hAnsi="Arial" w:cs="Arial"/>
          <w:sz w:val="24"/>
          <w:szCs w:val="24"/>
        </w:rPr>
        <w:t xml:space="preserve">which can </w:t>
      </w:r>
      <w:r w:rsidR="003A7B41">
        <w:rPr>
          <w:rFonts w:ascii="Arial" w:hAnsi="Arial" w:cs="Arial"/>
          <w:sz w:val="24"/>
          <w:szCs w:val="24"/>
        </w:rPr>
        <w:t xml:space="preserve">result in the early years children who have the opportunity to experience play in the outdoors </w:t>
      </w:r>
      <w:r w:rsidR="0029451B">
        <w:rPr>
          <w:rFonts w:ascii="Arial" w:hAnsi="Arial" w:cs="Arial"/>
          <w:sz w:val="24"/>
          <w:szCs w:val="24"/>
        </w:rPr>
        <w:t>from preschool being more likely to reduce their body mass index which will help reduce the chance of becoming obese later like life (</w:t>
      </w:r>
      <w:proofErr w:type="spellStart"/>
      <w:r w:rsidR="008729FB">
        <w:rPr>
          <w:rFonts w:ascii="Arial" w:hAnsi="Arial" w:cs="Arial"/>
          <w:sz w:val="24"/>
          <w:szCs w:val="24"/>
        </w:rPr>
        <w:t>Ansari</w:t>
      </w:r>
      <w:proofErr w:type="spellEnd"/>
      <w:r w:rsidR="008729FB">
        <w:rPr>
          <w:rFonts w:ascii="Arial" w:hAnsi="Arial" w:cs="Arial"/>
          <w:sz w:val="24"/>
          <w:szCs w:val="24"/>
        </w:rPr>
        <w:t>, Pettit</w:t>
      </w:r>
      <w:r w:rsidR="00B64D8D">
        <w:rPr>
          <w:rFonts w:ascii="Arial" w:hAnsi="Arial" w:cs="Arial"/>
          <w:sz w:val="24"/>
          <w:szCs w:val="24"/>
        </w:rPr>
        <w:t xml:space="preserve"> and </w:t>
      </w:r>
      <w:proofErr w:type="spellStart"/>
      <w:r w:rsidR="00B64D8D">
        <w:rPr>
          <w:rFonts w:ascii="Arial" w:hAnsi="Arial" w:cs="Arial"/>
          <w:sz w:val="24"/>
          <w:szCs w:val="24"/>
        </w:rPr>
        <w:t>Gershoff</w:t>
      </w:r>
      <w:proofErr w:type="spellEnd"/>
      <w:r w:rsidR="00B64D8D">
        <w:rPr>
          <w:rFonts w:ascii="Arial" w:hAnsi="Arial" w:cs="Arial"/>
          <w:sz w:val="24"/>
          <w:szCs w:val="24"/>
        </w:rPr>
        <w:t>, 2015).</w:t>
      </w:r>
      <w:r w:rsidR="006300E6">
        <w:rPr>
          <w:rFonts w:ascii="Arial" w:hAnsi="Arial" w:cs="Arial"/>
          <w:sz w:val="24"/>
          <w:szCs w:val="24"/>
        </w:rPr>
        <w:t xml:space="preserve"> This is a major concern in Wales at the moment as the graph below demonstrates </w:t>
      </w:r>
      <w:r w:rsidR="00DE3B0F">
        <w:rPr>
          <w:rFonts w:ascii="Arial" w:hAnsi="Arial" w:cs="Arial"/>
          <w:sz w:val="24"/>
          <w:szCs w:val="24"/>
        </w:rPr>
        <w:t>(</w:t>
      </w:r>
      <w:r w:rsidR="00CB2A99">
        <w:rPr>
          <w:rFonts w:ascii="Arial" w:hAnsi="Arial" w:cs="Arial"/>
          <w:sz w:val="24"/>
          <w:szCs w:val="24"/>
        </w:rPr>
        <w:t>Public Health Wales, 2019</w:t>
      </w:r>
      <w:r w:rsidR="000E23A6">
        <w:rPr>
          <w:rFonts w:ascii="Arial" w:hAnsi="Arial" w:cs="Arial"/>
          <w:sz w:val="24"/>
          <w:szCs w:val="24"/>
        </w:rPr>
        <w:t xml:space="preserve">). </w:t>
      </w:r>
    </w:p>
    <w:p w14:paraId="25B1EF7B" w14:textId="77777777" w:rsidR="003A7B41" w:rsidRDefault="003A7B41" w:rsidP="00E87741">
      <w:pPr>
        <w:spacing w:line="360" w:lineRule="auto"/>
        <w:jc w:val="both"/>
        <w:rPr>
          <w:rFonts w:ascii="Arial" w:hAnsi="Arial" w:cs="Arial"/>
          <w:sz w:val="24"/>
          <w:szCs w:val="24"/>
        </w:rPr>
      </w:pPr>
    </w:p>
    <w:p w14:paraId="363D15AE" w14:textId="77777777" w:rsidR="000017DF" w:rsidRDefault="00D56C47" w:rsidP="00E87741">
      <w:pPr>
        <w:spacing w:line="360" w:lineRule="auto"/>
        <w:jc w:val="both"/>
        <w:divId w:val="1892688482"/>
        <w:rPr>
          <w:rFonts w:ascii="Arial" w:eastAsia="Times New Roman" w:hAnsi="Arial" w:cs="Arial"/>
          <w:color w:val="1F1F1F"/>
          <w:sz w:val="24"/>
          <w:szCs w:val="24"/>
          <w:bdr w:val="none" w:sz="0" w:space="0" w:color="auto" w:frame="1"/>
        </w:rPr>
      </w:pPr>
      <w:r>
        <w:rPr>
          <w:rFonts w:ascii="Arial" w:hAnsi="Arial" w:cs="Arial"/>
          <w:sz w:val="24"/>
          <w:szCs w:val="24"/>
        </w:rPr>
        <w:t xml:space="preserve">This graph </w:t>
      </w:r>
      <w:r w:rsidR="00323459">
        <w:rPr>
          <w:rFonts w:ascii="Arial" w:hAnsi="Arial" w:cs="Arial"/>
          <w:sz w:val="24"/>
          <w:szCs w:val="24"/>
        </w:rPr>
        <w:t xml:space="preserve">supports </w:t>
      </w:r>
      <w:proofErr w:type="spellStart"/>
      <w:r w:rsidR="00323459">
        <w:rPr>
          <w:rFonts w:ascii="Arial" w:hAnsi="Arial" w:cs="Arial"/>
          <w:sz w:val="24"/>
          <w:szCs w:val="24"/>
        </w:rPr>
        <w:t>Beynon</w:t>
      </w:r>
      <w:proofErr w:type="spellEnd"/>
      <w:r w:rsidR="00323459">
        <w:rPr>
          <w:rFonts w:ascii="Arial" w:hAnsi="Arial" w:cs="Arial"/>
          <w:sz w:val="24"/>
          <w:szCs w:val="24"/>
        </w:rPr>
        <w:t xml:space="preserve"> and </w:t>
      </w:r>
      <w:r w:rsidR="005307D1">
        <w:rPr>
          <w:rFonts w:ascii="Arial" w:hAnsi="Arial" w:cs="Arial"/>
          <w:sz w:val="24"/>
          <w:szCs w:val="24"/>
        </w:rPr>
        <w:t xml:space="preserve">Bailey (2019) who stated that </w:t>
      </w:r>
      <w:r w:rsidR="003D3B3F">
        <w:rPr>
          <w:rFonts w:ascii="Arial" w:hAnsi="Arial" w:cs="Arial"/>
          <w:sz w:val="24"/>
          <w:szCs w:val="24"/>
        </w:rPr>
        <w:t xml:space="preserve">in Wales alone the ratio of children aged between 4 and 5 years </w:t>
      </w:r>
      <w:r w:rsidR="007D6954">
        <w:rPr>
          <w:rFonts w:ascii="Arial" w:hAnsi="Arial" w:cs="Arial"/>
          <w:sz w:val="24"/>
          <w:szCs w:val="24"/>
        </w:rPr>
        <w:t>who are obese is one in eight.</w:t>
      </w:r>
      <w:r w:rsidR="00790E3A">
        <w:rPr>
          <w:rFonts w:ascii="Arial" w:hAnsi="Arial" w:cs="Arial"/>
          <w:sz w:val="24"/>
          <w:szCs w:val="24"/>
        </w:rPr>
        <w:t xml:space="preserve"> However this can be </w:t>
      </w:r>
      <w:r w:rsidR="00912461">
        <w:rPr>
          <w:rFonts w:ascii="Arial" w:hAnsi="Arial" w:cs="Arial"/>
          <w:sz w:val="24"/>
          <w:szCs w:val="24"/>
        </w:rPr>
        <w:t xml:space="preserve">combated by allowing </w:t>
      </w:r>
      <w:r w:rsidR="005554A1">
        <w:rPr>
          <w:rFonts w:ascii="Arial" w:hAnsi="Arial" w:cs="Arial"/>
          <w:sz w:val="24"/>
          <w:szCs w:val="24"/>
        </w:rPr>
        <w:t xml:space="preserve">the </w:t>
      </w:r>
      <w:r w:rsidR="00912461">
        <w:rPr>
          <w:rFonts w:ascii="Arial" w:hAnsi="Arial" w:cs="Arial"/>
          <w:sz w:val="24"/>
          <w:szCs w:val="24"/>
        </w:rPr>
        <w:t>children</w:t>
      </w:r>
      <w:r w:rsidR="005554A1">
        <w:rPr>
          <w:rFonts w:ascii="Arial" w:hAnsi="Arial" w:cs="Arial"/>
          <w:sz w:val="24"/>
          <w:szCs w:val="24"/>
        </w:rPr>
        <w:t xml:space="preserve"> of the early years </w:t>
      </w:r>
      <w:r w:rsidR="00912461">
        <w:rPr>
          <w:rFonts w:ascii="Arial" w:hAnsi="Arial" w:cs="Arial"/>
          <w:sz w:val="24"/>
          <w:szCs w:val="24"/>
        </w:rPr>
        <w:t xml:space="preserve"> to take their play</w:t>
      </w:r>
      <w:r w:rsidR="005554A1">
        <w:rPr>
          <w:rFonts w:ascii="Arial" w:hAnsi="Arial" w:cs="Arial"/>
          <w:sz w:val="24"/>
          <w:szCs w:val="24"/>
        </w:rPr>
        <w:t xml:space="preserve"> experience into the great outdoors.</w:t>
      </w:r>
      <w:r w:rsidR="00912461">
        <w:rPr>
          <w:rFonts w:ascii="Arial" w:hAnsi="Arial" w:cs="Arial"/>
          <w:sz w:val="24"/>
          <w:szCs w:val="24"/>
        </w:rPr>
        <w:t xml:space="preserve"> </w:t>
      </w:r>
      <w:r w:rsidR="00E4271D">
        <w:rPr>
          <w:rFonts w:ascii="Arial" w:hAnsi="Arial" w:cs="Arial"/>
          <w:sz w:val="24"/>
          <w:szCs w:val="24"/>
        </w:rPr>
        <w:t>According to the World Health Organisation</w:t>
      </w:r>
      <w:r w:rsidR="006C5081">
        <w:rPr>
          <w:rFonts w:ascii="Arial" w:hAnsi="Arial" w:cs="Arial"/>
          <w:sz w:val="24"/>
          <w:szCs w:val="24"/>
        </w:rPr>
        <w:t xml:space="preserve"> (No date) </w:t>
      </w:r>
      <w:r w:rsidR="00E4271D">
        <w:rPr>
          <w:rFonts w:ascii="Arial" w:hAnsi="Arial" w:cs="Arial"/>
          <w:sz w:val="24"/>
          <w:szCs w:val="24"/>
        </w:rPr>
        <w:t xml:space="preserve"> </w:t>
      </w:r>
      <w:r w:rsidR="007E1D77">
        <w:rPr>
          <w:rFonts w:ascii="Arial" w:hAnsi="Arial" w:cs="Arial"/>
          <w:sz w:val="24"/>
          <w:szCs w:val="24"/>
        </w:rPr>
        <w:t xml:space="preserve">combating </w:t>
      </w:r>
      <w:r w:rsidR="00E4271D">
        <w:rPr>
          <w:rFonts w:ascii="Arial" w:hAnsi="Arial" w:cs="Arial"/>
          <w:sz w:val="24"/>
          <w:szCs w:val="24"/>
        </w:rPr>
        <w:t xml:space="preserve"> </w:t>
      </w:r>
      <w:r w:rsidR="007E1D77">
        <w:rPr>
          <w:rFonts w:ascii="Arial" w:hAnsi="Arial" w:cs="Arial"/>
          <w:sz w:val="24"/>
          <w:szCs w:val="24"/>
        </w:rPr>
        <w:t xml:space="preserve">childhood obesity </w:t>
      </w:r>
      <w:r w:rsidR="00023EFB">
        <w:rPr>
          <w:rFonts w:ascii="Arial" w:hAnsi="Arial" w:cs="Arial"/>
          <w:sz w:val="24"/>
          <w:szCs w:val="24"/>
        </w:rPr>
        <w:t>“requires sustained political commitment</w:t>
      </w:r>
      <w:r w:rsidR="006C5081">
        <w:rPr>
          <w:rFonts w:ascii="Arial" w:hAnsi="Arial" w:cs="Arial"/>
          <w:sz w:val="24"/>
          <w:szCs w:val="24"/>
        </w:rPr>
        <w:t xml:space="preserve">” </w:t>
      </w:r>
      <w:r w:rsidR="007E1D77">
        <w:rPr>
          <w:rFonts w:ascii="Arial" w:hAnsi="Arial" w:cs="Arial"/>
          <w:sz w:val="24"/>
          <w:szCs w:val="24"/>
        </w:rPr>
        <w:t xml:space="preserve"> </w:t>
      </w:r>
      <w:r w:rsidR="00242CC5">
        <w:rPr>
          <w:rFonts w:ascii="Arial" w:hAnsi="Arial" w:cs="Arial"/>
          <w:sz w:val="24"/>
          <w:szCs w:val="24"/>
        </w:rPr>
        <w:t xml:space="preserve">but the practitioners of Wales can help by using the outdoors that is available to them. </w:t>
      </w:r>
      <w:r w:rsidR="00BD545C">
        <w:rPr>
          <w:rFonts w:ascii="Arial" w:hAnsi="Arial" w:cs="Arial"/>
          <w:sz w:val="24"/>
          <w:szCs w:val="24"/>
        </w:rPr>
        <w:t xml:space="preserve">By taking the play outside it allows children to be active and fight against </w:t>
      </w:r>
      <w:r w:rsidR="00927AD3">
        <w:rPr>
          <w:rFonts w:ascii="Arial" w:hAnsi="Arial" w:cs="Arial"/>
          <w:sz w:val="24"/>
          <w:szCs w:val="24"/>
        </w:rPr>
        <w:t xml:space="preserve">becoming overweight and obese which can cause them to suffer health issues such as </w:t>
      </w:r>
      <w:r w:rsidR="00F776CF">
        <w:rPr>
          <w:rFonts w:ascii="Arial" w:hAnsi="Arial" w:cs="Arial"/>
          <w:sz w:val="24"/>
          <w:szCs w:val="24"/>
        </w:rPr>
        <w:t xml:space="preserve">diabetes, </w:t>
      </w:r>
      <w:r w:rsidR="00F776CF">
        <w:rPr>
          <w:rFonts w:ascii="Arial" w:hAnsi="Arial" w:cs="Arial"/>
          <w:sz w:val="24"/>
          <w:szCs w:val="24"/>
        </w:rPr>
        <w:lastRenderedPageBreak/>
        <w:t>musculoskeletal issues and asthma</w:t>
      </w:r>
      <w:r w:rsidR="007A557A">
        <w:rPr>
          <w:rFonts w:ascii="Arial" w:hAnsi="Arial" w:cs="Arial"/>
          <w:sz w:val="24"/>
          <w:szCs w:val="24"/>
        </w:rPr>
        <w:t>,  which are issues that can decrease their quality of life later on (</w:t>
      </w:r>
      <w:r w:rsidR="00F24AE7">
        <w:rPr>
          <w:rFonts w:ascii="Arial" w:hAnsi="Arial" w:cs="Arial"/>
          <w:sz w:val="24"/>
          <w:szCs w:val="24"/>
        </w:rPr>
        <w:t>Davies, 2019)</w:t>
      </w:r>
      <w:r w:rsidR="000017DF">
        <w:rPr>
          <w:rFonts w:ascii="Arial" w:hAnsi="Arial" w:cs="Arial"/>
          <w:sz w:val="24"/>
          <w:szCs w:val="24"/>
        </w:rPr>
        <w:t xml:space="preserve"> and after all it is our role as practitioners to ensure our learners become </w:t>
      </w:r>
      <w:r w:rsidR="000017DF" w:rsidRPr="000017DF">
        <w:rPr>
          <w:rFonts w:ascii="Arial" w:eastAsia="Times New Roman" w:hAnsi="Arial" w:cs="Arial"/>
          <w:color w:val="1F1F1F"/>
          <w:sz w:val="27"/>
          <w:szCs w:val="27"/>
          <w:shd w:val="clear" w:color="auto" w:fill="FFFFFF"/>
        </w:rPr>
        <w:t> </w:t>
      </w:r>
      <w:r w:rsidR="009F7B90">
        <w:rPr>
          <w:rFonts w:ascii="Arial" w:eastAsia="Times New Roman" w:hAnsi="Arial" w:cs="Arial"/>
          <w:color w:val="1F1F1F"/>
          <w:sz w:val="27"/>
          <w:szCs w:val="27"/>
          <w:shd w:val="clear" w:color="auto" w:fill="FFFFFF"/>
        </w:rPr>
        <w:t>“</w:t>
      </w:r>
      <w:r w:rsidR="000017DF" w:rsidRPr="000017DF">
        <w:rPr>
          <w:rFonts w:ascii="Arial" w:eastAsia="Times New Roman" w:hAnsi="Arial" w:cs="Arial"/>
          <w:color w:val="1F1F1F"/>
          <w:sz w:val="24"/>
          <w:szCs w:val="24"/>
          <w:bdr w:val="none" w:sz="0" w:space="0" w:color="auto" w:frame="1"/>
        </w:rPr>
        <w:t>healthy, confident individuals, ready to lead fulfilling lives as valued members of society</w:t>
      </w:r>
      <w:r w:rsidR="009F7B90">
        <w:rPr>
          <w:rFonts w:ascii="Arial" w:eastAsia="Times New Roman" w:hAnsi="Arial" w:cs="Arial"/>
          <w:color w:val="1F1F1F"/>
          <w:sz w:val="24"/>
          <w:szCs w:val="24"/>
          <w:bdr w:val="none" w:sz="0" w:space="0" w:color="auto" w:frame="1"/>
        </w:rPr>
        <w:t>”</w:t>
      </w:r>
      <w:r w:rsidR="001F416B">
        <w:rPr>
          <w:rFonts w:ascii="Arial" w:eastAsia="Times New Roman" w:hAnsi="Arial" w:cs="Arial"/>
          <w:color w:val="1F1F1F"/>
          <w:sz w:val="24"/>
          <w:szCs w:val="24"/>
          <w:bdr w:val="none" w:sz="0" w:space="0" w:color="auto" w:frame="1"/>
        </w:rPr>
        <w:t xml:space="preserve"> (Welsh Government, 2020</w:t>
      </w:r>
      <w:r w:rsidR="006E5920">
        <w:rPr>
          <w:rFonts w:ascii="Arial" w:eastAsia="Times New Roman" w:hAnsi="Arial" w:cs="Arial"/>
          <w:color w:val="1F1F1F"/>
          <w:sz w:val="24"/>
          <w:szCs w:val="24"/>
          <w:bdr w:val="none" w:sz="0" w:space="0" w:color="auto" w:frame="1"/>
        </w:rPr>
        <w:t>b</w:t>
      </w:r>
      <w:r w:rsidR="001F416B">
        <w:rPr>
          <w:rFonts w:ascii="Arial" w:eastAsia="Times New Roman" w:hAnsi="Arial" w:cs="Arial"/>
          <w:color w:val="1F1F1F"/>
          <w:sz w:val="24"/>
          <w:szCs w:val="24"/>
          <w:bdr w:val="none" w:sz="0" w:space="0" w:color="auto" w:frame="1"/>
        </w:rPr>
        <w:t xml:space="preserve">). </w:t>
      </w:r>
    </w:p>
    <w:p w14:paraId="60757F70" w14:textId="5536623E" w:rsidR="006D4635" w:rsidRPr="006D4635" w:rsidRDefault="007847D5" w:rsidP="006D4635">
      <w:pPr>
        <w:pStyle w:val="Heading1"/>
        <w:spacing w:before="0" w:after="300" w:line="360" w:lineRule="auto"/>
        <w:jc w:val="both"/>
        <w:divId w:val="1249733571"/>
        <w:rPr>
          <w:rFonts w:ascii="Arial" w:eastAsia="Times New Roman" w:hAnsi="Arial" w:cs="Arial"/>
          <w:color w:val="1F1F1F"/>
          <w:sz w:val="24"/>
          <w:szCs w:val="24"/>
          <w:bdr w:val="none" w:sz="0" w:space="0" w:color="auto" w:frame="1"/>
        </w:rPr>
      </w:pPr>
      <w:r>
        <w:rPr>
          <w:rFonts w:ascii="Arial" w:eastAsia="Times New Roman" w:hAnsi="Arial" w:cs="Arial"/>
          <w:color w:val="1F1F1F"/>
          <w:sz w:val="24"/>
          <w:szCs w:val="24"/>
          <w:bdr w:val="none" w:sz="0" w:space="0" w:color="auto" w:frame="1"/>
        </w:rPr>
        <w:t xml:space="preserve">Learning through play and learning outside is not a new idea, in fact </w:t>
      </w:r>
      <w:proofErr w:type="spellStart"/>
      <w:r>
        <w:rPr>
          <w:rFonts w:ascii="Arial" w:eastAsia="Times New Roman" w:hAnsi="Arial" w:cs="Arial"/>
          <w:color w:val="1F1F1F"/>
          <w:sz w:val="24"/>
          <w:szCs w:val="24"/>
          <w:bdr w:val="none" w:sz="0" w:space="0" w:color="auto" w:frame="1"/>
        </w:rPr>
        <w:t>Freidrich</w:t>
      </w:r>
      <w:proofErr w:type="spellEnd"/>
      <w:r>
        <w:rPr>
          <w:rFonts w:ascii="Arial" w:eastAsia="Times New Roman" w:hAnsi="Arial" w:cs="Arial"/>
          <w:color w:val="1F1F1F"/>
          <w:sz w:val="24"/>
          <w:szCs w:val="24"/>
          <w:bdr w:val="none" w:sz="0" w:space="0" w:color="auto" w:frame="1"/>
        </w:rPr>
        <w:t xml:space="preserve"> Froebel</w:t>
      </w:r>
      <w:r w:rsidR="002341D6">
        <w:rPr>
          <w:rFonts w:ascii="Arial" w:eastAsia="Times New Roman" w:hAnsi="Arial" w:cs="Arial"/>
          <w:color w:val="1F1F1F"/>
          <w:sz w:val="24"/>
          <w:szCs w:val="24"/>
          <w:bdr w:val="none" w:sz="0" w:space="0" w:color="auto" w:frame="1"/>
        </w:rPr>
        <w:t xml:space="preserve">’s idea of taking children’s play </w:t>
      </w:r>
      <w:r w:rsidR="00E13F7C">
        <w:rPr>
          <w:rFonts w:ascii="Arial" w:eastAsia="Times New Roman" w:hAnsi="Arial" w:cs="Arial"/>
          <w:color w:val="1F1F1F"/>
          <w:sz w:val="24"/>
          <w:szCs w:val="24"/>
          <w:bdr w:val="none" w:sz="0" w:space="0" w:color="auto" w:frame="1"/>
        </w:rPr>
        <w:t xml:space="preserve">and giving it educational purpose </w:t>
      </w:r>
      <w:r w:rsidR="004F2C5A">
        <w:rPr>
          <w:rFonts w:ascii="Arial" w:eastAsia="Times New Roman" w:hAnsi="Arial" w:cs="Arial"/>
          <w:color w:val="1F1F1F"/>
          <w:sz w:val="24"/>
          <w:szCs w:val="24"/>
          <w:bdr w:val="none" w:sz="0" w:space="0" w:color="auto" w:frame="1"/>
        </w:rPr>
        <w:t>occurred in the 19</w:t>
      </w:r>
      <w:r w:rsidR="004F2C5A" w:rsidRPr="004F2C5A">
        <w:rPr>
          <w:rFonts w:ascii="Arial" w:eastAsia="Times New Roman" w:hAnsi="Arial" w:cs="Arial"/>
          <w:color w:val="1F1F1F"/>
          <w:sz w:val="24"/>
          <w:szCs w:val="24"/>
          <w:bdr w:val="none" w:sz="0" w:space="0" w:color="auto" w:frame="1"/>
          <w:vertAlign w:val="superscript"/>
        </w:rPr>
        <w:t>th</w:t>
      </w:r>
      <w:r w:rsidR="004F2C5A">
        <w:rPr>
          <w:rFonts w:ascii="Arial" w:eastAsia="Times New Roman" w:hAnsi="Arial" w:cs="Arial"/>
          <w:color w:val="1F1F1F"/>
          <w:sz w:val="24"/>
          <w:szCs w:val="24"/>
          <w:bdr w:val="none" w:sz="0" w:space="0" w:color="auto" w:frame="1"/>
        </w:rPr>
        <w:t xml:space="preserve"> century and this pioneering </w:t>
      </w:r>
      <w:r w:rsidR="00085B42">
        <w:rPr>
          <w:rFonts w:ascii="Arial" w:eastAsia="Times New Roman" w:hAnsi="Arial" w:cs="Arial"/>
          <w:color w:val="1F1F1F"/>
          <w:sz w:val="24"/>
          <w:szCs w:val="24"/>
          <w:bdr w:val="none" w:sz="0" w:space="0" w:color="auto" w:frame="1"/>
        </w:rPr>
        <w:t>idea</w:t>
      </w:r>
      <w:r w:rsidR="004F2C5A">
        <w:rPr>
          <w:rFonts w:ascii="Arial" w:eastAsia="Times New Roman" w:hAnsi="Arial" w:cs="Arial"/>
          <w:color w:val="1F1F1F"/>
          <w:sz w:val="24"/>
          <w:szCs w:val="24"/>
          <w:bdr w:val="none" w:sz="0" w:space="0" w:color="auto" w:frame="1"/>
        </w:rPr>
        <w:t xml:space="preserve"> spread from Germany across Europe and </w:t>
      </w:r>
      <w:r w:rsidR="001734CA">
        <w:rPr>
          <w:rFonts w:ascii="Arial" w:eastAsia="Times New Roman" w:hAnsi="Arial" w:cs="Arial"/>
          <w:color w:val="1F1F1F"/>
          <w:sz w:val="24"/>
          <w:szCs w:val="24"/>
          <w:bdr w:val="none" w:sz="0" w:space="0" w:color="auto" w:frame="1"/>
        </w:rPr>
        <w:t xml:space="preserve">to America (Bruce, 2012).  </w:t>
      </w:r>
      <w:r w:rsidR="00293786">
        <w:rPr>
          <w:rFonts w:ascii="Arial" w:eastAsia="Times New Roman" w:hAnsi="Arial" w:cs="Arial"/>
          <w:color w:val="1F1F1F"/>
          <w:sz w:val="24"/>
          <w:szCs w:val="24"/>
          <w:bdr w:val="none" w:sz="0" w:space="0" w:color="auto" w:frame="1"/>
        </w:rPr>
        <w:t>Tovey (</w:t>
      </w:r>
      <w:r w:rsidR="006C0DD1">
        <w:rPr>
          <w:rFonts w:ascii="Arial" w:eastAsia="Times New Roman" w:hAnsi="Arial" w:cs="Arial"/>
          <w:color w:val="1F1F1F"/>
          <w:sz w:val="24"/>
          <w:szCs w:val="24"/>
          <w:bdr w:val="none" w:sz="0" w:space="0" w:color="auto" w:frame="1"/>
        </w:rPr>
        <w:t xml:space="preserve">No date) </w:t>
      </w:r>
      <w:r w:rsidR="00F17BE8">
        <w:rPr>
          <w:rFonts w:ascii="Arial" w:eastAsia="Times New Roman" w:hAnsi="Arial" w:cs="Arial"/>
          <w:color w:val="1F1F1F"/>
          <w:sz w:val="24"/>
          <w:szCs w:val="24"/>
          <w:bdr w:val="none" w:sz="0" w:space="0" w:color="auto" w:frame="1"/>
        </w:rPr>
        <w:t xml:space="preserve">states that Froebel’s idea was to have a place where children could learn and grow </w:t>
      </w:r>
      <w:r w:rsidR="00393EFF">
        <w:rPr>
          <w:rFonts w:ascii="Arial" w:eastAsia="Times New Roman" w:hAnsi="Arial" w:cs="Arial"/>
          <w:color w:val="1F1F1F"/>
          <w:sz w:val="24"/>
          <w:szCs w:val="24"/>
          <w:bdr w:val="none" w:sz="0" w:space="0" w:color="auto" w:frame="1"/>
        </w:rPr>
        <w:t>at their own speed,</w:t>
      </w:r>
      <w:r w:rsidR="006F32E9">
        <w:rPr>
          <w:rFonts w:ascii="Arial" w:eastAsia="Times New Roman" w:hAnsi="Arial" w:cs="Arial"/>
          <w:color w:val="1F1F1F"/>
          <w:sz w:val="24"/>
          <w:szCs w:val="24"/>
          <w:bdr w:val="none" w:sz="0" w:space="0" w:color="auto" w:frame="1"/>
        </w:rPr>
        <w:t xml:space="preserve"> in a garden which would </w:t>
      </w:r>
      <w:r w:rsidR="0054799B">
        <w:rPr>
          <w:rFonts w:ascii="Arial" w:eastAsia="Times New Roman" w:hAnsi="Arial" w:cs="Arial"/>
          <w:color w:val="1F1F1F"/>
          <w:sz w:val="24"/>
          <w:szCs w:val="24"/>
          <w:bdr w:val="none" w:sz="0" w:space="0" w:color="auto" w:frame="1"/>
        </w:rPr>
        <w:t>allow</w:t>
      </w:r>
      <w:r w:rsidR="006F32E9">
        <w:rPr>
          <w:rFonts w:ascii="Arial" w:eastAsia="Times New Roman" w:hAnsi="Arial" w:cs="Arial"/>
          <w:color w:val="1F1F1F"/>
          <w:sz w:val="24"/>
          <w:szCs w:val="24"/>
          <w:bdr w:val="none" w:sz="0" w:space="0" w:color="auto" w:frame="1"/>
        </w:rPr>
        <w:t xml:space="preserve"> them to </w:t>
      </w:r>
      <w:r w:rsidR="00C70A93">
        <w:rPr>
          <w:rFonts w:ascii="Arial" w:eastAsia="Times New Roman" w:hAnsi="Arial" w:cs="Arial"/>
          <w:color w:val="1F1F1F"/>
          <w:sz w:val="24"/>
          <w:szCs w:val="24"/>
          <w:bdr w:val="none" w:sz="0" w:space="0" w:color="auto" w:frame="1"/>
        </w:rPr>
        <w:t xml:space="preserve">grow like the plants within it and develop through </w:t>
      </w:r>
      <w:r w:rsidR="00FA2A3F">
        <w:rPr>
          <w:rFonts w:ascii="Arial" w:eastAsia="Times New Roman" w:hAnsi="Arial" w:cs="Arial"/>
          <w:color w:val="1F1F1F"/>
          <w:sz w:val="24"/>
          <w:szCs w:val="24"/>
          <w:bdr w:val="none" w:sz="0" w:space="0" w:color="auto" w:frame="1"/>
        </w:rPr>
        <w:t>play and exploration.</w:t>
      </w:r>
      <w:r w:rsidR="00D35BB7">
        <w:rPr>
          <w:rFonts w:ascii="Arial" w:eastAsia="Times New Roman" w:hAnsi="Arial" w:cs="Arial"/>
          <w:color w:val="1F1F1F"/>
          <w:sz w:val="24"/>
          <w:szCs w:val="24"/>
          <w:bdr w:val="none" w:sz="0" w:space="0" w:color="auto" w:frame="1"/>
        </w:rPr>
        <w:t xml:space="preserve"> </w:t>
      </w:r>
      <w:r w:rsidR="004E0F7D">
        <w:rPr>
          <w:rFonts w:ascii="Arial" w:eastAsia="Times New Roman" w:hAnsi="Arial" w:cs="Arial"/>
          <w:color w:val="1F1F1F"/>
          <w:sz w:val="24"/>
          <w:szCs w:val="24"/>
          <w:bdr w:val="none" w:sz="0" w:space="0" w:color="auto" w:frame="1"/>
        </w:rPr>
        <w:t>Froebel is not the only advocate for learning outdoors though,</w:t>
      </w:r>
      <w:r w:rsidR="00DB6D51">
        <w:rPr>
          <w:rFonts w:ascii="Arial" w:eastAsia="Times New Roman" w:hAnsi="Arial" w:cs="Arial"/>
          <w:color w:val="1F1F1F"/>
          <w:sz w:val="24"/>
          <w:szCs w:val="24"/>
          <w:bdr w:val="none" w:sz="0" w:space="0" w:color="auto" w:frame="1"/>
        </w:rPr>
        <w:t xml:space="preserve"> there is also </w:t>
      </w:r>
      <w:r w:rsidR="007C3F10">
        <w:rPr>
          <w:rFonts w:ascii="Arial" w:eastAsia="Times New Roman" w:hAnsi="Arial" w:cs="Arial"/>
          <w:color w:val="1F1F1F"/>
          <w:sz w:val="24"/>
          <w:szCs w:val="24"/>
          <w:bdr w:val="none" w:sz="0" w:space="0" w:color="auto" w:frame="1"/>
        </w:rPr>
        <w:t xml:space="preserve">Susan Isaacs </w:t>
      </w:r>
      <w:r w:rsidR="007C2635">
        <w:rPr>
          <w:rFonts w:ascii="Arial" w:eastAsia="Times New Roman" w:hAnsi="Arial" w:cs="Arial"/>
          <w:color w:val="1F1F1F"/>
          <w:sz w:val="24"/>
          <w:szCs w:val="24"/>
          <w:bdr w:val="none" w:sz="0" w:space="0" w:color="auto" w:frame="1"/>
        </w:rPr>
        <w:t xml:space="preserve">who according to </w:t>
      </w:r>
      <w:r w:rsidR="00554121">
        <w:rPr>
          <w:rFonts w:ascii="Arial" w:eastAsia="Times New Roman" w:hAnsi="Arial" w:cs="Arial"/>
          <w:color w:val="1F1F1F"/>
          <w:sz w:val="24"/>
          <w:szCs w:val="24"/>
          <w:bdr w:val="none" w:sz="0" w:space="0" w:color="auto" w:frame="1"/>
        </w:rPr>
        <w:t xml:space="preserve">Garrick (2009) </w:t>
      </w:r>
      <w:r w:rsidR="00DC0387">
        <w:rPr>
          <w:rFonts w:ascii="Arial" w:eastAsia="Times New Roman" w:hAnsi="Arial" w:cs="Arial"/>
          <w:color w:val="1F1F1F"/>
          <w:sz w:val="24"/>
          <w:szCs w:val="24"/>
          <w:bdr w:val="none" w:sz="0" w:space="0" w:color="auto" w:frame="1"/>
        </w:rPr>
        <w:t xml:space="preserve">at her </w:t>
      </w:r>
      <w:r w:rsidR="00E942D8">
        <w:rPr>
          <w:rFonts w:ascii="Arial" w:eastAsia="Times New Roman" w:hAnsi="Arial" w:cs="Arial"/>
          <w:color w:val="1F1F1F"/>
          <w:sz w:val="24"/>
          <w:szCs w:val="24"/>
          <w:bdr w:val="none" w:sz="0" w:space="0" w:color="auto" w:frame="1"/>
        </w:rPr>
        <w:t>Malting house in Cambridge in 1924</w:t>
      </w:r>
      <w:r w:rsidR="0005328D">
        <w:rPr>
          <w:rFonts w:ascii="Arial" w:eastAsia="Times New Roman" w:hAnsi="Arial" w:cs="Arial"/>
          <w:color w:val="1F1F1F"/>
          <w:sz w:val="24"/>
          <w:szCs w:val="24"/>
          <w:bdr w:val="none" w:sz="0" w:space="0" w:color="auto" w:frame="1"/>
        </w:rPr>
        <w:t xml:space="preserve"> allowed the young children aged between 2 and 8 years old </w:t>
      </w:r>
      <w:r w:rsidR="00A023B2">
        <w:rPr>
          <w:rFonts w:ascii="Arial" w:eastAsia="Times New Roman" w:hAnsi="Arial" w:cs="Arial"/>
          <w:color w:val="1F1F1F"/>
          <w:sz w:val="24"/>
          <w:szCs w:val="24"/>
          <w:bdr w:val="none" w:sz="0" w:space="0" w:color="auto" w:frame="1"/>
        </w:rPr>
        <w:t xml:space="preserve">to experience play through outdoor areas that </w:t>
      </w:r>
      <w:r w:rsidR="00E4294E">
        <w:rPr>
          <w:rFonts w:ascii="Arial" w:eastAsia="Times New Roman" w:hAnsi="Arial" w:cs="Arial"/>
          <w:color w:val="1F1F1F"/>
          <w:sz w:val="24"/>
          <w:szCs w:val="24"/>
          <w:bdr w:val="none" w:sz="0" w:space="0" w:color="auto" w:frame="1"/>
        </w:rPr>
        <w:t xml:space="preserve">were </w:t>
      </w:r>
      <w:r w:rsidR="00CB4899">
        <w:rPr>
          <w:rFonts w:ascii="Arial" w:eastAsia="Times New Roman" w:hAnsi="Arial" w:cs="Arial"/>
          <w:color w:val="1F1F1F"/>
          <w:sz w:val="24"/>
          <w:szCs w:val="24"/>
          <w:bdr w:val="none" w:sz="0" w:space="0" w:color="auto" w:frame="1"/>
        </w:rPr>
        <w:t>amply</w:t>
      </w:r>
      <w:r w:rsidR="00E4294E">
        <w:rPr>
          <w:rFonts w:ascii="Arial" w:eastAsia="Times New Roman" w:hAnsi="Arial" w:cs="Arial"/>
          <w:color w:val="1F1F1F"/>
          <w:sz w:val="24"/>
          <w:szCs w:val="24"/>
          <w:bdr w:val="none" w:sz="0" w:space="0" w:color="auto" w:frame="1"/>
        </w:rPr>
        <w:t xml:space="preserve"> resourced to </w:t>
      </w:r>
      <w:r w:rsidR="00416DE2">
        <w:rPr>
          <w:rFonts w:ascii="Arial" w:eastAsia="Times New Roman" w:hAnsi="Arial" w:cs="Arial"/>
          <w:color w:val="1F1F1F"/>
          <w:sz w:val="24"/>
          <w:szCs w:val="24"/>
          <w:bdr w:val="none" w:sz="0" w:space="0" w:color="auto" w:frame="1"/>
        </w:rPr>
        <w:t xml:space="preserve">encourage </w:t>
      </w:r>
      <w:r w:rsidR="00E4294E">
        <w:rPr>
          <w:rFonts w:ascii="Arial" w:eastAsia="Times New Roman" w:hAnsi="Arial" w:cs="Arial"/>
          <w:color w:val="1F1F1F"/>
          <w:sz w:val="24"/>
          <w:szCs w:val="24"/>
          <w:bdr w:val="none" w:sz="0" w:space="0" w:color="auto" w:frame="1"/>
        </w:rPr>
        <w:t>and stimulate thinking in different ways.</w:t>
      </w:r>
      <w:r w:rsidR="00E2635B">
        <w:rPr>
          <w:rFonts w:ascii="Arial" w:eastAsia="Times New Roman" w:hAnsi="Arial" w:cs="Arial"/>
          <w:color w:val="1F1F1F"/>
          <w:sz w:val="24"/>
          <w:szCs w:val="24"/>
          <w:bdr w:val="none" w:sz="0" w:space="0" w:color="auto" w:frame="1"/>
        </w:rPr>
        <w:t xml:space="preserve"> Whilst even more recently </w:t>
      </w:r>
      <w:r w:rsidR="004514B6">
        <w:rPr>
          <w:rFonts w:ascii="Arial" w:eastAsia="Times New Roman" w:hAnsi="Arial" w:cs="Arial"/>
          <w:color w:val="1F1F1F"/>
          <w:sz w:val="24"/>
          <w:szCs w:val="24"/>
          <w:bdr w:val="none" w:sz="0" w:space="0" w:color="auto" w:frame="1"/>
        </w:rPr>
        <w:t xml:space="preserve">the emergence of </w:t>
      </w:r>
      <w:r w:rsidR="00E07AC2">
        <w:rPr>
          <w:rFonts w:ascii="Arial" w:eastAsia="Times New Roman" w:hAnsi="Arial" w:cs="Arial"/>
          <w:color w:val="1F1F1F"/>
          <w:sz w:val="24"/>
          <w:szCs w:val="24"/>
          <w:bdr w:val="none" w:sz="0" w:space="0" w:color="auto" w:frame="1"/>
        </w:rPr>
        <w:t xml:space="preserve">the </w:t>
      </w:r>
      <w:proofErr w:type="spellStart"/>
      <w:r w:rsidR="00A31243">
        <w:rPr>
          <w:rFonts w:ascii="Arial" w:eastAsia="Times New Roman" w:hAnsi="Arial" w:cs="Arial"/>
          <w:color w:val="1F1F1F"/>
          <w:sz w:val="24"/>
          <w:szCs w:val="24"/>
          <w:bdr w:val="none" w:sz="0" w:space="0" w:color="auto" w:frame="1"/>
        </w:rPr>
        <w:t>U</w:t>
      </w:r>
      <w:r w:rsidR="004514B6">
        <w:rPr>
          <w:rFonts w:ascii="Arial" w:eastAsia="Times New Roman" w:hAnsi="Arial" w:cs="Arial"/>
          <w:color w:val="1F1F1F"/>
          <w:sz w:val="24"/>
          <w:szCs w:val="24"/>
          <w:bdr w:val="none" w:sz="0" w:space="0" w:color="auto" w:frame="1"/>
        </w:rPr>
        <w:t>deskole</w:t>
      </w:r>
      <w:proofErr w:type="spellEnd"/>
      <w:r w:rsidR="004514B6">
        <w:rPr>
          <w:rFonts w:ascii="Arial" w:eastAsia="Times New Roman" w:hAnsi="Arial" w:cs="Arial"/>
          <w:color w:val="1F1F1F"/>
          <w:sz w:val="24"/>
          <w:szCs w:val="24"/>
          <w:bdr w:val="none" w:sz="0" w:space="0" w:color="auto" w:frame="1"/>
        </w:rPr>
        <w:t xml:space="preserve"> </w:t>
      </w:r>
      <w:r w:rsidR="00D1169E">
        <w:rPr>
          <w:rFonts w:ascii="Arial" w:eastAsia="Times New Roman" w:hAnsi="Arial" w:cs="Arial"/>
          <w:color w:val="1F1F1F"/>
          <w:sz w:val="24"/>
          <w:szCs w:val="24"/>
          <w:bdr w:val="none" w:sz="0" w:space="0" w:color="auto" w:frame="1"/>
        </w:rPr>
        <w:t xml:space="preserve">concept </w:t>
      </w:r>
      <w:r w:rsidR="004514B6">
        <w:rPr>
          <w:rFonts w:ascii="Arial" w:eastAsia="Times New Roman" w:hAnsi="Arial" w:cs="Arial"/>
          <w:color w:val="1F1F1F"/>
          <w:sz w:val="24"/>
          <w:szCs w:val="24"/>
          <w:bdr w:val="none" w:sz="0" w:space="0" w:color="auto" w:frame="1"/>
        </w:rPr>
        <w:t xml:space="preserve"> in </w:t>
      </w:r>
      <w:r w:rsidR="00D1169E">
        <w:rPr>
          <w:rFonts w:ascii="Arial" w:eastAsia="Times New Roman" w:hAnsi="Arial" w:cs="Arial"/>
          <w:color w:val="1F1F1F"/>
          <w:sz w:val="24"/>
          <w:szCs w:val="24"/>
          <w:bdr w:val="none" w:sz="0" w:space="0" w:color="auto" w:frame="1"/>
        </w:rPr>
        <w:t xml:space="preserve">Scandinavian countries which </w:t>
      </w:r>
      <w:r w:rsidR="000A38DD">
        <w:rPr>
          <w:rFonts w:ascii="Arial" w:eastAsia="Times New Roman" w:hAnsi="Arial" w:cs="Arial"/>
          <w:color w:val="1F1F1F"/>
          <w:sz w:val="24"/>
          <w:szCs w:val="24"/>
          <w:bdr w:val="none" w:sz="0" w:space="0" w:color="auto" w:frame="1"/>
        </w:rPr>
        <w:t xml:space="preserve">offers compulsory outside of school classroom </w:t>
      </w:r>
      <w:r w:rsidR="00C613EF">
        <w:rPr>
          <w:rFonts w:ascii="Arial" w:eastAsia="Times New Roman" w:hAnsi="Arial" w:cs="Arial"/>
          <w:color w:val="1F1F1F"/>
          <w:sz w:val="24"/>
          <w:szCs w:val="24"/>
          <w:bdr w:val="none" w:sz="0" w:space="0" w:color="auto" w:frame="1"/>
        </w:rPr>
        <w:t>experiences on a regular basis for those aged 7 to 16 years old (</w:t>
      </w:r>
      <w:r w:rsidR="00AE3F8D">
        <w:rPr>
          <w:rFonts w:ascii="Arial" w:eastAsia="Times New Roman" w:hAnsi="Arial" w:cs="Arial"/>
          <w:color w:val="1F1F1F"/>
          <w:sz w:val="24"/>
          <w:szCs w:val="24"/>
          <w:bdr w:val="none" w:sz="0" w:space="0" w:color="auto" w:frame="1"/>
        </w:rPr>
        <w:t>Bentsen</w:t>
      </w:r>
      <w:r w:rsidR="002E2B60">
        <w:rPr>
          <w:rFonts w:ascii="Arial" w:eastAsia="Times New Roman" w:hAnsi="Arial" w:cs="Arial"/>
          <w:color w:val="1F1F1F"/>
          <w:sz w:val="24"/>
          <w:szCs w:val="24"/>
          <w:bdr w:val="none" w:sz="0" w:space="0" w:color="auto" w:frame="1"/>
        </w:rPr>
        <w:t xml:space="preserve"> ,2013). </w:t>
      </w:r>
      <w:r w:rsidR="004464B2">
        <w:rPr>
          <w:rFonts w:ascii="Arial" w:eastAsia="Times New Roman" w:hAnsi="Arial" w:cs="Arial"/>
          <w:color w:val="1F1F1F"/>
          <w:sz w:val="24"/>
          <w:szCs w:val="24"/>
          <w:bdr w:val="none" w:sz="0" w:space="0" w:color="auto" w:frame="1"/>
        </w:rPr>
        <w:t>Waite</w:t>
      </w:r>
      <w:r w:rsidR="00F11803">
        <w:rPr>
          <w:rFonts w:ascii="Arial" w:eastAsia="Times New Roman" w:hAnsi="Arial" w:cs="Arial"/>
          <w:color w:val="1F1F1F"/>
          <w:sz w:val="24"/>
          <w:szCs w:val="24"/>
          <w:bdr w:val="none" w:sz="0" w:space="0" w:color="auto" w:frame="1"/>
        </w:rPr>
        <w:t xml:space="preserve">, </w:t>
      </w:r>
      <w:proofErr w:type="spellStart"/>
      <w:r w:rsidR="00F11803" w:rsidRPr="00F11803">
        <w:rPr>
          <w:rFonts w:ascii="Arial" w:eastAsia="Times New Roman" w:hAnsi="Arial" w:cs="Arial"/>
          <w:color w:val="1F1F1F"/>
          <w:sz w:val="24"/>
          <w:szCs w:val="24"/>
          <w:bdr w:val="none" w:sz="0" w:space="0" w:color="auto" w:frame="1"/>
        </w:rPr>
        <w:t>Bølling</w:t>
      </w:r>
      <w:proofErr w:type="spellEnd"/>
      <w:r w:rsidR="00F11803">
        <w:rPr>
          <w:rFonts w:ascii="Arial" w:eastAsia="Times New Roman" w:hAnsi="Arial" w:cs="Arial"/>
          <w:color w:val="1F1F1F"/>
          <w:sz w:val="24"/>
          <w:szCs w:val="24"/>
          <w:bdr w:val="none" w:sz="0" w:space="0" w:color="auto" w:frame="1"/>
        </w:rPr>
        <w:t xml:space="preserve"> and Bentsen (201</w:t>
      </w:r>
      <w:r w:rsidR="00751D6B">
        <w:rPr>
          <w:rFonts w:ascii="Arial" w:eastAsia="Times New Roman" w:hAnsi="Arial" w:cs="Arial"/>
          <w:color w:val="1F1F1F"/>
          <w:sz w:val="24"/>
          <w:szCs w:val="24"/>
          <w:bdr w:val="none" w:sz="0" w:space="0" w:color="auto" w:frame="1"/>
        </w:rPr>
        <w:t>6</w:t>
      </w:r>
      <w:r w:rsidR="00F11803">
        <w:rPr>
          <w:rFonts w:ascii="Arial" w:eastAsia="Times New Roman" w:hAnsi="Arial" w:cs="Arial"/>
          <w:color w:val="1F1F1F"/>
          <w:sz w:val="24"/>
          <w:szCs w:val="24"/>
          <w:bdr w:val="none" w:sz="0" w:space="0" w:color="auto" w:frame="1"/>
        </w:rPr>
        <w:t xml:space="preserve">) put forward the idea that in Denmark in particular, </w:t>
      </w:r>
      <w:proofErr w:type="spellStart"/>
      <w:r w:rsidR="00A31243">
        <w:rPr>
          <w:rFonts w:ascii="Arial" w:eastAsia="Times New Roman" w:hAnsi="Arial" w:cs="Arial"/>
          <w:color w:val="1F1F1F"/>
          <w:sz w:val="24"/>
          <w:szCs w:val="24"/>
          <w:bdr w:val="none" w:sz="0" w:space="0" w:color="auto" w:frame="1"/>
        </w:rPr>
        <w:t>U</w:t>
      </w:r>
      <w:r w:rsidR="00A9163E">
        <w:rPr>
          <w:rFonts w:ascii="Arial" w:eastAsia="Times New Roman" w:hAnsi="Arial" w:cs="Arial"/>
          <w:color w:val="1F1F1F"/>
          <w:sz w:val="24"/>
          <w:szCs w:val="24"/>
          <w:bdr w:val="none" w:sz="0" w:space="0" w:color="auto" w:frame="1"/>
        </w:rPr>
        <w:t>deskole</w:t>
      </w:r>
      <w:proofErr w:type="spellEnd"/>
      <w:r w:rsidR="00A9163E">
        <w:rPr>
          <w:rFonts w:ascii="Arial" w:eastAsia="Times New Roman" w:hAnsi="Arial" w:cs="Arial"/>
          <w:color w:val="1F1F1F"/>
          <w:sz w:val="24"/>
          <w:szCs w:val="24"/>
          <w:bdr w:val="none" w:sz="0" w:space="0" w:color="auto" w:frame="1"/>
        </w:rPr>
        <w:t xml:space="preserve"> is not </w:t>
      </w:r>
      <w:r w:rsidR="002924F0">
        <w:rPr>
          <w:rFonts w:ascii="Arial" w:eastAsia="Times New Roman" w:hAnsi="Arial" w:cs="Arial"/>
          <w:color w:val="1F1F1F"/>
          <w:sz w:val="24"/>
          <w:szCs w:val="24"/>
          <w:bdr w:val="none" w:sz="0" w:space="0" w:color="auto" w:frame="1"/>
        </w:rPr>
        <w:t xml:space="preserve">specifically mentioned within the curriculum but it is the practitioners and the use of their initiative </w:t>
      </w:r>
      <w:r w:rsidR="00D8251D">
        <w:rPr>
          <w:rFonts w:ascii="Arial" w:eastAsia="Times New Roman" w:hAnsi="Arial" w:cs="Arial"/>
          <w:color w:val="1F1F1F"/>
          <w:sz w:val="24"/>
          <w:szCs w:val="24"/>
          <w:bdr w:val="none" w:sz="0" w:space="0" w:color="auto" w:frame="1"/>
        </w:rPr>
        <w:t xml:space="preserve">and enthusiastic </w:t>
      </w:r>
      <w:r w:rsidR="00EA3EC7">
        <w:rPr>
          <w:rFonts w:ascii="Arial" w:eastAsia="Times New Roman" w:hAnsi="Arial" w:cs="Arial"/>
          <w:color w:val="1F1F1F"/>
          <w:sz w:val="24"/>
          <w:szCs w:val="24"/>
          <w:bdr w:val="none" w:sz="0" w:space="0" w:color="auto" w:frame="1"/>
        </w:rPr>
        <w:t>attitude</w:t>
      </w:r>
      <w:r w:rsidR="00D8251D">
        <w:rPr>
          <w:rFonts w:ascii="Arial" w:eastAsia="Times New Roman" w:hAnsi="Arial" w:cs="Arial"/>
          <w:color w:val="1F1F1F"/>
          <w:sz w:val="24"/>
          <w:szCs w:val="24"/>
          <w:bdr w:val="none" w:sz="0" w:space="0" w:color="auto" w:frame="1"/>
        </w:rPr>
        <w:t xml:space="preserve"> that allows the</w:t>
      </w:r>
      <w:r w:rsidR="0065145C">
        <w:rPr>
          <w:rFonts w:ascii="Arial" w:eastAsia="Times New Roman" w:hAnsi="Arial" w:cs="Arial"/>
          <w:color w:val="1F1F1F"/>
          <w:sz w:val="24"/>
          <w:szCs w:val="24"/>
          <w:bdr w:val="none" w:sz="0" w:space="0" w:color="auto" w:frame="1"/>
        </w:rPr>
        <w:t xml:space="preserve">m to embrace their local environments </w:t>
      </w:r>
      <w:r w:rsidR="00DF5B9B">
        <w:rPr>
          <w:rFonts w:ascii="Arial" w:eastAsia="Times New Roman" w:hAnsi="Arial" w:cs="Arial"/>
          <w:color w:val="1F1F1F"/>
          <w:sz w:val="24"/>
          <w:szCs w:val="24"/>
          <w:bdr w:val="none" w:sz="0" w:space="0" w:color="auto" w:frame="1"/>
        </w:rPr>
        <w:t>and m</w:t>
      </w:r>
      <w:r w:rsidR="00261AAA">
        <w:rPr>
          <w:rFonts w:ascii="Arial" w:eastAsia="Times New Roman" w:hAnsi="Arial" w:cs="Arial"/>
          <w:color w:val="1F1F1F"/>
          <w:sz w:val="24"/>
          <w:szCs w:val="24"/>
          <w:bdr w:val="none" w:sz="0" w:space="0" w:color="auto" w:frame="1"/>
        </w:rPr>
        <w:t>ake the move to include more time to use the environments as learning and play spaces</w:t>
      </w:r>
      <w:r w:rsidR="00225A7A">
        <w:rPr>
          <w:rFonts w:ascii="Arial" w:eastAsia="Times New Roman" w:hAnsi="Arial" w:cs="Arial"/>
          <w:color w:val="1F1F1F"/>
          <w:sz w:val="24"/>
          <w:szCs w:val="24"/>
          <w:bdr w:val="none" w:sz="0" w:space="0" w:color="auto" w:frame="1"/>
        </w:rPr>
        <w:t>.</w:t>
      </w:r>
      <w:r w:rsidR="00B040E1">
        <w:rPr>
          <w:rFonts w:ascii="Arial" w:eastAsia="Times New Roman" w:hAnsi="Arial" w:cs="Arial"/>
          <w:color w:val="1F1F1F"/>
          <w:sz w:val="24"/>
          <w:szCs w:val="24"/>
          <w:bdr w:val="none" w:sz="0" w:space="0" w:color="auto" w:frame="1"/>
        </w:rPr>
        <w:t xml:space="preserve"> </w:t>
      </w:r>
      <w:r w:rsidR="0089100A">
        <w:rPr>
          <w:rFonts w:ascii="Arial" w:eastAsia="Times New Roman" w:hAnsi="Arial" w:cs="Arial"/>
          <w:color w:val="1F1F1F"/>
          <w:sz w:val="24"/>
          <w:szCs w:val="24"/>
          <w:bdr w:val="none" w:sz="0" w:space="0" w:color="auto" w:frame="1"/>
        </w:rPr>
        <w:t xml:space="preserve"> I hope </w:t>
      </w:r>
      <w:r w:rsidR="006D4635">
        <w:rPr>
          <w:rFonts w:ascii="Arial" w:eastAsia="Times New Roman" w:hAnsi="Arial" w:cs="Arial"/>
          <w:color w:val="1F1F1F"/>
          <w:sz w:val="24"/>
          <w:szCs w:val="24"/>
          <w:bdr w:val="none" w:sz="0" w:space="0" w:color="auto" w:frame="1"/>
        </w:rPr>
        <w:t>by reading this, your op</w:t>
      </w:r>
      <w:r w:rsidR="00A96DFC">
        <w:rPr>
          <w:rFonts w:ascii="Arial" w:eastAsia="Times New Roman" w:hAnsi="Arial" w:cs="Arial"/>
          <w:color w:val="1F1F1F"/>
          <w:sz w:val="24"/>
          <w:szCs w:val="24"/>
          <w:bdr w:val="none" w:sz="0" w:space="0" w:color="auto" w:frame="1"/>
        </w:rPr>
        <w:t xml:space="preserve">inion </w:t>
      </w:r>
      <w:r w:rsidR="006D4635">
        <w:rPr>
          <w:rFonts w:ascii="Arial" w:eastAsia="Times New Roman" w:hAnsi="Arial" w:cs="Arial"/>
          <w:color w:val="1F1F1F"/>
          <w:sz w:val="24"/>
          <w:szCs w:val="24"/>
          <w:bdr w:val="none" w:sz="0" w:space="0" w:color="auto" w:frame="1"/>
        </w:rPr>
        <w:t>of using the outside environment to</w:t>
      </w:r>
      <w:r w:rsidR="00A96DFC">
        <w:rPr>
          <w:rFonts w:ascii="Arial" w:eastAsia="Times New Roman" w:hAnsi="Arial" w:cs="Arial"/>
          <w:color w:val="1F1F1F"/>
          <w:sz w:val="24"/>
          <w:szCs w:val="24"/>
          <w:bdr w:val="none" w:sz="0" w:space="0" w:color="auto" w:frame="1"/>
        </w:rPr>
        <w:t xml:space="preserve"> help</w:t>
      </w:r>
      <w:r w:rsidR="006D4635">
        <w:rPr>
          <w:rFonts w:ascii="Arial" w:eastAsia="Times New Roman" w:hAnsi="Arial" w:cs="Arial"/>
          <w:color w:val="1F1F1F"/>
          <w:sz w:val="24"/>
          <w:szCs w:val="24"/>
          <w:bdr w:val="none" w:sz="0" w:space="0" w:color="auto" w:frame="1"/>
        </w:rPr>
        <w:t xml:space="preserve"> deliver a play based curriculum</w:t>
      </w:r>
      <w:r w:rsidR="00A96DFC">
        <w:rPr>
          <w:rFonts w:ascii="Arial" w:eastAsia="Times New Roman" w:hAnsi="Arial" w:cs="Arial"/>
          <w:color w:val="1F1F1F"/>
          <w:sz w:val="24"/>
          <w:szCs w:val="24"/>
          <w:bdr w:val="none" w:sz="0" w:space="0" w:color="auto" w:frame="1"/>
        </w:rPr>
        <w:t xml:space="preserve"> has been altered. </w:t>
      </w:r>
      <w:r w:rsidR="006D4635">
        <w:rPr>
          <w:rFonts w:ascii="Arial" w:eastAsia="Times New Roman" w:hAnsi="Arial" w:cs="Arial"/>
          <w:color w:val="1F1F1F"/>
          <w:sz w:val="24"/>
          <w:szCs w:val="24"/>
          <w:bdr w:val="none" w:sz="0" w:space="0" w:color="auto" w:frame="1"/>
        </w:rPr>
        <w:t xml:space="preserve"> </w:t>
      </w:r>
      <w:r w:rsidR="00752D7E">
        <w:rPr>
          <w:rFonts w:ascii="Arial" w:eastAsia="Times New Roman" w:hAnsi="Arial" w:cs="Arial"/>
          <w:color w:val="1F1F1F"/>
          <w:sz w:val="24"/>
          <w:szCs w:val="24"/>
          <w:bdr w:val="none" w:sz="0" w:space="0" w:color="auto" w:frame="1"/>
        </w:rPr>
        <w:t xml:space="preserve">Let us practitioners ensure the fields </w:t>
      </w:r>
      <w:r w:rsidR="00E90A44">
        <w:rPr>
          <w:rFonts w:ascii="Arial" w:eastAsia="Times New Roman" w:hAnsi="Arial" w:cs="Arial"/>
          <w:color w:val="1F1F1F"/>
          <w:sz w:val="24"/>
          <w:szCs w:val="24"/>
          <w:bdr w:val="none" w:sz="0" w:space="0" w:color="auto" w:frame="1"/>
        </w:rPr>
        <w:t xml:space="preserve">that are left are being utilised to help children progress in all areas of their development whilst </w:t>
      </w:r>
      <w:r w:rsidR="0064632A">
        <w:rPr>
          <w:rFonts w:ascii="Arial" w:eastAsia="Times New Roman" w:hAnsi="Arial" w:cs="Arial"/>
          <w:color w:val="1F1F1F"/>
          <w:sz w:val="24"/>
          <w:szCs w:val="24"/>
          <w:bdr w:val="none" w:sz="0" w:space="0" w:color="auto" w:frame="1"/>
        </w:rPr>
        <w:t>promoting the outdoors for the future generation.</w:t>
      </w:r>
    </w:p>
    <w:p w14:paraId="16A6D39E" w14:textId="77777777" w:rsidR="00CD6752" w:rsidRPr="00CD6752" w:rsidRDefault="00CD6752" w:rsidP="00CD6752">
      <w:pPr>
        <w:spacing w:line="360" w:lineRule="auto"/>
        <w:jc w:val="both"/>
        <w:divId w:val="1249733571"/>
        <w:rPr>
          <w:rFonts w:ascii="Arial" w:hAnsi="Arial" w:cs="Arial"/>
          <w:sz w:val="24"/>
          <w:szCs w:val="24"/>
        </w:rPr>
      </w:pPr>
    </w:p>
    <w:p w14:paraId="19110567" w14:textId="77777777" w:rsidR="00CD6752" w:rsidRPr="00CD6752" w:rsidRDefault="00CD6752" w:rsidP="00CD6752">
      <w:pPr>
        <w:divId w:val="1249733571"/>
        <w:rPr>
          <w:rFonts w:ascii="Arial" w:hAnsi="Arial" w:cs="Arial"/>
          <w:sz w:val="24"/>
          <w:szCs w:val="24"/>
        </w:rPr>
      </w:pPr>
    </w:p>
    <w:p w14:paraId="3D091251" w14:textId="77777777" w:rsidR="00E87741" w:rsidRPr="00E87741" w:rsidRDefault="00E87741" w:rsidP="00E87741">
      <w:pPr>
        <w:divId w:val="1249733571"/>
      </w:pPr>
    </w:p>
    <w:p w14:paraId="2010755C" w14:textId="77777777" w:rsidR="001D28EC" w:rsidRDefault="001D28EC" w:rsidP="001D28EC">
      <w:pPr>
        <w:divId w:val="1249733571"/>
      </w:pPr>
    </w:p>
    <w:p w14:paraId="32730C49" w14:textId="77777777" w:rsidR="0050425C" w:rsidRDefault="0050425C" w:rsidP="0050425C">
      <w:pPr>
        <w:divId w:val="1249733571"/>
      </w:pPr>
    </w:p>
    <w:p w14:paraId="3FCE2A60" w14:textId="4036FC05" w:rsidR="00535E20" w:rsidRDefault="00535E20" w:rsidP="0009776E">
      <w:pPr>
        <w:spacing w:line="360" w:lineRule="auto"/>
        <w:jc w:val="both"/>
        <w:rPr>
          <w:rFonts w:ascii="Arial" w:hAnsi="Arial" w:cs="Arial"/>
          <w:sz w:val="24"/>
          <w:szCs w:val="24"/>
        </w:rPr>
      </w:pPr>
    </w:p>
    <w:p w14:paraId="186F15C6" w14:textId="78A30B1E" w:rsidR="001F1E58" w:rsidRDefault="001F1E58" w:rsidP="0009776E">
      <w:pPr>
        <w:spacing w:line="360" w:lineRule="auto"/>
        <w:jc w:val="both"/>
        <w:rPr>
          <w:rFonts w:ascii="Arial" w:hAnsi="Arial" w:cs="Arial"/>
          <w:sz w:val="24"/>
          <w:szCs w:val="24"/>
        </w:rPr>
      </w:pPr>
    </w:p>
    <w:p w14:paraId="21EE74F6" w14:textId="5409CCF8" w:rsidR="001F1E58" w:rsidRDefault="001F1E58" w:rsidP="0009776E">
      <w:pPr>
        <w:spacing w:line="360" w:lineRule="auto"/>
        <w:jc w:val="both"/>
        <w:rPr>
          <w:rFonts w:ascii="Arial" w:hAnsi="Arial" w:cs="Arial"/>
          <w:sz w:val="24"/>
          <w:szCs w:val="24"/>
        </w:rPr>
      </w:pPr>
    </w:p>
    <w:p w14:paraId="17092A80" w14:textId="77777777" w:rsidR="001F1E58" w:rsidRPr="00A423F9" w:rsidRDefault="001F1E58" w:rsidP="0009776E">
      <w:pPr>
        <w:spacing w:line="360" w:lineRule="auto"/>
        <w:jc w:val="both"/>
        <w:rPr>
          <w:rFonts w:ascii="Arial" w:hAnsi="Arial" w:cs="Arial"/>
          <w:sz w:val="24"/>
          <w:szCs w:val="24"/>
        </w:rPr>
      </w:pPr>
    </w:p>
    <w:p w14:paraId="633C70C7" w14:textId="1E9728DA" w:rsidR="00BA2B38" w:rsidRDefault="004E00E4" w:rsidP="0009776E">
      <w:pPr>
        <w:spacing w:line="360" w:lineRule="auto"/>
        <w:jc w:val="both"/>
        <w:rPr>
          <w:rFonts w:ascii="Arial" w:hAnsi="Arial" w:cs="Arial"/>
          <w:color w:val="000000" w:themeColor="text1"/>
          <w:sz w:val="24"/>
          <w:szCs w:val="24"/>
        </w:rPr>
      </w:pPr>
      <w:r w:rsidRPr="0009776E">
        <w:rPr>
          <w:rFonts w:ascii="Arial" w:hAnsi="Arial" w:cs="Arial"/>
          <w:b/>
          <w:bCs/>
          <w:color w:val="000000" w:themeColor="text1"/>
          <w:sz w:val="24"/>
          <w:szCs w:val="24"/>
          <w:u w:val="single"/>
        </w:rPr>
        <w:t>Reference List</w:t>
      </w:r>
      <w:r w:rsidRPr="0009776E">
        <w:rPr>
          <w:rFonts w:ascii="Arial" w:hAnsi="Arial" w:cs="Arial"/>
          <w:color w:val="000000" w:themeColor="text1"/>
          <w:sz w:val="24"/>
          <w:szCs w:val="24"/>
        </w:rPr>
        <w:t>:</w:t>
      </w:r>
    </w:p>
    <w:p w14:paraId="20BF5C36" w14:textId="77777777" w:rsidR="00635C6C" w:rsidRDefault="00635C6C" w:rsidP="0009776E">
      <w:pPr>
        <w:spacing w:line="360" w:lineRule="auto"/>
        <w:jc w:val="both"/>
        <w:rPr>
          <w:rFonts w:ascii="Arial" w:hAnsi="Arial" w:cs="Arial"/>
          <w:color w:val="000000" w:themeColor="text1"/>
          <w:sz w:val="24"/>
          <w:szCs w:val="24"/>
        </w:rPr>
      </w:pPr>
    </w:p>
    <w:p w14:paraId="684135E4" w14:textId="3E80AD75" w:rsidR="00635C6C" w:rsidRPr="008729FB" w:rsidRDefault="00635C6C" w:rsidP="00465AE6">
      <w:pPr>
        <w:spacing w:line="360" w:lineRule="auto"/>
        <w:jc w:val="both"/>
        <w:rPr>
          <w:rFonts w:ascii="Times New Roman" w:eastAsia="Times New Roman" w:hAnsi="Times New Roman" w:cs="Times New Roman"/>
          <w:color w:val="000000" w:themeColor="text1"/>
          <w:sz w:val="24"/>
          <w:szCs w:val="24"/>
        </w:rPr>
      </w:pPr>
      <w:proofErr w:type="spellStart"/>
      <w:r w:rsidRPr="008729FB">
        <w:rPr>
          <w:rFonts w:ascii="Arial" w:eastAsia="Times New Roman" w:hAnsi="Arial" w:cs="Arial"/>
          <w:color w:val="000000" w:themeColor="text1"/>
          <w:sz w:val="24"/>
          <w:szCs w:val="24"/>
          <w:shd w:val="clear" w:color="auto" w:fill="FFFFFF"/>
        </w:rPr>
        <w:t>Ansari</w:t>
      </w:r>
      <w:proofErr w:type="spellEnd"/>
      <w:r w:rsidRPr="003A6AC1">
        <w:rPr>
          <w:rFonts w:ascii="Arial" w:eastAsia="Times New Roman" w:hAnsi="Arial" w:cs="Arial"/>
          <w:color w:val="000000" w:themeColor="text1"/>
          <w:sz w:val="24"/>
          <w:szCs w:val="24"/>
          <w:shd w:val="clear" w:color="auto" w:fill="FFFFFF"/>
        </w:rPr>
        <w:t>,</w:t>
      </w:r>
      <w:r w:rsidRPr="008729FB">
        <w:rPr>
          <w:rFonts w:ascii="Arial" w:eastAsia="Times New Roman" w:hAnsi="Arial" w:cs="Arial"/>
          <w:color w:val="000000" w:themeColor="text1"/>
          <w:sz w:val="24"/>
          <w:szCs w:val="24"/>
          <w:shd w:val="clear" w:color="auto" w:fill="FFFFFF"/>
        </w:rPr>
        <w:t xml:space="preserve"> A</w:t>
      </w:r>
      <w:r w:rsidRPr="003A6AC1">
        <w:rPr>
          <w:rFonts w:ascii="Arial" w:eastAsia="Times New Roman" w:hAnsi="Arial" w:cs="Arial"/>
          <w:color w:val="000000" w:themeColor="text1"/>
          <w:sz w:val="24"/>
          <w:szCs w:val="24"/>
          <w:shd w:val="clear" w:color="auto" w:fill="FFFFFF"/>
        </w:rPr>
        <w:t>.</w:t>
      </w:r>
      <w:r w:rsidRPr="008729FB">
        <w:rPr>
          <w:rFonts w:ascii="Arial" w:eastAsia="Times New Roman" w:hAnsi="Arial" w:cs="Arial"/>
          <w:color w:val="000000" w:themeColor="text1"/>
          <w:sz w:val="24"/>
          <w:szCs w:val="24"/>
          <w:shd w:val="clear" w:color="auto" w:fill="FFFFFF"/>
        </w:rPr>
        <w:t>, Pettit</w:t>
      </w:r>
      <w:r w:rsidRPr="003A6AC1">
        <w:rPr>
          <w:rFonts w:ascii="Arial" w:eastAsia="Times New Roman" w:hAnsi="Arial" w:cs="Arial"/>
          <w:color w:val="000000" w:themeColor="text1"/>
          <w:sz w:val="24"/>
          <w:szCs w:val="24"/>
          <w:shd w:val="clear" w:color="auto" w:fill="FFFFFF"/>
        </w:rPr>
        <w:t>,</w:t>
      </w:r>
      <w:r w:rsidRPr="008729FB">
        <w:rPr>
          <w:rFonts w:ascii="Arial" w:eastAsia="Times New Roman" w:hAnsi="Arial" w:cs="Arial"/>
          <w:color w:val="000000" w:themeColor="text1"/>
          <w:sz w:val="24"/>
          <w:szCs w:val="24"/>
          <w:shd w:val="clear" w:color="auto" w:fill="FFFFFF"/>
        </w:rPr>
        <w:t xml:space="preserve"> K</w:t>
      </w:r>
      <w:r w:rsidRPr="003A6AC1">
        <w:rPr>
          <w:rFonts w:ascii="Arial" w:eastAsia="Times New Roman" w:hAnsi="Arial" w:cs="Arial"/>
          <w:color w:val="000000" w:themeColor="text1"/>
          <w:sz w:val="24"/>
          <w:szCs w:val="24"/>
          <w:shd w:val="clear" w:color="auto" w:fill="FFFFFF"/>
        </w:rPr>
        <w:t>. and</w:t>
      </w:r>
      <w:r w:rsidRPr="008729FB">
        <w:rPr>
          <w:rFonts w:ascii="Arial" w:eastAsia="Times New Roman" w:hAnsi="Arial" w:cs="Arial"/>
          <w:color w:val="000000" w:themeColor="text1"/>
          <w:sz w:val="24"/>
          <w:szCs w:val="24"/>
          <w:shd w:val="clear" w:color="auto" w:fill="FFFFFF"/>
        </w:rPr>
        <w:t xml:space="preserve"> </w:t>
      </w:r>
      <w:proofErr w:type="spellStart"/>
      <w:r w:rsidRPr="008729FB">
        <w:rPr>
          <w:rFonts w:ascii="Arial" w:eastAsia="Times New Roman" w:hAnsi="Arial" w:cs="Arial"/>
          <w:color w:val="000000" w:themeColor="text1"/>
          <w:sz w:val="24"/>
          <w:szCs w:val="24"/>
          <w:shd w:val="clear" w:color="auto" w:fill="FFFFFF"/>
        </w:rPr>
        <w:t>Gershoff</w:t>
      </w:r>
      <w:proofErr w:type="spellEnd"/>
      <w:r w:rsidRPr="003A6AC1">
        <w:rPr>
          <w:rFonts w:ascii="Arial" w:eastAsia="Times New Roman" w:hAnsi="Arial" w:cs="Arial"/>
          <w:color w:val="000000" w:themeColor="text1"/>
          <w:sz w:val="24"/>
          <w:szCs w:val="24"/>
          <w:shd w:val="clear" w:color="auto" w:fill="FFFFFF"/>
        </w:rPr>
        <w:t>,</w:t>
      </w:r>
      <w:r w:rsidRPr="008729FB">
        <w:rPr>
          <w:rFonts w:ascii="Arial" w:eastAsia="Times New Roman" w:hAnsi="Arial" w:cs="Arial"/>
          <w:color w:val="000000" w:themeColor="text1"/>
          <w:sz w:val="24"/>
          <w:szCs w:val="24"/>
          <w:shd w:val="clear" w:color="auto" w:fill="FFFFFF"/>
        </w:rPr>
        <w:t xml:space="preserve"> E.</w:t>
      </w:r>
      <w:r w:rsidRPr="003A6AC1">
        <w:rPr>
          <w:rFonts w:ascii="Arial" w:eastAsia="Times New Roman" w:hAnsi="Arial" w:cs="Arial"/>
          <w:color w:val="000000" w:themeColor="text1"/>
          <w:sz w:val="24"/>
          <w:szCs w:val="24"/>
          <w:shd w:val="clear" w:color="auto" w:fill="FFFFFF"/>
        </w:rPr>
        <w:t xml:space="preserve"> (2015) ‘</w:t>
      </w:r>
      <w:r w:rsidRPr="008729FB">
        <w:rPr>
          <w:rFonts w:ascii="Arial" w:eastAsia="Times New Roman" w:hAnsi="Arial" w:cs="Arial"/>
          <w:color w:val="000000" w:themeColor="text1"/>
          <w:sz w:val="24"/>
          <w:szCs w:val="24"/>
          <w:shd w:val="clear" w:color="auto" w:fill="FFFFFF"/>
        </w:rPr>
        <w:t xml:space="preserve"> Combating Obesity in Head Start: Outdoor Play and Change in Children's Body Mass Index</w:t>
      </w:r>
      <w:r w:rsidRPr="003A6AC1">
        <w:rPr>
          <w:rFonts w:ascii="Arial" w:eastAsia="Times New Roman" w:hAnsi="Arial" w:cs="Arial"/>
          <w:color w:val="000000" w:themeColor="text1"/>
          <w:sz w:val="24"/>
          <w:szCs w:val="24"/>
          <w:shd w:val="clear" w:color="auto" w:fill="FFFFFF"/>
        </w:rPr>
        <w:t>’</w:t>
      </w:r>
      <w:r w:rsidR="009400D5">
        <w:rPr>
          <w:rFonts w:ascii="Arial" w:eastAsia="Times New Roman" w:hAnsi="Arial" w:cs="Arial"/>
          <w:color w:val="000000" w:themeColor="text1"/>
          <w:sz w:val="24"/>
          <w:szCs w:val="24"/>
          <w:shd w:val="clear" w:color="auto" w:fill="FFFFFF"/>
        </w:rPr>
        <w:t>,</w:t>
      </w:r>
      <w:r w:rsidRPr="008729FB">
        <w:rPr>
          <w:rFonts w:ascii="Arial" w:eastAsia="Times New Roman" w:hAnsi="Arial" w:cs="Arial"/>
          <w:color w:val="000000" w:themeColor="text1"/>
          <w:sz w:val="24"/>
          <w:szCs w:val="24"/>
          <w:shd w:val="clear" w:color="auto" w:fill="FFFFFF"/>
        </w:rPr>
        <w:t> </w:t>
      </w:r>
      <w:r w:rsidRPr="008729FB">
        <w:rPr>
          <w:rFonts w:ascii="Arial" w:eastAsia="Times New Roman" w:hAnsi="Arial" w:cs="Arial"/>
          <w:i/>
          <w:iCs/>
          <w:color w:val="000000" w:themeColor="text1"/>
          <w:sz w:val="24"/>
          <w:szCs w:val="24"/>
        </w:rPr>
        <w:t xml:space="preserve">J Dev </w:t>
      </w:r>
      <w:proofErr w:type="spellStart"/>
      <w:r w:rsidRPr="008729FB">
        <w:rPr>
          <w:rFonts w:ascii="Arial" w:eastAsia="Times New Roman" w:hAnsi="Arial" w:cs="Arial"/>
          <w:i/>
          <w:iCs/>
          <w:color w:val="000000" w:themeColor="text1"/>
          <w:sz w:val="24"/>
          <w:szCs w:val="24"/>
        </w:rPr>
        <w:t>Behav</w:t>
      </w:r>
      <w:proofErr w:type="spellEnd"/>
      <w:r w:rsidRPr="008729FB">
        <w:rPr>
          <w:rFonts w:ascii="Arial" w:eastAsia="Times New Roman" w:hAnsi="Arial" w:cs="Arial"/>
          <w:i/>
          <w:iCs/>
          <w:color w:val="000000" w:themeColor="text1"/>
          <w:sz w:val="24"/>
          <w:szCs w:val="24"/>
        </w:rPr>
        <w:t xml:space="preserve"> </w:t>
      </w:r>
      <w:proofErr w:type="spellStart"/>
      <w:r w:rsidRPr="008729FB">
        <w:rPr>
          <w:rFonts w:ascii="Arial" w:eastAsia="Times New Roman" w:hAnsi="Arial" w:cs="Arial"/>
          <w:i/>
          <w:iCs/>
          <w:color w:val="000000" w:themeColor="text1"/>
          <w:sz w:val="24"/>
          <w:szCs w:val="24"/>
        </w:rPr>
        <w:t>Pediatr</w:t>
      </w:r>
      <w:proofErr w:type="spellEnd"/>
      <w:r w:rsidRPr="003A6AC1">
        <w:rPr>
          <w:rFonts w:ascii="Arial" w:eastAsia="Times New Roman" w:hAnsi="Arial" w:cs="Arial"/>
          <w:color w:val="000000" w:themeColor="text1"/>
          <w:sz w:val="24"/>
          <w:szCs w:val="24"/>
          <w:shd w:val="clear" w:color="auto" w:fill="FFFFFF"/>
        </w:rPr>
        <w:t xml:space="preserve">, </w:t>
      </w:r>
      <w:r w:rsidRPr="008729FB">
        <w:rPr>
          <w:rFonts w:ascii="Arial" w:eastAsia="Times New Roman" w:hAnsi="Arial" w:cs="Arial"/>
          <w:color w:val="000000" w:themeColor="text1"/>
          <w:sz w:val="24"/>
          <w:szCs w:val="24"/>
          <w:shd w:val="clear" w:color="auto" w:fill="FFFFFF"/>
        </w:rPr>
        <w:t>36(8)</w:t>
      </w:r>
      <w:r w:rsidRPr="003A6AC1">
        <w:rPr>
          <w:rFonts w:ascii="Arial" w:eastAsia="Times New Roman" w:hAnsi="Arial" w:cs="Arial"/>
          <w:color w:val="000000" w:themeColor="text1"/>
          <w:sz w:val="24"/>
          <w:szCs w:val="24"/>
          <w:shd w:val="clear" w:color="auto" w:fill="FFFFFF"/>
        </w:rPr>
        <w:t>, pp</w:t>
      </w:r>
      <w:r w:rsidRPr="008729FB">
        <w:rPr>
          <w:rFonts w:ascii="Arial" w:eastAsia="Times New Roman" w:hAnsi="Arial" w:cs="Arial"/>
          <w:color w:val="000000" w:themeColor="text1"/>
          <w:sz w:val="24"/>
          <w:szCs w:val="24"/>
          <w:shd w:val="clear" w:color="auto" w:fill="FFFFFF"/>
        </w:rPr>
        <w:t xml:space="preserve">605-612. </w:t>
      </w:r>
      <w:r w:rsidRPr="003A6AC1">
        <w:rPr>
          <w:rFonts w:ascii="Arial" w:eastAsia="Times New Roman" w:hAnsi="Arial" w:cs="Arial"/>
          <w:color w:val="000000" w:themeColor="text1"/>
          <w:sz w:val="24"/>
          <w:szCs w:val="24"/>
          <w:shd w:val="clear" w:color="auto" w:fill="FFFFFF"/>
        </w:rPr>
        <w:t>DOI</w:t>
      </w:r>
      <w:r w:rsidRPr="008729FB">
        <w:rPr>
          <w:rFonts w:ascii="Arial" w:eastAsia="Times New Roman" w:hAnsi="Arial" w:cs="Arial"/>
          <w:color w:val="000000" w:themeColor="text1"/>
          <w:sz w:val="24"/>
          <w:szCs w:val="24"/>
          <w:shd w:val="clear" w:color="auto" w:fill="FFFFFF"/>
        </w:rPr>
        <w:t>:10.1097/DBP.0000000000000215</w:t>
      </w:r>
      <w:r w:rsidRPr="003A6AC1">
        <w:rPr>
          <w:rFonts w:ascii="Arial" w:eastAsia="Times New Roman" w:hAnsi="Arial" w:cs="Arial"/>
          <w:color w:val="000000" w:themeColor="text1"/>
          <w:sz w:val="24"/>
          <w:szCs w:val="24"/>
          <w:shd w:val="clear" w:color="auto" w:fill="FFFFFF"/>
        </w:rPr>
        <w:t>.</w:t>
      </w:r>
    </w:p>
    <w:p w14:paraId="28BD6776" w14:textId="77777777" w:rsidR="00635C6C" w:rsidRPr="0009776E" w:rsidRDefault="00635C6C" w:rsidP="00465AE6">
      <w:pPr>
        <w:spacing w:line="360" w:lineRule="auto"/>
        <w:jc w:val="both"/>
        <w:rPr>
          <w:rFonts w:ascii="Arial" w:hAnsi="Arial" w:cs="Arial"/>
          <w:color w:val="000000" w:themeColor="text1"/>
          <w:sz w:val="24"/>
          <w:szCs w:val="24"/>
        </w:rPr>
      </w:pPr>
    </w:p>
    <w:p w14:paraId="0536E879" w14:textId="0AEA11B0" w:rsidR="00300EA3" w:rsidRDefault="00300EA3" w:rsidP="00465AE6">
      <w:pPr>
        <w:spacing w:line="360" w:lineRule="auto"/>
        <w:jc w:val="both"/>
        <w:rPr>
          <w:rFonts w:ascii="Arial" w:eastAsia="Times New Roman" w:hAnsi="Arial" w:cs="Arial"/>
          <w:color w:val="000000" w:themeColor="text1"/>
          <w:sz w:val="24"/>
          <w:szCs w:val="24"/>
          <w:shd w:val="clear" w:color="auto" w:fill="FFFFFF"/>
        </w:rPr>
      </w:pPr>
      <w:r w:rsidRPr="00F660FB">
        <w:rPr>
          <w:rFonts w:ascii="Arial" w:eastAsia="Times New Roman" w:hAnsi="Arial" w:cs="Arial"/>
          <w:color w:val="000000" w:themeColor="text1"/>
          <w:sz w:val="24"/>
          <w:szCs w:val="24"/>
          <w:shd w:val="clear" w:color="auto" w:fill="FFFFFF"/>
        </w:rPr>
        <w:t>Becker, D</w:t>
      </w:r>
      <w:r w:rsidRPr="00300EA3">
        <w:rPr>
          <w:rFonts w:ascii="Arial" w:eastAsia="Times New Roman" w:hAnsi="Arial" w:cs="Arial"/>
          <w:color w:val="000000" w:themeColor="text1"/>
          <w:sz w:val="24"/>
          <w:szCs w:val="24"/>
          <w:shd w:val="clear" w:color="auto" w:fill="FFFFFF"/>
        </w:rPr>
        <w:t>.,</w:t>
      </w:r>
      <w:r w:rsidRPr="00F660FB">
        <w:rPr>
          <w:rFonts w:ascii="Arial" w:eastAsia="Times New Roman" w:hAnsi="Arial" w:cs="Arial"/>
          <w:color w:val="000000" w:themeColor="text1"/>
          <w:sz w:val="24"/>
          <w:szCs w:val="24"/>
          <w:shd w:val="clear" w:color="auto" w:fill="FFFFFF"/>
        </w:rPr>
        <w:t xml:space="preserve"> Grist, C.</w:t>
      </w:r>
      <w:r w:rsidRPr="00300EA3">
        <w:rPr>
          <w:rFonts w:ascii="Arial" w:eastAsia="Times New Roman" w:hAnsi="Arial" w:cs="Arial"/>
          <w:color w:val="000000" w:themeColor="text1"/>
          <w:sz w:val="24"/>
          <w:szCs w:val="24"/>
          <w:shd w:val="clear" w:color="auto" w:fill="FFFFFF"/>
        </w:rPr>
        <w:t>,</w:t>
      </w:r>
      <w:r w:rsidRPr="00F660FB">
        <w:rPr>
          <w:rFonts w:ascii="Arial" w:eastAsia="Times New Roman" w:hAnsi="Arial" w:cs="Arial"/>
          <w:color w:val="000000" w:themeColor="text1"/>
          <w:sz w:val="24"/>
          <w:szCs w:val="24"/>
          <w:shd w:val="clear" w:color="auto" w:fill="FFFFFF"/>
        </w:rPr>
        <w:t xml:space="preserve"> </w:t>
      </w:r>
      <w:proofErr w:type="spellStart"/>
      <w:r w:rsidRPr="00F660FB">
        <w:rPr>
          <w:rFonts w:ascii="Arial" w:eastAsia="Times New Roman" w:hAnsi="Arial" w:cs="Arial"/>
          <w:color w:val="000000" w:themeColor="text1"/>
          <w:sz w:val="24"/>
          <w:szCs w:val="24"/>
          <w:shd w:val="clear" w:color="auto" w:fill="FFFFFF"/>
        </w:rPr>
        <w:t>Caudle</w:t>
      </w:r>
      <w:proofErr w:type="spellEnd"/>
      <w:r w:rsidRPr="00F660FB">
        <w:rPr>
          <w:rFonts w:ascii="Arial" w:eastAsia="Times New Roman" w:hAnsi="Arial" w:cs="Arial"/>
          <w:color w:val="000000" w:themeColor="text1"/>
          <w:sz w:val="24"/>
          <w:szCs w:val="24"/>
          <w:shd w:val="clear" w:color="auto" w:fill="FFFFFF"/>
        </w:rPr>
        <w:t xml:space="preserve">, L., </w:t>
      </w:r>
      <w:r w:rsidRPr="00300EA3">
        <w:rPr>
          <w:rFonts w:ascii="Arial" w:eastAsia="Times New Roman" w:hAnsi="Arial" w:cs="Arial"/>
          <w:color w:val="000000" w:themeColor="text1"/>
          <w:sz w:val="24"/>
          <w:szCs w:val="24"/>
          <w:shd w:val="clear" w:color="auto" w:fill="FFFFFF"/>
        </w:rPr>
        <w:t>and</w:t>
      </w:r>
      <w:r w:rsidRPr="00F660FB">
        <w:rPr>
          <w:rFonts w:ascii="Arial" w:eastAsia="Times New Roman" w:hAnsi="Arial" w:cs="Arial"/>
          <w:color w:val="000000" w:themeColor="text1"/>
          <w:sz w:val="24"/>
          <w:szCs w:val="24"/>
          <w:shd w:val="clear" w:color="auto" w:fill="FFFFFF"/>
        </w:rPr>
        <w:t xml:space="preserve"> Watson, M. (2018)</w:t>
      </w:r>
      <w:r w:rsidRPr="00300EA3">
        <w:rPr>
          <w:rFonts w:ascii="Arial" w:eastAsia="Times New Roman" w:hAnsi="Arial" w:cs="Arial"/>
          <w:color w:val="000000" w:themeColor="text1"/>
          <w:sz w:val="24"/>
          <w:szCs w:val="24"/>
          <w:shd w:val="clear" w:color="auto" w:fill="FFFFFF"/>
        </w:rPr>
        <w:t xml:space="preserve"> ‘</w:t>
      </w:r>
      <w:r w:rsidRPr="00F660FB">
        <w:rPr>
          <w:rFonts w:ascii="Arial" w:eastAsia="Times New Roman" w:hAnsi="Arial" w:cs="Arial"/>
          <w:color w:val="000000" w:themeColor="text1"/>
          <w:sz w:val="24"/>
          <w:szCs w:val="24"/>
          <w:shd w:val="clear" w:color="auto" w:fill="FFFFFF"/>
        </w:rPr>
        <w:t xml:space="preserve"> Complex Physical Activity, Outdoor Play, and School Readiness among Preschoolers</w:t>
      </w:r>
      <w:r w:rsidRPr="00300EA3">
        <w:rPr>
          <w:rFonts w:ascii="Arial" w:eastAsia="Times New Roman" w:hAnsi="Arial" w:cs="Arial"/>
          <w:color w:val="000000" w:themeColor="text1"/>
          <w:sz w:val="24"/>
          <w:szCs w:val="24"/>
          <w:shd w:val="clear" w:color="auto" w:fill="FFFFFF"/>
        </w:rPr>
        <w:t>’</w:t>
      </w:r>
      <w:r w:rsidR="009400D5">
        <w:rPr>
          <w:rFonts w:ascii="Arial" w:eastAsia="Times New Roman" w:hAnsi="Arial" w:cs="Arial"/>
          <w:color w:val="000000" w:themeColor="text1"/>
          <w:sz w:val="24"/>
          <w:szCs w:val="24"/>
          <w:shd w:val="clear" w:color="auto" w:fill="FFFFFF"/>
        </w:rPr>
        <w:t xml:space="preserve">, </w:t>
      </w:r>
      <w:r w:rsidRPr="00F660FB">
        <w:rPr>
          <w:rFonts w:ascii="Arial" w:eastAsia="Times New Roman" w:hAnsi="Arial" w:cs="Arial"/>
          <w:i/>
          <w:iCs/>
          <w:color w:val="000000" w:themeColor="text1"/>
          <w:sz w:val="24"/>
          <w:szCs w:val="24"/>
        </w:rPr>
        <w:t xml:space="preserve">Global education review, </w:t>
      </w:r>
      <w:r w:rsidRPr="00F660FB">
        <w:rPr>
          <w:rFonts w:ascii="Arial" w:eastAsia="Times New Roman" w:hAnsi="Arial" w:cs="Arial"/>
          <w:color w:val="000000" w:themeColor="text1"/>
          <w:sz w:val="24"/>
          <w:szCs w:val="24"/>
        </w:rPr>
        <w:t>5</w:t>
      </w:r>
      <w:r w:rsidRPr="00300EA3">
        <w:rPr>
          <w:rFonts w:ascii="Arial" w:eastAsia="Times New Roman" w:hAnsi="Arial" w:cs="Arial"/>
          <w:color w:val="000000" w:themeColor="text1"/>
          <w:sz w:val="24"/>
          <w:szCs w:val="24"/>
          <w:shd w:val="clear" w:color="auto" w:fill="FFFFFF"/>
        </w:rPr>
        <w:t>(2), pp</w:t>
      </w:r>
      <w:r w:rsidRPr="00F660FB">
        <w:rPr>
          <w:rFonts w:ascii="Arial" w:eastAsia="Times New Roman" w:hAnsi="Arial" w:cs="Arial"/>
          <w:color w:val="000000" w:themeColor="text1"/>
          <w:sz w:val="24"/>
          <w:szCs w:val="24"/>
          <w:shd w:val="clear" w:color="auto" w:fill="FFFFFF"/>
        </w:rPr>
        <w:t xml:space="preserve"> 110-122</w:t>
      </w:r>
      <w:r w:rsidRPr="00300EA3">
        <w:rPr>
          <w:rFonts w:ascii="Arial" w:eastAsia="Times New Roman" w:hAnsi="Arial" w:cs="Arial"/>
          <w:color w:val="000000" w:themeColor="text1"/>
          <w:sz w:val="24"/>
          <w:szCs w:val="24"/>
          <w:shd w:val="clear" w:color="auto" w:fill="FFFFFF"/>
        </w:rPr>
        <w:t xml:space="preserve">, </w:t>
      </w:r>
    </w:p>
    <w:p w14:paraId="4A1D67B8" w14:textId="253C8E7D" w:rsidR="00E07AC2" w:rsidRDefault="00300EA3" w:rsidP="00465AE6">
      <w:pPr>
        <w:spacing w:line="360" w:lineRule="auto"/>
        <w:jc w:val="both"/>
        <w:rPr>
          <w:rFonts w:ascii="Arial" w:eastAsia="Times New Roman" w:hAnsi="Arial" w:cs="Arial"/>
          <w:color w:val="000000" w:themeColor="text1"/>
          <w:sz w:val="24"/>
          <w:szCs w:val="24"/>
          <w:shd w:val="clear" w:color="auto" w:fill="FFFFFF"/>
        </w:rPr>
      </w:pPr>
      <w:r w:rsidRPr="00300EA3">
        <w:rPr>
          <w:rFonts w:ascii="Arial" w:eastAsia="Times New Roman" w:hAnsi="Arial" w:cs="Arial"/>
          <w:color w:val="000000" w:themeColor="text1"/>
          <w:sz w:val="24"/>
          <w:szCs w:val="24"/>
          <w:shd w:val="clear" w:color="auto" w:fill="FFFFFF"/>
        </w:rPr>
        <w:t xml:space="preserve">Available at: </w:t>
      </w:r>
      <w:hyperlink r:id="rId8" w:history="1">
        <w:r w:rsidRPr="00300EA3">
          <w:rPr>
            <w:rStyle w:val="Hyperlink"/>
            <w:rFonts w:ascii="Arial" w:eastAsia="Times New Roman" w:hAnsi="Arial" w:cs="Arial"/>
            <w:color w:val="4472C4" w:themeColor="accent1"/>
            <w:sz w:val="24"/>
            <w:szCs w:val="24"/>
            <w:shd w:val="clear" w:color="auto" w:fill="FFFFFF"/>
          </w:rPr>
          <w:t>https://ger.mercy.edu/index.php/ger/article/download/388/333</w:t>
        </w:r>
      </w:hyperlink>
      <w:r w:rsidRPr="00300EA3">
        <w:rPr>
          <w:rFonts w:ascii="Arial" w:eastAsia="Times New Roman" w:hAnsi="Arial" w:cs="Arial"/>
          <w:color w:val="4472C4" w:themeColor="accent1"/>
          <w:sz w:val="24"/>
          <w:szCs w:val="24"/>
          <w:shd w:val="clear" w:color="auto" w:fill="FFFFFF"/>
        </w:rPr>
        <w:t>.</w:t>
      </w:r>
      <w:r w:rsidRPr="00300EA3">
        <w:rPr>
          <w:rFonts w:ascii="Arial" w:eastAsia="Times New Roman" w:hAnsi="Arial" w:cs="Arial"/>
          <w:color w:val="000000" w:themeColor="text1"/>
          <w:sz w:val="24"/>
          <w:szCs w:val="24"/>
          <w:shd w:val="clear" w:color="auto" w:fill="FFFFFF"/>
        </w:rPr>
        <w:t xml:space="preserve"> (Accessed 5</w:t>
      </w:r>
      <w:r w:rsidRPr="00300EA3">
        <w:rPr>
          <w:rFonts w:ascii="Arial" w:eastAsia="Times New Roman" w:hAnsi="Arial" w:cs="Arial"/>
          <w:color w:val="000000" w:themeColor="text1"/>
          <w:sz w:val="24"/>
          <w:szCs w:val="24"/>
          <w:shd w:val="clear" w:color="auto" w:fill="FFFFFF"/>
          <w:vertAlign w:val="superscript"/>
        </w:rPr>
        <w:t>th</w:t>
      </w:r>
      <w:r w:rsidRPr="00300EA3">
        <w:rPr>
          <w:rFonts w:ascii="Arial" w:eastAsia="Times New Roman" w:hAnsi="Arial" w:cs="Arial"/>
          <w:color w:val="000000" w:themeColor="text1"/>
          <w:sz w:val="24"/>
          <w:szCs w:val="24"/>
          <w:shd w:val="clear" w:color="auto" w:fill="FFFFFF"/>
        </w:rPr>
        <w:t xml:space="preserve"> March 2021).</w:t>
      </w:r>
    </w:p>
    <w:p w14:paraId="1F331320" w14:textId="77777777" w:rsidR="004C0B54" w:rsidRPr="004C0B54" w:rsidRDefault="004C0B54" w:rsidP="00465AE6">
      <w:pPr>
        <w:spacing w:line="360" w:lineRule="auto"/>
        <w:jc w:val="both"/>
        <w:rPr>
          <w:rFonts w:ascii="Arial" w:eastAsia="Times New Roman" w:hAnsi="Arial" w:cs="Arial"/>
          <w:color w:val="000000" w:themeColor="text1"/>
          <w:sz w:val="24"/>
          <w:szCs w:val="24"/>
          <w:shd w:val="clear" w:color="auto" w:fill="FFFFFF"/>
        </w:rPr>
      </w:pPr>
    </w:p>
    <w:p w14:paraId="0F144DC2" w14:textId="05717192" w:rsidR="000013D7" w:rsidRPr="004C0B54" w:rsidRDefault="00E07AC2" w:rsidP="00465AE6">
      <w:pPr>
        <w:keepNext/>
        <w:keepLines/>
        <w:spacing w:after="300" w:line="360" w:lineRule="auto"/>
        <w:jc w:val="both"/>
        <w:outlineLvl w:val="0"/>
        <w:rPr>
          <w:rFonts w:ascii="Arial" w:eastAsia="Times New Roman" w:hAnsi="Arial" w:cs="Arial"/>
          <w:color w:val="000000" w:themeColor="text1"/>
          <w:kern w:val="36"/>
          <w:sz w:val="24"/>
          <w:szCs w:val="24"/>
        </w:rPr>
      </w:pPr>
      <w:r w:rsidRPr="00E07AC2">
        <w:rPr>
          <w:rFonts w:ascii="Arial" w:eastAsia="Times New Roman" w:hAnsi="Arial" w:cs="Arial"/>
          <w:color w:val="000000" w:themeColor="text1"/>
          <w:sz w:val="24"/>
          <w:szCs w:val="24"/>
        </w:rPr>
        <w:t xml:space="preserve">Bentsen, P. (2013) </w:t>
      </w:r>
      <w:proofErr w:type="spellStart"/>
      <w:r w:rsidRPr="00E07AC2">
        <w:rPr>
          <w:rFonts w:ascii="Arial" w:eastAsia="Times New Roman" w:hAnsi="Arial" w:cs="Arial"/>
          <w:i/>
          <w:iCs/>
          <w:color w:val="000000" w:themeColor="text1"/>
          <w:kern w:val="36"/>
          <w:sz w:val="24"/>
          <w:szCs w:val="24"/>
        </w:rPr>
        <w:t>UDESKOLE</w:t>
      </w:r>
      <w:proofErr w:type="spellEnd"/>
      <w:r w:rsidRPr="00E07AC2">
        <w:rPr>
          <w:rFonts w:ascii="Arial" w:eastAsia="Times New Roman" w:hAnsi="Arial" w:cs="Arial"/>
          <w:i/>
          <w:iCs/>
          <w:color w:val="000000" w:themeColor="text1"/>
          <w:kern w:val="36"/>
          <w:sz w:val="24"/>
          <w:szCs w:val="24"/>
        </w:rPr>
        <w:t xml:space="preserve"> IN SCANDINAVIA: Teaching and Learning in Natural Places</w:t>
      </w:r>
      <w:r w:rsidR="009A63CC">
        <w:rPr>
          <w:rFonts w:ascii="Arial" w:eastAsia="Times New Roman" w:hAnsi="Arial" w:cs="Arial"/>
          <w:color w:val="000000" w:themeColor="text1"/>
          <w:kern w:val="36"/>
          <w:sz w:val="24"/>
          <w:szCs w:val="24"/>
        </w:rPr>
        <w:t>.</w:t>
      </w:r>
      <w:r w:rsidRPr="00E07AC2">
        <w:rPr>
          <w:rFonts w:ascii="Arial" w:eastAsia="Times New Roman" w:hAnsi="Arial" w:cs="Arial"/>
          <w:color w:val="000000" w:themeColor="text1"/>
          <w:kern w:val="36"/>
          <w:sz w:val="24"/>
          <w:szCs w:val="24"/>
        </w:rPr>
        <w:t xml:space="preserve"> Available at: </w:t>
      </w:r>
      <w:hyperlink r:id="rId9" w:history="1">
        <w:r w:rsidRPr="00E07AC2">
          <w:rPr>
            <w:rFonts w:ascii="Arial" w:eastAsia="Times New Roman" w:hAnsi="Arial" w:cs="Arial"/>
            <w:color w:val="0563C1" w:themeColor="hyperlink"/>
            <w:kern w:val="36"/>
            <w:sz w:val="24"/>
            <w:szCs w:val="24"/>
            <w:u w:val="single"/>
          </w:rPr>
          <w:t>https://www.childrenandnature.org/resources/udeskole-in-scandinavia-teaching-learning-in-natural-places/</w:t>
        </w:r>
      </w:hyperlink>
      <w:r w:rsidRPr="00E07AC2">
        <w:rPr>
          <w:rFonts w:ascii="Arial" w:eastAsia="Times New Roman" w:hAnsi="Arial" w:cs="Arial"/>
          <w:color w:val="000000" w:themeColor="text1"/>
          <w:kern w:val="36"/>
          <w:sz w:val="24"/>
          <w:szCs w:val="24"/>
        </w:rPr>
        <w:t xml:space="preserve"> (Accessed 6</w:t>
      </w:r>
      <w:r w:rsidRPr="00E07AC2">
        <w:rPr>
          <w:rFonts w:ascii="Arial" w:eastAsia="Times New Roman" w:hAnsi="Arial" w:cs="Arial"/>
          <w:color w:val="000000" w:themeColor="text1"/>
          <w:kern w:val="36"/>
          <w:sz w:val="24"/>
          <w:szCs w:val="24"/>
          <w:vertAlign w:val="superscript"/>
        </w:rPr>
        <w:t>th</w:t>
      </w:r>
      <w:r w:rsidRPr="00E07AC2">
        <w:rPr>
          <w:rFonts w:ascii="Arial" w:eastAsia="Times New Roman" w:hAnsi="Arial" w:cs="Arial"/>
          <w:color w:val="000000" w:themeColor="text1"/>
          <w:kern w:val="36"/>
          <w:sz w:val="24"/>
          <w:szCs w:val="24"/>
        </w:rPr>
        <w:t xml:space="preserve"> March 2021).</w:t>
      </w:r>
    </w:p>
    <w:p w14:paraId="18F7B3CA" w14:textId="6DE06B9F" w:rsidR="000013D7" w:rsidRPr="000013D7" w:rsidRDefault="000013D7" w:rsidP="00465AE6">
      <w:pPr>
        <w:spacing w:line="360" w:lineRule="auto"/>
        <w:jc w:val="both"/>
        <w:rPr>
          <w:rFonts w:ascii="Times New Roman" w:eastAsia="Times New Roman" w:hAnsi="Times New Roman" w:cs="Times New Roman"/>
          <w:sz w:val="24"/>
          <w:szCs w:val="24"/>
        </w:rPr>
      </w:pPr>
      <w:proofErr w:type="spellStart"/>
      <w:r w:rsidRPr="000013D7">
        <w:rPr>
          <w:rFonts w:ascii="Arial" w:eastAsia="Times New Roman" w:hAnsi="Arial" w:cs="Arial"/>
          <w:color w:val="000000"/>
          <w:sz w:val="24"/>
          <w:szCs w:val="24"/>
          <w:shd w:val="clear" w:color="auto" w:fill="FFFFFF"/>
        </w:rPr>
        <w:t>Beynon</w:t>
      </w:r>
      <w:proofErr w:type="spellEnd"/>
      <w:r w:rsidRPr="000013D7">
        <w:rPr>
          <w:rFonts w:ascii="Arial" w:eastAsia="Times New Roman" w:hAnsi="Arial" w:cs="Arial"/>
          <w:color w:val="000000"/>
          <w:sz w:val="24"/>
          <w:szCs w:val="24"/>
          <w:shd w:val="clear" w:color="auto" w:fill="FFFFFF"/>
        </w:rPr>
        <w:t>, C. and Bailey, L., (2019) ‘Prevalence of severe childhood obesity in Wales UK’</w:t>
      </w:r>
      <w:r w:rsidR="009400D5">
        <w:rPr>
          <w:rFonts w:ascii="Arial" w:eastAsia="Times New Roman" w:hAnsi="Arial" w:cs="Arial"/>
          <w:color w:val="000000"/>
          <w:sz w:val="24"/>
          <w:szCs w:val="24"/>
          <w:shd w:val="clear" w:color="auto" w:fill="FFFFFF"/>
        </w:rPr>
        <w:t xml:space="preserve">, </w:t>
      </w:r>
      <w:r w:rsidRPr="000013D7">
        <w:rPr>
          <w:rFonts w:ascii="Arial" w:eastAsia="Times New Roman" w:hAnsi="Arial" w:cs="Arial"/>
          <w:i/>
          <w:iCs/>
          <w:color w:val="000000"/>
          <w:sz w:val="24"/>
          <w:szCs w:val="24"/>
        </w:rPr>
        <w:t>Journal of Public Health</w:t>
      </w:r>
      <w:r w:rsidRPr="000013D7">
        <w:rPr>
          <w:rFonts w:ascii="Arial" w:eastAsia="Times New Roman" w:hAnsi="Arial" w:cs="Arial"/>
          <w:color w:val="000000"/>
          <w:sz w:val="24"/>
          <w:szCs w:val="24"/>
          <w:shd w:val="clear" w:color="auto" w:fill="FFFFFF"/>
        </w:rPr>
        <w:t>, 42(4), pp.e435-e439.</w:t>
      </w:r>
      <w:r w:rsidRPr="000013D7">
        <w:rPr>
          <w:rFonts w:ascii="Arial" w:hAnsi="Arial" w:cs="Arial"/>
          <w:sz w:val="24"/>
          <w:szCs w:val="24"/>
        </w:rPr>
        <w:t>DOI:10.1093/</w:t>
      </w:r>
      <w:proofErr w:type="spellStart"/>
      <w:r w:rsidRPr="000013D7">
        <w:rPr>
          <w:rFonts w:ascii="Arial" w:hAnsi="Arial" w:cs="Arial"/>
          <w:sz w:val="24"/>
          <w:szCs w:val="24"/>
        </w:rPr>
        <w:t>pubmed</w:t>
      </w:r>
      <w:proofErr w:type="spellEnd"/>
      <w:r w:rsidRPr="000013D7">
        <w:rPr>
          <w:rFonts w:ascii="Arial" w:hAnsi="Arial" w:cs="Arial"/>
          <w:sz w:val="24"/>
          <w:szCs w:val="24"/>
        </w:rPr>
        <w:t>/</w:t>
      </w:r>
      <w:proofErr w:type="spellStart"/>
      <w:r w:rsidRPr="000013D7">
        <w:rPr>
          <w:rFonts w:ascii="Arial" w:hAnsi="Arial" w:cs="Arial"/>
          <w:sz w:val="24"/>
          <w:szCs w:val="24"/>
        </w:rPr>
        <w:t>fdz137</w:t>
      </w:r>
      <w:proofErr w:type="spellEnd"/>
      <w:r>
        <w:rPr>
          <w:rFonts w:ascii="Arial" w:hAnsi="Arial" w:cs="Arial"/>
          <w:sz w:val="24"/>
          <w:szCs w:val="24"/>
        </w:rPr>
        <w:t>.</w:t>
      </w:r>
    </w:p>
    <w:p w14:paraId="47E3E827" w14:textId="77777777" w:rsidR="00300EA3" w:rsidRDefault="00300EA3" w:rsidP="00465AE6">
      <w:pPr>
        <w:spacing w:line="360" w:lineRule="auto"/>
        <w:jc w:val="both"/>
        <w:rPr>
          <w:rFonts w:ascii="Arial" w:eastAsia="Times New Roman" w:hAnsi="Arial" w:cs="Arial"/>
          <w:color w:val="000000"/>
          <w:sz w:val="24"/>
          <w:szCs w:val="24"/>
        </w:rPr>
      </w:pPr>
    </w:p>
    <w:p w14:paraId="0D4E05ED" w14:textId="6D2EAE9B" w:rsidR="006800F3" w:rsidRDefault="006800F3" w:rsidP="00465AE6">
      <w:pPr>
        <w:spacing w:line="360" w:lineRule="auto"/>
        <w:jc w:val="both"/>
        <w:rPr>
          <w:rFonts w:ascii="Arial" w:eastAsia="Times New Roman" w:hAnsi="Arial" w:cs="Arial"/>
          <w:color w:val="000000"/>
          <w:sz w:val="24"/>
          <w:szCs w:val="24"/>
        </w:rPr>
      </w:pPr>
      <w:proofErr w:type="spellStart"/>
      <w:r w:rsidRPr="006914D3">
        <w:rPr>
          <w:rFonts w:ascii="Arial" w:eastAsia="Times New Roman" w:hAnsi="Arial" w:cs="Arial"/>
          <w:color w:val="000000"/>
          <w:sz w:val="24"/>
          <w:szCs w:val="24"/>
        </w:rPr>
        <w:t>Bilton</w:t>
      </w:r>
      <w:proofErr w:type="spellEnd"/>
      <w:r w:rsidRPr="006914D3">
        <w:rPr>
          <w:rFonts w:ascii="Arial" w:eastAsia="Times New Roman" w:hAnsi="Arial" w:cs="Arial"/>
          <w:color w:val="000000"/>
          <w:sz w:val="24"/>
          <w:szCs w:val="24"/>
        </w:rPr>
        <w:t>, H.</w:t>
      </w:r>
      <w:r w:rsidR="009A63CC">
        <w:rPr>
          <w:rFonts w:ascii="Arial" w:eastAsia="Times New Roman" w:hAnsi="Arial" w:cs="Arial"/>
          <w:color w:val="000000"/>
          <w:sz w:val="24"/>
          <w:szCs w:val="24"/>
        </w:rPr>
        <w:t xml:space="preserve"> </w:t>
      </w:r>
      <w:r w:rsidRPr="006914D3">
        <w:rPr>
          <w:rFonts w:ascii="Arial" w:eastAsia="Times New Roman" w:hAnsi="Arial" w:cs="Arial"/>
          <w:color w:val="000000"/>
          <w:sz w:val="24"/>
          <w:szCs w:val="24"/>
        </w:rPr>
        <w:t xml:space="preserve">(2010) </w:t>
      </w:r>
      <w:r w:rsidRPr="006914D3">
        <w:rPr>
          <w:rFonts w:ascii="Arial" w:eastAsia="Times New Roman" w:hAnsi="Arial" w:cs="Arial"/>
          <w:i/>
          <w:iCs/>
          <w:color w:val="000000"/>
          <w:sz w:val="24"/>
          <w:szCs w:val="24"/>
        </w:rPr>
        <w:t>Outdoor learning in the early years : management and innovation,</w:t>
      </w:r>
      <w:r w:rsidRPr="006914D3">
        <w:rPr>
          <w:rFonts w:ascii="Arial" w:eastAsia="Times New Roman" w:hAnsi="Arial" w:cs="Arial"/>
          <w:color w:val="000000"/>
          <w:sz w:val="24"/>
          <w:szCs w:val="24"/>
        </w:rPr>
        <w:t xml:space="preserve"> 3rd ed., London: Routledge.</w:t>
      </w:r>
    </w:p>
    <w:p w14:paraId="51B630CB" w14:textId="557AC40C" w:rsidR="00713961" w:rsidRDefault="00713961" w:rsidP="00465AE6">
      <w:pPr>
        <w:spacing w:line="360" w:lineRule="auto"/>
        <w:jc w:val="both"/>
        <w:rPr>
          <w:rFonts w:ascii="Arial" w:eastAsia="Times New Roman" w:hAnsi="Arial" w:cs="Arial"/>
          <w:color w:val="000000"/>
          <w:sz w:val="24"/>
          <w:szCs w:val="24"/>
        </w:rPr>
      </w:pPr>
    </w:p>
    <w:p w14:paraId="7E24F4B1" w14:textId="6C1E9154" w:rsidR="00511581" w:rsidRDefault="00713961" w:rsidP="00465AE6">
      <w:pPr>
        <w:spacing w:line="360" w:lineRule="auto"/>
        <w:jc w:val="both"/>
        <w:rPr>
          <w:rFonts w:ascii="Arial" w:eastAsia="Times New Roman" w:hAnsi="Arial" w:cs="Arial"/>
          <w:color w:val="000000"/>
          <w:sz w:val="24"/>
          <w:szCs w:val="24"/>
          <w:shd w:val="clear" w:color="auto" w:fill="FFFFFF"/>
        </w:rPr>
      </w:pPr>
      <w:r>
        <w:rPr>
          <w:rFonts w:ascii="Arial" w:hAnsi="Arial" w:cs="Arial"/>
          <w:sz w:val="24"/>
          <w:szCs w:val="24"/>
        </w:rPr>
        <w:t xml:space="preserve">Black, P. (2012) ‘Formative and Summative Aspects of Assessment: Theoretical and Research Foundations in the Context of Pedagogy’, in McMillan, J.  </w:t>
      </w:r>
      <w:r w:rsidRPr="00C94413">
        <w:rPr>
          <w:rFonts w:ascii="Arial" w:eastAsia="Times New Roman" w:hAnsi="Arial" w:cs="Arial"/>
          <w:i/>
          <w:iCs/>
          <w:color w:val="000000"/>
          <w:sz w:val="24"/>
          <w:szCs w:val="24"/>
          <w:shd w:val="clear" w:color="auto" w:fill="FFFFFF"/>
        </w:rPr>
        <w:t>SAGE Handbook of Research on Classroom Assessment</w:t>
      </w:r>
      <w:r>
        <w:rPr>
          <w:rFonts w:ascii="Arial" w:eastAsia="Times New Roman" w:hAnsi="Arial" w:cs="Arial"/>
          <w:i/>
          <w:iCs/>
          <w:color w:val="000000"/>
          <w:sz w:val="24"/>
          <w:szCs w:val="24"/>
          <w:shd w:val="clear" w:color="auto" w:fill="FFFFFF"/>
        </w:rPr>
        <w:t>.</w:t>
      </w:r>
      <w:r>
        <w:rPr>
          <w:rFonts w:ascii="Arial" w:eastAsia="Times New Roman" w:hAnsi="Arial" w:cs="Arial"/>
          <w:color w:val="000000"/>
          <w:sz w:val="24"/>
          <w:szCs w:val="24"/>
          <w:shd w:val="clear" w:color="auto" w:fill="FFFFFF"/>
        </w:rPr>
        <w:t xml:space="preserve"> London: SAGE Publications.</w:t>
      </w:r>
    </w:p>
    <w:p w14:paraId="58E59010" w14:textId="77777777" w:rsidR="009A63CC" w:rsidRDefault="009A63CC" w:rsidP="00465AE6">
      <w:pPr>
        <w:spacing w:line="360" w:lineRule="auto"/>
        <w:jc w:val="both"/>
        <w:rPr>
          <w:rFonts w:ascii="Arial" w:hAnsi="Arial" w:cs="Arial"/>
          <w:sz w:val="24"/>
          <w:szCs w:val="24"/>
        </w:rPr>
      </w:pPr>
    </w:p>
    <w:p w14:paraId="5890D852" w14:textId="6E2CC215" w:rsidR="00511581" w:rsidRPr="007645D4" w:rsidRDefault="00511581" w:rsidP="00465AE6">
      <w:pPr>
        <w:spacing w:line="360" w:lineRule="auto"/>
        <w:jc w:val="both"/>
        <w:rPr>
          <w:rFonts w:ascii="Arial" w:hAnsi="Arial" w:cs="Arial"/>
          <w:sz w:val="24"/>
          <w:szCs w:val="24"/>
        </w:rPr>
      </w:pPr>
      <w:proofErr w:type="spellStart"/>
      <w:r>
        <w:rPr>
          <w:rFonts w:ascii="Arial" w:hAnsi="Arial" w:cs="Arial"/>
          <w:sz w:val="24"/>
          <w:szCs w:val="24"/>
        </w:rPr>
        <w:t>Blaiklock</w:t>
      </w:r>
      <w:proofErr w:type="spellEnd"/>
      <w:r>
        <w:rPr>
          <w:rFonts w:ascii="Arial" w:hAnsi="Arial" w:cs="Arial"/>
          <w:sz w:val="24"/>
          <w:szCs w:val="24"/>
        </w:rPr>
        <w:t>, K. (2010) ‘</w:t>
      </w:r>
      <w:r w:rsidRPr="009C7B58">
        <w:rPr>
          <w:rFonts w:ascii="Arial" w:eastAsia="Times New Roman" w:hAnsi="Arial" w:cs="Arial"/>
          <w:i/>
          <w:iCs/>
          <w:color w:val="000000" w:themeColor="text1"/>
          <w:sz w:val="24"/>
          <w:szCs w:val="24"/>
        </w:rPr>
        <w:t>A</w:t>
      </w:r>
      <w:r w:rsidRPr="009C7B58">
        <w:rPr>
          <w:rFonts w:ascii="Arial" w:eastAsia="Times New Roman" w:hAnsi="Arial" w:cs="Arial"/>
          <w:color w:val="000000" w:themeColor="text1"/>
          <w:sz w:val="24"/>
          <w:szCs w:val="24"/>
        </w:rPr>
        <w:t>ssessment in New Zealand early childhood settings: A proposal to change from Learning Stories to Learning Notes</w:t>
      </w:r>
      <w:r w:rsidRPr="006975C4">
        <w:rPr>
          <w:rFonts w:ascii="Arial" w:eastAsia="Times New Roman" w:hAnsi="Arial" w:cs="Arial"/>
          <w:color w:val="000000" w:themeColor="text1"/>
          <w:sz w:val="24"/>
          <w:szCs w:val="24"/>
        </w:rPr>
        <w:t>’</w:t>
      </w:r>
      <w:r w:rsidR="00534A36">
        <w:rPr>
          <w:rFonts w:ascii="Arial" w:eastAsia="Times New Roman" w:hAnsi="Arial" w:cs="Arial"/>
          <w:color w:val="000000" w:themeColor="text1"/>
          <w:sz w:val="24"/>
          <w:szCs w:val="24"/>
        </w:rPr>
        <w:t xml:space="preserve">, </w:t>
      </w:r>
      <w:r>
        <w:rPr>
          <w:rFonts w:ascii="Arial" w:eastAsia="Times New Roman" w:hAnsi="Arial" w:cs="Arial"/>
          <w:i/>
          <w:iCs/>
          <w:color w:val="000000" w:themeColor="text1"/>
          <w:sz w:val="24"/>
          <w:szCs w:val="24"/>
        </w:rPr>
        <w:t xml:space="preserve">Early Education, </w:t>
      </w:r>
      <w:r>
        <w:rPr>
          <w:rFonts w:ascii="Arial" w:eastAsia="Times New Roman" w:hAnsi="Arial" w:cs="Arial"/>
          <w:color w:val="000000" w:themeColor="text1"/>
          <w:sz w:val="24"/>
          <w:szCs w:val="24"/>
        </w:rPr>
        <w:t>48(2), pp 5-10</w:t>
      </w:r>
      <w:r w:rsidR="009A63CC">
        <w:rPr>
          <w:rFonts w:ascii="Arial" w:eastAsia="Times New Roman" w:hAnsi="Arial" w:cs="Arial"/>
          <w:color w:val="000000" w:themeColor="text1"/>
          <w:sz w:val="24"/>
          <w:szCs w:val="24"/>
        </w:rPr>
        <w:t>.</w:t>
      </w:r>
      <w:r>
        <w:rPr>
          <w:rFonts w:ascii="Arial" w:eastAsia="Times New Roman" w:hAnsi="Arial" w:cs="Arial"/>
          <w:color w:val="000000" w:themeColor="text1"/>
          <w:sz w:val="24"/>
          <w:szCs w:val="24"/>
        </w:rPr>
        <w:t xml:space="preserve"> Available at: </w:t>
      </w:r>
      <w:hyperlink r:id="rId10" w:history="1">
        <w:r w:rsidRPr="003435D6">
          <w:rPr>
            <w:rStyle w:val="Hyperlink"/>
            <w:rFonts w:ascii="Arial" w:eastAsia="Times New Roman" w:hAnsi="Arial" w:cs="Arial"/>
            <w:sz w:val="24"/>
            <w:szCs w:val="24"/>
          </w:rPr>
          <w:t>https://unitec.researchbank.ac.nz/bitstream/handle/10652/1601/Blaiklock%2c%20K.%20%282010%29%20Learning%20Notes.pdf?sequence=1&amp;isAllowed=y</w:t>
        </w:r>
      </w:hyperlink>
      <w:r>
        <w:rPr>
          <w:rFonts w:ascii="Arial" w:eastAsia="Times New Roman" w:hAnsi="Arial" w:cs="Arial"/>
          <w:color w:val="000000" w:themeColor="text1"/>
          <w:sz w:val="24"/>
          <w:szCs w:val="24"/>
        </w:rPr>
        <w:t xml:space="preserve"> (Accessed 19</w:t>
      </w:r>
      <w:r w:rsidRPr="00511581">
        <w:rPr>
          <w:rFonts w:ascii="Arial" w:eastAsia="Times New Roman" w:hAnsi="Arial" w:cs="Arial"/>
          <w:color w:val="000000" w:themeColor="text1"/>
          <w:sz w:val="24"/>
          <w:szCs w:val="24"/>
          <w:vertAlign w:val="superscript"/>
        </w:rPr>
        <w:t>th</w:t>
      </w:r>
      <w:r>
        <w:rPr>
          <w:rFonts w:ascii="Arial" w:eastAsia="Times New Roman" w:hAnsi="Arial" w:cs="Arial"/>
          <w:color w:val="000000" w:themeColor="text1"/>
          <w:sz w:val="24"/>
          <w:szCs w:val="24"/>
        </w:rPr>
        <w:t xml:space="preserve"> March 2021).</w:t>
      </w:r>
    </w:p>
    <w:p w14:paraId="61EB81B4" w14:textId="6BBA328F" w:rsidR="00713961" w:rsidRDefault="00713961" w:rsidP="00465AE6">
      <w:pPr>
        <w:spacing w:line="360" w:lineRule="auto"/>
        <w:jc w:val="both"/>
        <w:rPr>
          <w:rFonts w:ascii="Arial" w:eastAsia="Times New Roman" w:hAnsi="Arial" w:cs="Arial"/>
          <w:color w:val="000000"/>
          <w:sz w:val="24"/>
          <w:szCs w:val="24"/>
        </w:rPr>
      </w:pPr>
    </w:p>
    <w:p w14:paraId="61327948" w14:textId="77777777" w:rsidR="004C0B54" w:rsidRDefault="004C0B54" w:rsidP="00465AE6">
      <w:pPr>
        <w:spacing w:line="360" w:lineRule="auto"/>
        <w:jc w:val="both"/>
        <w:rPr>
          <w:rFonts w:ascii="Arial" w:eastAsia="Times New Roman" w:hAnsi="Arial" w:cs="Arial"/>
          <w:color w:val="000000"/>
          <w:sz w:val="24"/>
          <w:szCs w:val="24"/>
        </w:rPr>
      </w:pPr>
    </w:p>
    <w:p w14:paraId="05960258" w14:textId="77777777" w:rsidR="00272BA2" w:rsidRDefault="00272BA2" w:rsidP="00465AE6">
      <w:pPr>
        <w:spacing w:line="360" w:lineRule="auto"/>
        <w:jc w:val="both"/>
        <w:rPr>
          <w:rFonts w:ascii="Arial" w:hAnsi="Arial" w:cs="Arial"/>
          <w:sz w:val="24"/>
          <w:szCs w:val="24"/>
        </w:rPr>
      </w:pPr>
    </w:p>
    <w:p w14:paraId="68DB170F" w14:textId="175A7DBA" w:rsidR="005D4528" w:rsidRPr="00A341C3" w:rsidRDefault="00D3407F" w:rsidP="00465AE6">
      <w:pPr>
        <w:spacing w:line="360" w:lineRule="auto"/>
        <w:jc w:val="both"/>
        <w:rPr>
          <w:rFonts w:ascii="Arial" w:hAnsi="Arial" w:cs="Arial"/>
          <w:sz w:val="24"/>
          <w:szCs w:val="24"/>
        </w:rPr>
      </w:pPr>
      <w:r w:rsidRPr="00A341C3">
        <w:rPr>
          <w:rFonts w:ascii="Arial" w:hAnsi="Arial" w:cs="Arial"/>
          <w:sz w:val="24"/>
          <w:szCs w:val="24"/>
        </w:rPr>
        <w:t xml:space="preserve">British Association for Early Childhood Education (2012) </w:t>
      </w:r>
    </w:p>
    <w:p w14:paraId="38107DE1" w14:textId="7425AFDB" w:rsidR="00D3407F" w:rsidRPr="00A341C3" w:rsidRDefault="00D3407F" w:rsidP="00465AE6">
      <w:pPr>
        <w:spacing w:line="360" w:lineRule="auto"/>
        <w:jc w:val="both"/>
        <w:rPr>
          <w:rFonts w:ascii="Arial" w:hAnsi="Arial" w:cs="Arial"/>
          <w:i/>
          <w:iCs/>
          <w:sz w:val="24"/>
          <w:szCs w:val="24"/>
        </w:rPr>
      </w:pPr>
      <w:r w:rsidRPr="00A341C3">
        <w:rPr>
          <w:rFonts w:ascii="Arial" w:hAnsi="Arial" w:cs="Arial"/>
          <w:i/>
          <w:iCs/>
          <w:sz w:val="24"/>
          <w:szCs w:val="24"/>
        </w:rPr>
        <w:t>Development Matters in the</w:t>
      </w:r>
      <w:r w:rsidR="005D4528" w:rsidRPr="00A341C3">
        <w:rPr>
          <w:rFonts w:ascii="Arial" w:hAnsi="Arial" w:cs="Arial"/>
          <w:i/>
          <w:iCs/>
          <w:sz w:val="24"/>
          <w:szCs w:val="24"/>
        </w:rPr>
        <w:t xml:space="preserve"> </w:t>
      </w:r>
      <w:r w:rsidRPr="00A341C3">
        <w:rPr>
          <w:rFonts w:ascii="Arial" w:hAnsi="Arial" w:cs="Arial"/>
          <w:i/>
          <w:iCs/>
          <w:sz w:val="24"/>
          <w:szCs w:val="24"/>
        </w:rPr>
        <w:t xml:space="preserve">Early Years Foundation Stage (EYFS) </w:t>
      </w:r>
      <w:r w:rsidRPr="00A341C3">
        <w:rPr>
          <w:rFonts w:ascii="Arial" w:hAnsi="Arial" w:cs="Arial"/>
          <w:sz w:val="24"/>
          <w:szCs w:val="24"/>
        </w:rPr>
        <w:t>[PDF]</w:t>
      </w:r>
      <w:r w:rsidR="009A63CC">
        <w:rPr>
          <w:rFonts w:ascii="Arial" w:hAnsi="Arial" w:cs="Arial"/>
          <w:sz w:val="24"/>
          <w:szCs w:val="24"/>
        </w:rPr>
        <w:t xml:space="preserve">. </w:t>
      </w:r>
      <w:r w:rsidRPr="00A341C3">
        <w:rPr>
          <w:rFonts w:ascii="Arial" w:hAnsi="Arial" w:cs="Arial"/>
          <w:sz w:val="24"/>
          <w:szCs w:val="24"/>
        </w:rPr>
        <w:t xml:space="preserve">Available at: </w:t>
      </w:r>
      <w:hyperlink r:id="rId11" w:history="1">
        <w:r w:rsidRPr="00A341C3">
          <w:rPr>
            <w:rStyle w:val="Hyperlink"/>
            <w:rFonts w:ascii="Arial" w:hAnsi="Arial" w:cs="Arial"/>
            <w:sz w:val="24"/>
            <w:szCs w:val="24"/>
          </w:rPr>
          <w:t>https://foundationyears.org.uk/files/2012/03/Development-Matters-FINAL-PRINT-AMENDED.pdf</w:t>
        </w:r>
      </w:hyperlink>
      <w:r w:rsidRPr="00A341C3">
        <w:rPr>
          <w:rFonts w:ascii="Arial" w:hAnsi="Arial" w:cs="Arial"/>
          <w:sz w:val="24"/>
          <w:szCs w:val="24"/>
        </w:rPr>
        <w:t xml:space="preserve"> (Accessed 9th March 2021).</w:t>
      </w:r>
    </w:p>
    <w:p w14:paraId="59056EFB" w14:textId="77777777" w:rsidR="00090CF1" w:rsidRDefault="00090CF1" w:rsidP="00465AE6">
      <w:pPr>
        <w:spacing w:line="360" w:lineRule="auto"/>
        <w:jc w:val="both"/>
        <w:rPr>
          <w:rFonts w:ascii="Arial" w:eastAsia="Times New Roman" w:hAnsi="Arial" w:cs="Arial"/>
          <w:color w:val="000000"/>
          <w:sz w:val="24"/>
          <w:szCs w:val="24"/>
        </w:rPr>
      </w:pPr>
    </w:p>
    <w:p w14:paraId="407F6B13" w14:textId="3A193F74" w:rsidR="00090CF1" w:rsidRDefault="00090CF1" w:rsidP="00465AE6">
      <w:pPr>
        <w:spacing w:line="360" w:lineRule="auto"/>
        <w:jc w:val="both"/>
        <w:rPr>
          <w:rFonts w:ascii="Arial" w:eastAsia="Times New Roman" w:hAnsi="Arial" w:cs="Arial"/>
          <w:color w:val="1F1F1F"/>
          <w:sz w:val="24"/>
          <w:szCs w:val="24"/>
          <w:bdr w:val="none" w:sz="0" w:space="0" w:color="auto" w:frame="1"/>
        </w:rPr>
      </w:pPr>
      <w:r>
        <w:rPr>
          <w:rFonts w:ascii="Arial" w:eastAsia="Times New Roman" w:hAnsi="Arial" w:cs="Arial"/>
          <w:color w:val="1F1F1F"/>
          <w:sz w:val="24"/>
          <w:szCs w:val="24"/>
          <w:bdr w:val="none" w:sz="0" w:space="0" w:color="auto" w:frame="1"/>
        </w:rPr>
        <w:t xml:space="preserve">Bruce, T. (2012) </w:t>
      </w:r>
      <w:r>
        <w:rPr>
          <w:rFonts w:ascii="Arial" w:eastAsia="Times New Roman" w:hAnsi="Arial" w:cs="Arial"/>
          <w:i/>
          <w:iCs/>
          <w:color w:val="1F1F1F"/>
          <w:sz w:val="24"/>
          <w:szCs w:val="24"/>
          <w:bdr w:val="none" w:sz="0" w:space="0" w:color="auto" w:frame="1"/>
        </w:rPr>
        <w:t>Early Childhood Practice: Froebel Today.</w:t>
      </w:r>
      <w:r>
        <w:rPr>
          <w:rFonts w:ascii="Arial" w:eastAsia="Times New Roman" w:hAnsi="Arial" w:cs="Arial"/>
          <w:color w:val="1F1F1F"/>
          <w:sz w:val="24"/>
          <w:szCs w:val="24"/>
          <w:bdr w:val="none" w:sz="0" w:space="0" w:color="auto" w:frame="1"/>
        </w:rPr>
        <w:t xml:space="preserve"> London: Sage.</w:t>
      </w:r>
    </w:p>
    <w:p w14:paraId="75A41815" w14:textId="333CE0C1" w:rsidR="00161233" w:rsidRDefault="00161233" w:rsidP="00465AE6">
      <w:pPr>
        <w:spacing w:line="360" w:lineRule="auto"/>
        <w:jc w:val="both"/>
        <w:rPr>
          <w:rFonts w:ascii="Arial" w:eastAsia="Times New Roman" w:hAnsi="Arial" w:cs="Arial"/>
          <w:color w:val="1F1F1F"/>
          <w:sz w:val="24"/>
          <w:szCs w:val="24"/>
          <w:bdr w:val="none" w:sz="0" w:space="0" w:color="auto" w:frame="1"/>
        </w:rPr>
      </w:pPr>
    </w:p>
    <w:p w14:paraId="780FDB96" w14:textId="77777777" w:rsidR="00161233" w:rsidRPr="00740B18" w:rsidRDefault="00161233" w:rsidP="00465AE6">
      <w:pPr>
        <w:spacing w:line="360" w:lineRule="auto"/>
        <w:jc w:val="both"/>
        <w:rPr>
          <w:rFonts w:ascii="Arial" w:eastAsia="Times New Roman" w:hAnsi="Arial" w:cs="Arial"/>
          <w:color w:val="000000" w:themeColor="text1"/>
          <w:sz w:val="24"/>
          <w:szCs w:val="24"/>
        </w:rPr>
      </w:pPr>
      <w:r w:rsidRPr="00740B18">
        <w:rPr>
          <w:rFonts w:ascii="Arial" w:eastAsia="Times New Roman" w:hAnsi="Arial" w:cs="Arial"/>
          <w:color w:val="000000" w:themeColor="text1"/>
          <w:sz w:val="24"/>
          <w:szCs w:val="24"/>
          <w:shd w:val="clear" w:color="auto" w:fill="FFFFFF"/>
        </w:rPr>
        <w:t xml:space="preserve">Buchanan, E. (2011). Assessment in New Zealand Early Childhood Education: A </w:t>
      </w:r>
      <w:proofErr w:type="spellStart"/>
      <w:r w:rsidRPr="00740B18">
        <w:rPr>
          <w:rFonts w:ascii="Arial" w:eastAsia="Times New Roman" w:hAnsi="Arial" w:cs="Arial"/>
          <w:color w:val="000000" w:themeColor="text1"/>
          <w:sz w:val="24"/>
          <w:szCs w:val="24"/>
          <w:shd w:val="clear" w:color="auto" w:fill="FFFFFF"/>
        </w:rPr>
        <w:t>Foucauldian</w:t>
      </w:r>
      <w:proofErr w:type="spellEnd"/>
      <w:r w:rsidRPr="00740B18">
        <w:rPr>
          <w:rFonts w:ascii="Arial" w:eastAsia="Times New Roman" w:hAnsi="Arial" w:cs="Arial"/>
          <w:color w:val="000000" w:themeColor="text1"/>
          <w:sz w:val="24"/>
          <w:szCs w:val="24"/>
          <w:shd w:val="clear" w:color="auto" w:fill="FFFFFF"/>
        </w:rPr>
        <w:t xml:space="preserve"> Analysis</w:t>
      </w:r>
      <w:r w:rsidRPr="002160A1">
        <w:rPr>
          <w:rFonts w:ascii="Arial" w:eastAsia="Times New Roman" w:hAnsi="Arial" w:cs="Arial"/>
          <w:color w:val="000000" w:themeColor="text1"/>
          <w:sz w:val="24"/>
          <w:szCs w:val="24"/>
          <w:shd w:val="clear" w:color="auto" w:fill="FFFFFF"/>
        </w:rPr>
        <w:t xml:space="preserve">. Unpublished Master’s thesis. Available at: </w:t>
      </w:r>
      <w:hyperlink r:id="rId12" w:history="1">
        <w:r w:rsidRPr="00161233">
          <w:rPr>
            <w:rStyle w:val="Hyperlink"/>
            <w:rFonts w:ascii="Arial" w:eastAsia="Times New Roman" w:hAnsi="Arial" w:cs="Arial"/>
            <w:color w:val="4472C4" w:themeColor="accent1"/>
            <w:sz w:val="24"/>
            <w:szCs w:val="24"/>
            <w:shd w:val="clear" w:color="auto" w:fill="FFFFFF"/>
          </w:rPr>
          <w:t>https://core.ac.uk/download/pdf/41337005.pdf</w:t>
        </w:r>
      </w:hyperlink>
      <w:r w:rsidRPr="002160A1">
        <w:rPr>
          <w:rFonts w:ascii="Arial" w:eastAsia="Times New Roman" w:hAnsi="Arial" w:cs="Arial"/>
          <w:color w:val="000000" w:themeColor="text1"/>
          <w:sz w:val="24"/>
          <w:szCs w:val="24"/>
          <w:shd w:val="clear" w:color="auto" w:fill="FFFFFF"/>
        </w:rPr>
        <w:t xml:space="preserve"> (Accessed 17th March 2021).</w:t>
      </w:r>
    </w:p>
    <w:p w14:paraId="733B9436" w14:textId="77777777" w:rsidR="00090CF1" w:rsidRPr="0084101A" w:rsidRDefault="00090CF1" w:rsidP="00465AE6">
      <w:pPr>
        <w:spacing w:line="360" w:lineRule="auto"/>
        <w:jc w:val="both"/>
        <w:rPr>
          <w:rFonts w:ascii="Arial" w:eastAsia="Times New Roman" w:hAnsi="Arial" w:cs="Arial"/>
          <w:sz w:val="24"/>
          <w:szCs w:val="24"/>
        </w:rPr>
      </w:pPr>
    </w:p>
    <w:p w14:paraId="5ACCB976" w14:textId="68639732" w:rsidR="006401AD" w:rsidRPr="004C0B54" w:rsidRDefault="0069650D" w:rsidP="00465AE6">
      <w:pPr>
        <w:pStyle w:val="Heading1"/>
        <w:spacing w:before="0" w:after="270" w:line="360" w:lineRule="auto"/>
        <w:jc w:val="both"/>
        <w:divId w:val="377553190"/>
        <w:rPr>
          <w:rFonts w:ascii="Arial" w:eastAsia="Times New Roman" w:hAnsi="Arial" w:cs="Arial"/>
          <w:color w:val="000000" w:themeColor="text1"/>
          <w:kern w:val="36"/>
          <w:sz w:val="24"/>
          <w:szCs w:val="24"/>
        </w:rPr>
      </w:pPr>
      <w:r w:rsidRPr="0009776E">
        <w:rPr>
          <w:rFonts w:ascii="Arial" w:hAnsi="Arial" w:cs="Arial"/>
          <w:color w:val="000000" w:themeColor="text1"/>
          <w:sz w:val="24"/>
          <w:szCs w:val="24"/>
        </w:rPr>
        <w:t xml:space="preserve">Busby, E. (2019) </w:t>
      </w:r>
      <w:r w:rsidR="00CE55CA">
        <w:rPr>
          <w:rFonts w:ascii="Arial" w:hAnsi="Arial" w:cs="Arial"/>
          <w:color w:val="000000" w:themeColor="text1"/>
          <w:sz w:val="24"/>
          <w:szCs w:val="24"/>
        </w:rPr>
        <w:t>‘</w:t>
      </w:r>
      <w:r w:rsidR="0009776E" w:rsidRPr="0009776E">
        <w:rPr>
          <w:rFonts w:ascii="Arial" w:eastAsia="Times New Roman" w:hAnsi="Arial" w:cs="Arial"/>
          <w:color w:val="000000" w:themeColor="text1"/>
          <w:kern w:val="36"/>
          <w:sz w:val="24"/>
          <w:szCs w:val="24"/>
        </w:rPr>
        <w:t>Schools being forced to sell off hundreds of playing fields ‘to make ends meet’, GMB union warns</w:t>
      </w:r>
      <w:r w:rsidR="00CE55CA">
        <w:rPr>
          <w:rFonts w:ascii="Arial" w:eastAsia="Times New Roman" w:hAnsi="Arial" w:cs="Arial"/>
          <w:color w:val="000000" w:themeColor="text1"/>
          <w:kern w:val="36"/>
          <w:sz w:val="24"/>
          <w:szCs w:val="24"/>
        </w:rPr>
        <w:t xml:space="preserve">’, </w:t>
      </w:r>
      <w:r w:rsidR="00CE55CA">
        <w:rPr>
          <w:rFonts w:ascii="Arial" w:eastAsia="Times New Roman" w:hAnsi="Arial" w:cs="Arial"/>
          <w:i/>
          <w:iCs/>
          <w:color w:val="000000" w:themeColor="text1"/>
          <w:kern w:val="36"/>
          <w:sz w:val="24"/>
          <w:szCs w:val="24"/>
        </w:rPr>
        <w:t>The Independent</w:t>
      </w:r>
      <w:r w:rsidR="00F7705E">
        <w:rPr>
          <w:rFonts w:ascii="Arial" w:eastAsia="Times New Roman" w:hAnsi="Arial" w:cs="Arial"/>
          <w:i/>
          <w:iCs/>
          <w:color w:val="000000" w:themeColor="text1"/>
          <w:kern w:val="36"/>
          <w:sz w:val="24"/>
          <w:szCs w:val="24"/>
        </w:rPr>
        <w:t xml:space="preserve">, </w:t>
      </w:r>
      <w:r w:rsidR="005264DD">
        <w:rPr>
          <w:rFonts w:ascii="Arial" w:eastAsia="Times New Roman" w:hAnsi="Arial" w:cs="Arial"/>
          <w:color w:val="000000" w:themeColor="text1"/>
          <w:kern w:val="36"/>
          <w:sz w:val="24"/>
          <w:szCs w:val="24"/>
        </w:rPr>
        <w:t>3</w:t>
      </w:r>
      <w:r w:rsidR="005264DD" w:rsidRPr="005264DD">
        <w:rPr>
          <w:rFonts w:ascii="Arial" w:eastAsia="Times New Roman" w:hAnsi="Arial" w:cs="Arial"/>
          <w:color w:val="000000" w:themeColor="text1"/>
          <w:kern w:val="36"/>
          <w:sz w:val="24"/>
          <w:szCs w:val="24"/>
          <w:vertAlign w:val="superscript"/>
        </w:rPr>
        <w:t>rd</w:t>
      </w:r>
      <w:r w:rsidR="005264DD">
        <w:rPr>
          <w:rFonts w:ascii="Arial" w:eastAsia="Times New Roman" w:hAnsi="Arial" w:cs="Arial"/>
          <w:color w:val="000000" w:themeColor="text1"/>
          <w:kern w:val="36"/>
          <w:sz w:val="24"/>
          <w:szCs w:val="24"/>
        </w:rPr>
        <w:t xml:space="preserve"> April. Available at:</w:t>
      </w:r>
      <w:r w:rsidR="00C248F4">
        <w:rPr>
          <w:rFonts w:ascii="Arial" w:eastAsia="Times New Roman" w:hAnsi="Arial" w:cs="Arial"/>
          <w:color w:val="000000" w:themeColor="text1"/>
          <w:kern w:val="36"/>
          <w:sz w:val="24"/>
          <w:szCs w:val="24"/>
        </w:rPr>
        <w:t xml:space="preserve"> </w:t>
      </w:r>
      <w:hyperlink r:id="rId13" w:history="1">
        <w:r w:rsidR="00C248F4" w:rsidRPr="00023B2C">
          <w:rPr>
            <w:rStyle w:val="Hyperlink"/>
            <w:rFonts w:ascii="Arial" w:eastAsia="Times New Roman" w:hAnsi="Arial" w:cs="Arial"/>
            <w:kern w:val="36"/>
            <w:sz w:val="24"/>
            <w:szCs w:val="24"/>
          </w:rPr>
          <w:t>https://www.independent.co.uk/news/education/education-news/schools-playing-fields-funding-austerity-gmb-union-department-education-a8853121.html</w:t>
        </w:r>
      </w:hyperlink>
      <w:r w:rsidR="00C248F4">
        <w:rPr>
          <w:rFonts w:ascii="Arial" w:eastAsia="Times New Roman" w:hAnsi="Arial" w:cs="Arial"/>
          <w:color w:val="000000" w:themeColor="text1"/>
          <w:kern w:val="36"/>
          <w:sz w:val="24"/>
          <w:szCs w:val="24"/>
        </w:rPr>
        <w:t xml:space="preserve"> (Accessed 2nd March 2021).</w:t>
      </w:r>
    </w:p>
    <w:p w14:paraId="3372B26F" w14:textId="77777777" w:rsidR="006401AD" w:rsidRPr="006401AD" w:rsidRDefault="006401AD" w:rsidP="00465AE6">
      <w:pPr>
        <w:keepNext/>
        <w:keepLines/>
        <w:spacing w:line="360" w:lineRule="auto"/>
        <w:jc w:val="both"/>
        <w:textAlignment w:val="baseline"/>
        <w:outlineLvl w:val="0"/>
        <w:rPr>
          <w:rFonts w:ascii="Arial" w:eastAsia="Times New Roman" w:hAnsi="Arial" w:cs="Arial"/>
          <w:color w:val="000000" w:themeColor="text1"/>
          <w:kern w:val="36"/>
          <w:sz w:val="24"/>
          <w:szCs w:val="24"/>
        </w:rPr>
      </w:pPr>
      <w:r w:rsidRPr="006401AD">
        <w:rPr>
          <w:rFonts w:ascii="Arial" w:eastAsiaTheme="majorEastAsia" w:hAnsi="Arial" w:cs="Arial"/>
          <w:color w:val="000000" w:themeColor="text1"/>
          <w:sz w:val="24"/>
          <w:szCs w:val="24"/>
          <w:lang w:val="en-US"/>
        </w:rPr>
        <w:t>Butler, P. (2012) ‘</w:t>
      </w:r>
      <w:r w:rsidRPr="006401AD">
        <w:rPr>
          <w:rFonts w:ascii="Arial" w:eastAsia="Times New Roman" w:hAnsi="Arial" w:cs="Arial"/>
          <w:color w:val="000000" w:themeColor="text1"/>
          <w:kern w:val="36"/>
          <w:sz w:val="24"/>
          <w:szCs w:val="24"/>
        </w:rPr>
        <w:t xml:space="preserve">Teachers report rise in pupils arriving at school hungry’, </w:t>
      </w:r>
      <w:r w:rsidRPr="006401AD">
        <w:rPr>
          <w:rFonts w:ascii="Arial" w:eastAsia="Times New Roman" w:hAnsi="Arial" w:cs="Arial"/>
          <w:i/>
          <w:iCs/>
          <w:color w:val="000000" w:themeColor="text1"/>
          <w:kern w:val="36"/>
          <w:sz w:val="24"/>
          <w:szCs w:val="24"/>
        </w:rPr>
        <w:t>The Guardian,</w:t>
      </w:r>
      <w:r w:rsidRPr="006401AD">
        <w:rPr>
          <w:rFonts w:ascii="Arial" w:eastAsia="Times New Roman" w:hAnsi="Arial" w:cs="Arial"/>
          <w:color w:val="000000" w:themeColor="text1"/>
          <w:kern w:val="36"/>
          <w:sz w:val="24"/>
          <w:szCs w:val="24"/>
        </w:rPr>
        <w:t xml:space="preserve"> 16</w:t>
      </w:r>
      <w:r w:rsidRPr="006401AD">
        <w:rPr>
          <w:rFonts w:ascii="Arial" w:eastAsia="Times New Roman" w:hAnsi="Arial" w:cs="Arial"/>
          <w:color w:val="000000" w:themeColor="text1"/>
          <w:kern w:val="36"/>
          <w:sz w:val="24"/>
          <w:szCs w:val="24"/>
          <w:vertAlign w:val="superscript"/>
        </w:rPr>
        <w:t>th</w:t>
      </w:r>
      <w:r w:rsidRPr="006401AD">
        <w:rPr>
          <w:rFonts w:ascii="Arial" w:eastAsia="Times New Roman" w:hAnsi="Arial" w:cs="Arial"/>
          <w:color w:val="000000" w:themeColor="text1"/>
          <w:kern w:val="36"/>
          <w:sz w:val="24"/>
          <w:szCs w:val="24"/>
        </w:rPr>
        <w:t xml:space="preserve"> October. Available at:</w:t>
      </w:r>
    </w:p>
    <w:p w14:paraId="52342C02" w14:textId="77777777" w:rsidR="006401AD" w:rsidRPr="006401AD" w:rsidRDefault="006401AD" w:rsidP="00465AE6">
      <w:pPr>
        <w:keepNext/>
        <w:keepLines/>
        <w:spacing w:line="360" w:lineRule="auto"/>
        <w:jc w:val="both"/>
        <w:textAlignment w:val="baseline"/>
        <w:outlineLvl w:val="0"/>
        <w:rPr>
          <w:rFonts w:ascii="Arial" w:eastAsia="Times New Roman" w:hAnsi="Arial" w:cs="Arial"/>
          <w:color w:val="000000" w:themeColor="text1"/>
          <w:kern w:val="36"/>
          <w:sz w:val="24"/>
          <w:szCs w:val="24"/>
        </w:rPr>
      </w:pPr>
      <w:r w:rsidRPr="006401AD">
        <w:rPr>
          <w:rFonts w:ascii="Arial" w:eastAsia="Times New Roman" w:hAnsi="Arial" w:cs="Arial"/>
          <w:color w:val="000000" w:themeColor="text1"/>
          <w:kern w:val="36"/>
          <w:sz w:val="24"/>
          <w:szCs w:val="24"/>
        </w:rPr>
        <w:t xml:space="preserve"> </w:t>
      </w:r>
      <w:hyperlink r:id="rId14" w:history="1">
        <w:r w:rsidRPr="006401AD">
          <w:rPr>
            <w:rFonts w:ascii="Arial" w:eastAsia="Times New Roman" w:hAnsi="Arial" w:cs="Arial"/>
            <w:color w:val="0563C1" w:themeColor="hyperlink"/>
            <w:kern w:val="36"/>
            <w:sz w:val="24"/>
            <w:szCs w:val="24"/>
            <w:u w:val="single"/>
          </w:rPr>
          <w:t>https://www.theguardian.com/society/2012/oct/16/teachers-pupils-hunger-food-survey</w:t>
        </w:r>
      </w:hyperlink>
      <w:r w:rsidRPr="006401AD">
        <w:rPr>
          <w:rFonts w:ascii="Arial" w:eastAsia="Times New Roman" w:hAnsi="Arial" w:cs="Arial"/>
          <w:color w:val="000000" w:themeColor="text1"/>
          <w:kern w:val="36"/>
          <w:sz w:val="24"/>
          <w:szCs w:val="24"/>
        </w:rPr>
        <w:t xml:space="preserve"> (Accessed 25th March 2021).</w:t>
      </w:r>
    </w:p>
    <w:p w14:paraId="7408E784" w14:textId="77777777" w:rsidR="006C19B7" w:rsidRDefault="006C19B7" w:rsidP="00465AE6">
      <w:pPr>
        <w:spacing w:line="360" w:lineRule="auto"/>
        <w:jc w:val="both"/>
        <w:divId w:val="377553190"/>
      </w:pPr>
    </w:p>
    <w:p w14:paraId="14A6BAE0" w14:textId="64D85865" w:rsidR="006C19B7" w:rsidRDefault="006C19B7" w:rsidP="00465AE6">
      <w:pPr>
        <w:spacing w:line="360" w:lineRule="auto"/>
        <w:jc w:val="both"/>
        <w:rPr>
          <w:rFonts w:ascii="Arial" w:hAnsi="Arial" w:cs="Arial"/>
          <w:sz w:val="24"/>
          <w:szCs w:val="24"/>
        </w:rPr>
      </w:pPr>
      <w:r w:rsidRPr="00EB3A8E">
        <w:rPr>
          <w:rFonts w:ascii="Arial" w:eastAsia="Times New Roman" w:hAnsi="Arial" w:cs="Arial"/>
          <w:color w:val="000000"/>
          <w:sz w:val="24"/>
          <w:szCs w:val="24"/>
          <w:shd w:val="clear" w:color="auto" w:fill="FFFFFF"/>
        </w:rPr>
        <w:t xml:space="preserve">Cameron, C., </w:t>
      </w:r>
      <w:proofErr w:type="spellStart"/>
      <w:r w:rsidRPr="00EB3A8E">
        <w:rPr>
          <w:rFonts w:ascii="Arial" w:eastAsia="Times New Roman" w:hAnsi="Arial" w:cs="Arial"/>
          <w:color w:val="000000"/>
          <w:sz w:val="24"/>
          <w:szCs w:val="24"/>
          <w:shd w:val="clear" w:color="auto" w:fill="FFFFFF"/>
        </w:rPr>
        <w:t>Cottone</w:t>
      </w:r>
      <w:proofErr w:type="spellEnd"/>
      <w:r w:rsidRPr="00EB3A8E">
        <w:rPr>
          <w:rFonts w:ascii="Arial" w:eastAsia="Times New Roman" w:hAnsi="Arial" w:cs="Arial"/>
          <w:color w:val="000000"/>
          <w:sz w:val="24"/>
          <w:szCs w:val="24"/>
          <w:shd w:val="clear" w:color="auto" w:fill="FFFFFF"/>
        </w:rPr>
        <w:t xml:space="preserve">, E., </w:t>
      </w:r>
      <w:proofErr w:type="spellStart"/>
      <w:r w:rsidRPr="00EB3A8E">
        <w:rPr>
          <w:rFonts w:ascii="Arial" w:eastAsia="Times New Roman" w:hAnsi="Arial" w:cs="Arial"/>
          <w:color w:val="000000"/>
          <w:sz w:val="24"/>
          <w:szCs w:val="24"/>
          <w:shd w:val="clear" w:color="auto" w:fill="FFFFFF"/>
        </w:rPr>
        <w:t>Murrah</w:t>
      </w:r>
      <w:proofErr w:type="spellEnd"/>
      <w:r w:rsidRPr="00EB3A8E">
        <w:rPr>
          <w:rFonts w:ascii="Arial" w:eastAsia="Times New Roman" w:hAnsi="Arial" w:cs="Arial"/>
          <w:color w:val="000000"/>
          <w:sz w:val="24"/>
          <w:szCs w:val="24"/>
          <w:shd w:val="clear" w:color="auto" w:fill="FFFFFF"/>
        </w:rPr>
        <w:t xml:space="preserve">, W. and </w:t>
      </w:r>
      <w:proofErr w:type="spellStart"/>
      <w:r w:rsidRPr="00EB3A8E">
        <w:rPr>
          <w:rFonts w:ascii="Arial" w:eastAsia="Times New Roman" w:hAnsi="Arial" w:cs="Arial"/>
          <w:color w:val="000000"/>
          <w:sz w:val="24"/>
          <w:szCs w:val="24"/>
          <w:shd w:val="clear" w:color="auto" w:fill="FFFFFF"/>
        </w:rPr>
        <w:t>Grissmer</w:t>
      </w:r>
      <w:proofErr w:type="spellEnd"/>
      <w:r w:rsidRPr="00EB3A8E">
        <w:rPr>
          <w:rFonts w:ascii="Arial" w:eastAsia="Times New Roman" w:hAnsi="Arial" w:cs="Arial"/>
          <w:color w:val="000000"/>
          <w:sz w:val="24"/>
          <w:szCs w:val="24"/>
          <w:shd w:val="clear" w:color="auto" w:fill="FFFFFF"/>
        </w:rPr>
        <w:t xml:space="preserve">, D. </w:t>
      </w:r>
      <w:r>
        <w:rPr>
          <w:rFonts w:ascii="Arial" w:eastAsia="Times New Roman" w:hAnsi="Arial" w:cs="Arial"/>
          <w:color w:val="000000"/>
          <w:sz w:val="24"/>
          <w:szCs w:val="24"/>
          <w:shd w:val="clear" w:color="auto" w:fill="FFFFFF"/>
        </w:rPr>
        <w:t>(</w:t>
      </w:r>
      <w:r w:rsidRPr="00EB3A8E">
        <w:rPr>
          <w:rFonts w:ascii="Arial" w:eastAsia="Times New Roman" w:hAnsi="Arial" w:cs="Arial"/>
          <w:color w:val="000000"/>
          <w:sz w:val="24"/>
          <w:szCs w:val="24"/>
          <w:shd w:val="clear" w:color="auto" w:fill="FFFFFF"/>
        </w:rPr>
        <w:t>2016</w:t>
      </w:r>
      <w:r>
        <w:rPr>
          <w:rFonts w:ascii="Arial" w:eastAsia="Times New Roman" w:hAnsi="Arial" w:cs="Arial"/>
          <w:color w:val="000000"/>
          <w:sz w:val="24"/>
          <w:szCs w:val="24"/>
          <w:shd w:val="clear" w:color="auto" w:fill="FFFFFF"/>
        </w:rPr>
        <w:t>)</w:t>
      </w:r>
      <w:r w:rsidRPr="00EB3A8E">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EB3A8E">
        <w:rPr>
          <w:rFonts w:ascii="Arial" w:eastAsia="Times New Roman" w:hAnsi="Arial" w:cs="Arial"/>
          <w:color w:val="000000"/>
          <w:sz w:val="24"/>
          <w:szCs w:val="24"/>
          <w:shd w:val="clear" w:color="auto" w:fill="FFFFFF"/>
        </w:rPr>
        <w:t>How Are Motor Skills Linked to Children's School Performance and Academic Achievement?</w:t>
      </w:r>
      <w:r>
        <w:rPr>
          <w:rFonts w:ascii="Arial" w:eastAsia="Times New Roman" w:hAnsi="Arial" w:cs="Arial"/>
          <w:color w:val="000000"/>
          <w:sz w:val="24"/>
          <w:szCs w:val="24"/>
          <w:shd w:val="clear" w:color="auto" w:fill="FFFFFF"/>
        </w:rPr>
        <w:t>’,</w:t>
      </w:r>
      <w:r w:rsidRPr="00EB3A8E">
        <w:rPr>
          <w:rFonts w:ascii="Arial" w:eastAsia="Times New Roman" w:hAnsi="Arial" w:cs="Arial"/>
          <w:color w:val="000000"/>
          <w:sz w:val="24"/>
          <w:szCs w:val="24"/>
          <w:shd w:val="clear" w:color="auto" w:fill="FFFFFF"/>
        </w:rPr>
        <w:t> </w:t>
      </w:r>
      <w:r w:rsidRPr="00EB3A8E">
        <w:rPr>
          <w:rFonts w:ascii="Arial" w:eastAsia="Times New Roman" w:hAnsi="Arial" w:cs="Arial"/>
          <w:i/>
          <w:iCs/>
          <w:color w:val="000000"/>
          <w:sz w:val="24"/>
          <w:szCs w:val="24"/>
        </w:rPr>
        <w:t>Child Development Perspectives</w:t>
      </w:r>
      <w:r w:rsidRPr="00EB3A8E">
        <w:rPr>
          <w:rFonts w:ascii="Arial" w:eastAsia="Times New Roman" w:hAnsi="Arial" w:cs="Arial"/>
          <w:color w:val="000000"/>
          <w:sz w:val="24"/>
          <w:szCs w:val="24"/>
          <w:shd w:val="clear" w:color="auto" w:fill="FFFFFF"/>
        </w:rPr>
        <w:t>, 10(2), pp.93-98</w:t>
      </w:r>
      <w:r>
        <w:rPr>
          <w:rFonts w:ascii="Arial" w:eastAsia="Times New Roman" w:hAnsi="Arial" w:cs="Arial"/>
          <w:color w:val="000000"/>
          <w:sz w:val="24"/>
          <w:szCs w:val="24"/>
          <w:shd w:val="clear" w:color="auto" w:fill="FFFFFF"/>
        </w:rPr>
        <w:t xml:space="preserve">, </w:t>
      </w:r>
      <w:r>
        <w:rPr>
          <w:rFonts w:ascii="Arial" w:hAnsi="Arial" w:cs="Arial"/>
          <w:sz w:val="24"/>
          <w:szCs w:val="24"/>
        </w:rPr>
        <w:t xml:space="preserve">DOI: </w:t>
      </w:r>
      <w:r w:rsidRPr="002C3283">
        <w:rPr>
          <w:rFonts w:ascii="Arial" w:hAnsi="Arial" w:cs="Arial"/>
          <w:sz w:val="24"/>
          <w:szCs w:val="24"/>
        </w:rPr>
        <w:t>10.1111/</w:t>
      </w:r>
      <w:proofErr w:type="spellStart"/>
      <w:r w:rsidRPr="002C3283">
        <w:rPr>
          <w:rFonts w:ascii="Arial" w:hAnsi="Arial" w:cs="Arial"/>
          <w:sz w:val="24"/>
          <w:szCs w:val="24"/>
        </w:rPr>
        <w:t>cdep.12168</w:t>
      </w:r>
      <w:proofErr w:type="spellEnd"/>
      <w:r>
        <w:rPr>
          <w:rFonts w:ascii="Arial" w:hAnsi="Arial" w:cs="Arial"/>
          <w:sz w:val="24"/>
          <w:szCs w:val="24"/>
        </w:rPr>
        <w:t>.</w:t>
      </w:r>
    </w:p>
    <w:p w14:paraId="77ED3CA5" w14:textId="633C6F97" w:rsidR="00866384" w:rsidRDefault="00866384" w:rsidP="00465AE6">
      <w:pPr>
        <w:spacing w:line="360" w:lineRule="auto"/>
        <w:jc w:val="both"/>
        <w:rPr>
          <w:rFonts w:ascii="Arial" w:hAnsi="Arial" w:cs="Arial"/>
          <w:sz w:val="24"/>
          <w:szCs w:val="24"/>
        </w:rPr>
      </w:pPr>
    </w:p>
    <w:p w14:paraId="15396F94" w14:textId="77777777" w:rsidR="00866384" w:rsidRDefault="00866384" w:rsidP="00465AE6">
      <w:pPr>
        <w:spacing w:line="360" w:lineRule="auto"/>
        <w:jc w:val="both"/>
        <w:rPr>
          <w:rFonts w:ascii="Arial" w:hAnsi="Arial" w:cs="Arial"/>
          <w:sz w:val="24"/>
          <w:szCs w:val="24"/>
        </w:rPr>
      </w:pPr>
      <w:r>
        <w:rPr>
          <w:rFonts w:ascii="Arial" w:hAnsi="Arial" w:cs="Arial"/>
          <w:sz w:val="24"/>
          <w:szCs w:val="24"/>
        </w:rPr>
        <w:t>Chan, A. (2011) ‘</w:t>
      </w:r>
      <w:r w:rsidRPr="00C31941">
        <w:rPr>
          <w:rFonts w:ascii="Arial" w:hAnsi="Arial" w:cs="Arial"/>
          <w:sz w:val="24"/>
          <w:szCs w:val="24"/>
        </w:rPr>
        <w:t>Critical multiculturalism: Supporting early childhood teachers to work with diverse immigrant families</w:t>
      </w:r>
      <w:r>
        <w:rPr>
          <w:rFonts w:ascii="Arial" w:hAnsi="Arial" w:cs="Arial"/>
          <w:sz w:val="24"/>
          <w:szCs w:val="24"/>
        </w:rPr>
        <w:t xml:space="preserve">’, </w:t>
      </w:r>
      <w:r w:rsidRPr="003F0A36">
        <w:rPr>
          <w:rFonts w:ascii="Arial" w:hAnsi="Arial" w:cs="Arial"/>
          <w:i/>
          <w:iCs/>
          <w:sz w:val="24"/>
          <w:szCs w:val="24"/>
        </w:rPr>
        <w:t>International Research in Early Childhood Education</w:t>
      </w:r>
      <w:r>
        <w:rPr>
          <w:rFonts w:ascii="Arial" w:hAnsi="Arial" w:cs="Arial"/>
          <w:i/>
          <w:iCs/>
          <w:sz w:val="24"/>
          <w:szCs w:val="24"/>
        </w:rPr>
        <w:t xml:space="preserve">, </w:t>
      </w:r>
      <w:r>
        <w:rPr>
          <w:rFonts w:ascii="Arial" w:hAnsi="Arial" w:cs="Arial"/>
          <w:sz w:val="24"/>
          <w:szCs w:val="24"/>
        </w:rPr>
        <w:t>2(1),pp 63-75, DOI:</w:t>
      </w:r>
      <w:r w:rsidRPr="002F710C">
        <w:rPr>
          <w:rFonts w:ascii="Arial" w:hAnsi="Arial" w:cs="Arial"/>
          <w:sz w:val="24"/>
          <w:szCs w:val="24"/>
        </w:rPr>
        <w:t>10.4225/03/</w:t>
      </w:r>
      <w:proofErr w:type="spellStart"/>
      <w:r w:rsidRPr="002F710C">
        <w:rPr>
          <w:rFonts w:ascii="Arial" w:hAnsi="Arial" w:cs="Arial"/>
          <w:sz w:val="24"/>
          <w:szCs w:val="24"/>
        </w:rPr>
        <w:t>5820fac7f25de</w:t>
      </w:r>
      <w:proofErr w:type="spellEnd"/>
      <w:r>
        <w:rPr>
          <w:rFonts w:ascii="Arial" w:hAnsi="Arial" w:cs="Arial"/>
          <w:sz w:val="24"/>
          <w:szCs w:val="24"/>
        </w:rPr>
        <w:t xml:space="preserve">. </w:t>
      </w:r>
    </w:p>
    <w:p w14:paraId="702E19C2" w14:textId="77777777" w:rsidR="001F3821" w:rsidRDefault="001F3821" w:rsidP="00465AE6">
      <w:pPr>
        <w:spacing w:line="360" w:lineRule="auto"/>
        <w:jc w:val="both"/>
        <w:divId w:val="377553190"/>
      </w:pPr>
    </w:p>
    <w:p w14:paraId="12BF9F60" w14:textId="62427B71" w:rsidR="00272BA2" w:rsidRPr="00465AE6" w:rsidRDefault="001F3821" w:rsidP="00465AE6">
      <w:pPr>
        <w:spacing w:line="360" w:lineRule="auto"/>
        <w:jc w:val="both"/>
        <w:rPr>
          <w:rFonts w:ascii="Arial" w:hAnsi="Arial" w:cs="Arial"/>
          <w:sz w:val="24"/>
          <w:szCs w:val="24"/>
        </w:rPr>
      </w:pPr>
      <w:r>
        <w:rPr>
          <w:rFonts w:ascii="Arial" w:hAnsi="Arial" w:cs="Arial"/>
          <w:sz w:val="24"/>
          <w:szCs w:val="24"/>
        </w:rPr>
        <w:lastRenderedPageBreak/>
        <w:t>Coe, H. (2017) ‘</w:t>
      </w:r>
      <w:r w:rsidRPr="00884C6A">
        <w:rPr>
          <w:rFonts w:ascii="Arial" w:hAnsi="Arial" w:cs="Arial"/>
          <w:sz w:val="24"/>
          <w:szCs w:val="24"/>
        </w:rPr>
        <w:t>Embracing risk in the Canadian woodlands: Four children’s risky play and risk-taking experiences in a Canadian Forest Kindergarten</w:t>
      </w:r>
      <w:r>
        <w:rPr>
          <w:rFonts w:ascii="Arial" w:hAnsi="Arial" w:cs="Arial"/>
          <w:sz w:val="24"/>
          <w:szCs w:val="24"/>
        </w:rPr>
        <w:t>’</w:t>
      </w:r>
      <w:r w:rsidR="00A67C5F">
        <w:rPr>
          <w:rFonts w:ascii="Arial" w:hAnsi="Arial" w:cs="Arial"/>
          <w:sz w:val="24"/>
          <w:szCs w:val="24"/>
        </w:rPr>
        <w:t xml:space="preserve">, </w:t>
      </w:r>
      <w:r w:rsidRPr="00644DFE">
        <w:rPr>
          <w:rFonts w:ascii="Arial" w:hAnsi="Arial" w:cs="Arial"/>
          <w:i/>
          <w:iCs/>
          <w:sz w:val="24"/>
          <w:szCs w:val="24"/>
        </w:rPr>
        <w:t>Journal of Early Childhood Research</w:t>
      </w:r>
      <w:r>
        <w:rPr>
          <w:rFonts w:ascii="Arial" w:hAnsi="Arial" w:cs="Arial"/>
          <w:i/>
          <w:iCs/>
          <w:sz w:val="24"/>
          <w:szCs w:val="24"/>
        </w:rPr>
        <w:t>,</w:t>
      </w:r>
      <w:r w:rsidRPr="00644DFE">
        <w:rPr>
          <w:rFonts w:ascii="Arial" w:hAnsi="Arial" w:cs="Arial"/>
          <w:sz w:val="24"/>
          <w:szCs w:val="24"/>
        </w:rPr>
        <w:t xml:space="preserve"> 15(4) </w:t>
      </w:r>
      <w:r>
        <w:rPr>
          <w:rFonts w:ascii="Arial" w:hAnsi="Arial" w:cs="Arial"/>
          <w:sz w:val="24"/>
          <w:szCs w:val="24"/>
        </w:rPr>
        <w:t xml:space="preserve">,pp </w:t>
      </w:r>
      <w:r w:rsidRPr="00644DFE">
        <w:rPr>
          <w:rFonts w:ascii="Arial" w:hAnsi="Arial" w:cs="Arial"/>
          <w:sz w:val="24"/>
          <w:szCs w:val="24"/>
        </w:rPr>
        <w:t>374–388</w:t>
      </w:r>
      <w:r>
        <w:rPr>
          <w:rFonts w:ascii="Arial" w:hAnsi="Arial" w:cs="Arial"/>
          <w:sz w:val="24"/>
          <w:szCs w:val="24"/>
        </w:rPr>
        <w:t xml:space="preserve">, DOI: 10.1177/1476718X15614042. </w:t>
      </w:r>
    </w:p>
    <w:p w14:paraId="4F089575" w14:textId="77777777" w:rsidR="00272BA2" w:rsidRDefault="00272BA2" w:rsidP="00465AE6">
      <w:pPr>
        <w:spacing w:line="360" w:lineRule="auto"/>
        <w:jc w:val="both"/>
        <w:rPr>
          <w:rFonts w:ascii="Arial" w:eastAsiaTheme="majorEastAsia" w:hAnsi="Arial" w:cs="Arial"/>
          <w:color w:val="000000" w:themeColor="text1"/>
          <w:sz w:val="24"/>
          <w:szCs w:val="24"/>
        </w:rPr>
      </w:pPr>
    </w:p>
    <w:p w14:paraId="2570AF10" w14:textId="5C51F3F3" w:rsidR="00AB2CE5" w:rsidRPr="004C0B54" w:rsidRDefault="00AB2CE5" w:rsidP="00465AE6">
      <w:pPr>
        <w:spacing w:line="360" w:lineRule="auto"/>
        <w:jc w:val="both"/>
        <w:rPr>
          <w:rFonts w:ascii="Arial" w:hAnsi="Arial" w:cs="Arial"/>
          <w:sz w:val="24"/>
          <w:szCs w:val="24"/>
        </w:rPr>
      </w:pPr>
      <w:proofErr w:type="spellStart"/>
      <w:r w:rsidRPr="00AB2CE5">
        <w:rPr>
          <w:rFonts w:ascii="Arial" w:eastAsiaTheme="majorEastAsia" w:hAnsi="Arial" w:cs="Arial"/>
          <w:color w:val="000000" w:themeColor="text1"/>
          <w:sz w:val="24"/>
          <w:szCs w:val="24"/>
        </w:rPr>
        <w:t>Coughlan</w:t>
      </w:r>
      <w:proofErr w:type="spellEnd"/>
      <w:r w:rsidR="009A63CC">
        <w:rPr>
          <w:rFonts w:ascii="Arial" w:eastAsiaTheme="majorEastAsia" w:hAnsi="Arial" w:cs="Arial"/>
          <w:color w:val="000000" w:themeColor="text1"/>
          <w:sz w:val="24"/>
          <w:szCs w:val="24"/>
        </w:rPr>
        <w:t>,</w:t>
      </w:r>
      <w:r w:rsidRPr="00AB2CE5">
        <w:rPr>
          <w:rFonts w:ascii="Arial" w:eastAsiaTheme="majorEastAsia" w:hAnsi="Arial" w:cs="Arial"/>
          <w:color w:val="000000" w:themeColor="text1"/>
          <w:sz w:val="24"/>
          <w:szCs w:val="24"/>
        </w:rPr>
        <w:t xml:space="preserve"> S. (2019) </w:t>
      </w:r>
      <w:r w:rsidRPr="00AB2CE5">
        <w:rPr>
          <w:rFonts w:ascii="Arial" w:eastAsia="Times New Roman" w:hAnsi="Arial" w:cs="Arial"/>
          <w:i/>
          <w:iCs/>
          <w:color w:val="000000" w:themeColor="text1"/>
          <w:kern w:val="36"/>
          <w:sz w:val="24"/>
          <w:szCs w:val="24"/>
        </w:rPr>
        <w:t>Pisa tests: UK rises in international school rankings</w:t>
      </w:r>
      <w:r w:rsidR="009A63CC">
        <w:rPr>
          <w:rFonts w:ascii="Arial" w:eastAsia="Times New Roman" w:hAnsi="Arial" w:cs="Arial"/>
          <w:i/>
          <w:iCs/>
          <w:color w:val="000000" w:themeColor="text1"/>
          <w:kern w:val="36"/>
          <w:sz w:val="24"/>
          <w:szCs w:val="24"/>
        </w:rPr>
        <w:t xml:space="preserve">. </w:t>
      </w:r>
      <w:r w:rsidRPr="00AB2CE5">
        <w:rPr>
          <w:rFonts w:ascii="Arial" w:eastAsia="Times New Roman" w:hAnsi="Arial" w:cs="Arial"/>
          <w:color w:val="000000" w:themeColor="text1"/>
          <w:kern w:val="36"/>
          <w:sz w:val="24"/>
          <w:szCs w:val="24"/>
        </w:rPr>
        <w:t xml:space="preserve">Available at: </w:t>
      </w:r>
      <w:hyperlink r:id="rId15" w:history="1">
        <w:r w:rsidRPr="00AB2CE5">
          <w:rPr>
            <w:rFonts w:ascii="Arial" w:eastAsia="Times New Roman" w:hAnsi="Arial" w:cs="Arial"/>
            <w:color w:val="0563C1" w:themeColor="hyperlink"/>
            <w:kern w:val="36"/>
            <w:sz w:val="24"/>
            <w:szCs w:val="24"/>
            <w:u w:val="single"/>
          </w:rPr>
          <w:t>https://www.bbc.co.uk/news/education-50563833</w:t>
        </w:r>
      </w:hyperlink>
      <w:r w:rsidRPr="00AB2CE5">
        <w:rPr>
          <w:rFonts w:ascii="Arial" w:eastAsia="Times New Roman" w:hAnsi="Arial" w:cs="Arial"/>
          <w:color w:val="000000" w:themeColor="text1"/>
          <w:kern w:val="36"/>
          <w:sz w:val="24"/>
          <w:szCs w:val="24"/>
        </w:rPr>
        <w:t xml:space="preserve"> (Accessed 21st March 2021).</w:t>
      </w:r>
    </w:p>
    <w:p w14:paraId="19DF46C4" w14:textId="77777777" w:rsidR="00535E20" w:rsidRDefault="00535E20" w:rsidP="00465AE6">
      <w:pPr>
        <w:spacing w:line="360" w:lineRule="auto"/>
        <w:jc w:val="both"/>
        <w:divId w:val="377553190"/>
      </w:pPr>
    </w:p>
    <w:p w14:paraId="1D13EDFA" w14:textId="61A09F0F" w:rsidR="00A57CFD" w:rsidRDefault="00535E20" w:rsidP="00465AE6">
      <w:pPr>
        <w:spacing w:line="360" w:lineRule="auto"/>
        <w:jc w:val="both"/>
        <w:rPr>
          <w:rFonts w:ascii="Arial" w:eastAsia="Times New Roman" w:hAnsi="Arial" w:cs="Arial"/>
          <w:color w:val="000000" w:themeColor="text1"/>
          <w:sz w:val="24"/>
          <w:szCs w:val="24"/>
          <w:shd w:val="clear" w:color="auto" w:fill="FFFFFF"/>
        </w:rPr>
      </w:pPr>
      <w:r w:rsidRPr="00197713">
        <w:rPr>
          <w:rFonts w:ascii="Arial" w:eastAsia="Times New Roman" w:hAnsi="Arial" w:cs="Arial"/>
          <w:color w:val="000000" w:themeColor="text1"/>
          <w:sz w:val="24"/>
          <w:szCs w:val="24"/>
          <w:shd w:val="clear" w:color="auto" w:fill="FFFFFF"/>
        </w:rPr>
        <w:t>Cutter-Mackenzie, A</w:t>
      </w:r>
      <w:r w:rsidRPr="00535E20">
        <w:rPr>
          <w:rFonts w:ascii="Arial" w:eastAsia="Times New Roman" w:hAnsi="Arial" w:cs="Arial"/>
          <w:color w:val="000000" w:themeColor="text1"/>
          <w:sz w:val="24"/>
          <w:szCs w:val="24"/>
          <w:shd w:val="clear" w:color="auto" w:fill="FFFFFF"/>
        </w:rPr>
        <w:t>.</w:t>
      </w:r>
      <w:r w:rsidRPr="00197713">
        <w:rPr>
          <w:rFonts w:ascii="Arial" w:eastAsia="Times New Roman" w:hAnsi="Arial" w:cs="Arial"/>
          <w:color w:val="000000" w:themeColor="text1"/>
          <w:sz w:val="24"/>
          <w:szCs w:val="24"/>
          <w:shd w:val="clear" w:color="auto" w:fill="FFFFFF"/>
        </w:rPr>
        <w:t>, Edwards, S</w:t>
      </w:r>
      <w:r w:rsidRPr="00535E20">
        <w:rPr>
          <w:rFonts w:ascii="Arial" w:eastAsia="Times New Roman" w:hAnsi="Arial" w:cs="Arial"/>
          <w:color w:val="000000" w:themeColor="text1"/>
          <w:sz w:val="24"/>
          <w:szCs w:val="24"/>
          <w:shd w:val="clear" w:color="auto" w:fill="FFFFFF"/>
        </w:rPr>
        <w:t>.</w:t>
      </w:r>
      <w:r w:rsidRPr="00197713">
        <w:rPr>
          <w:rFonts w:ascii="Arial" w:eastAsia="Times New Roman" w:hAnsi="Arial" w:cs="Arial"/>
          <w:color w:val="000000" w:themeColor="text1"/>
          <w:sz w:val="24"/>
          <w:szCs w:val="24"/>
          <w:shd w:val="clear" w:color="auto" w:fill="FFFFFF"/>
        </w:rPr>
        <w:t>, Moore, D</w:t>
      </w:r>
      <w:r w:rsidRPr="00535E20">
        <w:rPr>
          <w:rFonts w:ascii="Arial" w:eastAsia="Times New Roman" w:hAnsi="Arial" w:cs="Arial"/>
          <w:color w:val="000000" w:themeColor="text1"/>
          <w:sz w:val="24"/>
          <w:szCs w:val="24"/>
          <w:shd w:val="clear" w:color="auto" w:fill="FFFFFF"/>
        </w:rPr>
        <w:t>.</w:t>
      </w:r>
      <w:r w:rsidRPr="00197713">
        <w:rPr>
          <w:rFonts w:ascii="Arial" w:eastAsia="Times New Roman" w:hAnsi="Arial" w:cs="Arial"/>
          <w:color w:val="000000" w:themeColor="text1"/>
          <w:sz w:val="24"/>
          <w:szCs w:val="24"/>
          <w:shd w:val="clear" w:color="auto" w:fill="FFFFFF"/>
        </w:rPr>
        <w:t xml:space="preserve"> </w:t>
      </w:r>
      <w:r w:rsidRPr="00535E20">
        <w:rPr>
          <w:rFonts w:ascii="Arial" w:eastAsia="Times New Roman" w:hAnsi="Arial" w:cs="Arial"/>
          <w:color w:val="000000" w:themeColor="text1"/>
          <w:sz w:val="24"/>
          <w:szCs w:val="24"/>
          <w:shd w:val="clear" w:color="auto" w:fill="FFFFFF"/>
        </w:rPr>
        <w:t>and</w:t>
      </w:r>
      <w:r w:rsidRPr="00197713">
        <w:rPr>
          <w:rFonts w:ascii="Arial" w:eastAsia="Times New Roman" w:hAnsi="Arial" w:cs="Arial"/>
          <w:color w:val="000000" w:themeColor="text1"/>
          <w:sz w:val="24"/>
          <w:szCs w:val="24"/>
          <w:shd w:val="clear" w:color="auto" w:fill="FFFFFF"/>
        </w:rPr>
        <w:t xml:space="preserve"> Boyd, W</w:t>
      </w:r>
      <w:r w:rsidRPr="00535E20">
        <w:rPr>
          <w:rFonts w:ascii="Arial" w:eastAsia="Times New Roman" w:hAnsi="Arial" w:cs="Arial"/>
          <w:color w:val="000000" w:themeColor="text1"/>
          <w:sz w:val="24"/>
          <w:szCs w:val="24"/>
          <w:shd w:val="clear" w:color="auto" w:fill="FFFFFF"/>
        </w:rPr>
        <w:t>.</w:t>
      </w:r>
      <w:r w:rsidRPr="00197713">
        <w:rPr>
          <w:rFonts w:ascii="Arial" w:eastAsia="Times New Roman" w:hAnsi="Arial" w:cs="Arial"/>
          <w:color w:val="000000" w:themeColor="text1"/>
          <w:sz w:val="24"/>
          <w:szCs w:val="24"/>
          <w:shd w:val="clear" w:color="auto" w:fill="FFFFFF"/>
        </w:rPr>
        <w:t xml:space="preserve"> </w:t>
      </w:r>
      <w:r w:rsidRPr="00535E20">
        <w:rPr>
          <w:rFonts w:ascii="Arial" w:eastAsia="Times New Roman" w:hAnsi="Arial" w:cs="Arial"/>
          <w:color w:val="000000" w:themeColor="text1"/>
          <w:sz w:val="24"/>
          <w:szCs w:val="24"/>
          <w:shd w:val="clear" w:color="auto" w:fill="FFFFFF"/>
        </w:rPr>
        <w:t>(</w:t>
      </w:r>
      <w:r w:rsidRPr="00197713">
        <w:rPr>
          <w:rFonts w:ascii="Arial" w:eastAsia="Times New Roman" w:hAnsi="Arial" w:cs="Arial"/>
          <w:color w:val="000000" w:themeColor="text1"/>
          <w:sz w:val="24"/>
          <w:szCs w:val="24"/>
          <w:shd w:val="clear" w:color="auto" w:fill="FFFFFF"/>
        </w:rPr>
        <w:t>2014</w:t>
      </w:r>
      <w:r w:rsidRPr="00535E20">
        <w:rPr>
          <w:rFonts w:ascii="Arial" w:eastAsia="Times New Roman" w:hAnsi="Arial" w:cs="Arial"/>
          <w:color w:val="000000" w:themeColor="text1"/>
          <w:sz w:val="24"/>
          <w:szCs w:val="24"/>
          <w:shd w:val="clear" w:color="auto" w:fill="FFFFFF"/>
        </w:rPr>
        <w:t>)</w:t>
      </w:r>
      <w:r w:rsidR="009A63CC">
        <w:rPr>
          <w:rFonts w:ascii="Arial" w:eastAsia="Times New Roman" w:hAnsi="Arial" w:cs="Arial"/>
          <w:color w:val="000000" w:themeColor="text1"/>
          <w:sz w:val="24"/>
          <w:szCs w:val="24"/>
          <w:shd w:val="clear" w:color="auto" w:fill="FFFFFF"/>
        </w:rPr>
        <w:t xml:space="preserve"> </w:t>
      </w:r>
      <w:r w:rsidRPr="00197713">
        <w:rPr>
          <w:rFonts w:ascii="Arial" w:eastAsia="Times New Roman" w:hAnsi="Arial" w:cs="Arial"/>
          <w:i/>
          <w:iCs/>
          <w:color w:val="000000" w:themeColor="text1"/>
          <w:sz w:val="24"/>
          <w:szCs w:val="24"/>
          <w:shd w:val="clear" w:color="auto" w:fill="FFFFFF"/>
        </w:rPr>
        <w:t>Young Children's Play and Environmental Education in Early Childhood Education</w:t>
      </w:r>
      <w:r w:rsidRPr="00197713">
        <w:rPr>
          <w:rFonts w:ascii="Arial" w:eastAsia="Times New Roman" w:hAnsi="Arial" w:cs="Arial"/>
          <w:color w:val="000000" w:themeColor="text1"/>
          <w:sz w:val="24"/>
          <w:szCs w:val="24"/>
          <w:shd w:val="clear" w:color="auto" w:fill="FFFFFF"/>
        </w:rPr>
        <w:t xml:space="preserve">, </w:t>
      </w:r>
      <w:r w:rsidRPr="00535E20">
        <w:rPr>
          <w:rFonts w:ascii="Arial" w:eastAsia="Times New Roman" w:hAnsi="Arial" w:cs="Arial"/>
          <w:color w:val="000000" w:themeColor="text1"/>
          <w:sz w:val="24"/>
          <w:szCs w:val="24"/>
          <w:shd w:val="clear" w:color="auto" w:fill="FFFFFF"/>
        </w:rPr>
        <w:t xml:space="preserve">London: </w:t>
      </w:r>
      <w:r w:rsidRPr="00197713">
        <w:rPr>
          <w:rFonts w:ascii="Arial" w:eastAsia="Times New Roman" w:hAnsi="Arial" w:cs="Arial"/>
          <w:color w:val="000000" w:themeColor="text1"/>
          <w:sz w:val="24"/>
          <w:szCs w:val="24"/>
          <w:shd w:val="clear" w:color="auto" w:fill="FFFFFF"/>
        </w:rPr>
        <w:t>Springer International Publishing</w:t>
      </w:r>
      <w:r w:rsidRPr="00535E20">
        <w:rPr>
          <w:rFonts w:ascii="Arial" w:eastAsia="Times New Roman" w:hAnsi="Arial" w:cs="Arial"/>
          <w:color w:val="000000" w:themeColor="text1"/>
          <w:sz w:val="24"/>
          <w:szCs w:val="24"/>
          <w:shd w:val="clear" w:color="auto" w:fill="FFFFFF"/>
        </w:rPr>
        <w:t>.</w:t>
      </w:r>
      <w:r w:rsidRPr="00197713">
        <w:rPr>
          <w:rFonts w:ascii="Arial" w:eastAsia="Times New Roman" w:hAnsi="Arial" w:cs="Arial"/>
          <w:color w:val="000000" w:themeColor="text1"/>
          <w:sz w:val="24"/>
          <w:szCs w:val="24"/>
          <w:shd w:val="clear" w:color="auto" w:fill="FFFFFF"/>
        </w:rPr>
        <w:t xml:space="preserve"> </w:t>
      </w:r>
    </w:p>
    <w:p w14:paraId="6A02E9EC" w14:textId="77777777" w:rsidR="004C0B54" w:rsidRDefault="004C0B54" w:rsidP="00465AE6">
      <w:pPr>
        <w:spacing w:line="360" w:lineRule="auto"/>
        <w:jc w:val="both"/>
        <w:rPr>
          <w:rFonts w:ascii="Arial" w:eastAsia="Times New Roman" w:hAnsi="Arial" w:cs="Arial"/>
          <w:color w:val="000000" w:themeColor="text1"/>
          <w:sz w:val="24"/>
          <w:szCs w:val="24"/>
          <w:shd w:val="clear" w:color="auto" w:fill="FFFFFF"/>
        </w:rPr>
      </w:pPr>
    </w:p>
    <w:p w14:paraId="209D5AFA" w14:textId="51209511" w:rsidR="00A57CFD" w:rsidRDefault="00A57CFD" w:rsidP="00465AE6">
      <w:pPr>
        <w:spacing w:line="360" w:lineRule="auto"/>
        <w:jc w:val="both"/>
        <w:rPr>
          <w:rFonts w:ascii="Arial" w:hAnsi="Arial" w:cs="Arial"/>
          <w:sz w:val="24"/>
          <w:szCs w:val="24"/>
        </w:rPr>
      </w:pPr>
      <w:r>
        <w:rPr>
          <w:rFonts w:ascii="Arial" w:hAnsi="Arial" w:cs="Arial"/>
          <w:sz w:val="24"/>
          <w:szCs w:val="24"/>
        </w:rPr>
        <w:t xml:space="preserve">Davies, S. (2019) </w:t>
      </w:r>
      <w:r w:rsidRPr="00AC561E">
        <w:rPr>
          <w:rFonts w:ascii="Arial" w:hAnsi="Arial" w:cs="Arial"/>
          <w:i/>
          <w:iCs/>
          <w:sz w:val="24"/>
          <w:szCs w:val="24"/>
        </w:rPr>
        <w:t>Time to Solve Childhood Obesity</w:t>
      </w:r>
      <w:r>
        <w:rPr>
          <w:rFonts w:ascii="Arial" w:hAnsi="Arial" w:cs="Arial"/>
          <w:i/>
          <w:iCs/>
          <w:sz w:val="24"/>
          <w:szCs w:val="24"/>
        </w:rPr>
        <w:t xml:space="preserve"> </w:t>
      </w:r>
      <w:r w:rsidRPr="00227DD4">
        <w:rPr>
          <w:rFonts w:ascii="Arial" w:hAnsi="Arial" w:cs="Arial"/>
          <w:i/>
          <w:iCs/>
          <w:sz w:val="24"/>
          <w:szCs w:val="24"/>
        </w:rPr>
        <w:t>An Independent Report by the Chief Medical Officer, 2019 Professor Dame Sally Davies</w:t>
      </w:r>
      <w:r>
        <w:rPr>
          <w:rFonts w:ascii="Arial" w:hAnsi="Arial" w:cs="Arial"/>
          <w:i/>
          <w:iCs/>
          <w:sz w:val="24"/>
          <w:szCs w:val="24"/>
        </w:rPr>
        <w:t xml:space="preserve">. </w:t>
      </w:r>
      <w:r>
        <w:rPr>
          <w:rFonts w:ascii="Arial" w:hAnsi="Arial" w:cs="Arial"/>
          <w:sz w:val="24"/>
          <w:szCs w:val="24"/>
        </w:rPr>
        <w:t>[PDF]</w:t>
      </w:r>
      <w:r w:rsidR="009A63CC">
        <w:rPr>
          <w:rFonts w:ascii="Arial" w:hAnsi="Arial" w:cs="Arial"/>
          <w:sz w:val="24"/>
          <w:szCs w:val="24"/>
        </w:rPr>
        <w:t>.</w:t>
      </w:r>
      <w:r>
        <w:rPr>
          <w:rFonts w:ascii="Arial" w:hAnsi="Arial" w:cs="Arial"/>
          <w:sz w:val="24"/>
          <w:szCs w:val="24"/>
        </w:rPr>
        <w:t xml:space="preserve"> Available at: </w:t>
      </w:r>
      <w:hyperlink r:id="rId16" w:history="1">
        <w:r w:rsidRPr="00BA3DF1">
          <w:rPr>
            <w:rStyle w:val="Hyperlink"/>
            <w:rFonts w:ascii="Arial" w:hAnsi="Arial" w:cs="Arial"/>
            <w:sz w:val="24"/>
            <w:szCs w:val="24"/>
          </w:rPr>
          <w:t>https://assets.publishing.service.gov.uk/government/uploads/system/uploads/attachment_data/file/837907/cmo-special-report-childhood-obesity-october-2019.pdf</w:t>
        </w:r>
      </w:hyperlink>
      <w:r>
        <w:rPr>
          <w:rFonts w:ascii="Arial" w:hAnsi="Arial" w:cs="Arial"/>
          <w:sz w:val="24"/>
          <w:szCs w:val="24"/>
        </w:rPr>
        <w:t xml:space="preserve"> (Accessed 5th March 2021).</w:t>
      </w:r>
    </w:p>
    <w:p w14:paraId="4FB7E36A" w14:textId="77777777" w:rsidR="003D20CE" w:rsidRDefault="003D20CE" w:rsidP="00465AE6">
      <w:pPr>
        <w:spacing w:line="360" w:lineRule="auto"/>
        <w:jc w:val="both"/>
        <w:rPr>
          <w:rFonts w:ascii="Arial" w:hAnsi="Arial" w:cs="Arial"/>
          <w:sz w:val="24"/>
          <w:szCs w:val="24"/>
        </w:rPr>
      </w:pPr>
    </w:p>
    <w:p w14:paraId="5C9C34FE" w14:textId="77777777" w:rsidR="003D20CE" w:rsidRDefault="003D20CE" w:rsidP="00465AE6">
      <w:pPr>
        <w:spacing w:line="360" w:lineRule="auto"/>
        <w:jc w:val="both"/>
        <w:rPr>
          <w:rFonts w:ascii="Arial" w:eastAsia="Times New Roman" w:hAnsi="Arial" w:cs="Arial"/>
          <w:color w:val="000000" w:themeColor="text1"/>
          <w:sz w:val="24"/>
          <w:szCs w:val="24"/>
          <w:shd w:val="clear" w:color="auto" w:fill="FFFFFF"/>
        </w:rPr>
      </w:pPr>
      <w:r>
        <w:rPr>
          <w:rFonts w:ascii="Arial" w:hAnsi="Arial" w:cs="Arial"/>
          <w:sz w:val="24"/>
          <w:szCs w:val="24"/>
        </w:rPr>
        <w:t xml:space="preserve">De Lee, R. and </w:t>
      </w:r>
      <w:proofErr w:type="spellStart"/>
      <w:r>
        <w:rPr>
          <w:rFonts w:ascii="Arial" w:hAnsi="Arial" w:cs="Arial"/>
          <w:sz w:val="24"/>
          <w:szCs w:val="24"/>
        </w:rPr>
        <w:t>Golbeck</w:t>
      </w:r>
      <w:proofErr w:type="spellEnd"/>
      <w:r>
        <w:rPr>
          <w:rFonts w:ascii="Arial" w:hAnsi="Arial" w:cs="Arial"/>
          <w:sz w:val="24"/>
          <w:szCs w:val="24"/>
        </w:rPr>
        <w:t xml:space="preserve">, S. (2014) ‘ Implications of </w:t>
      </w:r>
      <w:proofErr w:type="spellStart"/>
      <w:r>
        <w:rPr>
          <w:rFonts w:ascii="Arial" w:hAnsi="Arial" w:cs="Arial"/>
          <w:sz w:val="24"/>
          <w:szCs w:val="24"/>
        </w:rPr>
        <w:t>Piagetian</w:t>
      </w:r>
      <w:proofErr w:type="spellEnd"/>
      <w:r>
        <w:rPr>
          <w:rFonts w:ascii="Arial" w:hAnsi="Arial" w:cs="Arial"/>
          <w:sz w:val="24"/>
          <w:szCs w:val="24"/>
        </w:rPr>
        <w:t xml:space="preserve"> theory for Peer learning’, in O’Donnell, A. and Kind, A.,  </w:t>
      </w:r>
      <w:r>
        <w:rPr>
          <w:rFonts w:ascii="Times New Roman" w:eastAsia="Times New Roman" w:hAnsi="Times New Roman" w:cs="Times New Roman"/>
          <w:sz w:val="24"/>
          <w:szCs w:val="24"/>
        </w:rPr>
        <w:t xml:space="preserve"> </w:t>
      </w:r>
      <w:r w:rsidRPr="003D20CE">
        <w:rPr>
          <w:rFonts w:ascii="Arial" w:eastAsia="Times New Roman" w:hAnsi="Arial" w:cs="Arial"/>
          <w:i/>
          <w:iCs/>
          <w:color w:val="000000" w:themeColor="text1"/>
          <w:sz w:val="24"/>
          <w:szCs w:val="24"/>
          <w:shd w:val="clear" w:color="auto" w:fill="FFFFFF"/>
        </w:rPr>
        <w:t>Cognitive Perspectives on Peer Learning</w:t>
      </w:r>
      <w:r>
        <w:rPr>
          <w:rFonts w:ascii="Arial" w:eastAsia="Times New Roman" w:hAnsi="Arial" w:cs="Arial"/>
          <w:i/>
          <w:iCs/>
          <w:color w:val="000000" w:themeColor="text1"/>
          <w:sz w:val="24"/>
          <w:szCs w:val="24"/>
          <w:shd w:val="clear" w:color="auto" w:fill="FFFFFF"/>
        </w:rPr>
        <w:t xml:space="preserve">, </w:t>
      </w:r>
      <w:r>
        <w:rPr>
          <w:rFonts w:ascii="Arial" w:eastAsia="Times New Roman" w:hAnsi="Arial" w:cs="Arial"/>
          <w:color w:val="000000" w:themeColor="text1"/>
          <w:sz w:val="24"/>
          <w:szCs w:val="24"/>
          <w:shd w:val="clear" w:color="auto" w:fill="FFFFFF"/>
        </w:rPr>
        <w:t>London: Routledge.</w:t>
      </w:r>
    </w:p>
    <w:p w14:paraId="6FA9EC28" w14:textId="77777777" w:rsidR="00824D53" w:rsidRDefault="00824D53" w:rsidP="00465AE6">
      <w:pPr>
        <w:spacing w:line="360" w:lineRule="auto"/>
        <w:jc w:val="both"/>
        <w:rPr>
          <w:rFonts w:ascii="Arial" w:eastAsia="Times New Roman" w:hAnsi="Arial" w:cs="Arial"/>
          <w:color w:val="000000" w:themeColor="text1"/>
          <w:sz w:val="24"/>
          <w:szCs w:val="24"/>
          <w:shd w:val="clear" w:color="auto" w:fill="FFFFFF"/>
        </w:rPr>
      </w:pPr>
    </w:p>
    <w:p w14:paraId="64D5AC58" w14:textId="150B3DAA" w:rsidR="00824D53" w:rsidRPr="00445BA2" w:rsidRDefault="00824D53" w:rsidP="00465AE6">
      <w:pPr>
        <w:spacing w:line="360" w:lineRule="auto"/>
        <w:jc w:val="both"/>
        <w:rPr>
          <w:rFonts w:ascii="Arial" w:hAnsi="Arial" w:cs="Arial"/>
          <w:sz w:val="24"/>
          <w:szCs w:val="24"/>
        </w:rPr>
      </w:pPr>
      <w:r>
        <w:rPr>
          <w:rFonts w:ascii="Arial" w:hAnsi="Arial" w:cs="Arial"/>
          <w:sz w:val="24"/>
          <w:szCs w:val="24"/>
        </w:rPr>
        <w:t>De Lisi, R. (2002) ‘From Marbles to Instant Messenger: Implications of Piaget’s Ideas About Peer Learning’</w:t>
      </w:r>
      <w:r w:rsidR="00747314">
        <w:rPr>
          <w:rFonts w:ascii="Arial" w:hAnsi="Arial" w:cs="Arial"/>
          <w:sz w:val="24"/>
          <w:szCs w:val="24"/>
        </w:rPr>
        <w:t>,</w:t>
      </w:r>
      <w:r>
        <w:rPr>
          <w:rFonts w:ascii="Arial" w:hAnsi="Arial" w:cs="Arial"/>
          <w:sz w:val="24"/>
          <w:szCs w:val="24"/>
        </w:rPr>
        <w:t xml:space="preserve"> </w:t>
      </w:r>
      <w:r>
        <w:rPr>
          <w:rFonts w:ascii="Arial" w:hAnsi="Arial" w:cs="Arial"/>
          <w:i/>
          <w:iCs/>
          <w:sz w:val="24"/>
          <w:szCs w:val="24"/>
        </w:rPr>
        <w:t>Theory in Practice</w:t>
      </w:r>
      <w:r>
        <w:rPr>
          <w:rFonts w:ascii="Arial" w:hAnsi="Arial" w:cs="Arial"/>
          <w:sz w:val="24"/>
          <w:szCs w:val="24"/>
        </w:rPr>
        <w:t>, 41 (1) pp 5-12, DOI:10.1207/s15430421tip4101_2.</w:t>
      </w:r>
    </w:p>
    <w:p w14:paraId="763B0461" w14:textId="77777777" w:rsidR="0088691A" w:rsidRDefault="0088691A" w:rsidP="00465AE6">
      <w:pPr>
        <w:spacing w:line="360" w:lineRule="auto"/>
        <w:jc w:val="both"/>
        <w:rPr>
          <w:rFonts w:ascii="Arial" w:hAnsi="Arial" w:cs="Arial"/>
          <w:sz w:val="24"/>
          <w:szCs w:val="24"/>
        </w:rPr>
      </w:pPr>
    </w:p>
    <w:p w14:paraId="5123EF47" w14:textId="798F849B" w:rsidR="0088691A" w:rsidRDefault="0088691A" w:rsidP="00465AE6">
      <w:pPr>
        <w:spacing w:line="360" w:lineRule="auto"/>
        <w:jc w:val="both"/>
        <w:rPr>
          <w:rFonts w:ascii="Arial" w:hAnsi="Arial" w:cs="Arial"/>
          <w:sz w:val="24"/>
          <w:szCs w:val="24"/>
        </w:rPr>
      </w:pPr>
      <w:r w:rsidRPr="00B577ED">
        <w:rPr>
          <w:rFonts w:ascii="Arial" w:hAnsi="Arial" w:cs="Arial"/>
          <w:sz w:val="24"/>
          <w:szCs w:val="24"/>
        </w:rPr>
        <w:t xml:space="preserve">DeVries, </w:t>
      </w:r>
      <w:r>
        <w:rPr>
          <w:rFonts w:ascii="Arial" w:hAnsi="Arial" w:cs="Arial"/>
          <w:sz w:val="24"/>
          <w:szCs w:val="24"/>
        </w:rPr>
        <w:t>R.</w:t>
      </w:r>
      <w:r w:rsidRPr="00B577ED">
        <w:rPr>
          <w:rFonts w:ascii="Arial" w:hAnsi="Arial" w:cs="Arial"/>
          <w:sz w:val="24"/>
          <w:szCs w:val="24"/>
        </w:rPr>
        <w:t xml:space="preserve"> </w:t>
      </w:r>
      <w:r>
        <w:rPr>
          <w:rFonts w:ascii="Arial" w:hAnsi="Arial" w:cs="Arial"/>
          <w:sz w:val="24"/>
          <w:szCs w:val="24"/>
        </w:rPr>
        <w:t>(</w:t>
      </w:r>
      <w:r w:rsidRPr="00B577ED">
        <w:rPr>
          <w:rFonts w:ascii="Arial" w:hAnsi="Arial" w:cs="Arial"/>
          <w:sz w:val="24"/>
          <w:szCs w:val="24"/>
        </w:rPr>
        <w:t>1997</w:t>
      </w:r>
      <w:r>
        <w:rPr>
          <w:rFonts w:ascii="Arial" w:hAnsi="Arial" w:cs="Arial"/>
          <w:sz w:val="24"/>
          <w:szCs w:val="24"/>
        </w:rPr>
        <w:t>) ‘</w:t>
      </w:r>
      <w:r w:rsidRPr="00B577ED">
        <w:rPr>
          <w:rFonts w:ascii="Arial" w:hAnsi="Arial" w:cs="Arial"/>
          <w:sz w:val="24"/>
          <w:szCs w:val="24"/>
        </w:rPr>
        <w:t>Piaget's Social Theory</w:t>
      </w:r>
      <w:r>
        <w:rPr>
          <w:rFonts w:ascii="Arial" w:hAnsi="Arial" w:cs="Arial"/>
          <w:sz w:val="24"/>
          <w:szCs w:val="24"/>
        </w:rPr>
        <w:t>’</w:t>
      </w:r>
      <w:r w:rsidRPr="00B577ED">
        <w:rPr>
          <w:rFonts w:ascii="Arial" w:hAnsi="Arial" w:cs="Arial"/>
          <w:sz w:val="24"/>
          <w:szCs w:val="24"/>
        </w:rPr>
        <w:t>. Educational researcher, 26(2), pp.4–17.</w:t>
      </w:r>
      <w:r>
        <w:rPr>
          <w:rFonts w:ascii="Arial" w:hAnsi="Arial" w:cs="Arial"/>
          <w:sz w:val="24"/>
          <w:szCs w:val="24"/>
        </w:rPr>
        <w:t xml:space="preserve"> Available at: </w:t>
      </w:r>
      <w:hyperlink r:id="rId17" w:history="1">
        <w:r w:rsidRPr="00B4609C">
          <w:rPr>
            <w:rStyle w:val="Hyperlink"/>
            <w:rFonts w:ascii="Arial" w:hAnsi="Arial" w:cs="Arial"/>
            <w:sz w:val="24"/>
            <w:szCs w:val="24"/>
          </w:rPr>
          <w:t>https://www-jstor-org.ezproxy.uwtsd.ac.uk/stable/1176032</w:t>
        </w:r>
      </w:hyperlink>
      <w:r>
        <w:rPr>
          <w:rFonts w:ascii="Arial" w:hAnsi="Arial" w:cs="Arial"/>
          <w:sz w:val="24"/>
          <w:szCs w:val="24"/>
        </w:rPr>
        <w:t xml:space="preserve"> (Accessed 12th March 2021).</w:t>
      </w:r>
    </w:p>
    <w:p w14:paraId="11DF2DB1" w14:textId="39E88AAF" w:rsidR="001C6550" w:rsidRDefault="001C6550" w:rsidP="00465AE6">
      <w:pPr>
        <w:spacing w:line="360" w:lineRule="auto"/>
        <w:jc w:val="both"/>
        <w:rPr>
          <w:rFonts w:ascii="Arial" w:hAnsi="Arial" w:cs="Arial"/>
          <w:sz w:val="24"/>
          <w:szCs w:val="24"/>
        </w:rPr>
      </w:pPr>
    </w:p>
    <w:p w14:paraId="619109ED" w14:textId="66E49F2A" w:rsidR="001C6550" w:rsidRDefault="001C6550" w:rsidP="00465AE6">
      <w:pPr>
        <w:spacing w:line="360" w:lineRule="auto"/>
        <w:jc w:val="both"/>
        <w:rPr>
          <w:rFonts w:ascii="Arial" w:hAnsi="Arial" w:cs="Arial"/>
          <w:sz w:val="24"/>
          <w:szCs w:val="24"/>
        </w:rPr>
      </w:pPr>
      <w:proofErr w:type="spellStart"/>
      <w:r w:rsidRPr="00F71E1F">
        <w:rPr>
          <w:rFonts w:ascii="Arial" w:hAnsi="Arial" w:cs="Arial"/>
          <w:sz w:val="24"/>
          <w:szCs w:val="24"/>
        </w:rPr>
        <w:t>Dixson</w:t>
      </w:r>
      <w:proofErr w:type="spellEnd"/>
      <w:r>
        <w:rPr>
          <w:rFonts w:ascii="Arial" w:hAnsi="Arial" w:cs="Arial"/>
          <w:sz w:val="24"/>
          <w:szCs w:val="24"/>
        </w:rPr>
        <w:t>, D. and</w:t>
      </w:r>
      <w:r w:rsidRPr="00F71E1F">
        <w:rPr>
          <w:rFonts w:ascii="Arial" w:hAnsi="Arial" w:cs="Arial"/>
          <w:sz w:val="24"/>
          <w:szCs w:val="24"/>
        </w:rPr>
        <w:t xml:space="preserve"> </w:t>
      </w:r>
      <w:proofErr w:type="spellStart"/>
      <w:r w:rsidRPr="00F71E1F">
        <w:rPr>
          <w:rFonts w:ascii="Arial" w:hAnsi="Arial" w:cs="Arial"/>
          <w:sz w:val="24"/>
          <w:szCs w:val="24"/>
        </w:rPr>
        <w:t>Worrell</w:t>
      </w:r>
      <w:proofErr w:type="spellEnd"/>
      <w:r>
        <w:rPr>
          <w:rFonts w:ascii="Arial" w:hAnsi="Arial" w:cs="Arial"/>
          <w:sz w:val="24"/>
          <w:szCs w:val="24"/>
        </w:rPr>
        <w:t>, F.</w:t>
      </w:r>
      <w:r w:rsidRPr="00F71E1F">
        <w:rPr>
          <w:rFonts w:ascii="Arial" w:hAnsi="Arial" w:cs="Arial"/>
          <w:sz w:val="24"/>
          <w:szCs w:val="24"/>
        </w:rPr>
        <w:t xml:space="preserve"> (2016) </w:t>
      </w:r>
      <w:r>
        <w:rPr>
          <w:rFonts w:ascii="Arial" w:hAnsi="Arial" w:cs="Arial"/>
          <w:sz w:val="24"/>
          <w:szCs w:val="24"/>
        </w:rPr>
        <w:t>‘</w:t>
      </w:r>
      <w:r w:rsidRPr="00F71E1F">
        <w:rPr>
          <w:rFonts w:ascii="Arial" w:hAnsi="Arial" w:cs="Arial"/>
          <w:sz w:val="24"/>
          <w:szCs w:val="24"/>
        </w:rPr>
        <w:t>Formative and Summative Assessment in the Classroom</w:t>
      </w:r>
      <w:r>
        <w:rPr>
          <w:rFonts w:ascii="Arial" w:hAnsi="Arial" w:cs="Arial"/>
          <w:sz w:val="24"/>
          <w:szCs w:val="24"/>
        </w:rPr>
        <w:t>’</w:t>
      </w:r>
      <w:r w:rsidRPr="00F71E1F">
        <w:rPr>
          <w:rFonts w:ascii="Arial" w:hAnsi="Arial" w:cs="Arial"/>
          <w:sz w:val="24"/>
          <w:szCs w:val="24"/>
        </w:rPr>
        <w:t xml:space="preserve">, </w:t>
      </w:r>
      <w:r>
        <w:rPr>
          <w:rFonts w:ascii="Arial" w:hAnsi="Arial" w:cs="Arial"/>
          <w:i/>
          <w:iCs/>
          <w:sz w:val="24"/>
          <w:szCs w:val="24"/>
        </w:rPr>
        <w:t xml:space="preserve">Theory Into Practice, </w:t>
      </w:r>
      <w:r>
        <w:rPr>
          <w:rFonts w:ascii="Arial" w:hAnsi="Arial" w:cs="Arial"/>
          <w:sz w:val="24"/>
          <w:szCs w:val="24"/>
        </w:rPr>
        <w:t>55 (2), pp 153-159, DOI: 10.1080/00405841.2016.114989.</w:t>
      </w:r>
    </w:p>
    <w:p w14:paraId="6BBB0D1C" w14:textId="01F2D8DF" w:rsidR="00272BA2" w:rsidRDefault="00272BA2" w:rsidP="00465AE6">
      <w:pPr>
        <w:spacing w:line="360" w:lineRule="auto"/>
        <w:jc w:val="both"/>
        <w:rPr>
          <w:rFonts w:ascii="Arial" w:hAnsi="Arial" w:cs="Arial"/>
          <w:sz w:val="24"/>
          <w:szCs w:val="24"/>
        </w:rPr>
      </w:pPr>
    </w:p>
    <w:p w14:paraId="61EB8967" w14:textId="77777777" w:rsidR="00465AE6" w:rsidRPr="00A31243" w:rsidRDefault="00465AE6" w:rsidP="00465AE6">
      <w:pPr>
        <w:spacing w:line="360" w:lineRule="auto"/>
        <w:jc w:val="both"/>
        <w:rPr>
          <w:rFonts w:ascii="Arial" w:hAnsi="Arial" w:cs="Arial"/>
          <w:color w:val="000000" w:themeColor="text1"/>
          <w:sz w:val="24"/>
          <w:szCs w:val="24"/>
          <w:u w:val="single"/>
        </w:rPr>
      </w:pPr>
    </w:p>
    <w:p w14:paraId="12F09521" w14:textId="2B86800F" w:rsidR="00DB1A2A" w:rsidRPr="009770F6" w:rsidRDefault="00DB1A2A" w:rsidP="00465AE6">
      <w:pPr>
        <w:spacing w:line="360" w:lineRule="auto"/>
        <w:jc w:val="both"/>
        <w:rPr>
          <w:rFonts w:ascii="Arial" w:hAnsi="Arial" w:cs="Arial"/>
          <w:color w:val="000000" w:themeColor="text1"/>
          <w:sz w:val="24"/>
          <w:szCs w:val="24"/>
        </w:rPr>
      </w:pPr>
      <w:r w:rsidRPr="009A63CC">
        <w:rPr>
          <w:rFonts w:ascii="Arial" w:hAnsi="Arial" w:cs="Arial"/>
          <w:color w:val="000000" w:themeColor="text1"/>
          <w:sz w:val="24"/>
          <w:szCs w:val="24"/>
        </w:rPr>
        <w:t xml:space="preserve">Donaldson, G. (2015) </w:t>
      </w:r>
      <w:r w:rsidRPr="009A63CC">
        <w:rPr>
          <w:rFonts w:ascii="Arial" w:hAnsi="Arial" w:cs="Arial"/>
          <w:i/>
          <w:iCs/>
          <w:color w:val="000000" w:themeColor="text1"/>
          <w:sz w:val="24"/>
          <w:szCs w:val="24"/>
        </w:rPr>
        <w:t>Successful Futures: Independent Review of Curriculum and Assessment Arrangements in Wales</w:t>
      </w:r>
      <w:r w:rsidRPr="009A63CC">
        <w:rPr>
          <w:rFonts w:ascii="Arial" w:hAnsi="Arial" w:cs="Arial"/>
          <w:color w:val="000000" w:themeColor="text1"/>
          <w:sz w:val="24"/>
          <w:szCs w:val="24"/>
        </w:rPr>
        <w:t xml:space="preserve"> [PDF]. Available at: </w:t>
      </w:r>
      <w:hyperlink r:id="rId18" w:history="1">
        <w:r w:rsidRPr="009A63CC">
          <w:rPr>
            <w:rStyle w:val="Hyperlink"/>
            <w:rFonts w:ascii="Arial" w:hAnsi="Arial" w:cs="Arial"/>
            <w:sz w:val="24"/>
            <w:szCs w:val="24"/>
          </w:rPr>
          <w:t>https://gov.wales/sites/default/files/publications/2018-03/successful-futures.pdf</w:t>
        </w:r>
      </w:hyperlink>
      <w:r w:rsidRPr="009A63CC">
        <w:rPr>
          <w:rFonts w:ascii="Arial" w:hAnsi="Arial" w:cs="Arial"/>
          <w:color w:val="000000" w:themeColor="text1"/>
          <w:sz w:val="24"/>
          <w:szCs w:val="24"/>
        </w:rPr>
        <w:t xml:space="preserve"> (Accessed 22nd March 2021).</w:t>
      </w:r>
      <w:r>
        <w:rPr>
          <w:rFonts w:ascii="Arial" w:hAnsi="Arial" w:cs="Arial"/>
          <w:color w:val="000000" w:themeColor="text1"/>
          <w:sz w:val="24"/>
          <w:szCs w:val="24"/>
        </w:rPr>
        <w:tab/>
      </w:r>
    </w:p>
    <w:p w14:paraId="3062A394" w14:textId="77777777" w:rsidR="00272BA2" w:rsidRDefault="00272BA2" w:rsidP="00465AE6">
      <w:pPr>
        <w:spacing w:line="360" w:lineRule="auto"/>
        <w:jc w:val="both"/>
        <w:rPr>
          <w:rFonts w:ascii="Arial" w:hAnsi="Arial" w:cs="Arial"/>
          <w:sz w:val="24"/>
          <w:szCs w:val="24"/>
        </w:rPr>
      </w:pPr>
    </w:p>
    <w:p w14:paraId="04996D3F" w14:textId="52B978F8" w:rsidR="008C412C" w:rsidRPr="00997996" w:rsidRDefault="008C412C" w:rsidP="00465AE6">
      <w:pPr>
        <w:spacing w:line="360" w:lineRule="auto"/>
        <w:jc w:val="both"/>
        <w:rPr>
          <w:rFonts w:ascii="Arial" w:hAnsi="Arial" w:cs="Arial"/>
          <w:sz w:val="24"/>
          <w:szCs w:val="24"/>
        </w:rPr>
      </w:pPr>
      <w:proofErr w:type="spellStart"/>
      <w:r>
        <w:rPr>
          <w:rFonts w:ascii="Arial" w:hAnsi="Arial" w:cs="Arial"/>
          <w:sz w:val="24"/>
          <w:szCs w:val="24"/>
        </w:rPr>
        <w:t>Esh</w:t>
      </w:r>
      <w:r w:rsidR="00B76D1B">
        <w:rPr>
          <w:rFonts w:ascii="Arial" w:hAnsi="Arial" w:cs="Arial"/>
          <w:sz w:val="24"/>
          <w:szCs w:val="24"/>
        </w:rPr>
        <w:t>a</w:t>
      </w:r>
      <w:r>
        <w:rPr>
          <w:rFonts w:ascii="Arial" w:hAnsi="Arial" w:cs="Arial"/>
          <w:sz w:val="24"/>
          <w:szCs w:val="24"/>
        </w:rPr>
        <w:t>ch,H</w:t>
      </w:r>
      <w:proofErr w:type="spellEnd"/>
      <w:r>
        <w:rPr>
          <w:rFonts w:ascii="Arial" w:hAnsi="Arial" w:cs="Arial"/>
          <w:sz w:val="24"/>
          <w:szCs w:val="24"/>
        </w:rPr>
        <w:t xml:space="preserve">., </w:t>
      </w:r>
      <w:proofErr w:type="spellStart"/>
      <w:r>
        <w:rPr>
          <w:rFonts w:ascii="Arial" w:hAnsi="Arial" w:cs="Arial"/>
          <w:sz w:val="24"/>
          <w:szCs w:val="24"/>
        </w:rPr>
        <w:t>Dor-Ziderman</w:t>
      </w:r>
      <w:proofErr w:type="spellEnd"/>
      <w:r>
        <w:rPr>
          <w:rFonts w:ascii="Arial" w:hAnsi="Arial" w:cs="Arial"/>
          <w:sz w:val="24"/>
          <w:szCs w:val="24"/>
        </w:rPr>
        <w:t xml:space="preserve">, Y. and </w:t>
      </w:r>
      <w:proofErr w:type="spellStart"/>
      <w:r>
        <w:rPr>
          <w:rFonts w:ascii="Arial" w:hAnsi="Arial" w:cs="Arial"/>
          <w:sz w:val="24"/>
          <w:szCs w:val="24"/>
        </w:rPr>
        <w:t>Arbel</w:t>
      </w:r>
      <w:proofErr w:type="spellEnd"/>
      <w:r>
        <w:rPr>
          <w:rFonts w:ascii="Arial" w:hAnsi="Arial" w:cs="Arial"/>
          <w:sz w:val="24"/>
          <w:szCs w:val="24"/>
        </w:rPr>
        <w:t>, Y. (2011) ‘</w:t>
      </w:r>
      <w:r w:rsidRPr="00755EE8">
        <w:rPr>
          <w:rFonts w:ascii="Arial" w:hAnsi="Arial" w:cs="Arial"/>
          <w:sz w:val="24"/>
          <w:szCs w:val="24"/>
        </w:rPr>
        <w:t>Scaffolding the ‘‘Scaffolding’’ Metaphor: From Inspiration to a Practical Tool for Kindergarten Teachers</w:t>
      </w:r>
      <w:r>
        <w:rPr>
          <w:rFonts w:ascii="Arial" w:hAnsi="Arial" w:cs="Arial"/>
          <w:sz w:val="24"/>
          <w:szCs w:val="24"/>
        </w:rPr>
        <w:t>’</w:t>
      </w:r>
      <w:r w:rsidR="00747314">
        <w:rPr>
          <w:rFonts w:ascii="Arial" w:hAnsi="Arial" w:cs="Arial"/>
          <w:sz w:val="24"/>
          <w:szCs w:val="24"/>
        </w:rPr>
        <w:t>,</w:t>
      </w:r>
      <w:r>
        <w:rPr>
          <w:rFonts w:ascii="Arial" w:hAnsi="Arial" w:cs="Arial"/>
          <w:sz w:val="24"/>
          <w:szCs w:val="24"/>
        </w:rPr>
        <w:t xml:space="preserve"> </w:t>
      </w:r>
      <w:r w:rsidRPr="00997996">
        <w:rPr>
          <w:rFonts w:ascii="Arial" w:hAnsi="Arial" w:cs="Arial"/>
          <w:i/>
          <w:iCs/>
          <w:sz w:val="24"/>
          <w:szCs w:val="24"/>
        </w:rPr>
        <w:t>Journal of Science Education and Technology</w:t>
      </w:r>
      <w:r>
        <w:rPr>
          <w:rFonts w:ascii="Arial" w:hAnsi="Arial" w:cs="Arial"/>
          <w:i/>
          <w:iCs/>
          <w:sz w:val="24"/>
          <w:szCs w:val="24"/>
        </w:rPr>
        <w:t xml:space="preserve">, </w:t>
      </w:r>
      <w:r>
        <w:rPr>
          <w:rFonts w:ascii="Arial" w:hAnsi="Arial" w:cs="Arial"/>
          <w:sz w:val="24"/>
          <w:szCs w:val="24"/>
        </w:rPr>
        <w:t xml:space="preserve">20 (5), pp 550-565, DOI: </w:t>
      </w:r>
      <w:r w:rsidRPr="008C412C">
        <w:rPr>
          <w:rFonts w:ascii="Arial" w:hAnsi="Arial" w:cs="Arial"/>
          <w:sz w:val="24"/>
          <w:szCs w:val="24"/>
        </w:rPr>
        <w:t>10.1007/s10956-011-9323-2</w:t>
      </w:r>
      <w:r>
        <w:rPr>
          <w:rFonts w:ascii="Arial" w:hAnsi="Arial" w:cs="Arial"/>
          <w:sz w:val="24"/>
          <w:szCs w:val="24"/>
        </w:rPr>
        <w:t>.</w:t>
      </w:r>
    </w:p>
    <w:p w14:paraId="6252C6AA" w14:textId="1C9C5575" w:rsidR="00BF4D6F" w:rsidRDefault="00BF4D6F" w:rsidP="00465AE6">
      <w:pPr>
        <w:spacing w:line="360" w:lineRule="auto"/>
        <w:jc w:val="both"/>
        <w:rPr>
          <w:rFonts w:ascii="Arial" w:hAnsi="Arial" w:cs="Arial"/>
          <w:sz w:val="24"/>
          <w:szCs w:val="24"/>
        </w:rPr>
      </w:pPr>
    </w:p>
    <w:p w14:paraId="3FB46C3E" w14:textId="4BB04133" w:rsidR="00BF4D6F" w:rsidRPr="00292F16" w:rsidRDefault="00BF4D6F" w:rsidP="00465AE6">
      <w:pPr>
        <w:spacing w:line="360" w:lineRule="auto"/>
        <w:jc w:val="both"/>
        <w:rPr>
          <w:rFonts w:ascii="Arial" w:hAnsi="Arial" w:cs="Arial"/>
          <w:sz w:val="24"/>
          <w:szCs w:val="24"/>
        </w:rPr>
      </w:pPr>
      <w:proofErr w:type="spellStart"/>
      <w:r w:rsidRPr="00292F16">
        <w:rPr>
          <w:rFonts w:ascii="Arial" w:hAnsi="Arial" w:cs="Arial"/>
          <w:sz w:val="24"/>
          <w:szCs w:val="24"/>
        </w:rPr>
        <w:t>Eun</w:t>
      </w:r>
      <w:proofErr w:type="spellEnd"/>
      <w:r w:rsidRPr="00292F16">
        <w:rPr>
          <w:rFonts w:ascii="Arial" w:hAnsi="Arial" w:cs="Arial"/>
          <w:sz w:val="24"/>
          <w:szCs w:val="24"/>
        </w:rPr>
        <w:t>, B. (201</w:t>
      </w:r>
      <w:r>
        <w:rPr>
          <w:rFonts w:ascii="Arial" w:hAnsi="Arial" w:cs="Arial"/>
          <w:sz w:val="24"/>
          <w:szCs w:val="24"/>
        </w:rPr>
        <w:t>7</w:t>
      </w:r>
      <w:r w:rsidRPr="00292F16">
        <w:rPr>
          <w:rFonts w:ascii="Arial" w:hAnsi="Arial" w:cs="Arial"/>
          <w:sz w:val="24"/>
          <w:szCs w:val="24"/>
        </w:rPr>
        <w:t xml:space="preserve">) </w:t>
      </w:r>
      <w:r>
        <w:rPr>
          <w:rFonts w:ascii="Arial" w:hAnsi="Arial" w:cs="Arial"/>
          <w:sz w:val="24"/>
          <w:szCs w:val="24"/>
        </w:rPr>
        <w:t>‘</w:t>
      </w:r>
      <w:r w:rsidRPr="00292F16">
        <w:rPr>
          <w:rFonts w:ascii="Arial" w:hAnsi="Arial" w:cs="Arial"/>
          <w:sz w:val="24"/>
          <w:szCs w:val="24"/>
        </w:rPr>
        <w:t xml:space="preserve">The zone of proximal development as an overarching concept: A framework for </w:t>
      </w:r>
      <w:proofErr w:type="spellStart"/>
      <w:r w:rsidRPr="00292F16">
        <w:rPr>
          <w:rFonts w:ascii="Arial" w:hAnsi="Arial" w:cs="Arial"/>
          <w:sz w:val="24"/>
          <w:szCs w:val="24"/>
        </w:rPr>
        <w:t>synthesizing</w:t>
      </w:r>
      <w:proofErr w:type="spellEnd"/>
      <w:r w:rsidRPr="00292F16">
        <w:rPr>
          <w:rFonts w:ascii="Arial" w:hAnsi="Arial" w:cs="Arial"/>
          <w:sz w:val="24"/>
          <w:szCs w:val="24"/>
        </w:rPr>
        <w:t xml:space="preserve"> </w:t>
      </w:r>
      <w:proofErr w:type="spellStart"/>
      <w:r w:rsidRPr="00292F16">
        <w:rPr>
          <w:rFonts w:ascii="Arial" w:hAnsi="Arial" w:cs="Arial"/>
          <w:sz w:val="24"/>
          <w:szCs w:val="24"/>
        </w:rPr>
        <w:t>Vygotsky's</w:t>
      </w:r>
      <w:proofErr w:type="spellEnd"/>
      <w:r w:rsidRPr="00292F16">
        <w:rPr>
          <w:rFonts w:ascii="Arial" w:hAnsi="Arial" w:cs="Arial"/>
          <w:sz w:val="24"/>
          <w:szCs w:val="24"/>
        </w:rPr>
        <w:t xml:space="preserve"> theories</w:t>
      </w:r>
      <w:r>
        <w:rPr>
          <w:rFonts w:ascii="Arial" w:hAnsi="Arial" w:cs="Arial"/>
          <w:sz w:val="24"/>
          <w:szCs w:val="24"/>
        </w:rPr>
        <w:t>’</w:t>
      </w:r>
      <w:r w:rsidR="00747314">
        <w:rPr>
          <w:rFonts w:ascii="Arial" w:hAnsi="Arial" w:cs="Arial"/>
          <w:sz w:val="24"/>
          <w:szCs w:val="24"/>
        </w:rPr>
        <w:t>,</w:t>
      </w:r>
      <w:r w:rsidRPr="00292F16">
        <w:rPr>
          <w:rFonts w:ascii="Arial" w:hAnsi="Arial" w:cs="Arial"/>
          <w:sz w:val="24"/>
          <w:szCs w:val="24"/>
        </w:rPr>
        <w:t xml:space="preserve"> </w:t>
      </w:r>
      <w:r w:rsidRPr="00292F16">
        <w:rPr>
          <w:rFonts w:ascii="Arial" w:hAnsi="Arial" w:cs="Arial"/>
          <w:i/>
          <w:iCs/>
          <w:sz w:val="24"/>
          <w:szCs w:val="24"/>
        </w:rPr>
        <w:t>Educational Philosophy and Theory</w:t>
      </w:r>
      <w:r w:rsidRPr="00292F16">
        <w:rPr>
          <w:rFonts w:ascii="Arial" w:hAnsi="Arial" w:cs="Arial"/>
          <w:sz w:val="24"/>
          <w:szCs w:val="24"/>
        </w:rPr>
        <w:t xml:space="preserve">, 51(1), </w:t>
      </w:r>
      <w:r>
        <w:rPr>
          <w:rFonts w:ascii="Arial" w:hAnsi="Arial" w:cs="Arial"/>
          <w:sz w:val="24"/>
          <w:szCs w:val="24"/>
        </w:rPr>
        <w:t>pp</w:t>
      </w:r>
      <w:r w:rsidRPr="00292F16">
        <w:rPr>
          <w:rFonts w:ascii="Arial" w:hAnsi="Arial" w:cs="Arial"/>
          <w:sz w:val="24"/>
          <w:szCs w:val="24"/>
        </w:rPr>
        <w:t xml:space="preserve">18–30. </w:t>
      </w:r>
      <w:r>
        <w:rPr>
          <w:rFonts w:ascii="Arial" w:hAnsi="Arial" w:cs="Arial"/>
          <w:sz w:val="24"/>
          <w:szCs w:val="24"/>
        </w:rPr>
        <w:t xml:space="preserve">DOI: </w:t>
      </w:r>
      <w:r w:rsidRPr="00E238D4">
        <w:rPr>
          <w:rFonts w:ascii="Arial" w:hAnsi="Arial" w:cs="Arial"/>
          <w:sz w:val="24"/>
          <w:szCs w:val="24"/>
        </w:rPr>
        <w:t>10.1080/00131857.2017.1421941</w:t>
      </w:r>
      <w:r>
        <w:rPr>
          <w:rFonts w:ascii="Arial" w:hAnsi="Arial" w:cs="Arial"/>
          <w:sz w:val="24"/>
          <w:szCs w:val="24"/>
        </w:rPr>
        <w:t>.</w:t>
      </w:r>
    </w:p>
    <w:p w14:paraId="00D310EF" w14:textId="77777777" w:rsidR="009A63CC" w:rsidRDefault="009A63CC" w:rsidP="00465AE6">
      <w:pPr>
        <w:spacing w:line="360" w:lineRule="auto"/>
        <w:jc w:val="both"/>
        <w:rPr>
          <w:rFonts w:ascii="Arial" w:hAnsi="Arial" w:cs="Arial"/>
          <w:sz w:val="24"/>
          <w:szCs w:val="24"/>
        </w:rPr>
      </w:pPr>
    </w:p>
    <w:p w14:paraId="5F9301A6" w14:textId="61FB6D13" w:rsidR="001C4963" w:rsidRDefault="008331FD" w:rsidP="00465AE6">
      <w:pPr>
        <w:spacing w:line="360" w:lineRule="auto"/>
        <w:jc w:val="both"/>
        <w:rPr>
          <w:rFonts w:ascii="Arial" w:eastAsia="Times New Roman" w:hAnsi="Arial" w:cs="Arial"/>
          <w:color w:val="1F1F1F"/>
          <w:sz w:val="24"/>
          <w:szCs w:val="24"/>
          <w:bdr w:val="none" w:sz="0" w:space="0" w:color="auto" w:frame="1"/>
        </w:rPr>
      </w:pPr>
      <w:r w:rsidRPr="0030767C">
        <w:rPr>
          <w:rFonts w:ascii="Arial" w:eastAsia="Times New Roman" w:hAnsi="Arial" w:cs="Arial"/>
          <w:color w:val="1F1F1F"/>
          <w:sz w:val="24"/>
          <w:szCs w:val="24"/>
          <w:bdr w:val="none" w:sz="0" w:space="0" w:color="auto" w:frame="1"/>
        </w:rPr>
        <w:t xml:space="preserve">Garrick, R. </w:t>
      </w:r>
      <w:r>
        <w:rPr>
          <w:rFonts w:ascii="Arial" w:eastAsia="Times New Roman" w:hAnsi="Arial" w:cs="Arial"/>
          <w:color w:val="1F1F1F"/>
          <w:sz w:val="24"/>
          <w:szCs w:val="24"/>
          <w:bdr w:val="none" w:sz="0" w:space="0" w:color="auto" w:frame="1"/>
        </w:rPr>
        <w:t>(</w:t>
      </w:r>
      <w:r w:rsidRPr="0030767C">
        <w:rPr>
          <w:rFonts w:ascii="Arial" w:eastAsia="Times New Roman" w:hAnsi="Arial" w:cs="Arial"/>
          <w:color w:val="1F1F1F"/>
          <w:sz w:val="24"/>
          <w:szCs w:val="24"/>
          <w:bdr w:val="none" w:sz="0" w:space="0" w:color="auto" w:frame="1"/>
        </w:rPr>
        <w:t>2009</w:t>
      </w:r>
      <w:r>
        <w:rPr>
          <w:rFonts w:ascii="Arial" w:eastAsia="Times New Roman" w:hAnsi="Arial" w:cs="Arial"/>
          <w:color w:val="1F1F1F"/>
          <w:sz w:val="24"/>
          <w:szCs w:val="24"/>
          <w:bdr w:val="none" w:sz="0" w:space="0" w:color="auto" w:frame="1"/>
        </w:rPr>
        <w:t xml:space="preserve">) </w:t>
      </w:r>
      <w:r w:rsidRPr="008331FD">
        <w:rPr>
          <w:rFonts w:ascii="Arial" w:eastAsia="Times New Roman" w:hAnsi="Arial" w:cs="Arial"/>
          <w:i/>
          <w:iCs/>
          <w:color w:val="1F1F1F"/>
          <w:sz w:val="24"/>
          <w:szCs w:val="24"/>
          <w:bdr w:val="none" w:sz="0" w:space="0" w:color="auto" w:frame="1"/>
        </w:rPr>
        <w:t>Playing outdoors in the early years</w:t>
      </w:r>
      <w:r>
        <w:rPr>
          <w:rFonts w:ascii="Arial" w:eastAsia="Times New Roman" w:hAnsi="Arial" w:cs="Arial"/>
          <w:i/>
          <w:iCs/>
          <w:color w:val="1F1F1F"/>
          <w:sz w:val="24"/>
          <w:szCs w:val="24"/>
          <w:bdr w:val="none" w:sz="0" w:space="0" w:color="auto" w:frame="1"/>
        </w:rPr>
        <w:t>,</w:t>
      </w:r>
      <w:r w:rsidRPr="0030767C">
        <w:rPr>
          <w:rFonts w:ascii="Arial" w:eastAsia="Times New Roman" w:hAnsi="Arial" w:cs="Arial"/>
          <w:color w:val="1F1F1F"/>
          <w:sz w:val="24"/>
          <w:szCs w:val="24"/>
          <w:bdr w:val="none" w:sz="0" w:space="0" w:color="auto" w:frame="1"/>
        </w:rPr>
        <w:t xml:space="preserve"> 2nd ed., London: Continuum.</w:t>
      </w:r>
    </w:p>
    <w:p w14:paraId="05945DF4" w14:textId="77777777" w:rsidR="004C0B54" w:rsidRDefault="004C0B54" w:rsidP="00465AE6">
      <w:pPr>
        <w:spacing w:line="360" w:lineRule="auto"/>
        <w:jc w:val="both"/>
        <w:rPr>
          <w:rFonts w:ascii="Arial" w:eastAsia="Times New Roman" w:hAnsi="Arial" w:cs="Arial"/>
          <w:color w:val="1F1F1F"/>
          <w:sz w:val="24"/>
          <w:szCs w:val="24"/>
          <w:bdr w:val="none" w:sz="0" w:space="0" w:color="auto" w:frame="1"/>
        </w:rPr>
      </w:pPr>
    </w:p>
    <w:p w14:paraId="14B4C659" w14:textId="6B583879" w:rsidR="001C4963" w:rsidRPr="00AE5953" w:rsidRDefault="001C4963" w:rsidP="00465AE6">
      <w:pPr>
        <w:spacing w:line="360" w:lineRule="auto"/>
        <w:jc w:val="both"/>
        <w:rPr>
          <w:rFonts w:ascii="Arial" w:eastAsia="Times New Roman" w:hAnsi="Arial" w:cs="Arial"/>
          <w:color w:val="343332"/>
          <w:spacing w:val="-5"/>
          <w:sz w:val="24"/>
          <w:szCs w:val="24"/>
        </w:rPr>
      </w:pPr>
      <w:r w:rsidRPr="009A63CC">
        <w:rPr>
          <w:rFonts w:ascii="Arial" w:hAnsi="Arial" w:cs="Arial"/>
          <w:color w:val="000000" w:themeColor="text1"/>
          <w:sz w:val="24"/>
          <w:szCs w:val="24"/>
        </w:rPr>
        <w:t>Gillespie, L. and Greenberg, J. (2017) ‘</w:t>
      </w:r>
      <w:r w:rsidRPr="009A63CC">
        <w:rPr>
          <w:rFonts w:ascii="Arial" w:eastAsia="Times New Roman" w:hAnsi="Arial" w:cs="Arial"/>
          <w:color w:val="000000" w:themeColor="text1"/>
          <w:spacing w:val="-5"/>
          <w:sz w:val="24"/>
          <w:szCs w:val="24"/>
          <w:shd w:val="clear" w:color="auto" w:fill="FFFFFF"/>
        </w:rPr>
        <w:t>Empowering Infants’ and Toddlers’ Learning Through Scaffolding’</w:t>
      </w:r>
      <w:r w:rsidRPr="009A63CC">
        <w:rPr>
          <w:rFonts w:ascii="Arial" w:eastAsia="Times New Roman" w:hAnsi="Arial" w:cs="Arial"/>
          <w:color w:val="000000" w:themeColor="text1"/>
          <w:sz w:val="24"/>
          <w:szCs w:val="24"/>
        </w:rPr>
        <w:t>,</w:t>
      </w:r>
      <w:r w:rsidRPr="009A63CC">
        <w:rPr>
          <w:rFonts w:ascii="Arial" w:eastAsia="Times New Roman" w:hAnsi="Arial" w:cs="Arial"/>
          <w:i/>
          <w:iCs/>
          <w:color w:val="000000" w:themeColor="text1"/>
          <w:spacing w:val="-5"/>
          <w:sz w:val="24"/>
          <w:szCs w:val="24"/>
        </w:rPr>
        <w:t>YC Young Children </w:t>
      </w:r>
      <w:r w:rsidRPr="009A63CC">
        <w:rPr>
          <w:rFonts w:ascii="Arial" w:eastAsia="Times New Roman" w:hAnsi="Arial" w:cs="Arial"/>
          <w:color w:val="000000" w:themeColor="text1"/>
          <w:spacing w:val="-5"/>
          <w:sz w:val="24"/>
          <w:szCs w:val="24"/>
        </w:rPr>
        <w:t>,72(2), pp. 90-93</w:t>
      </w:r>
      <w:r w:rsidR="009A63CC" w:rsidRPr="009A63CC">
        <w:rPr>
          <w:rFonts w:ascii="Arial" w:eastAsia="Times New Roman" w:hAnsi="Arial" w:cs="Arial"/>
          <w:color w:val="000000" w:themeColor="text1"/>
          <w:spacing w:val="-5"/>
          <w:sz w:val="24"/>
          <w:szCs w:val="24"/>
        </w:rPr>
        <w:t>.</w:t>
      </w:r>
      <w:r w:rsidRPr="009A63CC">
        <w:rPr>
          <w:rFonts w:ascii="Arial" w:eastAsia="Times New Roman" w:hAnsi="Arial" w:cs="Arial"/>
          <w:color w:val="000000" w:themeColor="text1"/>
          <w:spacing w:val="-5"/>
          <w:sz w:val="24"/>
          <w:szCs w:val="24"/>
        </w:rPr>
        <w:t xml:space="preserve"> Available at: </w:t>
      </w:r>
      <w:hyperlink r:id="rId19" w:history="1">
        <w:r w:rsidRPr="003905F7">
          <w:rPr>
            <w:rStyle w:val="Hyperlink"/>
            <w:rFonts w:ascii="Arial" w:eastAsia="Times New Roman" w:hAnsi="Arial" w:cs="Arial"/>
            <w:spacing w:val="-5"/>
            <w:sz w:val="24"/>
            <w:szCs w:val="24"/>
          </w:rPr>
          <w:t>https://www.jstor.org/stable/90004131?seq=1</w:t>
        </w:r>
      </w:hyperlink>
      <w:r>
        <w:rPr>
          <w:rFonts w:ascii="Arial" w:eastAsia="Times New Roman" w:hAnsi="Arial" w:cs="Arial"/>
          <w:color w:val="343332"/>
          <w:spacing w:val="-5"/>
          <w:sz w:val="24"/>
          <w:szCs w:val="24"/>
        </w:rPr>
        <w:t xml:space="preserve"> </w:t>
      </w:r>
      <w:r w:rsidRPr="009A63CC">
        <w:rPr>
          <w:rFonts w:ascii="Arial" w:eastAsia="Times New Roman" w:hAnsi="Arial" w:cs="Arial"/>
          <w:color w:val="000000" w:themeColor="text1"/>
          <w:spacing w:val="-5"/>
          <w:sz w:val="24"/>
          <w:szCs w:val="24"/>
        </w:rPr>
        <w:t>(Accessed 14</w:t>
      </w:r>
      <w:r w:rsidRPr="009A63CC">
        <w:rPr>
          <w:rFonts w:ascii="Arial" w:eastAsia="Times New Roman" w:hAnsi="Arial" w:cs="Arial"/>
          <w:color w:val="000000" w:themeColor="text1"/>
          <w:spacing w:val="-5"/>
          <w:sz w:val="24"/>
          <w:szCs w:val="24"/>
          <w:vertAlign w:val="superscript"/>
        </w:rPr>
        <w:t>th</w:t>
      </w:r>
      <w:r w:rsidRPr="009A63CC">
        <w:rPr>
          <w:rFonts w:ascii="Arial" w:eastAsia="Times New Roman" w:hAnsi="Arial" w:cs="Arial"/>
          <w:color w:val="000000" w:themeColor="text1"/>
          <w:spacing w:val="-5"/>
          <w:sz w:val="24"/>
          <w:szCs w:val="24"/>
        </w:rPr>
        <w:t xml:space="preserve"> March 2021).</w:t>
      </w:r>
    </w:p>
    <w:p w14:paraId="7A284EB0" w14:textId="77777777" w:rsidR="008331FD" w:rsidRPr="006205BC" w:rsidRDefault="008331FD" w:rsidP="00465AE6">
      <w:pPr>
        <w:spacing w:line="360" w:lineRule="auto"/>
        <w:jc w:val="both"/>
        <w:rPr>
          <w:rFonts w:ascii="Arial" w:hAnsi="Arial" w:cs="Arial"/>
          <w:sz w:val="24"/>
          <w:szCs w:val="24"/>
        </w:rPr>
      </w:pPr>
    </w:p>
    <w:p w14:paraId="775FBBE8" w14:textId="2F2706C6" w:rsidR="0008497E" w:rsidRDefault="0008497E" w:rsidP="00465AE6">
      <w:pPr>
        <w:spacing w:line="360" w:lineRule="auto"/>
        <w:jc w:val="both"/>
        <w:rPr>
          <w:rFonts w:ascii="Arial" w:eastAsia="Times New Roman" w:hAnsi="Arial" w:cs="Arial"/>
          <w:color w:val="000000"/>
          <w:sz w:val="24"/>
          <w:szCs w:val="24"/>
          <w:shd w:val="clear" w:color="auto" w:fill="FFFFFF"/>
        </w:rPr>
      </w:pPr>
      <w:r w:rsidRPr="00C3528D">
        <w:rPr>
          <w:rFonts w:ascii="Arial" w:eastAsia="Times New Roman" w:hAnsi="Arial" w:cs="Arial"/>
          <w:color w:val="000000"/>
          <w:sz w:val="24"/>
          <w:szCs w:val="24"/>
          <w:shd w:val="clear" w:color="auto" w:fill="FFFFFF"/>
        </w:rPr>
        <w:t>Ginsburg, K.</w:t>
      </w:r>
      <w:r>
        <w:rPr>
          <w:rFonts w:ascii="Arial" w:eastAsia="Times New Roman" w:hAnsi="Arial" w:cs="Arial"/>
          <w:color w:val="000000"/>
          <w:sz w:val="24"/>
          <w:szCs w:val="24"/>
          <w:shd w:val="clear" w:color="auto" w:fill="FFFFFF"/>
        </w:rPr>
        <w:t xml:space="preserve"> (</w:t>
      </w:r>
      <w:r w:rsidRPr="00C3528D">
        <w:rPr>
          <w:rFonts w:ascii="Arial" w:eastAsia="Times New Roman" w:hAnsi="Arial" w:cs="Arial"/>
          <w:color w:val="000000"/>
          <w:sz w:val="24"/>
          <w:szCs w:val="24"/>
          <w:shd w:val="clear" w:color="auto" w:fill="FFFFFF"/>
        </w:rPr>
        <w:t>2007</w:t>
      </w:r>
      <w:r>
        <w:rPr>
          <w:rFonts w:ascii="Arial" w:eastAsia="Times New Roman" w:hAnsi="Arial" w:cs="Arial"/>
          <w:color w:val="000000"/>
          <w:sz w:val="24"/>
          <w:szCs w:val="24"/>
          <w:shd w:val="clear" w:color="auto" w:fill="FFFFFF"/>
        </w:rPr>
        <w:t>) ‘</w:t>
      </w:r>
      <w:r w:rsidRPr="00C3528D">
        <w:rPr>
          <w:rFonts w:ascii="Arial" w:eastAsia="Times New Roman" w:hAnsi="Arial" w:cs="Arial"/>
          <w:color w:val="000000"/>
          <w:sz w:val="24"/>
          <w:szCs w:val="24"/>
          <w:shd w:val="clear" w:color="auto" w:fill="FFFFFF"/>
        </w:rPr>
        <w:t>The Importance of Play in Promoting Healthy Child Development and Maintaining Strong Parent-Child Bonds.</w:t>
      </w:r>
      <w:r>
        <w:rPr>
          <w:rFonts w:ascii="Arial" w:eastAsia="Times New Roman" w:hAnsi="Arial" w:cs="Arial"/>
          <w:color w:val="000000"/>
          <w:sz w:val="24"/>
          <w:szCs w:val="24"/>
          <w:shd w:val="clear" w:color="auto" w:fill="FFFFFF"/>
        </w:rPr>
        <w:t>’</w:t>
      </w:r>
      <w:r w:rsidR="00747314">
        <w:rPr>
          <w:rFonts w:ascii="Arial" w:eastAsia="Times New Roman" w:hAnsi="Arial" w:cs="Arial"/>
          <w:color w:val="000000"/>
          <w:sz w:val="24"/>
          <w:szCs w:val="24"/>
          <w:shd w:val="clear" w:color="auto" w:fill="FFFFFF"/>
        </w:rPr>
        <w:t>,</w:t>
      </w:r>
      <w:proofErr w:type="spellStart"/>
      <w:r w:rsidRPr="00C3528D">
        <w:rPr>
          <w:rFonts w:ascii="Arial" w:eastAsia="Times New Roman" w:hAnsi="Arial" w:cs="Arial"/>
          <w:i/>
          <w:iCs/>
          <w:color w:val="000000"/>
          <w:sz w:val="24"/>
          <w:szCs w:val="24"/>
        </w:rPr>
        <w:t>PEDIATRICS</w:t>
      </w:r>
      <w:proofErr w:type="spellEnd"/>
      <w:r w:rsidRPr="00C3528D">
        <w:rPr>
          <w:rFonts w:ascii="Arial" w:eastAsia="Times New Roman" w:hAnsi="Arial" w:cs="Arial"/>
          <w:color w:val="000000"/>
          <w:sz w:val="24"/>
          <w:szCs w:val="24"/>
          <w:shd w:val="clear" w:color="auto" w:fill="FFFFFF"/>
        </w:rPr>
        <w:t>, 119(1), pp.182-191</w:t>
      </w:r>
      <w:r>
        <w:rPr>
          <w:rFonts w:ascii="Arial" w:eastAsia="Times New Roman" w:hAnsi="Arial" w:cs="Arial"/>
          <w:color w:val="000000"/>
          <w:sz w:val="24"/>
          <w:szCs w:val="24"/>
          <w:shd w:val="clear" w:color="auto" w:fill="FFFFFF"/>
        </w:rPr>
        <w:t xml:space="preserve">, DOI: </w:t>
      </w:r>
      <w:r w:rsidRPr="001872F1">
        <w:rPr>
          <w:rFonts w:ascii="Helvetica Neue" w:eastAsia="Times New Roman" w:hAnsi="Helvetica Neue" w:cs="Times New Roman"/>
          <w:color w:val="000000"/>
          <w:sz w:val="18"/>
          <w:szCs w:val="18"/>
          <w:shd w:val="clear" w:color="auto" w:fill="FFFFFF"/>
        </w:rPr>
        <w:t> </w:t>
      </w:r>
      <w:hyperlink r:id="rId20" w:history="1">
        <w:r w:rsidR="00DA05FF" w:rsidRPr="005803E9">
          <w:rPr>
            <w:rStyle w:val="Hyperlink"/>
            <w:rFonts w:ascii="Arial" w:eastAsia="Times New Roman" w:hAnsi="Arial" w:cs="Arial"/>
            <w:sz w:val="24"/>
            <w:szCs w:val="24"/>
            <w:shd w:val="clear" w:color="auto" w:fill="FFFFFF"/>
          </w:rPr>
          <w:t>https://doi.org/10.1542/peds.2006-2697</w:t>
        </w:r>
      </w:hyperlink>
      <w:r>
        <w:rPr>
          <w:rFonts w:ascii="Arial" w:eastAsia="Times New Roman" w:hAnsi="Arial" w:cs="Arial"/>
          <w:color w:val="000000"/>
          <w:sz w:val="24"/>
          <w:szCs w:val="24"/>
          <w:shd w:val="clear" w:color="auto" w:fill="FFFFFF"/>
        </w:rPr>
        <w:t>.</w:t>
      </w:r>
    </w:p>
    <w:p w14:paraId="16D84CA8" w14:textId="4514604D" w:rsidR="00DA05FF" w:rsidRDefault="00DA05FF" w:rsidP="00465AE6">
      <w:pPr>
        <w:spacing w:line="360" w:lineRule="auto"/>
        <w:jc w:val="both"/>
        <w:rPr>
          <w:rFonts w:ascii="Arial" w:eastAsia="Times New Roman" w:hAnsi="Arial" w:cs="Arial"/>
          <w:color w:val="000000"/>
          <w:sz w:val="24"/>
          <w:szCs w:val="24"/>
          <w:shd w:val="clear" w:color="auto" w:fill="FFFFFF"/>
        </w:rPr>
      </w:pPr>
    </w:p>
    <w:p w14:paraId="2EB8AACB" w14:textId="27E50A45" w:rsidR="00A57CFD" w:rsidRPr="004C0B54" w:rsidRDefault="00DA05FF" w:rsidP="00465AE6">
      <w:pPr>
        <w:keepNext/>
        <w:keepLines/>
        <w:spacing w:after="315" w:line="360" w:lineRule="auto"/>
        <w:jc w:val="both"/>
        <w:outlineLvl w:val="0"/>
        <w:rPr>
          <w:rFonts w:ascii="Arial" w:eastAsia="Times New Roman" w:hAnsi="Arial" w:cs="Arial"/>
          <w:color w:val="000000" w:themeColor="text1"/>
          <w:kern w:val="36"/>
          <w:sz w:val="24"/>
          <w:szCs w:val="24"/>
        </w:rPr>
      </w:pPr>
      <w:proofErr w:type="spellStart"/>
      <w:r w:rsidRPr="00DA05FF">
        <w:rPr>
          <w:rFonts w:ascii="Arial" w:eastAsiaTheme="majorEastAsia" w:hAnsi="Arial" w:cs="Arial"/>
          <w:color w:val="000000" w:themeColor="text1"/>
          <w:sz w:val="24"/>
          <w:szCs w:val="24"/>
        </w:rPr>
        <w:t>Greenstein</w:t>
      </w:r>
      <w:proofErr w:type="spellEnd"/>
      <w:r w:rsidRPr="00DA05FF">
        <w:rPr>
          <w:rFonts w:ascii="Arial" w:eastAsiaTheme="majorEastAsia" w:hAnsi="Arial" w:cs="Arial"/>
          <w:color w:val="000000" w:themeColor="text1"/>
          <w:sz w:val="24"/>
          <w:szCs w:val="24"/>
        </w:rPr>
        <w:t xml:space="preserve">, L. (2010) </w:t>
      </w:r>
      <w:r w:rsidRPr="00DA05FF">
        <w:rPr>
          <w:rFonts w:ascii="Arial" w:eastAsia="Times New Roman" w:hAnsi="Arial" w:cs="Arial"/>
          <w:i/>
          <w:iCs/>
          <w:color w:val="000000" w:themeColor="text1"/>
          <w:kern w:val="36"/>
          <w:sz w:val="24"/>
          <w:szCs w:val="24"/>
        </w:rPr>
        <w:t>What Teachers Really Need to Know About Formative Assessment.</w:t>
      </w:r>
      <w:r w:rsidRPr="00DA05FF">
        <w:rPr>
          <w:rFonts w:ascii="Arial" w:eastAsia="Times New Roman" w:hAnsi="Arial" w:cs="Arial"/>
          <w:color w:val="000000" w:themeColor="text1"/>
          <w:kern w:val="36"/>
          <w:sz w:val="24"/>
          <w:szCs w:val="24"/>
        </w:rPr>
        <w:t xml:space="preserve"> Victoria: Hawker Brownlow.</w:t>
      </w:r>
    </w:p>
    <w:p w14:paraId="7D7CFCCB" w14:textId="29B48BB6" w:rsidR="00945C33" w:rsidRDefault="00945C33" w:rsidP="00465AE6">
      <w:pPr>
        <w:spacing w:line="360" w:lineRule="auto"/>
        <w:jc w:val="both"/>
        <w:rPr>
          <w:rFonts w:ascii="Arial" w:hAnsi="Arial" w:cs="Arial"/>
          <w:sz w:val="24"/>
          <w:szCs w:val="24"/>
        </w:rPr>
      </w:pPr>
      <w:proofErr w:type="spellStart"/>
      <w:r w:rsidRPr="001C6FFE">
        <w:rPr>
          <w:rFonts w:ascii="Arial" w:hAnsi="Arial" w:cs="Arial"/>
          <w:sz w:val="24"/>
          <w:szCs w:val="24"/>
        </w:rPr>
        <w:t>Halpenny</w:t>
      </w:r>
      <w:proofErr w:type="spellEnd"/>
      <w:r w:rsidRPr="001C6FFE">
        <w:rPr>
          <w:rFonts w:ascii="Arial" w:hAnsi="Arial" w:cs="Arial"/>
          <w:sz w:val="24"/>
          <w:szCs w:val="24"/>
        </w:rPr>
        <w:t>, A.</w:t>
      </w:r>
      <w:r>
        <w:rPr>
          <w:rFonts w:ascii="Arial" w:hAnsi="Arial" w:cs="Arial"/>
          <w:sz w:val="24"/>
          <w:szCs w:val="24"/>
        </w:rPr>
        <w:t xml:space="preserve"> and</w:t>
      </w:r>
      <w:r w:rsidRPr="001C6FFE">
        <w:rPr>
          <w:rFonts w:ascii="Arial" w:hAnsi="Arial" w:cs="Arial"/>
          <w:sz w:val="24"/>
          <w:szCs w:val="24"/>
        </w:rPr>
        <w:t xml:space="preserve"> </w:t>
      </w:r>
      <w:proofErr w:type="spellStart"/>
      <w:r w:rsidRPr="001C6FFE">
        <w:rPr>
          <w:rFonts w:ascii="Arial" w:hAnsi="Arial" w:cs="Arial"/>
          <w:sz w:val="24"/>
          <w:szCs w:val="24"/>
        </w:rPr>
        <w:t>Pettersen</w:t>
      </w:r>
      <w:proofErr w:type="spellEnd"/>
      <w:r w:rsidRPr="001C6FFE">
        <w:rPr>
          <w:rFonts w:ascii="Arial" w:hAnsi="Arial" w:cs="Arial"/>
          <w:sz w:val="24"/>
          <w:szCs w:val="24"/>
        </w:rPr>
        <w:t>, J.</w:t>
      </w:r>
      <w:r w:rsidR="009A63CC">
        <w:rPr>
          <w:rFonts w:ascii="Arial" w:hAnsi="Arial" w:cs="Arial"/>
          <w:sz w:val="24"/>
          <w:szCs w:val="24"/>
        </w:rPr>
        <w:t xml:space="preserve"> </w:t>
      </w:r>
      <w:r>
        <w:rPr>
          <w:rFonts w:ascii="Arial" w:hAnsi="Arial" w:cs="Arial"/>
          <w:sz w:val="24"/>
          <w:szCs w:val="24"/>
        </w:rPr>
        <w:t>(</w:t>
      </w:r>
      <w:r w:rsidRPr="001C6FFE">
        <w:rPr>
          <w:rFonts w:ascii="Arial" w:hAnsi="Arial" w:cs="Arial"/>
          <w:sz w:val="24"/>
          <w:szCs w:val="24"/>
        </w:rPr>
        <w:t>2013</w:t>
      </w:r>
      <w:r>
        <w:rPr>
          <w:rFonts w:ascii="Arial" w:hAnsi="Arial" w:cs="Arial"/>
          <w:sz w:val="24"/>
          <w:szCs w:val="24"/>
        </w:rPr>
        <w:t>)</w:t>
      </w:r>
      <w:r w:rsidRPr="001C6FFE">
        <w:rPr>
          <w:rFonts w:ascii="Arial" w:hAnsi="Arial" w:cs="Arial"/>
          <w:sz w:val="24"/>
          <w:szCs w:val="24"/>
        </w:rPr>
        <w:t xml:space="preserve"> </w:t>
      </w:r>
      <w:r w:rsidRPr="00945C33">
        <w:rPr>
          <w:rFonts w:ascii="Arial" w:hAnsi="Arial" w:cs="Arial"/>
          <w:i/>
          <w:iCs/>
          <w:sz w:val="24"/>
          <w:szCs w:val="24"/>
        </w:rPr>
        <w:t>Introducing Piaget A guide for practitioners and students in early years education</w:t>
      </w:r>
      <w:r w:rsidRPr="001C6FFE">
        <w:rPr>
          <w:rFonts w:ascii="Arial" w:hAnsi="Arial" w:cs="Arial"/>
          <w:sz w:val="24"/>
          <w:szCs w:val="24"/>
        </w:rPr>
        <w:t>, Hoboken: Taylor and Francis.</w:t>
      </w:r>
    </w:p>
    <w:p w14:paraId="3AE7AF8B" w14:textId="382BAC97" w:rsidR="001C28B1" w:rsidRDefault="001C28B1" w:rsidP="00465AE6">
      <w:pPr>
        <w:spacing w:line="360" w:lineRule="auto"/>
        <w:jc w:val="both"/>
        <w:rPr>
          <w:rFonts w:ascii="Arial" w:eastAsia="Times New Roman" w:hAnsi="Arial" w:cs="Arial"/>
          <w:color w:val="000000"/>
          <w:sz w:val="24"/>
          <w:szCs w:val="24"/>
          <w:shd w:val="clear" w:color="auto" w:fill="FFFFFF"/>
        </w:rPr>
      </w:pPr>
    </w:p>
    <w:p w14:paraId="7E88F471" w14:textId="6716A037" w:rsidR="00272BA2" w:rsidRDefault="00272BA2" w:rsidP="00465AE6">
      <w:pPr>
        <w:spacing w:line="360" w:lineRule="auto"/>
        <w:jc w:val="both"/>
        <w:rPr>
          <w:rFonts w:ascii="Arial" w:eastAsia="Times New Roman" w:hAnsi="Arial" w:cs="Arial"/>
          <w:color w:val="000000"/>
          <w:sz w:val="24"/>
          <w:szCs w:val="24"/>
          <w:shd w:val="clear" w:color="auto" w:fill="FFFFFF"/>
        </w:rPr>
      </w:pPr>
    </w:p>
    <w:p w14:paraId="6A0D3FE9" w14:textId="1959B6FF" w:rsidR="00272BA2" w:rsidRDefault="00272BA2" w:rsidP="00465AE6">
      <w:pPr>
        <w:spacing w:line="360" w:lineRule="auto"/>
        <w:jc w:val="both"/>
        <w:rPr>
          <w:rFonts w:ascii="Arial" w:eastAsia="Times New Roman" w:hAnsi="Arial" w:cs="Arial"/>
          <w:color w:val="000000"/>
          <w:sz w:val="24"/>
          <w:szCs w:val="24"/>
          <w:shd w:val="clear" w:color="auto" w:fill="FFFFFF"/>
        </w:rPr>
      </w:pPr>
    </w:p>
    <w:p w14:paraId="21CE16F3" w14:textId="7A533899" w:rsidR="00272BA2" w:rsidRDefault="00272BA2" w:rsidP="00465AE6">
      <w:pPr>
        <w:spacing w:line="360" w:lineRule="auto"/>
        <w:jc w:val="both"/>
        <w:rPr>
          <w:rFonts w:ascii="Arial" w:eastAsia="Times New Roman" w:hAnsi="Arial" w:cs="Arial"/>
          <w:color w:val="000000"/>
          <w:sz w:val="24"/>
          <w:szCs w:val="24"/>
          <w:shd w:val="clear" w:color="auto" w:fill="FFFFFF"/>
        </w:rPr>
      </w:pPr>
    </w:p>
    <w:p w14:paraId="65AF3AFE" w14:textId="77777777" w:rsidR="00272BA2" w:rsidRDefault="00272BA2" w:rsidP="00465AE6">
      <w:pPr>
        <w:spacing w:line="360" w:lineRule="auto"/>
        <w:jc w:val="both"/>
        <w:rPr>
          <w:rFonts w:ascii="Arial" w:eastAsia="Times New Roman" w:hAnsi="Arial" w:cs="Arial"/>
          <w:color w:val="000000"/>
          <w:sz w:val="24"/>
          <w:szCs w:val="24"/>
          <w:shd w:val="clear" w:color="auto" w:fill="FFFFFF"/>
        </w:rPr>
      </w:pPr>
    </w:p>
    <w:p w14:paraId="65463412" w14:textId="71946607" w:rsidR="001C28B1" w:rsidRDefault="001C28B1" w:rsidP="00465AE6">
      <w:pPr>
        <w:spacing w:line="360" w:lineRule="auto"/>
        <w:jc w:val="both"/>
        <w:rPr>
          <w:rFonts w:ascii="Arial" w:eastAsia="Times New Roman" w:hAnsi="Arial" w:cs="Arial"/>
          <w:color w:val="000000"/>
          <w:sz w:val="24"/>
          <w:szCs w:val="24"/>
          <w:shd w:val="clear" w:color="auto" w:fill="FFFFFF"/>
        </w:rPr>
      </w:pPr>
      <w:r w:rsidRPr="0025088B">
        <w:rPr>
          <w:rFonts w:ascii="Arial" w:eastAsia="Times New Roman" w:hAnsi="Arial" w:cs="Arial"/>
          <w:color w:val="000000"/>
          <w:sz w:val="24"/>
          <w:szCs w:val="24"/>
          <w:shd w:val="clear" w:color="auto" w:fill="FFFFFF"/>
        </w:rPr>
        <w:t>Houser,</w:t>
      </w:r>
      <w:r>
        <w:rPr>
          <w:rFonts w:ascii="Arial" w:eastAsia="Times New Roman" w:hAnsi="Arial" w:cs="Arial"/>
          <w:color w:val="000000"/>
          <w:sz w:val="24"/>
          <w:szCs w:val="24"/>
          <w:shd w:val="clear" w:color="auto" w:fill="FFFFFF"/>
        </w:rPr>
        <w:t xml:space="preserve"> N., </w:t>
      </w:r>
      <w:r w:rsidRPr="0025088B">
        <w:rPr>
          <w:rFonts w:ascii="Arial" w:eastAsia="Times New Roman" w:hAnsi="Arial" w:cs="Arial"/>
          <w:color w:val="000000"/>
          <w:sz w:val="24"/>
          <w:szCs w:val="24"/>
          <w:shd w:val="clear" w:color="auto" w:fill="FFFFFF"/>
        </w:rPr>
        <w:t>Roach, L., Stone, M., Turner, J. and Kirk, S.</w:t>
      </w:r>
      <w:r>
        <w:rPr>
          <w:rFonts w:ascii="Arial" w:eastAsia="Times New Roman" w:hAnsi="Arial" w:cs="Arial"/>
          <w:color w:val="000000"/>
          <w:sz w:val="24"/>
          <w:szCs w:val="24"/>
          <w:shd w:val="clear" w:color="auto" w:fill="FFFFFF"/>
        </w:rPr>
        <w:t xml:space="preserve"> (</w:t>
      </w:r>
      <w:r w:rsidRPr="0025088B">
        <w:rPr>
          <w:rFonts w:ascii="Arial" w:eastAsia="Times New Roman" w:hAnsi="Arial" w:cs="Arial"/>
          <w:color w:val="000000"/>
          <w:sz w:val="24"/>
          <w:szCs w:val="24"/>
          <w:shd w:val="clear" w:color="auto" w:fill="FFFFFF"/>
        </w:rPr>
        <w:t>2016</w:t>
      </w:r>
      <w:r>
        <w:rPr>
          <w:rFonts w:ascii="Arial" w:eastAsia="Times New Roman" w:hAnsi="Arial" w:cs="Arial"/>
          <w:color w:val="000000"/>
          <w:sz w:val="24"/>
          <w:szCs w:val="24"/>
          <w:shd w:val="clear" w:color="auto" w:fill="FFFFFF"/>
        </w:rPr>
        <w:t>) ‘</w:t>
      </w:r>
      <w:r w:rsidRPr="0025088B">
        <w:rPr>
          <w:rFonts w:ascii="Arial" w:eastAsia="Times New Roman" w:hAnsi="Arial" w:cs="Arial"/>
          <w:color w:val="000000"/>
          <w:sz w:val="24"/>
          <w:szCs w:val="24"/>
          <w:shd w:val="clear" w:color="auto" w:fill="FFFFFF"/>
        </w:rPr>
        <w:t xml:space="preserve"> Let the Children Play: Scoping Review on the Implementation and Use of Loose Parts for Promoting Physical Activity Participation.</w:t>
      </w:r>
      <w:r>
        <w:rPr>
          <w:rFonts w:ascii="Arial" w:eastAsia="Times New Roman" w:hAnsi="Arial" w:cs="Arial"/>
          <w:color w:val="000000"/>
          <w:sz w:val="24"/>
          <w:szCs w:val="24"/>
          <w:shd w:val="clear" w:color="auto" w:fill="FFFFFF"/>
        </w:rPr>
        <w:t>’</w:t>
      </w:r>
      <w:r w:rsidR="00983B30">
        <w:rPr>
          <w:rFonts w:ascii="Arial" w:eastAsia="Times New Roman" w:hAnsi="Arial" w:cs="Arial"/>
          <w:color w:val="000000"/>
          <w:sz w:val="24"/>
          <w:szCs w:val="24"/>
          <w:shd w:val="clear" w:color="auto" w:fill="FFFFFF"/>
        </w:rPr>
        <w:t>,</w:t>
      </w:r>
      <w:r w:rsidRPr="0025088B">
        <w:rPr>
          <w:rFonts w:ascii="Arial" w:eastAsia="Times New Roman" w:hAnsi="Arial" w:cs="Arial"/>
          <w:color w:val="000000"/>
          <w:sz w:val="24"/>
          <w:szCs w:val="24"/>
          <w:shd w:val="clear" w:color="auto" w:fill="FFFFFF"/>
        </w:rPr>
        <w:t> </w:t>
      </w:r>
      <w:r w:rsidRPr="0025088B">
        <w:rPr>
          <w:rFonts w:ascii="Arial" w:eastAsia="Times New Roman" w:hAnsi="Arial" w:cs="Arial"/>
          <w:i/>
          <w:iCs/>
          <w:color w:val="000000"/>
          <w:sz w:val="24"/>
          <w:szCs w:val="24"/>
        </w:rPr>
        <w:t>AIMS Public Health</w:t>
      </w:r>
      <w:r w:rsidRPr="0025088B">
        <w:rPr>
          <w:rFonts w:ascii="Arial" w:eastAsia="Times New Roman" w:hAnsi="Arial" w:cs="Arial"/>
          <w:color w:val="000000"/>
          <w:sz w:val="24"/>
          <w:szCs w:val="24"/>
          <w:shd w:val="clear" w:color="auto" w:fill="FFFFFF"/>
        </w:rPr>
        <w:t>, 3(4), pp.781-</w:t>
      </w:r>
      <w:r>
        <w:rPr>
          <w:rFonts w:ascii="Arial" w:eastAsia="Times New Roman" w:hAnsi="Arial" w:cs="Arial"/>
          <w:color w:val="000000"/>
          <w:sz w:val="24"/>
          <w:szCs w:val="24"/>
          <w:shd w:val="clear" w:color="auto" w:fill="FFFFFF"/>
        </w:rPr>
        <w:t xml:space="preserve">799, </w:t>
      </w:r>
    </w:p>
    <w:p w14:paraId="514888CE" w14:textId="01B0202D" w:rsidR="001C28B1" w:rsidRDefault="001C28B1" w:rsidP="00465AE6">
      <w:pPr>
        <w:spacing w:line="360" w:lineRule="auto"/>
        <w:jc w:val="both"/>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 xml:space="preserve">DOI: </w:t>
      </w:r>
      <w:r w:rsidRPr="004755A6">
        <w:rPr>
          <w:rFonts w:ascii="Arial" w:eastAsia="Times New Roman" w:hAnsi="Arial" w:cs="Arial"/>
          <w:color w:val="000000"/>
          <w:sz w:val="24"/>
          <w:szCs w:val="24"/>
          <w:shd w:val="clear" w:color="auto" w:fill="FFFFFF"/>
        </w:rPr>
        <w:t>10.3934/</w:t>
      </w:r>
      <w:proofErr w:type="spellStart"/>
      <w:r w:rsidRPr="004755A6">
        <w:rPr>
          <w:rFonts w:ascii="Arial" w:eastAsia="Times New Roman" w:hAnsi="Arial" w:cs="Arial"/>
          <w:color w:val="000000"/>
          <w:sz w:val="24"/>
          <w:szCs w:val="24"/>
          <w:shd w:val="clear" w:color="auto" w:fill="FFFFFF"/>
        </w:rPr>
        <w:t>publichealth.2016.4.781</w:t>
      </w:r>
      <w:proofErr w:type="spellEnd"/>
      <w:r>
        <w:rPr>
          <w:rFonts w:ascii="Arial" w:eastAsia="Times New Roman" w:hAnsi="Arial" w:cs="Arial"/>
          <w:color w:val="000000"/>
          <w:sz w:val="24"/>
          <w:szCs w:val="24"/>
          <w:shd w:val="clear" w:color="auto" w:fill="FFFFFF"/>
        </w:rPr>
        <w:t>.</w:t>
      </w:r>
    </w:p>
    <w:p w14:paraId="58265C8D" w14:textId="77777777" w:rsidR="00272BA2" w:rsidRDefault="00272BA2" w:rsidP="00465AE6">
      <w:pPr>
        <w:keepNext/>
        <w:keepLines/>
        <w:spacing w:after="150" w:line="360" w:lineRule="auto"/>
        <w:jc w:val="both"/>
        <w:outlineLvl w:val="0"/>
        <w:rPr>
          <w:rFonts w:ascii="Arial" w:eastAsia="Times New Roman" w:hAnsi="Arial" w:cs="Arial"/>
          <w:color w:val="000000" w:themeColor="text1"/>
          <w:sz w:val="24"/>
          <w:szCs w:val="24"/>
        </w:rPr>
      </w:pPr>
    </w:p>
    <w:p w14:paraId="777ADCDE" w14:textId="303ABB0B" w:rsidR="00116281" w:rsidRPr="00116281" w:rsidRDefault="00116281" w:rsidP="00465AE6">
      <w:pPr>
        <w:keepNext/>
        <w:keepLines/>
        <w:spacing w:after="150" w:line="360" w:lineRule="auto"/>
        <w:jc w:val="both"/>
        <w:outlineLvl w:val="0"/>
        <w:rPr>
          <w:rFonts w:ascii="Arial" w:eastAsia="Times New Roman" w:hAnsi="Arial" w:cs="Arial"/>
          <w:caps/>
          <w:color w:val="000000" w:themeColor="text1"/>
          <w:kern w:val="36"/>
          <w:sz w:val="24"/>
          <w:szCs w:val="24"/>
        </w:rPr>
      </w:pPr>
      <w:proofErr w:type="spellStart"/>
      <w:r w:rsidRPr="00116281">
        <w:rPr>
          <w:rFonts w:ascii="Arial" w:eastAsia="Times New Roman" w:hAnsi="Arial" w:cs="Arial"/>
          <w:color w:val="000000" w:themeColor="text1"/>
          <w:sz w:val="24"/>
          <w:szCs w:val="24"/>
        </w:rPr>
        <w:t>Hoxworth</w:t>
      </w:r>
      <w:proofErr w:type="spellEnd"/>
      <w:r w:rsidRPr="00116281">
        <w:rPr>
          <w:rFonts w:ascii="Arial" w:eastAsia="Times New Roman" w:hAnsi="Arial" w:cs="Arial"/>
          <w:color w:val="000000" w:themeColor="text1"/>
          <w:sz w:val="24"/>
          <w:szCs w:val="24"/>
        </w:rPr>
        <w:t xml:space="preserve">, L. (2018) </w:t>
      </w:r>
      <w:r w:rsidRPr="00116281">
        <w:rPr>
          <w:rFonts w:ascii="Arial" w:eastAsia="Times New Roman" w:hAnsi="Arial" w:cs="Arial"/>
          <w:i/>
          <w:iCs/>
          <w:caps/>
          <w:color w:val="000000" w:themeColor="text1"/>
          <w:kern w:val="36"/>
          <w:sz w:val="24"/>
          <w:szCs w:val="24"/>
        </w:rPr>
        <w:t xml:space="preserve">BRAIN FOOD: </w:t>
      </w:r>
      <w:r w:rsidRPr="00116281">
        <w:rPr>
          <w:rFonts w:ascii="Arial" w:eastAsia="Times New Roman" w:hAnsi="Arial" w:cs="Arial"/>
          <w:i/>
          <w:iCs/>
          <w:color w:val="000000" w:themeColor="text1"/>
          <w:sz w:val="24"/>
          <w:szCs w:val="24"/>
        </w:rPr>
        <w:t>UVA researchers are examining from several angles the links between what kids eat and their performance in the classroom.</w:t>
      </w:r>
      <w:r w:rsidRPr="00116281">
        <w:rPr>
          <w:rFonts w:ascii="Arial" w:eastAsia="Times New Roman" w:hAnsi="Arial" w:cs="Arial"/>
          <w:color w:val="000000" w:themeColor="text1"/>
          <w:sz w:val="24"/>
          <w:szCs w:val="24"/>
        </w:rPr>
        <w:t xml:space="preserve"> Available at: </w:t>
      </w:r>
      <w:hyperlink r:id="rId21" w:history="1">
        <w:r w:rsidRPr="00116281">
          <w:rPr>
            <w:rFonts w:ascii="Arial" w:eastAsia="Times New Roman" w:hAnsi="Arial" w:cs="Arial"/>
            <w:color w:val="0563C1" w:themeColor="hyperlink"/>
            <w:sz w:val="24"/>
            <w:szCs w:val="24"/>
            <w:u w:val="single"/>
          </w:rPr>
          <w:t>https://news.virginia.edu/content/brain-food-exploring-connections-between-nutrition-and-learning</w:t>
        </w:r>
      </w:hyperlink>
      <w:r w:rsidRPr="00116281">
        <w:rPr>
          <w:rFonts w:ascii="Arial" w:eastAsia="Times New Roman" w:hAnsi="Arial" w:cs="Arial"/>
          <w:color w:val="000000" w:themeColor="text1"/>
          <w:sz w:val="24"/>
          <w:szCs w:val="24"/>
        </w:rPr>
        <w:t xml:space="preserve"> (Accessed 23rd March 2021).</w:t>
      </w:r>
    </w:p>
    <w:p w14:paraId="7F6329AF" w14:textId="1A43236D" w:rsidR="009F083B" w:rsidRDefault="009F083B" w:rsidP="00465AE6">
      <w:pPr>
        <w:spacing w:line="360" w:lineRule="auto"/>
        <w:jc w:val="both"/>
        <w:rPr>
          <w:rFonts w:ascii="Arial" w:eastAsia="Times New Roman" w:hAnsi="Arial" w:cs="Arial"/>
          <w:color w:val="000000"/>
          <w:sz w:val="24"/>
          <w:szCs w:val="24"/>
          <w:shd w:val="clear" w:color="auto" w:fill="FFFFFF"/>
        </w:rPr>
      </w:pPr>
    </w:p>
    <w:p w14:paraId="10CA2737" w14:textId="77777777" w:rsidR="009F083B" w:rsidRPr="0077639A" w:rsidRDefault="009F083B" w:rsidP="00465AE6">
      <w:pPr>
        <w:spacing w:line="360" w:lineRule="auto"/>
        <w:jc w:val="both"/>
        <w:rPr>
          <w:rFonts w:ascii="Arial" w:hAnsi="Arial" w:cs="Arial"/>
          <w:sz w:val="24"/>
          <w:szCs w:val="24"/>
          <w:lang w:val="en-US"/>
        </w:rPr>
      </w:pPr>
      <w:r>
        <w:rPr>
          <w:rFonts w:ascii="Arial" w:hAnsi="Arial" w:cs="Arial"/>
          <w:sz w:val="24"/>
          <w:szCs w:val="24"/>
          <w:lang w:val="en-US"/>
        </w:rPr>
        <w:t xml:space="preserve">Howe, P. (2006) </w:t>
      </w:r>
      <w:r>
        <w:rPr>
          <w:rFonts w:ascii="Arial" w:hAnsi="Arial" w:cs="Arial"/>
          <w:i/>
          <w:iCs/>
          <w:sz w:val="24"/>
          <w:szCs w:val="24"/>
          <w:lang w:val="en-US"/>
        </w:rPr>
        <w:t>Hunger and Learning.</w:t>
      </w:r>
      <w:r>
        <w:rPr>
          <w:rFonts w:ascii="Arial" w:hAnsi="Arial" w:cs="Arial"/>
          <w:sz w:val="24"/>
          <w:szCs w:val="24"/>
          <w:lang w:val="en-US"/>
        </w:rPr>
        <w:t xml:space="preserve"> Rome: World Food </w:t>
      </w:r>
      <w:proofErr w:type="spellStart"/>
      <w:r>
        <w:rPr>
          <w:rFonts w:ascii="Arial" w:hAnsi="Arial" w:cs="Arial"/>
          <w:sz w:val="24"/>
          <w:szCs w:val="24"/>
          <w:lang w:val="en-US"/>
        </w:rPr>
        <w:t>Programme</w:t>
      </w:r>
      <w:proofErr w:type="spellEnd"/>
      <w:r>
        <w:rPr>
          <w:rFonts w:ascii="Arial" w:hAnsi="Arial" w:cs="Arial"/>
          <w:sz w:val="24"/>
          <w:szCs w:val="24"/>
          <w:lang w:val="en-US"/>
        </w:rPr>
        <w:t>.</w:t>
      </w:r>
    </w:p>
    <w:p w14:paraId="4DB63E64" w14:textId="77777777" w:rsidR="000B3C35" w:rsidRDefault="000B3C35" w:rsidP="00465AE6">
      <w:pPr>
        <w:spacing w:line="360" w:lineRule="auto"/>
        <w:jc w:val="both"/>
        <w:rPr>
          <w:rFonts w:ascii="Arial" w:eastAsia="Times New Roman" w:hAnsi="Arial" w:cs="Arial"/>
          <w:color w:val="000000"/>
          <w:sz w:val="24"/>
          <w:szCs w:val="24"/>
          <w:shd w:val="clear" w:color="auto" w:fill="FFFFFF"/>
        </w:rPr>
      </w:pPr>
    </w:p>
    <w:p w14:paraId="2A40E481" w14:textId="0E607CCB" w:rsidR="0041719F" w:rsidRDefault="000B3C35" w:rsidP="00465AE6">
      <w:pPr>
        <w:keepNext/>
        <w:keepLines/>
        <w:spacing w:after="315" w:line="360" w:lineRule="auto"/>
        <w:jc w:val="both"/>
        <w:outlineLvl w:val="0"/>
        <w:rPr>
          <w:rFonts w:ascii="Arial" w:eastAsia="Times New Roman" w:hAnsi="Arial" w:cs="Arial"/>
          <w:color w:val="000000" w:themeColor="text1"/>
          <w:kern w:val="36"/>
          <w:sz w:val="24"/>
          <w:szCs w:val="24"/>
        </w:rPr>
      </w:pPr>
      <w:r w:rsidRPr="000B3C35">
        <w:rPr>
          <w:rFonts w:ascii="Arial" w:eastAsiaTheme="majorEastAsia" w:hAnsi="Arial" w:cs="Arial"/>
          <w:color w:val="000000" w:themeColor="text1"/>
          <w:sz w:val="24"/>
          <w:szCs w:val="24"/>
        </w:rPr>
        <w:t xml:space="preserve">Hughes, F. (2010) </w:t>
      </w:r>
      <w:r w:rsidRPr="000B3C35">
        <w:rPr>
          <w:rFonts w:ascii="Arial" w:eastAsia="Times New Roman" w:hAnsi="Arial" w:cs="Arial"/>
          <w:i/>
          <w:iCs/>
          <w:color w:val="000000" w:themeColor="text1"/>
          <w:kern w:val="36"/>
          <w:sz w:val="24"/>
          <w:szCs w:val="24"/>
        </w:rPr>
        <w:t>Children, Play, and Development,</w:t>
      </w:r>
      <w:r w:rsidRPr="000B3C35">
        <w:rPr>
          <w:rFonts w:ascii="Arial" w:eastAsia="Times New Roman" w:hAnsi="Arial" w:cs="Arial"/>
          <w:color w:val="000000" w:themeColor="text1"/>
          <w:kern w:val="36"/>
          <w:sz w:val="24"/>
          <w:szCs w:val="24"/>
        </w:rPr>
        <w:t xml:space="preserve"> 4</w:t>
      </w:r>
      <w:r w:rsidRPr="000B3C35">
        <w:rPr>
          <w:rFonts w:ascii="Arial" w:eastAsia="Times New Roman" w:hAnsi="Arial" w:cs="Arial"/>
          <w:color w:val="000000" w:themeColor="text1"/>
          <w:kern w:val="36"/>
          <w:sz w:val="24"/>
          <w:szCs w:val="24"/>
          <w:vertAlign w:val="superscript"/>
        </w:rPr>
        <w:t>th</w:t>
      </w:r>
      <w:r w:rsidRPr="000B3C35">
        <w:rPr>
          <w:rFonts w:ascii="Arial" w:eastAsia="Times New Roman" w:hAnsi="Arial" w:cs="Arial"/>
          <w:color w:val="000000" w:themeColor="text1"/>
          <w:kern w:val="36"/>
          <w:sz w:val="24"/>
          <w:szCs w:val="24"/>
        </w:rPr>
        <w:t xml:space="preserve"> Ed. London: Sage.</w:t>
      </w:r>
    </w:p>
    <w:p w14:paraId="3FCB0775" w14:textId="77777777" w:rsidR="009A63CC" w:rsidRDefault="0041719F" w:rsidP="00465AE6">
      <w:pPr>
        <w:spacing w:line="360" w:lineRule="auto"/>
        <w:jc w:val="both"/>
        <w:rPr>
          <w:rFonts w:ascii="Arial" w:eastAsia="Times New Roman" w:hAnsi="Arial" w:cs="Arial"/>
          <w:color w:val="000000"/>
          <w:sz w:val="24"/>
          <w:szCs w:val="24"/>
          <w:shd w:val="clear" w:color="auto" w:fill="FFFFFF"/>
        </w:rPr>
      </w:pPr>
      <w:proofErr w:type="spellStart"/>
      <w:r w:rsidRPr="00A720BF">
        <w:rPr>
          <w:rFonts w:ascii="Arial" w:eastAsia="Times New Roman" w:hAnsi="Arial" w:cs="Arial"/>
          <w:color w:val="000000"/>
          <w:sz w:val="24"/>
          <w:szCs w:val="24"/>
          <w:shd w:val="clear" w:color="auto" w:fill="FFFFFF"/>
        </w:rPr>
        <w:t>İlçin</w:t>
      </w:r>
      <w:proofErr w:type="spellEnd"/>
      <w:r w:rsidRPr="00A720BF">
        <w:rPr>
          <w:rFonts w:ascii="Arial" w:eastAsia="Times New Roman" w:hAnsi="Arial" w:cs="Arial"/>
          <w:color w:val="000000"/>
          <w:sz w:val="24"/>
          <w:szCs w:val="24"/>
          <w:shd w:val="clear" w:color="auto" w:fill="FFFFFF"/>
        </w:rPr>
        <w:t xml:space="preserve">, N., </w:t>
      </w:r>
      <w:proofErr w:type="spellStart"/>
      <w:r w:rsidRPr="00A720BF">
        <w:rPr>
          <w:rFonts w:ascii="Arial" w:eastAsia="Times New Roman" w:hAnsi="Arial" w:cs="Arial"/>
          <w:color w:val="000000"/>
          <w:sz w:val="24"/>
          <w:szCs w:val="24"/>
          <w:shd w:val="clear" w:color="auto" w:fill="FFFFFF"/>
        </w:rPr>
        <w:t>Tomruk</w:t>
      </w:r>
      <w:proofErr w:type="spellEnd"/>
      <w:r w:rsidRPr="00A720BF">
        <w:rPr>
          <w:rFonts w:ascii="Arial" w:eastAsia="Times New Roman" w:hAnsi="Arial" w:cs="Arial"/>
          <w:color w:val="000000"/>
          <w:sz w:val="24"/>
          <w:szCs w:val="24"/>
          <w:shd w:val="clear" w:color="auto" w:fill="FFFFFF"/>
        </w:rPr>
        <w:t xml:space="preserve">, M., </w:t>
      </w:r>
      <w:proofErr w:type="spellStart"/>
      <w:r w:rsidRPr="00A720BF">
        <w:rPr>
          <w:rFonts w:ascii="Arial" w:eastAsia="Times New Roman" w:hAnsi="Arial" w:cs="Arial"/>
          <w:color w:val="000000"/>
          <w:sz w:val="24"/>
          <w:szCs w:val="24"/>
          <w:shd w:val="clear" w:color="auto" w:fill="FFFFFF"/>
        </w:rPr>
        <w:t>Yeşilyaprak</w:t>
      </w:r>
      <w:proofErr w:type="spellEnd"/>
      <w:r w:rsidRPr="00A720BF">
        <w:rPr>
          <w:rFonts w:ascii="Arial" w:eastAsia="Times New Roman" w:hAnsi="Arial" w:cs="Arial"/>
          <w:color w:val="000000"/>
          <w:sz w:val="24"/>
          <w:szCs w:val="24"/>
          <w:shd w:val="clear" w:color="auto" w:fill="FFFFFF"/>
        </w:rPr>
        <w:t xml:space="preserve">, S., </w:t>
      </w:r>
      <w:proofErr w:type="spellStart"/>
      <w:r w:rsidRPr="00A720BF">
        <w:rPr>
          <w:rFonts w:ascii="Arial" w:eastAsia="Times New Roman" w:hAnsi="Arial" w:cs="Arial"/>
          <w:color w:val="000000"/>
          <w:sz w:val="24"/>
          <w:szCs w:val="24"/>
          <w:shd w:val="clear" w:color="auto" w:fill="FFFFFF"/>
        </w:rPr>
        <w:t>Karadibak</w:t>
      </w:r>
      <w:proofErr w:type="spellEnd"/>
      <w:r w:rsidRPr="00A720BF">
        <w:rPr>
          <w:rFonts w:ascii="Arial" w:eastAsia="Times New Roman" w:hAnsi="Arial" w:cs="Arial"/>
          <w:color w:val="000000"/>
          <w:sz w:val="24"/>
          <w:szCs w:val="24"/>
          <w:shd w:val="clear" w:color="auto" w:fill="FFFFFF"/>
        </w:rPr>
        <w:t xml:space="preserve">, D. and </w:t>
      </w:r>
      <w:proofErr w:type="spellStart"/>
      <w:r w:rsidRPr="00A720BF">
        <w:rPr>
          <w:rFonts w:ascii="Arial" w:eastAsia="Times New Roman" w:hAnsi="Arial" w:cs="Arial"/>
          <w:color w:val="000000"/>
          <w:sz w:val="24"/>
          <w:szCs w:val="24"/>
          <w:shd w:val="clear" w:color="auto" w:fill="FFFFFF"/>
        </w:rPr>
        <w:t>Savcı</w:t>
      </w:r>
      <w:proofErr w:type="spellEnd"/>
      <w:r w:rsidRPr="00A720BF">
        <w:rPr>
          <w:rFonts w:ascii="Arial" w:eastAsia="Times New Roman" w:hAnsi="Arial" w:cs="Arial"/>
          <w:color w:val="000000"/>
          <w:sz w:val="24"/>
          <w:szCs w:val="24"/>
          <w:shd w:val="clear" w:color="auto" w:fill="FFFFFF"/>
        </w:rPr>
        <w:t xml:space="preserve">, S., </w:t>
      </w:r>
      <w:r>
        <w:rPr>
          <w:rFonts w:ascii="Arial" w:eastAsia="Times New Roman" w:hAnsi="Arial" w:cs="Arial"/>
          <w:color w:val="000000"/>
          <w:sz w:val="24"/>
          <w:szCs w:val="24"/>
          <w:shd w:val="clear" w:color="auto" w:fill="FFFFFF"/>
        </w:rPr>
        <w:t>(</w:t>
      </w:r>
      <w:r w:rsidRPr="00A720BF">
        <w:rPr>
          <w:rFonts w:ascii="Arial" w:eastAsia="Times New Roman" w:hAnsi="Arial" w:cs="Arial"/>
          <w:color w:val="000000"/>
          <w:sz w:val="24"/>
          <w:szCs w:val="24"/>
          <w:shd w:val="clear" w:color="auto" w:fill="FFFFFF"/>
        </w:rPr>
        <w:t>2018</w:t>
      </w:r>
      <w:r>
        <w:rPr>
          <w:rFonts w:ascii="Arial" w:eastAsia="Times New Roman" w:hAnsi="Arial" w:cs="Arial"/>
          <w:color w:val="000000"/>
          <w:sz w:val="24"/>
          <w:szCs w:val="24"/>
          <w:shd w:val="clear" w:color="auto" w:fill="FFFFFF"/>
        </w:rPr>
        <w:t>)</w:t>
      </w:r>
      <w:r w:rsidRPr="00A720BF">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A720BF">
        <w:rPr>
          <w:rFonts w:ascii="Arial" w:eastAsia="Times New Roman" w:hAnsi="Arial" w:cs="Arial"/>
          <w:color w:val="000000"/>
          <w:sz w:val="24"/>
          <w:szCs w:val="24"/>
          <w:shd w:val="clear" w:color="auto" w:fill="FFFFFF"/>
        </w:rPr>
        <w:t>The relationship between learning styles and academic performance in TURKISH physiotherapy students</w:t>
      </w:r>
      <w:r>
        <w:rPr>
          <w:rFonts w:ascii="Arial" w:eastAsia="Times New Roman" w:hAnsi="Arial" w:cs="Arial"/>
          <w:color w:val="000000"/>
          <w:sz w:val="24"/>
          <w:szCs w:val="24"/>
          <w:shd w:val="clear" w:color="auto" w:fill="FFFFFF"/>
        </w:rPr>
        <w:t>’</w:t>
      </w:r>
      <w:r w:rsidR="00983B30">
        <w:rPr>
          <w:rFonts w:ascii="Arial" w:eastAsia="Times New Roman" w:hAnsi="Arial" w:cs="Arial"/>
          <w:color w:val="000000"/>
          <w:sz w:val="24"/>
          <w:szCs w:val="24"/>
          <w:shd w:val="clear" w:color="auto" w:fill="FFFFFF"/>
        </w:rPr>
        <w:t xml:space="preserve">, </w:t>
      </w:r>
      <w:r w:rsidRPr="00A720BF">
        <w:rPr>
          <w:rFonts w:ascii="Arial" w:eastAsia="Times New Roman" w:hAnsi="Arial" w:cs="Arial"/>
          <w:i/>
          <w:iCs/>
          <w:color w:val="000000"/>
          <w:sz w:val="24"/>
          <w:szCs w:val="24"/>
        </w:rPr>
        <w:t>BMC Medical Education</w:t>
      </w:r>
      <w:r w:rsidRPr="00A720BF">
        <w:rPr>
          <w:rFonts w:ascii="Arial" w:eastAsia="Times New Roman" w:hAnsi="Arial" w:cs="Arial"/>
          <w:color w:val="000000"/>
          <w:sz w:val="24"/>
          <w:szCs w:val="24"/>
          <w:shd w:val="clear" w:color="auto" w:fill="FFFFFF"/>
        </w:rPr>
        <w:t>, 18(1)</w:t>
      </w:r>
      <w:r w:rsidR="009A63CC">
        <w:rPr>
          <w:rFonts w:ascii="Arial" w:eastAsia="Times New Roman" w:hAnsi="Arial" w:cs="Arial"/>
          <w:color w:val="000000"/>
          <w:sz w:val="24"/>
          <w:szCs w:val="24"/>
          <w:shd w:val="clear" w:color="auto" w:fill="FFFFFF"/>
        </w:rPr>
        <w:t>.</w:t>
      </w:r>
      <w:r>
        <w:rPr>
          <w:rFonts w:ascii="Arial" w:eastAsia="Times New Roman" w:hAnsi="Arial" w:cs="Arial"/>
          <w:color w:val="000000"/>
          <w:sz w:val="24"/>
          <w:szCs w:val="24"/>
          <w:shd w:val="clear" w:color="auto" w:fill="FFFFFF"/>
        </w:rPr>
        <w:t xml:space="preserve"> Available at: </w:t>
      </w:r>
      <w:hyperlink r:id="rId22" w:history="1">
        <w:r w:rsidRPr="003905F7">
          <w:rPr>
            <w:rStyle w:val="Hyperlink"/>
            <w:rFonts w:ascii="Arial" w:eastAsia="Times New Roman" w:hAnsi="Arial" w:cs="Arial"/>
            <w:sz w:val="24"/>
            <w:szCs w:val="24"/>
            <w:shd w:val="clear" w:color="auto" w:fill="FFFFFF"/>
          </w:rPr>
          <w:t>https://bmcmededuc.biomedcentral.com/track/pdf/10.1186/s12909-018-1400-2.pdf</w:t>
        </w:r>
      </w:hyperlink>
      <w:r>
        <w:rPr>
          <w:rFonts w:ascii="Arial" w:eastAsia="Times New Roman" w:hAnsi="Arial" w:cs="Arial"/>
          <w:color w:val="000000"/>
          <w:sz w:val="24"/>
          <w:szCs w:val="24"/>
          <w:shd w:val="clear" w:color="auto" w:fill="FFFFFF"/>
        </w:rPr>
        <w:t xml:space="preserve"> </w:t>
      </w:r>
    </w:p>
    <w:p w14:paraId="69339BC4" w14:textId="44494795" w:rsidR="0041719F" w:rsidRDefault="0041719F" w:rsidP="00465AE6">
      <w:pPr>
        <w:spacing w:line="360" w:lineRule="auto"/>
        <w:jc w:val="both"/>
        <w:rPr>
          <w:rFonts w:ascii="Times New Roman" w:eastAsia="Times New Roman" w:hAnsi="Times New Roman" w:cs="Times New Roman"/>
          <w:sz w:val="24"/>
          <w:szCs w:val="24"/>
        </w:rPr>
      </w:pPr>
      <w:r>
        <w:rPr>
          <w:rFonts w:ascii="Arial" w:eastAsia="Times New Roman" w:hAnsi="Arial" w:cs="Arial"/>
          <w:color w:val="000000"/>
          <w:sz w:val="24"/>
          <w:szCs w:val="24"/>
          <w:shd w:val="clear" w:color="auto" w:fill="FFFFFF"/>
        </w:rPr>
        <w:t>(Accessed 14</w:t>
      </w:r>
      <w:r w:rsidRPr="00720101">
        <w:rPr>
          <w:rFonts w:ascii="Arial" w:eastAsia="Times New Roman" w:hAnsi="Arial" w:cs="Arial"/>
          <w:color w:val="000000"/>
          <w:sz w:val="24"/>
          <w:szCs w:val="24"/>
          <w:shd w:val="clear" w:color="auto" w:fill="FFFFFF"/>
          <w:vertAlign w:val="superscript"/>
        </w:rPr>
        <w:t>th</w:t>
      </w:r>
      <w:r>
        <w:rPr>
          <w:rFonts w:ascii="Arial" w:eastAsia="Times New Roman" w:hAnsi="Arial" w:cs="Arial"/>
          <w:color w:val="000000"/>
          <w:sz w:val="24"/>
          <w:szCs w:val="24"/>
          <w:shd w:val="clear" w:color="auto" w:fill="FFFFFF"/>
        </w:rPr>
        <w:t xml:space="preserve"> March 2021).</w:t>
      </w:r>
    </w:p>
    <w:p w14:paraId="4A4C057B" w14:textId="77777777" w:rsidR="004C0B54" w:rsidRPr="004C0B54" w:rsidRDefault="004C0B54" w:rsidP="00465AE6">
      <w:pPr>
        <w:spacing w:line="360" w:lineRule="auto"/>
        <w:jc w:val="both"/>
        <w:rPr>
          <w:rFonts w:ascii="Times New Roman" w:eastAsia="Times New Roman" w:hAnsi="Times New Roman" w:cs="Times New Roman"/>
          <w:sz w:val="24"/>
          <w:szCs w:val="24"/>
        </w:rPr>
      </w:pPr>
    </w:p>
    <w:p w14:paraId="5C7ECDA4" w14:textId="77777777" w:rsidR="009A63CC" w:rsidRDefault="000E0C0F" w:rsidP="00465AE6">
      <w:pPr>
        <w:spacing w:line="360" w:lineRule="auto"/>
        <w:jc w:val="both"/>
        <w:rPr>
          <w:rFonts w:ascii="Arial" w:hAnsi="Arial" w:cs="Arial"/>
          <w:sz w:val="24"/>
          <w:szCs w:val="24"/>
        </w:rPr>
      </w:pPr>
      <w:proofErr w:type="spellStart"/>
      <w:r w:rsidRPr="009E4E5B">
        <w:rPr>
          <w:rFonts w:ascii="Arial" w:hAnsi="Arial" w:cs="Arial"/>
          <w:sz w:val="24"/>
          <w:szCs w:val="24"/>
        </w:rPr>
        <w:t>Jenkin</w:t>
      </w:r>
      <w:proofErr w:type="spellEnd"/>
      <w:r w:rsidRPr="009E4E5B">
        <w:rPr>
          <w:rFonts w:ascii="Arial" w:hAnsi="Arial" w:cs="Arial"/>
          <w:sz w:val="24"/>
          <w:szCs w:val="24"/>
        </w:rPr>
        <w:t>, C. (2016)</w:t>
      </w:r>
      <w:r>
        <w:rPr>
          <w:rFonts w:ascii="Arial" w:hAnsi="Arial" w:cs="Arial"/>
          <w:sz w:val="24"/>
          <w:szCs w:val="24"/>
        </w:rPr>
        <w:t xml:space="preserve"> ‘</w:t>
      </w:r>
      <w:r w:rsidRPr="009E4E5B">
        <w:rPr>
          <w:rFonts w:ascii="Arial" w:hAnsi="Arial" w:cs="Arial"/>
          <w:sz w:val="24"/>
          <w:szCs w:val="24"/>
        </w:rPr>
        <w:t>Investigation of Teacher Education Delivery of Bicultural Education</w:t>
      </w:r>
      <w:r>
        <w:rPr>
          <w:rFonts w:ascii="Arial" w:hAnsi="Arial" w:cs="Arial"/>
          <w:sz w:val="24"/>
          <w:szCs w:val="24"/>
        </w:rPr>
        <w:t>’</w:t>
      </w:r>
      <w:r w:rsidR="009400D5">
        <w:rPr>
          <w:rFonts w:ascii="Arial" w:hAnsi="Arial" w:cs="Arial"/>
          <w:sz w:val="24"/>
          <w:szCs w:val="24"/>
        </w:rPr>
        <w:t xml:space="preserve">, </w:t>
      </w:r>
      <w:r w:rsidRPr="00151244">
        <w:rPr>
          <w:rFonts w:ascii="Arial" w:hAnsi="Arial" w:cs="Arial"/>
          <w:i/>
          <w:iCs/>
          <w:sz w:val="24"/>
          <w:szCs w:val="24"/>
        </w:rPr>
        <w:t>Australian Journal of Teacher Education</w:t>
      </w:r>
      <w:r w:rsidRPr="009E4E5B">
        <w:rPr>
          <w:rFonts w:ascii="Arial" w:hAnsi="Arial" w:cs="Arial"/>
          <w:sz w:val="24"/>
          <w:szCs w:val="24"/>
        </w:rPr>
        <w:t>,</w:t>
      </w:r>
      <w:r>
        <w:rPr>
          <w:rFonts w:ascii="Arial" w:hAnsi="Arial" w:cs="Arial"/>
          <w:sz w:val="24"/>
          <w:szCs w:val="24"/>
        </w:rPr>
        <w:t xml:space="preserve"> </w:t>
      </w:r>
      <w:r w:rsidRPr="009E4E5B">
        <w:rPr>
          <w:rFonts w:ascii="Arial" w:hAnsi="Arial" w:cs="Arial"/>
          <w:sz w:val="24"/>
          <w:szCs w:val="24"/>
        </w:rPr>
        <w:t>41(6)</w:t>
      </w:r>
      <w:r>
        <w:rPr>
          <w:rFonts w:ascii="Arial" w:hAnsi="Arial" w:cs="Arial"/>
          <w:sz w:val="24"/>
          <w:szCs w:val="24"/>
        </w:rPr>
        <w:t xml:space="preserve">, pp 180-196, </w:t>
      </w:r>
    </w:p>
    <w:p w14:paraId="15BE4C3A" w14:textId="4B413355" w:rsidR="00F4019C" w:rsidRDefault="000E0C0F" w:rsidP="00465AE6">
      <w:pPr>
        <w:spacing w:line="360" w:lineRule="auto"/>
        <w:jc w:val="both"/>
        <w:rPr>
          <w:rFonts w:ascii="Arial" w:hAnsi="Arial" w:cs="Arial"/>
          <w:sz w:val="24"/>
          <w:szCs w:val="24"/>
        </w:rPr>
      </w:pPr>
      <w:r>
        <w:rPr>
          <w:rFonts w:ascii="Arial" w:hAnsi="Arial" w:cs="Arial"/>
          <w:sz w:val="24"/>
          <w:szCs w:val="24"/>
        </w:rPr>
        <w:t xml:space="preserve">DOI: </w:t>
      </w:r>
      <w:r w:rsidRPr="00856967">
        <w:rPr>
          <w:rFonts w:ascii="Arial" w:hAnsi="Arial" w:cs="Arial"/>
          <w:sz w:val="24"/>
          <w:szCs w:val="24"/>
        </w:rPr>
        <w:t>10.14221/</w:t>
      </w:r>
      <w:proofErr w:type="spellStart"/>
      <w:r w:rsidRPr="00856967">
        <w:rPr>
          <w:rFonts w:ascii="Arial" w:hAnsi="Arial" w:cs="Arial"/>
          <w:sz w:val="24"/>
          <w:szCs w:val="24"/>
        </w:rPr>
        <w:t>ajte.2016v41n6.10</w:t>
      </w:r>
      <w:proofErr w:type="spellEnd"/>
      <w:r>
        <w:rPr>
          <w:rFonts w:ascii="Arial" w:hAnsi="Arial" w:cs="Arial"/>
          <w:sz w:val="24"/>
          <w:szCs w:val="24"/>
        </w:rPr>
        <w:t>.</w:t>
      </w:r>
    </w:p>
    <w:p w14:paraId="1F5B2A4F" w14:textId="77777777" w:rsidR="004C0B54" w:rsidRPr="004C0B54" w:rsidRDefault="004C0B54" w:rsidP="00465AE6">
      <w:pPr>
        <w:spacing w:line="360" w:lineRule="auto"/>
        <w:jc w:val="both"/>
        <w:rPr>
          <w:rFonts w:ascii="Arial" w:hAnsi="Arial" w:cs="Arial"/>
          <w:sz w:val="24"/>
          <w:szCs w:val="24"/>
        </w:rPr>
      </w:pPr>
    </w:p>
    <w:p w14:paraId="1EAC1DCF" w14:textId="72E46A44" w:rsidR="00F4019C" w:rsidRDefault="00F4019C" w:rsidP="00465AE6">
      <w:pPr>
        <w:spacing w:line="360" w:lineRule="auto"/>
        <w:jc w:val="both"/>
        <w:rPr>
          <w:rFonts w:ascii="Arial" w:eastAsia="Times New Roman" w:hAnsi="Arial" w:cs="Arial"/>
          <w:color w:val="000000"/>
          <w:sz w:val="24"/>
          <w:szCs w:val="24"/>
          <w:shd w:val="clear" w:color="auto" w:fill="FFFFFF"/>
        </w:rPr>
      </w:pPr>
      <w:r w:rsidRPr="00B33771">
        <w:rPr>
          <w:rFonts w:ascii="Arial" w:eastAsia="Times New Roman" w:hAnsi="Arial" w:cs="Arial"/>
          <w:color w:val="000000"/>
          <w:sz w:val="24"/>
          <w:szCs w:val="24"/>
          <w:shd w:val="clear" w:color="auto" w:fill="FFFFFF"/>
        </w:rPr>
        <w:t xml:space="preserve">Jung, J. and </w:t>
      </w:r>
      <w:proofErr w:type="spellStart"/>
      <w:r w:rsidRPr="00B33771">
        <w:rPr>
          <w:rFonts w:ascii="Arial" w:eastAsia="Times New Roman" w:hAnsi="Arial" w:cs="Arial"/>
          <w:color w:val="000000"/>
          <w:sz w:val="24"/>
          <w:szCs w:val="24"/>
          <w:shd w:val="clear" w:color="auto" w:fill="FFFFFF"/>
        </w:rPr>
        <w:t>Recchia</w:t>
      </w:r>
      <w:proofErr w:type="spellEnd"/>
      <w:r w:rsidRPr="00B33771">
        <w:rPr>
          <w:rFonts w:ascii="Arial" w:eastAsia="Times New Roman" w:hAnsi="Arial" w:cs="Arial"/>
          <w:color w:val="000000"/>
          <w:sz w:val="24"/>
          <w:szCs w:val="24"/>
          <w:shd w:val="clear" w:color="auto" w:fill="FFFFFF"/>
        </w:rPr>
        <w:t xml:space="preserve">, S. </w:t>
      </w:r>
      <w:r w:rsidR="00983B30">
        <w:rPr>
          <w:rFonts w:ascii="Arial" w:eastAsia="Times New Roman" w:hAnsi="Arial" w:cs="Arial"/>
          <w:color w:val="000000"/>
          <w:sz w:val="24"/>
          <w:szCs w:val="24"/>
          <w:shd w:val="clear" w:color="auto" w:fill="FFFFFF"/>
        </w:rPr>
        <w:t>(</w:t>
      </w:r>
      <w:r w:rsidRPr="00B33771">
        <w:rPr>
          <w:rFonts w:ascii="Arial" w:eastAsia="Times New Roman" w:hAnsi="Arial" w:cs="Arial"/>
          <w:color w:val="000000"/>
          <w:sz w:val="24"/>
          <w:szCs w:val="24"/>
          <w:shd w:val="clear" w:color="auto" w:fill="FFFFFF"/>
        </w:rPr>
        <w:t>2013</w:t>
      </w:r>
      <w:r w:rsidR="00983B30">
        <w:rPr>
          <w:rFonts w:ascii="Arial" w:eastAsia="Times New Roman" w:hAnsi="Arial" w:cs="Arial"/>
          <w:color w:val="000000"/>
          <w:sz w:val="24"/>
          <w:szCs w:val="24"/>
          <w:shd w:val="clear" w:color="auto" w:fill="FFFFFF"/>
        </w:rPr>
        <w:t>)</w:t>
      </w:r>
      <w:r w:rsidRPr="00B33771">
        <w:rPr>
          <w:rFonts w:ascii="Arial" w:eastAsia="Times New Roman" w:hAnsi="Arial" w:cs="Arial"/>
          <w:color w:val="000000"/>
          <w:sz w:val="24"/>
          <w:szCs w:val="24"/>
          <w:shd w:val="clear" w:color="auto" w:fill="FFFFFF"/>
        </w:rPr>
        <w:t xml:space="preserve"> </w:t>
      </w:r>
      <w:r w:rsidR="00983B30">
        <w:rPr>
          <w:rFonts w:ascii="Arial" w:eastAsia="Times New Roman" w:hAnsi="Arial" w:cs="Arial"/>
          <w:color w:val="000000"/>
          <w:sz w:val="24"/>
          <w:szCs w:val="24"/>
          <w:shd w:val="clear" w:color="auto" w:fill="FFFFFF"/>
        </w:rPr>
        <w:t>‘</w:t>
      </w:r>
      <w:r w:rsidRPr="00B33771">
        <w:rPr>
          <w:rFonts w:ascii="Arial" w:eastAsia="Times New Roman" w:hAnsi="Arial" w:cs="Arial"/>
          <w:color w:val="000000"/>
          <w:sz w:val="24"/>
          <w:szCs w:val="24"/>
          <w:shd w:val="clear" w:color="auto" w:fill="FFFFFF"/>
        </w:rPr>
        <w:t xml:space="preserve">Scaffolding Infants’ Play Through Empowering and </w:t>
      </w:r>
      <w:proofErr w:type="spellStart"/>
      <w:r w:rsidRPr="00B33771">
        <w:rPr>
          <w:rFonts w:ascii="Arial" w:eastAsia="Times New Roman" w:hAnsi="Arial" w:cs="Arial"/>
          <w:color w:val="000000"/>
          <w:sz w:val="24"/>
          <w:szCs w:val="24"/>
          <w:shd w:val="clear" w:color="auto" w:fill="FFFFFF"/>
        </w:rPr>
        <w:t>Individualizing</w:t>
      </w:r>
      <w:proofErr w:type="spellEnd"/>
      <w:r w:rsidRPr="00B33771">
        <w:rPr>
          <w:rFonts w:ascii="Arial" w:eastAsia="Times New Roman" w:hAnsi="Arial" w:cs="Arial"/>
          <w:color w:val="000000"/>
          <w:sz w:val="24"/>
          <w:szCs w:val="24"/>
          <w:shd w:val="clear" w:color="auto" w:fill="FFFFFF"/>
        </w:rPr>
        <w:t xml:space="preserve"> Teaching Practices.</w:t>
      </w:r>
      <w:r w:rsidR="00983B30">
        <w:rPr>
          <w:rFonts w:ascii="Arial" w:eastAsia="Times New Roman" w:hAnsi="Arial" w:cs="Arial"/>
          <w:color w:val="000000"/>
          <w:sz w:val="24"/>
          <w:szCs w:val="24"/>
          <w:shd w:val="clear" w:color="auto" w:fill="FFFFFF"/>
        </w:rPr>
        <w:t xml:space="preserve">’, </w:t>
      </w:r>
      <w:r w:rsidRPr="00B33771">
        <w:rPr>
          <w:rFonts w:ascii="Arial" w:eastAsia="Times New Roman" w:hAnsi="Arial" w:cs="Arial"/>
          <w:i/>
          <w:iCs/>
          <w:color w:val="000000"/>
          <w:sz w:val="24"/>
          <w:szCs w:val="24"/>
        </w:rPr>
        <w:t>Early Education &amp; Development</w:t>
      </w:r>
      <w:r w:rsidRPr="00B33771">
        <w:rPr>
          <w:rFonts w:ascii="Arial" w:eastAsia="Times New Roman" w:hAnsi="Arial" w:cs="Arial"/>
          <w:color w:val="000000"/>
          <w:sz w:val="24"/>
          <w:szCs w:val="24"/>
          <w:shd w:val="clear" w:color="auto" w:fill="FFFFFF"/>
        </w:rPr>
        <w:t>, 24(6), pp.829-850</w:t>
      </w:r>
      <w:r>
        <w:rPr>
          <w:rFonts w:ascii="Arial" w:eastAsia="Times New Roman" w:hAnsi="Arial" w:cs="Arial"/>
          <w:color w:val="000000"/>
          <w:sz w:val="24"/>
          <w:szCs w:val="24"/>
          <w:shd w:val="clear" w:color="auto" w:fill="FFFFFF"/>
        </w:rPr>
        <w:t>, DOI:</w:t>
      </w:r>
      <w:r w:rsidRPr="00F4019C">
        <w:rPr>
          <w:rFonts w:ascii="Arial" w:eastAsia="Times New Roman" w:hAnsi="Arial" w:cs="Arial"/>
          <w:color w:val="000000"/>
          <w:sz w:val="24"/>
          <w:szCs w:val="24"/>
          <w:shd w:val="clear" w:color="auto" w:fill="FFFFFF"/>
        </w:rPr>
        <w:t xml:space="preserve"> 10.1080/10409289.2013.744683</w:t>
      </w:r>
      <w:r>
        <w:rPr>
          <w:rFonts w:ascii="Arial" w:eastAsia="Times New Roman" w:hAnsi="Arial" w:cs="Arial"/>
          <w:color w:val="000000"/>
          <w:sz w:val="24"/>
          <w:szCs w:val="24"/>
          <w:shd w:val="clear" w:color="auto" w:fill="FFFFFF"/>
        </w:rPr>
        <w:t>.</w:t>
      </w:r>
    </w:p>
    <w:p w14:paraId="3FCDB35B" w14:textId="51667F40" w:rsidR="007563F8" w:rsidRDefault="007563F8" w:rsidP="00465AE6">
      <w:pPr>
        <w:spacing w:line="360" w:lineRule="auto"/>
        <w:jc w:val="both"/>
        <w:rPr>
          <w:rFonts w:ascii="Arial" w:eastAsia="Times New Roman" w:hAnsi="Arial" w:cs="Arial"/>
          <w:color w:val="000000"/>
          <w:sz w:val="24"/>
          <w:szCs w:val="24"/>
          <w:shd w:val="clear" w:color="auto" w:fill="FFFFFF"/>
        </w:rPr>
      </w:pPr>
    </w:p>
    <w:p w14:paraId="0A1D0CCB" w14:textId="77777777" w:rsidR="007563F8" w:rsidRPr="005C19A3" w:rsidRDefault="007563F8" w:rsidP="00465AE6">
      <w:pPr>
        <w:spacing w:line="360" w:lineRule="auto"/>
        <w:jc w:val="both"/>
        <w:rPr>
          <w:rFonts w:ascii="Arial" w:hAnsi="Arial" w:cs="Arial"/>
          <w:sz w:val="24"/>
          <w:szCs w:val="24"/>
          <w:lang w:val="en-US"/>
        </w:rPr>
      </w:pPr>
      <w:proofErr w:type="spellStart"/>
      <w:r>
        <w:rPr>
          <w:rFonts w:ascii="Arial" w:hAnsi="Arial" w:cs="Arial"/>
          <w:sz w:val="24"/>
          <w:szCs w:val="24"/>
          <w:lang w:val="en-US"/>
        </w:rPr>
        <w:t>Kellog’s</w:t>
      </w:r>
      <w:proofErr w:type="spellEnd"/>
      <w:r>
        <w:rPr>
          <w:rFonts w:ascii="Arial" w:hAnsi="Arial" w:cs="Arial"/>
          <w:sz w:val="24"/>
          <w:szCs w:val="24"/>
          <w:lang w:val="en-US"/>
        </w:rPr>
        <w:t xml:space="preserve"> (No date) </w:t>
      </w:r>
      <w:r w:rsidRPr="005C19A3">
        <w:rPr>
          <w:rFonts w:ascii="Arial" w:hAnsi="Arial" w:cs="Arial"/>
          <w:i/>
          <w:iCs/>
          <w:sz w:val="24"/>
          <w:szCs w:val="24"/>
          <w:lang w:val="en-US"/>
        </w:rPr>
        <w:t>A Lost Education: The reality of hunger in the classroom</w:t>
      </w:r>
      <w:r>
        <w:rPr>
          <w:rFonts w:ascii="Arial" w:hAnsi="Arial" w:cs="Arial"/>
          <w:sz w:val="24"/>
          <w:szCs w:val="24"/>
          <w:lang w:val="en-US"/>
        </w:rPr>
        <w:t>. Available at:</w:t>
      </w:r>
      <w:hyperlink r:id="rId23" w:history="1">
        <w:r w:rsidRPr="00556446">
          <w:rPr>
            <w:rStyle w:val="Hyperlink"/>
            <w:rFonts w:ascii="Arial" w:hAnsi="Arial" w:cs="Arial"/>
            <w:sz w:val="24"/>
            <w:szCs w:val="24"/>
            <w:lang w:val="en-US"/>
          </w:rPr>
          <w:t>https://www.kelloggs.co.uk/content/dam/europe/kelloggs_gb/pdf/R2_Kellogg_A_Lost_Education.pdf</w:t>
        </w:r>
      </w:hyperlink>
      <w:r>
        <w:rPr>
          <w:rFonts w:ascii="Arial" w:hAnsi="Arial" w:cs="Arial"/>
          <w:sz w:val="24"/>
          <w:szCs w:val="24"/>
          <w:lang w:val="en-US"/>
        </w:rPr>
        <w:t xml:space="preserve"> (Accessed 25</w:t>
      </w:r>
      <w:r w:rsidRPr="00C36248">
        <w:rPr>
          <w:rFonts w:ascii="Arial" w:hAnsi="Arial" w:cs="Arial"/>
          <w:sz w:val="24"/>
          <w:szCs w:val="24"/>
          <w:vertAlign w:val="superscript"/>
          <w:lang w:val="en-US"/>
        </w:rPr>
        <w:t>th</w:t>
      </w:r>
      <w:r>
        <w:rPr>
          <w:rFonts w:ascii="Arial" w:hAnsi="Arial" w:cs="Arial"/>
          <w:sz w:val="24"/>
          <w:szCs w:val="24"/>
          <w:lang w:val="en-US"/>
        </w:rPr>
        <w:t xml:space="preserve"> March 2021).</w:t>
      </w:r>
    </w:p>
    <w:p w14:paraId="6F448D29" w14:textId="240318F9" w:rsidR="009677E6" w:rsidRDefault="009677E6" w:rsidP="00465AE6">
      <w:pPr>
        <w:spacing w:line="360" w:lineRule="auto"/>
        <w:jc w:val="both"/>
        <w:rPr>
          <w:rFonts w:ascii="Arial" w:eastAsia="Times New Roman" w:hAnsi="Arial" w:cs="Arial"/>
          <w:color w:val="000000"/>
          <w:sz w:val="24"/>
          <w:szCs w:val="24"/>
          <w:shd w:val="clear" w:color="auto" w:fill="FFFFFF"/>
        </w:rPr>
      </w:pPr>
    </w:p>
    <w:p w14:paraId="25E1D928" w14:textId="77777777" w:rsidR="00465AE6" w:rsidRDefault="00465AE6" w:rsidP="00465AE6">
      <w:pPr>
        <w:spacing w:line="360" w:lineRule="auto"/>
        <w:jc w:val="both"/>
        <w:rPr>
          <w:rFonts w:ascii="Arial" w:eastAsia="Times New Roman" w:hAnsi="Arial" w:cs="Arial"/>
          <w:color w:val="000000"/>
          <w:sz w:val="24"/>
          <w:szCs w:val="24"/>
          <w:shd w:val="clear" w:color="auto" w:fill="FFFFFF"/>
        </w:rPr>
      </w:pPr>
    </w:p>
    <w:p w14:paraId="4D8DC1B7" w14:textId="77777777" w:rsidR="00897710" w:rsidRDefault="009677E6" w:rsidP="00465AE6">
      <w:pPr>
        <w:spacing w:line="360" w:lineRule="auto"/>
        <w:jc w:val="both"/>
        <w:rPr>
          <w:rFonts w:ascii="Arial" w:hAnsi="Arial" w:cs="Arial"/>
          <w:sz w:val="24"/>
          <w:szCs w:val="24"/>
        </w:rPr>
      </w:pPr>
      <w:proofErr w:type="spellStart"/>
      <w:r>
        <w:rPr>
          <w:rFonts w:ascii="Arial" w:hAnsi="Arial" w:cs="Arial"/>
          <w:sz w:val="24"/>
          <w:szCs w:val="24"/>
        </w:rPr>
        <w:t>Kettlewell</w:t>
      </w:r>
      <w:proofErr w:type="spellEnd"/>
      <w:r>
        <w:rPr>
          <w:rFonts w:ascii="Arial" w:hAnsi="Arial" w:cs="Arial"/>
          <w:sz w:val="24"/>
          <w:szCs w:val="24"/>
        </w:rPr>
        <w:t xml:space="preserve">, K., Sharp, C., Lucas, M., </w:t>
      </w:r>
      <w:proofErr w:type="spellStart"/>
      <w:r>
        <w:rPr>
          <w:rFonts w:ascii="Arial" w:hAnsi="Arial" w:cs="Arial"/>
          <w:sz w:val="24"/>
          <w:szCs w:val="24"/>
        </w:rPr>
        <w:t>Gambhir</w:t>
      </w:r>
      <w:proofErr w:type="spellEnd"/>
      <w:r>
        <w:rPr>
          <w:rFonts w:ascii="Arial" w:hAnsi="Arial" w:cs="Arial"/>
          <w:sz w:val="24"/>
          <w:szCs w:val="24"/>
        </w:rPr>
        <w:t xml:space="preserve">, G., </w:t>
      </w:r>
      <w:proofErr w:type="spellStart"/>
      <w:r>
        <w:rPr>
          <w:rFonts w:ascii="Arial" w:hAnsi="Arial" w:cs="Arial"/>
          <w:sz w:val="24"/>
          <w:szCs w:val="24"/>
        </w:rPr>
        <w:t>Classick</w:t>
      </w:r>
      <w:proofErr w:type="spellEnd"/>
      <w:r>
        <w:rPr>
          <w:rFonts w:ascii="Arial" w:hAnsi="Arial" w:cs="Arial"/>
          <w:sz w:val="24"/>
          <w:szCs w:val="24"/>
        </w:rPr>
        <w:t xml:space="preserve">, R., Hope, C., </w:t>
      </w:r>
      <w:proofErr w:type="spellStart"/>
      <w:r>
        <w:rPr>
          <w:rFonts w:ascii="Arial" w:hAnsi="Arial" w:cs="Arial"/>
          <w:sz w:val="24"/>
          <w:szCs w:val="24"/>
        </w:rPr>
        <w:t>Kollias</w:t>
      </w:r>
      <w:proofErr w:type="spellEnd"/>
      <w:r>
        <w:rPr>
          <w:rFonts w:ascii="Arial" w:hAnsi="Arial" w:cs="Arial"/>
          <w:sz w:val="24"/>
          <w:szCs w:val="24"/>
        </w:rPr>
        <w:t xml:space="preserve">, C. and Ruth, S. (2020) </w:t>
      </w:r>
      <w:r>
        <w:rPr>
          <w:rFonts w:ascii="Arial" w:hAnsi="Arial" w:cs="Arial"/>
          <w:i/>
          <w:iCs/>
          <w:sz w:val="24"/>
          <w:szCs w:val="24"/>
        </w:rPr>
        <w:t>International Early Learning and Child Well-being Study (IELS).</w:t>
      </w:r>
      <w:r>
        <w:rPr>
          <w:rFonts w:ascii="Arial" w:hAnsi="Arial" w:cs="Arial"/>
          <w:sz w:val="24"/>
          <w:szCs w:val="24"/>
        </w:rPr>
        <w:t xml:space="preserve"> Available at: </w:t>
      </w:r>
      <w:hyperlink r:id="rId24" w:history="1">
        <w:r w:rsidRPr="00CD5DFF">
          <w:rPr>
            <w:rStyle w:val="Hyperlink"/>
            <w:rFonts w:ascii="Arial" w:hAnsi="Arial" w:cs="Arial"/>
            <w:sz w:val="24"/>
            <w:szCs w:val="24"/>
          </w:rPr>
          <w:t>https://www.nfer.ac.uk/international-early-learning-and-child-well-being-study-iels/</w:t>
        </w:r>
      </w:hyperlink>
      <w:r>
        <w:rPr>
          <w:rFonts w:ascii="Arial" w:hAnsi="Arial" w:cs="Arial"/>
          <w:sz w:val="24"/>
          <w:szCs w:val="24"/>
        </w:rPr>
        <w:t xml:space="preserve"> (Accessed 21</w:t>
      </w:r>
      <w:r w:rsidRPr="009677E6">
        <w:rPr>
          <w:rFonts w:ascii="Arial" w:hAnsi="Arial" w:cs="Arial"/>
          <w:sz w:val="24"/>
          <w:szCs w:val="24"/>
          <w:vertAlign w:val="superscript"/>
        </w:rPr>
        <w:t>st</w:t>
      </w:r>
      <w:r>
        <w:rPr>
          <w:rFonts w:ascii="Arial" w:hAnsi="Arial" w:cs="Arial"/>
          <w:sz w:val="24"/>
          <w:szCs w:val="24"/>
        </w:rPr>
        <w:t xml:space="preserve"> March 2021).</w:t>
      </w:r>
    </w:p>
    <w:p w14:paraId="7CBE6BCE" w14:textId="77777777" w:rsidR="00272BA2" w:rsidRDefault="00272BA2" w:rsidP="00465AE6">
      <w:pPr>
        <w:spacing w:line="360" w:lineRule="auto"/>
        <w:jc w:val="both"/>
        <w:rPr>
          <w:rFonts w:ascii="Arial" w:hAnsi="Arial" w:cs="Arial"/>
          <w:sz w:val="24"/>
          <w:szCs w:val="24"/>
        </w:rPr>
      </w:pPr>
    </w:p>
    <w:p w14:paraId="1E95F056" w14:textId="7739BAC1" w:rsidR="000408EF" w:rsidRPr="00897710" w:rsidRDefault="00C738A1" w:rsidP="00465AE6">
      <w:pPr>
        <w:spacing w:line="360" w:lineRule="auto"/>
        <w:jc w:val="both"/>
        <w:rPr>
          <w:rFonts w:ascii="Arial" w:hAnsi="Arial" w:cs="Arial"/>
          <w:sz w:val="24"/>
          <w:szCs w:val="24"/>
        </w:rPr>
      </w:pPr>
      <w:r w:rsidRPr="00C738A1">
        <w:rPr>
          <w:rFonts w:ascii="Arial" w:eastAsiaTheme="majorEastAsia" w:hAnsi="Arial" w:cs="Arial"/>
          <w:color w:val="000000" w:themeColor="text1"/>
          <w:sz w:val="24"/>
          <w:szCs w:val="24"/>
        </w:rPr>
        <w:t xml:space="preserve">Kline, T. (No date) </w:t>
      </w:r>
      <w:r w:rsidRPr="00C738A1">
        <w:rPr>
          <w:rFonts w:ascii="Arial" w:eastAsia="Times New Roman" w:hAnsi="Arial" w:cs="Arial"/>
          <w:i/>
          <w:iCs/>
          <w:color w:val="000000" w:themeColor="text1"/>
          <w:kern w:val="36"/>
          <w:sz w:val="24"/>
          <w:szCs w:val="24"/>
        </w:rPr>
        <w:t xml:space="preserve">Applying Maslow's Hierarchy of Needs In Our Classrooms. </w:t>
      </w:r>
      <w:r w:rsidRPr="00C738A1">
        <w:rPr>
          <w:rFonts w:ascii="Arial" w:eastAsia="Times New Roman" w:hAnsi="Arial" w:cs="Arial"/>
          <w:color w:val="000000" w:themeColor="text1"/>
          <w:kern w:val="36"/>
          <w:sz w:val="24"/>
          <w:szCs w:val="24"/>
        </w:rPr>
        <w:t xml:space="preserve">Available at:  </w:t>
      </w:r>
      <w:hyperlink r:id="rId25" w:history="1">
        <w:r w:rsidRPr="00C738A1">
          <w:rPr>
            <w:rFonts w:ascii="Arial" w:eastAsia="Times New Roman" w:hAnsi="Arial" w:cs="Arial"/>
            <w:color w:val="0563C1" w:themeColor="hyperlink"/>
            <w:kern w:val="36"/>
            <w:sz w:val="24"/>
            <w:szCs w:val="24"/>
            <w:u w:val="single"/>
          </w:rPr>
          <w:t>http://www.changekidslives.org/actions-4</w:t>
        </w:r>
      </w:hyperlink>
      <w:r w:rsidRPr="00C738A1">
        <w:rPr>
          <w:rFonts w:ascii="Arial" w:eastAsia="Times New Roman" w:hAnsi="Arial" w:cs="Arial"/>
          <w:color w:val="000000" w:themeColor="text1"/>
          <w:kern w:val="36"/>
          <w:sz w:val="24"/>
          <w:szCs w:val="24"/>
        </w:rPr>
        <w:t xml:space="preserve"> (Accessed 21st March 2021).</w:t>
      </w:r>
    </w:p>
    <w:p w14:paraId="635D51B1" w14:textId="77777777" w:rsidR="000408EF" w:rsidRPr="00C33054" w:rsidRDefault="000408EF" w:rsidP="00465AE6">
      <w:pPr>
        <w:spacing w:line="360" w:lineRule="auto"/>
        <w:jc w:val="both"/>
        <w:rPr>
          <w:rFonts w:ascii="Arial" w:eastAsia="Times New Roman" w:hAnsi="Arial" w:cs="Arial"/>
          <w:color w:val="000000" w:themeColor="text1"/>
          <w:sz w:val="24"/>
          <w:szCs w:val="24"/>
        </w:rPr>
      </w:pPr>
      <w:r w:rsidRPr="00AC37ED">
        <w:rPr>
          <w:rFonts w:ascii="Arial" w:eastAsia="Times New Roman" w:hAnsi="Arial" w:cs="Arial"/>
          <w:color w:val="000000" w:themeColor="text1"/>
          <w:sz w:val="24"/>
          <w:szCs w:val="24"/>
          <w:shd w:val="clear" w:color="auto" w:fill="FFFFFF"/>
        </w:rPr>
        <w:t xml:space="preserve">Lee, W., Carr, M., </w:t>
      </w:r>
      <w:proofErr w:type="spellStart"/>
      <w:r w:rsidRPr="00AC37ED">
        <w:rPr>
          <w:rFonts w:ascii="Arial" w:eastAsia="Times New Roman" w:hAnsi="Arial" w:cs="Arial"/>
          <w:color w:val="000000" w:themeColor="text1"/>
          <w:sz w:val="24"/>
          <w:szCs w:val="24"/>
          <w:shd w:val="clear" w:color="auto" w:fill="FFFFFF"/>
        </w:rPr>
        <w:t>Soutar</w:t>
      </w:r>
      <w:proofErr w:type="spellEnd"/>
      <w:r w:rsidRPr="00AC37ED">
        <w:rPr>
          <w:rFonts w:ascii="Arial" w:eastAsia="Times New Roman" w:hAnsi="Arial" w:cs="Arial"/>
          <w:color w:val="000000" w:themeColor="text1"/>
          <w:sz w:val="24"/>
          <w:szCs w:val="24"/>
          <w:shd w:val="clear" w:color="auto" w:fill="FFFFFF"/>
        </w:rPr>
        <w:t>, B.</w:t>
      </w:r>
      <w:r>
        <w:rPr>
          <w:rFonts w:ascii="Arial" w:eastAsia="Times New Roman" w:hAnsi="Arial" w:cs="Arial"/>
          <w:color w:val="000000" w:themeColor="text1"/>
          <w:sz w:val="24"/>
          <w:szCs w:val="24"/>
          <w:shd w:val="clear" w:color="auto" w:fill="FFFFFF"/>
        </w:rPr>
        <w:t xml:space="preserve"> and </w:t>
      </w:r>
      <w:r w:rsidRPr="00AC37ED">
        <w:rPr>
          <w:rFonts w:ascii="Arial" w:eastAsia="Times New Roman" w:hAnsi="Arial" w:cs="Arial"/>
          <w:color w:val="000000" w:themeColor="text1"/>
          <w:sz w:val="24"/>
          <w:szCs w:val="24"/>
          <w:shd w:val="clear" w:color="auto" w:fill="FFFFFF"/>
        </w:rPr>
        <w:t>Mitchell, L. (2013)</w:t>
      </w:r>
      <w:r>
        <w:rPr>
          <w:rFonts w:ascii="Arial" w:eastAsia="Times New Roman" w:hAnsi="Arial" w:cs="Arial"/>
          <w:color w:val="000000" w:themeColor="text1"/>
          <w:sz w:val="24"/>
          <w:szCs w:val="24"/>
          <w:shd w:val="clear" w:color="auto" w:fill="FFFFFF"/>
        </w:rPr>
        <w:t xml:space="preserve"> </w:t>
      </w:r>
      <w:r w:rsidRPr="00AC37ED">
        <w:rPr>
          <w:rFonts w:ascii="Arial" w:eastAsia="Times New Roman" w:hAnsi="Arial" w:cs="Arial"/>
          <w:i/>
          <w:iCs/>
          <w:color w:val="000000" w:themeColor="text1"/>
          <w:sz w:val="24"/>
          <w:szCs w:val="24"/>
        </w:rPr>
        <w:t xml:space="preserve">Understanding the Te </w:t>
      </w:r>
      <w:proofErr w:type="spellStart"/>
      <w:r w:rsidRPr="00AC37ED">
        <w:rPr>
          <w:rFonts w:ascii="Arial" w:eastAsia="Times New Roman" w:hAnsi="Arial" w:cs="Arial"/>
          <w:i/>
          <w:iCs/>
          <w:color w:val="000000" w:themeColor="text1"/>
          <w:sz w:val="24"/>
          <w:szCs w:val="24"/>
        </w:rPr>
        <w:t>Whariki</w:t>
      </w:r>
      <w:proofErr w:type="spellEnd"/>
      <w:r w:rsidRPr="00AC37ED">
        <w:rPr>
          <w:rFonts w:ascii="Arial" w:eastAsia="Times New Roman" w:hAnsi="Arial" w:cs="Arial"/>
          <w:i/>
          <w:iCs/>
          <w:color w:val="000000" w:themeColor="text1"/>
          <w:sz w:val="24"/>
          <w:szCs w:val="24"/>
        </w:rPr>
        <w:t xml:space="preserve"> Approach Early years education in practice</w:t>
      </w:r>
      <w:r w:rsidRPr="00C33054">
        <w:rPr>
          <w:rFonts w:ascii="Arial" w:eastAsia="Times New Roman" w:hAnsi="Arial" w:cs="Arial"/>
          <w:i/>
          <w:iCs/>
          <w:color w:val="000000" w:themeColor="text1"/>
          <w:sz w:val="24"/>
          <w:szCs w:val="24"/>
        </w:rPr>
        <w:t xml:space="preserve">, </w:t>
      </w:r>
      <w:r w:rsidRPr="00C33054">
        <w:rPr>
          <w:rFonts w:ascii="Arial" w:eastAsia="Times New Roman" w:hAnsi="Arial" w:cs="Arial"/>
          <w:color w:val="000000" w:themeColor="text1"/>
          <w:sz w:val="24"/>
          <w:szCs w:val="24"/>
          <w:shd w:val="clear" w:color="auto" w:fill="FFFFFF"/>
        </w:rPr>
        <w:t>Hoboken: Taylor and Francis.</w:t>
      </w:r>
    </w:p>
    <w:p w14:paraId="02FC45A3" w14:textId="2308282D" w:rsidR="00FE534E" w:rsidRDefault="00FE534E" w:rsidP="00465AE6">
      <w:pPr>
        <w:spacing w:line="360" w:lineRule="auto"/>
        <w:jc w:val="both"/>
        <w:rPr>
          <w:rFonts w:ascii="Arial" w:eastAsia="Times New Roman" w:hAnsi="Arial" w:cs="Arial"/>
          <w:color w:val="000000"/>
          <w:sz w:val="24"/>
          <w:szCs w:val="24"/>
          <w:shd w:val="clear" w:color="auto" w:fill="FFFFFF"/>
        </w:rPr>
      </w:pPr>
    </w:p>
    <w:p w14:paraId="61EEBBEB" w14:textId="1186EF01" w:rsidR="00F4019C" w:rsidRDefault="00FE534E" w:rsidP="00465AE6">
      <w:pPr>
        <w:keepNext/>
        <w:keepLines/>
        <w:spacing w:after="315" w:line="360" w:lineRule="auto"/>
        <w:jc w:val="both"/>
        <w:outlineLvl w:val="0"/>
        <w:rPr>
          <w:rFonts w:ascii="Arial" w:eastAsia="Times New Roman" w:hAnsi="Arial" w:cs="Arial"/>
          <w:color w:val="000000" w:themeColor="text1"/>
          <w:kern w:val="36"/>
          <w:sz w:val="24"/>
          <w:szCs w:val="24"/>
        </w:rPr>
      </w:pPr>
      <w:r w:rsidRPr="00FE534E">
        <w:rPr>
          <w:rFonts w:ascii="Arial" w:eastAsiaTheme="majorEastAsia" w:hAnsi="Arial" w:cs="Arial"/>
          <w:color w:val="000000" w:themeColor="text1"/>
          <w:sz w:val="24"/>
          <w:szCs w:val="24"/>
        </w:rPr>
        <w:t xml:space="preserve">Levine, L. and </w:t>
      </w:r>
      <w:proofErr w:type="spellStart"/>
      <w:r w:rsidRPr="00FE534E">
        <w:rPr>
          <w:rFonts w:ascii="Arial" w:eastAsiaTheme="majorEastAsia" w:hAnsi="Arial" w:cs="Arial"/>
          <w:color w:val="000000" w:themeColor="text1"/>
          <w:sz w:val="24"/>
          <w:szCs w:val="24"/>
        </w:rPr>
        <w:t>Munsch</w:t>
      </w:r>
      <w:proofErr w:type="spellEnd"/>
      <w:r w:rsidRPr="00FE534E">
        <w:rPr>
          <w:rFonts w:ascii="Arial" w:eastAsiaTheme="majorEastAsia" w:hAnsi="Arial" w:cs="Arial"/>
          <w:color w:val="000000" w:themeColor="text1"/>
          <w:sz w:val="24"/>
          <w:szCs w:val="24"/>
        </w:rPr>
        <w:t xml:space="preserve">, J. (2010)  </w:t>
      </w:r>
      <w:r w:rsidRPr="00FE534E">
        <w:rPr>
          <w:rFonts w:ascii="Arial" w:eastAsia="Times New Roman" w:hAnsi="Arial" w:cs="Arial"/>
          <w:i/>
          <w:iCs/>
          <w:color w:val="000000" w:themeColor="text1"/>
          <w:kern w:val="36"/>
          <w:sz w:val="24"/>
          <w:szCs w:val="24"/>
        </w:rPr>
        <w:t xml:space="preserve">Child Development: An Active Learning Approach </w:t>
      </w:r>
      <w:r w:rsidRPr="00FE534E">
        <w:rPr>
          <w:rFonts w:ascii="Arial" w:eastAsia="Times New Roman" w:hAnsi="Arial" w:cs="Arial"/>
          <w:color w:val="000000" w:themeColor="text1"/>
          <w:kern w:val="36"/>
          <w:sz w:val="24"/>
          <w:szCs w:val="24"/>
        </w:rPr>
        <w:t>2</w:t>
      </w:r>
      <w:r w:rsidRPr="00FE534E">
        <w:rPr>
          <w:rFonts w:ascii="Arial" w:eastAsia="Times New Roman" w:hAnsi="Arial" w:cs="Arial"/>
          <w:color w:val="000000" w:themeColor="text1"/>
          <w:kern w:val="36"/>
          <w:sz w:val="24"/>
          <w:szCs w:val="24"/>
          <w:vertAlign w:val="superscript"/>
        </w:rPr>
        <w:t>nd</w:t>
      </w:r>
      <w:r w:rsidRPr="00FE534E">
        <w:rPr>
          <w:rFonts w:ascii="Arial" w:eastAsia="Times New Roman" w:hAnsi="Arial" w:cs="Arial"/>
          <w:color w:val="000000" w:themeColor="text1"/>
          <w:kern w:val="36"/>
          <w:sz w:val="24"/>
          <w:szCs w:val="24"/>
        </w:rPr>
        <w:t xml:space="preserve"> Ed. Los Angles: SAGE. </w:t>
      </w:r>
    </w:p>
    <w:p w14:paraId="6721572E" w14:textId="7F332C57" w:rsidR="00DA6E81" w:rsidRDefault="00C37DA7" w:rsidP="00465AE6">
      <w:pPr>
        <w:spacing w:line="360" w:lineRule="auto"/>
        <w:jc w:val="both"/>
        <w:rPr>
          <w:rFonts w:ascii="Arial" w:hAnsi="Arial" w:cs="Arial"/>
          <w:sz w:val="24"/>
          <w:szCs w:val="24"/>
        </w:rPr>
      </w:pPr>
      <w:r w:rsidRPr="00735471">
        <w:rPr>
          <w:rFonts w:ascii="Arial" w:hAnsi="Arial" w:cs="Arial"/>
          <w:sz w:val="24"/>
          <w:szCs w:val="24"/>
        </w:rPr>
        <w:t>McInnes</w:t>
      </w:r>
      <w:r>
        <w:rPr>
          <w:rFonts w:ascii="Arial" w:hAnsi="Arial" w:cs="Arial"/>
          <w:sz w:val="24"/>
          <w:szCs w:val="24"/>
        </w:rPr>
        <w:t>, K.,</w:t>
      </w:r>
      <w:r w:rsidRPr="00735471">
        <w:rPr>
          <w:rFonts w:ascii="Arial" w:hAnsi="Arial" w:cs="Arial"/>
          <w:sz w:val="24"/>
          <w:szCs w:val="24"/>
        </w:rPr>
        <w:t xml:space="preserve"> Howard</w:t>
      </w:r>
      <w:r>
        <w:rPr>
          <w:rFonts w:ascii="Arial" w:hAnsi="Arial" w:cs="Arial"/>
          <w:sz w:val="24"/>
          <w:szCs w:val="24"/>
        </w:rPr>
        <w:t>, J.</w:t>
      </w:r>
      <w:r w:rsidRPr="00735471">
        <w:rPr>
          <w:rFonts w:ascii="Arial" w:hAnsi="Arial" w:cs="Arial"/>
          <w:sz w:val="24"/>
          <w:szCs w:val="24"/>
        </w:rPr>
        <w:t>,</w:t>
      </w:r>
      <w:r>
        <w:rPr>
          <w:rFonts w:ascii="Arial" w:hAnsi="Arial" w:cs="Arial"/>
          <w:sz w:val="24"/>
          <w:szCs w:val="24"/>
        </w:rPr>
        <w:t xml:space="preserve"> </w:t>
      </w:r>
      <w:r w:rsidRPr="00735471">
        <w:rPr>
          <w:rFonts w:ascii="Arial" w:hAnsi="Arial" w:cs="Arial"/>
          <w:sz w:val="24"/>
          <w:szCs w:val="24"/>
        </w:rPr>
        <w:t>Crowley</w:t>
      </w:r>
      <w:r>
        <w:rPr>
          <w:rFonts w:ascii="Arial" w:hAnsi="Arial" w:cs="Arial"/>
          <w:sz w:val="24"/>
          <w:szCs w:val="24"/>
        </w:rPr>
        <w:t>, K. and</w:t>
      </w:r>
      <w:r w:rsidRPr="00735471">
        <w:rPr>
          <w:rFonts w:ascii="Arial" w:hAnsi="Arial" w:cs="Arial"/>
          <w:sz w:val="24"/>
          <w:szCs w:val="24"/>
        </w:rPr>
        <w:t xml:space="preserve">  Miles</w:t>
      </w:r>
      <w:r>
        <w:rPr>
          <w:rFonts w:ascii="Arial" w:hAnsi="Arial" w:cs="Arial"/>
          <w:sz w:val="24"/>
          <w:szCs w:val="24"/>
        </w:rPr>
        <w:t>, G.</w:t>
      </w:r>
      <w:r w:rsidRPr="00735471">
        <w:rPr>
          <w:rFonts w:ascii="Arial" w:hAnsi="Arial" w:cs="Arial"/>
          <w:sz w:val="24"/>
          <w:szCs w:val="24"/>
        </w:rPr>
        <w:t xml:space="preserve"> (2013) </w:t>
      </w:r>
      <w:r>
        <w:rPr>
          <w:rFonts w:ascii="Arial" w:hAnsi="Arial" w:cs="Arial"/>
          <w:sz w:val="24"/>
          <w:szCs w:val="24"/>
        </w:rPr>
        <w:t>‘</w:t>
      </w:r>
      <w:r w:rsidRPr="00735471">
        <w:rPr>
          <w:rFonts w:ascii="Arial" w:hAnsi="Arial" w:cs="Arial"/>
          <w:sz w:val="24"/>
          <w:szCs w:val="24"/>
        </w:rPr>
        <w:t>The nature of adult–child interaction in the early years classroom: Implications for children's perceptions of play and subsequent learning behaviour</w:t>
      </w:r>
      <w:r w:rsidR="00983B30">
        <w:rPr>
          <w:rFonts w:ascii="Arial" w:hAnsi="Arial" w:cs="Arial"/>
          <w:sz w:val="24"/>
          <w:szCs w:val="24"/>
        </w:rPr>
        <w:t>.’,</w:t>
      </w:r>
      <w:r>
        <w:rPr>
          <w:rFonts w:ascii="Arial" w:hAnsi="Arial" w:cs="Arial"/>
          <w:sz w:val="24"/>
          <w:szCs w:val="24"/>
        </w:rPr>
        <w:t xml:space="preserve"> </w:t>
      </w:r>
      <w:r w:rsidRPr="00527BC1">
        <w:rPr>
          <w:rFonts w:ascii="Arial" w:hAnsi="Arial" w:cs="Arial"/>
          <w:i/>
          <w:iCs/>
          <w:sz w:val="24"/>
          <w:szCs w:val="24"/>
        </w:rPr>
        <w:t>European Early Childhood Education Research Journal</w:t>
      </w:r>
      <w:r w:rsidRPr="00735471">
        <w:rPr>
          <w:rFonts w:ascii="Arial" w:hAnsi="Arial" w:cs="Arial"/>
          <w:sz w:val="24"/>
          <w:szCs w:val="24"/>
        </w:rPr>
        <w:t>, 21</w:t>
      </w:r>
      <w:r>
        <w:rPr>
          <w:rFonts w:ascii="Arial" w:hAnsi="Arial" w:cs="Arial"/>
          <w:sz w:val="24"/>
          <w:szCs w:val="24"/>
        </w:rPr>
        <w:t>(</w:t>
      </w:r>
      <w:r w:rsidRPr="00735471">
        <w:rPr>
          <w:rFonts w:ascii="Arial" w:hAnsi="Arial" w:cs="Arial"/>
          <w:sz w:val="24"/>
          <w:szCs w:val="24"/>
        </w:rPr>
        <w:t>2</w:t>
      </w:r>
      <w:r>
        <w:rPr>
          <w:rFonts w:ascii="Arial" w:hAnsi="Arial" w:cs="Arial"/>
          <w:sz w:val="24"/>
          <w:szCs w:val="24"/>
        </w:rPr>
        <w:t>), pp</w:t>
      </w:r>
      <w:r w:rsidRPr="00735471">
        <w:rPr>
          <w:rFonts w:ascii="Arial" w:hAnsi="Arial" w:cs="Arial"/>
          <w:sz w:val="24"/>
          <w:szCs w:val="24"/>
        </w:rPr>
        <w:t>268-282, DOI: 10.1080/1350293X.2013.789194</w:t>
      </w:r>
      <w:r>
        <w:rPr>
          <w:rFonts w:ascii="Arial" w:hAnsi="Arial" w:cs="Arial"/>
          <w:sz w:val="24"/>
          <w:szCs w:val="24"/>
        </w:rPr>
        <w:t>.</w:t>
      </w:r>
    </w:p>
    <w:p w14:paraId="5AB449F4" w14:textId="51860DD4" w:rsidR="00D36165" w:rsidRDefault="00D36165" w:rsidP="00465AE6">
      <w:pPr>
        <w:spacing w:line="360" w:lineRule="auto"/>
        <w:jc w:val="both"/>
        <w:rPr>
          <w:rFonts w:ascii="Arial" w:hAnsi="Arial" w:cs="Arial"/>
          <w:sz w:val="24"/>
          <w:szCs w:val="24"/>
        </w:rPr>
      </w:pPr>
    </w:p>
    <w:p w14:paraId="4522ED38" w14:textId="77777777" w:rsidR="00272BA2" w:rsidRDefault="00D36165" w:rsidP="00465AE6">
      <w:pPr>
        <w:spacing w:line="360" w:lineRule="auto"/>
        <w:jc w:val="both"/>
        <w:rPr>
          <w:rFonts w:ascii="Arial" w:hAnsi="Arial" w:cs="Arial"/>
          <w:sz w:val="24"/>
          <w:szCs w:val="24"/>
        </w:rPr>
      </w:pPr>
      <w:r w:rsidRPr="00666773">
        <w:rPr>
          <w:rFonts w:ascii="Arial" w:eastAsia="Times New Roman" w:hAnsi="Arial" w:cs="Arial"/>
          <w:color w:val="000000"/>
          <w:sz w:val="24"/>
          <w:szCs w:val="24"/>
          <w:shd w:val="clear" w:color="auto" w:fill="FFFFFF"/>
        </w:rPr>
        <w:t xml:space="preserve">Morton, M. and </w:t>
      </w:r>
      <w:proofErr w:type="spellStart"/>
      <w:r w:rsidRPr="00666773">
        <w:rPr>
          <w:rFonts w:ascii="Arial" w:eastAsia="Times New Roman" w:hAnsi="Arial" w:cs="Arial"/>
          <w:color w:val="000000"/>
          <w:sz w:val="24"/>
          <w:szCs w:val="24"/>
          <w:shd w:val="clear" w:color="auto" w:fill="FFFFFF"/>
        </w:rPr>
        <w:t>Guerin</w:t>
      </w:r>
      <w:proofErr w:type="spellEnd"/>
      <w:r w:rsidRPr="00666773">
        <w:rPr>
          <w:rFonts w:ascii="Arial" w:eastAsia="Times New Roman" w:hAnsi="Arial" w:cs="Arial"/>
          <w:color w:val="000000"/>
          <w:sz w:val="24"/>
          <w:szCs w:val="24"/>
          <w:shd w:val="clear" w:color="auto" w:fill="FFFFFF"/>
        </w:rPr>
        <w:t xml:space="preserve">, A., </w:t>
      </w:r>
      <w:r>
        <w:rPr>
          <w:rFonts w:ascii="Arial" w:eastAsia="Times New Roman" w:hAnsi="Arial" w:cs="Arial"/>
          <w:color w:val="000000"/>
          <w:sz w:val="24"/>
          <w:szCs w:val="24"/>
          <w:shd w:val="clear" w:color="auto" w:fill="FFFFFF"/>
        </w:rPr>
        <w:t>(</w:t>
      </w:r>
      <w:r w:rsidRPr="00666773">
        <w:rPr>
          <w:rFonts w:ascii="Arial" w:eastAsia="Times New Roman" w:hAnsi="Arial" w:cs="Arial"/>
          <w:color w:val="000000"/>
          <w:sz w:val="24"/>
          <w:szCs w:val="24"/>
          <w:shd w:val="clear" w:color="auto" w:fill="FFFFFF"/>
        </w:rPr>
        <w:t>2017</w:t>
      </w:r>
      <w:r>
        <w:rPr>
          <w:rFonts w:ascii="Arial" w:eastAsia="Times New Roman" w:hAnsi="Arial" w:cs="Arial"/>
          <w:color w:val="000000"/>
          <w:sz w:val="24"/>
          <w:szCs w:val="24"/>
          <w:shd w:val="clear" w:color="auto" w:fill="FFFFFF"/>
        </w:rPr>
        <w:t>)</w:t>
      </w:r>
      <w:r w:rsidRPr="00666773">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666773">
        <w:rPr>
          <w:rFonts w:ascii="Arial" w:eastAsia="Times New Roman" w:hAnsi="Arial" w:cs="Arial"/>
          <w:color w:val="000000"/>
          <w:sz w:val="24"/>
          <w:szCs w:val="24"/>
          <w:shd w:val="clear" w:color="auto" w:fill="FFFFFF"/>
        </w:rPr>
        <w:t>Sociocultural Perspectives on Curriculum, Pedagogy, and Assessment to Support Inclusive Education</w:t>
      </w:r>
      <w:r>
        <w:rPr>
          <w:rFonts w:ascii="Arial" w:eastAsia="Times New Roman" w:hAnsi="Arial" w:cs="Arial"/>
          <w:color w:val="000000"/>
          <w:sz w:val="24"/>
          <w:szCs w:val="24"/>
          <w:shd w:val="clear" w:color="auto" w:fill="FFFFFF"/>
        </w:rPr>
        <w:t>’</w:t>
      </w:r>
      <w:r w:rsidR="00983B30">
        <w:rPr>
          <w:rFonts w:ascii="Arial" w:eastAsia="Times New Roman" w:hAnsi="Arial" w:cs="Arial"/>
          <w:color w:val="000000"/>
          <w:sz w:val="24"/>
          <w:szCs w:val="24"/>
          <w:shd w:val="clear" w:color="auto" w:fill="FFFFFF"/>
        </w:rPr>
        <w:t>,</w:t>
      </w:r>
      <w:r w:rsidRPr="00666773">
        <w:rPr>
          <w:rFonts w:ascii="Arial" w:eastAsia="Times New Roman" w:hAnsi="Arial" w:cs="Arial"/>
          <w:color w:val="000000"/>
          <w:sz w:val="24"/>
          <w:szCs w:val="24"/>
          <w:shd w:val="clear" w:color="auto" w:fill="FFFFFF"/>
        </w:rPr>
        <w:t> </w:t>
      </w:r>
      <w:r w:rsidRPr="00666773">
        <w:rPr>
          <w:rFonts w:ascii="Arial" w:eastAsia="Times New Roman" w:hAnsi="Arial" w:cs="Arial"/>
          <w:i/>
          <w:iCs/>
          <w:color w:val="000000"/>
          <w:sz w:val="24"/>
          <w:szCs w:val="24"/>
        </w:rPr>
        <w:t xml:space="preserve">Oxford Research </w:t>
      </w:r>
      <w:proofErr w:type="spellStart"/>
      <w:r w:rsidRPr="00666773">
        <w:rPr>
          <w:rFonts w:ascii="Arial" w:eastAsia="Times New Roman" w:hAnsi="Arial" w:cs="Arial"/>
          <w:i/>
          <w:iCs/>
          <w:color w:val="000000"/>
          <w:sz w:val="24"/>
          <w:szCs w:val="24"/>
        </w:rPr>
        <w:t>Encyclopedia</w:t>
      </w:r>
      <w:proofErr w:type="spellEnd"/>
      <w:r w:rsidRPr="00666773">
        <w:rPr>
          <w:rFonts w:ascii="Arial" w:eastAsia="Times New Roman" w:hAnsi="Arial" w:cs="Arial"/>
          <w:i/>
          <w:iCs/>
          <w:color w:val="000000"/>
          <w:sz w:val="24"/>
          <w:szCs w:val="24"/>
        </w:rPr>
        <w:t xml:space="preserve"> of Education</w:t>
      </w:r>
      <w:r w:rsidRPr="00666773">
        <w:rPr>
          <w:rFonts w:ascii="Arial" w:eastAsia="Times New Roman" w:hAnsi="Arial" w:cs="Arial"/>
          <w:color w:val="000000"/>
          <w:sz w:val="24"/>
          <w:szCs w:val="24"/>
          <w:shd w:val="clear" w:color="auto" w:fill="FFFFFF"/>
        </w:rPr>
        <w:t>,</w:t>
      </w:r>
      <w:r>
        <w:rPr>
          <w:rFonts w:ascii="Times New Roman" w:eastAsia="Times New Roman" w:hAnsi="Times New Roman" w:cs="Times New Roman"/>
          <w:sz w:val="24"/>
          <w:szCs w:val="24"/>
        </w:rPr>
        <w:t xml:space="preserve"> </w:t>
      </w:r>
      <w:r>
        <w:rPr>
          <w:rFonts w:ascii="Arial" w:hAnsi="Arial" w:cs="Arial"/>
          <w:sz w:val="24"/>
          <w:szCs w:val="24"/>
        </w:rPr>
        <w:t>DOI:</w:t>
      </w:r>
      <w:r w:rsidRPr="00085322">
        <w:rPr>
          <w:rFonts w:ascii="Arial" w:hAnsi="Arial" w:cs="Arial"/>
          <w:sz w:val="24"/>
          <w:szCs w:val="24"/>
        </w:rPr>
        <w:t xml:space="preserve"> 10.1093/</w:t>
      </w:r>
      <w:proofErr w:type="spellStart"/>
      <w:r w:rsidRPr="00085322">
        <w:rPr>
          <w:rFonts w:ascii="Arial" w:hAnsi="Arial" w:cs="Arial"/>
          <w:sz w:val="24"/>
          <w:szCs w:val="24"/>
        </w:rPr>
        <w:t>acrefore</w:t>
      </w:r>
      <w:proofErr w:type="spellEnd"/>
      <w:r w:rsidRPr="00085322">
        <w:rPr>
          <w:rFonts w:ascii="Arial" w:hAnsi="Arial" w:cs="Arial"/>
          <w:sz w:val="24"/>
          <w:szCs w:val="24"/>
        </w:rPr>
        <w:t>/9780190264093.013.147</w:t>
      </w:r>
      <w:r>
        <w:rPr>
          <w:rFonts w:ascii="Arial" w:hAnsi="Arial" w:cs="Arial"/>
          <w:sz w:val="24"/>
          <w:szCs w:val="24"/>
        </w:rPr>
        <w:t>.</w:t>
      </w:r>
    </w:p>
    <w:p w14:paraId="69380DED" w14:textId="77777777" w:rsidR="007767FA" w:rsidRDefault="007767FA" w:rsidP="00465AE6">
      <w:pPr>
        <w:spacing w:line="360" w:lineRule="auto"/>
        <w:jc w:val="both"/>
        <w:rPr>
          <w:rFonts w:ascii="Arial" w:hAnsi="Arial" w:cs="Arial"/>
          <w:sz w:val="24"/>
          <w:szCs w:val="24"/>
        </w:rPr>
      </w:pPr>
    </w:p>
    <w:p w14:paraId="36F649B7" w14:textId="77777777" w:rsidR="007767FA" w:rsidRDefault="000723A1" w:rsidP="00465AE6">
      <w:pPr>
        <w:spacing w:line="360" w:lineRule="auto"/>
        <w:jc w:val="both"/>
        <w:rPr>
          <w:rFonts w:ascii="Arial" w:hAnsi="Arial" w:cs="Arial"/>
          <w:sz w:val="24"/>
          <w:szCs w:val="24"/>
        </w:rPr>
      </w:pPr>
      <w:r w:rsidRPr="000723A1">
        <w:rPr>
          <w:rFonts w:ascii="Arial" w:eastAsia="Times New Roman" w:hAnsi="Arial" w:cs="Arial"/>
          <w:color w:val="000000"/>
          <w:sz w:val="24"/>
          <w:szCs w:val="24"/>
        </w:rPr>
        <w:t>Moss, P. (2016) ‘</w:t>
      </w:r>
      <w:r w:rsidRPr="000723A1">
        <w:rPr>
          <w:rFonts w:ascii="Arial" w:eastAsia="Times New Roman" w:hAnsi="Arial" w:cs="Arial"/>
          <w:color w:val="111111"/>
          <w:kern w:val="36"/>
          <w:sz w:val="24"/>
          <w:szCs w:val="24"/>
        </w:rPr>
        <w:t xml:space="preserve">Early years PISA testing’, </w:t>
      </w:r>
      <w:r w:rsidRPr="000723A1">
        <w:rPr>
          <w:rFonts w:ascii="Arial" w:eastAsia="Times New Roman" w:hAnsi="Arial" w:cs="Arial"/>
          <w:i/>
          <w:iCs/>
          <w:color w:val="111111"/>
          <w:kern w:val="36"/>
          <w:sz w:val="24"/>
          <w:szCs w:val="24"/>
        </w:rPr>
        <w:t>Early Years Educator,</w:t>
      </w:r>
      <w:r w:rsidRPr="000723A1">
        <w:rPr>
          <w:rFonts w:ascii="Arial" w:eastAsia="Times New Roman" w:hAnsi="Arial" w:cs="Arial"/>
          <w:color w:val="111111"/>
          <w:kern w:val="36"/>
          <w:sz w:val="24"/>
          <w:szCs w:val="24"/>
        </w:rPr>
        <w:t xml:space="preserve"> 18(6), pp 14-16, DOI: 10.12968/eyed.2016.18.6.14.</w:t>
      </w:r>
    </w:p>
    <w:p w14:paraId="629FBA46" w14:textId="77777777" w:rsidR="007767FA" w:rsidRDefault="007767FA" w:rsidP="00465AE6">
      <w:pPr>
        <w:spacing w:line="360" w:lineRule="auto"/>
        <w:jc w:val="both"/>
        <w:rPr>
          <w:rFonts w:ascii="Arial" w:hAnsi="Arial" w:cs="Arial"/>
          <w:sz w:val="24"/>
          <w:szCs w:val="24"/>
        </w:rPr>
      </w:pPr>
    </w:p>
    <w:p w14:paraId="22CF55DF" w14:textId="77777777" w:rsidR="007767FA" w:rsidRDefault="00FD36B8" w:rsidP="00465AE6">
      <w:pPr>
        <w:spacing w:line="360" w:lineRule="auto"/>
        <w:jc w:val="both"/>
        <w:rPr>
          <w:rFonts w:ascii="Arial" w:hAnsi="Arial" w:cs="Arial"/>
          <w:sz w:val="24"/>
          <w:szCs w:val="24"/>
        </w:rPr>
      </w:pPr>
      <w:r w:rsidRPr="00FD36B8">
        <w:rPr>
          <w:rFonts w:ascii="Arial" w:eastAsiaTheme="majorEastAsia" w:hAnsi="Arial" w:cs="Arial"/>
          <w:color w:val="000000" w:themeColor="text1"/>
          <w:sz w:val="24"/>
          <w:szCs w:val="24"/>
        </w:rPr>
        <w:t xml:space="preserve">National Foundation for Educational Research (No date) </w:t>
      </w:r>
      <w:r w:rsidRPr="00FD36B8">
        <w:rPr>
          <w:rFonts w:ascii="Arial" w:eastAsia="Times New Roman" w:hAnsi="Arial" w:cs="Arial"/>
          <w:i/>
          <w:iCs/>
          <w:color w:val="000000" w:themeColor="text1"/>
          <w:kern w:val="36"/>
          <w:sz w:val="24"/>
          <w:szCs w:val="24"/>
        </w:rPr>
        <w:t xml:space="preserve">An introduction to formative and </w:t>
      </w:r>
      <w:r w:rsidRPr="00FD36B8">
        <w:rPr>
          <w:rFonts w:ascii="Arial" w:eastAsia="Times New Roman" w:hAnsi="Arial" w:cs="Arial"/>
          <w:color w:val="000000" w:themeColor="text1"/>
          <w:kern w:val="36"/>
          <w:sz w:val="24"/>
          <w:szCs w:val="24"/>
        </w:rPr>
        <w:t xml:space="preserve">summative </w:t>
      </w:r>
      <w:r w:rsidRPr="00FD36B8">
        <w:rPr>
          <w:rFonts w:ascii="Arial" w:eastAsia="Times New Roman" w:hAnsi="Arial" w:cs="Arial"/>
          <w:i/>
          <w:iCs/>
          <w:color w:val="000000" w:themeColor="text1"/>
          <w:kern w:val="36"/>
          <w:sz w:val="24"/>
          <w:szCs w:val="24"/>
        </w:rPr>
        <w:t>assessment</w:t>
      </w:r>
      <w:r w:rsidRPr="00FD36B8">
        <w:rPr>
          <w:rFonts w:ascii="Arial" w:eastAsia="Times New Roman" w:hAnsi="Arial" w:cs="Arial"/>
          <w:color w:val="000000" w:themeColor="text1"/>
          <w:kern w:val="36"/>
          <w:sz w:val="24"/>
          <w:szCs w:val="24"/>
        </w:rPr>
        <w:t xml:space="preserve">. Available at: </w:t>
      </w:r>
      <w:hyperlink r:id="rId26" w:history="1">
        <w:r w:rsidRPr="00FD36B8">
          <w:rPr>
            <w:rFonts w:ascii="Arial" w:eastAsia="Times New Roman" w:hAnsi="Arial" w:cs="Arial"/>
            <w:color w:val="0563C1" w:themeColor="hyperlink"/>
            <w:kern w:val="36"/>
            <w:sz w:val="24"/>
            <w:szCs w:val="24"/>
            <w:u w:val="single"/>
          </w:rPr>
          <w:t>https://www.nfer.ac.uk/for-schools/free-resources-advice/assessment-hub/introduction-to-assessment/an-introduction-to-formative-and-summative-assessment/</w:t>
        </w:r>
      </w:hyperlink>
      <w:r w:rsidRPr="00FD36B8">
        <w:rPr>
          <w:rFonts w:ascii="Arial" w:eastAsia="Times New Roman" w:hAnsi="Arial" w:cs="Arial"/>
          <w:color w:val="000000" w:themeColor="text1"/>
          <w:kern w:val="36"/>
          <w:sz w:val="24"/>
          <w:szCs w:val="24"/>
        </w:rPr>
        <w:t xml:space="preserve"> (Accessed 17</w:t>
      </w:r>
      <w:r w:rsidRPr="00FD36B8">
        <w:rPr>
          <w:rFonts w:ascii="Arial" w:eastAsia="Times New Roman" w:hAnsi="Arial" w:cs="Arial"/>
          <w:color w:val="000000" w:themeColor="text1"/>
          <w:kern w:val="36"/>
          <w:sz w:val="24"/>
          <w:szCs w:val="24"/>
          <w:vertAlign w:val="superscript"/>
        </w:rPr>
        <w:t>th</w:t>
      </w:r>
      <w:r w:rsidRPr="00FD36B8">
        <w:rPr>
          <w:rFonts w:ascii="Arial" w:eastAsia="Times New Roman" w:hAnsi="Arial" w:cs="Arial"/>
          <w:color w:val="000000" w:themeColor="text1"/>
          <w:kern w:val="36"/>
          <w:sz w:val="24"/>
          <w:szCs w:val="24"/>
        </w:rPr>
        <w:t xml:space="preserve"> March 2021).</w:t>
      </w:r>
    </w:p>
    <w:p w14:paraId="2948DD42" w14:textId="77777777" w:rsidR="007767FA" w:rsidRDefault="007767FA" w:rsidP="00465AE6">
      <w:pPr>
        <w:spacing w:line="360" w:lineRule="auto"/>
        <w:jc w:val="both"/>
        <w:rPr>
          <w:rFonts w:ascii="Arial" w:hAnsi="Arial" w:cs="Arial"/>
          <w:sz w:val="24"/>
          <w:szCs w:val="24"/>
        </w:rPr>
      </w:pPr>
    </w:p>
    <w:p w14:paraId="7BB5BB33" w14:textId="071E1CF0" w:rsidR="004C0B54" w:rsidRPr="007767FA" w:rsidRDefault="000F5178" w:rsidP="00465AE6">
      <w:pPr>
        <w:spacing w:line="360" w:lineRule="auto"/>
        <w:jc w:val="both"/>
        <w:rPr>
          <w:rFonts w:ascii="Arial" w:hAnsi="Arial" w:cs="Arial"/>
          <w:sz w:val="24"/>
          <w:szCs w:val="24"/>
        </w:rPr>
      </w:pPr>
      <w:r w:rsidRPr="000F5178">
        <w:rPr>
          <w:rFonts w:ascii="Arial" w:eastAsiaTheme="majorEastAsia" w:hAnsi="Arial" w:cs="Arial"/>
          <w:color w:val="000000" w:themeColor="text1"/>
          <w:sz w:val="24"/>
          <w:szCs w:val="24"/>
        </w:rPr>
        <w:t xml:space="preserve">New Zealand Government (No date) </w:t>
      </w:r>
      <w:r w:rsidRPr="000F5178">
        <w:rPr>
          <w:rFonts w:ascii="Arial" w:eastAsia="Times New Roman" w:hAnsi="Arial" w:cs="Arial"/>
          <w:i/>
          <w:iCs/>
          <w:color w:val="000000" w:themeColor="text1"/>
          <w:kern w:val="36"/>
          <w:sz w:val="24"/>
          <w:szCs w:val="24"/>
        </w:rPr>
        <w:t>PISA (Programme for International Student Assessment).</w:t>
      </w:r>
      <w:r w:rsidRPr="000F5178">
        <w:rPr>
          <w:rFonts w:ascii="Arial" w:eastAsia="Times New Roman" w:hAnsi="Arial" w:cs="Arial"/>
          <w:color w:val="000000" w:themeColor="text1"/>
          <w:kern w:val="36"/>
          <w:sz w:val="24"/>
          <w:szCs w:val="24"/>
        </w:rPr>
        <w:t xml:space="preserve"> Available at: </w:t>
      </w:r>
      <w:hyperlink r:id="rId27" w:history="1">
        <w:r w:rsidRPr="000F5178">
          <w:rPr>
            <w:rFonts w:ascii="Arial" w:eastAsia="Times New Roman" w:hAnsi="Arial" w:cs="Arial"/>
            <w:color w:val="0563C1" w:themeColor="hyperlink"/>
            <w:kern w:val="36"/>
            <w:sz w:val="24"/>
            <w:szCs w:val="24"/>
            <w:u w:val="single"/>
          </w:rPr>
          <w:t>https://www.educationcounts.govt.nz/data-services/international/pisa</w:t>
        </w:r>
      </w:hyperlink>
      <w:r w:rsidRPr="000F5178">
        <w:rPr>
          <w:rFonts w:ascii="Arial" w:eastAsia="Times New Roman" w:hAnsi="Arial" w:cs="Arial"/>
          <w:color w:val="000000" w:themeColor="text1"/>
          <w:kern w:val="36"/>
          <w:sz w:val="24"/>
          <w:szCs w:val="24"/>
        </w:rPr>
        <w:t xml:space="preserve"> (Accessed 21st March 2021).</w:t>
      </w:r>
    </w:p>
    <w:p w14:paraId="04B6DDD5" w14:textId="77777777" w:rsidR="007767FA" w:rsidRDefault="007767FA" w:rsidP="00465AE6">
      <w:pPr>
        <w:spacing w:line="360" w:lineRule="auto"/>
        <w:jc w:val="both"/>
        <w:rPr>
          <w:rFonts w:ascii="Arial" w:hAnsi="Arial" w:cs="Arial"/>
          <w:sz w:val="24"/>
          <w:szCs w:val="24"/>
        </w:rPr>
      </w:pPr>
    </w:p>
    <w:p w14:paraId="555968BA" w14:textId="14A7CED7" w:rsidR="00CC0556" w:rsidRDefault="00CC0556" w:rsidP="00465AE6">
      <w:pPr>
        <w:spacing w:line="360" w:lineRule="auto"/>
        <w:jc w:val="both"/>
        <w:rPr>
          <w:rFonts w:ascii="Arial" w:hAnsi="Arial" w:cs="Arial"/>
          <w:sz w:val="24"/>
          <w:szCs w:val="24"/>
        </w:rPr>
      </w:pPr>
      <w:r>
        <w:rPr>
          <w:rFonts w:ascii="Arial" w:hAnsi="Arial" w:cs="Arial"/>
          <w:sz w:val="24"/>
          <w:szCs w:val="24"/>
        </w:rPr>
        <w:t xml:space="preserve">New Zealand Government (2017) </w:t>
      </w:r>
      <w:r w:rsidRPr="00E97B55">
        <w:rPr>
          <w:rFonts w:ascii="Arial" w:hAnsi="Arial" w:cs="Arial"/>
          <w:sz w:val="24"/>
          <w:szCs w:val="24"/>
        </w:rPr>
        <w:t xml:space="preserve">Te </w:t>
      </w:r>
      <w:proofErr w:type="spellStart"/>
      <w:r w:rsidRPr="00E97B55">
        <w:rPr>
          <w:rFonts w:ascii="Arial" w:hAnsi="Arial" w:cs="Arial"/>
          <w:sz w:val="24"/>
          <w:szCs w:val="24"/>
        </w:rPr>
        <w:t>Whāriki</w:t>
      </w:r>
      <w:r>
        <w:rPr>
          <w:rFonts w:ascii="Arial" w:hAnsi="Arial" w:cs="Arial"/>
          <w:sz w:val="24"/>
          <w:szCs w:val="24"/>
        </w:rPr>
        <w:t>:</w:t>
      </w:r>
      <w:r w:rsidRPr="00E97B55">
        <w:rPr>
          <w:rFonts w:ascii="Arial" w:hAnsi="Arial" w:cs="Arial"/>
          <w:sz w:val="24"/>
          <w:szCs w:val="24"/>
        </w:rPr>
        <w:t>He</w:t>
      </w:r>
      <w:proofErr w:type="spellEnd"/>
      <w:r w:rsidRPr="00E97B55">
        <w:rPr>
          <w:rFonts w:ascii="Arial" w:hAnsi="Arial" w:cs="Arial"/>
          <w:sz w:val="24"/>
          <w:szCs w:val="24"/>
        </w:rPr>
        <w:t xml:space="preserve"> </w:t>
      </w:r>
      <w:proofErr w:type="spellStart"/>
      <w:r w:rsidRPr="00E97B55">
        <w:rPr>
          <w:rFonts w:ascii="Arial" w:hAnsi="Arial" w:cs="Arial"/>
          <w:sz w:val="24"/>
          <w:szCs w:val="24"/>
        </w:rPr>
        <w:t>whāriki</w:t>
      </w:r>
      <w:proofErr w:type="spellEnd"/>
      <w:r w:rsidRPr="00E97B55">
        <w:rPr>
          <w:rFonts w:ascii="Arial" w:hAnsi="Arial" w:cs="Arial"/>
          <w:sz w:val="24"/>
          <w:szCs w:val="24"/>
        </w:rPr>
        <w:t xml:space="preserve"> </w:t>
      </w:r>
      <w:proofErr w:type="spellStart"/>
      <w:r w:rsidRPr="00E97B55">
        <w:rPr>
          <w:rFonts w:ascii="Arial" w:hAnsi="Arial" w:cs="Arial"/>
          <w:sz w:val="24"/>
          <w:szCs w:val="24"/>
        </w:rPr>
        <w:t>mātauranga</w:t>
      </w:r>
      <w:proofErr w:type="spellEnd"/>
      <w:r>
        <w:rPr>
          <w:rFonts w:ascii="Arial" w:hAnsi="Arial" w:cs="Arial"/>
          <w:sz w:val="24"/>
          <w:szCs w:val="24"/>
        </w:rPr>
        <w:t xml:space="preserve"> </w:t>
      </w:r>
      <w:r w:rsidRPr="00E97B55">
        <w:rPr>
          <w:rFonts w:ascii="Arial" w:hAnsi="Arial" w:cs="Arial"/>
          <w:sz w:val="24"/>
          <w:szCs w:val="24"/>
        </w:rPr>
        <w:t xml:space="preserve">mō </w:t>
      </w:r>
      <w:proofErr w:type="spellStart"/>
      <w:r w:rsidRPr="00E97B55">
        <w:rPr>
          <w:rFonts w:ascii="Arial" w:hAnsi="Arial" w:cs="Arial"/>
          <w:sz w:val="24"/>
          <w:szCs w:val="24"/>
        </w:rPr>
        <w:t>ngā</w:t>
      </w:r>
      <w:proofErr w:type="spellEnd"/>
      <w:r w:rsidRPr="00E97B55">
        <w:rPr>
          <w:rFonts w:ascii="Arial" w:hAnsi="Arial" w:cs="Arial"/>
          <w:sz w:val="24"/>
          <w:szCs w:val="24"/>
        </w:rPr>
        <w:t xml:space="preserve"> </w:t>
      </w:r>
      <w:proofErr w:type="spellStart"/>
      <w:r w:rsidRPr="00E97B55">
        <w:rPr>
          <w:rFonts w:ascii="Arial" w:hAnsi="Arial" w:cs="Arial"/>
          <w:sz w:val="24"/>
          <w:szCs w:val="24"/>
        </w:rPr>
        <w:t>mokopuna</w:t>
      </w:r>
      <w:proofErr w:type="spellEnd"/>
      <w:r w:rsidRPr="00E97B55">
        <w:rPr>
          <w:rFonts w:ascii="Arial" w:hAnsi="Arial" w:cs="Arial"/>
          <w:sz w:val="24"/>
          <w:szCs w:val="24"/>
        </w:rPr>
        <w:t xml:space="preserve"> o </w:t>
      </w:r>
      <w:proofErr w:type="spellStart"/>
      <w:r w:rsidRPr="00E97B55">
        <w:rPr>
          <w:rFonts w:ascii="Arial" w:hAnsi="Arial" w:cs="Arial"/>
          <w:sz w:val="24"/>
          <w:szCs w:val="24"/>
        </w:rPr>
        <w:t>Aotearoa</w:t>
      </w:r>
      <w:proofErr w:type="spellEnd"/>
      <w:r>
        <w:rPr>
          <w:rFonts w:ascii="Arial" w:hAnsi="Arial" w:cs="Arial"/>
          <w:sz w:val="24"/>
          <w:szCs w:val="24"/>
        </w:rPr>
        <w:t xml:space="preserve">: </w:t>
      </w:r>
      <w:r w:rsidRPr="00E97B55">
        <w:rPr>
          <w:rFonts w:ascii="Arial" w:hAnsi="Arial" w:cs="Arial"/>
          <w:sz w:val="24"/>
          <w:szCs w:val="24"/>
        </w:rPr>
        <w:t>Early childhood curriculum</w:t>
      </w:r>
      <w:r>
        <w:rPr>
          <w:rFonts w:ascii="Arial" w:hAnsi="Arial" w:cs="Arial"/>
          <w:sz w:val="24"/>
          <w:szCs w:val="24"/>
        </w:rPr>
        <w:t xml:space="preserve"> [PDF]</w:t>
      </w:r>
      <w:r w:rsidR="009A63CC">
        <w:rPr>
          <w:rFonts w:ascii="Arial" w:hAnsi="Arial" w:cs="Arial"/>
          <w:sz w:val="24"/>
          <w:szCs w:val="24"/>
        </w:rPr>
        <w:t>.</w:t>
      </w:r>
      <w:r>
        <w:rPr>
          <w:rFonts w:ascii="Arial" w:hAnsi="Arial" w:cs="Arial"/>
          <w:sz w:val="24"/>
          <w:szCs w:val="24"/>
        </w:rPr>
        <w:t xml:space="preserve"> Available at: </w:t>
      </w:r>
      <w:hyperlink r:id="rId28" w:history="1">
        <w:r w:rsidRPr="00BA19EC">
          <w:rPr>
            <w:rStyle w:val="Hyperlink"/>
            <w:rFonts w:ascii="Arial" w:hAnsi="Arial" w:cs="Arial"/>
            <w:sz w:val="24"/>
            <w:szCs w:val="24"/>
          </w:rPr>
          <w:t>https://education.govt.nz/assets/Documents/Early-Childhood/ELS-Te-Whariki-Early-Childhood-Curriculum-ENG-Web.pdf</w:t>
        </w:r>
      </w:hyperlink>
      <w:r>
        <w:rPr>
          <w:rFonts w:ascii="Arial" w:hAnsi="Arial" w:cs="Arial"/>
          <w:sz w:val="24"/>
          <w:szCs w:val="24"/>
        </w:rPr>
        <w:t xml:space="preserve"> (Accessed 19th March 2021).</w:t>
      </w:r>
    </w:p>
    <w:p w14:paraId="59ECABCD" w14:textId="6787BD4C" w:rsidR="00DF0DB8" w:rsidRDefault="00DF0DB8" w:rsidP="00465AE6">
      <w:pPr>
        <w:spacing w:line="360" w:lineRule="auto"/>
        <w:jc w:val="both"/>
        <w:rPr>
          <w:rFonts w:ascii="Arial" w:hAnsi="Arial" w:cs="Arial"/>
          <w:sz w:val="24"/>
          <w:szCs w:val="24"/>
        </w:rPr>
      </w:pPr>
    </w:p>
    <w:p w14:paraId="13F90332" w14:textId="77777777" w:rsidR="00DF0DB8" w:rsidRPr="00956A46" w:rsidRDefault="00DF0DB8" w:rsidP="00465AE6">
      <w:pPr>
        <w:spacing w:line="360" w:lineRule="auto"/>
        <w:jc w:val="both"/>
        <w:rPr>
          <w:rFonts w:ascii="Arial" w:hAnsi="Arial" w:cs="Arial"/>
          <w:sz w:val="24"/>
          <w:szCs w:val="24"/>
        </w:rPr>
      </w:pPr>
      <w:r>
        <w:rPr>
          <w:rFonts w:ascii="Arial" w:hAnsi="Arial" w:cs="Arial"/>
          <w:sz w:val="24"/>
          <w:szCs w:val="24"/>
        </w:rPr>
        <w:t xml:space="preserve">NZIE Te Riu Roa. (2015) </w:t>
      </w:r>
      <w:r>
        <w:rPr>
          <w:rFonts w:ascii="Arial" w:hAnsi="Arial" w:cs="Arial"/>
          <w:i/>
          <w:iCs/>
          <w:sz w:val="24"/>
          <w:szCs w:val="24"/>
        </w:rPr>
        <w:t xml:space="preserve">Prof Margaret Carr on 20 years of </w:t>
      </w:r>
      <w:r w:rsidRPr="00956A46">
        <w:rPr>
          <w:rFonts w:ascii="Arial" w:hAnsi="Arial" w:cs="Arial"/>
          <w:i/>
          <w:iCs/>
          <w:sz w:val="24"/>
          <w:szCs w:val="24"/>
        </w:rPr>
        <w:t xml:space="preserve">Te </w:t>
      </w:r>
      <w:proofErr w:type="spellStart"/>
      <w:r w:rsidRPr="00956A46">
        <w:rPr>
          <w:rFonts w:ascii="Arial" w:hAnsi="Arial" w:cs="Arial"/>
          <w:i/>
          <w:iCs/>
          <w:sz w:val="24"/>
          <w:szCs w:val="24"/>
        </w:rPr>
        <w:t>Whāriki</w:t>
      </w:r>
      <w:proofErr w:type="spellEnd"/>
      <w:r>
        <w:rPr>
          <w:rFonts w:ascii="Arial" w:hAnsi="Arial" w:cs="Arial"/>
          <w:i/>
          <w:iCs/>
          <w:sz w:val="24"/>
          <w:szCs w:val="24"/>
        </w:rPr>
        <w:t xml:space="preserve"> </w:t>
      </w:r>
      <w:r>
        <w:rPr>
          <w:rFonts w:ascii="Arial" w:hAnsi="Arial" w:cs="Arial"/>
          <w:sz w:val="24"/>
          <w:szCs w:val="24"/>
        </w:rPr>
        <w:t xml:space="preserve">[Video]. Available at: </w:t>
      </w:r>
      <w:hyperlink r:id="rId29" w:history="1">
        <w:r w:rsidRPr="003435D6">
          <w:rPr>
            <w:rStyle w:val="Hyperlink"/>
            <w:rFonts w:ascii="Arial" w:hAnsi="Arial" w:cs="Arial"/>
            <w:sz w:val="24"/>
            <w:szCs w:val="24"/>
          </w:rPr>
          <w:t>https://youtu.be/gn0wq-LtOnw</w:t>
        </w:r>
      </w:hyperlink>
      <w:r>
        <w:rPr>
          <w:rFonts w:ascii="Arial" w:hAnsi="Arial" w:cs="Arial"/>
          <w:sz w:val="24"/>
          <w:szCs w:val="24"/>
        </w:rPr>
        <w:t xml:space="preserve"> (Accessed 19th March 2021).</w:t>
      </w:r>
    </w:p>
    <w:p w14:paraId="051A6E4F" w14:textId="77777777" w:rsidR="00C37DA7" w:rsidRPr="00C37DA7" w:rsidRDefault="00C37DA7" w:rsidP="00465AE6">
      <w:pPr>
        <w:spacing w:line="360" w:lineRule="auto"/>
        <w:jc w:val="both"/>
        <w:rPr>
          <w:rFonts w:ascii="Arial" w:hAnsi="Arial" w:cs="Arial"/>
          <w:sz w:val="24"/>
          <w:szCs w:val="24"/>
        </w:rPr>
      </w:pPr>
    </w:p>
    <w:p w14:paraId="62068412" w14:textId="39B69B69" w:rsidR="00DA6E81" w:rsidRDefault="00DA6E81" w:rsidP="00465AE6">
      <w:pPr>
        <w:spacing w:line="360" w:lineRule="auto"/>
        <w:jc w:val="both"/>
        <w:rPr>
          <w:rFonts w:ascii="Arial" w:hAnsi="Arial" w:cs="Arial"/>
          <w:sz w:val="24"/>
          <w:szCs w:val="24"/>
        </w:rPr>
      </w:pPr>
      <w:proofErr w:type="spellStart"/>
      <w:r w:rsidRPr="00FC6B29">
        <w:rPr>
          <w:rFonts w:ascii="Arial" w:hAnsi="Arial" w:cs="Arial"/>
          <w:sz w:val="24"/>
          <w:szCs w:val="24"/>
        </w:rPr>
        <w:t>Ouvry</w:t>
      </w:r>
      <w:proofErr w:type="spellEnd"/>
      <w:r w:rsidRPr="00FC6B29">
        <w:rPr>
          <w:rFonts w:ascii="Arial" w:hAnsi="Arial" w:cs="Arial"/>
          <w:sz w:val="24"/>
          <w:szCs w:val="24"/>
        </w:rPr>
        <w:t xml:space="preserve">, M. &amp; </w:t>
      </w:r>
      <w:proofErr w:type="spellStart"/>
      <w:r w:rsidRPr="00FC6B29">
        <w:rPr>
          <w:rFonts w:ascii="Arial" w:hAnsi="Arial" w:cs="Arial"/>
          <w:sz w:val="24"/>
          <w:szCs w:val="24"/>
        </w:rPr>
        <w:t>Furtado</w:t>
      </w:r>
      <w:proofErr w:type="spellEnd"/>
      <w:r w:rsidRPr="00FC6B29">
        <w:rPr>
          <w:rFonts w:ascii="Arial" w:hAnsi="Arial" w:cs="Arial"/>
          <w:sz w:val="24"/>
          <w:szCs w:val="24"/>
        </w:rPr>
        <w:t xml:space="preserve">, A. </w:t>
      </w:r>
      <w:r>
        <w:rPr>
          <w:rFonts w:ascii="Arial" w:hAnsi="Arial" w:cs="Arial"/>
          <w:sz w:val="24"/>
          <w:szCs w:val="24"/>
        </w:rPr>
        <w:t>(</w:t>
      </w:r>
      <w:r w:rsidRPr="00FC6B29">
        <w:rPr>
          <w:rFonts w:ascii="Arial" w:hAnsi="Arial" w:cs="Arial"/>
          <w:sz w:val="24"/>
          <w:szCs w:val="24"/>
        </w:rPr>
        <w:t>2020</w:t>
      </w:r>
      <w:r>
        <w:rPr>
          <w:rFonts w:ascii="Arial" w:hAnsi="Arial" w:cs="Arial"/>
          <w:sz w:val="24"/>
          <w:szCs w:val="24"/>
        </w:rPr>
        <w:t xml:space="preserve">) </w:t>
      </w:r>
      <w:r w:rsidRPr="00117984">
        <w:rPr>
          <w:rFonts w:ascii="Arial" w:hAnsi="Arial" w:cs="Arial"/>
          <w:i/>
          <w:iCs/>
          <w:sz w:val="24"/>
          <w:szCs w:val="24"/>
        </w:rPr>
        <w:t xml:space="preserve">Exercising muscles and minds: outdoor play and the early years curriculum </w:t>
      </w:r>
      <w:r>
        <w:rPr>
          <w:rFonts w:ascii="Arial" w:hAnsi="Arial" w:cs="Arial"/>
          <w:i/>
          <w:iCs/>
          <w:sz w:val="24"/>
          <w:szCs w:val="24"/>
        </w:rPr>
        <w:t>2</w:t>
      </w:r>
      <w:r w:rsidRPr="00C44D11">
        <w:rPr>
          <w:rFonts w:ascii="Arial" w:hAnsi="Arial" w:cs="Arial"/>
          <w:i/>
          <w:iCs/>
          <w:sz w:val="24"/>
          <w:szCs w:val="24"/>
          <w:vertAlign w:val="superscript"/>
        </w:rPr>
        <w:t>nd</w:t>
      </w:r>
      <w:r>
        <w:rPr>
          <w:rFonts w:ascii="Arial" w:hAnsi="Arial" w:cs="Arial"/>
          <w:i/>
          <w:iCs/>
          <w:sz w:val="24"/>
          <w:szCs w:val="24"/>
        </w:rPr>
        <w:t xml:space="preserve"> Ed</w:t>
      </w:r>
      <w:r w:rsidRPr="00FC6B29">
        <w:rPr>
          <w:rFonts w:ascii="Arial" w:hAnsi="Arial" w:cs="Arial"/>
          <w:sz w:val="24"/>
          <w:szCs w:val="24"/>
        </w:rPr>
        <w:t>.,</w:t>
      </w:r>
      <w:r>
        <w:rPr>
          <w:rFonts w:ascii="Arial" w:hAnsi="Arial" w:cs="Arial"/>
          <w:sz w:val="24"/>
          <w:szCs w:val="24"/>
        </w:rPr>
        <w:t xml:space="preserve"> London: Jessica Kingsley Publishers. </w:t>
      </w:r>
    </w:p>
    <w:p w14:paraId="65EAA119" w14:textId="75333457" w:rsidR="00264406" w:rsidRDefault="00264406" w:rsidP="00465AE6">
      <w:pPr>
        <w:spacing w:line="360" w:lineRule="auto"/>
        <w:jc w:val="both"/>
        <w:rPr>
          <w:rFonts w:ascii="Arial" w:hAnsi="Arial" w:cs="Arial"/>
          <w:sz w:val="24"/>
          <w:szCs w:val="24"/>
        </w:rPr>
      </w:pPr>
    </w:p>
    <w:p w14:paraId="6CDFEEC7" w14:textId="3B5BD759" w:rsidR="00264406" w:rsidRDefault="00264406" w:rsidP="00465AE6">
      <w:pPr>
        <w:spacing w:line="360" w:lineRule="auto"/>
        <w:jc w:val="both"/>
        <w:rPr>
          <w:rFonts w:ascii="Arial" w:hAnsi="Arial" w:cs="Arial"/>
          <w:sz w:val="24"/>
          <w:szCs w:val="24"/>
        </w:rPr>
      </w:pPr>
      <w:proofErr w:type="spellStart"/>
      <w:r w:rsidRPr="00D347DC">
        <w:rPr>
          <w:rFonts w:ascii="Arial" w:hAnsi="Arial" w:cs="Arial"/>
          <w:sz w:val="24"/>
          <w:szCs w:val="24"/>
        </w:rPr>
        <w:t>Parekh</w:t>
      </w:r>
      <w:proofErr w:type="spellEnd"/>
      <w:r>
        <w:rPr>
          <w:rFonts w:ascii="Arial" w:hAnsi="Arial" w:cs="Arial"/>
          <w:sz w:val="24"/>
          <w:szCs w:val="24"/>
        </w:rPr>
        <w:t xml:space="preserve">, G. </w:t>
      </w:r>
      <w:r w:rsidRPr="00D347DC">
        <w:rPr>
          <w:rFonts w:ascii="Arial" w:hAnsi="Arial" w:cs="Arial"/>
          <w:sz w:val="24"/>
          <w:szCs w:val="24"/>
        </w:rPr>
        <w:t xml:space="preserve">(2017) </w:t>
      </w:r>
      <w:r>
        <w:rPr>
          <w:rFonts w:ascii="Arial" w:hAnsi="Arial" w:cs="Arial"/>
          <w:sz w:val="24"/>
          <w:szCs w:val="24"/>
        </w:rPr>
        <w:t>‘</w:t>
      </w:r>
      <w:r w:rsidRPr="00D347DC">
        <w:rPr>
          <w:rFonts w:ascii="Arial" w:hAnsi="Arial" w:cs="Arial"/>
          <w:sz w:val="24"/>
          <w:szCs w:val="24"/>
        </w:rPr>
        <w:t>The tyranny of “ability”</w:t>
      </w:r>
      <w:r w:rsidR="009A63CC">
        <w:rPr>
          <w:rFonts w:ascii="Arial" w:hAnsi="Arial" w:cs="Arial"/>
          <w:sz w:val="24"/>
          <w:szCs w:val="24"/>
        </w:rPr>
        <w:t>’</w:t>
      </w:r>
      <w:r>
        <w:rPr>
          <w:rFonts w:ascii="Arial" w:hAnsi="Arial" w:cs="Arial"/>
          <w:sz w:val="24"/>
          <w:szCs w:val="24"/>
        </w:rPr>
        <w:t>,</w:t>
      </w:r>
      <w:r w:rsidRPr="00D347DC">
        <w:rPr>
          <w:rFonts w:ascii="Arial" w:hAnsi="Arial" w:cs="Arial"/>
          <w:sz w:val="24"/>
          <w:szCs w:val="24"/>
        </w:rPr>
        <w:t xml:space="preserve"> </w:t>
      </w:r>
      <w:r w:rsidRPr="00290690">
        <w:rPr>
          <w:rFonts w:ascii="Arial" w:hAnsi="Arial" w:cs="Arial"/>
          <w:i/>
          <w:iCs/>
          <w:sz w:val="24"/>
          <w:szCs w:val="24"/>
        </w:rPr>
        <w:t>Curriculum Inquiry</w:t>
      </w:r>
      <w:r w:rsidRPr="00D347DC">
        <w:rPr>
          <w:rFonts w:ascii="Arial" w:hAnsi="Arial" w:cs="Arial"/>
          <w:sz w:val="24"/>
          <w:szCs w:val="24"/>
        </w:rPr>
        <w:t>, 47</w:t>
      </w:r>
      <w:r>
        <w:rPr>
          <w:rFonts w:ascii="Arial" w:hAnsi="Arial" w:cs="Arial"/>
          <w:sz w:val="24"/>
          <w:szCs w:val="24"/>
        </w:rPr>
        <w:t>(</w:t>
      </w:r>
      <w:r w:rsidRPr="00D347DC">
        <w:rPr>
          <w:rFonts w:ascii="Arial" w:hAnsi="Arial" w:cs="Arial"/>
          <w:sz w:val="24"/>
          <w:szCs w:val="24"/>
        </w:rPr>
        <w:t>4</w:t>
      </w:r>
      <w:r>
        <w:rPr>
          <w:rFonts w:ascii="Arial" w:hAnsi="Arial" w:cs="Arial"/>
          <w:sz w:val="24"/>
          <w:szCs w:val="24"/>
        </w:rPr>
        <w:t>) ,pp</w:t>
      </w:r>
      <w:r w:rsidRPr="00D347DC">
        <w:rPr>
          <w:rFonts w:ascii="Arial" w:hAnsi="Arial" w:cs="Arial"/>
          <w:sz w:val="24"/>
          <w:szCs w:val="24"/>
        </w:rPr>
        <w:t xml:space="preserve"> 337-343, DOI: 10.1080/03626784.2017.1383755</w:t>
      </w:r>
      <w:r>
        <w:rPr>
          <w:rFonts w:ascii="Arial" w:hAnsi="Arial" w:cs="Arial"/>
          <w:sz w:val="24"/>
          <w:szCs w:val="24"/>
        </w:rPr>
        <w:t>.</w:t>
      </w:r>
    </w:p>
    <w:p w14:paraId="099F4028" w14:textId="77777777" w:rsidR="004C0B54" w:rsidRDefault="004C0B54" w:rsidP="00465AE6">
      <w:pPr>
        <w:spacing w:line="360" w:lineRule="auto"/>
        <w:jc w:val="both"/>
        <w:rPr>
          <w:rFonts w:ascii="Arial" w:hAnsi="Arial" w:cs="Arial"/>
          <w:sz w:val="24"/>
          <w:szCs w:val="24"/>
        </w:rPr>
      </w:pPr>
    </w:p>
    <w:p w14:paraId="0270EB86" w14:textId="4D613D29" w:rsidR="00705F27" w:rsidRDefault="00705F27" w:rsidP="00465AE6">
      <w:pPr>
        <w:spacing w:line="360" w:lineRule="auto"/>
        <w:jc w:val="both"/>
        <w:rPr>
          <w:rFonts w:ascii="Arial" w:hAnsi="Arial" w:cs="Arial"/>
          <w:sz w:val="24"/>
          <w:szCs w:val="24"/>
        </w:rPr>
      </w:pPr>
      <w:r>
        <w:rPr>
          <w:rFonts w:ascii="Arial" w:hAnsi="Arial" w:cs="Arial"/>
          <w:sz w:val="24"/>
          <w:szCs w:val="24"/>
        </w:rPr>
        <w:t>Professional Association for Childcare and Early Years (2016</w:t>
      </w:r>
      <w:r w:rsidR="00DE5CB0">
        <w:rPr>
          <w:rFonts w:ascii="Arial" w:hAnsi="Arial" w:cs="Arial"/>
          <w:sz w:val="24"/>
          <w:szCs w:val="24"/>
        </w:rPr>
        <w:t>a</w:t>
      </w:r>
      <w:r>
        <w:rPr>
          <w:rFonts w:ascii="Arial" w:hAnsi="Arial" w:cs="Arial"/>
          <w:sz w:val="24"/>
          <w:szCs w:val="24"/>
        </w:rPr>
        <w:t xml:space="preserve">) </w:t>
      </w:r>
      <w:r w:rsidRPr="007D628C">
        <w:rPr>
          <w:rFonts w:ascii="Arial" w:hAnsi="Arial" w:cs="Arial"/>
          <w:i/>
          <w:iCs/>
          <w:sz w:val="24"/>
          <w:szCs w:val="24"/>
        </w:rPr>
        <w:t>Theories of child development: A practice guide to help you understand theories of child development and their influence on early years practice</w:t>
      </w:r>
      <w:r>
        <w:rPr>
          <w:rFonts w:ascii="Arial" w:hAnsi="Arial" w:cs="Arial"/>
          <w:i/>
          <w:iCs/>
          <w:sz w:val="24"/>
          <w:szCs w:val="24"/>
        </w:rPr>
        <w:t xml:space="preserve"> </w:t>
      </w:r>
      <w:r>
        <w:rPr>
          <w:rFonts w:ascii="Arial" w:hAnsi="Arial" w:cs="Arial"/>
          <w:sz w:val="24"/>
          <w:szCs w:val="24"/>
        </w:rPr>
        <w:t>[PDF]</w:t>
      </w:r>
      <w:r w:rsidR="009A63CC">
        <w:rPr>
          <w:rFonts w:ascii="Arial" w:hAnsi="Arial" w:cs="Arial"/>
          <w:sz w:val="24"/>
          <w:szCs w:val="24"/>
        </w:rPr>
        <w:t>.</w:t>
      </w:r>
      <w:r>
        <w:rPr>
          <w:rFonts w:ascii="Arial" w:hAnsi="Arial" w:cs="Arial"/>
          <w:sz w:val="24"/>
          <w:szCs w:val="24"/>
        </w:rPr>
        <w:t xml:space="preserve"> Available at: </w:t>
      </w:r>
      <w:hyperlink r:id="rId30" w:history="1">
        <w:r w:rsidRPr="00B4609C">
          <w:rPr>
            <w:rStyle w:val="Hyperlink"/>
            <w:rFonts w:ascii="Arial" w:hAnsi="Arial" w:cs="Arial"/>
            <w:sz w:val="24"/>
            <w:szCs w:val="24"/>
          </w:rPr>
          <w:t>https://www.pacey.org.uk/Pacey/media/Website-files/PACEY%20member%20practice%20guides%20(PDFs)/PG28-Theories-of-child-development.pdf</w:t>
        </w:r>
      </w:hyperlink>
      <w:r>
        <w:rPr>
          <w:rFonts w:ascii="Arial" w:hAnsi="Arial" w:cs="Arial"/>
          <w:sz w:val="24"/>
          <w:szCs w:val="24"/>
        </w:rPr>
        <w:t xml:space="preserve"> (Accessed 12th March 2021).</w:t>
      </w:r>
    </w:p>
    <w:p w14:paraId="01FF8496" w14:textId="428E2125" w:rsidR="00A94904" w:rsidRDefault="00A94904" w:rsidP="00465AE6">
      <w:pPr>
        <w:spacing w:line="360" w:lineRule="auto"/>
        <w:jc w:val="both"/>
        <w:rPr>
          <w:rFonts w:ascii="Arial" w:hAnsi="Arial" w:cs="Arial"/>
          <w:sz w:val="24"/>
          <w:szCs w:val="24"/>
        </w:rPr>
      </w:pPr>
    </w:p>
    <w:p w14:paraId="41082F06" w14:textId="6C84401A" w:rsidR="00705F27" w:rsidRDefault="00A94904" w:rsidP="00465AE6">
      <w:pPr>
        <w:spacing w:line="360" w:lineRule="auto"/>
        <w:jc w:val="both"/>
        <w:rPr>
          <w:rFonts w:ascii="Arial" w:hAnsi="Arial" w:cs="Arial"/>
          <w:sz w:val="24"/>
          <w:szCs w:val="24"/>
        </w:rPr>
      </w:pPr>
      <w:r w:rsidRPr="009A63CC">
        <w:rPr>
          <w:rFonts w:ascii="Arial" w:hAnsi="Arial" w:cs="Arial"/>
          <w:color w:val="000000" w:themeColor="text1"/>
          <w:sz w:val="24"/>
          <w:szCs w:val="24"/>
        </w:rPr>
        <w:t xml:space="preserve">Professional Association for Childcare and Early Years (2016b) </w:t>
      </w:r>
      <w:r w:rsidRPr="009A63CC">
        <w:rPr>
          <w:rFonts w:ascii="Arial" w:hAnsi="Arial" w:cs="Arial"/>
          <w:i/>
          <w:iCs/>
          <w:color w:val="000000" w:themeColor="text1"/>
          <w:sz w:val="24"/>
          <w:szCs w:val="24"/>
        </w:rPr>
        <w:t>Child observations and learning journeys</w:t>
      </w:r>
      <w:r w:rsidR="009A63CC" w:rsidRPr="009A63CC">
        <w:rPr>
          <w:rFonts w:ascii="Arial" w:hAnsi="Arial" w:cs="Arial"/>
          <w:i/>
          <w:iCs/>
          <w:color w:val="000000" w:themeColor="text1"/>
          <w:sz w:val="24"/>
          <w:szCs w:val="24"/>
        </w:rPr>
        <w:t xml:space="preserve">. </w:t>
      </w:r>
      <w:r w:rsidRPr="009A63CC">
        <w:rPr>
          <w:rFonts w:ascii="Arial" w:hAnsi="Arial" w:cs="Arial"/>
          <w:color w:val="000000" w:themeColor="text1"/>
          <w:sz w:val="24"/>
          <w:szCs w:val="24"/>
        </w:rPr>
        <w:t>Available at :</w:t>
      </w:r>
      <w:r>
        <w:rPr>
          <w:rFonts w:ascii="Arial" w:hAnsi="Arial" w:cs="Arial"/>
          <w:sz w:val="24"/>
          <w:szCs w:val="24"/>
        </w:rPr>
        <w:t xml:space="preserve"> </w:t>
      </w:r>
      <w:hyperlink r:id="rId31" w:history="1">
        <w:r w:rsidRPr="004552EE">
          <w:rPr>
            <w:rStyle w:val="Hyperlink"/>
            <w:rFonts w:ascii="Arial" w:hAnsi="Arial" w:cs="Arial"/>
            <w:sz w:val="24"/>
            <w:szCs w:val="24"/>
          </w:rPr>
          <w:t>https://www.pacey.org.uk/Pacey/media/Website-files/PACEY%20member%20practice%20guides%20(PDFs)/PG05-Child-observations-learning-journeys.pdf</w:t>
        </w:r>
      </w:hyperlink>
      <w:r>
        <w:rPr>
          <w:rFonts w:ascii="Arial" w:hAnsi="Arial" w:cs="Arial"/>
          <w:sz w:val="24"/>
          <w:szCs w:val="24"/>
        </w:rPr>
        <w:t xml:space="preserve"> </w:t>
      </w:r>
      <w:r w:rsidRPr="009A63CC">
        <w:rPr>
          <w:rFonts w:ascii="Arial" w:hAnsi="Arial" w:cs="Arial"/>
          <w:color w:val="000000" w:themeColor="text1"/>
          <w:sz w:val="24"/>
          <w:szCs w:val="24"/>
        </w:rPr>
        <w:t>(Accessed 19th March 2021)</w:t>
      </w:r>
      <w:r>
        <w:rPr>
          <w:rFonts w:ascii="Arial" w:hAnsi="Arial" w:cs="Arial"/>
          <w:sz w:val="24"/>
          <w:szCs w:val="24"/>
        </w:rPr>
        <w:t>.</w:t>
      </w:r>
    </w:p>
    <w:p w14:paraId="7200CDA0" w14:textId="77777777" w:rsidR="002E72DD" w:rsidRDefault="002E72DD" w:rsidP="00465AE6">
      <w:pPr>
        <w:spacing w:line="360" w:lineRule="auto"/>
        <w:jc w:val="both"/>
        <w:rPr>
          <w:rFonts w:ascii="Arial" w:hAnsi="Arial" w:cs="Arial"/>
          <w:sz w:val="24"/>
          <w:szCs w:val="24"/>
        </w:rPr>
      </w:pPr>
    </w:p>
    <w:p w14:paraId="23DD58CE" w14:textId="755C4908" w:rsidR="002E72DD" w:rsidRDefault="002E72DD" w:rsidP="00465AE6">
      <w:pPr>
        <w:spacing w:line="360" w:lineRule="auto"/>
        <w:jc w:val="both"/>
        <w:rPr>
          <w:rFonts w:ascii="Arial" w:hAnsi="Arial" w:cs="Arial"/>
          <w:sz w:val="24"/>
          <w:szCs w:val="24"/>
        </w:rPr>
      </w:pPr>
      <w:r w:rsidRPr="005519A2">
        <w:rPr>
          <w:rFonts w:ascii="Arial" w:hAnsi="Arial" w:cs="Arial"/>
          <w:sz w:val="24"/>
          <w:szCs w:val="24"/>
        </w:rPr>
        <w:t xml:space="preserve">Public Health Wales (2019) </w:t>
      </w:r>
      <w:r w:rsidRPr="005519A2">
        <w:rPr>
          <w:rFonts w:ascii="Arial" w:hAnsi="Arial" w:cs="Arial"/>
          <w:i/>
          <w:iCs/>
          <w:sz w:val="24"/>
          <w:szCs w:val="24"/>
        </w:rPr>
        <w:t xml:space="preserve">Children who were overweight or obese, percentage, children aged 4-5, Wales, 2012/13 to 2016/17. </w:t>
      </w:r>
      <w:r w:rsidRPr="005519A2">
        <w:rPr>
          <w:rFonts w:ascii="Arial" w:hAnsi="Arial" w:cs="Arial"/>
          <w:sz w:val="24"/>
          <w:szCs w:val="24"/>
        </w:rPr>
        <w:t xml:space="preserve">By Public Health Wales , p10, graph. Available at: </w:t>
      </w:r>
      <w:hyperlink r:id="rId32" w:history="1">
        <w:r w:rsidRPr="005519A2">
          <w:rPr>
            <w:rStyle w:val="Hyperlink"/>
            <w:rFonts w:ascii="Arial" w:hAnsi="Arial" w:cs="Arial"/>
            <w:sz w:val="24"/>
            <w:szCs w:val="24"/>
          </w:rPr>
          <w:t>https://phw.nhs.wales/topics/obesity/obesity-in-wales-report-pdf/</w:t>
        </w:r>
      </w:hyperlink>
      <w:r w:rsidRPr="005519A2">
        <w:rPr>
          <w:rFonts w:ascii="Arial" w:hAnsi="Arial" w:cs="Arial"/>
          <w:sz w:val="24"/>
          <w:szCs w:val="24"/>
        </w:rPr>
        <w:t xml:space="preserve"> (Accessed 5</w:t>
      </w:r>
      <w:r w:rsidRPr="005519A2">
        <w:rPr>
          <w:rFonts w:ascii="Arial" w:hAnsi="Arial" w:cs="Arial"/>
          <w:sz w:val="24"/>
          <w:szCs w:val="24"/>
          <w:vertAlign w:val="superscript"/>
        </w:rPr>
        <w:t>th</w:t>
      </w:r>
      <w:r w:rsidRPr="005519A2">
        <w:rPr>
          <w:rFonts w:ascii="Arial" w:hAnsi="Arial" w:cs="Arial"/>
          <w:sz w:val="24"/>
          <w:szCs w:val="24"/>
        </w:rPr>
        <w:t xml:space="preserve"> March 2021).</w:t>
      </w:r>
    </w:p>
    <w:p w14:paraId="706AA5E6" w14:textId="7668F20B" w:rsidR="00D07EB1" w:rsidRDefault="00D07EB1" w:rsidP="00465AE6">
      <w:pPr>
        <w:spacing w:line="360" w:lineRule="auto"/>
        <w:jc w:val="both"/>
        <w:rPr>
          <w:rFonts w:ascii="Arial" w:hAnsi="Arial" w:cs="Arial"/>
          <w:sz w:val="24"/>
          <w:szCs w:val="24"/>
        </w:rPr>
      </w:pPr>
    </w:p>
    <w:p w14:paraId="331A7CA5" w14:textId="1A2C881B" w:rsidR="007767FA" w:rsidRDefault="007767FA" w:rsidP="00465AE6">
      <w:pPr>
        <w:spacing w:line="360" w:lineRule="auto"/>
        <w:jc w:val="both"/>
        <w:rPr>
          <w:rFonts w:ascii="Arial" w:hAnsi="Arial" w:cs="Arial"/>
          <w:sz w:val="24"/>
          <w:szCs w:val="24"/>
        </w:rPr>
      </w:pPr>
    </w:p>
    <w:p w14:paraId="396E3632" w14:textId="5421F374" w:rsidR="007767FA" w:rsidRDefault="007767FA" w:rsidP="00465AE6">
      <w:pPr>
        <w:spacing w:line="360" w:lineRule="auto"/>
        <w:jc w:val="both"/>
        <w:rPr>
          <w:rFonts w:ascii="Arial" w:hAnsi="Arial" w:cs="Arial"/>
          <w:sz w:val="24"/>
          <w:szCs w:val="24"/>
        </w:rPr>
      </w:pPr>
    </w:p>
    <w:p w14:paraId="35859A6F" w14:textId="77777777" w:rsidR="007767FA" w:rsidRDefault="007767FA" w:rsidP="00465AE6">
      <w:pPr>
        <w:spacing w:line="360" w:lineRule="auto"/>
        <w:jc w:val="both"/>
        <w:rPr>
          <w:rFonts w:ascii="Arial" w:hAnsi="Arial" w:cs="Arial"/>
          <w:sz w:val="24"/>
          <w:szCs w:val="24"/>
        </w:rPr>
      </w:pPr>
    </w:p>
    <w:p w14:paraId="48BC4B07" w14:textId="7228953A" w:rsidR="00D32A5C" w:rsidRDefault="00D07EB1" w:rsidP="00465AE6">
      <w:pPr>
        <w:spacing w:line="360" w:lineRule="auto"/>
        <w:jc w:val="both"/>
        <w:rPr>
          <w:rFonts w:ascii="Times New Roman" w:eastAsia="Times New Roman" w:hAnsi="Times New Roman" w:cs="Times New Roman"/>
          <w:sz w:val="24"/>
          <w:szCs w:val="24"/>
        </w:rPr>
      </w:pPr>
      <w:r w:rsidRPr="00D07EB1">
        <w:rPr>
          <w:rFonts w:ascii="Arial" w:eastAsia="Times New Roman" w:hAnsi="Arial" w:cs="Arial"/>
          <w:sz w:val="24"/>
          <w:szCs w:val="24"/>
        </w:rPr>
        <w:t>Queensland Curriculum and Assessment Authority (2017) </w:t>
      </w:r>
      <w:r w:rsidRPr="00D07EB1">
        <w:rPr>
          <w:rFonts w:ascii="Arial" w:eastAsia="Times New Roman" w:hAnsi="Arial" w:cs="Arial"/>
          <w:i/>
          <w:iCs/>
          <w:sz w:val="24"/>
          <w:szCs w:val="24"/>
        </w:rPr>
        <w:t>Scaffolding</w:t>
      </w:r>
      <w:r w:rsidR="009A63CC">
        <w:rPr>
          <w:rFonts w:ascii="Arial" w:eastAsia="Times New Roman" w:hAnsi="Arial" w:cs="Arial"/>
          <w:i/>
          <w:iCs/>
          <w:sz w:val="24"/>
          <w:szCs w:val="24"/>
        </w:rPr>
        <w:t xml:space="preserve"> </w:t>
      </w:r>
      <w:r w:rsidR="009A63CC">
        <w:rPr>
          <w:rFonts w:ascii="Arial" w:eastAsia="Times New Roman" w:hAnsi="Arial" w:cs="Arial"/>
          <w:sz w:val="24"/>
          <w:szCs w:val="24"/>
        </w:rPr>
        <w:t>[</w:t>
      </w:r>
      <w:r w:rsidRPr="00D07EB1">
        <w:rPr>
          <w:rFonts w:ascii="Arial" w:eastAsia="Times New Roman" w:hAnsi="Arial" w:cs="Arial"/>
          <w:sz w:val="24"/>
          <w:szCs w:val="24"/>
        </w:rPr>
        <w:t>Video]. Available at: </w:t>
      </w:r>
      <w:hyperlink r:id="rId33" w:history="1">
        <w:r w:rsidRPr="00D07EB1">
          <w:rPr>
            <w:rFonts w:ascii="Arial" w:eastAsia="Times New Roman" w:hAnsi="Arial" w:cs="Arial"/>
            <w:color w:val="0086F0"/>
            <w:sz w:val="24"/>
            <w:szCs w:val="24"/>
            <w:u w:val="single"/>
          </w:rPr>
          <w:t>https://youtu.be/-iki2hAYK74</w:t>
        </w:r>
      </w:hyperlink>
      <w:r w:rsidRPr="00D07EB1">
        <w:rPr>
          <w:rFonts w:ascii="Arial" w:eastAsia="Times New Roman" w:hAnsi="Arial" w:cs="Arial"/>
          <w:sz w:val="24"/>
          <w:szCs w:val="24"/>
        </w:rPr>
        <w:t> (Accessed 15</w:t>
      </w:r>
      <w:r w:rsidRPr="00D07EB1">
        <w:rPr>
          <w:rFonts w:ascii="Arial" w:eastAsia="Times New Roman" w:hAnsi="Arial" w:cs="Arial"/>
          <w:sz w:val="24"/>
          <w:szCs w:val="24"/>
          <w:vertAlign w:val="superscript"/>
        </w:rPr>
        <w:t>th</w:t>
      </w:r>
      <w:r w:rsidRPr="00D07EB1">
        <w:rPr>
          <w:rFonts w:ascii="Arial" w:eastAsia="Times New Roman" w:hAnsi="Arial" w:cs="Arial"/>
          <w:sz w:val="24"/>
          <w:szCs w:val="24"/>
        </w:rPr>
        <w:t> March 2021). </w:t>
      </w:r>
    </w:p>
    <w:p w14:paraId="19F1CE4E" w14:textId="77777777" w:rsidR="004C0B54" w:rsidRPr="004C0B54" w:rsidRDefault="004C0B54" w:rsidP="00465AE6">
      <w:pPr>
        <w:spacing w:line="360" w:lineRule="auto"/>
        <w:jc w:val="both"/>
        <w:rPr>
          <w:rFonts w:ascii="Times New Roman" w:eastAsia="Times New Roman" w:hAnsi="Times New Roman" w:cs="Times New Roman"/>
          <w:sz w:val="24"/>
          <w:szCs w:val="24"/>
        </w:rPr>
      </w:pPr>
    </w:p>
    <w:p w14:paraId="035045A8" w14:textId="06AA9B66" w:rsidR="00D32A5C" w:rsidRDefault="00D32A5C" w:rsidP="00465AE6">
      <w:pPr>
        <w:spacing w:line="360" w:lineRule="auto"/>
        <w:jc w:val="both"/>
        <w:rPr>
          <w:rFonts w:ascii="Arial" w:hAnsi="Arial" w:cs="Arial"/>
          <w:sz w:val="24"/>
          <w:szCs w:val="24"/>
        </w:rPr>
      </w:pPr>
      <w:proofErr w:type="spellStart"/>
      <w:r w:rsidRPr="002F5AFC">
        <w:rPr>
          <w:rFonts w:ascii="Arial" w:eastAsia="Times New Roman" w:hAnsi="Arial" w:cs="Arial"/>
          <w:color w:val="000000"/>
          <w:sz w:val="24"/>
          <w:szCs w:val="24"/>
          <w:shd w:val="clear" w:color="auto" w:fill="FFFFFF"/>
        </w:rPr>
        <w:t>Radford</w:t>
      </w:r>
      <w:proofErr w:type="spellEnd"/>
      <w:r w:rsidRPr="002F5AFC">
        <w:rPr>
          <w:rFonts w:ascii="Arial" w:eastAsia="Times New Roman" w:hAnsi="Arial" w:cs="Arial"/>
          <w:color w:val="000000"/>
          <w:sz w:val="24"/>
          <w:szCs w:val="24"/>
          <w:shd w:val="clear" w:color="auto" w:fill="FFFFFF"/>
        </w:rPr>
        <w:t xml:space="preserve">, J., </w:t>
      </w:r>
      <w:proofErr w:type="spellStart"/>
      <w:r w:rsidRPr="002F5AFC">
        <w:rPr>
          <w:rFonts w:ascii="Arial" w:eastAsia="Times New Roman" w:hAnsi="Arial" w:cs="Arial"/>
          <w:color w:val="000000"/>
          <w:sz w:val="24"/>
          <w:szCs w:val="24"/>
          <w:shd w:val="clear" w:color="auto" w:fill="FFFFFF"/>
        </w:rPr>
        <w:t>Bosanquet</w:t>
      </w:r>
      <w:proofErr w:type="spellEnd"/>
      <w:r w:rsidRPr="002F5AFC">
        <w:rPr>
          <w:rFonts w:ascii="Arial" w:eastAsia="Times New Roman" w:hAnsi="Arial" w:cs="Arial"/>
          <w:color w:val="000000"/>
          <w:sz w:val="24"/>
          <w:szCs w:val="24"/>
          <w:shd w:val="clear" w:color="auto" w:fill="FFFFFF"/>
        </w:rPr>
        <w:t xml:space="preserve">, P., Webster, R. and </w:t>
      </w:r>
      <w:proofErr w:type="spellStart"/>
      <w:r w:rsidRPr="002F5AFC">
        <w:rPr>
          <w:rFonts w:ascii="Arial" w:eastAsia="Times New Roman" w:hAnsi="Arial" w:cs="Arial"/>
          <w:color w:val="000000"/>
          <w:sz w:val="24"/>
          <w:szCs w:val="24"/>
          <w:shd w:val="clear" w:color="auto" w:fill="FFFFFF"/>
        </w:rPr>
        <w:t>Blatchford</w:t>
      </w:r>
      <w:proofErr w:type="spellEnd"/>
      <w:r w:rsidRPr="002F5AFC">
        <w:rPr>
          <w:rFonts w:ascii="Arial" w:eastAsia="Times New Roman" w:hAnsi="Arial" w:cs="Arial"/>
          <w:color w:val="000000"/>
          <w:sz w:val="24"/>
          <w:szCs w:val="24"/>
          <w:shd w:val="clear" w:color="auto" w:fill="FFFFFF"/>
        </w:rPr>
        <w:t>, P.</w:t>
      </w:r>
      <w:r w:rsidR="009A63CC">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2F5AFC">
        <w:rPr>
          <w:rFonts w:ascii="Arial" w:eastAsia="Times New Roman" w:hAnsi="Arial" w:cs="Arial"/>
          <w:color w:val="000000"/>
          <w:sz w:val="24"/>
          <w:szCs w:val="24"/>
          <w:shd w:val="clear" w:color="auto" w:fill="FFFFFF"/>
        </w:rPr>
        <w:t>2015</w:t>
      </w:r>
      <w:r>
        <w:rPr>
          <w:rFonts w:ascii="Arial" w:eastAsia="Times New Roman" w:hAnsi="Arial" w:cs="Arial"/>
          <w:color w:val="000000"/>
          <w:sz w:val="24"/>
          <w:szCs w:val="24"/>
          <w:shd w:val="clear" w:color="auto" w:fill="FFFFFF"/>
        </w:rPr>
        <w:t>) ‘</w:t>
      </w:r>
      <w:r w:rsidRPr="002F5AFC">
        <w:rPr>
          <w:rFonts w:ascii="Arial" w:eastAsia="Times New Roman" w:hAnsi="Arial" w:cs="Arial"/>
          <w:color w:val="000000"/>
          <w:sz w:val="24"/>
          <w:szCs w:val="24"/>
          <w:shd w:val="clear" w:color="auto" w:fill="FFFFFF"/>
        </w:rPr>
        <w:t>Scaffolding learning for independence: Clarifying teacher and teaching assistant roles for children with special educational needs</w:t>
      </w:r>
      <w:r>
        <w:rPr>
          <w:rFonts w:ascii="Arial" w:eastAsia="Times New Roman" w:hAnsi="Arial" w:cs="Arial"/>
          <w:color w:val="000000"/>
          <w:sz w:val="24"/>
          <w:szCs w:val="24"/>
          <w:shd w:val="clear" w:color="auto" w:fill="FFFFFF"/>
        </w:rPr>
        <w:t>’</w:t>
      </w:r>
      <w:r w:rsidR="00F45839">
        <w:rPr>
          <w:rFonts w:ascii="Arial" w:eastAsia="Times New Roman" w:hAnsi="Arial" w:cs="Arial"/>
          <w:color w:val="000000"/>
          <w:sz w:val="24"/>
          <w:szCs w:val="24"/>
          <w:shd w:val="clear" w:color="auto" w:fill="FFFFFF"/>
        </w:rPr>
        <w:t xml:space="preserve">, </w:t>
      </w:r>
      <w:r w:rsidRPr="002F5AFC">
        <w:rPr>
          <w:rFonts w:ascii="Arial" w:eastAsia="Times New Roman" w:hAnsi="Arial" w:cs="Arial"/>
          <w:i/>
          <w:iCs/>
          <w:color w:val="000000"/>
          <w:sz w:val="24"/>
          <w:szCs w:val="24"/>
        </w:rPr>
        <w:t>Learning and Instruction</w:t>
      </w:r>
      <w:r w:rsidRPr="002F5AFC">
        <w:rPr>
          <w:rFonts w:ascii="Arial" w:eastAsia="Times New Roman" w:hAnsi="Arial" w:cs="Arial"/>
          <w:color w:val="000000"/>
          <w:sz w:val="24"/>
          <w:szCs w:val="24"/>
          <w:shd w:val="clear" w:color="auto" w:fill="FFFFFF"/>
        </w:rPr>
        <w:t>, 36, pp.1-10</w:t>
      </w:r>
      <w:r>
        <w:rPr>
          <w:rFonts w:ascii="Arial" w:eastAsia="Times New Roman" w:hAnsi="Arial" w:cs="Arial"/>
          <w:color w:val="000000"/>
          <w:sz w:val="24"/>
          <w:szCs w:val="24"/>
          <w:shd w:val="clear" w:color="auto" w:fill="FFFFFF"/>
        </w:rPr>
        <w:t xml:space="preserve">, </w:t>
      </w:r>
      <w:r w:rsidRPr="002F5AFC">
        <w:rPr>
          <w:rFonts w:ascii="Arial" w:hAnsi="Arial" w:cs="Arial"/>
          <w:sz w:val="24"/>
          <w:szCs w:val="24"/>
        </w:rPr>
        <w:t>DOI: 10.1016/j.learninstruc.2014.10.005.</w:t>
      </w:r>
    </w:p>
    <w:p w14:paraId="4E3FAFAE" w14:textId="7C438EBC" w:rsidR="008F3BF1" w:rsidRDefault="008F3BF1" w:rsidP="00465AE6">
      <w:pPr>
        <w:spacing w:line="360" w:lineRule="auto"/>
        <w:jc w:val="both"/>
        <w:rPr>
          <w:rFonts w:ascii="Arial" w:hAnsi="Arial" w:cs="Arial"/>
          <w:sz w:val="24"/>
          <w:szCs w:val="24"/>
        </w:rPr>
      </w:pPr>
    </w:p>
    <w:p w14:paraId="74F9C2CC" w14:textId="359C72DD" w:rsidR="008F3BF1" w:rsidRPr="008F3BF1" w:rsidRDefault="008F3BF1" w:rsidP="00465AE6">
      <w:pPr>
        <w:spacing w:line="360" w:lineRule="auto"/>
        <w:jc w:val="both"/>
        <w:rPr>
          <w:rFonts w:ascii="Times New Roman" w:eastAsia="Times New Roman" w:hAnsi="Times New Roman" w:cs="Times New Roman"/>
          <w:sz w:val="24"/>
          <w:szCs w:val="24"/>
        </w:rPr>
      </w:pPr>
      <w:proofErr w:type="spellStart"/>
      <w:r w:rsidRPr="00B05DBE">
        <w:rPr>
          <w:rFonts w:ascii="Arial" w:eastAsia="Times New Roman" w:hAnsi="Arial" w:cs="Arial"/>
          <w:color w:val="000000"/>
          <w:sz w:val="24"/>
          <w:szCs w:val="24"/>
          <w:shd w:val="clear" w:color="auto" w:fill="FFFFFF"/>
        </w:rPr>
        <w:t>Rubie-Davies</w:t>
      </w:r>
      <w:proofErr w:type="spellEnd"/>
      <w:r w:rsidRPr="00B05DBE">
        <w:rPr>
          <w:rFonts w:ascii="Arial" w:eastAsia="Times New Roman" w:hAnsi="Arial" w:cs="Arial"/>
          <w:color w:val="000000"/>
          <w:sz w:val="24"/>
          <w:szCs w:val="24"/>
          <w:shd w:val="clear" w:color="auto" w:fill="FFFFFF"/>
        </w:rPr>
        <w:t xml:space="preserve">, C., </w:t>
      </w:r>
      <w:proofErr w:type="spellStart"/>
      <w:r w:rsidRPr="00B05DBE">
        <w:rPr>
          <w:rFonts w:ascii="Arial" w:eastAsia="Times New Roman" w:hAnsi="Arial" w:cs="Arial"/>
          <w:color w:val="000000"/>
          <w:sz w:val="24"/>
          <w:szCs w:val="24"/>
          <w:shd w:val="clear" w:color="auto" w:fill="FFFFFF"/>
        </w:rPr>
        <w:t>Blatchford</w:t>
      </w:r>
      <w:proofErr w:type="spellEnd"/>
      <w:r w:rsidRPr="00B05DBE">
        <w:rPr>
          <w:rFonts w:ascii="Arial" w:eastAsia="Times New Roman" w:hAnsi="Arial" w:cs="Arial"/>
          <w:color w:val="000000"/>
          <w:sz w:val="24"/>
          <w:szCs w:val="24"/>
          <w:shd w:val="clear" w:color="auto" w:fill="FFFFFF"/>
        </w:rPr>
        <w:t xml:space="preserve">, P., Webster, R., </w:t>
      </w:r>
      <w:proofErr w:type="spellStart"/>
      <w:r w:rsidRPr="00B05DBE">
        <w:rPr>
          <w:rFonts w:ascii="Arial" w:eastAsia="Times New Roman" w:hAnsi="Arial" w:cs="Arial"/>
          <w:color w:val="000000"/>
          <w:sz w:val="24"/>
          <w:szCs w:val="24"/>
          <w:shd w:val="clear" w:color="auto" w:fill="FFFFFF"/>
        </w:rPr>
        <w:t>Koutsoubou</w:t>
      </w:r>
      <w:proofErr w:type="spellEnd"/>
      <w:r w:rsidRPr="00B05DBE">
        <w:rPr>
          <w:rFonts w:ascii="Arial" w:eastAsia="Times New Roman" w:hAnsi="Arial" w:cs="Arial"/>
          <w:color w:val="000000"/>
          <w:sz w:val="24"/>
          <w:szCs w:val="24"/>
          <w:shd w:val="clear" w:color="auto" w:fill="FFFFFF"/>
        </w:rPr>
        <w:t>, M. and Bassett, P.</w:t>
      </w:r>
      <w:r w:rsidR="009A63CC">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B05DBE">
        <w:rPr>
          <w:rFonts w:ascii="Arial" w:eastAsia="Times New Roman" w:hAnsi="Arial" w:cs="Arial"/>
          <w:color w:val="000000"/>
          <w:sz w:val="24"/>
          <w:szCs w:val="24"/>
          <w:shd w:val="clear" w:color="auto" w:fill="FFFFFF"/>
        </w:rPr>
        <w:t>2010</w:t>
      </w:r>
      <w:r>
        <w:rPr>
          <w:rFonts w:ascii="Arial" w:eastAsia="Times New Roman" w:hAnsi="Arial" w:cs="Arial"/>
          <w:color w:val="000000"/>
          <w:sz w:val="24"/>
          <w:szCs w:val="24"/>
          <w:shd w:val="clear" w:color="auto" w:fill="FFFFFF"/>
        </w:rPr>
        <w:t>)</w:t>
      </w:r>
      <w:r w:rsidRPr="00B05DBE">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B05DBE">
        <w:rPr>
          <w:rFonts w:ascii="Arial" w:eastAsia="Times New Roman" w:hAnsi="Arial" w:cs="Arial"/>
          <w:color w:val="000000"/>
          <w:sz w:val="24"/>
          <w:szCs w:val="24"/>
          <w:shd w:val="clear" w:color="auto" w:fill="FFFFFF"/>
        </w:rPr>
        <w:t>Enhancing learning? A comparison of teacher and teaching assistant interactions with pupils</w:t>
      </w:r>
      <w:r>
        <w:rPr>
          <w:rFonts w:ascii="Arial" w:eastAsia="Times New Roman" w:hAnsi="Arial" w:cs="Arial"/>
          <w:color w:val="000000"/>
          <w:sz w:val="24"/>
          <w:szCs w:val="24"/>
          <w:shd w:val="clear" w:color="auto" w:fill="FFFFFF"/>
        </w:rPr>
        <w:t>’</w:t>
      </w:r>
      <w:r w:rsidR="00F45839">
        <w:rPr>
          <w:rFonts w:ascii="Arial" w:eastAsia="Times New Roman" w:hAnsi="Arial" w:cs="Arial"/>
          <w:color w:val="000000"/>
          <w:sz w:val="24"/>
          <w:szCs w:val="24"/>
          <w:shd w:val="clear" w:color="auto" w:fill="FFFFFF"/>
        </w:rPr>
        <w:t xml:space="preserve">, </w:t>
      </w:r>
      <w:r w:rsidRPr="00B05DBE">
        <w:rPr>
          <w:rFonts w:ascii="Arial" w:eastAsia="Times New Roman" w:hAnsi="Arial" w:cs="Arial"/>
          <w:i/>
          <w:iCs/>
          <w:color w:val="000000"/>
          <w:sz w:val="24"/>
          <w:szCs w:val="24"/>
        </w:rPr>
        <w:t>School Effectiveness and School Improvement</w:t>
      </w:r>
      <w:r w:rsidRPr="00B05DBE">
        <w:rPr>
          <w:rFonts w:ascii="Arial" w:eastAsia="Times New Roman" w:hAnsi="Arial" w:cs="Arial"/>
          <w:color w:val="000000"/>
          <w:sz w:val="24"/>
          <w:szCs w:val="24"/>
          <w:shd w:val="clear" w:color="auto" w:fill="FFFFFF"/>
        </w:rPr>
        <w:t>, 21(4), pp.429-449</w:t>
      </w:r>
      <w:r>
        <w:rPr>
          <w:rFonts w:ascii="Arial" w:eastAsia="Times New Roman" w:hAnsi="Arial" w:cs="Arial"/>
          <w:color w:val="000000"/>
          <w:sz w:val="24"/>
          <w:szCs w:val="24"/>
          <w:shd w:val="clear" w:color="auto" w:fill="FFFFFF"/>
        </w:rPr>
        <w:t>,</w:t>
      </w:r>
      <w:r>
        <w:rPr>
          <w:rFonts w:ascii="Times New Roman" w:eastAsia="Times New Roman" w:hAnsi="Times New Roman" w:cs="Times New Roman"/>
          <w:sz w:val="24"/>
          <w:szCs w:val="24"/>
        </w:rPr>
        <w:t xml:space="preserve"> </w:t>
      </w:r>
      <w:r>
        <w:rPr>
          <w:rFonts w:ascii="Arial" w:hAnsi="Arial" w:cs="Arial"/>
          <w:sz w:val="24"/>
          <w:szCs w:val="24"/>
        </w:rPr>
        <w:t>DOI:</w:t>
      </w:r>
      <w:r w:rsidRPr="00DD3EFC">
        <w:rPr>
          <w:rFonts w:ascii="Arial" w:hAnsi="Arial" w:cs="Arial"/>
          <w:sz w:val="24"/>
          <w:szCs w:val="24"/>
        </w:rPr>
        <w:t xml:space="preserve"> 10.1080/09243453.2010.512800</w:t>
      </w:r>
      <w:r>
        <w:rPr>
          <w:rFonts w:ascii="Arial" w:hAnsi="Arial" w:cs="Arial"/>
          <w:sz w:val="24"/>
          <w:szCs w:val="24"/>
        </w:rPr>
        <w:t>.</w:t>
      </w:r>
    </w:p>
    <w:p w14:paraId="7DA49D0A" w14:textId="77777777" w:rsidR="005C1756" w:rsidRDefault="005C1756" w:rsidP="00465AE6">
      <w:pPr>
        <w:spacing w:line="360" w:lineRule="auto"/>
        <w:jc w:val="both"/>
        <w:rPr>
          <w:rFonts w:ascii="Arial" w:hAnsi="Arial" w:cs="Arial"/>
          <w:sz w:val="24"/>
          <w:szCs w:val="24"/>
        </w:rPr>
      </w:pPr>
    </w:p>
    <w:p w14:paraId="4EE8C1DB" w14:textId="2954341F" w:rsidR="005519A2" w:rsidRPr="004C0B54" w:rsidRDefault="005C1756" w:rsidP="00465AE6">
      <w:pPr>
        <w:keepNext/>
        <w:keepLines/>
        <w:spacing w:after="300" w:line="360" w:lineRule="auto"/>
        <w:jc w:val="both"/>
        <w:outlineLvl w:val="0"/>
        <w:rPr>
          <w:rFonts w:ascii="Arial" w:eastAsia="Times New Roman" w:hAnsi="Arial" w:cs="Arial"/>
          <w:b/>
          <w:bCs/>
          <w:color w:val="18453B"/>
          <w:kern w:val="36"/>
          <w:sz w:val="45"/>
          <w:szCs w:val="45"/>
        </w:rPr>
      </w:pPr>
      <w:proofErr w:type="spellStart"/>
      <w:r w:rsidRPr="005C1756">
        <w:rPr>
          <w:rFonts w:ascii="Arial" w:eastAsiaTheme="majorEastAsia" w:hAnsi="Arial" w:cs="Arial"/>
          <w:color w:val="000000" w:themeColor="text1"/>
          <w:sz w:val="24"/>
          <w:szCs w:val="24"/>
        </w:rPr>
        <w:t>Rymanowicz</w:t>
      </w:r>
      <w:proofErr w:type="spellEnd"/>
      <w:r w:rsidRPr="005C1756">
        <w:rPr>
          <w:rFonts w:ascii="Arial" w:eastAsiaTheme="majorEastAsia" w:hAnsi="Arial" w:cs="Arial"/>
          <w:color w:val="000000" w:themeColor="text1"/>
          <w:sz w:val="24"/>
          <w:szCs w:val="24"/>
        </w:rPr>
        <w:t>, K. (2015)</w:t>
      </w:r>
      <w:r w:rsidRPr="005C1756">
        <w:rPr>
          <w:rFonts w:ascii="Arial" w:eastAsiaTheme="majorEastAsia" w:hAnsi="Arial" w:cs="Arial"/>
          <w:color w:val="2F5496" w:themeColor="accent1" w:themeShade="BF"/>
          <w:sz w:val="24"/>
          <w:szCs w:val="24"/>
        </w:rPr>
        <w:t xml:space="preserve"> </w:t>
      </w:r>
      <w:r w:rsidRPr="005C1756">
        <w:rPr>
          <w:rFonts w:ascii="Arial" w:eastAsia="Times New Roman" w:hAnsi="Arial" w:cs="Arial"/>
          <w:i/>
          <w:iCs/>
          <w:color w:val="000000" w:themeColor="text1"/>
          <w:kern w:val="36"/>
          <w:sz w:val="24"/>
          <w:szCs w:val="24"/>
        </w:rPr>
        <w:t xml:space="preserve">The power of play – Part 5: Adult roles in child’s play, </w:t>
      </w:r>
      <w:r w:rsidRPr="005C1756">
        <w:rPr>
          <w:rFonts w:ascii="Arial" w:eastAsia="Times New Roman" w:hAnsi="Arial" w:cs="Arial"/>
          <w:color w:val="000000" w:themeColor="text1"/>
          <w:kern w:val="36"/>
          <w:sz w:val="24"/>
          <w:szCs w:val="24"/>
        </w:rPr>
        <w:t xml:space="preserve">Michigan Stare University Extension </w:t>
      </w:r>
      <w:r w:rsidRPr="005C1756">
        <w:rPr>
          <w:rFonts w:ascii="Arial" w:eastAsia="Times New Roman" w:hAnsi="Arial" w:cs="Arial"/>
          <w:i/>
          <w:iCs/>
          <w:color w:val="000000" w:themeColor="text1"/>
          <w:kern w:val="36"/>
          <w:sz w:val="24"/>
          <w:szCs w:val="24"/>
        </w:rPr>
        <w:t xml:space="preserve">  </w:t>
      </w:r>
      <w:r w:rsidRPr="005C1756">
        <w:rPr>
          <w:rFonts w:ascii="Arial" w:eastAsia="Times New Roman" w:hAnsi="Arial" w:cs="Arial"/>
          <w:color w:val="000000" w:themeColor="text1"/>
          <w:kern w:val="36"/>
          <w:sz w:val="24"/>
          <w:szCs w:val="24"/>
        </w:rPr>
        <w:t>[Blog]. 8</w:t>
      </w:r>
      <w:r w:rsidRPr="005C1756">
        <w:rPr>
          <w:rFonts w:ascii="Arial" w:eastAsia="Times New Roman" w:hAnsi="Arial" w:cs="Arial"/>
          <w:color w:val="000000" w:themeColor="text1"/>
          <w:kern w:val="36"/>
          <w:sz w:val="24"/>
          <w:szCs w:val="24"/>
          <w:vertAlign w:val="superscript"/>
        </w:rPr>
        <w:t>th</w:t>
      </w:r>
      <w:r w:rsidRPr="005C1756">
        <w:rPr>
          <w:rFonts w:ascii="Arial" w:eastAsia="Times New Roman" w:hAnsi="Arial" w:cs="Arial"/>
          <w:color w:val="000000" w:themeColor="text1"/>
          <w:kern w:val="36"/>
          <w:sz w:val="24"/>
          <w:szCs w:val="24"/>
        </w:rPr>
        <w:t xml:space="preserve"> December. Available at: </w:t>
      </w:r>
      <w:hyperlink r:id="rId34" w:history="1">
        <w:r w:rsidRPr="005C1756">
          <w:rPr>
            <w:rFonts w:ascii="Arial" w:eastAsia="Times New Roman" w:hAnsi="Arial" w:cs="Arial"/>
            <w:color w:val="0563C1" w:themeColor="hyperlink"/>
            <w:kern w:val="36"/>
            <w:sz w:val="24"/>
            <w:szCs w:val="24"/>
            <w:u w:val="single"/>
          </w:rPr>
          <w:t>https://www.canr.msu.edu/news/the_power_of_play_part_5_adult_roles_in_childs_play</w:t>
        </w:r>
      </w:hyperlink>
      <w:r w:rsidRPr="005C1756">
        <w:rPr>
          <w:rFonts w:ascii="Arial" w:eastAsia="Times New Roman" w:hAnsi="Arial" w:cs="Arial"/>
          <w:color w:val="000000" w:themeColor="text1"/>
          <w:kern w:val="36"/>
          <w:sz w:val="24"/>
          <w:szCs w:val="24"/>
        </w:rPr>
        <w:t xml:space="preserve"> (Accessed 10</w:t>
      </w:r>
      <w:r w:rsidRPr="005C1756">
        <w:rPr>
          <w:rFonts w:ascii="Arial" w:eastAsia="Times New Roman" w:hAnsi="Arial" w:cs="Arial"/>
          <w:color w:val="000000" w:themeColor="text1"/>
          <w:kern w:val="36"/>
          <w:sz w:val="24"/>
          <w:szCs w:val="24"/>
          <w:vertAlign w:val="superscript"/>
        </w:rPr>
        <w:t>th</w:t>
      </w:r>
      <w:r w:rsidRPr="005C1756">
        <w:rPr>
          <w:rFonts w:ascii="Arial" w:eastAsia="Times New Roman" w:hAnsi="Arial" w:cs="Arial"/>
          <w:color w:val="000000" w:themeColor="text1"/>
          <w:kern w:val="36"/>
          <w:sz w:val="24"/>
          <w:szCs w:val="24"/>
        </w:rPr>
        <w:t xml:space="preserve"> March 2021).</w:t>
      </w:r>
    </w:p>
    <w:p w14:paraId="5261BC42" w14:textId="77777777" w:rsidR="005519A2" w:rsidRDefault="005519A2" w:rsidP="00465AE6">
      <w:pPr>
        <w:spacing w:line="360" w:lineRule="auto"/>
        <w:jc w:val="both"/>
        <w:rPr>
          <w:rFonts w:ascii="Arial" w:hAnsi="Arial" w:cs="Arial"/>
          <w:sz w:val="24"/>
          <w:szCs w:val="24"/>
        </w:rPr>
      </w:pPr>
      <w:proofErr w:type="spellStart"/>
      <w:r w:rsidRPr="00533D33">
        <w:rPr>
          <w:rFonts w:ascii="Arial" w:hAnsi="Arial" w:cs="Arial"/>
          <w:sz w:val="24"/>
          <w:szCs w:val="24"/>
        </w:rPr>
        <w:t>Samuelsson</w:t>
      </w:r>
      <w:proofErr w:type="spellEnd"/>
      <w:r>
        <w:rPr>
          <w:rFonts w:ascii="Arial" w:hAnsi="Arial" w:cs="Arial"/>
          <w:sz w:val="24"/>
          <w:szCs w:val="24"/>
        </w:rPr>
        <w:t>, I. and</w:t>
      </w:r>
      <w:r w:rsidRPr="00533D33">
        <w:rPr>
          <w:rFonts w:ascii="Arial" w:hAnsi="Arial" w:cs="Arial"/>
          <w:sz w:val="24"/>
          <w:szCs w:val="24"/>
        </w:rPr>
        <w:t xml:space="preserve"> </w:t>
      </w:r>
      <w:proofErr w:type="spellStart"/>
      <w:r w:rsidRPr="00533D33">
        <w:rPr>
          <w:rFonts w:ascii="Arial" w:hAnsi="Arial" w:cs="Arial"/>
          <w:sz w:val="24"/>
          <w:szCs w:val="24"/>
        </w:rPr>
        <w:t>Carlsson</w:t>
      </w:r>
      <w:proofErr w:type="spellEnd"/>
      <w:r>
        <w:rPr>
          <w:rFonts w:ascii="Arial" w:hAnsi="Arial" w:cs="Arial"/>
          <w:sz w:val="24"/>
          <w:szCs w:val="24"/>
        </w:rPr>
        <w:t>, M.</w:t>
      </w:r>
      <w:r w:rsidRPr="00533D33">
        <w:rPr>
          <w:rFonts w:ascii="Arial" w:hAnsi="Arial" w:cs="Arial"/>
          <w:sz w:val="24"/>
          <w:szCs w:val="24"/>
        </w:rPr>
        <w:t xml:space="preserve"> (2008) </w:t>
      </w:r>
      <w:r>
        <w:rPr>
          <w:rFonts w:ascii="Arial" w:hAnsi="Arial" w:cs="Arial"/>
          <w:sz w:val="24"/>
          <w:szCs w:val="24"/>
        </w:rPr>
        <w:t>‘</w:t>
      </w:r>
      <w:r w:rsidRPr="00533D33">
        <w:rPr>
          <w:rFonts w:ascii="Arial" w:hAnsi="Arial" w:cs="Arial"/>
          <w:sz w:val="24"/>
          <w:szCs w:val="24"/>
        </w:rPr>
        <w:t>The Playing Learning Child: Towards a pedagogy of early childhood</w:t>
      </w:r>
      <w:r>
        <w:rPr>
          <w:rFonts w:ascii="Arial" w:hAnsi="Arial" w:cs="Arial"/>
          <w:sz w:val="24"/>
          <w:szCs w:val="24"/>
        </w:rPr>
        <w:t>’</w:t>
      </w:r>
      <w:r w:rsidRPr="00533D33">
        <w:rPr>
          <w:rFonts w:ascii="Arial" w:hAnsi="Arial" w:cs="Arial"/>
          <w:sz w:val="24"/>
          <w:szCs w:val="24"/>
        </w:rPr>
        <w:t xml:space="preserve">, </w:t>
      </w:r>
      <w:r w:rsidRPr="00533D33">
        <w:rPr>
          <w:rFonts w:ascii="Arial" w:hAnsi="Arial" w:cs="Arial"/>
          <w:i/>
          <w:iCs/>
          <w:sz w:val="24"/>
          <w:szCs w:val="24"/>
        </w:rPr>
        <w:t>Scandinavian Journal of Educational Research</w:t>
      </w:r>
      <w:r w:rsidRPr="00533D33">
        <w:rPr>
          <w:rFonts w:ascii="Arial" w:hAnsi="Arial" w:cs="Arial"/>
          <w:sz w:val="24"/>
          <w:szCs w:val="24"/>
        </w:rPr>
        <w:t>, 52</w:t>
      </w:r>
      <w:r>
        <w:rPr>
          <w:rFonts w:ascii="Arial" w:hAnsi="Arial" w:cs="Arial"/>
          <w:sz w:val="24"/>
          <w:szCs w:val="24"/>
        </w:rPr>
        <w:t>(6)</w:t>
      </w:r>
      <w:r w:rsidRPr="00533D33">
        <w:rPr>
          <w:rFonts w:ascii="Arial" w:hAnsi="Arial" w:cs="Arial"/>
          <w:sz w:val="24"/>
          <w:szCs w:val="24"/>
        </w:rPr>
        <w:t xml:space="preserve">, </w:t>
      </w:r>
      <w:r>
        <w:rPr>
          <w:rFonts w:ascii="Arial" w:hAnsi="Arial" w:cs="Arial"/>
          <w:sz w:val="24"/>
          <w:szCs w:val="24"/>
        </w:rPr>
        <w:t xml:space="preserve">pp </w:t>
      </w:r>
      <w:r w:rsidRPr="00533D33">
        <w:rPr>
          <w:rFonts w:ascii="Arial" w:hAnsi="Arial" w:cs="Arial"/>
          <w:sz w:val="24"/>
          <w:szCs w:val="24"/>
        </w:rPr>
        <w:t>623-641, DOI: 10.1080/00313830802497265</w:t>
      </w:r>
      <w:r>
        <w:rPr>
          <w:rFonts w:ascii="Arial" w:hAnsi="Arial" w:cs="Arial"/>
          <w:sz w:val="24"/>
          <w:szCs w:val="24"/>
        </w:rPr>
        <w:t>.</w:t>
      </w:r>
    </w:p>
    <w:p w14:paraId="0A8017AE" w14:textId="77777777" w:rsidR="000F7E78" w:rsidRDefault="000F7E78" w:rsidP="00465AE6">
      <w:pPr>
        <w:spacing w:line="360" w:lineRule="auto"/>
        <w:jc w:val="both"/>
        <w:rPr>
          <w:rFonts w:ascii="Arial" w:hAnsi="Arial" w:cs="Arial"/>
          <w:sz w:val="24"/>
          <w:szCs w:val="24"/>
        </w:rPr>
      </w:pPr>
    </w:p>
    <w:p w14:paraId="6F1930AB" w14:textId="4DEF6858" w:rsidR="000F7E78" w:rsidRDefault="000F7E78" w:rsidP="00465AE6">
      <w:pPr>
        <w:spacing w:line="360" w:lineRule="auto"/>
        <w:jc w:val="both"/>
        <w:rPr>
          <w:rFonts w:ascii="Arial" w:hAnsi="Arial" w:cs="Arial"/>
          <w:sz w:val="24"/>
          <w:szCs w:val="24"/>
        </w:rPr>
      </w:pPr>
      <w:r w:rsidRPr="00E82B90">
        <w:rPr>
          <w:rFonts w:ascii="Arial" w:hAnsi="Arial" w:cs="Arial"/>
          <w:sz w:val="24"/>
          <w:szCs w:val="24"/>
        </w:rPr>
        <w:t xml:space="preserve">Sheridan, M., </w:t>
      </w:r>
      <w:proofErr w:type="spellStart"/>
      <w:r w:rsidRPr="00E82B90">
        <w:rPr>
          <w:rFonts w:ascii="Arial" w:hAnsi="Arial" w:cs="Arial"/>
          <w:sz w:val="24"/>
          <w:szCs w:val="24"/>
        </w:rPr>
        <w:t>Alderson</w:t>
      </w:r>
      <w:proofErr w:type="spellEnd"/>
      <w:r w:rsidRPr="00E82B90">
        <w:rPr>
          <w:rFonts w:ascii="Arial" w:hAnsi="Arial" w:cs="Arial"/>
          <w:sz w:val="24"/>
          <w:szCs w:val="24"/>
        </w:rPr>
        <w:t xml:space="preserve">, D. </w:t>
      </w:r>
      <w:r>
        <w:rPr>
          <w:rFonts w:ascii="Arial" w:hAnsi="Arial" w:cs="Arial"/>
          <w:sz w:val="24"/>
          <w:szCs w:val="24"/>
        </w:rPr>
        <w:t xml:space="preserve">and </w:t>
      </w:r>
      <w:r w:rsidRPr="00E82B90">
        <w:rPr>
          <w:rFonts w:ascii="Arial" w:hAnsi="Arial" w:cs="Arial"/>
          <w:sz w:val="24"/>
          <w:szCs w:val="24"/>
        </w:rPr>
        <w:t xml:space="preserve">Howard, J. </w:t>
      </w:r>
      <w:r>
        <w:rPr>
          <w:rFonts w:ascii="Arial" w:hAnsi="Arial" w:cs="Arial"/>
          <w:sz w:val="24"/>
          <w:szCs w:val="24"/>
        </w:rPr>
        <w:t>(</w:t>
      </w:r>
      <w:r w:rsidRPr="00E82B90">
        <w:rPr>
          <w:rFonts w:ascii="Arial" w:hAnsi="Arial" w:cs="Arial"/>
          <w:sz w:val="24"/>
          <w:szCs w:val="24"/>
        </w:rPr>
        <w:t>201</w:t>
      </w:r>
      <w:r>
        <w:rPr>
          <w:rFonts w:ascii="Arial" w:hAnsi="Arial" w:cs="Arial"/>
          <w:sz w:val="24"/>
          <w:szCs w:val="24"/>
        </w:rPr>
        <w:t>1)</w:t>
      </w:r>
      <w:r w:rsidRPr="00E82B90">
        <w:rPr>
          <w:rFonts w:ascii="Arial" w:hAnsi="Arial" w:cs="Arial"/>
          <w:sz w:val="24"/>
          <w:szCs w:val="24"/>
        </w:rPr>
        <w:t xml:space="preserve"> </w:t>
      </w:r>
      <w:r w:rsidRPr="00E82B90">
        <w:rPr>
          <w:rFonts w:ascii="Arial" w:hAnsi="Arial" w:cs="Arial"/>
          <w:i/>
          <w:iCs/>
          <w:sz w:val="24"/>
          <w:szCs w:val="24"/>
        </w:rPr>
        <w:t>Play in early childhood : from birth to six years</w:t>
      </w:r>
      <w:r>
        <w:rPr>
          <w:rFonts w:ascii="Arial" w:hAnsi="Arial" w:cs="Arial"/>
          <w:sz w:val="24"/>
          <w:szCs w:val="24"/>
        </w:rPr>
        <w:t xml:space="preserve">, </w:t>
      </w:r>
      <w:r w:rsidRPr="00E82B90">
        <w:rPr>
          <w:rFonts w:ascii="Arial" w:hAnsi="Arial" w:cs="Arial"/>
          <w:sz w:val="24"/>
          <w:szCs w:val="24"/>
        </w:rPr>
        <w:t xml:space="preserve">3rd ed., rev. and updated / by Justine Howard and Dawn </w:t>
      </w:r>
      <w:proofErr w:type="spellStart"/>
      <w:r w:rsidRPr="00E82B90">
        <w:rPr>
          <w:rFonts w:ascii="Arial" w:hAnsi="Arial" w:cs="Arial"/>
          <w:sz w:val="24"/>
          <w:szCs w:val="24"/>
        </w:rPr>
        <w:t>Alderson</w:t>
      </w:r>
      <w:proofErr w:type="spellEnd"/>
      <w:r w:rsidRPr="00E82B90">
        <w:rPr>
          <w:rFonts w:ascii="Arial" w:hAnsi="Arial" w:cs="Arial"/>
          <w:sz w:val="24"/>
          <w:szCs w:val="24"/>
        </w:rPr>
        <w:t xml:space="preserve">., London ; New York: </w:t>
      </w:r>
      <w:proofErr w:type="spellStart"/>
      <w:r w:rsidRPr="00E82B90">
        <w:rPr>
          <w:rFonts w:ascii="Arial" w:hAnsi="Arial" w:cs="Arial"/>
          <w:sz w:val="24"/>
          <w:szCs w:val="24"/>
        </w:rPr>
        <w:t>Routledge</w:t>
      </w:r>
      <w:proofErr w:type="spellEnd"/>
      <w:r w:rsidRPr="00E82B90">
        <w:rPr>
          <w:rFonts w:ascii="Arial" w:hAnsi="Arial" w:cs="Arial"/>
          <w:sz w:val="24"/>
          <w:szCs w:val="24"/>
        </w:rPr>
        <w:t>.</w:t>
      </w:r>
    </w:p>
    <w:p w14:paraId="6549D4C6" w14:textId="5C748F76" w:rsidR="00EA05E7" w:rsidRDefault="00EA05E7" w:rsidP="00465AE6">
      <w:pPr>
        <w:spacing w:line="360" w:lineRule="auto"/>
        <w:jc w:val="both"/>
        <w:rPr>
          <w:rFonts w:ascii="Arial" w:hAnsi="Arial" w:cs="Arial"/>
          <w:sz w:val="24"/>
          <w:szCs w:val="24"/>
        </w:rPr>
      </w:pPr>
    </w:p>
    <w:p w14:paraId="56ED993D" w14:textId="7FF2E86C" w:rsidR="00EA05E7" w:rsidRDefault="00EA05E7" w:rsidP="00465AE6">
      <w:pPr>
        <w:spacing w:line="360" w:lineRule="auto"/>
        <w:jc w:val="both"/>
        <w:rPr>
          <w:rFonts w:ascii="Arial" w:hAnsi="Arial" w:cs="Arial"/>
          <w:sz w:val="24"/>
          <w:szCs w:val="24"/>
        </w:rPr>
      </w:pPr>
      <w:proofErr w:type="spellStart"/>
      <w:r>
        <w:rPr>
          <w:rFonts w:ascii="Arial" w:hAnsi="Arial" w:cs="Arial"/>
          <w:sz w:val="24"/>
          <w:szCs w:val="24"/>
        </w:rPr>
        <w:t>Skirrow</w:t>
      </w:r>
      <w:proofErr w:type="spellEnd"/>
      <w:r>
        <w:rPr>
          <w:rFonts w:ascii="Arial" w:hAnsi="Arial" w:cs="Arial"/>
          <w:sz w:val="24"/>
          <w:szCs w:val="24"/>
        </w:rPr>
        <w:t xml:space="preserve">, P. and Perry, E. (2009) </w:t>
      </w:r>
      <w:r w:rsidRPr="0051389F">
        <w:rPr>
          <w:rFonts w:ascii="Arial" w:hAnsi="Arial" w:cs="Arial"/>
          <w:i/>
          <w:iCs/>
          <w:sz w:val="24"/>
          <w:szCs w:val="24"/>
        </w:rPr>
        <w:t>The Maslow Assessment of Needs Scales (MANS</w:t>
      </w:r>
      <w:r>
        <w:rPr>
          <w:rFonts w:ascii="Arial" w:hAnsi="Arial" w:cs="Arial"/>
          <w:i/>
          <w:iCs/>
          <w:sz w:val="24"/>
          <w:szCs w:val="24"/>
        </w:rPr>
        <w:t xml:space="preserve">) </w:t>
      </w:r>
      <w:r>
        <w:rPr>
          <w:rFonts w:ascii="Arial" w:hAnsi="Arial" w:cs="Arial"/>
          <w:sz w:val="24"/>
          <w:szCs w:val="24"/>
        </w:rPr>
        <w:t>[PDF]. Available at:</w:t>
      </w:r>
    </w:p>
    <w:p w14:paraId="741CA3EE" w14:textId="77777777" w:rsidR="00EA05E7" w:rsidRPr="00C20B90" w:rsidRDefault="00482E80" w:rsidP="00465AE6">
      <w:pPr>
        <w:spacing w:line="360" w:lineRule="auto"/>
        <w:jc w:val="both"/>
        <w:rPr>
          <w:rFonts w:ascii="Arial" w:hAnsi="Arial" w:cs="Arial"/>
          <w:sz w:val="24"/>
          <w:szCs w:val="24"/>
        </w:rPr>
      </w:pPr>
      <w:hyperlink r:id="rId35" w:history="1">
        <w:r w:rsidR="00EA05E7" w:rsidRPr="00274CE2">
          <w:rPr>
            <w:rStyle w:val="Hyperlink"/>
            <w:rFonts w:ascii="Arial" w:hAnsi="Arial" w:cs="Arial"/>
            <w:sz w:val="24"/>
            <w:szCs w:val="24"/>
          </w:rPr>
          <w:t>https://www.bps.org.uk/sites/www.bps.org.uk/files/Member%20Networks/Faculties/Intellectual%20Disabilities/MANS%20Manual.pdf</w:t>
        </w:r>
      </w:hyperlink>
      <w:r w:rsidR="00EA05E7">
        <w:rPr>
          <w:rFonts w:ascii="Arial" w:hAnsi="Arial" w:cs="Arial"/>
          <w:sz w:val="24"/>
          <w:szCs w:val="24"/>
        </w:rPr>
        <w:t xml:space="preserve"> (Accessed 21</w:t>
      </w:r>
      <w:r w:rsidR="00EA05E7" w:rsidRPr="001D41CB">
        <w:rPr>
          <w:rFonts w:ascii="Arial" w:hAnsi="Arial" w:cs="Arial"/>
          <w:sz w:val="24"/>
          <w:szCs w:val="24"/>
          <w:vertAlign w:val="superscript"/>
        </w:rPr>
        <w:t>st</w:t>
      </w:r>
      <w:r w:rsidR="00EA05E7">
        <w:rPr>
          <w:rFonts w:ascii="Arial" w:hAnsi="Arial" w:cs="Arial"/>
          <w:sz w:val="24"/>
          <w:szCs w:val="24"/>
        </w:rPr>
        <w:t xml:space="preserve"> March 2021).</w:t>
      </w:r>
    </w:p>
    <w:p w14:paraId="0D9531B1" w14:textId="2FA001D5" w:rsidR="00F05DB9" w:rsidRDefault="00F05DB9" w:rsidP="00465AE6">
      <w:pPr>
        <w:spacing w:line="360" w:lineRule="auto"/>
        <w:jc w:val="both"/>
        <w:rPr>
          <w:rFonts w:ascii="Arial" w:hAnsi="Arial" w:cs="Arial"/>
          <w:sz w:val="24"/>
          <w:szCs w:val="24"/>
        </w:rPr>
      </w:pPr>
    </w:p>
    <w:p w14:paraId="62CC7D56" w14:textId="52A1270E" w:rsidR="00F05DB9" w:rsidRDefault="00F05DB9" w:rsidP="00465AE6">
      <w:pPr>
        <w:spacing w:line="360" w:lineRule="auto"/>
        <w:jc w:val="both"/>
        <w:rPr>
          <w:rFonts w:ascii="Arial" w:eastAsia="Times New Roman" w:hAnsi="Arial" w:cs="Arial"/>
          <w:color w:val="000000"/>
          <w:sz w:val="24"/>
          <w:szCs w:val="24"/>
          <w:shd w:val="clear" w:color="auto" w:fill="FFFFFF"/>
        </w:rPr>
      </w:pPr>
      <w:r w:rsidRPr="00C3747F">
        <w:rPr>
          <w:rFonts w:ascii="Arial" w:eastAsia="Times New Roman" w:hAnsi="Arial" w:cs="Arial"/>
          <w:color w:val="000000"/>
          <w:sz w:val="24"/>
          <w:szCs w:val="24"/>
          <w:shd w:val="clear" w:color="auto" w:fill="FFFFFF"/>
        </w:rPr>
        <w:lastRenderedPageBreak/>
        <w:t>Snow, C. and Van Hemel, S.</w:t>
      </w:r>
      <w:r w:rsidR="009A63CC">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C3747F">
        <w:rPr>
          <w:rFonts w:ascii="Arial" w:eastAsia="Times New Roman" w:hAnsi="Arial" w:cs="Arial"/>
          <w:color w:val="000000"/>
          <w:sz w:val="24"/>
          <w:szCs w:val="24"/>
          <w:shd w:val="clear" w:color="auto" w:fill="FFFFFF"/>
        </w:rPr>
        <w:t>2008</w:t>
      </w:r>
      <w:r>
        <w:rPr>
          <w:rFonts w:ascii="Arial" w:eastAsia="Times New Roman" w:hAnsi="Arial" w:cs="Arial"/>
          <w:color w:val="000000"/>
          <w:sz w:val="24"/>
          <w:szCs w:val="24"/>
          <w:shd w:val="clear" w:color="auto" w:fill="FFFFFF"/>
        </w:rPr>
        <w:t xml:space="preserve">) </w:t>
      </w:r>
      <w:r w:rsidRPr="00C3747F">
        <w:rPr>
          <w:rFonts w:ascii="Arial" w:eastAsia="Times New Roman" w:hAnsi="Arial" w:cs="Arial"/>
          <w:i/>
          <w:iCs/>
          <w:color w:val="000000"/>
          <w:sz w:val="24"/>
          <w:szCs w:val="24"/>
        </w:rPr>
        <w:t>Early childhood assessment</w:t>
      </w:r>
      <w:r w:rsidRPr="00C3747F">
        <w:rPr>
          <w:rFonts w:ascii="Arial" w:eastAsia="Times New Roman" w:hAnsi="Arial" w:cs="Arial"/>
          <w:color w:val="000000"/>
          <w:sz w:val="24"/>
          <w:szCs w:val="24"/>
          <w:shd w:val="clear" w:color="auto" w:fill="FFFFFF"/>
        </w:rPr>
        <w:t>. Washington, D.C.: National Academies Press.</w:t>
      </w:r>
    </w:p>
    <w:p w14:paraId="4CB23E6F" w14:textId="6D11F86C" w:rsidR="008E3CE3" w:rsidRDefault="008E3CE3" w:rsidP="00465AE6">
      <w:pPr>
        <w:spacing w:line="360" w:lineRule="auto"/>
        <w:jc w:val="both"/>
        <w:rPr>
          <w:rFonts w:ascii="Arial" w:eastAsia="Times New Roman" w:hAnsi="Arial" w:cs="Arial"/>
          <w:color w:val="000000"/>
          <w:sz w:val="24"/>
          <w:szCs w:val="24"/>
          <w:shd w:val="clear" w:color="auto" w:fill="FFFFFF"/>
        </w:rPr>
      </w:pPr>
    </w:p>
    <w:p w14:paraId="34257C11" w14:textId="7F3CAC65" w:rsidR="008E3CE3" w:rsidRDefault="008E3CE3" w:rsidP="00465AE6">
      <w:pPr>
        <w:spacing w:line="360" w:lineRule="auto"/>
        <w:jc w:val="both"/>
        <w:rPr>
          <w:rFonts w:ascii="Arial" w:hAnsi="Arial" w:cs="Arial"/>
          <w:sz w:val="24"/>
          <w:szCs w:val="24"/>
        </w:rPr>
      </w:pPr>
      <w:r>
        <w:rPr>
          <w:rFonts w:ascii="Arial" w:hAnsi="Arial" w:cs="Arial"/>
          <w:sz w:val="24"/>
          <w:szCs w:val="24"/>
        </w:rPr>
        <w:t xml:space="preserve">Stenhouse Publishers (2010) </w:t>
      </w:r>
      <w:r>
        <w:rPr>
          <w:rFonts w:ascii="Arial" w:hAnsi="Arial" w:cs="Arial"/>
          <w:i/>
          <w:iCs/>
          <w:sz w:val="24"/>
          <w:szCs w:val="24"/>
        </w:rPr>
        <w:t xml:space="preserve">Rick </w:t>
      </w:r>
      <w:proofErr w:type="spellStart"/>
      <w:r>
        <w:rPr>
          <w:rFonts w:ascii="Arial" w:hAnsi="Arial" w:cs="Arial"/>
          <w:i/>
          <w:iCs/>
          <w:sz w:val="24"/>
          <w:szCs w:val="24"/>
        </w:rPr>
        <w:t>Wormeli</w:t>
      </w:r>
      <w:proofErr w:type="spellEnd"/>
      <w:r>
        <w:rPr>
          <w:rFonts w:ascii="Arial" w:hAnsi="Arial" w:cs="Arial"/>
          <w:i/>
          <w:iCs/>
          <w:sz w:val="24"/>
          <w:szCs w:val="24"/>
        </w:rPr>
        <w:t xml:space="preserve">: Formative and summative assessment </w:t>
      </w:r>
      <w:r>
        <w:rPr>
          <w:rFonts w:ascii="Arial" w:hAnsi="Arial" w:cs="Arial"/>
          <w:sz w:val="24"/>
          <w:szCs w:val="24"/>
        </w:rPr>
        <w:t>[Video]. Available at:</w:t>
      </w:r>
      <w:r w:rsidRPr="008E3CE3">
        <w:rPr>
          <w:rFonts w:ascii="Arial" w:hAnsi="Arial" w:cs="Arial"/>
          <w:sz w:val="24"/>
          <w:szCs w:val="24"/>
        </w:rPr>
        <w:t xml:space="preserve"> </w:t>
      </w:r>
      <w:hyperlink r:id="rId36" w:history="1">
        <w:r w:rsidRPr="00661CDB">
          <w:rPr>
            <w:rStyle w:val="Hyperlink"/>
            <w:rFonts w:ascii="Arial" w:hAnsi="Arial" w:cs="Arial"/>
            <w:sz w:val="24"/>
            <w:szCs w:val="24"/>
          </w:rPr>
          <w:t>https://youtu.be/rJxFXjfB_B4</w:t>
        </w:r>
      </w:hyperlink>
      <w:r>
        <w:rPr>
          <w:rFonts w:ascii="Arial" w:hAnsi="Arial" w:cs="Arial"/>
          <w:sz w:val="24"/>
          <w:szCs w:val="24"/>
        </w:rPr>
        <w:t xml:space="preserve"> (Accessed 17th March 2021).</w:t>
      </w:r>
    </w:p>
    <w:p w14:paraId="55AEAD6E" w14:textId="29402FDA" w:rsidR="009935DC" w:rsidRDefault="009935DC" w:rsidP="00465AE6">
      <w:pPr>
        <w:spacing w:line="360" w:lineRule="auto"/>
        <w:jc w:val="both"/>
        <w:rPr>
          <w:rFonts w:ascii="Arial" w:hAnsi="Arial" w:cs="Arial"/>
          <w:sz w:val="24"/>
          <w:szCs w:val="24"/>
        </w:rPr>
      </w:pPr>
    </w:p>
    <w:p w14:paraId="0F936F4E" w14:textId="70CB815B" w:rsidR="009935DC" w:rsidRDefault="009935DC" w:rsidP="00465AE6">
      <w:pPr>
        <w:spacing w:line="360" w:lineRule="auto"/>
        <w:jc w:val="both"/>
        <w:rPr>
          <w:rFonts w:ascii="Arial" w:eastAsia="Times New Roman" w:hAnsi="Arial" w:cs="Arial"/>
          <w:color w:val="000000" w:themeColor="text1"/>
          <w:sz w:val="24"/>
          <w:szCs w:val="24"/>
          <w:shd w:val="clear" w:color="auto" w:fill="FFFFFF"/>
        </w:rPr>
      </w:pPr>
      <w:proofErr w:type="spellStart"/>
      <w:r w:rsidRPr="003B75C1">
        <w:rPr>
          <w:rFonts w:ascii="Arial" w:eastAsia="Times New Roman" w:hAnsi="Arial" w:cs="Arial"/>
          <w:color w:val="000000" w:themeColor="text1"/>
          <w:sz w:val="24"/>
          <w:szCs w:val="24"/>
          <w:shd w:val="clear" w:color="auto" w:fill="FFFFFF"/>
        </w:rPr>
        <w:t>Taras</w:t>
      </w:r>
      <w:proofErr w:type="spellEnd"/>
      <w:r w:rsidRPr="003B75C1">
        <w:rPr>
          <w:rFonts w:ascii="Arial" w:eastAsia="Times New Roman" w:hAnsi="Arial" w:cs="Arial"/>
          <w:color w:val="000000" w:themeColor="text1"/>
          <w:sz w:val="24"/>
          <w:szCs w:val="24"/>
          <w:shd w:val="clear" w:color="auto" w:fill="FFFFFF"/>
        </w:rPr>
        <w:t>,</w:t>
      </w:r>
      <w:r w:rsidRPr="009935DC">
        <w:rPr>
          <w:rFonts w:ascii="Arial" w:eastAsia="Times New Roman" w:hAnsi="Arial" w:cs="Arial"/>
          <w:color w:val="000000" w:themeColor="text1"/>
          <w:sz w:val="24"/>
          <w:szCs w:val="24"/>
          <w:shd w:val="clear" w:color="auto" w:fill="FFFFFF"/>
        </w:rPr>
        <w:t xml:space="preserve"> </w:t>
      </w:r>
      <w:r w:rsidRPr="003B75C1">
        <w:rPr>
          <w:rFonts w:ascii="Arial" w:eastAsia="Times New Roman" w:hAnsi="Arial" w:cs="Arial"/>
          <w:color w:val="000000" w:themeColor="text1"/>
          <w:sz w:val="24"/>
          <w:szCs w:val="24"/>
          <w:shd w:val="clear" w:color="auto" w:fill="FFFFFF"/>
        </w:rPr>
        <w:t xml:space="preserve">M. (2005) </w:t>
      </w:r>
      <w:r w:rsidRPr="009935DC">
        <w:rPr>
          <w:rFonts w:ascii="Arial" w:eastAsia="Times New Roman" w:hAnsi="Arial" w:cs="Arial"/>
          <w:color w:val="000000" w:themeColor="text1"/>
          <w:sz w:val="24"/>
          <w:szCs w:val="24"/>
          <w:shd w:val="clear" w:color="auto" w:fill="FFFFFF"/>
        </w:rPr>
        <w:t>‘</w:t>
      </w:r>
      <w:r w:rsidRPr="003B75C1">
        <w:rPr>
          <w:rFonts w:ascii="Arial" w:eastAsia="Times New Roman" w:hAnsi="Arial" w:cs="Arial"/>
          <w:color w:val="000000" w:themeColor="text1"/>
          <w:sz w:val="24"/>
          <w:szCs w:val="24"/>
          <w:shd w:val="clear" w:color="auto" w:fill="FFFFFF"/>
        </w:rPr>
        <w:t>ASSESSMENT - SUMMATIVE AND FORMATIVE - SOME THEORETICAL REFLECTIONS</w:t>
      </w:r>
      <w:r w:rsidRPr="009935DC">
        <w:rPr>
          <w:rFonts w:ascii="Arial" w:eastAsia="Times New Roman" w:hAnsi="Arial" w:cs="Arial"/>
          <w:color w:val="000000" w:themeColor="text1"/>
          <w:sz w:val="24"/>
          <w:szCs w:val="24"/>
          <w:shd w:val="clear" w:color="auto" w:fill="FFFFFF"/>
        </w:rPr>
        <w:t>’</w:t>
      </w:r>
      <w:r w:rsidR="00F45839">
        <w:rPr>
          <w:rFonts w:ascii="Arial" w:eastAsia="Times New Roman" w:hAnsi="Arial" w:cs="Arial"/>
          <w:color w:val="000000" w:themeColor="text1"/>
          <w:sz w:val="24"/>
          <w:szCs w:val="24"/>
          <w:shd w:val="clear" w:color="auto" w:fill="FFFFFF"/>
        </w:rPr>
        <w:t xml:space="preserve">, </w:t>
      </w:r>
      <w:r w:rsidRPr="003B75C1">
        <w:rPr>
          <w:rFonts w:ascii="Arial" w:eastAsia="Times New Roman" w:hAnsi="Arial" w:cs="Arial"/>
          <w:i/>
          <w:iCs/>
          <w:color w:val="000000" w:themeColor="text1"/>
          <w:sz w:val="24"/>
          <w:szCs w:val="24"/>
        </w:rPr>
        <w:t>British Journal of Educational Studies,</w:t>
      </w:r>
      <w:r w:rsidRPr="003B75C1">
        <w:rPr>
          <w:rFonts w:ascii="Arial" w:eastAsia="Times New Roman" w:hAnsi="Arial" w:cs="Arial"/>
          <w:color w:val="000000" w:themeColor="text1"/>
          <w:sz w:val="24"/>
          <w:szCs w:val="24"/>
          <w:shd w:val="clear" w:color="auto" w:fill="FFFFFF"/>
        </w:rPr>
        <w:t> </w:t>
      </w:r>
      <w:r w:rsidRPr="003B75C1">
        <w:rPr>
          <w:rFonts w:ascii="Arial" w:eastAsia="Times New Roman" w:hAnsi="Arial" w:cs="Arial"/>
          <w:i/>
          <w:iCs/>
          <w:color w:val="000000" w:themeColor="text1"/>
          <w:sz w:val="24"/>
          <w:szCs w:val="24"/>
        </w:rPr>
        <w:t>53</w:t>
      </w:r>
      <w:r w:rsidRPr="003B75C1">
        <w:rPr>
          <w:rFonts w:ascii="Arial" w:eastAsia="Times New Roman" w:hAnsi="Arial" w:cs="Arial"/>
          <w:color w:val="000000" w:themeColor="text1"/>
          <w:sz w:val="24"/>
          <w:szCs w:val="24"/>
          <w:shd w:val="clear" w:color="auto" w:fill="FFFFFF"/>
        </w:rPr>
        <w:t xml:space="preserve">(4), </w:t>
      </w:r>
      <w:r w:rsidRPr="009935DC">
        <w:rPr>
          <w:rFonts w:ascii="Arial" w:eastAsia="Times New Roman" w:hAnsi="Arial" w:cs="Arial"/>
          <w:color w:val="000000" w:themeColor="text1"/>
          <w:sz w:val="24"/>
          <w:szCs w:val="24"/>
          <w:shd w:val="clear" w:color="auto" w:fill="FFFFFF"/>
        </w:rPr>
        <w:t xml:space="preserve">pp </w:t>
      </w:r>
      <w:r w:rsidRPr="003B75C1">
        <w:rPr>
          <w:rFonts w:ascii="Arial" w:eastAsia="Times New Roman" w:hAnsi="Arial" w:cs="Arial"/>
          <w:color w:val="000000" w:themeColor="text1"/>
          <w:sz w:val="24"/>
          <w:szCs w:val="24"/>
          <w:shd w:val="clear" w:color="auto" w:fill="FFFFFF"/>
        </w:rPr>
        <w:t>466-478.</w:t>
      </w:r>
      <w:r w:rsidRPr="009935DC">
        <w:rPr>
          <w:rFonts w:ascii="Arial" w:eastAsia="Times New Roman" w:hAnsi="Arial" w:cs="Arial"/>
          <w:color w:val="000000" w:themeColor="text1"/>
          <w:sz w:val="24"/>
          <w:szCs w:val="24"/>
          <w:shd w:val="clear" w:color="auto" w:fill="FFFFFF"/>
        </w:rPr>
        <w:t xml:space="preserve"> DOI: 10.1111/j.1467-8527.2005.00307.x.</w:t>
      </w:r>
    </w:p>
    <w:p w14:paraId="1CA0B835" w14:textId="77777777" w:rsidR="001A0F9A" w:rsidRDefault="001A0F9A" w:rsidP="00465AE6">
      <w:pPr>
        <w:spacing w:line="360" w:lineRule="auto"/>
        <w:jc w:val="both"/>
        <w:rPr>
          <w:rFonts w:ascii="Arial" w:hAnsi="Arial" w:cs="Arial"/>
          <w:sz w:val="24"/>
          <w:szCs w:val="24"/>
        </w:rPr>
      </w:pPr>
    </w:p>
    <w:p w14:paraId="111ACDC5" w14:textId="22EF2CD1" w:rsidR="001A0F9A" w:rsidRPr="00744628" w:rsidRDefault="001A0F9A" w:rsidP="00465AE6">
      <w:pPr>
        <w:spacing w:line="360" w:lineRule="auto"/>
        <w:jc w:val="both"/>
        <w:rPr>
          <w:rFonts w:ascii="Arial" w:hAnsi="Arial" w:cs="Arial"/>
          <w:sz w:val="24"/>
          <w:szCs w:val="24"/>
        </w:rPr>
      </w:pPr>
      <w:r w:rsidRPr="001A0F9A">
        <w:rPr>
          <w:rFonts w:ascii="Arial" w:hAnsi="Arial" w:cs="Arial"/>
          <w:sz w:val="24"/>
          <w:szCs w:val="24"/>
        </w:rPr>
        <w:t xml:space="preserve">Tierney, R. (2013) </w:t>
      </w:r>
      <w:r>
        <w:rPr>
          <w:rFonts w:ascii="Arial" w:hAnsi="Arial" w:cs="Arial"/>
          <w:sz w:val="24"/>
          <w:szCs w:val="24"/>
        </w:rPr>
        <w:t>‘</w:t>
      </w:r>
      <w:r w:rsidRPr="001A0F9A">
        <w:rPr>
          <w:rFonts w:ascii="Arial" w:hAnsi="Arial" w:cs="Arial"/>
          <w:sz w:val="24"/>
          <w:szCs w:val="24"/>
        </w:rPr>
        <w:t>Fairness in classroom assessment</w:t>
      </w:r>
      <w:r>
        <w:rPr>
          <w:rFonts w:ascii="Arial" w:hAnsi="Arial" w:cs="Arial"/>
          <w:sz w:val="24"/>
          <w:szCs w:val="24"/>
        </w:rPr>
        <w:t>’,</w:t>
      </w:r>
      <w:r w:rsidRPr="001A0F9A">
        <w:rPr>
          <w:rFonts w:ascii="Arial" w:hAnsi="Arial" w:cs="Arial"/>
          <w:sz w:val="24"/>
          <w:szCs w:val="24"/>
        </w:rPr>
        <w:t xml:space="preserve"> In J. H. McMillan</w:t>
      </w:r>
      <w:r>
        <w:rPr>
          <w:rFonts w:ascii="Arial" w:hAnsi="Arial" w:cs="Arial"/>
          <w:sz w:val="24"/>
          <w:szCs w:val="24"/>
        </w:rPr>
        <w:t>,</w:t>
      </w:r>
      <w:r w:rsidRPr="001A0F9A">
        <w:rPr>
          <w:rFonts w:ascii="Arial" w:hAnsi="Arial" w:cs="Arial"/>
          <w:sz w:val="24"/>
          <w:szCs w:val="24"/>
        </w:rPr>
        <w:t xml:space="preserve"> </w:t>
      </w:r>
      <w:r w:rsidRPr="001A0F9A">
        <w:rPr>
          <w:rFonts w:ascii="Arial" w:hAnsi="Arial" w:cs="Arial"/>
          <w:i/>
          <w:iCs/>
          <w:sz w:val="24"/>
          <w:szCs w:val="24"/>
        </w:rPr>
        <w:t>SAGE Handbook of Research on Classroom Assessment</w:t>
      </w:r>
      <w:r w:rsidRPr="001A0F9A">
        <w:rPr>
          <w:rFonts w:ascii="Arial" w:hAnsi="Arial" w:cs="Arial"/>
          <w:sz w:val="24"/>
          <w:szCs w:val="24"/>
        </w:rPr>
        <w:t xml:space="preserve"> (pp. 125-144). Thousand O C</w:t>
      </w:r>
      <w:r>
        <w:rPr>
          <w:rFonts w:ascii="Arial" w:hAnsi="Arial" w:cs="Arial"/>
          <w:sz w:val="24"/>
          <w:szCs w:val="24"/>
        </w:rPr>
        <w:t>alifornia</w:t>
      </w:r>
      <w:r w:rsidRPr="001A0F9A">
        <w:rPr>
          <w:rFonts w:ascii="Arial" w:hAnsi="Arial" w:cs="Arial"/>
          <w:sz w:val="24"/>
          <w:szCs w:val="24"/>
        </w:rPr>
        <w:t>: SAGE Publications.</w:t>
      </w:r>
    </w:p>
    <w:p w14:paraId="61BA6997" w14:textId="1D66DFE3" w:rsidR="00744628" w:rsidRDefault="00CD1E41" w:rsidP="00465AE6">
      <w:pPr>
        <w:keepNext/>
        <w:keepLines/>
        <w:spacing w:before="240" w:line="360" w:lineRule="auto"/>
        <w:jc w:val="both"/>
        <w:outlineLvl w:val="0"/>
        <w:rPr>
          <w:rFonts w:ascii="Arial" w:eastAsia="Times New Roman" w:hAnsi="Arial" w:cs="Arial"/>
          <w:color w:val="000000"/>
          <w:kern w:val="36"/>
          <w:sz w:val="24"/>
          <w:szCs w:val="24"/>
        </w:rPr>
      </w:pPr>
      <w:r w:rsidRPr="00CD1E41">
        <w:rPr>
          <w:rFonts w:ascii="Arial" w:eastAsia="Times New Roman" w:hAnsi="Arial" w:cs="Arial"/>
          <w:color w:val="000000"/>
          <w:sz w:val="24"/>
          <w:szCs w:val="24"/>
        </w:rPr>
        <w:t>Toole, B</w:t>
      </w:r>
      <w:r w:rsidR="009A63CC">
        <w:rPr>
          <w:rFonts w:ascii="Arial" w:eastAsia="Times New Roman" w:hAnsi="Arial" w:cs="Arial"/>
          <w:color w:val="000000"/>
          <w:sz w:val="24"/>
          <w:szCs w:val="24"/>
        </w:rPr>
        <w:t xml:space="preserve">. </w:t>
      </w:r>
      <w:r w:rsidRPr="00CD1E41">
        <w:rPr>
          <w:rFonts w:ascii="Arial" w:eastAsia="Times New Roman" w:hAnsi="Arial" w:cs="Arial"/>
          <w:color w:val="000000"/>
          <w:sz w:val="24"/>
          <w:szCs w:val="24"/>
        </w:rPr>
        <w:t>(No date)</w:t>
      </w:r>
      <w:r w:rsidRPr="00CD1E41">
        <w:rPr>
          <w:rFonts w:ascii="Arial" w:eastAsia="Times New Roman" w:hAnsi="Arial" w:cs="Arial"/>
          <w:color w:val="000000"/>
          <w:sz w:val="27"/>
          <w:szCs w:val="27"/>
        </w:rPr>
        <w:t xml:space="preserve"> </w:t>
      </w:r>
      <w:r w:rsidRPr="00CD1E41">
        <w:rPr>
          <w:rFonts w:ascii="Arial" w:eastAsia="Times New Roman" w:hAnsi="Arial" w:cs="Arial"/>
          <w:i/>
          <w:iCs/>
          <w:color w:val="000000"/>
          <w:kern w:val="36"/>
          <w:sz w:val="24"/>
          <w:szCs w:val="24"/>
        </w:rPr>
        <w:t>Risky play for children: Why we should let kids go outside and then get out of the way</w:t>
      </w:r>
      <w:r w:rsidR="009A63CC">
        <w:rPr>
          <w:rFonts w:ascii="Arial" w:eastAsia="Times New Roman" w:hAnsi="Arial" w:cs="Arial"/>
          <w:color w:val="000000"/>
          <w:kern w:val="36"/>
          <w:sz w:val="24"/>
          <w:szCs w:val="24"/>
        </w:rPr>
        <w:t xml:space="preserve">. </w:t>
      </w:r>
      <w:r w:rsidRPr="00CD1E41">
        <w:rPr>
          <w:rFonts w:ascii="Arial" w:eastAsia="Times New Roman" w:hAnsi="Arial" w:cs="Arial"/>
          <w:color w:val="000000"/>
          <w:kern w:val="36"/>
          <w:sz w:val="24"/>
          <w:szCs w:val="24"/>
        </w:rPr>
        <w:t xml:space="preserve">Available at: </w:t>
      </w:r>
      <w:hyperlink r:id="rId37" w:history="1">
        <w:r w:rsidRPr="00CD1E41">
          <w:rPr>
            <w:rFonts w:ascii="Arial" w:eastAsia="Times New Roman" w:hAnsi="Arial" w:cs="Arial"/>
            <w:color w:val="0563C1" w:themeColor="hyperlink"/>
            <w:kern w:val="36"/>
            <w:sz w:val="24"/>
            <w:szCs w:val="24"/>
            <w:u w:val="single"/>
          </w:rPr>
          <w:t>https://www.cbc.ca/natureofthings/features/risky-play-for-children-why-we-should-let-kids-go-outside-and-then-get-out</w:t>
        </w:r>
      </w:hyperlink>
      <w:r w:rsidRPr="00CD1E41">
        <w:rPr>
          <w:rFonts w:ascii="Arial" w:eastAsia="Times New Roman" w:hAnsi="Arial" w:cs="Arial"/>
          <w:color w:val="000000"/>
          <w:kern w:val="36"/>
          <w:sz w:val="24"/>
          <w:szCs w:val="24"/>
        </w:rPr>
        <w:t xml:space="preserve"> (Accessed 4th March 2021).</w:t>
      </w:r>
    </w:p>
    <w:p w14:paraId="0EA7CE5A" w14:textId="77777777" w:rsidR="00465AE6" w:rsidRDefault="00465AE6" w:rsidP="00465AE6">
      <w:pPr>
        <w:keepNext/>
        <w:keepLines/>
        <w:spacing w:before="240" w:line="360" w:lineRule="auto"/>
        <w:jc w:val="both"/>
        <w:outlineLvl w:val="0"/>
        <w:rPr>
          <w:rFonts w:ascii="Arial" w:eastAsia="Times New Roman" w:hAnsi="Arial" w:cs="Arial"/>
          <w:color w:val="000000"/>
          <w:kern w:val="36"/>
          <w:sz w:val="24"/>
          <w:szCs w:val="24"/>
        </w:rPr>
      </w:pPr>
    </w:p>
    <w:p w14:paraId="7570DF46" w14:textId="7EA37207" w:rsidR="004F6839" w:rsidRDefault="00B07E8D" w:rsidP="00465AE6">
      <w:pPr>
        <w:spacing w:line="360" w:lineRule="auto"/>
        <w:jc w:val="both"/>
        <w:rPr>
          <w:rFonts w:ascii="Arial" w:eastAsia="Times New Roman" w:hAnsi="Arial" w:cs="Arial"/>
          <w:color w:val="1F1F1F"/>
          <w:sz w:val="24"/>
          <w:szCs w:val="24"/>
          <w:bdr w:val="none" w:sz="0" w:space="0" w:color="auto" w:frame="1"/>
        </w:rPr>
      </w:pPr>
      <w:r>
        <w:rPr>
          <w:rFonts w:ascii="Arial" w:eastAsia="Times New Roman" w:hAnsi="Arial" w:cs="Arial"/>
          <w:color w:val="1F1F1F"/>
          <w:sz w:val="24"/>
          <w:szCs w:val="24"/>
          <w:bdr w:val="none" w:sz="0" w:space="0" w:color="auto" w:frame="1"/>
        </w:rPr>
        <w:t xml:space="preserve">Tovey, H. (No date) </w:t>
      </w:r>
      <w:r>
        <w:rPr>
          <w:rFonts w:ascii="Arial" w:eastAsia="Times New Roman" w:hAnsi="Arial" w:cs="Arial"/>
          <w:i/>
          <w:iCs/>
          <w:color w:val="1F1F1F"/>
          <w:sz w:val="24"/>
          <w:szCs w:val="24"/>
          <w:bdr w:val="none" w:sz="0" w:space="0" w:color="auto" w:frame="1"/>
        </w:rPr>
        <w:t>A Froebel Approach: Outdoor Play and exploration</w:t>
      </w:r>
      <w:r>
        <w:rPr>
          <w:rFonts w:ascii="Arial" w:eastAsia="Times New Roman" w:hAnsi="Arial" w:cs="Arial"/>
          <w:color w:val="1F1F1F"/>
          <w:sz w:val="24"/>
          <w:szCs w:val="24"/>
          <w:bdr w:val="none" w:sz="0" w:space="0" w:color="auto" w:frame="1"/>
        </w:rPr>
        <w:t xml:space="preserve"> [PDF]</w:t>
      </w:r>
      <w:r w:rsidR="009A63CC">
        <w:rPr>
          <w:rFonts w:ascii="Arial" w:eastAsia="Times New Roman" w:hAnsi="Arial" w:cs="Arial"/>
          <w:color w:val="1F1F1F"/>
          <w:sz w:val="24"/>
          <w:szCs w:val="24"/>
          <w:bdr w:val="none" w:sz="0" w:space="0" w:color="auto" w:frame="1"/>
        </w:rPr>
        <w:t xml:space="preserve">. </w:t>
      </w:r>
      <w:r>
        <w:rPr>
          <w:rFonts w:ascii="Arial" w:eastAsia="Times New Roman" w:hAnsi="Arial" w:cs="Arial"/>
          <w:color w:val="1F1F1F"/>
          <w:sz w:val="24"/>
          <w:szCs w:val="24"/>
          <w:bdr w:val="none" w:sz="0" w:space="0" w:color="auto" w:frame="1"/>
        </w:rPr>
        <w:t xml:space="preserve">Available at: </w:t>
      </w:r>
      <w:hyperlink r:id="rId38" w:history="1">
        <w:r w:rsidRPr="00045368">
          <w:rPr>
            <w:rStyle w:val="Hyperlink"/>
            <w:rFonts w:ascii="Arial" w:eastAsia="Times New Roman" w:hAnsi="Arial" w:cs="Arial"/>
            <w:sz w:val="24"/>
            <w:szCs w:val="24"/>
            <w:bdr w:val="none" w:sz="0" w:space="0" w:color="auto" w:frame="1"/>
          </w:rPr>
          <w:t>https://www.froebel.org.uk/uploads/documents/FT-Outdoor-Play-Pamphlet.pdf</w:t>
        </w:r>
      </w:hyperlink>
      <w:r>
        <w:rPr>
          <w:rFonts w:ascii="Arial" w:eastAsia="Times New Roman" w:hAnsi="Arial" w:cs="Arial"/>
          <w:color w:val="1F1F1F"/>
          <w:sz w:val="24"/>
          <w:szCs w:val="24"/>
          <w:bdr w:val="none" w:sz="0" w:space="0" w:color="auto" w:frame="1"/>
        </w:rPr>
        <w:t xml:space="preserve"> (Accessed 6th March 2021).</w:t>
      </w:r>
    </w:p>
    <w:p w14:paraId="5F5A6150" w14:textId="77777777" w:rsidR="004C0B54" w:rsidRPr="004C0B54" w:rsidRDefault="004C0B54" w:rsidP="00465AE6">
      <w:pPr>
        <w:spacing w:line="360" w:lineRule="auto"/>
        <w:jc w:val="both"/>
        <w:rPr>
          <w:rFonts w:ascii="Arial" w:eastAsia="Times New Roman" w:hAnsi="Arial" w:cs="Arial"/>
          <w:color w:val="1F1F1F"/>
          <w:sz w:val="24"/>
          <w:szCs w:val="24"/>
          <w:bdr w:val="none" w:sz="0" w:space="0" w:color="auto" w:frame="1"/>
        </w:rPr>
      </w:pPr>
    </w:p>
    <w:p w14:paraId="06327BFE" w14:textId="2419E89E" w:rsidR="004F6839" w:rsidRDefault="004F6839" w:rsidP="00465AE6">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UNICEF ( No date ) </w:t>
      </w:r>
      <w:r>
        <w:rPr>
          <w:rFonts w:ascii="Arial" w:hAnsi="Arial" w:cs="Arial"/>
          <w:i/>
          <w:iCs/>
          <w:color w:val="000000" w:themeColor="text1"/>
          <w:sz w:val="24"/>
          <w:szCs w:val="24"/>
        </w:rPr>
        <w:t>A Summary of  the U.N Convention of the Rights of the Child</w:t>
      </w:r>
      <w:r>
        <w:rPr>
          <w:rFonts w:ascii="Arial" w:hAnsi="Arial" w:cs="Arial"/>
          <w:color w:val="000000" w:themeColor="text1"/>
          <w:sz w:val="24"/>
          <w:szCs w:val="24"/>
        </w:rPr>
        <w:t xml:space="preserve"> [PDF]</w:t>
      </w:r>
      <w:r w:rsidR="009A63CC">
        <w:rPr>
          <w:rFonts w:ascii="Arial" w:hAnsi="Arial" w:cs="Arial"/>
          <w:i/>
          <w:iCs/>
          <w:color w:val="000000" w:themeColor="text1"/>
          <w:sz w:val="24"/>
          <w:szCs w:val="24"/>
        </w:rPr>
        <w:t xml:space="preserve">. </w:t>
      </w:r>
      <w:r>
        <w:rPr>
          <w:rFonts w:ascii="Arial" w:hAnsi="Arial" w:cs="Arial"/>
          <w:color w:val="000000" w:themeColor="text1"/>
          <w:sz w:val="24"/>
          <w:szCs w:val="24"/>
        </w:rPr>
        <w:t xml:space="preserve">Available at: </w:t>
      </w:r>
      <w:hyperlink r:id="rId39" w:history="1">
        <w:r w:rsidRPr="0065093F">
          <w:rPr>
            <w:rStyle w:val="Hyperlink"/>
            <w:rFonts w:ascii="Arial" w:hAnsi="Arial" w:cs="Arial"/>
            <w:sz w:val="24"/>
            <w:szCs w:val="24"/>
          </w:rPr>
          <w:t>https://downloads.unicef.org.uk/wp-content/uploads/2010/05/UNCRC_summary-1.pdf?_ga=2.260442825.596417646.1570634763</w:t>
        </w:r>
      </w:hyperlink>
      <w:r>
        <w:rPr>
          <w:rFonts w:ascii="Arial" w:hAnsi="Arial" w:cs="Arial"/>
          <w:color w:val="000000" w:themeColor="text1"/>
          <w:sz w:val="24"/>
          <w:szCs w:val="24"/>
        </w:rPr>
        <w:t xml:space="preserve"> (Accessed: 3</w:t>
      </w:r>
      <w:r w:rsidRPr="00F81A31">
        <w:rPr>
          <w:rFonts w:ascii="Arial" w:hAnsi="Arial" w:cs="Arial"/>
          <w:color w:val="000000" w:themeColor="text1"/>
          <w:sz w:val="24"/>
          <w:szCs w:val="24"/>
          <w:vertAlign w:val="superscript"/>
        </w:rPr>
        <w:t>rd</w:t>
      </w:r>
      <w:r>
        <w:rPr>
          <w:rFonts w:ascii="Arial" w:hAnsi="Arial" w:cs="Arial"/>
          <w:color w:val="000000" w:themeColor="text1"/>
          <w:sz w:val="24"/>
          <w:szCs w:val="24"/>
        </w:rPr>
        <w:t xml:space="preserve"> March 2021).</w:t>
      </w:r>
    </w:p>
    <w:p w14:paraId="7EE8A847" w14:textId="77777777" w:rsidR="00CD1E41" w:rsidRDefault="00CD1E41" w:rsidP="00465AE6">
      <w:pPr>
        <w:spacing w:line="360" w:lineRule="auto"/>
        <w:jc w:val="both"/>
        <w:divId w:val="377553190"/>
      </w:pPr>
    </w:p>
    <w:p w14:paraId="3E8CA627" w14:textId="77777777" w:rsidR="00156A69" w:rsidRDefault="00156A69" w:rsidP="00465AE6">
      <w:pPr>
        <w:pStyle w:val="Heading1"/>
        <w:spacing w:before="0" w:line="360" w:lineRule="auto"/>
        <w:jc w:val="both"/>
        <w:textAlignment w:val="baseline"/>
        <w:rPr>
          <w:rFonts w:ascii="Arial" w:eastAsia="Times New Roman" w:hAnsi="Arial" w:cs="Arial"/>
          <w:color w:val="000000" w:themeColor="text1"/>
          <w:kern w:val="36"/>
          <w:sz w:val="24"/>
          <w:szCs w:val="24"/>
        </w:rPr>
      </w:pPr>
      <w:proofErr w:type="spellStart"/>
      <w:r w:rsidRPr="00A1781C">
        <w:rPr>
          <w:rFonts w:ascii="Arial" w:hAnsi="Arial" w:cs="Arial"/>
          <w:color w:val="000000" w:themeColor="text1"/>
          <w:sz w:val="24"/>
          <w:szCs w:val="24"/>
        </w:rPr>
        <w:t>Vasagar</w:t>
      </w:r>
      <w:proofErr w:type="spellEnd"/>
      <w:r w:rsidRPr="00A1781C">
        <w:rPr>
          <w:rFonts w:ascii="Arial" w:hAnsi="Arial" w:cs="Arial"/>
          <w:color w:val="000000" w:themeColor="text1"/>
          <w:sz w:val="24"/>
          <w:szCs w:val="24"/>
        </w:rPr>
        <w:t>, J. and Herbert, T. (2012) ‘</w:t>
      </w:r>
      <w:r w:rsidRPr="00A1781C">
        <w:rPr>
          <w:rFonts w:ascii="Arial" w:eastAsia="Times New Roman" w:hAnsi="Arial" w:cs="Arial"/>
          <w:color w:val="000000" w:themeColor="text1"/>
          <w:kern w:val="36"/>
          <w:sz w:val="24"/>
          <w:szCs w:val="24"/>
        </w:rPr>
        <w:t>School playing fields: 21 sell-offs have been approved by coalition</w:t>
      </w:r>
      <w:r>
        <w:rPr>
          <w:rFonts w:ascii="Arial" w:eastAsia="Times New Roman" w:hAnsi="Arial" w:cs="Arial"/>
          <w:color w:val="000000" w:themeColor="text1"/>
          <w:kern w:val="36"/>
          <w:sz w:val="24"/>
          <w:szCs w:val="24"/>
        </w:rPr>
        <w:t xml:space="preserve">’, </w:t>
      </w:r>
      <w:r>
        <w:rPr>
          <w:rFonts w:ascii="Arial" w:eastAsia="Times New Roman" w:hAnsi="Arial" w:cs="Arial"/>
          <w:i/>
          <w:iCs/>
          <w:color w:val="000000" w:themeColor="text1"/>
          <w:kern w:val="36"/>
          <w:sz w:val="24"/>
          <w:szCs w:val="24"/>
        </w:rPr>
        <w:t>The Guardian,</w:t>
      </w:r>
      <w:r>
        <w:rPr>
          <w:rFonts w:ascii="Arial" w:eastAsia="Times New Roman" w:hAnsi="Arial" w:cs="Arial"/>
          <w:color w:val="000000" w:themeColor="text1"/>
          <w:kern w:val="36"/>
          <w:sz w:val="24"/>
          <w:szCs w:val="24"/>
        </w:rPr>
        <w:t xml:space="preserve"> 6</w:t>
      </w:r>
      <w:r w:rsidRPr="00FA66A8">
        <w:rPr>
          <w:rFonts w:ascii="Arial" w:eastAsia="Times New Roman" w:hAnsi="Arial" w:cs="Arial"/>
          <w:color w:val="000000" w:themeColor="text1"/>
          <w:kern w:val="36"/>
          <w:sz w:val="24"/>
          <w:szCs w:val="24"/>
          <w:vertAlign w:val="superscript"/>
        </w:rPr>
        <w:t>th</w:t>
      </w:r>
      <w:r>
        <w:rPr>
          <w:rFonts w:ascii="Arial" w:eastAsia="Times New Roman" w:hAnsi="Arial" w:cs="Arial"/>
          <w:color w:val="000000" w:themeColor="text1"/>
          <w:kern w:val="36"/>
          <w:sz w:val="24"/>
          <w:szCs w:val="24"/>
        </w:rPr>
        <w:t xml:space="preserve"> August. Available at: </w:t>
      </w:r>
      <w:hyperlink r:id="rId40" w:history="1">
        <w:r w:rsidRPr="00023B2C">
          <w:rPr>
            <w:rStyle w:val="Hyperlink"/>
            <w:rFonts w:ascii="Arial" w:eastAsia="Times New Roman" w:hAnsi="Arial" w:cs="Arial"/>
            <w:kern w:val="36"/>
            <w:sz w:val="24"/>
            <w:szCs w:val="24"/>
          </w:rPr>
          <w:t>https://www.theguardian.com/education/2012/aug/06/school-playing-field-sale-gove</w:t>
        </w:r>
      </w:hyperlink>
      <w:r>
        <w:rPr>
          <w:rFonts w:ascii="Arial" w:eastAsia="Times New Roman" w:hAnsi="Arial" w:cs="Arial"/>
          <w:color w:val="000000" w:themeColor="text1"/>
          <w:kern w:val="36"/>
          <w:sz w:val="24"/>
          <w:szCs w:val="24"/>
        </w:rPr>
        <w:t xml:space="preserve"> (Accessed 2nd March 2021).</w:t>
      </w:r>
    </w:p>
    <w:p w14:paraId="34CEF179" w14:textId="4771A251" w:rsidR="00751D6B" w:rsidRDefault="00751D6B" w:rsidP="00465AE6">
      <w:pPr>
        <w:spacing w:line="360" w:lineRule="auto"/>
        <w:jc w:val="both"/>
      </w:pPr>
    </w:p>
    <w:p w14:paraId="45FE5C7E" w14:textId="678FCC3E" w:rsidR="00744628" w:rsidRDefault="00744628" w:rsidP="00465AE6">
      <w:pPr>
        <w:spacing w:line="360" w:lineRule="auto"/>
        <w:jc w:val="both"/>
      </w:pPr>
    </w:p>
    <w:p w14:paraId="0212777E" w14:textId="7E9059A0" w:rsidR="00751D6B" w:rsidRDefault="00751D6B" w:rsidP="00465AE6">
      <w:pPr>
        <w:spacing w:line="360" w:lineRule="auto"/>
        <w:jc w:val="both"/>
        <w:rPr>
          <w:rFonts w:ascii="Arial" w:hAnsi="Arial" w:cs="Arial"/>
          <w:sz w:val="24"/>
          <w:szCs w:val="24"/>
        </w:rPr>
      </w:pPr>
      <w:proofErr w:type="spellStart"/>
      <w:r w:rsidRPr="001D28EC">
        <w:rPr>
          <w:rFonts w:ascii="Arial" w:hAnsi="Arial" w:cs="Arial"/>
          <w:sz w:val="24"/>
          <w:szCs w:val="24"/>
        </w:rPr>
        <w:t>Waite,</w:t>
      </w:r>
      <w:r>
        <w:rPr>
          <w:rFonts w:ascii="Arial" w:hAnsi="Arial" w:cs="Arial"/>
          <w:sz w:val="24"/>
          <w:szCs w:val="24"/>
        </w:rPr>
        <w:t>S</w:t>
      </w:r>
      <w:proofErr w:type="spellEnd"/>
      <w:r>
        <w:rPr>
          <w:rFonts w:ascii="Arial" w:hAnsi="Arial" w:cs="Arial"/>
          <w:sz w:val="24"/>
          <w:szCs w:val="24"/>
        </w:rPr>
        <w:t xml:space="preserve">., </w:t>
      </w:r>
      <w:proofErr w:type="spellStart"/>
      <w:r w:rsidRPr="001D28EC">
        <w:rPr>
          <w:rFonts w:ascii="Arial" w:hAnsi="Arial" w:cs="Arial"/>
          <w:sz w:val="24"/>
          <w:szCs w:val="24"/>
        </w:rPr>
        <w:t>Bølling</w:t>
      </w:r>
      <w:proofErr w:type="spellEnd"/>
      <w:r>
        <w:rPr>
          <w:rFonts w:ascii="Arial" w:hAnsi="Arial" w:cs="Arial"/>
          <w:sz w:val="24"/>
          <w:szCs w:val="24"/>
        </w:rPr>
        <w:t>, M. and</w:t>
      </w:r>
      <w:r w:rsidRPr="001D28EC">
        <w:rPr>
          <w:rFonts w:ascii="Arial" w:hAnsi="Arial" w:cs="Arial"/>
          <w:sz w:val="24"/>
          <w:szCs w:val="24"/>
        </w:rPr>
        <w:t xml:space="preserve"> Bentsen</w:t>
      </w:r>
      <w:r>
        <w:rPr>
          <w:rFonts w:ascii="Arial" w:hAnsi="Arial" w:cs="Arial"/>
          <w:sz w:val="24"/>
          <w:szCs w:val="24"/>
        </w:rPr>
        <w:t>, P.</w:t>
      </w:r>
      <w:r w:rsidRPr="001D28EC">
        <w:rPr>
          <w:rFonts w:ascii="Arial" w:hAnsi="Arial" w:cs="Arial"/>
          <w:sz w:val="24"/>
          <w:szCs w:val="24"/>
        </w:rPr>
        <w:t xml:space="preserve"> (2016) </w:t>
      </w:r>
      <w:r>
        <w:rPr>
          <w:rFonts w:ascii="Arial" w:hAnsi="Arial" w:cs="Arial"/>
          <w:sz w:val="24"/>
          <w:szCs w:val="24"/>
        </w:rPr>
        <w:t>‘</w:t>
      </w:r>
      <w:r w:rsidRPr="001D28EC">
        <w:rPr>
          <w:rFonts w:ascii="Arial" w:hAnsi="Arial" w:cs="Arial"/>
          <w:sz w:val="24"/>
          <w:szCs w:val="24"/>
        </w:rPr>
        <w:t xml:space="preserve">Comparing apples and pears?: a conceptual framework for understanding forms of outdoor learning through comparison of English Forest Schools and Danish </w:t>
      </w:r>
      <w:proofErr w:type="spellStart"/>
      <w:r w:rsidRPr="001D28EC">
        <w:rPr>
          <w:rFonts w:ascii="Arial" w:hAnsi="Arial" w:cs="Arial"/>
          <w:sz w:val="24"/>
          <w:szCs w:val="24"/>
        </w:rPr>
        <w:t>udeskole</w:t>
      </w:r>
      <w:proofErr w:type="spellEnd"/>
      <w:r>
        <w:rPr>
          <w:rFonts w:ascii="Arial" w:hAnsi="Arial" w:cs="Arial"/>
          <w:sz w:val="24"/>
          <w:szCs w:val="24"/>
        </w:rPr>
        <w:t>’</w:t>
      </w:r>
      <w:r w:rsidRPr="001D28EC">
        <w:rPr>
          <w:rFonts w:ascii="Arial" w:hAnsi="Arial" w:cs="Arial"/>
          <w:sz w:val="24"/>
          <w:szCs w:val="24"/>
        </w:rPr>
        <w:t>, Environmental Education Research, 22</w:t>
      </w:r>
      <w:r>
        <w:rPr>
          <w:rFonts w:ascii="Arial" w:hAnsi="Arial" w:cs="Arial"/>
          <w:sz w:val="24"/>
          <w:szCs w:val="24"/>
        </w:rPr>
        <w:t xml:space="preserve"> (6)</w:t>
      </w:r>
      <w:r w:rsidRPr="001D28EC">
        <w:rPr>
          <w:rFonts w:ascii="Arial" w:hAnsi="Arial" w:cs="Arial"/>
          <w:sz w:val="24"/>
          <w:szCs w:val="24"/>
        </w:rPr>
        <w:t xml:space="preserve">, </w:t>
      </w:r>
      <w:r>
        <w:rPr>
          <w:rFonts w:ascii="Arial" w:hAnsi="Arial" w:cs="Arial"/>
          <w:sz w:val="24"/>
          <w:szCs w:val="24"/>
        </w:rPr>
        <w:t xml:space="preserve">pp </w:t>
      </w:r>
      <w:r w:rsidRPr="001D28EC">
        <w:rPr>
          <w:rFonts w:ascii="Arial" w:hAnsi="Arial" w:cs="Arial"/>
          <w:sz w:val="24"/>
          <w:szCs w:val="24"/>
        </w:rPr>
        <w:t>868-892, DOI: 10.1080/13504622.2015.1075193</w:t>
      </w:r>
      <w:r>
        <w:rPr>
          <w:rFonts w:ascii="Arial" w:hAnsi="Arial" w:cs="Arial"/>
          <w:sz w:val="24"/>
          <w:szCs w:val="24"/>
        </w:rPr>
        <w:t>.</w:t>
      </w:r>
    </w:p>
    <w:p w14:paraId="6829CC66" w14:textId="77777777" w:rsidR="004C0B54" w:rsidRDefault="004C0B54" w:rsidP="00465AE6">
      <w:pPr>
        <w:spacing w:line="360" w:lineRule="auto"/>
        <w:jc w:val="both"/>
        <w:rPr>
          <w:rFonts w:ascii="Arial" w:hAnsi="Arial" w:cs="Arial"/>
          <w:sz w:val="24"/>
          <w:szCs w:val="24"/>
        </w:rPr>
      </w:pPr>
    </w:p>
    <w:p w14:paraId="421B9671" w14:textId="0D1B376B" w:rsidR="00512D76" w:rsidRDefault="00512D76" w:rsidP="00465AE6">
      <w:pPr>
        <w:spacing w:line="360" w:lineRule="auto"/>
        <w:jc w:val="both"/>
        <w:rPr>
          <w:rFonts w:ascii="Times New Roman" w:eastAsia="Times New Roman" w:hAnsi="Times New Roman" w:cs="Times New Roman"/>
          <w:sz w:val="24"/>
          <w:szCs w:val="24"/>
        </w:rPr>
      </w:pPr>
      <w:r w:rsidRPr="00897B38">
        <w:rPr>
          <w:rFonts w:ascii="Arial" w:eastAsia="Times New Roman" w:hAnsi="Arial" w:cs="Arial"/>
          <w:color w:val="000000"/>
          <w:sz w:val="24"/>
          <w:szCs w:val="24"/>
          <w:shd w:val="clear" w:color="auto" w:fill="FFFFFF"/>
        </w:rPr>
        <w:t xml:space="preserve">Wass, R. and Golding, C. </w:t>
      </w:r>
      <w:r>
        <w:rPr>
          <w:rFonts w:ascii="Arial" w:eastAsia="Times New Roman" w:hAnsi="Arial" w:cs="Arial"/>
          <w:color w:val="000000"/>
          <w:sz w:val="24"/>
          <w:szCs w:val="24"/>
          <w:shd w:val="clear" w:color="auto" w:fill="FFFFFF"/>
        </w:rPr>
        <w:t>(</w:t>
      </w:r>
      <w:r w:rsidRPr="00897B38">
        <w:rPr>
          <w:rFonts w:ascii="Arial" w:eastAsia="Times New Roman" w:hAnsi="Arial" w:cs="Arial"/>
          <w:color w:val="000000"/>
          <w:sz w:val="24"/>
          <w:szCs w:val="24"/>
          <w:shd w:val="clear" w:color="auto" w:fill="FFFFFF"/>
        </w:rPr>
        <w:t>2014</w:t>
      </w:r>
      <w:r>
        <w:rPr>
          <w:rFonts w:ascii="Arial" w:eastAsia="Times New Roman" w:hAnsi="Arial" w:cs="Arial"/>
          <w:color w:val="000000"/>
          <w:sz w:val="24"/>
          <w:szCs w:val="24"/>
          <w:shd w:val="clear" w:color="auto" w:fill="FFFFFF"/>
        </w:rPr>
        <w:t>) ‘</w:t>
      </w:r>
      <w:r w:rsidRPr="00897B38">
        <w:rPr>
          <w:rFonts w:ascii="Arial" w:eastAsia="Times New Roman" w:hAnsi="Arial" w:cs="Arial"/>
          <w:color w:val="000000"/>
          <w:sz w:val="24"/>
          <w:szCs w:val="24"/>
          <w:shd w:val="clear" w:color="auto" w:fill="FFFFFF"/>
        </w:rPr>
        <w:t>Sharpening a tool for teaching: the zone of proximal development</w:t>
      </w:r>
      <w:r>
        <w:rPr>
          <w:rFonts w:ascii="Arial" w:eastAsia="Times New Roman" w:hAnsi="Arial" w:cs="Arial"/>
          <w:color w:val="000000"/>
          <w:sz w:val="24"/>
          <w:szCs w:val="24"/>
          <w:shd w:val="clear" w:color="auto" w:fill="FFFFFF"/>
        </w:rPr>
        <w:t>’</w:t>
      </w:r>
      <w:r w:rsidR="00524FAB">
        <w:rPr>
          <w:rFonts w:ascii="Arial" w:eastAsia="Times New Roman" w:hAnsi="Arial" w:cs="Arial"/>
          <w:color w:val="000000"/>
          <w:sz w:val="24"/>
          <w:szCs w:val="24"/>
          <w:shd w:val="clear" w:color="auto" w:fill="FFFFFF"/>
        </w:rPr>
        <w:t>,</w:t>
      </w:r>
      <w:r w:rsidRPr="00897B38">
        <w:rPr>
          <w:rFonts w:ascii="Arial" w:eastAsia="Times New Roman" w:hAnsi="Arial" w:cs="Arial"/>
          <w:color w:val="000000"/>
          <w:sz w:val="24"/>
          <w:szCs w:val="24"/>
          <w:shd w:val="clear" w:color="auto" w:fill="FFFFFF"/>
        </w:rPr>
        <w:t> </w:t>
      </w:r>
      <w:r w:rsidRPr="00897B38">
        <w:rPr>
          <w:rFonts w:ascii="Arial" w:eastAsia="Times New Roman" w:hAnsi="Arial" w:cs="Arial"/>
          <w:i/>
          <w:iCs/>
          <w:color w:val="000000"/>
          <w:sz w:val="24"/>
          <w:szCs w:val="24"/>
        </w:rPr>
        <w:t>Teaching in Higher Education</w:t>
      </w:r>
      <w:r w:rsidRPr="00897B38">
        <w:rPr>
          <w:rFonts w:ascii="Arial" w:eastAsia="Times New Roman" w:hAnsi="Arial" w:cs="Arial"/>
          <w:color w:val="000000"/>
          <w:sz w:val="24"/>
          <w:szCs w:val="24"/>
          <w:shd w:val="clear" w:color="auto" w:fill="FFFFFF"/>
        </w:rPr>
        <w:t>, 19(6), pp.671-684</w:t>
      </w:r>
      <w:r>
        <w:rPr>
          <w:rFonts w:ascii="Arial" w:eastAsia="Times New Roman" w:hAnsi="Arial" w:cs="Arial"/>
          <w:color w:val="000000"/>
          <w:sz w:val="24"/>
          <w:szCs w:val="24"/>
          <w:shd w:val="clear" w:color="auto" w:fill="FFFFFF"/>
        </w:rPr>
        <w:t>,</w:t>
      </w:r>
      <w:r>
        <w:rPr>
          <w:rFonts w:ascii="Times New Roman" w:eastAsia="Times New Roman" w:hAnsi="Times New Roman" w:cs="Times New Roman"/>
          <w:sz w:val="24"/>
          <w:szCs w:val="24"/>
        </w:rPr>
        <w:t xml:space="preserve"> </w:t>
      </w:r>
    </w:p>
    <w:p w14:paraId="37675487" w14:textId="3F50B9EC" w:rsidR="00512D76" w:rsidRDefault="00512D76" w:rsidP="00465AE6">
      <w:pPr>
        <w:spacing w:line="360" w:lineRule="auto"/>
        <w:jc w:val="both"/>
        <w:rPr>
          <w:rFonts w:ascii="Arial" w:hAnsi="Arial" w:cs="Arial"/>
          <w:sz w:val="24"/>
          <w:szCs w:val="24"/>
        </w:rPr>
      </w:pPr>
      <w:r>
        <w:rPr>
          <w:rFonts w:ascii="Arial" w:hAnsi="Arial" w:cs="Arial"/>
          <w:sz w:val="24"/>
          <w:szCs w:val="24"/>
        </w:rPr>
        <w:t xml:space="preserve">DOI: </w:t>
      </w:r>
      <w:r w:rsidRPr="005B40BC">
        <w:rPr>
          <w:rFonts w:ascii="Arial" w:hAnsi="Arial" w:cs="Arial"/>
          <w:sz w:val="24"/>
          <w:szCs w:val="24"/>
        </w:rPr>
        <w:t>10.1080/13562517.2014.901958</w:t>
      </w:r>
      <w:r>
        <w:rPr>
          <w:rFonts w:ascii="Arial" w:hAnsi="Arial" w:cs="Arial"/>
          <w:sz w:val="24"/>
          <w:szCs w:val="24"/>
        </w:rPr>
        <w:t>.</w:t>
      </w:r>
    </w:p>
    <w:p w14:paraId="16F972DF" w14:textId="7AB88A35" w:rsidR="00527838" w:rsidRDefault="00527838" w:rsidP="00465AE6">
      <w:pPr>
        <w:spacing w:line="360" w:lineRule="auto"/>
        <w:jc w:val="both"/>
        <w:rPr>
          <w:rFonts w:ascii="Arial" w:hAnsi="Arial" w:cs="Arial"/>
          <w:sz w:val="24"/>
          <w:szCs w:val="24"/>
        </w:rPr>
      </w:pPr>
    </w:p>
    <w:p w14:paraId="1C128395" w14:textId="7338AFCB" w:rsidR="00527838" w:rsidRDefault="00527838" w:rsidP="00465AE6">
      <w:pPr>
        <w:spacing w:line="360" w:lineRule="auto"/>
        <w:jc w:val="both"/>
        <w:rPr>
          <w:rFonts w:ascii="Arial" w:hAnsi="Arial" w:cs="Arial"/>
          <w:sz w:val="24"/>
          <w:szCs w:val="24"/>
        </w:rPr>
      </w:pPr>
      <w:r w:rsidRPr="006C4E46">
        <w:rPr>
          <w:rFonts w:ascii="Arial" w:eastAsia="Times New Roman" w:hAnsi="Arial" w:cs="Arial"/>
          <w:color w:val="000000"/>
          <w:sz w:val="24"/>
          <w:szCs w:val="24"/>
          <w:shd w:val="clear" w:color="auto" w:fill="FFFFFF"/>
        </w:rPr>
        <w:t xml:space="preserve">Webster, R. and </w:t>
      </w:r>
      <w:proofErr w:type="spellStart"/>
      <w:r w:rsidRPr="006C4E46">
        <w:rPr>
          <w:rFonts w:ascii="Arial" w:eastAsia="Times New Roman" w:hAnsi="Arial" w:cs="Arial"/>
          <w:color w:val="000000"/>
          <w:sz w:val="24"/>
          <w:szCs w:val="24"/>
          <w:shd w:val="clear" w:color="auto" w:fill="FFFFFF"/>
        </w:rPr>
        <w:t>Blatchford</w:t>
      </w:r>
      <w:proofErr w:type="spellEnd"/>
      <w:r w:rsidRPr="006C4E46">
        <w:rPr>
          <w:rFonts w:ascii="Arial" w:eastAsia="Times New Roman" w:hAnsi="Arial" w:cs="Arial"/>
          <w:color w:val="000000"/>
          <w:sz w:val="24"/>
          <w:szCs w:val="24"/>
          <w:shd w:val="clear" w:color="auto" w:fill="FFFFFF"/>
        </w:rPr>
        <w:t xml:space="preserve">, P. </w:t>
      </w:r>
      <w:r>
        <w:rPr>
          <w:rFonts w:ascii="Arial" w:eastAsia="Times New Roman" w:hAnsi="Arial" w:cs="Arial"/>
          <w:color w:val="000000"/>
          <w:sz w:val="24"/>
          <w:szCs w:val="24"/>
          <w:shd w:val="clear" w:color="auto" w:fill="FFFFFF"/>
        </w:rPr>
        <w:t>(</w:t>
      </w:r>
      <w:r w:rsidRPr="006C4E46">
        <w:rPr>
          <w:rFonts w:ascii="Arial" w:eastAsia="Times New Roman" w:hAnsi="Arial" w:cs="Arial"/>
          <w:color w:val="000000"/>
          <w:sz w:val="24"/>
          <w:szCs w:val="24"/>
          <w:shd w:val="clear" w:color="auto" w:fill="FFFFFF"/>
        </w:rPr>
        <w:t>2013</w:t>
      </w:r>
      <w:r>
        <w:rPr>
          <w:rFonts w:ascii="Arial" w:eastAsia="Times New Roman" w:hAnsi="Arial" w:cs="Arial"/>
          <w:color w:val="000000"/>
          <w:sz w:val="24"/>
          <w:szCs w:val="24"/>
          <w:shd w:val="clear" w:color="auto" w:fill="FFFFFF"/>
        </w:rPr>
        <w:t>) ‘</w:t>
      </w:r>
      <w:r w:rsidRPr="006C4E46">
        <w:rPr>
          <w:rFonts w:ascii="Arial" w:eastAsia="Times New Roman" w:hAnsi="Arial" w:cs="Arial"/>
          <w:color w:val="000000"/>
          <w:sz w:val="24"/>
          <w:szCs w:val="24"/>
          <w:shd w:val="clear" w:color="auto" w:fill="FFFFFF"/>
        </w:rPr>
        <w:t>The educational experiences of pupils with a Statement for special educational needs in mainstream primary schools: results from a systematic observation study</w:t>
      </w:r>
      <w:r>
        <w:rPr>
          <w:rFonts w:ascii="Arial" w:eastAsia="Times New Roman" w:hAnsi="Arial" w:cs="Arial"/>
          <w:color w:val="000000"/>
          <w:sz w:val="24"/>
          <w:szCs w:val="24"/>
          <w:shd w:val="clear" w:color="auto" w:fill="FFFFFF"/>
        </w:rPr>
        <w:t>’</w:t>
      </w:r>
      <w:r w:rsidR="00524FAB">
        <w:rPr>
          <w:rFonts w:ascii="Arial" w:eastAsia="Times New Roman" w:hAnsi="Arial" w:cs="Arial"/>
          <w:color w:val="000000"/>
          <w:sz w:val="24"/>
          <w:szCs w:val="24"/>
          <w:shd w:val="clear" w:color="auto" w:fill="FFFFFF"/>
        </w:rPr>
        <w:t xml:space="preserve">, </w:t>
      </w:r>
      <w:r w:rsidRPr="006C4E46">
        <w:rPr>
          <w:rFonts w:ascii="Arial" w:eastAsia="Times New Roman" w:hAnsi="Arial" w:cs="Arial"/>
          <w:i/>
          <w:iCs/>
          <w:color w:val="000000"/>
          <w:sz w:val="24"/>
          <w:szCs w:val="24"/>
        </w:rPr>
        <w:t>European Journal of Special Needs Education</w:t>
      </w:r>
      <w:r w:rsidRPr="006C4E46">
        <w:rPr>
          <w:rFonts w:ascii="Arial" w:eastAsia="Times New Roman" w:hAnsi="Arial" w:cs="Arial"/>
          <w:color w:val="000000"/>
          <w:sz w:val="24"/>
          <w:szCs w:val="24"/>
          <w:shd w:val="clear" w:color="auto" w:fill="FFFFFF"/>
        </w:rPr>
        <w:t>, 28(4), pp.463-479</w:t>
      </w:r>
      <w:r>
        <w:rPr>
          <w:rFonts w:ascii="Arial" w:eastAsia="Times New Roman" w:hAnsi="Arial" w:cs="Arial"/>
          <w:color w:val="000000"/>
          <w:sz w:val="24"/>
          <w:szCs w:val="24"/>
          <w:shd w:val="clear" w:color="auto" w:fill="FFFFFF"/>
        </w:rPr>
        <w:t>,</w:t>
      </w:r>
      <w:r w:rsidRPr="006C4E46">
        <w:rPr>
          <w:rFonts w:ascii="Arial" w:hAnsi="Arial" w:cs="Arial"/>
          <w:sz w:val="24"/>
          <w:szCs w:val="24"/>
        </w:rPr>
        <w:t>DOI: 10.1080/08856257.2013.820459.</w:t>
      </w:r>
    </w:p>
    <w:p w14:paraId="0B1FC4F7" w14:textId="5CD3F911" w:rsidR="009E48E0" w:rsidRDefault="009E48E0" w:rsidP="00465AE6">
      <w:pPr>
        <w:spacing w:line="360" w:lineRule="auto"/>
        <w:jc w:val="both"/>
        <w:rPr>
          <w:rFonts w:ascii="Arial" w:hAnsi="Arial" w:cs="Arial"/>
          <w:sz w:val="24"/>
          <w:szCs w:val="24"/>
        </w:rPr>
      </w:pPr>
    </w:p>
    <w:p w14:paraId="634BE042" w14:textId="2B41BABA" w:rsidR="009E48E0" w:rsidRDefault="009E48E0" w:rsidP="00465AE6">
      <w:pPr>
        <w:spacing w:line="360" w:lineRule="auto"/>
        <w:jc w:val="both"/>
        <w:rPr>
          <w:rFonts w:ascii="Arial" w:eastAsia="Times New Roman" w:hAnsi="Arial" w:cs="Arial"/>
          <w:color w:val="000000" w:themeColor="text1"/>
          <w:sz w:val="24"/>
          <w:szCs w:val="24"/>
        </w:rPr>
      </w:pPr>
      <w:r w:rsidRPr="00A43844">
        <w:rPr>
          <w:rFonts w:ascii="Arial" w:eastAsia="Times New Roman" w:hAnsi="Arial" w:cs="Arial"/>
          <w:color w:val="000000"/>
          <w:sz w:val="24"/>
          <w:szCs w:val="24"/>
          <w:shd w:val="clear" w:color="auto" w:fill="FFFFFF"/>
        </w:rPr>
        <w:t>Webster, R. and De Boer, A.</w:t>
      </w:r>
      <w:r w:rsidR="009A63CC">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A43844">
        <w:rPr>
          <w:rFonts w:ascii="Arial" w:eastAsia="Times New Roman" w:hAnsi="Arial" w:cs="Arial"/>
          <w:color w:val="000000"/>
          <w:sz w:val="24"/>
          <w:szCs w:val="24"/>
          <w:shd w:val="clear" w:color="auto" w:fill="FFFFFF"/>
        </w:rPr>
        <w:t>2019</w:t>
      </w:r>
      <w:r>
        <w:rPr>
          <w:rFonts w:ascii="Arial" w:eastAsia="Times New Roman" w:hAnsi="Arial" w:cs="Arial"/>
          <w:color w:val="000000"/>
          <w:sz w:val="24"/>
          <w:szCs w:val="24"/>
          <w:shd w:val="clear" w:color="auto" w:fill="FFFFFF"/>
        </w:rPr>
        <w:t>)</w:t>
      </w:r>
      <w:r w:rsidRPr="00A43844">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A43844">
        <w:rPr>
          <w:rFonts w:ascii="Arial" w:eastAsia="Times New Roman" w:hAnsi="Arial" w:cs="Arial"/>
          <w:color w:val="000000"/>
          <w:sz w:val="24"/>
          <w:szCs w:val="24"/>
          <w:shd w:val="clear" w:color="auto" w:fill="FFFFFF"/>
        </w:rPr>
        <w:t>Teaching assistants: their role in the inclusion, education and achievement of pupils with special educational needs</w:t>
      </w:r>
      <w:r>
        <w:rPr>
          <w:rFonts w:ascii="Arial" w:eastAsia="Times New Roman" w:hAnsi="Arial" w:cs="Arial"/>
          <w:color w:val="000000"/>
          <w:sz w:val="24"/>
          <w:szCs w:val="24"/>
          <w:shd w:val="clear" w:color="auto" w:fill="FFFFFF"/>
        </w:rPr>
        <w:t>’</w:t>
      </w:r>
      <w:r w:rsidR="00524FAB">
        <w:rPr>
          <w:rFonts w:ascii="Arial" w:eastAsia="Times New Roman" w:hAnsi="Arial" w:cs="Arial"/>
          <w:color w:val="000000"/>
          <w:sz w:val="24"/>
          <w:szCs w:val="24"/>
          <w:shd w:val="clear" w:color="auto" w:fill="FFFFFF"/>
        </w:rPr>
        <w:t xml:space="preserve">, </w:t>
      </w:r>
      <w:r w:rsidRPr="00A43844">
        <w:rPr>
          <w:rFonts w:ascii="Arial" w:eastAsia="Times New Roman" w:hAnsi="Arial" w:cs="Arial"/>
          <w:i/>
          <w:iCs/>
          <w:color w:val="000000"/>
          <w:sz w:val="24"/>
          <w:szCs w:val="24"/>
        </w:rPr>
        <w:t>European Journal of Special Needs Education</w:t>
      </w:r>
      <w:r w:rsidRPr="00A43844">
        <w:rPr>
          <w:rFonts w:ascii="Arial" w:eastAsia="Times New Roman" w:hAnsi="Arial" w:cs="Arial"/>
          <w:color w:val="000000"/>
          <w:sz w:val="24"/>
          <w:szCs w:val="24"/>
          <w:shd w:val="clear" w:color="auto" w:fill="FFFFFF"/>
        </w:rPr>
        <w:t xml:space="preserve">, 34(3), pp.404-407, </w:t>
      </w:r>
      <w:r w:rsidRPr="00A43844">
        <w:rPr>
          <w:rFonts w:ascii="Arial" w:hAnsi="Arial" w:cs="Arial"/>
          <w:sz w:val="24"/>
          <w:szCs w:val="24"/>
        </w:rPr>
        <w:t>DOI</w:t>
      </w:r>
      <w:r>
        <w:rPr>
          <w:rFonts w:ascii="Arial" w:hAnsi="Arial" w:cs="Arial"/>
          <w:sz w:val="24"/>
          <w:szCs w:val="24"/>
        </w:rPr>
        <w:t>:</w:t>
      </w:r>
      <w:r w:rsidRPr="001D022B">
        <w:rPr>
          <w:rFonts w:ascii="Times New Roman" w:eastAsia="Times New Roman" w:hAnsi="Times New Roman" w:cs="Times New Roman"/>
          <w:sz w:val="24"/>
          <w:szCs w:val="24"/>
        </w:rPr>
        <w:t xml:space="preserve"> </w:t>
      </w:r>
      <w:hyperlink r:id="rId41" w:history="1">
        <w:r w:rsidRPr="00C56E0A">
          <w:rPr>
            <w:rFonts w:ascii="Arial" w:eastAsia="Times New Roman" w:hAnsi="Arial" w:cs="Arial"/>
            <w:color w:val="000000" w:themeColor="text1"/>
            <w:sz w:val="24"/>
            <w:szCs w:val="24"/>
          </w:rPr>
          <w:t>10.1080/08856257.2019.1615746</w:t>
        </w:r>
      </w:hyperlink>
      <w:r>
        <w:rPr>
          <w:rFonts w:ascii="Arial" w:eastAsia="Times New Roman" w:hAnsi="Arial" w:cs="Arial"/>
          <w:color w:val="000000" w:themeColor="text1"/>
          <w:sz w:val="24"/>
          <w:szCs w:val="24"/>
        </w:rPr>
        <w:t>.</w:t>
      </w:r>
    </w:p>
    <w:p w14:paraId="02584D4F" w14:textId="77777777" w:rsidR="008E3CE3" w:rsidRDefault="008E3CE3" w:rsidP="00465AE6">
      <w:pPr>
        <w:spacing w:line="360" w:lineRule="auto"/>
        <w:jc w:val="both"/>
        <w:rPr>
          <w:rFonts w:ascii="Arial" w:eastAsia="Times New Roman" w:hAnsi="Arial" w:cs="Arial"/>
          <w:color w:val="000000" w:themeColor="text1"/>
          <w:sz w:val="24"/>
          <w:szCs w:val="24"/>
        </w:rPr>
      </w:pPr>
    </w:p>
    <w:p w14:paraId="70739DCA" w14:textId="77777777" w:rsidR="009A63CC" w:rsidRDefault="00153E2D" w:rsidP="00465AE6">
      <w:pPr>
        <w:spacing w:line="360" w:lineRule="auto"/>
        <w:jc w:val="both"/>
        <w:rPr>
          <w:rFonts w:ascii="Arial" w:hAnsi="Arial" w:cs="Arial"/>
          <w:sz w:val="24"/>
          <w:szCs w:val="24"/>
        </w:rPr>
      </w:pPr>
      <w:r>
        <w:rPr>
          <w:rFonts w:ascii="Arial" w:hAnsi="Arial" w:cs="Arial"/>
          <w:sz w:val="24"/>
          <w:szCs w:val="24"/>
        </w:rPr>
        <w:t>Welsh  Assembly Government (2011</w:t>
      </w:r>
      <w:r w:rsidR="00EA67D2">
        <w:rPr>
          <w:rFonts w:ascii="Arial" w:hAnsi="Arial" w:cs="Arial"/>
          <w:sz w:val="24"/>
          <w:szCs w:val="24"/>
        </w:rPr>
        <w:t>a</w:t>
      </w:r>
      <w:r>
        <w:rPr>
          <w:rFonts w:ascii="Arial" w:hAnsi="Arial" w:cs="Arial"/>
          <w:sz w:val="24"/>
          <w:szCs w:val="24"/>
        </w:rPr>
        <w:t xml:space="preserve">)  </w:t>
      </w:r>
      <w:r w:rsidRPr="00DE6A62">
        <w:rPr>
          <w:rFonts w:ascii="Arial" w:hAnsi="Arial" w:cs="Arial"/>
          <w:i/>
          <w:iCs/>
          <w:sz w:val="24"/>
          <w:szCs w:val="24"/>
        </w:rPr>
        <w:t>Foundation Phase child development assessment profile</w:t>
      </w:r>
      <w:r>
        <w:rPr>
          <w:rFonts w:ascii="Arial" w:hAnsi="Arial" w:cs="Arial"/>
          <w:sz w:val="24"/>
          <w:szCs w:val="24"/>
        </w:rPr>
        <w:t xml:space="preserve"> [PDF]</w:t>
      </w:r>
      <w:r w:rsidR="009A63CC">
        <w:rPr>
          <w:rFonts w:ascii="Arial" w:hAnsi="Arial" w:cs="Arial"/>
          <w:sz w:val="24"/>
          <w:szCs w:val="24"/>
        </w:rPr>
        <w:t xml:space="preserve">. </w:t>
      </w:r>
      <w:r>
        <w:rPr>
          <w:rFonts w:ascii="Arial" w:hAnsi="Arial" w:cs="Arial"/>
          <w:sz w:val="24"/>
          <w:szCs w:val="24"/>
        </w:rPr>
        <w:t xml:space="preserve"> </w:t>
      </w:r>
    </w:p>
    <w:p w14:paraId="26F94AD1" w14:textId="125C0D36" w:rsidR="00153E2D" w:rsidRDefault="00153E2D" w:rsidP="00465AE6">
      <w:pPr>
        <w:spacing w:line="360" w:lineRule="auto"/>
        <w:jc w:val="both"/>
        <w:rPr>
          <w:rFonts w:ascii="Arial" w:hAnsi="Arial" w:cs="Arial"/>
          <w:sz w:val="24"/>
          <w:szCs w:val="24"/>
        </w:rPr>
      </w:pPr>
      <w:r>
        <w:rPr>
          <w:rFonts w:ascii="Arial" w:hAnsi="Arial" w:cs="Arial"/>
          <w:sz w:val="24"/>
          <w:szCs w:val="24"/>
        </w:rPr>
        <w:t xml:space="preserve">Available at: </w:t>
      </w:r>
      <w:hyperlink r:id="rId42" w:history="1">
        <w:r w:rsidRPr="00674850">
          <w:rPr>
            <w:rStyle w:val="Hyperlink"/>
            <w:rFonts w:ascii="Arial" w:hAnsi="Arial" w:cs="Arial"/>
            <w:sz w:val="24"/>
            <w:szCs w:val="24"/>
          </w:rPr>
          <w:t>https://dera.ioe.ac.uk/3642/1/110517foundassessmenten.pdf</w:t>
        </w:r>
      </w:hyperlink>
      <w:r>
        <w:rPr>
          <w:rFonts w:ascii="Arial" w:hAnsi="Arial" w:cs="Arial"/>
          <w:sz w:val="24"/>
          <w:szCs w:val="24"/>
        </w:rPr>
        <w:t xml:space="preserve"> (Accessed 17th March 2021).</w:t>
      </w:r>
    </w:p>
    <w:p w14:paraId="25D21898" w14:textId="08064967" w:rsidR="00EA67D2" w:rsidRDefault="00EA67D2" w:rsidP="00465AE6">
      <w:pPr>
        <w:spacing w:line="360" w:lineRule="auto"/>
        <w:jc w:val="both"/>
        <w:rPr>
          <w:rFonts w:ascii="Arial" w:hAnsi="Arial" w:cs="Arial"/>
          <w:sz w:val="24"/>
          <w:szCs w:val="24"/>
        </w:rPr>
      </w:pPr>
    </w:p>
    <w:p w14:paraId="32ABE57D" w14:textId="77777777" w:rsidR="009A63CC" w:rsidRDefault="00EA67D2" w:rsidP="00465AE6">
      <w:pPr>
        <w:spacing w:line="360" w:lineRule="auto"/>
        <w:jc w:val="both"/>
        <w:rPr>
          <w:rFonts w:ascii="Arial" w:hAnsi="Arial" w:cs="Arial"/>
          <w:sz w:val="24"/>
          <w:szCs w:val="24"/>
        </w:rPr>
      </w:pPr>
      <w:r>
        <w:rPr>
          <w:rFonts w:ascii="Arial" w:hAnsi="Arial" w:cs="Arial"/>
          <w:sz w:val="24"/>
          <w:szCs w:val="24"/>
        </w:rPr>
        <w:t xml:space="preserve">Welsh Assembly Government (2011b) </w:t>
      </w:r>
      <w:r w:rsidRPr="00000F8C">
        <w:rPr>
          <w:rFonts w:ascii="Arial" w:hAnsi="Arial" w:cs="Arial"/>
          <w:i/>
          <w:iCs/>
          <w:sz w:val="24"/>
          <w:szCs w:val="24"/>
        </w:rPr>
        <w:t>End of Foundation</w:t>
      </w:r>
      <w:r>
        <w:rPr>
          <w:rFonts w:ascii="Arial" w:hAnsi="Arial" w:cs="Arial"/>
          <w:i/>
          <w:iCs/>
          <w:sz w:val="24"/>
          <w:szCs w:val="24"/>
        </w:rPr>
        <w:t xml:space="preserve"> </w:t>
      </w:r>
      <w:r w:rsidRPr="00000F8C">
        <w:rPr>
          <w:rFonts w:ascii="Arial" w:hAnsi="Arial" w:cs="Arial"/>
          <w:i/>
          <w:iCs/>
          <w:sz w:val="24"/>
          <w:szCs w:val="24"/>
        </w:rPr>
        <w:t>Phase assessment</w:t>
      </w:r>
      <w:r>
        <w:rPr>
          <w:rFonts w:ascii="Arial" w:hAnsi="Arial" w:cs="Arial"/>
          <w:i/>
          <w:iCs/>
          <w:sz w:val="24"/>
          <w:szCs w:val="24"/>
        </w:rPr>
        <w:t xml:space="preserve"> </w:t>
      </w:r>
      <w:r w:rsidRPr="00000F8C">
        <w:rPr>
          <w:rFonts w:ascii="Arial" w:hAnsi="Arial" w:cs="Arial"/>
          <w:i/>
          <w:iCs/>
          <w:sz w:val="24"/>
          <w:szCs w:val="24"/>
        </w:rPr>
        <w:t>Exemplification of outcomes</w:t>
      </w:r>
      <w:r>
        <w:rPr>
          <w:rFonts w:ascii="Arial" w:hAnsi="Arial" w:cs="Arial"/>
          <w:i/>
          <w:iCs/>
          <w:sz w:val="24"/>
          <w:szCs w:val="24"/>
        </w:rPr>
        <w:t xml:space="preserve"> </w:t>
      </w:r>
      <w:r>
        <w:rPr>
          <w:rFonts w:ascii="Arial" w:hAnsi="Arial" w:cs="Arial"/>
          <w:sz w:val="24"/>
          <w:szCs w:val="24"/>
        </w:rPr>
        <w:t>[PDF]</w:t>
      </w:r>
      <w:r w:rsidR="009A63CC">
        <w:rPr>
          <w:rFonts w:ascii="Arial" w:hAnsi="Arial" w:cs="Arial"/>
          <w:sz w:val="24"/>
          <w:szCs w:val="24"/>
        </w:rPr>
        <w:t>.</w:t>
      </w:r>
    </w:p>
    <w:p w14:paraId="08451982" w14:textId="2F4CDC4B" w:rsidR="00EA67D2" w:rsidRPr="00000F8C" w:rsidRDefault="00EA67D2" w:rsidP="00465AE6">
      <w:pPr>
        <w:spacing w:line="360" w:lineRule="auto"/>
        <w:jc w:val="both"/>
        <w:rPr>
          <w:rFonts w:ascii="Arial" w:hAnsi="Arial" w:cs="Arial"/>
          <w:sz w:val="24"/>
          <w:szCs w:val="24"/>
        </w:rPr>
      </w:pPr>
      <w:r>
        <w:rPr>
          <w:rFonts w:ascii="Arial" w:hAnsi="Arial" w:cs="Arial"/>
          <w:sz w:val="24"/>
          <w:szCs w:val="24"/>
        </w:rPr>
        <w:t xml:space="preserve"> Available at: </w:t>
      </w:r>
      <w:hyperlink r:id="rId43" w:history="1">
        <w:r w:rsidRPr="00661CDB">
          <w:rPr>
            <w:rStyle w:val="Hyperlink"/>
            <w:rFonts w:ascii="Arial" w:hAnsi="Arial" w:cs="Arial"/>
            <w:sz w:val="24"/>
            <w:szCs w:val="24"/>
          </w:rPr>
          <w:t>https://hwb.gov.wales/api/storage/cf8c79db-6ae7-417f-92e1-b0da271fc812/end-of-foundation-phase-assessment-exemplifications-of-outcomes.pdf</w:t>
        </w:r>
      </w:hyperlink>
      <w:r>
        <w:rPr>
          <w:rFonts w:ascii="Arial" w:hAnsi="Arial" w:cs="Arial"/>
          <w:sz w:val="24"/>
          <w:szCs w:val="24"/>
        </w:rPr>
        <w:t xml:space="preserve"> (Accessed 17th March 2021).</w:t>
      </w:r>
    </w:p>
    <w:p w14:paraId="743AA126" w14:textId="4A2F1781" w:rsidR="00EA67D2" w:rsidRDefault="00EA67D2" w:rsidP="00465AE6">
      <w:pPr>
        <w:spacing w:line="360" w:lineRule="auto"/>
        <w:jc w:val="both"/>
        <w:rPr>
          <w:rFonts w:ascii="Arial" w:hAnsi="Arial" w:cs="Arial"/>
          <w:sz w:val="24"/>
          <w:szCs w:val="24"/>
        </w:rPr>
      </w:pPr>
    </w:p>
    <w:p w14:paraId="0BA58AFB" w14:textId="68D16DDD" w:rsidR="00744628" w:rsidRDefault="00744628" w:rsidP="00465AE6">
      <w:pPr>
        <w:spacing w:line="360" w:lineRule="auto"/>
        <w:jc w:val="both"/>
        <w:rPr>
          <w:rFonts w:ascii="Arial" w:hAnsi="Arial" w:cs="Arial"/>
          <w:sz w:val="24"/>
          <w:szCs w:val="24"/>
        </w:rPr>
      </w:pPr>
    </w:p>
    <w:p w14:paraId="45709758" w14:textId="0B6ADF91" w:rsidR="00744628" w:rsidRDefault="00744628" w:rsidP="00465AE6">
      <w:pPr>
        <w:spacing w:line="360" w:lineRule="auto"/>
        <w:jc w:val="both"/>
        <w:rPr>
          <w:rFonts w:ascii="Arial" w:hAnsi="Arial" w:cs="Arial"/>
          <w:sz w:val="24"/>
          <w:szCs w:val="24"/>
        </w:rPr>
      </w:pPr>
    </w:p>
    <w:p w14:paraId="1E0F73ED" w14:textId="51DF120E" w:rsidR="00744628" w:rsidRDefault="00744628" w:rsidP="00465AE6">
      <w:pPr>
        <w:spacing w:line="360" w:lineRule="auto"/>
        <w:jc w:val="both"/>
        <w:rPr>
          <w:rFonts w:ascii="Arial" w:hAnsi="Arial" w:cs="Arial"/>
          <w:sz w:val="24"/>
          <w:szCs w:val="24"/>
        </w:rPr>
      </w:pPr>
    </w:p>
    <w:p w14:paraId="75C47D72" w14:textId="77777777" w:rsidR="00744628" w:rsidRPr="00DE6A62" w:rsidRDefault="00744628" w:rsidP="00465AE6">
      <w:pPr>
        <w:spacing w:line="360" w:lineRule="auto"/>
        <w:jc w:val="both"/>
        <w:rPr>
          <w:rFonts w:ascii="Arial" w:hAnsi="Arial" w:cs="Arial"/>
          <w:sz w:val="24"/>
          <w:szCs w:val="24"/>
        </w:rPr>
      </w:pPr>
    </w:p>
    <w:p w14:paraId="300B044E" w14:textId="078FC7C0" w:rsidR="00875B94" w:rsidRDefault="00875B94" w:rsidP="00465AE6">
      <w:pPr>
        <w:spacing w:line="360" w:lineRule="auto"/>
        <w:jc w:val="both"/>
        <w:rPr>
          <w:rFonts w:ascii="Arial" w:hAnsi="Arial" w:cs="Arial"/>
          <w:sz w:val="24"/>
          <w:szCs w:val="24"/>
        </w:rPr>
      </w:pPr>
      <w:r>
        <w:rPr>
          <w:rFonts w:ascii="Arial" w:hAnsi="Arial" w:cs="Arial"/>
          <w:sz w:val="24"/>
          <w:szCs w:val="24"/>
        </w:rPr>
        <w:t xml:space="preserve">Welsh Government (2013) </w:t>
      </w:r>
      <w:r w:rsidRPr="002F2F00">
        <w:rPr>
          <w:rFonts w:ascii="Arial" w:hAnsi="Arial" w:cs="Arial"/>
          <w:i/>
          <w:iCs/>
          <w:sz w:val="24"/>
          <w:szCs w:val="24"/>
        </w:rPr>
        <w:t>Evaluating the Foundation Phase: Policy Logic Model and Programme Theory</w:t>
      </w:r>
      <w:r>
        <w:rPr>
          <w:rFonts w:ascii="Arial" w:hAnsi="Arial" w:cs="Arial"/>
          <w:sz w:val="24"/>
          <w:szCs w:val="24"/>
        </w:rPr>
        <w:t xml:space="preserve"> [PDF]</w:t>
      </w:r>
      <w:r w:rsidR="009A63CC">
        <w:rPr>
          <w:rFonts w:ascii="Arial" w:hAnsi="Arial" w:cs="Arial"/>
          <w:sz w:val="24"/>
          <w:szCs w:val="24"/>
        </w:rPr>
        <w:t>.</w:t>
      </w:r>
      <w:r>
        <w:rPr>
          <w:rFonts w:ascii="Arial" w:hAnsi="Arial" w:cs="Arial"/>
          <w:sz w:val="24"/>
          <w:szCs w:val="24"/>
        </w:rPr>
        <w:t xml:space="preserve"> Available at: </w:t>
      </w:r>
      <w:hyperlink r:id="rId44" w:history="1">
        <w:r w:rsidRPr="00141EAF">
          <w:rPr>
            <w:rStyle w:val="Hyperlink"/>
            <w:rFonts w:ascii="Arial" w:hAnsi="Arial" w:cs="Arial"/>
            <w:sz w:val="24"/>
            <w:szCs w:val="24"/>
          </w:rPr>
          <w:t>https://dera.ioe.ac.uk/18414/20/130318-evaluating-foundation-phase-policy-logic-model-programme-theory-en_Redacted.pdf</w:t>
        </w:r>
      </w:hyperlink>
      <w:r>
        <w:rPr>
          <w:rFonts w:ascii="Arial" w:hAnsi="Arial" w:cs="Arial"/>
          <w:sz w:val="24"/>
          <w:szCs w:val="24"/>
        </w:rPr>
        <w:t xml:space="preserve"> (Accessed 9th March 2021).</w:t>
      </w:r>
    </w:p>
    <w:p w14:paraId="778B643A" w14:textId="77945EE7" w:rsidR="00BD7F0B" w:rsidRDefault="00BD7F0B" w:rsidP="00465AE6">
      <w:pPr>
        <w:spacing w:line="360" w:lineRule="auto"/>
        <w:jc w:val="both"/>
        <w:rPr>
          <w:rFonts w:ascii="Arial" w:hAnsi="Arial" w:cs="Arial"/>
          <w:sz w:val="24"/>
          <w:szCs w:val="24"/>
        </w:rPr>
      </w:pPr>
    </w:p>
    <w:p w14:paraId="3254BAF0" w14:textId="77777777" w:rsidR="009A63CC" w:rsidRDefault="00BD7F0B" w:rsidP="00465AE6">
      <w:pPr>
        <w:spacing w:line="360" w:lineRule="auto"/>
        <w:jc w:val="both"/>
        <w:rPr>
          <w:rFonts w:ascii="Arial" w:hAnsi="Arial" w:cs="Arial"/>
          <w:i/>
          <w:iCs/>
          <w:sz w:val="24"/>
          <w:szCs w:val="24"/>
          <w:lang w:val="en-US"/>
        </w:rPr>
      </w:pPr>
      <w:r>
        <w:rPr>
          <w:rFonts w:ascii="Arial" w:hAnsi="Arial" w:cs="Arial"/>
          <w:sz w:val="24"/>
          <w:szCs w:val="24"/>
          <w:lang w:val="en-US"/>
        </w:rPr>
        <w:t xml:space="preserve">Welsh Government (2014) </w:t>
      </w:r>
      <w:r w:rsidRPr="00F64FB1">
        <w:rPr>
          <w:rFonts w:ascii="Arial" w:hAnsi="Arial" w:cs="Arial"/>
          <w:i/>
          <w:iCs/>
          <w:sz w:val="24"/>
          <w:szCs w:val="24"/>
          <w:lang w:val="en-US"/>
        </w:rPr>
        <w:t>An independent stocktake of the Foundation Phase in Wales: Final Report.</w:t>
      </w:r>
      <w:r>
        <w:rPr>
          <w:rFonts w:ascii="Arial" w:hAnsi="Arial" w:cs="Arial"/>
          <w:i/>
          <w:iCs/>
          <w:sz w:val="24"/>
          <w:szCs w:val="24"/>
          <w:lang w:val="en-US"/>
        </w:rPr>
        <w:t xml:space="preserve"> </w:t>
      </w:r>
    </w:p>
    <w:p w14:paraId="76A8D09E" w14:textId="31EED456" w:rsidR="00BD7F0B" w:rsidRPr="00F64FB1" w:rsidRDefault="00BD7F0B" w:rsidP="00465AE6">
      <w:pPr>
        <w:spacing w:line="360" w:lineRule="auto"/>
        <w:jc w:val="both"/>
        <w:rPr>
          <w:rFonts w:ascii="Arial" w:hAnsi="Arial" w:cs="Arial"/>
          <w:sz w:val="24"/>
          <w:szCs w:val="24"/>
          <w:lang w:val="en-US"/>
        </w:rPr>
      </w:pPr>
      <w:r>
        <w:rPr>
          <w:rFonts w:ascii="Arial" w:hAnsi="Arial" w:cs="Arial"/>
          <w:sz w:val="24"/>
          <w:szCs w:val="24"/>
          <w:lang w:val="en-US"/>
        </w:rPr>
        <w:t xml:space="preserve">Available at: </w:t>
      </w:r>
      <w:hyperlink r:id="rId45" w:history="1">
        <w:r w:rsidRPr="00DF0C90">
          <w:rPr>
            <w:rStyle w:val="Hyperlink"/>
            <w:rFonts w:ascii="Arial" w:hAnsi="Arial" w:cs="Arial"/>
            <w:sz w:val="24"/>
            <w:szCs w:val="24"/>
            <w:lang w:val="en-US"/>
          </w:rPr>
          <w:t>https://gov.wales/sites/default/files/publications/2018-03/an-independent-stocktake-of-the-foundation-phase-in-wales-final-report.pdf</w:t>
        </w:r>
      </w:hyperlink>
      <w:r>
        <w:rPr>
          <w:rFonts w:ascii="Arial" w:hAnsi="Arial" w:cs="Arial"/>
          <w:sz w:val="24"/>
          <w:szCs w:val="24"/>
          <w:lang w:val="en-US"/>
        </w:rPr>
        <w:t xml:space="preserve"> (Accessed 23rd March 2021).</w:t>
      </w:r>
    </w:p>
    <w:p w14:paraId="0B19C50A" w14:textId="77777777" w:rsidR="00BD7F0B" w:rsidRDefault="00BD7F0B" w:rsidP="00465AE6">
      <w:pPr>
        <w:spacing w:line="360" w:lineRule="auto"/>
        <w:jc w:val="both"/>
        <w:rPr>
          <w:rFonts w:ascii="Arial" w:hAnsi="Arial" w:cs="Arial"/>
          <w:sz w:val="24"/>
          <w:szCs w:val="24"/>
        </w:rPr>
      </w:pPr>
    </w:p>
    <w:p w14:paraId="76446AE0" w14:textId="5EEBCD65" w:rsidR="002D4C7E" w:rsidRDefault="002D4C7E" w:rsidP="00465AE6">
      <w:pPr>
        <w:spacing w:line="360" w:lineRule="auto"/>
        <w:jc w:val="both"/>
        <w:rPr>
          <w:rFonts w:ascii="Arial" w:hAnsi="Arial" w:cs="Arial"/>
          <w:sz w:val="24"/>
          <w:szCs w:val="24"/>
        </w:rPr>
      </w:pPr>
      <w:r>
        <w:rPr>
          <w:rFonts w:ascii="Arial" w:hAnsi="Arial" w:cs="Arial"/>
          <w:sz w:val="24"/>
          <w:szCs w:val="24"/>
        </w:rPr>
        <w:t>Welsh Government (2015</w:t>
      </w:r>
      <w:r w:rsidR="00617545">
        <w:rPr>
          <w:rFonts w:ascii="Arial" w:hAnsi="Arial" w:cs="Arial"/>
          <w:sz w:val="24"/>
          <w:szCs w:val="24"/>
        </w:rPr>
        <w:t>a</w:t>
      </w:r>
      <w:r>
        <w:rPr>
          <w:rFonts w:ascii="Arial" w:hAnsi="Arial" w:cs="Arial"/>
          <w:sz w:val="24"/>
          <w:szCs w:val="24"/>
        </w:rPr>
        <w:t xml:space="preserve">) </w:t>
      </w:r>
      <w:r>
        <w:rPr>
          <w:rFonts w:ascii="Arial" w:hAnsi="Arial" w:cs="Arial"/>
          <w:i/>
          <w:iCs/>
          <w:sz w:val="24"/>
          <w:szCs w:val="24"/>
        </w:rPr>
        <w:t>Curriculum for Wales Foundation Phase Framework (revised 2015)</w:t>
      </w:r>
      <w:r>
        <w:rPr>
          <w:rFonts w:ascii="Arial" w:hAnsi="Arial" w:cs="Arial"/>
          <w:sz w:val="24"/>
          <w:szCs w:val="24"/>
        </w:rPr>
        <w:t xml:space="preserve"> [PDF]</w:t>
      </w:r>
      <w:r w:rsidR="009A63CC">
        <w:rPr>
          <w:rFonts w:ascii="Arial" w:hAnsi="Arial" w:cs="Arial"/>
          <w:sz w:val="24"/>
          <w:szCs w:val="24"/>
        </w:rPr>
        <w:t>.</w:t>
      </w:r>
      <w:r>
        <w:rPr>
          <w:rFonts w:ascii="Arial" w:hAnsi="Arial" w:cs="Arial"/>
          <w:sz w:val="24"/>
          <w:szCs w:val="24"/>
        </w:rPr>
        <w:t xml:space="preserve"> Welsh Government: Cardiff. Available at: </w:t>
      </w:r>
      <w:hyperlink r:id="rId46" w:history="1">
        <w:r w:rsidRPr="00E46174">
          <w:rPr>
            <w:rStyle w:val="Hyperlink"/>
            <w:rFonts w:ascii="Arial" w:hAnsi="Arial" w:cs="Arial"/>
            <w:sz w:val="24"/>
            <w:szCs w:val="24"/>
          </w:rPr>
          <w:t>https://hwb.gov.wales/api/storage/d5d8e39c-b534-40cb-a3f5-7e2e126d8077/foundation-phase-framework.pdf</w:t>
        </w:r>
      </w:hyperlink>
      <w:r>
        <w:rPr>
          <w:rFonts w:ascii="Arial" w:hAnsi="Arial" w:cs="Arial"/>
          <w:sz w:val="24"/>
          <w:szCs w:val="24"/>
        </w:rPr>
        <w:t xml:space="preserve"> (Accessed 14th March 2021).</w:t>
      </w:r>
    </w:p>
    <w:p w14:paraId="38B32BCF" w14:textId="4CA47246" w:rsidR="0079515B" w:rsidRDefault="0079515B" w:rsidP="00465AE6">
      <w:pPr>
        <w:spacing w:line="360" w:lineRule="auto"/>
        <w:jc w:val="both"/>
        <w:rPr>
          <w:rFonts w:ascii="Arial" w:hAnsi="Arial" w:cs="Arial"/>
          <w:sz w:val="24"/>
          <w:szCs w:val="24"/>
        </w:rPr>
      </w:pPr>
    </w:p>
    <w:p w14:paraId="0E4FF3E5" w14:textId="77777777" w:rsidR="0079515B" w:rsidRPr="005C2F0A" w:rsidRDefault="0079515B" w:rsidP="00465AE6">
      <w:pPr>
        <w:spacing w:line="360" w:lineRule="auto"/>
        <w:jc w:val="both"/>
        <w:rPr>
          <w:rFonts w:ascii="Arial" w:hAnsi="Arial" w:cs="Arial"/>
          <w:sz w:val="24"/>
          <w:szCs w:val="24"/>
        </w:rPr>
      </w:pPr>
      <w:r>
        <w:rPr>
          <w:rFonts w:ascii="Arial" w:hAnsi="Arial" w:cs="Arial"/>
          <w:sz w:val="24"/>
          <w:szCs w:val="24"/>
          <w:lang w:val="en-US"/>
        </w:rPr>
        <w:t xml:space="preserve">Welsh Government (2015b) </w:t>
      </w:r>
      <w:r>
        <w:rPr>
          <w:rFonts w:ascii="Arial" w:hAnsi="Arial" w:cs="Arial"/>
          <w:i/>
          <w:iCs/>
          <w:sz w:val="24"/>
          <w:szCs w:val="24"/>
          <w:lang w:val="en-US"/>
        </w:rPr>
        <w:t xml:space="preserve">Evaluating the Foundation Phase: Final Report </w:t>
      </w:r>
      <w:r>
        <w:rPr>
          <w:rFonts w:ascii="Arial" w:hAnsi="Arial" w:cs="Arial"/>
          <w:sz w:val="24"/>
          <w:szCs w:val="24"/>
          <w:lang w:val="en-US"/>
        </w:rPr>
        <w:t xml:space="preserve">[PDF]. Available at: </w:t>
      </w:r>
      <w:hyperlink r:id="rId47" w:history="1">
        <w:r w:rsidRPr="00135879">
          <w:rPr>
            <w:rStyle w:val="Hyperlink"/>
            <w:rFonts w:ascii="Arial" w:hAnsi="Arial" w:cs="Arial"/>
            <w:sz w:val="24"/>
            <w:szCs w:val="24"/>
            <w:lang w:val="en-US"/>
          </w:rPr>
          <w:t>https://dera.ioe.ac.uk/23035/3/150514-foundation-phase-final-en_Redacted.pdf</w:t>
        </w:r>
      </w:hyperlink>
      <w:r>
        <w:rPr>
          <w:rFonts w:ascii="Arial" w:hAnsi="Arial" w:cs="Arial"/>
          <w:sz w:val="24"/>
          <w:szCs w:val="24"/>
          <w:lang w:val="en-US"/>
        </w:rPr>
        <w:t xml:space="preserve"> (Accessed 23rd March 2021).</w:t>
      </w:r>
    </w:p>
    <w:p w14:paraId="24754B23" w14:textId="42D04772" w:rsidR="002E4F6F" w:rsidRDefault="002E4F6F" w:rsidP="00465AE6">
      <w:pPr>
        <w:spacing w:line="360" w:lineRule="auto"/>
        <w:jc w:val="both"/>
        <w:rPr>
          <w:rFonts w:ascii="Arial" w:hAnsi="Arial" w:cs="Arial"/>
          <w:sz w:val="24"/>
          <w:szCs w:val="24"/>
        </w:rPr>
      </w:pPr>
    </w:p>
    <w:p w14:paraId="17DC32E0" w14:textId="2598E3E3" w:rsidR="002E4F6F" w:rsidRPr="002D73C0" w:rsidRDefault="002E4F6F" w:rsidP="00465AE6">
      <w:pPr>
        <w:spacing w:line="360" w:lineRule="auto"/>
        <w:jc w:val="both"/>
        <w:rPr>
          <w:rFonts w:ascii="Arial" w:hAnsi="Arial" w:cs="Arial"/>
          <w:sz w:val="24"/>
          <w:szCs w:val="24"/>
        </w:rPr>
      </w:pPr>
      <w:r>
        <w:rPr>
          <w:rFonts w:ascii="Arial" w:hAnsi="Arial" w:cs="Arial"/>
          <w:sz w:val="24"/>
          <w:szCs w:val="24"/>
        </w:rPr>
        <w:t xml:space="preserve">Welsh Government (2017) </w:t>
      </w:r>
      <w:r w:rsidRPr="002D73C0">
        <w:rPr>
          <w:rFonts w:ascii="Arial" w:hAnsi="Arial" w:cs="Arial"/>
          <w:i/>
          <w:iCs/>
          <w:sz w:val="24"/>
          <w:szCs w:val="24"/>
        </w:rPr>
        <w:t>Foundation Phase Profile Handbook</w:t>
      </w:r>
      <w:r>
        <w:rPr>
          <w:rFonts w:ascii="Arial" w:hAnsi="Arial" w:cs="Arial"/>
          <w:i/>
          <w:iCs/>
          <w:sz w:val="24"/>
          <w:szCs w:val="24"/>
        </w:rPr>
        <w:t xml:space="preserve"> </w:t>
      </w:r>
      <w:r w:rsidRPr="002D73C0">
        <w:rPr>
          <w:rFonts w:ascii="Arial" w:hAnsi="Arial" w:cs="Arial"/>
          <w:sz w:val="24"/>
          <w:szCs w:val="24"/>
        </w:rPr>
        <w:t>Available</w:t>
      </w:r>
      <w:r>
        <w:rPr>
          <w:rFonts w:ascii="Arial" w:hAnsi="Arial" w:cs="Arial"/>
          <w:sz w:val="24"/>
          <w:szCs w:val="24"/>
        </w:rPr>
        <w:t xml:space="preserve"> at: </w:t>
      </w:r>
      <w:hyperlink r:id="rId48" w:history="1">
        <w:r w:rsidRPr="005803E9">
          <w:rPr>
            <w:rStyle w:val="Hyperlink"/>
            <w:rFonts w:ascii="Arial" w:hAnsi="Arial" w:cs="Arial"/>
            <w:sz w:val="24"/>
            <w:szCs w:val="24"/>
          </w:rPr>
          <w:t>https://hwb.gov.wales/api/storage/f9d85dba-85a4-4e87-bb58-a24730ad7e57/foundation-phase-profile-handbook-revised-september-2017.pdf</w:t>
        </w:r>
      </w:hyperlink>
      <w:r>
        <w:rPr>
          <w:rFonts w:ascii="Arial" w:hAnsi="Arial" w:cs="Arial"/>
          <w:sz w:val="24"/>
          <w:szCs w:val="24"/>
        </w:rPr>
        <w:t xml:space="preserve"> (Accessed 18th March 2021).</w:t>
      </w:r>
    </w:p>
    <w:p w14:paraId="076F56EE" w14:textId="77777777" w:rsidR="003E32CB" w:rsidRDefault="003E32CB" w:rsidP="00465AE6">
      <w:pPr>
        <w:spacing w:line="360" w:lineRule="auto"/>
        <w:jc w:val="both"/>
        <w:rPr>
          <w:rFonts w:ascii="Arial" w:hAnsi="Arial" w:cs="Arial"/>
          <w:sz w:val="24"/>
          <w:szCs w:val="24"/>
        </w:rPr>
      </w:pPr>
    </w:p>
    <w:p w14:paraId="2E3437FF" w14:textId="37158144" w:rsidR="00C44956" w:rsidRDefault="003E32CB" w:rsidP="00465AE6">
      <w:pPr>
        <w:spacing w:line="360" w:lineRule="auto"/>
        <w:jc w:val="both"/>
        <w:rPr>
          <w:rFonts w:ascii="Arial" w:hAnsi="Arial" w:cs="Arial"/>
          <w:sz w:val="24"/>
          <w:szCs w:val="24"/>
        </w:rPr>
      </w:pPr>
      <w:r>
        <w:rPr>
          <w:rFonts w:ascii="Arial" w:hAnsi="Arial" w:cs="Arial"/>
          <w:sz w:val="24"/>
          <w:szCs w:val="24"/>
        </w:rPr>
        <w:t xml:space="preserve">Welsh Government (2018) </w:t>
      </w:r>
      <w:r w:rsidRPr="00B0292F">
        <w:rPr>
          <w:rFonts w:ascii="Arial" w:hAnsi="Arial" w:cs="Arial"/>
          <w:i/>
          <w:iCs/>
          <w:sz w:val="24"/>
          <w:szCs w:val="24"/>
        </w:rPr>
        <w:t>How is my child doing in the Foundation Phase</w:t>
      </w:r>
      <w:r>
        <w:rPr>
          <w:rFonts w:ascii="Arial" w:hAnsi="Arial" w:cs="Arial"/>
          <w:i/>
          <w:iCs/>
          <w:sz w:val="24"/>
          <w:szCs w:val="24"/>
        </w:rPr>
        <w:t>?</w:t>
      </w:r>
      <w:r>
        <w:rPr>
          <w:rFonts w:ascii="Arial" w:hAnsi="Arial" w:cs="Arial"/>
          <w:sz w:val="24"/>
          <w:szCs w:val="24"/>
        </w:rPr>
        <w:t xml:space="preserve">  [PDF] Available at: </w:t>
      </w:r>
      <w:hyperlink r:id="rId49" w:history="1">
        <w:r w:rsidRPr="00141EAF">
          <w:rPr>
            <w:rStyle w:val="Hyperlink"/>
            <w:rFonts w:ascii="Arial" w:hAnsi="Arial" w:cs="Arial"/>
            <w:sz w:val="24"/>
            <w:szCs w:val="24"/>
          </w:rPr>
          <w:t>https://gov.wales/sites/default/files/publications/2018-06/how-is-my-child-doing-in-the-foundation-phase-a-guide-for-parents-and-carers.pdf</w:t>
        </w:r>
      </w:hyperlink>
      <w:r>
        <w:rPr>
          <w:rFonts w:ascii="Arial" w:hAnsi="Arial" w:cs="Arial"/>
          <w:sz w:val="24"/>
          <w:szCs w:val="24"/>
        </w:rPr>
        <w:t xml:space="preserve"> (Accessed 9</w:t>
      </w:r>
      <w:r w:rsidRPr="003E32CB">
        <w:rPr>
          <w:rFonts w:ascii="Arial" w:hAnsi="Arial" w:cs="Arial"/>
          <w:sz w:val="24"/>
          <w:szCs w:val="24"/>
          <w:vertAlign w:val="superscript"/>
        </w:rPr>
        <w:t>th</w:t>
      </w:r>
      <w:r>
        <w:rPr>
          <w:rFonts w:ascii="Arial" w:hAnsi="Arial" w:cs="Arial"/>
          <w:sz w:val="24"/>
          <w:szCs w:val="24"/>
        </w:rPr>
        <w:t xml:space="preserve"> March 2021).</w:t>
      </w:r>
    </w:p>
    <w:p w14:paraId="4F0CE585" w14:textId="3CCDF4A9" w:rsidR="00744628" w:rsidRDefault="00744628" w:rsidP="00465AE6">
      <w:pPr>
        <w:spacing w:line="360" w:lineRule="auto"/>
        <w:jc w:val="both"/>
        <w:rPr>
          <w:rFonts w:ascii="Arial" w:hAnsi="Arial" w:cs="Arial"/>
          <w:sz w:val="24"/>
          <w:szCs w:val="24"/>
        </w:rPr>
      </w:pPr>
    </w:p>
    <w:p w14:paraId="4B0C6E60" w14:textId="2263B73F" w:rsidR="00744628" w:rsidRDefault="00744628" w:rsidP="00465AE6">
      <w:pPr>
        <w:spacing w:line="360" w:lineRule="auto"/>
        <w:jc w:val="both"/>
        <w:rPr>
          <w:rFonts w:ascii="Arial" w:hAnsi="Arial" w:cs="Arial"/>
          <w:sz w:val="24"/>
          <w:szCs w:val="24"/>
        </w:rPr>
      </w:pPr>
    </w:p>
    <w:p w14:paraId="6679B3BE" w14:textId="77777777" w:rsidR="00A31243" w:rsidRDefault="00A31243" w:rsidP="00465AE6">
      <w:pPr>
        <w:spacing w:line="360" w:lineRule="auto"/>
        <w:jc w:val="both"/>
        <w:rPr>
          <w:rFonts w:ascii="Arial" w:hAnsi="Arial" w:cs="Arial"/>
          <w:sz w:val="24"/>
          <w:szCs w:val="24"/>
        </w:rPr>
      </w:pPr>
    </w:p>
    <w:p w14:paraId="443CEAC1" w14:textId="5BECAF2C" w:rsidR="00C44956" w:rsidRDefault="00C44956" w:rsidP="00465AE6">
      <w:pPr>
        <w:keepNext/>
        <w:keepLines/>
        <w:spacing w:after="300" w:line="360" w:lineRule="auto"/>
        <w:jc w:val="both"/>
        <w:outlineLvl w:val="0"/>
        <w:rPr>
          <w:rFonts w:ascii="Arial" w:eastAsia="Times New Roman" w:hAnsi="Arial" w:cs="Arial"/>
          <w:color w:val="000000" w:themeColor="text1"/>
          <w:kern w:val="36"/>
          <w:sz w:val="24"/>
          <w:szCs w:val="24"/>
        </w:rPr>
      </w:pPr>
      <w:r w:rsidRPr="00C44956">
        <w:rPr>
          <w:rFonts w:ascii="Arial" w:eastAsiaTheme="majorEastAsia" w:hAnsi="Arial" w:cs="Arial"/>
          <w:color w:val="000000" w:themeColor="text1"/>
          <w:sz w:val="24"/>
          <w:szCs w:val="24"/>
        </w:rPr>
        <w:t xml:space="preserve"> Welsh Government (2019a) </w:t>
      </w:r>
      <w:r w:rsidRPr="00C44956">
        <w:rPr>
          <w:rFonts w:ascii="Arial" w:eastAsia="Times New Roman" w:hAnsi="Arial" w:cs="Arial"/>
          <w:i/>
          <w:iCs/>
          <w:color w:val="000000" w:themeColor="text1"/>
          <w:kern w:val="36"/>
          <w:sz w:val="24"/>
          <w:szCs w:val="24"/>
        </w:rPr>
        <w:t>Achievement and entitlement to free school meals: 2019.</w:t>
      </w:r>
      <w:r w:rsidRPr="00C44956">
        <w:rPr>
          <w:rFonts w:ascii="Arial" w:eastAsia="Times New Roman" w:hAnsi="Arial" w:cs="Arial"/>
          <w:color w:val="000000" w:themeColor="text1"/>
          <w:kern w:val="36"/>
          <w:sz w:val="24"/>
          <w:szCs w:val="24"/>
        </w:rPr>
        <w:t xml:space="preserve"> Available at: </w:t>
      </w:r>
      <w:hyperlink r:id="rId50" w:history="1">
        <w:r w:rsidRPr="00C44956">
          <w:rPr>
            <w:rFonts w:ascii="Arial" w:eastAsia="Times New Roman" w:hAnsi="Arial" w:cs="Arial"/>
            <w:color w:val="0563C1" w:themeColor="hyperlink"/>
            <w:kern w:val="36"/>
            <w:sz w:val="24"/>
            <w:szCs w:val="24"/>
            <w:u w:val="single"/>
          </w:rPr>
          <w:t>https://gov.wales/achievement-and-entitlement-free-school-meals-2019</w:t>
        </w:r>
      </w:hyperlink>
      <w:r w:rsidRPr="00C44956">
        <w:rPr>
          <w:rFonts w:ascii="Arial" w:eastAsia="Times New Roman" w:hAnsi="Arial" w:cs="Arial"/>
          <w:color w:val="000000" w:themeColor="text1"/>
          <w:kern w:val="36"/>
          <w:sz w:val="24"/>
          <w:szCs w:val="24"/>
        </w:rPr>
        <w:t xml:space="preserve"> (Accessed 21st March 2021). </w:t>
      </w:r>
    </w:p>
    <w:p w14:paraId="10050D04" w14:textId="7CB78432" w:rsidR="00E73F72" w:rsidRPr="00E06783" w:rsidRDefault="00E73F72" w:rsidP="00465AE6">
      <w:pPr>
        <w:spacing w:line="360" w:lineRule="auto"/>
        <w:jc w:val="both"/>
        <w:rPr>
          <w:rFonts w:ascii="Arial" w:eastAsia="Times New Roman" w:hAnsi="Arial" w:cs="Arial"/>
          <w:sz w:val="24"/>
          <w:szCs w:val="24"/>
        </w:rPr>
      </w:pPr>
      <w:r w:rsidRPr="00E06783">
        <w:rPr>
          <w:rFonts w:ascii="Arial" w:eastAsia="Times New Roman" w:hAnsi="Arial" w:cs="Arial"/>
          <w:sz w:val="24"/>
          <w:szCs w:val="24"/>
        </w:rPr>
        <w:t>Welsh Government (2019</w:t>
      </w:r>
      <w:r w:rsidRPr="00E73F72">
        <w:rPr>
          <w:rFonts w:ascii="Arial" w:eastAsia="Times New Roman" w:hAnsi="Arial" w:cs="Arial"/>
          <w:sz w:val="24"/>
          <w:szCs w:val="24"/>
        </w:rPr>
        <w:t>b</w:t>
      </w:r>
      <w:r w:rsidRPr="00E06783">
        <w:rPr>
          <w:rFonts w:ascii="Arial" w:eastAsia="Times New Roman" w:hAnsi="Arial" w:cs="Arial"/>
          <w:sz w:val="24"/>
          <w:szCs w:val="24"/>
        </w:rPr>
        <w:t>) </w:t>
      </w:r>
      <w:r w:rsidRPr="00E06783">
        <w:rPr>
          <w:rFonts w:ascii="Arial" w:eastAsia="Times New Roman" w:hAnsi="Arial" w:cs="Arial"/>
          <w:i/>
          <w:iCs/>
          <w:sz w:val="24"/>
          <w:szCs w:val="24"/>
        </w:rPr>
        <w:t>Achievement and entitlement to free school meals: 2019</w:t>
      </w:r>
      <w:r w:rsidRPr="00E73F72">
        <w:rPr>
          <w:rFonts w:ascii="Arial" w:eastAsia="Times New Roman" w:hAnsi="Arial" w:cs="Arial"/>
          <w:i/>
          <w:iCs/>
          <w:sz w:val="24"/>
          <w:szCs w:val="24"/>
        </w:rPr>
        <w:t xml:space="preserve">: tables </w:t>
      </w:r>
      <w:r w:rsidRPr="00E06783">
        <w:rPr>
          <w:rFonts w:ascii="Arial" w:eastAsia="Times New Roman" w:hAnsi="Arial" w:cs="Arial"/>
          <w:i/>
          <w:iCs/>
          <w:sz w:val="24"/>
          <w:szCs w:val="24"/>
        </w:rPr>
        <w:t>.</w:t>
      </w:r>
      <w:r w:rsidRPr="00E06783">
        <w:rPr>
          <w:rFonts w:ascii="Arial" w:eastAsia="Times New Roman" w:hAnsi="Arial" w:cs="Arial"/>
          <w:sz w:val="24"/>
          <w:szCs w:val="24"/>
        </w:rPr>
        <w:t> Available at:</w:t>
      </w:r>
      <w:r w:rsidR="001F0DAC">
        <w:rPr>
          <w:rFonts w:ascii="Arial" w:eastAsia="Times New Roman" w:hAnsi="Arial" w:cs="Arial"/>
          <w:sz w:val="24"/>
          <w:szCs w:val="24"/>
        </w:rPr>
        <w:t xml:space="preserve"> </w:t>
      </w:r>
      <w:hyperlink r:id="rId51" w:history="1">
        <w:r w:rsidR="001F0DAC" w:rsidRPr="00E06783">
          <w:rPr>
            <w:rFonts w:ascii="Arial" w:eastAsia="Times New Roman" w:hAnsi="Arial" w:cs="Arial"/>
            <w:color w:val="0086F0"/>
            <w:sz w:val="24"/>
            <w:szCs w:val="24"/>
            <w:u w:val="single"/>
          </w:rPr>
          <w:t>http://www.nationalarchives.gov.uk/doc/open-government-licence/version/3/</w:t>
        </w:r>
      </w:hyperlink>
      <w:r w:rsidRPr="00E06783">
        <w:rPr>
          <w:rFonts w:ascii="Arial" w:eastAsia="Times New Roman" w:hAnsi="Arial" w:cs="Arial"/>
          <w:sz w:val="24"/>
          <w:szCs w:val="24"/>
        </w:rPr>
        <w:t> </w:t>
      </w:r>
      <w:r>
        <w:rPr>
          <w:rFonts w:ascii="Arial" w:eastAsia="Times New Roman" w:hAnsi="Arial" w:cs="Arial"/>
          <w:sz w:val="24"/>
          <w:szCs w:val="24"/>
        </w:rPr>
        <w:t>(</w:t>
      </w:r>
      <w:r w:rsidRPr="00E06783">
        <w:rPr>
          <w:rFonts w:ascii="Arial" w:eastAsia="Times New Roman" w:hAnsi="Arial" w:cs="Arial"/>
          <w:sz w:val="24"/>
          <w:szCs w:val="24"/>
        </w:rPr>
        <w:t>Accessed: March 22 2021</w:t>
      </w:r>
      <w:r>
        <w:rPr>
          <w:rFonts w:ascii="Arial" w:eastAsia="Times New Roman" w:hAnsi="Arial" w:cs="Arial"/>
          <w:sz w:val="24"/>
          <w:szCs w:val="24"/>
        </w:rPr>
        <w:t>).</w:t>
      </w:r>
    </w:p>
    <w:p w14:paraId="697C9C00" w14:textId="77777777" w:rsidR="00A31BF0" w:rsidRDefault="00A31BF0" w:rsidP="00465AE6">
      <w:pPr>
        <w:spacing w:line="360" w:lineRule="auto"/>
        <w:jc w:val="both"/>
        <w:rPr>
          <w:rFonts w:ascii="Arial" w:hAnsi="Arial" w:cs="Arial"/>
          <w:sz w:val="24"/>
          <w:szCs w:val="24"/>
        </w:rPr>
      </w:pPr>
    </w:p>
    <w:p w14:paraId="41BDD7E4" w14:textId="2C1E1A72" w:rsidR="00491D0C" w:rsidRDefault="00A31BF0" w:rsidP="00465AE6">
      <w:pPr>
        <w:spacing w:line="360" w:lineRule="auto"/>
        <w:jc w:val="both"/>
        <w:rPr>
          <w:rFonts w:ascii="Arial" w:hAnsi="Arial" w:cs="Arial"/>
          <w:sz w:val="24"/>
          <w:szCs w:val="24"/>
        </w:rPr>
      </w:pPr>
      <w:r>
        <w:rPr>
          <w:rFonts w:ascii="Arial" w:hAnsi="Arial" w:cs="Arial"/>
          <w:sz w:val="24"/>
          <w:szCs w:val="24"/>
        </w:rPr>
        <w:t xml:space="preserve">Welsh Government (2020a) </w:t>
      </w:r>
      <w:r>
        <w:rPr>
          <w:rFonts w:ascii="Arial" w:hAnsi="Arial" w:cs="Arial"/>
          <w:i/>
          <w:iCs/>
          <w:sz w:val="24"/>
          <w:szCs w:val="24"/>
        </w:rPr>
        <w:t>Curriculum for Wales guidance</w:t>
      </w:r>
      <w:r>
        <w:rPr>
          <w:rFonts w:ascii="Arial" w:hAnsi="Arial" w:cs="Arial"/>
          <w:sz w:val="24"/>
          <w:szCs w:val="24"/>
        </w:rPr>
        <w:t xml:space="preserve"> [PDF]</w:t>
      </w:r>
      <w:r w:rsidR="009A63CC">
        <w:rPr>
          <w:rFonts w:ascii="Arial" w:hAnsi="Arial" w:cs="Arial"/>
          <w:sz w:val="24"/>
          <w:szCs w:val="24"/>
        </w:rPr>
        <w:t>.</w:t>
      </w:r>
      <w:r>
        <w:rPr>
          <w:rFonts w:ascii="Arial" w:hAnsi="Arial" w:cs="Arial"/>
          <w:sz w:val="24"/>
          <w:szCs w:val="24"/>
        </w:rPr>
        <w:t xml:space="preserve"> Available at: </w:t>
      </w:r>
      <w:hyperlink r:id="rId52" w:history="1">
        <w:r w:rsidRPr="009E21E6">
          <w:rPr>
            <w:rStyle w:val="Hyperlink"/>
            <w:rFonts w:ascii="Arial" w:hAnsi="Arial" w:cs="Arial"/>
            <w:sz w:val="24"/>
            <w:szCs w:val="24"/>
          </w:rPr>
          <w:t>https://hwb.gov.wales/api/storage/afca43eb-5c50-4846-9c2d-0d56fbffba09/curriculum-for-wales-guidance-120320.pdf</w:t>
        </w:r>
      </w:hyperlink>
      <w:r>
        <w:rPr>
          <w:rFonts w:ascii="Arial" w:hAnsi="Arial" w:cs="Arial"/>
          <w:sz w:val="24"/>
          <w:szCs w:val="24"/>
        </w:rPr>
        <w:t xml:space="preserve"> (Accessed 10th March 2021).</w:t>
      </w:r>
      <w:r w:rsidR="000C6442" w:rsidRPr="000C6442">
        <w:rPr>
          <w:rFonts w:ascii="Arial" w:eastAsia="Times New Roman" w:hAnsi="Arial" w:cs="Arial"/>
          <w:color w:val="1F1F1F"/>
          <w:sz w:val="24"/>
          <w:szCs w:val="24"/>
          <w:bdr w:val="none" w:sz="0" w:space="0" w:color="auto" w:frame="1"/>
        </w:rPr>
        <w:t>Welsh Government (2020</w:t>
      </w:r>
      <w:r w:rsidR="006E5920">
        <w:rPr>
          <w:rFonts w:ascii="Arial" w:eastAsia="Times New Roman" w:hAnsi="Arial" w:cs="Arial"/>
          <w:color w:val="1F1F1F"/>
          <w:sz w:val="24"/>
          <w:szCs w:val="24"/>
          <w:bdr w:val="none" w:sz="0" w:space="0" w:color="auto" w:frame="1"/>
        </w:rPr>
        <w:t>b</w:t>
      </w:r>
      <w:r w:rsidR="000C6442" w:rsidRPr="000C6442">
        <w:rPr>
          <w:rFonts w:ascii="Arial" w:eastAsia="Times New Roman" w:hAnsi="Arial" w:cs="Arial"/>
          <w:color w:val="1F1F1F"/>
          <w:sz w:val="24"/>
          <w:szCs w:val="24"/>
          <w:bdr w:val="none" w:sz="0" w:space="0" w:color="auto" w:frame="1"/>
        </w:rPr>
        <w:t xml:space="preserve">) </w:t>
      </w:r>
      <w:r w:rsidR="000C6442" w:rsidRPr="000C6442">
        <w:rPr>
          <w:rFonts w:ascii="Arial" w:eastAsia="Times New Roman" w:hAnsi="Arial" w:cs="Arial"/>
          <w:i/>
          <w:iCs/>
          <w:color w:val="1F1F1F"/>
          <w:kern w:val="36"/>
          <w:sz w:val="24"/>
          <w:szCs w:val="24"/>
        </w:rPr>
        <w:t xml:space="preserve">Curriculum for Wales: overview, </w:t>
      </w:r>
      <w:r w:rsidR="000C6442" w:rsidRPr="000C6442">
        <w:rPr>
          <w:rFonts w:ascii="Arial" w:eastAsia="Times New Roman" w:hAnsi="Arial" w:cs="Arial"/>
          <w:color w:val="1F1F1F"/>
          <w:kern w:val="36"/>
          <w:sz w:val="24"/>
          <w:szCs w:val="24"/>
        </w:rPr>
        <w:t xml:space="preserve">Available at: </w:t>
      </w:r>
      <w:hyperlink r:id="rId53" w:history="1">
        <w:r w:rsidR="000C6442" w:rsidRPr="000C6442">
          <w:rPr>
            <w:rFonts w:ascii="Arial" w:eastAsia="Times New Roman" w:hAnsi="Arial" w:cs="Arial"/>
            <w:color w:val="0563C1" w:themeColor="hyperlink"/>
            <w:kern w:val="36"/>
            <w:sz w:val="24"/>
            <w:szCs w:val="24"/>
            <w:u w:val="single"/>
          </w:rPr>
          <w:t>https://gov.wales/curriculum-wales-overview</w:t>
        </w:r>
      </w:hyperlink>
      <w:r w:rsidR="000C6442" w:rsidRPr="000C6442">
        <w:rPr>
          <w:rFonts w:ascii="Arial" w:eastAsia="Times New Roman" w:hAnsi="Arial" w:cs="Arial"/>
          <w:color w:val="1F1F1F"/>
          <w:kern w:val="36"/>
          <w:sz w:val="24"/>
          <w:szCs w:val="24"/>
        </w:rPr>
        <w:t xml:space="preserve"> (Accessed 5th March 2021).</w:t>
      </w:r>
    </w:p>
    <w:p w14:paraId="19E951F8" w14:textId="77777777" w:rsidR="00744628" w:rsidRPr="00744628" w:rsidRDefault="00744628" w:rsidP="00465AE6">
      <w:pPr>
        <w:spacing w:line="360" w:lineRule="auto"/>
        <w:jc w:val="both"/>
        <w:rPr>
          <w:rFonts w:ascii="Arial" w:hAnsi="Arial" w:cs="Arial"/>
          <w:sz w:val="24"/>
          <w:szCs w:val="24"/>
        </w:rPr>
      </w:pPr>
    </w:p>
    <w:p w14:paraId="171A716E" w14:textId="672EC098" w:rsidR="004D349A" w:rsidRDefault="00491D0C" w:rsidP="00465AE6">
      <w:pPr>
        <w:pStyle w:val="Heading1"/>
        <w:spacing w:before="0" w:line="360" w:lineRule="auto"/>
        <w:jc w:val="both"/>
        <w:textAlignment w:val="baseline"/>
        <w:divId w:val="1062095569"/>
        <w:rPr>
          <w:rFonts w:ascii="Arial" w:eastAsia="Times New Roman" w:hAnsi="Arial" w:cs="Arial"/>
          <w:color w:val="000000" w:themeColor="text1"/>
          <w:spacing w:val="-5"/>
          <w:kern w:val="36"/>
          <w:sz w:val="24"/>
          <w:szCs w:val="24"/>
        </w:rPr>
      </w:pPr>
      <w:r>
        <w:rPr>
          <w:rFonts w:ascii="Arial" w:eastAsia="Times New Roman" w:hAnsi="Arial" w:cs="Arial"/>
          <w:color w:val="1F1F1F"/>
          <w:kern w:val="36"/>
          <w:sz w:val="24"/>
          <w:szCs w:val="24"/>
        </w:rPr>
        <w:t xml:space="preserve">Welsh Government (2020c) </w:t>
      </w:r>
      <w:r w:rsidRPr="0051245F">
        <w:rPr>
          <w:rFonts w:ascii="Arial" w:eastAsia="Times New Roman" w:hAnsi="Arial" w:cs="Arial"/>
          <w:i/>
          <w:iCs/>
          <w:color w:val="000000" w:themeColor="text1"/>
          <w:spacing w:val="-5"/>
          <w:kern w:val="36"/>
          <w:sz w:val="24"/>
          <w:szCs w:val="24"/>
        </w:rPr>
        <w:t>Developing a vision for curriculum design</w:t>
      </w:r>
      <w:r w:rsidR="0051245F">
        <w:rPr>
          <w:rFonts w:ascii="Arial" w:eastAsia="Times New Roman" w:hAnsi="Arial" w:cs="Arial"/>
          <w:i/>
          <w:iCs/>
          <w:color w:val="000000" w:themeColor="text1"/>
          <w:spacing w:val="-5"/>
          <w:kern w:val="36"/>
          <w:sz w:val="24"/>
          <w:szCs w:val="24"/>
        </w:rPr>
        <w:t>,</w:t>
      </w:r>
      <w:r w:rsidR="0051245F">
        <w:rPr>
          <w:rFonts w:ascii="Arial" w:eastAsia="Times New Roman" w:hAnsi="Arial" w:cs="Arial"/>
          <w:color w:val="000000" w:themeColor="text1"/>
          <w:spacing w:val="-5"/>
          <w:kern w:val="36"/>
          <w:sz w:val="24"/>
          <w:szCs w:val="24"/>
        </w:rPr>
        <w:t xml:space="preserve"> Available at: </w:t>
      </w:r>
      <w:hyperlink r:id="rId54" w:history="1">
        <w:r w:rsidR="000317F9" w:rsidRPr="005151E4">
          <w:rPr>
            <w:rStyle w:val="Hyperlink"/>
            <w:rFonts w:ascii="Arial" w:eastAsia="Times New Roman" w:hAnsi="Arial" w:cs="Arial"/>
            <w:spacing w:val="-5"/>
            <w:kern w:val="36"/>
            <w:sz w:val="24"/>
            <w:szCs w:val="24"/>
          </w:rPr>
          <w:t>https://hwb.gov.wales/curriculum-for-wales/designing-your-curriculum/developing-a-vision-for-curriculum-design/</w:t>
        </w:r>
      </w:hyperlink>
      <w:r w:rsidR="000317F9">
        <w:rPr>
          <w:rFonts w:ascii="Arial" w:eastAsia="Times New Roman" w:hAnsi="Arial" w:cs="Arial"/>
          <w:color w:val="000000" w:themeColor="text1"/>
          <w:spacing w:val="-5"/>
          <w:kern w:val="36"/>
          <w:sz w:val="24"/>
          <w:szCs w:val="24"/>
        </w:rPr>
        <w:t xml:space="preserve"> (Accessed 16</w:t>
      </w:r>
      <w:r w:rsidR="000317F9" w:rsidRPr="000317F9">
        <w:rPr>
          <w:rFonts w:ascii="Arial" w:eastAsia="Times New Roman" w:hAnsi="Arial" w:cs="Arial"/>
          <w:color w:val="000000" w:themeColor="text1"/>
          <w:spacing w:val="-5"/>
          <w:kern w:val="36"/>
          <w:sz w:val="24"/>
          <w:szCs w:val="24"/>
          <w:vertAlign w:val="superscript"/>
        </w:rPr>
        <w:t>th</w:t>
      </w:r>
      <w:r w:rsidR="000317F9">
        <w:rPr>
          <w:rFonts w:ascii="Arial" w:eastAsia="Times New Roman" w:hAnsi="Arial" w:cs="Arial"/>
          <w:color w:val="000000" w:themeColor="text1"/>
          <w:spacing w:val="-5"/>
          <w:kern w:val="36"/>
          <w:sz w:val="24"/>
          <w:szCs w:val="24"/>
        </w:rPr>
        <w:t xml:space="preserve"> March 2021).</w:t>
      </w:r>
    </w:p>
    <w:p w14:paraId="079F80C2" w14:textId="77777777" w:rsidR="004C0B54" w:rsidRPr="004C0B54" w:rsidRDefault="004C0B54" w:rsidP="00465AE6">
      <w:pPr>
        <w:spacing w:line="360" w:lineRule="auto"/>
        <w:jc w:val="both"/>
        <w:divId w:val="1062095569"/>
      </w:pPr>
    </w:p>
    <w:p w14:paraId="7F4732D5" w14:textId="53BC5EE2" w:rsidR="00C50F44" w:rsidRDefault="004D349A" w:rsidP="00465AE6">
      <w:pPr>
        <w:keepNext/>
        <w:keepLines/>
        <w:spacing w:line="360" w:lineRule="auto"/>
        <w:jc w:val="both"/>
        <w:textAlignment w:val="baseline"/>
        <w:outlineLvl w:val="0"/>
        <w:rPr>
          <w:rFonts w:ascii="Arial" w:eastAsia="Times New Roman" w:hAnsi="Arial" w:cs="Arial"/>
          <w:color w:val="000000" w:themeColor="text1"/>
          <w:spacing w:val="-11"/>
          <w:kern w:val="36"/>
        </w:rPr>
      </w:pPr>
      <w:r w:rsidRPr="004D349A">
        <w:rPr>
          <w:rFonts w:ascii="Arial" w:eastAsia="Times New Roman" w:hAnsi="Arial" w:cs="Arial"/>
          <w:color w:val="000000" w:themeColor="text1"/>
          <w:sz w:val="24"/>
          <w:szCs w:val="24"/>
          <w:shd w:val="clear" w:color="auto" w:fill="FFFFFF"/>
        </w:rPr>
        <w:t xml:space="preserve">Welsh Government (2020d) </w:t>
      </w:r>
      <w:r w:rsidRPr="004D349A">
        <w:rPr>
          <w:rFonts w:ascii="Arial" w:eastAsia="Times New Roman" w:hAnsi="Arial" w:cs="Arial"/>
          <w:i/>
          <w:iCs/>
          <w:color w:val="000000" w:themeColor="text1"/>
          <w:sz w:val="24"/>
          <w:szCs w:val="24"/>
          <w:shd w:val="clear" w:color="auto" w:fill="FFFFFF"/>
        </w:rPr>
        <w:t xml:space="preserve">Area of Learning and Experience: Health and Well-being. </w:t>
      </w:r>
      <w:r w:rsidRPr="004D349A">
        <w:rPr>
          <w:rFonts w:ascii="Arial" w:eastAsia="Times New Roman" w:hAnsi="Arial" w:cs="Arial"/>
          <w:color w:val="000000" w:themeColor="text1"/>
          <w:sz w:val="24"/>
          <w:szCs w:val="24"/>
          <w:shd w:val="clear" w:color="auto" w:fill="FFFFFF"/>
        </w:rPr>
        <w:t xml:space="preserve">Available at: </w:t>
      </w:r>
      <w:hyperlink r:id="rId55" w:history="1">
        <w:r w:rsidRPr="004D349A">
          <w:rPr>
            <w:rFonts w:ascii="Arial" w:eastAsia="Times New Roman" w:hAnsi="Arial" w:cs="Arial"/>
            <w:color w:val="0563C1" w:themeColor="hyperlink"/>
            <w:sz w:val="24"/>
            <w:szCs w:val="24"/>
            <w:u w:val="single"/>
            <w:shd w:val="clear" w:color="auto" w:fill="FFFFFF"/>
          </w:rPr>
          <w:t>https://hwb.gov.wales/curriculum-for-wales/health-and-well-being/</w:t>
        </w:r>
      </w:hyperlink>
      <w:r w:rsidRPr="004D349A">
        <w:rPr>
          <w:rFonts w:ascii="Arial" w:eastAsia="Times New Roman" w:hAnsi="Arial" w:cs="Arial"/>
          <w:color w:val="000000" w:themeColor="text1"/>
          <w:sz w:val="24"/>
          <w:szCs w:val="24"/>
          <w:shd w:val="clear" w:color="auto" w:fill="FFFFFF"/>
        </w:rPr>
        <w:t xml:space="preserve"> (Accessed 15</w:t>
      </w:r>
      <w:r w:rsidRPr="004D349A">
        <w:rPr>
          <w:rFonts w:ascii="Arial" w:eastAsia="Times New Roman" w:hAnsi="Arial" w:cs="Arial"/>
          <w:color w:val="000000" w:themeColor="text1"/>
          <w:sz w:val="24"/>
          <w:szCs w:val="24"/>
          <w:shd w:val="clear" w:color="auto" w:fill="FFFFFF"/>
          <w:vertAlign w:val="superscript"/>
        </w:rPr>
        <w:t>th</w:t>
      </w:r>
      <w:r w:rsidRPr="004D349A">
        <w:rPr>
          <w:rFonts w:ascii="Arial" w:eastAsia="Times New Roman" w:hAnsi="Arial" w:cs="Arial"/>
          <w:color w:val="000000" w:themeColor="text1"/>
          <w:sz w:val="24"/>
          <w:szCs w:val="24"/>
          <w:shd w:val="clear" w:color="auto" w:fill="FFFFFF"/>
        </w:rPr>
        <w:t xml:space="preserve"> March 2021).</w:t>
      </w:r>
    </w:p>
    <w:p w14:paraId="7C90EF8C" w14:textId="77777777" w:rsidR="004C0B54" w:rsidRPr="004C0B54" w:rsidRDefault="004C0B54" w:rsidP="00465AE6">
      <w:pPr>
        <w:keepNext/>
        <w:keepLines/>
        <w:spacing w:line="360" w:lineRule="auto"/>
        <w:jc w:val="both"/>
        <w:textAlignment w:val="baseline"/>
        <w:outlineLvl w:val="0"/>
        <w:rPr>
          <w:rFonts w:ascii="Arial" w:eastAsia="Times New Roman" w:hAnsi="Arial" w:cs="Arial"/>
          <w:color w:val="000000" w:themeColor="text1"/>
          <w:spacing w:val="-11"/>
          <w:kern w:val="36"/>
        </w:rPr>
      </w:pPr>
    </w:p>
    <w:p w14:paraId="40AA8E3D" w14:textId="77777777" w:rsidR="00C50F44" w:rsidRPr="00FB61AE" w:rsidRDefault="00C50F44" w:rsidP="00465AE6">
      <w:pPr>
        <w:spacing w:line="360" w:lineRule="auto"/>
        <w:jc w:val="both"/>
        <w:rPr>
          <w:rFonts w:ascii="Times New Roman" w:eastAsia="Times New Roman" w:hAnsi="Times New Roman" w:cs="Times New Roman"/>
          <w:sz w:val="24"/>
          <w:szCs w:val="24"/>
        </w:rPr>
      </w:pPr>
      <w:r>
        <w:rPr>
          <w:rFonts w:ascii="Arial" w:hAnsi="Arial" w:cs="Arial"/>
          <w:sz w:val="24"/>
          <w:szCs w:val="24"/>
        </w:rPr>
        <w:t xml:space="preserve">Wood, E. and </w:t>
      </w:r>
      <w:proofErr w:type="spellStart"/>
      <w:r>
        <w:rPr>
          <w:rFonts w:ascii="Arial" w:hAnsi="Arial" w:cs="Arial"/>
          <w:sz w:val="24"/>
          <w:szCs w:val="24"/>
        </w:rPr>
        <w:t>Attfield</w:t>
      </w:r>
      <w:proofErr w:type="spellEnd"/>
      <w:r>
        <w:rPr>
          <w:rFonts w:ascii="Arial" w:hAnsi="Arial" w:cs="Arial"/>
          <w:sz w:val="24"/>
          <w:szCs w:val="24"/>
        </w:rPr>
        <w:t xml:space="preserve">, J. (2005) </w:t>
      </w:r>
      <w:r w:rsidRPr="00FB61AE">
        <w:rPr>
          <w:rFonts w:ascii="Arial" w:eastAsia="Times New Roman" w:hAnsi="Arial" w:cs="Arial"/>
          <w:i/>
          <w:iCs/>
          <w:color w:val="000000"/>
          <w:sz w:val="24"/>
          <w:szCs w:val="24"/>
          <w:shd w:val="clear" w:color="auto" w:fill="FFFFFF"/>
        </w:rPr>
        <w:t>Play, Learning and the Early Childhood Curriculum</w:t>
      </w:r>
      <w:r>
        <w:rPr>
          <w:rFonts w:ascii="Arial" w:eastAsia="Times New Roman" w:hAnsi="Arial" w:cs="Arial"/>
          <w:i/>
          <w:iCs/>
          <w:color w:val="000000"/>
          <w:sz w:val="24"/>
          <w:szCs w:val="24"/>
          <w:shd w:val="clear" w:color="auto" w:fill="FFFFFF"/>
        </w:rPr>
        <w:t>,</w:t>
      </w:r>
      <w:r>
        <w:rPr>
          <w:rFonts w:ascii="Arial" w:eastAsia="Times New Roman" w:hAnsi="Arial" w:cs="Arial"/>
          <w:color w:val="000000"/>
          <w:sz w:val="24"/>
          <w:szCs w:val="24"/>
          <w:shd w:val="clear" w:color="auto" w:fill="FFFFFF"/>
        </w:rPr>
        <w:t xml:space="preserve"> London: Paul Chapman Publishing. </w:t>
      </w:r>
    </w:p>
    <w:p w14:paraId="6E71950E" w14:textId="77777777" w:rsidR="004C0B54" w:rsidRDefault="004C0B54" w:rsidP="00465AE6">
      <w:pPr>
        <w:spacing w:line="360" w:lineRule="auto"/>
        <w:jc w:val="both"/>
        <w:rPr>
          <w:rFonts w:ascii="Arial" w:eastAsia="Times New Roman" w:hAnsi="Arial" w:cs="Arial"/>
          <w:color w:val="1F1F1F"/>
          <w:kern w:val="36"/>
          <w:sz w:val="24"/>
          <w:szCs w:val="24"/>
        </w:rPr>
      </w:pPr>
    </w:p>
    <w:p w14:paraId="1100845E" w14:textId="331958D4" w:rsidR="004F6839" w:rsidRDefault="004F6839" w:rsidP="00465AE6">
      <w:pPr>
        <w:spacing w:line="360" w:lineRule="auto"/>
        <w:jc w:val="both"/>
        <w:rPr>
          <w:rFonts w:ascii="Arial" w:hAnsi="Arial" w:cs="Arial"/>
          <w:sz w:val="24"/>
          <w:szCs w:val="24"/>
        </w:rPr>
      </w:pPr>
      <w:r>
        <w:rPr>
          <w:rFonts w:ascii="Arial" w:hAnsi="Arial" w:cs="Arial"/>
          <w:sz w:val="24"/>
          <w:szCs w:val="24"/>
        </w:rPr>
        <w:t xml:space="preserve">World Health Organisation (No date) </w:t>
      </w:r>
      <w:r>
        <w:rPr>
          <w:rFonts w:ascii="Arial" w:hAnsi="Arial" w:cs="Arial"/>
          <w:i/>
          <w:iCs/>
          <w:sz w:val="24"/>
          <w:szCs w:val="24"/>
        </w:rPr>
        <w:t>What can be done to fight the childhood obesity epidemic?</w:t>
      </w:r>
      <w:r w:rsidR="001F1E58">
        <w:rPr>
          <w:rFonts w:ascii="Arial" w:hAnsi="Arial" w:cs="Arial"/>
          <w:sz w:val="24"/>
          <w:szCs w:val="24"/>
        </w:rPr>
        <w:t xml:space="preserve">. </w:t>
      </w:r>
      <w:r>
        <w:rPr>
          <w:rFonts w:ascii="Arial" w:hAnsi="Arial" w:cs="Arial"/>
          <w:sz w:val="24"/>
          <w:szCs w:val="24"/>
        </w:rPr>
        <w:t>Available at:</w:t>
      </w:r>
    </w:p>
    <w:p w14:paraId="5BE2BFA5" w14:textId="77777777" w:rsidR="004F6839" w:rsidRDefault="004F6839" w:rsidP="00465AE6">
      <w:pPr>
        <w:spacing w:line="360" w:lineRule="auto"/>
        <w:jc w:val="both"/>
        <w:rPr>
          <w:rFonts w:ascii="Arial" w:hAnsi="Arial" w:cs="Arial"/>
          <w:sz w:val="24"/>
          <w:szCs w:val="24"/>
        </w:rPr>
      </w:pPr>
      <w:r>
        <w:rPr>
          <w:rFonts w:ascii="Arial" w:hAnsi="Arial" w:cs="Arial"/>
          <w:sz w:val="24"/>
          <w:szCs w:val="24"/>
        </w:rPr>
        <w:t xml:space="preserve"> </w:t>
      </w:r>
      <w:hyperlink r:id="rId56" w:history="1">
        <w:r w:rsidRPr="00BA3DF1">
          <w:rPr>
            <w:rStyle w:val="Hyperlink"/>
            <w:rFonts w:ascii="Arial" w:hAnsi="Arial" w:cs="Arial"/>
            <w:sz w:val="24"/>
            <w:szCs w:val="24"/>
          </w:rPr>
          <w:t>https://www.who.int/dietphysicalactivity/childhood_what_can_be_done/en/</w:t>
        </w:r>
      </w:hyperlink>
      <w:r>
        <w:rPr>
          <w:rFonts w:ascii="Arial" w:hAnsi="Arial" w:cs="Arial"/>
          <w:sz w:val="24"/>
          <w:szCs w:val="24"/>
        </w:rPr>
        <w:t xml:space="preserve"> (Accessed 5</w:t>
      </w:r>
      <w:r w:rsidRPr="005F1F57">
        <w:rPr>
          <w:rFonts w:ascii="Arial" w:hAnsi="Arial" w:cs="Arial"/>
          <w:sz w:val="24"/>
          <w:szCs w:val="24"/>
          <w:vertAlign w:val="superscript"/>
        </w:rPr>
        <w:t>th</w:t>
      </w:r>
      <w:r>
        <w:rPr>
          <w:rFonts w:ascii="Arial" w:hAnsi="Arial" w:cs="Arial"/>
          <w:sz w:val="24"/>
          <w:szCs w:val="24"/>
        </w:rPr>
        <w:t xml:space="preserve"> March 2021).</w:t>
      </w:r>
    </w:p>
    <w:p w14:paraId="24DF114F" w14:textId="26FA66AB" w:rsidR="00006C1B" w:rsidRDefault="00006C1B" w:rsidP="00465AE6">
      <w:pPr>
        <w:spacing w:line="360" w:lineRule="auto"/>
        <w:jc w:val="both"/>
        <w:rPr>
          <w:rFonts w:ascii="Arial" w:hAnsi="Arial" w:cs="Arial"/>
          <w:sz w:val="24"/>
          <w:szCs w:val="24"/>
        </w:rPr>
      </w:pPr>
    </w:p>
    <w:p w14:paraId="6F418436" w14:textId="3F7A0081" w:rsidR="00744628" w:rsidRDefault="00744628" w:rsidP="00465AE6">
      <w:pPr>
        <w:spacing w:line="360" w:lineRule="auto"/>
        <w:jc w:val="both"/>
        <w:rPr>
          <w:rFonts w:ascii="Arial" w:hAnsi="Arial" w:cs="Arial"/>
          <w:sz w:val="24"/>
          <w:szCs w:val="24"/>
        </w:rPr>
      </w:pPr>
    </w:p>
    <w:p w14:paraId="46723C7D" w14:textId="27876945" w:rsidR="00744628" w:rsidRDefault="00744628" w:rsidP="00465AE6">
      <w:pPr>
        <w:spacing w:line="360" w:lineRule="auto"/>
        <w:jc w:val="both"/>
        <w:rPr>
          <w:rFonts w:ascii="Arial" w:hAnsi="Arial" w:cs="Arial"/>
          <w:sz w:val="24"/>
          <w:szCs w:val="24"/>
        </w:rPr>
      </w:pPr>
    </w:p>
    <w:p w14:paraId="10DE3816" w14:textId="381A6A6D" w:rsidR="00744628" w:rsidRDefault="00744628" w:rsidP="00465AE6">
      <w:pPr>
        <w:spacing w:line="360" w:lineRule="auto"/>
        <w:jc w:val="both"/>
        <w:rPr>
          <w:rFonts w:ascii="Arial" w:hAnsi="Arial" w:cs="Arial"/>
          <w:sz w:val="24"/>
          <w:szCs w:val="24"/>
        </w:rPr>
      </w:pPr>
    </w:p>
    <w:p w14:paraId="6871A78B" w14:textId="77777777" w:rsidR="00744628" w:rsidRDefault="00744628" w:rsidP="00465AE6">
      <w:pPr>
        <w:spacing w:line="360" w:lineRule="auto"/>
        <w:jc w:val="both"/>
        <w:rPr>
          <w:rFonts w:ascii="Arial" w:hAnsi="Arial" w:cs="Arial"/>
          <w:sz w:val="24"/>
          <w:szCs w:val="24"/>
        </w:rPr>
      </w:pPr>
    </w:p>
    <w:p w14:paraId="1CA7BA8D" w14:textId="7F89B5F6" w:rsidR="00006C1B" w:rsidRPr="0013734D" w:rsidRDefault="00006C1B" w:rsidP="00465AE6">
      <w:pPr>
        <w:spacing w:line="360" w:lineRule="auto"/>
        <w:jc w:val="both"/>
        <w:rPr>
          <w:rFonts w:ascii="Times New Roman" w:eastAsia="Times New Roman" w:hAnsi="Times New Roman" w:cs="Times New Roman"/>
          <w:sz w:val="24"/>
          <w:szCs w:val="24"/>
        </w:rPr>
      </w:pPr>
      <w:proofErr w:type="spellStart"/>
      <w:r w:rsidRPr="0013734D">
        <w:rPr>
          <w:rFonts w:ascii="Arial" w:eastAsia="Times New Roman" w:hAnsi="Arial" w:cs="Arial"/>
          <w:color w:val="000000"/>
          <w:sz w:val="24"/>
          <w:szCs w:val="24"/>
          <w:shd w:val="clear" w:color="auto" w:fill="FFFFFF"/>
        </w:rPr>
        <w:t>Yogman</w:t>
      </w:r>
      <w:proofErr w:type="spellEnd"/>
      <w:r w:rsidRPr="0013734D">
        <w:rPr>
          <w:rFonts w:ascii="Arial" w:eastAsia="Times New Roman" w:hAnsi="Arial" w:cs="Arial"/>
          <w:color w:val="000000"/>
          <w:sz w:val="24"/>
          <w:szCs w:val="24"/>
          <w:shd w:val="clear" w:color="auto" w:fill="FFFFFF"/>
        </w:rPr>
        <w:t xml:space="preserve">, M., Garner, A., Hutchinson, J., </w:t>
      </w:r>
      <w:proofErr w:type="spellStart"/>
      <w:r w:rsidRPr="0013734D">
        <w:rPr>
          <w:rFonts w:ascii="Arial" w:eastAsia="Times New Roman" w:hAnsi="Arial" w:cs="Arial"/>
          <w:color w:val="000000"/>
          <w:sz w:val="24"/>
          <w:szCs w:val="24"/>
          <w:shd w:val="clear" w:color="auto" w:fill="FFFFFF"/>
        </w:rPr>
        <w:t>Hirsh-Pasek</w:t>
      </w:r>
      <w:proofErr w:type="spellEnd"/>
      <w:r w:rsidRPr="0013734D">
        <w:rPr>
          <w:rFonts w:ascii="Arial" w:eastAsia="Times New Roman" w:hAnsi="Arial" w:cs="Arial"/>
          <w:color w:val="000000"/>
          <w:sz w:val="24"/>
          <w:szCs w:val="24"/>
          <w:shd w:val="clear" w:color="auto" w:fill="FFFFFF"/>
        </w:rPr>
        <w:t xml:space="preserve">, K. and </w:t>
      </w:r>
      <w:proofErr w:type="spellStart"/>
      <w:r w:rsidRPr="0013734D">
        <w:rPr>
          <w:rFonts w:ascii="Arial" w:eastAsia="Times New Roman" w:hAnsi="Arial" w:cs="Arial"/>
          <w:color w:val="000000"/>
          <w:sz w:val="24"/>
          <w:szCs w:val="24"/>
          <w:shd w:val="clear" w:color="auto" w:fill="FFFFFF"/>
        </w:rPr>
        <w:t>Golinkoff</w:t>
      </w:r>
      <w:proofErr w:type="spellEnd"/>
      <w:r w:rsidRPr="0013734D">
        <w:rPr>
          <w:rFonts w:ascii="Arial" w:eastAsia="Times New Roman" w:hAnsi="Arial" w:cs="Arial"/>
          <w:color w:val="000000"/>
          <w:sz w:val="24"/>
          <w:szCs w:val="24"/>
          <w:shd w:val="clear" w:color="auto" w:fill="FFFFFF"/>
        </w:rPr>
        <w:t xml:space="preserve">, R., </w:t>
      </w:r>
      <w:r>
        <w:rPr>
          <w:rFonts w:ascii="Arial" w:eastAsia="Times New Roman" w:hAnsi="Arial" w:cs="Arial"/>
          <w:color w:val="000000"/>
          <w:sz w:val="24"/>
          <w:szCs w:val="24"/>
          <w:shd w:val="clear" w:color="auto" w:fill="FFFFFF"/>
        </w:rPr>
        <w:t>(</w:t>
      </w:r>
      <w:r w:rsidRPr="0013734D">
        <w:rPr>
          <w:rFonts w:ascii="Arial" w:eastAsia="Times New Roman" w:hAnsi="Arial" w:cs="Arial"/>
          <w:color w:val="000000"/>
          <w:sz w:val="24"/>
          <w:szCs w:val="24"/>
          <w:shd w:val="clear" w:color="auto" w:fill="FFFFFF"/>
        </w:rPr>
        <w:t>2018</w:t>
      </w:r>
      <w:r>
        <w:rPr>
          <w:rFonts w:ascii="Arial" w:eastAsia="Times New Roman" w:hAnsi="Arial" w:cs="Arial"/>
          <w:color w:val="000000"/>
          <w:sz w:val="24"/>
          <w:szCs w:val="24"/>
          <w:shd w:val="clear" w:color="auto" w:fill="FFFFFF"/>
        </w:rPr>
        <w:t>)</w:t>
      </w:r>
      <w:r w:rsidRPr="0013734D">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13734D">
        <w:rPr>
          <w:rFonts w:ascii="Arial" w:eastAsia="Times New Roman" w:hAnsi="Arial" w:cs="Arial"/>
          <w:color w:val="000000"/>
          <w:sz w:val="24"/>
          <w:szCs w:val="24"/>
          <w:shd w:val="clear" w:color="auto" w:fill="FFFFFF"/>
        </w:rPr>
        <w:t xml:space="preserve">The Power of Play: A </w:t>
      </w:r>
      <w:proofErr w:type="spellStart"/>
      <w:r w:rsidRPr="0013734D">
        <w:rPr>
          <w:rFonts w:ascii="Arial" w:eastAsia="Times New Roman" w:hAnsi="Arial" w:cs="Arial"/>
          <w:color w:val="000000"/>
          <w:sz w:val="24"/>
          <w:szCs w:val="24"/>
          <w:shd w:val="clear" w:color="auto" w:fill="FFFFFF"/>
        </w:rPr>
        <w:t>Pediatric</w:t>
      </w:r>
      <w:proofErr w:type="spellEnd"/>
      <w:r w:rsidRPr="0013734D">
        <w:rPr>
          <w:rFonts w:ascii="Arial" w:eastAsia="Times New Roman" w:hAnsi="Arial" w:cs="Arial"/>
          <w:color w:val="000000"/>
          <w:sz w:val="24"/>
          <w:szCs w:val="24"/>
          <w:shd w:val="clear" w:color="auto" w:fill="FFFFFF"/>
        </w:rPr>
        <w:t xml:space="preserve"> Role in Enhancing Development in Young Children.</w:t>
      </w:r>
      <w:r>
        <w:rPr>
          <w:rFonts w:ascii="Arial" w:eastAsia="Times New Roman" w:hAnsi="Arial" w:cs="Arial"/>
          <w:color w:val="000000"/>
          <w:sz w:val="24"/>
          <w:szCs w:val="24"/>
          <w:shd w:val="clear" w:color="auto" w:fill="FFFFFF"/>
        </w:rPr>
        <w:t>’</w:t>
      </w:r>
      <w:r w:rsidR="00557C57">
        <w:rPr>
          <w:rFonts w:ascii="Arial" w:eastAsia="Times New Roman" w:hAnsi="Arial" w:cs="Arial"/>
          <w:color w:val="000000"/>
          <w:sz w:val="24"/>
          <w:szCs w:val="24"/>
          <w:shd w:val="clear" w:color="auto" w:fill="FFFFFF"/>
        </w:rPr>
        <w:t>,</w:t>
      </w:r>
      <w:r w:rsidRPr="0013734D">
        <w:rPr>
          <w:rFonts w:ascii="Arial" w:eastAsia="Times New Roman" w:hAnsi="Arial" w:cs="Arial"/>
          <w:color w:val="000000"/>
          <w:sz w:val="24"/>
          <w:szCs w:val="24"/>
          <w:shd w:val="clear" w:color="auto" w:fill="FFFFFF"/>
        </w:rPr>
        <w:t> </w:t>
      </w:r>
      <w:proofErr w:type="spellStart"/>
      <w:r w:rsidRPr="0013734D">
        <w:rPr>
          <w:rFonts w:ascii="Arial" w:eastAsia="Times New Roman" w:hAnsi="Arial" w:cs="Arial"/>
          <w:i/>
          <w:iCs/>
          <w:color w:val="000000"/>
          <w:sz w:val="24"/>
          <w:szCs w:val="24"/>
        </w:rPr>
        <w:t>Pediatrics</w:t>
      </w:r>
      <w:proofErr w:type="spellEnd"/>
      <w:r w:rsidRPr="0013734D">
        <w:rPr>
          <w:rFonts w:ascii="Arial" w:eastAsia="Times New Roman" w:hAnsi="Arial" w:cs="Arial"/>
          <w:color w:val="000000"/>
          <w:sz w:val="24"/>
          <w:szCs w:val="24"/>
          <w:shd w:val="clear" w:color="auto" w:fill="FFFFFF"/>
        </w:rPr>
        <w:t>, 142(3), p.e20182058</w:t>
      </w:r>
      <w:r w:rsidR="001F1E58">
        <w:rPr>
          <w:rFonts w:ascii="Arial" w:eastAsia="Times New Roman" w:hAnsi="Arial" w:cs="Arial"/>
          <w:color w:val="000000"/>
          <w:sz w:val="24"/>
          <w:szCs w:val="24"/>
          <w:shd w:val="clear" w:color="auto" w:fill="FFFFFF"/>
        </w:rPr>
        <w:t>.</w:t>
      </w:r>
      <w:r>
        <w:rPr>
          <w:rFonts w:ascii="Arial" w:eastAsia="Times New Roman" w:hAnsi="Arial" w:cs="Arial"/>
          <w:color w:val="000000"/>
          <w:sz w:val="24"/>
          <w:szCs w:val="24"/>
          <w:shd w:val="clear" w:color="auto" w:fill="FFFFFF"/>
        </w:rPr>
        <w:t xml:space="preserve"> Available at: </w:t>
      </w:r>
      <w:hyperlink r:id="rId57" w:history="1">
        <w:r w:rsidRPr="009E21E6">
          <w:rPr>
            <w:rStyle w:val="Hyperlink"/>
            <w:rFonts w:ascii="Arial" w:eastAsia="Times New Roman" w:hAnsi="Arial" w:cs="Arial"/>
            <w:sz w:val="24"/>
            <w:szCs w:val="24"/>
            <w:shd w:val="clear" w:color="auto" w:fill="FFFFFF"/>
          </w:rPr>
          <w:t>https://pediatrics.aappublications.org/content/pediatrics/142/3/e20182058.full.pdf</w:t>
        </w:r>
      </w:hyperlink>
      <w:r>
        <w:rPr>
          <w:rFonts w:ascii="Arial" w:eastAsia="Times New Roman" w:hAnsi="Arial" w:cs="Arial"/>
          <w:color w:val="000000"/>
          <w:sz w:val="24"/>
          <w:szCs w:val="24"/>
          <w:shd w:val="clear" w:color="auto" w:fill="FFFFFF"/>
        </w:rPr>
        <w:t xml:space="preserve"> (Accessed 10th March 2021).</w:t>
      </w:r>
    </w:p>
    <w:p w14:paraId="69AC6533" w14:textId="77777777" w:rsidR="00006C1B" w:rsidRDefault="00006C1B" w:rsidP="00465AE6">
      <w:pPr>
        <w:spacing w:line="360" w:lineRule="auto"/>
        <w:jc w:val="both"/>
        <w:rPr>
          <w:rFonts w:ascii="Arial" w:hAnsi="Arial" w:cs="Arial"/>
          <w:sz w:val="24"/>
          <w:szCs w:val="24"/>
        </w:rPr>
      </w:pPr>
    </w:p>
    <w:p w14:paraId="15B3354A" w14:textId="77777777" w:rsidR="004F6839" w:rsidRDefault="004F6839" w:rsidP="00465AE6">
      <w:pPr>
        <w:spacing w:line="360" w:lineRule="auto"/>
        <w:jc w:val="both"/>
        <w:rPr>
          <w:rFonts w:ascii="Arial" w:hAnsi="Arial" w:cs="Arial"/>
          <w:color w:val="000000" w:themeColor="text1"/>
          <w:sz w:val="24"/>
          <w:szCs w:val="24"/>
        </w:rPr>
      </w:pPr>
    </w:p>
    <w:p w14:paraId="1710109B" w14:textId="77777777" w:rsidR="007F16E1" w:rsidRPr="007F16E1" w:rsidRDefault="007F16E1" w:rsidP="00465AE6">
      <w:pPr>
        <w:spacing w:line="360" w:lineRule="auto"/>
        <w:jc w:val="both"/>
      </w:pPr>
    </w:p>
    <w:p w14:paraId="5E59D10A" w14:textId="77777777" w:rsidR="00156A69" w:rsidRPr="00156A69" w:rsidRDefault="00156A69" w:rsidP="00465AE6">
      <w:pPr>
        <w:spacing w:line="360" w:lineRule="auto"/>
        <w:jc w:val="both"/>
        <w:divId w:val="377553190"/>
      </w:pPr>
    </w:p>
    <w:p w14:paraId="36B55875" w14:textId="77777777" w:rsidR="0069650D" w:rsidRPr="007D0EE9" w:rsidRDefault="0069650D" w:rsidP="00465AE6">
      <w:pPr>
        <w:spacing w:line="360" w:lineRule="auto"/>
        <w:jc w:val="both"/>
      </w:pPr>
    </w:p>
    <w:sectPr w:rsidR="0069650D" w:rsidRPr="007D0EE9">
      <w:headerReference w:type="default" r:id="rId58"/>
      <w:footerReference w:type="even"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BE8588" w14:textId="77777777" w:rsidR="00BC7C45" w:rsidRDefault="00BC7C45" w:rsidP="00BA2B38">
      <w:r>
        <w:separator/>
      </w:r>
    </w:p>
  </w:endnote>
  <w:endnote w:type="continuationSeparator" w:id="0">
    <w:p w14:paraId="31981437" w14:textId="77777777" w:rsidR="00BC7C45" w:rsidRDefault="00BC7C45" w:rsidP="00BA2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73765849"/>
      <w:docPartObj>
        <w:docPartGallery w:val="Page Numbers (Bottom of Page)"/>
        <w:docPartUnique/>
      </w:docPartObj>
    </w:sdtPr>
    <w:sdtEndPr>
      <w:rPr>
        <w:rStyle w:val="PageNumber"/>
      </w:rPr>
    </w:sdtEndPr>
    <w:sdtContent>
      <w:p w14:paraId="091A56F3" w14:textId="060DBD37" w:rsidR="00364F3B" w:rsidRDefault="00364F3B" w:rsidP="00661CD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4945EB" w14:textId="77777777" w:rsidR="00364F3B" w:rsidRDefault="00364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19251450"/>
      <w:docPartObj>
        <w:docPartGallery w:val="Page Numbers (Bottom of Page)"/>
        <w:docPartUnique/>
      </w:docPartObj>
    </w:sdtPr>
    <w:sdtEndPr>
      <w:rPr>
        <w:rStyle w:val="PageNumber"/>
      </w:rPr>
    </w:sdtEndPr>
    <w:sdtContent>
      <w:p w14:paraId="4126AA7F" w14:textId="6EB172EF" w:rsidR="00364F3B" w:rsidRDefault="00364F3B" w:rsidP="00661CD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F551ABE" w14:textId="77777777" w:rsidR="00364F3B" w:rsidRDefault="00364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331B4B" w14:textId="77777777" w:rsidR="00BC7C45" w:rsidRDefault="00BC7C45" w:rsidP="00BA2B38">
      <w:r>
        <w:separator/>
      </w:r>
    </w:p>
  </w:footnote>
  <w:footnote w:type="continuationSeparator" w:id="0">
    <w:p w14:paraId="194442F2" w14:textId="77777777" w:rsidR="00BC7C45" w:rsidRDefault="00BC7C45" w:rsidP="00BA2B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7D871" w14:textId="77777777" w:rsidR="00BA2B38" w:rsidRDefault="00BA2B38" w:rsidP="00DC61CA">
    <w:pPr>
      <w:pStyle w:val="Header"/>
      <w:spacing w:line="360" w:lineRule="auto"/>
      <w:jc w:val="both"/>
      <w:rPr>
        <w:rFonts w:ascii="Arial" w:hAnsi="Arial" w:cs="Arial"/>
        <w:sz w:val="24"/>
        <w:szCs w:val="24"/>
      </w:rPr>
    </w:pPr>
    <w:r>
      <w:rPr>
        <w:rFonts w:ascii="Arial" w:hAnsi="Arial" w:cs="Arial"/>
        <w:sz w:val="24"/>
        <w:szCs w:val="24"/>
      </w:rPr>
      <w:t>1906297</w:t>
    </w:r>
    <w:r>
      <w:rPr>
        <w:rFonts w:ascii="Arial" w:hAnsi="Arial" w:cs="Arial"/>
        <w:sz w:val="24"/>
        <w:szCs w:val="24"/>
      </w:rPr>
      <w:tab/>
    </w:r>
    <w:r>
      <w:rPr>
        <w:rFonts w:ascii="Arial" w:hAnsi="Arial" w:cs="Arial"/>
        <w:sz w:val="24"/>
        <w:szCs w:val="24"/>
      </w:rPr>
      <w:tab/>
    </w:r>
    <w:r w:rsidR="00EE5EA9">
      <w:rPr>
        <w:rFonts w:ascii="Arial" w:hAnsi="Arial" w:cs="Arial"/>
        <w:sz w:val="24"/>
        <w:szCs w:val="24"/>
      </w:rPr>
      <w:t>ECEY6001/C</w:t>
    </w:r>
  </w:p>
  <w:p w14:paraId="6C573C77" w14:textId="303F34A1" w:rsidR="00BA2B38" w:rsidRPr="00BA2B38" w:rsidRDefault="00BA2B38" w:rsidP="00DC61CA">
    <w:pPr>
      <w:pStyle w:val="Header"/>
      <w:spacing w:line="360" w:lineRule="auto"/>
      <w:jc w:val="both"/>
      <w:rPr>
        <w:rFonts w:ascii="Arial" w:hAnsi="Arial" w:cs="Arial"/>
        <w:sz w:val="24"/>
        <w:szCs w:val="24"/>
      </w:rPr>
    </w:pPr>
    <w:r>
      <w:rPr>
        <w:rFonts w:ascii="Arial" w:hAnsi="Arial" w:cs="Arial"/>
        <w:sz w:val="24"/>
        <w:szCs w:val="24"/>
      </w:rPr>
      <w:t>Word Count:</w:t>
    </w:r>
    <w:r w:rsidR="00086989">
      <w:rPr>
        <w:rFonts w:ascii="Arial" w:hAnsi="Arial" w:cs="Arial"/>
        <w:sz w:val="24"/>
        <w:szCs w:val="24"/>
      </w:rPr>
      <w:t xml:space="preserve"> </w:t>
    </w:r>
    <w:r w:rsidR="001F1E58">
      <w:rPr>
        <w:rFonts w:ascii="Arial" w:hAnsi="Arial" w:cs="Arial"/>
        <w:sz w:val="24"/>
        <w:szCs w:val="24"/>
      </w:rPr>
      <w:t>5,3</w:t>
    </w:r>
    <w:r w:rsidR="00482E80">
      <w:rPr>
        <w:rFonts w:ascii="Arial" w:hAnsi="Arial" w:cs="Arial"/>
        <w:sz w:val="24"/>
        <w:szCs w:val="24"/>
      </w:rPr>
      <w:t>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3D04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B38"/>
    <w:rsid w:val="00000232"/>
    <w:rsid w:val="00000F8C"/>
    <w:rsid w:val="000013D7"/>
    <w:rsid w:val="000017DF"/>
    <w:rsid w:val="00004211"/>
    <w:rsid w:val="000043BB"/>
    <w:rsid w:val="00006C1B"/>
    <w:rsid w:val="000079AB"/>
    <w:rsid w:val="00016370"/>
    <w:rsid w:val="00017B36"/>
    <w:rsid w:val="000202DB"/>
    <w:rsid w:val="0002056F"/>
    <w:rsid w:val="00020968"/>
    <w:rsid w:val="00021264"/>
    <w:rsid w:val="000218D6"/>
    <w:rsid w:val="0002309B"/>
    <w:rsid w:val="00023EFB"/>
    <w:rsid w:val="00026C13"/>
    <w:rsid w:val="000310EE"/>
    <w:rsid w:val="000317F9"/>
    <w:rsid w:val="00032F5C"/>
    <w:rsid w:val="0003678E"/>
    <w:rsid w:val="00036AFD"/>
    <w:rsid w:val="0003758D"/>
    <w:rsid w:val="000379F1"/>
    <w:rsid w:val="000408EF"/>
    <w:rsid w:val="00042E97"/>
    <w:rsid w:val="000432C5"/>
    <w:rsid w:val="0004449A"/>
    <w:rsid w:val="000449E1"/>
    <w:rsid w:val="00044A69"/>
    <w:rsid w:val="00045A04"/>
    <w:rsid w:val="0005328D"/>
    <w:rsid w:val="0005434A"/>
    <w:rsid w:val="000573FC"/>
    <w:rsid w:val="0006273C"/>
    <w:rsid w:val="00062E9B"/>
    <w:rsid w:val="00064909"/>
    <w:rsid w:val="00065942"/>
    <w:rsid w:val="00066665"/>
    <w:rsid w:val="0006731C"/>
    <w:rsid w:val="00070980"/>
    <w:rsid w:val="000712AD"/>
    <w:rsid w:val="000723A1"/>
    <w:rsid w:val="000724F4"/>
    <w:rsid w:val="00073352"/>
    <w:rsid w:val="000754FD"/>
    <w:rsid w:val="000818E8"/>
    <w:rsid w:val="0008247C"/>
    <w:rsid w:val="0008497E"/>
    <w:rsid w:val="00085322"/>
    <w:rsid w:val="00085B42"/>
    <w:rsid w:val="00086989"/>
    <w:rsid w:val="000876F6"/>
    <w:rsid w:val="0008795B"/>
    <w:rsid w:val="00090CF1"/>
    <w:rsid w:val="00093C52"/>
    <w:rsid w:val="000951AB"/>
    <w:rsid w:val="00095EE9"/>
    <w:rsid w:val="0009776E"/>
    <w:rsid w:val="000A00D7"/>
    <w:rsid w:val="000A1153"/>
    <w:rsid w:val="000A38DD"/>
    <w:rsid w:val="000A39BE"/>
    <w:rsid w:val="000A4D28"/>
    <w:rsid w:val="000A680F"/>
    <w:rsid w:val="000B00A9"/>
    <w:rsid w:val="000B0653"/>
    <w:rsid w:val="000B22B0"/>
    <w:rsid w:val="000B3C35"/>
    <w:rsid w:val="000B4DF0"/>
    <w:rsid w:val="000B5E99"/>
    <w:rsid w:val="000B60B7"/>
    <w:rsid w:val="000B6850"/>
    <w:rsid w:val="000C6442"/>
    <w:rsid w:val="000C6E52"/>
    <w:rsid w:val="000D101F"/>
    <w:rsid w:val="000D2864"/>
    <w:rsid w:val="000D3FCF"/>
    <w:rsid w:val="000D5B76"/>
    <w:rsid w:val="000E0C0F"/>
    <w:rsid w:val="000E11A1"/>
    <w:rsid w:val="000E23A6"/>
    <w:rsid w:val="000E33AA"/>
    <w:rsid w:val="000E58DE"/>
    <w:rsid w:val="000F0DB9"/>
    <w:rsid w:val="000F1114"/>
    <w:rsid w:val="000F5178"/>
    <w:rsid w:val="000F6299"/>
    <w:rsid w:val="000F7183"/>
    <w:rsid w:val="000F7E78"/>
    <w:rsid w:val="00100E02"/>
    <w:rsid w:val="001036C5"/>
    <w:rsid w:val="00104C4E"/>
    <w:rsid w:val="001050F9"/>
    <w:rsid w:val="00106D46"/>
    <w:rsid w:val="0010719F"/>
    <w:rsid w:val="00107540"/>
    <w:rsid w:val="0011018B"/>
    <w:rsid w:val="001117EC"/>
    <w:rsid w:val="00111EC6"/>
    <w:rsid w:val="001127B2"/>
    <w:rsid w:val="00112FB6"/>
    <w:rsid w:val="00113033"/>
    <w:rsid w:val="00114F1C"/>
    <w:rsid w:val="001152E1"/>
    <w:rsid w:val="00116281"/>
    <w:rsid w:val="0011681C"/>
    <w:rsid w:val="00117984"/>
    <w:rsid w:val="00120DBC"/>
    <w:rsid w:val="001219D1"/>
    <w:rsid w:val="00125A17"/>
    <w:rsid w:val="001260AD"/>
    <w:rsid w:val="00126595"/>
    <w:rsid w:val="00130255"/>
    <w:rsid w:val="001320B8"/>
    <w:rsid w:val="0013734D"/>
    <w:rsid w:val="00141377"/>
    <w:rsid w:val="00142DE7"/>
    <w:rsid w:val="00144567"/>
    <w:rsid w:val="0015101B"/>
    <w:rsid w:val="00151244"/>
    <w:rsid w:val="001514A9"/>
    <w:rsid w:val="00153E2D"/>
    <w:rsid w:val="00156A69"/>
    <w:rsid w:val="00156A86"/>
    <w:rsid w:val="00157A8F"/>
    <w:rsid w:val="00160DE9"/>
    <w:rsid w:val="00161233"/>
    <w:rsid w:val="00161347"/>
    <w:rsid w:val="00162E51"/>
    <w:rsid w:val="00163B73"/>
    <w:rsid w:val="00163D39"/>
    <w:rsid w:val="00164EA2"/>
    <w:rsid w:val="00165F4D"/>
    <w:rsid w:val="00166B8F"/>
    <w:rsid w:val="001711A3"/>
    <w:rsid w:val="001715E1"/>
    <w:rsid w:val="001734CA"/>
    <w:rsid w:val="00176931"/>
    <w:rsid w:val="001769F7"/>
    <w:rsid w:val="00177051"/>
    <w:rsid w:val="00180C28"/>
    <w:rsid w:val="001847D4"/>
    <w:rsid w:val="00185637"/>
    <w:rsid w:val="00185766"/>
    <w:rsid w:val="001872F1"/>
    <w:rsid w:val="001910DE"/>
    <w:rsid w:val="00191C77"/>
    <w:rsid w:val="00195CA1"/>
    <w:rsid w:val="0019670C"/>
    <w:rsid w:val="00197713"/>
    <w:rsid w:val="001A035B"/>
    <w:rsid w:val="001A0E4C"/>
    <w:rsid w:val="001A0F9A"/>
    <w:rsid w:val="001A1257"/>
    <w:rsid w:val="001A3208"/>
    <w:rsid w:val="001A38EE"/>
    <w:rsid w:val="001A44AD"/>
    <w:rsid w:val="001A4D8E"/>
    <w:rsid w:val="001A5C1A"/>
    <w:rsid w:val="001A6177"/>
    <w:rsid w:val="001B4887"/>
    <w:rsid w:val="001B53A3"/>
    <w:rsid w:val="001B5642"/>
    <w:rsid w:val="001B68C6"/>
    <w:rsid w:val="001B6D29"/>
    <w:rsid w:val="001C09F5"/>
    <w:rsid w:val="001C28B1"/>
    <w:rsid w:val="001C2F0D"/>
    <w:rsid w:val="001C4963"/>
    <w:rsid w:val="001C6550"/>
    <w:rsid w:val="001C6FFE"/>
    <w:rsid w:val="001D022B"/>
    <w:rsid w:val="001D28EC"/>
    <w:rsid w:val="001D41CB"/>
    <w:rsid w:val="001D4EB1"/>
    <w:rsid w:val="001D70A8"/>
    <w:rsid w:val="001D7C1D"/>
    <w:rsid w:val="001E12C6"/>
    <w:rsid w:val="001E1DB2"/>
    <w:rsid w:val="001E1E8B"/>
    <w:rsid w:val="001E25A1"/>
    <w:rsid w:val="001E3359"/>
    <w:rsid w:val="001F0DAC"/>
    <w:rsid w:val="001F1E58"/>
    <w:rsid w:val="001F308C"/>
    <w:rsid w:val="001F31ED"/>
    <w:rsid w:val="001F3821"/>
    <w:rsid w:val="001F416B"/>
    <w:rsid w:val="00200DA7"/>
    <w:rsid w:val="00201702"/>
    <w:rsid w:val="00203378"/>
    <w:rsid w:val="0020549E"/>
    <w:rsid w:val="00206253"/>
    <w:rsid w:val="0020711B"/>
    <w:rsid w:val="00207301"/>
    <w:rsid w:val="00215A8F"/>
    <w:rsid w:val="002160A1"/>
    <w:rsid w:val="00220327"/>
    <w:rsid w:val="00221C86"/>
    <w:rsid w:val="00223C63"/>
    <w:rsid w:val="00225191"/>
    <w:rsid w:val="00225A7A"/>
    <w:rsid w:val="0022633E"/>
    <w:rsid w:val="002266F6"/>
    <w:rsid w:val="00226CBD"/>
    <w:rsid w:val="00227DD4"/>
    <w:rsid w:val="00230C44"/>
    <w:rsid w:val="00231A3F"/>
    <w:rsid w:val="00233C08"/>
    <w:rsid w:val="002341D6"/>
    <w:rsid w:val="00236E2C"/>
    <w:rsid w:val="00236EF4"/>
    <w:rsid w:val="00237099"/>
    <w:rsid w:val="00237C76"/>
    <w:rsid w:val="00241D48"/>
    <w:rsid w:val="00242192"/>
    <w:rsid w:val="00242CC5"/>
    <w:rsid w:val="00244D4B"/>
    <w:rsid w:val="00245B42"/>
    <w:rsid w:val="00250495"/>
    <w:rsid w:val="00250647"/>
    <w:rsid w:val="0025088B"/>
    <w:rsid w:val="00252953"/>
    <w:rsid w:val="002533F3"/>
    <w:rsid w:val="00253CA4"/>
    <w:rsid w:val="0025605B"/>
    <w:rsid w:val="002565B4"/>
    <w:rsid w:val="00256C8B"/>
    <w:rsid w:val="002578CE"/>
    <w:rsid w:val="002609D3"/>
    <w:rsid w:val="00260B73"/>
    <w:rsid w:val="002614EA"/>
    <w:rsid w:val="00261AAA"/>
    <w:rsid w:val="002625F9"/>
    <w:rsid w:val="00262747"/>
    <w:rsid w:val="00263373"/>
    <w:rsid w:val="00263E7E"/>
    <w:rsid w:val="00264406"/>
    <w:rsid w:val="00264C25"/>
    <w:rsid w:val="00264FFA"/>
    <w:rsid w:val="002655D2"/>
    <w:rsid w:val="002703DB"/>
    <w:rsid w:val="00272BA2"/>
    <w:rsid w:val="00274067"/>
    <w:rsid w:val="0027556F"/>
    <w:rsid w:val="0027756F"/>
    <w:rsid w:val="00283F88"/>
    <w:rsid w:val="00284BA7"/>
    <w:rsid w:val="00285476"/>
    <w:rsid w:val="002855F3"/>
    <w:rsid w:val="00285B74"/>
    <w:rsid w:val="00287F9A"/>
    <w:rsid w:val="00290690"/>
    <w:rsid w:val="002924F0"/>
    <w:rsid w:val="00292F16"/>
    <w:rsid w:val="0029364D"/>
    <w:rsid w:val="00293786"/>
    <w:rsid w:val="0029451B"/>
    <w:rsid w:val="00295BED"/>
    <w:rsid w:val="00297A8B"/>
    <w:rsid w:val="002A0545"/>
    <w:rsid w:val="002A160F"/>
    <w:rsid w:val="002A31E1"/>
    <w:rsid w:val="002A3FAA"/>
    <w:rsid w:val="002A4A2D"/>
    <w:rsid w:val="002A6F5D"/>
    <w:rsid w:val="002A7564"/>
    <w:rsid w:val="002A7A82"/>
    <w:rsid w:val="002B2E8C"/>
    <w:rsid w:val="002B3400"/>
    <w:rsid w:val="002B6B30"/>
    <w:rsid w:val="002C13EB"/>
    <w:rsid w:val="002C2560"/>
    <w:rsid w:val="002C3283"/>
    <w:rsid w:val="002C3B39"/>
    <w:rsid w:val="002C4BB3"/>
    <w:rsid w:val="002C58A3"/>
    <w:rsid w:val="002C7D22"/>
    <w:rsid w:val="002D2470"/>
    <w:rsid w:val="002D4C7E"/>
    <w:rsid w:val="002D61D2"/>
    <w:rsid w:val="002D659B"/>
    <w:rsid w:val="002D6DFE"/>
    <w:rsid w:val="002D7030"/>
    <w:rsid w:val="002D73C0"/>
    <w:rsid w:val="002E2B60"/>
    <w:rsid w:val="002E2B88"/>
    <w:rsid w:val="002E2F2F"/>
    <w:rsid w:val="002E3050"/>
    <w:rsid w:val="002E3075"/>
    <w:rsid w:val="002E447F"/>
    <w:rsid w:val="002E4715"/>
    <w:rsid w:val="002E4F6F"/>
    <w:rsid w:val="002E574F"/>
    <w:rsid w:val="002E6AC7"/>
    <w:rsid w:val="002E72DD"/>
    <w:rsid w:val="002E7427"/>
    <w:rsid w:val="002F123C"/>
    <w:rsid w:val="002F19C9"/>
    <w:rsid w:val="002F2F00"/>
    <w:rsid w:val="002F3A4B"/>
    <w:rsid w:val="002F5AFC"/>
    <w:rsid w:val="002F6BCD"/>
    <w:rsid w:val="002F6C23"/>
    <w:rsid w:val="002F710C"/>
    <w:rsid w:val="00300EA3"/>
    <w:rsid w:val="00305659"/>
    <w:rsid w:val="003056A1"/>
    <w:rsid w:val="0030767C"/>
    <w:rsid w:val="00313686"/>
    <w:rsid w:val="00315AE5"/>
    <w:rsid w:val="003163E4"/>
    <w:rsid w:val="003168D7"/>
    <w:rsid w:val="00316C45"/>
    <w:rsid w:val="00316C59"/>
    <w:rsid w:val="00321255"/>
    <w:rsid w:val="00323459"/>
    <w:rsid w:val="00324101"/>
    <w:rsid w:val="00324307"/>
    <w:rsid w:val="003248F7"/>
    <w:rsid w:val="00327BFD"/>
    <w:rsid w:val="003316DF"/>
    <w:rsid w:val="003323B3"/>
    <w:rsid w:val="003341D9"/>
    <w:rsid w:val="00334692"/>
    <w:rsid w:val="003361A7"/>
    <w:rsid w:val="00337B57"/>
    <w:rsid w:val="003462AD"/>
    <w:rsid w:val="00350A47"/>
    <w:rsid w:val="00353D8A"/>
    <w:rsid w:val="00354710"/>
    <w:rsid w:val="00356320"/>
    <w:rsid w:val="003619F1"/>
    <w:rsid w:val="00364F3B"/>
    <w:rsid w:val="0036602D"/>
    <w:rsid w:val="003660B1"/>
    <w:rsid w:val="00373DAA"/>
    <w:rsid w:val="003746A2"/>
    <w:rsid w:val="0037646F"/>
    <w:rsid w:val="003811B0"/>
    <w:rsid w:val="003823FB"/>
    <w:rsid w:val="00386875"/>
    <w:rsid w:val="00390273"/>
    <w:rsid w:val="00390E0B"/>
    <w:rsid w:val="00392D08"/>
    <w:rsid w:val="00393D91"/>
    <w:rsid w:val="00393EFF"/>
    <w:rsid w:val="00394954"/>
    <w:rsid w:val="003979F1"/>
    <w:rsid w:val="003A3926"/>
    <w:rsid w:val="003A4A01"/>
    <w:rsid w:val="003A4A5B"/>
    <w:rsid w:val="003A56D6"/>
    <w:rsid w:val="003A6AC1"/>
    <w:rsid w:val="003A7B41"/>
    <w:rsid w:val="003A7F1C"/>
    <w:rsid w:val="003B183E"/>
    <w:rsid w:val="003B5747"/>
    <w:rsid w:val="003B5BF9"/>
    <w:rsid w:val="003B75C1"/>
    <w:rsid w:val="003C1021"/>
    <w:rsid w:val="003C3751"/>
    <w:rsid w:val="003C54EE"/>
    <w:rsid w:val="003C6A56"/>
    <w:rsid w:val="003C78EC"/>
    <w:rsid w:val="003D20CE"/>
    <w:rsid w:val="003D340F"/>
    <w:rsid w:val="003D3B3F"/>
    <w:rsid w:val="003D645F"/>
    <w:rsid w:val="003E06FD"/>
    <w:rsid w:val="003E0E97"/>
    <w:rsid w:val="003E32CB"/>
    <w:rsid w:val="003E3F55"/>
    <w:rsid w:val="003E4CAF"/>
    <w:rsid w:val="003E5664"/>
    <w:rsid w:val="003F08D6"/>
    <w:rsid w:val="003F0A36"/>
    <w:rsid w:val="003F187D"/>
    <w:rsid w:val="003F19A5"/>
    <w:rsid w:val="003F1D6A"/>
    <w:rsid w:val="003F2573"/>
    <w:rsid w:val="004021CC"/>
    <w:rsid w:val="00403FC6"/>
    <w:rsid w:val="00403FD6"/>
    <w:rsid w:val="00404ACD"/>
    <w:rsid w:val="00405513"/>
    <w:rsid w:val="00407754"/>
    <w:rsid w:val="00410B1A"/>
    <w:rsid w:val="00411007"/>
    <w:rsid w:val="00413E79"/>
    <w:rsid w:val="00414DAF"/>
    <w:rsid w:val="004165DC"/>
    <w:rsid w:val="00416DE2"/>
    <w:rsid w:val="0041719F"/>
    <w:rsid w:val="004175E7"/>
    <w:rsid w:val="00417F79"/>
    <w:rsid w:val="00421063"/>
    <w:rsid w:val="00422762"/>
    <w:rsid w:val="00423471"/>
    <w:rsid w:val="004258A9"/>
    <w:rsid w:val="00426467"/>
    <w:rsid w:val="00426B7D"/>
    <w:rsid w:val="004311A8"/>
    <w:rsid w:val="0043148D"/>
    <w:rsid w:val="004353D0"/>
    <w:rsid w:val="00436403"/>
    <w:rsid w:val="0043784C"/>
    <w:rsid w:val="004420E6"/>
    <w:rsid w:val="004432EC"/>
    <w:rsid w:val="004445FE"/>
    <w:rsid w:val="004446DF"/>
    <w:rsid w:val="00445BA2"/>
    <w:rsid w:val="004464B2"/>
    <w:rsid w:val="00447E42"/>
    <w:rsid w:val="00450BF8"/>
    <w:rsid w:val="004511AA"/>
    <w:rsid w:val="004514B6"/>
    <w:rsid w:val="00451E3F"/>
    <w:rsid w:val="004528E0"/>
    <w:rsid w:val="0045462C"/>
    <w:rsid w:val="00460BBF"/>
    <w:rsid w:val="00462264"/>
    <w:rsid w:val="00463BEB"/>
    <w:rsid w:val="00465AE6"/>
    <w:rsid w:val="00465BB5"/>
    <w:rsid w:val="004717A7"/>
    <w:rsid w:val="00474363"/>
    <w:rsid w:val="004755A6"/>
    <w:rsid w:val="00475C0A"/>
    <w:rsid w:val="0047744F"/>
    <w:rsid w:val="00481416"/>
    <w:rsid w:val="00482E80"/>
    <w:rsid w:val="00484149"/>
    <w:rsid w:val="00490248"/>
    <w:rsid w:val="00490B71"/>
    <w:rsid w:val="00491D0C"/>
    <w:rsid w:val="00493047"/>
    <w:rsid w:val="00493B0D"/>
    <w:rsid w:val="004952ED"/>
    <w:rsid w:val="004964D1"/>
    <w:rsid w:val="00497219"/>
    <w:rsid w:val="004A1C00"/>
    <w:rsid w:val="004A22B0"/>
    <w:rsid w:val="004A32AF"/>
    <w:rsid w:val="004A4CB2"/>
    <w:rsid w:val="004A61E1"/>
    <w:rsid w:val="004A6FCD"/>
    <w:rsid w:val="004B1997"/>
    <w:rsid w:val="004B2E4E"/>
    <w:rsid w:val="004B422A"/>
    <w:rsid w:val="004B6887"/>
    <w:rsid w:val="004B723B"/>
    <w:rsid w:val="004C0B54"/>
    <w:rsid w:val="004C0E2F"/>
    <w:rsid w:val="004C22B2"/>
    <w:rsid w:val="004C3597"/>
    <w:rsid w:val="004C48C6"/>
    <w:rsid w:val="004C4B67"/>
    <w:rsid w:val="004C4BCD"/>
    <w:rsid w:val="004C4CD4"/>
    <w:rsid w:val="004D1F0B"/>
    <w:rsid w:val="004D30FB"/>
    <w:rsid w:val="004D349A"/>
    <w:rsid w:val="004D5546"/>
    <w:rsid w:val="004D7B75"/>
    <w:rsid w:val="004E00E4"/>
    <w:rsid w:val="004E068E"/>
    <w:rsid w:val="004E0AD5"/>
    <w:rsid w:val="004E0F7D"/>
    <w:rsid w:val="004E1163"/>
    <w:rsid w:val="004E1948"/>
    <w:rsid w:val="004E4697"/>
    <w:rsid w:val="004E5EDE"/>
    <w:rsid w:val="004E6457"/>
    <w:rsid w:val="004E6718"/>
    <w:rsid w:val="004E7127"/>
    <w:rsid w:val="004E7171"/>
    <w:rsid w:val="004F2C5A"/>
    <w:rsid w:val="004F6839"/>
    <w:rsid w:val="004F6912"/>
    <w:rsid w:val="0050397D"/>
    <w:rsid w:val="0050425C"/>
    <w:rsid w:val="00505B6F"/>
    <w:rsid w:val="00505EE2"/>
    <w:rsid w:val="00507867"/>
    <w:rsid w:val="00507E15"/>
    <w:rsid w:val="00510D30"/>
    <w:rsid w:val="00511581"/>
    <w:rsid w:val="005117AA"/>
    <w:rsid w:val="0051245F"/>
    <w:rsid w:val="00512B6E"/>
    <w:rsid w:val="00512D76"/>
    <w:rsid w:val="00513035"/>
    <w:rsid w:val="0051389F"/>
    <w:rsid w:val="00515BDC"/>
    <w:rsid w:val="005201F9"/>
    <w:rsid w:val="00523014"/>
    <w:rsid w:val="00524682"/>
    <w:rsid w:val="00524FAB"/>
    <w:rsid w:val="00525E92"/>
    <w:rsid w:val="005263E8"/>
    <w:rsid w:val="005264DD"/>
    <w:rsid w:val="0052665A"/>
    <w:rsid w:val="005271F3"/>
    <w:rsid w:val="00527838"/>
    <w:rsid w:val="00527BC1"/>
    <w:rsid w:val="005307D1"/>
    <w:rsid w:val="00530870"/>
    <w:rsid w:val="005316AB"/>
    <w:rsid w:val="0053232A"/>
    <w:rsid w:val="00533D33"/>
    <w:rsid w:val="0053408B"/>
    <w:rsid w:val="00534585"/>
    <w:rsid w:val="00534A36"/>
    <w:rsid w:val="00535698"/>
    <w:rsid w:val="00535E20"/>
    <w:rsid w:val="00535F17"/>
    <w:rsid w:val="005403FE"/>
    <w:rsid w:val="00543D71"/>
    <w:rsid w:val="005464D0"/>
    <w:rsid w:val="0054714D"/>
    <w:rsid w:val="0054799B"/>
    <w:rsid w:val="005519A2"/>
    <w:rsid w:val="00553708"/>
    <w:rsid w:val="00554121"/>
    <w:rsid w:val="00554749"/>
    <w:rsid w:val="005554A1"/>
    <w:rsid w:val="00555759"/>
    <w:rsid w:val="005569EA"/>
    <w:rsid w:val="0055790F"/>
    <w:rsid w:val="00557B8F"/>
    <w:rsid w:val="00557C02"/>
    <w:rsid w:val="00557C57"/>
    <w:rsid w:val="00566D56"/>
    <w:rsid w:val="00567E69"/>
    <w:rsid w:val="005744BC"/>
    <w:rsid w:val="005755C1"/>
    <w:rsid w:val="00577101"/>
    <w:rsid w:val="005800CF"/>
    <w:rsid w:val="0058031D"/>
    <w:rsid w:val="00583FBC"/>
    <w:rsid w:val="005843B7"/>
    <w:rsid w:val="00585F44"/>
    <w:rsid w:val="00590A43"/>
    <w:rsid w:val="00592BF3"/>
    <w:rsid w:val="005940F3"/>
    <w:rsid w:val="005A24B6"/>
    <w:rsid w:val="005A26B9"/>
    <w:rsid w:val="005A26EB"/>
    <w:rsid w:val="005B006B"/>
    <w:rsid w:val="005B1352"/>
    <w:rsid w:val="005B40BC"/>
    <w:rsid w:val="005B74E2"/>
    <w:rsid w:val="005C1756"/>
    <w:rsid w:val="005C19A3"/>
    <w:rsid w:val="005C267D"/>
    <w:rsid w:val="005C2F0A"/>
    <w:rsid w:val="005C3EE9"/>
    <w:rsid w:val="005C457D"/>
    <w:rsid w:val="005C5400"/>
    <w:rsid w:val="005D0E4E"/>
    <w:rsid w:val="005D25AE"/>
    <w:rsid w:val="005D3838"/>
    <w:rsid w:val="005D4528"/>
    <w:rsid w:val="005D6C80"/>
    <w:rsid w:val="005E032D"/>
    <w:rsid w:val="005E283C"/>
    <w:rsid w:val="005E2FDE"/>
    <w:rsid w:val="005E4791"/>
    <w:rsid w:val="005E4EC3"/>
    <w:rsid w:val="005E549F"/>
    <w:rsid w:val="005F1F57"/>
    <w:rsid w:val="005F2787"/>
    <w:rsid w:val="005F446C"/>
    <w:rsid w:val="005F5D4E"/>
    <w:rsid w:val="005F7A4F"/>
    <w:rsid w:val="006002E0"/>
    <w:rsid w:val="00606A8D"/>
    <w:rsid w:val="006072E2"/>
    <w:rsid w:val="006079F8"/>
    <w:rsid w:val="006114B4"/>
    <w:rsid w:val="00612BAC"/>
    <w:rsid w:val="006153BF"/>
    <w:rsid w:val="00615BB6"/>
    <w:rsid w:val="0061710C"/>
    <w:rsid w:val="00617545"/>
    <w:rsid w:val="006205BC"/>
    <w:rsid w:val="00622505"/>
    <w:rsid w:val="00622863"/>
    <w:rsid w:val="00622BC4"/>
    <w:rsid w:val="0062442F"/>
    <w:rsid w:val="00626312"/>
    <w:rsid w:val="00626363"/>
    <w:rsid w:val="006270D0"/>
    <w:rsid w:val="00627680"/>
    <w:rsid w:val="006279F6"/>
    <w:rsid w:val="006300E6"/>
    <w:rsid w:val="0063130C"/>
    <w:rsid w:val="00631A64"/>
    <w:rsid w:val="00633DE8"/>
    <w:rsid w:val="0063424E"/>
    <w:rsid w:val="00634269"/>
    <w:rsid w:val="00634313"/>
    <w:rsid w:val="006355BF"/>
    <w:rsid w:val="00635C6C"/>
    <w:rsid w:val="00637462"/>
    <w:rsid w:val="006401AD"/>
    <w:rsid w:val="0064104E"/>
    <w:rsid w:val="00643818"/>
    <w:rsid w:val="00643AEA"/>
    <w:rsid w:val="00644DFE"/>
    <w:rsid w:val="0064632A"/>
    <w:rsid w:val="006469BE"/>
    <w:rsid w:val="006505AE"/>
    <w:rsid w:val="006510F5"/>
    <w:rsid w:val="0065145C"/>
    <w:rsid w:val="006520FB"/>
    <w:rsid w:val="0065255D"/>
    <w:rsid w:val="0065269B"/>
    <w:rsid w:val="00656DDA"/>
    <w:rsid w:val="00657E45"/>
    <w:rsid w:val="00660A4D"/>
    <w:rsid w:val="00662BB3"/>
    <w:rsid w:val="0066438C"/>
    <w:rsid w:val="00666773"/>
    <w:rsid w:val="00670EC0"/>
    <w:rsid w:val="00672A4A"/>
    <w:rsid w:val="00677370"/>
    <w:rsid w:val="00677A0D"/>
    <w:rsid w:val="006800F3"/>
    <w:rsid w:val="00680ADE"/>
    <w:rsid w:val="0068125E"/>
    <w:rsid w:val="00683E85"/>
    <w:rsid w:val="00683ECD"/>
    <w:rsid w:val="00687AC9"/>
    <w:rsid w:val="006914D3"/>
    <w:rsid w:val="0069180B"/>
    <w:rsid w:val="0069527C"/>
    <w:rsid w:val="0069650D"/>
    <w:rsid w:val="00696AA9"/>
    <w:rsid w:val="006975C4"/>
    <w:rsid w:val="006A01C8"/>
    <w:rsid w:val="006A0C6A"/>
    <w:rsid w:val="006A7F06"/>
    <w:rsid w:val="006B0C8D"/>
    <w:rsid w:val="006B4201"/>
    <w:rsid w:val="006B6B1B"/>
    <w:rsid w:val="006B783C"/>
    <w:rsid w:val="006C01CB"/>
    <w:rsid w:val="006C0662"/>
    <w:rsid w:val="006C0DD1"/>
    <w:rsid w:val="006C19B7"/>
    <w:rsid w:val="006C37E2"/>
    <w:rsid w:val="006C40E2"/>
    <w:rsid w:val="006C4430"/>
    <w:rsid w:val="006C4E2E"/>
    <w:rsid w:val="006C4E46"/>
    <w:rsid w:val="006C5081"/>
    <w:rsid w:val="006C5BEA"/>
    <w:rsid w:val="006C6C20"/>
    <w:rsid w:val="006D00FA"/>
    <w:rsid w:val="006D048B"/>
    <w:rsid w:val="006D4635"/>
    <w:rsid w:val="006E111A"/>
    <w:rsid w:val="006E1DAC"/>
    <w:rsid w:val="006E4541"/>
    <w:rsid w:val="006E485D"/>
    <w:rsid w:val="006E5920"/>
    <w:rsid w:val="006F07F6"/>
    <w:rsid w:val="006F12E2"/>
    <w:rsid w:val="006F32E9"/>
    <w:rsid w:val="006F6E1B"/>
    <w:rsid w:val="006F720C"/>
    <w:rsid w:val="006F7DF0"/>
    <w:rsid w:val="007008AD"/>
    <w:rsid w:val="00701D3F"/>
    <w:rsid w:val="00702E34"/>
    <w:rsid w:val="00705F27"/>
    <w:rsid w:val="00706508"/>
    <w:rsid w:val="007108A9"/>
    <w:rsid w:val="00711A42"/>
    <w:rsid w:val="007123DD"/>
    <w:rsid w:val="00712AF5"/>
    <w:rsid w:val="00712B7C"/>
    <w:rsid w:val="007132D0"/>
    <w:rsid w:val="00713961"/>
    <w:rsid w:val="00713CC4"/>
    <w:rsid w:val="00717BD9"/>
    <w:rsid w:val="00720101"/>
    <w:rsid w:val="00725A6C"/>
    <w:rsid w:val="0073024E"/>
    <w:rsid w:val="0073188D"/>
    <w:rsid w:val="00732977"/>
    <w:rsid w:val="00732992"/>
    <w:rsid w:val="00734C47"/>
    <w:rsid w:val="00735471"/>
    <w:rsid w:val="00736FF4"/>
    <w:rsid w:val="007377C9"/>
    <w:rsid w:val="00740B18"/>
    <w:rsid w:val="00741834"/>
    <w:rsid w:val="00744628"/>
    <w:rsid w:val="00746108"/>
    <w:rsid w:val="00746705"/>
    <w:rsid w:val="00747314"/>
    <w:rsid w:val="00751D6B"/>
    <w:rsid w:val="00752D7E"/>
    <w:rsid w:val="00753502"/>
    <w:rsid w:val="007551FF"/>
    <w:rsid w:val="00755EE8"/>
    <w:rsid w:val="007563F8"/>
    <w:rsid w:val="007609B2"/>
    <w:rsid w:val="00761EAB"/>
    <w:rsid w:val="007645D4"/>
    <w:rsid w:val="00764EB1"/>
    <w:rsid w:val="007667F5"/>
    <w:rsid w:val="00767B64"/>
    <w:rsid w:val="007702C5"/>
    <w:rsid w:val="00771715"/>
    <w:rsid w:val="00772CF5"/>
    <w:rsid w:val="007759FE"/>
    <w:rsid w:val="0077639A"/>
    <w:rsid w:val="00776756"/>
    <w:rsid w:val="007767FA"/>
    <w:rsid w:val="00776ACD"/>
    <w:rsid w:val="0077741C"/>
    <w:rsid w:val="007811A4"/>
    <w:rsid w:val="00782455"/>
    <w:rsid w:val="00782787"/>
    <w:rsid w:val="0078471C"/>
    <w:rsid w:val="007847D5"/>
    <w:rsid w:val="00784B77"/>
    <w:rsid w:val="00786ABA"/>
    <w:rsid w:val="00790E3A"/>
    <w:rsid w:val="007925B8"/>
    <w:rsid w:val="0079515B"/>
    <w:rsid w:val="00795EED"/>
    <w:rsid w:val="00796A8E"/>
    <w:rsid w:val="007A2E9D"/>
    <w:rsid w:val="007A4BBD"/>
    <w:rsid w:val="007A5295"/>
    <w:rsid w:val="007A557A"/>
    <w:rsid w:val="007A5F6E"/>
    <w:rsid w:val="007B07E0"/>
    <w:rsid w:val="007B15C2"/>
    <w:rsid w:val="007B4256"/>
    <w:rsid w:val="007B52DD"/>
    <w:rsid w:val="007B5BE2"/>
    <w:rsid w:val="007B7D2F"/>
    <w:rsid w:val="007C0058"/>
    <w:rsid w:val="007C0C3F"/>
    <w:rsid w:val="007C2635"/>
    <w:rsid w:val="007C3F10"/>
    <w:rsid w:val="007C47B3"/>
    <w:rsid w:val="007C4881"/>
    <w:rsid w:val="007C64EF"/>
    <w:rsid w:val="007C69DF"/>
    <w:rsid w:val="007D0D21"/>
    <w:rsid w:val="007D0EE9"/>
    <w:rsid w:val="007D230A"/>
    <w:rsid w:val="007D4BB8"/>
    <w:rsid w:val="007D628C"/>
    <w:rsid w:val="007D6954"/>
    <w:rsid w:val="007E1D77"/>
    <w:rsid w:val="007E1FC0"/>
    <w:rsid w:val="007E21F3"/>
    <w:rsid w:val="007E5F16"/>
    <w:rsid w:val="007F16E1"/>
    <w:rsid w:val="007F3857"/>
    <w:rsid w:val="007F3A22"/>
    <w:rsid w:val="007F4EAB"/>
    <w:rsid w:val="00801124"/>
    <w:rsid w:val="0080128C"/>
    <w:rsid w:val="00801B74"/>
    <w:rsid w:val="00802BEB"/>
    <w:rsid w:val="00803FC1"/>
    <w:rsid w:val="0080604E"/>
    <w:rsid w:val="008150FA"/>
    <w:rsid w:val="008169E7"/>
    <w:rsid w:val="008179B2"/>
    <w:rsid w:val="00817E70"/>
    <w:rsid w:val="00821AB4"/>
    <w:rsid w:val="00822FCD"/>
    <w:rsid w:val="00824D53"/>
    <w:rsid w:val="0082513E"/>
    <w:rsid w:val="00826699"/>
    <w:rsid w:val="00830FD9"/>
    <w:rsid w:val="008331FD"/>
    <w:rsid w:val="0083385B"/>
    <w:rsid w:val="008350D1"/>
    <w:rsid w:val="00836D3B"/>
    <w:rsid w:val="00836D82"/>
    <w:rsid w:val="0084101A"/>
    <w:rsid w:val="008428AC"/>
    <w:rsid w:val="00842CF0"/>
    <w:rsid w:val="00843E7C"/>
    <w:rsid w:val="00846A05"/>
    <w:rsid w:val="00847A75"/>
    <w:rsid w:val="008520C3"/>
    <w:rsid w:val="0085338B"/>
    <w:rsid w:val="008540C3"/>
    <w:rsid w:val="008566D3"/>
    <w:rsid w:val="00856967"/>
    <w:rsid w:val="00857EC1"/>
    <w:rsid w:val="00860BBE"/>
    <w:rsid w:val="0086188C"/>
    <w:rsid w:val="00861CF9"/>
    <w:rsid w:val="00862754"/>
    <w:rsid w:val="008642FD"/>
    <w:rsid w:val="00864B74"/>
    <w:rsid w:val="00866384"/>
    <w:rsid w:val="008729FB"/>
    <w:rsid w:val="00872F04"/>
    <w:rsid w:val="00872FAE"/>
    <w:rsid w:val="008741D4"/>
    <w:rsid w:val="00874853"/>
    <w:rsid w:val="00875B94"/>
    <w:rsid w:val="00881056"/>
    <w:rsid w:val="0088340E"/>
    <w:rsid w:val="00883D9A"/>
    <w:rsid w:val="00884C6A"/>
    <w:rsid w:val="0088691A"/>
    <w:rsid w:val="0089100A"/>
    <w:rsid w:val="0089531A"/>
    <w:rsid w:val="00897710"/>
    <w:rsid w:val="00897B38"/>
    <w:rsid w:val="008A0A55"/>
    <w:rsid w:val="008A54B9"/>
    <w:rsid w:val="008A5BD9"/>
    <w:rsid w:val="008A699D"/>
    <w:rsid w:val="008A747E"/>
    <w:rsid w:val="008A7FAA"/>
    <w:rsid w:val="008B010A"/>
    <w:rsid w:val="008B38DD"/>
    <w:rsid w:val="008B3E79"/>
    <w:rsid w:val="008B455D"/>
    <w:rsid w:val="008B54B2"/>
    <w:rsid w:val="008B7D54"/>
    <w:rsid w:val="008C18F8"/>
    <w:rsid w:val="008C298A"/>
    <w:rsid w:val="008C31A9"/>
    <w:rsid w:val="008C37FD"/>
    <w:rsid w:val="008C412C"/>
    <w:rsid w:val="008D01BE"/>
    <w:rsid w:val="008D59BD"/>
    <w:rsid w:val="008E0EC3"/>
    <w:rsid w:val="008E3CE3"/>
    <w:rsid w:val="008E5C1A"/>
    <w:rsid w:val="008F0556"/>
    <w:rsid w:val="008F0766"/>
    <w:rsid w:val="008F2A2F"/>
    <w:rsid w:val="008F3BF1"/>
    <w:rsid w:val="008F3F58"/>
    <w:rsid w:val="008F629D"/>
    <w:rsid w:val="00901AA2"/>
    <w:rsid w:val="00903241"/>
    <w:rsid w:val="00904702"/>
    <w:rsid w:val="009055EC"/>
    <w:rsid w:val="0090622D"/>
    <w:rsid w:val="00910C90"/>
    <w:rsid w:val="00911079"/>
    <w:rsid w:val="00911BDC"/>
    <w:rsid w:val="00912461"/>
    <w:rsid w:val="00912C58"/>
    <w:rsid w:val="00914011"/>
    <w:rsid w:val="00916995"/>
    <w:rsid w:val="00917693"/>
    <w:rsid w:val="00924C88"/>
    <w:rsid w:val="00924DFE"/>
    <w:rsid w:val="00926E5D"/>
    <w:rsid w:val="00927AD3"/>
    <w:rsid w:val="00930A21"/>
    <w:rsid w:val="00931223"/>
    <w:rsid w:val="00931404"/>
    <w:rsid w:val="0093164F"/>
    <w:rsid w:val="0093456F"/>
    <w:rsid w:val="009400D5"/>
    <w:rsid w:val="00940A14"/>
    <w:rsid w:val="00940C9D"/>
    <w:rsid w:val="009414C5"/>
    <w:rsid w:val="00944847"/>
    <w:rsid w:val="00945C33"/>
    <w:rsid w:val="0095003B"/>
    <w:rsid w:val="009516DF"/>
    <w:rsid w:val="009519BF"/>
    <w:rsid w:val="009540CE"/>
    <w:rsid w:val="009552F8"/>
    <w:rsid w:val="00956A46"/>
    <w:rsid w:val="00960626"/>
    <w:rsid w:val="00962521"/>
    <w:rsid w:val="00962C08"/>
    <w:rsid w:val="00962C67"/>
    <w:rsid w:val="00963033"/>
    <w:rsid w:val="0096567A"/>
    <w:rsid w:val="009677E6"/>
    <w:rsid w:val="0097602A"/>
    <w:rsid w:val="009770F6"/>
    <w:rsid w:val="009805B0"/>
    <w:rsid w:val="00982C21"/>
    <w:rsid w:val="00983B30"/>
    <w:rsid w:val="00992921"/>
    <w:rsid w:val="009935DC"/>
    <w:rsid w:val="0099666C"/>
    <w:rsid w:val="009967DD"/>
    <w:rsid w:val="00996C96"/>
    <w:rsid w:val="00997996"/>
    <w:rsid w:val="009A094C"/>
    <w:rsid w:val="009A63CC"/>
    <w:rsid w:val="009B14FF"/>
    <w:rsid w:val="009B18B4"/>
    <w:rsid w:val="009B4879"/>
    <w:rsid w:val="009B57F0"/>
    <w:rsid w:val="009B6F1B"/>
    <w:rsid w:val="009C1235"/>
    <w:rsid w:val="009C2D94"/>
    <w:rsid w:val="009C34F8"/>
    <w:rsid w:val="009C4EC1"/>
    <w:rsid w:val="009C563B"/>
    <w:rsid w:val="009C61A8"/>
    <w:rsid w:val="009C6BED"/>
    <w:rsid w:val="009C7387"/>
    <w:rsid w:val="009C7B58"/>
    <w:rsid w:val="009D2403"/>
    <w:rsid w:val="009D3A77"/>
    <w:rsid w:val="009D495E"/>
    <w:rsid w:val="009D54D8"/>
    <w:rsid w:val="009D698E"/>
    <w:rsid w:val="009E0F7B"/>
    <w:rsid w:val="009E1F60"/>
    <w:rsid w:val="009E2245"/>
    <w:rsid w:val="009E2DD4"/>
    <w:rsid w:val="009E2EA7"/>
    <w:rsid w:val="009E447B"/>
    <w:rsid w:val="009E48E0"/>
    <w:rsid w:val="009E4E5B"/>
    <w:rsid w:val="009E6DCB"/>
    <w:rsid w:val="009F0575"/>
    <w:rsid w:val="009F083B"/>
    <w:rsid w:val="009F14B4"/>
    <w:rsid w:val="009F4F01"/>
    <w:rsid w:val="009F51ED"/>
    <w:rsid w:val="009F5A7E"/>
    <w:rsid w:val="009F6E29"/>
    <w:rsid w:val="009F73C5"/>
    <w:rsid w:val="009F79C7"/>
    <w:rsid w:val="009F7B90"/>
    <w:rsid w:val="00A00205"/>
    <w:rsid w:val="00A008A0"/>
    <w:rsid w:val="00A01A65"/>
    <w:rsid w:val="00A023B2"/>
    <w:rsid w:val="00A03B45"/>
    <w:rsid w:val="00A06AA1"/>
    <w:rsid w:val="00A072A7"/>
    <w:rsid w:val="00A11FED"/>
    <w:rsid w:val="00A124BF"/>
    <w:rsid w:val="00A1368C"/>
    <w:rsid w:val="00A137AF"/>
    <w:rsid w:val="00A13E92"/>
    <w:rsid w:val="00A14242"/>
    <w:rsid w:val="00A155CA"/>
    <w:rsid w:val="00A16215"/>
    <w:rsid w:val="00A1781C"/>
    <w:rsid w:val="00A22A46"/>
    <w:rsid w:val="00A25242"/>
    <w:rsid w:val="00A26959"/>
    <w:rsid w:val="00A278A1"/>
    <w:rsid w:val="00A31243"/>
    <w:rsid w:val="00A31BF0"/>
    <w:rsid w:val="00A341C3"/>
    <w:rsid w:val="00A362E9"/>
    <w:rsid w:val="00A36776"/>
    <w:rsid w:val="00A376BD"/>
    <w:rsid w:val="00A41436"/>
    <w:rsid w:val="00A423F9"/>
    <w:rsid w:val="00A424C6"/>
    <w:rsid w:val="00A43844"/>
    <w:rsid w:val="00A509A6"/>
    <w:rsid w:val="00A53AF7"/>
    <w:rsid w:val="00A54591"/>
    <w:rsid w:val="00A54783"/>
    <w:rsid w:val="00A54905"/>
    <w:rsid w:val="00A55B83"/>
    <w:rsid w:val="00A56039"/>
    <w:rsid w:val="00A56EAC"/>
    <w:rsid w:val="00A57C85"/>
    <w:rsid w:val="00A57CFD"/>
    <w:rsid w:val="00A6135C"/>
    <w:rsid w:val="00A6306E"/>
    <w:rsid w:val="00A6445E"/>
    <w:rsid w:val="00A6478B"/>
    <w:rsid w:val="00A67C5F"/>
    <w:rsid w:val="00A720BF"/>
    <w:rsid w:val="00A72CC7"/>
    <w:rsid w:val="00A7789D"/>
    <w:rsid w:val="00A85DCB"/>
    <w:rsid w:val="00A9163E"/>
    <w:rsid w:val="00A926C9"/>
    <w:rsid w:val="00A93DB3"/>
    <w:rsid w:val="00A94904"/>
    <w:rsid w:val="00A9593C"/>
    <w:rsid w:val="00A95D89"/>
    <w:rsid w:val="00A96DFC"/>
    <w:rsid w:val="00AA3034"/>
    <w:rsid w:val="00AA3226"/>
    <w:rsid w:val="00AA5CAD"/>
    <w:rsid w:val="00AA6603"/>
    <w:rsid w:val="00AA7469"/>
    <w:rsid w:val="00AA7678"/>
    <w:rsid w:val="00AB21EF"/>
    <w:rsid w:val="00AB21F7"/>
    <w:rsid w:val="00AB236E"/>
    <w:rsid w:val="00AB2B15"/>
    <w:rsid w:val="00AB2CE5"/>
    <w:rsid w:val="00AB4C67"/>
    <w:rsid w:val="00AB622D"/>
    <w:rsid w:val="00AB6973"/>
    <w:rsid w:val="00AB7BEA"/>
    <w:rsid w:val="00AB7DEF"/>
    <w:rsid w:val="00AC01D8"/>
    <w:rsid w:val="00AC2A73"/>
    <w:rsid w:val="00AC37ED"/>
    <w:rsid w:val="00AC4B85"/>
    <w:rsid w:val="00AC561E"/>
    <w:rsid w:val="00AC5CD1"/>
    <w:rsid w:val="00AC7602"/>
    <w:rsid w:val="00AC7680"/>
    <w:rsid w:val="00AD2273"/>
    <w:rsid w:val="00AD2912"/>
    <w:rsid w:val="00AD74D2"/>
    <w:rsid w:val="00AD7B67"/>
    <w:rsid w:val="00AE04EE"/>
    <w:rsid w:val="00AE0974"/>
    <w:rsid w:val="00AE162E"/>
    <w:rsid w:val="00AE3F8D"/>
    <w:rsid w:val="00AE5953"/>
    <w:rsid w:val="00AE7305"/>
    <w:rsid w:val="00AF065B"/>
    <w:rsid w:val="00AF235A"/>
    <w:rsid w:val="00AF4CD6"/>
    <w:rsid w:val="00AF725C"/>
    <w:rsid w:val="00AF7E7B"/>
    <w:rsid w:val="00B0292F"/>
    <w:rsid w:val="00B0314B"/>
    <w:rsid w:val="00B040E1"/>
    <w:rsid w:val="00B059BE"/>
    <w:rsid w:val="00B05DBE"/>
    <w:rsid w:val="00B05DFD"/>
    <w:rsid w:val="00B07E8D"/>
    <w:rsid w:val="00B1137F"/>
    <w:rsid w:val="00B165C8"/>
    <w:rsid w:val="00B17DB5"/>
    <w:rsid w:val="00B207E1"/>
    <w:rsid w:val="00B21AFA"/>
    <w:rsid w:val="00B21B74"/>
    <w:rsid w:val="00B22CAB"/>
    <w:rsid w:val="00B31C7C"/>
    <w:rsid w:val="00B32FCD"/>
    <w:rsid w:val="00B33771"/>
    <w:rsid w:val="00B37159"/>
    <w:rsid w:val="00B44E75"/>
    <w:rsid w:val="00B45B6F"/>
    <w:rsid w:val="00B45E9E"/>
    <w:rsid w:val="00B462B3"/>
    <w:rsid w:val="00B4657A"/>
    <w:rsid w:val="00B47387"/>
    <w:rsid w:val="00B5216C"/>
    <w:rsid w:val="00B52E6F"/>
    <w:rsid w:val="00B53D48"/>
    <w:rsid w:val="00B550F3"/>
    <w:rsid w:val="00B5597B"/>
    <w:rsid w:val="00B562B2"/>
    <w:rsid w:val="00B57534"/>
    <w:rsid w:val="00B577ED"/>
    <w:rsid w:val="00B64D8D"/>
    <w:rsid w:val="00B64DF5"/>
    <w:rsid w:val="00B76D1B"/>
    <w:rsid w:val="00B77201"/>
    <w:rsid w:val="00B8007C"/>
    <w:rsid w:val="00B81339"/>
    <w:rsid w:val="00B8409B"/>
    <w:rsid w:val="00B92D81"/>
    <w:rsid w:val="00B93948"/>
    <w:rsid w:val="00B93968"/>
    <w:rsid w:val="00B94123"/>
    <w:rsid w:val="00B95575"/>
    <w:rsid w:val="00BA1457"/>
    <w:rsid w:val="00BA2B38"/>
    <w:rsid w:val="00BA7172"/>
    <w:rsid w:val="00BB3027"/>
    <w:rsid w:val="00BB3CD3"/>
    <w:rsid w:val="00BB5F50"/>
    <w:rsid w:val="00BB6457"/>
    <w:rsid w:val="00BC376B"/>
    <w:rsid w:val="00BC40CA"/>
    <w:rsid w:val="00BC51A7"/>
    <w:rsid w:val="00BC73E6"/>
    <w:rsid w:val="00BC7C45"/>
    <w:rsid w:val="00BD0A38"/>
    <w:rsid w:val="00BD1F8B"/>
    <w:rsid w:val="00BD3792"/>
    <w:rsid w:val="00BD3D37"/>
    <w:rsid w:val="00BD456A"/>
    <w:rsid w:val="00BD545C"/>
    <w:rsid w:val="00BD589C"/>
    <w:rsid w:val="00BD7F0B"/>
    <w:rsid w:val="00BE010F"/>
    <w:rsid w:val="00BE08A6"/>
    <w:rsid w:val="00BE0DF5"/>
    <w:rsid w:val="00BE2713"/>
    <w:rsid w:val="00BE3D37"/>
    <w:rsid w:val="00BE440B"/>
    <w:rsid w:val="00BF0766"/>
    <w:rsid w:val="00BF09B2"/>
    <w:rsid w:val="00BF171C"/>
    <w:rsid w:val="00BF43A5"/>
    <w:rsid w:val="00BF47CD"/>
    <w:rsid w:val="00BF4D6F"/>
    <w:rsid w:val="00BF52BD"/>
    <w:rsid w:val="00C00468"/>
    <w:rsid w:val="00C00D90"/>
    <w:rsid w:val="00C01EC6"/>
    <w:rsid w:val="00C04325"/>
    <w:rsid w:val="00C04E4B"/>
    <w:rsid w:val="00C05ED6"/>
    <w:rsid w:val="00C07534"/>
    <w:rsid w:val="00C1021E"/>
    <w:rsid w:val="00C10A00"/>
    <w:rsid w:val="00C1340E"/>
    <w:rsid w:val="00C13540"/>
    <w:rsid w:val="00C13905"/>
    <w:rsid w:val="00C20B90"/>
    <w:rsid w:val="00C21134"/>
    <w:rsid w:val="00C22222"/>
    <w:rsid w:val="00C24208"/>
    <w:rsid w:val="00C248F4"/>
    <w:rsid w:val="00C24C2D"/>
    <w:rsid w:val="00C25EC3"/>
    <w:rsid w:val="00C30C6A"/>
    <w:rsid w:val="00C31044"/>
    <w:rsid w:val="00C3144B"/>
    <w:rsid w:val="00C31941"/>
    <w:rsid w:val="00C33054"/>
    <w:rsid w:val="00C3495C"/>
    <w:rsid w:val="00C34F53"/>
    <w:rsid w:val="00C3528D"/>
    <w:rsid w:val="00C36248"/>
    <w:rsid w:val="00C367D3"/>
    <w:rsid w:val="00C36925"/>
    <w:rsid w:val="00C3747F"/>
    <w:rsid w:val="00C379F1"/>
    <w:rsid w:val="00C37DA7"/>
    <w:rsid w:val="00C41F77"/>
    <w:rsid w:val="00C4243B"/>
    <w:rsid w:val="00C44956"/>
    <w:rsid w:val="00C44D11"/>
    <w:rsid w:val="00C47C89"/>
    <w:rsid w:val="00C50B4A"/>
    <w:rsid w:val="00C50F44"/>
    <w:rsid w:val="00C52275"/>
    <w:rsid w:val="00C56E0A"/>
    <w:rsid w:val="00C613EF"/>
    <w:rsid w:val="00C6199F"/>
    <w:rsid w:val="00C6249C"/>
    <w:rsid w:val="00C625DE"/>
    <w:rsid w:val="00C6561A"/>
    <w:rsid w:val="00C665C2"/>
    <w:rsid w:val="00C70A93"/>
    <w:rsid w:val="00C714CE"/>
    <w:rsid w:val="00C72499"/>
    <w:rsid w:val="00C72DE6"/>
    <w:rsid w:val="00C738A1"/>
    <w:rsid w:val="00C745BB"/>
    <w:rsid w:val="00C751CC"/>
    <w:rsid w:val="00C75B53"/>
    <w:rsid w:val="00C76A82"/>
    <w:rsid w:val="00C776DE"/>
    <w:rsid w:val="00C84423"/>
    <w:rsid w:val="00C85A6B"/>
    <w:rsid w:val="00C874B8"/>
    <w:rsid w:val="00C8776F"/>
    <w:rsid w:val="00C913CE"/>
    <w:rsid w:val="00C92CBC"/>
    <w:rsid w:val="00C94413"/>
    <w:rsid w:val="00C9695F"/>
    <w:rsid w:val="00CA0B6B"/>
    <w:rsid w:val="00CA2791"/>
    <w:rsid w:val="00CB003E"/>
    <w:rsid w:val="00CB14B9"/>
    <w:rsid w:val="00CB2A99"/>
    <w:rsid w:val="00CB4039"/>
    <w:rsid w:val="00CB4178"/>
    <w:rsid w:val="00CB430E"/>
    <w:rsid w:val="00CB4899"/>
    <w:rsid w:val="00CB56E3"/>
    <w:rsid w:val="00CC0556"/>
    <w:rsid w:val="00CC1CD4"/>
    <w:rsid w:val="00CC1CD5"/>
    <w:rsid w:val="00CC58AF"/>
    <w:rsid w:val="00CD1E3F"/>
    <w:rsid w:val="00CD1E41"/>
    <w:rsid w:val="00CD24CF"/>
    <w:rsid w:val="00CD419C"/>
    <w:rsid w:val="00CD6752"/>
    <w:rsid w:val="00CD7890"/>
    <w:rsid w:val="00CD7D4F"/>
    <w:rsid w:val="00CE026D"/>
    <w:rsid w:val="00CE4060"/>
    <w:rsid w:val="00CE4382"/>
    <w:rsid w:val="00CE47EF"/>
    <w:rsid w:val="00CE5081"/>
    <w:rsid w:val="00CE55CA"/>
    <w:rsid w:val="00CE79B9"/>
    <w:rsid w:val="00CF2667"/>
    <w:rsid w:val="00CF31FA"/>
    <w:rsid w:val="00CF5321"/>
    <w:rsid w:val="00D0021D"/>
    <w:rsid w:val="00D059A7"/>
    <w:rsid w:val="00D05F1B"/>
    <w:rsid w:val="00D07434"/>
    <w:rsid w:val="00D07EB1"/>
    <w:rsid w:val="00D1169E"/>
    <w:rsid w:val="00D1210A"/>
    <w:rsid w:val="00D12C81"/>
    <w:rsid w:val="00D139B3"/>
    <w:rsid w:val="00D13C46"/>
    <w:rsid w:val="00D15349"/>
    <w:rsid w:val="00D169E3"/>
    <w:rsid w:val="00D16E2D"/>
    <w:rsid w:val="00D21250"/>
    <w:rsid w:val="00D242CD"/>
    <w:rsid w:val="00D24F08"/>
    <w:rsid w:val="00D304F3"/>
    <w:rsid w:val="00D31086"/>
    <w:rsid w:val="00D32A5C"/>
    <w:rsid w:val="00D3407F"/>
    <w:rsid w:val="00D347DC"/>
    <w:rsid w:val="00D35BB7"/>
    <w:rsid w:val="00D36165"/>
    <w:rsid w:val="00D379EC"/>
    <w:rsid w:val="00D44599"/>
    <w:rsid w:val="00D51149"/>
    <w:rsid w:val="00D52377"/>
    <w:rsid w:val="00D536DA"/>
    <w:rsid w:val="00D56C47"/>
    <w:rsid w:val="00D57398"/>
    <w:rsid w:val="00D57D52"/>
    <w:rsid w:val="00D60335"/>
    <w:rsid w:val="00D61D6F"/>
    <w:rsid w:val="00D630E4"/>
    <w:rsid w:val="00D6364A"/>
    <w:rsid w:val="00D64300"/>
    <w:rsid w:val="00D66581"/>
    <w:rsid w:val="00D718F8"/>
    <w:rsid w:val="00D72B19"/>
    <w:rsid w:val="00D72F69"/>
    <w:rsid w:val="00D747C3"/>
    <w:rsid w:val="00D763F2"/>
    <w:rsid w:val="00D77F59"/>
    <w:rsid w:val="00D8011E"/>
    <w:rsid w:val="00D802EB"/>
    <w:rsid w:val="00D81154"/>
    <w:rsid w:val="00D8251D"/>
    <w:rsid w:val="00D82710"/>
    <w:rsid w:val="00D86FC0"/>
    <w:rsid w:val="00D913F2"/>
    <w:rsid w:val="00D929E5"/>
    <w:rsid w:val="00D93861"/>
    <w:rsid w:val="00DA05FF"/>
    <w:rsid w:val="00DA1E2F"/>
    <w:rsid w:val="00DA3CB4"/>
    <w:rsid w:val="00DA6E81"/>
    <w:rsid w:val="00DA7AEC"/>
    <w:rsid w:val="00DA7FE4"/>
    <w:rsid w:val="00DB1A2A"/>
    <w:rsid w:val="00DB2B00"/>
    <w:rsid w:val="00DB6D51"/>
    <w:rsid w:val="00DB6FEC"/>
    <w:rsid w:val="00DB7077"/>
    <w:rsid w:val="00DB7CA9"/>
    <w:rsid w:val="00DC0387"/>
    <w:rsid w:val="00DC316A"/>
    <w:rsid w:val="00DC38E7"/>
    <w:rsid w:val="00DC41DA"/>
    <w:rsid w:val="00DC439E"/>
    <w:rsid w:val="00DC4BB8"/>
    <w:rsid w:val="00DC55DB"/>
    <w:rsid w:val="00DC61CA"/>
    <w:rsid w:val="00DD3EFC"/>
    <w:rsid w:val="00DD744C"/>
    <w:rsid w:val="00DE100A"/>
    <w:rsid w:val="00DE1531"/>
    <w:rsid w:val="00DE38D2"/>
    <w:rsid w:val="00DE3B0F"/>
    <w:rsid w:val="00DE3CF4"/>
    <w:rsid w:val="00DE5CB0"/>
    <w:rsid w:val="00DE6A62"/>
    <w:rsid w:val="00DF0908"/>
    <w:rsid w:val="00DF0DB8"/>
    <w:rsid w:val="00DF43DF"/>
    <w:rsid w:val="00DF5B9B"/>
    <w:rsid w:val="00E03900"/>
    <w:rsid w:val="00E048F8"/>
    <w:rsid w:val="00E0576B"/>
    <w:rsid w:val="00E05D8B"/>
    <w:rsid w:val="00E06783"/>
    <w:rsid w:val="00E07AC2"/>
    <w:rsid w:val="00E11029"/>
    <w:rsid w:val="00E125F5"/>
    <w:rsid w:val="00E12F9B"/>
    <w:rsid w:val="00E12FD1"/>
    <w:rsid w:val="00E13115"/>
    <w:rsid w:val="00E133E8"/>
    <w:rsid w:val="00E13F7C"/>
    <w:rsid w:val="00E1448D"/>
    <w:rsid w:val="00E14AD0"/>
    <w:rsid w:val="00E2052B"/>
    <w:rsid w:val="00E20C2A"/>
    <w:rsid w:val="00E21166"/>
    <w:rsid w:val="00E2136C"/>
    <w:rsid w:val="00E238D4"/>
    <w:rsid w:val="00E23940"/>
    <w:rsid w:val="00E2635B"/>
    <w:rsid w:val="00E2636F"/>
    <w:rsid w:val="00E27E12"/>
    <w:rsid w:val="00E335A4"/>
    <w:rsid w:val="00E33BB6"/>
    <w:rsid w:val="00E36DAC"/>
    <w:rsid w:val="00E37C03"/>
    <w:rsid w:val="00E404B8"/>
    <w:rsid w:val="00E4271D"/>
    <w:rsid w:val="00E4274C"/>
    <w:rsid w:val="00E4294E"/>
    <w:rsid w:val="00E43165"/>
    <w:rsid w:val="00E447D8"/>
    <w:rsid w:val="00E50860"/>
    <w:rsid w:val="00E518C6"/>
    <w:rsid w:val="00E52900"/>
    <w:rsid w:val="00E52B3E"/>
    <w:rsid w:val="00E54740"/>
    <w:rsid w:val="00E548BC"/>
    <w:rsid w:val="00E5507E"/>
    <w:rsid w:val="00E55786"/>
    <w:rsid w:val="00E56599"/>
    <w:rsid w:val="00E61456"/>
    <w:rsid w:val="00E6182B"/>
    <w:rsid w:val="00E619D5"/>
    <w:rsid w:val="00E62265"/>
    <w:rsid w:val="00E65769"/>
    <w:rsid w:val="00E657A4"/>
    <w:rsid w:val="00E65C3B"/>
    <w:rsid w:val="00E70253"/>
    <w:rsid w:val="00E70CAC"/>
    <w:rsid w:val="00E73F72"/>
    <w:rsid w:val="00E774B9"/>
    <w:rsid w:val="00E82B90"/>
    <w:rsid w:val="00E837C5"/>
    <w:rsid w:val="00E83B01"/>
    <w:rsid w:val="00E83BEA"/>
    <w:rsid w:val="00E84009"/>
    <w:rsid w:val="00E8531F"/>
    <w:rsid w:val="00E8641A"/>
    <w:rsid w:val="00E87741"/>
    <w:rsid w:val="00E879EB"/>
    <w:rsid w:val="00E90A44"/>
    <w:rsid w:val="00E942D8"/>
    <w:rsid w:val="00E94934"/>
    <w:rsid w:val="00E97B55"/>
    <w:rsid w:val="00EA050C"/>
    <w:rsid w:val="00EA05E7"/>
    <w:rsid w:val="00EA2AFB"/>
    <w:rsid w:val="00EA36B5"/>
    <w:rsid w:val="00EA3EC7"/>
    <w:rsid w:val="00EA5033"/>
    <w:rsid w:val="00EA559E"/>
    <w:rsid w:val="00EA5F3E"/>
    <w:rsid w:val="00EA64E1"/>
    <w:rsid w:val="00EA67D2"/>
    <w:rsid w:val="00EB0211"/>
    <w:rsid w:val="00EB1FA2"/>
    <w:rsid w:val="00EB31FE"/>
    <w:rsid w:val="00EB39BE"/>
    <w:rsid w:val="00EB3A8E"/>
    <w:rsid w:val="00EC2A47"/>
    <w:rsid w:val="00EC7FC9"/>
    <w:rsid w:val="00ED635C"/>
    <w:rsid w:val="00ED63F3"/>
    <w:rsid w:val="00EE039F"/>
    <w:rsid w:val="00EE2CA7"/>
    <w:rsid w:val="00EE5C9C"/>
    <w:rsid w:val="00EE5EA9"/>
    <w:rsid w:val="00EE6695"/>
    <w:rsid w:val="00EF0B0D"/>
    <w:rsid w:val="00EF124D"/>
    <w:rsid w:val="00EF2A11"/>
    <w:rsid w:val="00EF539D"/>
    <w:rsid w:val="00EF5E2F"/>
    <w:rsid w:val="00EF6753"/>
    <w:rsid w:val="00F02E6B"/>
    <w:rsid w:val="00F03204"/>
    <w:rsid w:val="00F05DB0"/>
    <w:rsid w:val="00F05DB9"/>
    <w:rsid w:val="00F06138"/>
    <w:rsid w:val="00F069B8"/>
    <w:rsid w:val="00F11803"/>
    <w:rsid w:val="00F12A0D"/>
    <w:rsid w:val="00F17BE8"/>
    <w:rsid w:val="00F2136E"/>
    <w:rsid w:val="00F216D0"/>
    <w:rsid w:val="00F2277C"/>
    <w:rsid w:val="00F233B1"/>
    <w:rsid w:val="00F233F5"/>
    <w:rsid w:val="00F23FB8"/>
    <w:rsid w:val="00F247B1"/>
    <w:rsid w:val="00F24AE7"/>
    <w:rsid w:val="00F27BC8"/>
    <w:rsid w:val="00F32958"/>
    <w:rsid w:val="00F3357A"/>
    <w:rsid w:val="00F3518D"/>
    <w:rsid w:val="00F36E25"/>
    <w:rsid w:val="00F3759E"/>
    <w:rsid w:val="00F4019C"/>
    <w:rsid w:val="00F40A75"/>
    <w:rsid w:val="00F42899"/>
    <w:rsid w:val="00F42AD8"/>
    <w:rsid w:val="00F4424E"/>
    <w:rsid w:val="00F443A2"/>
    <w:rsid w:val="00F44B29"/>
    <w:rsid w:val="00F450BF"/>
    <w:rsid w:val="00F45839"/>
    <w:rsid w:val="00F4627B"/>
    <w:rsid w:val="00F471B1"/>
    <w:rsid w:val="00F53416"/>
    <w:rsid w:val="00F54E52"/>
    <w:rsid w:val="00F57B1C"/>
    <w:rsid w:val="00F63A3F"/>
    <w:rsid w:val="00F64FB1"/>
    <w:rsid w:val="00F65BC4"/>
    <w:rsid w:val="00F660FB"/>
    <w:rsid w:val="00F66705"/>
    <w:rsid w:val="00F71E1F"/>
    <w:rsid w:val="00F72C5B"/>
    <w:rsid w:val="00F7644B"/>
    <w:rsid w:val="00F7705E"/>
    <w:rsid w:val="00F776CF"/>
    <w:rsid w:val="00F77A58"/>
    <w:rsid w:val="00F80039"/>
    <w:rsid w:val="00F80145"/>
    <w:rsid w:val="00F807FB"/>
    <w:rsid w:val="00F81A31"/>
    <w:rsid w:val="00F84921"/>
    <w:rsid w:val="00F906EF"/>
    <w:rsid w:val="00F90996"/>
    <w:rsid w:val="00F95C06"/>
    <w:rsid w:val="00FA285B"/>
    <w:rsid w:val="00FA2A3F"/>
    <w:rsid w:val="00FA336D"/>
    <w:rsid w:val="00FA5407"/>
    <w:rsid w:val="00FA5B8C"/>
    <w:rsid w:val="00FA66A8"/>
    <w:rsid w:val="00FB02EE"/>
    <w:rsid w:val="00FB2202"/>
    <w:rsid w:val="00FB3C3E"/>
    <w:rsid w:val="00FB46DD"/>
    <w:rsid w:val="00FB61AE"/>
    <w:rsid w:val="00FB6FC9"/>
    <w:rsid w:val="00FC0F08"/>
    <w:rsid w:val="00FC101B"/>
    <w:rsid w:val="00FC1CC8"/>
    <w:rsid w:val="00FC3EB1"/>
    <w:rsid w:val="00FC567F"/>
    <w:rsid w:val="00FC58EA"/>
    <w:rsid w:val="00FC5DE1"/>
    <w:rsid w:val="00FC6098"/>
    <w:rsid w:val="00FC6B29"/>
    <w:rsid w:val="00FC785D"/>
    <w:rsid w:val="00FC7ABB"/>
    <w:rsid w:val="00FD0395"/>
    <w:rsid w:val="00FD0EB7"/>
    <w:rsid w:val="00FD1902"/>
    <w:rsid w:val="00FD1B6B"/>
    <w:rsid w:val="00FD36B8"/>
    <w:rsid w:val="00FD7E51"/>
    <w:rsid w:val="00FE0592"/>
    <w:rsid w:val="00FE0E37"/>
    <w:rsid w:val="00FE1E9A"/>
    <w:rsid w:val="00FE534E"/>
    <w:rsid w:val="00FE5BDF"/>
    <w:rsid w:val="00FE5C18"/>
    <w:rsid w:val="00FE67D0"/>
    <w:rsid w:val="00FF1A46"/>
    <w:rsid w:val="00FF22EE"/>
    <w:rsid w:val="00FF23BF"/>
    <w:rsid w:val="00FF4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60CBF6"/>
  <w15:chartTrackingRefBased/>
  <w15:docId w15:val="{72C3B81B-8CF7-0740-B479-5FB8AC8D7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76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8C18F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B38"/>
    <w:pPr>
      <w:tabs>
        <w:tab w:val="center" w:pos="4513"/>
        <w:tab w:val="right" w:pos="9026"/>
      </w:tabs>
    </w:pPr>
  </w:style>
  <w:style w:type="character" w:customStyle="1" w:styleId="HeaderChar">
    <w:name w:val="Header Char"/>
    <w:basedOn w:val="DefaultParagraphFont"/>
    <w:link w:val="Header"/>
    <w:uiPriority w:val="99"/>
    <w:rsid w:val="00BA2B38"/>
  </w:style>
  <w:style w:type="paragraph" w:styleId="Footer">
    <w:name w:val="footer"/>
    <w:basedOn w:val="Normal"/>
    <w:link w:val="FooterChar"/>
    <w:uiPriority w:val="99"/>
    <w:unhideWhenUsed/>
    <w:rsid w:val="00BA2B38"/>
    <w:pPr>
      <w:tabs>
        <w:tab w:val="center" w:pos="4513"/>
        <w:tab w:val="right" w:pos="9026"/>
      </w:tabs>
    </w:pPr>
  </w:style>
  <w:style w:type="character" w:customStyle="1" w:styleId="FooterChar">
    <w:name w:val="Footer Char"/>
    <w:basedOn w:val="DefaultParagraphFont"/>
    <w:link w:val="Footer"/>
    <w:uiPriority w:val="99"/>
    <w:rsid w:val="00BA2B38"/>
  </w:style>
  <w:style w:type="character" w:customStyle="1" w:styleId="Heading1Char">
    <w:name w:val="Heading 1 Char"/>
    <w:basedOn w:val="DefaultParagraphFont"/>
    <w:link w:val="Heading1"/>
    <w:uiPriority w:val="9"/>
    <w:rsid w:val="0009776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248F4"/>
    <w:rPr>
      <w:color w:val="0563C1" w:themeColor="hyperlink"/>
      <w:u w:val="single"/>
    </w:rPr>
  </w:style>
  <w:style w:type="character" w:styleId="UnresolvedMention">
    <w:name w:val="Unresolved Mention"/>
    <w:basedOn w:val="DefaultParagraphFont"/>
    <w:uiPriority w:val="99"/>
    <w:semiHidden/>
    <w:unhideWhenUsed/>
    <w:rsid w:val="00C248F4"/>
    <w:rPr>
      <w:color w:val="605E5C"/>
      <w:shd w:val="clear" w:color="auto" w:fill="E1DFDD"/>
    </w:rPr>
  </w:style>
  <w:style w:type="character" w:customStyle="1" w:styleId="apple-converted-space">
    <w:name w:val="apple-converted-space"/>
    <w:basedOn w:val="DefaultParagraphFont"/>
    <w:rsid w:val="001127B2"/>
  </w:style>
  <w:style w:type="character" w:styleId="Emphasis">
    <w:name w:val="Emphasis"/>
    <w:basedOn w:val="DefaultParagraphFont"/>
    <w:uiPriority w:val="20"/>
    <w:qFormat/>
    <w:rsid w:val="00F660FB"/>
    <w:rPr>
      <w:i/>
      <w:iCs/>
    </w:rPr>
  </w:style>
  <w:style w:type="character" w:styleId="Strong">
    <w:name w:val="Strong"/>
    <w:basedOn w:val="DefaultParagraphFont"/>
    <w:uiPriority w:val="22"/>
    <w:qFormat/>
    <w:rsid w:val="000017DF"/>
    <w:rPr>
      <w:b/>
      <w:bCs/>
    </w:rPr>
  </w:style>
  <w:style w:type="character" w:customStyle="1" w:styleId="fn">
    <w:name w:val="fn"/>
    <w:basedOn w:val="DefaultParagraphFont"/>
    <w:rsid w:val="00E52900"/>
  </w:style>
  <w:style w:type="character" w:customStyle="1" w:styleId="s32">
    <w:name w:val="s32"/>
    <w:basedOn w:val="DefaultParagraphFont"/>
    <w:rsid w:val="008A54B9"/>
  </w:style>
  <w:style w:type="character" w:customStyle="1" w:styleId="s40">
    <w:name w:val="s40"/>
    <w:basedOn w:val="DefaultParagraphFont"/>
    <w:rsid w:val="008A54B9"/>
  </w:style>
  <w:style w:type="character" w:customStyle="1" w:styleId="s41">
    <w:name w:val="s41"/>
    <w:basedOn w:val="DefaultParagraphFont"/>
    <w:rsid w:val="008A54B9"/>
  </w:style>
  <w:style w:type="character" w:customStyle="1" w:styleId="Subtitle1">
    <w:name w:val="Subtitle1"/>
    <w:basedOn w:val="DefaultParagraphFont"/>
    <w:rsid w:val="00DB7077"/>
  </w:style>
  <w:style w:type="character" w:styleId="HTMLDefinition">
    <w:name w:val="HTML Definition"/>
    <w:basedOn w:val="DefaultParagraphFont"/>
    <w:uiPriority w:val="99"/>
    <w:semiHidden/>
    <w:unhideWhenUsed/>
    <w:rsid w:val="00AB4C67"/>
    <w:rPr>
      <w:i/>
      <w:iCs/>
    </w:rPr>
  </w:style>
  <w:style w:type="character" w:customStyle="1" w:styleId="Heading4Char">
    <w:name w:val="Heading 4 Char"/>
    <w:basedOn w:val="DefaultParagraphFont"/>
    <w:link w:val="Heading4"/>
    <w:uiPriority w:val="9"/>
    <w:semiHidden/>
    <w:rsid w:val="008C18F8"/>
    <w:rPr>
      <w:rFonts w:asciiTheme="majorHAnsi" w:eastAsiaTheme="majorEastAsia" w:hAnsiTheme="majorHAnsi" w:cstheme="majorBidi"/>
      <w:i/>
      <w:iCs/>
      <w:color w:val="2F5496" w:themeColor="accent1" w:themeShade="BF"/>
    </w:rPr>
  </w:style>
  <w:style w:type="character" w:styleId="PageNumber">
    <w:name w:val="page number"/>
    <w:basedOn w:val="DefaultParagraphFont"/>
    <w:uiPriority w:val="99"/>
    <w:semiHidden/>
    <w:unhideWhenUsed/>
    <w:rsid w:val="00364F3B"/>
  </w:style>
  <w:style w:type="character" w:styleId="FollowedHyperlink">
    <w:name w:val="FollowedHyperlink"/>
    <w:basedOn w:val="DefaultParagraphFont"/>
    <w:uiPriority w:val="99"/>
    <w:semiHidden/>
    <w:unhideWhenUsed/>
    <w:rsid w:val="001847D4"/>
    <w:rPr>
      <w:color w:val="954F72" w:themeColor="followedHyperlink"/>
      <w:u w:val="single"/>
    </w:rPr>
  </w:style>
  <w:style w:type="paragraph" w:styleId="NormalWeb">
    <w:name w:val="Normal (Web)"/>
    <w:basedOn w:val="Normal"/>
    <w:uiPriority w:val="99"/>
    <w:semiHidden/>
    <w:unhideWhenUsed/>
    <w:rsid w:val="006C37E2"/>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31446">
      <w:bodyDiv w:val="1"/>
      <w:marLeft w:val="0"/>
      <w:marRight w:val="0"/>
      <w:marTop w:val="0"/>
      <w:marBottom w:val="0"/>
      <w:divBdr>
        <w:top w:val="none" w:sz="0" w:space="0" w:color="auto"/>
        <w:left w:val="none" w:sz="0" w:space="0" w:color="auto"/>
        <w:bottom w:val="none" w:sz="0" w:space="0" w:color="auto"/>
        <w:right w:val="none" w:sz="0" w:space="0" w:color="auto"/>
      </w:divBdr>
    </w:div>
    <w:div w:id="23528213">
      <w:bodyDiv w:val="1"/>
      <w:marLeft w:val="0"/>
      <w:marRight w:val="0"/>
      <w:marTop w:val="0"/>
      <w:marBottom w:val="0"/>
      <w:divBdr>
        <w:top w:val="none" w:sz="0" w:space="0" w:color="auto"/>
        <w:left w:val="none" w:sz="0" w:space="0" w:color="auto"/>
        <w:bottom w:val="none" w:sz="0" w:space="0" w:color="auto"/>
        <w:right w:val="none" w:sz="0" w:space="0" w:color="auto"/>
      </w:divBdr>
    </w:div>
    <w:div w:id="53282917">
      <w:bodyDiv w:val="1"/>
      <w:marLeft w:val="0"/>
      <w:marRight w:val="0"/>
      <w:marTop w:val="0"/>
      <w:marBottom w:val="0"/>
      <w:divBdr>
        <w:top w:val="none" w:sz="0" w:space="0" w:color="auto"/>
        <w:left w:val="none" w:sz="0" w:space="0" w:color="auto"/>
        <w:bottom w:val="none" w:sz="0" w:space="0" w:color="auto"/>
        <w:right w:val="none" w:sz="0" w:space="0" w:color="auto"/>
      </w:divBdr>
    </w:div>
    <w:div w:id="76219670">
      <w:bodyDiv w:val="1"/>
      <w:marLeft w:val="0"/>
      <w:marRight w:val="0"/>
      <w:marTop w:val="0"/>
      <w:marBottom w:val="0"/>
      <w:divBdr>
        <w:top w:val="none" w:sz="0" w:space="0" w:color="auto"/>
        <w:left w:val="none" w:sz="0" w:space="0" w:color="auto"/>
        <w:bottom w:val="none" w:sz="0" w:space="0" w:color="auto"/>
        <w:right w:val="none" w:sz="0" w:space="0" w:color="auto"/>
      </w:divBdr>
    </w:div>
    <w:div w:id="128329298">
      <w:bodyDiv w:val="1"/>
      <w:marLeft w:val="0"/>
      <w:marRight w:val="0"/>
      <w:marTop w:val="0"/>
      <w:marBottom w:val="0"/>
      <w:divBdr>
        <w:top w:val="none" w:sz="0" w:space="0" w:color="auto"/>
        <w:left w:val="none" w:sz="0" w:space="0" w:color="auto"/>
        <w:bottom w:val="none" w:sz="0" w:space="0" w:color="auto"/>
        <w:right w:val="none" w:sz="0" w:space="0" w:color="auto"/>
      </w:divBdr>
    </w:div>
    <w:div w:id="174155079">
      <w:bodyDiv w:val="1"/>
      <w:marLeft w:val="0"/>
      <w:marRight w:val="0"/>
      <w:marTop w:val="0"/>
      <w:marBottom w:val="0"/>
      <w:divBdr>
        <w:top w:val="none" w:sz="0" w:space="0" w:color="auto"/>
        <w:left w:val="none" w:sz="0" w:space="0" w:color="auto"/>
        <w:bottom w:val="none" w:sz="0" w:space="0" w:color="auto"/>
        <w:right w:val="none" w:sz="0" w:space="0" w:color="auto"/>
      </w:divBdr>
    </w:div>
    <w:div w:id="236404341">
      <w:bodyDiv w:val="1"/>
      <w:marLeft w:val="0"/>
      <w:marRight w:val="0"/>
      <w:marTop w:val="0"/>
      <w:marBottom w:val="0"/>
      <w:divBdr>
        <w:top w:val="none" w:sz="0" w:space="0" w:color="auto"/>
        <w:left w:val="none" w:sz="0" w:space="0" w:color="auto"/>
        <w:bottom w:val="none" w:sz="0" w:space="0" w:color="auto"/>
        <w:right w:val="none" w:sz="0" w:space="0" w:color="auto"/>
      </w:divBdr>
    </w:div>
    <w:div w:id="280264138">
      <w:bodyDiv w:val="1"/>
      <w:marLeft w:val="0"/>
      <w:marRight w:val="0"/>
      <w:marTop w:val="0"/>
      <w:marBottom w:val="0"/>
      <w:divBdr>
        <w:top w:val="none" w:sz="0" w:space="0" w:color="auto"/>
        <w:left w:val="none" w:sz="0" w:space="0" w:color="auto"/>
        <w:bottom w:val="none" w:sz="0" w:space="0" w:color="auto"/>
        <w:right w:val="none" w:sz="0" w:space="0" w:color="auto"/>
      </w:divBdr>
      <w:divsChild>
        <w:div w:id="1197501130">
          <w:marLeft w:val="0"/>
          <w:marRight w:val="0"/>
          <w:marTop w:val="0"/>
          <w:marBottom w:val="0"/>
          <w:divBdr>
            <w:top w:val="none" w:sz="0" w:space="0" w:color="auto"/>
            <w:left w:val="none" w:sz="0" w:space="0" w:color="auto"/>
            <w:bottom w:val="none" w:sz="0" w:space="0" w:color="auto"/>
            <w:right w:val="none" w:sz="0" w:space="0" w:color="auto"/>
          </w:divBdr>
        </w:div>
      </w:divsChild>
    </w:div>
    <w:div w:id="305430145">
      <w:bodyDiv w:val="1"/>
      <w:marLeft w:val="0"/>
      <w:marRight w:val="0"/>
      <w:marTop w:val="0"/>
      <w:marBottom w:val="0"/>
      <w:divBdr>
        <w:top w:val="none" w:sz="0" w:space="0" w:color="auto"/>
        <w:left w:val="none" w:sz="0" w:space="0" w:color="auto"/>
        <w:bottom w:val="none" w:sz="0" w:space="0" w:color="auto"/>
        <w:right w:val="none" w:sz="0" w:space="0" w:color="auto"/>
      </w:divBdr>
    </w:div>
    <w:div w:id="377553190">
      <w:bodyDiv w:val="1"/>
      <w:marLeft w:val="0"/>
      <w:marRight w:val="0"/>
      <w:marTop w:val="0"/>
      <w:marBottom w:val="0"/>
      <w:divBdr>
        <w:top w:val="none" w:sz="0" w:space="0" w:color="auto"/>
        <w:left w:val="none" w:sz="0" w:space="0" w:color="auto"/>
        <w:bottom w:val="none" w:sz="0" w:space="0" w:color="auto"/>
        <w:right w:val="none" w:sz="0" w:space="0" w:color="auto"/>
      </w:divBdr>
    </w:div>
    <w:div w:id="415830029">
      <w:bodyDiv w:val="1"/>
      <w:marLeft w:val="0"/>
      <w:marRight w:val="0"/>
      <w:marTop w:val="0"/>
      <w:marBottom w:val="0"/>
      <w:divBdr>
        <w:top w:val="none" w:sz="0" w:space="0" w:color="auto"/>
        <w:left w:val="none" w:sz="0" w:space="0" w:color="auto"/>
        <w:bottom w:val="none" w:sz="0" w:space="0" w:color="auto"/>
        <w:right w:val="none" w:sz="0" w:space="0" w:color="auto"/>
      </w:divBdr>
    </w:div>
    <w:div w:id="416245395">
      <w:bodyDiv w:val="1"/>
      <w:marLeft w:val="0"/>
      <w:marRight w:val="0"/>
      <w:marTop w:val="0"/>
      <w:marBottom w:val="0"/>
      <w:divBdr>
        <w:top w:val="none" w:sz="0" w:space="0" w:color="auto"/>
        <w:left w:val="none" w:sz="0" w:space="0" w:color="auto"/>
        <w:bottom w:val="none" w:sz="0" w:space="0" w:color="auto"/>
        <w:right w:val="none" w:sz="0" w:space="0" w:color="auto"/>
      </w:divBdr>
      <w:divsChild>
        <w:div w:id="360479082">
          <w:marLeft w:val="0"/>
          <w:marRight w:val="0"/>
          <w:marTop w:val="0"/>
          <w:marBottom w:val="0"/>
          <w:divBdr>
            <w:top w:val="none" w:sz="0" w:space="0" w:color="auto"/>
            <w:left w:val="none" w:sz="0" w:space="0" w:color="auto"/>
            <w:bottom w:val="none" w:sz="0" w:space="0" w:color="auto"/>
            <w:right w:val="none" w:sz="0" w:space="0" w:color="auto"/>
          </w:divBdr>
        </w:div>
        <w:div w:id="1155412991">
          <w:marLeft w:val="0"/>
          <w:marRight w:val="0"/>
          <w:marTop w:val="0"/>
          <w:marBottom w:val="0"/>
          <w:divBdr>
            <w:top w:val="none" w:sz="0" w:space="0" w:color="auto"/>
            <w:left w:val="none" w:sz="0" w:space="0" w:color="auto"/>
            <w:bottom w:val="none" w:sz="0" w:space="0" w:color="auto"/>
            <w:right w:val="none" w:sz="0" w:space="0" w:color="auto"/>
          </w:divBdr>
        </w:div>
        <w:div w:id="716198894">
          <w:marLeft w:val="0"/>
          <w:marRight w:val="0"/>
          <w:marTop w:val="0"/>
          <w:marBottom w:val="0"/>
          <w:divBdr>
            <w:top w:val="none" w:sz="0" w:space="0" w:color="auto"/>
            <w:left w:val="none" w:sz="0" w:space="0" w:color="auto"/>
            <w:bottom w:val="none" w:sz="0" w:space="0" w:color="auto"/>
            <w:right w:val="none" w:sz="0" w:space="0" w:color="auto"/>
          </w:divBdr>
        </w:div>
        <w:div w:id="1701197200">
          <w:marLeft w:val="0"/>
          <w:marRight w:val="0"/>
          <w:marTop w:val="0"/>
          <w:marBottom w:val="0"/>
          <w:divBdr>
            <w:top w:val="none" w:sz="0" w:space="0" w:color="auto"/>
            <w:left w:val="none" w:sz="0" w:space="0" w:color="auto"/>
            <w:bottom w:val="none" w:sz="0" w:space="0" w:color="auto"/>
            <w:right w:val="none" w:sz="0" w:space="0" w:color="auto"/>
          </w:divBdr>
        </w:div>
        <w:div w:id="1021249958">
          <w:marLeft w:val="0"/>
          <w:marRight w:val="0"/>
          <w:marTop w:val="0"/>
          <w:marBottom w:val="0"/>
          <w:divBdr>
            <w:top w:val="none" w:sz="0" w:space="0" w:color="auto"/>
            <w:left w:val="none" w:sz="0" w:space="0" w:color="auto"/>
            <w:bottom w:val="none" w:sz="0" w:space="0" w:color="auto"/>
            <w:right w:val="none" w:sz="0" w:space="0" w:color="auto"/>
          </w:divBdr>
        </w:div>
        <w:div w:id="131489125">
          <w:marLeft w:val="0"/>
          <w:marRight w:val="0"/>
          <w:marTop w:val="0"/>
          <w:marBottom w:val="0"/>
          <w:divBdr>
            <w:top w:val="none" w:sz="0" w:space="0" w:color="auto"/>
            <w:left w:val="none" w:sz="0" w:space="0" w:color="auto"/>
            <w:bottom w:val="none" w:sz="0" w:space="0" w:color="auto"/>
            <w:right w:val="none" w:sz="0" w:space="0" w:color="auto"/>
          </w:divBdr>
        </w:div>
        <w:div w:id="1407453511">
          <w:marLeft w:val="0"/>
          <w:marRight w:val="0"/>
          <w:marTop w:val="0"/>
          <w:marBottom w:val="0"/>
          <w:divBdr>
            <w:top w:val="none" w:sz="0" w:space="0" w:color="auto"/>
            <w:left w:val="none" w:sz="0" w:space="0" w:color="auto"/>
            <w:bottom w:val="none" w:sz="0" w:space="0" w:color="auto"/>
            <w:right w:val="none" w:sz="0" w:space="0" w:color="auto"/>
          </w:divBdr>
        </w:div>
        <w:div w:id="1065298240">
          <w:marLeft w:val="0"/>
          <w:marRight w:val="0"/>
          <w:marTop w:val="0"/>
          <w:marBottom w:val="0"/>
          <w:divBdr>
            <w:top w:val="none" w:sz="0" w:space="0" w:color="auto"/>
            <w:left w:val="none" w:sz="0" w:space="0" w:color="auto"/>
            <w:bottom w:val="none" w:sz="0" w:space="0" w:color="auto"/>
            <w:right w:val="none" w:sz="0" w:space="0" w:color="auto"/>
          </w:divBdr>
        </w:div>
        <w:div w:id="11304713">
          <w:marLeft w:val="0"/>
          <w:marRight w:val="0"/>
          <w:marTop w:val="0"/>
          <w:marBottom w:val="0"/>
          <w:divBdr>
            <w:top w:val="none" w:sz="0" w:space="0" w:color="auto"/>
            <w:left w:val="none" w:sz="0" w:space="0" w:color="auto"/>
            <w:bottom w:val="none" w:sz="0" w:space="0" w:color="auto"/>
            <w:right w:val="none" w:sz="0" w:space="0" w:color="auto"/>
          </w:divBdr>
          <w:divsChild>
            <w:div w:id="1575318055">
              <w:marLeft w:val="0"/>
              <w:marRight w:val="0"/>
              <w:marTop w:val="0"/>
              <w:marBottom w:val="0"/>
              <w:divBdr>
                <w:top w:val="none" w:sz="0" w:space="0" w:color="auto"/>
                <w:left w:val="none" w:sz="0" w:space="0" w:color="auto"/>
                <w:bottom w:val="none" w:sz="0" w:space="0" w:color="auto"/>
                <w:right w:val="none" w:sz="0" w:space="0" w:color="auto"/>
              </w:divBdr>
            </w:div>
          </w:divsChild>
        </w:div>
        <w:div w:id="87386978">
          <w:marLeft w:val="0"/>
          <w:marRight w:val="0"/>
          <w:marTop w:val="0"/>
          <w:marBottom w:val="0"/>
          <w:divBdr>
            <w:top w:val="none" w:sz="0" w:space="0" w:color="auto"/>
            <w:left w:val="none" w:sz="0" w:space="0" w:color="auto"/>
            <w:bottom w:val="none" w:sz="0" w:space="0" w:color="auto"/>
            <w:right w:val="none" w:sz="0" w:space="0" w:color="auto"/>
          </w:divBdr>
          <w:divsChild>
            <w:div w:id="1130830750">
              <w:marLeft w:val="0"/>
              <w:marRight w:val="0"/>
              <w:marTop w:val="0"/>
              <w:marBottom w:val="0"/>
              <w:divBdr>
                <w:top w:val="none" w:sz="0" w:space="0" w:color="auto"/>
                <w:left w:val="none" w:sz="0" w:space="0" w:color="auto"/>
                <w:bottom w:val="none" w:sz="0" w:space="0" w:color="auto"/>
                <w:right w:val="none" w:sz="0" w:space="0" w:color="auto"/>
              </w:divBdr>
            </w:div>
          </w:divsChild>
        </w:div>
        <w:div w:id="611133244">
          <w:marLeft w:val="0"/>
          <w:marRight w:val="0"/>
          <w:marTop w:val="0"/>
          <w:marBottom w:val="0"/>
          <w:divBdr>
            <w:top w:val="none" w:sz="0" w:space="0" w:color="auto"/>
            <w:left w:val="none" w:sz="0" w:space="0" w:color="auto"/>
            <w:bottom w:val="none" w:sz="0" w:space="0" w:color="auto"/>
            <w:right w:val="none" w:sz="0" w:space="0" w:color="auto"/>
          </w:divBdr>
          <w:divsChild>
            <w:div w:id="175014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39384">
      <w:bodyDiv w:val="1"/>
      <w:marLeft w:val="0"/>
      <w:marRight w:val="0"/>
      <w:marTop w:val="0"/>
      <w:marBottom w:val="0"/>
      <w:divBdr>
        <w:top w:val="none" w:sz="0" w:space="0" w:color="auto"/>
        <w:left w:val="none" w:sz="0" w:space="0" w:color="auto"/>
        <w:bottom w:val="none" w:sz="0" w:space="0" w:color="auto"/>
        <w:right w:val="none" w:sz="0" w:space="0" w:color="auto"/>
      </w:divBdr>
    </w:div>
    <w:div w:id="454494456">
      <w:bodyDiv w:val="1"/>
      <w:marLeft w:val="0"/>
      <w:marRight w:val="0"/>
      <w:marTop w:val="0"/>
      <w:marBottom w:val="0"/>
      <w:divBdr>
        <w:top w:val="none" w:sz="0" w:space="0" w:color="auto"/>
        <w:left w:val="none" w:sz="0" w:space="0" w:color="auto"/>
        <w:bottom w:val="none" w:sz="0" w:space="0" w:color="auto"/>
        <w:right w:val="none" w:sz="0" w:space="0" w:color="auto"/>
      </w:divBdr>
    </w:div>
    <w:div w:id="498808652">
      <w:bodyDiv w:val="1"/>
      <w:marLeft w:val="0"/>
      <w:marRight w:val="0"/>
      <w:marTop w:val="0"/>
      <w:marBottom w:val="0"/>
      <w:divBdr>
        <w:top w:val="none" w:sz="0" w:space="0" w:color="auto"/>
        <w:left w:val="none" w:sz="0" w:space="0" w:color="auto"/>
        <w:bottom w:val="none" w:sz="0" w:space="0" w:color="auto"/>
        <w:right w:val="none" w:sz="0" w:space="0" w:color="auto"/>
      </w:divBdr>
    </w:div>
    <w:div w:id="505244508">
      <w:bodyDiv w:val="1"/>
      <w:marLeft w:val="0"/>
      <w:marRight w:val="0"/>
      <w:marTop w:val="0"/>
      <w:marBottom w:val="0"/>
      <w:divBdr>
        <w:top w:val="none" w:sz="0" w:space="0" w:color="auto"/>
        <w:left w:val="none" w:sz="0" w:space="0" w:color="auto"/>
        <w:bottom w:val="none" w:sz="0" w:space="0" w:color="auto"/>
        <w:right w:val="none" w:sz="0" w:space="0" w:color="auto"/>
      </w:divBdr>
    </w:div>
    <w:div w:id="562982474">
      <w:bodyDiv w:val="1"/>
      <w:marLeft w:val="0"/>
      <w:marRight w:val="0"/>
      <w:marTop w:val="0"/>
      <w:marBottom w:val="0"/>
      <w:divBdr>
        <w:top w:val="none" w:sz="0" w:space="0" w:color="auto"/>
        <w:left w:val="none" w:sz="0" w:space="0" w:color="auto"/>
        <w:bottom w:val="none" w:sz="0" w:space="0" w:color="auto"/>
        <w:right w:val="none" w:sz="0" w:space="0" w:color="auto"/>
      </w:divBdr>
      <w:divsChild>
        <w:div w:id="804859806">
          <w:marLeft w:val="0"/>
          <w:marRight w:val="0"/>
          <w:marTop w:val="0"/>
          <w:marBottom w:val="0"/>
          <w:divBdr>
            <w:top w:val="none" w:sz="0" w:space="0" w:color="auto"/>
            <w:left w:val="none" w:sz="0" w:space="0" w:color="auto"/>
            <w:bottom w:val="none" w:sz="0" w:space="0" w:color="auto"/>
            <w:right w:val="none" w:sz="0" w:space="0" w:color="auto"/>
          </w:divBdr>
        </w:div>
        <w:div w:id="1062605247">
          <w:marLeft w:val="0"/>
          <w:marRight w:val="0"/>
          <w:marTop w:val="0"/>
          <w:marBottom w:val="0"/>
          <w:divBdr>
            <w:top w:val="none" w:sz="0" w:space="0" w:color="auto"/>
            <w:left w:val="none" w:sz="0" w:space="0" w:color="auto"/>
            <w:bottom w:val="none" w:sz="0" w:space="0" w:color="auto"/>
            <w:right w:val="none" w:sz="0" w:space="0" w:color="auto"/>
          </w:divBdr>
        </w:div>
        <w:div w:id="2121341023">
          <w:marLeft w:val="0"/>
          <w:marRight w:val="0"/>
          <w:marTop w:val="0"/>
          <w:marBottom w:val="0"/>
          <w:divBdr>
            <w:top w:val="none" w:sz="0" w:space="0" w:color="auto"/>
            <w:left w:val="none" w:sz="0" w:space="0" w:color="auto"/>
            <w:bottom w:val="none" w:sz="0" w:space="0" w:color="auto"/>
            <w:right w:val="none" w:sz="0" w:space="0" w:color="auto"/>
          </w:divBdr>
        </w:div>
        <w:div w:id="1126897239">
          <w:marLeft w:val="0"/>
          <w:marRight w:val="0"/>
          <w:marTop w:val="0"/>
          <w:marBottom w:val="0"/>
          <w:divBdr>
            <w:top w:val="none" w:sz="0" w:space="0" w:color="auto"/>
            <w:left w:val="none" w:sz="0" w:space="0" w:color="auto"/>
            <w:bottom w:val="none" w:sz="0" w:space="0" w:color="auto"/>
            <w:right w:val="none" w:sz="0" w:space="0" w:color="auto"/>
          </w:divBdr>
        </w:div>
        <w:div w:id="985940702">
          <w:marLeft w:val="0"/>
          <w:marRight w:val="0"/>
          <w:marTop w:val="0"/>
          <w:marBottom w:val="0"/>
          <w:divBdr>
            <w:top w:val="none" w:sz="0" w:space="0" w:color="auto"/>
            <w:left w:val="none" w:sz="0" w:space="0" w:color="auto"/>
            <w:bottom w:val="none" w:sz="0" w:space="0" w:color="auto"/>
            <w:right w:val="none" w:sz="0" w:space="0" w:color="auto"/>
          </w:divBdr>
          <w:divsChild>
            <w:div w:id="1418673901">
              <w:marLeft w:val="0"/>
              <w:marRight w:val="0"/>
              <w:marTop w:val="0"/>
              <w:marBottom w:val="0"/>
              <w:divBdr>
                <w:top w:val="none" w:sz="0" w:space="0" w:color="auto"/>
                <w:left w:val="none" w:sz="0" w:space="0" w:color="auto"/>
                <w:bottom w:val="none" w:sz="0" w:space="0" w:color="auto"/>
                <w:right w:val="none" w:sz="0" w:space="0" w:color="auto"/>
              </w:divBdr>
            </w:div>
          </w:divsChild>
        </w:div>
        <w:div w:id="920454999">
          <w:marLeft w:val="0"/>
          <w:marRight w:val="0"/>
          <w:marTop w:val="0"/>
          <w:marBottom w:val="0"/>
          <w:divBdr>
            <w:top w:val="none" w:sz="0" w:space="0" w:color="auto"/>
            <w:left w:val="none" w:sz="0" w:space="0" w:color="auto"/>
            <w:bottom w:val="none" w:sz="0" w:space="0" w:color="auto"/>
            <w:right w:val="none" w:sz="0" w:space="0" w:color="auto"/>
          </w:divBdr>
        </w:div>
      </w:divsChild>
    </w:div>
    <w:div w:id="613093486">
      <w:bodyDiv w:val="1"/>
      <w:marLeft w:val="0"/>
      <w:marRight w:val="0"/>
      <w:marTop w:val="0"/>
      <w:marBottom w:val="0"/>
      <w:divBdr>
        <w:top w:val="none" w:sz="0" w:space="0" w:color="auto"/>
        <w:left w:val="none" w:sz="0" w:space="0" w:color="auto"/>
        <w:bottom w:val="none" w:sz="0" w:space="0" w:color="auto"/>
        <w:right w:val="none" w:sz="0" w:space="0" w:color="auto"/>
      </w:divBdr>
    </w:div>
    <w:div w:id="660616421">
      <w:bodyDiv w:val="1"/>
      <w:marLeft w:val="0"/>
      <w:marRight w:val="0"/>
      <w:marTop w:val="0"/>
      <w:marBottom w:val="0"/>
      <w:divBdr>
        <w:top w:val="none" w:sz="0" w:space="0" w:color="auto"/>
        <w:left w:val="none" w:sz="0" w:space="0" w:color="auto"/>
        <w:bottom w:val="none" w:sz="0" w:space="0" w:color="auto"/>
        <w:right w:val="none" w:sz="0" w:space="0" w:color="auto"/>
      </w:divBdr>
      <w:divsChild>
        <w:div w:id="158817721">
          <w:marLeft w:val="0"/>
          <w:marRight w:val="0"/>
          <w:marTop w:val="0"/>
          <w:marBottom w:val="0"/>
          <w:divBdr>
            <w:top w:val="none" w:sz="0" w:space="0" w:color="auto"/>
            <w:left w:val="none" w:sz="0" w:space="0" w:color="auto"/>
            <w:bottom w:val="none" w:sz="0" w:space="0" w:color="auto"/>
            <w:right w:val="none" w:sz="0" w:space="0" w:color="auto"/>
          </w:divBdr>
        </w:div>
      </w:divsChild>
    </w:div>
    <w:div w:id="684669327">
      <w:bodyDiv w:val="1"/>
      <w:marLeft w:val="0"/>
      <w:marRight w:val="0"/>
      <w:marTop w:val="0"/>
      <w:marBottom w:val="0"/>
      <w:divBdr>
        <w:top w:val="none" w:sz="0" w:space="0" w:color="auto"/>
        <w:left w:val="none" w:sz="0" w:space="0" w:color="auto"/>
        <w:bottom w:val="none" w:sz="0" w:space="0" w:color="auto"/>
        <w:right w:val="none" w:sz="0" w:space="0" w:color="auto"/>
      </w:divBdr>
    </w:div>
    <w:div w:id="790129772">
      <w:bodyDiv w:val="1"/>
      <w:marLeft w:val="0"/>
      <w:marRight w:val="0"/>
      <w:marTop w:val="0"/>
      <w:marBottom w:val="0"/>
      <w:divBdr>
        <w:top w:val="none" w:sz="0" w:space="0" w:color="auto"/>
        <w:left w:val="none" w:sz="0" w:space="0" w:color="auto"/>
        <w:bottom w:val="none" w:sz="0" w:space="0" w:color="auto"/>
        <w:right w:val="none" w:sz="0" w:space="0" w:color="auto"/>
      </w:divBdr>
    </w:div>
    <w:div w:id="866601945">
      <w:bodyDiv w:val="1"/>
      <w:marLeft w:val="0"/>
      <w:marRight w:val="0"/>
      <w:marTop w:val="0"/>
      <w:marBottom w:val="0"/>
      <w:divBdr>
        <w:top w:val="none" w:sz="0" w:space="0" w:color="auto"/>
        <w:left w:val="none" w:sz="0" w:space="0" w:color="auto"/>
        <w:bottom w:val="none" w:sz="0" w:space="0" w:color="auto"/>
        <w:right w:val="none" w:sz="0" w:space="0" w:color="auto"/>
      </w:divBdr>
    </w:div>
    <w:div w:id="869343437">
      <w:bodyDiv w:val="1"/>
      <w:marLeft w:val="0"/>
      <w:marRight w:val="0"/>
      <w:marTop w:val="0"/>
      <w:marBottom w:val="0"/>
      <w:divBdr>
        <w:top w:val="none" w:sz="0" w:space="0" w:color="auto"/>
        <w:left w:val="none" w:sz="0" w:space="0" w:color="auto"/>
        <w:bottom w:val="none" w:sz="0" w:space="0" w:color="auto"/>
        <w:right w:val="none" w:sz="0" w:space="0" w:color="auto"/>
      </w:divBdr>
      <w:divsChild>
        <w:div w:id="1413165605">
          <w:marLeft w:val="0"/>
          <w:marRight w:val="0"/>
          <w:marTop w:val="0"/>
          <w:marBottom w:val="0"/>
          <w:divBdr>
            <w:top w:val="none" w:sz="0" w:space="0" w:color="auto"/>
            <w:left w:val="none" w:sz="0" w:space="0" w:color="auto"/>
            <w:bottom w:val="none" w:sz="0" w:space="0" w:color="auto"/>
            <w:right w:val="none" w:sz="0" w:space="0" w:color="auto"/>
          </w:divBdr>
        </w:div>
      </w:divsChild>
    </w:div>
    <w:div w:id="883447795">
      <w:bodyDiv w:val="1"/>
      <w:marLeft w:val="0"/>
      <w:marRight w:val="0"/>
      <w:marTop w:val="0"/>
      <w:marBottom w:val="0"/>
      <w:divBdr>
        <w:top w:val="none" w:sz="0" w:space="0" w:color="auto"/>
        <w:left w:val="none" w:sz="0" w:space="0" w:color="auto"/>
        <w:bottom w:val="none" w:sz="0" w:space="0" w:color="auto"/>
        <w:right w:val="none" w:sz="0" w:space="0" w:color="auto"/>
      </w:divBdr>
    </w:div>
    <w:div w:id="885335660">
      <w:bodyDiv w:val="1"/>
      <w:marLeft w:val="0"/>
      <w:marRight w:val="0"/>
      <w:marTop w:val="0"/>
      <w:marBottom w:val="0"/>
      <w:divBdr>
        <w:top w:val="none" w:sz="0" w:space="0" w:color="auto"/>
        <w:left w:val="none" w:sz="0" w:space="0" w:color="auto"/>
        <w:bottom w:val="none" w:sz="0" w:space="0" w:color="auto"/>
        <w:right w:val="none" w:sz="0" w:space="0" w:color="auto"/>
      </w:divBdr>
    </w:div>
    <w:div w:id="893586998">
      <w:bodyDiv w:val="1"/>
      <w:marLeft w:val="0"/>
      <w:marRight w:val="0"/>
      <w:marTop w:val="0"/>
      <w:marBottom w:val="0"/>
      <w:divBdr>
        <w:top w:val="none" w:sz="0" w:space="0" w:color="auto"/>
        <w:left w:val="none" w:sz="0" w:space="0" w:color="auto"/>
        <w:bottom w:val="none" w:sz="0" w:space="0" w:color="auto"/>
        <w:right w:val="none" w:sz="0" w:space="0" w:color="auto"/>
      </w:divBdr>
    </w:div>
    <w:div w:id="899904674">
      <w:bodyDiv w:val="1"/>
      <w:marLeft w:val="0"/>
      <w:marRight w:val="0"/>
      <w:marTop w:val="0"/>
      <w:marBottom w:val="0"/>
      <w:divBdr>
        <w:top w:val="none" w:sz="0" w:space="0" w:color="auto"/>
        <w:left w:val="none" w:sz="0" w:space="0" w:color="auto"/>
        <w:bottom w:val="none" w:sz="0" w:space="0" w:color="auto"/>
        <w:right w:val="none" w:sz="0" w:space="0" w:color="auto"/>
      </w:divBdr>
    </w:div>
    <w:div w:id="933322870">
      <w:bodyDiv w:val="1"/>
      <w:marLeft w:val="0"/>
      <w:marRight w:val="0"/>
      <w:marTop w:val="0"/>
      <w:marBottom w:val="0"/>
      <w:divBdr>
        <w:top w:val="none" w:sz="0" w:space="0" w:color="auto"/>
        <w:left w:val="none" w:sz="0" w:space="0" w:color="auto"/>
        <w:bottom w:val="none" w:sz="0" w:space="0" w:color="auto"/>
        <w:right w:val="none" w:sz="0" w:space="0" w:color="auto"/>
      </w:divBdr>
    </w:div>
    <w:div w:id="951010279">
      <w:bodyDiv w:val="1"/>
      <w:marLeft w:val="0"/>
      <w:marRight w:val="0"/>
      <w:marTop w:val="0"/>
      <w:marBottom w:val="0"/>
      <w:divBdr>
        <w:top w:val="none" w:sz="0" w:space="0" w:color="auto"/>
        <w:left w:val="none" w:sz="0" w:space="0" w:color="auto"/>
        <w:bottom w:val="none" w:sz="0" w:space="0" w:color="auto"/>
        <w:right w:val="none" w:sz="0" w:space="0" w:color="auto"/>
      </w:divBdr>
    </w:div>
    <w:div w:id="975992524">
      <w:bodyDiv w:val="1"/>
      <w:marLeft w:val="0"/>
      <w:marRight w:val="0"/>
      <w:marTop w:val="0"/>
      <w:marBottom w:val="0"/>
      <w:divBdr>
        <w:top w:val="none" w:sz="0" w:space="0" w:color="auto"/>
        <w:left w:val="none" w:sz="0" w:space="0" w:color="auto"/>
        <w:bottom w:val="none" w:sz="0" w:space="0" w:color="auto"/>
        <w:right w:val="none" w:sz="0" w:space="0" w:color="auto"/>
      </w:divBdr>
    </w:div>
    <w:div w:id="1032418227">
      <w:bodyDiv w:val="1"/>
      <w:marLeft w:val="0"/>
      <w:marRight w:val="0"/>
      <w:marTop w:val="0"/>
      <w:marBottom w:val="0"/>
      <w:divBdr>
        <w:top w:val="none" w:sz="0" w:space="0" w:color="auto"/>
        <w:left w:val="none" w:sz="0" w:space="0" w:color="auto"/>
        <w:bottom w:val="none" w:sz="0" w:space="0" w:color="auto"/>
        <w:right w:val="none" w:sz="0" w:space="0" w:color="auto"/>
      </w:divBdr>
    </w:div>
    <w:div w:id="1060712920">
      <w:bodyDiv w:val="1"/>
      <w:marLeft w:val="0"/>
      <w:marRight w:val="0"/>
      <w:marTop w:val="0"/>
      <w:marBottom w:val="0"/>
      <w:divBdr>
        <w:top w:val="none" w:sz="0" w:space="0" w:color="auto"/>
        <w:left w:val="none" w:sz="0" w:space="0" w:color="auto"/>
        <w:bottom w:val="none" w:sz="0" w:space="0" w:color="auto"/>
        <w:right w:val="none" w:sz="0" w:space="0" w:color="auto"/>
      </w:divBdr>
    </w:div>
    <w:div w:id="1062095569">
      <w:bodyDiv w:val="1"/>
      <w:marLeft w:val="0"/>
      <w:marRight w:val="0"/>
      <w:marTop w:val="0"/>
      <w:marBottom w:val="0"/>
      <w:divBdr>
        <w:top w:val="none" w:sz="0" w:space="0" w:color="auto"/>
        <w:left w:val="none" w:sz="0" w:space="0" w:color="auto"/>
        <w:bottom w:val="none" w:sz="0" w:space="0" w:color="auto"/>
        <w:right w:val="none" w:sz="0" w:space="0" w:color="auto"/>
      </w:divBdr>
    </w:div>
    <w:div w:id="1104032969">
      <w:bodyDiv w:val="1"/>
      <w:marLeft w:val="0"/>
      <w:marRight w:val="0"/>
      <w:marTop w:val="0"/>
      <w:marBottom w:val="0"/>
      <w:divBdr>
        <w:top w:val="none" w:sz="0" w:space="0" w:color="auto"/>
        <w:left w:val="none" w:sz="0" w:space="0" w:color="auto"/>
        <w:bottom w:val="none" w:sz="0" w:space="0" w:color="auto"/>
        <w:right w:val="none" w:sz="0" w:space="0" w:color="auto"/>
      </w:divBdr>
    </w:div>
    <w:div w:id="1105350281">
      <w:bodyDiv w:val="1"/>
      <w:marLeft w:val="0"/>
      <w:marRight w:val="0"/>
      <w:marTop w:val="0"/>
      <w:marBottom w:val="0"/>
      <w:divBdr>
        <w:top w:val="none" w:sz="0" w:space="0" w:color="auto"/>
        <w:left w:val="none" w:sz="0" w:space="0" w:color="auto"/>
        <w:bottom w:val="none" w:sz="0" w:space="0" w:color="auto"/>
        <w:right w:val="none" w:sz="0" w:space="0" w:color="auto"/>
      </w:divBdr>
    </w:div>
    <w:div w:id="1127507553">
      <w:bodyDiv w:val="1"/>
      <w:marLeft w:val="0"/>
      <w:marRight w:val="0"/>
      <w:marTop w:val="0"/>
      <w:marBottom w:val="0"/>
      <w:divBdr>
        <w:top w:val="none" w:sz="0" w:space="0" w:color="auto"/>
        <w:left w:val="none" w:sz="0" w:space="0" w:color="auto"/>
        <w:bottom w:val="none" w:sz="0" w:space="0" w:color="auto"/>
        <w:right w:val="none" w:sz="0" w:space="0" w:color="auto"/>
      </w:divBdr>
    </w:div>
    <w:div w:id="1209948841">
      <w:bodyDiv w:val="1"/>
      <w:marLeft w:val="0"/>
      <w:marRight w:val="0"/>
      <w:marTop w:val="0"/>
      <w:marBottom w:val="0"/>
      <w:divBdr>
        <w:top w:val="none" w:sz="0" w:space="0" w:color="auto"/>
        <w:left w:val="none" w:sz="0" w:space="0" w:color="auto"/>
        <w:bottom w:val="none" w:sz="0" w:space="0" w:color="auto"/>
        <w:right w:val="none" w:sz="0" w:space="0" w:color="auto"/>
      </w:divBdr>
    </w:div>
    <w:div w:id="1269118323">
      <w:bodyDiv w:val="1"/>
      <w:marLeft w:val="0"/>
      <w:marRight w:val="0"/>
      <w:marTop w:val="0"/>
      <w:marBottom w:val="0"/>
      <w:divBdr>
        <w:top w:val="none" w:sz="0" w:space="0" w:color="auto"/>
        <w:left w:val="none" w:sz="0" w:space="0" w:color="auto"/>
        <w:bottom w:val="none" w:sz="0" w:space="0" w:color="auto"/>
        <w:right w:val="none" w:sz="0" w:space="0" w:color="auto"/>
      </w:divBdr>
    </w:div>
    <w:div w:id="1361275524">
      <w:bodyDiv w:val="1"/>
      <w:marLeft w:val="0"/>
      <w:marRight w:val="0"/>
      <w:marTop w:val="0"/>
      <w:marBottom w:val="0"/>
      <w:divBdr>
        <w:top w:val="none" w:sz="0" w:space="0" w:color="auto"/>
        <w:left w:val="none" w:sz="0" w:space="0" w:color="auto"/>
        <w:bottom w:val="none" w:sz="0" w:space="0" w:color="auto"/>
        <w:right w:val="none" w:sz="0" w:space="0" w:color="auto"/>
      </w:divBdr>
    </w:div>
    <w:div w:id="1453019583">
      <w:bodyDiv w:val="1"/>
      <w:marLeft w:val="0"/>
      <w:marRight w:val="0"/>
      <w:marTop w:val="0"/>
      <w:marBottom w:val="0"/>
      <w:divBdr>
        <w:top w:val="none" w:sz="0" w:space="0" w:color="auto"/>
        <w:left w:val="none" w:sz="0" w:space="0" w:color="auto"/>
        <w:bottom w:val="none" w:sz="0" w:space="0" w:color="auto"/>
        <w:right w:val="none" w:sz="0" w:space="0" w:color="auto"/>
      </w:divBdr>
    </w:div>
    <w:div w:id="1475101166">
      <w:bodyDiv w:val="1"/>
      <w:marLeft w:val="0"/>
      <w:marRight w:val="0"/>
      <w:marTop w:val="0"/>
      <w:marBottom w:val="0"/>
      <w:divBdr>
        <w:top w:val="none" w:sz="0" w:space="0" w:color="auto"/>
        <w:left w:val="none" w:sz="0" w:space="0" w:color="auto"/>
        <w:bottom w:val="none" w:sz="0" w:space="0" w:color="auto"/>
        <w:right w:val="none" w:sz="0" w:space="0" w:color="auto"/>
      </w:divBdr>
    </w:div>
    <w:div w:id="1495023855">
      <w:bodyDiv w:val="1"/>
      <w:marLeft w:val="0"/>
      <w:marRight w:val="0"/>
      <w:marTop w:val="0"/>
      <w:marBottom w:val="0"/>
      <w:divBdr>
        <w:top w:val="none" w:sz="0" w:space="0" w:color="auto"/>
        <w:left w:val="none" w:sz="0" w:space="0" w:color="auto"/>
        <w:bottom w:val="none" w:sz="0" w:space="0" w:color="auto"/>
        <w:right w:val="none" w:sz="0" w:space="0" w:color="auto"/>
      </w:divBdr>
    </w:div>
    <w:div w:id="1522283448">
      <w:bodyDiv w:val="1"/>
      <w:marLeft w:val="0"/>
      <w:marRight w:val="0"/>
      <w:marTop w:val="0"/>
      <w:marBottom w:val="0"/>
      <w:divBdr>
        <w:top w:val="none" w:sz="0" w:space="0" w:color="auto"/>
        <w:left w:val="none" w:sz="0" w:space="0" w:color="auto"/>
        <w:bottom w:val="none" w:sz="0" w:space="0" w:color="auto"/>
        <w:right w:val="none" w:sz="0" w:space="0" w:color="auto"/>
      </w:divBdr>
    </w:div>
    <w:div w:id="1571303669">
      <w:bodyDiv w:val="1"/>
      <w:marLeft w:val="0"/>
      <w:marRight w:val="0"/>
      <w:marTop w:val="0"/>
      <w:marBottom w:val="0"/>
      <w:divBdr>
        <w:top w:val="none" w:sz="0" w:space="0" w:color="auto"/>
        <w:left w:val="none" w:sz="0" w:space="0" w:color="auto"/>
        <w:bottom w:val="none" w:sz="0" w:space="0" w:color="auto"/>
        <w:right w:val="none" w:sz="0" w:space="0" w:color="auto"/>
      </w:divBdr>
    </w:div>
    <w:div w:id="1620797276">
      <w:bodyDiv w:val="1"/>
      <w:marLeft w:val="0"/>
      <w:marRight w:val="0"/>
      <w:marTop w:val="0"/>
      <w:marBottom w:val="0"/>
      <w:divBdr>
        <w:top w:val="none" w:sz="0" w:space="0" w:color="auto"/>
        <w:left w:val="none" w:sz="0" w:space="0" w:color="auto"/>
        <w:bottom w:val="none" w:sz="0" w:space="0" w:color="auto"/>
        <w:right w:val="none" w:sz="0" w:space="0" w:color="auto"/>
      </w:divBdr>
    </w:div>
    <w:div w:id="1726488848">
      <w:bodyDiv w:val="1"/>
      <w:marLeft w:val="0"/>
      <w:marRight w:val="0"/>
      <w:marTop w:val="0"/>
      <w:marBottom w:val="0"/>
      <w:divBdr>
        <w:top w:val="none" w:sz="0" w:space="0" w:color="auto"/>
        <w:left w:val="none" w:sz="0" w:space="0" w:color="auto"/>
        <w:bottom w:val="none" w:sz="0" w:space="0" w:color="auto"/>
        <w:right w:val="none" w:sz="0" w:space="0" w:color="auto"/>
      </w:divBdr>
      <w:divsChild>
        <w:div w:id="783840886">
          <w:marLeft w:val="0"/>
          <w:marRight w:val="0"/>
          <w:marTop w:val="0"/>
          <w:marBottom w:val="0"/>
          <w:divBdr>
            <w:top w:val="none" w:sz="0" w:space="0" w:color="auto"/>
            <w:left w:val="none" w:sz="0" w:space="0" w:color="auto"/>
            <w:bottom w:val="none" w:sz="0" w:space="0" w:color="auto"/>
            <w:right w:val="none" w:sz="0" w:space="0" w:color="auto"/>
          </w:divBdr>
          <w:divsChild>
            <w:div w:id="1691176196">
              <w:marLeft w:val="0"/>
              <w:marRight w:val="0"/>
              <w:marTop w:val="0"/>
              <w:marBottom w:val="0"/>
              <w:divBdr>
                <w:top w:val="none" w:sz="0" w:space="0" w:color="auto"/>
                <w:left w:val="none" w:sz="0" w:space="0" w:color="auto"/>
                <w:bottom w:val="none" w:sz="0" w:space="0" w:color="auto"/>
                <w:right w:val="none" w:sz="0" w:space="0" w:color="auto"/>
              </w:divBdr>
            </w:div>
            <w:div w:id="346492353">
              <w:marLeft w:val="0"/>
              <w:marRight w:val="0"/>
              <w:marTop w:val="0"/>
              <w:marBottom w:val="0"/>
              <w:divBdr>
                <w:top w:val="none" w:sz="0" w:space="0" w:color="auto"/>
                <w:left w:val="none" w:sz="0" w:space="0" w:color="auto"/>
                <w:bottom w:val="none" w:sz="0" w:space="0" w:color="auto"/>
                <w:right w:val="none" w:sz="0" w:space="0" w:color="auto"/>
              </w:divBdr>
            </w:div>
          </w:divsChild>
        </w:div>
        <w:div w:id="911935865">
          <w:marLeft w:val="0"/>
          <w:marRight w:val="0"/>
          <w:marTop w:val="0"/>
          <w:marBottom w:val="0"/>
          <w:divBdr>
            <w:top w:val="none" w:sz="0" w:space="0" w:color="auto"/>
            <w:left w:val="none" w:sz="0" w:space="0" w:color="auto"/>
            <w:bottom w:val="none" w:sz="0" w:space="0" w:color="auto"/>
            <w:right w:val="none" w:sz="0" w:space="0" w:color="auto"/>
          </w:divBdr>
        </w:div>
      </w:divsChild>
    </w:div>
    <w:div w:id="1882672693">
      <w:bodyDiv w:val="1"/>
      <w:marLeft w:val="0"/>
      <w:marRight w:val="0"/>
      <w:marTop w:val="0"/>
      <w:marBottom w:val="0"/>
      <w:divBdr>
        <w:top w:val="none" w:sz="0" w:space="0" w:color="auto"/>
        <w:left w:val="none" w:sz="0" w:space="0" w:color="auto"/>
        <w:bottom w:val="none" w:sz="0" w:space="0" w:color="auto"/>
        <w:right w:val="none" w:sz="0" w:space="0" w:color="auto"/>
      </w:divBdr>
      <w:divsChild>
        <w:div w:id="1814102752">
          <w:marLeft w:val="0"/>
          <w:marRight w:val="0"/>
          <w:marTop w:val="0"/>
          <w:marBottom w:val="0"/>
          <w:divBdr>
            <w:top w:val="none" w:sz="0" w:space="0" w:color="auto"/>
            <w:left w:val="none" w:sz="0" w:space="0" w:color="auto"/>
            <w:bottom w:val="none" w:sz="0" w:space="0" w:color="auto"/>
            <w:right w:val="none" w:sz="0" w:space="0" w:color="auto"/>
          </w:divBdr>
        </w:div>
      </w:divsChild>
    </w:div>
    <w:div w:id="1886215784">
      <w:bodyDiv w:val="1"/>
      <w:marLeft w:val="0"/>
      <w:marRight w:val="0"/>
      <w:marTop w:val="0"/>
      <w:marBottom w:val="0"/>
      <w:divBdr>
        <w:top w:val="none" w:sz="0" w:space="0" w:color="auto"/>
        <w:left w:val="none" w:sz="0" w:space="0" w:color="auto"/>
        <w:bottom w:val="none" w:sz="0" w:space="0" w:color="auto"/>
        <w:right w:val="none" w:sz="0" w:space="0" w:color="auto"/>
      </w:divBdr>
    </w:div>
    <w:div w:id="1892688482">
      <w:bodyDiv w:val="1"/>
      <w:marLeft w:val="0"/>
      <w:marRight w:val="0"/>
      <w:marTop w:val="0"/>
      <w:marBottom w:val="0"/>
      <w:divBdr>
        <w:top w:val="none" w:sz="0" w:space="0" w:color="auto"/>
        <w:left w:val="none" w:sz="0" w:space="0" w:color="auto"/>
        <w:bottom w:val="none" w:sz="0" w:space="0" w:color="auto"/>
        <w:right w:val="none" w:sz="0" w:space="0" w:color="auto"/>
      </w:divBdr>
      <w:divsChild>
        <w:div w:id="37705597">
          <w:marLeft w:val="0"/>
          <w:marRight w:val="0"/>
          <w:marTop w:val="0"/>
          <w:marBottom w:val="0"/>
          <w:divBdr>
            <w:top w:val="none" w:sz="0" w:space="0" w:color="auto"/>
            <w:left w:val="none" w:sz="0" w:space="0" w:color="auto"/>
            <w:bottom w:val="none" w:sz="0" w:space="0" w:color="auto"/>
            <w:right w:val="none" w:sz="0" w:space="0" w:color="auto"/>
          </w:divBdr>
        </w:div>
        <w:div w:id="1249733571">
          <w:marLeft w:val="0"/>
          <w:marRight w:val="0"/>
          <w:marTop w:val="0"/>
          <w:marBottom w:val="0"/>
          <w:divBdr>
            <w:top w:val="none" w:sz="0" w:space="0" w:color="auto"/>
            <w:left w:val="none" w:sz="0" w:space="0" w:color="auto"/>
            <w:bottom w:val="none" w:sz="0" w:space="0" w:color="auto"/>
            <w:right w:val="none" w:sz="0" w:space="0" w:color="auto"/>
          </w:divBdr>
          <w:divsChild>
            <w:div w:id="633947087">
              <w:marLeft w:val="0"/>
              <w:marRight w:val="0"/>
              <w:marTop w:val="0"/>
              <w:marBottom w:val="0"/>
              <w:divBdr>
                <w:top w:val="none" w:sz="0" w:space="0" w:color="auto"/>
                <w:left w:val="none" w:sz="0" w:space="0" w:color="auto"/>
                <w:bottom w:val="none" w:sz="0" w:space="0" w:color="auto"/>
                <w:right w:val="none" w:sz="0" w:space="0" w:color="auto"/>
              </w:divBdr>
              <w:divsChild>
                <w:div w:id="185175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287064">
      <w:bodyDiv w:val="1"/>
      <w:marLeft w:val="0"/>
      <w:marRight w:val="0"/>
      <w:marTop w:val="0"/>
      <w:marBottom w:val="0"/>
      <w:divBdr>
        <w:top w:val="none" w:sz="0" w:space="0" w:color="auto"/>
        <w:left w:val="none" w:sz="0" w:space="0" w:color="auto"/>
        <w:bottom w:val="none" w:sz="0" w:space="0" w:color="auto"/>
        <w:right w:val="none" w:sz="0" w:space="0" w:color="auto"/>
      </w:divBdr>
    </w:div>
    <w:div w:id="1910338415">
      <w:bodyDiv w:val="1"/>
      <w:marLeft w:val="0"/>
      <w:marRight w:val="0"/>
      <w:marTop w:val="0"/>
      <w:marBottom w:val="0"/>
      <w:divBdr>
        <w:top w:val="none" w:sz="0" w:space="0" w:color="auto"/>
        <w:left w:val="none" w:sz="0" w:space="0" w:color="auto"/>
        <w:bottom w:val="none" w:sz="0" w:space="0" w:color="auto"/>
        <w:right w:val="none" w:sz="0" w:space="0" w:color="auto"/>
      </w:divBdr>
    </w:div>
    <w:div w:id="1946500436">
      <w:bodyDiv w:val="1"/>
      <w:marLeft w:val="0"/>
      <w:marRight w:val="0"/>
      <w:marTop w:val="0"/>
      <w:marBottom w:val="0"/>
      <w:divBdr>
        <w:top w:val="none" w:sz="0" w:space="0" w:color="auto"/>
        <w:left w:val="none" w:sz="0" w:space="0" w:color="auto"/>
        <w:bottom w:val="none" w:sz="0" w:space="0" w:color="auto"/>
        <w:right w:val="none" w:sz="0" w:space="0" w:color="auto"/>
      </w:divBdr>
    </w:div>
    <w:div w:id="1982348651">
      <w:bodyDiv w:val="1"/>
      <w:marLeft w:val="0"/>
      <w:marRight w:val="0"/>
      <w:marTop w:val="0"/>
      <w:marBottom w:val="0"/>
      <w:divBdr>
        <w:top w:val="none" w:sz="0" w:space="0" w:color="auto"/>
        <w:left w:val="none" w:sz="0" w:space="0" w:color="auto"/>
        <w:bottom w:val="none" w:sz="0" w:space="0" w:color="auto"/>
        <w:right w:val="none" w:sz="0" w:space="0" w:color="auto"/>
      </w:divBdr>
    </w:div>
    <w:div w:id="1987271611">
      <w:bodyDiv w:val="1"/>
      <w:marLeft w:val="0"/>
      <w:marRight w:val="0"/>
      <w:marTop w:val="0"/>
      <w:marBottom w:val="0"/>
      <w:divBdr>
        <w:top w:val="none" w:sz="0" w:space="0" w:color="auto"/>
        <w:left w:val="none" w:sz="0" w:space="0" w:color="auto"/>
        <w:bottom w:val="none" w:sz="0" w:space="0" w:color="auto"/>
        <w:right w:val="none" w:sz="0" w:space="0" w:color="auto"/>
      </w:divBdr>
    </w:div>
    <w:div w:id="2024353986">
      <w:bodyDiv w:val="1"/>
      <w:marLeft w:val="0"/>
      <w:marRight w:val="0"/>
      <w:marTop w:val="0"/>
      <w:marBottom w:val="0"/>
      <w:divBdr>
        <w:top w:val="none" w:sz="0" w:space="0" w:color="auto"/>
        <w:left w:val="none" w:sz="0" w:space="0" w:color="auto"/>
        <w:bottom w:val="none" w:sz="0" w:space="0" w:color="auto"/>
        <w:right w:val="none" w:sz="0" w:space="0" w:color="auto"/>
      </w:divBdr>
    </w:div>
    <w:div w:id="2049067319">
      <w:bodyDiv w:val="1"/>
      <w:marLeft w:val="0"/>
      <w:marRight w:val="0"/>
      <w:marTop w:val="0"/>
      <w:marBottom w:val="0"/>
      <w:divBdr>
        <w:top w:val="none" w:sz="0" w:space="0" w:color="auto"/>
        <w:left w:val="none" w:sz="0" w:space="0" w:color="auto"/>
        <w:bottom w:val="none" w:sz="0" w:space="0" w:color="auto"/>
        <w:right w:val="none" w:sz="0" w:space="0" w:color="auto"/>
      </w:divBdr>
    </w:div>
    <w:div w:id="2051952456">
      <w:bodyDiv w:val="1"/>
      <w:marLeft w:val="0"/>
      <w:marRight w:val="0"/>
      <w:marTop w:val="0"/>
      <w:marBottom w:val="0"/>
      <w:divBdr>
        <w:top w:val="none" w:sz="0" w:space="0" w:color="auto"/>
        <w:left w:val="none" w:sz="0" w:space="0" w:color="auto"/>
        <w:bottom w:val="none" w:sz="0" w:space="0" w:color="auto"/>
        <w:right w:val="none" w:sz="0" w:space="0" w:color="auto"/>
      </w:divBdr>
    </w:div>
    <w:div w:id="2099134366">
      <w:bodyDiv w:val="1"/>
      <w:marLeft w:val="0"/>
      <w:marRight w:val="0"/>
      <w:marTop w:val="0"/>
      <w:marBottom w:val="0"/>
      <w:divBdr>
        <w:top w:val="none" w:sz="0" w:space="0" w:color="auto"/>
        <w:left w:val="none" w:sz="0" w:space="0" w:color="auto"/>
        <w:bottom w:val="none" w:sz="0" w:space="0" w:color="auto"/>
        <w:right w:val="none" w:sz="0" w:space="0" w:color="auto"/>
      </w:divBdr>
    </w:div>
    <w:div w:id="213498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pendent.co.uk/news/education/education-news/schools-playing-fields-funding-austerity-gmb-union-department-education-a8853121.html" TargetMode="External"/><Relationship Id="rId18" Type="http://schemas.openxmlformats.org/officeDocument/2006/relationships/hyperlink" Target="https://gov.wales/sites/default/files/publications/2018-03/successful-futures.pdf" TargetMode="External"/><Relationship Id="rId26" Type="http://schemas.openxmlformats.org/officeDocument/2006/relationships/hyperlink" Target="https://www.nfer.ac.uk/for-schools/free-resources-advice/assessment-hub/introduction-to-assessment/an-introduction-to-formative-and-summative-assessment/" TargetMode="External"/><Relationship Id="rId39" Type="http://schemas.openxmlformats.org/officeDocument/2006/relationships/hyperlink" Target="https://downloads.unicef.org.uk/wp-content/uploads/2010/05/UNCRC_summary-1.pdf?_ga=2.260442825.596417646.1570634763" TargetMode="External"/><Relationship Id="rId21" Type="http://schemas.openxmlformats.org/officeDocument/2006/relationships/hyperlink" Target="https://news.virginia.edu/content/brain-food-exploring-connections-between-nutrition-and-learning" TargetMode="External"/><Relationship Id="rId34" Type="http://schemas.openxmlformats.org/officeDocument/2006/relationships/hyperlink" Target="https://www.canr.msu.edu/news/the_power_of_play_part_5_adult_roles_in_childs_play" TargetMode="External"/><Relationship Id="rId42" Type="http://schemas.openxmlformats.org/officeDocument/2006/relationships/hyperlink" Target="https://dera.ioe.ac.uk/3642/1/110517foundassessmenten.pdf" TargetMode="External"/><Relationship Id="rId47" Type="http://schemas.openxmlformats.org/officeDocument/2006/relationships/hyperlink" Target="https://dera.ioe.ac.uk/23035/3/150514-foundation-phase-final-en_Redacted.pdf" TargetMode="External"/><Relationship Id="rId50" Type="http://schemas.openxmlformats.org/officeDocument/2006/relationships/hyperlink" Target="https://gov.wales/achievement-and-entitlement-free-school-meals-2019" TargetMode="External"/><Relationship Id="rId55" Type="http://schemas.openxmlformats.org/officeDocument/2006/relationships/hyperlink" Target="https://hwb.gov.wales/curriculum-for-wales/health-and-well-being/"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837907/cmo-special-report-childhood-obesity-october-2019.pdf" TargetMode="External"/><Relationship Id="rId29" Type="http://schemas.openxmlformats.org/officeDocument/2006/relationships/hyperlink" Target="https://youtu.be/gn0wq-LtOnw" TargetMode="External"/><Relationship Id="rId11" Type="http://schemas.openxmlformats.org/officeDocument/2006/relationships/hyperlink" Target="https://foundationyears.org.uk/files/2012/03/Development-Matters-FINAL-PRINT-AMENDED.pdf" TargetMode="External"/><Relationship Id="rId24" Type="http://schemas.openxmlformats.org/officeDocument/2006/relationships/hyperlink" Target="https://www.nfer.ac.uk/international-early-learning-and-child-well-being-study-iels/" TargetMode="External"/><Relationship Id="rId32" Type="http://schemas.openxmlformats.org/officeDocument/2006/relationships/hyperlink" Target="https://phw.nhs.wales/topics/obesity/obesity-in-wales-report-pdf/" TargetMode="External"/><Relationship Id="rId37" Type="http://schemas.openxmlformats.org/officeDocument/2006/relationships/hyperlink" Target="https://www.cbc.ca/natureofthings/features/risky-play-for-children-why-we-should-let-kids-go-outside-and-then-get-out" TargetMode="External"/><Relationship Id="rId40" Type="http://schemas.openxmlformats.org/officeDocument/2006/relationships/hyperlink" Target="https://www.theguardian.com/education/2012/aug/06/school-playing-field-sale-gove" TargetMode="External"/><Relationship Id="rId45" Type="http://schemas.openxmlformats.org/officeDocument/2006/relationships/hyperlink" Target="https://gov.wales/sites/default/files/publications/2018-03/an-independent-stocktake-of-the-foundation-phase-in-wales-final-report.pdf" TargetMode="External"/><Relationship Id="rId53" Type="http://schemas.openxmlformats.org/officeDocument/2006/relationships/hyperlink" Target="https://gov.wales/curriculum-wales-overview"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jstor.org/stable/90004131?seq=1" TargetMode="External"/><Relationship Id="rId14" Type="http://schemas.openxmlformats.org/officeDocument/2006/relationships/hyperlink" Target="https://www.theguardian.com/society/2012/oct/16/teachers-pupils-hunger-food-survey" TargetMode="External"/><Relationship Id="rId22" Type="http://schemas.openxmlformats.org/officeDocument/2006/relationships/hyperlink" Target="https://bmcmededuc.biomedcentral.com/track/pdf/10.1186/s12909-018-1400-2.pdf" TargetMode="External"/><Relationship Id="rId27" Type="http://schemas.openxmlformats.org/officeDocument/2006/relationships/hyperlink" Target="https://www.educationcounts.govt.nz/data-services/international/pisa" TargetMode="External"/><Relationship Id="rId30" Type="http://schemas.openxmlformats.org/officeDocument/2006/relationships/hyperlink" Target="https://www.pacey.org.uk/Pacey/media/Website-files/PACEY%20member%20practice%20guides%20(PDFs)/PG28-Theories-of-child-development.pdf" TargetMode="External"/><Relationship Id="rId35" Type="http://schemas.openxmlformats.org/officeDocument/2006/relationships/hyperlink" Target="https://www.bps.org.uk/sites/www.bps.org.uk/files/Member%20Networks/Faculties/Intellectual%20Disabilities/MANS%20Manual.pdf" TargetMode="External"/><Relationship Id="rId43" Type="http://schemas.openxmlformats.org/officeDocument/2006/relationships/hyperlink" Target="https://hwb.gov.wales/api/storage/cf8c79db-6ae7-417f-92e1-b0da271fc812/end-of-foundation-phase-assessment-exemplifications-of-outcomes.pdf" TargetMode="External"/><Relationship Id="rId48" Type="http://schemas.openxmlformats.org/officeDocument/2006/relationships/hyperlink" Target="https://hwb.gov.wales/api/storage/f9d85dba-85a4-4e87-bb58-a24730ad7e57/foundation-phase-profile-handbook-revised-september-2017.pdf" TargetMode="External"/><Relationship Id="rId56" Type="http://schemas.openxmlformats.org/officeDocument/2006/relationships/hyperlink" Target="https://www.who.int/dietphysicalactivity/childhood_what_can_be_done/en/" TargetMode="External"/><Relationship Id="rId8" Type="http://schemas.openxmlformats.org/officeDocument/2006/relationships/hyperlink" Target="https://ger.mercy.edu/index.php/ger/article/download/388/333" TargetMode="External"/><Relationship Id="rId51" Type="http://schemas.openxmlformats.org/officeDocument/2006/relationships/hyperlink" Target="https://eur01.safelinks.protection.outlook.com/?url=http%3A%2F%2Fwww.nationalarchives.gov.uk%2Fdoc%2Fopen-government-licence%2Fversion%2F3%2F&amp;data=04%7C01%7C%7C8881022e867b4740302b08d8ed238ce2%7C4e0f11f9046e45059cb8db2152311e21%7C0%7C0%7C637520084223440264%7CUnknown%7CTWFpbGZsb3d8eyJWIjoiMC4wLjAwMDAiLCJQIjoiV2luMzIiLCJBTiI6Ik1haWwiLCJXVCI6Mn0%3D%7C1000&amp;sdata=qT6n%2Fh01GV3S3dKPYwaZW3BOuZ1hrKXrX0jgzYWzmUQ%3D&amp;reserved=0" TargetMode="External"/><Relationship Id="rId3" Type="http://schemas.openxmlformats.org/officeDocument/2006/relationships/settings" Target="settings.xml"/><Relationship Id="rId12" Type="http://schemas.openxmlformats.org/officeDocument/2006/relationships/hyperlink" Target="https://core.ac.uk/download/pdf/41337005.pdf" TargetMode="External"/><Relationship Id="rId17" Type="http://schemas.openxmlformats.org/officeDocument/2006/relationships/hyperlink" Target="https://www-jstor-org.ezproxy.uwtsd.ac.uk/stable/1176032" TargetMode="External"/><Relationship Id="rId25" Type="http://schemas.openxmlformats.org/officeDocument/2006/relationships/hyperlink" Target="http://www.changekidslives.org/actions-4" TargetMode="External"/><Relationship Id="rId33" Type="http://schemas.openxmlformats.org/officeDocument/2006/relationships/hyperlink" Target="https://eur01.safelinks.protection.outlook.com/?url=https%3A%2F%2Fyoutu.be%2F-iki2hAYK74&amp;data=04%7C01%7C%7C541293bc25f94848601708d8e863099d%7C4e0f11f9046e45059cb8db2152311e21%7C0%7C0%7C637514859339038535%7CUnknown%7CTWFpbGZsb3d8eyJWIjoiMC4wLjAwMDAiLCJQIjoiV2luMzIiLCJBTiI6Ik1haWwiLCJXVCI6Mn0%3D%7C1000&amp;sdata=WeLmK%2BzdlRqPUo%2F1pSD9c4yWJsQyW5GLLnbs4%2BivVeU%3D&amp;reserved=0" TargetMode="External"/><Relationship Id="rId38" Type="http://schemas.openxmlformats.org/officeDocument/2006/relationships/hyperlink" Target="https://www.froebel.org.uk/uploads/documents/FT-Outdoor-Play-Pamphlet.pdf" TargetMode="External"/><Relationship Id="rId46" Type="http://schemas.openxmlformats.org/officeDocument/2006/relationships/hyperlink" Target="https://hwb.gov.wales/api/storage/d5d8e39c-b534-40cb-a3f5-7e2e126d8077/foundation-phase-framework.pdf" TargetMode="External"/><Relationship Id="rId59" Type="http://schemas.openxmlformats.org/officeDocument/2006/relationships/footer" Target="footer1.xml"/><Relationship Id="rId20" Type="http://schemas.openxmlformats.org/officeDocument/2006/relationships/hyperlink" Target="https://doi.org/10.1542/peds.2006-2697" TargetMode="External"/><Relationship Id="rId41" Type="http://schemas.openxmlformats.org/officeDocument/2006/relationships/hyperlink" Target="https://doi.org/10.1080/08856257.2019.1615746" TargetMode="External"/><Relationship Id="rId54" Type="http://schemas.openxmlformats.org/officeDocument/2006/relationships/hyperlink" Target="https://hwb.gov.wales/curriculum-for-wales/designing-your-curriculum/developing-a-vision-for-curriculum-design/"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bc.co.uk/news/education-50563833" TargetMode="External"/><Relationship Id="rId23" Type="http://schemas.openxmlformats.org/officeDocument/2006/relationships/hyperlink" Target="https://www.kelloggs.co.uk/content/dam/europe/kelloggs_gb/pdf/R2_Kellogg_A_Lost_Education.pdf" TargetMode="External"/><Relationship Id="rId28" Type="http://schemas.openxmlformats.org/officeDocument/2006/relationships/hyperlink" Target="https://education.govt.nz/assets/Documents/Early-Childhood/ELS-Te-Whariki-Early-Childhood-Curriculum-ENG-Web.pdf" TargetMode="External"/><Relationship Id="rId36" Type="http://schemas.openxmlformats.org/officeDocument/2006/relationships/hyperlink" Target="https://youtu.be/rJxFXjfB_B4" TargetMode="External"/><Relationship Id="rId49" Type="http://schemas.openxmlformats.org/officeDocument/2006/relationships/hyperlink" Target="https://gov.wales/sites/default/files/publications/2018-06/how-is-my-child-doing-in-the-foundation-phase-a-guide-for-parents-and-carers.pdf" TargetMode="External"/><Relationship Id="rId57" Type="http://schemas.openxmlformats.org/officeDocument/2006/relationships/hyperlink" Target="https://pediatrics.aappublications.org/content/pediatrics/142/3/e20182058.full.pdf" TargetMode="External"/><Relationship Id="rId10" Type="http://schemas.openxmlformats.org/officeDocument/2006/relationships/hyperlink" Target="https://unitec.researchbank.ac.nz/bitstream/handle/10652/1601/Blaiklock%2c%20K.%20%282010%29%20Learning%20Notes.pdf?sequence=1&amp;isAllowed=y" TargetMode="External"/><Relationship Id="rId31" Type="http://schemas.openxmlformats.org/officeDocument/2006/relationships/hyperlink" Target="https://www.pacey.org.uk/Pacey/media/Website-files/PACEY%20member%20practice%20guides%20(PDFs)/PG05-Child-observations-learning-journeys.pdf" TargetMode="External"/><Relationship Id="rId44" Type="http://schemas.openxmlformats.org/officeDocument/2006/relationships/hyperlink" Target="https://dera.ioe.ac.uk/18414/20/130318-evaluating-foundation-phase-policy-logic-model-programme-theory-en_Redacted.pdf" TargetMode="External"/><Relationship Id="rId52" Type="http://schemas.openxmlformats.org/officeDocument/2006/relationships/hyperlink" Target="https://hwb.gov.wales/api/storage/afca43eb-5c50-4846-9c2d-0d56fbffba09/curriculum-for-wales-guidance-120320.pdf"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childrenandnature.org/resources/udeskole-in-scandinavia-teaching-learning-in-natural-pla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8740</Words>
  <Characters>49819</Characters>
  <Application>Microsoft Office Word</Application>
  <DocSecurity>0</DocSecurity>
  <Lines>415</Lines>
  <Paragraphs>116</Paragraphs>
  <ScaleCrop>false</ScaleCrop>
  <Company/>
  <LinksUpToDate>false</LinksUpToDate>
  <CharactersWithSpaces>58443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Anthony Cadmore (1906297)</dc:creator>
  <cp:keywords/>
  <dc:description/>
  <cp:lastModifiedBy>Scott Anthony Cadmore (1906297)</cp:lastModifiedBy>
  <cp:revision>3</cp:revision>
  <dcterms:created xsi:type="dcterms:W3CDTF">2021-03-27T14:55:00Z</dcterms:created>
  <dcterms:modified xsi:type="dcterms:W3CDTF">2021-03-27T14:57:00Z</dcterms:modified>
</cp:coreProperties>
</file>