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2B652" w14:textId="77777777" w:rsidR="00401FD0" w:rsidRDefault="00401FD0" w:rsidP="00401FD0">
      <w:pPr>
        <w:spacing w:line="360" w:lineRule="auto"/>
        <w:jc w:val="both"/>
      </w:pPr>
    </w:p>
    <w:p w14:paraId="25E57DAF" w14:textId="0214D936" w:rsidR="00467361" w:rsidRPr="00401FD0" w:rsidRDefault="009771E3" w:rsidP="00401FD0">
      <w:pPr>
        <w:spacing w:line="360" w:lineRule="auto"/>
        <w:jc w:val="both"/>
      </w:pPr>
      <w:r>
        <w:rPr>
          <w:color w:val="000000" w:themeColor="text1"/>
        </w:rPr>
        <w:t>A</w:t>
      </w:r>
      <w:r w:rsidR="00467361" w:rsidRPr="00401FD0">
        <w:rPr>
          <w:color w:val="000000" w:themeColor="text1"/>
        </w:rPr>
        <w:t>ccording to (</w:t>
      </w:r>
      <w:r w:rsidR="00467361" w:rsidRPr="00401FD0">
        <w:rPr>
          <w:color w:val="000000" w:themeColor="text1"/>
        </w:rPr>
        <w:t>Raisingchildren.net.au</w:t>
      </w:r>
      <w:r w:rsidR="00467361" w:rsidRPr="00401FD0">
        <w:rPr>
          <w:color w:val="000000" w:themeColor="text1"/>
        </w:rPr>
        <w:t xml:space="preserve">, </w:t>
      </w:r>
      <w:r w:rsidR="00467361" w:rsidRPr="00401FD0">
        <w:rPr>
          <w:color w:val="000000" w:themeColor="text1"/>
        </w:rPr>
        <w:t xml:space="preserve">2020) </w:t>
      </w:r>
      <w:r w:rsidR="00467361" w:rsidRPr="00401FD0">
        <w:t>s</w:t>
      </w:r>
      <w:r w:rsidR="00467361" w:rsidRPr="00401FD0">
        <w:t>torytelling</w:t>
      </w:r>
      <w:r>
        <w:t xml:space="preserve"> is important</w:t>
      </w:r>
      <w:r w:rsidR="00467361" w:rsidRPr="00401FD0">
        <w:t xml:space="preserve"> with babies and children </w:t>
      </w:r>
      <w:r w:rsidR="00467361" w:rsidRPr="00401FD0">
        <w:t>from birth to 4 years</w:t>
      </w:r>
      <w:r w:rsidR="001D66B8">
        <w:t xml:space="preserve"> as it </w:t>
      </w:r>
      <w:r w:rsidR="00467361" w:rsidRPr="00401FD0">
        <w:t xml:space="preserve">encourages </w:t>
      </w:r>
      <w:r w:rsidR="00467361" w:rsidRPr="00401FD0">
        <w:t xml:space="preserve">their </w:t>
      </w:r>
      <w:r w:rsidR="00467361" w:rsidRPr="00401FD0">
        <w:t xml:space="preserve">brain growth and imagination, as well as the development of language and emotions, </w:t>
      </w:r>
      <w:r w:rsidR="00344CB6">
        <w:t>and</w:t>
      </w:r>
      <w:r w:rsidR="00467361" w:rsidRPr="00401FD0">
        <w:t xml:space="preserve"> the strengthening </w:t>
      </w:r>
      <w:r w:rsidR="00A9456C" w:rsidRPr="00401FD0">
        <w:t xml:space="preserve">of </w:t>
      </w:r>
      <w:r w:rsidR="00A9456C">
        <w:t>bonds</w:t>
      </w:r>
      <w:r w:rsidR="00467361" w:rsidRPr="00401FD0">
        <w:t>.</w:t>
      </w:r>
      <w:r w:rsidR="00467361" w:rsidRPr="00401FD0">
        <w:t xml:space="preserve"> Storytelling from birth to 7 years </w:t>
      </w:r>
      <w:r w:rsidR="00467361" w:rsidRPr="00401FD0">
        <w:rPr>
          <w:color w:val="000000" w:themeColor="text1"/>
        </w:rPr>
        <w:t>e</w:t>
      </w:r>
      <w:r w:rsidR="00467361" w:rsidRPr="00401FD0">
        <w:rPr>
          <w:color w:val="000000" w:themeColor="text1"/>
        </w:rPr>
        <w:t xml:space="preserve">ncourage a sense of well-being, enjoyment, and relaxation. Increase the willingness of children to share their views and feelings. Improve </w:t>
      </w:r>
      <w:r w:rsidR="00467361" w:rsidRPr="00401FD0">
        <w:rPr>
          <w:color w:val="000000" w:themeColor="text1"/>
        </w:rPr>
        <w:t>children’s</w:t>
      </w:r>
      <w:r w:rsidR="00467361" w:rsidRPr="00401FD0">
        <w:rPr>
          <w:color w:val="000000" w:themeColor="text1"/>
        </w:rPr>
        <w:t xml:space="preserve"> listening abilities</w:t>
      </w:r>
      <w:r w:rsidR="00467361" w:rsidRPr="00401FD0">
        <w:rPr>
          <w:color w:val="000000" w:themeColor="text1"/>
        </w:rPr>
        <w:t xml:space="preserve">. </w:t>
      </w:r>
    </w:p>
    <w:p w14:paraId="2D151D49" w14:textId="62B2A8E8" w:rsidR="00467361" w:rsidRPr="00401FD0" w:rsidRDefault="00085356" w:rsidP="00401FD0">
      <w:pPr>
        <w:spacing w:line="360" w:lineRule="auto"/>
        <w:jc w:val="both"/>
        <w:rPr>
          <w:color w:val="000000" w:themeColor="text1"/>
        </w:rPr>
      </w:pPr>
      <w:r w:rsidRPr="00401FD0">
        <w:t>(</w:t>
      </w:r>
      <w:r w:rsidR="00467361" w:rsidRPr="00401FD0">
        <w:t>Agosto</w:t>
      </w:r>
      <w:r w:rsidR="00467361" w:rsidRPr="00401FD0">
        <w:t xml:space="preserve">, 2014, p.21) states that </w:t>
      </w:r>
      <w:r w:rsidR="00467361" w:rsidRPr="00401FD0">
        <w:t>Storytelling can help children and teachers develop relationships, improve memory recall, boost early literacy development, and encourage creative thinking.</w:t>
      </w:r>
      <w:r w:rsidR="00467361" w:rsidRPr="00401FD0">
        <w:t xml:space="preserve"> </w:t>
      </w:r>
      <w:r w:rsidR="00467361" w:rsidRPr="00401FD0">
        <w:rPr>
          <w:color w:val="000000" w:themeColor="text1"/>
        </w:rPr>
        <w:t>Allow children to empathise with people, places, and situations they are unfamiliar with. Discover the contrasts and similarities between cultures all throughout the world. (</w:t>
      </w:r>
      <w:proofErr w:type="spellStart"/>
      <w:r w:rsidR="00467361" w:rsidRPr="00401FD0">
        <w:rPr>
          <w:color w:val="000000" w:themeColor="text1"/>
        </w:rPr>
        <w:t>Shedlock</w:t>
      </w:r>
      <w:proofErr w:type="spellEnd"/>
      <w:r w:rsidR="00467361" w:rsidRPr="00401FD0">
        <w:rPr>
          <w:color w:val="000000" w:themeColor="text1"/>
        </w:rPr>
        <w:t>, 1917: 9)</w:t>
      </w:r>
      <w:r w:rsidR="00467361" w:rsidRPr="00401FD0">
        <w:rPr>
          <w:color w:val="000000" w:themeColor="text1"/>
        </w:rPr>
        <w:t xml:space="preserve"> suggests that s</w:t>
      </w:r>
      <w:r w:rsidR="00467361" w:rsidRPr="00401FD0">
        <w:rPr>
          <w:color w:val="000000" w:themeColor="text1"/>
        </w:rPr>
        <w:t>torytelling is nearly the world's oldest art genre, serving as the first intentional form of written communication.</w:t>
      </w:r>
      <w:r w:rsidR="00467361" w:rsidRPr="00401FD0">
        <w:rPr>
          <w:color w:val="000000" w:themeColor="text1"/>
        </w:rPr>
        <w:t xml:space="preserve"> </w:t>
      </w:r>
    </w:p>
    <w:p w14:paraId="26257E75" w14:textId="478578BE" w:rsidR="00467361" w:rsidRPr="00401FD0" w:rsidRDefault="00BF50F9" w:rsidP="00401FD0">
      <w:pPr>
        <w:spacing w:line="360" w:lineRule="auto"/>
        <w:jc w:val="both"/>
        <w:rPr>
          <w:color w:val="000000" w:themeColor="text1"/>
        </w:rPr>
      </w:pPr>
      <w:r w:rsidRPr="00401FD0">
        <w:rPr>
          <w:color w:val="000000" w:themeColor="text1"/>
        </w:rPr>
        <w:t>(</w:t>
      </w:r>
      <w:proofErr w:type="spellStart"/>
      <w:r w:rsidRPr="00401FD0">
        <w:rPr>
          <w:color w:val="000000" w:themeColor="text1"/>
        </w:rPr>
        <w:t>Neaum</w:t>
      </w:r>
      <w:proofErr w:type="spellEnd"/>
      <w:r w:rsidRPr="00401FD0">
        <w:rPr>
          <w:color w:val="000000" w:themeColor="text1"/>
        </w:rPr>
        <w:t>, 2012: 110) says that r</w:t>
      </w:r>
      <w:r w:rsidRPr="00467361">
        <w:rPr>
          <w:color w:val="000000" w:themeColor="text1"/>
        </w:rPr>
        <w:t xml:space="preserve">eading </w:t>
      </w:r>
      <w:r w:rsidRPr="00401FD0">
        <w:rPr>
          <w:color w:val="000000" w:themeColor="text1"/>
        </w:rPr>
        <w:t xml:space="preserve">traditional </w:t>
      </w:r>
      <w:r w:rsidR="003B1D00" w:rsidRPr="00401FD0">
        <w:rPr>
          <w:color w:val="000000" w:themeColor="text1"/>
        </w:rPr>
        <w:t>stories</w:t>
      </w:r>
      <w:r w:rsidRPr="00467361">
        <w:rPr>
          <w:color w:val="000000" w:themeColor="text1"/>
        </w:rPr>
        <w:t xml:space="preserve"> to babies </w:t>
      </w:r>
      <w:r w:rsidR="00F069F1">
        <w:rPr>
          <w:color w:val="000000" w:themeColor="text1"/>
        </w:rPr>
        <w:t>offers</w:t>
      </w:r>
      <w:r w:rsidRPr="00467361">
        <w:rPr>
          <w:color w:val="000000" w:themeColor="text1"/>
        </w:rPr>
        <w:t xml:space="preserve"> one of the rich language experiences necessary </w:t>
      </w:r>
      <w:r w:rsidRPr="00401FD0">
        <w:rPr>
          <w:color w:val="000000" w:themeColor="text1"/>
        </w:rPr>
        <w:t xml:space="preserve">for language development and acquisition, including a fun and natural interaction with rhyme and language rhythm. </w:t>
      </w:r>
      <w:r w:rsidR="00467361" w:rsidRPr="00401FD0">
        <w:rPr>
          <w:color w:val="000000" w:themeColor="text1"/>
        </w:rPr>
        <w:t>According to</w:t>
      </w:r>
      <w:r w:rsidR="00467361" w:rsidRPr="00401FD0">
        <w:rPr>
          <w:color w:val="000000" w:themeColor="text1"/>
        </w:rPr>
        <w:t xml:space="preserve"> </w:t>
      </w:r>
      <w:r w:rsidR="00467361" w:rsidRPr="00467361">
        <w:rPr>
          <w:color w:val="000000" w:themeColor="text1"/>
        </w:rPr>
        <w:t>(Simms,1982, cited in Grainger, 1997: 13)</w:t>
      </w:r>
      <w:r w:rsidR="00467361" w:rsidRPr="00401FD0">
        <w:rPr>
          <w:color w:val="000000" w:themeColor="text1"/>
        </w:rPr>
        <w:t xml:space="preserve"> </w:t>
      </w:r>
      <w:r w:rsidR="00467361" w:rsidRPr="00401FD0">
        <w:rPr>
          <w:color w:val="000000" w:themeColor="text1"/>
        </w:rPr>
        <w:t xml:space="preserve">The direct and shared communication of something true about being alive is just what storytelling is. It is not only the narrative that makes it powerful; it's also the combination of a live storyteller, the situation, the </w:t>
      </w:r>
      <w:r w:rsidR="00467361" w:rsidRPr="00401FD0">
        <w:rPr>
          <w:color w:val="000000" w:themeColor="text1"/>
        </w:rPr>
        <w:t>sound,</w:t>
      </w:r>
      <w:r w:rsidR="00467361" w:rsidRPr="00401FD0">
        <w:rPr>
          <w:color w:val="000000" w:themeColor="text1"/>
        </w:rPr>
        <w:t xml:space="preserve"> and rhythm of the voice, pauses, gesture, facial expressions, and the reaction of the listener</w:t>
      </w:r>
      <w:r w:rsidR="00467361" w:rsidRPr="00401FD0">
        <w:rPr>
          <w:color w:val="000000" w:themeColor="text1"/>
        </w:rPr>
        <w:t>.</w:t>
      </w:r>
    </w:p>
    <w:p w14:paraId="150989B0" w14:textId="77777777" w:rsidR="00B468F9" w:rsidRPr="00401FD0" w:rsidRDefault="00467361" w:rsidP="00401FD0">
      <w:pPr>
        <w:spacing w:line="360" w:lineRule="auto"/>
        <w:jc w:val="both"/>
        <w:rPr>
          <w:color w:val="000000" w:themeColor="text1"/>
        </w:rPr>
      </w:pPr>
      <w:r w:rsidRPr="00401FD0">
        <w:rPr>
          <w:color w:val="1A1A1A"/>
          <w:shd w:val="clear" w:color="auto" w:fill="FFFFFF"/>
        </w:rPr>
        <w:t>According to (</w:t>
      </w:r>
      <w:r w:rsidRPr="00401FD0">
        <w:rPr>
          <w:rFonts w:eastAsiaTheme="minorEastAsia"/>
          <w:color w:val="000000" w:themeColor="text1"/>
          <w:kern w:val="24"/>
        </w:rPr>
        <w:t xml:space="preserve">Nair, 2021) </w:t>
      </w:r>
      <w:r w:rsidRPr="00401FD0">
        <w:rPr>
          <w:color w:val="1A1A1A"/>
          <w:shd w:val="clear" w:color="auto" w:fill="FFFFFF"/>
        </w:rPr>
        <w:t>the benefit of digital storytelling is that</w:t>
      </w:r>
      <w:r w:rsidRPr="00401FD0">
        <w:rPr>
          <w:color w:val="1A1A1A"/>
          <w:shd w:val="clear" w:color="auto" w:fill="FFFFFF"/>
        </w:rPr>
        <w:t xml:space="preserve"> children develop essential 21st-century literacy skills, children are empowered to be confident communicators and digital developers. To help children improve basic oral, written, and digital skills, or simply to understand content, use digital storytelling.</w:t>
      </w:r>
      <w:r w:rsidRPr="00401FD0">
        <w:rPr>
          <w:color w:val="1A1A1A"/>
          <w:shd w:val="clear" w:color="auto" w:fill="FFFFFF"/>
        </w:rPr>
        <w:t xml:space="preserve"> </w:t>
      </w:r>
      <w:r w:rsidR="00F961DC" w:rsidRPr="00401FD0">
        <w:rPr>
          <w:color w:val="1A1A1A"/>
          <w:shd w:val="clear" w:color="auto" w:fill="FFFFFF"/>
        </w:rPr>
        <w:t xml:space="preserve">According to </w:t>
      </w:r>
      <w:r w:rsidR="00085356" w:rsidRPr="00401FD0">
        <w:rPr>
          <w:color w:val="1A1A1A"/>
          <w:shd w:val="clear" w:color="auto" w:fill="FFFFFF"/>
        </w:rPr>
        <w:t>(</w:t>
      </w:r>
      <w:r w:rsidR="00F961DC" w:rsidRPr="00401FD0">
        <w:rPr>
          <w:rFonts w:eastAsiaTheme="minorEastAsia"/>
          <w:color w:val="000000" w:themeColor="text1"/>
          <w:kern w:val="24"/>
        </w:rPr>
        <w:t>Welsh Government</w:t>
      </w:r>
      <w:r w:rsidR="00F961DC" w:rsidRPr="00401FD0">
        <w:rPr>
          <w:rFonts w:eastAsiaTheme="minorEastAsia"/>
          <w:color w:val="000000" w:themeColor="text1"/>
          <w:kern w:val="24"/>
        </w:rPr>
        <w:t xml:space="preserve">, </w:t>
      </w:r>
      <w:r w:rsidR="00F961DC" w:rsidRPr="00401FD0">
        <w:rPr>
          <w:rFonts w:eastAsiaTheme="minorEastAsia"/>
          <w:color w:val="000000" w:themeColor="text1"/>
          <w:kern w:val="24"/>
        </w:rPr>
        <w:t>2022</w:t>
      </w:r>
      <w:r w:rsidR="00085356" w:rsidRPr="00401FD0">
        <w:rPr>
          <w:rFonts w:eastAsiaTheme="minorEastAsia"/>
          <w:color w:val="000000" w:themeColor="text1"/>
          <w:kern w:val="24"/>
        </w:rPr>
        <w:t xml:space="preserve">) </w:t>
      </w:r>
      <w:r w:rsidR="00535623" w:rsidRPr="00401FD0">
        <w:rPr>
          <w:color w:val="1A1A1A"/>
          <w:shd w:val="clear" w:color="auto" w:fill="FFFFFF"/>
        </w:rPr>
        <w:t xml:space="preserve">Children are now </w:t>
      </w:r>
      <w:r w:rsidR="005448B5" w:rsidRPr="00401FD0">
        <w:rPr>
          <w:color w:val="1A1A1A"/>
          <w:shd w:val="clear" w:color="auto" w:fill="FFFFFF"/>
        </w:rPr>
        <w:t xml:space="preserve">in a more of a </w:t>
      </w:r>
      <w:r w:rsidR="005F6EDE" w:rsidRPr="00401FD0">
        <w:rPr>
          <w:color w:val="1A1A1A"/>
          <w:shd w:val="clear" w:color="auto" w:fill="FFFFFF"/>
        </w:rPr>
        <w:t>technological</w:t>
      </w:r>
      <w:r w:rsidR="005448B5" w:rsidRPr="00401FD0">
        <w:rPr>
          <w:color w:val="1A1A1A"/>
          <w:shd w:val="clear" w:color="auto" w:fill="FFFFFF"/>
        </w:rPr>
        <w:t xml:space="preserve"> age and there is more focus with curricul</w:t>
      </w:r>
      <w:r w:rsidR="001C2DA6" w:rsidRPr="00401FD0">
        <w:rPr>
          <w:color w:val="1A1A1A"/>
          <w:shd w:val="clear" w:color="auto" w:fill="FFFFFF"/>
        </w:rPr>
        <w:t xml:space="preserve">a to develop children’s digital skills that practitioners </w:t>
      </w:r>
      <w:r w:rsidR="007A63F7" w:rsidRPr="00401FD0">
        <w:rPr>
          <w:color w:val="1A1A1A"/>
          <w:shd w:val="clear" w:color="auto" w:fill="FFFFFF"/>
        </w:rPr>
        <w:t xml:space="preserve">that they are now moving on to looking at </w:t>
      </w:r>
      <w:r w:rsidR="005F6EDE" w:rsidRPr="00401FD0">
        <w:rPr>
          <w:color w:val="1A1A1A"/>
          <w:shd w:val="clear" w:color="auto" w:fill="FFFFFF"/>
        </w:rPr>
        <w:t>digital</w:t>
      </w:r>
      <w:r w:rsidR="007A63F7" w:rsidRPr="00401FD0">
        <w:rPr>
          <w:color w:val="1A1A1A"/>
          <w:shd w:val="clear" w:color="auto" w:fill="FFFFFF"/>
        </w:rPr>
        <w:t xml:space="preserve"> literacy, so tha</w:t>
      </w:r>
      <w:r w:rsidR="00873AB6" w:rsidRPr="00401FD0">
        <w:rPr>
          <w:color w:val="1A1A1A"/>
          <w:shd w:val="clear" w:color="auto" w:fill="FFFFFF"/>
        </w:rPr>
        <w:t xml:space="preserve">t they are not just looking at the reading and writing. They are also looking at how </w:t>
      </w:r>
      <w:r w:rsidR="005F6EDE" w:rsidRPr="00401FD0">
        <w:rPr>
          <w:color w:val="1A1A1A"/>
          <w:shd w:val="clear" w:color="auto" w:fill="FFFFFF"/>
        </w:rPr>
        <w:t>children</w:t>
      </w:r>
      <w:r w:rsidR="00873AB6" w:rsidRPr="00401FD0">
        <w:rPr>
          <w:color w:val="1A1A1A"/>
          <w:shd w:val="clear" w:color="auto" w:fill="FFFFFF"/>
        </w:rPr>
        <w:t xml:space="preserve"> </w:t>
      </w:r>
      <w:r w:rsidR="005F6EDE" w:rsidRPr="00401FD0">
        <w:rPr>
          <w:color w:val="1A1A1A"/>
          <w:shd w:val="clear" w:color="auto" w:fill="FFFFFF"/>
        </w:rPr>
        <w:t xml:space="preserve">manage with devices. </w:t>
      </w:r>
      <w:r w:rsidR="00C67E79" w:rsidRPr="00401FD0">
        <w:rPr>
          <w:color w:val="000000" w:themeColor="text1"/>
        </w:rPr>
        <w:t xml:space="preserve">Traditional storytelling has its </w:t>
      </w:r>
      <w:r w:rsidR="00486B9A" w:rsidRPr="00401FD0">
        <w:rPr>
          <w:color w:val="000000" w:themeColor="text1"/>
        </w:rPr>
        <w:t>place;</w:t>
      </w:r>
      <w:r w:rsidR="00C67E79" w:rsidRPr="00401FD0">
        <w:rPr>
          <w:color w:val="000000" w:themeColor="text1"/>
        </w:rPr>
        <w:t xml:space="preserve"> </w:t>
      </w:r>
      <w:r w:rsidR="003B1D00" w:rsidRPr="00401FD0">
        <w:rPr>
          <w:color w:val="000000" w:themeColor="text1"/>
        </w:rPr>
        <w:t>however,</w:t>
      </w:r>
      <w:r w:rsidR="00C67E79" w:rsidRPr="00401FD0">
        <w:rPr>
          <w:color w:val="000000" w:themeColor="text1"/>
        </w:rPr>
        <w:t xml:space="preserve"> we need to be preparing children for jobs</w:t>
      </w:r>
      <w:r w:rsidR="00C67E79" w:rsidRPr="00401FD0">
        <w:rPr>
          <w:color w:val="000000" w:themeColor="text1"/>
        </w:rPr>
        <w:t xml:space="preserve">. </w:t>
      </w:r>
      <w:r w:rsidR="009F54F7" w:rsidRPr="00401FD0">
        <w:rPr>
          <w:color w:val="000000" w:themeColor="text1"/>
        </w:rPr>
        <w:t>(</w:t>
      </w:r>
      <w:r w:rsidR="009F54F7" w:rsidRPr="00401FD0">
        <w:rPr>
          <w:color w:val="000000" w:themeColor="text1"/>
        </w:rPr>
        <w:t>Welsh Government</w:t>
      </w:r>
      <w:r w:rsidR="009F54F7" w:rsidRPr="00401FD0">
        <w:rPr>
          <w:color w:val="000000" w:themeColor="text1"/>
        </w:rPr>
        <w:t xml:space="preserve">, </w:t>
      </w:r>
      <w:r w:rsidR="009F54F7" w:rsidRPr="00401FD0">
        <w:rPr>
          <w:color w:val="000000" w:themeColor="text1"/>
        </w:rPr>
        <w:t>2015</w:t>
      </w:r>
      <w:r w:rsidR="009F54F7" w:rsidRPr="00401FD0">
        <w:rPr>
          <w:color w:val="000000" w:themeColor="text1"/>
        </w:rPr>
        <w:t>) states that d</w:t>
      </w:r>
      <w:r w:rsidR="00157392" w:rsidRPr="00401FD0">
        <w:rPr>
          <w:color w:val="000000" w:themeColor="text1"/>
        </w:rPr>
        <w:t xml:space="preserve">igital </w:t>
      </w:r>
      <w:r w:rsidR="00DC2890" w:rsidRPr="00401FD0">
        <w:rPr>
          <w:color w:val="000000" w:themeColor="text1"/>
        </w:rPr>
        <w:t xml:space="preserve">reading helps support children’s speech and language development. </w:t>
      </w:r>
      <w:r w:rsidR="00C2015C" w:rsidRPr="00401FD0">
        <w:rPr>
          <w:color w:val="000000" w:themeColor="text1"/>
        </w:rPr>
        <w:t xml:space="preserve">Digital storytelling is not really seen in many childcare settings, </w:t>
      </w:r>
      <w:r w:rsidR="00486B9A" w:rsidRPr="00401FD0">
        <w:rPr>
          <w:color w:val="000000" w:themeColor="text1"/>
        </w:rPr>
        <w:t>however according to curricula there should be more of it in settings</w:t>
      </w:r>
      <w:r w:rsidR="00A22496" w:rsidRPr="00401FD0">
        <w:rPr>
          <w:color w:val="000000" w:themeColor="text1"/>
        </w:rPr>
        <w:t xml:space="preserve"> (</w:t>
      </w:r>
      <w:r w:rsidR="00A22496" w:rsidRPr="00401FD0">
        <w:rPr>
          <w:rFonts w:eastAsiaTheme="minorEastAsia"/>
          <w:color w:val="000000" w:themeColor="text1"/>
          <w:kern w:val="24"/>
        </w:rPr>
        <w:t>Houser, K</w:t>
      </w:r>
      <w:r w:rsidR="00A22496" w:rsidRPr="00401FD0">
        <w:rPr>
          <w:rFonts w:eastAsiaTheme="minorEastAsia"/>
          <w:color w:val="000000" w:themeColor="text1"/>
          <w:kern w:val="24"/>
        </w:rPr>
        <w:t>)</w:t>
      </w:r>
      <w:r w:rsidR="00486B9A" w:rsidRPr="00401FD0">
        <w:rPr>
          <w:color w:val="000000" w:themeColor="text1"/>
        </w:rPr>
        <w:t xml:space="preserve">. </w:t>
      </w:r>
    </w:p>
    <w:p w14:paraId="5EB190F3" w14:textId="77777777" w:rsidR="00F1262F" w:rsidRPr="00401FD0" w:rsidRDefault="00F1262F" w:rsidP="00401FD0">
      <w:pPr>
        <w:spacing w:line="360" w:lineRule="auto"/>
        <w:jc w:val="both"/>
        <w:rPr>
          <w:color w:val="000000" w:themeColor="text1"/>
        </w:rPr>
      </w:pPr>
    </w:p>
    <w:p w14:paraId="044DFF77" w14:textId="6A4D6EE3" w:rsidR="00F243FD" w:rsidRPr="00401FD0" w:rsidRDefault="00467361" w:rsidP="00401FD0">
      <w:pPr>
        <w:spacing w:line="360" w:lineRule="auto"/>
        <w:jc w:val="both"/>
        <w:rPr>
          <w:color w:val="000000" w:themeColor="text1"/>
        </w:rPr>
      </w:pPr>
      <w:r w:rsidRPr="00401FD0">
        <w:rPr>
          <w:color w:val="000000" w:themeColor="text1"/>
        </w:rPr>
        <w:lastRenderedPageBreak/>
        <w:t xml:space="preserve">The </w:t>
      </w:r>
      <w:r w:rsidR="00D45B7C" w:rsidRPr="00401FD0">
        <w:rPr>
          <w:color w:val="000000" w:themeColor="text1"/>
        </w:rPr>
        <w:t xml:space="preserve">digital </w:t>
      </w:r>
      <w:r w:rsidRPr="00401FD0">
        <w:rPr>
          <w:color w:val="000000" w:themeColor="text1"/>
        </w:rPr>
        <w:t>story of the very hungry caterpillar ha</w:t>
      </w:r>
      <w:r w:rsidR="00E04F77" w:rsidRPr="00401FD0">
        <w:rPr>
          <w:color w:val="000000" w:themeColor="text1"/>
        </w:rPr>
        <w:t>d</w:t>
      </w:r>
      <w:r w:rsidRPr="00401FD0">
        <w:rPr>
          <w:color w:val="000000" w:themeColor="text1"/>
        </w:rPr>
        <w:t xml:space="preserve"> onomatopoeia in it. </w:t>
      </w:r>
      <w:r w:rsidRPr="00401FD0">
        <w:rPr>
          <w:color w:val="000000" w:themeColor="text1"/>
        </w:rPr>
        <w:t>BBC, No Date suggests that o</w:t>
      </w:r>
      <w:r w:rsidRPr="00401FD0">
        <w:rPr>
          <w:color w:val="000000" w:themeColor="text1"/>
        </w:rPr>
        <w:t>nomatopoeia is a term that sounds exactly like its meaning.</w:t>
      </w:r>
      <w:r w:rsidRPr="00401FD0">
        <w:rPr>
          <w:color w:val="000000" w:themeColor="text1"/>
        </w:rPr>
        <w:t xml:space="preserve"> An onomatopoeia word from the very hungry caterpillar is ‘pop’ when the egg hatches. According to Study.com, 2017, onomatopoeia is important to storytelling as it a</w:t>
      </w:r>
      <w:r w:rsidRPr="00401FD0">
        <w:rPr>
          <w:color w:val="000000" w:themeColor="text1"/>
        </w:rPr>
        <w:t>l</w:t>
      </w:r>
      <w:r w:rsidRPr="00401FD0">
        <w:rPr>
          <w:color w:val="000000" w:themeColor="text1"/>
        </w:rPr>
        <w:t>lows</w:t>
      </w:r>
      <w:r w:rsidRPr="00401FD0">
        <w:rPr>
          <w:color w:val="000000" w:themeColor="text1"/>
        </w:rPr>
        <w:t xml:space="preserve"> the reader to hear and remember the language can provide excitement, action, and interest.</w:t>
      </w:r>
      <w:r w:rsidRPr="00401FD0">
        <w:rPr>
          <w:color w:val="000000" w:themeColor="text1"/>
        </w:rPr>
        <w:t xml:space="preserve"> </w:t>
      </w:r>
      <w:r w:rsidRPr="00401FD0">
        <w:rPr>
          <w:color w:val="000000" w:themeColor="text1"/>
        </w:rPr>
        <w:t>Beyond the actual words on the page, onomatopoeia helps to heighten language.</w:t>
      </w:r>
      <w:r w:rsidRPr="00401FD0">
        <w:rPr>
          <w:color w:val="000000" w:themeColor="text1"/>
        </w:rPr>
        <w:t xml:space="preserve"> </w:t>
      </w:r>
      <w:r w:rsidRPr="00401FD0">
        <w:t>Writers.com</w:t>
      </w:r>
      <w:r w:rsidRPr="00401FD0">
        <w:t xml:space="preserve">, </w:t>
      </w:r>
      <w:r w:rsidRPr="00401FD0">
        <w:t>2021</w:t>
      </w:r>
      <w:r w:rsidRPr="00401FD0">
        <w:t xml:space="preserve"> </w:t>
      </w:r>
      <w:r w:rsidRPr="00401FD0">
        <w:rPr>
          <w:color w:val="000000" w:themeColor="text1"/>
        </w:rPr>
        <w:t xml:space="preserve">states that when the storyteller says the word ‘pop’, they are promoting their phenology. The sound of the letter’s ‘pop’, it is phonetic so when children read the story and they might go, that’s pop. They then start reading the story quicker since the storyteller made it mean </w:t>
      </w:r>
      <w:r w:rsidR="00D64C84" w:rsidRPr="00401FD0">
        <w:rPr>
          <w:color w:val="000000" w:themeColor="text1"/>
        </w:rPr>
        <w:t>something</w:t>
      </w:r>
      <w:r w:rsidR="00BB4D68" w:rsidRPr="00401FD0">
        <w:rPr>
          <w:color w:val="000000" w:themeColor="text1"/>
        </w:rPr>
        <w:t xml:space="preserve"> </w:t>
      </w:r>
      <w:r w:rsidR="00BB4D68" w:rsidRPr="00401FD0">
        <w:t>(Laing, 2019, p. 175)</w:t>
      </w:r>
      <w:r w:rsidR="00D64C84" w:rsidRPr="00401FD0">
        <w:rPr>
          <w:color w:val="000000" w:themeColor="text1"/>
        </w:rPr>
        <w:t xml:space="preserve">. </w:t>
      </w:r>
      <w:r w:rsidRPr="00401FD0">
        <w:rPr>
          <w:color w:val="000000" w:themeColor="text1"/>
        </w:rPr>
        <w:t xml:space="preserve"> </w:t>
      </w:r>
    </w:p>
    <w:p w14:paraId="7DFCB9AF" w14:textId="77777777" w:rsidR="00D77598" w:rsidRDefault="00467361" w:rsidP="00401FD0">
      <w:pPr>
        <w:spacing w:before="100" w:beforeAutospacing="1" w:after="100" w:afterAutospacing="1" w:line="360" w:lineRule="auto"/>
        <w:jc w:val="both"/>
      </w:pPr>
      <w:r w:rsidRPr="00401FD0">
        <w:rPr>
          <w:color w:val="000000" w:themeColor="text1"/>
        </w:rPr>
        <w:t xml:space="preserve">The story that the storyteller has chosen </w:t>
      </w:r>
      <w:r w:rsidRPr="00401FD0">
        <w:rPr>
          <w:color w:val="000000" w:themeColor="text1"/>
        </w:rPr>
        <w:t xml:space="preserve">which is called we’re going on a bear hunt </w:t>
      </w:r>
      <w:r w:rsidR="00A960B4" w:rsidRPr="00401FD0">
        <w:rPr>
          <w:color w:val="000000" w:themeColor="text1"/>
        </w:rPr>
        <w:t xml:space="preserve">traditional story </w:t>
      </w:r>
      <w:r w:rsidRPr="00401FD0">
        <w:rPr>
          <w:color w:val="000000" w:themeColor="text1"/>
        </w:rPr>
        <w:t>has</w:t>
      </w:r>
      <w:r w:rsidRPr="00401FD0">
        <w:rPr>
          <w:color w:val="000000" w:themeColor="text1"/>
        </w:rPr>
        <w:t xml:space="preserve"> Rhyme in it. </w:t>
      </w:r>
      <w:r w:rsidR="001C3FAF" w:rsidRPr="00401FD0">
        <w:rPr>
          <w:color w:val="000000" w:themeColor="text1"/>
        </w:rPr>
        <w:t>In two or more words, rhyming is the repeating of similar sounds</w:t>
      </w:r>
      <w:r w:rsidR="00425556" w:rsidRPr="00401FD0">
        <w:rPr>
          <w:color w:val="000000" w:themeColor="text1"/>
        </w:rPr>
        <w:t xml:space="preserve"> according to </w:t>
      </w:r>
      <w:proofErr w:type="spellStart"/>
      <w:r w:rsidR="00425556" w:rsidRPr="00401FD0">
        <w:rPr>
          <w:color w:val="000000" w:themeColor="text1"/>
        </w:rPr>
        <w:t>TinyToes</w:t>
      </w:r>
      <w:proofErr w:type="spellEnd"/>
      <w:r w:rsidR="00425556" w:rsidRPr="00401FD0">
        <w:rPr>
          <w:color w:val="000000" w:themeColor="text1"/>
        </w:rPr>
        <w:t xml:space="preserve"> (2020</w:t>
      </w:r>
      <w:r w:rsidR="00425556" w:rsidRPr="00401FD0">
        <w:rPr>
          <w:i/>
          <w:iCs/>
          <w:color w:val="000000" w:themeColor="text1"/>
        </w:rPr>
        <w:t>)</w:t>
      </w:r>
      <w:r w:rsidR="001C3FAF" w:rsidRPr="00401FD0">
        <w:rPr>
          <w:color w:val="000000" w:themeColor="text1"/>
        </w:rPr>
        <w:t xml:space="preserve">. </w:t>
      </w:r>
      <w:r w:rsidR="00152FB8" w:rsidRPr="00401FD0">
        <w:rPr>
          <w:color w:val="000000" w:themeColor="text1"/>
        </w:rPr>
        <w:t>(</w:t>
      </w:r>
      <w:r w:rsidR="00152FB8" w:rsidRPr="00401FD0">
        <w:t>Dr Niamh</w:t>
      </w:r>
      <w:r w:rsidR="00152FB8" w:rsidRPr="00401FD0">
        <w:t xml:space="preserve">, </w:t>
      </w:r>
      <w:r w:rsidR="00152FB8" w:rsidRPr="00401FD0">
        <w:t xml:space="preserve">No Date) </w:t>
      </w:r>
      <w:r w:rsidR="00152FB8" w:rsidRPr="00401FD0">
        <w:t>states r</w:t>
      </w:r>
      <w:r w:rsidR="001C3FAF" w:rsidRPr="00401FD0">
        <w:rPr>
          <w:color w:val="000000" w:themeColor="text1"/>
        </w:rPr>
        <w:t>hyming is a requirement in formal verse and is common in many styles of writing, especially at the endings of lines.</w:t>
      </w:r>
      <w:r w:rsidR="001C3FAF" w:rsidRPr="00401FD0">
        <w:rPr>
          <w:color w:val="000000" w:themeColor="text1"/>
        </w:rPr>
        <w:t xml:space="preserve"> </w:t>
      </w:r>
      <w:r w:rsidR="00BC2FD5" w:rsidRPr="00401FD0">
        <w:t>(Moritz</w:t>
      </w:r>
      <w:r w:rsidR="00BC2FD5" w:rsidRPr="00401FD0">
        <w:rPr>
          <w:i/>
          <w:iCs/>
        </w:rPr>
        <w:t xml:space="preserve">, </w:t>
      </w:r>
      <w:r w:rsidR="00BC2FD5" w:rsidRPr="00401FD0">
        <w:t>2012, p. 739)</w:t>
      </w:r>
      <w:r w:rsidR="00BC2FD5" w:rsidRPr="00401FD0">
        <w:t xml:space="preserve"> suggests </w:t>
      </w:r>
      <w:r w:rsidR="00BC2FD5" w:rsidRPr="00401FD0">
        <w:rPr>
          <w:color w:val="000000" w:themeColor="text1"/>
        </w:rPr>
        <w:t>r</w:t>
      </w:r>
      <w:r w:rsidR="00B85D48" w:rsidRPr="00401FD0">
        <w:rPr>
          <w:color w:val="000000" w:themeColor="text1"/>
        </w:rPr>
        <w:t xml:space="preserve">hyme is important to </w:t>
      </w:r>
      <w:r w:rsidR="00BD7937" w:rsidRPr="00401FD0">
        <w:rPr>
          <w:color w:val="000000" w:themeColor="text1"/>
        </w:rPr>
        <w:t xml:space="preserve">storytelling </w:t>
      </w:r>
      <w:r w:rsidR="001A1A1F" w:rsidRPr="00401FD0">
        <w:rPr>
          <w:color w:val="000000" w:themeColor="text1"/>
        </w:rPr>
        <w:t xml:space="preserve">as it improve children memory </w:t>
      </w:r>
      <w:r w:rsidR="00EB4E1F" w:rsidRPr="00401FD0">
        <w:rPr>
          <w:color w:val="000000" w:themeColor="text1"/>
        </w:rPr>
        <w:t xml:space="preserve">and they are also more likely to remember the exact </w:t>
      </w:r>
      <w:r w:rsidR="00C8754E" w:rsidRPr="00401FD0">
        <w:rPr>
          <w:color w:val="000000" w:themeColor="text1"/>
        </w:rPr>
        <w:t>words,</w:t>
      </w:r>
      <w:r w:rsidR="00D64C84" w:rsidRPr="00401FD0">
        <w:rPr>
          <w:color w:val="000000" w:themeColor="text1"/>
        </w:rPr>
        <w:t xml:space="preserve"> and </w:t>
      </w:r>
      <w:r w:rsidR="00CC542A" w:rsidRPr="00401FD0">
        <w:rPr>
          <w:color w:val="000000" w:themeColor="text1"/>
        </w:rPr>
        <w:t>this helps promote children’s writing skills</w:t>
      </w:r>
      <w:r w:rsidR="002252CA" w:rsidRPr="00401FD0">
        <w:rPr>
          <w:color w:val="000000" w:themeColor="text1"/>
        </w:rPr>
        <w:t xml:space="preserve">. </w:t>
      </w:r>
      <w:r w:rsidR="00B62CFF" w:rsidRPr="00401FD0">
        <w:t>(Harper, 2011, p, 65)</w:t>
      </w:r>
      <w:r w:rsidR="00B62CFF" w:rsidRPr="00401FD0">
        <w:t xml:space="preserve"> believes r</w:t>
      </w:r>
      <w:r w:rsidR="008C4B16" w:rsidRPr="00401FD0">
        <w:rPr>
          <w:color w:val="000000" w:themeColor="text1"/>
        </w:rPr>
        <w:t>hy</w:t>
      </w:r>
      <w:r w:rsidR="007E6DA1" w:rsidRPr="00401FD0">
        <w:rPr>
          <w:color w:val="000000" w:themeColor="text1"/>
        </w:rPr>
        <w:t xml:space="preserve">me </w:t>
      </w:r>
      <w:r w:rsidR="00316340" w:rsidRPr="00401FD0">
        <w:rPr>
          <w:color w:val="000000" w:themeColor="text1"/>
        </w:rPr>
        <w:t xml:space="preserve">also </w:t>
      </w:r>
      <w:r w:rsidR="00B669DA" w:rsidRPr="00401FD0">
        <w:rPr>
          <w:color w:val="000000" w:themeColor="text1"/>
        </w:rPr>
        <w:t>strengthens</w:t>
      </w:r>
      <w:r w:rsidR="00FE0A2A" w:rsidRPr="00401FD0">
        <w:rPr>
          <w:color w:val="000000" w:themeColor="text1"/>
        </w:rPr>
        <w:t xml:space="preserve"> </w:t>
      </w:r>
      <w:r w:rsidR="006E7FE3" w:rsidRPr="00401FD0">
        <w:rPr>
          <w:color w:val="000000" w:themeColor="text1"/>
        </w:rPr>
        <w:t>young</w:t>
      </w:r>
      <w:r w:rsidR="00FE0A2A" w:rsidRPr="00401FD0">
        <w:rPr>
          <w:color w:val="000000" w:themeColor="text1"/>
        </w:rPr>
        <w:t xml:space="preserve"> </w:t>
      </w:r>
      <w:r w:rsidR="0050589D" w:rsidRPr="00401FD0">
        <w:rPr>
          <w:color w:val="000000" w:themeColor="text1"/>
        </w:rPr>
        <w:t>c</w:t>
      </w:r>
      <w:r w:rsidR="00FE0A2A" w:rsidRPr="00401FD0">
        <w:rPr>
          <w:color w:val="000000" w:themeColor="text1"/>
        </w:rPr>
        <w:t xml:space="preserve">hildren’s </w:t>
      </w:r>
      <w:r w:rsidR="006E7FE3" w:rsidRPr="00401FD0">
        <w:rPr>
          <w:color w:val="000000" w:themeColor="text1"/>
        </w:rPr>
        <w:t xml:space="preserve">vocabulary and enables young </w:t>
      </w:r>
      <w:r w:rsidR="00C826D7" w:rsidRPr="00401FD0">
        <w:rPr>
          <w:color w:val="000000" w:themeColor="text1"/>
        </w:rPr>
        <w:t>children t</w:t>
      </w:r>
      <w:r w:rsidR="00B47116" w:rsidRPr="00401FD0">
        <w:rPr>
          <w:color w:val="000000" w:themeColor="text1"/>
        </w:rPr>
        <w:t>o predict words before they are read</w:t>
      </w:r>
      <w:r w:rsidR="00757EE2" w:rsidRPr="00401FD0">
        <w:rPr>
          <w:color w:val="000000" w:themeColor="text1"/>
        </w:rPr>
        <w:t xml:space="preserve">. </w:t>
      </w:r>
      <w:r w:rsidR="00A53DBC" w:rsidRPr="00401FD0">
        <w:rPr>
          <w:color w:val="000000" w:themeColor="text1"/>
        </w:rPr>
        <w:t>(</w:t>
      </w:r>
      <w:proofErr w:type="spellStart"/>
      <w:r w:rsidR="00A53DBC" w:rsidRPr="00401FD0">
        <w:rPr>
          <w:color w:val="000000" w:themeColor="text1"/>
        </w:rPr>
        <w:t>Furay</w:t>
      </w:r>
      <w:proofErr w:type="spellEnd"/>
      <w:r w:rsidR="00A53DBC" w:rsidRPr="00401FD0">
        <w:rPr>
          <w:color w:val="000000" w:themeColor="text1"/>
        </w:rPr>
        <w:t>, 2014, p. 355)</w:t>
      </w:r>
      <w:r w:rsidR="00A53DBC" w:rsidRPr="00401FD0">
        <w:rPr>
          <w:color w:val="000000" w:themeColor="text1"/>
        </w:rPr>
        <w:t xml:space="preserve"> </w:t>
      </w:r>
      <w:r w:rsidR="00AB13B5" w:rsidRPr="00401FD0">
        <w:t xml:space="preserve">suggests </w:t>
      </w:r>
      <w:r w:rsidR="00FA6EB0" w:rsidRPr="00401FD0">
        <w:rPr>
          <w:color w:val="000000" w:themeColor="text1"/>
        </w:rPr>
        <w:t xml:space="preserve">the development and provision of early literacy skills has conclusively shown that rhythm and rhyme play a vital role. This is </w:t>
      </w:r>
      <w:r w:rsidR="00FA6EB0" w:rsidRPr="00401FD0">
        <w:rPr>
          <w:color w:val="000000" w:themeColor="text1"/>
        </w:rPr>
        <w:t>since</w:t>
      </w:r>
      <w:r w:rsidR="00FA6EB0" w:rsidRPr="00401FD0">
        <w:rPr>
          <w:color w:val="000000" w:themeColor="text1"/>
        </w:rPr>
        <w:t xml:space="preserve"> speaking and listening skills are more important than reading and writing in children's early literacy skills. These first two skills form the foundation for the latter, and if implanted strongly and early on, they will result in far stronger ability in the latter. It's hard to be an excellent writer without a strong vocabulary. Similarly, phonics and sight words are hard to learn if you can't tell the difference sounds and rhyming patterns vocally.</w:t>
      </w:r>
    </w:p>
    <w:p w14:paraId="4E1A3BB6" w14:textId="24662741" w:rsidR="00C95346" w:rsidRPr="00401FD0" w:rsidRDefault="00A46A49" w:rsidP="00401FD0">
      <w:pPr>
        <w:spacing w:before="100" w:beforeAutospacing="1" w:after="100" w:afterAutospacing="1" w:line="360" w:lineRule="auto"/>
        <w:jc w:val="both"/>
      </w:pPr>
      <w:r w:rsidRPr="00401FD0">
        <w:rPr>
          <w:color w:val="000000" w:themeColor="text1"/>
        </w:rPr>
        <w:t>In both the traditional and digital story’s, t</w:t>
      </w:r>
      <w:r w:rsidR="00467361" w:rsidRPr="00401FD0">
        <w:rPr>
          <w:color w:val="000000" w:themeColor="text1"/>
        </w:rPr>
        <w:t xml:space="preserve">he storyteller </w:t>
      </w:r>
      <w:r w:rsidRPr="00401FD0">
        <w:rPr>
          <w:color w:val="000000" w:themeColor="text1"/>
        </w:rPr>
        <w:t xml:space="preserve">asks </w:t>
      </w:r>
      <w:r w:rsidR="00467361" w:rsidRPr="00401FD0">
        <w:rPr>
          <w:color w:val="000000" w:themeColor="text1"/>
        </w:rPr>
        <w:t>a lot of questions throughout the story of we’re going on a bear hunt</w:t>
      </w:r>
      <w:r w:rsidRPr="00401FD0">
        <w:rPr>
          <w:color w:val="000000" w:themeColor="text1"/>
        </w:rPr>
        <w:t xml:space="preserve"> and the very hungry caterpillar</w:t>
      </w:r>
      <w:r w:rsidR="00467361" w:rsidRPr="00401FD0">
        <w:rPr>
          <w:color w:val="000000" w:themeColor="text1"/>
        </w:rPr>
        <w:t>. The storyteller questioned a lot during the traditional and digital storytelling</w:t>
      </w:r>
      <w:r w:rsidR="00811CDC" w:rsidRPr="00401FD0">
        <w:rPr>
          <w:color w:val="000000" w:themeColor="text1"/>
        </w:rPr>
        <w:t xml:space="preserve">, this </w:t>
      </w:r>
      <w:r w:rsidR="0085678B" w:rsidRPr="00401FD0">
        <w:rPr>
          <w:color w:val="000000" w:themeColor="text1"/>
        </w:rPr>
        <w:t>gives</w:t>
      </w:r>
      <w:r w:rsidR="00467361" w:rsidRPr="00401FD0">
        <w:rPr>
          <w:color w:val="000000" w:themeColor="text1"/>
        </w:rPr>
        <w:t xml:space="preserve"> opportunity to promote </w:t>
      </w:r>
      <w:r w:rsidR="0085678B" w:rsidRPr="00401FD0">
        <w:rPr>
          <w:color w:val="000000" w:themeColor="text1"/>
        </w:rPr>
        <w:t xml:space="preserve">children’s </w:t>
      </w:r>
      <w:r w:rsidR="00467361" w:rsidRPr="00401FD0">
        <w:rPr>
          <w:color w:val="000000" w:themeColor="text1"/>
        </w:rPr>
        <w:t>oracy</w:t>
      </w:r>
      <w:r w:rsidR="003D072D" w:rsidRPr="00401FD0">
        <w:rPr>
          <w:color w:val="000000" w:themeColor="text1"/>
        </w:rPr>
        <w:t xml:space="preserve"> according to </w:t>
      </w:r>
      <w:r w:rsidR="003D072D" w:rsidRPr="00401FD0">
        <w:rPr>
          <w:color w:val="1A1A1A"/>
          <w:shd w:val="clear" w:color="auto" w:fill="FFFFFF"/>
        </w:rPr>
        <w:t>(</w:t>
      </w:r>
      <w:r w:rsidR="003D072D" w:rsidRPr="00401FD0">
        <w:rPr>
          <w:rFonts w:eastAsiaTheme="minorEastAsia"/>
          <w:color w:val="000000" w:themeColor="text1"/>
          <w:kern w:val="24"/>
        </w:rPr>
        <w:t>Welsh Government, 2022)</w:t>
      </w:r>
      <w:r w:rsidR="000F3E01" w:rsidRPr="00401FD0">
        <w:rPr>
          <w:color w:val="000000" w:themeColor="text1"/>
        </w:rPr>
        <w:t xml:space="preserve">. </w:t>
      </w:r>
      <w:r w:rsidR="00F30B52" w:rsidRPr="00401FD0">
        <w:rPr>
          <w:color w:val="000000" w:themeColor="text1"/>
        </w:rPr>
        <w:t xml:space="preserve">(Welsh </w:t>
      </w:r>
      <w:r w:rsidR="00333CEC" w:rsidRPr="00401FD0">
        <w:rPr>
          <w:color w:val="000000" w:themeColor="text1"/>
        </w:rPr>
        <w:t>Government, 2018) states</w:t>
      </w:r>
      <w:r w:rsidR="00F30B52" w:rsidRPr="00401FD0">
        <w:rPr>
          <w:color w:val="000000" w:themeColor="text1"/>
        </w:rPr>
        <w:t xml:space="preserve"> </w:t>
      </w:r>
      <w:r w:rsidR="00333CEC" w:rsidRPr="00401FD0">
        <w:rPr>
          <w:color w:val="000000" w:themeColor="text1"/>
        </w:rPr>
        <w:t>q</w:t>
      </w:r>
      <w:r w:rsidR="004C504D" w:rsidRPr="00401FD0">
        <w:rPr>
          <w:color w:val="000000" w:themeColor="text1"/>
        </w:rPr>
        <w:t>uestioning is</w:t>
      </w:r>
      <w:r w:rsidR="00D70418" w:rsidRPr="00401FD0">
        <w:t xml:space="preserve"> </w:t>
      </w:r>
      <w:r w:rsidR="00D70418" w:rsidRPr="00401FD0">
        <w:rPr>
          <w:color w:val="000000" w:themeColor="text1"/>
        </w:rPr>
        <w:t>Readers use the strategy of questioning to connect with the text.</w:t>
      </w:r>
      <w:r w:rsidR="004C504D" w:rsidRPr="00401FD0">
        <w:rPr>
          <w:color w:val="000000" w:themeColor="text1"/>
        </w:rPr>
        <w:t xml:space="preserve"> </w:t>
      </w:r>
      <w:r w:rsidR="00854675" w:rsidRPr="00401FD0">
        <w:t>(Church, No Date)</w:t>
      </w:r>
      <w:r w:rsidR="00854675" w:rsidRPr="00401FD0">
        <w:rPr>
          <w:color w:val="000000" w:themeColor="text1"/>
        </w:rPr>
        <w:t xml:space="preserve"> suggests w</w:t>
      </w:r>
      <w:r w:rsidR="004C504D" w:rsidRPr="00401FD0">
        <w:rPr>
          <w:color w:val="000000" w:themeColor="text1"/>
        </w:rPr>
        <w:t xml:space="preserve">hen </w:t>
      </w:r>
      <w:r w:rsidR="00533818" w:rsidRPr="00401FD0">
        <w:rPr>
          <w:color w:val="000000" w:themeColor="text1"/>
        </w:rPr>
        <w:t>A</w:t>
      </w:r>
      <w:r w:rsidR="000F3E01" w:rsidRPr="00401FD0">
        <w:rPr>
          <w:color w:val="000000" w:themeColor="text1"/>
        </w:rPr>
        <w:t>skin</w:t>
      </w:r>
      <w:r w:rsidR="00533818" w:rsidRPr="00401FD0">
        <w:rPr>
          <w:color w:val="000000" w:themeColor="text1"/>
        </w:rPr>
        <w:t xml:space="preserve">g children </w:t>
      </w:r>
      <w:r w:rsidR="00AE4DE8" w:rsidRPr="00401FD0">
        <w:rPr>
          <w:color w:val="000000" w:themeColor="text1"/>
        </w:rPr>
        <w:t>questions during st</w:t>
      </w:r>
      <w:r w:rsidR="00FB4D0C" w:rsidRPr="00401FD0">
        <w:rPr>
          <w:color w:val="000000" w:themeColor="text1"/>
        </w:rPr>
        <w:t xml:space="preserve">orytelling </w:t>
      </w:r>
      <w:r w:rsidR="00B87A00" w:rsidRPr="00401FD0">
        <w:rPr>
          <w:color w:val="000000" w:themeColor="text1"/>
        </w:rPr>
        <w:t xml:space="preserve">is an important </w:t>
      </w:r>
      <w:r w:rsidR="00F00FC5" w:rsidRPr="00401FD0">
        <w:rPr>
          <w:color w:val="000000" w:themeColor="text1"/>
        </w:rPr>
        <w:t xml:space="preserve">way to encourage them to think and to problem solve. </w:t>
      </w:r>
      <w:r w:rsidR="00BD6CCE" w:rsidRPr="00401FD0">
        <w:rPr>
          <w:color w:val="000000" w:themeColor="text1"/>
        </w:rPr>
        <w:t xml:space="preserve">It also </w:t>
      </w:r>
      <w:r w:rsidR="00C00B0A" w:rsidRPr="00401FD0">
        <w:rPr>
          <w:color w:val="000000" w:themeColor="text1"/>
        </w:rPr>
        <w:t>helps</w:t>
      </w:r>
      <w:r w:rsidR="00BD6CCE" w:rsidRPr="00401FD0">
        <w:rPr>
          <w:color w:val="000000" w:themeColor="text1"/>
        </w:rPr>
        <w:t xml:space="preserve"> </w:t>
      </w:r>
      <w:r w:rsidR="004D4F14" w:rsidRPr="00401FD0">
        <w:rPr>
          <w:color w:val="000000" w:themeColor="text1"/>
        </w:rPr>
        <w:t xml:space="preserve">children to </w:t>
      </w:r>
      <w:r w:rsidR="000F053D" w:rsidRPr="00401FD0">
        <w:rPr>
          <w:color w:val="000000" w:themeColor="text1"/>
        </w:rPr>
        <w:t xml:space="preserve">develop </w:t>
      </w:r>
      <w:r w:rsidR="004D4F14" w:rsidRPr="00401FD0">
        <w:rPr>
          <w:color w:val="000000" w:themeColor="text1"/>
        </w:rPr>
        <w:t xml:space="preserve">stronger </w:t>
      </w:r>
      <w:r w:rsidR="00827D98" w:rsidRPr="00401FD0">
        <w:rPr>
          <w:color w:val="000000" w:themeColor="text1"/>
        </w:rPr>
        <w:t>language and reading skills</w:t>
      </w:r>
      <w:r w:rsidR="00277DC5" w:rsidRPr="00401FD0">
        <w:rPr>
          <w:color w:val="000000" w:themeColor="text1"/>
        </w:rPr>
        <w:t xml:space="preserve"> and it stretches children’s thinking abilities.</w:t>
      </w:r>
      <w:r w:rsidR="00087078" w:rsidRPr="00401FD0">
        <w:t xml:space="preserve"> </w:t>
      </w:r>
      <w:r w:rsidR="00087078" w:rsidRPr="00401FD0">
        <w:t>(</w:t>
      </w:r>
      <w:proofErr w:type="spellStart"/>
      <w:r w:rsidR="00087078" w:rsidRPr="00547558">
        <w:t>Brodin</w:t>
      </w:r>
      <w:proofErr w:type="spellEnd"/>
      <w:r w:rsidR="00087078" w:rsidRPr="00401FD0">
        <w:t xml:space="preserve">, J. 2020) </w:t>
      </w:r>
      <w:r w:rsidR="00087078" w:rsidRPr="00401FD0">
        <w:rPr>
          <w:color w:val="000000" w:themeColor="text1"/>
        </w:rPr>
        <w:t>believes q</w:t>
      </w:r>
      <w:r w:rsidR="00487256" w:rsidRPr="00401FD0">
        <w:rPr>
          <w:color w:val="000000" w:themeColor="text1"/>
        </w:rPr>
        <w:t xml:space="preserve">uestioning can </w:t>
      </w:r>
      <w:r w:rsidR="00487256" w:rsidRPr="00401FD0">
        <w:rPr>
          <w:color w:val="000000" w:themeColor="text1"/>
        </w:rPr>
        <w:lastRenderedPageBreak/>
        <w:t xml:space="preserve">promote children’s digital literacy skills as it </w:t>
      </w:r>
      <w:r w:rsidR="00A71EC4" w:rsidRPr="00401FD0">
        <w:rPr>
          <w:color w:val="000000" w:themeColor="text1"/>
        </w:rPr>
        <w:t>gives</w:t>
      </w:r>
      <w:r w:rsidR="00487256" w:rsidRPr="00401FD0">
        <w:rPr>
          <w:color w:val="000000" w:themeColor="text1"/>
        </w:rPr>
        <w:t xml:space="preserve"> them the opportunity to become </w:t>
      </w:r>
      <w:r w:rsidR="00120E68" w:rsidRPr="00401FD0">
        <w:rPr>
          <w:color w:val="000000" w:themeColor="text1"/>
        </w:rPr>
        <w:t xml:space="preserve">independent and </w:t>
      </w:r>
      <w:r w:rsidR="00487256" w:rsidRPr="00401FD0">
        <w:rPr>
          <w:color w:val="000000" w:themeColor="text1"/>
        </w:rPr>
        <w:t>confident doing digital</w:t>
      </w:r>
      <w:r w:rsidR="00120E68" w:rsidRPr="00401FD0">
        <w:rPr>
          <w:color w:val="000000" w:themeColor="text1"/>
        </w:rPr>
        <w:t xml:space="preserve"> things, for example going onto the computer to bring up a reading book to read</w:t>
      </w:r>
      <w:r w:rsidR="00367C42" w:rsidRPr="00401FD0">
        <w:rPr>
          <w:color w:val="000000" w:themeColor="text1"/>
        </w:rPr>
        <w:t xml:space="preserve">, this gives them the opportunity to </w:t>
      </w:r>
      <w:r w:rsidR="007B5102" w:rsidRPr="00401FD0">
        <w:rPr>
          <w:color w:val="000000" w:themeColor="text1"/>
        </w:rPr>
        <w:t xml:space="preserve">learn how to manage </w:t>
      </w:r>
      <w:r w:rsidR="00F06E5A" w:rsidRPr="00401FD0">
        <w:rPr>
          <w:color w:val="000000" w:themeColor="text1"/>
        </w:rPr>
        <w:t>electrical</w:t>
      </w:r>
      <w:r w:rsidR="007B5102" w:rsidRPr="00401FD0">
        <w:rPr>
          <w:color w:val="000000" w:themeColor="text1"/>
        </w:rPr>
        <w:t xml:space="preserve"> devices. </w:t>
      </w:r>
      <w:r w:rsidR="00495C53" w:rsidRPr="00401FD0">
        <w:rPr>
          <w:color w:val="000000" w:themeColor="text1"/>
        </w:rPr>
        <w:t xml:space="preserve">The storyteller did well with </w:t>
      </w:r>
      <w:r w:rsidR="00B24A60" w:rsidRPr="00401FD0">
        <w:rPr>
          <w:color w:val="000000" w:themeColor="text1"/>
        </w:rPr>
        <w:t>extending</w:t>
      </w:r>
      <w:r w:rsidR="00495C53" w:rsidRPr="00401FD0">
        <w:rPr>
          <w:color w:val="000000" w:themeColor="text1"/>
        </w:rPr>
        <w:t xml:space="preserve"> </w:t>
      </w:r>
      <w:r w:rsidR="00B24A60" w:rsidRPr="00401FD0">
        <w:rPr>
          <w:color w:val="000000" w:themeColor="text1"/>
        </w:rPr>
        <w:t>children’s</w:t>
      </w:r>
      <w:r w:rsidR="00495C53" w:rsidRPr="00401FD0">
        <w:rPr>
          <w:color w:val="000000" w:themeColor="text1"/>
        </w:rPr>
        <w:t xml:space="preserve"> knowledge by asking a range of </w:t>
      </w:r>
      <w:r w:rsidR="00B24A60" w:rsidRPr="00401FD0">
        <w:rPr>
          <w:color w:val="000000" w:themeColor="text1"/>
        </w:rPr>
        <w:t xml:space="preserve">different </w:t>
      </w:r>
      <w:r w:rsidR="00495C53" w:rsidRPr="00401FD0">
        <w:rPr>
          <w:color w:val="000000" w:themeColor="text1"/>
        </w:rPr>
        <w:t>questions</w:t>
      </w:r>
      <w:r w:rsidR="00B24A60" w:rsidRPr="00401FD0">
        <w:rPr>
          <w:color w:val="000000" w:themeColor="text1"/>
        </w:rPr>
        <w:t xml:space="preserve">. </w:t>
      </w:r>
    </w:p>
    <w:p w14:paraId="54BCB240" w14:textId="77777777" w:rsidR="00D77598" w:rsidRDefault="00131F4B" w:rsidP="00D77598">
      <w:pPr>
        <w:pStyle w:val="Heading1"/>
        <w:spacing w:before="0" w:beforeAutospacing="0" w:after="105" w:afterAutospacing="0" w:line="360" w:lineRule="auto"/>
        <w:jc w:val="both"/>
        <w:rPr>
          <w:b w:val="0"/>
          <w:bCs w:val="0"/>
          <w:color w:val="000000" w:themeColor="text1"/>
          <w:sz w:val="24"/>
          <w:szCs w:val="24"/>
        </w:rPr>
      </w:pPr>
      <w:r w:rsidRPr="00401FD0">
        <w:rPr>
          <w:b w:val="0"/>
          <w:bCs w:val="0"/>
          <w:color w:val="000000" w:themeColor="text1"/>
          <w:sz w:val="24"/>
          <w:szCs w:val="24"/>
        </w:rPr>
        <w:t>In the traditional story, t</w:t>
      </w:r>
      <w:r w:rsidR="00467361" w:rsidRPr="00401FD0">
        <w:rPr>
          <w:b w:val="0"/>
          <w:bCs w:val="0"/>
          <w:color w:val="000000" w:themeColor="text1"/>
          <w:sz w:val="24"/>
          <w:szCs w:val="24"/>
        </w:rPr>
        <w:t>he storyteller has changed their voice for characteri</w:t>
      </w:r>
      <w:r w:rsidR="002D0E34" w:rsidRPr="00401FD0">
        <w:rPr>
          <w:b w:val="0"/>
          <w:bCs w:val="0"/>
          <w:color w:val="000000" w:themeColor="text1"/>
          <w:sz w:val="24"/>
          <w:szCs w:val="24"/>
        </w:rPr>
        <w:t>s</w:t>
      </w:r>
      <w:r w:rsidR="00467361" w:rsidRPr="00401FD0">
        <w:rPr>
          <w:b w:val="0"/>
          <w:bCs w:val="0"/>
          <w:color w:val="000000" w:themeColor="text1"/>
          <w:sz w:val="24"/>
          <w:szCs w:val="24"/>
        </w:rPr>
        <w:t>ation, their voice changes when there’s something exciting happening or when there’s something scary happening</w:t>
      </w:r>
      <w:r w:rsidR="00D71C17" w:rsidRPr="00401FD0">
        <w:rPr>
          <w:b w:val="0"/>
          <w:bCs w:val="0"/>
          <w:color w:val="000000" w:themeColor="text1"/>
          <w:sz w:val="24"/>
          <w:szCs w:val="24"/>
        </w:rPr>
        <w:t xml:space="preserve">. </w:t>
      </w:r>
      <w:r w:rsidR="008621BF" w:rsidRPr="00401FD0">
        <w:rPr>
          <w:b w:val="0"/>
          <w:bCs w:val="0"/>
          <w:color w:val="000000" w:themeColor="text1"/>
          <w:sz w:val="24"/>
          <w:szCs w:val="24"/>
        </w:rPr>
        <w:t>(Jones, 2015, p. 1491</w:t>
      </w:r>
      <w:r w:rsidR="00D3045E" w:rsidRPr="00401FD0">
        <w:rPr>
          <w:b w:val="0"/>
          <w:bCs w:val="0"/>
          <w:color w:val="000000" w:themeColor="text1"/>
          <w:sz w:val="24"/>
          <w:szCs w:val="24"/>
        </w:rPr>
        <w:t xml:space="preserve">, and </w:t>
      </w:r>
      <w:r w:rsidR="00D3045E" w:rsidRPr="00401FD0">
        <w:rPr>
          <w:b w:val="0"/>
          <w:bCs w:val="0"/>
          <w:sz w:val="24"/>
          <w:szCs w:val="24"/>
        </w:rPr>
        <w:t>Theobald, 2015, p. 90)</w:t>
      </w:r>
      <w:r w:rsidR="00D3045E" w:rsidRPr="00401FD0">
        <w:rPr>
          <w:b w:val="0"/>
          <w:bCs w:val="0"/>
          <w:color w:val="000000" w:themeColor="text1"/>
          <w:sz w:val="24"/>
          <w:szCs w:val="24"/>
        </w:rPr>
        <w:t xml:space="preserve"> </w:t>
      </w:r>
      <w:r w:rsidR="008621BF" w:rsidRPr="00401FD0">
        <w:rPr>
          <w:b w:val="0"/>
          <w:bCs w:val="0"/>
          <w:color w:val="000000" w:themeColor="text1"/>
          <w:sz w:val="24"/>
          <w:szCs w:val="24"/>
        </w:rPr>
        <w:t>says c</w:t>
      </w:r>
      <w:r w:rsidR="00415B30" w:rsidRPr="00401FD0">
        <w:rPr>
          <w:b w:val="0"/>
          <w:bCs w:val="0"/>
          <w:color w:val="000000" w:themeColor="text1"/>
          <w:sz w:val="24"/>
          <w:szCs w:val="24"/>
        </w:rPr>
        <w:t>hanging v</w:t>
      </w:r>
      <w:r w:rsidR="00D71C17" w:rsidRPr="00401FD0">
        <w:rPr>
          <w:b w:val="0"/>
          <w:bCs w:val="0"/>
          <w:color w:val="000000" w:themeColor="text1"/>
          <w:sz w:val="24"/>
          <w:szCs w:val="24"/>
        </w:rPr>
        <w:t>oice</w:t>
      </w:r>
      <w:r w:rsidR="00415B30" w:rsidRPr="00401FD0">
        <w:rPr>
          <w:b w:val="0"/>
          <w:bCs w:val="0"/>
          <w:color w:val="000000" w:themeColor="text1"/>
          <w:sz w:val="24"/>
          <w:szCs w:val="24"/>
        </w:rPr>
        <w:t xml:space="preserve"> for</w:t>
      </w:r>
      <w:r w:rsidR="00D71C17" w:rsidRPr="00401FD0">
        <w:rPr>
          <w:b w:val="0"/>
          <w:bCs w:val="0"/>
          <w:color w:val="000000" w:themeColor="text1"/>
          <w:sz w:val="24"/>
          <w:szCs w:val="24"/>
        </w:rPr>
        <w:t xml:space="preserve"> </w:t>
      </w:r>
      <w:r w:rsidR="00415B30" w:rsidRPr="00401FD0">
        <w:rPr>
          <w:b w:val="0"/>
          <w:bCs w:val="0"/>
          <w:color w:val="000000" w:themeColor="text1"/>
          <w:sz w:val="24"/>
          <w:szCs w:val="24"/>
        </w:rPr>
        <w:t>c</w:t>
      </w:r>
      <w:r w:rsidR="00D71C17" w:rsidRPr="00401FD0">
        <w:rPr>
          <w:b w:val="0"/>
          <w:bCs w:val="0"/>
          <w:color w:val="000000" w:themeColor="text1"/>
          <w:sz w:val="24"/>
          <w:szCs w:val="24"/>
        </w:rPr>
        <w:t>haracter</w:t>
      </w:r>
      <w:r w:rsidR="00F97955" w:rsidRPr="00401FD0">
        <w:rPr>
          <w:b w:val="0"/>
          <w:bCs w:val="0"/>
          <w:color w:val="000000" w:themeColor="text1"/>
          <w:sz w:val="24"/>
          <w:szCs w:val="24"/>
        </w:rPr>
        <w:t>isation</w:t>
      </w:r>
      <w:r w:rsidR="00D71C17" w:rsidRPr="00401FD0">
        <w:rPr>
          <w:b w:val="0"/>
          <w:bCs w:val="0"/>
          <w:color w:val="000000" w:themeColor="text1"/>
          <w:sz w:val="24"/>
          <w:szCs w:val="24"/>
        </w:rPr>
        <w:t xml:space="preserve"> engages the listener more</w:t>
      </w:r>
      <w:r w:rsidR="00D71C17" w:rsidRPr="00401FD0">
        <w:rPr>
          <w:b w:val="0"/>
          <w:bCs w:val="0"/>
          <w:color w:val="000000" w:themeColor="text1"/>
          <w:sz w:val="24"/>
          <w:szCs w:val="24"/>
        </w:rPr>
        <w:t xml:space="preserve"> and </w:t>
      </w:r>
      <w:r w:rsidR="00D71C17" w:rsidRPr="00401FD0">
        <w:rPr>
          <w:b w:val="0"/>
          <w:bCs w:val="0"/>
          <w:color w:val="000000" w:themeColor="text1"/>
          <w:sz w:val="24"/>
          <w:szCs w:val="24"/>
        </w:rPr>
        <w:t xml:space="preserve">helps </w:t>
      </w:r>
      <w:r w:rsidR="00D71C17" w:rsidRPr="00401FD0">
        <w:rPr>
          <w:b w:val="0"/>
          <w:bCs w:val="0"/>
          <w:color w:val="000000" w:themeColor="text1"/>
          <w:sz w:val="24"/>
          <w:szCs w:val="24"/>
        </w:rPr>
        <w:t>the listener to</w:t>
      </w:r>
      <w:r w:rsidR="00D71C17" w:rsidRPr="00401FD0">
        <w:rPr>
          <w:b w:val="0"/>
          <w:bCs w:val="0"/>
          <w:color w:val="000000" w:themeColor="text1"/>
          <w:sz w:val="24"/>
          <w:szCs w:val="24"/>
        </w:rPr>
        <w:t xml:space="preserve"> picture the characters in the </w:t>
      </w:r>
      <w:r w:rsidR="00F97955" w:rsidRPr="00401FD0">
        <w:rPr>
          <w:b w:val="0"/>
          <w:bCs w:val="0"/>
          <w:color w:val="000000" w:themeColor="text1"/>
          <w:sz w:val="24"/>
          <w:szCs w:val="24"/>
        </w:rPr>
        <w:t>story and</w:t>
      </w:r>
      <w:r w:rsidR="00D71C17" w:rsidRPr="00401FD0">
        <w:rPr>
          <w:b w:val="0"/>
          <w:bCs w:val="0"/>
          <w:color w:val="000000" w:themeColor="text1"/>
          <w:sz w:val="24"/>
          <w:szCs w:val="24"/>
        </w:rPr>
        <w:t xml:space="preserve"> makes </w:t>
      </w:r>
      <w:r w:rsidR="00FA72DD" w:rsidRPr="00401FD0">
        <w:rPr>
          <w:b w:val="0"/>
          <w:bCs w:val="0"/>
          <w:color w:val="000000" w:themeColor="text1"/>
          <w:sz w:val="24"/>
          <w:szCs w:val="24"/>
        </w:rPr>
        <w:t>them have a</w:t>
      </w:r>
      <w:r w:rsidR="00D71C17" w:rsidRPr="00401FD0">
        <w:rPr>
          <w:b w:val="0"/>
          <w:bCs w:val="0"/>
          <w:color w:val="000000" w:themeColor="text1"/>
          <w:sz w:val="24"/>
          <w:szCs w:val="24"/>
        </w:rPr>
        <w:t xml:space="preserve"> more enjoyable listening experience</w:t>
      </w:r>
      <w:r w:rsidR="00E6375E" w:rsidRPr="00401FD0">
        <w:rPr>
          <w:b w:val="0"/>
          <w:bCs w:val="0"/>
          <w:color w:val="000000" w:themeColor="text1"/>
          <w:sz w:val="24"/>
          <w:szCs w:val="24"/>
        </w:rPr>
        <w:t xml:space="preserve">, this is important </w:t>
      </w:r>
      <w:r w:rsidR="00D32269" w:rsidRPr="00401FD0">
        <w:rPr>
          <w:b w:val="0"/>
          <w:bCs w:val="0"/>
          <w:color w:val="000000" w:themeColor="text1"/>
          <w:sz w:val="24"/>
          <w:szCs w:val="24"/>
        </w:rPr>
        <w:t>in storytelling.</w:t>
      </w:r>
      <w:r w:rsidR="00F97955" w:rsidRPr="00401FD0">
        <w:rPr>
          <w:b w:val="0"/>
          <w:bCs w:val="0"/>
          <w:color w:val="000000" w:themeColor="text1"/>
          <w:sz w:val="24"/>
          <w:szCs w:val="24"/>
        </w:rPr>
        <w:t xml:space="preserve"> </w:t>
      </w:r>
      <w:r w:rsidR="0058274D" w:rsidRPr="00401FD0">
        <w:rPr>
          <w:b w:val="0"/>
          <w:bCs w:val="0"/>
          <w:color w:val="000000" w:themeColor="text1"/>
          <w:sz w:val="24"/>
          <w:szCs w:val="24"/>
        </w:rPr>
        <w:t>(BBC, No Date) states c</w:t>
      </w:r>
      <w:r w:rsidR="00DF5F2B" w:rsidRPr="00401FD0">
        <w:rPr>
          <w:b w:val="0"/>
          <w:bCs w:val="0"/>
          <w:color w:val="000000" w:themeColor="text1"/>
          <w:sz w:val="24"/>
          <w:szCs w:val="24"/>
        </w:rPr>
        <w:t xml:space="preserve">haracterisation </w:t>
      </w:r>
      <w:r w:rsidR="00DF5F2B" w:rsidRPr="00401FD0">
        <w:rPr>
          <w:b w:val="0"/>
          <w:bCs w:val="0"/>
          <w:color w:val="000000" w:themeColor="text1"/>
          <w:sz w:val="24"/>
          <w:szCs w:val="24"/>
        </w:rPr>
        <w:t xml:space="preserve">is when the storyteller </w:t>
      </w:r>
      <w:r w:rsidR="002F12B2" w:rsidRPr="00401FD0">
        <w:rPr>
          <w:b w:val="0"/>
          <w:bCs w:val="0"/>
          <w:color w:val="000000" w:themeColor="text1"/>
          <w:sz w:val="24"/>
          <w:szCs w:val="24"/>
        </w:rPr>
        <w:t>shows</w:t>
      </w:r>
      <w:r w:rsidR="00B02C24" w:rsidRPr="00401FD0">
        <w:rPr>
          <w:b w:val="0"/>
          <w:bCs w:val="0"/>
          <w:color w:val="000000" w:themeColor="text1"/>
          <w:sz w:val="24"/>
          <w:szCs w:val="24"/>
        </w:rPr>
        <w:t xml:space="preserve"> or describes what the character is </w:t>
      </w:r>
      <w:r w:rsidR="00F97955" w:rsidRPr="00401FD0">
        <w:rPr>
          <w:b w:val="0"/>
          <w:bCs w:val="0"/>
          <w:color w:val="000000" w:themeColor="text1"/>
          <w:sz w:val="24"/>
          <w:szCs w:val="24"/>
        </w:rPr>
        <w:t>like,</w:t>
      </w:r>
      <w:r w:rsidR="00B02C24" w:rsidRPr="00401FD0">
        <w:rPr>
          <w:b w:val="0"/>
          <w:bCs w:val="0"/>
          <w:color w:val="000000" w:themeColor="text1"/>
          <w:sz w:val="24"/>
          <w:szCs w:val="24"/>
        </w:rPr>
        <w:t xml:space="preserve"> </w:t>
      </w:r>
      <w:r w:rsidR="00596C37" w:rsidRPr="00401FD0">
        <w:rPr>
          <w:b w:val="0"/>
          <w:bCs w:val="0"/>
          <w:color w:val="000000" w:themeColor="text1"/>
          <w:sz w:val="24"/>
          <w:szCs w:val="24"/>
        </w:rPr>
        <w:t xml:space="preserve">and it helps the characters </w:t>
      </w:r>
      <w:r w:rsidR="007A4257" w:rsidRPr="00401FD0">
        <w:rPr>
          <w:b w:val="0"/>
          <w:bCs w:val="0"/>
          <w:color w:val="000000" w:themeColor="text1"/>
          <w:sz w:val="24"/>
          <w:szCs w:val="24"/>
        </w:rPr>
        <w:t xml:space="preserve">become real for the children. </w:t>
      </w:r>
      <w:r w:rsidR="0096370C" w:rsidRPr="00401FD0">
        <w:rPr>
          <w:b w:val="0"/>
          <w:bCs w:val="0"/>
          <w:sz w:val="24"/>
          <w:szCs w:val="24"/>
        </w:rPr>
        <w:t>(</w:t>
      </w:r>
      <w:proofErr w:type="spellStart"/>
      <w:r w:rsidR="0096370C" w:rsidRPr="00401FD0">
        <w:rPr>
          <w:b w:val="0"/>
          <w:bCs w:val="0"/>
          <w:sz w:val="24"/>
          <w:szCs w:val="24"/>
        </w:rPr>
        <w:t>Boets</w:t>
      </w:r>
      <w:proofErr w:type="spellEnd"/>
      <w:r w:rsidR="0096370C" w:rsidRPr="00401FD0">
        <w:rPr>
          <w:b w:val="0"/>
          <w:bCs w:val="0"/>
          <w:sz w:val="24"/>
          <w:szCs w:val="24"/>
        </w:rPr>
        <w:t>, 2012, p. 1859)</w:t>
      </w:r>
      <w:r w:rsidR="0096370C" w:rsidRPr="00401FD0">
        <w:rPr>
          <w:b w:val="0"/>
          <w:bCs w:val="0"/>
          <w:sz w:val="24"/>
          <w:szCs w:val="24"/>
        </w:rPr>
        <w:t xml:space="preserve"> believes c</w:t>
      </w:r>
      <w:r w:rsidR="006D1570" w:rsidRPr="00401FD0">
        <w:rPr>
          <w:b w:val="0"/>
          <w:bCs w:val="0"/>
          <w:color w:val="000000" w:themeColor="text1"/>
          <w:sz w:val="24"/>
          <w:szCs w:val="24"/>
        </w:rPr>
        <w:t xml:space="preserve">hanging voice for </w:t>
      </w:r>
      <w:r w:rsidR="006D1570" w:rsidRPr="00401FD0">
        <w:rPr>
          <w:b w:val="0"/>
          <w:bCs w:val="0"/>
          <w:color w:val="000000" w:themeColor="text1"/>
          <w:sz w:val="24"/>
          <w:szCs w:val="24"/>
        </w:rPr>
        <w:t>characterisation</w:t>
      </w:r>
      <w:r w:rsidR="006D1570" w:rsidRPr="00401FD0">
        <w:rPr>
          <w:b w:val="0"/>
          <w:bCs w:val="0"/>
          <w:color w:val="000000" w:themeColor="text1"/>
          <w:sz w:val="24"/>
          <w:szCs w:val="24"/>
        </w:rPr>
        <w:t xml:space="preserve"> </w:t>
      </w:r>
      <w:r w:rsidR="00AF310B" w:rsidRPr="00401FD0">
        <w:rPr>
          <w:b w:val="0"/>
          <w:bCs w:val="0"/>
          <w:color w:val="000000" w:themeColor="text1"/>
          <w:sz w:val="24"/>
          <w:szCs w:val="24"/>
        </w:rPr>
        <w:t xml:space="preserve">helps support </w:t>
      </w:r>
      <w:r w:rsidR="00B515E3" w:rsidRPr="00401FD0">
        <w:rPr>
          <w:b w:val="0"/>
          <w:bCs w:val="0"/>
          <w:color w:val="000000" w:themeColor="text1"/>
          <w:sz w:val="24"/>
          <w:szCs w:val="24"/>
        </w:rPr>
        <w:t>children’s</w:t>
      </w:r>
      <w:r w:rsidR="004C18C1" w:rsidRPr="00401FD0">
        <w:rPr>
          <w:b w:val="0"/>
          <w:bCs w:val="0"/>
          <w:color w:val="000000" w:themeColor="text1"/>
          <w:sz w:val="24"/>
          <w:szCs w:val="24"/>
        </w:rPr>
        <w:t xml:space="preserve"> language</w:t>
      </w:r>
      <w:r w:rsidR="00AF310B" w:rsidRPr="00401FD0">
        <w:rPr>
          <w:b w:val="0"/>
          <w:bCs w:val="0"/>
          <w:color w:val="000000" w:themeColor="text1"/>
          <w:sz w:val="24"/>
          <w:szCs w:val="24"/>
        </w:rPr>
        <w:t xml:space="preserve"> and </w:t>
      </w:r>
      <w:r w:rsidR="004C18C1" w:rsidRPr="00401FD0">
        <w:rPr>
          <w:b w:val="0"/>
          <w:bCs w:val="0"/>
          <w:color w:val="000000" w:themeColor="text1"/>
          <w:sz w:val="24"/>
          <w:szCs w:val="24"/>
        </w:rPr>
        <w:t xml:space="preserve">literacy skills </w:t>
      </w:r>
      <w:r w:rsidR="008A5D5F" w:rsidRPr="00401FD0">
        <w:rPr>
          <w:b w:val="0"/>
          <w:bCs w:val="0"/>
          <w:color w:val="000000" w:themeColor="text1"/>
          <w:sz w:val="24"/>
          <w:szCs w:val="24"/>
        </w:rPr>
        <w:t xml:space="preserve">as </w:t>
      </w:r>
      <w:r w:rsidR="00946B90" w:rsidRPr="00401FD0">
        <w:rPr>
          <w:b w:val="0"/>
          <w:bCs w:val="0"/>
          <w:color w:val="000000" w:themeColor="text1"/>
          <w:sz w:val="24"/>
          <w:szCs w:val="24"/>
        </w:rPr>
        <w:t xml:space="preserve">they are given the opportunity to be </w:t>
      </w:r>
      <w:r w:rsidR="00B515E3" w:rsidRPr="00401FD0">
        <w:rPr>
          <w:b w:val="0"/>
          <w:bCs w:val="0"/>
          <w:color w:val="000000" w:themeColor="text1"/>
          <w:sz w:val="24"/>
          <w:szCs w:val="24"/>
        </w:rPr>
        <w:t xml:space="preserve">creative and be imaginative. </w:t>
      </w:r>
      <w:r w:rsidR="00B24A60" w:rsidRPr="00401FD0">
        <w:rPr>
          <w:b w:val="0"/>
          <w:bCs w:val="0"/>
          <w:color w:val="000000" w:themeColor="text1"/>
          <w:sz w:val="24"/>
          <w:szCs w:val="24"/>
        </w:rPr>
        <w:t xml:space="preserve">The storyteller could </w:t>
      </w:r>
      <w:r w:rsidR="00EE3CBC" w:rsidRPr="00401FD0">
        <w:rPr>
          <w:b w:val="0"/>
          <w:bCs w:val="0"/>
          <w:color w:val="000000" w:themeColor="text1"/>
          <w:sz w:val="24"/>
          <w:szCs w:val="24"/>
        </w:rPr>
        <w:t>have</w:t>
      </w:r>
      <w:r w:rsidR="00B24A60" w:rsidRPr="00401FD0">
        <w:rPr>
          <w:b w:val="0"/>
          <w:bCs w:val="0"/>
          <w:color w:val="000000" w:themeColor="text1"/>
          <w:sz w:val="24"/>
          <w:szCs w:val="24"/>
        </w:rPr>
        <w:t xml:space="preserve"> </w:t>
      </w:r>
      <w:r w:rsidR="005D4A3F" w:rsidRPr="00401FD0">
        <w:rPr>
          <w:b w:val="0"/>
          <w:bCs w:val="0"/>
          <w:color w:val="000000" w:themeColor="text1"/>
          <w:sz w:val="24"/>
          <w:szCs w:val="24"/>
        </w:rPr>
        <w:t xml:space="preserve">changed their voice for characterisation more than they did, this would make the children have more feel of the characters within the story. </w:t>
      </w:r>
      <w:r w:rsidR="006011BF" w:rsidRPr="00401FD0">
        <w:rPr>
          <w:b w:val="0"/>
          <w:bCs w:val="0"/>
          <w:color w:val="000000" w:themeColor="text1"/>
          <w:sz w:val="24"/>
          <w:szCs w:val="24"/>
        </w:rPr>
        <w:t xml:space="preserve">The </w:t>
      </w:r>
      <w:r w:rsidR="000311C1" w:rsidRPr="00401FD0">
        <w:rPr>
          <w:b w:val="0"/>
          <w:bCs w:val="0"/>
          <w:color w:val="000000" w:themeColor="text1"/>
          <w:sz w:val="24"/>
          <w:szCs w:val="24"/>
        </w:rPr>
        <w:t>storyteller could change</w:t>
      </w:r>
      <w:r w:rsidR="000311C1" w:rsidRPr="00401FD0">
        <w:rPr>
          <w:b w:val="0"/>
          <w:bCs w:val="0"/>
          <w:color w:val="000000" w:themeColor="text1"/>
          <w:sz w:val="24"/>
          <w:szCs w:val="24"/>
        </w:rPr>
        <w:t xml:space="preserve"> their voice for characterisation</w:t>
      </w:r>
      <w:r w:rsidR="000311C1" w:rsidRPr="00401FD0">
        <w:rPr>
          <w:b w:val="0"/>
          <w:bCs w:val="0"/>
          <w:color w:val="000000" w:themeColor="text1"/>
          <w:sz w:val="24"/>
          <w:szCs w:val="24"/>
        </w:rPr>
        <w:t xml:space="preserve"> in the </w:t>
      </w:r>
      <w:r w:rsidR="00AF03BE" w:rsidRPr="00401FD0">
        <w:rPr>
          <w:b w:val="0"/>
          <w:bCs w:val="0"/>
          <w:color w:val="000000" w:themeColor="text1"/>
          <w:sz w:val="24"/>
          <w:szCs w:val="24"/>
        </w:rPr>
        <w:t>digital story</w:t>
      </w:r>
      <w:r w:rsidR="000311C1" w:rsidRPr="00401FD0">
        <w:rPr>
          <w:b w:val="0"/>
          <w:bCs w:val="0"/>
          <w:color w:val="000000" w:themeColor="text1"/>
          <w:sz w:val="24"/>
          <w:szCs w:val="24"/>
        </w:rPr>
        <w:t xml:space="preserve">. </w:t>
      </w:r>
    </w:p>
    <w:p w14:paraId="5A869164" w14:textId="017DDE10" w:rsidR="00D77598" w:rsidRPr="00D77598" w:rsidRDefault="00563FB2" w:rsidP="00D77598">
      <w:pPr>
        <w:pStyle w:val="Heading1"/>
        <w:spacing w:before="0" w:beforeAutospacing="0" w:after="105" w:afterAutospacing="0" w:line="360" w:lineRule="auto"/>
        <w:jc w:val="both"/>
        <w:rPr>
          <w:b w:val="0"/>
          <w:bCs w:val="0"/>
          <w:color w:val="000000" w:themeColor="text1"/>
          <w:sz w:val="24"/>
          <w:szCs w:val="24"/>
        </w:rPr>
      </w:pPr>
      <w:r w:rsidRPr="00401FD0">
        <w:rPr>
          <w:b w:val="0"/>
          <w:bCs w:val="0"/>
          <w:color w:val="000000"/>
          <w:sz w:val="24"/>
          <w:szCs w:val="24"/>
        </w:rPr>
        <w:t xml:space="preserve">According to </w:t>
      </w:r>
      <w:r w:rsidR="00D96BE1" w:rsidRPr="00401FD0">
        <w:rPr>
          <w:b w:val="0"/>
          <w:bCs w:val="0"/>
          <w:color w:val="000000"/>
          <w:sz w:val="24"/>
          <w:szCs w:val="24"/>
        </w:rPr>
        <w:t>(Quizlet, 2022)</w:t>
      </w:r>
      <w:r w:rsidR="00D96BE1" w:rsidRPr="00401FD0">
        <w:rPr>
          <w:b w:val="0"/>
          <w:bCs w:val="0"/>
          <w:color w:val="000000"/>
          <w:sz w:val="24"/>
          <w:szCs w:val="24"/>
        </w:rPr>
        <w:t xml:space="preserve"> </w:t>
      </w:r>
      <w:r w:rsidR="00987F13" w:rsidRPr="00401FD0">
        <w:rPr>
          <w:b w:val="0"/>
          <w:bCs w:val="0"/>
          <w:color w:val="222222"/>
          <w:sz w:val="24"/>
          <w:szCs w:val="24"/>
        </w:rPr>
        <w:t>Jean Aitchison is a Rupert Murdoch Professor of Language and Communication at the University of Oxford's Faculty of English Language and Literature.</w:t>
      </w:r>
      <w:r w:rsidR="00BE3EA5" w:rsidRPr="00BE3EA5">
        <w:rPr>
          <w:b w:val="0"/>
          <w:bCs w:val="0"/>
          <w:color w:val="222222"/>
          <w:sz w:val="24"/>
          <w:szCs w:val="24"/>
        </w:rPr>
        <w:t> </w:t>
      </w:r>
      <w:r w:rsidR="002C0C7E" w:rsidRPr="00401FD0">
        <w:rPr>
          <w:b w:val="0"/>
          <w:bCs w:val="0"/>
          <w:color w:val="222222"/>
          <w:sz w:val="24"/>
          <w:szCs w:val="24"/>
        </w:rPr>
        <w:t>She had an idea that</w:t>
      </w:r>
      <w:r w:rsidR="00987F13" w:rsidRPr="00401FD0">
        <w:rPr>
          <w:b w:val="0"/>
          <w:bCs w:val="0"/>
          <w:color w:val="222222"/>
          <w:sz w:val="24"/>
          <w:szCs w:val="24"/>
        </w:rPr>
        <w:t xml:space="preserve"> </w:t>
      </w:r>
      <w:r w:rsidR="00BB2A1A" w:rsidRPr="00401FD0">
        <w:rPr>
          <w:b w:val="0"/>
          <w:bCs w:val="0"/>
          <w:color w:val="222222"/>
          <w:sz w:val="24"/>
          <w:szCs w:val="24"/>
        </w:rPr>
        <w:t>"Language has a physiologically structured timetable,"</w:t>
      </w:r>
      <w:r w:rsidR="002C0C7E" w:rsidRPr="00401FD0">
        <w:rPr>
          <w:b w:val="0"/>
          <w:bCs w:val="0"/>
          <w:color w:val="222222"/>
          <w:sz w:val="24"/>
          <w:szCs w:val="24"/>
        </w:rPr>
        <w:t xml:space="preserve">. </w:t>
      </w:r>
      <w:r w:rsidR="00D96BE1" w:rsidRPr="00401FD0">
        <w:rPr>
          <w:b w:val="0"/>
          <w:bCs w:val="0"/>
          <w:color w:val="222222"/>
          <w:sz w:val="24"/>
          <w:szCs w:val="24"/>
        </w:rPr>
        <w:t>S</w:t>
      </w:r>
      <w:r w:rsidR="0040621D" w:rsidRPr="00401FD0">
        <w:rPr>
          <w:b w:val="0"/>
          <w:bCs w:val="0"/>
          <w:color w:val="222222"/>
          <w:sz w:val="24"/>
          <w:szCs w:val="24"/>
        </w:rPr>
        <w:t>he described three stages in a child's language learning in 1987 which were labelling, packing, and network construction</w:t>
      </w:r>
      <w:r w:rsidR="00AB4A60" w:rsidRPr="00401FD0">
        <w:rPr>
          <w:b w:val="0"/>
          <w:bCs w:val="0"/>
          <w:color w:val="222222"/>
          <w:sz w:val="24"/>
          <w:szCs w:val="24"/>
        </w:rPr>
        <w:t>.</w:t>
      </w:r>
      <w:r w:rsidR="0040621D" w:rsidRPr="00401FD0">
        <w:rPr>
          <w:color w:val="222222"/>
          <w:sz w:val="24"/>
          <w:szCs w:val="24"/>
        </w:rPr>
        <w:t xml:space="preserve"> </w:t>
      </w:r>
    </w:p>
    <w:p w14:paraId="0909A243" w14:textId="1D68DA2C" w:rsidR="00D76C4D" w:rsidRPr="00D77598" w:rsidRDefault="002A2B48" w:rsidP="00D77598">
      <w:pPr>
        <w:pStyle w:val="Heading1"/>
        <w:spacing w:before="240" w:beforeAutospacing="0" w:after="120" w:afterAutospacing="0" w:line="360" w:lineRule="auto"/>
        <w:jc w:val="both"/>
        <w:rPr>
          <w:color w:val="222222"/>
          <w:sz w:val="24"/>
          <w:szCs w:val="24"/>
        </w:rPr>
      </w:pPr>
      <w:r w:rsidRPr="00D77598">
        <w:rPr>
          <w:rFonts w:eastAsiaTheme="minorEastAsia"/>
          <w:b w:val="0"/>
          <w:bCs w:val="0"/>
          <w:color w:val="000000" w:themeColor="text1"/>
          <w:kern w:val="24"/>
          <w:sz w:val="24"/>
          <w:szCs w:val="24"/>
        </w:rPr>
        <w:t>(</w:t>
      </w:r>
      <w:proofErr w:type="spellStart"/>
      <w:r w:rsidRPr="00D77598">
        <w:rPr>
          <w:rFonts w:eastAsiaTheme="minorEastAsia"/>
          <w:b w:val="0"/>
          <w:bCs w:val="0"/>
          <w:color w:val="000000" w:themeColor="text1"/>
          <w:kern w:val="24"/>
          <w:sz w:val="24"/>
          <w:szCs w:val="24"/>
        </w:rPr>
        <w:t>Camerons</w:t>
      </w:r>
      <w:proofErr w:type="spellEnd"/>
      <w:r w:rsidRPr="00D77598">
        <w:rPr>
          <w:rFonts w:eastAsiaTheme="minorEastAsia"/>
          <w:b w:val="0"/>
          <w:bCs w:val="0"/>
          <w:color w:val="000000" w:themeColor="text1"/>
          <w:kern w:val="24"/>
          <w:sz w:val="24"/>
          <w:szCs w:val="24"/>
        </w:rPr>
        <w:t xml:space="preserve"> Blog, 2017)</w:t>
      </w:r>
      <w:r w:rsidRPr="00D77598">
        <w:rPr>
          <w:rFonts w:eastAsiaTheme="minorEastAsia"/>
          <w:b w:val="0"/>
          <w:bCs w:val="0"/>
          <w:color w:val="000000" w:themeColor="text1"/>
          <w:kern w:val="24"/>
          <w:sz w:val="24"/>
          <w:szCs w:val="24"/>
        </w:rPr>
        <w:t xml:space="preserve"> sates t</w:t>
      </w:r>
      <w:r w:rsidR="000741CC" w:rsidRPr="00D77598">
        <w:rPr>
          <w:b w:val="0"/>
          <w:bCs w:val="0"/>
          <w:color w:val="222222"/>
          <w:sz w:val="24"/>
          <w:szCs w:val="24"/>
        </w:rPr>
        <w:t>he f</w:t>
      </w:r>
      <w:r w:rsidR="000255D5" w:rsidRPr="00D77598">
        <w:rPr>
          <w:b w:val="0"/>
          <w:bCs w:val="0"/>
          <w:color w:val="222222"/>
          <w:sz w:val="24"/>
          <w:szCs w:val="24"/>
        </w:rPr>
        <w:t>irst stage was l</w:t>
      </w:r>
      <w:r w:rsidR="00B55588" w:rsidRPr="00D77598">
        <w:rPr>
          <w:b w:val="0"/>
          <w:bCs w:val="0"/>
          <w:color w:val="222222"/>
          <w:sz w:val="24"/>
          <w:szCs w:val="24"/>
        </w:rPr>
        <w:t>abelling</w:t>
      </w:r>
      <w:r w:rsidR="00BE3EA5" w:rsidRPr="00BE3EA5">
        <w:rPr>
          <w:b w:val="0"/>
          <w:bCs w:val="0"/>
          <w:color w:val="222222"/>
          <w:sz w:val="24"/>
          <w:szCs w:val="24"/>
        </w:rPr>
        <w:t> </w:t>
      </w:r>
      <w:r w:rsidR="00434FE4" w:rsidRPr="00D77598">
        <w:rPr>
          <w:b w:val="0"/>
          <w:bCs w:val="0"/>
          <w:color w:val="222222"/>
          <w:sz w:val="24"/>
          <w:szCs w:val="24"/>
        </w:rPr>
        <w:t>which</w:t>
      </w:r>
      <w:r w:rsidR="00434FE4" w:rsidRPr="00D77598">
        <w:rPr>
          <w:b w:val="0"/>
          <w:bCs w:val="0"/>
          <w:color w:val="222222"/>
          <w:sz w:val="24"/>
          <w:szCs w:val="24"/>
        </w:rPr>
        <w:t xml:space="preserve"> is connecting the sounds of certain words with the objects to which they refer, such as understanding that "</w:t>
      </w:r>
      <w:r w:rsidR="008D33F5" w:rsidRPr="00D77598">
        <w:rPr>
          <w:b w:val="0"/>
          <w:bCs w:val="0"/>
          <w:color w:val="222222"/>
          <w:sz w:val="24"/>
          <w:szCs w:val="24"/>
        </w:rPr>
        <w:t>pop</w:t>
      </w:r>
      <w:r w:rsidR="00434FE4" w:rsidRPr="00D77598">
        <w:rPr>
          <w:b w:val="0"/>
          <w:bCs w:val="0"/>
          <w:color w:val="222222"/>
          <w:sz w:val="24"/>
          <w:szCs w:val="24"/>
        </w:rPr>
        <w:t xml:space="preserve">" refers to the </w:t>
      </w:r>
      <w:r w:rsidR="00B96592" w:rsidRPr="00D77598">
        <w:rPr>
          <w:b w:val="0"/>
          <w:bCs w:val="0"/>
          <w:color w:val="000000" w:themeColor="text1"/>
          <w:sz w:val="24"/>
          <w:szCs w:val="24"/>
        </w:rPr>
        <w:t>egg hatches</w:t>
      </w:r>
      <w:r w:rsidR="00434FE4" w:rsidRPr="00D77598">
        <w:rPr>
          <w:b w:val="0"/>
          <w:bCs w:val="0"/>
          <w:color w:val="222222"/>
          <w:sz w:val="24"/>
          <w:szCs w:val="24"/>
        </w:rPr>
        <w:t>. To look at it another way, it's the act of linking a name with something.</w:t>
      </w:r>
      <w:r w:rsidR="0084277C" w:rsidRPr="00D77598">
        <w:rPr>
          <w:b w:val="0"/>
          <w:bCs w:val="0"/>
          <w:color w:val="222222"/>
          <w:sz w:val="24"/>
          <w:szCs w:val="24"/>
        </w:rPr>
        <w:t xml:space="preserve"> </w:t>
      </w:r>
      <w:r w:rsidR="00702F72" w:rsidRPr="00D77598">
        <w:rPr>
          <w:b w:val="0"/>
          <w:bCs w:val="0"/>
          <w:color w:val="000000" w:themeColor="text1"/>
          <w:sz w:val="24"/>
          <w:szCs w:val="24"/>
        </w:rPr>
        <w:t>This links to t</w:t>
      </w:r>
      <w:r w:rsidR="00702F72" w:rsidRPr="00D77598">
        <w:rPr>
          <w:b w:val="0"/>
          <w:bCs w:val="0"/>
          <w:color w:val="000000" w:themeColor="text1"/>
          <w:sz w:val="24"/>
          <w:szCs w:val="24"/>
        </w:rPr>
        <w:t>he digital story of the very hungry caterpillar had onomatopoeia</w:t>
      </w:r>
      <w:r w:rsidR="00702F72" w:rsidRPr="00D77598">
        <w:rPr>
          <w:b w:val="0"/>
          <w:bCs w:val="0"/>
          <w:color w:val="000000" w:themeColor="text1"/>
          <w:sz w:val="24"/>
          <w:szCs w:val="24"/>
        </w:rPr>
        <w:t xml:space="preserve"> </w:t>
      </w:r>
      <w:r w:rsidR="00041353" w:rsidRPr="00D77598">
        <w:rPr>
          <w:b w:val="0"/>
          <w:bCs w:val="0"/>
          <w:color w:val="000000" w:themeColor="text1"/>
          <w:sz w:val="24"/>
          <w:szCs w:val="24"/>
        </w:rPr>
        <w:t>in it</w:t>
      </w:r>
      <w:r w:rsidR="00F65B18" w:rsidRPr="00D77598">
        <w:rPr>
          <w:b w:val="0"/>
          <w:bCs w:val="0"/>
          <w:color w:val="000000" w:themeColor="text1"/>
          <w:sz w:val="24"/>
          <w:szCs w:val="24"/>
        </w:rPr>
        <w:t xml:space="preserve">, for example ‘pop’ refers to when the egg hatches in the story. </w:t>
      </w:r>
      <w:r w:rsidR="00041353" w:rsidRPr="00D77598">
        <w:rPr>
          <w:b w:val="0"/>
          <w:bCs w:val="0"/>
          <w:color w:val="000000" w:themeColor="text1"/>
          <w:sz w:val="24"/>
          <w:szCs w:val="24"/>
        </w:rPr>
        <w:t xml:space="preserve"> </w:t>
      </w:r>
      <w:r w:rsidR="0084277C" w:rsidRPr="00D77598">
        <w:rPr>
          <w:b w:val="0"/>
          <w:bCs w:val="0"/>
          <w:color w:val="222222"/>
          <w:sz w:val="24"/>
          <w:szCs w:val="24"/>
        </w:rPr>
        <w:t xml:space="preserve">The second stage is packaging which </w:t>
      </w:r>
      <w:r w:rsidR="00B43FB3" w:rsidRPr="00D77598">
        <w:rPr>
          <w:b w:val="0"/>
          <w:bCs w:val="0"/>
          <w:color w:val="222222"/>
          <w:sz w:val="24"/>
          <w:szCs w:val="24"/>
        </w:rPr>
        <w:t>this includes understand</w:t>
      </w:r>
      <w:r w:rsidR="00321E4C" w:rsidRPr="00D77598">
        <w:rPr>
          <w:b w:val="0"/>
          <w:bCs w:val="0"/>
          <w:color w:val="222222"/>
          <w:sz w:val="24"/>
          <w:szCs w:val="24"/>
        </w:rPr>
        <w:t xml:space="preserve">ing the different meanings of a word. </w:t>
      </w:r>
      <w:r w:rsidR="003B6080" w:rsidRPr="00D77598">
        <w:rPr>
          <w:b w:val="0"/>
          <w:bCs w:val="0"/>
          <w:color w:val="222222"/>
          <w:sz w:val="24"/>
          <w:szCs w:val="24"/>
        </w:rPr>
        <w:t>Over and under extension become a major hurdle in the language's development at this stage.</w:t>
      </w:r>
      <w:r w:rsidR="003B6080" w:rsidRPr="00D77598">
        <w:rPr>
          <w:b w:val="0"/>
          <w:bCs w:val="0"/>
          <w:color w:val="222222"/>
          <w:sz w:val="24"/>
          <w:szCs w:val="24"/>
        </w:rPr>
        <w:t xml:space="preserve"> </w:t>
      </w:r>
      <w:r w:rsidR="00E55B91" w:rsidRPr="00D77598">
        <w:rPr>
          <w:b w:val="0"/>
          <w:bCs w:val="0"/>
          <w:color w:val="222222"/>
          <w:sz w:val="24"/>
          <w:szCs w:val="24"/>
        </w:rPr>
        <w:t>This enables to understand the meaning of ‘pop’ in the story</w:t>
      </w:r>
      <w:r w:rsidR="00B53F0D" w:rsidRPr="00D77598">
        <w:rPr>
          <w:b w:val="0"/>
          <w:bCs w:val="0"/>
          <w:color w:val="222222"/>
          <w:sz w:val="24"/>
          <w:szCs w:val="24"/>
        </w:rPr>
        <w:t xml:space="preserve"> </w:t>
      </w:r>
      <w:r w:rsidR="00B53F0D" w:rsidRPr="00D77598">
        <w:rPr>
          <w:rFonts w:eastAsiaTheme="minorEastAsia"/>
          <w:b w:val="0"/>
          <w:bCs w:val="0"/>
          <w:color w:val="000000" w:themeColor="text1"/>
          <w:kern w:val="24"/>
          <w:sz w:val="24"/>
          <w:szCs w:val="24"/>
        </w:rPr>
        <w:t>(</w:t>
      </w:r>
      <w:proofErr w:type="spellStart"/>
      <w:r w:rsidR="00B53F0D" w:rsidRPr="00D77598">
        <w:rPr>
          <w:rFonts w:eastAsiaTheme="minorEastAsia"/>
          <w:b w:val="0"/>
          <w:bCs w:val="0"/>
          <w:color w:val="000000" w:themeColor="text1"/>
          <w:kern w:val="24"/>
          <w:sz w:val="24"/>
          <w:szCs w:val="24"/>
        </w:rPr>
        <w:t>Camerons</w:t>
      </w:r>
      <w:proofErr w:type="spellEnd"/>
      <w:r w:rsidR="00B53F0D" w:rsidRPr="00D77598">
        <w:rPr>
          <w:rFonts w:eastAsiaTheme="minorEastAsia"/>
          <w:b w:val="0"/>
          <w:bCs w:val="0"/>
          <w:color w:val="000000" w:themeColor="text1"/>
          <w:kern w:val="24"/>
          <w:sz w:val="24"/>
          <w:szCs w:val="24"/>
        </w:rPr>
        <w:t xml:space="preserve"> Blog, 2017)</w:t>
      </w:r>
      <w:r w:rsidR="00E55B91" w:rsidRPr="00D77598">
        <w:rPr>
          <w:b w:val="0"/>
          <w:bCs w:val="0"/>
          <w:color w:val="222222"/>
          <w:sz w:val="24"/>
          <w:szCs w:val="24"/>
        </w:rPr>
        <w:t xml:space="preserve">. </w:t>
      </w:r>
    </w:p>
    <w:p w14:paraId="31DC15FD" w14:textId="77777777" w:rsidR="00D77598" w:rsidRDefault="002A47E1" w:rsidP="00D77598">
      <w:pPr>
        <w:spacing w:before="100" w:beforeAutospacing="1" w:after="100" w:afterAutospacing="1" w:line="360" w:lineRule="auto"/>
        <w:jc w:val="both"/>
      </w:pPr>
      <w:r w:rsidRPr="00401FD0">
        <w:lastRenderedPageBreak/>
        <w:t>(Aitchison, 1992)</w:t>
      </w:r>
      <w:r w:rsidRPr="00401FD0">
        <w:t xml:space="preserve"> suggests </w:t>
      </w:r>
      <w:r w:rsidRPr="00401FD0">
        <w:rPr>
          <w:color w:val="222222"/>
        </w:rPr>
        <w:t>t</w:t>
      </w:r>
      <w:r w:rsidR="003B6080" w:rsidRPr="00401FD0">
        <w:rPr>
          <w:color w:val="222222"/>
        </w:rPr>
        <w:t>he t</w:t>
      </w:r>
      <w:r w:rsidR="00DD2886" w:rsidRPr="00401FD0">
        <w:rPr>
          <w:color w:val="222222"/>
        </w:rPr>
        <w:t xml:space="preserve">hird stage is network </w:t>
      </w:r>
      <w:r w:rsidR="002213AE" w:rsidRPr="00401FD0">
        <w:rPr>
          <w:color w:val="222222"/>
        </w:rPr>
        <w:t xml:space="preserve">building </w:t>
      </w:r>
      <w:r w:rsidR="00D9566B" w:rsidRPr="00401FD0">
        <w:rPr>
          <w:color w:val="222222"/>
        </w:rPr>
        <w:t>which t</w:t>
      </w:r>
      <w:r w:rsidR="00D9566B" w:rsidRPr="00401FD0">
        <w:rPr>
          <w:color w:val="222222"/>
        </w:rPr>
        <w:t>his entails understanding word connections and realising that certain words have opposite meanings. According to Aitchison, there are no specific times when a child reaches a given level of language learning, some children learn faster than others.</w:t>
      </w:r>
      <w:r w:rsidR="0083671C" w:rsidRPr="00401FD0">
        <w:rPr>
          <w:color w:val="222222"/>
        </w:rPr>
        <w:t xml:space="preserve"> </w:t>
      </w:r>
      <w:r w:rsidR="00996EBB" w:rsidRPr="00401FD0">
        <w:rPr>
          <w:color w:val="222222"/>
        </w:rPr>
        <w:t>Jean A</w:t>
      </w:r>
      <w:r w:rsidR="00B57C48" w:rsidRPr="00401FD0">
        <w:rPr>
          <w:color w:val="222222"/>
        </w:rPr>
        <w:t xml:space="preserve">itchison </w:t>
      </w:r>
      <w:r w:rsidR="009255E6" w:rsidRPr="00401FD0">
        <w:rPr>
          <w:color w:val="222222"/>
        </w:rPr>
        <w:t>believes</w:t>
      </w:r>
      <w:r w:rsidR="00B57C48" w:rsidRPr="00401FD0">
        <w:rPr>
          <w:color w:val="222222"/>
        </w:rPr>
        <w:t xml:space="preserve"> </w:t>
      </w:r>
      <w:r w:rsidR="009255E6" w:rsidRPr="00401FD0">
        <w:rPr>
          <w:color w:val="222222"/>
        </w:rPr>
        <w:t xml:space="preserve">that both innate abilities and environment </w:t>
      </w:r>
      <w:r w:rsidR="00BD66D4" w:rsidRPr="00401FD0">
        <w:rPr>
          <w:color w:val="222222"/>
        </w:rPr>
        <w:t xml:space="preserve">influence learning speed. </w:t>
      </w:r>
      <w:r w:rsidR="006A6F54" w:rsidRPr="00401FD0">
        <w:rPr>
          <w:color w:val="222222"/>
        </w:rPr>
        <w:t>Since language is mai</w:t>
      </w:r>
      <w:r w:rsidR="00CB7083" w:rsidRPr="00401FD0">
        <w:rPr>
          <w:color w:val="222222"/>
        </w:rPr>
        <w:t xml:space="preserve">nly taught through copying, parents or family could help speed up the learning process. </w:t>
      </w:r>
      <w:r w:rsidR="00AA59E7" w:rsidRPr="00401FD0">
        <w:rPr>
          <w:color w:val="222222"/>
        </w:rPr>
        <w:t>Baby talking</w:t>
      </w:r>
      <w:r w:rsidR="00941BC0" w:rsidRPr="00401FD0">
        <w:rPr>
          <w:color w:val="222222"/>
        </w:rPr>
        <w:t xml:space="preserve"> when learning to speak may make it more difficult for the child to learn to speak later.</w:t>
      </w:r>
      <w:r w:rsidR="00366BBD" w:rsidRPr="00401FD0">
        <w:rPr>
          <w:color w:val="222222"/>
        </w:rPr>
        <w:t xml:space="preserve"> </w:t>
      </w:r>
      <w:r w:rsidR="00D85EA3" w:rsidRPr="00401FD0">
        <w:rPr>
          <w:color w:val="222222"/>
        </w:rPr>
        <w:t xml:space="preserve">This </w:t>
      </w:r>
      <w:r w:rsidR="00C67E79" w:rsidRPr="00401FD0">
        <w:rPr>
          <w:color w:val="222222"/>
        </w:rPr>
        <w:t>enables</w:t>
      </w:r>
      <w:r w:rsidR="00D85EA3" w:rsidRPr="00401FD0">
        <w:rPr>
          <w:color w:val="222222"/>
        </w:rPr>
        <w:t xml:space="preserve"> the children to imitate storytelling. </w:t>
      </w:r>
    </w:p>
    <w:p w14:paraId="3F7DBCD7" w14:textId="3130681A" w:rsidR="006F243E" w:rsidRPr="00D77598" w:rsidRDefault="00366BBD" w:rsidP="00D77598">
      <w:pPr>
        <w:spacing w:before="100" w:beforeAutospacing="1" w:after="100" w:afterAutospacing="1" w:line="360" w:lineRule="auto"/>
        <w:jc w:val="both"/>
      </w:pPr>
      <w:r w:rsidRPr="00401FD0">
        <w:rPr>
          <w:color w:val="222222"/>
        </w:rPr>
        <w:t xml:space="preserve">From birth to 10 years old, a speech schedule was </w:t>
      </w:r>
      <w:r w:rsidR="00A90567" w:rsidRPr="00401FD0">
        <w:rPr>
          <w:color w:val="222222"/>
        </w:rPr>
        <w:t xml:space="preserve">developed. </w:t>
      </w:r>
      <w:r w:rsidR="00A617AF" w:rsidRPr="00401FD0">
        <w:rPr>
          <w:color w:val="222222"/>
        </w:rPr>
        <w:t xml:space="preserve">According to Jean Aitcheson’s schedule </w:t>
      </w:r>
      <w:r w:rsidR="00E4267C" w:rsidRPr="00401FD0">
        <w:rPr>
          <w:color w:val="222222"/>
        </w:rPr>
        <w:t xml:space="preserve">of speech, </w:t>
      </w:r>
      <w:r w:rsidR="00383A18" w:rsidRPr="00401FD0">
        <w:rPr>
          <w:color w:val="222222"/>
        </w:rPr>
        <w:t>a</w:t>
      </w:r>
      <w:r w:rsidR="006F243E" w:rsidRPr="00401FD0">
        <w:rPr>
          <w:color w:val="222222"/>
        </w:rPr>
        <w:t>t the end of the 12th month, children have learned the pronunciation of single words</w:t>
      </w:r>
      <w:r w:rsidR="00383A18" w:rsidRPr="00401FD0">
        <w:rPr>
          <w:color w:val="222222"/>
        </w:rPr>
        <w:t xml:space="preserve">. </w:t>
      </w:r>
      <w:r w:rsidR="00B11582" w:rsidRPr="00401FD0">
        <w:rPr>
          <w:color w:val="222222"/>
        </w:rPr>
        <w:t>During the age</w:t>
      </w:r>
      <w:r w:rsidR="00470A1E" w:rsidRPr="00401FD0">
        <w:rPr>
          <w:color w:val="222222"/>
        </w:rPr>
        <w:t xml:space="preserve"> of 2 years is when Jean Aitchison </w:t>
      </w:r>
      <w:r w:rsidR="0079305B" w:rsidRPr="00401FD0">
        <w:rPr>
          <w:color w:val="222222"/>
        </w:rPr>
        <w:t>suggests that</w:t>
      </w:r>
      <w:r w:rsidR="00B11582" w:rsidRPr="00401FD0">
        <w:rPr>
          <w:color w:val="222222"/>
        </w:rPr>
        <w:t xml:space="preserve"> </w:t>
      </w:r>
      <w:r w:rsidR="0079305B" w:rsidRPr="00401FD0">
        <w:rPr>
          <w:color w:val="222222"/>
        </w:rPr>
        <w:t>t</w:t>
      </w:r>
      <w:r w:rsidR="00B11582" w:rsidRPr="00401FD0">
        <w:rPr>
          <w:color w:val="222222"/>
        </w:rPr>
        <w:t>he ability to ask questions and create negatives are both developed.</w:t>
      </w:r>
      <w:r w:rsidR="00303E4E" w:rsidRPr="00401FD0">
        <w:rPr>
          <w:color w:val="222222"/>
        </w:rPr>
        <w:t xml:space="preserve"> At the age of 5 years, the child </w:t>
      </w:r>
      <w:r w:rsidR="00D77C9D" w:rsidRPr="00401FD0">
        <w:rPr>
          <w:color w:val="222222"/>
        </w:rPr>
        <w:t>can speak</w:t>
      </w:r>
      <w:r w:rsidR="00303E4E" w:rsidRPr="00401FD0">
        <w:rPr>
          <w:color w:val="222222"/>
        </w:rPr>
        <w:t xml:space="preserve"> in complex structures and tends to make a few mistakes</w:t>
      </w:r>
      <w:r w:rsidR="00F67E79" w:rsidRPr="00401FD0">
        <w:rPr>
          <w:color w:val="222222"/>
        </w:rPr>
        <w:t xml:space="preserve"> </w:t>
      </w:r>
      <w:r w:rsidR="00F67E79" w:rsidRPr="00401FD0">
        <w:rPr>
          <w:color w:val="000000"/>
        </w:rPr>
        <w:t>(Quizlet, 2022)</w:t>
      </w:r>
      <w:r w:rsidR="00303E4E" w:rsidRPr="00401FD0">
        <w:rPr>
          <w:color w:val="222222"/>
        </w:rPr>
        <w:t xml:space="preserve">. </w:t>
      </w:r>
      <w:r w:rsidR="002F7505" w:rsidRPr="00401FD0">
        <w:rPr>
          <w:color w:val="222222"/>
        </w:rPr>
        <w:t xml:space="preserve">This is the process of learning a new </w:t>
      </w:r>
      <w:r w:rsidR="00453778" w:rsidRPr="00401FD0">
        <w:rPr>
          <w:color w:val="222222"/>
        </w:rPr>
        <w:t>language</w:t>
      </w:r>
      <w:r w:rsidR="002F7505" w:rsidRPr="00401FD0">
        <w:rPr>
          <w:color w:val="222222"/>
        </w:rPr>
        <w:t xml:space="preserve">. However, children will change when they reach each stage, </w:t>
      </w:r>
      <w:r w:rsidR="00523DD6" w:rsidRPr="00401FD0">
        <w:rPr>
          <w:color w:val="222222"/>
        </w:rPr>
        <w:t xml:space="preserve">but the process of language learning </w:t>
      </w:r>
      <w:r w:rsidR="00453778" w:rsidRPr="00401FD0">
        <w:rPr>
          <w:color w:val="222222"/>
        </w:rPr>
        <w:t xml:space="preserve">very similar. </w:t>
      </w:r>
      <w:r w:rsidR="000A744B" w:rsidRPr="00401FD0">
        <w:rPr>
          <w:color w:val="222222"/>
        </w:rPr>
        <w:t xml:space="preserve">A child’s language is </w:t>
      </w:r>
      <w:r w:rsidR="00734843" w:rsidRPr="00401FD0">
        <w:rPr>
          <w:color w:val="222222"/>
        </w:rPr>
        <w:t xml:space="preserve">in place by the end, and they </w:t>
      </w:r>
      <w:r w:rsidR="007F53F0" w:rsidRPr="00401FD0">
        <w:rPr>
          <w:color w:val="222222"/>
        </w:rPr>
        <w:t xml:space="preserve">have basic vocabulary of several thousand words. </w:t>
      </w:r>
      <w:r w:rsidR="00FD6FBB">
        <w:rPr>
          <w:color w:val="222222"/>
        </w:rPr>
        <w:t>Today</w:t>
      </w:r>
      <w:r w:rsidR="00506ACF" w:rsidRPr="00401FD0">
        <w:rPr>
          <w:color w:val="222222"/>
        </w:rPr>
        <w:t xml:space="preserve">, </w:t>
      </w:r>
      <w:r w:rsidR="00FE7F3F" w:rsidRPr="00401FD0">
        <w:rPr>
          <w:color w:val="222222"/>
        </w:rPr>
        <w:t xml:space="preserve">what is now learned is maintained and is becoming increasingly reliant on environment and experiences </w:t>
      </w:r>
      <w:r w:rsidR="00E72348" w:rsidRPr="00401FD0">
        <w:rPr>
          <w:color w:val="222222"/>
        </w:rPr>
        <w:t xml:space="preserve">as well as opportunities to use and hear language for a </w:t>
      </w:r>
      <w:r w:rsidR="005A5A4B" w:rsidRPr="00401FD0">
        <w:rPr>
          <w:color w:val="222222"/>
        </w:rPr>
        <w:t xml:space="preserve">variety of </w:t>
      </w:r>
      <w:r w:rsidR="00C312DD" w:rsidRPr="00401FD0">
        <w:rPr>
          <w:color w:val="222222"/>
        </w:rPr>
        <w:t>purposes and listeners in a range of environments</w:t>
      </w:r>
      <w:r w:rsidR="00F67E79" w:rsidRPr="00401FD0">
        <w:rPr>
          <w:color w:val="222222"/>
        </w:rPr>
        <w:t xml:space="preserve"> </w:t>
      </w:r>
      <w:r w:rsidR="00F67E79" w:rsidRPr="00401FD0">
        <w:t>(Aitchison, 1992)</w:t>
      </w:r>
      <w:r w:rsidR="00C312DD" w:rsidRPr="00401FD0">
        <w:rPr>
          <w:color w:val="222222"/>
        </w:rPr>
        <w:t xml:space="preserve">.  </w:t>
      </w:r>
    </w:p>
    <w:p w14:paraId="3E2A098A" w14:textId="77777777" w:rsidR="00D77598" w:rsidRDefault="003F21D5" w:rsidP="00D77598">
      <w:pPr>
        <w:spacing w:line="360" w:lineRule="auto"/>
        <w:jc w:val="both"/>
      </w:pPr>
      <w:r w:rsidRPr="00401FD0">
        <w:t xml:space="preserve">(Cherry, 2022) states </w:t>
      </w:r>
      <w:r w:rsidR="00F147BC" w:rsidRPr="00F147BC">
        <w:t xml:space="preserve">Jean Piaget is known for his theory of cognitive </w:t>
      </w:r>
      <w:r w:rsidR="00C67E79" w:rsidRPr="00401FD0">
        <w:t>development;</w:t>
      </w:r>
      <w:r w:rsidR="005548B0" w:rsidRPr="00401FD0">
        <w:t xml:space="preserve"> this is how children develop intellectually</w:t>
      </w:r>
      <w:r w:rsidR="00F147BC" w:rsidRPr="00F147BC">
        <w:t xml:space="preserve">.  The theorist says that children need to learn. Children learn through having more </w:t>
      </w:r>
      <w:r w:rsidR="003A5F37" w:rsidRPr="00401FD0">
        <w:t>hands-on</w:t>
      </w:r>
      <w:r w:rsidR="00F147BC" w:rsidRPr="00F147BC">
        <w:t xml:space="preserve"> experiences and they learn through building on their previous experiences. Children change the way that think as they grow older. Children like to be more active learners rather than passive. As children get older, they learn more and develop their thinking in 4 stages. </w:t>
      </w:r>
    </w:p>
    <w:p w14:paraId="35D7190B" w14:textId="40C3DA08" w:rsidR="00FE7AF0" w:rsidRPr="006C6F57" w:rsidRDefault="003A2AB3" w:rsidP="00D77598">
      <w:pPr>
        <w:spacing w:line="360" w:lineRule="auto"/>
        <w:jc w:val="both"/>
        <w:rPr>
          <w:color w:val="000000" w:themeColor="text1"/>
        </w:rPr>
      </w:pPr>
      <w:r w:rsidRPr="00401FD0">
        <w:rPr>
          <w:rFonts w:eastAsiaTheme="minorHAnsi"/>
          <w:color w:val="000000" w:themeColor="text1"/>
        </w:rPr>
        <w:t>(Boden, 1979)</w:t>
      </w:r>
      <w:r w:rsidRPr="00401FD0">
        <w:rPr>
          <w:rFonts w:eastAsiaTheme="minorHAnsi"/>
          <w:color w:val="000000" w:themeColor="text1"/>
        </w:rPr>
        <w:t xml:space="preserve"> says </w:t>
      </w:r>
      <w:r w:rsidRPr="00401FD0">
        <w:rPr>
          <w:color w:val="000000" w:themeColor="text1"/>
        </w:rPr>
        <w:t>i</w:t>
      </w:r>
      <w:r w:rsidR="00FE7AF0" w:rsidRPr="00401FD0">
        <w:rPr>
          <w:color w:val="000000" w:themeColor="text1"/>
        </w:rPr>
        <w:t xml:space="preserve">n Piaget's theory of cognitive development, the sensorimotor stage is the first of four stages. It starts from birth </w:t>
      </w:r>
      <w:r w:rsidR="00866DAB">
        <w:rPr>
          <w:color w:val="000000" w:themeColor="text1"/>
        </w:rPr>
        <w:t xml:space="preserve">until </w:t>
      </w:r>
      <w:r w:rsidR="00FE7AF0" w:rsidRPr="00401FD0">
        <w:rPr>
          <w:color w:val="000000" w:themeColor="text1"/>
        </w:rPr>
        <w:t>two years and is a period of significant cognitive development. Babies develop a sense of the world during this time by connecting sensory experiences such as seeing and hearing with motor activities, for example reaching and touching.</w:t>
      </w:r>
      <w:r w:rsidR="00C0759C" w:rsidRPr="00401FD0">
        <w:rPr>
          <w:color w:val="000000" w:themeColor="text1"/>
        </w:rPr>
        <w:t xml:space="preserve"> </w:t>
      </w:r>
      <w:r w:rsidR="00C0759C" w:rsidRPr="00401FD0">
        <w:rPr>
          <w:color w:val="000000" w:themeColor="text1"/>
        </w:rPr>
        <w:t xml:space="preserve">The understanding that objects </w:t>
      </w:r>
      <w:r w:rsidR="00E261FE" w:rsidRPr="00401FD0">
        <w:rPr>
          <w:color w:val="000000" w:themeColor="text1"/>
        </w:rPr>
        <w:t>exist,</w:t>
      </w:r>
      <w:r w:rsidR="00C0759C" w:rsidRPr="00401FD0">
        <w:rPr>
          <w:color w:val="000000" w:themeColor="text1"/>
        </w:rPr>
        <w:t xml:space="preserve"> and events take place in the world independently of one's own actions, for example the object idea or shapes is the main development during the sensorimotor period.</w:t>
      </w:r>
      <w:r w:rsidR="003322BC" w:rsidRPr="00401FD0">
        <w:rPr>
          <w:color w:val="000000" w:themeColor="text1"/>
        </w:rPr>
        <w:t xml:space="preserve"> </w:t>
      </w:r>
      <w:r w:rsidR="003322BC" w:rsidRPr="00401FD0">
        <w:rPr>
          <w:color w:val="000000" w:themeColor="text1"/>
        </w:rPr>
        <w:t xml:space="preserve">If you hide a toy </w:t>
      </w:r>
      <w:r w:rsidR="00001DC1">
        <w:rPr>
          <w:color w:val="000000" w:themeColor="text1"/>
        </w:rPr>
        <w:t>in</w:t>
      </w:r>
      <w:r w:rsidR="003322BC" w:rsidRPr="00401FD0">
        <w:rPr>
          <w:color w:val="000000" w:themeColor="text1"/>
        </w:rPr>
        <w:t xml:space="preserve"> a </w:t>
      </w:r>
      <w:r w:rsidR="00001DC1">
        <w:rPr>
          <w:color w:val="000000" w:themeColor="text1"/>
        </w:rPr>
        <w:t>bag</w:t>
      </w:r>
      <w:r w:rsidR="003322BC" w:rsidRPr="00401FD0">
        <w:rPr>
          <w:color w:val="000000" w:themeColor="text1"/>
        </w:rPr>
        <w:t xml:space="preserve">, for example, a child </w:t>
      </w:r>
      <w:r w:rsidR="003322BC" w:rsidRPr="00401FD0">
        <w:rPr>
          <w:color w:val="000000" w:themeColor="text1"/>
        </w:rPr>
        <w:lastRenderedPageBreak/>
        <w:t xml:space="preserve">who has developed object permanence will know it there and get it from </w:t>
      </w:r>
      <w:r w:rsidR="00001DC1">
        <w:rPr>
          <w:color w:val="000000" w:themeColor="text1"/>
        </w:rPr>
        <w:t>the bag</w:t>
      </w:r>
      <w:r w:rsidR="009575F9" w:rsidRPr="00401FD0">
        <w:rPr>
          <w:color w:val="000000" w:themeColor="text1"/>
        </w:rPr>
        <w:t>. T</w:t>
      </w:r>
      <w:r w:rsidR="003322BC" w:rsidRPr="00401FD0">
        <w:rPr>
          <w:color w:val="000000" w:themeColor="text1"/>
        </w:rPr>
        <w:t>he baby will respond as though the toy has just disappeared at the start of this stage.</w:t>
      </w:r>
      <w:r w:rsidR="002428FE" w:rsidRPr="00401FD0">
        <w:rPr>
          <w:color w:val="000000" w:themeColor="text1"/>
        </w:rPr>
        <w:t xml:space="preserve"> </w:t>
      </w:r>
      <w:r w:rsidR="00D12E4B" w:rsidRPr="00401FD0">
        <w:rPr>
          <w:color w:val="000000" w:themeColor="text1"/>
        </w:rPr>
        <w:t xml:space="preserve">Children </w:t>
      </w:r>
      <w:r w:rsidR="00B71494" w:rsidRPr="00401FD0">
        <w:rPr>
          <w:color w:val="000000" w:themeColor="text1"/>
        </w:rPr>
        <w:t xml:space="preserve">start the </w:t>
      </w:r>
      <w:r w:rsidR="008C1A7B" w:rsidRPr="00401FD0">
        <w:rPr>
          <w:color w:val="000000" w:themeColor="text1"/>
        </w:rPr>
        <w:t xml:space="preserve">process of reading and language acquisition by first gathering sensory and motor information. Babies will begin to realise the importance of reading if they are </w:t>
      </w:r>
      <w:r w:rsidR="0015403B">
        <w:rPr>
          <w:color w:val="000000" w:themeColor="text1"/>
        </w:rPr>
        <w:t>given</w:t>
      </w:r>
      <w:r w:rsidR="008C1A7B" w:rsidRPr="00401FD0">
        <w:rPr>
          <w:color w:val="000000" w:themeColor="text1"/>
        </w:rPr>
        <w:t xml:space="preserve"> books and are constan</w:t>
      </w:r>
      <w:r w:rsidR="009D4B9A" w:rsidRPr="00401FD0">
        <w:rPr>
          <w:color w:val="000000" w:themeColor="text1"/>
        </w:rPr>
        <w:t xml:space="preserve">tly surrounded by books. </w:t>
      </w:r>
      <w:r w:rsidR="009575F9" w:rsidRPr="00401FD0">
        <w:rPr>
          <w:rFonts w:eastAsiaTheme="minorHAnsi"/>
          <w:color w:val="000000" w:themeColor="text1"/>
        </w:rPr>
        <w:t>(</w:t>
      </w:r>
      <w:proofErr w:type="spellStart"/>
      <w:r w:rsidR="009575F9" w:rsidRPr="00401FD0">
        <w:rPr>
          <w:rFonts w:eastAsiaTheme="minorHAnsi"/>
          <w:color w:val="000000" w:themeColor="text1"/>
        </w:rPr>
        <w:t>Morra</w:t>
      </w:r>
      <w:proofErr w:type="spellEnd"/>
      <w:r w:rsidR="009575F9" w:rsidRPr="00401FD0">
        <w:rPr>
          <w:rFonts w:eastAsiaTheme="minorHAnsi"/>
          <w:color w:val="000000" w:themeColor="text1"/>
        </w:rPr>
        <w:t>, 2008)</w:t>
      </w:r>
      <w:r w:rsidR="009575F9" w:rsidRPr="00401FD0">
        <w:rPr>
          <w:rFonts w:eastAsiaTheme="minorHAnsi"/>
          <w:color w:val="000000" w:themeColor="text1"/>
        </w:rPr>
        <w:t xml:space="preserve"> </w:t>
      </w:r>
      <w:r w:rsidR="00811789">
        <w:rPr>
          <w:rFonts w:eastAsiaTheme="minorHAnsi"/>
          <w:color w:val="000000" w:themeColor="text1"/>
        </w:rPr>
        <w:t>says</w:t>
      </w:r>
      <w:r w:rsidR="009575F9" w:rsidRPr="00401FD0">
        <w:rPr>
          <w:rFonts w:eastAsiaTheme="minorHAnsi"/>
          <w:color w:val="000000" w:themeColor="text1"/>
        </w:rPr>
        <w:t xml:space="preserve"> t</w:t>
      </w:r>
      <w:r w:rsidR="002428FE" w:rsidRPr="00401FD0">
        <w:rPr>
          <w:color w:val="000000" w:themeColor="text1"/>
        </w:rPr>
        <w:t xml:space="preserve">he transition to the next stage of development, the pre-operational stage, is usually indicated by the development of object persistence. </w:t>
      </w:r>
    </w:p>
    <w:p w14:paraId="0C233CD5" w14:textId="52CDE364" w:rsidR="00C70204" w:rsidRPr="00401FD0" w:rsidRDefault="00B85172" w:rsidP="00401FD0">
      <w:pPr>
        <w:spacing w:before="100" w:beforeAutospacing="1" w:after="225" w:line="360" w:lineRule="auto"/>
        <w:jc w:val="both"/>
        <w:rPr>
          <w:rFonts w:eastAsiaTheme="minorHAnsi"/>
          <w:color w:val="000000" w:themeColor="text1"/>
        </w:rPr>
      </w:pPr>
      <w:r w:rsidRPr="00401FD0">
        <w:rPr>
          <w:rFonts w:eastAsiaTheme="minorHAnsi"/>
          <w:color w:val="000000" w:themeColor="text1"/>
        </w:rPr>
        <w:t>(Piaget, J, 1969)</w:t>
      </w:r>
      <w:r w:rsidRPr="00401FD0">
        <w:rPr>
          <w:rFonts w:eastAsiaTheme="minorHAnsi"/>
          <w:color w:val="000000" w:themeColor="text1"/>
        </w:rPr>
        <w:t xml:space="preserve"> </w:t>
      </w:r>
      <w:r w:rsidR="0045600E" w:rsidRPr="00401FD0">
        <w:rPr>
          <w:color w:val="000000" w:themeColor="text1"/>
        </w:rPr>
        <w:t>theory of cognitive development, the preoperational stage is the second stage.</w:t>
      </w:r>
      <w:r w:rsidR="0045600E" w:rsidRPr="00401FD0">
        <w:rPr>
          <w:color w:val="000000" w:themeColor="text1"/>
        </w:rPr>
        <w:t xml:space="preserve"> </w:t>
      </w:r>
      <w:r w:rsidR="004D4E26" w:rsidRPr="00401FD0">
        <w:rPr>
          <w:color w:val="000000" w:themeColor="text1"/>
        </w:rPr>
        <w:t xml:space="preserve">This stage starts at the age of two and </w:t>
      </w:r>
      <w:r w:rsidR="001B3BD0">
        <w:rPr>
          <w:color w:val="000000" w:themeColor="text1"/>
        </w:rPr>
        <w:t>end a</w:t>
      </w:r>
      <w:r w:rsidR="004D4E26" w:rsidRPr="00401FD0">
        <w:rPr>
          <w:color w:val="000000" w:themeColor="text1"/>
        </w:rPr>
        <w:t xml:space="preserve">t the age of seven. Children think in symbols </w:t>
      </w:r>
      <w:r w:rsidR="00D60126">
        <w:rPr>
          <w:color w:val="000000" w:themeColor="text1"/>
        </w:rPr>
        <w:t>during</w:t>
      </w:r>
      <w:r w:rsidR="004D4E26" w:rsidRPr="00401FD0">
        <w:rPr>
          <w:color w:val="000000" w:themeColor="text1"/>
        </w:rPr>
        <w:t xml:space="preserve"> this time, but they are not yet using cognitive procedures</w:t>
      </w:r>
      <w:r w:rsidR="004D4E26" w:rsidRPr="00401FD0">
        <w:rPr>
          <w:color w:val="000000" w:themeColor="text1"/>
        </w:rPr>
        <w:t>.</w:t>
      </w:r>
      <w:r w:rsidR="00307864" w:rsidRPr="00401FD0">
        <w:rPr>
          <w:color w:val="000000" w:themeColor="text1"/>
        </w:rPr>
        <w:t xml:space="preserve"> During this stage, the child’s thinking is pre-operational. This suggests that the children </w:t>
      </w:r>
      <w:r w:rsidR="004C1C7F" w:rsidRPr="00401FD0">
        <w:rPr>
          <w:color w:val="000000" w:themeColor="text1"/>
        </w:rPr>
        <w:t>are</w:t>
      </w:r>
      <w:r w:rsidR="00307864" w:rsidRPr="00401FD0">
        <w:rPr>
          <w:color w:val="000000" w:themeColor="text1"/>
        </w:rPr>
        <w:t xml:space="preserve"> unable to </w:t>
      </w:r>
      <w:r w:rsidR="007B1B45" w:rsidRPr="00401FD0">
        <w:rPr>
          <w:color w:val="000000" w:themeColor="text1"/>
        </w:rPr>
        <w:t xml:space="preserve">respond intelligently, </w:t>
      </w:r>
      <w:r w:rsidR="00766DD9" w:rsidRPr="00401FD0">
        <w:rPr>
          <w:color w:val="000000" w:themeColor="text1"/>
        </w:rPr>
        <w:t xml:space="preserve">transform, </w:t>
      </w:r>
      <w:r w:rsidR="00202337" w:rsidRPr="00401FD0">
        <w:rPr>
          <w:color w:val="000000" w:themeColor="text1"/>
        </w:rPr>
        <w:t>connect,</w:t>
      </w:r>
      <w:r w:rsidR="006C3242" w:rsidRPr="00401FD0">
        <w:rPr>
          <w:color w:val="000000" w:themeColor="text1"/>
        </w:rPr>
        <w:t xml:space="preserve"> or separate information</w:t>
      </w:r>
      <w:r w:rsidR="008B2A5D" w:rsidRPr="00401FD0">
        <w:rPr>
          <w:color w:val="000000" w:themeColor="text1"/>
        </w:rPr>
        <w:t xml:space="preserve"> </w:t>
      </w:r>
      <w:r w:rsidR="008B2A5D" w:rsidRPr="00401FD0">
        <w:t>(Cherry, 2022)</w:t>
      </w:r>
      <w:r w:rsidR="006C3242" w:rsidRPr="00401FD0">
        <w:rPr>
          <w:color w:val="000000" w:themeColor="text1"/>
        </w:rPr>
        <w:t xml:space="preserve">. </w:t>
      </w:r>
    </w:p>
    <w:p w14:paraId="3CA97078" w14:textId="4236FAFC" w:rsidR="00286A67" w:rsidRPr="00401FD0" w:rsidRDefault="00D2067D" w:rsidP="00401FD0">
      <w:pPr>
        <w:spacing w:before="100" w:beforeAutospacing="1" w:after="225" w:line="360" w:lineRule="auto"/>
        <w:jc w:val="both"/>
        <w:rPr>
          <w:rFonts w:eastAsiaTheme="minorHAnsi"/>
          <w:color w:val="000000" w:themeColor="text1"/>
        </w:rPr>
      </w:pPr>
      <w:r w:rsidRPr="00401FD0">
        <w:rPr>
          <w:rFonts w:eastAsiaTheme="minorHAnsi"/>
          <w:color w:val="000000" w:themeColor="text1"/>
        </w:rPr>
        <w:t>(</w:t>
      </w:r>
      <w:proofErr w:type="spellStart"/>
      <w:r w:rsidRPr="00401FD0">
        <w:rPr>
          <w:rFonts w:eastAsiaTheme="minorHAnsi"/>
          <w:color w:val="000000" w:themeColor="text1"/>
        </w:rPr>
        <w:t>Barrouillet</w:t>
      </w:r>
      <w:proofErr w:type="spellEnd"/>
      <w:r w:rsidRPr="00401FD0">
        <w:rPr>
          <w:rFonts w:eastAsiaTheme="minorHAnsi"/>
          <w:color w:val="000000" w:themeColor="text1"/>
        </w:rPr>
        <w:t>, 2015)</w:t>
      </w:r>
      <w:r w:rsidRPr="00401FD0">
        <w:rPr>
          <w:rFonts w:eastAsiaTheme="minorHAnsi"/>
          <w:color w:val="000000" w:themeColor="text1"/>
        </w:rPr>
        <w:t xml:space="preserve"> states t</w:t>
      </w:r>
      <w:r w:rsidR="008B3CFB" w:rsidRPr="00401FD0">
        <w:rPr>
          <w:color w:val="000000" w:themeColor="text1"/>
        </w:rPr>
        <w:t xml:space="preserve">he child’s development involves of adaptation to changing experiences in the environment and progressing to the actual </w:t>
      </w:r>
      <w:r w:rsidR="00202337" w:rsidRPr="00401FD0">
        <w:rPr>
          <w:color w:val="000000" w:themeColor="text1"/>
        </w:rPr>
        <w:t>stage when</w:t>
      </w:r>
      <w:r w:rsidR="008B3CFB" w:rsidRPr="00401FD0">
        <w:rPr>
          <w:color w:val="000000" w:themeColor="text1"/>
        </w:rPr>
        <w:t xml:space="preserve"> it can use </w:t>
      </w:r>
      <w:r w:rsidR="00202337" w:rsidRPr="00401FD0">
        <w:rPr>
          <w:color w:val="000000" w:themeColor="text1"/>
        </w:rPr>
        <w:t>logical</w:t>
      </w:r>
      <w:r w:rsidR="008B3CFB" w:rsidRPr="00401FD0">
        <w:rPr>
          <w:color w:val="000000" w:themeColor="text1"/>
        </w:rPr>
        <w:t xml:space="preserve"> understanding. Children can mentally identify events that have happened and engage in symbolic play by the </w:t>
      </w:r>
      <w:r w:rsidR="00202337" w:rsidRPr="00401FD0">
        <w:rPr>
          <w:color w:val="000000" w:themeColor="text1"/>
        </w:rPr>
        <w:t xml:space="preserve">time they reach the end of this stage. </w:t>
      </w:r>
      <w:r w:rsidR="008B3CFB" w:rsidRPr="00401FD0">
        <w:rPr>
          <w:color w:val="000000" w:themeColor="text1"/>
        </w:rPr>
        <w:t xml:space="preserve"> </w:t>
      </w:r>
      <w:r w:rsidR="00021719" w:rsidRPr="00401FD0">
        <w:rPr>
          <w:rFonts w:eastAsiaTheme="minorHAnsi"/>
          <w:color w:val="000000" w:themeColor="text1"/>
        </w:rPr>
        <w:t>(Sutherland, 1992)</w:t>
      </w:r>
      <w:r w:rsidR="00021719" w:rsidRPr="00401FD0">
        <w:rPr>
          <w:rFonts w:eastAsiaTheme="minorHAnsi"/>
          <w:color w:val="000000" w:themeColor="text1"/>
        </w:rPr>
        <w:t xml:space="preserve"> says w</w:t>
      </w:r>
      <w:r w:rsidR="000D7463" w:rsidRPr="00401FD0">
        <w:rPr>
          <w:color w:val="000000" w:themeColor="text1"/>
        </w:rPr>
        <w:t>hen a child is at the age of two and seven, the second stage of P</w:t>
      </w:r>
      <w:r w:rsidR="00DE2CFB" w:rsidRPr="00401FD0">
        <w:rPr>
          <w:color w:val="000000" w:themeColor="text1"/>
        </w:rPr>
        <w:t xml:space="preserve">iaget’s reading theory begins. Children begin to understand the concepts of the past and future during this time, however </w:t>
      </w:r>
      <w:r w:rsidR="000A7F6D" w:rsidRPr="00401FD0">
        <w:rPr>
          <w:color w:val="000000" w:themeColor="text1"/>
        </w:rPr>
        <w:t xml:space="preserve">they require repetition to </w:t>
      </w:r>
      <w:r w:rsidR="00C70204" w:rsidRPr="00401FD0">
        <w:rPr>
          <w:color w:val="000000" w:themeColor="text1"/>
        </w:rPr>
        <w:t>grasp the idea of sequence. This can be helped by repeatedly reading the same story</w:t>
      </w:r>
      <w:r w:rsidR="008A2201" w:rsidRPr="00401FD0">
        <w:rPr>
          <w:color w:val="000000" w:themeColor="text1"/>
        </w:rPr>
        <w:t xml:space="preserve">. Children also learn from repeating </w:t>
      </w:r>
      <w:r w:rsidR="00673BBA" w:rsidRPr="00401FD0">
        <w:rPr>
          <w:color w:val="000000" w:themeColor="text1"/>
        </w:rPr>
        <w:t>actions;</w:t>
      </w:r>
      <w:r w:rsidR="008A2201" w:rsidRPr="00401FD0">
        <w:rPr>
          <w:color w:val="000000" w:themeColor="text1"/>
        </w:rPr>
        <w:t xml:space="preserve"> this could link to the storyteller of the </w:t>
      </w:r>
      <w:r w:rsidR="008165C6" w:rsidRPr="00401FD0">
        <w:rPr>
          <w:color w:val="000000" w:themeColor="text1"/>
        </w:rPr>
        <w:t xml:space="preserve">traditional </w:t>
      </w:r>
      <w:r w:rsidR="00710ECE" w:rsidRPr="00401FD0">
        <w:rPr>
          <w:color w:val="000000" w:themeColor="text1"/>
        </w:rPr>
        <w:t>story;</w:t>
      </w:r>
      <w:r w:rsidR="00684295" w:rsidRPr="00401FD0">
        <w:rPr>
          <w:color w:val="000000" w:themeColor="text1"/>
        </w:rPr>
        <w:t xml:space="preserve"> we’re </w:t>
      </w:r>
      <w:r w:rsidR="00A1150A" w:rsidRPr="00401FD0">
        <w:rPr>
          <w:color w:val="000000" w:themeColor="text1"/>
        </w:rPr>
        <w:t>going on a bear hunt</w:t>
      </w:r>
      <w:r w:rsidR="008165C6" w:rsidRPr="00401FD0">
        <w:rPr>
          <w:color w:val="000000" w:themeColor="text1"/>
        </w:rPr>
        <w:t xml:space="preserve"> as they used </w:t>
      </w:r>
      <w:r w:rsidR="00673BBA" w:rsidRPr="00401FD0">
        <w:rPr>
          <w:color w:val="000000" w:themeColor="text1"/>
        </w:rPr>
        <w:t xml:space="preserve">to </w:t>
      </w:r>
      <w:r w:rsidR="00341558" w:rsidRPr="00401FD0">
        <w:rPr>
          <w:color w:val="000000" w:themeColor="text1"/>
        </w:rPr>
        <w:t>repeating of</w:t>
      </w:r>
      <w:r w:rsidR="008165C6" w:rsidRPr="00401FD0">
        <w:rPr>
          <w:color w:val="000000" w:themeColor="text1"/>
        </w:rPr>
        <w:t xml:space="preserve"> actions</w:t>
      </w:r>
      <w:r w:rsidR="00C94575" w:rsidRPr="00401FD0">
        <w:rPr>
          <w:color w:val="000000" w:themeColor="text1"/>
        </w:rPr>
        <w:t xml:space="preserve"> when telling the story</w:t>
      </w:r>
      <w:r w:rsidR="00C70204" w:rsidRPr="00401FD0">
        <w:rPr>
          <w:color w:val="000000" w:themeColor="text1"/>
        </w:rPr>
        <w:t xml:space="preserve">. </w:t>
      </w:r>
      <w:r w:rsidR="00286A67" w:rsidRPr="00401FD0">
        <w:rPr>
          <w:color w:val="000000" w:themeColor="text1"/>
        </w:rPr>
        <w:t xml:space="preserve">Children learn from interacting </w:t>
      </w:r>
      <w:r w:rsidR="0042389B" w:rsidRPr="00401FD0">
        <w:rPr>
          <w:color w:val="000000" w:themeColor="text1"/>
        </w:rPr>
        <w:t>with</w:t>
      </w:r>
      <w:r w:rsidR="00286A67" w:rsidRPr="00401FD0">
        <w:rPr>
          <w:color w:val="000000" w:themeColor="text1"/>
        </w:rPr>
        <w:t xml:space="preserve"> the </w:t>
      </w:r>
      <w:r w:rsidR="00286A67" w:rsidRPr="00401FD0">
        <w:rPr>
          <w:color w:val="000000" w:themeColor="text1"/>
        </w:rPr>
        <w:t>environment</w:t>
      </w:r>
      <w:r w:rsidR="00286A67" w:rsidRPr="00401FD0">
        <w:rPr>
          <w:color w:val="000000" w:themeColor="text1"/>
        </w:rPr>
        <w:t xml:space="preserve"> </w:t>
      </w:r>
      <w:r w:rsidR="00286A67" w:rsidRPr="00401FD0">
        <w:rPr>
          <w:color w:val="000000" w:themeColor="text1"/>
        </w:rPr>
        <w:t>that</w:t>
      </w:r>
      <w:r w:rsidR="00286A67" w:rsidRPr="00401FD0">
        <w:rPr>
          <w:color w:val="000000" w:themeColor="text1"/>
        </w:rPr>
        <w:t xml:space="preserve"> they are in.</w:t>
      </w:r>
      <w:r w:rsidR="0053439F" w:rsidRPr="00401FD0">
        <w:rPr>
          <w:color w:val="000000" w:themeColor="text1"/>
        </w:rPr>
        <w:t xml:space="preserve"> </w:t>
      </w:r>
      <w:r w:rsidR="000F2A69" w:rsidRPr="000F2A69">
        <w:rPr>
          <w:color w:val="000000" w:themeColor="text1"/>
        </w:rPr>
        <w:t>Make-believe can help in the creation of cognitive skills linked to reading and writing</w:t>
      </w:r>
      <w:r w:rsidR="00E90777" w:rsidRPr="00401FD0">
        <w:rPr>
          <w:color w:val="000000" w:themeColor="text1"/>
        </w:rPr>
        <w:t xml:space="preserve">. </w:t>
      </w:r>
    </w:p>
    <w:p w14:paraId="6ADB84BC" w14:textId="0FBF1BF4" w:rsidR="00DC2784" w:rsidRPr="00401FD0" w:rsidRDefault="00DC2784" w:rsidP="00401FD0">
      <w:pPr>
        <w:spacing w:line="360" w:lineRule="auto"/>
        <w:jc w:val="both"/>
        <w:rPr>
          <w:color w:val="000000" w:themeColor="text1"/>
        </w:rPr>
      </w:pPr>
      <w:r w:rsidRPr="00401FD0">
        <w:rPr>
          <w:color w:val="000000" w:themeColor="text1"/>
        </w:rPr>
        <w:t>The findings of this paper suggest that r</w:t>
      </w:r>
      <w:r w:rsidRPr="00467361">
        <w:rPr>
          <w:color w:val="000000" w:themeColor="text1"/>
        </w:rPr>
        <w:t xml:space="preserve">eading </w:t>
      </w:r>
      <w:r w:rsidRPr="00401FD0">
        <w:rPr>
          <w:color w:val="000000" w:themeColor="text1"/>
        </w:rPr>
        <w:t>traditional stories</w:t>
      </w:r>
      <w:r w:rsidRPr="00467361">
        <w:rPr>
          <w:color w:val="000000" w:themeColor="text1"/>
        </w:rPr>
        <w:t xml:space="preserve"> </w:t>
      </w:r>
      <w:r w:rsidRPr="00401FD0">
        <w:rPr>
          <w:color w:val="000000" w:themeColor="text1"/>
        </w:rPr>
        <w:t xml:space="preserve">is good as (Raisingchildren.net.au, 2020) says it </w:t>
      </w:r>
      <w:r w:rsidR="00C632D0">
        <w:rPr>
          <w:color w:val="000000" w:themeColor="text1"/>
        </w:rPr>
        <w:t xml:space="preserve">offers </w:t>
      </w:r>
      <w:r w:rsidRPr="00467361">
        <w:rPr>
          <w:color w:val="000000" w:themeColor="text1"/>
        </w:rPr>
        <w:t xml:space="preserve">one of the rich language experiences necessary </w:t>
      </w:r>
      <w:r w:rsidRPr="00401FD0">
        <w:rPr>
          <w:color w:val="000000" w:themeColor="text1"/>
        </w:rPr>
        <w:t xml:space="preserve">for language development and acquisition, including a fun and natural interaction with rhyme and language rhythm. </w:t>
      </w:r>
      <w:r w:rsidRPr="00401FD0">
        <w:rPr>
          <w:color w:val="1A1A1A"/>
          <w:shd w:val="clear" w:color="auto" w:fill="FFFFFF"/>
        </w:rPr>
        <w:t xml:space="preserve">However traditional story has its place, but </w:t>
      </w:r>
      <w:r w:rsidRPr="00401FD0">
        <w:rPr>
          <w:rFonts w:eastAsiaTheme="minorEastAsia"/>
          <w:color w:val="000000" w:themeColor="text1"/>
          <w:kern w:val="24"/>
        </w:rPr>
        <w:t xml:space="preserve">Nair, 2021) says </w:t>
      </w:r>
      <w:r w:rsidRPr="00401FD0">
        <w:rPr>
          <w:color w:val="1A1A1A"/>
          <w:shd w:val="clear" w:color="auto" w:fill="FFFFFF"/>
        </w:rPr>
        <w:t>digital storytelling helps children develop essential 21st-century literacy skills, children are empowered to be confident communicators and digital developers. To help children improve basic oral, written, and digital skills, or simply to understand content, use digital storytelling. According to (</w:t>
      </w:r>
      <w:r w:rsidRPr="00401FD0">
        <w:rPr>
          <w:rFonts w:eastAsiaTheme="minorEastAsia"/>
          <w:color w:val="000000" w:themeColor="text1"/>
          <w:kern w:val="24"/>
        </w:rPr>
        <w:t>Welsh Government, 2022)</w:t>
      </w:r>
      <w:r w:rsidRPr="00401FD0">
        <w:rPr>
          <w:color w:val="1A1A1A"/>
          <w:shd w:val="clear" w:color="auto" w:fill="FFFFFF"/>
        </w:rPr>
        <w:t xml:space="preserve">, children are now in a more of a technological age and there is more focus with curricula to develop children’s digital skills that practitioners that </w:t>
      </w:r>
      <w:r w:rsidRPr="00401FD0">
        <w:rPr>
          <w:color w:val="1A1A1A"/>
          <w:shd w:val="clear" w:color="auto" w:fill="FFFFFF"/>
        </w:rPr>
        <w:lastRenderedPageBreak/>
        <w:t xml:space="preserve">they are now moving on to looking at digital literacy, so that they are not just looking at the reading and writing. There should be more digital storytelling within childcare settings </w:t>
      </w:r>
      <w:r w:rsidRPr="00401FD0">
        <w:rPr>
          <w:color w:val="000000" w:themeColor="text1"/>
        </w:rPr>
        <w:t>(</w:t>
      </w:r>
      <w:r w:rsidRPr="00401FD0">
        <w:rPr>
          <w:rFonts w:eastAsiaTheme="minorEastAsia"/>
          <w:color w:val="000000" w:themeColor="text1"/>
          <w:kern w:val="24"/>
        </w:rPr>
        <w:t>Houser, K)</w:t>
      </w:r>
      <w:r w:rsidRPr="00401FD0">
        <w:rPr>
          <w:color w:val="1A1A1A"/>
          <w:shd w:val="clear" w:color="auto" w:fill="FFFFFF"/>
        </w:rPr>
        <w:t xml:space="preserve">. Both traditional stories and digital stories are both as important as each other. </w:t>
      </w:r>
      <w:r w:rsidRPr="00401FD0">
        <w:rPr>
          <w:color w:val="000000" w:themeColor="text1"/>
        </w:rPr>
        <w:t>The storyteller could have changed their voice for characterisation more than they did, this would make the children have more feel of the characters within the story. There is still room for traditional storytelling as society evolving in to a more of a digital age. The storyteller could have changed their voice for characterisation more than they did, this would make the children have more feel of the characters within the story however the storyteller did well with extending children’s knowledge by asking a range of different questions.</w:t>
      </w:r>
    </w:p>
    <w:p w14:paraId="63EA5BFE" w14:textId="0A9C1547" w:rsidR="00A86FC6" w:rsidRPr="00401FD0" w:rsidRDefault="00A86FC6" w:rsidP="00401FD0">
      <w:pPr>
        <w:tabs>
          <w:tab w:val="left" w:pos="3200"/>
        </w:tabs>
        <w:spacing w:before="100" w:beforeAutospacing="1" w:after="225" w:line="360" w:lineRule="auto"/>
        <w:jc w:val="both"/>
        <w:rPr>
          <w:b/>
          <w:bCs/>
          <w:color w:val="000000" w:themeColor="text1"/>
        </w:rPr>
      </w:pPr>
    </w:p>
    <w:p w14:paraId="6E788FCE" w14:textId="77777777" w:rsidR="006A3FBB" w:rsidRDefault="006A3FBB" w:rsidP="00401FD0">
      <w:pPr>
        <w:spacing w:before="100" w:beforeAutospacing="1" w:after="225" w:line="360" w:lineRule="auto"/>
        <w:jc w:val="both"/>
        <w:rPr>
          <w:b/>
          <w:bCs/>
          <w:color w:val="000000" w:themeColor="text1"/>
        </w:rPr>
      </w:pPr>
    </w:p>
    <w:p w14:paraId="6A0935C3" w14:textId="77777777" w:rsidR="006A3FBB" w:rsidRDefault="006A3FBB" w:rsidP="00401FD0">
      <w:pPr>
        <w:spacing w:before="100" w:beforeAutospacing="1" w:after="225" w:line="360" w:lineRule="auto"/>
        <w:jc w:val="both"/>
        <w:rPr>
          <w:b/>
          <w:bCs/>
          <w:color w:val="000000" w:themeColor="text1"/>
        </w:rPr>
      </w:pPr>
    </w:p>
    <w:p w14:paraId="50F2A652" w14:textId="77777777" w:rsidR="006A3FBB" w:rsidRDefault="006A3FBB" w:rsidP="00401FD0">
      <w:pPr>
        <w:spacing w:before="100" w:beforeAutospacing="1" w:after="225" w:line="360" w:lineRule="auto"/>
        <w:jc w:val="both"/>
        <w:rPr>
          <w:b/>
          <w:bCs/>
          <w:color w:val="000000" w:themeColor="text1"/>
        </w:rPr>
      </w:pPr>
    </w:p>
    <w:p w14:paraId="3DAD2697" w14:textId="77777777" w:rsidR="006A3FBB" w:rsidRDefault="006A3FBB" w:rsidP="00401FD0">
      <w:pPr>
        <w:spacing w:before="100" w:beforeAutospacing="1" w:after="225" w:line="360" w:lineRule="auto"/>
        <w:jc w:val="both"/>
        <w:rPr>
          <w:b/>
          <w:bCs/>
          <w:color w:val="000000" w:themeColor="text1"/>
        </w:rPr>
      </w:pPr>
    </w:p>
    <w:p w14:paraId="54BAC245" w14:textId="77777777" w:rsidR="006A3FBB" w:rsidRDefault="006A3FBB" w:rsidP="00401FD0">
      <w:pPr>
        <w:spacing w:before="100" w:beforeAutospacing="1" w:after="225" w:line="360" w:lineRule="auto"/>
        <w:jc w:val="both"/>
        <w:rPr>
          <w:b/>
          <w:bCs/>
          <w:color w:val="000000" w:themeColor="text1"/>
        </w:rPr>
      </w:pPr>
    </w:p>
    <w:p w14:paraId="0AB20B48" w14:textId="77777777" w:rsidR="006A3FBB" w:rsidRDefault="006A3FBB" w:rsidP="00401FD0">
      <w:pPr>
        <w:spacing w:before="100" w:beforeAutospacing="1" w:after="225" w:line="360" w:lineRule="auto"/>
        <w:jc w:val="both"/>
        <w:rPr>
          <w:b/>
          <w:bCs/>
          <w:color w:val="000000" w:themeColor="text1"/>
        </w:rPr>
      </w:pPr>
    </w:p>
    <w:p w14:paraId="7ECB8600" w14:textId="77777777" w:rsidR="006A3FBB" w:rsidRDefault="006A3FBB" w:rsidP="00401FD0">
      <w:pPr>
        <w:spacing w:before="100" w:beforeAutospacing="1" w:after="225" w:line="360" w:lineRule="auto"/>
        <w:jc w:val="both"/>
        <w:rPr>
          <w:b/>
          <w:bCs/>
          <w:color w:val="000000" w:themeColor="text1"/>
        </w:rPr>
      </w:pPr>
    </w:p>
    <w:p w14:paraId="2476EA6F" w14:textId="77777777" w:rsidR="006A3FBB" w:rsidRDefault="006A3FBB" w:rsidP="00401FD0">
      <w:pPr>
        <w:spacing w:before="100" w:beforeAutospacing="1" w:after="225" w:line="360" w:lineRule="auto"/>
        <w:jc w:val="both"/>
        <w:rPr>
          <w:b/>
          <w:bCs/>
          <w:color w:val="000000" w:themeColor="text1"/>
        </w:rPr>
      </w:pPr>
    </w:p>
    <w:p w14:paraId="56F20732" w14:textId="77777777" w:rsidR="006A3FBB" w:rsidRDefault="006A3FBB" w:rsidP="00401FD0">
      <w:pPr>
        <w:spacing w:before="100" w:beforeAutospacing="1" w:after="225" w:line="360" w:lineRule="auto"/>
        <w:jc w:val="both"/>
        <w:rPr>
          <w:b/>
          <w:bCs/>
          <w:color w:val="000000" w:themeColor="text1"/>
        </w:rPr>
      </w:pPr>
    </w:p>
    <w:p w14:paraId="25C43732" w14:textId="77777777" w:rsidR="006A3FBB" w:rsidRDefault="006A3FBB" w:rsidP="00401FD0">
      <w:pPr>
        <w:spacing w:before="100" w:beforeAutospacing="1" w:after="225" w:line="360" w:lineRule="auto"/>
        <w:jc w:val="both"/>
        <w:rPr>
          <w:b/>
          <w:bCs/>
          <w:color w:val="000000" w:themeColor="text1"/>
        </w:rPr>
      </w:pPr>
    </w:p>
    <w:p w14:paraId="00064340" w14:textId="77777777" w:rsidR="006A3FBB" w:rsidRDefault="006A3FBB" w:rsidP="00401FD0">
      <w:pPr>
        <w:spacing w:before="100" w:beforeAutospacing="1" w:after="225" w:line="360" w:lineRule="auto"/>
        <w:jc w:val="both"/>
        <w:rPr>
          <w:b/>
          <w:bCs/>
          <w:color w:val="000000" w:themeColor="text1"/>
        </w:rPr>
      </w:pPr>
    </w:p>
    <w:p w14:paraId="6306A996" w14:textId="77777777" w:rsidR="006A3FBB" w:rsidRDefault="006A3FBB" w:rsidP="00401FD0">
      <w:pPr>
        <w:spacing w:before="100" w:beforeAutospacing="1" w:after="225" w:line="360" w:lineRule="auto"/>
        <w:jc w:val="both"/>
        <w:rPr>
          <w:b/>
          <w:bCs/>
          <w:color w:val="000000" w:themeColor="text1"/>
        </w:rPr>
      </w:pPr>
    </w:p>
    <w:p w14:paraId="00976FDA" w14:textId="77777777" w:rsidR="002C7995" w:rsidRDefault="002C7995" w:rsidP="006A3FBB">
      <w:pPr>
        <w:spacing w:before="100" w:beforeAutospacing="1" w:after="225" w:line="360" w:lineRule="auto"/>
        <w:jc w:val="both"/>
        <w:rPr>
          <w:b/>
          <w:bCs/>
          <w:color w:val="000000" w:themeColor="text1"/>
          <w:sz w:val="28"/>
          <w:szCs w:val="28"/>
        </w:rPr>
      </w:pPr>
    </w:p>
    <w:p w14:paraId="06EE7539" w14:textId="17BE74E7" w:rsidR="006A3FBB" w:rsidRPr="006A3FBB" w:rsidRDefault="00467361" w:rsidP="006A3FBB">
      <w:pPr>
        <w:spacing w:before="100" w:beforeAutospacing="1" w:after="225" w:line="360" w:lineRule="auto"/>
        <w:jc w:val="both"/>
        <w:rPr>
          <w:rFonts w:eastAsiaTheme="minorHAnsi"/>
          <w:b/>
          <w:bCs/>
          <w:color w:val="000000" w:themeColor="text1"/>
          <w:sz w:val="28"/>
          <w:szCs w:val="28"/>
          <w:lang w:eastAsia="en-US"/>
        </w:rPr>
      </w:pPr>
      <w:r w:rsidRPr="006A3FBB">
        <w:rPr>
          <w:b/>
          <w:bCs/>
          <w:color w:val="000000" w:themeColor="text1"/>
          <w:sz w:val="28"/>
          <w:szCs w:val="28"/>
        </w:rPr>
        <w:lastRenderedPageBreak/>
        <w:t xml:space="preserve">References </w:t>
      </w:r>
    </w:p>
    <w:p w14:paraId="7C9524C5" w14:textId="63672475" w:rsidR="002658A5" w:rsidRPr="006A3FBB" w:rsidRDefault="002658A5" w:rsidP="00A54AD5">
      <w:pPr>
        <w:spacing w:before="100" w:beforeAutospacing="1" w:after="225" w:line="276" w:lineRule="auto"/>
        <w:jc w:val="both"/>
        <w:rPr>
          <w:rFonts w:eastAsiaTheme="minorHAnsi"/>
          <w:b/>
          <w:bCs/>
          <w:color w:val="000000" w:themeColor="text1"/>
          <w:lang w:eastAsia="en-US"/>
        </w:rPr>
      </w:pPr>
      <w:r w:rsidRPr="00401FD0">
        <w:t xml:space="preserve">Agosto, D. (2016) ‘Why Storytelling Matters’, What Do We Know about the literacy Benefits of </w:t>
      </w:r>
      <w:proofErr w:type="gramStart"/>
      <w:r w:rsidRPr="00401FD0">
        <w:t>Storytelling?,</w:t>
      </w:r>
      <w:proofErr w:type="gramEnd"/>
      <w:r w:rsidRPr="00401FD0">
        <w:t xml:space="preserve"> pp. 21-22. </w:t>
      </w:r>
    </w:p>
    <w:p w14:paraId="00B090A2" w14:textId="77777777" w:rsidR="002658A5" w:rsidRPr="00401FD0" w:rsidRDefault="002658A5" w:rsidP="00A54AD5">
      <w:pPr>
        <w:spacing w:before="100" w:beforeAutospacing="1" w:after="100" w:afterAutospacing="1" w:line="276" w:lineRule="auto"/>
      </w:pPr>
      <w:r w:rsidRPr="00401FD0">
        <w:t>Aitchison, J. (1992) Introducing language and mind. London: Penguin English.</w:t>
      </w:r>
    </w:p>
    <w:p w14:paraId="10A93C18" w14:textId="77777777" w:rsidR="002658A5" w:rsidRPr="00401FD0" w:rsidRDefault="002658A5" w:rsidP="00A54AD5">
      <w:pPr>
        <w:spacing w:before="100" w:beforeAutospacing="1" w:after="225" w:line="276" w:lineRule="auto"/>
        <w:rPr>
          <w:rFonts w:eastAsiaTheme="minorHAnsi"/>
          <w:color w:val="000000" w:themeColor="text1"/>
        </w:rPr>
      </w:pPr>
      <w:proofErr w:type="spellStart"/>
      <w:r w:rsidRPr="00401FD0">
        <w:rPr>
          <w:rFonts w:eastAsiaTheme="minorHAnsi"/>
          <w:color w:val="000000" w:themeColor="text1"/>
        </w:rPr>
        <w:t>Barrouillet</w:t>
      </w:r>
      <w:proofErr w:type="spellEnd"/>
      <w:r w:rsidRPr="00401FD0">
        <w:rPr>
          <w:rFonts w:eastAsiaTheme="minorHAnsi"/>
          <w:color w:val="000000" w:themeColor="text1"/>
        </w:rPr>
        <w:t>, P. (2015) ‘Theories of cognitive development: From Piaget to today’, Developmental review, 38, pp. 1–12. doi:10.1016/j.dr.2015.07.004.</w:t>
      </w:r>
    </w:p>
    <w:p w14:paraId="477322C3" w14:textId="77777777" w:rsidR="002658A5" w:rsidRPr="00401FD0" w:rsidRDefault="002658A5" w:rsidP="00A54AD5">
      <w:pPr>
        <w:pStyle w:val="Heading1"/>
        <w:spacing w:before="0" w:beforeAutospacing="0" w:after="105" w:afterAutospacing="0" w:line="276" w:lineRule="auto"/>
        <w:rPr>
          <w:b w:val="0"/>
          <w:bCs w:val="0"/>
          <w:sz w:val="24"/>
          <w:szCs w:val="24"/>
        </w:rPr>
      </w:pPr>
      <w:r w:rsidRPr="00401FD0">
        <w:rPr>
          <w:b w:val="0"/>
          <w:bCs w:val="0"/>
          <w:color w:val="000000" w:themeColor="text1"/>
          <w:sz w:val="24"/>
          <w:szCs w:val="24"/>
        </w:rPr>
        <w:t xml:space="preserve">BBC (No Date) Characterisation and Narrative Voice. Available at: </w:t>
      </w:r>
      <w:hyperlink r:id="rId8" w:history="1">
        <w:r w:rsidRPr="00401FD0">
          <w:rPr>
            <w:rStyle w:val="Hyperlink"/>
            <w:b w:val="0"/>
            <w:bCs w:val="0"/>
            <w:sz w:val="24"/>
            <w:szCs w:val="24"/>
          </w:rPr>
          <w:t>https://www.bbc.co.uk/bitesize/guides/z8d3j6f/revision/1</w:t>
        </w:r>
      </w:hyperlink>
      <w:r w:rsidRPr="00401FD0">
        <w:rPr>
          <w:b w:val="0"/>
          <w:bCs w:val="0"/>
          <w:color w:val="000000" w:themeColor="text1"/>
          <w:sz w:val="24"/>
          <w:szCs w:val="24"/>
        </w:rPr>
        <w:t xml:space="preserve"> </w:t>
      </w:r>
      <w:r w:rsidRPr="00401FD0">
        <w:rPr>
          <w:b w:val="0"/>
          <w:bCs w:val="0"/>
          <w:sz w:val="24"/>
          <w:szCs w:val="24"/>
        </w:rPr>
        <w:t>(Accessed: 12 February 2022).</w:t>
      </w:r>
    </w:p>
    <w:p w14:paraId="2709611B" w14:textId="77777777" w:rsidR="002658A5" w:rsidRPr="00401FD0" w:rsidRDefault="002658A5" w:rsidP="00A54AD5">
      <w:pPr>
        <w:pStyle w:val="NormalWeb"/>
        <w:spacing w:line="276" w:lineRule="auto"/>
      </w:pPr>
      <w:r w:rsidRPr="00401FD0">
        <w:t xml:space="preserve">BBC. (No Date) </w:t>
      </w:r>
      <w:r w:rsidRPr="00401FD0">
        <w:rPr>
          <w:i/>
          <w:iCs/>
        </w:rPr>
        <w:t>What is onomatopoeia?</w:t>
      </w:r>
      <w:r w:rsidRPr="00401FD0">
        <w:t xml:space="preserve"> Available at: </w:t>
      </w:r>
      <w:hyperlink r:id="rId9" w:history="1">
        <w:r w:rsidRPr="00401FD0">
          <w:rPr>
            <w:rStyle w:val="Hyperlink"/>
          </w:rPr>
          <w:t>https://www.bbc.co.uk/bitesize/topics/z4mmn39/articles/z8t3g82</w:t>
        </w:r>
      </w:hyperlink>
      <w:r w:rsidRPr="00401FD0">
        <w:t xml:space="preserve"> (Accessed: 10 February 2022).</w:t>
      </w:r>
    </w:p>
    <w:p w14:paraId="2DDF04E7" w14:textId="77777777" w:rsidR="002658A5" w:rsidRPr="00401FD0" w:rsidRDefault="002658A5" w:rsidP="00A54AD5">
      <w:pPr>
        <w:spacing w:before="100" w:beforeAutospacing="1" w:after="225" w:line="276" w:lineRule="auto"/>
        <w:rPr>
          <w:rFonts w:eastAsiaTheme="minorHAnsi"/>
          <w:color w:val="000000" w:themeColor="text1"/>
        </w:rPr>
      </w:pPr>
      <w:r w:rsidRPr="00401FD0">
        <w:rPr>
          <w:rFonts w:eastAsiaTheme="minorHAnsi"/>
          <w:color w:val="000000" w:themeColor="text1"/>
        </w:rPr>
        <w:t>Boden, M.A. (1979) Piaget. Brighton: Harvester Press.</w:t>
      </w:r>
      <w:r w:rsidRPr="00401FD0">
        <w:rPr>
          <w:rFonts w:eastAsiaTheme="minorHAnsi"/>
          <w:color w:val="000000" w:themeColor="text1"/>
        </w:rPr>
        <w:t xml:space="preserve"> </w:t>
      </w:r>
    </w:p>
    <w:p w14:paraId="5FCBDF51" w14:textId="77777777" w:rsidR="002658A5" w:rsidRPr="00401FD0" w:rsidRDefault="002658A5" w:rsidP="00A54AD5">
      <w:pPr>
        <w:pStyle w:val="Heading1"/>
        <w:spacing w:before="0" w:beforeAutospacing="0" w:after="105" w:afterAutospacing="0" w:line="276" w:lineRule="auto"/>
        <w:rPr>
          <w:b w:val="0"/>
          <w:bCs w:val="0"/>
          <w:sz w:val="24"/>
          <w:szCs w:val="24"/>
        </w:rPr>
      </w:pPr>
      <w:proofErr w:type="spellStart"/>
      <w:r w:rsidRPr="00401FD0">
        <w:rPr>
          <w:b w:val="0"/>
          <w:bCs w:val="0"/>
          <w:sz w:val="24"/>
          <w:szCs w:val="24"/>
        </w:rPr>
        <w:t>Boets</w:t>
      </w:r>
      <w:proofErr w:type="spellEnd"/>
      <w:r w:rsidRPr="00401FD0">
        <w:rPr>
          <w:b w:val="0"/>
          <w:bCs w:val="0"/>
          <w:sz w:val="24"/>
          <w:szCs w:val="24"/>
        </w:rPr>
        <w:t xml:space="preserve">, B. </w:t>
      </w:r>
      <w:r w:rsidRPr="00401FD0">
        <w:rPr>
          <w:b w:val="0"/>
          <w:bCs w:val="0"/>
          <w:i/>
          <w:iCs/>
          <w:sz w:val="24"/>
          <w:szCs w:val="24"/>
        </w:rPr>
        <w:t>et al</w:t>
      </w:r>
      <w:r w:rsidRPr="00401FD0">
        <w:rPr>
          <w:b w:val="0"/>
          <w:bCs w:val="0"/>
          <w:sz w:val="24"/>
          <w:szCs w:val="24"/>
        </w:rPr>
        <w:t xml:space="preserve">. (2012) ‘Oral Language and Narrative Skills in Children with Specific Language impairment with and without literacy delay: A three-year longitudinal study’, </w:t>
      </w:r>
      <w:r w:rsidRPr="00401FD0">
        <w:rPr>
          <w:b w:val="0"/>
          <w:bCs w:val="0"/>
          <w:i/>
          <w:iCs/>
          <w:sz w:val="24"/>
          <w:szCs w:val="24"/>
        </w:rPr>
        <w:t>Narrative Skills</w:t>
      </w:r>
      <w:r w:rsidRPr="00401FD0">
        <w:rPr>
          <w:b w:val="0"/>
          <w:bCs w:val="0"/>
          <w:sz w:val="24"/>
          <w:szCs w:val="24"/>
        </w:rPr>
        <w:t xml:space="preserve">, 33(6), pp. 1857-1870. </w:t>
      </w:r>
    </w:p>
    <w:p w14:paraId="2B43189E" w14:textId="77777777" w:rsidR="002658A5" w:rsidRPr="00401FD0" w:rsidRDefault="002658A5" w:rsidP="00A54AD5">
      <w:pPr>
        <w:spacing w:before="100" w:beforeAutospacing="1" w:after="100" w:afterAutospacing="1" w:line="276" w:lineRule="auto"/>
      </w:pPr>
      <w:proofErr w:type="spellStart"/>
      <w:r w:rsidRPr="00547558">
        <w:t>Brodin</w:t>
      </w:r>
      <w:proofErr w:type="spellEnd"/>
      <w:r w:rsidRPr="00401FD0">
        <w:t xml:space="preserve">, </w:t>
      </w:r>
      <w:proofErr w:type="gramStart"/>
      <w:r w:rsidRPr="00401FD0">
        <w:t>J.</w:t>
      </w:r>
      <w:r w:rsidRPr="00547558">
        <w:t>(</w:t>
      </w:r>
      <w:proofErr w:type="gramEnd"/>
      <w:r w:rsidRPr="00547558">
        <w:t xml:space="preserve">2020) </w:t>
      </w:r>
      <w:r w:rsidRPr="00401FD0">
        <w:t>‘</w:t>
      </w:r>
      <w:r w:rsidRPr="00547558">
        <w:t>Improvement of preschool children’s speech and language skills</w:t>
      </w:r>
      <w:r w:rsidRPr="00401FD0">
        <w:t>’</w:t>
      </w:r>
      <w:r w:rsidRPr="00547558">
        <w:t xml:space="preserve">, </w:t>
      </w:r>
      <w:r w:rsidRPr="00547558">
        <w:rPr>
          <w:i/>
          <w:iCs/>
        </w:rPr>
        <w:t>Early Child Development and Care</w:t>
      </w:r>
      <w:r w:rsidRPr="00547558">
        <w:t>, 190</w:t>
      </w:r>
      <w:r w:rsidRPr="00401FD0">
        <w:t>(</w:t>
      </w:r>
      <w:r w:rsidRPr="00547558">
        <w:t>14</w:t>
      </w:r>
      <w:r w:rsidRPr="00401FD0">
        <w:t>)</w:t>
      </w:r>
      <w:r w:rsidRPr="00547558">
        <w:t xml:space="preserve">, </w:t>
      </w:r>
      <w:r w:rsidRPr="00401FD0">
        <w:t xml:space="preserve">pp. </w:t>
      </w:r>
      <w:r w:rsidRPr="00547558">
        <w:t>2205-2213</w:t>
      </w:r>
      <w:r w:rsidRPr="00401FD0">
        <w:t>.</w:t>
      </w:r>
      <w:r w:rsidRPr="00547558">
        <w:t xml:space="preserve"> DOI: 10.1080/03004430.2018.1564917</w:t>
      </w:r>
      <w:r w:rsidRPr="00401FD0">
        <w:t>.</w:t>
      </w:r>
    </w:p>
    <w:p w14:paraId="48143858" w14:textId="77777777" w:rsidR="002658A5" w:rsidRPr="00401FD0" w:rsidRDefault="002658A5" w:rsidP="00A54AD5">
      <w:pPr>
        <w:tabs>
          <w:tab w:val="left" w:pos="7556"/>
        </w:tabs>
        <w:spacing w:before="100" w:beforeAutospacing="1" w:after="225" w:line="276" w:lineRule="auto"/>
        <w:rPr>
          <w:rFonts w:eastAsiaTheme="minorEastAsia"/>
          <w:color w:val="000000" w:themeColor="text1"/>
          <w:kern w:val="24"/>
        </w:rPr>
      </w:pPr>
      <w:proofErr w:type="spellStart"/>
      <w:r w:rsidRPr="00401FD0">
        <w:rPr>
          <w:rFonts w:eastAsiaTheme="minorEastAsia"/>
          <w:color w:val="000000" w:themeColor="text1"/>
          <w:kern w:val="24"/>
        </w:rPr>
        <w:t>Camerons</w:t>
      </w:r>
      <w:proofErr w:type="spellEnd"/>
      <w:r w:rsidRPr="00401FD0">
        <w:rPr>
          <w:rFonts w:eastAsiaTheme="minorEastAsia"/>
          <w:color w:val="000000" w:themeColor="text1"/>
          <w:kern w:val="24"/>
        </w:rPr>
        <w:t xml:space="preserve"> Blog (2017) How do Children Learn </w:t>
      </w:r>
      <w:proofErr w:type="gramStart"/>
      <w:r w:rsidRPr="00401FD0">
        <w:rPr>
          <w:rFonts w:eastAsiaTheme="minorEastAsia"/>
          <w:color w:val="000000" w:themeColor="text1"/>
          <w:kern w:val="24"/>
        </w:rPr>
        <w:t>Languages?.</w:t>
      </w:r>
      <w:proofErr w:type="gramEnd"/>
      <w:r w:rsidRPr="00401FD0">
        <w:rPr>
          <w:rFonts w:eastAsiaTheme="minorEastAsia"/>
          <w:color w:val="000000" w:themeColor="text1"/>
          <w:kern w:val="24"/>
        </w:rPr>
        <w:t xml:space="preserve"> Available at: </w:t>
      </w:r>
      <w:hyperlink r:id="rId10" w:history="1">
        <w:r w:rsidRPr="00401FD0">
          <w:rPr>
            <w:rStyle w:val="Hyperlink"/>
            <w:rFonts w:eastAsiaTheme="minorEastAsia"/>
            <w:kern w:val="24"/>
          </w:rPr>
          <w:t>https://cameronsenglishblog.wordpress.com/2017/06/01/how-do-children-learn-languages/</w:t>
        </w:r>
      </w:hyperlink>
      <w:r w:rsidRPr="00401FD0">
        <w:rPr>
          <w:rFonts w:eastAsiaTheme="minorEastAsia"/>
          <w:color w:val="000000" w:themeColor="text1"/>
          <w:kern w:val="24"/>
        </w:rPr>
        <w:t xml:space="preserve"> (Accessed: 15 February 2022). </w:t>
      </w:r>
    </w:p>
    <w:p w14:paraId="4AC264BB" w14:textId="77777777" w:rsidR="002658A5" w:rsidRPr="00401FD0" w:rsidRDefault="002658A5" w:rsidP="00A54AD5">
      <w:pPr>
        <w:spacing w:before="100" w:beforeAutospacing="1" w:after="100" w:afterAutospacing="1" w:line="276" w:lineRule="auto"/>
      </w:pPr>
      <w:r w:rsidRPr="00401FD0">
        <w:t xml:space="preserve">Cherry, K. (2022) ‘Jean Piaget Biography’, </w:t>
      </w:r>
      <w:r w:rsidRPr="00401FD0">
        <w:rPr>
          <w:i/>
          <w:iCs/>
        </w:rPr>
        <w:t>Stages of Cognitive Development</w:t>
      </w:r>
      <w:r w:rsidRPr="00401FD0">
        <w:t xml:space="preserve">. Available at: </w:t>
      </w:r>
      <w:hyperlink r:id="rId11" w:history="1">
        <w:r w:rsidRPr="00401FD0">
          <w:rPr>
            <w:rStyle w:val="Hyperlink"/>
          </w:rPr>
          <w:t>https://www.verywellmind.com/jean-piaget-biography-1896-1980-2795549</w:t>
        </w:r>
      </w:hyperlink>
      <w:r w:rsidRPr="00401FD0">
        <w:t xml:space="preserve"> (Accessed: 12 February 2022).</w:t>
      </w:r>
    </w:p>
    <w:p w14:paraId="1E9F2ED4" w14:textId="77777777" w:rsidR="002658A5" w:rsidRPr="00401FD0" w:rsidRDefault="002658A5" w:rsidP="00A54AD5">
      <w:pPr>
        <w:spacing w:line="276" w:lineRule="auto"/>
      </w:pPr>
      <w:r w:rsidRPr="00401FD0">
        <w:rPr>
          <w:color w:val="000000" w:themeColor="text1"/>
        </w:rPr>
        <w:t xml:space="preserve">Church, E. (No Date) ‘The Art of Asking Questions’, </w:t>
      </w:r>
      <w:r w:rsidRPr="00401FD0">
        <w:t>Asking questions is an important way to encourage children to think and problem solve</w:t>
      </w:r>
      <w:r w:rsidRPr="00401FD0">
        <w:t xml:space="preserve">, Available at: </w:t>
      </w:r>
      <w:hyperlink r:id="rId12" w:history="1">
        <w:r w:rsidRPr="00401FD0">
          <w:rPr>
            <w:rStyle w:val="Hyperlink"/>
          </w:rPr>
          <w:t>https://www.s</w:t>
        </w:r>
        <w:r w:rsidRPr="00401FD0">
          <w:rPr>
            <w:rStyle w:val="Hyperlink"/>
          </w:rPr>
          <w:t>c</w:t>
        </w:r>
        <w:r w:rsidRPr="00401FD0">
          <w:rPr>
            <w:rStyle w:val="Hyperlink"/>
          </w:rPr>
          <w:t>holastic.com/teachers/articles/teaching-content/teaching-techniques-art-asking-questions/</w:t>
        </w:r>
      </w:hyperlink>
      <w:r w:rsidRPr="00401FD0">
        <w:t xml:space="preserve"> (Accessed: 13 February 2022).</w:t>
      </w:r>
    </w:p>
    <w:p w14:paraId="5BD44D23" w14:textId="77777777" w:rsidR="002658A5" w:rsidRPr="00401FD0" w:rsidRDefault="002658A5" w:rsidP="00A54AD5">
      <w:pPr>
        <w:spacing w:before="100" w:beforeAutospacing="1" w:after="100" w:afterAutospacing="1" w:line="276" w:lineRule="auto"/>
      </w:pPr>
      <w:r w:rsidRPr="00401FD0">
        <w:t xml:space="preserve">Dr Niamh (No Date) The Benefits of Rhyming Stories for Children. Available at: </w:t>
      </w:r>
      <w:hyperlink r:id="rId13" w:history="1">
        <w:r w:rsidRPr="00401FD0">
          <w:rPr>
            <w:rStyle w:val="Hyperlink"/>
          </w:rPr>
          <w:t>https://bookspieces.com/benefits-rhyming-stories-children/</w:t>
        </w:r>
      </w:hyperlink>
      <w:r w:rsidRPr="00401FD0">
        <w:t xml:space="preserve"> (Accessed: 13 February 2022). </w:t>
      </w:r>
    </w:p>
    <w:p w14:paraId="7AA0148C" w14:textId="77777777" w:rsidR="002658A5" w:rsidRPr="00401FD0" w:rsidRDefault="002658A5" w:rsidP="00A54AD5">
      <w:pPr>
        <w:pStyle w:val="Heading1"/>
        <w:spacing w:before="0" w:beforeAutospacing="0" w:after="105" w:afterAutospacing="0" w:line="276" w:lineRule="auto"/>
        <w:rPr>
          <w:b w:val="0"/>
          <w:bCs w:val="0"/>
          <w:color w:val="000000" w:themeColor="text1"/>
          <w:sz w:val="24"/>
          <w:szCs w:val="24"/>
        </w:rPr>
      </w:pPr>
      <w:proofErr w:type="spellStart"/>
      <w:r w:rsidRPr="00401FD0">
        <w:rPr>
          <w:b w:val="0"/>
          <w:bCs w:val="0"/>
          <w:color w:val="000000" w:themeColor="text1"/>
          <w:sz w:val="24"/>
          <w:szCs w:val="24"/>
        </w:rPr>
        <w:t>Furay</w:t>
      </w:r>
      <w:proofErr w:type="spellEnd"/>
      <w:r w:rsidRPr="00401FD0">
        <w:rPr>
          <w:b w:val="0"/>
          <w:bCs w:val="0"/>
          <w:color w:val="000000" w:themeColor="text1"/>
          <w:sz w:val="24"/>
          <w:szCs w:val="24"/>
        </w:rPr>
        <w:t xml:space="preserve">, E, </w:t>
      </w:r>
      <w:r w:rsidRPr="00401FD0">
        <w:rPr>
          <w:b w:val="0"/>
          <w:bCs w:val="0"/>
          <w:i/>
          <w:iCs/>
          <w:color w:val="000000" w:themeColor="text1"/>
          <w:sz w:val="24"/>
          <w:szCs w:val="24"/>
        </w:rPr>
        <w:t>et al</w:t>
      </w:r>
      <w:r w:rsidRPr="00401FD0">
        <w:rPr>
          <w:b w:val="0"/>
          <w:bCs w:val="0"/>
          <w:color w:val="000000" w:themeColor="text1"/>
          <w:sz w:val="24"/>
          <w:szCs w:val="24"/>
        </w:rPr>
        <w:t>. (2014) ‘</w:t>
      </w:r>
      <w:r w:rsidRPr="00401FD0">
        <w:rPr>
          <w:b w:val="0"/>
          <w:bCs w:val="0"/>
          <w:color w:val="000000" w:themeColor="text1"/>
          <w:sz w:val="24"/>
          <w:szCs w:val="24"/>
        </w:rPr>
        <w:t>Rhyme helps children retain words from shared storybook reading</w:t>
      </w:r>
      <w:r w:rsidRPr="00401FD0">
        <w:rPr>
          <w:b w:val="0"/>
          <w:bCs w:val="0"/>
          <w:color w:val="000000" w:themeColor="text1"/>
          <w:sz w:val="24"/>
          <w:szCs w:val="24"/>
        </w:rPr>
        <w:t xml:space="preserve">’, </w:t>
      </w:r>
      <w:r w:rsidRPr="00401FD0">
        <w:rPr>
          <w:b w:val="0"/>
          <w:bCs w:val="0"/>
          <w:i/>
          <w:iCs/>
          <w:color w:val="000000" w:themeColor="text1"/>
          <w:sz w:val="24"/>
          <w:szCs w:val="24"/>
        </w:rPr>
        <w:t>Rhyme</w:t>
      </w:r>
      <w:r w:rsidRPr="00401FD0">
        <w:rPr>
          <w:b w:val="0"/>
          <w:bCs w:val="0"/>
          <w:color w:val="000000" w:themeColor="text1"/>
          <w:sz w:val="24"/>
          <w:szCs w:val="24"/>
        </w:rPr>
        <w:t>, 13(4), pp. 354-371.</w:t>
      </w:r>
    </w:p>
    <w:p w14:paraId="6A414115" w14:textId="77777777" w:rsidR="002658A5" w:rsidRPr="00401FD0" w:rsidRDefault="002658A5" w:rsidP="00A54AD5">
      <w:pPr>
        <w:spacing w:before="100" w:beforeAutospacing="1" w:after="225" w:line="276" w:lineRule="auto"/>
        <w:rPr>
          <w:rFonts w:eastAsiaTheme="minorEastAsia"/>
          <w:color w:val="000000" w:themeColor="text1"/>
          <w:kern w:val="24"/>
        </w:rPr>
      </w:pPr>
      <w:r w:rsidRPr="00467361">
        <w:rPr>
          <w:rFonts w:eastAsiaTheme="minorEastAsia"/>
          <w:color w:val="000000" w:themeColor="text1"/>
          <w:kern w:val="24"/>
        </w:rPr>
        <w:lastRenderedPageBreak/>
        <w:t xml:space="preserve">Grainger, T. (1997) </w:t>
      </w:r>
      <w:r w:rsidRPr="00467361">
        <w:rPr>
          <w:rFonts w:eastAsiaTheme="minorEastAsia"/>
          <w:i/>
          <w:iCs/>
          <w:color w:val="000000" w:themeColor="text1"/>
          <w:kern w:val="24"/>
        </w:rPr>
        <w:t xml:space="preserve">Traditional Storytelling. </w:t>
      </w:r>
      <w:r w:rsidRPr="00467361">
        <w:rPr>
          <w:rFonts w:eastAsiaTheme="minorEastAsia"/>
          <w:color w:val="000000" w:themeColor="text1"/>
          <w:kern w:val="24"/>
        </w:rPr>
        <w:t>London: Scholastic.</w:t>
      </w:r>
    </w:p>
    <w:p w14:paraId="646AB724" w14:textId="77777777" w:rsidR="002658A5" w:rsidRPr="00401FD0" w:rsidRDefault="002658A5" w:rsidP="00A54AD5">
      <w:pPr>
        <w:spacing w:before="100" w:beforeAutospacing="1" w:after="100" w:afterAutospacing="1" w:line="276" w:lineRule="auto"/>
      </w:pPr>
      <w:r w:rsidRPr="00D67E47">
        <w:t xml:space="preserve">Harper, L. J. (2011) </w:t>
      </w:r>
      <w:r w:rsidRPr="00401FD0">
        <w:t>‘</w:t>
      </w:r>
      <w:r w:rsidRPr="00D67E47">
        <w:t>Nursery rhyme knowledge and phonological awareness in preschool children</w:t>
      </w:r>
      <w:r w:rsidRPr="00401FD0">
        <w:t>’,</w:t>
      </w:r>
      <w:r w:rsidRPr="00D67E47">
        <w:t xml:space="preserve"> </w:t>
      </w:r>
      <w:r w:rsidRPr="00D67E47">
        <w:rPr>
          <w:i/>
          <w:iCs/>
        </w:rPr>
        <w:t>The Journal of Language and Literacy Education</w:t>
      </w:r>
      <w:r w:rsidRPr="00D67E47">
        <w:t>, 7(1),</w:t>
      </w:r>
      <w:r w:rsidRPr="00401FD0">
        <w:t xml:space="preserve"> pp.</w:t>
      </w:r>
      <w:r w:rsidRPr="00D67E47">
        <w:t xml:space="preserve"> 65-78. </w:t>
      </w:r>
    </w:p>
    <w:p w14:paraId="6D00CB39" w14:textId="77777777" w:rsidR="002658A5" w:rsidRPr="00401FD0" w:rsidRDefault="002658A5" w:rsidP="00A54AD5">
      <w:pPr>
        <w:pStyle w:val="Heading1"/>
        <w:spacing w:before="240" w:beforeAutospacing="0" w:after="120" w:afterAutospacing="0" w:line="276" w:lineRule="auto"/>
        <w:rPr>
          <w:b w:val="0"/>
          <w:bCs w:val="0"/>
          <w:color w:val="000000"/>
          <w:sz w:val="24"/>
          <w:szCs w:val="24"/>
        </w:rPr>
      </w:pPr>
      <w:r w:rsidRPr="00401FD0">
        <w:rPr>
          <w:rFonts w:eastAsiaTheme="minorEastAsia"/>
          <w:b w:val="0"/>
          <w:bCs w:val="0"/>
          <w:color w:val="000000" w:themeColor="text1"/>
          <w:kern w:val="24"/>
          <w:sz w:val="24"/>
          <w:szCs w:val="24"/>
        </w:rPr>
        <w:t xml:space="preserve">Houser, K. </w:t>
      </w:r>
      <w:r w:rsidRPr="00401FD0">
        <w:rPr>
          <w:rFonts w:eastAsiaTheme="minorEastAsia"/>
          <w:b w:val="0"/>
          <w:bCs w:val="0"/>
          <w:i/>
          <w:iCs/>
          <w:color w:val="000000" w:themeColor="text1"/>
          <w:kern w:val="24"/>
          <w:sz w:val="24"/>
          <w:szCs w:val="24"/>
        </w:rPr>
        <w:t>et al</w:t>
      </w:r>
      <w:r w:rsidRPr="00401FD0">
        <w:rPr>
          <w:rFonts w:eastAsiaTheme="minorEastAsia"/>
          <w:b w:val="0"/>
          <w:bCs w:val="0"/>
          <w:color w:val="000000" w:themeColor="text1"/>
          <w:kern w:val="24"/>
          <w:sz w:val="24"/>
          <w:szCs w:val="24"/>
        </w:rPr>
        <w:t>. (2018) ‘</w:t>
      </w:r>
      <w:r w:rsidRPr="00401FD0">
        <w:rPr>
          <w:b w:val="0"/>
          <w:bCs w:val="0"/>
          <w:color w:val="000000"/>
          <w:sz w:val="24"/>
          <w:szCs w:val="24"/>
        </w:rPr>
        <w:t>Digital Storytelling in Early Childhood: Student Illustrations Shaping Social Interactions</w:t>
      </w:r>
      <w:r w:rsidRPr="00401FD0">
        <w:rPr>
          <w:b w:val="0"/>
          <w:bCs w:val="0"/>
          <w:color w:val="000000"/>
          <w:sz w:val="24"/>
          <w:szCs w:val="24"/>
        </w:rPr>
        <w:t xml:space="preserve">’, </w:t>
      </w:r>
      <w:r w:rsidRPr="00401FD0">
        <w:rPr>
          <w:b w:val="0"/>
          <w:bCs w:val="0"/>
          <w:i/>
          <w:iCs/>
          <w:color w:val="000000"/>
          <w:sz w:val="24"/>
          <w:szCs w:val="24"/>
        </w:rPr>
        <w:t>Storytelling</w:t>
      </w:r>
      <w:r w:rsidRPr="00401FD0">
        <w:rPr>
          <w:b w:val="0"/>
          <w:bCs w:val="0"/>
          <w:color w:val="000000"/>
          <w:sz w:val="24"/>
          <w:szCs w:val="24"/>
        </w:rPr>
        <w:t xml:space="preserve">, 9(1800), pp. 1-3.  </w:t>
      </w:r>
    </w:p>
    <w:p w14:paraId="5281402B" w14:textId="77777777" w:rsidR="002658A5" w:rsidRPr="00401FD0" w:rsidRDefault="002658A5" w:rsidP="00A54AD5">
      <w:pPr>
        <w:pStyle w:val="Heading1"/>
        <w:spacing w:before="0" w:beforeAutospacing="0" w:after="105" w:afterAutospacing="0" w:line="276" w:lineRule="auto"/>
        <w:rPr>
          <w:b w:val="0"/>
          <w:bCs w:val="0"/>
          <w:color w:val="000000" w:themeColor="text1"/>
          <w:sz w:val="24"/>
          <w:szCs w:val="24"/>
        </w:rPr>
      </w:pPr>
      <w:r w:rsidRPr="00401FD0">
        <w:rPr>
          <w:b w:val="0"/>
          <w:bCs w:val="0"/>
          <w:color w:val="000000" w:themeColor="text1"/>
          <w:sz w:val="24"/>
          <w:szCs w:val="24"/>
        </w:rPr>
        <w:t>Jones, M. (2015) ‘</w:t>
      </w:r>
      <w:r w:rsidRPr="00401FD0">
        <w:rPr>
          <w:b w:val="0"/>
          <w:bCs w:val="0"/>
          <w:color w:val="000000" w:themeColor="text1"/>
          <w:sz w:val="24"/>
          <w:szCs w:val="24"/>
        </w:rPr>
        <w:t>The Words Children Hear: Picture Books and the Statistics for Language Learning</w:t>
      </w:r>
      <w:r w:rsidRPr="00401FD0">
        <w:rPr>
          <w:b w:val="0"/>
          <w:bCs w:val="0"/>
          <w:color w:val="000000" w:themeColor="text1"/>
          <w:sz w:val="24"/>
          <w:szCs w:val="24"/>
        </w:rPr>
        <w:t xml:space="preserve">’, </w:t>
      </w:r>
      <w:r w:rsidRPr="00401FD0">
        <w:rPr>
          <w:b w:val="0"/>
          <w:bCs w:val="0"/>
          <w:i/>
          <w:iCs/>
          <w:color w:val="000000" w:themeColor="text1"/>
          <w:sz w:val="24"/>
          <w:szCs w:val="24"/>
        </w:rPr>
        <w:t>Psychological Science</w:t>
      </w:r>
      <w:r w:rsidRPr="00401FD0">
        <w:rPr>
          <w:b w:val="0"/>
          <w:bCs w:val="0"/>
          <w:color w:val="000000" w:themeColor="text1"/>
          <w:sz w:val="24"/>
          <w:szCs w:val="24"/>
        </w:rPr>
        <w:t xml:space="preserve">, 26(9), pp. 1489-1496. </w:t>
      </w:r>
    </w:p>
    <w:p w14:paraId="43879234" w14:textId="77777777" w:rsidR="002658A5" w:rsidRPr="00401FD0" w:rsidRDefault="002658A5" w:rsidP="00A54AD5">
      <w:pPr>
        <w:spacing w:before="100" w:beforeAutospacing="1" w:after="100" w:afterAutospacing="1" w:line="276" w:lineRule="auto"/>
      </w:pPr>
      <w:r w:rsidRPr="00700572">
        <w:t>Laing</w:t>
      </w:r>
      <w:r w:rsidRPr="00401FD0">
        <w:t>, C.</w:t>
      </w:r>
      <w:r w:rsidRPr="00700572">
        <w:t xml:space="preserve"> </w:t>
      </w:r>
      <w:r w:rsidRPr="00401FD0">
        <w:t>(</w:t>
      </w:r>
      <w:r w:rsidRPr="00700572">
        <w:t>201</w:t>
      </w:r>
      <w:r w:rsidRPr="00401FD0">
        <w:t>9)</w:t>
      </w:r>
      <w:r w:rsidRPr="00700572">
        <w:t xml:space="preserve">. </w:t>
      </w:r>
      <w:r w:rsidRPr="00401FD0">
        <w:t>‘</w:t>
      </w:r>
      <w:r w:rsidRPr="00700572">
        <w:t>A role for onomatopoeia in early language: evidence from phonological development</w:t>
      </w:r>
      <w:r w:rsidRPr="00401FD0">
        <w:t>’, Language</w:t>
      </w:r>
      <w:r w:rsidRPr="00700572">
        <w:rPr>
          <w:i/>
          <w:iCs/>
        </w:rPr>
        <w:t xml:space="preserve"> and Cognition</w:t>
      </w:r>
      <w:r w:rsidRPr="00401FD0">
        <w:t xml:space="preserve">, </w:t>
      </w:r>
      <w:r w:rsidRPr="00700572">
        <w:t>11(2),</w:t>
      </w:r>
      <w:r w:rsidRPr="00401FD0">
        <w:t xml:space="preserve"> </w:t>
      </w:r>
      <w:r w:rsidRPr="00700572">
        <w:t xml:space="preserve">pp. 173-187. </w:t>
      </w:r>
    </w:p>
    <w:p w14:paraId="4300B3E6" w14:textId="77777777" w:rsidR="002658A5" w:rsidRPr="00401FD0" w:rsidRDefault="002658A5" w:rsidP="00A54AD5">
      <w:pPr>
        <w:pStyle w:val="NormalWeb"/>
        <w:spacing w:line="276" w:lineRule="auto"/>
      </w:pPr>
      <w:r w:rsidRPr="00401FD0">
        <w:t xml:space="preserve">Moritz, C, </w:t>
      </w:r>
      <w:r w:rsidRPr="00401FD0">
        <w:rPr>
          <w:i/>
          <w:iCs/>
        </w:rPr>
        <w:t>et al.</w:t>
      </w:r>
      <w:r w:rsidRPr="00401FD0">
        <w:t xml:space="preserve"> (2012) ‘</w:t>
      </w:r>
      <w:r w:rsidRPr="00401FD0">
        <w:t>Links between early rhythm skills, musical training, and phonological awareness</w:t>
      </w:r>
      <w:r w:rsidRPr="00401FD0">
        <w:t xml:space="preserve">’, </w:t>
      </w:r>
      <w:r w:rsidRPr="00401FD0">
        <w:rPr>
          <w:i/>
          <w:iCs/>
        </w:rPr>
        <w:t>Rhythm</w:t>
      </w:r>
      <w:r w:rsidRPr="00401FD0">
        <w:t xml:space="preserve">, 2013(26), PP. 739-769. </w:t>
      </w:r>
    </w:p>
    <w:p w14:paraId="0D0264AF" w14:textId="77777777" w:rsidR="002658A5" w:rsidRPr="00401FD0" w:rsidRDefault="002658A5" w:rsidP="00A54AD5">
      <w:pPr>
        <w:spacing w:before="100" w:beforeAutospacing="1" w:after="225" w:line="276" w:lineRule="auto"/>
        <w:rPr>
          <w:rFonts w:eastAsiaTheme="minorHAnsi"/>
          <w:color w:val="000000" w:themeColor="text1"/>
        </w:rPr>
      </w:pPr>
      <w:proofErr w:type="spellStart"/>
      <w:r w:rsidRPr="00401FD0">
        <w:rPr>
          <w:rFonts w:eastAsiaTheme="minorHAnsi"/>
          <w:color w:val="000000" w:themeColor="text1"/>
        </w:rPr>
        <w:t>Morra</w:t>
      </w:r>
      <w:proofErr w:type="spellEnd"/>
      <w:r w:rsidRPr="00401FD0">
        <w:rPr>
          <w:rFonts w:eastAsiaTheme="minorHAnsi"/>
          <w:color w:val="000000" w:themeColor="text1"/>
        </w:rPr>
        <w:t xml:space="preserve">, S. (2008) Cognitive </w:t>
      </w:r>
      <w:proofErr w:type="gramStart"/>
      <w:r w:rsidRPr="00401FD0">
        <w:rPr>
          <w:rFonts w:eastAsiaTheme="minorHAnsi"/>
          <w:color w:val="000000" w:themeColor="text1"/>
        </w:rPr>
        <w:t>development :</w:t>
      </w:r>
      <w:proofErr w:type="gramEnd"/>
      <w:r w:rsidRPr="00401FD0">
        <w:rPr>
          <w:rFonts w:eastAsiaTheme="minorHAnsi"/>
          <w:color w:val="000000" w:themeColor="text1"/>
        </w:rPr>
        <w:t xml:space="preserve"> neo-Piagetian perspectives. New York: Lawrence Erlbaum Associates.</w:t>
      </w:r>
    </w:p>
    <w:p w14:paraId="2FDD5728" w14:textId="77777777" w:rsidR="002658A5" w:rsidRPr="00401FD0" w:rsidRDefault="002658A5" w:rsidP="00A54AD5">
      <w:pPr>
        <w:pStyle w:val="NormalWeb"/>
        <w:spacing w:line="276" w:lineRule="auto"/>
      </w:pPr>
      <w:r w:rsidRPr="00401FD0">
        <w:rPr>
          <w:rFonts w:eastAsiaTheme="minorEastAsia"/>
          <w:color w:val="000000" w:themeColor="text1"/>
          <w:kern w:val="24"/>
        </w:rPr>
        <w:t>Nair, V. (2021) ‘</w:t>
      </w:r>
      <w:r w:rsidRPr="00401FD0">
        <w:rPr>
          <w:i/>
          <w:iCs/>
        </w:rPr>
        <w:t>A Systematic Review of Digital Storytelling in Improving Speaking Skills</w:t>
      </w:r>
      <w:r w:rsidRPr="00401FD0">
        <w:rPr>
          <w:i/>
          <w:iCs/>
        </w:rPr>
        <w:t>’ Sustainability</w:t>
      </w:r>
      <w:r w:rsidRPr="00401FD0">
        <w:t xml:space="preserve">, pp. 1-15. </w:t>
      </w:r>
    </w:p>
    <w:p w14:paraId="59655B3E" w14:textId="77777777" w:rsidR="002658A5" w:rsidRPr="00401FD0" w:rsidRDefault="002658A5" w:rsidP="00A54AD5">
      <w:pPr>
        <w:spacing w:before="100" w:beforeAutospacing="1" w:after="225" w:line="276" w:lineRule="auto"/>
        <w:rPr>
          <w:rFonts w:eastAsiaTheme="minorEastAsia"/>
          <w:color w:val="000000" w:themeColor="text1"/>
          <w:kern w:val="24"/>
        </w:rPr>
      </w:pPr>
      <w:proofErr w:type="spellStart"/>
      <w:r w:rsidRPr="00467361">
        <w:rPr>
          <w:rFonts w:eastAsiaTheme="minorEastAsia"/>
          <w:color w:val="000000" w:themeColor="text1"/>
          <w:kern w:val="24"/>
        </w:rPr>
        <w:t>Neaum</w:t>
      </w:r>
      <w:proofErr w:type="spellEnd"/>
      <w:r w:rsidRPr="00467361">
        <w:rPr>
          <w:rFonts w:eastAsiaTheme="minorEastAsia"/>
          <w:color w:val="000000" w:themeColor="text1"/>
          <w:kern w:val="24"/>
        </w:rPr>
        <w:t xml:space="preserve">, S. (2012) </w:t>
      </w:r>
      <w:r w:rsidRPr="00467361">
        <w:rPr>
          <w:rFonts w:eastAsiaTheme="minorEastAsia"/>
          <w:i/>
          <w:iCs/>
          <w:color w:val="000000" w:themeColor="text1"/>
          <w:kern w:val="24"/>
        </w:rPr>
        <w:t xml:space="preserve">Language and literacy in the early years. </w:t>
      </w:r>
      <w:r w:rsidRPr="00467361">
        <w:rPr>
          <w:rFonts w:eastAsiaTheme="minorEastAsia"/>
          <w:color w:val="000000" w:themeColor="text1"/>
          <w:kern w:val="24"/>
        </w:rPr>
        <w:t>London: Sage Publications Ltd.</w:t>
      </w:r>
    </w:p>
    <w:p w14:paraId="206A3ED4" w14:textId="77777777" w:rsidR="002658A5" w:rsidRPr="00401FD0" w:rsidRDefault="002658A5" w:rsidP="00A54AD5">
      <w:pPr>
        <w:spacing w:before="100" w:beforeAutospacing="1" w:after="225" w:line="276" w:lineRule="auto"/>
        <w:rPr>
          <w:rFonts w:eastAsiaTheme="minorHAnsi"/>
          <w:color w:val="000000" w:themeColor="text1"/>
        </w:rPr>
      </w:pPr>
      <w:r w:rsidRPr="00401FD0">
        <w:rPr>
          <w:rFonts w:eastAsiaTheme="minorHAnsi"/>
          <w:color w:val="000000" w:themeColor="text1"/>
        </w:rPr>
        <w:t xml:space="preserve">Piaget, J., Elkind, D. and Flavell, J.H. (1969) Studies in cognitive development; essays in </w:t>
      </w:r>
      <w:proofErr w:type="spellStart"/>
      <w:r w:rsidRPr="00401FD0">
        <w:rPr>
          <w:rFonts w:eastAsiaTheme="minorHAnsi"/>
          <w:color w:val="000000" w:themeColor="text1"/>
        </w:rPr>
        <w:t>honor</w:t>
      </w:r>
      <w:proofErr w:type="spellEnd"/>
      <w:r w:rsidRPr="00401FD0">
        <w:rPr>
          <w:rFonts w:eastAsiaTheme="minorHAnsi"/>
          <w:color w:val="000000" w:themeColor="text1"/>
        </w:rPr>
        <w:t xml:space="preserve"> of Jean Piaget. New York: Oxford University Press.</w:t>
      </w:r>
    </w:p>
    <w:p w14:paraId="26F914AC" w14:textId="77777777" w:rsidR="002658A5" w:rsidRPr="00401FD0" w:rsidRDefault="002658A5" w:rsidP="00A54AD5">
      <w:pPr>
        <w:pStyle w:val="Heading1"/>
        <w:spacing w:before="240" w:beforeAutospacing="0" w:after="120" w:afterAutospacing="0" w:line="276" w:lineRule="auto"/>
        <w:rPr>
          <w:b w:val="0"/>
          <w:bCs w:val="0"/>
          <w:color w:val="000000"/>
          <w:sz w:val="24"/>
          <w:szCs w:val="24"/>
        </w:rPr>
      </w:pPr>
      <w:r w:rsidRPr="00401FD0">
        <w:rPr>
          <w:b w:val="0"/>
          <w:bCs w:val="0"/>
          <w:color w:val="000000"/>
          <w:sz w:val="24"/>
          <w:szCs w:val="24"/>
        </w:rPr>
        <w:t xml:space="preserve">Quizlet (2022) </w:t>
      </w:r>
      <w:r w:rsidRPr="00401FD0">
        <w:rPr>
          <w:b w:val="0"/>
          <w:bCs w:val="0"/>
          <w:i/>
          <w:iCs/>
          <w:color w:val="000000"/>
          <w:sz w:val="24"/>
          <w:szCs w:val="24"/>
        </w:rPr>
        <w:t>Jean Aitchison</w:t>
      </w:r>
      <w:r w:rsidRPr="00401FD0">
        <w:rPr>
          <w:b w:val="0"/>
          <w:bCs w:val="0"/>
          <w:color w:val="000000"/>
          <w:sz w:val="24"/>
          <w:szCs w:val="24"/>
        </w:rPr>
        <w:t xml:space="preserve">. Available at: </w:t>
      </w:r>
      <w:hyperlink r:id="rId14" w:history="1">
        <w:r w:rsidRPr="00401FD0">
          <w:rPr>
            <w:rStyle w:val="Hyperlink"/>
            <w:b w:val="0"/>
            <w:bCs w:val="0"/>
            <w:sz w:val="24"/>
            <w:szCs w:val="24"/>
          </w:rPr>
          <w:t>https://quizlet.com/161492043/jean-aitchison-flash-cards/</w:t>
        </w:r>
      </w:hyperlink>
      <w:r w:rsidRPr="00401FD0">
        <w:rPr>
          <w:b w:val="0"/>
          <w:bCs w:val="0"/>
          <w:color w:val="000000"/>
          <w:sz w:val="24"/>
          <w:szCs w:val="24"/>
        </w:rPr>
        <w:t xml:space="preserve"> (Accessed: 11 February 2022).</w:t>
      </w:r>
    </w:p>
    <w:p w14:paraId="3C9AD32A" w14:textId="77777777" w:rsidR="002658A5" w:rsidRPr="00401FD0" w:rsidRDefault="002658A5" w:rsidP="00A54AD5">
      <w:pPr>
        <w:tabs>
          <w:tab w:val="left" w:pos="2480"/>
        </w:tabs>
        <w:spacing w:line="276" w:lineRule="auto"/>
      </w:pPr>
      <w:r w:rsidRPr="00401FD0">
        <w:rPr>
          <w:color w:val="000000" w:themeColor="text1"/>
        </w:rPr>
        <w:t xml:space="preserve">Raisingchildren.net.au (2020) </w:t>
      </w:r>
      <w:r w:rsidRPr="00401FD0">
        <w:rPr>
          <w:i/>
          <w:iCs/>
          <w:color w:val="000000" w:themeColor="text1"/>
        </w:rPr>
        <w:t>Reading and Storytelling with Babies and children</w:t>
      </w:r>
      <w:r w:rsidRPr="00401FD0">
        <w:rPr>
          <w:color w:val="000000" w:themeColor="text1"/>
        </w:rPr>
        <w:t xml:space="preserve">. Available at: </w:t>
      </w:r>
      <w:hyperlink r:id="rId15" w:history="1">
        <w:r w:rsidRPr="00401FD0">
          <w:rPr>
            <w:rStyle w:val="Hyperlink"/>
          </w:rPr>
          <w:t>https://raisingchildren.net.au/</w:t>
        </w:r>
        <w:r w:rsidRPr="00401FD0">
          <w:rPr>
            <w:rStyle w:val="Hyperlink"/>
          </w:rPr>
          <w:t>b</w:t>
        </w:r>
        <w:r w:rsidRPr="00401FD0">
          <w:rPr>
            <w:rStyle w:val="Hyperlink"/>
          </w:rPr>
          <w:t>abies/play-learning/literacy-reading-stories/reading-storytelling</w:t>
        </w:r>
      </w:hyperlink>
      <w:r w:rsidRPr="00401FD0">
        <w:t xml:space="preserve"> </w:t>
      </w:r>
      <w:r w:rsidRPr="00401FD0">
        <w:t xml:space="preserve">(Accessed: 10 February 2022). </w:t>
      </w:r>
    </w:p>
    <w:p w14:paraId="1AA3D371" w14:textId="77777777" w:rsidR="002658A5" w:rsidRPr="00401FD0" w:rsidRDefault="002658A5" w:rsidP="00A54AD5">
      <w:pPr>
        <w:spacing w:before="100" w:beforeAutospacing="1" w:after="225" w:line="276" w:lineRule="auto"/>
        <w:rPr>
          <w:color w:val="000000" w:themeColor="text1"/>
        </w:rPr>
      </w:pPr>
      <w:proofErr w:type="spellStart"/>
      <w:r w:rsidRPr="00467361">
        <w:rPr>
          <w:rFonts w:eastAsiaTheme="minorEastAsia"/>
          <w:color w:val="000000" w:themeColor="text1"/>
        </w:rPr>
        <w:t>Shedlock</w:t>
      </w:r>
      <w:proofErr w:type="spellEnd"/>
      <w:r w:rsidRPr="00467361">
        <w:rPr>
          <w:rFonts w:eastAsiaTheme="minorEastAsia"/>
          <w:color w:val="000000" w:themeColor="text1"/>
        </w:rPr>
        <w:t xml:space="preserve">, M. T. (1917) </w:t>
      </w:r>
      <w:r w:rsidRPr="00467361">
        <w:rPr>
          <w:rFonts w:eastAsiaTheme="minorEastAsia"/>
          <w:i/>
          <w:iCs/>
          <w:color w:val="000000" w:themeColor="text1"/>
        </w:rPr>
        <w:t xml:space="preserve">The art of the </w:t>
      </w:r>
      <w:proofErr w:type="gramStart"/>
      <w:r w:rsidRPr="00467361">
        <w:rPr>
          <w:rFonts w:eastAsiaTheme="minorEastAsia"/>
          <w:i/>
          <w:iCs/>
          <w:color w:val="000000" w:themeColor="text1"/>
        </w:rPr>
        <w:t>story-teller</w:t>
      </w:r>
      <w:proofErr w:type="gramEnd"/>
      <w:r w:rsidRPr="00467361">
        <w:rPr>
          <w:rFonts w:eastAsiaTheme="minorEastAsia"/>
          <w:i/>
          <w:iCs/>
          <w:color w:val="000000" w:themeColor="text1"/>
        </w:rPr>
        <w:t xml:space="preserve">. </w:t>
      </w:r>
      <w:r w:rsidRPr="00467361">
        <w:rPr>
          <w:rFonts w:eastAsiaTheme="minorEastAsia"/>
          <w:color w:val="000000" w:themeColor="text1"/>
        </w:rPr>
        <w:t>New York: D. Appleton and Company.</w:t>
      </w:r>
    </w:p>
    <w:p w14:paraId="19F36015" w14:textId="77777777" w:rsidR="002658A5" w:rsidRPr="00401FD0" w:rsidRDefault="002658A5" w:rsidP="00A54AD5">
      <w:pPr>
        <w:pStyle w:val="NormalWeb"/>
        <w:spacing w:line="276" w:lineRule="auto"/>
      </w:pPr>
      <w:r w:rsidRPr="00401FD0">
        <w:t xml:space="preserve">Study.com. (2017) </w:t>
      </w:r>
      <w:r w:rsidRPr="00401FD0">
        <w:rPr>
          <w:i/>
          <w:iCs/>
        </w:rPr>
        <w:t xml:space="preserve">What is the Effect of </w:t>
      </w:r>
      <w:proofErr w:type="gramStart"/>
      <w:r w:rsidRPr="00401FD0">
        <w:rPr>
          <w:i/>
          <w:iCs/>
        </w:rPr>
        <w:t>Onomatopoeia</w:t>
      </w:r>
      <w:r w:rsidRPr="00401FD0">
        <w:t>?.</w:t>
      </w:r>
      <w:proofErr w:type="gramEnd"/>
      <w:r w:rsidRPr="00401FD0">
        <w:t xml:space="preserve"> Available at: </w:t>
      </w:r>
      <w:hyperlink r:id="rId16" w:history="1">
        <w:r w:rsidRPr="00401FD0">
          <w:rPr>
            <w:rStyle w:val="Hyperlink"/>
          </w:rPr>
          <w:t>https://study.com/academy/lesson/what-is-the-effect-of-onomatopoeia.html</w:t>
        </w:r>
      </w:hyperlink>
      <w:r w:rsidRPr="00401FD0">
        <w:t xml:space="preserve"> (Accessed: 10 February 2022).</w:t>
      </w:r>
    </w:p>
    <w:p w14:paraId="28B9CACA" w14:textId="77777777" w:rsidR="002658A5" w:rsidRPr="00401FD0" w:rsidRDefault="002658A5" w:rsidP="00A54AD5">
      <w:pPr>
        <w:spacing w:before="100" w:beforeAutospacing="1" w:after="225" w:line="276" w:lineRule="auto"/>
        <w:rPr>
          <w:rFonts w:eastAsiaTheme="minorHAnsi"/>
          <w:color w:val="000000" w:themeColor="text1"/>
        </w:rPr>
      </w:pPr>
      <w:r w:rsidRPr="00401FD0">
        <w:rPr>
          <w:rFonts w:eastAsiaTheme="minorHAnsi"/>
          <w:color w:val="000000" w:themeColor="text1"/>
        </w:rPr>
        <w:t>Sutherland, P. (1992) Cognitive development today Piaget and his critics. London: Paul Chapman.</w:t>
      </w:r>
    </w:p>
    <w:p w14:paraId="7AA573F5" w14:textId="77777777" w:rsidR="002658A5" w:rsidRPr="00401FD0" w:rsidRDefault="002658A5" w:rsidP="00A54AD5">
      <w:pPr>
        <w:pStyle w:val="Heading1"/>
        <w:spacing w:before="0" w:beforeAutospacing="0" w:after="105" w:afterAutospacing="0" w:line="276" w:lineRule="auto"/>
        <w:rPr>
          <w:b w:val="0"/>
          <w:bCs w:val="0"/>
          <w:sz w:val="24"/>
          <w:szCs w:val="24"/>
        </w:rPr>
      </w:pPr>
      <w:r w:rsidRPr="00401FD0">
        <w:rPr>
          <w:b w:val="0"/>
          <w:bCs w:val="0"/>
          <w:sz w:val="24"/>
          <w:szCs w:val="24"/>
        </w:rPr>
        <w:t xml:space="preserve">Theobald. M (2015) ‘The Interactional Features of Children’s Storytelling’, </w:t>
      </w:r>
      <w:r w:rsidRPr="00401FD0">
        <w:rPr>
          <w:b w:val="0"/>
          <w:bCs w:val="0"/>
          <w:i/>
          <w:iCs/>
          <w:sz w:val="24"/>
          <w:szCs w:val="24"/>
        </w:rPr>
        <w:t>Childhood</w:t>
      </w:r>
      <w:r w:rsidRPr="00401FD0">
        <w:rPr>
          <w:b w:val="0"/>
          <w:bCs w:val="0"/>
          <w:sz w:val="24"/>
          <w:szCs w:val="24"/>
        </w:rPr>
        <w:t xml:space="preserve">, 23(1), pp. 87-104. </w:t>
      </w:r>
    </w:p>
    <w:p w14:paraId="385E7045" w14:textId="77777777" w:rsidR="002658A5" w:rsidRPr="00401FD0" w:rsidRDefault="002658A5" w:rsidP="00A54AD5">
      <w:pPr>
        <w:pStyle w:val="Heading4"/>
        <w:spacing w:before="120" w:after="120" w:line="276" w:lineRule="auto"/>
        <w:textAlignment w:val="baseline"/>
        <w:rPr>
          <w:rFonts w:ascii="Times New Roman" w:eastAsia="Times New Roman" w:hAnsi="Times New Roman" w:cs="Times New Roman"/>
          <w:i w:val="0"/>
          <w:iCs w:val="0"/>
          <w:color w:val="000000" w:themeColor="text1"/>
        </w:rPr>
      </w:pPr>
      <w:proofErr w:type="spellStart"/>
      <w:r w:rsidRPr="00401FD0">
        <w:rPr>
          <w:rFonts w:ascii="Times New Roman" w:eastAsia="Times New Roman" w:hAnsi="Times New Roman" w:cs="Times New Roman"/>
          <w:i w:val="0"/>
          <w:iCs w:val="0"/>
          <w:color w:val="000000" w:themeColor="text1"/>
          <w:lang w:eastAsia="en-GB"/>
        </w:rPr>
        <w:lastRenderedPageBreak/>
        <w:t>TinyToes</w:t>
      </w:r>
      <w:proofErr w:type="spellEnd"/>
      <w:r w:rsidRPr="00401FD0">
        <w:rPr>
          <w:rFonts w:ascii="Times New Roman" w:eastAsia="Times New Roman" w:hAnsi="Times New Roman" w:cs="Times New Roman"/>
          <w:i w:val="0"/>
          <w:iCs w:val="0"/>
          <w:color w:val="000000" w:themeColor="text1"/>
          <w:lang w:eastAsia="en-GB"/>
        </w:rPr>
        <w:t xml:space="preserve"> (2020)</w:t>
      </w:r>
      <w:r w:rsidRPr="00401FD0">
        <w:rPr>
          <w:rFonts w:ascii="Times New Roman" w:eastAsia="Times New Roman" w:hAnsi="Times New Roman" w:cs="Times New Roman"/>
          <w:color w:val="000000" w:themeColor="text1"/>
          <w:lang w:eastAsia="en-GB"/>
        </w:rPr>
        <w:t xml:space="preserve"> </w:t>
      </w:r>
      <w:r w:rsidRPr="00401FD0">
        <w:rPr>
          <w:rFonts w:ascii="Times New Roman" w:eastAsia="Times New Roman" w:hAnsi="Times New Roman" w:cs="Times New Roman"/>
          <w:lang w:eastAsia="en-GB"/>
        </w:rPr>
        <w:t>‘</w:t>
      </w:r>
      <w:r w:rsidRPr="00401FD0">
        <w:rPr>
          <w:rFonts w:ascii="Times New Roman" w:hAnsi="Times New Roman" w:cs="Times New Roman"/>
          <w:i w:val="0"/>
          <w:iCs w:val="0"/>
          <w:color w:val="000000" w:themeColor="text1"/>
        </w:rPr>
        <w:t>Are rhymes and story-telling important factors in the development of literacy?</w:t>
      </w:r>
      <w:r w:rsidRPr="00401FD0">
        <w:rPr>
          <w:rFonts w:ascii="Times New Roman" w:hAnsi="Times New Roman" w:cs="Times New Roman"/>
          <w:i w:val="0"/>
          <w:iCs w:val="0"/>
          <w:color w:val="000000" w:themeColor="text1"/>
        </w:rPr>
        <w:t xml:space="preserve">’, </w:t>
      </w:r>
      <w:r w:rsidRPr="00401FD0">
        <w:rPr>
          <w:rFonts w:ascii="Times New Roman" w:hAnsi="Times New Roman" w:cs="Times New Roman"/>
          <w:color w:val="000000" w:themeColor="text1"/>
        </w:rPr>
        <w:t>Rhymes</w:t>
      </w:r>
      <w:r w:rsidRPr="00401FD0">
        <w:rPr>
          <w:rFonts w:ascii="Times New Roman" w:hAnsi="Times New Roman" w:cs="Times New Roman"/>
          <w:i w:val="0"/>
          <w:iCs w:val="0"/>
          <w:color w:val="000000" w:themeColor="text1"/>
        </w:rPr>
        <w:t>, 7</w:t>
      </w:r>
      <w:r w:rsidRPr="00401FD0">
        <w:rPr>
          <w:rFonts w:ascii="Times New Roman" w:hAnsi="Times New Roman" w:cs="Times New Roman"/>
          <w:i w:val="0"/>
          <w:iCs w:val="0"/>
          <w:color w:val="000000" w:themeColor="text1"/>
          <w:vertAlign w:val="superscript"/>
        </w:rPr>
        <w:t>th</w:t>
      </w:r>
      <w:r w:rsidRPr="00401FD0">
        <w:rPr>
          <w:rFonts w:ascii="Times New Roman" w:hAnsi="Times New Roman" w:cs="Times New Roman"/>
          <w:i w:val="0"/>
          <w:iCs w:val="0"/>
          <w:color w:val="000000" w:themeColor="text1"/>
        </w:rPr>
        <w:t xml:space="preserve"> September. </w:t>
      </w:r>
      <w:r w:rsidRPr="00401FD0">
        <w:rPr>
          <w:rFonts w:ascii="Times New Roman" w:eastAsia="Times New Roman" w:hAnsi="Times New Roman" w:cs="Times New Roman"/>
          <w:i w:val="0"/>
          <w:iCs w:val="0"/>
          <w:color w:val="000000" w:themeColor="text1"/>
        </w:rPr>
        <w:t>Available at:</w:t>
      </w:r>
      <w:r w:rsidRPr="00401FD0">
        <w:rPr>
          <w:rFonts w:ascii="Times New Roman" w:eastAsia="Times New Roman" w:hAnsi="Times New Roman" w:cs="Times New Roman"/>
          <w:i w:val="0"/>
          <w:iCs w:val="0"/>
          <w:color w:val="000000" w:themeColor="text1"/>
        </w:rPr>
        <w:t xml:space="preserve"> </w:t>
      </w:r>
      <w:hyperlink r:id="rId17" w:history="1">
        <w:r w:rsidRPr="00401FD0">
          <w:rPr>
            <w:rStyle w:val="Hyperlink"/>
            <w:rFonts w:ascii="Times New Roman" w:eastAsia="Times New Roman" w:hAnsi="Times New Roman" w:cs="Times New Roman"/>
            <w:i w:val="0"/>
            <w:iCs w:val="0"/>
          </w:rPr>
          <w:t>https://www.tinytoes.co.uk/are-rhymes-and-story-telling-important-factors-in-the-development-of-literacy/</w:t>
        </w:r>
      </w:hyperlink>
      <w:r w:rsidRPr="00401FD0">
        <w:rPr>
          <w:rFonts w:ascii="Times New Roman" w:eastAsia="Times New Roman" w:hAnsi="Times New Roman" w:cs="Times New Roman"/>
          <w:i w:val="0"/>
          <w:iCs w:val="0"/>
          <w:color w:val="000000" w:themeColor="text1"/>
        </w:rPr>
        <w:t xml:space="preserve"> (Accessed: 14 February 2022).</w:t>
      </w:r>
    </w:p>
    <w:p w14:paraId="1A05E10F" w14:textId="77777777" w:rsidR="002658A5" w:rsidRPr="00401FD0" w:rsidRDefault="002658A5" w:rsidP="00A54AD5">
      <w:pPr>
        <w:spacing w:line="276" w:lineRule="auto"/>
        <w:textAlignment w:val="baseline"/>
      </w:pPr>
      <w:proofErr w:type="spellStart"/>
      <w:r w:rsidRPr="00C94575">
        <w:t>Verywellmind</w:t>
      </w:r>
      <w:proofErr w:type="spellEnd"/>
      <w:r w:rsidRPr="00C94575">
        <w:t xml:space="preserve"> (2018) </w:t>
      </w:r>
      <w:r w:rsidRPr="00C94575">
        <w:rPr>
          <w:i/>
          <w:iCs/>
        </w:rPr>
        <w:t>Jean Piaget</w:t>
      </w:r>
      <w:r w:rsidRPr="00C94575">
        <w:t xml:space="preserve"> </w:t>
      </w:r>
      <w:r w:rsidRPr="00401FD0">
        <w:t xml:space="preserve">Available at: </w:t>
      </w:r>
      <w:hyperlink r:id="rId18" w:history="1">
        <w:r w:rsidRPr="00C94575">
          <w:rPr>
            <w:rStyle w:val="Hyperlink"/>
          </w:rPr>
          <w:t>https://www.verywellmind.com/jean-piaget-biography-1896-1980-2795549</w:t>
        </w:r>
      </w:hyperlink>
      <w:r w:rsidRPr="00401FD0">
        <w:rPr>
          <w:color w:val="0563C1"/>
          <w:u w:val="single"/>
        </w:rPr>
        <w:t xml:space="preserve"> </w:t>
      </w:r>
      <w:r w:rsidRPr="00401FD0">
        <w:rPr>
          <w:color w:val="0563C1"/>
        </w:rPr>
        <w:t xml:space="preserve"> </w:t>
      </w:r>
      <w:r w:rsidRPr="00401FD0">
        <w:t xml:space="preserve">(Accessed: 15 February 2022). </w:t>
      </w:r>
    </w:p>
    <w:p w14:paraId="6E97B5B1" w14:textId="77777777" w:rsidR="002658A5" w:rsidRPr="00401FD0" w:rsidRDefault="002658A5" w:rsidP="00A54AD5">
      <w:pPr>
        <w:tabs>
          <w:tab w:val="left" w:pos="7556"/>
        </w:tabs>
        <w:spacing w:before="100" w:beforeAutospacing="1" w:after="225" w:line="276" w:lineRule="auto"/>
        <w:rPr>
          <w:color w:val="000000" w:themeColor="text1"/>
        </w:rPr>
      </w:pPr>
      <w:r w:rsidRPr="00401FD0">
        <w:rPr>
          <w:color w:val="000000" w:themeColor="text1"/>
        </w:rPr>
        <w:t xml:space="preserve">Welsh Government (2015) </w:t>
      </w:r>
      <w:r w:rsidRPr="00401FD0">
        <w:rPr>
          <w:i/>
          <w:iCs/>
          <w:color w:val="000000" w:themeColor="text1"/>
        </w:rPr>
        <w:t>Foundation Phase Framework</w:t>
      </w:r>
      <w:r w:rsidRPr="00401FD0">
        <w:rPr>
          <w:color w:val="000000" w:themeColor="text1"/>
        </w:rPr>
        <w:t xml:space="preserve">. Available at: </w:t>
      </w:r>
      <w:hyperlink r:id="rId19" w:history="1">
        <w:r w:rsidRPr="00401FD0">
          <w:rPr>
            <w:rStyle w:val="Hyperlink"/>
          </w:rPr>
          <w:t>https://hwb.gov.wales/storage/d5d8e39c-b534-40cb-a3f5-7e2e126d8077/foundation-phase-framework.pdf</w:t>
        </w:r>
      </w:hyperlink>
      <w:r w:rsidRPr="00401FD0">
        <w:rPr>
          <w:color w:val="000000" w:themeColor="text1"/>
        </w:rPr>
        <w:t xml:space="preserve"> (Accessed: 15 February 2022). </w:t>
      </w:r>
    </w:p>
    <w:p w14:paraId="4D223ED0" w14:textId="77777777" w:rsidR="002658A5" w:rsidRPr="00401FD0" w:rsidRDefault="002658A5" w:rsidP="00A54AD5">
      <w:pPr>
        <w:spacing w:before="100" w:beforeAutospacing="1" w:after="100" w:afterAutospacing="1" w:line="276" w:lineRule="auto"/>
      </w:pPr>
      <w:r w:rsidRPr="00401FD0">
        <w:t xml:space="preserve">Welsh Government (2018) </w:t>
      </w:r>
      <w:r w:rsidRPr="00401FD0">
        <w:rPr>
          <w:i/>
          <w:iCs/>
        </w:rPr>
        <w:t>Foundation Phase Profile Handbook</w:t>
      </w:r>
      <w:r w:rsidRPr="00401FD0">
        <w:t xml:space="preserve">. Available at: </w:t>
      </w:r>
      <w:hyperlink r:id="rId20" w:history="1">
        <w:r w:rsidRPr="00401FD0">
          <w:rPr>
            <w:rStyle w:val="Hyperlink"/>
          </w:rPr>
          <w:t>https://gov.wales/sites/default/f</w:t>
        </w:r>
        <w:r w:rsidRPr="00401FD0">
          <w:rPr>
            <w:rStyle w:val="Hyperlink"/>
          </w:rPr>
          <w:t>i</w:t>
        </w:r>
        <w:r w:rsidRPr="00401FD0">
          <w:rPr>
            <w:rStyle w:val="Hyperlink"/>
          </w:rPr>
          <w:t>les/publications/2018-03/foundation-phase-profile-handbook-revised-september-2017.pdf</w:t>
        </w:r>
      </w:hyperlink>
      <w:r w:rsidRPr="00401FD0">
        <w:t xml:space="preserve"> (Accessed: 12 February 2022).</w:t>
      </w:r>
    </w:p>
    <w:p w14:paraId="35D0809D" w14:textId="77777777" w:rsidR="002658A5" w:rsidRPr="00401FD0" w:rsidRDefault="002658A5" w:rsidP="00A54AD5">
      <w:pPr>
        <w:spacing w:before="100" w:beforeAutospacing="1" w:after="225" w:line="276" w:lineRule="auto"/>
        <w:rPr>
          <w:color w:val="000000" w:themeColor="text1"/>
        </w:rPr>
      </w:pPr>
      <w:r w:rsidRPr="00401FD0">
        <w:rPr>
          <w:rFonts w:eastAsiaTheme="minorEastAsia"/>
          <w:color w:val="000000" w:themeColor="text1"/>
          <w:kern w:val="24"/>
        </w:rPr>
        <w:t xml:space="preserve">Welsh Government (2022) </w:t>
      </w:r>
      <w:r w:rsidRPr="00401FD0">
        <w:rPr>
          <w:rFonts w:eastAsiaTheme="minorEastAsia"/>
          <w:i/>
          <w:iCs/>
          <w:color w:val="000000" w:themeColor="text1"/>
          <w:kern w:val="24"/>
        </w:rPr>
        <w:t>Language, Literacy and Communication</w:t>
      </w:r>
      <w:r w:rsidRPr="00401FD0">
        <w:rPr>
          <w:rFonts w:eastAsiaTheme="minorEastAsia"/>
          <w:color w:val="000000" w:themeColor="text1"/>
          <w:kern w:val="24"/>
        </w:rPr>
        <w:t>. Available at:</w:t>
      </w:r>
      <w:r w:rsidRPr="00401FD0">
        <w:rPr>
          <w:color w:val="000000" w:themeColor="text1"/>
        </w:rPr>
        <w:t xml:space="preserve"> </w:t>
      </w:r>
      <w:hyperlink r:id="rId21" w:history="1">
        <w:r w:rsidRPr="00401FD0">
          <w:rPr>
            <w:rStyle w:val="Hyperlink"/>
          </w:rPr>
          <w:t>https://hwb.gov.wales/storage/4373f5ea-f77e-4b10-a20f-4b06eb02f6a0/draft-statutory-guidance-languages-literacy-and-communication.pdf</w:t>
        </w:r>
      </w:hyperlink>
      <w:r w:rsidRPr="00401FD0">
        <w:rPr>
          <w:color w:val="000000" w:themeColor="text1"/>
        </w:rPr>
        <w:t xml:space="preserve"> (Accessed: 15 February 2022).</w:t>
      </w:r>
    </w:p>
    <w:p w14:paraId="1AE2D2B7" w14:textId="77777777" w:rsidR="002658A5" w:rsidRPr="00C94575" w:rsidRDefault="002658A5" w:rsidP="00A54AD5">
      <w:pPr>
        <w:pStyle w:val="NormalWeb"/>
        <w:spacing w:line="276" w:lineRule="auto"/>
      </w:pPr>
      <w:r w:rsidRPr="00401FD0">
        <w:t xml:space="preserve">Writers.com (2021) </w:t>
      </w:r>
      <w:r w:rsidRPr="00401FD0">
        <w:rPr>
          <w:i/>
          <w:iCs/>
        </w:rPr>
        <w:t>Onomatopoeia Definition and Examples</w:t>
      </w:r>
      <w:r w:rsidRPr="00401FD0">
        <w:t xml:space="preserve">. Available at: </w:t>
      </w:r>
      <w:hyperlink r:id="rId22" w:history="1">
        <w:r w:rsidRPr="00401FD0">
          <w:rPr>
            <w:rStyle w:val="Hyperlink"/>
          </w:rPr>
          <w:t>https://writers.com/onomatopoeia-definition-and-examples</w:t>
        </w:r>
      </w:hyperlink>
      <w:r w:rsidRPr="00401FD0">
        <w:t xml:space="preserve"> (Accessed: 11 February 2022).</w:t>
      </w:r>
    </w:p>
    <w:sectPr w:rsidR="002658A5" w:rsidRPr="00C94575" w:rsidSect="00700D1B">
      <w:headerReference w:type="default" r:id="rId23"/>
      <w:footerReference w:type="default" r:id="rId2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5BEC1" w14:textId="77777777" w:rsidR="00696612" w:rsidRDefault="00696612" w:rsidP="0019412F">
      <w:r>
        <w:separator/>
      </w:r>
    </w:p>
  </w:endnote>
  <w:endnote w:type="continuationSeparator" w:id="0">
    <w:p w14:paraId="62E151FE" w14:textId="77777777" w:rsidR="00696612" w:rsidRDefault="00696612" w:rsidP="00194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3B80B" w14:textId="77777777" w:rsidR="0019412F" w:rsidRDefault="0019412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32DB3A5" w14:textId="77777777" w:rsidR="0019412F" w:rsidRDefault="001941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74C9F" w14:textId="77777777" w:rsidR="00696612" w:rsidRDefault="00696612" w:rsidP="0019412F">
      <w:r>
        <w:separator/>
      </w:r>
    </w:p>
  </w:footnote>
  <w:footnote w:type="continuationSeparator" w:id="0">
    <w:p w14:paraId="1E225D5C" w14:textId="77777777" w:rsidR="00696612" w:rsidRDefault="00696612" w:rsidP="001941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C25CB" w14:textId="11526B1D" w:rsidR="0019412F" w:rsidRPr="00467361" w:rsidRDefault="0019412F">
    <w:pPr>
      <w:pStyle w:val="Header"/>
      <w:rPr>
        <w:rFonts w:ascii="Times New Roman" w:hAnsi="Times New Roman" w:cs="Times New Roman"/>
      </w:rPr>
    </w:pPr>
    <w:r w:rsidRPr="00467361">
      <w:rPr>
        <w:rFonts w:ascii="Times New Roman" w:hAnsi="Times New Roman" w:cs="Times New Roman"/>
      </w:rPr>
      <w:t>Module code: ECEY5004</w:t>
    </w:r>
  </w:p>
  <w:p w14:paraId="21E3E638" w14:textId="43557FDD" w:rsidR="0019412F" w:rsidRPr="00467361" w:rsidRDefault="0019412F">
    <w:pPr>
      <w:pStyle w:val="Header"/>
      <w:rPr>
        <w:rFonts w:ascii="Times New Roman" w:hAnsi="Times New Roman" w:cs="Times New Roman"/>
      </w:rPr>
    </w:pPr>
    <w:r w:rsidRPr="00467361">
      <w:rPr>
        <w:rFonts w:ascii="Times New Roman" w:hAnsi="Times New Roman" w:cs="Times New Roman"/>
      </w:rPr>
      <w:t>Student Number: 2004173</w:t>
    </w:r>
  </w:p>
  <w:p w14:paraId="42171BB9" w14:textId="1A0D04C9" w:rsidR="0019412F" w:rsidRPr="00467361" w:rsidRDefault="0019412F" w:rsidP="00B5260A">
    <w:pPr>
      <w:pStyle w:val="Header"/>
      <w:tabs>
        <w:tab w:val="clear" w:pos="4513"/>
        <w:tab w:val="clear" w:pos="9026"/>
        <w:tab w:val="left" w:pos="1707"/>
      </w:tabs>
      <w:rPr>
        <w:rFonts w:ascii="Times New Roman" w:hAnsi="Times New Roman" w:cs="Times New Roman"/>
      </w:rPr>
    </w:pPr>
    <w:r w:rsidRPr="00467361">
      <w:rPr>
        <w:rFonts w:ascii="Times New Roman" w:hAnsi="Times New Roman" w:cs="Times New Roman"/>
      </w:rPr>
      <w:t>Word Count:</w:t>
    </w:r>
    <w:r w:rsidR="00B5260A">
      <w:rPr>
        <w:rFonts w:ascii="Times New Roman" w:hAnsi="Times New Roman" w:cs="Times New Roman"/>
      </w:rPr>
      <w:tab/>
      <w:t>2,1</w:t>
    </w:r>
    <w:r w:rsidR="00C013F4">
      <w:rPr>
        <w:rFonts w:ascii="Times New Roman" w:hAnsi="Times New Roman" w:cs="Times New Roman"/>
      </w:rPr>
      <w:t>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F5A6C"/>
    <w:multiLevelType w:val="multilevel"/>
    <w:tmpl w:val="56EAC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0F0B1B"/>
    <w:multiLevelType w:val="multilevel"/>
    <w:tmpl w:val="9C62D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6B3009"/>
    <w:multiLevelType w:val="multilevel"/>
    <w:tmpl w:val="23A6D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EA2818"/>
    <w:multiLevelType w:val="multilevel"/>
    <w:tmpl w:val="A4E0C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297214"/>
    <w:multiLevelType w:val="hybridMultilevel"/>
    <w:tmpl w:val="92B00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A63725"/>
    <w:multiLevelType w:val="multilevel"/>
    <w:tmpl w:val="901C0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405BF5"/>
    <w:multiLevelType w:val="multilevel"/>
    <w:tmpl w:val="FB188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1B3C30"/>
    <w:multiLevelType w:val="hybridMultilevel"/>
    <w:tmpl w:val="5A561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374A05"/>
    <w:multiLevelType w:val="multilevel"/>
    <w:tmpl w:val="C7E4E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597762D"/>
    <w:multiLevelType w:val="hybridMultilevel"/>
    <w:tmpl w:val="8F1A6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1"/>
  </w:num>
  <w:num w:numId="4">
    <w:abstractNumId w:val="0"/>
  </w:num>
  <w:num w:numId="5">
    <w:abstractNumId w:val="3"/>
  </w:num>
  <w:num w:numId="6">
    <w:abstractNumId w:val="2"/>
  </w:num>
  <w:num w:numId="7">
    <w:abstractNumId w:val="5"/>
  </w:num>
  <w:num w:numId="8">
    <w:abstractNumId w:val="6"/>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12F"/>
    <w:rsid w:val="00001DC1"/>
    <w:rsid w:val="00002C5A"/>
    <w:rsid w:val="00021719"/>
    <w:rsid w:val="000255D5"/>
    <w:rsid w:val="000263EB"/>
    <w:rsid w:val="00027F7B"/>
    <w:rsid w:val="000311C1"/>
    <w:rsid w:val="00034166"/>
    <w:rsid w:val="0003570F"/>
    <w:rsid w:val="0004010A"/>
    <w:rsid w:val="00040B62"/>
    <w:rsid w:val="00041353"/>
    <w:rsid w:val="00053325"/>
    <w:rsid w:val="000618EB"/>
    <w:rsid w:val="0006254D"/>
    <w:rsid w:val="00064226"/>
    <w:rsid w:val="000741CC"/>
    <w:rsid w:val="00085356"/>
    <w:rsid w:val="00087078"/>
    <w:rsid w:val="00090F52"/>
    <w:rsid w:val="000A19E2"/>
    <w:rsid w:val="000A3921"/>
    <w:rsid w:val="000A744B"/>
    <w:rsid w:val="000A7F6D"/>
    <w:rsid w:val="000C0F10"/>
    <w:rsid w:val="000C113F"/>
    <w:rsid w:val="000C3C9D"/>
    <w:rsid w:val="000C5FC1"/>
    <w:rsid w:val="000D4F5A"/>
    <w:rsid w:val="000D7463"/>
    <w:rsid w:val="000E2A28"/>
    <w:rsid w:val="000F053D"/>
    <w:rsid w:val="000F2234"/>
    <w:rsid w:val="000F2A69"/>
    <w:rsid w:val="000F3A52"/>
    <w:rsid w:val="000F3E01"/>
    <w:rsid w:val="00106AD3"/>
    <w:rsid w:val="001128AB"/>
    <w:rsid w:val="00120E68"/>
    <w:rsid w:val="00131F4B"/>
    <w:rsid w:val="00136009"/>
    <w:rsid w:val="00143327"/>
    <w:rsid w:val="00144FF8"/>
    <w:rsid w:val="00152FB8"/>
    <w:rsid w:val="0015403B"/>
    <w:rsid w:val="0015503D"/>
    <w:rsid w:val="00157392"/>
    <w:rsid w:val="00175814"/>
    <w:rsid w:val="00175B4C"/>
    <w:rsid w:val="00182591"/>
    <w:rsid w:val="00182F25"/>
    <w:rsid w:val="001872EC"/>
    <w:rsid w:val="0019412F"/>
    <w:rsid w:val="00194E55"/>
    <w:rsid w:val="001A0AAF"/>
    <w:rsid w:val="001A1A1F"/>
    <w:rsid w:val="001B3BD0"/>
    <w:rsid w:val="001C2DA6"/>
    <w:rsid w:val="001C3FAF"/>
    <w:rsid w:val="001C7BDC"/>
    <w:rsid w:val="001D66B8"/>
    <w:rsid w:val="001E28A8"/>
    <w:rsid w:val="001E570E"/>
    <w:rsid w:val="001E6F1A"/>
    <w:rsid w:val="001F113E"/>
    <w:rsid w:val="001F45AD"/>
    <w:rsid w:val="00202337"/>
    <w:rsid w:val="00204E0B"/>
    <w:rsid w:val="00207135"/>
    <w:rsid w:val="002213AE"/>
    <w:rsid w:val="0022373A"/>
    <w:rsid w:val="002252CA"/>
    <w:rsid w:val="00226AF8"/>
    <w:rsid w:val="002428FE"/>
    <w:rsid w:val="002658A5"/>
    <w:rsid w:val="002702D0"/>
    <w:rsid w:val="002716C0"/>
    <w:rsid w:val="00271DF5"/>
    <w:rsid w:val="0027678A"/>
    <w:rsid w:val="00277DC5"/>
    <w:rsid w:val="00283F77"/>
    <w:rsid w:val="00286A67"/>
    <w:rsid w:val="00293D43"/>
    <w:rsid w:val="002A2B48"/>
    <w:rsid w:val="002A47E1"/>
    <w:rsid w:val="002C0C7E"/>
    <w:rsid w:val="002C5F26"/>
    <w:rsid w:val="002C6442"/>
    <w:rsid w:val="002C7995"/>
    <w:rsid w:val="002D0E34"/>
    <w:rsid w:val="002D53FB"/>
    <w:rsid w:val="002E4807"/>
    <w:rsid w:val="002E539E"/>
    <w:rsid w:val="002F12B2"/>
    <w:rsid w:val="002F7505"/>
    <w:rsid w:val="00303E4E"/>
    <w:rsid w:val="00307864"/>
    <w:rsid w:val="00316340"/>
    <w:rsid w:val="00321E4C"/>
    <w:rsid w:val="00331A58"/>
    <w:rsid w:val="003322BC"/>
    <w:rsid w:val="0033241B"/>
    <w:rsid w:val="00333148"/>
    <w:rsid w:val="00333CEC"/>
    <w:rsid w:val="00341558"/>
    <w:rsid w:val="00341D8E"/>
    <w:rsid w:val="00344CB6"/>
    <w:rsid w:val="003523C1"/>
    <w:rsid w:val="003561E3"/>
    <w:rsid w:val="003602CA"/>
    <w:rsid w:val="003620F8"/>
    <w:rsid w:val="00366BBD"/>
    <w:rsid w:val="00367C42"/>
    <w:rsid w:val="003733DB"/>
    <w:rsid w:val="00376E23"/>
    <w:rsid w:val="00377525"/>
    <w:rsid w:val="00383A18"/>
    <w:rsid w:val="00392535"/>
    <w:rsid w:val="00394897"/>
    <w:rsid w:val="00397CCF"/>
    <w:rsid w:val="003A08F9"/>
    <w:rsid w:val="003A2AB3"/>
    <w:rsid w:val="003A5F37"/>
    <w:rsid w:val="003A6269"/>
    <w:rsid w:val="003B1D00"/>
    <w:rsid w:val="003B6080"/>
    <w:rsid w:val="003C4106"/>
    <w:rsid w:val="003D072D"/>
    <w:rsid w:val="003D0D86"/>
    <w:rsid w:val="003D636D"/>
    <w:rsid w:val="003E0B39"/>
    <w:rsid w:val="003F1D08"/>
    <w:rsid w:val="003F21D5"/>
    <w:rsid w:val="003F7E31"/>
    <w:rsid w:val="00401FD0"/>
    <w:rsid w:val="00405972"/>
    <w:rsid w:val="0040621D"/>
    <w:rsid w:val="004110AD"/>
    <w:rsid w:val="00415B30"/>
    <w:rsid w:val="00421BB7"/>
    <w:rsid w:val="00423017"/>
    <w:rsid w:val="0042389B"/>
    <w:rsid w:val="00425556"/>
    <w:rsid w:val="00425883"/>
    <w:rsid w:val="00430EB1"/>
    <w:rsid w:val="00431654"/>
    <w:rsid w:val="00432192"/>
    <w:rsid w:val="00434FE4"/>
    <w:rsid w:val="00443893"/>
    <w:rsid w:val="00450BCE"/>
    <w:rsid w:val="00453778"/>
    <w:rsid w:val="00455EE6"/>
    <w:rsid w:val="0045600E"/>
    <w:rsid w:val="00461FF9"/>
    <w:rsid w:val="00465564"/>
    <w:rsid w:val="00466AEA"/>
    <w:rsid w:val="00467361"/>
    <w:rsid w:val="00470A1E"/>
    <w:rsid w:val="004776C1"/>
    <w:rsid w:val="00480C8F"/>
    <w:rsid w:val="00483344"/>
    <w:rsid w:val="00486B9A"/>
    <w:rsid w:val="00487256"/>
    <w:rsid w:val="00495C53"/>
    <w:rsid w:val="004C18C1"/>
    <w:rsid w:val="004C1C7F"/>
    <w:rsid w:val="004C3496"/>
    <w:rsid w:val="004C504D"/>
    <w:rsid w:val="004D4E26"/>
    <w:rsid w:val="004D4F14"/>
    <w:rsid w:val="004D7500"/>
    <w:rsid w:val="004F7AE6"/>
    <w:rsid w:val="00500F38"/>
    <w:rsid w:val="0050589D"/>
    <w:rsid w:val="00506ACF"/>
    <w:rsid w:val="0051374C"/>
    <w:rsid w:val="00521FAC"/>
    <w:rsid w:val="00523DD6"/>
    <w:rsid w:val="00533818"/>
    <w:rsid w:val="0053439F"/>
    <w:rsid w:val="00534E7A"/>
    <w:rsid w:val="00535623"/>
    <w:rsid w:val="005448B5"/>
    <w:rsid w:val="00545A82"/>
    <w:rsid w:val="00547558"/>
    <w:rsid w:val="00547D7D"/>
    <w:rsid w:val="005548B0"/>
    <w:rsid w:val="005559C2"/>
    <w:rsid w:val="00563FB2"/>
    <w:rsid w:val="0057787F"/>
    <w:rsid w:val="00580042"/>
    <w:rsid w:val="0058274D"/>
    <w:rsid w:val="005830B7"/>
    <w:rsid w:val="00585DC0"/>
    <w:rsid w:val="00593FB4"/>
    <w:rsid w:val="00595D94"/>
    <w:rsid w:val="00596C37"/>
    <w:rsid w:val="005A5A4B"/>
    <w:rsid w:val="005B0B25"/>
    <w:rsid w:val="005B4166"/>
    <w:rsid w:val="005B6A97"/>
    <w:rsid w:val="005D4A3F"/>
    <w:rsid w:val="005D4BA6"/>
    <w:rsid w:val="005E178D"/>
    <w:rsid w:val="005E4F55"/>
    <w:rsid w:val="005F18BC"/>
    <w:rsid w:val="005F2F14"/>
    <w:rsid w:val="005F6EDE"/>
    <w:rsid w:val="006011BF"/>
    <w:rsid w:val="00613713"/>
    <w:rsid w:val="0062620E"/>
    <w:rsid w:val="006347A0"/>
    <w:rsid w:val="00671EC5"/>
    <w:rsid w:val="00673BBA"/>
    <w:rsid w:val="00674840"/>
    <w:rsid w:val="00684295"/>
    <w:rsid w:val="0068450E"/>
    <w:rsid w:val="00696612"/>
    <w:rsid w:val="006A0F1E"/>
    <w:rsid w:val="006A3FBB"/>
    <w:rsid w:val="006A6F54"/>
    <w:rsid w:val="006B27DF"/>
    <w:rsid w:val="006B7973"/>
    <w:rsid w:val="006B7B60"/>
    <w:rsid w:val="006C3242"/>
    <w:rsid w:val="006C6120"/>
    <w:rsid w:val="006C6F57"/>
    <w:rsid w:val="006D1570"/>
    <w:rsid w:val="006D3F8D"/>
    <w:rsid w:val="006E6E53"/>
    <w:rsid w:val="006E7FE3"/>
    <w:rsid w:val="006F182F"/>
    <w:rsid w:val="006F1C25"/>
    <w:rsid w:val="006F243E"/>
    <w:rsid w:val="00700572"/>
    <w:rsid w:val="007005E1"/>
    <w:rsid w:val="00700D1B"/>
    <w:rsid w:val="00702F72"/>
    <w:rsid w:val="00710383"/>
    <w:rsid w:val="00710ECE"/>
    <w:rsid w:val="00711E4D"/>
    <w:rsid w:val="00717EF8"/>
    <w:rsid w:val="0072167C"/>
    <w:rsid w:val="00727A55"/>
    <w:rsid w:val="00734843"/>
    <w:rsid w:val="00746C26"/>
    <w:rsid w:val="0075681E"/>
    <w:rsid w:val="00757EE2"/>
    <w:rsid w:val="00766DD9"/>
    <w:rsid w:val="00771777"/>
    <w:rsid w:val="00773E25"/>
    <w:rsid w:val="0079305B"/>
    <w:rsid w:val="007A4257"/>
    <w:rsid w:val="007A63F7"/>
    <w:rsid w:val="007B1B45"/>
    <w:rsid w:val="007B5102"/>
    <w:rsid w:val="007B5370"/>
    <w:rsid w:val="007B7B8A"/>
    <w:rsid w:val="007D59FB"/>
    <w:rsid w:val="007D6DE7"/>
    <w:rsid w:val="007E2C8D"/>
    <w:rsid w:val="007E3AAD"/>
    <w:rsid w:val="007E5BEC"/>
    <w:rsid w:val="007E5E69"/>
    <w:rsid w:val="007E6DA1"/>
    <w:rsid w:val="007F53F0"/>
    <w:rsid w:val="00811789"/>
    <w:rsid w:val="00811CDC"/>
    <w:rsid w:val="00813337"/>
    <w:rsid w:val="008159AC"/>
    <w:rsid w:val="008165C6"/>
    <w:rsid w:val="00822D40"/>
    <w:rsid w:val="00826970"/>
    <w:rsid w:val="00827A10"/>
    <w:rsid w:val="00827D98"/>
    <w:rsid w:val="00835BBD"/>
    <w:rsid w:val="0083671C"/>
    <w:rsid w:val="00836E16"/>
    <w:rsid w:val="008409C4"/>
    <w:rsid w:val="0084277C"/>
    <w:rsid w:val="008459D2"/>
    <w:rsid w:val="00854675"/>
    <w:rsid w:val="008559C6"/>
    <w:rsid w:val="0085678B"/>
    <w:rsid w:val="0086150F"/>
    <w:rsid w:val="008621BF"/>
    <w:rsid w:val="00866DAB"/>
    <w:rsid w:val="00873AB6"/>
    <w:rsid w:val="0087673E"/>
    <w:rsid w:val="008807E2"/>
    <w:rsid w:val="0088321D"/>
    <w:rsid w:val="008A1F62"/>
    <w:rsid w:val="008A2201"/>
    <w:rsid w:val="008A4A48"/>
    <w:rsid w:val="008A5D5F"/>
    <w:rsid w:val="008A6361"/>
    <w:rsid w:val="008A774B"/>
    <w:rsid w:val="008B2A5D"/>
    <w:rsid w:val="008B3CFB"/>
    <w:rsid w:val="008C1A7B"/>
    <w:rsid w:val="008C4B16"/>
    <w:rsid w:val="008C6B67"/>
    <w:rsid w:val="008C6D80"/>
    <w:rsid w:val="008D33F5"/>
    <w:rsid w:val="008E764A"/>
    <w:rsid w:val="008F0A25"/>
    <w:rsid w:val="008F7F70"/>
    <w:rsid w:val="00901EEC"/>
    <w:rsid w:val="00902992"/>
    <w:rsid w:val="009072EC"/>
    <w:rsid w:val="009255E6"/>
    <w:rsid w:val="00937F45"/>
    <w:rsid w:val="00941BC0"/>
    <w:rsid w:val="00945560"/>
    <w:rsid w:val="00946B90"/>
    <w:rsid w:val="009575F9"/>
    <w:rsid w:val="0096370C"/>
    <w:rsid w:val="00965C74"/>
    <w:rsid w:val="009741DF"/>
    <w:rsid w:val="00974E7C"/>
    <w:rsid w:val="00975A7C"/>
    <w:rsid w:val="00975B83"/>
    <w:rsid w:val="009771E3"/>
    <w:rsid w:val="009859ED"/>
    <w:rsid w:val="00987F13"/>
    <w:rsid w:val="00996EBB"/>
    <w:rsid w:val="009A4A3C"/>
    <w:rsid w:val="009C7307"/>
    <w:rsid w:val="009C758D"/>
    <w:rsid w:val="009D4B9A"/>
    <w:rsid w:val="009D7FC5"/>
    <w:rsid w:val="009E519F"/>
    <w:rsid w:val="009F54F7"/>
    <w:rsid w:val="009F58D3"/>
    <w:rsid w:val="00A01FBA"/>
    <w:rsid w:val="00A02C13"/>
    <w:rsid w:val="00A06C8D"/>
    <w:rsid w:val="00A1150A"/>
    <w:rsid w:val="00A15539"/>
    <w:rsid w:val="00A1554E"/>
    <w:rsid w:val="00A22496"/>
    <w:rsid w:val="00A415F4"/>
    <w:rsid w:val="00A415F8"/>
    <w:rsid w:val="00A419C7"/>
    <w:rsid w:val="00A43F20"/>
    <w:rsid w:val="00A46A49"/>
    <w:rsid w:val="00A477F6"/>
    <w:rsid w:val="00A53DBC"/>
    <w:rsid w:val="00A54AD5"/>
    <w:rsid w:val="00A55C8C"/>
    <w:rsid w:val="00A617AF"/>
    <w:rsid w:val="00A66D15"/>
    <w:rsid w:val="00A6734B"/>
    <w:rsid w:val="00A7056F"/>
    <w:rsid w:val="00A71EC4"/>
    <w:rsid w:val="00A80DC4"/>
    <w:rsid w:val="00A81C0E"/>
    <w:rsid w:val="00A86133"/>
    <w:rsid w:val="00A86FC6"/>
    <w:rsid w:val="00A87BBC"/>
    <w:rsid w:val="00A90567"/>
    <w:rsid w:val="00A90B18"/>
    <w:rsid w:val="00A93350"/>
    <w:rsid w:val="00A9456C"/>
    <w:rsid w:val="00A949F3"/>
    <w:rsid w:val="00A960B4"/>
    <w:rsid w:val="00AA0010"/>
    <w:rsid w:val="00AA1931"/>
    <w:rsid w:val="00AA5461"/>
    <w:rsid w:val="00AA59E7"/>
    <w:rsid w:val="00AB13B5"/>
    <w:rsid w:val="00AB4A60"/>
    <w:rsid w:val="00AD142E"/>
    <w:rsid w:val="00AE20AD"/>
    <w:rsid w:val="00AE4DE8"/>
    <w:rsid w:val="00AF03BE"/>
    <w:rsid w:val="00AF24FF"/>
    <w:rsid w:val="00AF310B"/>
    <w:rsid w:val="00B02C24"/>
    <w:rsid w:val="00B07B93"/>
    <w:rsid w:val="00B11582"/>
    <w:rsid w:val="00B125E1"/>
    <w:rsid w:val="00B14FF9"/>
    <w:rsid w:val="00B16B42"/>
    <w:rsid w:val="00B24A60"/>
    <w:rsid w:val="00B33AEF"/>
    <w:rsid w:val="00B43FB3"/>
    <w:rsid w:val="00B46591"/>
    <w:rsid w:val="00B46867"/>
    <w:rsid w:val="00B468F9"/>
    <w:rsid w:val="00B47116"/>
    <w:rsid w:val="00B515E3"/>
    <w:rsid w:val="00B5260A"/>
    <w:rsid w:val="00B53400"/>
    <w:rsid w:val="00B53F0D"/>
    <w:rsid w:val="00B55588"/>
    <w:rsid w:val="00B5659A"/>
    <w:rsid w:val="00B57C48"/>
    <w:rsid w:val="00B622F6"/>
    <w:rsid w:val="00B62CFF"/>
    <w:rsid w:val="00B669DA"/>
    <w:rsid w:val="00B71494"/>
    <w:rsid w:val="00B85172"/>
    <w:rsid w:val="00B85D48"/>
    <w:rsid w:val="00B87A00"/>
    <w:rsid w:val="00B95D32"/>
    <w:rsid w:val="00B96592"/>
    <w:rsid w:val="00BA1E1F"/>
    <w:rsid w:val="00BA1FB0"/>
    <w:rsid w:val="00BA65B9"/>
    <w:rsid w:val="00BB2A1A"/>
    <w:rsid w:val="00BB4D68"/>
    <w:rsid w:val="00BC054B"/>
    <w:rsid w:val="00BC2FD5"/>
    <w:rsid w:val="00BD30E3"/>
    <w:rsid w:val="00BD3734"/>
    <w:rsid w:val="00BD39A9"/>
    <w:rsid w:val="00BD66D4"/>
    <w:rsid w:val="00BD6CCE"/>
    <w:rsid w:val="00BD7937"/>
    <w:rsid w:val="00BE3EA5"/>
    <w:rsid w:val="00BE7A59"/>
    <w:rsid w:val="00BF50F9"/>
    <w:rsid w:val="00BF58C4"/>
    <w:rsid w:val="00C00B0A"/>
    <w:rsid w:val="00C013F4"/>
    <w:rsid w:val="00C04842"/>
    <w:rsid w:val="00C0759C"/>
    <w:rsid w:val="00C1103A"/>
    <w:rsid w:val="00C17CF6"/>
    <w:rsid w:val="00C2015C"/>
    <w:rsid w:val="00C23187"/>
    <w:rsid w:val="00C312DD"/>
    <w:rsid w:val="00C32ABB"/>
    <w:rsid w:val="00C33A3B"/>
    <w:rsid w:val="00C37185"/>
    <w:rsid w:val="00C437B7"/>
    <w:rsid w:val="00C46D80"/>
    <w:rsid w:val="00C46FF9"/>
    <w:rsid w:val="00C47770"/>
    <w:rsid w:val="00C52CD3"/>
    <w:rsid w:val="00C546A1"/>
    <w:rsid w:val="00C579E0"/>
    <w:rsid w:val="00C62886"/>
    <w:rsid w:val="00C632D0"/>
    <w:rsid w:val="00C64DAC"/>
    <w:rsid w:val="00C67E79"/>
    <w:rsid w:val="00C70204"/>
    <w:rsid w:val="00C747D9"/>
    <w:rsid w:val="00C826D7"/>
    <w:rsid w:val="00C8754E"/>
    <w:rsid w:val="00C878F1"/>
    <w:rsid w:val="00C918ED"/>
    <w:rsid w:val="00C942B4"/>
    <w:rsid w:val="00C94575"/>
    <w:rsid w:val="00C95346"/>
    <w:rsid w:val="00CA240A"/>
    <w:rsid w:val="00CB495D"/>
    <w:rsid w:val="00CB7083"/>
    <w:rsid w:val="00CC0F1A"/>
    <w:rsid w:val="00CC542A"/>
    <w:rsid w:val="00CE0FDF"/>
    <w:rsid w:val="00D003E7"/>
    <w:rsid w:val="00D020AF"/>
    <w:rsid w:val="00D04B04"/>
    <w:rsid w:val="00D06DCA"/>
    <w:rsid w:val="00D07385"/>
    <w:rsid w:val="00D12E4B"/>
    <w:rsid w:val="00D14281"/>
    <w:rsid w:val="00D2067D"/>
    <w:rsid w:val="00D3045E"/>
    <w:rsid w:val="00D32269"/>
    <w:rsid w:val="00D45B7C"/>
    <w:rsid w:val="00D54D3A"/>
    <w:rsid w:val="00D60126"/>
    <w:rsid w:val="00D61358"/>
    <w:rsid w:val="00D64C84"/>
    <w:rsid w:val="00D67E47"/>
    <w:rsid w:val="00D70418"/>
    <w:rsid w:val="00D71C17"/>
    <w:rsid w:val="00D76C4D"/>
    <w:rsid w:val="00D7727F"/>
    <w:rsid w:val="00D77598"/>
    <w:rsid w:val="00D77C9D"/>
    <w:rsid w:val="00D85EA3"/>
    <w:rsid w:val="00D90DAF"/>
    <w:rsid w:val="00D9566B"/>
    <w:rsid w:val="00D96BE1"/>
    <w:rsid w:val="00DA2C52"/>
    <w:rsid w:val="00DB258C"/>
    <w:rsid w:val="00DC2784"/>
    <w:rsid w:val="00DC2890"/>
    <w:rsid w:val="00DD2886"/>
    <w:rsid w:val="00DE2CFB"/>
    <w:rsid w:val="00DF14FB"/>
    <w:rsid w:val="00DF5F2B"/>
    <w:rsid w:val="00E04F77"/>
    <w:rsid w:val="00E05C40"/>
    <w:rsid w:val="00E11B1C"/>
    <w:rsid w:val="00E261FE"/>
    <w:rsid w:val="00E3299C"/>
    <w:rsid w:val="00E32F3B"/>
    <w:rsid w:val="00E35FDB"/>
    <w:rsid w:val="00E36622"/>
    <w:rsid w:val="00E4267C"/>
    <w:rsid w:val="00E445FF"/>
    <w:rsid w:val="00E5160B"/>
    <w:rsid w:val="00E52A28"/>
    <w:rsid w:val="00E5354A"/>
    <w:rsid w:val="00E55B91"/>
    <w:rsid w:val="00E569A0"/>
    <w:rsid w:val="00E62E98"/>
    <w:rsid w:val="00E6375E"/>
    <w:rsid w:val="00E72348"/>
    <w:rsid w:val="00E81F8B"/>
    <w:rsid w:val="00E85011"/>
    <w:rsid w:val="00E90777"/>
    <w:rsid w:val="00E90882"/>
    <w:rsid w:val="00EA517B"/>
    <w:rsid w:val="00EB4E1F"/>
    <w:rsid w:val="00EB74CF"/>
    <w:rsid w:val="00EC0689"/>
    <w:rsid w:val="00EE3CBC"/>
    <w:rsid w:val="00F00BED"/>
    <w:rsid w:val="00F00FC5"/>
    <w:rsid w:val="00F069F1"/>
    <w:rsid w:val="00F06E5A"/>
    <w:rsid w:val="00F1262F"/>
    <w:rsid w:val="00F147BC"/>
    <w:rsid w:val="00F23E5D"/>
    <w:rsid w:val="00F243FD"/>
    <w:rsid w:val="00F26148"/>
    <w:rsid w:val="00F303DC"/>
    <w:rsid w:val="00F30B52"/>
    <w:rsid w:val="00F32E55"/>
    <w:rsid w:val="00F521E8"/>
    <w:rsid w:val="00F559AD"/>
    <w:rsid w:val="00F65B18"/>
    <w:rsid w:val="00F66941"/>
    <w:rsid w:val="00F67BC0"/>
    <w:rsid w:val="00F67E79"/>
    <w:rsid w:val="00F74087"/>
    <w:rsid w:val="00F961DC"/>
    <w:rsid w:val="00F97955"/>
    <w:rsid w:val="00FA1267"/>
    <w:rsid w:val="00FA154B"/>
    <w:rsid w:val="00FA6EB0"/>
    <w:rsid w:val="00FA72DD"/>
    <w:rsid w:val="00FB4649"/>
    <w:rsid w:val="00FB4D0C"/>
    <w:rsid w:val="00FC4C18"/>
    <w:rsid w:val="00FC5CE4"/>
    <w:rsid w:val="00FD0F55"/>
    <w:rsid w:val="00FD4A69"/>
    <w:rsid w:val="00FD6FBB"/>
    <w:rsid w:val="00FE0A2A"/>
    <w:rsid w:val="00FE17BB"/>
    <w:rsid w:val="00FE2619"/>
    <w:rsid w:val="00FE7AF0"/>
    <w:rsid w:val="00FE7F3F"/>
    <w:rsid w:val="00FF20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34034F"/>
  <w15:chartTrackingRefBased/>
  <w15:docId w15:val="{16C6964B-8309-DD49-9779-B038F1E26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1E4D"/>
    <w:rPr>
      <w:rFonts w:ascii="Times New Roman" w:eastAsia="Times New Roman" w:hAnsi="Times New Roman" w:cs="Times New Roman"/>
      <w:lang w:eastAsia="en-GB"/>
    </w:rPr>
  </w:style>
  <w:style w:type="paragraph" w:styleId="Heading1">
    <w:name w:val="heading 1"/>
    <w:basedOn w:val="Normal"/>
    <w:link w:val="Heading1Char"/>
    <w:uiPriority w:val="9"/>
    <w:qFormat/>
    <w:rsid w:val="00C23187"/>
    <w:pPr>
      <w:spacing w:before="100" w:beforeAutospacing="1" w:after="100" w:afterAutospacing="1"/>
      <w:outlineLvl w:val="0"/>
    </w:pPr>
    <w:rPr>
      <w:b/>
      <w:bCs/>
      <w:kern w:val="36"/>
      <w:sz w:val="48"/>
      <w:szCs w:val="48"/>
    </w:rPr>
  </w:style>
  <w:style w:type="paragraph" w:styleId="Heading4">
    <w:name w:val="heading 4"/>
    <w:basedOn w:val="Normal"/>
    <w:next w:val="Normal"/>
    <w:link w:val="Heading4Char"/>
    <w:uiPriority w:val="9"/>
    <w:semiHidden/>
    <w:unhideWhenUsed/>
    <w:qFormat/>
    <w:rsid w:val="00E85011"/>
    <w:pPr>
      <w:keepNext/>
      <w:keepLines/>
      <w:spacing w:before="40"/>
      <w:outlineLvl w:val="3"/>
    </w:pPr>
    <w:rPr>
      <w:rFonts w:asciiTheme="majorHAnsi" w:eastAsiaTheme="majorEastAsia" w:hAnsiTheme="majorHAnsi" w:cstheme="majorBidi"/>
      <w:i/>
      <w:iCs/>
      <w:color w:val="2F5496" w:themeColor="accent1" w:themeShade="BF"/>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412F"/>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19412F"/>
  </w:style>
  <w:style w:type="paragraph" w:styleId="Footer">
    <w:name w:val="footer"/>
    <w:basedOn w:val="Normal"/>
    <w:link w:val="FooterChar"/>
    <w:uiPriority w:val="99"/>
    <w:unhideWhenUsed/>
    <w:rsid w:val="0019412F"/>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19412F"/>
  </w:style>
  <w:style w:type="paragraph" w:styleId="ListParagraph">
    <w:name w:val="List Paragraph"/>
    <w:basedOn w:val="Normal"/>
    <w:uiPriority w:val="34"/>
    <w:qFormat/>
    <w:rsid w:val="0019412F"/>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467361"/>
    <w:rPr>
      <w:color w:val="0563C1" w:themeColor="hyperlink"/>
      <w:u w:val="single"/>
    </w:rPr>
  </w:style>
  <w:style w:type="character" w:styleId="UnresolvedMention">
    <w:name w:val="Unresolved Mention"/>
    <w:basedOn w:val="DefaultParagraphFont"/>
    <w:uiPriority w:val="99"/>
    <w:semiHidden/>
    <w:unhideWhenUsed/>
    <w:rsid w:val="00467361"/>
    <w:rPr>
      <w:color w:val="605E5C"/>
      <w:shd w:val="clear" w:color="auto" w:fill="E1DFDD"/>
    </w:rPr>
  </w:style>
  <w:style w:type="paragraph" w:styleId="NormalWeb">
    <w:name w:val="Normal (Web)"/>
    <w:basedOn w:val="Normal"/>
    <w:uiPriority w:val="99"/>
    <w:unhideWhenUsed/>
    <w:rsid w:val="00467361"/>
    <w:pPr>
      <w:spacing w:before="100" w:beforeAutospacing="1" w:after="100" w:afterAutospacing="1"/>
    </w:pPr>
  </w:style>
  <w:style w:type="character" w:styleId="FollowedHyperlink">
    <w:name w:val="FollowedHyperlink"/>
    <w:basedOn w:val="DefaultParagraphFont"/>
    <w:uiPriority w:val="99"/>
    <w:semiHidden/>
    <w:unhideWhenUsed/>
    <w:rsid w:val="00467361"/>
    <w:rPr>
      <w:color w:val="954F72" w:themeColor="followedHyperlink"/>
      <w:u w:val="single"/>
    </w:rPr>
  </w:style>
  <w:style w:type="character" w:customStyle="1" w:styleId="apple-converted-space">
    <w:name w:val="apple-converted-space"/>
    <w:basedOn w:val="DefaultParagraphFont"/>
    <w:rsid w:val="00467361"/>
  </w:style>
  <w:style w:type="character" w:styleId="Strong">
    <w:name w:val="Strong"/>
    <w:basedOn w:val="DefaultParagraphFont"/>
    <w:uiPriority w:val="22"/>
    <w:qFormat/>
    <w:rsid w:val="008459D2"/>
    <w:rPr>
      <w:b/>
      <w:bCs/>
    </w:rPr>
  </w:style>
  <w:style w:type="character" w:customStyle="1" w:styleId="normaltextrun">
    <w:name w:val="normaltextrun"/>
    <w:basedOn w:val="DefaultParagraphFont"/>
    <w:rsid w:val="00826970"/>
  </w:style>
  <w:style w:type="character" w:customStyle="1" w:styleId="eop">
    <w:name w:val="eop"/>
    <w:basedOn w:val="DefaultParagraphFont"/>
    <w:rsid w:val="00826970"/>
  </w:style>
  <w:style w:type="character" w:styleId="Emphasis">
    <w:name w:val="Emphasis"/>
    <w:basedOn w:val="DefaultParagraphFont"/>
    <w:uiPriority w:val="20"/>
    <w:qFormat/>
    <w:rsid w:val="00BE3EA5"/>
    <w:rPr>
      <w:i/>
      <w:iCs/>
    </w:rPr>
  </w:style>
  <w:style w:type="paragraph" w:customStyle="1" w:styleId="paragraph">
    <w:name w:val="paragraph"/>
    <w:basedOn w:val="Normal"/>
    <w:rsid w:val="00B5659A"/>
    <w:pPr>
      <w:spacing w:before="100" w:beforeAutospacing="1" w:after="100" w:afterAutospacing="1"/>
    </w:pPr>
  </w:style>
  <w:style w:type="character" w:customStyle="1" w:styleId="Heading1Char">
    <w:name w:val="Heading 1 Char"/>
    <w:basedOn w:val="DefaultParagraphFont"/>
    <w:link w:val="Heading1"/>
    <w:uiPriority w:val="9"/>
    <w:rsid w:val="00C23187"/>
    <w:rPr>
      <w:rFonts w:ascii="Times New Roman" w:eastAsia="Times New Roman" w:hAnsi="Times New Roman" w:cs="Times New Roman"/>
      <w:b/>
      <w:bCs/>
      <w:kern w:val="36"/>
      <w:sz w:val="48"/>
      <w:szCs w:val="48"/>
      <w:lang w:eastAsia="en-GB"/>
    </w:rPr>
  </w:style>
  <w:style w:type="character" w:customStyle="1" w:styleId="Heading4Char">
    <w:name w:val="Heading 4 Char"/>
    <w:basedOn w:val="DefaultParagraphFont"/>
    <w:link w:val="Heading4"/>
    <w:uiPriority w:val="9"/>
    <w:semiHidden/>
    <w:rsid w:val="00E85011"/>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860586">
      <w:bodyDiv w:val="1"/>
      <w:marLeft w:val="0"/>
      <w:marRight w:val="0"/>
      <w:marTop w:val="0"/>
      <w:marBottom w:val="0"/>
      <w:divBdr>
        <w:top w:val="none" w:sz="0" w:space="0" w:color="auto"/>
        <w:left w:val="none" w:sz="0" w:space="0" w:color="auto"/>
        <w:bottom w:val="none" w:sz="0" w:space="0" w:color="auto"/>
        <w:right w:val="none" w:sz="0" w:space="0" w:color="auto"/>
      </w:divBdr>
    </w:div>
    <w:div w:id="189614897">
      <w:bodyDiv w:val="1"/>
      <w:marLeft w:val="0"/>
      <w:marRight w:val="0"/>
      <w:marTop w:val="0"/>
      <w:marBottom w:val="0"/>
      <w:divBdr>
        <w:top w:val="none" w:sz="0" w:space="0" w:color="auto"/>
        <w:left w:val="none" w:sz="0" w:space="0" w:color="auto"/>
        <w:bottom w:val="none" w:sz="0" w:space="0" w:color="auto"/>
        <w:right w:val="none" w:sz="0" w:space="0" w:color="auto"/>
      </w:divBdr>
      <w:divsChild>
        <w:div w:id="332614845">
          <w:marLeft w:val="0"/>
          <w:marRight w:val="0"/>
          <w:marTop w:val="0"/>
          <w:marBottom w:val="0"/>
          <w:divBdr>
            <w:top w:val="none" w:sz="0" w:space="0" w:color="auto"/>
            <w:left w:val="none" w:sz="0" w:space="0" w:color="auto"/>
            <w:bottom w:val="none" w:sz="0" w:space="0" w:color="auto"/>
            <w:right w:val="none" w:sz="0" w:space="0" w:color="auto"/>
          </w:divBdr>
          <w:divsChild>
            <w:div w:id="1164978663">
              <w:marLeft w:val="0"/>
              <w:marRight w:val="0"/>
              <w:marTop w:val="0"/>
              <w:marBottom w:val="0"/>
              <w:divBdr>
                <w:top w:val="none" w:sz="0" w:space="0" w:color="auto"/>
                <w:left w:val="none" w:sz="0" w:space="0" w:color="auto"/>
                <w:bottom w:val="none" w:sz="0" w:space="0" w:color="auto"/>
                <w:right w:val="none" w:sz="0" w:space="0" w:color="auto"/>
              </w:divBdr>
              <w:divsChild>
                <w:div w:id="83737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05434">
      <w:bodyDiv w:val="1"/>
      <w:marLeft w:val="0"/>
      <w:marRight w:val="0"/>
      <w:marTop w:val="0"/>
      <w:marBottom w:val="0"/>
      <w:divBdr>
        <w:top w:val="none" w:sz="0" w:space="0" w:color="auto"/>
        <w:left w:val="none" w:sz="0" w:space="0" w:color="auto"/>
        <w:bottom w:val="none" w:sz="0" w:space="0" w:color="auto"/>
        <w:right w:val="none" w:sz="0" w:space="0" w:color="auto"/>
      </w:divBdr>
      <w:divsChild>
        <w:div w:id="444278183">
          <w:marLeft w:val="0"/>
          <w:marRight w:val="0"/>
          <w:marTop w:val="0"/>
          <w:marBottom w:val="0"/>
          <w:divBdr>
            <w:top w:val="none" w:sz="0" w:space="0" w:color="auto"/>
            <w:left w:val="none" w:sz="0" w:space="0" w:color="auto"/>
            <w:bottom w:val="none" w:sz="0" w:space="0" w:color="auto"/>
            <w:right w:val="none" w:sz="0" w:space="0" w:color="auto"/>
          </w:divBdr>
          <w:divsChild>
            <w:div w:id="885600307">
              <w:marLeft w:val="0"/>
              <w:marRight w:val="0"/>
              <w:marTop w:val="0"/>
              <w:marBottom w:val="0"/>
              <w:divBdr>
                <w:top w:val="none" w:sz="0" w:space="0" w:color="auto"/>
                <w:left w:val="none" w:sz="0" w:space="0" w:color="auto"/>
                <w:bottom w:val="none" w:sz="0" w:space="0" w:color="auto"/>
                <w:right w:val="none" w:sz="0" w:space="0" w:color="auto"/>
              </w:divBdr>
              <w:divsChild>
                <w:div w:id="145898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19644">
      <w:bodyDiv w:val="1"/>
      <w:marLeft w:val="0"/>
      <w:marRight w:val="0"/>
      <w:marTop w:val="0"/>
      <w:marBottom w:val="0"/>
      <w:divBdr>
        <w:top w:val="none" w:sz="0" w:space="0" w:color="auto"/>
        <w:left w:val="none" w:sz="0" w:space="0" w:color="auto"/>
        <w:bottom w:val="none" w:sz="0" w:space="0" w:color="auto"/>
        <w:right w:val="none" w:sz="0" w:space="0" w:color="auto"/>
      </w:divBdr>
    </w:div>
    <w:div w:id="281964099">
      <w:bodyDiv w:val="1"/>
      <w:marLeft w:val="0"/>
      <w:marRight w:val="0"/>
      <w:marTop w:val="0"/>
      <w:marBottom w:val="0"/>
      <w:divBdr>
        <w:top w:val="none" w:sz="0" w:space="0" w:color="auto"/>
        <w:left w:val="none" w:sz="0" w:space="0" w:color="auto"/>
        <w:bottom w:val="none" w:sz="0" w:space="0" w:color="auto"/>
        <w:right w:val="none" w:sz="0" w:space="0" w:color="auto"/>
      </w:divBdr>
    </w:div>
    <w:div w:id="405231504">
      <w:bodyDiv w:val="1"/>
      <w:marLeft w:val="0"/>
      <w:marRight w:val="0"/>
      <w:marTop w:val="0"/>
      <w:marBottom w:val="0"/>
      <w:divBdr>
        <w:top w:val="none" w:sz="0" w:space="0" w:color="auto"/>
        <w:left w:val="none" w:sz="0" w:space="0" w:color="auto"/>
        <w:bottom w:val="none" w:sz="0" w:space="0" w:color="auto"/>
        <w:right w:val="none" w:sz="0" w:space="0" w:color="auto"/>
      </w:divBdr>
    </w:div>
    <w:div w:id="594241041">
      <w:bodyDiv w:val="1"/>
      <w:marLeft w:val="0"/>
      <w:marRight w:val="0"/>
      <w:marTop w:val="0"/>
      <w:marBottom w:val="0"/>
      <w:divBdr>
        <w:top w:val="none" w:sz="0" w:space="0" w:color="auto"/>
        <w:left w:val="none" w:sz="0" w:space="0" w:color="auto"/>
        <w:bottom w:val="none" w:sz="0" w:space="0" w:color="auto"/>
        <w:right w:val="none" w:sz="0" w:space="0" w:color="auto"/>
      </w:divBdr>
    </w:div>
    <w:div w:id="605311020">
      <w:bodyDiv w:val="1"/>
      <w:marLeft w:val="0"/>
      <w:marRight w:val="0"/>
      <w:marTop w:val="0"/>
      <w:marBottom w:val="0"/>
      <w:divBdr>
        <w:top w:val="none" w:sz="0" w:space="0" w:color="auto"/>
        <w:left w:val="none" w:sz="0" w:space="0" w:color="auto"/>
        <w:bottom w:val="none" w:sz="0" w:space="0" w:color="auto"/>
        <w:right w:val="none" w:sz="0" w:space="0" w:color="auto"/>
      </w:divBdr>
    </w:div>
    <w:div w:id="630089048">
      <w:bodyDiv w:val="1"/>
      <w:marLeft w:val="0"/>
      <w:marRight w:val="0"/>
      <w:marTop w:val="0"/>
      <w:marBottom w:val="0"/>
      <w:divBdr>
        <w:top w:val="none" w:sz="0" w:space="0" w:color="auto"/>
        <w:left w:val="none" w:sz="0" w:space="0" w:color="auto"/>
        <w:bottom w:val="none" w:sz="0" w:space="0" w:color="auto"/>
        <w:right w:val="none" w:sz="0" w:space="0" w:color="auto"/>
      </w:divBdr>
    </w:div>
    <w:div w:id="638539942">
      <w:bodyDiv w:val="1"/>
      <w:marLeft w:val="0"/>
      <w:marRight w:val="0"/>
      <w:marTop w:val="0"/>
      <w:marBottom w:val="0"/>
      <w:divBdr>
        <w:top w:val="none" w:sz="0" w:space="0" w:color="auto"/>
        <w:left w:val="none" w:sz="0" w:space="0" w:color="auto"/>
        <w:bottom w:val="none" w:sz="0" w:space="0" w:color="auto"/>
        <w:right w:val="none" w:sz="0" w:space="0" w:color="auto"/>
      </w:divBdr>
    </w:div>
    <w:div w:id="685910029">
      <w:bodyDiv w:val="1"/>
      <w:marLeft w:val="0"/>
      <w:marRight w:val="0"/>
      <w:marTop w:val="0"/>
      <w:marBottom w:val="0"/>
      <w:divBdr>
        <w:top w:val="none" w:sz="0" w:space="0" w:color="auto"/>
        <w:left w:val="none" w:sz="0" w:space="0" w:color="auto"/>
        <w:bottom w:val="none" w:sz="0" w:space="0" w:color="auto"/>
        <w:right w:val="none" w:sz="0" w:space="0" w:color="auto"/>
      </w:divBdr>
    </w:div>
    <w:div w:id="720638017">
      <w:bodyDiv w:val="1"/>
      <w:marLeft w:val="0"/>
      <w:marRight w:val="0"/>
      <w:marTop w:val="0"/>
      <w:marBottom w:val="0"/>
      <w:divBdr>
        <w:top w:val="none" w:sz="0" w:space="0" w:color="auto"/>
        <w:left w:val="none" w:sz="0" w:space="0" w:color="auto"/>
        <w:bottom w:val="none" w:sz="0" w:space="0" w:color="auto"/>
        <w:right w:val="none" w:sz="0" w:space="0" w:color="auto"/>
      </w:divBdr>
    </w:div>
    <w:div w:id="725253855">
      <w:bodyDiv w:val="1"/>
      <w:marLeft w:val="0"/>
      <w:marRight w:val="0"/>
      <w:marTop w:val="0"/>
      <w:marBottom w:val="0"/>
      <w:divBdr>
        <w:top w:val="none" w:sz="0" w:space="0" w:color="auto"/>
        <w:left w:val="none" w:sz="0" w:space="0" w:color="auto"/>
        <w:bottom w:val="none" w:sz="0" w:space="0" w:color="auto"/>
        <w:right w:val="none" w:sz="0" w:space="0" w:color="auto"/>
      </w:divBdr>
      <w:divsChild>
        <w:div w:id="1724449680">
          <w:marLeft w:val="0"/>
          <w:marRight w:val="0"/>
          <w:marTop w:val="0"/>
          <w:marBottom w:val="0"/>
          <w:divBdr>
            <w:top w:val="none" w:sz="0" w:space="0" w:color="auto"/>
            <w:left w:val="none" w:sz="0" w:space="0" w:color="auto"/>
            <w:bottom w:val="none" w:sz="0" w:space="0" w:color="auto"/>
            <w:right w:val="none" w:sz="0" w:space="0" w:color="auto"/>
          </w:divBdr>
          <w:divsChild>
            <w:div w:id="1180893697">
              <w:marLeft w:val="0"/>
              <w:marRight w:val="0"/>
              <w:marTop w:val="0"/>
              <w:marBottom w:val="0"/>
              <w:divBdr>
                <w:top w:val="none" w:sz="0" w:space="0" w:color="auto"/>
                <w:left w:val="none" w:sz="0" w:space="0" w:color="auto"/>
                <w:bottom w:val="none" w:sz="0" w:space="0" w:color="auto"/>
                <w:right w:val="none" w:sz="0" w:space="0" w:color="auto"/>
              </w:divBdr>
              <w:divsChild>
                <w:div w:id="19851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414434">
      <w:bodyDiv w:val="1"/>
      <w:marLeft w:val="0"/>
      <w:marRight w:val="0"/>
      <w:marTop w:val="0"/>
      <w:marBottom w:val="0"/>
      <w:divBdr>
        <w:top w:val="none" w:sz="0" w:space="0" w:color="auto"/>
        <w:left w:val="none" w:sz="0" w:space="0" w:color="auto"/>
        <w:bottom w:val="none" w:sz="0" w:space="0" w:color="auto"/>
        <w:right w:val="none" w:sz="0" w:space="0" w:color="auto"/>
      </w:divBdr>
    </w:div>
    <w:div w:id="844124880">
      <w:bodyDiv w:val="1"/>
      <w:marLeft w:val="0"/>
      <w:marRight w:val="0"/>
      <w:marTop w:val="0"/>
      <w:marBottom w:val="0"/>
      <w:divBdr>
        <w:top w:val="none" w:sz="0" w:space="0" w:color="auto"/>
        <w:left w:val="none" w:sz="0" w:space="0" w:color="auto"/>
        <w:bottom w:val="none" w:sz="0" w:space="0" w:color="auto"/>
        <w:right w:val="none" w:sz="0" w:space="0" w:color="auto"/>
      </w:divBdr>
    </w:div>
    <w:div w:id="860555065">
      <w:bodyDiv w:val="1"/>
      <w:marLeft w:val="0"/>
      <w:marRight w:val="0"/>
      <w:marTop w:val="0"/>
      <w:marBottom w:val="0"/>
      <w:divBdr>
        <w:top w:val="none" w:sz="0" w:space="0" w:color="auto"/>
        <w:left w:val="none" w:sz="0" w:space="0" w:color="auto"/>
        <w:bottom w:val="none" w:sz="0" w:space="0" w:color="auto"/>
        <w:right w:val="none" w:sz="0" w:space="0" w:color="auto"/>
      </w:divBdr>
    </w:div>
    <w:div w:id="914169573">
      <w:bodyDiv w:val="1"/>
      <w:marLeft w:val="0"/>
      <w:marRight w:val="0"/>
      <w:marTop w:val="0"/>
      <w:marBottom w:val="0"/>
      <w:divBdr>
        <w:top w:val="none" w:sz="0" w:space="0" w:color="auto"/>
        <w:left w:val="none" w:sz="0" w:space="0" w:color="auto"/>
        <w:bottom w:val="none" w:sz="0" w:space="0" w:color="auto"/>
        <w:right w:val="none" w:sz="0" w:space="0" w:color="auto"/>
      </w:divBdr>
      <w:divsChild>
        <w:div w:id="2135521173">
          <w:marLeft w:val="0"/>
          <w:marRight w:val="0"/>
          <w:marTop w:val="0"/>
          <w:marBottom w:val="0"/>
          <w:divBdr>
            <w:top w:val="none" w:sz="0" w:space="0" w:color="auto"/>
            <w:left w:val="none" w:sz="0" w:space="0" w:color="auto"/>
            <w:bottom w:val="none" w:sz="0" w:space="0" w:color="auto"/>
            <w:right w:val="none" w:sz="0" w:space="0" w:color="auto"/>
          </w:divBdr>
          <w:divsChild>
            <w:div w:id="707219882">
              <w:marLeft w:val="0"/>
              <w:marRight w:val="0"/>
              <w:marTop w:val="0"/>
              <w:marBottom w:val="0"/>
              <w:divBdr>
                <w:top w:val="none" w:sz="0" w:space="0" w:color="auto"/>
                <w:left w:val="none" w:sz="0" w:space="0" w:color="auto"/>
                <w:bottom w:val="none" w:sz="0" w:space="0" w:color="auto"/>
                <w:right w:val="none" w:sz="0" w:space="0" w:color="auto"/>
              </w:divBdr>
              <w:divsChild>
                <w:div w:id="3489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681737">
      <w:bodyDiv w:val="1"/>
      <w:marLeft w:val="0"/>
      <w:marRight w:val="0"/>
      <w:marTop w:val="0"/>
      <w:marBottom w:val="0"/>
      <w:divBdr>
        <w:top w:val="none" w:sz="0" w:space="0" w:color="auto"/>
        <w:left w:val="none" w:sz="0" w:space="0" w:color="auto"/>
        <w:bottom w:val="none" w:sz="0" w:space="0" w:color="auto"/>
        <w:right w:val="none" w:sz="0" w:space="0" w:color="auto"/>
      </w:divBdr>
    </w:div>
    <w:div w:id="1020081150">
      <w:bodyDiv w:val="1"/>
      <w:marLeft w:val="0"/>
      <w:marRight w:val="0"/>
      <w:marTop w:val="0"/>
      <w:marBottom w:val="0"/>
      <w:divBdr>
        <w:top w:val="none" w:sz="0" w:space="0" w:color="auto"/>
        <w:left w:val="none" w:sz="0" w:space="0" w:color="auto"/>
        <w:bottom w:val="none" w:sz="0" w:space="0" w:color="auto"/>
        <w:right w:val="none" w:sz="0" w:space="0" w:color="auto"/>
      </w:divBdr>
    </w:div>
    <w:div w:id="1037387955">
      <w:bodyDiv w:val="1"/>
      <w:marLeft w:val="0"/>
      <w:marRight w:val="0"/>
      <w:marTop w:val="0"/>
      <w:marBottom w:val="0"/>
      <w:divBdr>
        <w:top w:val="none" w:sz="0" w:space="0" w:color="auto"/>
        <w:left w:val="none" w:sz="0" w:space="0" w:color="auto"/>
        <w:bottom w:val="none" w:sz="0" w:space="0" w:color="auto"/>
        <w:right w:val="none" w:sz="0" w:space="0" w:color="auto"/>
      </w:divBdr>
    </w:div>
    <w:div w:id="1048839891">
      <w:bodyDiv w:val="1"/>
      <w:marLeft w:val="0"/>
      <w:marRight w:val="0"/>
      <w:marTop w:val="0"/>
      <w:marBottom w:val="0"/>
      <w:divBdr>
        <w:top w:val="none" w:sz="0" w:space="0" w:color="auto"/>
        <w:left w:val="none" w:sz="0" w:space="0" w:color="auto"/>
        <w:bottom w:val="none" w:sz="0" w:space="0" w:color="auto"/>
        <w:right w:val="none" w:sz="0" w:space="0" w:color="auto"/>
      </w:divBdr>
      <w:divsChild>
        <w:div w:id="216743031">
          <w:marLeft w:val="0"/>
          <w:marRight w:val="0"/>
          <w:marTop w:val="0"/>
          <w:marBottom w:val="0"/>
          <w:divBdr>
            <w:top w:val="none" w:sz="0" w:space="0" w:color="auto"/>
            <w:left w:val="none" w:sz="0" w:space="0" w:color="auto"/>
            <w:bottom w:val="none" w:sz="0" w:space="0" w:color="auto"/>
            <w:right w:val="none" w:sz="0" w:space="0" w:color="auto"/>
          </w:divBdr>
        </w:div>
        <w:div w:id="885145960">
          <w:marLeft w:val="0"/>
          <w:marRight w:val="0"/>
          <w:marTop w:val="0"/>
          <w:marBottom w:val="0"/>
          <w:divBdr>
            <w:top w:val="none" w:sz="0" w:space="0" w:color="auto"/>
            <w:left w:val="none" w:sz="0" w:space="0" w:color="auto"/>
            <w:bottom w:val="none" w:sz="0" w:space="0" w:color="auto"/>
            <w:right w:val="none" w:sz="0" w:space="0" w:color="auto"/>
          </w:divBdr>
        </w:div>
      </w:divsChild>
    </w:div>
    <w:div w:id="1172452570">
      <w:bodyDiv w:val="1"/>
      <w:marLeft w:val="0"/>
      <w:marRight w:val="0"/>
      <w:marTop w:val="0"/>
      <w:marBottom w:val="0"/>
      <w:divBdr>
        <w:top w:val="none" w:sz="0" w:space="0" w:color="auto"/>
        <w:left w:val="none" w:sz="0" w:space="0" w:color="auto"/>
        <w:bottom w:val="none" w:sz="0" w:space="0" w:color="auto"/>
        <w:right w:val="none" w:sz="0" w:space="0" w:color="auto"/>
      </w:divBdr>
    </w:div>
    <w:div w:id="1272009121">
      <w:bodyDiv w:val="1"/>
      <w:marLeft w:val="0"/>
      <w:marRight w:val="0"/>
      <w:marTop w:val="0"/>
      <w:marBottom w:val="0"/>
      <w:divBdr>
        <w:top w:val="none" w:sz="0" w:space="0" w:color="auto"/>
        <w:left w:val="none" w:sz="0" w:space="0" w:color="auto"/>
        <w:bottom w:val="none" w:sz="0" w:space="0" w:color="auto"/>
        <w:right w:val="none" w:sz="0" w:space="0" w:color="auto"/>
      </w:divBdr>
      <w:divsChild>
        <w:div w:id="1832673818">
          <w:marLeft w:val="0"/>
          <w:marRight w:val="0"/>
          <w:marTop w:val="0"/>
          <w:marBottom w:val="0"/>
          <w:divBdr>
            <w:top w:val="none" w:sz="0" w:space="0" w:color="auto"/>
            <w:left w:val="none" w:sz="0" w:space="0" w:color="auto"/>
            <w:bottom w:val="none" w:sz="0" w:space="0" w:color="auto"/>
            <w:right w:val="none" w:sz="0" w:space="0" w:color="auto"/>
          </w:divBdr>
        </w:div>
        <w:div w:id="304118532">
          <w:marLeft w:val="0"/>
          <w:marRight w:val="0"/>
          <w:marTop w:val="0"/>
          <w:marBottom w:val="0"/>
          <w:divBdr>
            <w:top w:val="none" w:sz="0" w:space="0" w:color="auto"/>
            <w:left w:val="none" w:sz="0" w:space="0" w:color="auto"/>
            <w:bottom w:val="none" w:sz="0" w:space="0" w:color="auto"/>
            <w:right w:val="none" w:sz="0" w:space="0" w:color="auto"/>
          </w:divBdr>
        </w:div>
        <w:div w:id="136848207">
          <w:marLeft w:val="0"/>
          <w:marRight w:val="0"/>
          <w:marTop w:val="0"/>
          <w:marBottom w:val="0"/>
          <w:divBdr>
            <w:top w:val="none" w:sz="0" w:space="0" w:color="auto"/>
            <w:left w:val="none" w:sz="0" w:space="0" w:color="auto"/>
            <w:bottom w:val="none" w:sz="0" w:space="0" w:color="auto"/>
            <w:right w:val="none" w:sz="0" w:space="0" w:color="auto"/>
          </w:divBdr>
        </w:div>
        <w:div w:id="575362354">
          <w:marLeft w:val="0"/>
          <w:marRight w:val="0"/>
          <w:marTop w:val="0"/>
          <w:marBottom w:val="0"/>
          <w:divBdr>
            <w:top w:val="none" w:sz="0" w:space="0" w:color="auto"/>
            <w:left w:val="none" w:sz="0" w:space="0" w:color="auto"/>
            <w:bottom w:val="none" w:sz="0" w:space="0" w:color="auto"/>
            <w:right w:val="none" w:sz="0" w:space="0" w:color="auto"/>
          </w:divBdr>
        </w:div>
        <w:div w:id="2042630874">
          <w:marLeft w:val="0"/>
          <w:marRight w:val="0"/>
          <w:marTop w:val="0"/>
          <w:marBottom w:val="0"/>
          <w:divBdr>
            <w:top w:val="none" w:sz="0" w:space="0" w:color="auto"/>
            <w:left w:val="none" w:sz="0" w:space="0" w:color="auto"/>
            <w:bottom w:val="none" w:sz="0" w:space="0" w:color="auto"/>
            <w:right w:val="none" w:sz="0" w:space="0" w:color="auto"/>
          </w:divBdr>
        </w:div>
      </w:divsChild>
    </w:div>
    <w:div w:id="1285699917">
      <w:bodyDiv w:val="1"/>
      <w:marLeft w:val="0"/>
      <w:marRight w:val="0"/>
      <w:marTop w:val="0"/>
      <w:marBottom w:val="0"/>
      <w:divBdr>
        <w:top w:val="none" w:sz="0" w:space="0" w:color="auto"/>
        <w:left w:val="none" w:sz="0" w:space="0" w:color="auto"/>
        <w:bottom w:val="none" w:sz="0" w:space="0" w:color="auto"/>
        <w:right w:val="none" w:sz="0" w:space="0" w:color="auto"/>
      </w:divBdr>
    </w:div>
    <w:div w:id="1314725136">
      <w:bodyDiv w:val="1"/>
      <w:marLeft w:val="0"/>
      <w:marRight w:val="0"/>
      <w:marTop w:val="0"/>
      <w:marBottom w:val="0"/>
      <w:divBdr>
        <w:top w:val="none" w:sz="0" w:space="0" w:color="auto"/>
        <w:left w:val="none" w:sz="0" w:space="0" w:color="auto"/>
        <w:bottom w:val="none" w:sz="0" w:space="0" w:color="auto"/>
        <w:right w:val="none" w:sz="0" w:space="0" w:color="auto"/>
      </w:divBdr>
    </w:div>
    <w:div w:id="1328287463">
      <w:bodyDiv w:val="1"/>
      <w:marLeft w:val="0"/>
      <w:marRight w:val="0"/>
      <w:marTop w:val="0"/>
      <w:marBottom w:val="0"/>
      <w:divBdr>
        <w:top w:val="none" w:sz="0" w:space="0" w:color="auto"/>
        <w:left w:val="none" w:sz="0" w:space="0" w:color="auto"/>
        <w:bottom w:val="none" w:sz="0" w:space="0" w:color="auto"/>
        <w:right w:val="none" w:sz="0" w:space="0" w:color="auto"/>
      </w:divBdr>
    </w:div>
    <w:div w:id="1457866388">
      <w:bodyDiv w:val="1"/>
      <w:marLeft w:val="0"/>
      <w:marRight w:val="0"/>
      <w:marTop w:val="0"/>
      <w:marBottom w:val="0"/>
      <w:divBdr>
        <w:top w:val="none" w:sz="0" w:space="0" w:color="auto"/>
        <w:left w:val="none" w:sz="0" w:space="0" w:color="auto"/>
        <w:bottom w:val="none" w:sz="0" w:space="0" w:color="auto"/>
        <w:right w:val="none" w:sz="0" w:space="0" w:color="auto"/>
      </w:divBdr>
    </w:div>
    <w:div w:id="1501046264">
      <w:bodyDiv w:val="1"/>
      <w:marLeft w:val="0"/>
      <w:marRight w:val="0"/>
      <w:marTop w:val="0"/>
      <w:marBottom w:val="0"/>
      <w:divBdr>
        <w:top w:val="none" w:sz="0" w:space="0" w:color="auto"/>
        <w:left w:val="none" w:sz="0" w:space="0" w:color="auto"/>
        <w:bottom w:val="none" w:sz="0" w:space="0" w:color="auto"/>
        <w:right w:val="none" w:sz="0" w:space="0" w:color="auto"/>
      </w:divBdr>
      <w:divsChild>
        <w:div w:id="1169641046">
          <w:marLeft w:val="0"/>
          <w:marRight w:val="0"/>
          <w:marTop w:val="0"/>
          <w:marBottom w:val="0"/>
          <w:divBdr>
            <w:top w:val="none" w:sz="0" w:space="0" w:color="auto"/>
            <w:left w:val="none" w:sz="0" w:space="0" w:color="auto"/>
            <w:bottom w:val="none" w:sz="0" w:space="0" w:color="auto"/>
            <w:right w:val="none" w:sz="0" w:space="0" w:color="auto"/>
          </w:divBdr>
          <w:divsChild>
            <w:div w:id="1866165598">
              <w:marLeft w:val="0"/>
              <w:marRight w:val="0"/>
              <w:marTop w:val="0"/>
              <w:marBottom w:val="0"/>
              <w:divBdr>
                <w:top w:val="none" w:sz="0" w:space="0" w:color="auto"/>
                <w:left w:val="none" w:sz="0" w:space="0" w:color="auto"/>
                <w:bottom w:val="none" w:sz="0" w:space="0" w:color="auto"/>
                <w:right w:val="none" w:sz="0" w:space="0" w:color="auto"/>
              </w:divBdr>
              <w:divsChild>
                <w:div w:id="122128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466139">
      <w:bodyDiv w:val="1"/>
      <w:marLeft w:val="0"/>
      <w:marRight w:val="0"/>
      <w:marTop w:val="0"/>
      <w:marBottom w:val="0"/>
      <w:divBdr>
        <w:top w:val="none" w:sz="0" w:space="0" w:color="auto"/>
        <w:left w:val="none" w:sz="0" w:space="0" w:color="auto"/>
        <w:bottom w:val="none" w:sz="0" w:space="0" w:color="auto"/>
        <w:right w:val="none" w:sz="0" w:space="0" w:color="auto"/>
      </w:divBdr>
    </w:div>
    <w:div w:id="1504707508">
      <w:bodyDiv w:val="1"/>
      <w:marLeft w:val="0"/>
      <w:marRight w:val="0"/>
      <w:marTop w:val="0"/>
      <w:marBottom w:val="0"/>
      <w:divBdr>
        <w:top w:val="none" w:sz="0" w:space="0" w:color="auto"/>
        <w:left w:val="none" w:sz="0" w:space="0" w:color="auto"/>
        <w:bottom w:val="none" w:sz="0" w:space="0" w:color="auto"/>
        <w:right w:val="none" w:sz="0" w:space="0" w:color="auto"/>
      </w:divBdr>
    </w:div>
    <w:div w:id="1554972911">
      <w:bodyDiv w:val="1"/>
      <w:marLeft w:val="0"/>
      <w:marRight w:val="0"/>
      <w:marTop w:val="0"/>
      <w:marBottom w:val="0"/>
      <w:divBdr>
        <w:top w:val="none" w:sz="0" w:space="0" w:color="auto"/>
        <w:left w:val="none" w:sz="0" w:space="0" w:color="auto"/>
        <w:bottom w:val="none" w:sz="0" w:space="0" w:color="auto"/>
        <w:right w:val="none" w:sz="0" w:space="0" w:color="auto"/>
      </w:divBdr>
      <w:divsChild>
        <w:div w:id="842355580">
          <w:marLeft w:val="0"/>
          <w:marRight w:val="0"/>
          <w:marTop w:val="0"/>
          <w:marBottom w:val="0"/>
          <w:divBdr>
            <w:top w:val="none" w:sz="0" w:space="0" w:color="auto"/>
            <w:left w:val="none" w:sz="0" w:space="0" w:color="auto"/>
            <w:bottom w:val="none" w:sz="0" w:space="0" w:color="auto"/>
            <w:right w:val="none" w:sz="0" w:space="0" w:color="auto"/>
          </w:divBdr>
          <w:divsChild>
            <w:div w:id="283535812">
              <w:marLeft w:val="0"/>
              <w:marRight w:val="0"/>
              <w:marTop w:val="0"/>
              <w:marBottom w:val="0"/>
              <w:divBdr>
                <w:top w:val="none" w:sz="0" w:space="0" w:color="auto"/>
                <w:left w:val="none" w:sz="0" w:space="0" w:color="auto"/>
                <w:bottom w:val="none" w:sz="0" w:space="0" w:color="auto"/>
                <w:right w:val="none" w:sz="0" w:space="0" w:color="auto"/>
              </w:divBdr>
              <w:divsChild>
                <w:div w:id="160117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633965">
      <w:bodyDiv w:val="1"/>
      <w:marLeft w:val="0"/>
      <w:marRight w:val="0"/>
      <w:marTop w:val="0"/>
      <w:marBottom w:val="0"/>
      <w:divBdr>
        <w:top w:val="none" w:sz="0" w:space="0" w:color="auto"/>
        <w:left w:val="none" w:sz="0" w:space="0" w:color="auto"/>
        <w:bottom w:val="none" w:sz="0" w:space="0" w:color="auto"/>
        <w:right w:val="none" w:sz="0" w:space="0" w:color="auto"/>
      </w:divBdr>
    </w:div>
    <w:div w:id="1610891496">
      <w:bodyDiv w:val="1"/>
      <w:marLeft w:val="0"/>
      <w:marRight w:val="0"/>
      <w:marTop w:val="0"/>
      <w:marBottom w:val="0"/>
      <w:divBdr>
        <w:top w:val="none" w:sz="0" w:space="0" w:color="auto"/>
        <w:left w:val="none" w:sz="0" w:space="0" w:color="auto"/>
        <w:bottom w:val="none" w:sz="0" w:space="0" w:color="auto"/>
        <w:right w:val="none" w:sz="0" w:space="0" w:color="auto"/>
      </w:divBdr>
    </w:div>
    <w:div w:id="1631131646">
      <w:bodyDiv w:val="1"/>
      <w:marLeft w:val="0"/>
      <w:marRight w:val="0"/>
      <w:marTop w:val="0"/>
      <w:marBottom w:val="0"/>
      <w:divBdr>
        <w:top w:val="none" w:sz="0" w:space="0" w:color="auto"/>
        <w:left w:val="none" w:sz="0" w:space="0" w:color="auto"/>
        <w:bottom w:val="none" w:sz="0" w:space="0" w:color="auto"/>
        <w:right w:val="none" w:sz="0" w:space="0" w:color="auto"/>
      </w:divBdr>
      <w:divsChild>
        <w:div w:id="238097035">
          <w:marLeft w:val="0"/>
          <w:marRight w:val="0"/>
          <w:marTop w:val="0"/>
          <w:marBottom w:val="0"/>
          <w:divBdr>
            <w:top w:val="none" w:sz="0" w:space="0" w:color="auto"/>
            <w:left w:val="none" w:sz="0" w:space="0" w:color="auto"/>
            <w:bottom w:val="none" w:sz="0" w:space="0" w:color="auto"/>
            <w:right w:val="none" w:sz="0" w:space="0" w:color="auto"/>
          </w:divBdr>
          <w:divsChild>
            <w:div w:id="650059038">
              <w:marLeft w:val="0"/>
              <w:marRight w:val="0"/>
              <w:marTop w:val="0"/>
              <w:marBottom w:val="0"/>
              <w:divBdr>
                <w:top w:val="none" w:sz="0" w:space="0" w:color="auto"/>
                <w:left w:val="none" w:sz="0" w:space="0" w:color="auto"/>
                <w:bottom w:val="none" w:sz="0" w:space="0" w:color="auto"/>
                <w:right w:val="none" w:sz="0" w:space="0" w:color="auto"/>
              </w:divBdr>
              <w:divsChild>
                <w:div w:id="175631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321091">
      <w:bodyDiv w:val="1"/>
      <w:marLeft w:val="0"/>
      <w:marRight w:val="0"/>
      <w:marTop w:val="0"/>
      <w:marBottom w:val="0"/>
      <w:divBdr>
        <w:top w:val="none" w:sz="0" w:space="0" w:color="auto"/>
        <w:left w:val="none" w:sz="0" w:space="0" w:color="auto"/>
        <w:bottom w:val="none" w:sz="0" w:space="0" w:color="auto"/>
        <w:right w:val="none" w:sz="0" w:space="0" w:color="auto"/>
      </w:divBdr>
    </w:div>
    <w:div w:id="1744988653">
      <w:bodyDiv w:val="1"/>
      <w:marLeft w:val="0"/>
      <w:marRight w:val="0"/>
      <w:marTop w:val="0"/>
      <w:marBottom w:val="0"/>
      <w:divBdr>
        <w:top w:val="none" w:sz="0" w:space="0" w:color="auto"/>
        <w:left w:val="none" w:sz="0" w:space="0" w:color="auto"/>
        <w:bottom w:val="none" w:sz="0" w:space="0" w:color="auto"/>
        <w:right w:val="none" w:sz="0" w:space="0" w:color="auto"/>
      </w:divBdr>
    </w:div>
    <w:div w:id="1777629285">
      <w:bodyDiv w:val="1"/>
      <w:marLeft w:val="0"/>
      <w:marRight w:val="0"/>
      <w:marTop w:val="0"/>
      <w:marBottom w:val="0"/>
      <w:divBdr>
        <w:top w:val="none" w:sz="0" w:space="0" w:color="auto"/>
        <w:left w:val="none" w:sz="0" w:space="0" w:color="auto"/>
        <w:bottom w:val="none" w:sz="0" w:space="0" w:color="auto"/>
        <w:right w:val="none" w:sz="0" w:space="0" w:color="auto"/>
      </w:divBdr>
    </w:div>
    <w:div w:id="1788961083">
      <w:bodyDiv w:val="1"/>
      <w:marLeft w:val="0"/>
      <w:marRight w:val="0"/>
      <w:marTop w:val="0"/>
      <w:marBottom w:val="0"/>
      <w:divBdr>
        <w:top w:val="none" w:sz="0" w:space="0" w:color="auto"/>
        <w:left w:val="none" w:sz="0" w:space="0" w:color="auto"/>
        <w:bottom w:val="none" w:sz="0" w:space="0" w:color="auto"/>
        <w:right w:val="none" w:sz="0" w:space="0" w:color="auto"/>
      </w:divBdr>
    </w:div>
    <w:div w:id="1827628086">
      <w:bodyDiv w:val="1"/>
      <w:marLeft w:val="0"/>
      <w:marRight w:val="0"/>
      <w:marTop w:val="0"/>
      <w:marBottom w:val="0"/>
      <w:divBdr>
        <w:top w:val="none" w:sz="0" w:space="0" w:color="auto"/>
        <w:left w:val="none" w:sz="0" w:space="0" w:color="auto"/>
        <w:bottom w:val="none" w:sz="0" w:space="0" w:color="auto"/>
        <w:right w:val="none" w:sz="0" w:space="0" w:color="auto"/>
      </w:divBdr>
    </w:div>
    <w:div w:id="1866596867">
      <w:bodyDiv w:val="1"/>
      <w:marLeft w:val="0"/>
      <w:marRight w:val="0"/>
      <w:marTop w:val="0"/>
      <w:marBottom w:val="0"/>
      <w:divBdr>
        <w:top w:val="none" w:sz="0" w:space="0" w:color="auto"/>
        <w:left w:val="none" w:sz="0" w:space="0" w:color="auto"/>
        <w:bottom w:val="none" w:sz="0" w:space="0" w:color="auto"/>
        <w:right w:val="none" w:sz="0" w:space="0" w:color="auto"/>
      </w:divBdr>
    </w:div>
    <w:div w:id="1914467501">
      <w:bodyDiv w:val="1"/>
      <w:marLeft w:val="0"/>
      <w:marRight w:val="0"/>
      <w:marTop w:val="0"/>
      <w:marBottom w:val="0"/>
      <w:divBdr>
        <w:top w:val="none" w:sz="0" w:space="0" w:color="auto"/>
        <w:left w:val="none" w:sz="0" w:space="0" w:color="auto"/>
        <w:bottom w:val="none" w:sz="0" w:space="0" w:color="auto"/>
        <w:right w:val="none" w:sz="0" w:space="0" w:color="auto"/>
      </w:divBdr>
    </w:div>
    <w:div w:id="1959751354">
      <w:bodyDiv w:val="1"/>
      <w:marLeft w:val="0"/>
      <w:marRight w:val="0"/>
      <w:marTop w:val="0"/>
      <w:marBottom w:val="0"/>
      <w:divBdr>
        <w:top w:val="none" w:sz="0" w:space="0" w:color="auto"/>
        <w:left w:val="none" w:sz="0" w:space="0" w:color="auto"/>
        <w:bottom w:val="none" w:sz="0" w:space="0" w:color="auto"/>
        <w:right w:val="none" w:sz="0" w:space="0" w:color="auto"/>
      </w:divBdr>
    </w:div>
    <w:div w:id="2016759176">
      <w:bodyDiv w:val="1"/>
      <w:marLeft w:val="0"/>
      <w:marRight w:val="0"/>
      <w:marTop w:val="0"/>
      <w:marBottom w:val="0"/>
      <w:divBdr>
        <w:top w:val="none" w:sz="0" w:space="0" w:color="auto"/>
        <w:left w:val="none" w:sz="0" w:space="0" w:color="auto"/>
        <w:bottom w:val="none" w:sz="0" w:space="0" w:color="auto"/>
        <w:right w:val="none" w:sz="0" w:space="0" w:color="auto"/>
      </w:divBdr>
    </w:div>
    <w:div w:id="2049182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guides/z8d3j6f/revision/1" TargetMode="External"/><Relationship Id="rId13" Type="http://schemas.openxmlformats.org/officeDocument/2006/relationships/hyperlink" Target="https://bookspieces.com/benefits-rhyming-stories-children/" TargetMode="External"/><Relationship Id="rId18" Type="http://schemas.openxmlformats.org/officeDocument/2006/relationships/hyperlink" Target="https://www.verywellmind.com/jean-piaget-biography-1896-1980-2795549"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hwb.gov.wales/storage/4373f5ea-f77e-4b10-a20f-4b06eb02f6a0/draft-statutory-guidance-languages-literacy-and-communication.pdf" TargetMode="External"/><Relationship Id="rId7" Type="http://schemas.openxmlformats.org/officeDocument/2006/relationships/endnotes" Target="endnotes.xml"/><Relationship Id="rId12" Type="http://schemas.openxmlformats.org/officeDocument/2006/relationships/hyperlink" Target="https://www.scholastic.com/teachers/articles/teaching-content/teaching-techniques-art-asking-questions/" TargetMode="External"/><Relationship Id="rId17" Type="http://schemas.openxmlformats.org/officeDocument/2006/relationships/hyperlink" Target="https://www.tinytoes.co.uk/are-rhymes-and-story-telling-important-factors-in-the-development-of-literacy/"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tudy.com/academy/lesson/what-is-the-effect-of-onomatopoeia.html" TargetMode="External"/><Relationship Id="rId20" Type="http://schemas.openxmlformats.org/officeDocument/2006/relationships/hyperlink" Target="https://gov.wales/sites/default/files/publications/2018-03/foundation-phase-profile-handbook-revised-september-2017.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rywellmind.com/jean-piaget-biography-1896-1980-2795549"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raisingchildren.net.au/babies/play-learning/literacy-reading-stories/reading-storytelling" TargetMode="External"/><Relationship Id="rId23" Type="http://schemas.openxmlformats.org/officeDocument/2006/relationships/header" Target="header1.xml"/><Relationship Id="rId10" Type="http://schemas.openxmlformats.org/officeDocument/2006/relationships/hyperlink" Target="https://cameronsenglishblog.wordpress.com/2017/06/01/how-do-children-learn-languages/" TargetMode="External"/><Relationship Id="rId19" Type="http://schemas.openxmlformats.org/officeDocument/2006/relationships/hyperlink" Target="https://hwb.gov.wales/storage/d5d8e39c-b534-40cb-a3f5-7e2e126d8077/foundation-phase-framework.pdf" TargetMode="External"/><Relationship Id="rId4" Type="http://schemas.openxmlformats.org/officeDocument/2006/relationships/settings" Target="settings.xml"/><Relationship Id="rId9" Type="http://schemas.openxmlformats.org/officeDocument/2006/relationships/hyperlink" Target="https://www.bbc.co.uk/bitesize/topics/z4mmn39/articles/z8t3g82" TargetMode="External"/><Relationship Id="rId14" Type="http://schemas.openxmlformats.org/officeDocument/2006/relationships/hyperlink" Target="https://quizlet.com/161492043/jean-aitchison-flash-cards/" TargetMode="External"/><Relationship Id="rId22" Type="http://schemas.openxmlformats.org/officeDocument/2006/relationships/hyperlink" Target="https://writers.com/onomatopoeia-definition-and-exam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880962-D000-0148-B9E3-466BC9BBC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634</TotalTime>
  <Pages>9</Pages>
  <Words>3195</Words>
  <Characters>18213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Jade Alonzi (2004173)</dc:creator>
  <cp:keywords/>
  <dc:description/>
  <cp:lastModifiedBy>Victoria Jade Alonzi (2004173)</cp:lastModifiedBy>
  <cp:revision>552</cp:revision>
  <dcterms:created xsi:type="dcterms:W3CDTF">2022-02-07T17:24:00Z</dcterms:created>
  <dcterms:modified xsi:type="dcterms:W3CDTF">2022-02-18T18:30:00Z</dcterms:modified>
</cp:coreProperties>
</file>