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8E0747" w14:textId="6C7225B8" w:rsidR="0019789E" w:rsidRPr="00B318E0" w:rsidRDefault="006131C6" w:rsidP="00B318E0">
      <w:pPr>
        <w:spacing w:line="360" w:lineRule="auto"/>
        <w:jc w:val="both"/>
        <w:rPr>
          <w:rFonts w:ascii="Arial" w:hAnsi="Arial" w:cs="Arial"/>
          <w:sz w:val="24"/>
          <w:szCs w:val="24"/>
        </w:rPr>
      </w:pPr>
      <w:r w:rsidRPr="00B318E0">
        <w:rPr>
          <w:rFonts w:ascii="Arial" w:hAnsi="Arial" w:cs="Arial"/>
          <w:sz w:val="24"/>
          <w:szCs w:val="24"/>
        </w:rPr>
        <w:t>T</w:t>
      </w:r>
      <w:r w:rsidR="00146588" w:rsidRPr="00B318E0">
        <w:rPr>
          <w:rFonts w:ascii="Arial" w:hAnsi="Arial" w:cs="Arial"/>
          <w:sz w:val="24"/>
          <w:szCs w:val="24"/>
        </w:rPr>
        <w:t xml:space="preserve">he first section will </w:t>
      </w:r>
      <w:r w:rsidRPr="00B318E0">
        <w:rPr>
          <w:rFonts w:ascii="Arial" w:hAnsi="Arial" w:cs="Arial"/>
          <w:sz w:val="24"/>
          <w:szCs w:val="24"/>
        </w:rPr>
        <w:t>look at</w:t>
      </w:r>
      <w:r w:rsidR="00E15005" w:rsidRPr="00B318E0">
        <w:rPr>
          <w:rFonts w:ascii="Arial" w:hAnsi="Arial" w:cs="Arial"/>
          <w:sz w:val="24"/>
          <w:szCs w:val="24"/>
        </w:rPr>
        <w:t xml:space="preserve"> what it means to be a catalytic leader, who can become one and what barriers may a catalytic leader </w:t>
      </w:r>
      <w:r w:rsidR="00203739" w:rsidRPr="00B318E0">
        <w:rPr>
          <w:rFonts w:ascii="Arial" w:hAnsi="Arial" w:cs="Arial"/>
          <w:sz w:val="24"/>
          <w:szCs w:val="24"/>
        </w:rPr>
        <w:t>come across</w:t>
      </w:r>
      <w:r w:rsidR="009402E0" w:rsidRPr="00B318E0">
        <w:rPr>
          <w:rFonts w:ascii="Arial" w:hAnsi="Arial" w:cs="Arial"/>
          <w:sz w:val="24"/>
          <w:szCs w:val="24"/>
        </w:rPr>
        <w:t xml:space="preserve">, including any sociological challenges and what can be done about them. </w:t>
      </w:r>
      <w:r w:rsidR="00D54AFD" w:rsidRPr="00B318E0">
        <w:rPr>
          <w:rFonts w:ascii="Arial" w:hAnsi="Arial" w:cs="Arial"/>
          <w:sz w:val="24"/>
          <w:szCs w:val="24"/>
        </w:rPr>
        <w:t xml:space="preserve">The second section will detail what is the Child Commissioner for Wales’s job, the history of why there is a need for one and </w:t>
      </w:r>
      <w:r w:rsidR="002550CB" w:rsidRPr="00B318E0">
        <w:rPr>
          <w:rFonts w:ascii="Arial" w:hAnsi="Arial" w:cs="Arial"/>
          <w:sz w:val="24"/>
          <w:szCs w:val="24"/>
        </w:rPr>
        <w:t xml:space="preserve">look at The Right Way publication (Children’s Commissioner for Wales, 2017). </w:t>
      </w:r>
      <w:r w:rsidR="00871435" w:rsidRPr="00B318E0">
        <w:rPr>
          <w:rFonts w:ascii="Arial" w:hAnsi="Arial" w:cs="Arial"/>
          <w:sz w:val="24"/>
          <w:szCs w:val="24"/>
        </w:rPr>
        <w:t>T</w:t>
      </w:r>
      <w:r w:rsidR="002550CB" w:rsidRPr="00B318E0">
        <w:rPr>
          <w:rFonts w:ascii="Arial" w:hAnsi="Arial" w:cs="Arial"/>
          <w:sz w:val="24"/>
          <w:szCs w:val="24"/>
        </w:rPr>
        <w:t>he final section</w:t>
      </w:r>
      <w:r w:rsidR="00871435" w:rsidRPr="00B318E0">
        <w:rPr>
          <w:rFonts w:ascii="Arial" w:hAnsi="Arial" w:cs="Arial"/>
          <w:sz w:val="24"/>
          <w:szCs w:val="24"/>
        </w:rPr>
        <w:t xml:space="preserve"> will explore one sociological factor </w:t>
      </w:r>
      <w:r w:rsidR="00324315" w:rsidRPr="00B318E0">
        <w:rPr>
          <w:rFonts w:ascii="Arial" w:hAnsi="Arial" w:cs="Arial"/>
          <w:sz w:val="24"/>
          <w:szCs w:val="24"/>
        </w:rPr>
        <w:t>and the affects of this on children and how they can be supported through it.</w:t>
      </w:r>
      <w:r w:rsidR="00AB28B4" w:rsidRPr="00B318E0">
        <w:rPr>
          <w:rFonts w:ascii="Arial" w:hAnsi="Arial" w:cs="Arial"/>
          <w:sz w:val="24"/>
          <w:szCs w:val="24"/>
        </w:rPr>
        <w:t xml:space="preserve"> Followed by a short conclusion.</w:t>
      </w:r>
    </w:p>
    <w:p w14:paraId="5005FE66" w14:textId="77777777" w:rsidR="00F37AC6" w:rsidRPr="00B318E0" w:rsidRDefault="00F37AC6" w:rsidP="00B318E0">
      <w:pPr>
        <w:spacing w:line="360" w:lineRule="auto"/>
        <w:jc w:val="both"/>
        <w:rPr>
          <w:rFonts w:ascii="Arial" w:hAnsi="Arial" w:cs="Arial"/>
          <w:sz w:val="24"/>
          <w:szCs w:val="24"/>
        </w:rPr>
      </w:pPr>
    </w:p>
    <w:p w14:paraId="261E140F" w14:textId="0CCD871C" w:rsidR="00D75AC2" w:rsidRPr="00B318E0" w:rsidRDefault="00CF1AB5" w:rsidP="00B318E0">
      <w:pPr>
        <w:spacing w:line="360" w:lineRule="auto"/>
        <w:jc w:val="both"/>
        <w:rPr>
          <w:rFonts w:ascii="Arial" w:hAnsi="Arial" w:cs="Arial"/>
          <w:sz w:val="24"/>
          <w:szCs w:val="24"/>
        </w:rPr>
      </w:pPr>
      <w:r w:rsidRPr="00B318E0">
        <w:rPr>
          <w:rFonts w:ascii="Arial" w:hAnsi="Arial" w:cs="Arial"/>
          <w:sz w:val="24"/>
          <w:szCs w:val="24"/>
        </w:rPr>
        <w:t xml:space="preserve">There are many different types of leadership, each being unique and possessing </w:t>
      </w:r>
      <w:r w:rsidR="006B2043" w:rsidRPr="00B318E0">
        <w:rPr>
          <w:rFonts w:ascii="Arial" w:hAnsi="Arial" w:cs="Arial"/>
          <w:sz w:val="24"/>
          <w:szCs w:val="24"/>
        </w:rPr>
        <w:t>its</w:t>
      </w:r>
      <w:r w:rsidRPr="00B318E0">
        <w:rPr>
          <w:rFonts w:ascii="Arial" w:hAnsi="Arial" w:cs="Arial"/>
          <w:sz w:val="24"/>
          <w:szCs w:val="24"/>
        </w:rPr>
        <w:t xml:space="preserve"> own characteristics. </w:t>
      </w:r>
      <w:r w:rsidR="00544EB2" w:rsidRPr="00B318E0">
        <w:rPr>
          <w:rFonts w:ascii="Arial" w:hAnsi="Arial" w:cs="Arial"/>
          <w:sz w:val="24"/>
          <w:szCs w:val="24"/>
        </w:rPr>
        <w:t>A</w:t>
      </w:r>
      <w:r w:rsidR="003108CA" w:rsidRPr="00B318E0">
        <w:rPr>
          <w:rFonts w:ascii="Arial" w:hAnsi="Arial" w:cs="Arial"/>
          <w:sz w:val="24"/>
          <w:szCs w:val="24"/>
        </w:rPr>
        <w:t xml:space="preserve"> catalytic leader </w:t>
      </w:r>
      <w:r w:rsidR="00E9707A" w:rsidRPr="00B318E0">
        <w:rPr>
          <w:rFonts w:ascii="Arial" w:hAnsi="Arial" w:cs="Arial"/>
          <w:sz w:val="24"/>
          <w:szCs w:val="24"/>
        </w:rPr>
        <w:t>is</w:t>
      </w:r>
      <w:r w:rsidR="003108CA" w:rsidRPr="00B318E0">
        <w:rPr>
          <w:rFonts w:ascii="Arial" w:hAnsi="Arial" w:cs="Arial"/>
          <w:sz w:val="24"/>
          <w:szCs w:val="24"/>
        </w:rPr>
        <w:t xml:space="preserve"> someone who </w:t>
      </w:r>
      <w:r w:rsidR="00FE0B8F" w:rsidRPr="00B318E0">
        <w:rPr>
          <w:rFonts w:ascii="Arial" w:hAnsi="Arial" w:cs="Arial"/>
          <w:sz w:val="24"/>
          <w:szCs w:val="24"/>
        </w:rPr>
        <w:t>recognises that change need</w:t>
      </w:r>
      <w:r w:rsidR="003363E0" w:rsidRPr="00B318E0">
        <w:rPr>
          <w:rFonts w:ascii="Arial" w:hAnsi="Arial" w:cs="Arial"/>
          <w:sz w:val="24"/>
          <w:szCs w:val="24"/>
        </w:rPr>
        <w:t>s</w:t>
      </w:r>
      <w:r w:rsidR="00FE0B8F" w:rsidRPr="00B318E0">
        <w:rPr>
          <w:rFonts w:ascii="Arial" w:hAnsi="Arial" w:cs="Arial"/>
          <w:sz w:val="24"/>
          <w:szCs w:val="24"/>
        </w:rPr>
        <w:t xml:space="preserve"> to be made in order to better </w:t>
      </w:r>
      <w:r w:rsidR="00D810F6" w:rsidRPr="00B318E0">
        <w:rPr>
          <w:rFonts w:ascii="Arial" w:hAnsi="Arial" w:cs="Arial"/>
          <w:sz w:val="24"/>
          <w:szCs w:val="24"/>
        </w:rPr>
        <w:t xml:space="preserve">a particular aspect </w:t>
      </w:r>
      <w:r w:rsidR="003363E0" w:rsidRPr="00B318E0">
        <w:rPr>
          <w:rFonts w:ascii="Arial" w:hAnsi="Arial" w:cs="Arial"/>
          <w:sz w:val="24"/>
          <w:szCs w:val="24"/>
        </w:rPr>
        <w:t xml:space="preserve">of their work or life. And through this recognition they </w:t>
      </w:r>
      <w:proofErr w:type="gramStart"/>
      <w:r w:rsidR="003363E0" w:rsidRPr="00B318E0">
        <w:rPr>
          <w:rFonts w:ascii="Arial" w:hAnsi="Arial" w:cs="Arial"/>
          <w:sz w:val="24"/>
          <w:szCs w:val="24"/>
        </w:rPr>
        <w:t>are able to</w:t>
      </w:r>
      <w:proofErr w:type="gramEnd"/>
      <w:r w:rsidR="003363E0" w:rsidRPr="00B318E0">
        <w:rPr>
          <w:rFonts w:ascii="Arial" w:hAnsi="Arial" w:cs="Arial"/>
          <w:sz w:val="24"/>
          <w:szCs w:val="24"/>
        </w:rPr>
        <w:t xml:space="preserve"> carry forward </w:t>
      </w:r>
      <w:r w:rsidR="006A23FD" w:rsidRPr="00B318E0">
        <w:rPr>
          <w:rFonts w:ascii="Arial" w:hAnsi="Arial" w:cs="Arial"/>
          <w:sz w:val="24"/>
          <w:szCs w:val="24"/>
        </w:rPr>
        <w:t>th</w:t>
      </w:r>
      <w:r w:rsidR="00320960" w:rsidRPr="00B318E0">
        <w:rPr>
          <w:rFonts w:ascii="Arial" w:hAnsi="Arial" w:cs="Arial"/>
          <w:sz w:val="24"/>
          <w:szCs w:val="24"/>
        </w:rPr>
        <w:t>e</w:t>
      </w:r>
      <w:r w:rsidR="006A23FD" w:rsidRPr="00B318E0">
        <w:rPr>
          <w:rFonts w:ascii="Arial" w:hAnsi="Arial" w:cs="Arial"/>
          <w:sz w:val="24"/>
          <w:szCs w:val="24"/>
        </w:rPr>
        <w:t xml:space="preserve"> idea and create something new.</w:t>
      </w:r>
      <w:r w:rsidR="00BA3156" w:rsidRPr="00B318E0">
        <w:rPr>
          <w:rFonts w:ascii="Arial" w:hAnsi="Arial" w:cs="Arial"/>
          <w:sz w:val="24"/>
          <w:szCs w:val="24"/>
        </w:rPr>
        <w:t xml:space="preserve"> </w:t>
      </w:r>
      <w:r w:rsidR="001E6D4B" w:rsidRPr="00B318E0">
        <w:rPr>
          <w:rFonts w:ascii="Arial" w:hAnsi="Arial" w:cs="Arial"/>
          <w:sz w:val="24"/>
          <w:szCs w:val="24"/>
        </w:rPr>
        <w:t>To become a</w:t>
      </w:r>
      <w:r w:rsidR="00C06844" w:rsidRPr="00B318E0">
        <w:rPr>
          <w:rFonts w:ascii="Arial" w:hAnsi="Arial" w:cs="Arial"/>
          <w:sz w:val="24"/>
          <w:szCs w:val="24"/>
        </w:rPr>
        <w:t xml:space="preserve"> catalytic leader, one does not need to be a person of power</w:t>
      </w:r>
      <w:r w:rsidR="000B3428" w:rsidRPr="00B318E0">
        <w:rPr>
          <w:rFonts w:ascii="Arial" w:hAnsi="Arial" w:cs="Arial"/>
          <w:sz w:val="24"/>
          <w:szCs w:val="24"/>
        </w:rPr>
        <w:t xml:space="preserve">, a manager, a headteacher, </w:t>
      </w:r>
      <w:r w:rsidR="00EE2E0A" w:rsidRPr="00B318E0">
        <w:rPr>
          <w:rFonts w:ascii="Arial" w:hAnsi="Arial" w:cs="Arial"/>
          <w:sz w:val="24"/>
          <w:szCs w:val="24"/>
        </w:rPr>
        <w:t>or hold any other high up position in a workplace</w:t>
      </w:r>
      <w:r w:rsidR="001E6D4B" w:rsidRPr="00B318E0">
        <w:rPr>
          <w:rFonts w:ascii="Arial" w:hAnsi="Arial" w:cs="Arial"/>
          <w:sz w:val="24"/>
          <w:szCs w:val="24"/>
        </w:rPr>
        <w:t xml:space="preserve"> (McDowall Clark, 2012, p. 398; </w:t>
      </w:r>
      <w:r w:rsidR="005C4956" w:rsidRPr="00B318E0">
        <w:rPr>
          <w:rFonts w:ascii="Arial" w:hAnsi="Arial" w:cs="Arial"/>
          <w:sz w:val="24"/>
          <w:szCs w:val="24"/>
        </w:rPr>
        <w:t xml:space="preserve">Reed and Canning, 2012, p. </w:t>
      </w:r>
      <w:r w:rsidR="001644AA" w:rsidRPr="00B318E0">
        <w:rPr>
          <w:rFonts w:ascii="Arial" w:hAnsi="Arial" w:cs="Arial"/>
          <w:sz w:val="24"/>
          <w:szCs w:val="24"/>
        </w:rPr>
        <w:t>145</w:t>
      </w:r>
      <w:r w:rsidR="001E6D4B" w:rsidRPr="00B318E0">
        <w:rPr>
          <w:rFonts w:ascii="Arial" w:hAnsi="Arial" w:cs="Arial"/>
          <w:sz w:val="24"/>
          <w:szCs w:val="24"/>
        </w:rPr>
        <w:t>)</w:t>
      </w:r>
      <w:r w:rsidR="00C06844" w:rsidRPr="00B318E0">
        <w:rPr>
          <w:rFonts w:ascii="Arial" w:hAnsi="Arial" w:cs="Arial"/>
          <w:sz w:val="24"/>
          <w:szCs w:val="24"/>
        </w:rPr>
        <w:t>. Therefore, anyone can be a catalytic leader,</w:t>
      </w:r>
      <w:r w:rsidR="000B3428" w:rsidRPr="00B318E0">
        <w:rPr>
          <w:rFonts w:ascii="Arial" w:hAnsi="Arial" w:cs="Arial"/>
          <w:sz w:val="24"/>
          <w:szCs w:val="24"/>
        </w:rPr>
        <w:t xml:space="preserve"> </w:t>
      </w:r>
      <w:r w:rsidR="007F07F5" w:rsidRPr="00B318E0">
        <w:rPr>
          <w:rFonts w:ascii="Arial" w:hAnsi="Arial" w:cs="Arial"/>
          <w:sz w:val="24"/>
          <w:szCs w:val="24"/>
        </w:rPr>
        <w:t>and inspire change at any level</w:t>
      </w:r>
      <w:r w:rsidR="003C38FC" w:rsidRPr="00B318E0">
        <w:rPr>
          <w:rFonts w:ascii="Arial" w:hAnsi="Arial" w:cs="Arial"/>
          <w:sz w:val="24"/>
          <w:szCs w:val="24"/>
        </w:rPr>
        <w:t xml:space="preserve">, but </w:t>
      </w:r>
      <w:r w:rsidR="00F91DAC" w:rsidRPr="00B318E0">
        <w:rPr>
          <w:rFonts w:ascii="Arial" w:hAnsi="Arial" w:cs="Arial"/>
          <w:sz w:val="24"/>
          <w:szCs w:val="24"/>
        </w:rPr>
        <w:t>must be able to lead practice</w:t>
      </w:r>
      <w:r w:rsidR="007F07F5" w:rsidRPr="00B318E0">
        <w:rPr>
          <w:rFonts w:ascii="Arial" w:hAnsi="Arial" w:cs="Arial"/>
          <w:sz w:val="24"/>
          <w:szCs w:val="24"/>
        </w:rPr>
        <w:t>.</w:t>
      </w:r>
      <w:r w:rsidR="005D1D7C" w:rsidRPr="00B318E0">
        <w:rPr>
          <w:rFonts w:ascii="Arial" w:hAnsi="Arial" w:cs="Arial"/>
          <w:sz w:val="24"/>
          <w:szCs w:val="24"/>
        </w:rPr>
        <w:t xml:space="preserve"> </w:t>
      </w:r>
      <w:r w:rsidR="005E54AD" w:rsidRPr="00B318E0">
        <w:rPr>
          <w:rFonts w:ascii="Arial" w:hAnsi="Arial" w:cs="Arial"/>
          <w:sz w:val="24"/>
          <w:szCs w:val="24"/>
        </w:rPr>
        <w:t xml:space="preserve">However, </w:t>
      </w:r>
      <w:r w:rsidR="004D26E4" w:rsidRPr="00B318E0">
        <w:rPr>
          <w:rFonts w:ascii="Arial" w:hAnsi="Arial" w:cs="Arial"/>
          <w:sz w:val="24"/>
          <w:szCs w:val="24"/>
        </w:rPr>
        <w:t>Grantham-</w:t>
      </w:r>
      <w:proofErr w:type="spellStart"/>
      <w:r w:rsidR="004D26E4" w:rsidRPr="00B318E0">
        <w:rPr>
          <w:rFonts w:ascii="Arial" w:hAnsi="Arial" w:cs="Arial"/>
          <w:sz w:val="24"/>
          <w:szCs w:val="24"/>
        </w:rPr>
        <w:t>Caston</w:t>
      </w:r>
      <w:proofErr w:type="spellEnd"/>
      <w:r w:rsidR="004D26E4" w:rsidRPr="00B318E0">
        <w:rPr>
          <w:rFonts w:ascii="Arial" w:hAnsi="Arial" w:cs="Arial"/>
          <w:sz w:val="24"/>
          <w:szCs w:val="24"/>
        </w:rPr>
        <w:t xml:space="preserve"> and </w:t>
      </w:r>
      <w:r w:rsidR="00214B77" w:rsidRPr="00B318E0">
        <w:rPr>
          <w:rFonts w:ascii="Arial" w:hAnsi="Arial" w:cs="Arial"/>
          <w:sz w:val="24"/>
          <w:szCs w:val="24"/>
        </w:rPr>
        <w:t xml:space="preserve">DiCarlo </w:t>
      </w:r>
      <w:r w:rsidR="001208B1" w:rsidRPr="00B318E0">
        <w:rPr>
          <w:rFonts w:ascii="Arial" w:hAnsi="Arial" w:cs="Arial"/>
          <w:sz w:val="24"/>
          <w:szCs w:val="24"/>
        </w:rPr>
        <w:t>(</w:t>
      </w:r>
      <w:r w:rsidR="00214B77" w:rsidRPr="00B318E0">
        <w:rPr>
          <w:rFonts w:ascii="Arial" w:hAnsi="Arial" w:cs="Arial"/>
          <w:sz w:val="24"/>
          <w:szCs w:val="24"/>
        </w:rPr>
        <w:t>202</w:t>
      </w:r>
      <w:r w:rsidR="00AC1B2A" w:rsidRPr="00B318E0">
        <w:rPr>
          <w:rFonts w:ascii="Arial" w:hAnsi="Arial" w:cs="Arial"/>
          <w:sz w:val="24"/>
          <w:szCs w:val="24"/>
        </w:rPr>
        <w:t>3</w:t>
      </w:r>
      <w:r w:rsidR="00214B77" w:rsidRPr="00B318E0">
        <w:rPr>
          <w:rFonts w:ascii="Arial" w:hAnsi="Arial" w:cs="Arial"/>
          <w:sz w:val="24"/>
          <w:szCs w:val="24"/>
        </w:rPr>
        <w:t xml:space="preserve">, p. </w:t>
      </w:r>
      <w:r w:rsidR="001208B1" w:rsidRPr="00B318E0">
        <w:rPr>
          <w:rFonts w:ascii="Arial" w:hAnsi="Arial" w:cs="Arial"/>
          <w:sz w:val="24"/>
          <w:szCs w:val="24"/>
        </w:rPr>
        <w:t>105)</w:t>
      </w:r>
      <w:r w:rsidR="002D5741" w:rsidRPr="00B318E0">
        <w:rPr>
          <w:rFonts w:ascii="Arial" w:hAnsi="Arial" w:cs="Arial"/>
          <w:sz w:val="24"/>
          <w:szCs w:val="24"/>
        </w:rPr>
        <w:t xml:space="preserve"> disagree and </w:t>
      </w:r>
      <w:r w:rsidR="001C0E92" w:rsidRPr="00B318E0">
        <w:rPr>
          <w:rFonts w:ascii="Arial" w:hAnsi="Arial" w:cs="Arial"/>
          <w:sz w:val="24"/>
          <w:szCs w:val="24"/>
        </w:rPr>
        <w:t xml:space="preserve">insists that to be a leader you must poses certain qualities, therefore not everyone can be a leader. </w:t>
      </w:r>
      <w:r w:rsidR="005D1D7C" w:rsidRPr="00B318E0">
        <w:rPr>
          <w:rFonts w:ascii="Arial" w:hAnsi="Arial" w:cs="Arial"/>
          <w:sz w:val="24"/>
          <w:szCs w:val="24"/>
        </w:rPr>
        <w:t xml:space="preserve">However, McDowall Clark also states </w:t>
      </w:r>
      <w:r w:rsidR="00F91DAC" w:rsidRPr="00B318E0">
        <w:rPr>
          <w:rFonts w:ascii="Arial" w:hAnsi="Arial" w:cs="Arial"/>
          <w:sz w:val="24"/>
          <w:szCs w:val="24"/>
        </w:rPr>
        <w:t>that the term ‘lead practice’ is</w:t>
      </w:r>
      <w:r w:rsidR="000D3460" w:rsidRPr="00B318E0">
        <w:rPr>
          <w:rFonts w:ascii="Arial" w:hAnsi="Arial" w:cs="Arial"/>
          <w:sz w:val="24"/>
          <w:szCs w:val="24"/>
        </w:rPr>
        <w:t xml:space="preserve"> indistinct</w:t>
      </w:r>
      <w:r w:rsidR="00D75AC2" w:rsidRPr="00B318E0">
        <w:rPr>
          <w:rFonts w:ascii="Arial" w:hAnsi="Arial" w:cs="Arial"/>
          <w:sz w:val="24"/>
          <w:szCs w:val="24"/>
        </w:rPr>
        <w:t xml:space="preserve"> and the </w:t>
      </w:r>
      <w:r w:rsidR="002A4B25" w:rsidRPr="00B318E0">
        <w:rPr>
          <w:rFonts w:ascii="Arial" w:hAnsi="Arial" w:cs="Arial"/>
          <w:sz w:val="24"/>
          <w:szCs w:val="24"/>
        </w:rPr>
        <w:t>term is generalised</w:t>
      </w:r>
      <w:r w:rsidR="00241A7D" w:rsidRPr="00B318E0">
        <w:rPr>
          <w:rFonts w:ascii="Arial" w:hAnsi="Arial" w:cs="Arial"/>
          <w:sz w:val="24"/>
          <w:szCs w:val="24"/>
        </w:rPr>
        <w:t xml:space="preserve"> in </w:t>
      </w:r>
      <w:r w:rsidR="00CC4FE7" w:rsidRPr="00B318E0">
        <w:rPr>
          <w:rFonts w:ascii="Arial" w:hAnsi="Arial" w:cs="Arial"/>
          <w:sz w:val="24"/>
          <w:szCs w:val="24"/>
        </w:rPr>
        <w:t>day-to-day</w:t>
      </w:r>
      <w:r w:rsidR="00241A7D" w:rsidRPr="00B318E0">
        <w:rPr>
          <w:rFonts w:ascii="Arial" w:hAnsi="Arial" w:cs="Arial"/>
          <w:sz w:val="24"/>
          <w:szCs w:val="24"/>
        </w:rPr>
        <w:t xml:space="preserve"> work.</w:t>
      </w:r>
      <w:r w:rsidR="001E385B" w:rsidRPr="00B318E0">
        <w:rPr>
          <w:rFonts w:ascii="Arial" w:hAnsi="Arial" w:cs="Arial"/>
          <w:sz w:val="24"/>
          <w:szCs w:val="24"/>
        </w:rPr>
        <w:t xml:space="preserve"> Davis, Krieg and Smith (2015, p. 144) state that </w:t>
      </w:r>
      <w:r w:rsidR="00563E06" w:rsidRPr="00B318E0">
        <w:rPr>
          <w:rFonts w:ascii="Arial" w:hAnsi="Arial" w:cs="Arial"/>
          <w:sz w:val="24"/>
          <w:szCs w:val="24"/>
        </w:rPr>
        <w:t>two major characteristics of a leader</w:t>
      </w:r>
      <w:r w:rsidR="00481871" w:rsidRPr="00B318E0">
        <w:rPr>
          <w:rFonts w:ascii="Arial" w:hAnsi="Arial" w:cs="Arial"/>
          <w:sz w:val="24"/>
          <w:szCs w:val="24"/>
        </w:rPr>
        <w:t xml:space="preserve"> is vulnerability and </w:t>
      </w:r>
      <w:r w:rsidR="00D44A56" w:rsidRPr="00B318E0">
        <w:rPr>
          <w:rFonts w:ascii="Arial" w:hAnsi="Arial" w:cs="Arial"/>
          <w:sz w:val="24"/>
          <w:szCs w:val="24"/>
        </w:rPr>
        <w:t xml:space="preserve">the ability to take risks. But </w:t>
      </w:r>
      <w:r w:rsidR="002E0CD2" w:rsidRPr="00B318E0">
        <w:rPr>
          <w:rFonts w:ascii="Arial" w:hAnsi="Arial" w:cs="Arial"/>
          <w:sz w:val="24"/>
          <w:szCs w:val="24"/>
        </w:rPr>
        <w:t>also,</w:t>
      </w:r>
      <w:r w:rsidR="00D44A56" w:rsidRPr="00B318E0">
        <w:rPr>
          <w:rFonts w:ascii="Arial" w:hAnsi="Arial" w:cs="Arial"/>
          <w:sz w:val="24"/>
          <w:szCs w:val="24"/>
        </w:rPr>
        <w:t xml:space="preserve"> to </w:t>
      </w:r>
      <w:r w:rsidR="00004D93" w:rsidRPr="00B318E0">
        <w:rPr>
          <w:rFonts w:ascii="Arial" w:hAnsi="Arial" w:cs="Arial"/>
          <w:sz w:val="24"/>
          <w:szCs w:val="24"/>
        </w:rPr>
        <w:t>support other people to obtain these characteristics.</w:t>
      </w:r>
    </w:p>
    <w:p w14:paraId="00CE024F" w14:textId="11018ED8" w:rsidR="001D12AB" w:rsidRPr="00B318E0" w:rsidRDefault="00531420" w:rsidP="00B318E0">
      <w:pPr>
        <w:spacing w:line="360" w:lineRule="auto"/>
        <w:jc w:val="both"/>
        <w:rPr>
          <w:rFonts w:ascii="Arial" w:hAnsi="Arial" w:cs="Arial"/>
          <w:sz w:val="24"/>
          <w:szCs w:val="24"/>
        </w:rPr>
      </w:pPr>
      <w:r w:rsidRPr="00B318E0">
        <w:rPr>
          <w:rFonts w:ascii="Arial" w:hAnsi="Arial" w:cs="Arial"/>
          <w:sz w:val="24"/>
          <w:szCs w:val="24"/>
        </w:rPr>
        <w:t xml:space="preserve">The curriculum in New Zealand is called </w:t>
      </w:r>
      <w:proofErr w:type="spellStart"/>
      <w:r w:rsidRPr="00B318E0">
        <w:rPr>
          <w:rFonts w:ascii="Arial" w:hAnsi="Arial" w:cs="Arial"/>
          <w:sz w:val="24"/>
          <w:szCs w:val="24"/>
        </w:rPr>
        <w:t>Te</w:t>
      </w:r>
      <w:proofErr w:type="spellEnd"/>
      <w:r w:rsidRPr="00B318E0">
        <w:rPr>
          <w:rFonts w:ascii="Arial" w:hAnsi="Arial" w:cs="Arial"/>
          <w:sz w:val="24"/>
          <w:szCs w:val="24"/>
        </w:rPr>
        <w:t xml:space="preserve"> </w:t>
      </w:r>
      <w:proofErr w:type="spellStart"/>
      <w:r w:rsidRPr="00B318E0">
        <w:rPr>
          <w:rFonts w:ascii="Arial" w:hAnsi="Arial" w:cs="Arial"/>
          <w:sz w:val="24"/>
          <w:szCs w:val="24"/>
        </w:rPr>
        <w:t>Wh</w:t>
      </w:r>
      <w:r w:rsidR="00880CFF" w:rsidRPr="00B318E0">
        <w:rPr>
          <w:rFonts w:ascii="Arial" w:hAnsi="Arial" w:cs="Arial"/>
          <w:sz w:val="24"/>
          <w:szCs w:val="24"/>
        </w:rPr>
        <w:t>ā</w:t>
      </w:r>
      <w:r w:rsidRPr="00B318E0">
        <w:rPr>
          <w:rFonts w:ascii="Arial" w:hAnsi="Arial" w:cs="Arial"/>
          <w:sz w:val="24"/>
          <w:szCs w:val="24"/>
        </w:rPr>
        <w:t>riki</w:t>
      </w:r>
      <w:proofErr w:type="spellEnd"/>
      <w:r w:rsidR="00063802" w:rsidRPr="00B318E0">
        <w:rPr>
          <w:rFonts w:ascii="Arial" w:hAnsi="Arial" w:cs="Arial"/>
          <w:sz w:val="24"/>
          <w:szCs w:val="24"/>
        </w:rPr>
        <w:t xml:space="preserve"> (</w:t>
      </w:r>
      <w:r w:rsidR="00880CFF" w:rsidRPr="00B318E0">
        <w:rPr>
          <w:rFonts w:ascii="Arial" w:hAnsi="Arial" w:cs="Arial"/>
          <w:sz w:val="24"/>
          <w:szCs w:val="24"/>
        </w:rPr>
        <w:t>Ministry of Education, 20</w:t>
      </w:r>
      <w:r w:rsidR="004A57CC" w:rsidRPr="00B318E0">
        <w:rPr>
          <w:rFonts w:ascii="Arial" w:hAnsi="Arial" w:cs="Arial"/>
          <w:sz w:val="24"/>
          <w:szCs w:val="24"/>
        </w:rPr>
        <w:t>17</w:t>
      </w:r>
      <w:r w:rsidR="00063802" w:rsidRPr="00B318E0">
        <w:rPr>
          <w:rFonts w:ascii="Arial" w:hAnsi="Arial" w:cs="Arial"/>
          <w:sz w:val="24"/>
          <w:szCs w:val="24"/>
        </w:rPr>
        <w:t>)</w:t>
      </w:r>
      <w:r w:rsidR="004168E3" w:rsidRPr="00B318E0">
        <w:rPr>
          <w:rFonts w:ascii="Arial" w:hAnsi="Arial" w:cs="Arial"/>
          <w:sz w:val="24"/>
          <w:szCs w:val="24"/>
        </w:rPr>
        <w:t xml:space="preserve">. One </w:t>
      </w:r>
      <w:r w:rsidR="009932FC" w:rsidRPr="00B318E0">
        <w:rPr>
          <w:rFonts w:ascii="Arial" w:hAnsi="Arial" w:cs="Arial"/>
          <w:sz w:val="24"/>
          <w:szCs w:val="24"/>
        </w:rPr>
        <w:t>area looks at evaluating. Part of this evaluation process is the ability to step back, reflect on what worked well and what could be done better</w:t>
      </w:r>
      <w:r w:rsidR="00D102B8" w:rsidRPr="00B318E0">
        <w:rPr>
          <w:rFonts w:ascii="Arial" w:hAnsi="Arial" w:cs="Arial"/>
          <w:sz w:val="24"/>
          <w:szCs w:val="24"/>
        </w:rPr>
        <w:t xml:space="preserve">, what needs to change. Then practitioners collaborate and </w:t>
      </w:r>
      <w:r w:rsidR="00A32868" w:rsidRPr="00B318E0">
        <w:rPr>
          <w:rFonts w:ascii="Arial" w:hAnsi="Arial" w:cs="Arial"/>
          <w:sz w:val="24"/>
          <w:szCs w:val="24"/>
        </w:rPr>
        <w:t xml:space="preserve">look at how they can implement these changes to </w:t>
      </w:r>
      <w:r w:rsidR="00063802" w:rsidRPr="00B318E0">
        <w:rPr>
          <w:rFonts w:ascii="Arial" w:hAnsi="Arial" w:cs="Arial"/>
          <w:sz w:val="24"/>
          <w:szCs w:val="24"/>
        </w:rPr>
        <w:t>the curriculum or their own practices.</w:t>
      </w:r>
      <w:r w:rsidR="00DE293A" w:rsidRPr="00B318E0">
        <w:rPr>
          <w:rFonts w:ascii="Arial" w:hAnsi="Arial" w:cs="Arial"/>
          <w:sz w:val="24"/>
          <w:szCs w:val="24"/>
        </w:rPr>
        <w:t xml:space="preserve"> This is an example of catalytic leadership. Acknowledging a change needs to be made and the reasons behind why it needs to be made, then </w:t>
      </w:r>
      <w:r w:rsidR="0029005A" w:rsidRPr="00B318E0">
        <w:rPr>
          <w:rFonts w:ascii="Arial" w:hAnsi="Arial" w:cs="Arial"/>
          <w:sz w:val="24"/>
          <w:szCs w:val="24"/>
        </w:rPr>
        <w:t>implementing these ideas</w:t>
      </w:r>
      <w:r w:rsidR="000A0C33" w:rsidRPr="00B318E0">
        <w:rPr>
          <w:rFonts w:ascii="Arial" w:hAnsi="Arial" w:cs="Arial"/>
          <w:sz w:val="24"/>
          <w:szCs w:val="24"/>
        </w:rPr>
        <w:t xml:space="preserve"> as part of a team. </w:t>
      </w:r>
      <w:r w:rsidR="003F7C7B" w:rsidRPr="00B318E0">
        <w:rPr>
          <w:rFonts w:ascii="Arial" w:hAnsi="Arial" w:cs="Arial"/>
          <w:sz w:val="24"/>
          <w:szCs w:val="24"/>
        </w:rPr>
        <w:t>When discussing the work of Thornton, Cooper (</w:t>
      </w:r>
      <w:r w:rsidR="00B71143" w:rsidRPr="00B318E0">
        <w:rPr>
          <w:rFonts w:ascii="Arial" w:hAnsi="Arial" w:cs="Arial"/>
          <w:sz w:val="24"/>
          <w:szCs w:val="24"/>
        </w:rPr>
        <w:t>20</w:t>
      </w:r>
      <w:r w:rsidR="00B47ACB" w:rsidRPr="00B318E0">
        <w:rPr>
          <w:rFonts w:ascii="Arial" w:hAnsi="Arial" w:cs="Arial"/>
          <w:sz w:val="24"/>
          <w:szCs w:val="24"/>
        </w:rPr>
        <w:t xml:space="preserve">14, </w:t>
      </w:r>
      <w:r w:rsidR="00B71143" w:rsidRPr="00B318E0">
        <w:rPr>
          <w:rFonts w:ascii="Arial" w:hAnsi="Arial" w:cs="Arial"/>
          <w:sz w:val="24"/>
          <w:szCs w:val="24"/>
        </w:rPr>
        <w:t>p. 87</w:t>
      </w:r>
      <w:r w:rsidR="003F7C7B" w:rsidRPr="00B318E0">
        <w:rPr>
          <w:rFonts w:ascii="Arial" w:hAnsi="Arial" w:cs="Arial"/>
          <w:sz w:val="24"/>
          <w:szCs w:val="24"/>
        </w:rPr>
        <w:t xml:space="preserve">) describes </w:t>
      </w:r>
      <w:r w:rsidR="0014134F" w:rsidRPr="00B318E0">
        <w:rPr>
          <w:rFonts w:ascii="Arial" w:hAnsi="Arial" w:cs="Arial"/>
          <w:sz w:val="24"/>
          <w:szCs w:val="24"/>
        </w:rPr>
        <w:t xml:space="preserve">catalytic leadership as a </w:t>
      </w:r>
      <w:r w:rsidR="00F500FB" w:rsidRPr="00B318E0">
        <w:rPr>
          <w:rFonts w:ascii="Arial" w:hAnsi="Arial" w:cs="Arial"/>
          <w:sz w:val="24"/>
          <w:szCs w:val="24"/>
        </w:rPr>
        <w:t>shared</w:t>
      </w:r>
      <w:r w:rsidR="008E6021" w:rsidRPr="00B318E0">
        <w:rPr>
          <w:rFonts w:ascii="Arial" w:hAnsi="Arial" w:cs="Arial"/>
          <w:sz w:val="24"/>
          <w:szCs w:val="24"/>
        </w:rPr>
        <w:t xml:space="preserve"> culture, one where people work together in implement change. </w:t>
      </w:r>
      <w:r w:rsidR="00554638" w:rsidRPr="00B318E0">
        <w:rPr>
          <w:rFonts w:ascii="Arial" w:hAnsi="Arial" w:cs="Arial"/>
          <w:sz w:val="24"/>
          <w:szCs w:val="24"/>
        </w:rPr>
        <w:t xml:space="preserve">This </w:t>
      </w:r>
      <w:r w:rsidR="00D62D95" w:rsidRPr="00B318E0">
        <w:rPr>
          <w:rFonts w:ascii="Arial" w:hAnsi="Arial" w:cs="Arial"/>
          <w:sz w:val="24"/>
          <w:szCs w:val="24"/>
        </w:rPr>
        <w:t xml:space="preserve">view is also shared with </w:t>
      </w:r>
      <w:r w:rsidR="0034081F" w:rsidRPr="00B318E0">
        <w:rPr>
          <w:rFonts w:ascii="Arial" w:hAnsi="Arial" w:cs="Arial"/>
          <w:sz w:val="24"/>
          <w:szCs w:val="24"/>
        </w:rPr>
        <w:t xml:space="preserve">Professor </w:t>
      </w:r>
      <w:proofErr w:type="spellStart"/>
      <w:r w:rsidR="0034081F" w:rsidRPr="00B318E0">
        <w:rPr>
          <w:rFonts w:ascii="Arial" w:hAnsi="Arial" w:cs="Arial"/>
          <w:sz w:val="24"/>
          <w:szCs w:val="24"/>
        </w:rPr>
        <w:t>Iram</w:t>
      </w:r>
      <w:proofErr w:type="spellEnd"/>
      <w:r w:rsidR="0034081F" w:rsidRPr="00B318E0">
        <w:rPr>
          <w:rFonts w:ascii="Arial" w:hAnsi="Arial" w:cs="Arial"/>
          <w:sz w:val="24"/>
          <w:szCs w:val="24"/>
        </w:rPr>
        <w:t xml:space="preserve"> Siraj</w:t>
      </w:r>
      <w:r w:rsidR="000F35B0" w:rsidRPr="00B318E0">
        <w:rPr>
          <w:rFonts w:ascii="Arial" w:hAnsi="Arial" w:cs="Arial"/>
          <w:sz w:val="24"/>
          <w:szCs w:val="24"/>
        </w:rPr>
        <w:t xml:space="preserve"> and Denise Kingston</w:t>
      </w:r>
      <w:r w:rsidR="0034081F" w:rsidRPr="00B318E0">
        <w:rPr>
          <w:rFonts w:ascii="Arial" w:hAnsi="Arial" w:cs="Arial"/>
          <w:sz w:val="24"/>
          <w:szCs w:val="24"/>
        </w:rPr>
        <w:t>.</w:t>
      </w:r>
      <w:r w:rsidR="00D62D95" w:rsidRPr="00B318E0">
        <w:rPr>
          <w:rFonts w:ascii="Arial" w:hAnsi="Arial" w:cs="Arial"/>
          <w:sz w:val="24"/>
          <w:szCs w:val="24"/>
        </w:rPr>
        <w:t xml:space="preserve"> Published in ‘An independent stocktake of </w:t>
      </w:r>
      <w:r w:rsidR="00D62D95" w:rsidRPr="00B318E0">
        <w:rPr>
          <w:rFonts w:ascii="Arial" w:hAnsi="Arial" w:cs="Arial"/>
          <w:sz w:val="24"/>
          <w:szCs w:val="24"/>
        </w:rPr>
        <w:lastRenderedPageBreak/>
        <w:t xml:space="preserve">the </w:t>
      </w:r>
      <w:r w:rsidR="00B158A6" w:rsidRPr="00B318E0">
        <w:rPr>
          <w:rFonts w:ascii="Arial" w:hAnsi="Arial" w:cs="Arial"/>
          <w:sz w:val="24"/>
          <w:szCs w:val="24"/>
        </w:rPr>
        <w:t>f</w:t>
      </w:r>
      <w:r w:rsidR="00D62D95" w:rsidRPr="00B318E0">
        <w:rPr>
          <w:rFonts w:ascii="Arial" w:hAnsi="Arial" w:cs="Arial"/>
          <w:sz w:val="24"/>
          <w:szCs w:val="24"/>
        </w:rPr>
        <w:t>oundation phase</w:t>
      </w:r>
      <w:r w:rsidR="00B158A6" w:rsidRPr="00B318E0">
        <w:rPr>
          <w:rFonts w:ascii="Arial" w:hAnsi="Arial" w:cs="Arial"/>
          <w:sz w:val="24"/>
          <w:szCs w:val="24"/>
        </w:rPr>
        <w:t xml:space="preserve"> in Wales</w:t>
      </w:r>
      <w:r w:rsidR="00D62D95" w:rsidRPr="00B318E0">
        <w:rPr>
          <w:rFonts w:ascii="Arial" w:hAnsi="Arial" w:cs="Arial"/>
          <w:sz w:val="24"/>
          <w:szCs w:val="24"/>
        </w:rPr>
        <w:t>’,</w:t>
      </w:r>
      <w:r w:rsidR="0034081F" w:rsidRPr="00B318E0">
        <w:rPr>
          <w:rFonts w:ascii="Arial" w:hAnsi="Arial" w:cs="Arial"/>
          <w:sz w:val="24"/>
          <w:szCs w:val="24"/>
        </w:rPr>
        <w:t xml:space="preserve"> Siraj </w:t>
      </w:r>
      <w:r w:rsidR="000F35B0" w:rsidRPr="00B318E0">
        <w:rPr>
          <w:rFonts w:ascii="Arial" w:hAnsi="Arial" w:cs="Arial"/>
          <w:sz w:val="24"/>
          <w:szCs w:val="24"/>
        </w:rPr>
        <w:t xml:space="preserve">and Kingston </w:t>
      </w:r>
      <w:r w:rsidR="0034081F" w:rsidRPr="00B318E0">
        <w:rPr>
          <w:rFonts w:ascii="Arial" w:hAnsi="Arial" w:cs="Arial"/>
          <w:sz w:val="24"/>
          <w:szCs w:val="24"/>
        </w:rPr>
        <w:t>(</w:t>
      </w:r>
      <w:r w:rsidR="000F35B0" w:rsidRPr="00B318E0">
        <w:rPr>
          <w:rFonts w:ascii="Arial" w:hAnsi="Arial" w:cs="Arial"/>
          <w:sz w:val="24"/>
          <w:szCs w:val="24"/>
        </w:rPr>
        <w:t xml:space="preserve">2014) </w:t>
      </w:r>
      <w:r w:rsidR="00D62D95" w:rsidRPr="00B318E0">
        <w:rPr>
          <w:rFonts w:ascii="Arial" w:hAnsi="Arial" w:cs="Arial"/>
          <w:sz w:val="24"/>
          <w:szCs w:val="24"/>
        </w:rPr>
        <w:t xml:space="preserve">state that </w:t>
      </w:r>
      <w:r w:rsidR="00D361F2" w:rsidRPr="00B318E0">
        <w:rPr>
          <w:rFonts w:ascii="Arial" w:hAnsi="Arial" w:cs="Arial"/>
          <w:sz w:val="24"/>
          <w:szCs w:val="24"/>
        </w:rPr>
        <w:t xml:space="preserve">by taking a shared approach in leadership, it helps to create a strong position in which to </w:t>
      </w:r>
      <w:r w:rsidR="008C4FD8" w:rsidRPr="00B318E0">
        <w:rPr>
          <w:rFonts w:ascii="Arial" w:hAnsi="Arial" w:cs="Arial"/>
          <w:sz w:val="24"/>
          <w:szCs w:val="24"/>
        </w:rPr>
        <w:t xml:space="preserve">pilot and </w:t>
      </w:r>
      <w:r w:rsidR="00662CA3" w:rsidRPr="00B318E0">
        <w:rPr>
          <w:rFonts w:ascii="Arial" w:hAnsi="Arial" w:cs="Arial"/>
          <w:sz w:val="24"/>
          <w:szCs w:val="24"/>
        </w:rPr>
        <w:t xml:space="preserve">manage change. However, </w:t>
      </w:r>
      <w:r w:rsidR="000F35B0" w:rsidRPr="00B318E0">
        <w:rPr>
          <w:rFonts w:ascii="Arial" w:hAnsi="Arial" w:cs="Arial"/>
          <w:sz w:val="24"/>
          <w:szCs w:val="24"/>
        </w:rPr>
        <w:t xml:space="preserve">Siraj and Kingston </w:t>
      </w:r>
      <w:r w:rsidR="00662CA3" w:rsidRPr="00B318E0">
        <w:rPr>
          <w:rFonts w:ascii="Arial" w:hAnsi="Arial" w:cs="Arial"/>
          <w:sz w:val="24"/>
          <w:szCs w:val="24"/>
        </w:rPr>
        <w:t xml:space="preserve">note the position </w:t>
      </w:r>
      <w:r w:rsidR="00F0210F" w:rsidRPr="00B318E0">
        <w:rPr>
          <w:rFonts w:ascii="Arial" w:hAnsi="Arial" w:cs="Arial"/>
          <w:sz w:val="24"/>
          <w:szCs w:val="24"/>
        </w:rPr>
        <w:t xml:space="preserve">of such </w:t>
      </w:r>
      <w:r w:rsidR="00662CA3" w:rsidRPr="00B318E0">
        <w:rPr>
          <w:rFonts w:ascii="Arial" w:hAnsi="Arial" w:cs="Arial"/>
          <w:sz w:val="24"/>
          <w:szCs w:val="24"/>
        </w:rPr>
        <w:t xml:space="preserve">a person </w:t>
      </w:r>
      <w:r w:rsidR="00F0210F" w:rsidRPr="00B318E0">
        <w:rPr>
          <w:rFonts w:ascii="Arial" w:hAnsi="Arial" w:cs="Arial"/>
          <w:sz w:val="24"/>
          <w:szCs w:val="24"/>
        </w:rPr>
        <w:t>is</w:t>
      </w:r>
      <w:r w:rsidR="00662CA3" w:rsidRPr="00B318E0">
        <w:rPr>
          <w:rFonts w:ascii="Arial" w:hAnsi="Arial" w:cs="Arial"/>
          <w:sz w:val="24"/>
          <w:szCs w:val="24"/>
        </w:rPr>
        <w:t xml:space="preserve"> typically a</w:t>
      </w:r>
      <w:r w:rsidR="003D6C2B" w:rsidRPr="00B318E0">
        <w:rPr>
          <w:rFonts w:ascii="Arial" w:hAnsi="Arial" w:cs="Arial"/>
          <w:sz w:val="24"/>
          <w:szCs w:val="24"/>
        </w:rPr>
        <w:t xml:space="preserve"> person from the senior management team.</w:t>
      </w:r>
    </w:p>
    <w:p w14:paraId="4CD3399E" w14:textId="798CB581" w:rsidR="001D12AB" w:rsidRPr="00B318E0" w:rsidRDefault="001C6BDC" w:rsidP="00B318E0">
      <w:pPr>
        <w:spacing w:line="360" w:lineRule="auto"/>
        <w:jc w:val="both"/>
        <w:rPr>
          <w:rFonts w:ascii="Arial" w:hAnsi="Arial" w:cs="Arial"/>
          <w:sz w:val="24"/>
          <w:szCs w:val="24"/>
        </w:rPr>
      </w:pPr>
      <w:r w:rsidRPr="00B318E0">
        <w:rPr>
          <w:rFonts w:ascii="Arial" w:hAnsi="Arial" w:cs="Arial"/>
          <w:sz w:val="24"/>
          <w:szCs w:val="24"/>
        </w:rPr>
        <w:t xml:space="preserve">The ability to adapt to change is </w:t>
      </w:r>
      <w:r w:rsidR="00F92D24" w:rsidRPr="00B318E0">
        <w:rPr>
          <w:rFonts w:ascii="Arial" w:hAnsi="Arial" w:cs="Arial"/>
          <w:sz w:val="24"/>
          <w:szCs w:val="24"/>
        </w:rPr>
        <w:t xml:space="preserve">essential to working in </w:t>
      </w:r>
      <w:r w:rsidR="001825FF" w:rsidRPr="00B318E0">
        <w:rPr>
          <w:rFonts w:ascii="Arial" w:hAnsi="Arial" w:cs="Arial"/>
          <w:sz w:val="24"/>
          <w:szCs w:val="24"/>
        </w:rPr>
        <w:t xml:space="preserve">Early Years. A prime example of this is how things rapidly changed due to the COVID – 19 </w:t>
      </w:r>
      <w:proofErr w:type="gramStart"/>
      <w:r w:rsidR="001825FF" w:rsidRPr="00B318E0">
        <w:rPr>
          <w:rFonts w:ascii="Arial" w:hAnsi="Arial" w:cs="Arial"/>
          <w:sz w:val="24"/>
          <w:szCs w:val="24"/>
        </w:rPr>
        <w:t>pandemic</w:t>
      </w:r>
      <w:proofErr w:type="gramEnd"/>
      <w:r w:rsidR="001825FF" w:rsidRPr="00B318E0">
        <w:rPr>
          <w:rFonts w:ascii="Arial" w:hAnsi="Arial" w:cs="Arial"/>
          <w:sz w:val="24"/>
          <w:szCs w:val="24"/>
        </w:rPr>
        <w:t xml:space="preserve">. </w:t>
      </w:r>
      <w:r w:rsidR="00B71E1F" w:rsidRPr="00B318E0">
        <w:rPr>
          <w:rFonts w:ascii="Arial" w:hAnsi="Arial" w:cs="Arial"/>
          <w:sz w:val="24"/>
          <w:szCs w:val="24"/>
        </w:rPr>
        <w:t>Teachers’</w:t>
      </w:r>
      <w:r w:rsidR="00970EE8" w:rsidRPr="00B318E0">
        <w:rPr>
          <w:rFonts w:ascii="Arial" w:hAnsi="Arial" w:cs="Arial"/>
          <w:sz w:val="24"/>
          <w:szCs w:val="24"/>
        </w:rPr>
        <w:t xml:space="preserve"> role drastically </w:t>
      </w:r>
      <w:r w:rsidR="007E3C33" w:rsidRPr="00B318E0">
        <w:rPr>
          <w:rFonts w:ascii="Arial" w:hAnsi="Arial" w:cs="Arial"/>
          <w:sz w:val="24"/>
          <w:szCs w:val="24"/>
        </w:rPr>
        <w:t>changed,</w:t>
      </w:r>
      <w:r w:rsidR="00970EE8" w:rsidRPr="00B318E0">
        <w:rPr>
          <w:rFonts w:ascii="Arial" w:hAnsi="Arial" w:cs="Arial"/>
          <w:sz w:val="24"/>
          <w:szCs w:val="24"/>
        </w:rPr>
        <w:t xml:space="preserve"> and they had to adapt to a very different way of teaching than they have ever experienced before. </w:t>
      </w:r>
      <w:r w:rsidR="00D27E37" w:rsidRPr="00B318E0">
        <w:rPr>
          <w:rFonts w:ascii="Arial" w:hAnsi="Arial" w:cs="Arial"/>
          <w:sz w:val="24"/>
          <w:szCs w:val="24"/>
        </w:rPr>
        <w:t>They also had to think of different ways in which to support</w:t>
      </w:r>
      <w:r w:rsidR="005805A4" w:rsidRPr="00B318E0">
        <w:rPr>
          <w:rFonts w:ascii="Arial" w:hAnsi="Arial" w:cs="Arial"/>
          <w:sz w:val="24"/>
          <w:szCs w:val="24"/>
        </w:rPr>
        <w:t xml:space="preserve"> and educate</w:t>
      </w:r>
      <w:r w:rsidR="00D27E37" w:rsidRPr="00B318E0">
        <w:rPr>
          <w:rFonts w:ascii="Arial" w:hAnsi="Arial" w:cs="Arial"/>
          <w:sz w:val="24"/>
          <w:szCs w:val="24"/>
        </w:rPr>
        <w:t xml:space="preserve"> their pupils, in a more holistic way</w:t>
      </w:r>
      <w:r w:rsidR="005A63F1" w:rsidRPr="00B318E0">
        <w:rPr>
          <w:rFonts w:ascii="Arial" w:hAnsi="Arial" w:cs="Arial"/>
          <w:sz w:val="24"/>
          <w:szCs w:val="24"/>
        </w:rPr>
        <w:t>, from afar.</w:t>
      </w:r>
      <w:r w:rsidR="00632975" w:rsidRPr="00B318E0">
        <w:rPr>
          <w:rFonts w:ascii="Arial" w:hAnsi="Arial" w:cs="Arial"/>
          <w:sz w:val="24"/>
          <w:szCs w:val="24"/>
        </w:rPr>
        <w:t xml:space="preserve"> Kaver</w:t>
      </w:r>
      <w:r w:rsidR="00B71E1F" w:rsidRPr="00B318E0">
        <w:rPr>
          <w:rFonts w:ascii="Arial" w:hAnsi="Arial" w:cs="Arial"/>
          <w:sz w:val="24"/>
          <w:szCs w:val="24"/>
        </w:rPr>
        <w:t>i</w:t>
      </w:r>
      <w:r w:rsidR="00632975" w:rsidRPr="00B318E0">
        <w:rPr>
          <w:rFonts w:ascii="Arial" w:hAnsi="Arial" w:cs="Arial"/>
          <w:sz w:val="24"/>
          <w:szCs w:val="24"/>
        </w:rPr>
        <w:t xml:space="preserve"> </w:t>
      </w:r>
      <w:r w:rsidR="00632975" w:rsidRPr="00B318E0">
        <w:rPr>
          <w:rFonts w:ascii="Arial" w:hAnsi="Arial" w:cs="Arial"/>
          <w:i/>
          <w:iCs/>
          <w:sz w:val="24"/>
          <w:szCs w:val="24"/>
        </w:rPr>
        <w:t>et al.</w:t>
      </w:r>
      <w:r w:rsidR="00632975" w:rsidRPr="00B318E0">
        <w:rPr>
          <w:rFonts w:ascii="Arial" w:hAnsi="Arial" w:cs="Arial"/>
          <w:sz w:val="24"/>
          <w:szCs w:val="24"/>
        </w:rPr>
        <w:t xml:space="preserve"> </w:t>
      </w:r>
      <w:r w:rsidR="005A63F1" w:rsidRPr="00B318E0">
        <w:rPr>
          <w:rFonts w:ascii="Arial" w:hAnsi="Arial" w:cs="Arial"/>
          <w:sz w:val="24"/>
          <w:szCs w:val="24"/>
        </w:rPr>
        <w:t xml:space="preserve"> </w:t>
      </w:r>
      <w:r w:rsidR="00E64F75" w:rsidRPr="00B318E0">
        <w:rPr>
          <w:rFonts w:ascii="Arial" w:hAnsi="Arial" w:cs="Arial"/>
          <w:sz w:val="24"/>
          <w:szCs w:val="24"/>
        </w:rPr>
        <w:t>(20</w:t>
      </w:r>
      <w:r w:rsidR="00B71E1F" w:rsidRPr="00B318E0">
        <w:rPr>
          <w:rFonts w:ascii="Arial" w:hAnsi="Arial" w:cs="Arial"/>
          <w:sz w:val="24"/>
          <w:szCs w:val="24"/>
        </w:rPr>
        <w:t xml:space="preserve">22, </w:t>
      </w:r>
      <w:r w:rsidR="00E64F75" w:rsidRPr="00B318E0">
        <w:rPr>
          <w:rFonts w:ascii="Arial" w:hAnsi="Arial" w:cs="Arial"/>
          <w:sz w:val="24"/>
          <w:szCs w:val="24"/>
        </w:rPr>
        <w:t xml:space="preserve">p. 11) </w:t>
      </w:r>
      <w:r w:rsidR="005A63F1" w:rsidRPr="00B318E0">
        <w:rPr>
          <w:rFonts w:ascii="Arial" w:hAnsi="Arial" w:cs="Arial"/>
          <w:sz w:val="24"/>
          <w:szCs w:val="24"/>
        </w:rPr>
        <w:t>labelled them as change makers</w:t>
      </w:r>
      <w:r w:rsidR="00E64F75" w:rsidRPr="00B318E0">
        <w:rPr>
          <w:rFonts w:ascii="Arial" w:hAnsi="Arial" w:cs="Arial"/>
          <w:sz w:val="24"/>
          <w:szCs w:val="24"/>
        </w:rPr>
        <w:t xml:space="preserve"> due to this.</w:t>
      </w:r>
      <w:r w:rsidR="00E1575E" w:rsidRPr="00B318E0">
        <w:rPr>
          <w:rFonts w:ascii="Arial" w:hAnsi="Arial" w:cs="Arial"/>
          <w:sz w:val="24"/>
          <w:szCs w:val="24"/>
        </w:rPr>
        <w:t xml:space="preserve"> However,</w:t>
      </w:r>
      <w:r w:rsidR="00B71E1F" w:rsidRPr="00B318E0">
        <w:rPr>
          <w:rFonts w:ascii="Arial" w:hAnsi="Arial" w:cs="Arial"/>
          <w:sz w:val="24"/>
          <w:szCs w:val="24"/>
        </w:rPr>
        <w:t xml:space="preserve"> Kaveri </w:t>
      </w:r>
      <w:r w:rsidR="00B71E1F" w:rsidRPr="00B318E0">
        <w:rPr>
          <w:rFonts w:ascii="Arial" w:hAnsi="Arial" w:cs="Arial"/>
          <w:i/>
          <w:iCs/>
          <w:sz w:val="24"/>
          <w:szCs w:val="24"/>
        </w:rPr>
        <w:t>et al.</w:t>
      </w:r>
      <w:r w:rsidR="00E1575E" w:rsidRPr="00B318E0">
        <w:rPr>
          <w:rFonts w:ascii="Arial" w:hAnsi="Arial" w:cs="Arial"/>
          <w:sz w:val="24"/>
          <w:szCs w:val="24"/>
        </w:rPr>
        <w:t xml:space="preserve"> </w:t>
      </w:r>
      <w:r w:rsidR="00B71E1F" w:rsidRPr="00B318E0">
        <w:rPr>
          <w:rFonts w:ascii="Arial" w:hAnsi="Arial" w:cs="Arial"/>
          <w:sz w:val="24"/>
          <w:szCs w:val="24"/>
        </w:rPr>
        <w:t>acknowledges</w:t>
      </w:r>
      <w:r w:rsidR="00E1575E" w:rsidRPr="00B318E0">
        <w:rPr>
          <w:rFonts w:ascii="Arial" w:hAnsi="Arial" w:cs="Arial"/>
          <w:sz w:val="24"/>
          <w:szCs w:val="24"/>
        </w:rPr>
        <w:t xml:space="preserve"> that the study was complet</w:t>
      </w:r>
      <w:r w:rsidR="00C96A8B" w:rsidRPr="00B318E0">
        <w:rPr>
          <w:rFonts w:ascii="Arial" w:hAnsi="Arial" w:cs="Arial"/>
          <w:sz w:val="24"/>
          <w:szCs w:val="24"/>
        </w:rPr>
        <w:t xml:space="preserve">ed by a fairy limited </w:t>
      </w:r>
      <w:r w:rsidR="0086369E" w:rsidRPr="00B318E0">
        <w:rPr>
          <w:rFonts w:ascii="Arial" w:hAnsi="Arial" w:cs="Arial"/>
          <w:sz w:val="24"/>
          <w:szCs w:val="24"/>
        </w:rPr>
        <w:t>number</w:t>
      </w:r>
      <w:r w:rsidR="00C96A8B" w:rsidRPr="00B318E0">
        <w:rPr>
          <w:rFonts w:ascii="Arial" w:hAnsi="Arial" w:cs="Arial"/>
          <w:sz w:val="24"/>
          <w:szCs w:val="24"/>
        </w:rPr>
        <w:t xml:space="preserve"> of practitioners from a limited number of countries. Suggesting that those who completed the study are the type of teacher that would </w:t>
      </w:r>
      <w:r w:rsidR="003A4EC5" w:rsidRPr="00B318E0">
        <w:rPr>
          <w:rFonts w:ascii="Arial" w:hAnsi="Arial" w:cs="Arial"/>
          <w:sz w:val="24"/>
          <w:szCs w:val="24"/>
        </w:rPr>
        <w:t xml:space="preserve">go the extra mile for their pupils and therefore the findings are that of </w:t>
      </w:r>
      <w:r w:rsidR="0050078A" w:rsidRPr="00B318E0">
        <w:rPr>
          <w:rFonts w:ascii="Arial" w:hAnsi="Arial" w:cs="Arial"/>
          <w:sz w:val="24"/>
          <w:szCs w:val="24"/>
        </w:rPr>
        <w:t>a certain demographic.</w:t>
      </w:r>
    </w:p>
    <w:p w14:paraId="76C4FF62" w14:textId="05844CD5" w:rsidR="005D6859" w:rsidRPr="00B318E0" w:rsidRDefault="00B301FD" w:rsidP="00B318E0">
      <w:pPr>
        <w:spacing w:line="360" w:lineRule="auto"/>
        <w:jc w:val="both"/>
        <w:rPr>
          <w:rFonts w:ascii="Arial" w:hAnsi="Arial" w:cs="Arial"/>
          <w:sz w:val="24"/>
          <w:szCs w:val="24"/>
        </w:rPr>
      </w:pPr>
      <w:r w:rsidRPr="00B318E0">
        <w:rPr>
          <w:rFonts w:ascii="Arial" w:hAnsi="Arial" w:cs="Arial"/>
          <w:sz w:val="24"/>
          <w:szCs w:val="24"/>
        </w:rPr>
        <w:t>There are many</w:t>
      </w:r>
      <w:r w:rsidR="00B44C1B" w:rsidRPr="00B318E0">
        <w:rPr>
          <w:rFonts w:ascii="Arial" w:hAnsi="Arial" w:cs="Arial"/>
          <w:sz w:val="24"/>
          <w:szCs w:val="24"/>
        </w:rPr>
        <w:t xml:space="preserve"> sociological factors that can impact the lives on children in the early years.</w:t>
      </w:r>
      <w:r w:rsidR="003E5C3E" w:rsidRPr="00B318E0">
        <w:rPr>
          <w:rFonts w:ascii="Arial" w:hAnsi="Arial" w:cs="Arial"/>
          <w:sz w:val="24"/>
          <w:szCs w:val="24"/>
        </w:rPr>
        <w:t xml:space="preserve"> The </w:t>
      </w:r>
      <w:r w:rsidR="0058195C" w:rsidRPr="00B318E0">
        <w:rPr>
          <w:rFonts w:ascii="Arial" w:hAnsi="Arial" w:cs="Arial"/>
          <w:sz w:val="24"/>
          <w:szCs w:val="24"/>
        </w:rPr>
        <w:t>effect</w:t>
      </w:r>
      <w:r w:rsidR="003E5C3E" w:rsidRPr="00B318E0">
        <w:rPr>
          <w:rFonts w:ascii="Arial" w:hAnsi="Arial" w:cs="Arial"/>
          <w:sz w:val="24"/>
          <w:szCs w:val="24"/>
        </w:rPr>
        <w:t xml:space="preserve"> of war is one that birthed the Reggio Emilia approach</w:t>
      </w:r>
      <w:r w:rsidR="0058195C" w:rsidRPr="00B318E0">
        <w:rPr>
          <w:rFonts w:ascii="Arial" w:hAnsi="Arial" w:cs="Arial"/>
          <w:sz w:val="24"/>
          <w:szCs w:val="24"/>
        </w:rPr>
        <w:t xml:space="preserve">. An entire town was destroyed and the </w:t>
      </w:r>
      <w:r w:rsidR="006B3BAA" w:rsidRPr="00B318E0">
        <w:rPr>
          <w:rFonts w:ascii="Arial" w:hAnsi="Arial" w:cs="Arial"/>
          <w:sz w:val="24"/>
          <w:szCs w:val="24"/>
        </w:rPr>
        <w:t xml:space="preserve">citizens that lived there decided to rebuild the town in a way that would </w:t>
      </w:r>
      <w:r w:rsidR="00223C63" w:rsidRPr="00B318E0">
        <w:rPr>
          <w:rFonts w:ascii="Arial" w:hAnsi="Arial" w:cs="Arial"/>
          <w:sz w:val="24"/>
          <w:szCs w:val="24"/>
        </w:rPr>
        <w:t xml:space="preserve">instil </w:t>
      </w:r>
      <w:r w:rsidR="006B3BAA" w:rsidRPr="00B318E0">
        <w:rPr>
          <w:rFonts w:ascii="Arial" w:hAnsi="Arial" w:cs="Arial"/>
          <w:sz w:val="24"/>
          <w:szCs w:val="24"/>
        </w:rPr>
        <w:t xml:space="preserve">on the next generation </w:t>
      </w:r>
      <w:r w:rsidR="00223C63" w:rsidRPr="00B318E0">
        <w:rPr>
          <w:rFonts w:ascii="Arial" w:hAnsi="Arial" w:cs="Arial"/>
          <w:sz w:val="24"/>
          <w:szCs w:val="24"/>
        </w:rPr>
        <w:t>that war is never the answer</w:t>
      </w:r>
      <w:r w:rsidR="00982213" w:rsidRPr="00B318E0">
        <w:rPr>
          <w:rFonts w:ascii="Arial" w:hAnsi="Arial" w:cs="Arial"/>
          <w:sz w:val="24"/>
          <w:szCs w:val="24"/>
        </w:rPr>
        <w:t xml:space="preserve">, and </w:t>
      </w:r>
      <w:r w:rsidR="001C2583" w:rsidRPr="00B318E0">
        <w:rPr>
          <w:rFonts w:ascii="Arial" w:hAnsi="Arial" w:cs="Arial"/>
          <w:sz w:val="24"/>
          <w:szCs w:val="24"/>
        </w:rPr>
        <w:t>how to become responsible and conscientious citizens of the world</w:t>
      </w:r>
      <w:r w:rsidR="000A2F17" w:rsidRPr="00B318E0">
        <w:rPr>
          <w:rFonts w:ascii="Arial" w:hAnsi="Arial" w:cs="Arial"/>
          <w:sz w:val="24"/>
          <w:szCs w:val="24"/>
        </w:rPr>
        <w:t xml:space="preserve"> (</w:t>
      </w:r>
      <w:proofErr w:type="spellStart"/>
      <w:r w:rsidR="00A742E0" w:rsidRPr="00B318E0">
        <w:rPr>
          <w:rFonts w:ascii="Arial" w:hAnsi="Arial" w:cs="Arial"/>
          <w:sz w:val="24"/>
          <w:szCs w:val="24"/>
        </w:rPr>
        <w:t>Pelo</w:t>
      </w:r>
      <w:proofErr w:type="spellEnd"/>
      <w:r w:rsidR="00A742E0" w:rsidRPr="00B318E0">
        <w:rPr>
          <w:rFonts w:ascii="Arial" w:hAnsi="Arial" w:cs="Arial"/>
          <w:sz w:val="24"/>
          <w:szCs w:val="24"/>
        </w:rPr>
        <w:t xml:space="preserve">, </w:t>
      </w:r>
      <w:r w:rsidR="005303DE" w:rsidRPr="00B318E0">
        <w:rPr>
          <w:rFonts w:ascii="Arial" w:hAnsi="Arial" w:cs="Arial"/>
          <w:sz w:val="24"/>
          <w:szCs w:val="24"/>
        </w:rPr>
        <w:t>2023)</w:t>
      </w:r>
      <w:r w:rsidR="00223C63" w:rsidRPr="00B318E0">
        <w:rPr>
          <w:rFonts w:ascii="Arial" w:hAnsi="Arial" w:cs="Arial"/>
          <w:sz w:val="24"/>
          <w:szCs w:val="24"/>
        </w:rPr>
        <w:t>.</w:t>
      </w:r>
      <w:r w:rsidR="00127F98" w:rsidRPr="00B318E0">
        <w:rPr>
          <w:rFonts w:ascii="Arial" w:hAnsi="Arial" w:cs="Arial"/>
          <w:sz w:val="24"/>
          <w:szCs w:val="24"/>
        </w:rPr>
        <w:t xml:space="preserve"> Children who attended the school prior to the war</w:t>
      </w:r>
      <w:r w:rsidR="00B7086B" w:rsidRPr="00B318E0">
        <w:rPr>
          <w:rFonts w:ascii="Arial" w:hAnsi="Arial" w:cs="Arial"/>
          <w:sz w:val="24"/>
          <w:szCs w:val="24"/>
        </w:rPr>
        <w:t xml:space="preserve"> suddenly had their daily routine destroyed.</w:t>
      </w:r>
      <w:r w:rsidR="00C21943" w:rsidRPr="00B318E0">
        <w:rPr>
          <w:rFonts w:ascii="Arial" w:hAnsi="Arial" w:cs="Arial"/>
          <w:sz w:val="24"/>
          <w:szCs w:val="24"/>
        </w:rPr>
        <w:t xml:space="preserve"> According to </w:t>
      </w:r>
      <w:r w:rsidR="00D13CAF" w:rsidRPr="00B318E0">
        <w:rPr>
          <w:rFonts w:ascii="Arial" w:hAnsi="Arial" w:cs="Arial"/>
          <w:sz w:val="24"/>
          <w:szCs w:val="24"/>
        </w:rPr>
        <w:t>Willis and Nagel (201</w:t>
      </w:r>
      <w:r w:rsidR="000A0A30" w:rsidRPr="00B318E0">
        <w:rPr>
          <w:rFonts w:ascii="Arial" w:hAnsi="Arial" w:cs="Arial"/>
          <w:sz w:val="24"/>
          <w:szCs w:val="24"/>
        </w:rPr>
        <w:t>5</w:t>
      </w:r>
      <w:r w:rsidR="00D13CAF" w:rsidRPr="00B318E0">
        <w:rPr>
          <w:rFonts w:ascii="Arial" w:hAnsi="Arial" w:cs="Arial"/>
          <w:sz w:val="24"/>
          <w:szCs w:val="24"/>
        </w:rPr>
        <w:t>, p. 50)</w:t>
      </w:r>
      <w:r w:rsidR="00C21943" w:rsidRPr="00B318E0">
        <w:rPr>
          <w:rFonts w:ascii="Arial" w:hAnsi="Arial" w:cs="Arial"/>
          <w:sz w:val="24"/>
          <w:szCs w:val="24"/>
        </w:rPr>
        <w:t xml:space="preserve"> </w:t>
      </w:r>
      <w:r w:rsidR="00D13CAF" w:rsidRPr="00B318E0">
        <w:rPr>
          <w:rFonts w:ascii="Arial" w:hAnsi="Arial" w:cs="Arial"/>
          <w:sz w:val="24"/>
          <w:szCs w:val="24"/>
        </w:rPr>
        <w:t>t</w:t>
      </w:r>
      <w:r w:rsidR="00B03D47" w:rsidRPr="00B318E0">
        <w:rPr>
          <w:rFonts w:ascii="Arial" w:hAnsi="Arial" w:cs="Arial"/>
          <w:sz w:val="24"/>
          <w:szCs w:val="24"/>
        </w:rPr>
        <w:t xml:space="preserve">he evidence of disruption to a child’s education </w:t>
      </w:r>
      <w:r w:rsidR="00D0475B" w:rsidRPr="00B318E0">
        <w:rPr>
          <w:rFonts w:ascii="Arial" w:hAnsi="Arial" w:cs="Arial"/>
          <w:sz w:val="24"/>
          <w:szCs w:val="24"/>
        </w:rPr>
        <w:t xml:space="preserve">because of trauma from war is </w:t>
      </w:r>
      <w:r w:rsidR="00E80525" w:rsidRPr="00B318E0">
        <w:rPr>
          <w:rFonts w:ascii="Arial" w:hAnsi="Arial" w:cs="Arial"/>
          <w:sz w:val="24"/>
          <w:szCs w:val="24"/>
        </w:rPr>
        <w:t>vast and</w:t>
      </w:r>
      <w:r w:rsidR="00D0475B" w:rsidRPr="00B318E0">
        <w:rPr>
          <w:rFonts w:ascii="Arial" w:hAnsi="Arial" w:cs="Arial"/>
          <w:sz w:val="24"/>
          <w:szCs w:val="24"/>
        </w:rPr>
        <w:t xml:space="preserve"> is evident when a child returns to education</w:t>
      </w:r>
      <w:r w:rsidR="00952D52" w:rsidRPr="00B318E0">
        <w:rPr>
          <w:rFonts w:ascii="Arial" w:hAnsi="Arial" w:cs="Arial"/>
          <w:sz w:val="24"/>
          <w:szCs w:val="24"/>
        </w:rPr>
        <w:t xml:space="preserve"> following this trauma. </w:t>
      </w:r>
      <w:r w:rsidR="00DF67BD" w:rsidRPr="00B318E0">
        <w:rPr>
          <w:rFonts w:ascii="Arial" w:hAnsi="Arial" w:cs="Arial"/>
          <w:sz w:val="24"/>
          <w:szCs w:val="24"/>
        </w:rPr>
        <w:t>They emphasise the importance of a child trusting the educator</w:t>
      </w:r>
      <w:r w:rsidR="00E32B53" w:rsidRPr="00B318E0">
        <w:rPr>
          <w:rFonts w:ascii="Arial" w:hAnsi="Arial" w:cs="Arial"/>
          <w:sz w:val="24"/>
          <w:szCs w:val="24"/>
        </w:rPr>
        <w:t xml:space="preserve"> following such a traumatic time in their life. Without this trust and belief that the educator cares for the child</w:t>
      </w:r>
      <w:r w:rsidR="00C10904" w:rsidRPr="00B318E0">
        <w:rPr>
          <w:rFonts w:ascii="Arial" w:hAnsi="Arial" w:cs="Arial"/>
          <w:sz w:val="24"/>
          <w:szCs w:val="24"/>
        </w:rPr>
        <w:t>, then no learning can begin.</w:t>
      </w:r>
      <w:r w:rsidR="00E80525" w:rsidRPr="00B318E0">
        <w:rPr>
          <w:rFonts w:ascii="Arial" w:hAnsi="Arial" w:cs="Arial"/>
          <w:sz w:val="24"/>
          <w:szCs w:val="24"/>
        </w:rPr>
        <w:t xml:space="preserve"> Mentioning that sometimes school may be the only place where a child has a relationship with a healthy and positive adult.</w:t>
      </w:r>
      <w:r w:rsidR="00C10904" w:rsidRPr="00B318E0">
        <w:rPr>
          <w:rFonts w:ascii="Arial" w:hAnsi="Arial" w:cs="Arial"/>
          <w:sz w:val="24"/>
          <w:szCs w:val="24"/>
        </w:rPr>
        <w:t xml:space="preserve"> They even liken returning to education</w:t>
      </w:r>
      <w:r w:rsidR="008E17B1" w:rsidRPr="00B318E0">
        <w:rPr>
          <w:rFonts w:ascii="Arial" w:hAnsi="Arial" w:cs="Arial"/>
          <w:sz w:val="24"/>
          <w:szCs w:val="24"/>
        </w:rPr>
        <w:t xml:space="preserve"> as a form of intervention after suffering trauma</w:t>
      </w:r>
      <w:r w:rsidR="00E80525" w:rsidRPr="00B318E0">
        <w:rPr>
          <w:rFonts w:ascii="Arial" w:hAnsi="Arial" w:cs="Arial"/>
          <w:sz w:val="24"/>
          <w:szCs w:val="24"/>
        </w:rPr>
        <w:t>.</w:t>
      </w:r>
      <w:r w:rsidR="000E2B61" w:rsidRPr="00B318E0">
        <w:rPr>
          <w:rFonts w:ascii="Arial" w:hAnsi="Arial" w:cs="Arial"/>
          <w:sz w:val="24"/>
          <w:szCs w:val="24"/>
        </w:rPr>
        <w:t xml:space="preserve"> Although Willis and Nagel acknowledge that further research needs to be conducted</w:t>
      </w:r>
      <w:r w:rsidR="00435BAF" w:rsidRPr="00B318E0">
        <w:rPr>
          <w:rFonts w:ascii="Arial" w:hAnsi="Arial" w:cs="Arial"/>
          <w:sz w:val="24"/>
          <w:szCs w:val="24"/>
        </w:rPr>
        <w:t xml:space="preserve">, and questions whether the difference between the culture in Northern Uganda and </w:t>
      </w:r>
      <w:r w:rsidR="003944B2" w:rsidRPr="00B318E0">
        <w:rPr>
          <w:rFonts w:ascii="Arial" w:hAnsi="Arial" w:cs="Arial"/>
          <w:sz w:val="24"/>
          <w:szCs w:val="24"/>
        </w:rPr>
        <w:t>the Australian researcher may have created limitations in the study.</w:t>
      </w:r>
    </w:p>
    <w:p w14:paraId="4D76C278" w14:textId="5AA0B0D6" w:rsidR="007A2D35" w:rsidRPr="00B318E0" w:rsidRDefault="00C75541" w:rsidP="00B318E0">
      <w:pPr>
        <w:spacing w:line="360" w:lineRule="auto"/>
        <w:jc w:val="both"/>
        <w:rPr>
          <w:rFonts w:ascii="Arial" w:hAnsi="Arial" w:cs="Arial"/>
          <w:sz w:val="24"/>
          <w:szCs w:val="24"/>
        </w:rPr>
      </w:pPr>
      <w:r w:rsidRPr="00B318E0">
        <w:rPr>
          <w:rFonts w:ascii="Arial" w:hAnsi="Arial" w:cs="Arial"/>
          <w:sz w:val="24"/>
          <w:szCs w:val="24"/>
        </w:rPr>
        <w:lastRenderedPageBreak/>
        <w:t xml:space="preserve">Dr </w:t>
      </w:r>
      <w:proofErr w:type="spellStart"/>
      <w:r w:rsidRPr="00B318E0">
        <w:rPr>
          <w:rFonts w:ascii="Arial" w:hAnsi="Arial" w:cs="Arial"/>
          <w:sz w:val="24"/>
          <w:szCs w:val="24"/>
        </w:rPr>
        <w:t>Steffan</w:t>
      </w:r>
      <w:proofErr w:type="spellEnd"/>
      <w:r w:rsidRPr="00B318E0">
        <w:rPr>
          <w:rFonts w:ascii="Arial" w:hAnsi="Arial" w:cs="Arial"/>
          <w:sz w:val="24"/>
          <w:szCs w:val="24"/>
        </w:rPr>
        <w:t xml:space="preserve"> Evans </w:t>
      </w:r>
      <w:r w:rsidR="008E72CB" w:rsidRPr="00B318E0">
        <w:rPr>
          <w:rFonts w:ascii="Arial" w:hAnsi="Arial" w:cs="Arial"/>
          <w:sz w:val="24"/>
          <w:szCs w:val="24"/>
        </w:rPr>
        <w:t xml:space="preserve">(2019) states that </w:t>
      </w:r>
      <w:r w:rsidR="004813E7" w:rsidRPr="00B318E0">
        <w:rPr>
          <w:rFonts w:ascii="Arial" w:hAnsi="Arial" w:cs="Arial"/>
          <w:sz w:val="24"/>
          <w:szCs w:val="24"/>
        </w:rPr>
        <w:t>29% of children in Wales are still living in poverty</w:t>
      </w:r>
      <w:r w:rsidR="00715CC5" w:rsidRPr="00B318E0">
        <w:rPr>
          <w:rFonts w:ascii="Arial" w:hAnsi="Arial" w:cs="Arial"/>
          <w:sz w:val="24"/>
          <w:szCs w:val="24"/>
        </w:rPr>
        <w:t xml:space="preserve"> </w:t>
      </w:r>
      <w:r w:rsidRPr="00B318E0">
        <w:rPr>
          <w:rFonts w:ascii="Arial" w:hAnsi="Arial" w:cs="Arial"/>
          <w:sz w:val="24"/>
          <w:szCs w:val="24"/>
        </w:rPr>
        <w:t>despite the Welsh Government’s ambition to end child poverty in Wales by 2020</w:t>
      </w:r>
      <w:r w:rsidR="00155687" w:rsidRPr="00B318E0">
        <w:rPr>
          <w:rFonts w:ascii="Arial" w:hAnsi="Arial" w:cs="Arial"/>
          <w:sz w:val="24"/>
          <w:szCs w:val="24"/>
        </w:rPr>
        <w:t xml:space="preserve"> (Welsh Government, 2015)</w:t>
      </w:r>
      <w:r w:rsidR="008E72CB" w:rsidRPr="00B318E0">
        <w:rPr>
          <w:rFonts w:ascii="Arial" w:hAnsi="Arial" w:cs="Arial"/>
          <w:sz w:val="24"/>
          <w:szCs w:val="24"/>
        </w:rPr>
        <w:t xml:space="preserve">. </w:t>
      </w:r>
      <w:r w:rsidR="00144D20" w:rsidRPr="00B318E0">
        <w:rPr>
          <w:rFonts w:ascii="Arial" w:hAnsi="Arial" w:cs="Arial"/>
          <w:sz w:val="24"/>
          <w:szCs w:val="24"/>
        </w:rPr>
        <w:t xml:space="preserve">Dr </w:t>
      </w:r>
      <w:proofErr w:type="spellStart"/>
      <w:r w:rsidR="00144D20" w:rsidRPr="00B318E0">
        <w:rPr>
          <w:rFonts w:ascii="Arial" w:hAnsi="Arial" w:cs="Arial"/>
          <w:sz w:val="24"/>
          <w:szCs w:val="24"/>
        </w:rPr>
        <w:t>Steffan</w:t>
      </w:r>
      <w:proofErr w:type="spellEnd"/>
      <w:r w:rsidR="00144D20" w:rsidRPr="00B318E0">
        <w:rPr>
          <w:rFonts w:ascii="Arial" w:hAnsi="Arial" w:cs="Arial"/>
          <w:sz w:val="24"/>
          <w:szCs w:val="24"/>
        </w:rPr>
        <w:t xml:space="preserve"> Evans mentions that</w:t>
      </w:r>
      <w:r w:rsidR="00CE4B3B" w:rsidRPr="00B318E0">
        <w:rPr>
          <w:rFonts w:ascii="Arial" w:hAnsi="Arial" w:cs="Arial"/>
          <w:sz w:val="24"/>
          <w:szCs w:val="24"/>
        </w:rPr>
        <w:t xml:space="preserve"> </w:t>
      </w:r>
      <w:r w:rsidR="005C7911" w:rsidRPr="00B318E0">
        <w:rPr>
          <w:rFonts w:ascii="Arial" w:hAnsi="Arial" w:cs="Arial"/>
          <w:sz w:val="24"/>
          <w:szCs w:val="24"/>
        </w:rPr>
        <w:t>the cost of affordable housing is a major factor in poverty.</w:t>
      </w:r>
      <w:r w:rsidR="00845A5A" w:rsidRPr="00B318E0">
        <w:rPr>
          <w:rFonts w:ascii="Arial" w:hAnsi="Arial" w:cs="Arial"/>
          <w:sz w:val="24"/>
          <w:szCs w:val="24"/>
        </w:rPr>
        <w:t xml:space="preserve"> </w:t>
      </w:r>
      <w:r w:rsidR="009B6EF9" w:rsidRPr="00B318E0">
        <w:rPr>
          <w:rFonts w:ascii="Arial" w:hAnsi="Arial" w:cs="Arial"/>
          <w:sz w:val="24"/>
          <w:szCs w:val="24"/>
        </w:rPr>
        <w:t>According to</w:t>
      </w:r>
      <w:r w:rsidR="00845A5A" w:rsidRPr="00B318E0">
        <w:rPr>
          <w:rFonts w:ascii="Arial" w:hAnsi="Arial" w:cs="Arial"/>
          <w:sz w:val="24"/>
          <w:szCs w:val="24"/>
        </w:rPr>
        <w:t xml:space="preserve"> the Welsh Government statistics </w:t>
      </w:r>
      <w:proofErr w:type="spellStart"/>
      <w:r w:rsidR="00845A5A" w:rsidRPr="00B318E0">
        <w:rPr>
          <w:rFonts w:ascii="Arial" w:hAnsi="Arial" w:cs="Arial"/>
          <w:sz w:val="24"/>
          <w:szCs w:val="24"/>
        </w:rPr>
        <w:t>chid</w:t>
      </w:r>
      <w:proofErr w:type="spellEnd"/>
      <w:r w:rsidR="00845A5A" w:rsidRPr="00B318E0">
        <w:rPr>
          <w:rFonts w:ascii="Arial" w:hAnsi="Arial" w:cs="Arial"/>
          <w:sz w:val="24"/>
          <w:szCs w:val="24"/>
        </w:rPr>
        <w:t xml:space="preserve"> poverty has decreased since 1997 to </w:t>
      </w:r>
      <w:r w:rsidR="00AB4903" w:rsidRPr="00B318E0">
        <w:rPr>
          <w:rFonts w:ascii="Arial" w:hAnsi="Arial" w:cs="Arial"/>
          <w:sz w:val="24"/>
          <w:szCs w:val="24"/>
        </w:rPr>
        <w:t xml:space="preserve">2000. But due to the COVID – 19 pandemic, child poverty has increased steeply </w:t>
      </w:r>
      <w:r w:rsidR="009B6EF9" w:rsidRPr="00B318E0">
        <w:rPr>
          <w:rFonts w:ascii="Arial" w:hAnsi="Arial" w:cs="Arial"/>
          <w:sz w:val="24"/>
          <w:szCs w:val="24"/>
        </w:rPr>
        <w:t>from 2019 to 2020</w:t>
      </w:r>
      <w:r w:rsidR="00E52151" w:rsidRPr="00B318E0">
        <w:rPr>
          <w:rFonts w:ascii="Arial" w:hAnsi="Arial" w:cs="Arial"/>
          <w:sz w:val="24"/>
          <w:szCs w:val="24"/>
        </w:rPr>
        <w:t xml:space="preserve"> (Welsh Government, 2022</w:t>
      </w:r>
      <w:r w:rsidR="00A8662E" w:rsidRPr="00B318E0">
        <w:rPr>
          <w:rFonts w:ascii="Arial" w:hAnsi="Arial" w:cs="Arial"/>
          <w:sz w:val="24"/>
          <w:szCs w:val="24"/>
        </w:rPr>
        <w:t>a</w:t>
      </w:r>
      <w:r w:rsidR="00E52151" w:rsidRPr="00B318E0">
        <w:rPr>
          <w:rFonts w:ascii="Arial" w:hAnsi="Arial" w:cs="Arial"/>
          <w:sz w:val="24"/>
          <w:szCs w:val="24"/>
        </w:rPr>
        <w:t>).</w:t>
      </w:r>
      <w:r w:rsidR="00D1735C" w:rsidRPr="00B318E0">
        <w:rPr>
          <w:rFonts w:ascii="Arial" w:hAnsi="Arial" w:cs="Arial"/>
          <w:sz w:val="24"/>
          <w:szCs w:val="24"/>
        </w:rPr>
        <w:t xml:space="preserve"> </w:t>
      </w:r>
      <w:r w:rsidR="00BC672D" w:rsidRPr="00B318E0">
        <w:rPr>
          <w:rFonts w:ascii="Arial" w:hAnsi="Arial" w:cs="Arial"/>
          <w:sz w:val="24"/>
          <w:szCs w:val="24"/>
        </w:rPr>
        <w:t xml:space="preserve">Catalytic leaders </w:t>
      </w:r>
      <w:r w:rsidR="00434C2C" w:rsidRPr="00B318E0">
        <w:rPr>
          <w:rFonts w:ascii="Arial" w:hAnsi="Arial" w:cs="Arial"/>
          <w:sz w:val="24"/>
          <w:szCs w:val="24"/>
        </w:rPr>
        <w:t xml:space="preserve">will need to form good relationships with parents and guardians to </w:t>
      </w:r>
      <w:r w:rsidR="008E22FB" w:rsidRPr="00B318E0">
        <w:rPr>
          <w:rFonts w:ascii="Arial" w:hAnsi="Arial" w:cs="Arial"/>
          <w:sz w:val="24"/>
          <w:szCs w:val="24"/>
        </w:rPr>
        <w:t xml:space="preserve">identify the children that are living in poverty. Offering </w:t>
      </w:r>
      <w:r w:rsidR="00247858" w:rsidRPr="00B318E0">
        <w:rPr>
          <w:rFonts w:ascii="Arial" w:hAnsi="Arial" w:cs="Arial"/>
          <w:sz w:val="24"/>
          <w:szCs w:val="24"/>
        </w:rPr>
        <w:t xml:space="preserve">free breakfast club and ensuring al parents are made aware of this service in settings will help bridge the gap of children living in poverty. </w:t>
      </w:r>
      <w:r w:rsidR="000E6B2A" w:rsidRPr="00B318E0">
        <w:rPr>
          <w:rFonts w:ascii="Arial" w:hAnsi="Arial" w:cs="Arial"/>
          <w:sz w:val="24"/>
          <w:szCs w:val="24"/>
        </w:rPr>
        <w:t>Children in Wales are now offered free school meals</w:t>
      </w:r>
      <w:r w:rsidR="00086680" w:rsidRPr="00B318E0">
        <w:rPr>
          <w:rFonts w:ascii="Arial" w:hAnsi="Arial" w:cs="Arial"/>
          <w:sz w:val="24"/>
          <w:szCs w:val="24"/>
        </w:rPr>
        <w:t xml:space="preserve">. </w:t>
      </w:r>
      <w:r w:rsidR="00EC2CCD" w:rsidRPr="00B318E0">
        <w:rPr>
          <w:rFonts w:ascii="Arial" w:hAnsi="Arial" w:cs="Arial"/>
          <w:sz w:val="24"/>
          <w:szCs w:val="24"/>
        </w:rPr>
        <w:t>Some parents did not accept the offer of free school meals previously offered for fear of their children being discriminated</w:t>
      </w:r>
      <w:r w:rsidR="00035381" w:rsidRPr="00B318E0">
        <w:rPr>
          <w:rFonts w:ascii="Arial" w:hAnsi="Arial" w:cs="Arial"/>
          <w:sz w:val="24"/>
          <w:szCs w:val="24"/>
        </w:rPr>
        <w:t xml:space="preserve"> for claiming free school meals. This was found in a study of children in </w:t>
      </w:r>
      <w:r w:rsidR="00643569" w:rsidRPr="00B318E0">
        <w:rPr>
          <w:rFonts w:ascii="Arial" w:hAnsi="Arial" w:cs="Arial"/>
          <w:sz w:val="24"/>
          <w:szCs w:val="24"/>
        </w:rPr>
        <w:t>South Korea. However, Yu, Lim</w:t>
      </w:r>
      <w:r w:rsidR="00390260" w:rsidRPr="00B318E0">
        <w:rPr>
          <w:rFonts w:ascii="Arial" w:hAnsi="Arial" w:cs="Arial"/>
          <w:sz w:val="24"/>
          <w:szCs w:val="24"/>
        </w:rPr>
        <w:t xml:space="preserve"> and Kelly</w:t>
      </w:r>
      <w:r w:rsidR="00F1307B" w:rsidRPr="00B318E0">
        <w:rPr>
          <w:rFonts w:ascii="Arial" w:hAnsi="Arial" w:cs="Arial"/>
          <w:sz w:val="24"/>
          <w:szCs w:val="24"/>
        </w:rPr>
        <w:t xml:space="preserve"> (2019, p.</w:t>
      </w:r>
      <w:r w:rsidR="00E61FD7" w:rsidRPr="00B318E0">
        <w:rPr>
          <w:rFonts w:ascii="Arial" w:hAnsi="Arial" w:cs="Arial"/>
          <w:sz w:val="24"/>
          <w:szCs w:val="24"/>
        </w:rPr>
        <w:t xml:space="preserve"> 313)</w:t>
      </w:r>
      <w:r w:rsidR="00390260" w:rsidRPr="00B318E0">
        <w:rPr>
          <w:rFonts w:ascii="Arial" w:hAnsi="Arial" w:cs="Arial"/>
          <w:sz w:val="24"/>
          <w:szCs w:val="24"/>
        </w:rPr>
        <w:t xml:space="preserve"> made recommendations to reduce chi</w:t>
      </w:r>
      <w:r w:rsidR="00C60BE0" w:rsidRPr="00B318E0">
        <w:rPr>
          <w:rFonts w:ascii="Arial" w:hAnsi="Arial" w:cs="Arial"/>
          <w:sz w:val="24"/>
          <w:szCs w:val="24"/>
        </w:rPr>
        <w:t>ld</w:t>
      </w:r>
      <w:r w:rsidR="00390260" w:rsidRPr="00B318E0">
        <w:rPr>
          <w:rFonts w:ascii="Arial" w:hAnsi="Arial" w:cs="Arial"/>
          <w:sz w:val="24"/>
          <w:szCs w:val="24"/>
        </w:rPr>
        <w:t xml:space="preserve">ren’s awareness of children who </w:t>
      </w:r>
      <w:r w:rsidR="00C60BE0" w:rsidRPr="00B318E0">
        <w:rPr>
          <w:rFonts w:ascii="Arial" w:hAnsi="Arial" w:cs="Arial"/>
          <w:sz w:val="24"/>
          <w:szCs w:val="24"/>
        </w:rPr>
        <w:t>have free school meals. Number one was to introduce universally free school lunches</w:t>
      </w:r>
      <w:r w:rsidR="00770E45" w:rsidRPr="00B318E0">
        <w:rPr>
          <w:rFonts w:ascii="Arial" w:hAnsi="Arial" w:cs="Arial"/>
          <w:sz w:val="24"/>
          <w:szCs w:val="24"/>
        </w:rPr>
        <w:t xml:space="preserve">. Number two was to introduce a cashless payment system so children who do not have to pay for their meals </w:t>
      </w:r>
      <w:r w:rsidR="00C62896" w:rsidRPr="00B318E0">
        <w:rPr>
          <w:rFonts w:ascii="Arial" w:hAnsi="Arial" w:cs="Arial"/>
          <w:sz w:val="24"/>
          <w:szCs w:val="24"/>
        </w:rPr>
        <w:t>are not seen as ‘different’. In Wales all children from 4-</w:t>
      </w:r>
      <w:r w:rsidR="005276C3" w:rsidRPr="00B318E0">
        <w:rPr>
          <w:rFonts w:ascii="Arial" w:hAnsi="Arial" w:cs="Arial"/>
          <w:sz w:val="24"/>
          <w:szCs w:val="24"/>
        </w:rPr>
        <w:t xml:space="preserve">7 years of age are offered free school meals. This will continue rolling out each year until every child in primary schools across Wales are offered free school meals (Welsh Government, </w:t>
      </w:r>
      <w:r w:rsidR="00A8662E" w:rsidRPr="00B318E0">
        <w:rPr>
          <w:rFonts w:ascii="Arial" w:hAnsi="Arial" w:cs="Arial"/>
          <w:sz w:val="24"/>
          <w:szCs w:val="24"/>
        </w:rPr>
        <w:t>2022b).</w:t>
      </w:r>
      <w:r w:rsidR="002241B4" w:rsidRPr="00B318E0">
        <w:rPr>
          <w:rFonts w:ascii="Arial" w:hAnsi="Arial" w:cs="Arial"/>
          <w:sz w:val="24"/>
          <w:szCs w:val="24"/>
        </w:rPr>
        <w:t xml:space="preserve"> Poverty is linked to</w:t>
      </w:r>
      <w:r w:rsidR="003A6DD8" w:rsidRPr="00B318E0">
        <w:rPr>
          <w:rFonts w:ascii="Arial" w:hAnsi="Arial" w:cs="Arial"/>
          <w:sz w:val="24"/>
          <w:szCs w:val="24"/>
        </w:rPr>
        <w:t xml:space="preserve"> children’s poor outcomes</w:t>
      </w:r>
      <w:r w:rsidR="00DF5A6B" w:rsidRPr="00B318E0">
        <w:rPr>
          <w:rFonts w:ascii="Arial" w:hAnsi="Arial" w:cs="Arial"/>
          <w:sz w:val="24"/>
          <w:szCs w:val="24"/>
        </w:rPr>
        <w:t xml:space="preserve"> and </w:t>
      </w:r>
      <w:r w:rsidR="001675F9" w:rsidRPr="00B318E0">
        <w:rPr>
          <w:rFonts w:ascii="Arial" w:hAnsi="Arial" w:cs="Arial"/>
          <w:sz w:val="24"/>
          <w:szCs w:val="24"/>
        </w:rPr>
        <w:t>l</w:t>
      </w:r>
      <w:r w:rsidR="00DF5A6B" w:rsidRPr="00B318E0">
        <w:rPr>
          <w:rFonts w:ascii="Arial" w:hAnsi="Arial" w:cs="Arial"/>
          <w:sz w:val="24"/>
          <w:szCs w:val="24"/>
        </w:rPr>
        <w:t xml:space="preserve">ow levels of well-being (Chaudry and </w:t>
      </w:r>
      <w:proofErr w:type="spellStart"/>
      <w:r w:rsidR="00DF5A6B" w:rsidRPr="00B318E0">
        <w:rPr>
          <w:rFonts w:ascii="Arial" w:hAnsi="Arial" w:cs="Arial"/>
          <w:sz w:val="24"/>
          <w:szCs w:val="24"/>
        </w:rPr>
        <w:t>Wimer</w:t>
      </w:r>
      <w:proofErr w:type="spellEnd"/>
      <w:r w:rsidR="00DF5A6B" w:rsidRPr="00B318E0">
        <w:rPr>
          <w:rFonts w:ascii="Arial" w:hAnsi="Arial" w:cs="Arial"/>
          <w:sz w:val="24"/>
          <w:szCs w:val="24"/>
        </w:rPr>
        <w:t>, 20</w:t>
      </w:r>
      <w:r w:rsidR="00830FD1" w:rsidRPr="00B318E0">
        <w:rPr>
          <w:rFonts w:ascii="Arial" w:hAnsi="Arial" w:cs="Arial"/>
          <w:sz w:val="24"/>
          <w:szCs w:val="24"/>
        </w:rPr>
        <w:t xml:space="preserve">16, p. </w:t>
      </w:r>
      <w:r w:rsidR="001675F9" w:rsidRPr="00B318E0">
        <w:rPr>
          <w:rFonts w:ascii="Arial" w:hAnsi="Arial" w:cs="Arial"/>
          <w:sz w:val="24"/>
          <w:szCs w:val="24"/>
        </w:rPr>
        <w:t xml:space="preserve">27). A catalytic leader could emphasise the importance of child well-being and make it a greater </w:t>
      </w:r>
      <w:r w:rsidR="003370E3" w:rsidRPr="00B318E0">
        <w:rPr>
          <w:rFonts w:ascii="Arial" w:hAnsi="Arial" w:cs="Arial"/>
          <w:sz w:val="24"/>
          <w:szCs w:val="24"/>
        </w:rPr>
        <w:t>priority</w:t>
      </w:r>
      <w:r w:rsidR="00084C80" w:rsidRPr="00B318E0">
        <w:rPr>
          <w:rFonts w:ascii="Arial" w:hAnsi="Arial" w:cs="Arial"/>
          <w:sz w:val="24"/>
          <w:szCs w:val="24"/>
        </w:rPr>
        <w:t xml:space="preserve"> to </w:t>
      </w:r>
      <w:r w:rsidR="00383E49" w:rsidRPr="00B318E0">
        <w:rPr>
          <w:rFonts w:ascii="Arial" w:hAnsi="Arial" w:cs="Arial"/>
          <w:sz w:val="24"/>
          <w:szCs w:val="24"/>
        </w:rPr>
        <w:t>all staff.</w:t>
      </w:r>
    </w:p>
    <w:p w14:paraId="63BFD83B" w14:textId="3F2A9799" w:rsidR="00340126" w:rsidRPr="00B318E0" w:rsidRDefault="00383E49" w:rsidP="00B318E0">
      <w:pPr>
        <w:spacing w:line="360" w:lineRule="auto"/>
        <w:jc w:val="both"/>
        <w:rPr>
          <w:rFonts w:ascii="Arial" w:hAnsi="Arial" w:cs="Arial"/>
          <w:sz w:val="24"/>
          <w:szCs w:val="24"/>
        </w:rPr>
      </w:pPr>
      <w:r w:rsidRPr="00B318E0">
        <w:rPr>
          <w:rFonts w:ascii="Arial" w:hAnsi="Arial" w:cs="Arial"/>
          <w:sz w:val="24"/>
          <w:szCs w:val="24"/>
        </w:rPr>
        <w:t xml:space="preserve">Another sociological factor that can affect a child’s </w:t>
      </w:r>
      <w:r w:rsidR="009C17E0" w:rsidRPr="00B318E0">
        <w:rPr>
          <w:rFonts w:ascii="Arial" w:hAnsi="Arial" w:cs="Arial"/>
          <w:sz w:val="24"/>
          <w:szCs w:val="24"/>
        </w:rPr>
        <w:t>education is disability</w:t>
      </w:r>
      <w:r w:rsidR="005B38E4" w:rsidRPr="00B318E0">
        <w:rPr>
          <w:rFonts w:ascii="Arial" w:hAnsi="Arial" w:cs="Arial"/>
          <w:sz w:val="24"/>
          <w:szCs w:val="24"/>
        </w:rPr>
        <w:t>.</w:t>
      </w:r>
      <w:r w:rsidR="00276F85" w:rsidRPr="00B318E0">
        <w:rPr>
          <w:rFonts w:ascii="Arial" w:hAnsi="Arial" w:cs="Arial"/>
          <w:sz w:val="24"/>
          <w:szCs w:val="24"/>
        </w:rPr>
        <w:t xml:space="preserve"> </w:t>
      </w:r>
      <w:r w:rsidR="003412A9" w:rsidRPr="00B318E0">
        <w:rPr>
          <w:rFonts w:ascii="Arial" w:hAnsi="Arial" w:cs="Arial"/>
          <w:sz w:val="24"/>
          <w:szCs w:val="24"/>
        </w:rPr>
        <w:t xml:space="preserve">Some children with disabilities will attend </w:t>
      </w:r>
      <w:r w:rsidR="001E0D88" w:rsidRPr="00B318E0">
        <w:rPr>
          <w:rFonts w:ascii="Arial" w:hAnsi="Arial" w:cs="Arial"/>
          <w:sz w:val="24"/>
          <w:szCs w:val="24"/>
        </w:rPr>
        <w:t xml:space="preserve">a mainstream setting and will thrive there. Others may need a different setting </w:t>
      </w:r>
      <w:r w:rsidR="00C26944" w:rsidRPr="00B318E0">
        <w:rPr>
          <w:rFonts w:ascii="Arial" w:hAnsi="Arial" w:cs="Arial"/>
          <w:sz w:val="24"/>
          <w:szCs w:val="24"/>
        </w:rPr>
        <w:t>that may be better suited to meet the complex needs of that child.</w:t>
      </w:r>
      <w:r w:rsidR="002920DD" w:rsidRPr="00B318E0">
        <w:rPr>
          <w:rFonts w:ascii="Arial" w:hAnsi="Arial" w:cs="Arial"/>
          <w:sz w:val="24"/>
          <w:szCs w:val="24"/>
        </w:rPr>
        <w:t xml:space="preserve"> Others believe that adjustments should be made to mainstream schools to meet </w:t>
      </w:r>
      <w:proofErr w:type="gramStart"/>
      <w:r w:rsidR="002920DD" w:rsidRPr="00B318E0">
        <w:rPr>
          <w:rFonts w:ascii="Arial" w:hAnsi="Arial" w:cs="Arial"/>
          <w:sz w:val="24"/>
          <w:szCs w:val="24"/>
        </w:rPr>
        <w:t>any and all</w:t>
      </w:r>
      <w:proofErr w:type="gramEnd"/>
      <w:r w:rsidR="002920DD" w:rsidRPr="00B318E0">
        <w:rPr>
          <w:rFonts w:ascii="Arial" w:hAnsi="Arial" w:cs="Arial"/>
          <w:sz w:val="24"/>
          <w:szCs w:val="24"/>
        </w:rPr>
        <w:t xml:space="preserve"> needs of every child, regardless of their disabilities</w:t>
      </w:r>
      <w:r w:rsidR="00D91585" w:rsidRPr="00B318E0">
        <w:rPr>
          <w:rFonts w:ascii="Arial" w:hAnsi="Arial" w:cs="Arial"/>
          <w:sz w:val="24"/>
          <w:szCs w:val="24"/>
        </w:rPr>
        <w:t xml:space="preserve"> as this will ensure a fully inclusive approach to education</w:t>
      </w:r>
      <w:r w:rsidR="002920DD" w:rsidRPr="00B318E0">
        <w:rPr>
          <w:rFonts w:ascii="Arial" w:hAnsi="Arial" w:cs="Arial"/>
          <w:sz w:val="24"/>
          <w:szCs w:val="24"/>
        </w:rPr>
        <w:t xml:space="preserve"> (</w:t>
      </w:r>
      <w:r w:rsidR="00340126" w:rsidRPr="00B318E0">
        <w:rPr>
          <w:rFonts w:ascii="Arial" w:hAnsi="Arial" w:cs="Arial"/>
          <w:sz w:val="24"/>
          <w:szCs w:val="24"/>
        </w:rPr>
        <w:t>Hornby</w:t>
      </w:r>
      <w:r w:rsidR="002920DD" w:rsidRPr="00B318E0">
        <w:rPr>
          <w:rFonts w:ascii="Arial" w:hAnsi="Arial" w:cs="Arial"/>
          <w:sz w:val="24"/>
          <w:szCs w:val="24"/>
        </w:rPr>
        <w:t xml:space="preserve">, 2015, p. </w:t>
      </w:r>
      <w:r w:rsidR="00D91585" w:rsidRPr="00B318E0">
        <w:rPr>
          <w:rFonts w:ascii="Arial" w:hAnsi="Arial" w:cs="Arial"/>
          <w:sz w:val="24"/>
          <w:szCs w:val="24"/>
        </w:rPr>
        <w:t>251</w:t>
      </w:r>
      <w:r w:rsidR="00DF341D" w:rsidRPr="00B318E0">
        <w:rPr>
          <w:rFonts w:ascii="Arial" w:hAnsi="Arial" w:cs="Arial"/>
          <w:sz w:val="24"/>
          <w:szCs w:val="24"/>
        </w:rPr>
        <w:t>; Nutbrown, Clough and Atherton, 20</w:t>
      </w:r>
      <w:r w:rsidR="00076BD7" w:rsidRPr="00B318E0">
        <w:rPr>
          <w:rFonts w:ascii="Arial" w:hAnsi="Arial" w:cs="Arial"/>
          <w:sz w:val="24"/>
          <w:szCs w:val="24"/>
        </w:rPr>
        <w:t xml:space="preserve">13, </w:t>
      </w:r>
      <w:r w:rsidR="00B76598" w:rsidRPr="00B318E0">
        <w:rPr>
          <w:rFonts w:ascii="Arial" w:hAnsi="Arial" w:cs="Arial"/>
          <w:sz w:val="24"/>
          <w:szCs w:val="24"/>
        </w:rPr>
        <w:t xml:space="preserve">p. </w:t>
      </w:r>
      <w:r w:rsidR="00A52C61" w:rsidRPr="00B318E0">
        <w:rPr>
          <w:rFonts w:ascii="Arial" w:hAnsi="Arial" w:cs="Arial"/>
          <w:sz w:val="24"/>
          <w:szCs w:val="24"/>
        </w:rPr>
        <w:t>39</w:t>
      </w:r>
      <w:r w:rsidR="00D91585" w:rsidRPr="00B318E0">
        <w:rPr>
          <w:rFonts w:ascii="Arial" w:hAnsi="Arial" w:cs="Arial"/>
          <w:sz w:val="24"/>
          <w:szCs w:val="24"/>
        </w:rPr>
        <w:t>).</w:t>
      </w:r>
      <w:r w:rsidR="00F56D5C" w:rsidRPr="00B318E0">
        <w:rPr>
          <w:rFonts w:ascii="Arial" w:hAnsi="Arial" w:cs="Arial"/>
          <w:sz w:val="24"/>
          <w:szCs w:val="24"/>
        </w:rPr>
        <w:t xml:space="preserve"> </w:t>
      </w:r>
      <w:r w:rsidR="00D038AA" w:rsidRPr="00B318E0">
        <w:rPr>
          <w:rFonts w:ascii="Arial" w:hAnsi="Arial" w:cs="Arial"/>
          <w:sz w:val="24"/>
          <w:szCs w:val="24"/>
        </w:rPr>
        <w:t xml:space="preserve">It would take a catalytic leader (and extra funding) to </w:t>
      </w:r>
      <w:r w:rsidR="00277A0D" w:rsidRPr="00B318E0">
        <w:rPr>
          <w:rFonts w:ascii="Arial" w:hAnsi="Arial" w:cs="Arial"/>
          <w:sz w:val="24"/>
          <w:szCs w:val="24"/>
        </w:rPr>
        <w:t xml:space="preserve">ensure every school is completely inclusive. This could look like ensuring there’s a ramp out the front of the school and out onto the yard at the school so that children with disabilities, and parents with disabilities coming into to visit the school, </w:t>
      </w:r>
      <w:r w:rsidR="00390FAC" w:rsidRPr="00B318E0">
        <w:rPr>
          <w:rFonts w:ascii="Arial" w:hAnsi="Arial" w:cs="Arial"/>
          <w:sz w:val="24"/>
          <w:szCs w:val="24"/>
        </w:rPr>
        <w:t xml:space="preserve">are able to gain access in and out of the building just like everyone else. </w:t>
      </w:r>
      <w:r w:rsidR="004D74DF" w:rsidRPr="00B318E0">
        <w:rPr>
          <w:rFonts w:ascii="Arial" w:hAnsi="Arial" w:cs="Arial"/>
          <w:sz w:val="24"/>
          <w:szCs w:val="24"/>
        </w:rPr>
        <w:t xml:space="preserve">Having sensory rooms or a </w:t>
      </w:r>
      <w:r w:rsidR="004D74DF" w:rsidRPr="00B318E0">
        <w:rPr>
          <w:rFonts w:ascii="Arial" w:hAnsi="Arial" w:cs="Arial"/>
          <w:sz w:val="24"/>
          <w:szCs w:val="24"/>
        </w:rPr>
        <w:lastRenderedPageBreak/>
        <w:t xml:space="preserve">quiet place where children who are experiencing sensory overload </w:t>
      </w:r>
      <w:proofErr w:type="gramStart"/>
      <w:r w:rsidR="004D74DF" w:rsidRPr="00B318E0">
        <w:rPr>
          <w:rFonts w:ascii="Arial" w:hAnsi="Arial" w:cs="Arial"/>
          <w:sz w:val="24"/>
          <w:szCs w:val="24"/>
        </w:rPr>
        <w:t>are able to</w:t>
      </w:r>
      <w:proofErr w:type="gramEnd"/>
      <w:r w:rsidR="004D74DF" w:rsidRPr="00B318E0">
        <w:rPr>
          <w:rFonts w:ascii="Arial" w:hAnsi="Arial" w:cs="Arial"/>
          <w:sz w:val="24"/>
          <w:szCs w:val="24"/>
        </w:rPr>
        <w:t xml:space="preserve"> go</w:t>
      </w:r>
      <w:r w:rsidR="00C4288B" w:rsidRPr="00B318E0">
        <w:rPr>
          <w:rFonts w:ascii="Arial" w:hAnsi="Arial" w:cs="Arial"/>
          <w:sz w:val="24"/>
          <w:szCs w:val="24"/>
        </w:rPr>
        <w:t>, as this can benefit the children (Child Mind Institute, 2022).</w:t>
      </w:r>
      <w:r w:rsidR="00455E9F" w:rsidRPr="00B318E0">
        <w:rPr>
          <w:rFonts w:ascii="Arial" w:hAnsi="Arial" w:cs="Arial"/>
          <w:sz w:val="24"/>
          <w:szCs w:val="24"/>
        </w:rPr>
        <w:t xml:space="preserve"> This can be frustrating for a catalytic leader who may have the ideas to implement these changes but lack of space in the school means having to</w:t>
      </w:r>
      <w:r w:rsidR="00647840" w:rsidRPr="00B318E0">
        <w:rPr>
          <w:rFonts w:ascii="Arial" w:hAnsi="Arial" w:cs="Arial"/>
          <w:sz w:val="24"/>
          <w:szCs w:val="24"/>
        </w:rPr>
        <w:t xml:space="preserve"> make changes to enable space for a sensory room.</w:t>
      </w:r>
      <w:r w:rsidR="00862556" w:rsidRPr="00B318E0">
        <w:rPr>
          <w:rFonts w:ascii="Arial" w:hAnsi="Arial" w:cs="Arial"/>
          <w:sz w:val="24"/>
          <w:szCs w:val="24"/>
        </w:rPr>
        <w:t xml:space="preserve"> </w:t>
      </w:r>
      <w:r w:rsidR="001D22DB" w:rsidRPr="00B318E0">
        <w:rPr>
          <w:rFonts w:ascii="Arial" w:hAnsi="Arial" w:cs="Arial"/>
          <w:sz w:val="24"/>
          <w:szCs w:val="24"/>
        </w:rPr>
        <w:t>As research and diagnosis improves the understanding of how different disabilities affect different children,</w:t>
      </w:r>
      <w:r w:rsidR="007C7DDE" w:rsidRPr="00B318E0">
        <w:rPr>
          <w:rFonts w:ascii="Arial" w:hAnsi="Arial" w:cs="Arial"/>
          <w:sz w:val="24"/>
          <w:szCs w:val="24"/>
        </w:rPr>
        <w:t xml:space="preserve"> this means that more training will be needed for staff to ensure they have a better understanding in how they can help that child. </w:t>
      </w:r>
      <w:r w:rsidR="006850E6" w:rsidRPr="00B318E0">
        <w:rPr>
          <w:rFonts w:ascii="Arial" w:hAnsi="Arial" w:cs="Arial"/>
          <w:sz w:val="24"/>
          <w:szCs w:val="24"/>
        </w:rPr>
        <w:t xml:space="preserve">Inviting parents in to discuss their child’s disability could be a positive way to help them feel like they are part of it all. If the child feels confident </w:t>
      </w:r>
      <w:r w:rsidR="00AA19A1" w:rsidRPr="00B318E0">
        <w:rPr>
          <w:rFonts w:ascii="Arial" w:hAnsi="Arial" w:cs="Arial"/>
          <w:sz w:val="24"/>
          <w:szCs w:val="24"/>
        </w:rPr>
        <w:t>enough,</w:t>
      </w:r>
      <w:r w:rsidR="006850E6" w:rsidRPr="00B318E0">
        <w:rPr>
          <w:rFonts w:ascii="Arial" w:hAnsi="Arial" w:cs="Arial"/>
          <w:sz w:val="24"/>
          <w:szCs w:val="24"/>
        </w:rPr>
        <w:t xml:space="preserve"> then </w:t>
      </w:r>
      <w:r w:rsidR="00254508" w:rsidRPr="00B318E0">
        <w:rPr>
          <w:rFonts w:ascii="Arial" w:hAnsi="Arial" w:cs="Arial"/>
          <w:sz w:val="24"/>
          <w:szCs w:val="24"/>
        </w:rPr>
        <w:t xml:space="preserve">they could possibly hold an assembly for the school to discuss their disability to </w:t>
      </w:r>
      <w:r w:rsidR="00AA19A1" w:rsidRPr="00B318E0">
        <w:rPr>
          <w:rFonts w:ascii="Arial" w:hAnsi="Arial" w:cs="Arial"/>
          <w:sz w:val="24"/>
          <w:szCs w:val="24"/>
        </w:rPr>
        <w:t xml:space="preserve">help raise awareness. </w:t>
      </w:r>
      <w:proofErr w:type="gramStart"/>
      <w:r w:rsidR="00AA19A1" w:rsidRPr="00B318E0">
        <w:rPr>
          <w:rFonts w:ascii="Arial" w:hAnsi="Arial" w:cs="Arial"/>
          <w:sz w:val="24"/>
          <w:szCs w:val="24"/>
        </w:rPr>
        <w:t>Of course</w:t>
      </w:r>
      <w:proofErr w:type="gramEnd"/>
      <w:r w:rsidR="00AA19A1" w:rsidRPr="00B318E0">
        <w:rPr>
          <w:rFonts w:ascii="Arial" w:hAnsi="Arial" w:cs="Arial"/>
          <w:sz w:val="24"/>
          <w:szCs w:val="24"/>
        </w:rPr>
        <w:t xml:space="preserve"> this would only work if the child had the confidence to do so. There may be a need to amend a school policy to ensure the child with disabilities </w:t>
      </w:r>
      <w:r w:rsidR="000B13EF" w:rsidRPr="00B318E0">
        <w:rPr>
          <w:rFonts w:ascii="Arial" w:hAnsi="Arial" w:cs="Arial"/>
          <w:sz w:val="24"/>
          <w:szCs w:val="24"/>
        </w:rPr>
        <w:t>is included in every aspect as the other children are</w:t>
      </w:r>
      <w:r w:rsidR="0072412E" w:rsidRPr="00B318E0">
        <w:rPr>
          <w:rFonts w:ascii="Arial" w:hAnsi="Arial" w:cs="Arial"/>
          <w:sz w:val="24"/>
          <w:szCs w:val="24"/>
        </w:rPr>
        <w:t>, as per Article 7 of the United Convention</w:t>
      </w:r>
      <w:r w:rsidR="002D66EA" w:rsidRPr="00B318E0">
        <w:rPr>
          <w:rFonts w:ascii="Arial" w:hAnsi="Arial" w:cs="Arial"/>
          <w:sz w:val="24"/>
          <w:szCs w:val="24"/>
        </w:rPr>
        <w:t xml:space="preserve"> on the Rights of Persons with Disabilities (</w:t>
      </w:r>
      <w:r w:rsidR="004E1165" w:rsidRPr="00B318E0">
        <w:rPr>
          <w:rFonts w:ascii="Arial" w:hAnsi="Arial" w:cs="Arial"/>
          <w:sz w:val="24"/>
          <w:szCs w:val="24"/>
        </w:rPr>
        <w:t>United Nations, 2006)</w:t>
      </w:r>
      <w:r w:rsidR="00F76CA9" w:rsidRPr="00B318E0">
        <w:rPr>
          <w:rFonts w:ascii="Arial" w:hAnsi="Arial" w:cs="Arial"/>
          <w:sz w:val="24"/>
          <w:szCs w:val="24"/>
        </w:rPr>
        <w:t>.</w:t>
      </w:r>
    </w:p>
    <w:p w14:paraId="489A8DA6" w14:textId="77777777" w:rsidR="007A2D35" w:rsidRPr="00B318E0" w:rsidRDefault="007A2D35" w:rsidP="00B318E0">
      <w:pPr>
        <w:spacing w:line="360" w:lineRule="auto"/>
        <w:jc w:val="both"/>
        <w:rPr>
          <w:rFonts w:ascii="Arial" w:hAnsi="Arial" w:cs="Arial"/>
          <w:sz w:val="24"/>
          <w:szCs w:val="24"/>
        </w:rPr>
      </w:pPr>
    </w:p>
    <w:p w14:paraId="5C95F901" w14:textId="163F0D6E" w:rsidR="0014425F" w:rsidRPr="00B318E0" w:rsidRDefault="0014425F" w:rsidP="00B318E0">
      <w:pPr>
        <w:spacing w:line="360" w:lineRule="auto"/>
        <w:jc w:val="both"/>
        <w:rPr>
          <w:rFonts w:ascii="Arial" w:hAnsi="Arial" w:cs="Arial"/>
          <w:sz w:val="24"/>
          <w:szCs w:val="24"/>
        </w:rPr>
      </w:pPr>
      <w:r w:rsidRPr="00B318E0">
        <w:rPr>
          <w:rFonts w:ascii="Arial" w:hAnsi="Arial" w:cs="Arial"/>
          <w:sz w:val="24"/>
          <w:szCs w:val="24"/>
        </w:rPr>
        <w:t>The job of the Children’s Commissioner for Wales is to ensure that children’s rights are at the heart of policy making in Wales, to protect and to promote children’s rights in Wales (Children’s Commissioner for Wales, 2023</w:t>
      </w:r>
      <w:r w:rsidR="00346A9F" w:rsidRPr="00B318E0">
        <w:rPr>
          <w:rFonts w:ascii="Arial" w:hAnsi="Arial" w:cs="Arial"/>
          <w:sz w:val="24"/>
          <w:szCs w:val="24"/>
        </w:rPr>
        <w:t>a</w:t>
      </w:r>
      <w:r w:rsidRPr="00B318E0">
        <w:rPr>
          <w:rFonts w:ascii="Arial" w:hAnsi="Arial" w:cs="Arial"/>
          <w:sz w:val="24"/>
          <w:szCs w:val="24"/>
        </w:rPr>
        <w:t>). Currently, Rocio Cifuentes is the Children’s Commissioner for Wales. She was appointed this position in April 2022.</w:t>
      </w:r>
      <w:r w:rsidR="00144C85" w:rsidRPr="00B318E0">
        <w:rPr>
          <w:rFonts w:ascii="Arial" w:hAnsi="Arial" w:cs="Arial"/>
          <w:sz w:val="24"/>
          <w:szCs w:val="24"/>
        </w:rPr>
        <w:t xml:space="preserve"> Hollingsworth and Douglas (2002</w:t>
      </w:r>
      <w:r w:rsidR="00767348" w:rsidRPr="00B318E0">
        <w:rPr>
          <w:rFonts w:ascii="Arial" w:hAnsi="Arial" w:cs="Arial"/>
          <w:sz w:val="24"/>
          <w:szCs w:val="24"/>
        </w:rPr>
        <w:t>, p. 58</w:t>
      </w:r>
      <w:r w:rsidR="00144C85" w:rsidRPr="00B318E0">
        <w:rPr>
          <w:rFonts w:ascii="Arial" w:hAnsi="Arial" w:cs="Arial"/>
          <w:sz w:val="24"/>
          <w:szCs w:val="24"/>
        </w:rPr>
        <w:t xml:space="preserve">) state that by appointing a Children’s Commissioner position, it would the most effective way of ensuring that children’s rights were protected in accordance </w:t>
      </w:r>
      <w:r w:rsidR="00825D36" w:rsidRPr="00B318E0">
        <w:rPr>
          <w:rFonts w:ascii="Arial" w:hAnsi="Arial" w:cs="Arial"/>
          <w:sz w:val="24"/>
          <w:szCs w:val="24"/>
        </w:rPr>
        <w:t>with</w:t>
      </w:r>
      <w:r w:rsidR="00144C85" w:rsidRPr="00B318E0">
        <w:rPr>
          <w:rFonts w:ascii="Arial" w:hAnsi="Arial" w:cs="Arial"/>
          <w:sz w:val="24"/>
          <w:szCs w:val="24"/>
        </w:rPr>
        <w:t xml:space="preserve"> the United Nations Convention on the Rights of the Child (</w:t>
      </w:r>
      <w:proofErr w:type="spellStart"/>
      <w:r w:rsidR="00144C85" w:rsidRPr="00B318E0">
        <w:rPr>
          <w:rFonts w:ascii="Arial" w:hAnsi="Arial" w:cs="Arial"/>
          <w:sz w:val="24"/>
          <w:szCs w:val="24"/>
        </w:rPr>
        <w:t>Unicef</w:t>
      </w:r>
      <w:proofErr w:type="spellEnd"/>
      <w:r w:rsidR="00144C85" w:rsidRPr="00B318E0">
        <w:rPr>
          <w:rFonts w:ascii="Arial" w:hAnsi="Arial" w:cs="Arial"/>
          <w:sz w:val="24"/>
          <w:szCs w:val="24"/>
        </w:rPr>
        <w:t>, 1989).</w:t>
      </w:r>
    </w:p>
    <w:p w14:paraId="08085B4D" w14:textId="62320005" w:rsidR="00144C85" w:rsidRPr="00B318E0" w:rsidRDefault="00E96AAA" w:rsidP="00B318E0">
      <w:pPr>
        <w:spacing w:line="360" w:lineRule="auto"/>
        <w:jc w:val="both"/>
        <w:rPr>
          <w:rFonts w:ascii="Arial" w:hAnsi="Arial" w:cs="Arial"/>
          <w:sz w:val="24"/>
          <w:szCs w:val="24"/>
        </w:rPr>
      </w:pPr>
      <w:r w:rsidRPr="00B318E0">
        <w:rPr>
          <w:rFonts w:ascii="Arial" w:hAnsi="Arial" w:cs="Arial"/>
          <w:sz w:val="24"/>
          <w:szCs w:val="24"/>
        </w:rPr>
        <w:t>The</w:t>
      </w:r>
      <w:r w:rsidR="006F1C06" w:rsidRPr="00B318E0">
        <w:rPr>
          <w:rFonts w:ascii="Arial" w:hAnsi="Arial" w:cs="Arial"/>
          <w:sz w:val="24"/>
          <w:szCs w:val="24"/>
        </w:rPr>
        <w:t xml:space="preserve"> Lost in Care</w:t>
      </w:r>
      <w:r w:rsidRPr="00B318E0">
        <w:rPr>
          <w:rFonts w:ascii="Arial" w:hAnsi="Arial" w:cs="Arial"/>
          <w:sz w:val="24"/>
          <w:szCs w:val="24"/>
        </w:rPr>
        <w:t xml:space="preserve"> report was published by the Department of Health (2000)</w:t>
      </w:r>
      <w:r w:rsidR="006F1C06" w:rsidRPr="00B318E0">
        <w:rPr>
          <w:rFonts w:ascii="Arial" w:hAnsi="Arial" w:cs="Arial"/>
          <w:sz w:val="24"/>
          <w:szCs w:val="24"/>
        </w:rPr>
        <w:t>. It was found that over decades of abuse had occurred in various private and government care homes. Children, mainly boys, suffered unthinkable sexual abuse for decades without it ever being made public. They also suffered physical abuse and were found to have been restrained in an unacceptable manor. The judge ruled that the perpetrators had not only committed unthinkable abuse but also left the victims with a lifetime of suffering. It was al</w:t>
      </w:r>
      <w:r w:rsidR="00484947" w:rsidRPr="00B318E0">
        <w:rPr>
          <w:rFonts w:ascii="Arial" w:hAnsi="Arial" w:cs="Arial"/>
          <w:sz w:val="24"/>
          <w:szCs w:val="24"/>
        </w:rPr>
        <w:t>s</w:t>
      </w:r>
      <w:r w:rsidR="006F1C06" w:rsidRPr="00B318E0">
        <w:rPr>
          <w:rFonts w:ascii="Arial" w:hAnsi="Arial" w:cs="Arial"/>
          <w:sz w:val="24"/>
          <w:szCs w:val="24"/>
        </w:rPr>
        <w:t xml:space="preserve">o found that there were </w:t>
      </w:r>
      <w:proofErr w:type="gramStart"/>
      <w:r w:rsidR="006F1C06" w:rsidRPr="00B318E0">
        <w:rPr>
          <w:rFonts w:ascii="Arial" w:hAnsi="Arial" w:cs="Arial"/>
          <w:sz w:val="24"/>
          <w:szCs w:val="24"/>
        </w:rPr>
        <w:t>a number of</w:t>
      </w:r>
      <w:proofErr w:type="gramEnd"/>
      <w:r w:rsidR="006F1C06" w:rsidRPr="00B318E0">
        <w:rPr>
          <w:rFonts w:ascii="Arial" w:hAnsi="Arial" w:cs="Arial"/>
          <w:sz w:val="24"/>
          <w:szCs w:val="24"/>
        </w:rPr>
        <w:t xml:space="preserve"> failings in practice. Including quality of care, standard of education provided, the misuse of secure units, failings of police </w:t>
      </w:r>
      <w:proofErr w:type="gramStart"/>
      <w:r w:rsidR="006F1C06" w:rsidRPr="00B318E0">
        <w:rPr>
          <w:rFonts w:ascii="Arial" w:hAnsi="Arial" w:cs="Arial"/>
          <w:sz w:val="24"/>
          <w:szCs w:val="24"/>
        </w:rPr>
        <w:t>checks</w:t>
      </w:r>
      <w:proofErr w:type="gramEnd"/>
      <w:r w:rsidR="006F1C06" w:rsidRPr="00B318E0">
        <w:rPr>
          <w:rFonts w:ascii="Arial" w:hAnsi="Arial" w:cs="Arial"/>
          <w:sz w:val="24"/>
          <w:szCs w:val="24"/>
        </w:rPr>
        <w:t xml:space="preserve"> of the carers, inadequate training opportunities was provided </w:t>
      </w:r>
      <w:r w:rsidR="006F1C06" w:rsidRPr="00B318E0">
        <w:rPr>
          <w:rFonts w:ascii="Arial" w:hAnsi="Arial" w:cs="Arial"/>
          <w:sz w:val="24"/>
          <w:szCs w:val="24"/>
        </w:rPr>
        <w:lastRenderedPageBreak/>
        <w:t>to staff, lack of supervision by other authorities</w:t>
      </w:r>
      <w:r w:rsidR="00484947" w:rsidRPr="00B318E0">
        <w:rPr>
          <w:rFonts w:ascii="Arial" w:hAnsi="Arial" w:cs="Arial"/>
          <w:sz w:val="24"/>
          <w:szCs w:val="24"/>
        </w:rPr>
        <w:t>, to name but a few. It was also found that</w:t>
      </w:r>
      <w:r w:rsidR="006F1C06" w:rsidRPr="00B318E0">
        <w:rPr>
          <w:rFonts w:ascii="Arial" w:hAnsi="Arial" w:cs="Arial"/>
          <w:sz w:val="24"/>
          <w:szCs w:val="24"/>
        </w:rPr>
        <w:t xml:space="preserve"> no positive and effective leadership was put in place in the settings to ensure that the children’s needs were put first. These are some of the examples of how these children were failed.</w:t>
      </w:r>
    </w:p>
    <w:p w14:paraId="3E1FFB2B" w14:textId="7DE6B58B" w:rsidR="00484947" w:rsidRPr="00B318E0" w:rsidRDefault="00484947" w:rsidP="00B318E0">
      <w:pPr>
        <w:spacing w:line="360" w:lineRule="auto"/>
        <w:jc w:val="both"/>
        <w:rPr>
          <w:rFonts w:ascii="Arial" w:hAnsi="Arial" w:cs="Arial"/>
          <w:sz w:val="24"/>
          <w:szCs w:val="24"/>
        </w:rPr>
      </w:pPr>
      <w:r w:rsidRPr="00B318E0">
        <w:rPr>
          <w:rFonts w:ascii="Arial" w:hAnsi="Arial" w:cs="Arial"/>
          <w:sz w:val="24"/>
          <w:szCs w:val="24"/>
        </w:rPr>
        <w:t xml:space="preserve">Following these </w:t>
      </w:r>
      <w:r w:rsidR="00E96AAA" w:rsidRPr="00B318E0">
        <w:rPr>
          <w:rFonts w:ascii="Arial" w:hAnsi="Arial" w:cs="Arial"/>
          <w:sz w:val="24"/>
          <w:szCs w:val="24"/>
        </w:rPr>
        <w:t>findings,</w:t>
      </w:r>
      <w:r w:rsidRPr="00B318E0">
        <w:rPr>
          <w:rFonts w:ascii="Arial" w:hAnsi="Arial" w:cs="Arial"/>
          <w:sz w:val="24"/>
          <w:szCs w:val="24"/>
        </w:rPr>
        <w:t xml:space="preserve"> it was recommended that a Children’s Commissioner for Wales be appointed to ensure that </w:t>
      </w:r>
      <w:r w:rsidR="00D36853" w:rsidRPr="00B318E0">
        <w:rPr>
          <w:rFonts w:ascii="Arial" w:hAnsi="Arial" w:cs="Arial"/>
          <w:sz w:val="24"/>
          <w:szCs w:val="24"/>
        </w:rPr>
        <w:t xml:space="preserve">children’s rights are respected, looking into the handling of any individual cases that are brought to their attention, and publishing the reports </w:t>
      </w:r>
      <w:r w:rsidR="00E96AAA" w:rsidRPr="00B318E0">
        <w:rPr>
          <w:rFonts w:ascii="Arial" w:hAnsi="Arial" w:cs="Arial"/>
          <w:sz w:val="24"/>
          <w:szCs w:val="24"/>
        </w:rPr>
        <w:t>which includes a report to the National Assembly for Wales annually.</w:t>
      </w:r>
    </w:p>
    <w:p w14:paraId="0913E473" w14:textId="5ECA554B" w:rsidR="00E84BBB" w:rsidRPr="00B318E0" w:rsidRDefault="00E014FA" w:rsidP="00B318E0">
      <w:pPr>
        <w:spacing w:line="360" w:lineRule="auto"/>
        <w:jc w:val="both"/>
        <w:rPr>
          <w:rFonts w:ascii="Arial" w:hAnsi="Arial" w:cs="Arial"/>
          <w:sz w:val="24"/>
          <w:szCs w:val="24"/>
        </w:rPr>
      </w:pPr>
      <w:r w:rsidRPr="00B318E0">
        <w:rPr>
          <w:rFonts w:ascii="Arial" w:hAnsi="Arial" w:cs="Arial"/>
          <w:sz w:val="24"/>
          <w:szCs w:val="24"/>
        </w:rPr>
        <w:t>As a result of these recommendations, in 2001 Wales’s first Children’s Commissioner was appointed. Peter Clarke was Children’s Commissioner from 2001 until 2008. As part of his role, Peter Clarke</w:t>
      </w:r>
      <w:r w:rsidR="00DB1004" w:rsidRPr="00B318E0">
        <w:rPr>
          <w:rFonts w:ascii="Arial" w:hAnsi="Arial" w:cs="Arial"/>
          <w:sz w:val="24"/>
          <w:szCs w:val="24"/>
        </w:rPr>
        <w:t xml:space="preserve"> held</w:t>
      </w:r>
      <w:r w:rsidR="009855D7" w:rsidRPr="00B318E0">
        <w:rPr>
          <w:rFonts w:ascii="Arial" w:hAnsi="Arial" w:cs="Arial"/>
          <w:sz w:val="24"/>
          <w:szCs w:val="24"/>
        </w:rPr>
        <w:t xml:space="preserve"> the first inquiry </w:t>
      </w:r>
      <w:r w:rsidR="008B4171" w:rsidRPr="00B318E0">
        <w:rPr>
          <w:rFonts w:ascii="Arial" w:hAnsi="Arial" w:cs="Arial"/>
          <w:sz w:val="24"/>
          <w:szCs w:val="24"/>
        </w:rPr>
        <w:t>under his power as Children’s Commissioner for Wales</w:t>
      </w:r>
      <w:r w:rsidR="009C1627" w:rsidRPr="00B318E0">
        <w:rPr>
          <w:rFonts w:ascii="Arial" w:hAnsi="Arial" w:cs="Arial"/>
          <w:sz w:val="24"/>
          <w:szCs w:val="24"/>
        </w:rPr>
        <w:t>, named ‘</w:t>
      </w:r>
      <w:proofErr w:type="spellStart"/>
      <w:r w:rsidR="009C1627" w:rsidRPr="00B318E0">
        <w:rPr>
          <w:rFonts w:ascii="Arial" w:hAnsi="Arial" w:cs="Arial"/>
          <w:sz w:val="24"/>
          <w:szCs w:val="24"/>
        </w:rPr>
        <w:t>Clywch</w:t>
      </w:r>
      <w:proofErr w:type="spellEnd"/>
      <w:r w:rsidR="009C1627" w:rsidRPr="00B318E0">
        <w:rPr>
          <w:rFonts w:ascii="Arial" w:hAnsi="Arial" w:cs="Arial"/>
          <w:sz w:val="24"/>
          <w:szCs w:val="24"/>
        </w:rPr>
        <w:t>’</w:t>
      </w:r>
      <w:r w:rsidR="008B4171" w:rsidRPr="00B318E0">
        <w:rPr>
          <w:rFonts w:ascii="Arial" w:hAnsi="Arial" w:cs="Arial"/>
          <w:sz w:val="24"/>
          <w:szCs w:val="24"/>
        </w:rPr>
        <w:t>.</w:t>
      </w:r>
      <w:r w:rsidR="00E03D99" w:rsidRPr="00B318E0">
        <w:rPr>
          <w:rFonts w:ascii="Arial" w:hAnsi="Arial" w:cs="Arial"/>
          <w:sz w:val="24"/>
          <w:szCs w:val="24"/>
        </w:rPr>
        <w:t xml:space="preserve"> </w:t>
      </w:r>
      <w:r w:rsidR="001815DD" w:rsidRPr="00B318E0">
        <w:rPr>
          <w:rFonts w:ascii="Arial" w:hAnsi="Arial" w:cs="Arial"/>
          <w:sz w:val="24"/>
          <w:szCs w:val="24"/>
        </w:rPr>
        <w:t xml:space="preserve">Peter Clarke was able to hold this inquiry in accordance with </w:t>
      </w:r>
      <w:r w:rsidR="00CB4F2D" w:rsidRPr="00B318E0">
        <w:rPr>
          <w:rFonts w:ascii="Arial" w:hAnsi="Arial" w:cs="Arial"/>
          <w:sz w:val="24"/>
          <w:szCs w:val="24"/>
        </w:rPr>
        <w:t>Section 74 of the Care Standards Act 2000</w:t>
      </w:r>
      <w:r w:rsidR="00043158" w:rsidRPr="00B318E0">
        <w:rPr>
          <w:rFonts w:ascii="Arial" w:hAnsi="Arial" w:cs="Arial"/>
          <w:sz w:val="24"/>
          <w:szCs w:val="24"/>
        </w:rPr>
        <w:t xml:space="preserve"> which states</w:t>
      </w:r>
      <w:r w:rsidR="00495626" w:rsidRPr="00B318E0">
        <w:rPr>
          <w:rFonts w:ascii="Arial" w:hAnsi="Arial" w:cs="Arial"/>
          <w:sz w:val="24"/>
          <w:szCs w:val="24"/>
        </w:rPr>
        <w:t xml:space="preserve"> that the Commissioner</w:t>
      </w:r>
      <w:r w:rsidR="00BB26DD" w:rsidRPr="00B318E0">
        <w:rPr>
          <w:rFonts w:ascii="Arial" w:hAnsi="Arial" w:cs="Arial"/>
          <w:sz w:val="24"/>
          <w:szCs w:val="24"/>
        </w:rPr>
        <w:t xml:space="preserve"> has the power to attend and e</w:t>
      </w:r>
      <w:r w:rsidR="004E0521" w:rsidRPr="00B318E0">
        <w:rPr>
          <w:rFonts w:ascii="Arial" w:hAnsi="Arial" w:cs="Arial"/>
          <w:sz w:val="24"/>
          <w:szCs w:val="24"/>
        </w:rPr>
        <w:t>xamine any witnesses of the inquiry</w:t>
      </w:r>
      <w:r w:rsidR="00883A9C" w:rsidRPr="00B318E0">
        <w:rPr>
          <w:rFonts w:ascii="Arial" w:hAnsi="Arial" w:cs="Arial"/>
          <w:sz w:val="24"/>
          <w:szCs w:val="24"/>
        </w:rPr>
        <w:t xml:space="preserve"> when it involves children and their rights</w:t>
      </w:r>
      <w:r w:rsidR="00940B78" w:rsidRPr="00B318E0">
        <w:rPr>
          <w:rFonts w:ascii="Arial" w:hAnsi="Arial" w:cs="Arial"/>
          <w:sz w:val="24"/>
          <w:szCs w:val="24"/>
        </w:rPr>
        <w:t xml:space="preserve">, Section 2 of the </w:t>
      </w:r>
      <w:r w:rsidR="00171DBB" w:rsidRPr="00B318E0">
        <w:rPr>
          <w:rFonts w:ascii="Arial" w:hAnsi="Arial" w:cs="Arial"/>
          <w:sz w:val="24"/>
          <w:szCs w:val="24"/>
        </w:rPr>
        <w:t>Children’s Commissioner for Wales Act 2001</w:t>
      </w:r>
      <w:r w:rsidR="00E336E1" w:rsidRPr="00B318E0">
        <w:rPr>
          <w:rFonts w:ascii="Arial" w:hAnsi="Arial" w:cs="Arial"/>
          <w:sz w:val="24"/>
          <w:szCs w:val="24"/>
        </w:rPr>
        <w:t>, which states it is the</w:t>
      </w:r>
      <w:r w:rsidR="00E84BBB" w:rsidRPr="00B318E0">
        <w:rPr>
          <w:rFonts w:ascii="Arial" w:hAnsi="Arial" w:cs="Arial"/>
          <w:sz w:val="24"/>
          <w:szCs w:val="24"/>
        </w:rPr>
        <w:t xml:space="preserve"> Commissioner’s principal aim to ensure he promotes the rights of children and the ensure their safeguarding</w:t>
      </w:r>
      <w:r w:rsidR="00240CF5" w:rsidRPr="00B318E0">
        <w:rPr>
          <w:rFonts w:ascii="Arial" w:hAnsi="Arial" w:cs="Arial"/>
          <w:sz w:val="24"/>
          <w:szCs w:val="24"/>
        </w:rPr>
        <w:t>.</w:t>
      </w:r>
    </w:p>
    <w:p w14:paraId="0FBC0E0C" w14:textId="32585D48" w:rsidR="0014425F" w:rsidRPr="00B318E0" w:rsidRDefault="009C1627" w:rsidP="00B318E0">
      <w:pPr>
        <w:spacing w:line="360" w:lineRule="auto"/>
        <w:jc w:val="both"/>
        <w:rPr>
          <w:rFonts w:ascii="Arial" w:hAnsi="Arial" w:cs="Arial"/>
          <w:sz w:val="24"/>
          <w:szCs w:val="24"/>
        </w:rPr>
      </w:pPr>
      <w:r w:rsidRPr="00B318E0">
        <w:rPr>
          <w:rFonts w:ascii="Arial" w:hAnsi="Arial" w:cs="Arial"/>
          <w:sz w:val="24"/>
          <w:szCs w:val="24"/>
        </w:rPr>
        <w:t xml:space="preserve">This inquiry was held due to allegations made against </w:t>
      </w:r>
      <w:r w:rsidR="00F15456" w:rsidRPr="00B318E0">
        <w:rPr>
          <w:rFonts w:ascii="Arial" w:hAnsi="Arial" w:cs="Arial"/>
          <w:sz w:val="24"/>
          <w:szCs w:val="24"/>
        </w:rPr>
        <w:t>Mr John Owen, a former teacher at Ysgo</w:t>
      </w:r>
      <w:r w:rsidR="00051A77" w:rsidRPr="00B318E0">
        <w:rPr>
          <w:rFonts w:ascii="Arial" w:hAnsi="Arial" w:cs="Arial"/>
          <w:sz w:val="24"/>
          <w:szCs w:val="24"/>
        </w:rPr>
        <w:t xml:space="preserve">l Gyfun </w:t>
      </w:r>
      <w:proofErr w:type="spellStart"/>
      <w:r w:rsidR="00051A77" w:rsidRPr="00B318E0">
        <w:rPr>
          <w:rFonts w:ascii="Arial" w:hAnsi="Arial" w:cs="Arial"/>
          <w:sz w:val="24"/>
          <w:szCs w:val="24"/>
        </w:rPr>
        <w:t>Rhydfelen</w:t>
      </w:r>
      <w:proofErr w:type="spellEnd"/>
      <w:r w:rsidR="00A92635" w:rsidRPr="00B318E0">
        <w:rPr>
          <w:rFonts w:ascii="Arial" w:hAnsi="Arial" w:cs="Arial"/>
          <w:sz w:val="24"/>
          <w:szCs w:val="24"/>
        </w:rPr>
        <w:t>.</w:t>
      </w:r>
      <w:r w:rsidR="00AD6996" w:rsidRPr="00B318E0">
        <w:rPr>
          <w:rFonts w:ascii="Arial" w:hAnsi="Arial" w:cs="Arial"/>
          <w:sz w:val="24"/>
          <w:szCs w:val="24"/>
        </w:rPr>
        <w:t xml:space="preserve"> </w:t>
      </w:r>
      <w:r w:rsidR="00B50A79" w:rsidRPr="00B318E0">
        <w:rPr>
          <w:rFonts w:ascii="Arial" w:hAnsi="Arial" w:cs="Arial"/>
          <w:sz w:val="24"/>
          <w:szCs w:val="24"/>
        </w:rPr>
        <w:t>Peter Clarke states that his</w:t>
      </w:r>
      <w:r w:rsidR="00D90C7A" w:rsidRPr="00B318E0">
        <w:rPr>
          <w:rFonts w:ascii="Arial" w:hAnsi="Arial" w:cs="Arial"/>
          <w:sz w:val="24"/>
          <w:szCs w:val="24"/>
        </w:rPr>
        <w:t xml:space="preserve"> primary</w:t>
      </w:r>
      <w:r w:rsidR="00B50A79" w:rsidRPr="00B318E0">
        <w:rPr>
          <w:rFonts w:ascii="Arial" w:hAnsi="Arial" w:cs="Arial"/>
          <w:sz w:val="24"/>
          <w:szCs w:val="24"/>
        </w:rPr>
        <w:t xml:space="preserve"> role was not one</w:t>
      </w:r>
      <w:r w:rsidR="00D90C7A" w:rsidRPr="00B318E0">
        <w:rPr>
          <w:rFonts w:ascii="Arial" w:hAnsi="Arial" w:cs="Arial"/>
          <w:sz w:val="24"/>
          <w:szCs w:val="24"/>
        </w:rPr>
        <w:t xml:space="preserve"> to decide on whether the allegations were true or not, but </w:t>
      </w:r>
      <w:r w:rsidR="00FF25AB" w:rsidRPr="00B318E0">
        <w:rPr>
          <w:rFonts w:ascii="Arial" w:hAnsi="Arial" w:cs="Arial"/>
          <w:sz w:val="24"/>
          <w:szCs w:val="24"/>
        </w:rPr>
        <w:t>one to ensure that all parties involved followed correct protocols</w:t>
      </w:r>
      <w:r w:rsidR="00A57BE8" w:rsidRPr="00B318E0">
        <w:rPr>
          <w:rFonts w:ascii="Arial" w:hAnsi="Arial" w:cs="Arial"/>
          <w:sz w:val="24"/>
          <w:szCs w:val="24"/>
        </w:rPr>
        <w:t xml:space="preserve"> and responsibilities to protect the children, and to learn from any mistakes </w:t>
      </w:r>
      <w:r w:rsidR="00962C89" w:rsidRPr="00B318E0">
        <w:rPr>
          <w:rFonts w:ascii="Arial" w:hAnsi="Arial" w:cs="Arial"/>
          <w:sz w:val="24"/>
          <w:szCs w:val="24"/>
        </w:rPr>
        <w:t xml:space="preserve">that may have occurred so that he is able to make recommendations to better the protection of children in the future </w:t>
      </w:r>
      <w:r w:rsidR="00293BA6" w:rsidRPr="00B318E0">
        <w:rPr>
          <w:rFonts w:ascii="Arial" w:hAnsi="Arial" w:cs="Arial"/>
          <w:sz w:val="24"/>
          <w:szCs w:val="24"/>
        </w:rPr>
        <w:t>(Children’s Commissioner for Wales</w:t>
      </w:r>
      <w:r w:rsidR="00A92289" w:rsidRPr="00B318E0">
        <w:rPr>
          <w:rFonts w:ascii="Arial" w:hAnsi="Arial" w:cs="Arial"/>
          <w:sz w:val="24"/>
          <w:szCs w:val="24"/>
        </w:rPr>
        <w:t>, 2004</w:t>
      </w:r>
      <w:r w:rsidR="00962C89" w:rsidRPr="00B318E0">
        <w:rPr>
          <w:rFonts w:ascii="Arial" w:hAnsi="Arial" w:cs="Arial"/>
          <w:sz w:val="24"/>
          <w:szCs w:val="24"/>
        </w:rPr>
        <w:t>)</w:t>
      </w:r>
      <w:r w:rsidR="006C7814" w:rsidRPr="00B318E0">
        <w:rPr>
          <w:rFonts w:ascii="Arial" w:hAnsi="Arial" w:cs="Arial"/>
          <w:sz w:val="24"/>
          <w:szCs w:val="24"/>
        </w:rPr>
        <w:t xml:space="preserve">. His </w:t>
      </w:r>
      <w:r w:rsidR="00D01C1E" w:rsidRPr="00B318E0">
        <w:rPr>
          <w:rFonts w:ascii="Arial" w:hAnsi="Arial" w:cs="Arial"/>
          <w:sz w:val="24"/>
          <w:szCs w:val="24"/>
        </w:rPr>
        <w:t>conclusion was that adequate training</w:t>
      </w:r>
      <w:r w:rsidR="00FE5B8F" w:rsidRPr="00B318E0">
        <w:rPr>
          <w:rFonts w:ascii="Arial" w:hAnsi="Arial" w:cs="Arial"/>
          <w:sz w:val="24"/>
          <w:szCs w:val="24"/>
        </w:rPr>
        <w:t xml:space="preserve"> for the WJEC</w:t>
      </w:r>
      <w:r w:rsidR="00D01C1E" w:rsidRPr="00B318E0">
        <w:rPr>
          <w:rFonts w:ascii="Arial" w:hAnsi="Arial" w:cs="Arial"/>
          <w:sz w:val="24"/>
          <w:szCs w:val="24"/>
        </w:rPr>
        <w:t xml:space="preserve"> was needed</w:t>
      </w:r>
      <w:r w:rsidR="00256CFB" w:rsidRPr="00B318E0">
        <w:rPr>
          <w:rFonts w:ascii="Arial" w:hAnsi="Arial" w:cs="Arial"/>
          <w:sz w:val="24"/>
          <w:szCs w:val="24"/>
        </w:rPr>
        <w:t xml:space="preserve"> to better the understanding and knowledge of child protection duties</w:t>
      </w:r>
      <w:r w:rsidR="00AF3D4E" w:rsidRPr="00B318E0">
        <w:rPr>
          <w:rFonts w:ascii="Arial" w:hAnsi="Arial" w:cs="Arial"/>
          <w:sz w:val="24"/>
          <w:szCs w:val="24"/>
        </w:rPr>
        <w:t>.</w:t>
      </w:r>
    </w:p>
    <w:p w14:paraId="2640F501" w14:textId="08C280C3" w:rsidR="00C3327D" w:rsidRPr="00B318E0" w:rsidRDefault="008F3E95" w:rsidP="00B318E0">
      <w:pPr>
        <w:spacing w:line="360" w:lineRule="auto"/>
        <w:jc w:val="both"/>
        <w:rPr>
          <w:rFonts w:ascii="Arial" w:hAnsi="Arial" w:cs="Arial"/>
          <w:sz w:val="24"/>
          <w:szCs w:val="24"/>
        </w:rPr>
      </w:pPr>
      <w:r w:rsidRPr="00B318E0">
        <w:rPr>
          <w:rFonts w:ascii="Arial" w:hAnsi="Arial" w:cs="Arial"/>
          <w:sz w:val="24"/>
          <w:szCs w:val="24"/>
        </w:rPr>
        <w:t xml:space="preserve">From 2008-2015 Keith </w:t>
      </w:r>
      <w:proofErr w:type="spellStart"/>
      <w:r w:rsidRPr="00B318E0">
        <w:rPr>
          <w:rFonts w:ascii="Arial" w:hAnsi="Arial" w:cs="Arial"/>
          <w:sz w:val="24"/>
          <w:szCs w:val="24"/>
        </w:rPr>
        <w:t>Towler</w:t>
      </w:r>
      <w:proofErr w:type="spellEnd"/>
      <w:r w:rsidRPr="00B318E0">
        <w:rPr>
          <w:rFonts w:ascii="Arial" w:hAnsi="Arial" w:cs="Arial"/>
          <w:sz w:val="24"/>
          <w:szCs w:val="24"/>
        </w:rPr>
        <w:t xml:space="preserve"> was </w:t>
      </w:r>
      <w:r w:rsidR="00DB2472" w:rsidRPr="00B318E0">
        <w:rPr>
          <w:rFonts w:ascii="Arial" w:hAnsi="Arial" w:cs="Arial"/>
          <w:sz w:val="24"/>
          <w:szCs w:val="24"/>
        </w:rPr>
        <w:t xml:space="preserve">the Children’s Commissioner for Wales. </w:t>
      </w:r>
      <w:r w:rsidR="00ED7402" w:rsidRPr="00B318E0">
        <w:rPr>
          <w:rFonts w:ascii="Arial" w:hAnsi="Arial" w:cs="Arial"/>
          <w:sz w:val="24"/>
          <w:szCs w:val="24"/>
        </w:rPr>
        <w:t>He published a report</w:t>
      </w:r>
      <w:r w:rsidR="00C277C2" w:rsidRPr="00B318E0">
        <w:rPr>
          <w:rFonts w:ascii="Arial" w:hAnsi="Arial" w:cs="Arial"/>
          <w:sz w:val="24"/>
          <w:szCs w:val="24"/>
        </w:rPr>
        <w:t xml:space="preserve"> on the lack of advocacy for children who are deemed as ‘looked after’</w:t>
      </w:r>
      <w:r w:rsidR="00D2240D" w:rsidRPr="00B318E0">
        <w:rPr>
          <w:rFonts w:ascii="Arial" w:hAnsi="Arial" w:cs="Arial"/>
          <w:sz w:val="24"/>
          <w:szCs w:val="24"/>
        </w:rPr>
        <w:t xml:space="preserve">, he described them as the </w:t>
      </w:r>
      <w:r w:rsidR="0041211D" w:rsidRPr="00B318E0">
        <w:rPr>
          <w:rFonts w:ascii="Arial" w:hAnsi="Arial" w:cs="Arial"/>
          <w:sz w:val="24"/>
          <w:szCs w:val="24"/>
        </w:rPr>
        <w:t xml:space="preserve">‘missing </w:t>
      </w:r>
      <w:proofErr w:type="gramStart"/>
      <w:r w:rsidR="0041211D" w:rsidRPr="00B318E0">
        <w:rPr>
          <w:rFonts w:ascii="Arial" w:hAnsi="Arial" w:cs="Arial"/>
          <w:sz w:val="24"/>
          <w:szCs w:val="24"/>
        </w:rPr>
        <w:t>voices’</w:t>
      </w:r>
      <w:proofErr w:type="gramEnd"/>
      <w:r w:rsidR="00C277C2" w:rsidRPr="00B318E0">
        <w:rPr>
          <w:rFonts w:ascii="Arial" w:hAnsi="Arial" w:cs="Arial"/>
          <w:sz w:val="24"/>
          <w:szCs w:val="24"/>
        </w:rPr>
        <w:t xml:space="preserve">. </w:t>
      </w:r>
      <w:r w:rsidR="004B53B2" w:rsidRPr="00B318E0">
        <w:rPr>
          <w:rFonts w:ascii="Arial" w:hAnsi="Arial" w:cs="Arial"/>
          <w:sz w:val="24"/>
          <w:szCs w:val="24"/>
        </w:rPr>
        <w:t xml:space="preserve">After publishing the report, Keith </w:t>
      </w:r>
      <w:proofErr w:type="spellStart"/>
      <w:r w:rsidR="004B53B2" w:rsidRPr="00B318E0">
        <w:rPr>
          <w:rFonts w:ascii="Arial" w:hAnsi="Arial" w:cs="Arial"/>
          <w:sz w:val="24"/>
          <w:szCs w:val="24"/>
        </w:rPr>
        <w:t>Towler</w:t>
      </w:r>
      <w:proofErr w:type="spellEnd"/>
      <w:r w:rsidR="004B53B2" w:rsidRPr="00B318E0">
        <w:rPr>
          <w:rFonts w:ascii="Arial" w:hAnsi="Arial" w:cs="Arial"/>
          <w:sz w:val="24"/>
          <w:szCs w:val="24"/>
        </w:rPr>
        <w:t xml:space="preserve"> published a </w:t>
      </w:r>
      <w:r w:rsidR="000F7F23" w:rsidRPr="00B318E0">
        <w:rPr>
          <w:rFonts w:ascii="Arial" w:hAnsi="Arial" w:cs="Arial"/>
          <w:sz w:val="24"/>
          <w:szCs w:val="24"/>
        </w:rPr>
        <w:t>r</w:t>
      </w:r>
      <w:r w:rsidR="004B53B2" w:rsidRPr="00B318E0">
        <w:rPr>
          <w:rFonts w:ascii="Arial" w:hAnsi="Arial" w:cs="Arial"/>
          <w:sz w:val="24"/>
          <w:szCs w:val="24"/>
        </w:rPr>
        <w:t xml:space="preserve">eview of this report after receiving </w:t>
      </w:r>
      <w:r w:rsidR="004476D8" w:rsidRPr="00B318E0">
        <w:rPr>
          <w:rFonts w:ascii="Arial" w:hAnsi="Arial" w:cs="Arial"/>
          <w:sz w:val="24"/>
          <w:szCs w:val="24"/>
        </w:rPr>
        <w:t xml:space="preserve">feedback from many services across Wales who were unable to follow through with his recommendations. </w:t>
      </w:r>
      <w:proofErr w:type="gramStart"/>
      <w:r w:rsidR="004476D8" w:rsidRPr="00B318E0">
        <w:rPr>
          <w:rFonts w:ascii="Arial" w:hAnsi="Arial" w:cs="Arial"/>
          <w:sz w:val="24"/>
          <w:szCs w:val="24"/>
        </w:rPr>
        <w:t>He</w:t>
      </w:r>
      <w:proofErr w:type="gramEnd"/>
      <w:r w:rsidR="004476D8" w:rsidRPr="00B318E0">
        <w:rPr>
          <w:rFonts w:ascii="Arial" w:hAnsi="Arial" w:cs="Arial"/>
          <w:sz w:val="24"/>
          <w:szCs w:val="24"/>
        </w:rPr>
        <w:t xml:space="preserve"> spoke of his frustration at the speed of progress following this report</w:t>
      </w:r>
      <w:r w:rsidR="000F7F23" w:rsidRPr="00B318E0">
        <w:rPr>
          <w:rFonts w:ascii="Arial" w:hAnsi="Arial" w:cs="Arial"/>
          <w:sz w:val="24"/>
          <w:szCs w:val="24"/>
        </w:rPr>
        <w:t xml:space="preserve">, so made a review and </w:t>
      </w:r>
      <w:r w:rsidR="000F7F23" w:rsidRPr="00B318E0">
        <w:rPr>
          <w:rFonts w:ascii="Arial" w:hAnsi="Arial" w:cs="Arial"/>
          <w:sz w:val="24"/>
          <w:szCs w:val="24"/>
        </w:rPr>
        <w:lastRenderedPageBreak/>
        <w:t xml:space="preserve">published a follow up review </w:t>
      </w:r>
      <w:r w:rsidR="00335D3D" w:rsidRPr="00B318E0">
        <w:rPr>
          <w:rFonts w:ascii="Arial" w:hAnsi="Arial" w:cs="Arial"/>
          <w:sz w:val="24"/>
          <w:szCs w:val="24"/>
        </w:rPr>
        <w:t xml:space="preserve">(Children’s Commissioner for Wales, 2014). </w:t>
      </w:r>
      <w:r w:rsidR="00867FBF" w:rsidRPr="00B318E0">
        <w:rPr>
          <w:rFonts w:ascii="Arial" w:hAnsi="Arial" w:cs="Arial"/>
          <w:sz w:val="24"/>
          <w:szCs w:val="24"/>
        </w:rPr>
        <w:t xml:space="preserve">Sally Holland was the Children’s Commissioner for Wales from 2015-2022. </w:t>
      </w:r>
      <w:r w:rsidR="00640732" w:rsidRPr="00B318E0">
        <w:rPr>
          <w:rFonts w:ascii="Arial" w:hAnsi="Arial" w:cs="Arial"/>
          <w:sz w:val="24"/>
          <w:szCs w:val="24"/>
        </w:rPr>
        <w:t xml:space="preserve">In </w:t>
      </w:r>
      <w:r w:rsidR="00A4419A" w:rsidRPr="00B318E0">
        <w:rPr>
          <w:rFonts w:ascii="Arial" w:hAnsi="Arial" w:cs="Arial"/>
          <w:sz w:val="24"/>
          <w:szCs w:val="24"/>
        </w:rPr>
        <w:t>2017</w:t>
      </w:r>
      <w:r w:rsidR="00640732" w:rsidRPr="00B318E0">
        <w:rPr>
          <w:rFonts w:ascii="Arial" w:hAnsi="Arial" w:cs="Arial"/>
          <w:sz w:val="24"/>
          <w:szCs w:val="24"/>
        </w:rPr>
        <w:t xml:space="preserve"> Sally Holland published </w:t>
      </w:r>
      <w:r w:rsidR="005D331F" w:rsidRPr="00B318E0">
        <w:rPr>
          <w:rFonts w:ascii="Arial" w:hAnsi="Arial" w:cs="Arial"/>
          <w:sz w:val="24"/>
          <w:szCs w:val="24"/>
        </w:rPr>
        <w:t xml:space="preserve">a framework designed to </w:t>
      </w:r>
      <w:r w:rsidR="007961E4" w:rsidRPr="00B318E0">
        <w:rPr>
          <w:rFonts w:ascii="Arial" w:hAnsi="Arial" w:cs="Arial"/>
          <w:sz w:val="24"/>
          <w:szCs w:val="24"/>
        </w:rPr>
        <w:t>offer</w:t>
      </w:r>
      <w:r w:rsidR="00E91030" w:rsidRPr="00B318E0">
        <w:rPr>
          <w:rFonts w:ascii="Arial" w:hAnsi="Arial" w:cs="Arial"/>
          <w:sz w:val="24"/>
          <w:szCs w:val="24"/>
        </w:rPr>
        <w:t xml:space="preserve"> </w:t>
      </w:r>
      <w:r w:rsidR="007961E4" w:rsidRPr="00B318E0">
        <w:rPr>
          <w:rFonts w:ascii="Arial" w:hAnsi="Arial" w:cs="Arial"/>
          <w:sz w:val="24"/>
          <w:szCs w:val="24"/>
        </w:rPr>
        <w:t xml:space="preserve">guidance to </w:t>
      </w:r>
      <w:r w:rsidR="00E91030" w:rsidRPr="00B318E0">
        <w:rPr>
          <w:rFonts w:ascii="Arial" w:hAnsi="Arial" w:cs="Arial"/>
          <w:sz w:val="24"/>
          <w:szCs w:val="24"/>
        </w:rPr>
        <w:t>settings that</w:t>
      </w:r>
      <w:r w:rsidR="007961E4" w:rsidRPr="00B318E0">
        <w:rPr>
          <w:rFonts w:ascii="Arial" w:hAnsi="Arial" w:cs="Arial"/>
          <w:sz w:val="24"/>
          <w:szCs w:val="24"/>
        </w:rPr>
        <w:t xml:space="preserve"> work with children to ensure</w:t>
      </w:r>
      <w:r w:rsidR="006F5367" w:rsidRPr="00B318E0">
        <w:rPr>
          <w:rFonts w:ascii="Arial" w:hAnsi="Arial" w:cs="Arial"/>
          <w:sz w:val="24"/>
          <w:szCs w:val="24"/>
        </w:rPr>
        <w:t xml:space="preserve"> that </w:t>
      </w:r>
      <w:r w:rsidR="003F44AC" w:rsidRPr="00B318E0">
        <w:rPr>
          <w:rFonts w:ascii="Arial" w:hAnsi="Arial" w:cs="Arial"/>
          <w:sz w:val="24"/>
          <w:szCs w:val="24"/>
        </w:rPr>
        <w:t xml:space="preserve">practitioners educate children on their rights, as this is the </w:t>
      </w:r>
      <w:r w:rsidR="00B700E1" w:rsidRPr="00B318E0">
        <w:rPr>
          <w:rFonts w:ascii="Arial" w:hAnsi="Arial" w:cs="Arial"/>
          <w:sz w:val="24"/>
          <w:szCs w:val="24"/>
        </w:rPr>
        <w:t>practitioner’s</w:t>
      </w:r>
      <w:r w:rsidR="003F44AC" w:rsidRPr="00B318E0">
        <w:rPr>
          <w:rFonts w:ascii="Arial" w:hAnsi="Arial" w:cs="Arial"/>
          <w:sz w:val="24"/>
          <w:szCs w:val="24"/>
        </w:rPr>
        <w:t xml:space="preserve"> statutory duty (</w:t>
      </w:r>
      <w:r w:rsidR="00A4419A" w:rsidRPr="00B318E0">
        <w:rPr>
          <w:rFonts w:ascii="Arial" w:hAnsi="Arial" w:cs="Arial"/>
          <w:sz w:val="24"/>
          <w:szCs w:val="24"/>
        </w:rPr>
        <w:t>Children’s Commissioner for Wales, 2017</w:t>
      </w:r>
      <w:r w:rsidR="003F44AC" w:rsidRPr="00B318E0">
        <w:rPr>
          <w:rFonts w:ascii="Arial" w:hAnsi="Arial" w:cs="Arial"/>
          <w:sz w:val="24"/>
          <w:szCs w:val="24"/>
        </w:rPr>
        <w:t>).</w:t>
      </w:r>
      <w:r w:rsidR="007E6B26" w:rsidRPr="00B318E0">
        <w:rPr>
          <w:rFonts w:ascii="Arial" w:hAnsi="Arial" w:cs="Arial"/>
          <w:sz w:val="24"/>
          <w:szCs w:val="24"/>
        </w:rPr>
        <w:t xml:space="preserve"> </w:t>
      </w:r>
      <w:r w:rsidR="00D0728B" w:rsidRPr="00B318E0">
        <w:rPr>
          <w:rFonts w:ascii="Arial" w:hAnsi="Arial" w:cs="Arial"/>
          <w:sz w:val="24"/>
          <w:szCs w:val="24"/>
        </w:rPr>
        <w:t xml:space="preserve">At the heart of this framework is the </w:t>
      </w:r>
      <w:r w:rsidR="0008670C" w:rsidRPr="00B318E0">
        <w:rPr>
          <w:rFonts w:ascii="Arial" w:hAnsi="Arial" w:cs="Arial"/>
          <w:sz w:val="24"/>
          <w:szCs w:val="24"/>
        </w:rPr>
        <w:t>UNCRC (</w:t>
      </w:r>
      <w:proofErr w:type="spellStart"/>
      <w:r w:rsidR="0008670C" w:rsidRPr="00B318E0">
        <w:rPr>
          <w:rFonts w:ascii="Arial" w:hAnsi="Arial" w:cs="Arial"/>
          <w:sz w:val="24"/>
          <w:szCs w:val="24"/>
        </w:rPr>
        <w:t>Unicef</w:t>
      </w:r>
      <w:proofErr w:type="spellEnd"/>
      <w:r w:rsidR="0008670C" w:rsidRPr="00B318E0">
        <w:rPr>
          <w:rFonts w:ascii="Arial" w:hAnsi="Arial" w:cs="Arial"/>
          <w:sz w:val="24"/>
          <w:szCs w:val="24"/>
        </w:rPr>
        <w:t>, 1989). This paves the way for the recommendations made</w:t>
      </w:r>
      <w:r w:rsidR="00E71693" w:rsidRPr="00B318E0">
        <w:rPr>
          <w:rFonts w:ascii="Arial" w:hAnsi="Arial" w:cs="Arial"/>
          <w:sz w:val="24"/>
          <w:szCs w:val="24"/>
        </w:rPr>
        <w:t xml:space="preserve"> and various articles are referred to throughout the publication. </w:t>
      </w:r>
      <w:r w:rsidR="00782D9E" w:rsidRPr="00B318E0">
        <w:rPr>
          <w:rFonts w:ascii="Arial" w:hAnsi="Arial" w:cs="Arial"/>
          <w:sz w:val="24"/>
          <w:szCs w:val="24"/>
        </w:rPr>
        <w:t>It mentions that every article in the UNCRC covers one or more themes</w:t>
      </w:r>
      <w:r w:rsidR="0086217B" w:rsidRPr="00B318E0">
        <w:rPr>
          <w:rFonts w:ascii="Arial" w:hAnsi="Arial" w:cs="Arial"/>
          <w:sz w:val="24"/>
          <w:szCs w:val="24"/>
        </w:rPr>
        <w:t>: Protection, Provision and Participation. And by adhering to these, the child</w:t>
      </w:r>
      <w:r w:rsidR="00FA1ABB" w:rsidRPr="00B318E0">
        <w:rPr>
          <w:rFonts w:ascii="Arial" w:hAnsi="Arial" w:cs="Arial"/>
          <w:sz w:val="24"/>
          <w:szCs w:val="24"/>
        </w:rPr>
        <w:t xml:space="preserve"> has their rights met.</w:t>
      </w:r>
      <w:r w:rsidR="004A72F7" w:rsidRPr="00B318E0">
        <w:rPr>
          <w:rFonts w:ascii="Arial" w:hAnsi="Arial" w:cs="Arial"/>
          <w:sz w:val="24"/>
          <w:szCs w:val="24"/>
        </w:rPr>
        <w:t xml:space="preserve"> It was noted in the publication that many education settings th</w:t>
      </w:r>
      <w:r w:rsidR="00B009BF" w:rsidRPr="00B318E0">
        <w:rPr>
          <w:rFonts w:ascii="Arial" w:hAnsi="Arial" w:cs="Arial"/>
          <w:sz w:val="24"/>
          <w:szCs w:val="24"/>
        </w:rPr>
        <w:t>r</w:t>
      </w:r>
      <w:r w:rsidR="004A72F7" w:rsidRPr="00B318E0">
        <w:rPr>
          <w:rFonts w:ascii="Arial" w:hAnsi="Arial" w:cs="Arial"/>
          <w:sz w:val="24"/>
          <w:szCs w:val="24"/>
        </w:rPr>
        <w:t>oug</w:t>
      </w:r>
      <w:r w:rsidR="00B009BF" w:rsidRPr="00B318E0">
        <w:rPr>
          <w:rFonts w:ascii="Arial" w:hAnsi="Arial" w:cs="Arial"/>
          <w:sz w:val="24"/>
          <w:szCs w:val="24"/>
        </w:rPr>
        <w:t>h</w:t>
      </w:r>
      <w:r w:rsidR="004A72F7" w:rsidRPr="00B318E0">
        <w:rPr>
          <w:rFonts w:ascii="Arial" w:hAnsi="Arial" w:cs="Arial"/>
          <w:sz w:val="24"/>
          <w:szCs w:val="24"/>
        </w:rPr>
        <w:t xml:space="preserve">out Wales already </w:t>
      </w:r>
      <w:r w:rsidR="00B009BF" w:rsidRPr="00B318E0">
        <w:rPr>
          <w:rFonts w:ascii="Arial" w:hAnsi="Arial" w:cs="Arial"/>
          <w:sz w:val="24"/>
          <w:szCs w:val="24"/>
        </w:rPr>
        <w:t>have in place well-developed practices that</w:t>
      </w:r>
      <w:r w:rsidR="00BB356E" w:rsidRPr="00B318E0">
        <w:rPr>
          <w:rFonts w:ascii="Arial" w:hAnsi="Arial" w:cs="Arial"/>
          <w:sz w:val="24"/>
          <w:szCs w:val="24"/>
        </w:rPr>
        <w:t xml:space="preserve"> take into consideration the </w:t>
      </w:r>
      <w:r w:rsidR="002C470E" w:rsidRPr="00B318E0">
        <w:rPr>
          <w:rFonts w:ascii="Arial" w:hAnsi="Arial" w:cs="Arial"/>
          <w:sz w:val="24"/>
          <w:szCs w:val="24"/>
        </w:rPr>
        <w:t>child’s rights.</w:t>
      </w:r>
      <w:r w:rsidR="00CB2184" w:rsidRPr="00B318E0">
        <w:rPr>
          <w:rFonts w:ascii="Arial" w:hAnsi="Arial" w:cs="Arial"/>
          <w:sz w:val="24"/>
          <w:szCs w:val="24"/>
        </w:rPr>
        <w:t xml:space="preserve"> </w:t>
      </w:r>
      <w:r w:rsidR="00817D56" w:rsidRPr="00B318E0">
        <w:rPr>
          <w:rFonts w:ascii="Arial" w:hAnsi="Arial" w:cs="Arial"/>
          <w:sz w:val="24"/>
          <w:szCs w:val="24"/>
        </w:rPr>
        <w:t xml:space="preserve">Teaching children about their rights covers </w:t>
      </w:r>
      <w:r w:rsidR="002B0C2F" w:rsidRPr="00B318E0">
        <w:rPr>
          <w:rFonts w:ascii="Arial" w:hAnsi="Arial" w:cs="Arial"/>
          <w:sz w:val="24"/>
          <w:szCs w:val="24"/>
        </w:rPr>
        <w:t xml:space="preserve">all four purposes </w:t>
      </w:r>
      <w:r w:rsidR="00817D56" w:rsidRPr="00B318E0">
        <w:rPr>
          <w:rFonts w:ascii="Arial" w:hAnsi="Arial" w:cs="Arial"/>
          <w:sz w:val="24"/>
          <w:szCs w:val="24"/>
        </w:rPr>
        <w:t>of the new curriculum for Wales</w:t>
      </w:r>
      <w:r w:rsidR="002B0C2F" w:rsidRPr="00B318E0">
        <w:rPr>
          <w:rFonts w:ascii="Arial" w:hAnsi="Arial" w:cs="Arial"/>
          <w:sz w:val="24"/>
          <w:szCs w:val="24"/>
        </w:rPr>
        <w:t xml:space="preserve"> as well as </w:t>
      </w:r>
      <w:r w:rsidR="00085954" w:rsidRPr="00B318E0">
        <w:rPr>
          <w:rFonts w:ascii="Arial" w:hAnsi="Arial" w:cs="Arial"/>
          <w:sz w:val="24"/>
          <w:szCs w:val="24"/>
        </w:rPr>
        <w:t>all</w:t>
      </w:r>
      <w:r w:rsidR="002B0C2F" w:rsidRPr="00B318E0">
        <w:rPr>
          <w:rFonts w:ascii="Arial" w:hAnsi="Arial" w:cs="Arial"/>
          <w:sz w:val="24"/>
          <w:szCs w:val="24"/>
        </w:rPr>
        <w:t xml:space="preserve"> areas of learn</w:t>
      </w:r>
      <w:r w:rsidR="00381786" w:rsidRPr="00B318E0">
        <w:rPr>
          <w:rFonts w:ascii="Arial" w:hAnsi="Arial" w:cs="Arial"/>
          <w:sz w:val="24"/>
          <w:szCs w:val="24"/>
        </w:rPr>
        <w:t>ing and experiences (</w:t>
      </w:r>
      <w:r w:rsidR="00346A9F" w:rsidRPr="00B318E0">
        <w:rPr>
          <w:rFonts w:ascii="Arial" w:hAnsi="Arial" w:cs="Arial"/>
          <w:sz w:val="24"/>
          <w:szCs w:val="24"/>
        </w:rPr>
        <w:t>Children’s Commissioner for Wales, 2023b</w:t>
      </w:r>
      <w:r w:rsidR="00543F82" w:rsidRPr="00B318E0">
        <w:rPr>
          <w:rFonts w:ascii="Arial" w:hAnsi="Arial" w:cs="Arial"/>
          <w:sz w:val="24"/>
          <w:szCs w:val="24"/>
        </w:rPr>
        <w:t xml:space="preserve">). The publication also has a link to assist educators with </w:t>
      </w:r>
      <w:r w:rsidR="00834B1C" w:rsidRPr="00B318E0">
        <w:rPr>
          <w:rFonts w:ascii="Arial" w:hAnsi="Arial" w:cs="Arial"/>
          <w:sz w:val="24"/>
          <w:szCs w:val="24"/>
        </w:rPr>
        <w:t xml:space="preserve">ways in which to incorporate </w:t>
      </w:r>
      <w:r w:rsidR="00ED7EDE" w:rsidRPr="00B318E0">
        <w:rPr>
          <w:rFonts w:ascii="Arial" w:hAnsi="Arial" w:cs="Arial"/>
          <w:sz w:val="24"/>
          <w:szCs w:val="24"/>
        </w:rPr>
        <w:t xml:space="preserve">children’s rights into </w:t>
      </w:r>
      <w:proofErr w:type="gramStart"/>
      <w:r w:rsidR="00ED7EDE" w:rsidRPr="00B318E0">
        <w:rPr>
          <w:rFonts w:ascii="Arial" w:hAnsi="Arial" w:cs="Arial"/>
          <w:sz w:val="24"/>
          <w:szCs w:val="24"/>
        </w:rPr>
        <w:t>all of</w:t>
      </w:r>
      <w:proofErr w:type="gramEnd"/>
      <w:r w:rsidR="00ED7EDE" w:rsidRPr="00B318E0">
        <w:rPr>
          <w:rFonts w:ascii="Arial" w:hAnsi="Arial" w:cs="Arial"/>
          <w:sz w:val="24"/>
          <w:szCs w:val="24"/>
        </w:rPr>
        <w:t xml:space="preserve"> these areas of learning and experiences (C</w:t>
      </w:r>
      <w:r w:rsidR="00CB1E0E" w:rsidRPr="00B318E0">
        <w:rPr>
          <w:rFonts w:ascii="Arial" w:hAnsi="Arial" w:cs="Arial"/>
          <w:sz w:val="24"/>
          <w:szCs w:val="24"/>
        </w:rPr>
        <w:t>hildren’s Commissioner for Wales, 2022</w:t>
      </w:r>
      <w:r w:rsidR="001A0D60" w:rsidRPr="00B318E0">
        <w:rPr>
          <w:rFonts w:ascii="Arial" w:hAnsi="Arial" w:cs="Arial"/>
          <w:sz w:val="24"/>
          <w:szCs w:val="24"/>
        </w:rPr>
        <w:t>a</w:t>
      </w:r>
      <w:r w:rsidR="00E378E8" w:rsidRPr="00B318E0">
        <w:rPr>
          <w:rFonts w:ascii="Arial" w:hAnsi="Arial" w:cs="Arial"/>
          <w:sz w:val="24"/>
          <w:szCs w:val="24"/>
        </w:rPr>
        <w:t>).</w:t>
      </w:r>
      <w:r w:rsidR="00050B36" w:rsidRPr="00B318E0">
        <w:rPr>
          <w:rFonts w:ascii="Arial" w:hAnsi="Arial" w:cs="Arial"/>
          <w:sz w:val="24"/>
          <w:szCs w:val="24"/>
        </w:rPr>
        <w:t xml:space="preserve"> By teaching children about their </w:t>
      </w:r>
      <w:r w:rsidR="00F9179E" w:rsidRPr="00B318E0">
        <w:rPr>
          <w:rFonts w:ascii="Arial" w:hAnsi="Arial" w:cs="Arial"/>
          <w:sz w:val="24"/>
          <w:szCs w:val="24"/>
        </w:rPr>
        <w:t>rights,</w:t>
      </w:r>
      <w:r w:rsidR="00050B36" w:rsidRPr="00B318E0">
        <w:rPr>
          <w:rFonts w:ascii="Arial" w:hAnsi="Arial" w:cs="Arial"/>
          <w:sz w:val="24"/>
          <w:szCs w:val="24"/>
        </w:rPr>
        <w:t xml:space="preserve"> it</w:t>
      </w:r>
      <w:r w:rsidR="001A1553" w:rsidRPr="00B318E0">
        <w:rPr>
          <w:rFonts w:ascii="Arial" w:hAnsi="Arial" w:cs="Arial"/>
          <w:sz w:val="24"/>
          <w:szCs w:val="24"/>
        </w:rPr>
        <w:t xml:space="preserve"> expands their understanding on all rights and the importance of these rights. It was even found that children who are taught about their rights become m</w:t>
      </w:r>
      <w:r w:rsidR="00D476AF" w:rsidRPr="00B318E0">
        <w:rPr>
          <w:rFonts w:ascii="Arial" w:hAnsi="Arial" w:cs="Arial"/>
          <w:sz w:val="24"/>
          <w:szCs w:val="24"/>
        </w:rPr>
        <w:t xml:space="preserve">ore responsible, socially </w:t>
      </w:r>
      <w:r w:rsidR="00166464" w:rsidRPr="00B318E0">
        <w:rPr>
          <w:rFonts w:ascii="Arial" w:hAnsi="Arial" w:cs="Arial"/>
          <w:sz w:val="24"/>
          <w:szCs w:val="24"/>
        </w:rPr>
        <w:t>responsible citizens who</w:t>
      </w:r>
      <w:r w:rsidR="00F9179E" w:rsidRPr="00B318E0">
        <w:rPr>
          <w:rFonts w:ascii="Arial" w:hAnsi="Arial" w:cs="Arial"/>
          <w:sz w:val="24"/>
          <w:szCs w:val="24"/>
        </w:rPr>
        <w:t xml:space="preserve"> </w:t>
      </w:r>
      <w:r w:rsidR="00166464" w:rsidRPr="00B318E0">
        <w:rPr>
          <w:rFonts w:ascii="Arial" w:hAnsi="Arial" w:cs="Arial"/>
          <w:sz w:val="24"/>
          <w:szCs w:val="24"/>
        </w:rPr>
        <w:t xml:space="preserve">are more likely to </w:t>
      </w:r>
      <w:proofErr w:type="gramStart"/>
      <w:r w:rsidR="00166464" w:rsidRPr="00B318E0">
        <w:rPr>
          <w:rFonts w:ascii="Arial" w:hAnsi="Arial" w:cs="Arial"/>
          <w:sz w:val="24"/>
          <w:szCs w:val="24"/>
        </w:rPr>
        <w:t>take action</w:t>
      </w:r>
      <w:proofErr w:type="gramEnd"/>
      <w:r w:rsidR="00166464" w:rsidRPr="00B318E0">
        <w:rPr>
          <w:rFonts w:ascii="Arial" w:hAnsi="Arial" w:cs="Arial"/>
          <w:sz w:val="24"/>
          <w:szCs w:val="24"/>
        </w:rPr>
        <w:t xml:space="preserve"> in promoting these rights (</w:t>
      </w:r>
      <w:r w:rsidR="00EB2164" w:rsidRPr="00B318E0">
        <w:rPr>
          <w:rFonts w:ascii="Arial" w:hAnsi="Arial" w:cs="Arial"/>
          <w:sz w:val="24"/>
          <w:szCs w:val="24"/>
        </w:rPr>
        <w:t>Howe and Covell</w:t>
      </w:r>
      <w:r w:rsidR="0016094C" w:rsidRPr="00B318E0">
        <w:rPr>
          <w:rFonts w:ascii="Arial" w:hAnsi="Arial" w:cs="Arial"/>
          <w:sz w:val="24"/>
          <w:szCs w:val="24"/>
        </w:rPr>
        <w:t>, 2010, p. 100).</w:t>
      </w:r>
      <w:r w:rsidR="00E378E8" w:rsidRPr="00B318E0">
        <w:rPr>
          <w:rFonts w:ascii="Arial" w:hAnsi="Arial" w:cs="Arial"/>
          <w:sz w:val="24"/>
          <w:szCs w:val="24"/>
        </w:rPr>
        <w:t xml:space="preserve"> </w:t>
      </w:r>
      <w:r w:rsidR="009C1946" w:rsidRPr="00B318E0">
        <w:rPr>
          <w:rFonts w:ascii="Arial" w:hAnsi="Arial" w:cs="Arial"/>
          <w:sz w:val="24"/>
          <w:szCs w:val="24"/>
        </w:rPr>
        <w:t>There are five</w:t>
      </w:r>
      <w:r w:rsidR="003762D7" w:rsidRPr="00B318E0">
        <w:rPr>
          <w:rFonts w:ascii="Arial" w:hAnsi="Arial" w:cs="Arial"/>
          <w:sz w:val="24"/>
          <w:szCs w:val="24"/>
        </w:rPr>
        <w:t xml:space="preserve"> foundations on which to </w:t>
      </w:r>
      <w:r w:rsidR="001C36EA" w:rsidRPr="00B318E0">
        <w:rPr>
          <w:rFonts w:ascii="Arial" w:hAnsi="Arial" w:cs="Arial"/>
          <w:sz w:val="24"/>
          <w:szCs w:val="24"/>
        </w:rPr>
        <w:t>teach</w:t>
      </w:r>
      <w:r w:rsidR="003762D7" w:rsidRPr="00B318E0">
        <w:rPr>
          <w:rFonts w:ascii="Arial" w:hAnsi="Arial" w:cs="Arial"/>
          <w:sz w:val="24"/>
          <w:szCs w:val="24"/>
        </w:rPr>
        <w:t xml:space="preserve"> human rights</w:t>
      </w:r>
      <w:r w:rsidR="00AC3AC7" w:rsidRPr="00B318E0">
        <w:rPr>
          <w:rFonts w:ascii="Arial" w:hAnsi="Arial" w:cs="Arial"/>
          <w:sz w:val="24"/>
          <w:szCs w:val="24"/>
        </w:rPr>
        <w:t xml:space="preserve"> to</w:t>
      </w:r>
      <w:r w:rsidR="003762D7" w:rsidRPr="00B318E0">
        <w:rPr>
          <w:rFonts w:ascii="Arial" w:hAnsi="Arial" w:cs="Arial"/>
          <w:sz w:val="24"/>
          <w:szCs w:val="24"/>
        </w:rPr>
        <w:t xml:space="preserve"> children. These </w:t>
      </w:r>
      <w:r w:rsidR="00AC3AC7" w:rsidRPr="00B318E0">
        <w:rPr>
          <w:rFonts w:ascii="Arial" w:hAnsi="Arial" w:cs="Arial"/>
          <w:sz w:val="24"/>
          <w:szCs w:val="24"/>
        </w:rPr>
        <w:t>include</w:t>
      </w:r>
      <w:r w:rsidR="003762D7" w:rsidRPr="00B318E0">
        <w:rPr>
          <w:rFonts w:ascii="Arial" w:hAnsi="Arial" w:cs="Arial"/>
          <w:sz w:val="24"/>
          <w:szCs w:val="24"/>
        </w:rPr>
        <w:t xml:space="preserve"> Accountability, Participation, Empowering children, Equality and Non-discrimination and Embedding children’s human rights.</w:t>
      </w:r>
      <w:r w:rsidR="00613611" w:rsidRPr="00B318E0">
        <w:rPr>
          <w:rFonts w:ascii="Arial" w:hAnsi="Arial" w:cs="Arial"/>
          <w:sz w:val="24"/>
          <w:szCs w:val="24"/>
        </w:rPr>
        <w:t xml:space="preserve"> </w:t>
      </w:r>
      <w:r w:rsidR="0091209A" w:rsidRPr="00B318E0">
        <w:rPr>
          <w:rFonts w:ascii="Arial" w:hAnsi="Arial" w:cs="Arial"/>
          <w:sz w:val="24"/>
          <w:szCs w:val="24"/>
        </w:rPr>
        <w:t xml:space="preserve">For accountability some of the recommendations were to </w:t>
      </w:r>
      <w:r w:rsidR="00B01DA4" w:rsidRPr="00B318E0">
        <w:rPr>
          <w:rFonts w:ascii="Arial" w:hAnsi="Arial" w:cs="Arial"/>
          <w:sz w:val="24"/>
          <w:szCs w:val="24"/>
        </w:rPr>
        <w:t>include self-evaluation</w:t>
      </w:r>
      <w:r w:rsidR="00B90035" w:rsidRPr="00B318E0">
        <w:rPr>
          <w:rFonts w:ascii="Arial" w:hAnsi="Arial" w:cs="Arial"/>
          <w:sz w:val="24"/>
          <w:szCs w:val="24"/>
        </w:rPr>
        <w:t xml:space="preserve"> in the classroom, giving the children time to look over their work and to see what they did well on and what they could improve on</w:t>
      </w:r>
      <w:r w:rsidR="00E97C0B" w:rsidRPr="00B318E0">
        <w:rPr>
          <w:rFonts w:ascii="Arial" w:hAnsi="Arial" w:cs="Arial"/>
          <w:sz w:val="24"/>
          <w:szCs w:val="24"/>
        </w:rPr>
        <w:t xml:space="preserve">. This can be done daily or weekly with the </w:t>
      </w:r>
      <w:r w:rsidR="00EA19FC" w:rsidRPr="00B318E0">
        <w:rPr>
          <w:rFonts w:ascii="Arial" w:hAnsi="Arial" w:cs="Arial"/>
          <w:sz w:val="24"/>
          <w:szCs w:val="24"/>
        </w:rPr>
        <w:t>child</w:t>
      </w:r>
      <w:r w:rsidR="00B90035" w:rsidRPr="00B318E0">
        <w:rPr>
          <w:rFonts w:ascii="Arial" w:hAnsi="Arial" w:cs="Arial"/>
          <w:sz w:val="24"/>
          <w:szCs w:val="24"/>
        </w:rPr>
        <w:t xml:space="preserve">. </w:t>
      </w:r>
      <w:r w:rsidR="001D69A2" w:rsidRPr="00B318E0">
        <w:rPr>
          <w:rFonts w:ascii="Arial" w:hAnsi="Arial" w:cs="Arial"/>
          <w:sz w:val="24"/>
          <w:szCs w:val="24"/>
        </w:rPr>
        <w:t xml:space="preserve">According to </w:t>
      </w:r>
      <w:proofErr w:type="spellStart"/>
      <w:r w:rsidR="00B753A7" w:rsidRPr="00B318E0">
        <w:rPr>
          <w:rFonts w:ascii="Arial" w:hAnsi="Arial" w:cs="Arial"/>
          <w:sz w:val="24"/>
          <w:szCs w:val="24"/>
        </w:rPr>
        <w:t>Dunlosky</w:t>
      </w:r>
      <w:proofErr w:type="spellEnd"/>
      <w:r w:rsidR="00B753A7" w:rsidRPr="00B318E0">
        <w:rPr>
          <w:rFonts w:ascii="Arial" w:hAnsi="Arial" w:cs="Arial"/>
          <w:sz w:val="24"/>
          <w:szCs w:val="24"/>
        </w:rPr>
        <w:t xml:space="preserve"> and Rawson (201</w:t>
      </w:r>
      <w:r w:rsidR="00597F97" w:rsidRPr="00B318E0">
        <w:rPr>
          <w:rFonts w:ascii="Arial" w:hAnsi="Arial" w:cs="Arial"/>
          <w:sz w:val="24"/>
          <w:szCs w:val="24"/>
        </w:rPr>
        <w:t>2</w:t>
      </w:r>
      <w:r w:rsidR="00B753A7" w:rsidRPr="00B318E0">
        <w:rPr>
          <w:rFonts w:ascii="Arial" w:hAnsi="Arial" w:cs="Arial"/>
          <w:sz w:val="24"/>
          <w:szCs w:val="24"/>
        </w:rPr>
        <w:t xml:space="preserve">, p. </w:t>
      </w:r>
      <w:r w:rsidR="005E6DD8" w:rsidRPr="00B318E0">
        <w:rPr>
          <w:rFonts w:ascii="Arial" w:hAnsi="Arial" w:cs="Arial"/>
          <w:sz w:val="24"/>
          <w:szCs w:val="24"/>
        </w:rPr>
        <w:t>279</w:t>
      </w:r>
      <w:r w:rsidR="00B753A7" w:rsidRPr="00B318E0">
        <w:rPr>
          <w:rFonts w:ascii="Arial" w:hAnsi="Arial" w:cs="Arial"/>
          <w:sz w:val="24"/>
          <w:szCs w:val="24"/>
        </w:rPr>
        <w:t>)</w:t>
      </w:r>
      <w:r w:rsidR="00606D8E" w:rsidRPr="00B318E0">
        <w:rPr>
          <w:rFonts w:ascii="Arial" w:hAnsi="Arial" w:cs="Arial"/>
          <w:sz w:val="24"/>
          <w:szCs w:val="24"/>
        </w:rPr>
        <w:t xml:space="preserve"> </w:t>
      </w:r>
      <w:r w:rsidR="00B753A7" w:rsidRPr="00B318E0">
        <w:rPr>
          <w:rFonts w:ascii="Arial" w:hAnsi="Arial" w:cs="Arial"/>
          <w:sz w:val="24"/>
          <w:szCs w:val="24"/>
        </w:rPr>
        <w:t>w</w:t>
      </w:r>
      <w:r w:rsidR="00606D8E" w:rsidRPr="00B318E0">
        <w:rPr>
          <w:rFonts w:ascii="Arial" w:hAnsi="Arial" w:cs="Arial"/>
          <w:sz w:val="24"/>
          <w:szCs w:val="24"/>
        </w:rPr>
        <w:t xml:space="preserve">hen a student is taught </w:t>
      </w:r>
      <w:r w:rsidR="00DD5FED" w:rsidRPr="00B318E0">
        <w:rPr>
          <w:rFonts w:ascii="Arial" w:hAnsi="Arial" w:cs="Arial"/>
          <w:sz w:val="24"/>
          <w:szCs w:val="24"/>
        </w:rPr>
        <w:t xml:space="preserve">a precise way of tracking and </w:t>
      </w:r>
      <w:r w:rsidR="001F3260" w:rsidRPr="00B318E0">
        <w:rPr>
          <w:rFonts w:ascii="Arial" w:hAnsi="Arial" w:cs="Arial"/>
          <w:sz w:val="24"/>
          <w:szCs w:val="24"/>
        </w:rPr>
        <w:t xml:space="preserve">assessing their learning, they </w:t>
      </w:r>
      <w:proofErr w:type="gramStart"/>
      <w:r w:rsidR="001F3260" w:rsidRPr="00B318E0">
        <w:rPr>
          <w:rFonts w:ascii="Arial" w:hAnsi="Arial" w:cs="Arial"/>
          <w:sz w:val="24"/>
          <w:szCs w:val="24"/>
        </w:rPr>
        <w:t>are able to</w:t>
      </w:r>
      <w:proofErr w:type="gramEnd"/>
      <w:r w:rsidR="001F3260" w:rsidRPr="00B318E0">
        <w:rPr>
          <w:rFonts w:ascii="Arial" w:hAnsi="Arial" w:cs="Arial"/>
          <w:sz w:val="24"/>
          <w:szCs w:val="24"/>
        </w:rPr>
        <w:t xml:space="preserve"> improve their learning and knowledge gained.</w:t>
      </w:r>
      <w:r w:rsidR="00A01CB0" w:rsidRPr="00B318E0">
        <w:rPr>
          <w:rFonts w:ascii="Arial" w:hAnsi="Arial" w:cs="Arial"/>
          <w:sz w:val="24"/>
          <w:szCs w:val="24"/>
        </w:rPr>
        <w:t xml:space="preserve"> However, for </w:t>
      </w:r>
      <w:r w:rsidR="001203CF" w:rsidRPr="00B318E0">
        <w:rPr>
          <w:rFonts w:ascii="Arial" w:hAnsi="Arial" w:cs="Arial"/>
          <w:sz w:val="24"/>
          <w:szCs w:val="24"/>
        </w:rPr>
        <w:t>some children</w:t>
      </w:r>
      <w:r w:rsidR="00BB2241" w:rsidRPr="00B318E0">
        <w:rPr>
          <w:rFonts w:ascii="Arial" w:hAnsi="Arial" w:cs="Arial"/>
          <w:sz w:val="24"/>
          <w:szCs w:val="24"/>
        </w:rPr>
        <w:t>, giving too much praise can have a negative effect on their learning</w:t>
      </w:r>
      <w:r w:rsidR="003A0A45" w:rsidRPr="00B318E0">
        <w:rPr>
          <w:rFonts w:ascii="Arial" w:hAnsi="Arial" w:cs="Arial"/>
          <w:sz w:val="24"/>
          <w:szCs w:val="24"/>
        </w:rPr>
        <w:t xml:space="preserve">. Dweck (2017, p. </w:t>
      </w:r>
      <w:r w:rsidR="002A6425" w:rsidRPr="00B318E0">
        <w:rPr>
          <w:rFonts w:ascii="Arial" w:hAnsi="Arial" w:cs="Arial"/>
          <w:sz w:val="24"/>
          <w:szCs w:val="24"/>
        </w:rPr>
        <w:t>141)</w:t>
      </w:r>
      <w:r w:rsidR="00DE2E9F" w:rsidRPr="00B318E0">
        <w:rPr>
          <w:rFonts w:ascii="Arial" w:hAnsi="Arial" w:cs="Arial"/>
          <w:sz w:val="24"/>
          <w:szCs w:val="24"/>
        </w:rPr>
        <w:t xml:space="preserve"> found that giving too much praise resulted in the child feeling like a failure once they </w:t>
      </w:r>
      <w:r w:rsidR="006D4BAC" w:rsidRPr="00B318E0">
        <w:rPr>
          <w:rFonts w:ascii="Arial" w:hAnsi="Arial" w:cs="Arial"/>
          <w:sz w:val="24"/>
          <w:szCs w:val="24"/>
        </w:rPr>
        <w:t xml:space="preserve">found a certain aspect of their work difficult. This resulted in </w:t>
      </w:r>
      <w:r w:rsidR="003A0A45" w:rsidRPr="00B318E0">
        <w:rPr>
          <w:rFonts w:ascii="Arial" w:hAnsi="Arial" w:cs="Arial"/>
          <w:sz w:val="24"/>
          <w:szCs w:val="24"/>
        </w:rPr>
        <w:t>their performance declining.</w:t>
      </w:r>
      <w:r w:rsidR="00287729" w:rsidRPr="00B318E0">
        <w:rPr>
          <w:rFonts w:ascii="Arial" w:hAnsi="Arial" w:cs="Arial"/>
          <w:sz w:val="24"/>
          <w:szCs w:val="24"/>
        </w:rPr>
        <w:t xml:space="preserve"> </w:t>
      </w:r>
      <w:r w:rsidR="009F4DA2" w:rsidRPr="00B318E0">
        <w:rPr>
          <w:rFonts w:ascii="Arial" w:hAnsi="Arial" w:cs="Arial"/>
          <w:sz w:val="24"/>
          <w:szCs w:val="24"/>
        </w:rPr>
        <w:t xml:space="preserve">This of course poses another challenge to the practitioner, time. </w:t>
      </w:r>
      <w:r w:rsidR="000C78CB" w:rsidRPr="00B318E0">
        <w:rPr>
          <w:rFonts w:ascii="Arial" w:hAnsi="Arial" w:cs="Arial"/>
          <w:sz w:val="24"/>
          <w:szCs w:val="24"/>
        </w:rPr>
        <w:t xml:space="preserve">If there is a class of 30 children, it is going to take a lot of time to go through assessing the work with each </w:t>
      </w:r>
      <w:r w:rsidR="000C78CB" w:rsidRPr="00B318E0">
        <w:rPr>
          <w:rFonts w:ascii="Arial" w:hAnsi="Arial" w:cs="Arial"/>
          <w:sz w:val="24"/>
          <w:szCs w:val="24"/>
        </w:rPr>
        <w:lastRenderedPageBreak/>
        <w:t>child</w:t>
      </w:r>
      <w:r w:rsidR="003F4743" w:rsidRPr="00B318E0">
        <w:rPr>
          <w:rFonts w:ascii="Arial" w:hAnsi="Arial" w:cs="Arial"/>
          <w:sz w:val="24"/>
          <w:szCs w:val="24"/>
        </w:rPr>
        <w:t xml:space="preserve">. </w:t>
      </w:r>
      <w:r w:rsidR="00AE6F12" w:rsidRPr="00B318E0">
        <w:rPr>
          <w:rFonts w:ascii="Arial" w:hAnsi="Arial" w:cs="Arial"/>
          <w:sz w:val="24"/>
          <w:szCs w:val="24"/>
        </w:rPr>
        <w:t>Therefore,</w:t>
      </w:r>
      <w:r w:rsidR="003F4743" w:rsidRPr="00B318E0">
        <w:rPr>
          <w:rFonts w:ascii="Arial" w:hAnsi="Arial" w:cs="Arial"/>
          <w:sz w:val="24"/>
          <w:szCs w:val="24"/>
        </w:rPr>
        <w:t xml:space="preserve"> the regularity of assessing work with children and the children </w:t>
      </w:r>
      <w:r w:rsidR="00AE6F12" w:rsidRPr="00B318E0">
        <w:rPr>
          <w:rFonts w:ascii="Arial" w:hAnsi="Arial" w:cs="Arial"/>
          <w:sz w:val="24"/>
          <w:szCs w:val="24"/>
        </w:rPr>
        <w:t>self-assessing</w:t>
      </w:r>
      <w:r w:rsidR="003F4743" w:rsidRPr="00B318E0">
        <w:rPr>
          <w:rFonts w:ascii="Arial" w:hAnsi="Arial" w:cs="Arial"/>
          <w:sz w:val="24"/>
          <w:szCs w:val="24"/>
        </w:rPr>
        <w:t xml:space="preserve"> their own work needs to be </w:t>
      </w:r>
      <w:r w:rsidR="00AE6F12" w:rsidRPr="00B318E0">
        <w:rPr>
          <w:rFonts w:ascii="Arial" w:hAnsi="Arial" w:cs="Arial"/>
          <w:sz w:val="24"/>
          <w:szCs w:val="24"/>
        </w:rPr>
        <w:t>planned for time.</w:t>
      </w:r>
    </w:p>
    <w:p w14:paraId="3620DC74" w14:textId="7A12A318" w:rsidR="0014425F" w:rsidRPr="00B318E0" w:rsidRDefault="00546313" w:rsidP="00B318E0">
      <w:pPr>
        <w:spacing w:line="360" w:lineRule="auto"/>
        <w:jc w:val="both"/>
        <w:rPr>
          <w:rFonts w:ascii="Arial" w:hAnsi="Arial" w:cs="Arial"/>
          <w:sz w:val="24"/>
          <w:szCs w:val="24"/>
        </w:rPr>
      </w:pPr>
      <w:r w:rsidRPr="00B318E0">
        <w:rPr>
          <w:rFonts w:ascii="Arial" w:hAnsi="Arial" w:cs="Arial"/>
          <w:sz w:val="24"/>
          <w:szCs w:val="24"/>
        </w:rPr>
        <w:t>To help with e</w:t>
      </w:r>
      <w:r w:rsidR="00E960C4" w:rsidRPr="00B318E0">
        <w:rPr>
          <w:rFonts w:ascii="Arial" w:hAnsi="Arial" w:cs="Arial"/>
          <w:sz w:val="24"/>
          <w:szCs w:val="24"/>
        </w:rPr>
        <w:t>mbedding children’s human rights many recommendations were made. One</w:t>
      </w:r>
      <w:r w:rsidR="00FD2761" w:rsidRPr="00B318E0">
        <w:rPr>
          <w:rFonts w:ascii="Arial" w:hAnsi="Arial" w:cs="Arial"/>
          <w:sz w:val="24"/>
          <w:szCs w:val="24"/>
        </w:rPr>
        <w:t xml:space="preserve"> recommendation in the publication is</w:t>
      </w:r>
      <w:r w:rsidR="000C656D" w:rsidRPr="00B318E0">
        <w:rPr>
          <w:rFonts w:ascii="Arial" w:hAnsi="Arial" w:cs="Arial"/>
          <w:sz w:val="24"/>
          <w:szCs w:val="24"/>
        </w:rPr>
        <w:t xml:space="preserve"> ensuring all members of staff </w:t>
      </w:r>
      <w:r w:rsidRPr="00B318E0">
        <w:rPr>
          <w:rFonts w:ascii="Arial" w:hAnsi="Arial" w:cs="Arial"/>
          <w:sz w:val="24"/>
          <w:szCs w:val="24"/>
        </w:rPr>
        <w:t>develop and understanding and knowledge of the UNCRC and UNCRPD.</w:t>
      </w:r>
      <w:r w:rsidR="00E960C4" w:rsidRPr="00B318E0">
        <w:rPr>
          <w:rFonts w:ascii="Arial" w:hAnsi="Arial" w:cs="Arial"/>
          <w:sz w:val="24"/>
          <w:szCs w:val="24"/>
        </w:rPr>
        <w:t xml:space="preserve"> </w:t>
      </w:r>
      <w:r w:rsidR="00FF725B" w:rsidRPr="00B318E0">
        <w:rPr>
          <w:rFonts w:ascii="Arial" w:hAnsi="Arial" w:cs="Arial"/>
          <w:sz w:val="24"/>
          <w:szCs w:val="24"/>
        </w:rPr>
        <w:t xml:space="preserve">When considering Vygotsky’s </w:t>
      </w:r>
      <w:r w:rsidR="00093702" w:rsidRPr="00B318E0">
        <w:rPr>
          <w:rFonts w:ascii="Arial" w:hAnsi="Arial" w:cs="Arial"/>
          <w:sz w:val="24"/>
          <w:szCs w:val="24"/>
        </w:rPr>
        <w:t>theory of more knowledgeable other, Erbil (</w:t>
      </w:r>
      <w:r w:rsidR="004F7BC9" w:rsidRPr="00B318E0">
        <w:rPr>
          <w:rFonts w:ascii="Arial" w:hAnsi="Arial" w:cs="Arial"/>
          <w:sz w:val="24"/>
          <w:szCs w:val="24"/>
        </w:rPr>
        <w:t>2020, p.3</w:t>
      </w:r>
      <w:r w:rsidR="00093702" w:rsidRPr="00B318E0">
        <w:rPr>
          <w:rFonts w:ascii="Arial" w:hAnsi="Arial" w:cs="Arial"/>
          <w:sz w:val="24"/>
          <w:szCs w:val="24"/>
        </w:rPr>
        <w:t xml:space="preserve">) states that </w:t>
      </w:r>
      <w:r w:rsidR="00405411" w:rsidRPr="00B318E0">
        <w:rPr>
          <w:rFonts w:ascii="Arial" w:hAnsi="Arial" w:cs="Arial"/>
          <w:sz w:val="24"/>
          <w:szCs w:val="24"/>
        </w:rPr>
        <w:t>a child’s engagement and learning will increase as they learn</w:t>
      </w:r>
      <w:r w:rsidR="004F7BC9" w:rsidRPr="00B318E0">
        <w:rPr>
          <w:rFonts w:ascii="Arial" w:hAnsi="Arial" w:cs="Arial"/>
          <w:sz w:val="24"/>
          <w:szCs w:val="24"/>
        </w:rPr>
        <w:t xml:space="preserve"> from a knowledgeable other.</w:t>
      </w:r>
      <w:r w:rsidR="000D517F" w:rsidRPr="00B318E0">
        <w:rPr>
          <w:rFonts w:ascii="Arial" w:hAnsi="Arial" w:cs="Arial"/>
          <w:sz w:val="24"/>
          <w:szCs w:val="24"/>
        </w:rPr>
        <w:t xml:space="preserve"> </w:t>
      </w:r>
      <w:proofErr w:type="spellStart"/>
      <w:r w:rsidR="000D517F" w:rsidRPr="00B318E0">
        <w:rPr>
          <w:rFonts w:ascii="Arial" w:hAnsi="Arial" w:cs="Arial"/>
          <w:sz w:val="24"/>
          <w:szCs w:val="24"/>
        </w:rPr>
        <w:t>Shabani</w:t>
      </w:r>
      <w:proofErr w:type="spellEnd"/>
      <w:r w:rsidR="000D517F" w:rsidRPr="00B318E0">
        <w:rPr>
          <w:rFonts w:ascii="Arial" w:hAnsi="Arial" w:cs="Arial"/>
          <w:sz w:val="24"/>
          <w:szCs w:val="24"/>
        </w:rPr>
        <w:t xml:space="preserve"> (2016, </w:t>
      </w:r>
      <w:r w:rsidR="00BA6C54" w:rsidRPr="00B318E0">
        <w:rPr>
          <w:rFonts w:ascii="Arial" w:hAnsi="Arial" w:cs="Arial"/>
          <w:sz w:val="24"/>
          <w:szCs w:val="24"/>
        </w:rPr>
        <w:t>p. 8</w:t>
      </w:r>
      <w:r w:rsidR="000D517F" w:rsidRPr="00B318E0">
        <w:rPr>
          <w:rFonts w:ascii="Arial" w:hAnsi="Arial" w:cs="Arial"/>
          <w:sz w:val="24"/>
          <w:szCs w:val="24"/>
        </w:rPr>
        <w:t xml:space="preserve">) agrees and </w:t>
      </w:r>
      <w:r w:rsidR="0033767D" w:rsidRPr="00B318E0">
        <w:rPr>
          <w:rFonts w:ascii="Arial" w:hAnsi="Arial" w:cs="Arial"/>
          <w:sz w:val="24"/>
          <w:szCs w:val="24"/>
        </w:rPr>
        <w:t>states that Vygotsky’s theory can be effectively applied to</w:t>
      </w:r>
      <w:r w:rsidR="00E63416" w:rsidRPr="00B318E0">
        <w:rPr>
          <w:rFonts w:ascii="Arial" w:hAnsi="Arial" w:cs="Arial"/>
          <w:sz w:val="24"/>
          <w:szCs w:val="24"/>
        </w:rPr>
        <w:t xml:space="preserve"> further develop a teacher’s professional development.</w:t>
      </w:r>
      <w:r w:rsidR="004E4FAE" w:rsidRPr="00B318E0">
        <w:rPr>
          <w:rFonts w:ascii="Arial" w:hAnsi="Arial" w:cs="Arial"/>
          <w:sz w:val="24"/>
          <w:szCs w:val="24"/>
        </w:rPr>
        <w:t xml:space="preserve"> </w:t>
      </w:r>
      <w:r w:rsidR="00BF1A2A" w:rsidRPr="00B318E0">
        <w:rPr>
          <w:rFonts w:ascii="Arial" w:hAnsi="Arial" w:cs="Arial"/>
          <w:sz w:val="24"/>
          <w:szCs w:val="24"/>
        </w:rPr>
        <w:t>So,</w:t>
      </w:r>
      <w:r w:rsidR="00C82AF3" w:rsidRPr="00B318E0">
        <w:rPr>
          <w:rFonts w:ascii="Arial" w:hAnsi="Arial" w:cs="Arial"/>
          <w:sz w:val="24"/>
          <w:szCs w:val="24"/>
        </w:rPr>
        <w:t xml:space="preserve"> by </w:t>
      </w:r>
      <w:r w:rsidR="00DA74E6" w:rsidRPr="00B318E0">
        <w:rPr>
          <w:rFonts w:ascii="Arial" w:hAnsi="Arial" w:cs="Arial"/>
          <w:sz w:val="24"/>
          <w:szCs w:val="24"/>
        </w:rPr>
        <w:t xml:space="preserve">enhancing the knowledge and understanding of all members of staff, </w:t>
      </w:r>
      <w:r w:rsidR="00BF1A2A" w:rsidRPr="00B318E0">
        <w:rPr>
          <w:rFonts w:ascii="Arial" w:hAnsi="Arial" w:cs="Arial"/>
          <w:sz w:val="24"/>
          <w:szCs w:val="24"/>
        </w:rPr>
        <w:t>the children will have better engagement and are more likely to learn.</w:t>
      </w:r>
      <w:r w:rsidR="00151966" w:rsidRPr="00B318E0">
        <w:rPr>
          <w:rFonts w:ascii="Arial" w:hAnsi="Arial" w:cs="Arial"/>
          <w:sz w:val="24"/>
          <w:szCs w:val="24"/>
        </w:rPr>
        <w:t xml:space="preserve"> </w:t>
      </w:r>
      <w:r w:rsidR="00CA5676" w:rsidRPr="00B318E0">
        <w:rPr>
          <w:rFonts w:ascii="Arial" w:hAnsi="Arial" w:cs="Arial"/>
          <w:sz w:val="24"/>
          <w:szCs w:val="24"/>
        </w:rPr>
        <w:t xml:space="preserve">Lack of understanding of the importance to teach children about their rights was mentioned in </w:t>
      </w:r>
      <w:r w:rsidR="001A0D60" w:rsidRPr="00B318E0">
        <w:rPr>
          <w:rFonts w:ascii="Arial" w:hAnsi="Arial" w:cs="Arial"/>
          <w:sz w:val="24"/>
          <w:szCs w:val="24"/>
        </w:rPr>
        <w:t>Ambition to Action: a summary report (Children’s Commissioner for Wales, 2022b)</w:t>
      </w:r>
      <w:r w:rsidR="00CA5676" w:rsidRPr="00B318E0">
        <w:rPr>
          <w:rFonts w:ascii="Arial" w:hAnsi="Arial" w:cs="Arial"/>
          <w:sz w:val="24"/>
          <w:szCs w:val="24"/>
        </w:rPr>
        <w:t xml:space="preserve"> </w:t>
      </w:r>
      <w:r w:rsidR="00155EF2" w:rsidRPr="00B318E0">
        <w:rPr>
          <w:rFonts w:ascii="Arial" w:hAnsi="Arial" w:cs="Arial"/>
          <w:sz w:val="24"/>
          <w:szCs w:val="24"/>
        </w:rPr>
        <w:t xml:space="preserve">and how to embed this into the practitioner’s teaching. </w:t>
      </w:r>
      <w:r w:rsidR="00A14345" w:rsidRPr="00B318E0">
        <w:rPr>
          <w:rFonts w:ascii="Arial" w:hAnsi="Arial" w:cs="Arial"/>
          <w:sz w:val="24"/>
          <w:szCs w:val="24"/>
        </w:rPr>
        <w:t xml:space="preserve">It was also noted the need to have consistency in </w:t>
      </w:r>
      <w:r w:rsidR="001A0D60" w:rsidRPr="00B318E0">
        <w:rPr>
          <w:rFonts w:ascii="Arial" w:hAnsi="Arial" w:cs="Arial"/>
          <w:sz w:val="24"/>
          <w:szCs w:val="24"/>
        </w:rPr>
        <w:t>ways to teach UNCRC and the UNCRPD.</w:t>
      </w:r>
      <w:r w:rsidR="00BF1A2A" w:rsidRPr="00B318E0">
        <w:rPr>
          <w:rFonts w:ascii="Arial" w:hAnsi="Arial" w:cs="Arial"/>
          <w:sz w:val="24"/>
          <w:szCs w:val="24"/>
        </w:rPr>
        <w:t xml:space="preserve"> However, training is costly, and </w:t>
      </w:r>
      <w:r w:rsidR="009E23AE" w:rsidRPr="00B318E0">
        <w:rPr>
          <w:rFonts w:ascii="Arial" w:hAnsi="Arial" w:cs="Arial"/>
          <w:sz w:val="24"/>
          <w:szCs w:val="24"/>
        </w:rPr>
        <w:t>teachers</w:t>
      </w:r>
      <w:r w:rsidR="0077672A" w:rsidRPr="00B318E0">
        <w:rPr>
          <w:rFonts w:ascii="Arial" w:hAnsi="Arial" w:cs="Arial"/>
          <w:sz w:val="24"/>
          <w:szCs w:val="24"/>
        </w:rPr>
        <w:t xml:space="preserve"> are unable to leave classrooms unattended to go on training. One possible solution would be to host a training day on an inset day, all members of staff can be trained in one day and then there will be no need to </w:t>
      </w:r>
      <w:r w:rsidR="00236BE4" w:rsidRPr="00B318E0">
        <w:rPr>
          <w:rFonts w:ascii="Arial" w:hAnsi="Arial" w:cs="Arial"/>
          <w:sz w:val="24"/>
          <w:szCs w:val="24"/>
        </w:rPr>
        <w:t xml:space="preserve">pay for costly supply staff. This can reduce the financial implications of training, however the training itself can be costly. </w:t>
      </w:r>
      <w:r w:rsidR="00D33542" w:rsidRPr="00B318E0">
        <w:rPr>
          <w:rFonts w:ascii="Arial" w:hAnsi="Arial" w:cs="Arial"/>
          <w:sz w:val="24"/>
          <w:szCs w:val="24"/>
        </w:rPr>
        <w:t>In a survey</w:t>
      </w:r>
      <w:r w:rsidR="001664FD" w:rsidRPr="00B318E0">
        <w:rPr>
          <w:rFonts w:ascii="Arial" w:hAnsi="Arial" w:cs="Arial"/>
          <w:sz w:val="24"/>
          <w:szCs w:val="24"/>
        </w:rPr>
        <w:t xml:space="preserve"> of school funding in Wales</w:t>
      </w:r>
      <w:r w:rsidR="00D33542" w:rsidRPr="00B318E0">
        <w:rPr>
          <w:rFonts w:ascii="Arial" w:hAnsi="Arial" w:cs="Arial"/>
          <w:sz w:val="24"/>
          <w:szCs w:val="24"/>
        </w:rPr>
        <w:t xml:space="preserve"> (</w:t>
      </w:r>
      <w:r w:rsidR="00547A3B" w:rsidRPr="00B318E0">
        <w:rPr>
          <w:rFonts w:ascii="Arial" w:hAnsi="Arial" w:cs="Arial"/>
          <w:sz w:val="24"/>
          <w:szCs w:val="24"/>
        </w:rPr>
        <w:t>NAHT Cymru, 2021</w:t>
      </w:r>
      <w:r w:rsidR="00D33542" w:rsidRPr="00B318E0">
        <w:rPr>
          <w:rFonts w:ascii="Arial" w:hAnsi="Arial" w:cs="Arial"/>
          <w:sz w:val="24"/>
          <w:szCs w:val="24"/>
        </w:rPr>
        <w:t xml:space="preserve">) leaders in settings </w:t>
      </w:r>
      <w:r w:rsidR="001664FD" w:rsidRPr="00B318E0">
        <w:rPr>
          <w:rFonts w:ascii="Arial" w:hAnsi="Arial" w:cs="Arial"/>
          <w:sz w:val="24"/>
          <w:szCs w:val="24"/>
        </w:rPr>
        <w:t xml:space="preserve">across Wales </w:t>
      </w:r>
      <w:r w:rsidR="00D33542" w:rsidRPr="00B318E0">
        <w:rPr>
          <w:rFonts w:ascii="Arial" w:hAnsi="Arial" w:cs="Arial"/>
          <w:sz w:val="24"/>
          <w:szCs w:val="24"/>
        </w:rPr>
        <w:t xml:space="preserve">were asked about their budget and </w:t>
      </w:r>
      <w:r w:rsidR="005C064E" w:rsidRPr="00B318E0">
        <w:rPr>
          <w:rFonts w:ascii="Arial" w:hAnsi="Arial" w:cs="Arial"/>
          <w:sz w:val="24"/>
          <w:szCs w:val="24"/>
        </w:rPr>
        <w:t>their projected budget over the next few years. There was a</w:t>
      </w:r>
      <w:r w:rsidR="000D62C7" w:rsidRPr="00B318E0">
        <w:rPr>
          <w:rFonts w:ascii="Arial" w:hAnsi="Arial" w:cs="Arial"/>
          <w:sz w:val="24"/>
          <w:szCs w:val="24"/>
        </w:rPr>
        <w:t>n increase in deficit forecast year on year. There was als</w:t>
      </w:r>
      <w:r w:rsidR="006A4A41" w:rsidRPr="00B318E0">
        <w:rPr>
          <w:rFonts w:ascii="Arial" w:hAnsi="Arial" w:cs="Arial"/>
          <w:sz w:val="24"/>
          <w:szCs w:val="24"/>
        </w:rPr>
        <w:t>o a significant decrease in the possibility of having no deficit. This survey saw that the COVID-19 pandemic has had a significant impact on the budget of school across Wales</w:t>
      </w:r>
      <w:r w:rsidR="009D1D96" w:rsidRPr="00B318E0">
        <w:rPr>
          <w:rFonts w:ascii="Arial" w:hAnsi="Arial" w:cs="Arial"/>
          <w:sz w:val="24"/>
          <w:szCs w:val="24"/>
        </w:rPr>
        <w:t xml:space="preserve">, stating that </w:t>
      </w:r>
      <w:r w:rsidR="00D1458A" w:rsidRPr="00B318E0">
        <w:rPr>
          <w:rFonts w:ascii="Arial" w:hAnsi="Arial" w:cs="Arial"/>
          <w:sz w:val="24"/>
          <w:szCs w:val="24"/>
        </w:rPr>
        <w:t xml:space="preserve">providing support for ALN children and an increase in salary as the highest </w:t>
      </w:r>
      <w:r w:rsidR="009A66E7" w:rsidRPr="00B318E0">
        <w:rPr>
          <w:rFonts w:ascii="Arial" w:hAnsi="Arial" w:cs="Arial"/>
          <w:sz w:val="24"/>
          <w:szCs w:val="24"/>
        </w:rPr>
        <w:t>contributors that have seen the school costs increase significantly over the past three years.</w:t>
      </w:r>
    </w:p>
    <w:p w14:paraId="0B9837ED" w14:textId="77777777" w:rsidR="00452B69" w:rsidRPr="00B318E0" w:rsidRDefault="00452B69" w:rsidP="00B318E0">
      <w:pPr>
        <w:spacing w:line="360" w:lineRule="auto"/>
        <w:jc w:val="both"/>
        <w:rPr>
          <w:rFonts w:ascii="Arial" w:hAnsi="Arial" w:cs="Arial"/>
          <w:sz w:val="24"/>
          <w:szCs w:val="24"/>
        </w:rPr>
      </w:pPr>
    </w:p>
    <w:p w14:paraId="53032FBE" w14:textId="3AB2187C" w:rsidR="00DC022B" w:rsidRPr="00B318E0" w:rsidRDefault="004D4373" w:rsidP="00B318E0">
      <w:pPr>
        <w:spacing w:line="360" w:lineRule="auto"/>
        <w:jc w:val="both"/>
        <w:rPr>
          <w:rFonts w:ascii="Arial" w:hAnsi="Arial" w:cs="Arial"/>
          <w:sz w:val="24"/>
          <w:szCs w:val="24"/>
        </w:rPr>
      </w:pPr>
      <w:r w:rsidRPr="00B318E0">
        <w:rPr>
          <w:rFonts w:ascii="Arial" w:hAnsi="Arial" w:cs="Arial"/>
          <w:sz w:val="24"/>
          <w:szCs w:val="24"/>
        </w:rPr>
        <w:t>Adverse Childhood Experiences, or ACEs for short, are</w:t>
      </w:r>
      <w:r w:rsidR="00BB5B6F" w:rsidRPr="00B318E0">
        <w:rPr>
          <w:rFonts w:ascii="Arial" w:hAnsi="Arial" w:cs="Arial"/>
          <w:sz w:val="24"/>
          <w:szCs w:val="24"/>
        </w:rPr>
        <w:t xml:space="preserve"> traumas that children go through</w:t>
      </w:r>
      <w:r w:rsidR="00B42FC7" w:rsidRPr="00B318E0">
        <w:rPr>
          <w:rFonts w:ascii="Arial" w:hAnsi="Arial" w:cs="Arial"/>
          <w:sz w:val="24"/>
          <w:szCs w:val="24"/>
        </w:rPr>
        <w:t xml:space="preserve"> that</w:t>
      </w:r>
      <w:r w:rsidR="005903C7" w:rsidRPr="00B318E0">
        <w:rPr>
          <w:rFonts w:ascii="Arial" w:hAnsi="Arial" w:cs="Arial"/>
          <w:sz w:val="24"/>
          <w:szCs w:val="24"/>
        </w:rPr>
        <w:t xml:space="preserve"> have </w:t>
      </w:r>
      <w:r w:rsidR="000537B1" w:rsidRPr="00B318E0">
        <w:rPr>
          <w:rFonts w:ascii="Arial" w:hAnsi="Arial" w:cs="Arial"/>
          <w:sz w:val="24"/>
          <w:szCs w:val="24"/>
        </w:rPr>
        <w:t xml:space="preserve">affect a child’s well-being and health </w:t>
      </w:r>
      <w:r w:rsidR="006222AD" w:rsidRPr="00B318E0">
        <w:rPr>
          <w:rFonts w:ascii="Arial" w:hAnsi="Arial" w:cs="Arial"/>
          <w:sz w:val="24"/>
          <w:szCs w:val="24"/>
        </w:rPr>
        <w:t xml:space="preserve">in a serious way. This can mean verbal, physical, sexual </w:t>
      </w:r>
      <w:r w:rsidR="00BF776D" w:rsidRPr="00B318E0">
        <w:rPr>
          <w:rFonts w:ascii="Arial" w:hAnsi="Arial" w:cs="Arial"/>
          <w:sz w:val="24"/>
          <w:szCs w:val="24"/>
        </w:rPr>
        <w:t>or mental abuse, living with domestic violence or drug or alcohol abuse in the home</w:t>
      </w:r>
      <w:r w:rsidR="008A1E7F" w:rsidRPr="00B318E0">
        <w:rPr>
          <w:rFonts w:ascii="Arial" w:hAnsi="Arial" w:cs="Arial"/>
          <w:sz w:val="24"/>
          <w:szCs w:val="24"/>
        </w:rPr>
        <w:t>, or suffered a loss of any kind in the family</w:t>
      </w:r>
      <w:r w:rsidR="00F20E30" w:rsidRPr="00B318E0">
        <w:rPr>
          <w:rFonts w:ascii="Arial" w:hAnsi="Arial" w:cs="Arial"/>
          <w:sz w:val="24"/>
          <w:szCs w:val="24"/>
        </w:rPr>
        <w:t xml:space="preserve"> (</w:t>
      </w:r>
      <w:r w:rsidR="00707ABC" w:rsidRPr="00B318E0">
        <w:rPr>
          <w:rFonts w:ascii="Arial" w:hAnsi="Arial" w:cs="Arial"/>
          <w:sz w:val="24"/>
          <w:szCs w:val="24"/>
        </w:rPr>
        <w:t>Public Health Wales, no date)</w:t>
      </w:r>
      <w:r w:rsidR="008A1E7F" w:rsidRPr="00B318E0">
        <w:rPr>
          <w:rFonts w:ascii="Arial" w:hAnsi="Arial" w:cs="Arial"/>
          <w:sz w:val="24"/>
          <w:szCs w:val="24"/>
        </w:rPr>
        <w:t>.</w:t>
      </w:r>
      <w:r w:rsidR="009E50D1" w:rsidRPr="00B318E0">
        <w:rPr>
          <w:rFonts w:ascii="Arial" w:hAnsi="Arial" w:cs="Arial"/>
          <w:sz w:val="24"/>
          <w:szCs w:val="24"/>
        </w:rPr>
        <w:t xml:space="preserve"> ACEs are not limited </w:t>
      </w:r>
      <w:r w:rsidR="00707ABC" w:rsidRPr="00B318E0">
        <w:rPr>
          <w:rFonts w:ascii="Arial" w:hAnsi="Arial" w:cs="Arial"/>
          <w:sz w:val="24"/>
          <w:szCs w:val="24"/>
        </w:rPr>
        <w:t>to</w:t>
      </w:r>
      <w:r w:rsidR="009E50D1" w:rsidRPr="00B318E0">
        <w:rPr>
          <w:rFonts w:ascii="Arial" w:hAnsi="Arial" w:cs="Arial"/>
          <w:sz w:val="24"/>
          <w:szCs w:val="24"/>
        </w:rPr>
        <w:t xml:space="preserve"> this list.</w:t>
      </w:r>
      <w:r w:rsidR="00302A49" w:rsidRPr="00B318E0">
        <w:rPr>
          <w:rFonts w:ascii="Arial" w:hAnsi="Arial" w:cs="Arial"/>
          <w:sz w:val="24"/>
          <w:szCs w:val="24"/>
        </w:rPr>
        <w:t xml:space="preserve"> As the term suffering a loss can mean </w:t>
      </w:r>
      <w:r w:rsidR="00B265FD" w:rsidRPr="00B318E0">
        <w:rPr>
          <w:rFonts w:ascii="Arial" w:hAnsi="Arial" w:cs="Arial"/>
          <w:sz w:val="24"/>
          <w:szCs w:val="24"/>
        </w:rPr>
        <w:lastRenderedPageBreak/>
        <w:t>parents separating as this is a loss of the family unit that the child is used to. Loss could of course mean a bereavement</w:t>
      </w:r>
      <w:r w:rsidR="00706F43" w:rsidRPr="00B318E0">
        <w:rPr>
          <w:rFonts w:ascii="Arial" w:hAnsi="Arial" w:cs="Arial"/>
          <w:sz w:val="24"/>
          <w:szCs w:val="24"/>
        </w:rPr>
        <w:t>.</w:t>
      </w:r>
    </w:p>
    <w:p w14:paraId="7386066E" w14:textId="0FB9550B" w:rsidR="002C0DBF" w:rsidRPr="00B318E0" w:rsidRDefault="00060E70" w:rsidP="00B318E0">
      <w:pPr>
        <w:spacing w:line="360" w:lineRule="auto"/>
        <w:jc w:val="both"/>
        <w:rPr>
          <w:rFonts w:ascii="Arial" w:hAnsi="Arial" w:cs="Arial"/>
          <w:sz w:val="24"/>
          <w:szCs w:val="24"/>
        </w:rPr>
      </w:pPr>
      <w:r w:rsidRPr="00B318E0">
        <w:rPr>
          <w:rFonts w:ascii="Arial" w:hAnsi="Arial" w:cs="Arial"/>
          <w:sz w:val="24"/>
          <w:szCs w:val="24"/>
        </w:rPr>
        <w:t xml:space="preserve">There is </w:t>
      </w:r>
      <w:r w:rsidR="003B0965" w:rsidRPr="00B318E0">
        <w:rPr>
          <w:rFonts w:ascii="Arial" w:hAnsi="Arial" w:cs="Arial"/>
          <w:sz w:val="24"/>
          <w:szCs w:val="24"/>
        </w:rPr>
        <w:t>compelling evidence to suggest that children</w:t>
      </w:r>
      <w:r w:rsidR="00D57577" w:rsidRPr="00B318E0">
        <w:rPr>
          <w:rFonts w:ascii="Arial" w:hAnsi="Arial" w:cs="Arial"/>
          <w:sz w:val="24"/>
          <w:szCs w:val="24"/>
        </w:rPr>
        <w:t xml:space="preserve"> that have</w:t>
      </w:r>
      <w:r w:rsidR="003B0965" w:rsidRPr="00B318E0">
        <w:rPr>
          <w:rFonts w:ascii="Arial" w:hAnsi="Arial" w:cs="Arial"/>
          <w:sz w:val="24"/>
          <w:szCs w:val="24"/>
        </w:rPr>
        <w:t xml:space="preserve"> experienced</w:t>
      </w:r>
      <w:r w:rsidR="00D57577" w:rsidRPr="00B318E0">
        <w:rPr>
          <w:rFonts w:ascii="Arial" w:hAnsi="Arial" w:cs="Arial"/>
          <w:sz w:val="24"/>
          <w:szCs w:val="24"/>
        </w:rPr>
        <w:t xml:space="preserve"> ACEs are more likely to suffer</w:t>
      </w:r>
      <w:r w:rsidR="008B5F69" w:rsidRPr="00B318E0">
        <w:rPr>
          <w:rFonts w:ascii="Arial" w:hAnsi="Arial" w:cs="Arial"/>
          <w:sz w:val="24"/>
          <w:szCs w:val="24"/>
        </w:rPr>
        <w:t xml:space="preserve"> with chronic health,</w:t>
      </w:r>
      <w:r w:rsidR="00D57577" w:rsidRPr="00B318E0">
        <w:rPr>
          <w:rFonts w:ascii="Arial" w:hAnsi="Arial" w:cs="Arial"/>
          <w:sz w:val="24"/>
          <w:szCs w:val="24"/>
        </w:rPr>
        <w:t xml:space="preserve"> poor mental health</w:t>
      </w:r>
      <w:r w:rsidR="008B5F69" w:rsidRPr="00B318E0">
        <w:rPr>
          <w:rFonts w:ascii="Arial" w:hAnsi="Arial" w:cs="Arial"/>
          <w:sz w:val="24"/>
          <w:szCs w:val="24"/>
        </w:rPr>
        <w:t xml:space="preserve"> and </w:t>
      </w:r>
      <w:r w:rsidR="00DA0AA8" w:rsidRPr="00B318E0">
        <w:rPr>
          <w:rFonts w:ascii="Arial" w:hAnsi="Arial" w:cs="Arial"/>
          <w:sz w:val="24"/>
          <w:szCs w:val="24"/>
        </w:rPr>
        <w:t>problems with their s</w:t>
      </w:r>
      <w:r w:rsidR="008B5F69" w:rsidRPr="00B318E0">
        <w:rPr>
          <w:rFonts w:ascii="Arial" w:hAnsi="Arial" w:cs="Arial"/>
          <w:sz w:val="24"/>
          <w:szCs w:val="24"/>
        </w:rPr>
        <w:t xml:space="preserve">ocial </w:t>
      </w:r>
      <w:r w:rsidR="00DA0AA8" w:rsidRPr="00B318E0">
        <w:rPr>
          <w:rFonts w:ascii="Arial" w:hAnsi="Arial" w:cs="Arial"/>
          <w:sz w:val="24"/>
          <w:szCs w:val="24"/>
        </w:rPr>
        <w:t>development</w:t>
      </w:r>
      <w:r w:rsidR="00AC494E" w:rsidRPr="00B318E0">
        <w:rPr>
          <w:rFonts w:ascii="Arial" w:hAnsi="Arial" w:cs="Arial"/>
          <w:sz w:val="24"/>
          <w:szCs w:val="24"/>
        </w:rPr>
        <w:t xml:space="preserve">. It was also found that as the number of ACEs increased, as did the </w:t>
      </w:r>
      <w:r w:rsidR="00BF143F" w:rsidRPr="00B318E0">
        <w:rPr>
          <w:rFonts w:ascii="Arial" w:hAnsi="Arial" w:cs="Arial"/>
          <w:sz w:val="24"/>
          <w:szCs w:val="24"/>
        </w:rPr>
        <w:t>chances of that child suffering some type of developmental delay</w:t>
      </w:r>
      <w:r w:rsidR="00DA0AA8" w:rsidRPr="00B318E0">
        <w:rPr>
          <w:rFonts w:ascii="Arial" w:hAnsi="Arial" w:cs="Arial"/>
          <w:sz w:val="24"/>
          <w:szCs w:val="24"/>
        </w:rPr>
        <w:t xml:space="preserve"> (</w:t>
      </w:r>
      <w:proofErr w:type="spellStart"/>
      <w:r w:rsidR="0070123B" w:rsidRPr="00B318E0">
        <w:rPr>
          <w:rFonts w:ascii="Arial" w:hAnsi="Arial" w:cs="Arial"/>
          <w:sz w:val="24"/>
          <w:szCs w:val="24"/>
        </w:rPr>
        <w:t>Kerker</w:t>
      </w:r>
      <w:proofErr w:type="spellEnd"/>
      <w:r w:rsidR="0070123B" w:rsidRPr="00B318E0">
        <w:rPr>
          <w:rFonts w:ascii="Arial" w:hAnsi="Arial" w:cs="Arial"/>
          <w:sz w:val="24"/>
          <w:szCs w:val="24"/>
        </w:rPr>
        <w:t xml:space="preserve"> </w:t>
      </w:r>
      <w:r w:rsidR="0070123B" w:rsidRPr="00B318E0">
        <w:rPr>
          <w:rFonts w:ascii="Arial" w:hAnsi="Arial" w:cs="Arial"/>
          <w:i/>
          <w:iCs/>
          <w:sz w:val="24"/>
          <w:szCs w:val="24"/>
        </w:rPr>
        <w:t>et al.</w:t>
      </w:r>
      <w:r w:rsidR="0070123B" w:rsidRPr="00B318E0">
        <w:rPr>
          <w:rFonts w:ascii="Arial" w:hAnsi="Arial" w:cs="Arial"/>
          <w:sz w:val="24"/>
          <w:szCs w:val="24"/>
        </w:rPr>
        <w:t xml:space="preserve">, 2015, p. 9; </w:t>
      </w:r>
      <w:r w:rsidR="00CF1024" w:rsidRPr="00B318E0">
        <w:rPr>
          <w:rFonts w:ascii="Arial" w:hAnsi="Arial" w:cs="Arial"/>
          <w:sz w:val="24"/>
          <w:szCs w:val="24"/>
        </w:rPr>
        <w:t>Marie-Mitchell and O’Connor</w:t>
      </w:r>
      <w:r w:rsidR="00386BFC" w:rsidRPr="00B318E0">
        <w:rPr>
          <w:rFonts w:ascii="Arial" w:hAnsi="Arial" w:cs="Arial"/>
          <w:sz w:val="24"/>
          <w:szCs w:val="24"/>
        </w:rPr>
        <w:t>, 2013,</w:t>
      </w:r>
      <w:r w:rsidR="00CF1024" w:rsidRPr="00B318E0">
        <w:rPr>
          <w:rFonts w:ascii="Arial" w:hAnsi="Arial" w:cs="Arial"/>
          <w:sz w:val="24"/>
          <w:szCs w:val="24"/>
        </w:rPr>
        <w:t xml:space="preserve"> p. 16; </w:t>
      </w:r>
      <w:proofErr w:type="spellStart"/>
      <w:r w:rsidR="00133FE9" w:rsidRPr="00B318E0">
        <w:rPr>
          <w:rFonts w:ascii="Arial" w:hAnsi="Arial" w:cs="Arial"/>
          <w:sz w:val="24"/>
          <w:szCs w:val="24"/>
        </w:rPr>
        <w:t>Cprek</w:t>
      </w:r>
      <w:proofErr w:type="spellEnd"/>
      <w:r w:rsidR="00133FE9" w:rsidRPr="00B318E0">
        <w:rPr>
          <w:rFonts w:ascii="Arial" w:hAnsi="Arial" w:cs="Arial"/>
          <w:sz w:val="24"/>
          <w:szCs w:val="24"/>
        </w:rPr>
        <w:t xml:space="preserve"> </w:t>
      </w:r>
      <w:r w:rsidR="00133FE9" w:rsidRPr="00B318E0">
        <w:rPr>
          <w:rFonts w:ascii="Arial" w:hAnsi="Arial" w:cs="Arial"/>
          <w:i/>
          <w:iCs/>
          <w:sz w:val="24"/>
          <w:szCs w:val="24"/>
        </w:rPr>
        <w:t>et al.</w:t>
      </w:r>
      <w:r w:rsidRPr="00B318E0">
        <w:rPr>
          <w:rFonts w:ascii="Arial" w:hAnsi="Arial" w:cs="Arial"/>
          <w:sz w:val="24"/>
          <w:szCs w:val="24"/>
        </w:rPr>
        <w:t>, 2020, p. 22).</w:t>
      </w:r>
      <w:r w:rsidR="00C6681A" w:rsidRPr="00B318E0">
        <w:rPr>
          <w:rFonts w:ascii="Arial" w:hAnsi="Arial" w:cs="Arial"/>
          <w:sz w:val="24"/>
          <w:szCs w:val="24"/>
        </w:rPr>
        <w:t xml:space="preserve"> However, </w:t>
      </w:r>
      <w:r w:rsidR="00FB3AAB" w:rsidRPr="00B318E0">
        <w:rPr>
          <w:rFonts w:ascii="Arial" w:hAnsi="Arial" w:cs="Arial"/>
          <w:sz w:val="24"/>
          <w:szCs w:val="24"/>
        </w:rPr>
        <w:t xml:space="preserve">whilst working alongside a charity, </w:t>
      </w:r>
      <w:r w:rsidR="00793C75" w:rsidRPr="00B318E0">
        <w:rPr>
          <w:rFonts w:ascii="Arial" w:hAnsi="Arial" w:cs="Arial"/>
          <w:sz w:val="24"/>
          <w:szCs w:val="24"/>
        </w:rPr>
        <w:t>Turner, (2019)</w:t>
      </w:r>
      <w:r w:rsidR="00C6681A" w:rsidRPr="00B318E0">
        <w:rPr>
          <w:rFonts w:ascii="Arial" w:hAnsi="Arial" w:cs="Arial"/>
          <w:sz w:val="24"/>
          <w:szCs w:val="24"/>
        </w:rPr>
        <w:t xml:space="preserve"> has suggested that although the overall approach and work being carried out around the ACEs idea, </w:t>
      </w:r>
      <w:r w:rsidR="00FB3AAB" w:rsidRPr="00B318E0">
        <w:rPr>
          <w:rFonts w:ascii="Arial" w:hAnsi="Arial" w:cs="Arial"/>
          <w:sz w:val="24"/>
          <w:szCs w:val="24"/>
        </w:rPr>
        <w:t xml:space="preserve">there does not appear to be much research or many statistics to support the idea that </w:t>
      </w:r>
      <w:r w:rsidR="00CF7155" w:rsidRPr="00B318E0">
        <w:rPr>
          <w:rFonts w:ascii="Arial" w:hAnsi="Arial" w:cs="Arial"/>
          <w:sz w:val="24"/>
          <w:szCs w:val="24"/>
        </w:rPr>
        <w:t xml:space="preserve">people can experience a high number of </w:t>
      </w:r>
      <w:proofErr w:type="gramStart"/>
      <w:r w:rsidR="00CF7155" w:rsidRPr="00B318E0">
        <w:rPr>
          <w:rFonts w:ascii="Arial" w:hAnsi="Arial" w:cs="Arial"/>
          <w:sz w:val="24"/>
          <w:szCs w:val="24"/>
        </w:rPr>
        <w:t>ACEs</w:t>
      </w:r>
      <w:proofErr w:type="gramEnd"/>
      <w:r w:rsidR="00CF7155" w:rsidRPr="00B318E0">
        <w:rPr>
          <w:rFonts w:ascii="Arial" w:hAnsi="Arial" w:cs="Arial"/>
          <w:sz w:val="24"/>
          <w:szCs w:val="24"/>
        </w:rPr>
        <w:t xml:space="preserve"> but don not experience any of the </w:t>
      </w:r>
      <w:r w:rsidR="00E519DB" w:rsidRPr="00B318E0">
        <w:rPr>
          <w:rFonts w:ascii="Arial" w:hAnsi="Arial" w:cs="Arial"/>
          <w:sz w:val="24"/>
          <w:szCs w:val="24"/>
        </w:rPr>
        <w:t xml:space="preserve">long term affects of these ACEs. </w:t>
      </w:r>
      <w:r w:rsidR="00793C75" w:rsidRPr="00B318E0">
        <w:rPr>
          <w:rFonts w:ascii="Arial" w:hAnsi="Arial" w:cs="Arial"/>
          <w:sz w:val="24"/>
          <w:szCs w:val="24"/>
        </w:rPr>
        <w:t>Turner</w:t>
      </w:r>
      <w:r w:rsidR="00E519DB" w:rsidRPr="00B318E0">
        <w:rPr>
          <w:rFonts w:ascii="Arial" w:hAnsi="Arial" w:cs="Arial"/>
          <w:sz w:val="24"/>
          <w:szCs w:val="24"/>
        </w:rPr>
        <w:t xml:space="preserve"> </w:t>
      </w:r>
      <w:r w:rsidR="004E09E4" w:rsidRPr="00B318E0">
        <w:rPr>
          <w:rFonts w:ascii="Arial" w:hAnsi="Arial" w:cs="Arial"/>
          <w:sz w:val="24"/>
          <w:szCs w:val="24"/>
        </w:rPr>
        <w:t>discloses</w:t>
      </w:r>
      <w:r w:rsidR="00E519DB" w:rsidRPr="00B318E0">
        <w:rPr>
          <w:rFonts w:ascii="Arial" w:hAnsi="Arial" w:cs="Arial"/>
          <w:sz w:val="24"/>
          <w:szCs w:val="24"/>
        </w:rPr>
        <w:t xml:space="preserve"> that in the charity</w:t>
      </w:r>
      <w:r w:rsidR="004E09E4" w:rsidRPr="00B318E0">
        <w:rPr>
          <w:rFonts w:ascii="Arial" w:hAnsi="Arial" w:cs="Arial"/>
          <w:sz w:val="24"/>
          <w:szCs w:val="24"/>
        </w:rPr>
        <w:t xml:space="preserve"> supporting domestic violence</w:t>
      </w:r>
      <w:r w:rsidR="00E519DB" w:rsidRPr="00B318E0">
        <w:rPr>
          <w:rFonts w:ascii="Arial" w:hAnsi="Arial" w:cs="Arial"/>
          <w:sz w:val="24"/>
          <w:szCs w:val="24"/>
        </w:rPr>
        <w:t xml:space="preserve"> he worked alongside, </w:t>
      </w:r>
      <w:r w:rsidR="000E5E26" w:rsidRPr="00B318E0">
        <w:rPr>
          <w:rFonts w:ascii="Arial" w:hAnsi="Arial" w:cs="Arial"/>
          <w:sz w:val="24"/>
          <w:szCs w:val="24"/>
        </w:rPr>
        <w:t xml:space="preserve">he noticed </w:t>
      </w:r>
      <w:proofErr w:type="gramStart"/>
      <w:r w:rsidR="000E5E26" w:rsidRPr="00B318E0">
        <w:rPr>
          <w:rFonts w:ascii="Arial" w:hAnsi="Arial" w:cs="Arial"/>
          <w:sz w:val="24"/>
          <w:szCs w:val="24"/>
        </w:rPr>
        <w:t>a number of</w:t>
      </w:r>
      <w:proofErr w:type="gramEnd"/>
      <w:r w:rsidR="000E5E26" w:rsidRPr="00B318E0">
        <w:rPr>
          <w:rFonts w:ascii="Arial" w:hAnsi="Arial" w:cs="Arial"/>
          <w:sz w:val="24"/>
          <w:szCs w:val="24"/>
        </w:rPr>
        <w:t xml:space="preserve"> the workers founding it distressing </w:t>
      </w:r>
      <w:r w:rsidR="005E471F" w:rsidRPr="00B318E0">
        <w:rPr>
          <w:rFonts w:ascii="Arial" w:hAnsi="Arial" w:cs="Arial"/>
          <w:sz w:val="24"/>
          <w:szCs w:val="24"/>
        </w:rPr>
        <w:t xml:space="preserve">talking with the people they were trying to help as they too had a high number of ACEs and they even admitted to feeling guilt that they would pass anything onto their own children. </w:t>
      </w:r>
      <w:r w:rsidR="00232BBB" w:rsidRPr="00B318E0">
        <w:rPr>
          <w:rFonts w:ascii="Arial" w:hAnsi="Arial" w:cs="Arial"/>
          <w:sz w:val="24"/>
          <w:szCs w:val="24"/>
        </w:rPr>
        <w:t>Therefore, more research needs to be done and to be made public knowledge so as not to cause any unnecessary distress in such a sensitive subject.</w:t>
      </w:r>
      <w:r w:rsidR="00BD1EA7" w:rsidRPr="00B318E0">
        <w:rPr>
          <w:rFonts w:ascii="Arial" w:hAnsi="Arial" w:cs="Arial"/>
          <w:sz w:val="24"/>
          <w:szCs w:val="24"/>
        </w:rPr>
        <w:t xml:space="preserve"> This is acknowledged by the Welsh</w:t>
      </w:r>
      <w:r w:rsidR="0052260D" w:rsidRPr="00B318E0">
        <w:rPr>
          <w:rFonts w:ascii="Arial" w:hAnsi="Arial" w:cs="Arial"/>
          <w:sz w:val="24"/>
          <w:szCs w:val="24"/>
        </w:rPr>
        <w:t xml:space="preserve"> Government in their </w:t>
      </w:r>
      <w:r w:rsidR="00E52161" w:rsidRPr="00B318E0">
        <w:rPr>
          <w:rFonts w:ascii="Arial" w:hAnsi="Arial" w:cs="Arial"/>
          <w:sz w:val="24"/>
          <w:szCs w:val="24"/>
        </w:rPr>
        <w:t xml:space="preserve">‘Review of Adverse Childhood Experiences (ACE) policy: report </w:t>
      </w:r>
      <w:r w:rsidR="0052260D" w:rsidRPr="00B318E0">
        <w:rPr>
          <w:rFonts w:ascii="Arial" w:hAnsi="Arial" w:cs="Arial"/>
          <w:sz w:val="24"/>
          <w:szCs w:val="24"/>
        </w:rPr>
        <w:t>(</w:t>
      </w:r>
      <w:r w:rsidR="00124B43" w:rsidRPr="00B318E0">
        <w:rPr>
          <w:rFonts w:ascii="Arial" w:hAnsi="Arial" w:cs="Arial"/>
          <w:sz w:val="24"/>
          <w:szCs w:val="24"/>
        </w:rPr>
        <w:t>2021</w:t>
      </w:r>
      <w:r w:rsidR="0052260D" w:rsidRPr="00B318E0">
        <w:rPr>
          <w:rFonts w:ascii="Arial" w:hAnsi="Arial" w:cs="Arial"/>
          <w:sz w:val="24"/>
          <w:szCs w:val="24"/>
        </w:rPr>
        <w:t>)</w:t>
      </w:r>
      <w:r w:rsidR="00CD6AE4" w:rsidRPr="00B318E0">
        <w:rPr>
          <w:rFonts w:ascii="Arial" w:hAnsi="Arial" w:cs="Arial"/>
          <w:sz w:val="24"/>
          <w:szCs w:val="24"/>
        </w:rPr>
        <w:t xml:space="preserve">. Although they do admit that there is a </w:t>
      </w:r>
      <w:r w:rsidR="006315E4" w:rsidRPr="00B318E0">
        <w:rPr>
          <w:rFonts w:ascii="Arial" w:hAnsi="Arial" w:cs="Arial"/>
          <w:sz w:val="24"/>
          <w:szCs w:val="24"/>
        </w:rPr>
        <w:t>correlation</w:t>
      </w:r>
      <w:r w:rsidR="00CD6AE4" w:rsidRPr="00B318E0">
        <w:rPr>
          <w:rFonts w:ascii="Arial" w:hAnsi="Arial" w:cs="Arial"/>
          <w:sz w:val="24"/>
          <w:szCs w:val="24"/>
        </w:rPr>
        <w:t xml:space="preserve"> between the number of ACEs experienced increases the likelihood </w:t>
      </w:r>
      <w:r w:rsidR="00705087" w:rsidRPr="00B318E0">
        <w:rPr>
          <w:rFonts w:ascii="Arial" w:hAnsi="Arial" w:cs="Arial"/>
          <w:sz w:val="24"/>
          <w:szCs w:val="24"/>
        </w:rPr>
        <w:t xml:space="preserve">it will affect the child far into adulthood, they also state that it should be made clear that not everyone who experiences </w:t>
      </w:r>
      <w:r w:rsidR="00CB6D79" w:rsidRPr="00B318E0">
        <w:rPr>
          <w:rFonts w:ascii="Arial" w:hAnsi="Arial" w:cs="Arial"/>
          <w:sz w:val="24"/>
          <w:szCs w:val="24"/>
        </w:rPr>
        <w:t>ACEs will go on to suffer long term, this de</w:t>
      </w:r>
      <w:r w:rsidR="006315E4" w:rsidRPr="00B318E0">
        <w:rPr>
          <w:rFonts w:ascii="Arial" w:hAnsi="Arial" w:cs="Arial"/>
          <w:sz w:val="24"/>
          <w:szCs w:val="24"/>
        </w:rPr>
        <w:t>p</w:t>
      </w:r>
      <w:r w:rsidR="00CB6D79" w:rsidRPr="00B318E0">
        <w:rPr>
          <w:rFonts w:ascii="Arial" w:hAnsi="Arial" w:cs="Arial"/>
          <w:sz w:val="24"/>
          <w:szCs w:val="24"/>
        </w:rPr>
        <w:t>ends on a number of factors</w:t>
      </w:r>
      <w:r w:rsidR="006315E4" w:rsidRPr="00B318E0">
        <w:rPr>
          <w:rFonts w:ascii="Arial" w:hAnsi="Arial" w:cs="Arial"/>
          <w:sz w:val="24"/>
          <w:szCs w:val="24"/>
        </w:rPr>
        <w:t>; how long they experienced the ACE, what age they were, what kind of character they were and the support they had at the time.</w:t>
      </w:r>
    </w:p>
    <w:p w14:paraId="288A3C18" w14:textId="5D9ED085" w:rsidR="00452B69" w:rsidRPr="00B318E0" w:rsidRDefault="00A11CD5" w:rsidP="00B318E0">
      <w:pPr>
        <w:spacing w:line="360" w:lineRule="auto"/>
        <w:jc w:val="both"/>
        <w:rPr>
          <w:rFonts w:ascii="Arial" w:hAnsi="Arial" w:cs="Arial"/>
          <w:sz w:val="24"/>
          <w:szCs w:val="24"/>
        </w:rPr>
      </w:pPr>
      <w:r w:rsidRPr="00B318E0">
        <w:rPr>
          <w:rFonts w:ascii="Arial" w:hAnsi="Arial" w:cs="Arial"/>
          <w:sz w:val="24"/>
          <w:szCs w:val="24"/>
        </w:rPr>
        <w:t xml:space="preserve">It is suggested that ACEs can be prevented </w:t>
      </w:r>
      <w:r w:rsidR="000F0213" w:rsidRPr="00B318E0">
        <w:rPr>
          <w:rFonts w:ascii="Arial" w:hAnsi="Arial" w:cs="Arial"/>
          <w:sz w:val="24"/>
          <w:szCs w:val="24"/>
        </w:rPr>
        <w:t xml:space="preserve">if everyone helps each other. Whether it’s helping a neighbour by cooking them a meal, offering a lift to a parent </w:t>
      </w:r>
      <w:r w:rsidR="007B1B72" w:rsidRPr="00B318E0">
        <w:rPr>
          <w:rFonts w:ascii="Arial" w:hAnsi="Arial" w:cs="Arial"/>
          <w:sz w:val="24"/>
          <w:szCs w:val="24"/>
        </w:rPr>
        <w:t>or child, or even offering to babysit to help take the burden off a new parent who may be struggling but not have the confidence to peak up and ask for the help</w:t>
      </w:r>
      <w:r w:rsidR="003566CB" w:rsidRPr="00B318E0">
        <w:rPr>
          <w:rFonts w:ascii="Arial" w:hAnsi="Arial" w:cs="Arial"/>
          <w:sz w:val="24"/>
          <w:szCs w:val="24"/>
        </w:rPr>
        <w:t xml:space="preserve"> (</w:t>
      </w:r>
      <w:proofErr w:type="spellStart"/>
      <w:r w:rsidR="00B21265" w:rsidRPr="00B318E0">
        <w:rPr>
          <w:rFonts w:ascii="Arial" w:hAnsi="Arial" w:cs="Arial"/>
          <w:sz w:val="24"/>
          <w:szCs w:val="24"/>
        </w:rPr>
        <w:t>Centers</w:t>
      </w:r>
      <w:proofErr w:type="spellEnd"/>
      <w:r w:rsidR="00B21265" w:rsidRPr="00B318E0">
        <w:rPr>
          <w:rFonts w:ascii="Arial" w:hAnsi="Arial" w:cs="Arial"/>
          <w:sz w:val="24"/>
          <w:szCs w:val="24"/>
        </w:rPr>
        <w:t xml:space="preserve"> for Disease Control and Prevention</w:t>
      </w:r>
      <w:r w:rsidR="00680BDE" w:rsidRPr="00B318E0">
        <w:rPr>
          <w:rFonts w:ascii="Arial" w:hAnsi="Arial" w:cs="Arial"/>
          <w:sz w:val="24"/>
          <w:szCs w:val="24"/>
        </w:rPr>
        <w:t>, 2021)</w:t>
      </w:r>
      <w:r w:rsidR="007B1B72" w:rsidRPr="00B318E0">
        <w:rPr>
          <w:rFonts w:ascii="Arial" w:hAnsi="Arial" w:cs="Arial"/>
          <w:sz w:val="24"/>
          <w:szCs w:val="24"/>
        </w:rPr>
        <w:t>.</w:t>
      </w:r>
    </w:p>
    <w:p w14:paraId="0330FB6D" w14:textId="392BE032" w:rsidR="00452B69" w:rsidRPr="00B318E0" w:rsidRDefault="0019215D" w:rsidP="00B318E0">
      <w:pPr>
        <w:spacing w:line="360" w:lineRule="auto"/>
        <w:jc w:val="both"/>
        <w:rPr>
          <w:rFonts w:ascii="Arial" w:hAnsi="Arial" w:cs="Arial"/>
          <w:sz w:val="24"/>
          <w:szCs w:val="24"/>
        </w:rPr>
      </w:pPr>
      <w:r w:rsidRPr="00B318E0">
        <w:rPr>
          <w:rFonts w:ascii="Arial" w:hAnsi="Arial" w:cs="Arial"/>
          <w:sz w:val="24"/>
          <w:szCs w:val="24"/>
        </w:rPr>
        <w:t xml:space="preserve">If a child experiences ACEs in </w:t>
      </w:r>
      <w:r w:rsidR="007B6C2E" w:rsidRPr="00B318E0">
        <w:rPr>
          <w:rFonts w:ascii="Arial" w:hAnsi="Arial" w:cs="Arial"/>
          <w:sz w:val="24"/>
          <w:szCs w:val="24"/>
        </w:rPr>
        <w:t>childhood,</w:t>
      </w:r>
      <w:r w:rsidRPr="00B318E0">
        <w:rPr>
          <w:rFonts w:ascii="Arial" w:hAnsi="Arial" w:cs="Arial"/>
          <w:sz w:val="24"/>
          <w:szCs w:val="24"/>
        </w:rPr>
        <w:t xml:space="preserve"> then they</w:t>
      </w:r>
      <w:r w:rsidR="00FE7250" w:rsidRPr="00B318E0">
        <w:rPr>
          <w:rFonts w:ascii="Arial" w:hAnsi="Arial" w:cs="Arial"/>
          <w:sz w:val="24"/>
          <w:szCs w:val="24"/>
        </w:rPr>
        <w:t xml:space="preserve"> </w:t>
      </w:r>
      <w:r w:rsidRPr="00B318E0">
        <w:rPr>
          <w:rFonts w:ascii="Arial" w:hAnsi="Arial" w:cs="Arial"/>
          <w:sz w:val="24"/>
          <w:szCs w:val="24"/>
        </w:rPr>
        <w:t xml:space="preserve">are more likely to suffer as adults too. </w:t>
      </w:r>
      <w:r w:rsidR="007B6C2E" w:rsidRPr="00B318E0">
        <w:rPr>
          <w:rFonts w:ascii="Arial" w:hAnsi="Arial" w:cs="Arial"/>
          <w:sz w:val="24"/>
          <w:szCs w:val="24"/>
        </w:rPr>
        <w:t xml:space="preserve">Merrick </w:t>
      </w:r>
      <w:r w:rsidR="007B6C2E" w:rsidRPr="00B318E0">
        <w:rPr>
          <w:rFonts w:ascii="Arial" w:hAnsi="Arial" w:cs="Arial"/>
          <w:i/>
          <w:iCs/>
          <w:sz w:val="24"/>
          <w:szCs w:val="24"/>
        </w:rPr>
        <w:t xml:space="preserve">et al. </w:t>
      </w:r>
      <w:r w:rsidR="007B6C2E" w:rsidRPr="00B318E0">
        <w:rPr>
          <w:rFonts w:ascii="Arial" w:hAnsi="Arial" w:cs="Arial"/>
          <w:sz w:val="24"/>
          <w:szCs w:val="24"/>
        </w:rPr>
        <w:t>(2017, p. 7)</w:t>
      </w:r>
      <w:r w:rsidRPr="00B318E0">
        <w:rPr>
          <w:rFonts w:ascii="Arial" w:hAnsi="Arial" w:cs="Arial"/>
          <w:sz w:val="24"/>
          <w:szCs w:val="24"/>
        </w:rPr>
        <w:t xml:space="preserve"> </w:t>
      </w:r>
      <w:r w:rsidR="007B6C2E" w:rsidRPr="00B318E0">
        <w:rPr>
          <w:rFonts w:ascii="Arial" w:hAnsi="Arial" w:cs="Arial"/>
          <w:sz w:val="24"/>
          <w:szCs w:val="24"/>
        </w:rPr>
        <w:t>d</w:t>
      </w:r>
      <w:r w:rsidRPr="00B318E0">
        <w:rPr>
          <w:rFonts w:ascii="Arial" w:hAnsi="Arial" w:cs="Arial"/>
          <w:sz w:val="24"/>
          <w:szCs w:val="24"/>
        </w:rPr>
        <w:t xml:space="preserve">ocumented that when an adult has experienced ACEs as a child, they are far more likely to suffer from </w:t>
      </w:r>
      <w:r w:rsidR="00FE7250" w:rsidRPr="00B318E0">
        <w:rPr>
          <w:rFonts w:ascii="Arial" w:hAnsi="Arial" w:cs="Arial"/>
          <w:sz w:val="24"/>
          <w:szCs w:val="24"/>
        </w:rPr>
        <w:t xml:space="preserve">adult mental health conditions like </w:t>
      </w:r>
      <w:r w:rsidR="00FE7250" w:rsidRPr="00B318E0">
        <w:rPr>
          <w:rFonts w:ascii="Arial" w:hAnsi="Arial" w:cs="Arial"/>
          <w:sz w:val="24"/>
          <w:szCs w:val="24"/>
        </w:rPr>
        <w:lastRenderedPageBreak/>
        <w:t xml:space="preserve">depression or </w:t>
      </w:r>
      <w:r w:rsidR="00ED7922" w:rsidRPr="00B318E0">
        <w:rPr>
          <w:rFonts w:ascii="Arial" w:hAnsi="Arial" w:cs="Arial"/>
          <w:sz w:val="24"/>
          <w:szCs w:val="24"/>
        </w:rPr>
        <w:t>anxiety and</w:t>
      </w:r>
      <w:r w:rsidR="00FE7250" w:rsidRPr="00B318E0">
        <w:rPr>
          <w:rFonts w:ascii="Arial" w:hAnsi="Arial" w:cs="Arial"/>
          <w:sz w:val="24"/>
          <w:szCs w:val="24"/>
        </w:rPr>
        <w:t xml:space="preserve"> suffer from behavioural problems like substance or alcohol abuse</w:t>
      </w:r>
      <w:r w:rsidR="00285795" w:rsidRPr="00B318E0">
        <w:rPr>
          <w:rFonts w:ascii="Arial" w:hAnsi="Arial" w:cs="Arial"/>
          <w:sz w:val="24"/>
          <w:szCs w:val="24"/>
        </w:rPr>
        <w:t xml:space="preserve"> and suicide rates.</w:t>
      </w:r>
    </w:p>
    <w:p w14:paraId="31D8D80C" w14:textId="692694BF" w:rsidR="00452B69" w:rsidRPr="00B318E0" w:rsidRDefault="00BF474B" w:rsidP="00B318E0">
      <w:pPr>
        <w:spacing w:line="360" w:lineRule="auto"/>
        <w:jc w:val="both"/>
        <w:rPr>
          <w:rFonts w:ascii="Arial" w:hAnsi="Arial" w:cs="Arial"/>
          <w:sz w:val="24"/>
          <w:szCs w:val="24"/>
        </w:rPr>
      </w:pPr>
      <w:r w:rsidRPr="00B318E0">
        <w:rPr>
          <w:rFonts w:ascii="Arial" w:hAnsi="Arial" w:cs="Arial"/>
          <w:sz w:val="24"/>
          <w:szCs w:val="24"/>
        </w:rPr>
        <w:t xml:space="preserve">There are </w:t>
      </w:r>
      <w:proofErr w:type="gramStart"/>
      <w:r w:rsidRPr="00B318E0">
        <w:rPr>
          <w:rFonts w:ascii="Arial" w:hAnsi="Arial" w:cs="Arial"/>
          <w:sz w:val="24"/>
          <w:szCs w:val="24"/>
        </w:rPr>
        <w:t>a number of</w:t>
      </w:r>
      <w:proofErr w:type="gramEnd"/>
      <w:r w:rsidRPr="00B318E0">
        <w:rPr>
          <w:rFonts w:ascii="Arial" w:hAnsi="Arial" w:cs="Arial"/>
          <w:sz w:val="24"/>
          <w:szCs w:val="24"/>
        </w:rPr>
        <w:t xml:space="preserve"> different services available to children who have experienced ACEs.</w:t>
      </w:r>
    </w:p>
    <w:p w14:paraId="180C6759" w14:textId="68E28B15" w:rsidR="00BF474B" w:rsidRPr="00B318E0" w:rsidRDefault="00BF474B" w:rsidP="00B318E0">
      <w:pPr>
        <w:spacing w:line="360" w:lineRule="auto"/>
        <w:jc w:val="both"/>
        <w:rPr>
          <w:rFonts w:ascii="Arial" w:hAnsi="Arial" w:cs="Arial"/>
          <w:sz w:val="24"/>
          <w:szCs w:val="24"/>
        </w:rPr>
      </w:pPr>
      <w:r w:rsidRPr="00B318E0">
        <w:rPr>
          <w:rFonts w:ascii="Arial" w:hAnsi="Arial" w:cs="Arial"/>
          <w:sz w:val="24"/>
          <w:szCs w:val="24"/>
        </w:rPr>
        <w:t>C</w:t>
      </w:r>
      <w:r w:rsidR="00536E27" w:rsidRPr="00B318E0">
        <w:rPr>
          <w:rFonts w:ascii="Arial" w:hAnsi="Arial" w:cs="Arial"/>
          <w:sz w:val="24"/>
          <w:szCs w:val="24"/>
        </w:rPr>
        <w:t>hild and Adolescent</w:t>
      </w:r>
      <w:r w:rsidR="00E44C30" w:rsidRPr="00B318E0">
        <w:rPr>
          <w:rFonts w:ascii="Arial" w:hAnsi="Arial" w:cs="Arial"/>
          <w:sz w:val="24"/>
          <w:szCs w:val="24"/>
        </w:rPr>
        <w:t xml:space="preserve"> Menta Health Services (CAHMS)</w:t>
      </w:r>
      <w:r w:rsidR="00536E27" w:rsidRPr="00B318E0">
        <w:rPr>
          <w:rFonts w:ascii="Arial" w:hAnsi="Arial" w:cs="Arial"/>
          <w:sz w:val="24"/>
          <w:szCs w:val="24"/>
        </w:rPr>
        <w:t xml:space="preserve"> </w:t>
      </w:r>
      <w:r w:rsidR="00E44C30" w:rsidRPr="00B318E0">
        <w:rPr>
          <w:rFonts w:ascii="Arial" w:hAnsi="Arial" w:cs="Arial"/>
          <w:sz w:val="24"/>
          <w:szCs w:val="24"/>
        </w:rPr>
        <w:t>is a</w:t>
      </w:r>
      <w:r w:rsidR="006F060E" w:rsidRPr="00B318E0">
        <w:rPr>
          <w:rFonts w:ascii="Arial" w:hAnsi="Arial" w:cs="Arial"/>
          <w:sz w:val="24"/>
          <w:szCs w:val="24"/>
        </w:rPr>
        <w:t>n NHS</w:t>
      </w:r>
      <w:r w:rsidR="00E44C30" w:rsidRPr="00B318E0">
        <w:rPr>
          <w:rFonts w:ascii="Arial" w:hAnsi="Arial" w:cs="Arial"/>
          <w:sz w:val="24"/>
          <w:szCs w:val="24"/>
        </w:rPr>
        <w:t xml:space="preserve"> service designed to support</w:t>
      </w:r>
      <w:r w:rsidR="00916FBD" w:rsidRPr="00B318E0">
        <w:rPr>
          <w:rFonts w:ascii="Arial" w:hAnsi="Arial" w:cs="Arial"/>
          <w:sz w:val="24"/>
          <w:szCs w:val="24"/>
        </w:rPr>
        <w:t xml:space="preserve"> and treat children and young people who suffer</w:t>
      </w:r>
      <w:r w:rsidR="006655FE" w:rsidRPr="00B318E0">
        <w:rPr>
          <w:rFonts w:ascii="Arial" w:hAnsi="Arial" w:cs="Arial"/>
          <w:sz w:val="24"/>
          <w:szCs w:val="24"/>
        </w:rPr>
        <w:t xml:space="preserve"> from mental health, emotional and behavioural difficulties (</w:t>
      </w:r>
      <w:r w:rsidR="006D7733" w:rsidRPr="00B318E0">
        <w:rPr>
          <w:rFonts w:ascii="Arial" w:hAnsi="Arial" w:cs="Arial"/>
          <w:sz w:val="24"/>
          <w:szCs w:val="24"/>
        </w:rPr>
        <w:t>Young Minds, 2023).</w:t>
      </w:r>
      <w:r w:rsidR="00D721F1" w:rsidRPr="00B318E0">
        <w:rPr>
          <w:rFonts w:ascii="Arial" w:hAnsi="Arial" w:cs="Arial"/>
          <w:sz w:val="24"/>
          <w:szCs w:val="24"/>
        </w:rPr>
        <w:t xml:space="preserve"> There are barriers to using the service</w:t>
      </w:r>
      <w:r w:rsidR="00166151" w:rsidRPr="00B318E0">
        <w:rPr>
          <w:rFonts w:ascii="Arial" w:hAnsi="Arial" w:cs="Arial"/>
          <w:sz w:val="24"/>
          <w:szCs w:val="24"/>
        </w:rPr>
        <w:t>. Long waiting times or an over stretched service seems to be a common</w:t>
      </w:r>
      <w:r w:rsidR="00EB2F8E" w:rsidRPr="00B318E0">
        <w:rPr>
          <w:rFonts w:ascii="Arial" w:hAnsi="Arial" w:cs="Arial"/>
          <w:sz w:val="24"/>
          <w:szCs w:val="24"/>
        </w:rPr>
        <w:t xml:space="preserve"> factor across different areas. The average waiting time for a child or young person to </w:t>
      </w:r>
      <w:r w:rsidR="00236DED" w:rsidRPr="00B318E0">
        <w:rPr>
          <w:rFonts w:ascii="Arial" w:hAnsi="Arial" w:cs="Arial"/>
          <w:sz w:val="24"/>
          <w:szCs w:val="24"/>
        </w:rPr>
        <w:t>receive</w:t>
      </w:r>
      <w:r w:rsidR="00EB2F8E" w:rsidRPr="00B318E0">
        <w:rPr>
          <w:rFonts w:ascii="Arial" w:hAnsi="Arial" w:cs="Arial"/>
          <w:sz w:val="24"/>
          <w:szCs w:val="24"/>
        </w:rPr>
        <w:t xml:space="preserve"> a mental health </w:t>
      </w:r>
      <w:r w:rsidR="00236DED" w:rsidRPr="00B318E0">
        <w:rPr>
          <w:rFonts w:ascii="Arial" w:hAnsi="Arial" w:cs="Arial"/>
          <w:sz w:val="24"/>
          <w:szCs w:val="24"/>
        </w:rPr>
        <w:t>specialist appointment with CAMHS is 6 months</w:t>
      </w:r>
      <w:r w:rsidR="00853850" w:rsidRPr="00B318E0">
        <w:rPr>
          <w:rFonts w:ascii="Arial" w:hAnsi="Arial" w:cs="Arial"/>
          <w:sz w:val="24"/>
          <w:szCs w:val="24"/>
        </w:rPr>
        <w:t xml:space="preserve">. This is in part due to an overwhelming </w:t>
      </w:r>
      <w:r w:rsidR="009F4ADC" w:rsidRPr="00B318E0">
        <w:rPr>
          <w:rFonts w:ascii="Arial" w:hAnsi="Arial" w:cs="Arial"/>
          <w:sz w:val="24"/>
          <w:szCs w:val="24"/>
        </w:rPr>
        <w:t>number of children and young people who require access to the service (</w:t>
      </w:r>
      <w:proofErr w:type="spellStart"/>
      <w:r w:rsidR="001F2537" w:rsidRPr="00B318E0">
        <w:rPr>
          <w:rFonts w:ascii="Arial" w:hAnsi="Arial" w:cs="Arial"/>
          <w:sz w:val="24"/>
          <w:szCs w:val="24"/>
        </w:rPr>
        <w:t>Peskett</w:t>
      </w:r>
      <w:proofErr w:type="spellEnd"/>
      <w:r w:rsidR="001F2537" w:rsidRPr="00B318E0">
        <w:rPr>
          <w:rFonts w:ascii="Arial" w:hAnsi="Arial" w:cs="Arial"/>
          <w:sz w:val="24"/>
          <w:szCs w:val="24"/>
        </w:rPr>
        <w:t>, 20</w:t>
      </w:r>
      <w:r w:rsidR="00631E17" w:rsidRPr="00B318E0">
        <w:rPr>
          <w:rFonts w:ascii="Arial" w:hAnsi="Arial" w:cs="Arial"/>
          <w:sz w:val="24"/>
          <w:szCs w:val="24"/>
        </w:rPr>
        <w:t>22).</w:t>
      </w:r>
      <w:r w:rsidR="00671C79" w:rsidRPr="00B318E0">
        <w:rPr>
          <w:rFonts w:ascii="Arial" w:hAnsi="Arial" w:cs="Arial"/>
          <w:sz w:val="24"/>
          <w:szCs w:val="24"/>
        </w:rPr>
        <w:t xml:space="preserve"> CAMHS has seen an increase in children</w:t>
      </w:r>
      <w:r w:rsidR="00E708B8" w:rsidRPr="00B318E0">
        <w:rPr>
          <w:rFonts w:ascii="Arial" w:hAnsi="Arial" w:cs="Arial"/>
          <w:sz w:val="24"/>
          <w:szCs w:val="24"/>
        </w:rPr>
        <w:t xml:space="preserve"> needing to access their services rise by 134% in the year 2021 from the previous year </w:t>
      </w:r>
      <w:r w:rsidR="007E640B" w:rsidRPr="00B318E0">
        <w:rPr>
          <w:rFonts w:ascii="Arial" w:hAnsi="Arial" w:cs="Arial"/>
          <w:sz w:val="24"/>
          <w:szCs w:val="24"/>
        </w:rPr>
        <w:t>with lack of funding being the main barrier as well as the</w:t>
      </w:r>
      <w:r w:rsidR="00DD44AD" w:rsidRPr="00B318E0">
        <w:rPr>
          <w:rFonts w:ascii="Arial" w:hAnsi="Arial" w:cs="Arial"/>
          <w:sz w:val="24"/>
          <w:szCs w:val="24"/>
        </w:rPr>
        <w:t xml:space="preserve"> surge in number </w:t>
      </w:r>
      <w:r w:rsidR="00E708B8" w:rsidRPr="00B318E0">
        <w:rPr>
          <w:rFonts w:ascii="Arial" w:hAnsi="Arial" w:cs="Arial"/>
          <w:sz w:val="24"/>
          <w:szCs w:val="24"/>
        </w:rPr>
        <w:t>(</w:t>
      </w:r>
      <w:r w:rsidR="00DD44AD" w:rsidRPr="00B318E0">
        <w:rPr>
          <w:rFonts w:ascii="Arial" w:hAnsi="Arial" w:cs="Arial"/>
          <w:sz w:val="24"/>
          <w:szCs w:val="24"/>
        </w:rPr>
        <w:t>Local Government Association, 2023).</w:t>
      </w:r>
      <w:r w:rsidR="004B5A35" w:rsidRPr="00B318E0">
        <w:rPr>
          <w:rFonts w:ascii="Arial" w:hAnsi="Arial" w:cs="Arial"/>
          <w:sz w:val="24"/>
          <w:szCs w:val="24"/>
        </w:rPr>
        <w:t xml:space="preserve"> By enhancing engagement </w:t>
      </w:r>
      <w:r w:rsidR="00A208C0" w:rsidRPr="00B318E0">
        <w:rPr>
          <w:rFonts w:ascii="Arial" w:hAnsi="Arial" w:cs="Arial"/>
          <w:sz w:val="24"/>
          <w:szCs w:val="24"/>
        </w:rPr>
        <w:t>with children and young people who are difficult to connect with,</w:t>
      </w:r>
      <w:r w:rsidR="00773DBC" w:rsidRPr="00B318E0">
        <w:rPr>
          <w:rFonts w:ascii="Arial" w:hAnsi="Arial" w:cs="Arial"/>
          <w:sz w:val="24"/>
          <w:szCs w:val="24"/>
        </w:rPr>
        <w:t xml:space="preserve"> and using </w:t>
      </w:r>
      <w:r w:rsidR="001103B0" w:rsidRPr="00B318E0">
        <w:rPr>
          <w:rFonts w:ascii="Arial" w:hAnsi="Arial" w:cs="Arial"/>
          <w:sz w:val="24"/>
          <w:szCs w:val="24"/>
        </w:rPr>
        <w:t xml:space="preserve">targeted interventions, clinicians </w:t>
      </w:r>
      <w:r w:rsidR="000D2938" w:rsidRPr="00B318E0">
        <w:rPr>
          <w:rFonts w:ascii="Arial" w:hAnsi="Arial" w:cs="Arial"/>
          <w:sz w:val="24"/>
          <w:szCs w:val="24"/>
        </w:rPr>
        <w:t>will be able to access and improve the mental health of children and young people</w:t>
      </w:r>
      <w:r w:rsidR="0070753C" w:rsidRPr="00B318E0">
        <w:rPr>
          <w:rFonts w:ascii="Arial" w:hAnsi="Arial" w:cs="Arial"/>
          <w:sz w:val="24"/>
          <w:szCs w:val="24"/>
        </w:rPr>
        <w:t>. Bu</w:t>
      </w:r>
      <w:r w:rsidR="006C7316" w:rsidRPr="00B318E0">
        <w:rPr>
          <w:rFonts w:ascii="Arial" w:hAnsi="Arial" w:cs="Arial"/>
          <w:sz w:val="24"/>
          <w:szCs w:val="24"/>
        </w:rPr>
        <w:t>t</w:t>
      </w:r>
      <w:r w:rsidR="0070753C" w:rsidRPr="00B318E0">
        <w:rPr>
          <w:rFonts w:ascii="Arial" w:hAnsi="Arial" w:cs="Arial"/>
          <w:sz w:val="24"/>
          <w:szCs w:val="24"/>
        </w:rPr>
        <w:t xml:space="preserve"> these barriers can </w:t>
      </w:r>
      <w:r w:rsidR="00E009EC" w:rsidRPr="00B318E0">
        <w:rPr>
          <w:rFonts w:ascii="Arial" w:hAnsi="Arial" w:cs="Arial"/>
          <w:sz w:val="24"/>
          <w:szCs w:val="24"/>
        </w:rPr>
        <w:t xml:space="preserve">differ, </w:t>
      </w:r>
      <w:r w:rsidR="00F9776E" w:rsidRPr="00B318E0">
        <w:rPr>
          <w:rFonts w:ascii="Arial" w:hAnsi="Arial" w:cs="Arial"/>
          <w:sz w:val="24"/>
          <w:szCs w:val="24"/>
        </w:rPr>
        <w:t>from cultural beliefs</w:t>
      </w:r>
      <w:r w:rsidR="00E009EC" w:rsidRPr="00B318E0">
        <w:rPr>
          <w:rFonts w:ascii="Arial" w:hAnsi="Arial" w:cs="Arial"/>
          <w:sz w:val="24"/>
          <w:szCs w:val="24"/>
        </w:rPr>
        <w:t xml:space="preserve"> to the stigma associated with the term mental health (</w:t>
      </w:r>
      <w:r w:rsidR="00C06756" w:rsidRPr="00B318E0">
        <w:rPr>
          <w:rFonts w:ascii="Arial" w:hAnsi="Arial" w:cs="Arial"/>
          <w:sz w:val="24"/>
          <w:szCs w:val="24"/>
        </w:rPr>
        <w:t>Appleby and Phillips, 20</w:t>
      </w:r>
      <w:r w:rsidR="007C5AD3" w:rsidRPr="00B318E0">
        <w:rPr>
          <w:rFonts w:ascii="Arial" w:hAnsi="Arial" w:cs="Arial"/>
          <w:sz w:val="24"/>
          <w:szCs w:val="24"/>
        </w:rPr>
        <w:t>13, p. 25).</w:t>
      </w:r>
    </w:p>
    <w:p w14:paraId="799E435F" w14:textId="56D76740" w:rsidR="002B68BE" w:rsidRPr="00B318E0" w:rsidRDefault="00E66429" w:rsidP="00B318E0">
      <w:pPr>
        <w:spacing w:line="360" w:lineRule="auto"/>
        <w:jc w:val="both"/>
        <w:rPr>
          <w:rFonts w:ascii="Arial" w:hAnsi="Arial" w:cs="Arial"/>
          <w:sz w:val="24"/>
          <w:szCs w:val="24"/>
        </w:rPr>
      </w:pPr>
      <w:r w:rsidRPr="00B318E0">
        <w:rPr>
          <w:rFonts w:ascii="Arial" w:hAnsi="Arial" w:cs="Arial"/>
          <w:sz w:val="24"/>
          <w:szCs w:val="24"/>
        </w:rPr>
        <w:t xml:space="preserve">Action for Children </w:t>
      </w:r>
      <w:r w:rsidR="004E34D2" w:rsidRPr="00B318E0">
        <w:rPr>
          <w:rFonts w:ascii="Arial" w:hAnsi="Arial" w:cs="Arial"/>
          <w:sz w:val="24"/>
          <w:szCs w:val="24"/>
        </w:rPr>
        <w:t xml:space="preserve">is one of many organisations working in the United Kingdom </w:t>
      </w:r>
      <w:r w:rsidR="00C67CA9" w:rsidRPr="00B318E0">
        <w:rPr>
          <w:rFonts w:ascii="Arial" w:hAnsi="Arial" w:cs="Arial"/>
          <w:sz w:val="24"/>
          <w:szCs w:val="24"/>
        </w:rPr>
        <w:t>with the aim to ensure every child has a h</w:t>
      </w:r>
      <w:r w:rsidR="00BF64F5" w:rsidRPr="00B318E0">
        <w:rPr>
          <w:rFonts w:ascii="Arial" w:hAnsi="Arial" w:cs="Arial"/>
          <w:sz w:val="24"/>
          <w:szCs w:val="24"/>
        </w:rPr>
        <w:t>appy, healthy and safe childhood.</w:t>
      </w:r>
      <w:r w:rsidR="003E663C" w:rsidRPr="00B318E0">
        <w:rPr>
          <w:rFonts w:ascii="Arial" w:hAnsi="Arial" w:cs="Arial"/>
          <w:sz w:val="24"/>
          <w:szCs w:val="24"/>
        </w:rPr>
        <w:t xml:space="preserve"> They offer support, guidance</w:t>
      </w:r>
      <w:r w:rsidR="00DF6828" w:rsidRPr="00B318E0">
        <w:rPr>
          <w:rFonts w:ascii="Arial" w:hAnsi="Arial" w:cs="Arial"/>
          <w:sz w:val="24"/>
          <w:szCs w:val="24"/>
        </w:rPr>
        <w:t xml:space="preserve"> and practical care for</w:t>
      </w:r>
      <w:r w:rsidR="003E663C" w:rsidRPr="00B318E0">
        <w:rPr>
          <w:rFonts w:ascii="Arial" w:hAnsi="Arial" w:cs="Arial"/>
          <w:sz w:val="24"/>
          <w:szCs w:val="24"/>
        </w:rPr>
        <w:t xml:space="preserve"> children and their families</w:t>
      </w:r>
      <w:r w:rsidR="000D27A9" w:rsidRPr="00B318E0">
        <w:rPr>
          <w:rFonts w:ascii="Arial" w:hAnsi="Arial" w:cs="Arial"/>
          <w:sz w:val="24"/>
          <w:szCs w:val="24"/>
        </w:rPr>
        <w:t>. And to ensure that their voices are heard (Action for Children, 20</w:t>
      </w:r>
      <w:r w:rsidR="0077009A" w:rsidRPr="00B318E0">
        <w:rPr>
          <w:rFonts w:ascii="Arial" w:hAnsi="Arial" w:cs="Arial"/>
          <w:sz w:val="24"/>
          <w:szCs w:val="24"/>
        </w:rPr>
        <w:t>23</w:t>
      </w:r>
      <w:r w:rsidR="00B62A3B" w:rsidRPr="00B318E0">
        <w:rPr>
          <w:rFonts w:ascii="Arial" w:hAnsi="Arial" w:cs="Arial"/>
          <w:sz w:val="24"/>
          <w:szCs w:val="24"/>
        </w:rPr>
        <w:t>a</w:t>
      </w:r>
      <w:r w:rsidR="0077009A" w:rsidRPr="00B318E0">
        <w:rPr>
          <w:rFonts w:ascii="Arial" w:hAnsi="Arial" w:cs="Arial"/>
          <w:sz w:val="24"/>
          <w:szCs w:val="24"/>
        </w:rPr>
        <w:t>).</w:t>
      </w:r>
      <w:r w:rsidR="00233D3B" w:rsidRPr="00B318E0">
        <w:rPr>
          <w:rFonts w:ascii="Arial" w:hAnsi="Arial" w:cs="Arial"/>
          <w:sz w:val="24"/>
          <w:szCs w:val="24"/>
        </w:rPr>
        <w:t xml:space="preserve"> </w:t>
      </w:r>
      <w:r w:rsidR="00CA29E8" w:rsidRPr="00B318E0">
        <w:rPr>
          <w:rFonts w:ascii="Arial" w:hAnsi="Arial" w:cs="Arial"/>
          <w:sz w:val="24"/>
          <w:szCs w:val="24"/>
        </w:rPr>
        <w:t xml:space="preserve">Britto </w:t>
      </w:r>
      <w:r w:rsidR="00CA29E8" w:rsidRPr="00B318E0">
        <w:rPr>
          <w:rFonts w:ascii="Arial" w:hAnsi="Arial" w:cs="Arial"/>
          <w:i/>
          <w:iCs/>
          <w:sz w:val="24"/>
          <w:szCs w:val="24"/>
        </w:rPr>
        <w:t>et al.</w:t>
      </w:r>
      <w:r w:rsidR="00CA29E8" w:rsidRPr="00B318E0">
        <w:rPr>
          <w:rFonts w:ascii="Arial" w:hAnsi="Arial" w:cs="Arial"/>
          <w:sz w:val="24"/>
          <w:szCs w:val="24"/>
        </w:rPr>
        <w:t xml:space="preserve"> </w:t>
      </w:r>
      <w:r w:rsidR="001E34EF" w:rsidRPr="00B318E0">
        <w:rPr>
          <w:rFonts w:ascii="Arial" w:hAnsi="Arial" w:cs="Arial"/>
          <w:sz w:val="24"/>
          <w:szCs w:val="24"/>
        </w:rPr>
        <w:t>(</w:t>
      </w:r>
      <w:r w:rsidR="00CA29E8" w:rsidRPr="00B318E0">
        <w:rPr>
          <w:rFonts w:ascii="Arial" w:hAnsi="Arial" w:cs="Arial"/>
          <w:sz w:val="24"/>
          <w:szCs w:val="24"/>
        </w:rPr>
        <w:t>2017, p.</w:t>
      </w:r>
      <w:r w:rsidR="001E34EF" w:rsidRPr="00B318E0">
        <w:rPr>
          <w:rFonts w:ascii="Arial" w:hAnsi="Arial" w:cs="Arial"/>
          <w:sz w:val="24"/>
          <w:szCs w:val="24"/>
        </w:rPr>
        <w:t xml:space="preserve"> 9</w:t>
      </w:r>
      <w:r w:rsidR="002E19C5" w:rsidRPr="00B318E0">
        <w:rPr>
          <w:rFonts w:ascii="Arial" w:hAnsi="Arial" w:cs="Arial"/>
          <w:sz w:val="24"/>
          <w:szCs w:val="24"/>
        </w:rPr>
        <w:t>6</w:t>
      </w:r>
      <w:r w:rsidR="001E34EF" w:rsidRPr="00B318E0">
        <w:rPr>
          <w:rFonts w:ascii="Arial" w:hAnsi="Arial" w:cs="Arial"/>
          <w:sz w:val="24"/>
          <w:szCs w:val="24"/>
        </w:rPr>
        <w:t>)</w:t>
      </w:r>
      <w:r w:rsidR="00233D3B" w:rsidRPr="00B318E0">
        <w:rPr>
          <w:rFonts w:ascii="Arial" w:hAnsi="Arial" w:cs="Arial"/>
          <w:sz w:val="24"/>
          <w:szCs w:val="24"/>
        </w:rPr>
        <w:t xml:space="preserve"> found that </w:t>
      </w:r>
      <w:r w:rsidR="00A6563D" w:rsidRPr="00B318E0">
        <w:rPr>
          <w:rFonts w:ascii="Arial" w:hAnsi="Arial" w:cs="Arial"/>
          <w:sz w:val="24"/>
          <w:szCs w:val="24"/>
        </w:rPr>
        <w:t>early inter</w:t>
      </w:r>
      <w:r w:rsidR="002351B9" w:rsidRPr="00B318E0">
        <w:rPr>
          <w:rFonts w:ascii="Arial" w:hAnsi="Arial" w:cs="Arial"/>
          <w:sz w:val="24"/>
          <w:szCs w:val="24"/>
        </w:rPr>
        <w:t>vention was essential in preventing child abuse in the home</w:t>
      </w:r>
      <w:r w:rsidR="00485CBA" w:rsidRPr="00B318E0">
        <w:rPr>
          <w:rFonts w:ascii="Arial" w:hAnsi="Arial" w:cs="Arial"/>
          <w:sz w:val="24"/>
          <w:szCs w:val="24"/>
        </w:rPr>
        <w:t xml:space="preserve"> and i</w:t>
      </w:r>
      <w:r w:rsidR="00EA5C4D" w:rsidRPr="00B318E0">
        <w:rPr>
          <w:rFonts w:ascii="Arial" w:hAnsi="Arial" w:cs="Arial"/>
          <w:sz w:val="24"/>
          <w:szCs w:val="24"/>
        </w:rPr>
        <w:t>mprove a child’s outcomes</w:t>
      </w:r>
      <w:r w:rsidR="00DA0DE3" w:rsidRPr="00B318E0">
        <w:rPr>
          <w:rFonts w:ascii="Arial" w:hAnsi="Arial" w:cs="Arial"/>
          <w:sz w:val="24"/>
          <w:szCs w:val="24"/>
        </w:rPr>
        <w:t xml:space="preserve">. Furthermore, </w:t>
      </w:r>
      <w:r w:rsidR="00CA29E8" w:rsidRPr="00B318E0">
        <w:rPr>
          <w:rFonts w:ascii="Arial" w:hAnsi="Arial" w:cs="Arial"/>
          <w:sz w:val="24"/>
          <w:szCs w:val="24"/>
        </w:rPr>
        <w:t xml:space="preserve">Britto </w:t>
      </w:r>
      <w:r w:rsidR="00CA29E8" w:rsidRPr="00B318E0">
        <w:rPr>
          <w:rFonts w:ascii="Arial" w:hAnsi="Arial" w:cs="Arial"/>
          <w:i/>
          <w:iCs/>
          <w:sz w:val="24"/>
          <w:szCs w:val="24"/>
        </w:rPr>
        <w:t>et al.</w:t>
      </w:r>
      <w:r w:rsidR="0042240F" w:rsidRPr="00B318E0">
        <w:rPr>
          <w:rFonts w:ascii="Arial" w:hAnsi="Arial" w:cs="Arial"/>
          <w:sz w:val="24"/>
          <w:szCs w:val="24"/>
        </w:rPr>
        <w:t xml:space="preserve"> </w:t>
      </w:r>
      <w:r w:rsidR="00CA29E8" w:rsidRPr="00B318E0">
        <w:rPr>
          <w:rFonts w:ascii="Arial" w:hAnsi="Arial" w:cs="Arial"/>
          <w:sz w:val="24"/>
          <w:szCs w:val="24"/>
        </w:rPr>
        <w:t>s</w:t>
      </w:r>
      <w:r w:rsidR="0042240F" w:rsidRPr="00B318E0">
        <w:rPr>
          <w:rFonts w:ascii="Arial" w:hAnsi="Arial" w:cs="Arial"/>
          <w:sz w:val="24"/>
          <w:szCs w:val="24"/>
        </w:rPr>
        <w:t>tates that a nurturing approach to intervention will benefit the children greatly</w:t>
      </w:r>
      <w:r w:rsidR="00AE4835" w:rsidRPr="00B318E0">
        <w:rPr>
          <w:rFonts w:ascii="Arial" w:hAnsi="Arial" w:cs="Arial"/>
          <w:sz w:val="24"/>
          <w:szCs w:val="24"/>
        </w:rPr>
        <w:t>, although more research is needed to ensure the most effective and consistent way of doing this</w:t>
      </w:r>
      <w:r w:rsidR="002E19C5" w:rsidRPr="00B318E0">
        <w:rPr>
          <w:rFonts w:ascii="Arial" w:hAnsi="Arial" w:cs="Arial"/>
          <w:sz w:val="24"/>
          <w:szCs w:val="24"/>
        </w:rPr>
        <w:t xml:space="preserve"> (</w:t>
      </w:r>
      <w:r w:rsidR="00B5172D" w:rsidRPr="00B318E0">
        <w:rPr>
          <w:rFonts w:ascii="Arial" w:hAnsi="Arial" w:cs="Arial"/>
          <w:sz w:val="24"/>
          <w:szCs w:val="24"/>
        </w:rPr>
        <w:t xml:space="preserve">2017, </w:t>
      </w:r>
      <w:r w:rsidR="002E19C5" w:rsidRPr="00B318E0">
        <w:rPr>
          <w:rFonts w:ascii="Arial" w:hAnsi="Arial" w:cs="Arial"/>
          <w:sz w:val="24"/>
          <w:szCs w:val="24"/>
        </w:rPr>
        <w:t>p</w:t>
      </w:r>
      <w:r w:rsidR="00CA29E8" w:rsidRPr="00B318E0">
        <w:rPr>
          <w:rFonts w:ascii="Arial" w:hAnsi="Arial" w:cs="Arial"/>
          <w:sz w:val="24"/>
          <w:szCs w:val="24"/>
        </w:rPr>
        <w:t>.</w:t>
      </w:r>
      <w:r w:rsidR="002E19C5" w:rsidRPr="00B318E0">
        <w:rPr>
          <w:rFonts w:ascii="Arial" w:hAnsi="Arial" w:cs="Arial"/>
          <w:sz w:val="24"/>
          <w:szCs w:val="24"/>
        </w:rPr>
        <w:t xml:space="preserve"> 99)</w:t>
      </w:r>
      <w:r w:rsidR="0042240F" w:rsidRPr="00B318E0">
        <w:rPr>
          <w:rFonts w:ascii="Arial" w:hAnsi="Arial" w:cs="Arial"/>
          <w:sz w:val="24"/>
          <w:szCs w:val="24"/>
        </w:rPr>
        <w:t>.</w:t>
      </w:r>
      <w:r w:rsidR="009C2231" w:rsidRPr="00B318E0">
        <w:rPr>
          <w:rFonts w:ascii="Arial" w:hAnsi="Arial" w:cs="Arial"/>
          <w:sz w:val="24"/>
          <w:szCs w:val="24"/>
        </w:rPr>
        <w:t xml:space="preserve"> Action for Wales</w:t>
      </w:r>
      <w:r w:rsidR="00965637" w:rsidRPr="00B318E0">
        <w:rPr>
          <w:rFonts w:ascii="Arial" w:hAnsi="Arial" w:cs="Arial"/>
          <w:sz w:val="24"/>
          <w:szCs w:val="24"/>
        </w:rPr>
        <w:t xml:space="preserve"> (2023b)</w:t>
      </w:r>
      <w:r w:rsidR="005B5C8B" w:rsidRPr="00B318E0">
        <w:rPr>
          <w:rFonts w:ascii="Arial" w:hAnsi="Arial" w:cs="Arial"/>
          <w:sz w:val="24"/>
          <w:szCs w:val="24"/>
        </w:rPr>
        <w:t xml:space="preserve"> recognise the importance of developing effective communication skills from a young age. They offer support for families </w:t>
      </w:r>
      <w:r w:rsidR="00DF2609" w:rsidRPr="00B318E0">
        <w:rPr>
          <w:rFonts w:ascii="Arial" w:hAnsi="Arial" w:cs="Arial"/>
          <w:sz w:val="24"/>
          <w:szCs w:val="24"/>
        </w:rPr>
        <w:t xml:space="preserve">to help prepare their child for when they start school. They offer health interventions, speech therapy, workshops for parents and play sessions where children </w:t>
      </w:r>
      <w:proofErr w:type="gramStart"/>
      <w:r w:rsidR="00DF2609" w:rsidRPr="00B318E0">
        <w:rPr>
          <w:rFonts w:ascii="Arial" w:hAnsi="Arial" w:cs="Arial"/>
          <w:sz w:val="24"/>
          <w:szCs w:val="24"/>
        </w:rPr>
        <w:t>are able to</w:t>
      </w:r>
      <w:proofErr w:type="gramEnd"/>
      <w:r w:rsidR="00DF2609" w:rsidRPr="00B318E0">
        <w:rPr>
          <w:rFonts w:ascii="Arial" w:hAnsi="Arial" w:cs="Arial"/>
          <w:sz w:val="24"/>
          <w:szCs w:val="24"/>
        </w:rPr>
        <w:t xml:space="preserve"> develop their social skills </w:t>
      </w:r>
      <w:r w:rsidR="00DF2609" w:rsidRPr="00B318E0">
        <w:rPr>
          <w:rFonts w:ascii="Arial" w:hAnsi="Arial" w:cs="Arial"/>
          <w:sz w:val="24"/>
          <w:szCs w:val="24"/>
        </w:rPr>
        <w:lastRenderedPageBreak/>
        <w:t xml:space="preserve">alongside </w:t>
      </w:r>
      <w:r w:rsidR="00B62A3B" w:rsidRPr="00B318E0">
        <w:rPr>
          <w:rFonts w:ascii="Arial" w:hAnsi="Arial" w:cs="Arial"/>
          <w:sz w:val="24"/>
          <w:szCs w:val="24"/>
        </w:rPr>
        <w:t>other children</w:t>
      </w:r>
      <w:r w:rsidR="008020DD" w:rsidRPr="00B318E0">
        <w:rPr>
          <w:rFonts w:ascii="Arial" w:hAnsi="Arial" w:cs="Arial"/>
          <w:sz w:val="24"/>
          <w:szCs w:val="24"/>
        </w:rPr>
        <w:t xml:space="preserve">. They </w:t>
      </w:r>
      <w:proofErr w:type="gramStart"/>
      <w:r w:rsidR="008020DD" w:rsidRPr="00B318E0">
        <w:rPr>
          <w:rFonts w:ascii="Arial" w:hAnsi="Arial" w:cs="Arial"/>
          <w:sz w:val="24"/>
          <w:szCs w:val="24"/>
        </w:rPr>
        <w:t>are able to</w:t>
      </w:r>
      <w:proofErr w:type="gramEnd"/>
      <w:r w:rsidR="008020DD" w:rsidRPr="00B318E0">
        <w:rPr>
          <w:rFonts w:ascii="Arial" w:hAnsi="Arial" w:cs="Arial"/>
          <w:sz w:val="24"/>
          <w:szCs w:val="24"/>
        </w:rPr>
        <w:t xml:space="preserve"> provide this support by co-working with other agencies in the child’s local area</w:t>
      </w:r>
      <w:r w:rsidR="00965637" w:rsidRPr="00B318E0">
        <w:rPr>
          <w:rFonts w:ascii="Arial" w:hAnsi="Arial" w:cs="Arial"/>
          <w:sz w:val="24"/>
          <w:szCs w:val="24"/>
        </w:rPr>
        <w:t>.</w:t>
      </w:r>
    </w:p>
    <w:p w14:paraId="31971972" w14:textId="77777777" w:rsidR="00F37AC6" w:rsidRPr="00B318E0" w:rsidRDefault="00F37AC6" w:rsidP="00B318E0">
      <w:pPr>
        <w:spacing w:line="360" w:lineRule="auto"/>
        <w:jc w:val="both"/>
        <w:rPr>
          <w:rFonts w:ascii="Arial" w:hAnsi="Arial" w:cs="Arial"/>
          <w:sz w:val="24"/>
          <w:szCs w:val="24"/>
        </w:rPr>
      </w:pPr>
    </w:p>
    <w:p w14:paraId="7B6E46A2" w14:textId="4F10C589" w:rsidR="00452B69" w:rsidRPr="00B318E0" w:rsidRDefault="00062313" w:rsidP="00B318E0">
      <w:pPr>
        <w:spacing w:line="360" w:lineRule="auto"/>
        <w:jc w:val="both"/>
        <w:rPr>
          <w:rFonts w:ascii="Arial" w:hAnsi="Arial" w:cs="Arial"/>
          <w:sz w:val="24"/>
          <w:szCs w:val="24"/>
        </w:rPr>
      </w:pPr>
      <w:r w:rsidRPr="00B318E0">
        <w:rPr>
          <w:rFonts w:ascii="Arial" w:hAnsi="Arial" w:cs="Arial"/>
          <w:sz w:val="24"/>
          <w:szCs w:val="24"/>
        </w:rPr>
        <w:t xml:space="preserve">It appears there a </w:t>
      </w:r>
      <w:proofErr w:type="gramStart"/>
      <w:r w:rsidRPr="00B318E0">
        <w:rPr>
          <w:rFonts w:ascii="Arial" w:hAnsi="Arial" w:cs="Arial"/>
          <w:sz w:val="24"/>
          <w:szCs w:val="24"/>
        </w:rPr>
        <w:t>differing views</w:t>
      </w:r>
      <w:proofErr w:type="gramEnd"/>
      <w:r w:rsidRPr="00B318E0">
        <w:rPr>
          <w:rFonts w:ascii="Arial" w:hAnsi="Arial" w:cs="Arial"/>
          <w:sz w:val="24"/>
          <w:szCs w:val="24"/>
        </w:rPr>
        <w:t xml:space="preserve"> on whether anyone can be a catalytic leader. What is </w:t>
      </w:r>
      <w:r w:rsidR="001E389B" w:rsidRPr="00B318E0">
        <w:rPr>
          <w:rFonts w:ascii="Arial" w:hAnsi="Arial" w:cs="Arial"/>
          <w:sz w:val="24"/>
          <w:szCs w:val="24"/>
        </w:rPr>
        <w:t xml:space="preserve">meant by </w:t>
      </w:r>
      <w:r w:rsidRPr="00B318E0">
        <w:rPr>
          <w:rFonts w:ascii="Arial" w:hAnsi="Arial" w:cs="Arial"/>
          <w:sz w:val="24"/>
          <w:szCs w:val="24"/>
        </w:rPr>
        <w:t>a catalytic leader</w:t>
      </w:r>
      <w:r w:rsidR="001E389B" w:rsidRPr="00B318E0">
        <w:rPr>
          <w:rFonts w:ascii="Arial" w:hAnsi="Arial" w:cs="Arial"/>
          <w:sz w:val="24"/>
          <w:szCs w:val="24"/>
        </w:rPr>
        <w:t xml:space="preserve"> is the </w:t>
      </w:r>
      <w:r w:rsidR="00A81AD7" w:rsidRPr="00B318E0">
        <w:rPr>
          <w:rFonts w:ascii="Arial" w:hAnsi="Arial" w:cs="Arial"/>
          <w:sz w:val="24"/>
          <w:szCs w:val="24"/>
        </w:rPr>
        <w:t>recognition that something needs to change and then following through with steps needed to create change.</w:t>
      </w:r>
    </w:p>
    <w:p w14:paraId="5B48FC37" w14:textId="673F836B" w:rsidR="00B4238C" w:rsidRPr="00B318E0" w:rsidRDefault="00B4238C" w:rsidP="00B318E0">
      <w:pPr>
        <w:spacing w:line="360" w:lineRule="auto"/>
        <w:jc w:val="both"/>
        <w:rPr>
          <w:rFonts w:ascii="Arial" w:hAnsi="Arial" w:cs="Arial"/>
          <w:sz w:val="24"/>
          <w:szCs w:val="24"/>
        </w:rPr>
      </w:pPr>
      <w:r w:rsidRPr="00B318E0">
        <w:rPr>
          <w:rFonts w:ascii="Arial" w:hAnsi="Arial" w:cs="Arial"/>
          <w:sz w:val="24"/>
          <w:szCs w:val="24"/>
        </w:rPr>
        <w:t>The</w:t>
      </w:r>
      <w:r w:rsidR="00411396" w:rsidRPr="00B318E0">
        <w:rPr>
          <w:rFonts w:ascii="Arial" w:hAnsi="Arial" w:cs="Arial"/>
          <w:sz w:val="24"/>
          <w:szCs w:val="24"/>
        </w:rPr>
        <w:t xml:space="preserve"> role of</w:t>
      </w:r>
      <w:r w:rsidRPr="00B318E0">
        <w:rPr>
          <w:rFonts w:ascii="Arial" w:hAnsi="Arial" w:cs="Arial"/>
          <w:sz w:val="24"/>
          <w:szCs w:val="24"/>
        </w:rPr>
        <w:t xml:space="preserve"> Child Commissioner for Wales </w:t>
      </w:r>
      <w:r w:rsidR="00411396" w:rsidRPr="00B318E0">
        <w:rPr>
          <w:rFonts w:ascii="Arial" w:hAnsi="Arial" w:cs="Arial"/>
          <w:sz w:val="24"/>
          <w:szCs w:val="24"/>
        </w:rPr>
        <w:t>was created in 2001</w:t>
      </w:r>
      <w:r w:rsidR="002E0CFB" w:rsidRPr="00B318E0">
        <w:rPr>
          <w:rFonts w:ascii="Arial" w:hAnsi="Arial" w:cs="Arial"/>
          <w:sz w:val="24"/>
          <w:szCs w:val="24"/>
        </w:rPr>
        <w:t xml:space="preserve"> </w:t>
      </w:r>
      <w:r w:rsidR="007C79D8" w:rsidRPr="00B318E0">
        <w:rPr>
          <w:rFonts w:ascii="Arial" w:hAnsi="Arial" w:cs="Arial"/>
          <w:sz w:val="24"/>
          <w:szCs w:val="24"/>
        </w:rPr>
        <w:t>to ensure that children’s ne</w:t>
      </w:r>
      <w:r w:rsidR="005D4A92" w:rsidRPr="00B318E0">
        <w:rPr>
          <w:rFonts w:ascii="Arial" w:hAnsi="Arial" w:cs="Arial"/>
          <w:sz w:val="24"/>
          <w:szCs w:val="24"/>
        </w:rPr>
        <w:t>eds and rights were protected and to safeguard children.</w:t>
      </w:r>
      <w:r w:rsidR="00D11C26" w:rsidRPr="00B318E0">
        <w:rPr>
          <w:rFonts w:ascii="Arial" w:hAnsi="Arial" w:cs="Arial"/>
          <w:sz w:val="24"/>
          <w:szCs w:val="24"/>
        </w:rPr>
        <w:t xml:space="preserve"> They each serve a </w:t>
      </w:r>
      <w:r w:rsidR="007043CE" w:rsidRPr="00B318E0">
        <w:rPr>
          <w:rFonts w:ascii="Arial" w:hAnsi="Arial" w:cs="Arial"/>
          <w:sz w:val="24"/>
          <w:szCs w:val="24"/>
        </w:rPr>
        <w:t>7-year</w:t>
      </w:r>
      <w:r w:rsidR="00D832AB" w:rsidRPr="00B318E0">
        <w:rPr>
          <w:rFonts w:ascii="Arial" w:hAnsi="Arial" w:cs="Arial"/>
          <w:sz w:val="24"/>
          <w:szCs w:val="24"/>
        </w:rPr>
        <w:t xml:space="preserve"> role as Commissioner for Wales.</w:t>
      </w:r>
      <w:r w:rsidR="000D75A4" w:rsidRPr="00B318E0">
        <w:rPr>
          <w:rFonts w:ascii="Arial" w:hAnsi="Arial" w:cs="Arial"/>
          <w:sz w:val="24"/>
          <w:szCs w:val="24"/>
        </w:rPr>
        <w:t xml:space="preserve"> They </w:t>
      </w:r>
      <w:proofErr w:type="gramStart"/>
      <w:r w:rsidR="000D75A4" w:rsidRPr="00B318E0">
        <w:rPr>
          <w:rFonts w:ascii="Arial" w:hAnsi="Arial" w:cs="Arial"/>
          <w:sz w:val="24"/>
          <w:szCs w:val="24"/>
        </w:rPr>
        <w:t>are able to</w:t>
      </w:r>
      <w:proofErr w:type="gramEnd"/>
      <w:r w:rsidR="000D75A4" w:rsidRPr="00B318E0">
        <w:rPr>
          <w:rFonts w:ascii="Arial" w:hAnsi="Arial" w:cs="Arial"/>
          <w:sz w:val="24"/>
          <w:szCs w:val="24"/>
        </w:rPr>
        <w:t xml:space="preserve"> review and question policies that they believe may </w:t>
      </w:r>
      <w:r w:rsidR="00897066" w:rsidRPr="00B318E0">
        <w:rPr>
          <w:rFonts w:ascii="Arial" w:hAnsi="Arial" w:cs="Arial"/>
          <w:sz w:val="24"/>
          <w:szCs w:val="24"/>
        </w:rPr>
        <w:t>benefit a child.</w:t>
      </w:r>
    </w:p>
    <w:p w14:paraId="5500DE32" w14:textId="1C375A7B" w:rsidR="0014425F" w:rsidRPr="00B318E0" w:rsidRDefault="00897066" w:rsidP="00B318E0">
      <w:pPr>
        <w:spacing w:line="360" w:lineRule="auto"/>
        <w:jc w:val="both"/>
        <w:rPr>
          <w:rFonts w:ascii="Arial" w:hAnsi="Arial" w:cs="Arial"/>
          <w:sz w:val="24"/>
          <w:szCs w:val="24"/>
        </w:rPr>
      </w:pPr>
      <w:r w:rsidRPr="00B318E0">
        <w:rPr>
          <w:rFonts w:ascii="Arial" w:hAnsi="Arial" w:cs="Arial"/>
          <w:sz w:val="24"/>
          <w:szCs w:val="24"/>
        </w:rPr>
        <w:t xml:space="preserve">ACEs is clearly a major sociological factor </w:t>
      </w:r>
      <w:r w:rsidR="0084599E" w:rsidRPr="00B318E0">
        <w:rPr>
          <w:rFonts w:ascii="Arial" w:hAnsi="Arial" w:cs="Arial"/>
          <w:sz w:val="24"/>
          <w:szCs w:val="24"/>
        </w:rPr>
        <w:t>that affects so many children. There</w:t>
      </w:r>
      <w:r w:rsidR="00CF55BA" w:rsidRPr="00B318E0">
        <w:rPr>
          <w:rFonts w:ascii="Arial" w:hAnsi="Arial" w:cs="Arial"/>
          <w:sz w:val="24"/>
          <w:szCs w:val="24"/>
        </w:rPr>
        <w:t xml:space="preserve"> is a strong </w:t>
      </w:r>
      <w:r w:rsidR="00E951B0" w:rsidRPr="00B318E0">
        <w:rPr>
          <w:rFonts w:ascii="Arial" w:hAnsi="Arial" w:cs="Arial"/>
          <w:sz w:val="24"/>
          <w:szCs w:val="24"/>
        </w:rPr>
        <w:t xml:space="preserve">relationship between the number of ACEs are experienced an increase in </w:t>
      </w:r>
      <w:r w:rsidR="004057CD" w:rsidRPr="00B318E0">
        <w:rPr>
          <w:rFonts w:ascii="Arial" w:hAnsi="Arial" w:cs="Arial"/>
          <w:sz w:val="24"/>
          <w:szCs w:val="24"/>
        </w:rPr>
        <w:t xml:space="preserve">the likelihood of children going on to develop mental health conditions, </w:t>
      </w:r>
      <w:r w:rsidR="005B1996" w:rsidRPr="00B318E0">
        <w:rPr>
          <w:rFonts w:ascii="Arial" w:hAnsi="Arial" w:cs="Arial"/>
          <w:sz w:val="24"/>
          <w:szCs w:val="24"/>
        </w:rPr>
        <w:t>poor relationships with drugs and alcohol</w:t>
      </w:r>
      <w:r w:rsidR="005A3077" w:rsidRPr="00B318E0">
        <w:rPr>
          <w:rFonts w:ascii="Arial" w:hAnsi="Arial" w:cs="Arial"/>
          <w:sz w:val="24"/>
          <w:szCs w:val="24"/>
        </w:rPr>
        <w:t xml:space="preserve">. However, it was noted that just because children do experience these ACEs as children, it does not </w:t>
      </w:r>
      <w:r w:rsidR="00BE2156" w:rsidRPr="00B318E0">
        <w:rPr>
          <w:rFonts w:ascii="Arial" w:hAnsi="Arial" w:cs="Arial"/>
          <w:sz w:val="24"/>
          <w:szCs w:val="24"/>
        </w:rPr>
        <w:t>always result in adults developing these conditions.</w:t>
      </w:r>
    </w:p>
    <w:p w14:paraId="3F27FCA3" w14:textId="77777777" w:rsidR="00636677" w:rsidRPr="00B318E0" w:rsidRDefault="00636677" w:rsidP="00B318E0">
      <w:pPr>
        <w:spacing w:line="360" w:lineRule="auto"/>
        <w:jc w:val="both"/>
        <w:rPr>
          <w:rFonts w:ascii="Arial" w:hAnsi="Arial" w:cs="Arial"/>
          <w:sz w:val="24"/>
          <w:szCs w:val="24"/>
        </w:rPr>
      </w:pPr>
    </w:p>
    <w:p w14:paraId="28474D00" w14:textId="77777777" w:rsidR="003159EF" w:rsidRPr="00B318E0" w:rsidRDefault="003159EF" w:rsidP="00B318E0">
      <w:pPr>
        <w:spacing w:line="360" w:lineRule="auto"/>
        <w:jc w:val="both"/>
        <w:rPr>
          <w:rFonts w:ascii="Arial" w:hAnsi="Arial" w:cs="Arial"/>
          <w:sz w:val="24"/>
          <w:szCs w:val="24"/>
        </w:rPr>
      </w:pPr>
    </w:p>
    <w:p w14:paraId="1DE56529" w14:textId="77777777" w:rsidR="00636677" w:rsidRPr="00B318E0" w:rsidRDefault="00636677" w:rsidP="00B318E0">
      <w:pPr>
        <w:spacing w:line="360" w:lineRule="auto"/>
        <w:jc w:val="both"/>
        <w:rPr>
          <w:rFonts w:ascii="Arial" w:hAnsi="Arial" w:cs="Arial"/>
          <w:sz w:val="24"/>
          <w:szCs w:val="24"/>
        </w:rPr>
      </w:pPr>
    </w:p>
    <w:p w14:paraId="6D464C75" w14:textId="77777777" w:rsidR="00636677" w:rsidRPr="00B318E0" w:rsidRDefault="00636677" w:rsidP="00B318E0">
      <w:pPr>
        <w:spacing w:line="360" w:lineRule="auto"/>
        <w:jc w:val="both"/>
        <w:rPr>
          <w:rFonts w:ascii="Arial" w:hAnsi="Arial" w:cs="Arial"/>
          <w:sz w:val="24"/>
          <w:szCs w:val="24"/>
        </w:rPr>
      </w:pPr>
    </w:p>
    <w:p w14:paraId="604D6D13" w14:textId="77777777" w:rsidR="00636677" w:rsidRPr="00B318E0" w:rsidRDefault="00636677" w:rsidP="00B318E0">
      <w:pPr>
        <w:spacing w:line="360" w:lineRule="auto"/>
        <w:jc w:val="both"/>
        <w:rPr>
          <w:rFonts w:ascii="Arial" w:hAnsi="Arial" w:cs="Arial"/>
          <w:sz w:val="24"/>
          <w:szCs w:val="24"/>
        </w:rPr>
      </w:pPr>
    </w:p>
    <w:p w14:paraId="5DC8E6FA" w14:textId="77777777" w:rsidR="00636677" w:rsidRPr="00B318E0" w:rsidRDefault="00636677" w:rsidP="00B318E0">
      <w:pPr>
        <w:spacing w:line="360" w:lineRule="auto"/>
        <w:jc w:val="both"/>
        <w:rPr>
          <w:rFonts w:ascii="Arial" w:hAnsi="Arial" w:cs="Arial"/>
          <w:sz w:val="24"/>
          <w:szCs w:val="24"/>
        </w:rPr>
      </w:pPr>
    </w:p>
    <w:p w14:paraId="070DBA93" w14:textId="77777777" w:rsidR="00636677" w:rsidRPr="00B318E0" w:rsidRDefault="00636677" w:rsidP="00B318E0">
      <w:pPr>
        <w:spacing w:line="360" w:lineRule="auto"/>
        <w:jc w:val="both"/>
        <w:rPr>
          <w:rFonts w:ascii="Arial" w:hAnsi="Arial" w:cs="Arial"/>
          <w:sz w:val="24"/>
          <w:szCs w:val="24"/>
        </w:rPr>
      </w:pPr>
    </w:p>
    <w:p w14:paraId="0ED1F8D0" w14:textId="77777777" w:rsidR="00636677" w:rsidRPr="00B318E0" w:rsidRDefault="00636677" w:rsidP="00B318E0">
      <w:pPr>
        <w:spacing w:line="360" w:lineRule="auto"/>
        <w:jc w:val="both"/>
        <w:rPr>
          <w:rFonts w:ascii="Arial" w:hAnsi="Arial" w:cs="Arial"/>
          <w:sz w:val="24"/>
          <w:szCs w:val="24"/>
        </w:rPr>
      </w:pPr>
    </w:p>
    <w:p w14:paraId="2CA18595" w14:textId="77777777" w:rsidR="00636677" w:rsidRPr="00B318E0" w:rsidRDefault="00636677" w:rsidP="00B318E0">
      <w:pPr>
        <w:spacing w:line="360" w:lineRule="auto"/>
        <w:jc w:val="both"/>
        <w:rPr>
          <w:rFonts w:ascii="Arial" w:hAnsi="Arial" w:cs="Arial"/>
          <w:sz w:val="24"/>
          <w:szCs w:val="24"/>
        </w:rPr>
      </w:pPr>
    </w:p>
    <w:p w14:paraId="313A2957" w14:textId="77777777" w:rsidR="00636677" w:rsidRPr="00B318E0" w:rsidRDefault="00636677" w:rsidP="00B318E0">
      <w:pPr>
        <w:spacing w:line="360" w:lineRule="auto"/>
        <w:jc w:val="both"/>
        <w:rPr>
          <w:rFonts w:ascii="Arial" w:hAnsi="Arial" w:cs="Arial"/>
          <w:sz w:val="24"/>
          <w:szCs w:val="24"/>
        </w:rPr>
      </w:pPr>
    </w:p>
    <w:p w14:paraId="7B151286" w14:textId="727488ED" w:rsidR="0014425F" w:rsidRPr="00B318E0" w:rsidRDefault="0014425F" w:rsidP="00B318E0">
      <w:pPr>
        <w:spacing w:line="360" w:lineRule="auto"/>
        <w:jc w:val="both"/>
        <w:rPr>
          <w:rFonts w:ascii="Arial" w:hAnsi="Arial" w:cs="Arial"/>
          <w:sz w:val="24"/>
          <w:szCs w:val="24"/>
        </w:rPr>
      </w:pPr>
    </w:p>
    <w:p w14:paraId="7BB5DBD0" w14:textId="2AAF817C" w:rsidR="0014425F" w:rsidRPr="00B318E0" w:rsidRDefault="0014425F" w:rsidP="00B318E0">
      <w:pPr>
        <w:spacing w:line="360" w:lineRule="auto"/>
        <w:jc w:val="both"/>
        <w:rPr>
          <w:rFonts w:ascii="Arial" w:hAnsi="Arial" w:cs="Arial"/>
          <w:sz w:val="24"/>
          <w:szCs w:val="24"/>
        </w:rPr>
      </w:pPr>
      <w:r w:rsidRPr="00B318E0">
        <w:rPr>
          <w:rFonts w:ascii="Arial" w:hAnsi="Arial" w:cs="Arial"/>
          <w:sz w:val="24"/>
          <w:szCs w:val="24"/>
          <w:u w:val="single"/>
        </w:rPr>
        <w:lastRenderedPageBreak/>
        <w:t>Reference List.</w:t>
      </w:r>
    </w:p>
    <w:p w14:paraId="41D9CCAB" w14:textId="23D09EDA" w:rsidR="0077009A" w:rsidRPr="00B318E0" w:rsidRDefault="0077009A" w:rsidP="00B318E0">
      <w:pPr>
        <w:spacing w:line="360" w:lineRule="auto"/>
        <w:jc w:val="both"/>
        <w:rPr>
          <w:rFonts w:ascii="Arial" w:hAnsi="Arial" w:cs="Arial"/>
          <w:sz w:val="24"/>
          <w:szCs w:val="24"/>
        </w:rPr>
      </w:pPr>
      <w:r w:rsidRPr="00B318E0">
        <w:rPr>
          <w:rFonts w:ascii="Arial" w:hAnsi="Arial" w:cs="Arial"/>
          <w:sz w:val="24"/>
          <w:szCs w:val="24"/>
        </w:rPr>
        <w:t>Action for Children (2023</w:t>
      </w:r>
      <w:r w:rsidR="00E25585" w:rsidRPr="00B318E0">
        <w:rPr>
          <w:rFonts w:ascii="Arial" w:hAnsi="Arial" w:cs="Arial"/>
          <w:sz w:val="24"/>
          <w:szCs w:val="24"/>
        </w:rPr>
        <w:t>a</w:t>
      </w:r>
      <w:r w:rsidRPr="00B318E0">
        <w:rPr>
          <w:rFonts w:ascii="Arial" w:hAnsi="Arial" w:cs="Arial"/>
          <w:sz w:val="24"/>
          <w:szCs w:val="24"/>
        </w:rPr>
        <w:t xml:space="preserve">) </w:t>
      </w:r>
      <w:r w:rsidR="00D32DA2" w:rsidRPr="00B318E0">
        <w:rPr>
          <w:rFonts w:ascii="Arial" w:hAnsi="Arial" w:cs="Arial"/>
          <w:i/>
          <w:iCs/>
          <w:sz w:val="24"/>
          <w:szCs w:val="24"/>
        </w:rPr>
        <w:t>Our vision, mission and values</w:t>
      </w:r>
      <w:r w:rsidR="003904FC" w:rsidRPr="00B318E0">
        <w:rPr>
          <w:rFonts w:ascii="Arial" w:hAnsi="Arial" w:cs="Arial"/>
          <w:sz w:val="24"/>
          <w:szCs w:val="24"/>
        </w:rPr>
        <w:t xml:space="preserve">. Available at: </w:t>
      </w:r>
      <w:hyperlink r:id="rId7" w:history="1">
        <w:r w:rsidR="00094190" w:rsidRPr="00B318E0">
          <w:rPr>
            <w:rStyle w:val="Hyperlink"/>
            <w:rFonts w:ascii="Arial" w:hAnsi="Arial" w:cs="Arial"/>
            <w:sz w:val="24"/>
            <w:szCs w:val="24"/>
          </w:rPr>
          <w:t>https://www.actionforchildren.org.uk/about-us/our-mission-and-values/</w:t>
        </w:r>
      </w:hyperlink>
      <w:r w:rsidR="00094190" w:rsidRPr="00B318E0">
        <w:rPr>
          <w:rFonts w:ascii="Arial" w:hAnsi="Arial" w:cs="Arial"/>
          <w:sz w:val="24"/>
          <w:szCs w:val="24"/>
        </w:rPr>
        <w:t xml:space="preserve"> (Accessed: 26 February 2023).</w:t>
      </w:r>
    </w:p>
    <w:p w14:paraId="3D6F1BFE" w14:textId="77777777" w:rsidR="00E25585" w:rsidRPr="00B318E0" w:rsidRDefault="00E25585" w:rsidP="00B318E0">
      <w:pPr>
        <w:spacing w:line="360" w:lineRule="auto"/>
        <w:jc w:val="both"/>
        <w:rPr>
          <w:rFonts w:ascii="Arial" w:hAnsi="Arial" w:cs="Arial"/>
          <w:sz w:val="24"/>
          <w:szCs w:val="24"/>
        </w:rPr>
      </w:pPr>
    </w:p>
    <w:p w14:paraId="70F09C4D" w14:textId="6CFE7D38" w:rsidR="00E25585" w:rsidRPr="00B318E0" w:rsidRDefault="00E25585" w:rsidP="00B318E0">
      <w:pPr>
        <w:spacing w:line="360" w:lineRule="auto"/>
        <w:jc w:val="both"/>
        <w:rPr>
          <w:rFonts w:ascii="Arial" w:hAnsi="Arial" w:cs="Arial"/>
          <w:sz w:val="24"/>
          <w:szCs w:val="24"/>
        </w:rPr>
      </w:pPr>
      <w:r w:rsidRPr="00B318E0">
        <w:rPr>
          <w:rFonts w:ascii="Arial" w:hAnsi="Arial" w:cs="Arial"/>
          <w:sz w:val="24"/>
          <w:szCs w:val="24"/>
        </w:rPr>
        <w:t xml:space="preserve">Action for Children (2023b) </w:t>
      </w:r>
      <w:r w:rsidR="00CD5A03" w:rsidRPr="00B318E0">
        <w:rPr>
          <w:rFonts w:ascii="Arial" w:hAnsi="Arial" w:cs="Arial"/>
          <w:i/>
          <w:iCs/>
          <w:sz w:val="24"/>
          <w:szCs w:val="24"/>
        </w:rPr>
        <w:t>Early intervention, Family support.</w:t>
      </w:r>
      <w:r w:rsidR="00CD5A03" w:rsidRPr="00B318E0">
        <w:rPr>
          <w:rFonts w:ascii="Arial" w:hAnsi="Arial" w:cs="Arial"/>
          <w:sz w:val="24"/>
          <w:szCs w:val="24"/>
        </w:rPr>
        <w:t xml:space="preserve"> Available at: </w:t>
      </w:r>
      <w:hyperlink r:id="rId8" w:anchor=":~:text=We%20help%20under%2Dfives%20get,health%20intervention%20and%20parenting%20programmes" w:history="1">
        <w:r w:rsidR="00952D42" w:rsidRPr="00B318E0">
          <w:rPr>
            <w:rStyle w:val="Hyperlink"/>
            <w:rFonts w:ascii="Arial" w:hAnsi="Arial" w:cs="Arial"/>
            <w:sz w:val="24"/>
            <w:szCs w:val="24"/>
          </w:rPr>
          <w:t>https://www.actionforchildren.org.uk/how-we-can-help/our-local-services/find-our-services-near-you/early-intervention-family-support-serv/#:~:text=We%20help%20under%2Dfives%20get,health%20intervention%20and%20parenting%20programmes</w:t>
        </w:r>
      </w:hyperlink>
      <w:r w:rsidR="00952D42" w:rsidRPr="00B318E0">
        <w:rPr>
          <w:rFonts w:ascii="Arial" w:hAnsi="Arial" w:cs="Arial"/>
          <w:sz w:val="24"/>
          <w:szCs w:val="24"/>
        </w:rPr>
        <w:t>. (Accessed: 26 February 2023).</w:t>
      </w:r>
    </w:p>
    <w:p w14:paraId="5FFE6436" w14:textId="77777777" w:rsidR="0077009A" w:rsidRPr="00B318E0" w:rsidRDefault="0077009A" w:rsidP="00B318E0">
      <w:pPr>
        <w:spacing w:line="360" w:lineRule="auto"/>
        <w:jc w:val="both"/>
        <w:rPr>
          <w:rFonts w:ascii="Arial" w:hAnsi="Arial" w:cs="Arial"/>
          <w:sz w:val="24"/>
          <w:szCs w:val="24"/>
        </w:rPr>
      </w:pPr>
    </w:p>
    <w:p w14:paraId="03E7CF1D" w14:textId="5B8D8A45" w:rsidR="007C5AD3" w:rsidRPr="00B318E0" w:rsidRDefault="007C5AD3" w:rsidP="00B318E0">
      <w:pPr>
        <w:spacing w:line="360" w:lineRule="auto"/>
        <w:jc w:val="both"/>
        <w:rPr>
          <w:rFonts w:ascii="Arial" w:hAnsi="Arial" w:cs="Arial"/>
          <w:sz w:val="24"/>
          <w:szCs w:val="24"/>
        </w:rPr>
      </w:pPr>
      <w:r w:rsidRPr="00B318E0">
        <w:rPr>
          <w:rFonts w:ascii="Arial" w:hAnsi="Arial" w:cs="Arial"/>
          <w:sz w:val="24"/>
          <w:szCs w:val="24"/>
        </w:rPr>
        <w:t xml:space="preserve">Appleby, J. and Phillips, D. (2013) ‘Enhancing engagement in CAMHS’, </w:t>
      </w:r>
      <w:r w:rsidR="007750A1" w:rsidRPr="00B318E0">
        <w:rPr>
          <w:rFonts w:ascii="Arial" w:hAnsi="Arial" w:cs="Arial"/>
          <w:i/>
          <w:iCs/>
          <w:sz w:val="24"/>
          <w:szCs w:val="24"/>
        </w:rPr>
        <w:t>Aotearoa New Zealand Social Work,</w:t>
      </w:r>
      <w:r w:rsidR="007750A1" w:rsidRPr="00B318E0">
        <w:rPr>
          <w:rFonts w:ascii="Arial" w:hAnsi="Arial" w:cs="Arial"/>
          <w:sz w:val="24"/>
          <w:szCs w:val="24"/>
        </w:rPr>
        <w:t xml:space="preserve"> 25(1)</w:t>
      </w:r>
      <w:r w:rsidR="00F9776E" w:rsidRPr="00B318E0">
        <w:rPr>
          <w:rFonts w:ascii="Arial" w:hAnsi="Arial" w:cs="Arial"/>
          <w:sz w:val="24"/>
          <w:szCs w:val="24"/>
        </w:rPr>
        <w:t xml:space="preserve">, pp. 24-34. Available at: </w:t>
      </w:r>
      <w:hyperlink r:id="rId9" w:history="1">
        <w:r w:rsidR="00F9776E" w:rsidRPr="00B318E0">
          <w:rPr>
            <w:rStyle w:val="Hyperlink"/>
            <w:rFonts w:ascii="Arial" w:hAnsi="Arial" w:cs="Arial"/>
            <w:sz w:val="24"/>
            <w:szCs w:val="24"/>
          </w:rPr>
          <w:t>file:///C:/Users/phoeb/Downloads/nballantyne,+Appleby_25_1.pdf</w:t>
        </w:r>
      </w:hyperlink>
      <w:r w:rsidR="00F9776E" w:rsidRPr="00B318E0">
        <w:rPr>
          <w:rFonts w:ascii="Arial" w:hAnsi="Arial" w:cs="Arial"/>
          <w:sz w:val="24"/>
          <w:szCs w:val="24"/>
        </w:rPr>
        <w:t xml:space="preserve"> (Accessed: 22 February 2023).</w:t>
      </w:r>
    </w:p>
    <w:p w14:paraId="7060AAC6" w14:textId="77777777" w:rsidR="00E019C1" w:rsidRPr="00B318E0" w:rsidRDefault="00E019C1" w:rsidP="00B318E0">
      <w:pPr>
        <w:spacing w:line="360" w:lineRule="auto"/>
        <w:jc w:val="both"/>
        <w:rPr>
          <w:rFonts w:ascii="Arial" w:hAnsi="Arial" w:cs="Arial"/>
          <w:sz w:val="24"/>
          <w:szCs w:val="24"/>
        </w:rPr>
      </w:pPr>
    </w:p>
    <w:p w14:paraId="3A714EEA" w14:textId="3257BF49" w:rsidR="00E019C1" w:rsidRPr="00B318E0" w:rsidRDefault="00E019C1" w:rsidP="00B318E0">
      <w:pPr>
        <w:spacing w:line="360" w:lineRule="auto"/>
        <w:jc w:val="both"/>
        <w:rPr>
          <w:rFonts w:ascii="Arial" w:hAnsi="Arial" w:cs="Arial"/>
          <w:sz w:val="24"/>
          <w:szCs w:val="24"/>
        </w:rPr>
      </w:pPr>
      <w:r w:rsidRPr="00B318E0">
        <w:rPr>
          <w:rFonts w:ascii="Arial" w:hAnsi="Arial" w:cs="Arial"/>
          <w:sz w:val="24"/>
          <w:szCs w:val="24"/>
        </w:rPr>
        <w:t xml:space="preserve">Britto, P. R. </w:t>
      </w:r>
      <w:r w:rsidRPr="00B318E0">
        <w:rPr>
          <w:rFonts w:ascii="Arial" w:hAnsi="Arial" w:cs="Arial"/>
          <w:i/>
          <w:iCs/>
          <w:sz w:val="24"/>
          <w:szCs w:val="24"/>
        </w:rPr>
        <w:t>et al.</w:t>
      </w:r>
      <w:r w:rsidRPr="00B318E0">
        <w:rPr>
          <w:rFonts w:ascii="Arial" w:hAnsi="Arial" w:cs="Arial"/>
          <w:sz w:val="24"/>
          <w:szCs w:val="24"/>
        </w:rPr>
        <w:t xml:space="preserve"> (2017) ‘Nurturing care: promoting </w:t>
      </w:r>
      <w:r w:rsidR="00432E3D" w:rsidRPr="00B318E0">
        <w:rPr>
          <w:rFonts w:ascii="Arial" w:hAnsi="Arial" w:cs="Arial"/>
          <w:sz w:val="24"/>
          <w:szCs w:val="24"/>
        </w:rPr>
        <w:t xml:space="preserve">early childhood development’, </w:t>
      </w:r>
      <w:r w:rsidR="00976FB3" w:rsidRPr="00B318E0">
        <w:rPr>
          <w:rFonts w:ascii="Arial" w:hAnsi="Arial" w:cs="Arial"/>
          <w:i/>
          <w:iCs/>
          <w:sz w:val="24"/>
          <w:szCs w:val="24"/>
        </w:rPr>
        <w:t>The Lancet,</w:t>
      </w:r>
      <w:r w:rsidR="00976FB3" w:rsidRPr="00B318E0">
        <w:rPr>
          <w:rFonts w:ascii="Arial" w:hAnsi="Arial" w:cs="Arial"/>
          <w:sz w:val="24"/>
          <w:szCs w:val="24"/>
        </w:rPr>
        <w:t xml:space="preserve"> </w:t>
      </w:r>
      <w:r w:rsidR="006A134F" w:rsidRPr="00B318E0">
        <w:rPr>
          <w:rFonts w:ascii="Arial" w:hAnsi="Arial" w:cs="Arial"/>
          <w:sz w:val="24"/>
          <w:szCs w:val="24"/>
        </w:rPr>
        <w:t xml:space="preserve">389(10064), pp. 91-102. </w:t>
      </w:r>
      <w:r w:rsidR="003147A6" w:rsidRPr="00B318E0">
        <w:rPr>
          <w:rFonts w:ascii="Arial" w:hAnsi="Arial" w:cs="Arial"/>
          <w:sz w:val="24"/>
          <w:szCs w:val="24"/>
        </w:rPr>
        <w:t xml:space="preserve">Available at: </w:t>
      </w:r>
      <w:hyperlink r:id="rId10" w:history="1">
        <w:r w:rsidR="00ED5694" w:rsidRPr="00B318E0">
          <w:rPr>
            <w:rStyle w:val="Hyperlink"/>
            <w:rFonts w:ascii="Arial" w:hAnsi="Arial" w:cs="Arial"/>
            <w:sz w:val="24"/>
            <w:szCs w:val="24"/>
          </w:rPr>
          <w:t>https://reader.elsevier.com/reader/sd/pii/S0140673616313903?token=1DC00FB7FEF74643805947AE2FEDE7CE8AE06EC28D7AD81A67B2DE80F5DF607758B1F0F5C22DA12D031B7E45085DC1A4&amp;originRegion=eu-west-1&amp;originCreation=20230226120807</w:t>
        </w:r>
      </w:hyperlink>
      <w:r w:rsidR="00ED5694" w:rsidRPr="00B318E0">
        <w:rPr>
          <w:rFonts w:ascii="Arial" w:hAnsi="Arial" w:cs="Arial"/>
          <w:sz w:val="24"/>
          <w:szCs w:val="24"/>
        </w:rPr>
        <w:t xml:space="preserve"> </w:t>
      </w:r>
      <w:r w:rsidR="00BF4317" w:rsidRPr="00B318E0">
        <w:rPr>
          <w:rFonts w:ascii="Arial" w:hAnsi="Arial" w:cs="Arial"/>
          <w:sz w:val="24"/>
          <w:szCs w:val="24"/>
        </w:rPr>
        <w:t>(Accessed: 26 February 2023).</w:t>
      </w:r>
    </w:p>
    <w:p w14:paraId="1E4582FB" w14:textId="77777777" w:rsidR="007C5AD3" w:rsidRPr="00B318E0" w:rsidRDefault="007C5AD3" w:rsidP="00B318E0">
      <w:pPr>
        <w:spacing w:line="360" w:lineRule="auto"/>
        <w:jc w:val="both"/>
        <w:rPr>
          <w:rFonts w:ascii="Arial" w:hAnsi="Arial" w:cs="Arial"/>
          <w:sz w:val="24"/>
          <w:szCs w:val="24"/>
        </w:rPr>
      </w:pPr>
    </w:p>
    <w:p w14:paraId="40D15222" w14:textId="6F0141C8" w:rsidR="00DC33CB" w:rsidRPr="00B318E0" w:rsidRDefault="00DC33CB" w:rsidP="00B318E0">
      <w:pPr>
        <w:spacing w:line="360" w:lineRule="auto"/>
        <w:jc w:val="both"/>
        <w:rPr>
          <w:rFonts w:ascii="Arial" w:hAnsi="Arial" w:cs="Arial"/>
          <w:sz w:val="24"/>
          <w:szCs w:val="24"/>
        </w:rPr>
      </w:pPr>
      <w:r w:rsidRPr="00B318E0">
        <w:rPr>
          <w:rFonts w:ascii="Arial" w:hAnsi="Arial" w:cs="Arial"/>
          <w:i/>
          <w:iCs/>
          <w:sz w:val="24"/>
          <w:szCs w:val="24"/>
        </w:rPr>
        <w:t>Care Standards Act 2000</w:t>
      </w:r>
      <w:r w:rsidR="00C17E5F" w:rsidRPr="00B318E0">
        <w:rPr>
          <w:rFonts w:ascii="Arial" w:hAnsi="Arial" w:cs="Arial"/>
          <w:i/>
          <w:iCs/>
          <w:sz w:val="24"/>
          <w:szCs w:val="24"/>
        </w:rPr>
        <w:t>, c. 74.</w:t>
      </w:r>
      <w:r w:rsidR="00C17E5F" w:rsidRPr="00B318E0">
        <w:rPr>
          <w:rFonts w:ascii="Arial" w:hAnsi="Arial" w:cs="Arial"/>
          <w:sz w:val="24"/>
          <w:szCs w:val="24"/>
        </w:rPr>
        <w:t xml:space="preserve"> Available at: </w:t>
      </w:r>
      <w:hyperlink r:id="rId11" w:history="1">
        <w:r w:rsidR="008A298F" w:rsidRPr="00B318E0">
          <w:rPr>
            <w:rStyle w:val="Hyperlink"/>
            <w:rFonts w:ascii="Arial" w:hAnsi="Arial" w:cs="Arial"/>
            <w:sz w:val="24"/>
            <w:szCs w:val="24"/>
          </w:rPr>
          <w:t>https://www.legislation.gov.uk/ukpga/2000/14/section/74</w:t>
        </w:r>
      </w:hyperlink>
      <w:r w:rsidR="008A298F" w:rsidRPr="00B318E0">
        <w:rPr>
          <w:rFonts w:ascii="Arial" w:hAnsi="Arial" w:cs="Arial"/>
          <w:sz w:val="24"/>
          <w:szCs w:val="24"/>
        </w:rPr>
        <w:t xml:space="preserve"> (Accessed: 20 February 2023).</w:t>
      </w:r>
    </w:p>
    <w:p w14:paraId="5BF26638" w14:textId="77777777" w:rsidR="00680BDE" w:rsidRPr="00B318E0" w:rsidRDefault="00680BDE" w:rsidP="00B318E0">
      <w:pPr>
        <w:spacing w:line="360" w:lineRule="auto"/>
        <w:jc w:val="both"/>
        <w:rPr>
          <w:rFonts w:ascii="Arial" w:hAnsi="Arial" w:cs="Arial"/>
          <w:sz w:val="24"/>
          <w:szCs w:val="24"/>
        </w:rPr>
      </w:pPr>
    </w:p>
    <w:p w14:paraId="5CCFD404" w14:textId="7FFBE8F1" w:rsidR="00680BDE" w:rsidRPr="00B318E0" w:rsidRDefault="00680BDE" w:rsidP="00B318E0">
      <w:pPr>
        <w:spacing w:line="360" w:lineRule="auto"/>
        <w:jc w:val="both"/>
        <w:rPr>
          <w:rFonts w:ascii="Arial" w:hAnsi="Arial" w:cs="Arial"/>
          <w:sz w:val="24"/>
          <w:szCs w:val="24"/>
        </w:rPr>
      </w:pPr>
      <w:proofErr w:type="spellStart"/>
      <w:r w:rsidRPr="00B318E0">
        <w:rPr>
          <w:rFonts w:ascii="Arial" w:hAnsi="Arial" w:cs="Arial"/>
          <w:sz w:val="24"/>
          <w:szCs w:val="24"/>
        </w:rPr>
        <w:lastRenderedPageBreak/>
        <w:t>Centers</w:t>
      </w:r>
      <w:proofErr w:type="spellEnd"/>
      <w:r w:rsidRPr="00B318E0">
        <w:rPr>
          <w:rFonts w:ascii="Arial" w:hAnsi="Arial" w:cs="Arial"/>
          <w:sz w:val="24"/>
          <w:szCs w:val="24"/>
        </w:rPr>
        <w:t xml:space="preserve"> for Dise</w:t>
      </w:r>
      <w:r w:rsidR="003A2E4F" w:rsidRPr="00B318E0">
        <w:rPr>
          <w:rFonts w:ascii="Arial" w:hAnsi="Arial" w:cs="Arial"/>
          <w:sz w:val="24"/>
          <w:szCs w:val="24"/>
        </w:rPr>
        <w:t xml:space="preserve">ase Control and Prevention (2021) </w:t>
      </w:r>
      <w:r w:rsidR="006320BE" w:rsidRPr="00B318E0">
        <w:rPr>
          <w:rFonts w:ascii="Arial" w:hAnsi="Arial" w:cs="Arial"/>
          <w:i/>
          <w:iCs/>
          <w:sz w:val="24"/>
          <w:szCs w:val="24"/>
        </w:rPr>
        <w:t>Prevent ACEs Now</w:t>
      </w:r>
      <w:r w:rsidR="006320BE" w:rsidRPr="00B318E0">
        <w:rPr>
          <w:rFonts w:ascii="Arial" w:hAnsi="Arial" w:cs="Arial"/>
          <w:sz w:val="24"/>
          <w:szCs w:val="24"/>
        </w:rPr>
        <w:t xml:space="preserve"> [video]. Available at: </w:t>
      </w:r>
      <w:hyperlink r:id="rId12" w:history="1">
        <w:r w:rsidR="009A5A8C" w:rsidRPr="00B318E0">
          <w:rPr>
            <w:rStyle w:val="Hyperlink"/>
            <w:rFonts w:ascii="Arial" w:hAnsi="Arial" w:cs="Arial"/>
            <w:sz w:val="24"/>
            <w:szCs w:val="24"/>
          </w:rPr>
          <w:t>https://www.youtube.com/watch?v=mQ71OEHQ76A</w:t>
        </w:r>
      </w:hyperlink>
      <w:r w:rsidR="009A5A8C" w:rsidRPr="00B318E0">
        <w:rPr>
          <w:rFonts w:ascii="Arial" w:hAnsi="Arial" w:cs="Arial"/>
          <w:sz w:val="24"/>
          <w:szCs w:val="24"/>
        </w:rPr>
        <w:t xml:space="preserve"> (Accessed: 22 February 2023).</w:t>
      </w:r>
    </w:p>
    <w:p w14:paraId="4E4A65D0" w14:textId="77777777" w:rsidR="003370E3" w:rsidRPr="00B318E0" w:rsidRDefault="003370E3" w:rsidP="00B318E0">
      <w:pPr>
        <w:spacing w:line="360" w:lineRule="auto"/>
        <w:jc w:val="both"/>
        <w:rPr>
          <w:rFonts w:ascii="Arial" w:hAnsi="Arial" w:cs="Arial"/>
          <w:sz w:val="24"/>
          <w:szCs w:val="24"/>
        </w:rPr>
      </w:pPr>
    </w:p>
    <w:p w14:paraId="43FA71C5" w14:textId="3C4D9B6C" w:rsidR="003370E3" w:rsidRPr="00B318E0" w:rsidRDefault="003370E3" w:rsidP="00B318E0">
      <w:pPr>
        <w:spacing w:line="360" w:lineRule="auto"/>
        <w:jc w:val="both"/>
        <w:rPr>
          <w:rFonts w:ascii="Arial" w:hAnsi="Arial" w:cs="Arial"/>
          <w:sz w:val="24"/>
          <w:szCs w:val="24"/>
        </w:rPr>
      </w:pPr>
      <w:r w:rsidRPr="00B318E0">
        <w:rPr>
          <w:rFonts w:ascii="Arial" w:hAnsi="Arial" w:cs="Arial"/>
          <w:sz w:val="24"/>
          <w:szCs w:val="24"/>
        </w:rPr>
        <w:t xml:space="preserve">Chaudry, </w:t>
      </w:r>
      <w:r w:rsidR="00CA5F4F" w:rsidRPr="00B318E0">
        <w:rPr>
          <w:rFonts w:ascii="Arial" w:hAnsi="Arial" w:cs="Arial"/>
          <w:sz w:val="24"/>
          <w:szCs w:val="24"/>
        </w:rPr>
        <w:t>A. an</w:t>
      </w:r>
      <w:r w:rsidR="00526E39" w:rsidRPr="00B318E0">
        <w:rPr>
          <w:rFonts w:ascii="Arial" w:hAnsi="Arial" w:cs="Arial"/>
          <w:sz w:val="24"/>
          <w:szCs w:val="24"/>
        </w:rPr>
        <w:t xml:space="preserve">d </w:t>
      </w:r>
      <w:proofErr w:type="spellStart"/>
      <w:r w:rsidR="00526E39" w:rsidRPr="00B318E0">
        <w:rPr>
          <w:rFonts w:ascii="Arial" w:hAnsi="Arial" w:cs="Arial"/>
          <w:sz w:val="24"/>
          <w:szCs w:val="24"/>
        </w:rPr>
        <w:t>Wimer</w:t>
      </w:r>
      <w:proofErr w:type="spellEnd"/>
      <w:r w:rsidR="00526E39" w:rsidRPr="00B318E0">
        <w:rPr>
          <w:rFonts w:ascii="Arial" w:hAnsi="Arial" w:cs="Arial"/>
          <w:sz w:val="24"/>
          <w:szCs w:val="24"/>
        </w:rPr>
        <w:t>, C. (2016)</w:t>
      </w:r>
      <w:r w:rsidR="00630E05" w:rsidRPr="00B318E0">
        <w:rPr>
          <w:rFonts w:ascii="Arial" w:hAnsi="Arial" w:cs="Arial"/>
          <w:sz w:val="24"/>
          <w:szCs w:val="24"/>
        </w:rPr>
        <w:t xml:space="preserve"> ‘Poverty is Not Just an Indicator: The Relationship Between Income, Poverty, and Child Well-Being’, </w:t>
      </w:r>
      <w:r w:rsidR="00630E05" w:rsidRPr="00B318E0">
        <w:rPr>
          <w:rFonts w:ascii="Arial" w:hAnsi="Arial" w:cs="Arial"/>
          <w:i/>
          <w:iCs/>
          <w:sz w:val="24"/>
          <w:szCs w:val="24"/>
        </w:rPr>
        <w:t xml:space="preserve">Academic </w:t>
      </w:r>
      <w:proofErr w:type="spellStart"/>
      <w:r w:rsidR="00630E05" w:rsidRPr="00B318E0">
        <w:rPr>
          <w:rFonts w:ascii="Arial" w:hAnsi="Arial" w:cs="Arial"/>
          <w:i/>
          <w:iCs/>
          <w:sz w:val="24"/>
          <w:szCs w:val="24"/>
        </w:rPr>
        <w:t>Pediatrics</w:t>
      </w:r>
      <w:proofErr w:type="spellEnd"/>
      <w:r w:rsidR="00630E05" w:rsidRPr="00B318E0">
        <w:rPr>
          <w:rFonts w:ascii="Arial" w:hAnsi="Arial" w:cs="Arial"/>
          <w:i/>
          <w:iCs/>
          <w:sz w:val="24"/>
          <w:szCs w:val="24"/>
        </w:rPr>
        <w:t>,</w:t>
      </w:r>
      <w:r w:rsidR="00630E05" w:rsidRPr="00B318E0">
        <w:rPr>
          <w:rFonts w:ascii="Arial" w:hAnsi="Arial" w:cs="Arial"/>
          <w:sz w:val="24"/>
          <w:szCs w:val="24"/>
        </w:rPr>
        <w:t xml:space="preserve"> 16(3), pp. 23-29. Available at: </w:t>
      </w:r>
      <w:hyperlink r:id="rId13" w:history="1">
        <w:r w:rsidR="000F16B6" w:rsidRPr="00B318E0">
          <w:rPr>
            <w:rStyle w:val="Hyperlink"/>
            <w:rFonts w:ascii="Arial" w:hAnsi="Arial" w:cs="Arial"/>
            <w:sz w:val="24"/>
            <w:szCs w:val="24"/>
          </w:rPr>
          <w:t>https://www.sciencedirect.com/science/article/pii/S1876285915003836</w:t>
        </w:r>
      </w:hyperlink>
      <w:r w:rsidR="000F16B6" w:rsidRPr="00B318E0">
        <w:rPr>
          <w:rFonts w:ascii="Arial" w:hAnsi="Arial" w:cs="Arial"/>
          <w:sz w:val="24"/>
          <w:szCs w:val="24"/>
        </w:rPr>
        <w:t xml:space="preserve"> (Accessed: 22 February 2023).</w:t>
      </w:r>
    </w:p>
    <w:p w14:paraId="571D11B3" w14:textId="77777777" w:rsidR="002F50C1" w:rsidRPr="00B318E0" w:rsidRDefault="002F50C1" w:rsidP="00B318E0">
      <w:pPr>
        <w:spacing w:line="360" w:lineRule="auto"/>
        <w:jc w:val="both"/>
        <w:rPr>
          <w:rFonts w:ascii="Arial" w:hAnsi="Arial" w:cs="Arial"/>
          <w:sz w:val="24"/>
          <w:szCs w:val="24"/>
        </w:rPr>
      </w:pPr>
    </w:p>
    <w:p w14:paraId="696489F4" w14:textId="216B34AE" w:rsidR="002F50C1" w:rsidRPr="00B318E0" w:rsidRDefault="002F50C1" w:rsidP="00B318E0">
      <w:pPr>
        <w:spacing w:line="360" w:lineRule="auto"/>
        <w:jc w:val="both"/>
        <w:rPr>
          <w:rFonts w:ascii="Arial" w:hAnsi="Arial" w:cs="Arial"/>
          <w:sz w:val="24"/>
          <w:szCs w:val="24"/>
        </w:rPr>
      </w:pPr>
      <w:r w:rsidRPr="00B318E0">
        <w:rPr>
          <w:rFonts w:ascii="Arial" w:hAnsi="Arial" w:cs="Arial"/>
          <w:sz w:val="24"/>
          <w:szCs w:val="24"/>
        </w:rPr>
        <w:t xml:space="preserve">Child Mind Institute (2022) </w:t>
      </w:r>
      <w:r w:rsidRPr="00B318E0">
        <w:rPr>
          <w:rFonts w:ascii="Arial" w:hAnsi="Arial" w:cs="Arial"/>
          <w:i/>
          <w:iCs/>
          <w:sz w:val="24"/>
          <w:szCs w:val="24"/>
        </w:rPr>
        <w:t>How Sensory Processing Issues Affect Kids in School.</w:t>
      </w:r>
      <w:r w:rsidR="00D33715" w:rsidRPr="00B318E0">
        <w:rPr>
          <w:rFonts w:ascii="Arial" w:hAnsi="Arial" w:cs="Arial"/>
          <w:sz w:val="24"/>
          <w:szCs w:val="24"/>
        </w:rPr>
        <w:t xml:space="preserve"> Available at: </w:t>
      </w:r>
      <w:hyperlink r:id="rId14" w:history="1">
        <w:r w:rsidR="00D33715" w:rsidRPr="00B318E0">
          <w:rPr>
            <w:rStyle w:val="Hyperlink"/>
            <w:rFonts w:ascii="Arial" w:hAnsi="Arial" w:cs="Arial"/>
            <w:sz w:val="24"/>
            <w:szCs w:val="24"/>
          </w:rPr>
          <w:t>https://childmind.org/article/how-sensory-processing-issues-affect-kids-in-school/</w:t>
        </w:r>
      </w:hyperlink>
      <w:r w:rsidR="00D33715" w:rsidRPr="00B318E0">
        <w:rPr>
          <w:rFonts w:ascii="Arial" w:hAnsi="Arial" w:cs="Arial"/>
          <w:sz w:val="24"/>
          <w:szCs w:val="24"/>
        </w:rPr>
        <w:t xml:space="preserve"> (Accessed: 22 February 2023).</w:t>
      </w:r>
    </w:p>
    <w:p w14:paraId="72117F59" w14:textId="77777777" w:rsidR="008A298F" w:rsidRPr="00B318E0" w:rsidRDefault="008A298F" w:rsidP="00B318E0">
      <w:pPr>
        <w:spacing w:line="360" w:lineRule="auto"/>
        <w:jc w:val="both"/>
        <w:rPr>
          <w:rFonts w:ascii="Arial" w:hAnsi="Arial" w:cs="Arial"/>
          <w:sz w:val="24"/>
          <w:szCs w:val="24"/>
        </w:rPr>
      </w:pPr>
    </w:p>
    <w:p w14:paraId="13F13CD1" w14:textId="2F9CBF22" w:rsidR="008A298F" w:rsidRPr="00B318E0" w:rsidRDefault="001B03ED" w:rsidP="00B318E0">
      <w:pPr>
        <w:spacing w:line="360" w:lineRule="auto"/>
        <w:jc w:val="both"/>
        <w:rPr>
          <w:rFonts w:ascii="Arial" w:hAnsi="Arial" w:cs="Arial"/>
          <w:sz w:val="24"/>
          <w:szCs w:val="24"/>
        </w:rPr>
      </w:pPr>
      <w:r w:rsidRPr="00B318E0">
        <w:rPr>
          <w:rFonts w:ascii="Arial" w:hAnsi="Arial" w:cs="Arial"/>
          <w:i/>
          <w:iCs/>
          <w:sz w:val="24"/>
          <w:szCs w:val="24"/>
        </w:rPr>
        <w:t>Children’s Commissioner for Wales Act 2001</w:t>
      </w:r>
      <w:r w:rsidR="00AE0AAF" w:rsidRPr="00B318E0">
        <w:rPr>
          <w:rFonts w:ascii="Arial" w:hAnsi="Arial" w:cs="Arial"/>
          <w:i/>
          <w:iCs/>
          <w:sz w:val="24"/>
          <w:szCs w:val="24"/>
        </w:rPr>
        <w:t>, c. 2.</w:t>
      </w:r>
      <w:r w:rsidR="00AE0AAF" w:rsidRPr="00B318E0">
        <w:rPr>
          <w:rFonts w:ascii="Arial" w:hAnsi="Arial" w:cs="Arial"/>
          <w:sz w:val="24"/>
          <w:szCs w:val="24"/>
        </w:rPr>
        <w:t xml:space="preserve"> Available at: </w:t>
      </w:r>
      <w:hyperlink r:id="rId15" w:history="1">
        <w:r w:rsidR="00AE0AAF" w:rsidRPr="00B318E0">
          <w:rPr>
            <w:rStyle w:val="Hyperlink"/>
            <w:rFonts w:ascii="Arial" w:hAnsi="Arial" w:cs="Arial"/>
            <w:sz w:val="24"/>
            <w:szCs w:val="24"/>
          </w:rPr>
          <w:t>https://www.legislation.gov.uk/ukpga/2001/18/section/2</w:t>
        </w:r>
      </w:hyperlink>
      <w:r w:rsidR="00AE0AAF" w:rsidRPr="00B318E0">
        <w:rPr>
          <w:rFonts w:ascii="Arial" w:hAnsi="Arial" w:cs="Arial"/>
          <w:sz w:val="24"/>
          <w:szCs w:val="24"/>
        </w:rPr>
        <w:t xml:space="preserve"> (Accessed: 20 February 2023).</w:t>
      </w:r>
    </w:p>
    <w:p w14:paraId="3887BD08" w14:textId="77777777" w:rsidR="00DC33CB" w:rsidRPr="00B318E0" w:rsidRDefault="00DC33CB" w:rsidP="00B318E0">
      <w:pPr>
        <w:spacing w:line="360" w:lineRule="auto"/>
        <w:jc w:val="both"/>
        <w:rPr>
          <w:rFonts w:ascii="Arial" w:hAnsi="Arial" w:cs="Arial"/>
          <w:sz w:val="24"/>
          <w:szCs w:val="24"/>
        </w:rPr>
      </w:pPr>
    </w:p>
    <w:p w14:paraId="1AD771E4" w14:textId="15321623" w:rsidR="00A92289" w:rsidRPr="00B318E0" w:rsidRDefault="00A92289" w:rsidP="00B318E0">
      <w:pPr>
        <w:spacing w:line="360" w:lineRule="auto"/>
        <w:jc w:val="both"/>
        <w:rPr>
          <w:rFonts w:ascii="Arial" w:hAnsi="Arial" w:cs="Arial"/>
          <w:sz w:val="24"/>
          <w:szCs w:val="24"/>
        </w:rPr>
      </w:pPr>
      <w:r w:rsidRPr="00B318E0">
        <w:rPr>
          <w:rFonts w:ascii="Arial" w:hAnsi="Arial" w:cs="Arial"/>
          <w:sz w:val="24"/>
          <w:szCs w:val="24"/>
        </w:rPr>
        <w:t xml:space="preserve">Children’s Commissioner for Wales (2004) </w:t>
      </w:r>
      <w:proofErr w:type="spellStart"/>
      <w:r w:rsidRPr="00B318E0">
        <w:rPr>
          <w:rFonts w:ascii="Arial" w:hAnsi="Arial" w:cs="Arial"/>
          <w:i/>
          <w:iCs/>
          <w:sz w:val="24"/>
          <w:szCs w:val="24"/>
        </w:rPr>
        <w:t>Clywch</w:t>
      </w:r>
      <w:proofErr w:type="spellEnd"/>
      <w:r w:rsidRPr="00B318E0">
        <w:rPr>
          <w:rFonts w:ascii="Arial" w:hAnsi="Arial" w:cs="Arial"/>
          <w:i/>
          <w:iCs/>
          <w:sz w:val="24"/>
          <w:szCs w:val="24"/>
        </w:rPr>
        <w:t>.</w:t>
      </w:r>
      <w:r w:rsidRPr="00B318E0">
        <w:rPr>
          <w:rFonts w:ascii="Arial" w:hAnsi="Arial" w:cs="Arial"/>
          <w:sz w:val="24"/>
          <w:szCs w:val="24"/>
        </w:rPr>
        <w:t xml:space="preserve"> Available at: </w:t>
      </w:r>
      <w:hyperlink r:id="rId16" w:history="1">
        <w:r w:rsidR="00C3327D" w:rsidRPr="00B318E0">
          <w:rPr>
            <w:rStyle w:val="Hyperlink"/>
            <w:rFonts w:ascii="Arial" w:hAnsi="Arial" w:cs="Arial"/>
            <w:sz w:val="24"/>
            <w:szCs w:val="24"/>
          </w:rPr>
          <w:t>https://www.childcomwales.org.uk/wp-content/uploads/2016/04/Clywch.pdf</w:t>
        </w:r>
      </w:hyperlink>
      <w:r w:rsidR="00C3327D" w:rsidRPr="00B318E0">
        <w:rPr>
          <w:rFonts w:ascii="Arial" w:hAnsi="Arial" w:cs="Arial"/>
          <w:sz w:val="24"/>
          <w:szCs w:val="24"/>
        </w:rPr>
        <w:t xml:space="preserve"> (Accessed: 20 February 2023).</w:t>
      </w:r>
    </w:p>
    <w:p w14:paraId="2FFF33CB" w14:textId="77777777" w:rsidR="00335D3D" w:rsidRPr="00B318E0" w:rsidRDefault="00335D3D" w:rsidP="00B318E0">
      <w:pPr>
        <w:spacing w:line="360" w:lineRule="auto"/>
        <w:jc w:val="both"/>
        <w:rPr>
          <w:rFonts w:ascii="Arial" w:hAnsi="Arial" w:cs="Arial"/>
          <w:sz w:val="24"/>
          <w:szCs w:val="24"/>
        </w:rPr>
      </w:pPr>
    </w:p>
    <w:p w14:paraId="089005A7" w14:textId="341DA262" w:rsidR="00335D3D" w:rsidRPr="00B318E0" w:rsidRDefault="00335D3D" w:rsidP="00B318E0">
      <w:pPr>
        <w:spacing w:line="360" w:lineRule="auto"/>
        <w:jc w:val="both"/>
        <w:rPr>
          <w:rFonts w:ascii="Arial" w:hAnsi="Arial" w:cs="Arial"/>
          <w:sz w:val="24"/>
          <w:szCs w:val="24"/>
        </w:rPr>
      </w:pPr>
      <w:r w:rsidRPr="00B318E0">
        <w:rPr>
          <w:rFonts w:ascii="Arial" w:hAnsi="Arial" w:cs="Arial"/>
          <w:sz w:val="24"/>
          <w:szCs w:val="24"/>
        </w:rPr>
        <w:t xml:space="preserve">Children’s Commissioner for Wales (2014) </w:t>
      </w:r>
      <w:r w:rsidR="00CB0416" w:rsidRPr="00B318E0">
        <w:rPr>
          <w:rFonts w:ascii="Arial" w:hAnsi="Arial" w:cs="Arial"/>
          <w:i/>
          <w:iCs/>
          <w:sz w:val="24"/>
          <w:szCs w:val="24"/>
        </w:rPr>
        <w:t>Missing voices: Right to be Heard.</w:t>
      </w:r>
      <w:r w:rsidR="00CB0416" w:rsidRPr="00B318E0">
        <w:rPr>
          <w:rFonts w:ascii="Arial" w:hAnsi="Arial" w:cs="Arial"/>
          <w:sz w:val="24"/>
          <w:szCs w:val="24"/>
        </w:rPr>
        <w:t xml:space="preserve"> Available at: </w:t>
      </w:r>
      <w:hyperlink r:id="rId17" w:history="1">
        <w:r w:rsidR="003D44C9" w:rsidRPr="00B318E0">
          <w:rPr>
            <w:rStyle w:val="Hyperlink"/>
            <w:rFonts w:ascii="Arial" w:hAnsi="Arial" w:cs="Arial"/>
            <w:sz w:val="24"/>
            <w:szCs w:val="24"/>
          </w:rPr>
          <w:t>https://www.childcomwales.org.uk/wp-content/uploads/2016/04/MV_FINAL_E.pdf</w:t>
        </w:r>
      </w:hyperlink>
      <w:r w:rsidR="003D44C9" w:rsidRPr="00B318E0">
        <w:rPr>
          <w:rFonts w:ascii="Arial" w:hAnsi="Arial" w:cs="Arial"/>
          <w:sz w:val="24"/>
          <w:szCs w:val="24"/>
        </w:rPr>
        <w:t xml:space="preserve"> (Accessed: 21 February 2023).</w:t>
      </w:r>
    </w:p>
    <w:p w14:paraId="20EBFBED" w14:textId="77777777" w:rsidR="00A4419A" w:rsidRPr="00B318E0" w:rsidRDefault="00A4419A" w:rsidP="00B318E0">
      <w:pPr>
        <w:spacing w:line="360" w:lineRule="auto"/>
        <w:jc w:val="both"/>
        <w:rPr>
          <w:rFonts w:ascii="Arial" w:hAnsi="Arial" w:cs="Arial"/>
          <w:sz w:val="24"/>
          <w:szCs w:val="24"/>
        </w:rPr>
      </w:pPr>
    </w:p>
    <w:p w14:paraId="7CEBCA1A" w14:textId="5843A8D6" w:rsidR="00A4419A" w:rsidRPr="00B318E0" w:rsidRDefault="00A4419A" w:rsidP="00B318E0">
      <w:pPr>
        <w:spacing w:line="360" w:lineRule="auto"/>
        <w:jc w:val="both"/>
        <w:rPr>
          <w:rFonts w:ascii="Arial" w:hAnsi="Arial" w:cs="Arial"/>
          <w:sz w:val="24"/>
          <w:szCs w:val="24"/>
        </w:rPr>
      </w:pPr>
      <w:r w:rsidRPr="00B318E0">
        <w:rPr>
          <w:rFonts w:ascii="Arial" w:hAnsi="Arial" w:cs="Arial"/>
          <w:sz w:val="24"/>
          <w:szCs w:val="24"/>
        </w:rPr>
        <w:t xml:space="preserve">Children’s Commissioner for Wales (2017) </w:t>
      </w:r>
      <w:r w:rsidR="00224BEB" w:rsidRPr="00B318E0">
        <w:rPr>
          <w:rFonts w:ascii="Arial" w:hAnsi="Arial" w:cs="Arial"/>
          <w:i/>
          <w:iCs/>
          <w:sz w:val="24"/>
          <w:szCs w:val="24"/>
        </w:rPr>
        <w:t>The Right Way.</w:t>
      </w:r>
      <w:r w:rsidR="00F23C98" w:rsidRPr="00B318E0">
        <w:rPr>
          <w:rFonts w:ascii="Arial" w:hAnsi="Arial" w:cs="Arial"/>
          <w:sz w:val="24"/>
          <w:szCs w:val="24"/>
        </w:rPr>
        <w:t xml:space="preserve"> Available at: </w:t>
      </w:r>
      <w:hyperlink r:id="rId18" w:history="1">
        <w:r w:rsidR="00110258" w:rsidRPr="00B318E0">
          <w:rPr>
            <w:rStyle w:val="Hyperlink"/>
            <w:rFonts w:ascii="Arial" w:hAnsi="Arial" w:cs="Arial"/>
            <w:sz w:val="24"/>
            <w:szCs w:val="24"/>
          </w:rPr>
          <w:t>https://www.childcomwales.org.uk/wp-content/uploads/2017/04/The-Right-Way.pdf</w:t>
        </w:r>
      </w:hyperlink>
      <w:r w:rsidR="00110258" w:rsidRPr="00B318E0">
        <w:rPr>
          <w:rFonts w:ascii="Arial" w:hAnsi="Arial" w:cs="Arial"/>
          <w:sz w:val="24"/>
          <w:szCs w:val="24"/>
        </w:rPr>
        <w:t xml:space="preserve"> (Accessed: 21 February 2023).</w:t>
      </w:r>
    </w:p>
    <w:p w14:paraId="0B1057C3" w14:textId="77777777" w:rsidR="00E378E8" w:rsidRPr="00B318E0" w:rsidRDefault="00E378E8" w:rsidP="00B318E0">
      <w:pPr>
        <w:spacing w:line="360" w:lineRule="auto"/>
        <w:jc w:val="both"/>
        <w:rPr>
          <w:rFonts w:ascii="Arial" w:hAnsi="Arial" w:cs="Arial"/>
          <w:sz w:val="24"/>
          <w:szCs w:val="24"/>
        </w:rPr>
      </w:pPr>
    </w:p>
    <w:p w14:paraId="5E1CE10F" w14:textId="7546DCD3" w:rsidR="00E378E8" w:rsidRPr="00B318E0" w:rsidRDefault="00E378E8" w:rsidP="00B318E0">
      <w:pPr>
        <w:spacing w:line="360" w:lineRule="auto"/>
        <w:jc w:val="both"/>
        <w:rPr>
          <w:rFonts w:ascii="Arial" w:hAnsi="Arial" w:cs="Arial"/>
          <w:sz w:val="24"/>
          <w:szCs w:val="24"/>
        </w:rPr>
      </w:pPr>
      <w:r w:rsidRPr="00B318E0">
        <w:rPr>
          <w:rFonts w:ascii="Arial" w:hAnsi="Arial" w:cs="Arial"/>
          <w:sz w:val="24"/>
          <w:szCs w:val="24"/>
        </w:rPr>
        <w:t>Children’s Commissioner for Wales (2022</w:t>
      </w:r>
      <w:r w:rsidR="001A0D60" w:rsidRPr="00B318E0">
        <w:rPr>
          <w:rFonts w:ascii="Arial" w:hAnsi="Arial" w:cs="Arial"/>
          <w:sz w:val="24"/>
          <w:szCs w:val="24"/>
        </w:rPr>
        <w:t>a</w:t>
      </w:r>
      <w:r w:rsidRPr="00B318E0">
        <w:rPr>
          <w:rFonts w:ascii="Arial" w:hAnsi="Arial" w:cs="Arial"/>
          <w:sz w:val="24"/>
          <w:szCs w:val="24"/>
        </w:rPr>
        <w:t xml:space="preserve">) </w:t>
      </w:r>
      <w:r w:rsidR="008E0E94" w:rsidRPr="00B318E0">
        <w:rPr>
          <w:rFonts w:ascii="Arial" w:hAnsi="Arial" w:cs="Arial"/>
          <w:i/>
          <w:iCs/>
          <w:sz w:val="24"/>
          <w:szCs w:val="24"/>
        </w:rPr>
        <w:t>Human Rights in the Curriculum for Wales.</w:t>
      </w:r>
      <w:r w:rsidR="008E0E94" w:rsidRPr="00B318E0">
        <w:rPr>
          <w:rFonts w:ascii="Arial" w:hAnsi="Arial" w:cs="Arial"/>
          <w:sz w:val="24"/>
          <w:szCs w:val="24"/>
        </w:rPr>
        <w:t xml:space="preserve"> Available at: </w:t>
      </w:r>
      <w:hyperlink r:id="rId19" w:history="1">
        <w:r w:rsidR="00C36279" w:rsidRPr="00B318E0">
          <w:rPr>
            <w:rStyle w:val="Hyperlink"/>
            <w:rFonts w:ascii="Arial" w:hAnsi="Arial" w:cs="Arial"/>
            <w:sz w:val="24"/>
            <w:szCs w:val="24"/>
          </w:rPr>
          <w:t>https://www.childcomwales.org.uk/wp-content/uploads/2022/03/Curriculum-Paper-for-teachers-2022-English.pdf</w:t>
        </w:r>
      </w:hyperlink>
      <w:r w:rsidR="00C36279" w:rsidRPr="00B318E0">
        <w:rPr>
          <w:rFonts w:ascii="Arial" w:hAnsi="Arial" w:cs="Arial"/>
          <w:sz w:val="24"/>
          <w:szCs w:val="24"/>
        </w:rPr>
        <w:t xml:space="preserve"> (Accessed: 21 February 2023).</w:t>
      </w:r>
    </w:p>
    <w:p w14:paraId="7F691283" w14:textId="77777777" w:rsidR="001A0D60" w:rsidRPr="00B318E0" w:rsidRDefault="001A0D60" w:rsidP="00B318E0">
      <w:pPr>
        <w:spacing w:line="360" w:lineRule="auto"/>
        <w:jc w:val="both"/>
        <w:rPr>
          <w:rFonts w:ascii="Arial" w:hAnsi="Arial" w:cs="Arial"/>
          <w:sz w:val="24"/>
          <w:szCs w:val="24"/>
        </w:rPr>
      </w:pPr>
    </w:p>
    <w:p w14:paraId="55F75076" w14:textId="1EB24FE3" w:rsidR="001A0D60" w:rsidRPr="00B318E0" w:rsidRDefault="001A0D60" w:rsidP="00B318E0">
      <w:pPr>
        <w:spacing w:line="360" w:lineRule="auto"/>
        <w:jc w:val="both"/>
        <w:rPr>
          <w:rFonts w:ascii="Arial" w:hAnsi="Arial" w:cs="Arial"/>
          <w:sz w:val="24"/>
          <w:szCs w:val="24"/>
        </w:rPr>
      </w:pPr>
      <w:r w:rsidRPr="00B318E0">
        <w:rPr>
          <w:rFonts w:ascii="Arial" w:hAnsi="Arial" w:cs="Arial"/>
          <w:sz w:val="24"/>
          <w:szCs w:val="24"/>
        </w:rPr>
        <w:t xml:space="preserve">Children’s Commissioner for Wales (2022b) </w:t>
      </w:r>
      <w:r w:rsidRPr="00B318E0">
        <w:rPr>
          <w:rFonts w:ascii="Arial" w:hAnsi="Arial" w:cs="Arial"/>
          <w:i/>
          <w:iCs/>
          <w:sz w:val="24"/>
          <w:szCs w:val="24"/>
        </w:rPr>
        <w:t>Ambition to Action: a summary report.</w:t>
      </w:r>
      <w:r w:rsidRPr="00B318E0">
        <w:rPr>
          <w:rFonts w:ascii="Arial" w:hAnsi="Arial" w:cs="Arial"/>
          <w:sz w:val="24"/>
          <w:szCs w:val="24"/>
        </w:rPr>
        <w:t xml:space="preserve"> Available at: </w:t>
      </w:r>
      <w:hyperlink r:id="rId20" w:history="1">
        <w:r w:rsidR="005C01CF" w:rsidRPr="00B318E0">
          <w:rPr>
            <w:rStyle w:val="Hyperlink"/>
            <w:rFonts w:ascii="Arial" w:hAnsi="Arial" w:cs="Arial"/>
            <w:sz w:val="24"/>
            <w:szCs w:val="24"/>
          </w:rPr>
          <w:t>https://www.childcomwales.org.uk/wp-content/uploads/2022/03/AmbitionToAction_ENG.pdf</w:t>
        </w:r>
      </w:hyperlink>
      <w:r w:rsidR="005C01CF" w:rsidRPr="00B318E0">
        <w:rPr>
          <w:rFonts w:ascii="Arial" w:hAnsi="Arial" w:cs="Arial"/>
          <w:sz w:val="24"/>
          <w:szCs w:val="24"/>
        </w:rPr>
        <w:t xml:space="preserve"> (Accessed: 21 February 2023).</w:t>
      </w:r>
    </w:p>
    <w:p w14:paraId="6231C64B" w14:textId="77777777" w:rsidR="00A92289" w:rsidRPr="00B318E0" w:rsidRDefault="00A92289" w:rsidP="00B318E0">
      <w:pPr>
        <w:spacing w:line="360" w:lineRule="auto"/>
        <w:jc w:val="both"/>
        <w:rPr>
          <w:rFonts w:ascii="Arial" w:hAnsi="Arial" w:cs="Arial"/>
          <w:sz w:val="24"/>
          <w:szCs w:val="24"/>
        </w:rPr>
      </w:pPr>
    </w:p>
    <w:p w14:paraId="2A072DEB" w14:textId="0BF2E1FF" w:rsidR="0014425F" w:rsidRPr="00B318E0" w:rsidRDefault="0014425F" w:rsidP="00B318E0">
      <w:pPr>
        <w:spacing w:line="360" w:lineRule="auto"/>
        <w:jc w:val="both"/>
        <w:rPr>
          <w:rFonts w:ascii="Arial" w:hAnsi="Arial" w:cs="Arial"/>
          <w:sz w:val="24"/>
          <w:szCs w:val="24"/>
        </w:rPr>
      </w:pPr>
      <w:r w:rsidRPr="00B318E0">
        <w:rPr>
          <w:rFonts w:ascii="Arial" w:hAnsi="Arial" w:cs="Arial"/>
          <w:sz w:val="24"/>
          <w:szCs w:val="24"/>
        </w:rPr>
        <w:t>Children’s Commissioner for Wales (2023</w:t>
      </w:r>
      <w:r w:rsidR="00346A9F" w:rsidRPr="00B318E0">
        <w:rPr>
          <w:rFonts w:ascii="Arial" w:hAnsi="Arial" w:cs="Arial"/>
          <w:sz w:val="24"/>
          <w:szCs w:val="24"/>
        </w:rPr>
        <w:t>a</w:t>
      </w:r>
      <w:r w:rsidRPr="00B318E0">
        <w:rPr>
          <w:rFonts w:ascii="Arial" w:hAnsi="Arial" w:cs="Arial"/>
          <w:sz w:val="24"/>
          <w:szCs w:val="24"/>
        </w:rPr>
        <w:t xml:space="preserve">) </w:t>
      </w:r>
      <w:r w:rsidR="00144C85" w:rsidRPr="00B318E0">
        <w:rPr>
          <w:rFonts w:ascii="Arial" w:hAnsi="Arial" w:cs="Arial"/>
          <w:i/>
          <w:iCs/>
          <w:sz w:val="24"/>
          <w:szCs w:val="24"/>
        </w:rPr>
        <w:t>The Commissioner</w:t>
      </w:r>
      <w:r w:rsidR="00144C85" w:rsidRPr="00B318E0">
        <w:rPr>
          <w:rFonts w:ascii="Arial" w:hAnsi="Arial" w:cs="Arial"/>
          <w:sz w:val="24"/>
          <w:szCs w:val="24"/>
        </w:rPr>
        <w:t xml:space="preserve">. Available at: </w:t>
      </w:r>
      <w:hyperlink r:id="rId21" w:history="1">
        <w:r w:rsidR="00144C85" w:rsidRPr="00B318E0">
          <w:rPr>
            <w:rStyle w:val="Hyperlink"/>
            <w:rFonts w:ascii="Arial" w:hAnsi="Arial" w:cs="Arial"/>
            <w:sz w:val="24"/>
            <w:szCs w:val="24"/>
          </w:rPr>
          <w:t>https://www.childcomwales.org.uk/about-us/the-commissioner-rocio-cifuentes/</w:t>
        </w:r>
      </w:hyperlink>
      <w:r w:rsidR="00144C85" w:rsidRPr="00B318E0">
        <w:rPr>
          <w:rFonts w:ascii="Arial" w:hAnsi="Arial" w:cs="Arial"/>
          <w:sz w:val="24"/>
          <w:szCs w:val="24"/>
        </w:rPr>
        <w:t xml:space="preserve"> (Accessed: 20 February 2023).</w:t>
      </w:r>
    </w:p>
    <w:p w14:paraId="1D102A37" w14:textId="77777777" w:rsidR="00346A9F" w:rsidRPr="00B318E0" w:rsidRDefault="00346A9F" w:rsidP="00B318E0">
      <w:pPr>
        <w:spacing w:line="360" w:lineRule="auto"/>
        <w:jc w:val="both"/>
        <w:rPr>
          <w:rFonts w:ascii="Arial" w:hAnsi="Arial" w:cs="Arial"/>
          <w:sz w:val="24"/>
          <w:szCs w:val="24"/>
        </w:rPr>
      </w:pPr>
    </w:p>
    <w:p w14:paraId="2923A846" w14:textId="06848A3C" w:rsidR="00346A9F" w:rsidRPr="00B318E0" w:rsidRDefault="00346A9F" w:rsidP="00B318E0">
      <w:pPr>
        <w:spacing w:line="360" w:lineRule="auto"/>
        <w:jc w:val="both"/>
        <w:rPr>
          <w:rFonts w:ascii="Arial" w:hAnsi="Arial" w:cs="Arial"/>
          <w:sz w:val="24"/>
          <w:szCs w:val="24"/>
        </w:rPr>
      </w:pPr>
      <w:r w:rsidRPr="00B318E0">
        <w:rPr>
          <w:rFonts w:ascii="Arial" w:hAnsi="Arial" w:cs="Arial"/>
          <w:sz w:val="24"/>
          <w:szCs w:val="24"/>
        </w:rPr>
        <w:t xml:space="preserve">Children’s Commissioner for Wales (2023b) </w:t>
      </w:r>
      <w:r w:rsidR="00B31777" w:rsidRPr="00B318E0">
        <w:rPr>
          <w:rFonts w:ascii="Arial" w:hAnsi="Arial" w:cs="Arial"/>
          <w:i/>
          <w:iCs/>
          <w:sz w:val="24"/>
          <w:szCs w:val="24"/>
        </w:rPr>
        <w:t>Human Rights in the Curriculum for Wales 2022.</w:t>
      </w:r>
      <w:r w:rsidR="00B31777" w:rsidRPr="00B318E0">
        <w:rPr>
          <w:rFonts w:ascii="Arial" w:hAnsi="Arial" w:cs="Arial"/>
          <w:sz w:val="24"/>
          <w:szCs w:val="24"/>
        </w:rPr>
        <w:t xml:space="preserve"> Available at: </w:t>
      </w:r>
      <w:hyperlink r:id="rId22" w:history="1">
        <w:r w:rsidR="00093C83" w:rsidRPr="00B318E0">
          <w:rPr>
            <w:rStyle w:val="Hyperlink"/>
            <w:rFonts w:ascii="Arial" w:hAnsi="Arial" w:cs="Arial"/>
            <w:sz w:val="24"/>
            <w:szCs w:val="24"/>
          </w:rPr>
          <w:t>https://www.childcomwales.org.uk/human-rights-in-the-curriculum-for-wales-2022/</w:t>
        </w:r>
      </w:hyperlink>
      <w:r w:rsidR="00093C83" w:rsidRPr="00B318E0">
        <w:rPr>
          <w:rFonts w:ascii="Arial" w:hAnsi="Arial" w:cs="Arial"/>
          <w:sz w:val="24"/>
          <w:szCs w:val="24"/>
        </w:rPr>
        <w:t xml:space="preserve"> (Accessed: 21 February 2023).</w:t>
      </w:r>
    </w:p>
    <w:p w14:paraId="5BA3980B" w14:textId="77777777" w:rsidR="00B47ACB" w:rsidRPr="00B318E0" w:rsidRDefault="00B47ACB" w:rsidP="00B318E0">
      <w:pPr>
        <w:spacing w:line="360" w:lineRule="auto"/>
        <w:jc w:val="both"/>
        <w:rPr>
          <w:rFonts w:ascii="Arial" w:hAnsi="Arial" w:cs="Arial"/>
          <w:sz w:val="24"/>
          <w:szCs w:val="24"/>
        </w:rPr>
      </w:pPr>
    </w:p>
    <w:p w14:paraId="3CACD39C" w14:textId="08E48BDB" w:rsidR="00B47ACB" w:rsidRPr="00B318E0" w:rsidRDefault="00B47ACB" w:rsidP="00B318E0">
      <w:pPr>
        <w:spacing w:line="360" w:lineRule="auto"/>
        <w:jc w:val="both"/>
        <w:rPr>
          <w:rFonts w:ascii="Arial" w:hAnsi="Arial" w:cs="Arial"/>
          <w:sz w:val="24"/>
          <w:szCs w:val="24"/>
        </w:rPr>
      </w:pPr>
      <w:r w:rsidRPr="00B318E0">
        <w:rPr>
          <w:rFonts w:ascii="Arial" w:hAnsi="Arial" w:cs="Arial"/>
          <w:sz w:val="24"/>
          <w:szCs w:val="24"/>
        </w:rPr>
        <w:t>Cooper, M. (2014)</w:t>
      </w:r>
      <w:r w:rsidR="002A7D5C" w:rsidRPr="00B318E0">
        <w:rPr>
          <w:rFonts w:ascii="Arial" w:hAnsi="Arial" w:cs="Arial"/>
          <w:sz w:val="24"/>
          <w:szCs w:val="24"/>
        </w:rPr>
        <w:t xml:space="preserve"> </w:t>
      </w:r>
      <w:proofErr w:type="gramStart"/>
      <w:r w:rsidR="002A7D5C" w:rsidRPr="00B318E0">
        <w:rPr>
          <w:rFonts w:ascii="Arial" w:hAnsi="Arial" w:cs="Arial"/>
          <w:sz w:val="24"/>
          <w:szCs w:val="24"/>
        </w:rPr>
        <w:t>‘</w:t>
      </w:r>
      <w:r w:rsidRPr="00B318E0">
        <w:rPr>
          <w:rFonts w:ascii="Arial" w:hAnsi="Arial" w:cs="Arial"/>
          <w:sz w:val="24"/>
          <w:szCs w:val="24"/>
        </w:rPr>
        <w:t xml:space="preserve"> ‘</w:t>
      </w:r>
      <w:proofErr w:type="gramEnd"/>
      <w:r w:rsidRPr="00B318E0">
        <w:rPr>
          <w:rFonts w:ascii="Arial" w:hAnsi="Arial" w:cs="Arial"/>
          <w:sz w:val="24"/>
          <w:szCs w:val="24"/>
        </w:rPr>
        <w:t>Everyday teacher leadership</w:t>
      </w:r>
      <w:r w:rsidR="002A7D5C" w:rsidRPr="00B318E0">
        <w:rPr>
          <w:rFonts w:ascii="Arial" w:hAnsi="Arial" w:cs="Arial"/>
          <w:sz w:val="24"/>
          <w:szCs w:val="24"/>
        </w:rPr>
        <w:t xml:space="preserve">’: A reconceptualization for early childhood education’, </w:t>
      </w:r>
      <w:r w:rsidR="002A7D5C" w:rsidRPr="00B318E0">
        <w:rPr>
          <w:rFonts w:ascii="Arial" w:hAnsi="Arial" w:cs="Arial"/>
          <w:i/>
          <w:iCs/>
          <w:sz w:val="24"/>
          <w:szCs w:val="24"/>
        </w:rPr>
        <w:t>Journal of education Leadership, Policy and Practice,</w:t>
      </w:r>
      <w:r w:rsidR="00A72BD0" w:rsidRPr="00B318E0">
        <w:rPr>
          <w:rFonts w:ascii="Arial" w:hAnsi="Arial" w:cs="Arial"/>
          <w:sz w:val="24"/>
          <w:szCs w:val="24"/>
        </w:rPr>
        <w:t xml:space="preserve"> 29(2), pp. 84-96. Available at: </w:t>
      </w:r>
      <w:hyperlink r:id="rId23" w:history="1">
        <w:r w:rsidR="00A72BD0" w:rsidRPr="00B318E0">
          <w:rPr>
            <w:rStyle w:val="Hyperlink"/>
            <w:rFonts w:ascii="Arial" w:hAnsi="Arial" w:cs="Arial"/>
            <w:sz w:val="24"/>
            <w:szCs w:val="24"/>
          </w:rPr>
          <w:t>https://search.informit.org/doi/epdf/10.3316/informit.967638646549788</w:t>
        </w:r>
      </w:hyperlink>
      <w:r w:rsidR="00A72BD0" w:rsidRPr="00B318E0">
        <w:rPr>
          <w:rFonts w:ascii="Arial" w:hAnsi="Arial" w:cs="Arial"/>
          <w:sz w:val="24"/>
          <w:szCs w:val="24"/>
        </w:rPr>
        <w:t xml:space="preserve"> (Accessed: 21 February 2023).</w:t>
      </w:r>
    </w:p>
    <w:p w14:paraId="4B0E505C" w14:textId="77777777" w:rsidR="00353E56" w:rsidRPr="00B318E0" w:rsidRDefault="00353E56" w:rsidP="00B318E0">
      <w:pPr>
        <w:spacing w:line="360" w:lineRule="auto"/>
        <w:jc w:val="both"/>
        <w:rPr>
          <w:rFonts w:ascii="Arial" w:hAnsi="Arial" w:cs="Arial"/>
          <w:sz w:val="24"/>
          <w:szCs w:val="24"/>
        </w:rPr>
      </w:pPr>
    </w:p>
    <w:p w14:paraId="17EF5B41" w14:textId="536E8BD8" w:rsidR="00353E56" w:rsidRPr="00B318E0" w:rsidRDefault="00353E56" w:rsidP="00B318E0">
      <w:pPr>
        <w:spacing w:line="360" w:lineRule="auto"/>
        <w:jc w:val="both"/>
        <w:rPr>
          <w:rFonts w:ascii="Arial" w:hAnsi="Arial" w:cs="Arial"/>
          <w:sz w:val="24"/>
          <w:szCs w:val="24"/>
        </w:rPr>
      </w:pPr>
      <w:proofErr w:type="spellStart"/>
      <w:r w:rsidRPr="00B318E0">
        <w:rPr>
          <w:rFonts w:ascii="Arial" w:hAnsi="Arial" w:cs="Arial"/>
          <w:sz w:val="24"/>
          <w:szCs w:val="24"/>
        </w:rPr>
        <w:t>Cprek</w:t>
      </w:r>
      <w:proofErr w:type="spellEnd"/>
      <w:r w:rsidRPr="00B318E0">
        <w:rPr>
          <w:rFonts w:ascii="Arial" w:hAnsi="Arial" w:cs="Arial"/>
          <w:sz w:val="24"/>
          <w:szCs w:val="24"/>
        </w:rPr>
        <w:t>, S. E.</w:t>
      </w:r>
      <w:r w:rsidR="00114959" w:rsidRPr="00B318E0">
        <w:rPr>
          <w:rFonts w:ascii="Arial" w:hAnsi="Arial" w:cs="Arial"/>
          <w:sz w:val="24"/>
          <w:szCs w:val="24"/>
        </w:rPr>
        <w:t xml:space="preserve"> </w:t>
      </w:r>
      <w:r w:rsidR="00114959" w:rsidRPr="00B318E0">
        <w:rPr>
          <w:rFonts w:ascii="Arial" w:hAnsi="Arial" w:cs="Arial"/>
          <w:i/>
          <w:iCs/>
          <w:sz w:val="24"/>
          <w:szCs w:val="24"/>
        </w:rPr>
        <w:t>et al.</w:t>
      </w:r>
      <w:r w:rsidR="00114959" w:rsidRPr="00B318E0">
        <w:rPr>
          <w:rFonts w:ascii="Arial" w:hAnsi="Arial" w:cs="Arial"/>
          <w:sz w:val="24"/>
          <w:szCs w:val="24"/>
        </w:rPr>
        <w:t xml:space="preserve"> (2020) ‘Adverse Childhood Experiences (ACEs) and Risk of Childhood Delays in Children Ages 1-5’, </w:t>
      </w:r>
      <w:r w:rsidR="009F445B" w:rsidRPr="00B318E0">
        <w:rPr>
          <w:rFonts w:ascii="Arial" w:hAnsi="Arial" w:cs="Arial"/>
          <w:i/>
          <w:iCs/>
          <w:sz w:val="24"/>
          <w:szCs w:val="24"/>
        </w:rPr>
        <w:t>Child and Adolescent Social Work Journal,</w:t>
      </w:r>
      <w:r w:rsidR="009F445B" w:rsidRPr="00B318E0">
        <w:rPr>
          <w:rFonts w:ascii="Arial" w:hAnsi="Arial" w:cs="Arial"/>
          <w:sz w:val="24"/>
          <w:szCs w:val="24"/>
        </w:rPr>
        <w:t xml:space="preserve"> 37(1), pp. 15-24. Available </w:t>
      </w:r>
      <w:r w:rsidR="0050377A" w:rsidRPr="00B318E0">
        <w:rPr>
          <w:rFonts w:ascii="Arial" w:hAnsi="Arial" w:cs="Arial"/>
          <w:sz w:val="24"/>
          <w:szCs w:val="24"/>
        </w:rPr>
        <w:t xml:space="preserve">at: </w:t>
      </w:r>
      <w:hyperlink r:id="rId24" w:history="1">
        <w:r w:rsidR="0050377A" w:rsidRPr="00B318E0">
          <w:rPr>
            <w:rStyle w:val="Hyperlink"/>
            <w:rFonts w:ascii="Arial" w:hAnsi="Arial" w:cs="Arial"/>
            <w:sz w:val="24"/>
            <w:szCs w:val="24"/>
          </w:rPr>
          <w:t>https://link.springer.com/article/10.1007/s10560-019-00622-x</w:t>
        </w:r>
      </w:hyperlink>
      <w:r w:rsidR="0050377A" w:rsidRPr="00B318E0">
        <w:rPr>
          <w:rFonts w:ascii="Arial" w:hAnsi="Arial" w:cs="Arial"/>
          <w:sz w:val="24"/>
          <w:szCs w:val="24"/>
        </w:rPr>
        <w:t xml:space="preserve"> (Accessed: 23 February 2023).</w:t>
      </w:r>
    </w:p>
    <w:p w14:paraId="28AED58F" w14:textId="77777777" w:rsidR="002E0CD2" w:rsidRPr="00B318E0" w:rsidRDefault="002E0CD2" w:rsidP="00B318E0">
      <w:pPr>
        <w:spacing w:line="360" w:lineRule="auto"/>
        <w:jc w:val="both"/>
        <w:rPr>
          <w:rFonts w:ascii="Arial" w:hAnsi="Arial" w:cs="Arial"/>
          <w:sz w:val="24"/>
          <w:szCs w:val="24"/>
        </w:rPr>
      </w:pPr>
    </w:p>
    <w:p w14:paraId="7C58E2EE" w14:textId="14C7DFF9" w:rsidR="002E0CD2" w:rsidRPr="00B318E0" w:rsidRDefault="002E0CD2" w:rsidP="00B318E0">
      <w:pPr>
        <w:spacing w:line="360" w:lineRule="auto"/>
        <w:jc w:val="both"/>
        <w:rPr>
          <w:rFonts w:ascii="Arial" w:hAnsi="Arial" w:cs="Arial"/>
          <w:sz w:val="24"/>
          <w:szCs w:val="24"/>
        </w:rPr>
      </w:pPr>
      <w:r w:rsidRPr="00B318E0">
        <w:rPr>
          <w:rFonts w:ascii="Arial" w:hAnsi="Arial" w:cs="Arial"/>
          <w:sz w:val="24"/>
          <w:szCs w:val="24"/>
        </w:rPr>
        <w:lastRenderedPageBreak/>
        <w:t>Davies, K.</w:t>
      </w:r>
      <w:r w:rsidR="00B663F5" w:rsidRPr="00B318E0">
        <w:rPr>
          <w:rFonts w:ascii="Arial" w:hAnsi="Arial" w:cs="Arial"/>
          <w:sz w:val="24"/>
          <w:szCs w:val="24"/>
        </w:rPr>
        <w:t xml:space="preserve">, Krieg, S. and Smith, K. (2015) ‘Leading otherwise: using a feminist-poststructuralist and postcolonial lens to create alternative spaces for early childhood educational leaders’, </w:t>
      </w:r>
      <w:r w:rsidR="008202D2" w:rsidRPr="00B318E0">
        <w:rPr>
          <w:rFonts w:ascii="Arial" w:hAnsi="Arial" w:cs="Arial"/>
          <w:i/>
          <w:iCs/>
          <w:sz w:val="24"/>
          <w:szCs w:val="24"/>
        </w:rPr>
        <w:t>International Journal of Leadership in Education</w:t>
      </w:r>
      <w:r w:rsidR="002C033B" w:rsidRPr="00B318E0">
        <w:rPr>
          <w:rFonts w:ascii="Arial" w:hAnsi="Arial" w:cs="Arial"/>
          <w:i/>
          <w:iCs/>
          <w:sz w:val="24"/>
          <w:szCs w:val="24"/>
        </w:rPr>
        <w:t>,</w:t>
      </w:r>
      <w:r w:rsidR="002C033B" w:rsidRPr="00B318E0">
        <w:rPr>
          <w:rFonts w:ascii="Arial" w:hAnsi="Arial" w:cs="Arial"/>
          <w:sz w:val="24"/>
          <w:szCs w:val="24"/>
        </w:rPr>
        <w:t xml:space="preserve"> 18(2), pp. 131-148. Available at: </w:t>
      </w:r>
      <w:hyperlink r:id="rId25" w:history="1">
        <w:r w:rsidR="00E12B71" w:rsidRPr="00B318E0">
          <w:rPr>
            <w:rStyle w:val="Hyperlink"/>
            <w:rFonts w:ascii="Arial" w:hAnsi="Arial" w:cs="Arial"/>
            <w:sz w:val="24"/>
            <w:szCs w:val="24"/>
          </w:rPr>
          <w:t>https://www.tandfonline.com/doi/epdf/10.1080/13603124.2014.943296?needAccess=true&amp;role=button</w:t>
        </w:r>
      </w:hyperlink>
      <w:r w:rsidR="00E12B71" w:rsidRPr="00B318E0">
        <w:rPr>
          <w:rFonts w:ascii="Arial" w:hAnsi="Arial" w:cs="Arial"/>
          <w:sz w:val="24"/>
          <w:szCs w:val="24"/>
        </w:rPr>
        <w:t xml:space="preserve"> (Accessed: 22 February 2023).</w:t>
      </w:r>
    </w:p>
    <w:p w14:paraId="0DF7CCC9" w14:textId="7677F011" w:rsidR="00E96AAA" w:rsidRPr="00B318E0" w:rsidRDefault="00E96AAA" w:rsidP="00B318E0">
      <w:pPr>
        <w:spacing w:line="360" w:lineRule="auto"/>
        <w:jc w:val="both"/>
        <w:rPr>
          <w:rFonts w:ascii="Arial" w:hAnsi="Arial" w:cs="Arial"/>
          <w:sz w:val="24"/>
          <w:szCs w:val="24"/>
        </w:rPr>
      </w:pPr>
    </w:p>
    <w:p w14:paraId="7241AD17" w14:textId="26E6D29D" w:rsidR="00E96AAA" w:rsidRPr="00B318E0" w:rsidRDefault="00E96AAA" w:rsidP="00B318E0">
      <w:pPr>
        <w:spacing w:line="360" w:lineRule="auto"/>
        <w:jc w:val="both"/>
        <w:rPr>
          <w:rFonts w:ascii="Arial" w:hAnsi="Arial" w:cs="Arial"/>
          <w:sz w:val="24"/>
          <w:szCs w:val="24"/>
        </w:rPr>
      </w:pPr>
      <w:r w:rsidRPr="00B318E0">
        <w:rPr>
          <w:rFonts w:ascii="Arial" w:hAnsi="Arial" w:cs="Arial"/>
          <w:sz w:val="24"/>
          <w:szCs w:val="24"/>
        </w:rPr>
        <w:t xml:space="preserve">Department of Health (2000) </w:t>
      </w:r>
      <w:r w:rsidRPr="00B318E0">
        <w:rPr>
          <w:rFonts w:ascii="Arial" w:hAnsi="Arial" w:cs="Arial"/>
          <w:i/>
          <w:iCs/>
          <w:sz w:val="24"/>
          <w:szCs w:val="24"/>
        </w:rPr>
        <w:t>Lost in Care.</w:t>
      </w:r>
      <w:r w:rsidRPr="00B318E0">
        <w:rPr>
          <w:rFonts w:ascii="Arial" w:hAnsi="Arial" w:cs="Arial"/>
          <w:sz w:val="24"/>
          <w:szCs w:val="24"/>
        </w:rPr>
        <w:t xml:space="preserve"> Available at: </w:t>
      </w:r>
      <w:hyperlink r:id="rId26" w:history="1">
        <w:r w:rsidRPr="00B318E0">
          <w:rPr>
            <w:rStyle w:val="Hyperlink"/>
            <w:rFonts w:ascii="Arial" w:hAnsi="Arial" w:cs="Arial"/>
            <w:sz w:val="24"/>
            <w:szCs w:val="24"/>
          </w:rPr>
          <w:t>http://www.childrenshomes.org.uk/NorthWales/LostInCare.pdf</w:t>
        </w:r>
      </w:hyperlink>
      <w:r w:rsidRPr="00B318E0">
        <w:rPr>
          <w:rFonts w:ascii="Arial" w:hAnsi="Arial" w:cs="Arial"/>
          <w:sz w:val="24"/>
          <w:szCs w:val="24"/>
        </w:rPr>
        <w:t xml:space="preserve"> (Accessed: 20 February 2023).</w:t>
      </w:r>
    </w:p>
    <w:p w14:paraId="53D148E9" w14:textId="77777777" w:rsidR="005E6DD8" w:rsidRPr="00B318E0" w:rsidRDefault="005E6DD8" w:rsidP="00B318E0">
      <w:pPr>
        <w:spacing w:line="360" w:lineRule="auto"/>
        <w:jc w:val="both"/>
        <w:rPr>
          <w:rFonts w:ascii="Arial" w:hAnsi="Arial" w:cs="Arial"/>
          <w:sz w:val="24"/>
          <w:szCs w:val="24"/>
        </w:rPr>
      </w:pPr>
    </w:p>
    <w:p w14:paraId="1F527CF5" w14:textId="427DAD1E" w:rsidR="005E6DD8" w:rsidRPr="00B318E0" w:rsidRDefault="005E6DD8" w:rsidP="00B318E0">
      <w:pPr>
        <w:spacing w:line="360" w:lineRule="auto"/>
        <w:jc w:val="both"/>
        <w:rPr>
          <w:rFonts w:ascii="Arial" w:hAnsi="Arial" w:cs="Arial"/>
          <w:sz w:val="24"/>
          <w:szCs w:val="24"/>
        </w:rPr>
      </w:pPr>
      <w:proofErr w:type="spellStart"/>
      <w:r w:rsidRPr="00B318E0">
        <w:rPr>
          <w:rFonts w:ascii="Arial" w:hAnsi="Arial" w:cs="Arial"/>
          <w:sz w:val="24"/>
          <w:szCs w:val="24"/>
        </w:rPr>
        <w:t>Dunlosky</w:t>
      </w:r>
      <w:proofErr w:type="spellEnd"/>
      <w:r w:rsidR="002A667F" w:rsidRPr="00B318E0">
        <w:rPr>
          <w:rFonts w:ascii="Arial" w:hAnsi="Arial" w:cs="Arial"/>
          <w:sz w:val="24"/>
          <w:szCs w:val="24"/>
        </w:rPr>
        <w:t xml:space="preserve">, J. and Rawson, K. A. (2012) </w:t>
      </w:r>
      <w:r w:rsidR="001A4A4D" w:rsidRPr="00B318E0">
        <w:rPr>
          <w:rFonts w:ascii="Arial" w:hAnsi="Arial" w:cs="Arial"/>
          <w:sz w:val="24"/>
          <w:szCs w:val="24"/>
        </w:rPr>
        <w:t>‘</w:t>
      </w:r>
      <w:r w:rsidR="0093126F" w:rsidRPr="00B318E0">
        <w:rPr>
          <w:rFonts w:ascii="Arial" w:hAnsi="Arial" w:cs="Arial"/>
          <w:sz w:val="24"/>
          <w:szCs w:val="24"/>
        </w:rPr>
        <w:t xml:space="preserve">Overconfidence produces underachievement: Inaccurate self-evaluations undermine students’ learning and retention’, </w:t>
      </w:r>
      <w:r w:rsidR="0093126F" w:rsidRPr="00B318E0">
        <w:rPr>
          <w:rFonts w:ascii="Arial" w:hAnsi="Arial" w:cs="Arial"/>
          <w:i/>
          <w:iCs/>
          <w:sz w:val="24"/>
          <w:szCs w:val="24"/>
        </w:rPr>
        <w:t>Learning and Instruction,</w:t>
      </w:r>
      <w:r w:rsidR="0093126F" w:rsidRPr="00B318E0">
        <w:rPr>
          <w:rFonts w:ascii="Arial" w:hAnsi="Arial" w:cs="Arial"/>
          <w:sz w:val="24"/>
          <w:szCs w:val="24"/>
        </w:rPr>
        <w:t xml:space="preserve"> </w:t>
      </w:r>
      <w:r w:rsidR="000F57CB" w:rsidRPr="00B318E0">
        <w:rPr>
          <w:rFonts w:ascii="Arial" w:hAnsi="Arial" w:cs="Arial"/>
          <w:sz w:val="24"/>
          <w:szCs w:val="24"/>
        </w:rPr>
        <w:t xml:space="preserve">22(4), </w:t>
      </w:r>
      <w:r w:rsidR="002A0606" w:rsidRPr="00B318E0">
        <w:rPr>
          <w:rFonts w:ascii="Arial" w:hAnsi="Arial" w:cs="Arial"/>
          <w:sz w:val="24"/>
          <w:szCs w:val="24"/>
        </w:rPr>
        <w:t>pp. 271-280</w:t>
      </w:r>
      <w:r w:rsidR="0039009D" w:rsidRPr="00B318E0">
        <w:rPr>
          <w:rFonts w:ascii="Arial" w:hAnsi="Arial" w:cs="Arial"/>
          <w:sz w:val="24"/>
          <w:szCs w:val="24"/>
        </w:rPr>
        <w:t xml:space="preserve">. Available at: </w:t>
      </w:r>
      <w:hyperlink r:id="rId27" w:history="1">
        <w:r w:rsidR="0039009D" w:rsidRPr="00B318E0">
          <w:rPr>
            <w:rStyle w:val="Hyperlink"/>
            <w:rFonts w:ascii="Arial" w:hAnsi="Arial" w:cs="Arial"/>
            <w:sz w:val="24"/>
            <w:szCs w:val="24"/>
          </w:rPr>
          <w:t>https://reader.elsevier.com/reader/sd/pii/S0959475211000685?token=8762867F13B83EC72D7D92C0E37DDF4DD12D186C251742FAF666558A1AEEF83CFFE82C93AA6B85D950D6192F1139EEB9&amp;originRegion=eu-west-1&amp;originCreation=20230221120211</w:t>
        </w:r>
      </w:hyperlink>
      <w:r w:rsidR="0039009D" w:rsidRPr="00B318E0">
        <w:rPr>
          <w:rFonts w:ascii="Arial" w:hAnsi="Arial" w:cs="Arial"/>
          <w:sz w:val="24"/>
          <w:szCs w:val="24"/>
        </w:rPr>
        <w:t xml:space="preserve"> (Accessed: 21 February 2023).</w:t>
      </w:r>
    </w:p>
    <w:p w14:paraId="7957CCB7" w14:textId="77777777" w:rsidR="002A6425" w:rsidRPr="00B318E0" w:rsidRDefault="002A6425" w:rsidP="00B318E0">
      <w:pPr>
        <w:spacing w:line="360" w:lineRule="auto"/>
        <w:jc w:val="both"/>
        <w:rPr>
          <w:rFonts w:ascii="Arial" w:hAnsi="Arial" w:cs="Arial"/>
          <w:sz w:val="24"/>
          <w:szCs w:val="24"/>
        </w:rPr>
      </w:pPr>
    </w:p>
    <w:p w14:paraId="42C8A626" w14:textId="71AAFC18" w:rsidR="002A6425" w:rsidRPr="00B318E0" w:rsidRDefault="002A6425" w:rsidP="00B318E0">
      <w:pPr>
        <w:spacing w:line="360" w:lineRule="auto"/>
        <w:jc w:val="both"/>
        <w:rPr>
          <w:rFonts w:ascii="Arial" w:hAnsi="Arial" w:cs="Arial"/>
          <w:sz w:val="24"/>
          <w:szCs w:val="24"/>
        </w:rPr>
      </w:pPr>
      <w:r w:rsidRPr="00B318E0">
        <w:rPr>
          <w:rFonts w:ascii="Arial" w:hAnsi="Arial" w:cs="Arial"/>
          <w:sz w:val="24"/>
          <w:szCs w:val="24"/>
        </w:rPr>
        <w:t xml:space="preserve">Dweck, </w:t>
      </w:r>
      <w:r w:rsidR="005337EA" w:rsidRPr="00B318E0">
        <w:rPr>
          <w:rFonts w:ascii="Arial" w:hAnsi="Arial" w:cs="Arial"/>
          <w:sz w:val="24"/>
          <w:szCs w:val="24"/>
        </w:rPr>
        <w:t xml:space="preserve">C. S. (2017) ‘The Journey to Children’s Mindsets – and Beyond’, </w:t>
      </w:r>
      <w:r w:rsidR="005337EA" w:rsidRPr="00B318E0">
        <w:rPr>
          <w:rFonts w:ascii="Arial" w:hAnsi="Arial" w:cs="Arial"/>
          <w:i/>
          <w:iCs/>
          <w:sz w:val="24"/>
          <w:szCs w:val="24"/>
        </w:rPr>
        <w:t>Child Development Perspectives,</w:t>
      </w:r>
      <w:r w:rsidR="00587A63" w:rsidRPr="00B318E0">
        <w:rPr>
          <w:rFonts w:ascii="Arial" w:hAnsi="Arial" w:cs="Arial"/>
          <w:sz w:val="24"/>
          <w:szCs w:val="24"/>
        </w:rPr>
        <w:t xml:space="preserve"> 11(2), pp. 139-144. Available at: </w:t>
      </w:r>
      <w:hyperlink r:id="rId28" w:history="1">
        <w:r w:rsidR="00AD1059" w:rsidRPr="00B318E0">
          <w:rPr>
            <w:rStyle w:val="Hyperlink"/>
            <w:rFonts w:ascii="Arial" w:hAnsi="Arial" w:cs="Arial"/>
            <w:sz w:val="24"/>
            <w:szCs w:val="24"/>
          </w:rPr>
          <w:t>https://srcd.onlinelibrary.wiley.com/doi/epdf/10.1111/cdep.12225?saml_referrer</w:t>
        </w:r>
      </w:hyperlink>
      <w:r w:rsidR="00AD1059" w:rsidRPr="00B318E0">
        <w:rPr>
          <w:rFonts w:ascii="Arial" w:hAnsi="Arial" w:cs="Arial"/>
          <w:sz w:val="24"/>
          <w:szCs w:val="24"/>
        </w:rPr>
        <w:t xml:space="preserve"> (Accessed: 21 February 2023).</w:t>
      </w:r>
    </w:p>
    <w:p w14:paraId="2DE04BEB" w14:textId="77777777" w:rsidR="006411AC" w:rsidRPr="00B318E0" w:rsidRDefault="006411AC" w:rsidP="00B318E0">
      <w:pPr>
        <w:spacing w:line="360" w:lineRule="auto"/>
        <w:jc w:val="both"/>
        <w:rPr>
          <w:rFonts w:ascii="Arial" w:hAnsi="Arial" w:cs="Arial"/>
          <w:sz w:val="24"/>
          <w:szCs w:val="24"/>
        </w:rPr>
      </w:pPr>
    </w:p>
    <w:p w14:paraId="2F88196B" w14:textId="0C505499" w:rsidR="006411AC" w:rsidRPr="00B318E0" w:rsidRDefault="006411AC" w:rsidP="00B318E0">
      <w:pPr>
        <w:spacing w:line="360" w:lineRule="auto"/>
        <w:jc w:val="both"/>
        <w:rPr>
          <w:rFonts w:ascii="Arial" w:hAnsi="Arial" w:cs="Arial"/>
          <w:sz w:val="24"/>
          <w:szCs w:val="24"/>
        </w:rPr>
      </w:pPr>
      <w:r w:rsidRPr="00B318E0">
        <w:rPr>
          <w:rFonts w:ascii="Arial" w:hAnsi="Arial" w:cs="Arial"/>
          <w:sz w:val="24"/>
          <w:szCs w:val="24"/>
        </w:rPr>
        <w:t xml:space="preserve">Erbil, D. G. (2020) ‘A review of flipped classroom and cooperative learning method within the context of Vygotsky theory’, </w:t>
      </w:r>
      <w:r w:rsidR="008C7DF7" w:rsidRPr="00B318E0">
        <w:rPr>
          <w:rFonts w:ascii="Arial" w:hAnsi="Arial" w:cs="Arial"/>
          <w:i/>
          <w:iCs/>
          <w:sz w:val="24"/>
          <w:szCs w:val="24"/>
        </w:rPr>
        <w:t>Frontiers in Psychology,</w:t>
      </w:r>
      <w:r w:rsidR="008C7DF7" w:rsidRPr="00B318E0">
        <w:rPr>
          <w:rFonts w:ascii="Arial" w:hAnsi="Arial" w:cs="Arial"/>
          <w:sz w:val="24"/>
          <w:szCs w:val="24"/>
        </w:rPr>
        <w:t xml:space="preserve"> </w:t>
      </w:r>
      <w:r w:rsidR="00340B40" w:rsidRPr="00B318E0">
        <w:rPr>
          <w:rFonts w:ascii="Arial" w:hAnsi="Arial" w:cs="Arial"/>
          <w:sz w:val="24"/>
          <w:szCs w:val="24"/>
        </w:rPr>
        <w:t xml:space="preserve">11(1), pp. 1-9. Available at: </w:t>
      </w:r>
      <w:hyperlink r:id="rId29" w:history="1">
        <w:r w:rsidR="00882CED" w:rsidRPr="00B318E0">
          <w:rPr>
            <w:rStyle w:val="Hyperlink"/>
            <w:rFonts w:ascii="Arial" w:hAnsi="Arial" w:cs="Arial"/>
            <w:sz w:val="24"/>
            <w:szCs w:val="24"/>
          </w:rPr>
          <w:t>file:///C:/Users/phoeb/Downloads/fpsyg-11-01157.pdf</w:t>
        </w:r>
      </w:hyperlink>
      <w:r w:rsidR="00882CED" w:rsidRPr="00B318E0">
        <w:rPr>
          <w:rFonts w:ascii="Arial" w:hAnsi="Arial" w:cs="Arial"/>
          <w:sz w:val="24"/>
          <w:szCs w:val="24"/>
        </w:rPr>
        <w:t xml:space="preserve"> (Accessed: 21 February 2023).</w:t>
      </w:r>
    </w:p>
    <w:p w14:paraId="120D7D29" w14:textId="77777777" w:rsidR="000C7601" w:rsidRPr="00B318E0" w:rsidRDefault="000C7601" w:rsidP="00B318E0">
      <w:pPr>
        <w:spacing w:line="360" w:lineRule="auto"/>
        <w:jc w:val="both"/>
        <w:rPr>
          <w:rFonts w:ascii="Arial" w:hAnsi="Arial" w:cs="Arial"/>
          <w:sz w:val="24"/>
          <w:szCs w:val="24"/>
        </w:rPr>
      </w:pPr>
    </w:p>
    <w:p w14:paraId="2623E9ED" w14:textId="6C05E728" w:rsidR="008E72CB" w:rsidRPr="00B318E0" w:rsidRDefault="008E72CB" w:rsidP="00B318E0">
      <w:pPr>
        <w:spacing w:line="360" w:lineRule="auto"/>
        <w:jc w:val="both"/>
        <w:rPr>
          <w:rFonts w:ascii="Arial" w:hAnsi="Arial" w:cs="Arial"/>
          <w:sz w:val="24"/>
          <w:szCs w:val="24"/>
        </w:rPr>
      </w:pPr>
      <w:r w:rsidRPr="00B318E0">
        <w:rPr>
          <w:rFonts w:ascii="Arial" w:hAnsi="Arial" w:cs="Arial"/>
          <w:sz w:val="24"/>
          <w:szCs w:val="24"/>
        </w:rPr>
        <w:lastRenderedPageBreak/>
        <w:t>Evans,</w:t>
      </w:r>
      <w:r w:rsidR="00BC14A1" w:rsidRPr="00B318E0">
        <w:rPr>
          <w:rFonts w:ascii="Arial" w:hAnsi="Arial" w:cs="Arial"/>
          <w:sz w:val="24"/>
          <w:szCs w:val="24"/>
        </w:rPr>
        <w:t xml:space="preserve"> S. (2019) </w:t>
      </w:r>
      <w:r w:rsidR="005D5BC0" w:rsidRPr="00B318E0">
        <w:rPr>
          <w:rFonts w:ascii="Arial" w:hAnsi="Arial" w:cs="Arial"/>
          <w:sz w:val="24"/>
          <w:szCs w:val="24"/>
        </w:rPr>
        <w:t xml:space="preserve">‘How can devolution loosen the hold of child poverty in Wales?’, </w:t>
      </w:r>
      <w:r w:rsidR="003E57C2" w:rsidRPr="00B318E0">
        <w:rPr>
          <w:rFonts w:ascii="Arial" w:hAnsi="Arial" w:cs="Arial"/>
          <w:i/>
          <w:iCs/>
          <w:sz w:val="24"/>
          <w:szCs w:val="24"/>
        </w:rPr>
        <w:t>Joseph Rowntree Foundation</w:t>
      </w:r>
      <w:r w:rsidR="003E57C2" w:rsidRPr="00B318E0">
        <w:rPr>
          <w:rFonts w:ascii="Arial" w:hAnsi="Arial" w:cs="Arial"/>
          <w:sz w:val="24"/>
          <w:szCs w:val="24"/>
        </w:rPr>
        <w:t xml:space="preserve"> [blog]</w:t>
      </w:r>
      <w:r w:rsidR="001753FC" w:rsidRPr="00B318E0">
        <w:rPr>
          <w:rFonts w:ascii="Arial" w:hAnsi="Arial" w:cs="Arial"/>
          <w:sz w:val="24"/>
          <w:szCs w:val="24"/>
        </w:rPr>
        <w:t>. 2</w:t>
      </w:r>
      <w:r w:rsidR="00032E6B" w:rsidRPr="00B318E0">
        <w:rPr>
          <w:rFonts w:ascii="Arial" w:hAnsi="Arial" w:cs="Arial"/>
          <w:sz w:val="24"/>
          <w:szCs w:val="24"/>
        </w:rPr>
        <w:t xml:space="preserve">4 May. Available at: </w:t>
      </w:r>
      <w:hyperlink r:id="rId30" w:history="1">
        <w:r w:rsidR="00032E6B" w:rsidRPr="00B318E0">
          <w:rPr>
            <w:rStyle w:val="Hyperlink"/>
            <w:rFonts w:ascii="Arial" w:hAnsi="Arial" w:cs="Arial"/>
            <w:sz w:val="24"/>
            <w:szCs w:val="24"/>
          </w:rPr>
          <w:t>https://www.jrf.org.uk/blog/how-can-devolution-loosen-hold-child-poverty-wales?gclid=CjwKCAiAl9efBhAkEiwA4TorivbhZvoN6q-4WkLnv_p95CMuFDoT5n-QeomizGjmK5BVddI-6D7tExoCI40QAvD_BwE</w:t>
        </w:r>
      </w:hyperlink>
      <w:r w:rsidR="00032E6B" w:rsidRPr="00B318E0">
        <w:rPr>
          <w:rFonts w:ascii="Arial" w:hAnsi="Arial" w:cs="Arial"/>
          <w:sz w:val="24"/>
          <w:szCs w:val="24"/>
        </w:rPr>
        <w:t xml:space="preserve"> (Accessed: 22 February 2023).</w:t>
      </w:r>
    </w:p>
    <w:p w14:paraId="043EB95A" w14:textId="77777777" w:rsidR="001208B1" w:rsidRPr="00B318E0" w:rsidRDefault="001208B1" w:rsidP="00B318E0">
      <w:pPr>
        <w:spacing w:line="360" w:lineRule="auto"/>
        <w:jc w:val="both"/>
        <w:rPr>
          <w:rFonts w:ascii="Arial" w:hAnsi="Arial" w:cs="Arial"/>
          <w:sz w:val="24"/>
          <w:szCs w:val="24"/>
        </w:rPr>
      </w:pPr>
    </w:p>
    <w:p w14:paraId="01E436A7" w14:textId="3CCD7B22" w:rsidR="001208B1" w:rsidRPr="00B318E0" w:rsidRDefault="001208B1" w:rsidP="00B318E0">
      <w:pPr>
        <w:spacing w:line="360" w:lineRule="auto"/>
        <w:jc w:val="both"/>
        <w:rPr>
          <w:rFonts w:ascii="Arial" w:hAnsi="Arial" w:cs="Arial"/>
          <w:b/>
          <w:bCs/>
          <w:sz w:val="24"/>
          <w:szCs w:val="24"/>
        </w:rPr>
      </w:pPr>
      <w:r w:rsidRPr="00B318E0">
        <w:rPr>
          <w:rFonts w:ascii="Arial" w:hAnsi="Arial" w:cs="Arial"/>
          <w:sz w:val="24"/>
          <w:szCs w:val="24"/>
        </w:rPr>
        <w:t>Grantha</w:t>
      </w:r>
      <w:r w:rsidR="004009E4" w:rsidRPr="00B318E0">
        <w:rPr>
          <w:rFonts w:ascii="Arial" w:hAnsi="Arial" w:cs="Arial"/>
          <w:sz w:val="24"/>
          <w:szCs w:val="24"/>
        </w:rPr>
        <w:t>m-</w:t>
      </w:r>
      <w:proofErr w:type="spellStart"/>
      <w:r w:rsidR="004009E4" w:rsidRPr="00B318E0">
        <w:rPr>
          <w:rFonts w:ascii="Arial" w:hAnsi="Arial" w:cs="Arial"/>
          <w:sz w:val="24"/>
          <w:szCs w:val="24"/>
        </w:rPr>
        <w:t>Caston</w:t>
      </w:r>
      <w:proofErr w:type="spellEnd"/>
      <w:r w:rsidR="004009E4" w:rsidRPr="00B318E0">
        <w:rPr>
          <w:rFonts w:ascii="Arial" w:hAnsi="Arial" w:cs="Arial"/>
          <w:sz w:val="24"/>
          <w:szCs w:val="24"/>
        </w:rPr>
        <w:t>, M. and DiCarlo, C. F. (202</w:t>
      </w:r>
      <w:r w:rsidR="00AC1B2A" w:rsidRPr="00B318E0">
        <w:rPr>
          <w:rFonts w:ascii="Arial" w:hAnsi="Arial" w:cs="Arial"/>
          <w:sz w:val="24"/>
          <w:szCs w:val="24"/>
        </w:rPr>
        <w:t>3</w:t>
      </w:r>
      <w:r w:rsidR="004009E4" w:rsidRPr="00B318E0">
        <w:rPr>
          <w:rFonts w:ascii="Arial" w:hAnsi="Arial" w:cs="Arial"/>
          <w:sz w:val="24"/>
          <w:szCs w:val="24"/>
        </w:rPr>
        <w:t xml:space="preserve">) ‘Leadership Styles in Childcare Directors’, </w:t>
      </w:r>
      <w:r w:rsidR="00A723DA" w:rsidRPr="00B318E0">
        <w:rPr>
          <w:rFonts w:ascii="Arial" w:hAnsi="Arial" w:cs="Arial"/>
          <w:i/>
          <w:iCs/>
          <w:sz w:val="24"/>
          <w:szCs w:val="24"/>
        </w:rPr>
        <w:t>Early Childhood Education Journal,</w:t>
      </w:r>
      <w:r w:rsidR="00CB6701" w:rsidRPr="00B318E0">
        <w:rPr>
          <w:rFonts w:ascii="Arial" w:hAnsi="Arial" w:cs="Arial"/>
          <w:sz w:val="24"/>
          <w:szCs w:val="24"/>
        </w:rPr>
        <w:t xml:space="preserve"> 51(1), pp. 105-114. Available at: </w:t>
      </w:r>
      <w:hyperlink r:id="rId31" w:history="1">
        <w:r w:rsidR="00CB6701" w:rsidRPr="00B318E0">
          <w:rPr>
            <w:rStyle w:val="Hyperlink"/>
            <w:rFonts w:ascii="Arial" w:hAnsi="Arial" w:cs="Arial"/>
            <w:sz w:val="24"/>
            <w:szCs w:val="24"/>
          </w:rPr>
          <w:t>https://link.springer.com/article/10.1007/s10643-021-01282-2</w:t>
        </w:r>
      </w:hyperlink>
      <w:r w:rsidR="00CB6701" w:rsidRPr="00B318E0">
        <w:rPr>
          <w:rFonts w:ascii="Arial" w:hAnsi="Arial" w:cs="Arial"/>
          <w:sz w:val="24"/>
          <w:szCs w:val="24"/>
        </w:rPr>
        <w:t xml:space="preserve"> (Accessed: 22 February 2023).</w:t>
      </w:r>
    </w:p>
    <w:p w14:paraId="456BAC63" w14:textId="4EC12F2D" w:rsidR="00144C85" w:rsidRPr="00B318E0" w:rsidRDefault="00144C85" w:rsidP="00B318E0">
      <w:pPr>
        <w:spacing w:line="360" w:lineRule="auto"/>
        <w:jc w:val="both"/>
        <w:rPr>
          <w:rFonts w:ascii="Arial" w:hAnsi="Arial" w:cs="Arial"/>
          <w:sz w:val="24"/>
          <w:szCs w:val="24"/>
        </w:rPr>
      </w:pPr>
    </w:p>
    <w:p w14:paraId="14FB0F0E" w14:textId="01DA880F" w:rsidR="00767348" w:rsidRPr="00B318E0" w:rsidRDefault="00144C85" w:rsidP="00B318E0">
      <w:pPr>
        <w:spacing w:line="360" w:lineRule="auto"/>
        <w:jc w:val="both"/>
        <w:rPr>
          <w:rFonts w:ascii="Arial" w:hAnsi="Arial" w:cs="Arial"/>
          <w:sz w:val="24"/>
          <w:szCs w:val="24"/>
        </w:rPr>
      </w:pPr>
      <w:r w:rsidRPr="00B318E0">
        <w:rPr>
          <w:rFonts w:ascii="Arial" w:hAnsi="Arial" w:cs="Arial"/>
          <w:sz w:val="24"/>
          <w:szCs w:val="24"/>
        </w:rPr>
        <w:t xml:space="preserve">Hollingsworth, K. and Douglas, G. (2002) </w:t>
      </w:r>
      <w:r w:rsidR="00767348" w:rsidRPr="00B318E0">
        <w:rPr>
          <w:rFonts w:ascii="Arial" w:hAnsi="Arial" w:cs="Arial"/>
          <w:sz w:val="24"/>
          <w:szCs w:val="24"/>
        </w:rPr>
        <w:t xml:space="preserve">‘Creating a children’s champion for Wales? The Care Standards Act 2000 (Part V) and the Children’s Commissioner for Wales Act 2001’, </w:t>
      </w:r>
      <w:r w:rsidR="00767348" w:rsidRPr="00B318E0">
        <w:rPr>
          <w:rFonts w:ascii="Arial" w:hAnsi="Arial" w:cs="Arial"/>
          <w:i/>
          <w:iCs/>
          <w:sz w:val="24"/>
          <w:szCs w:val="24"/>
        </w:rPr>
        <w:t>The Modern Law Review,</w:t>
      </w:r>
      <w:r w:rsidR="00767348" w:rsidRPr="00B318E0">
        <w:rPr>
          <w:rFonts w:ascii="Arial" w:hAnsi="Arial" w:cs="Arial"/>
          <w:sz w:val="24"/>
          <w:szCs w:val="24"/>
        </w:rPr>
        <w:t xml:space="preserve"> 65(1), pp. 58-78. Available at: </w:t>
      </w:r>
      <w:hyperlink r:id="rId32" w:history="1">
        <w:r w:rsidR="00767348" w:rsidRPr="00B318E0">
          <w:rPr>
            <w:rStyle w:val="Hyperlink"/>
            <w:rFonts w:ascii="Arial" w:hAnsi="Arial" w:cs="Arial"/>
            <w:sz w:val="24"/>
            <w:szCs w:val="24"/>
          </w:rPr>
          <w:t>https://onlinelibrary.wiley.com/doi/epdf/10.1111/1468-2230.00366</w:t>
        </w:r>
      </w:hyperlink>
      <w:r w:rsidR="00767348" w:rsidRPr="00B318E0">
        <w:rPr>
          <w:rFonts w:ascii="Arial" w:hAnsi="Arial" w:cs="Arial"/>
          <w:sz w:val="24"/>
          <w:szCs w:val="24"/>
        </w:rPr>
        <w:t xml:space="preserve"> (Accessed: 20 February 2023).</w:t>
      </w:r>
    </w:p>
    <w:p w14:paraId="0552912B" w14:textId="77777777" w:rsidR="002C31F9" w:rsidRPr="00B318E0" w:rsidRDefault="002C31F9" w:rsidP="00B318E0">
      <w:pPr>
        <w:spacing w:line="360" w:lineRule="auto"/>
        <w:jc w:val="both"/>
        <w:rPr>
          <w:rFonts w:ascii="Arial" w:hAnsi="Arial" w:cs="Arial"/>
          <w:sz w:val="24"/>
          <w:szCs w:val="24"/>
        </w:rPr>
      </w:pPr>
    </w:p>
    <w:p w14:paraId="17E5B778" w14:textId="11D54C24" w:rsidR="002C31F9" w:rsidRPr="00B318E0" w:rsidRDefault="002C31F9" w:rsidP="00B318E0">
      <w:pPr>
        <w:spacing w:line="360" w:lineRule="auto"/>
        <w:jc w:val="both"/>
        <w:rPr>
          <w:rFonts w:ascii="Arial" w:hAnsi="Arial" w:cs="Arial"/>
          <w:sz w:val="24"/>
          <w:szCs w:val="24"/>
        </w:rPr>
      </w:pPr>
      <w:r w:rsidRPr="00B318E0">
        <w:rPr>
          <w:rFonts w:ascii="Arial" w:hAnsi="Arial" w:cs="Arial"/>
          <w:sz w:val="24"/>
          <w:szCs w:val="24"/>
        </w:rPr>
        <w:t xml:space="preserve">Hornby, G. (2015) </w:t>
      </w:r>
      <w:r w:rsidR="005C21D1" w:rsidRPr="00B318E0">
        <w:rPr>
          <w:rFonts w:ascii="Arial" w:hAnsi="Arial" w:cs="Arial"/>
          <w:sz w:val="24"/>
          <w:szCs w:val="24"/>
        </w:rPr>
        <w:t xml:space="preserve">‘Inclusive special education: development of a new theory for the education of children with special educational needs and disabilities’, </w:t>
      </w:r>
      <w:r w:rsidR="0012170F" w:rsidRPr="00B318E0">
        <w:rPr>
          <w:rFonts w:ascii="Arial" w:hAnsi="Arial" w:cs="Arial"/>
          <w:i/>
          <w:iCs/>
          <w:sz w:val="24"/>
          <w:szCs w:val="24"/>
        </w:rPr>
        <w:t>British Journal of Special Education</w:t>
      </w:r>
      <w:r w:rsidR="00A81B29" w:rsidRPr="00B318E0">
        <w:rPr>
          <w:rFonts w:ascii="Arial" w:hAnsi="Arial" w:cs="Arial"/>
          <w:i/>
          <w:iCs/>
          <w:sz w:val="24"/>
          <w:szCs w:val="24"/>
        </w:rPr>
        <w:t>,</w:t>
      </w:r>
      <w:r w:rsidR="00A81B29" w:rsidRPr="00B318E0">
        <w:rPr>
          <w:rFonts w:ascii="Arial" w:hAnsi="Arial" w:cs="Arial"/>
          <w:sz w:val="24"/>
          <w:szCs w:val="24"/>
        </w:rPr>
        <w:t xml:space="preserve"> 42(3), pp. 234-</w:t>
      </w:r>
      <w:r w:rsidR="00D77C6B" w:rsidRPr="00B318E0">
        <w:rPr>
          <w:rFonts w:ascii="Arial" w:hAnsi="Arial" w:cs="Arial"/>
          <w:sz w:val="24"/>
          <w:szCs w:val="24"/>
        </w:rPr>
        <w:t xml:space="preserve">256. Available at: </w:t>
      </w:r>
      <w:hyperlink r:id="rId33" w:history="1">
        <w:r w:rsidR="00D77C6B" w:rsidRPr="00B318E0">
          <w:rPr>
            <w:rStyle w:val="Hyperlink"/>
            <w:rFonts w:ascii="Arial" w:hAnsi="Arial" w:cs="Arial"/>
            <w:sz w:val="24"/>
            <w:szCs w:val="24"/>
          </w:rPr>
          <w:t>https://www.researchgate.net/profile/Garry-Hornby/publication/312730176_Inclusive_Special_Education_The_Need_for_a_New_Theory/links/5ae4ec35458515760ac0822f/Inclusive-Special-Education-The-Need-for-a-New-Theory.pdf</w:t>
        </w:r>
      </w:hyperlink>
      <w:r w:rsidR="00D77C6B" w:rsidRPr="00B318E0">
        <w:rPr>
          <w:rFonts w:ascii="Arial" w:hAnsi="Arial" w:cs="Arial"/>
          <w:sz w:val="24"/>
          <w:szCs w:val="24"/>
        </w:rPr>
        <w:t xml:space="preserve"> (Accessed: 22 February 2023).</w:t>
      </w:r>
    </w:p>
    <w:p w14:paraId="70D5146B" w14:textId="77777777" w:rsidR="00E63416" w:rsidRPr="00B318E0" w:rsidRDefault="00E63416" w:rsidP="00B318E0">
      <w:pPr>
        <w:spacing w:line="360" w:lineRule="auto"/>
        <w:jc w:val="both"/>
        <w:rPr>
          <w:rFonts w:ascii="Arial" w:hAnsi="Arial" w:cs="Arial"/>
          <w:sz w:val="24"/>
          <w:szCs w:val="24"/>
        </w:rPr>
      </w:pPr>
    </w:p>
    <w:p w14:paraId="151FB961" w14:textId="6AE303A2" w:rsidR="00E63416" w:rsidRPr="00B318E0" w:rsidRDefault="00E63416" w:rsidP="00B318E0">
      <w:pPr>
        <w:spacing w:line="360" w:lineRule="auto"/>
        <w:jc w:val="both"/>
        <w:rPr>
          <w:rFonts w:ascii="Arial" w:hAnsi="Arial" w:cs="Arial"/>
          <w:sz w:val="24"/>
          <w:szCs w:val="24"/>
        </w:rPr>
      </w:pPr>
      <w:r w:rsidRPr="00B318E0">
        <w:rPr>
          <w:rFonts w:ascii="Arial" w:hAnsi="Arial" w:cs="Arial"/>
          <w:sz w:val="24"/>
          <w:szCs w:val="24"/>
        </w:rPr>
        <w:t xml:space="preserve">Howe, R. B. and Covell, K. (2010) ‘Miseducating children about their rights’, </w:t>
      </w:r>
      <w:r w:rsidRPr="00B318E0">
        <w:rPr>
          <w:rFonts w:ascii="Arial" w:hAnsi="Arial" w:cs="Arial"/>
          <w:i/>
          <w:iCs/>
          <w:sz w:val="24"/>
          <w:szCs w:val="24"/>
        </w:rPr>
        <w:t>Education, Citizenship and Social Justice,</w:t>
      </w:r>
      <w:r w:rsidRPr="00B318E0">
        <w:rPr>
          <w:rFonts w:ascii="Arial" w:hAnsi="Arial" w:cs="Arial"/>
          <w:sz w:val="24"/>
          <w:szCs w:val="24"/>
        </w:rPr>
        <w:t xml:space="preserve"> 5(2), pp. 91-102. Available at: </w:t>
      </w:r>
      <w:hyperlink r:id="rId34" w:history="1">
        <w:r w:rsidRPr="00B318E0">
          <w:rPr>
            <w:rStyle w:val="Hyperlink"/>
            <w:rFonts w:ascii="Arial" w:hAnsi="Arial" w:cs="Arial"/>
            <w:sz w:val="24"/>
            <w:szCs w:val="24"/>
          </w:rPr>
          <w:t>https://journals.sagepub.com/doi/epdf/10.1177/1746197910370724</w:t>
        </w:r>
      </w:hyperlink>
      <w:r w:rsidRPr="00B318E0">
        <w:rPr>
          <w:rFonts w:ascii="Arial" w:hAnsi="Arial" w:cs="Arial"/>
          <w:sz w:val="24"/>
          <w:szCs w:val="24"/>
        </w:rPr>
        <w:t xml:space="preserve"> (Accessed: 21 February 2023).</w:t>
      </w:r>
    </w:p>
    <w:p w14:paraId="689CBF47" w14:textId="77777777" w:rsidR="00B71E1F" w:rsidRPr="00B318E0" w:rsidRDefault="00B71E1F" w:rsidP="00B318E0">
      <w:pPr>
        <w:spacing w:line="360" w:lineRule="auto"/>
        <w:jc w:val="both"/>
        <w:rPr>
          <w:rFonts w:ascii="Arial" w:hAnsi="Arial" w:cs="Arial"/>
          <w:sz w:val="24"/>
          <w:szCs w:val="24"/>
        </w:rPr>
      </w:pPr>
    </w:p>
    <w:p w14:paraId="515DFE53" w14:textId="3DB5A904" w:rsidR="00B71E1F" w:rsidRPr="00B318E0" w:rsidRDefault="00B71E1F" w:rsidP="00B318E0">
      <w:pPr>
        <w:spacing w:line="360" w:lineRule="auto"/>
        <w:jc w:val="both"/>
        <w:rPr>
          <w:rFonts w:ascii="Arial" w:hAnsi="Arial" w:cs="Arial"/>
          <w:sz w:val="24"/>
          <w:szCs w:val="24"/>
        </w:rPr>
      </w:pPr>
      <w:r w:rsidRPr="00B318E0">
        <w:rPr>
          <w:rFonts w:ascii="Arial" w:hAnsi="Arial" w:cs="Arial"/>
          <w:sz w:val="24"/>
          <w:szCs w:val="24"/>
        </w:rPr>
        <w:lastRenderedPageBreak/>
        <w:t xml:space="preserve">Kaveri, G. </w:t>
      </w:r>
      <w:r w:rsidRPr="00B318E0">
        <w:rPr>
          <w:rFonts w:ascii="Arial" w:hAnsi="Arial" w:cs="Arial"/>
          <w:i/>
          <w:iCs/>
          <w:sz w:val="24"/>
          <w:szCs w:val="24"/>
        </w:rPr>
        <w:t>et al.</w:t>
      </w:r>
      <w:r w:rsidRPr="00B318E0">
        <w:rPr>
          <w:rFonts w:ascii="Arial" w:hAnsi="Arial" w:cs="Arial"/>
          <w:sz w:val="24"/>
          <w:szCs w:val="24"/>
        </w:rPr>
        <w:t xml:space="preserve"> (2022) ‘Crisis and adaptability: a model of early childhood teacher resilience across five countries’, </w:t>
      </w:r>
      <w:r w:rsidRPr="00B318E0">
        <w:rPr>
          <w:rFonts w:ascii="Arial" w:hAnsi="Arial" w:cs="Arial"/>
          <w:i/>
          <w:iCs/>
          <w:sz w:val="24"/>
          <w:szCs w:val="24"/>
        </w:rPr>
        <w:t>Early Years</w:t>
      </w:r>
      <w:r w:rsidR="003C41BD" w:rsidRPr="00B318E0">
        <w:rPr>
          <w:rFonts w:ascii="Arial" w:hAnsi="Arial" w:cs="Arial"/>
          <w:i/>
          <w:iCs/>
          <w:sz w:val="24"/>
          <w:szCs w:val="24"/>
        </w:rPr>
        <w:t>,</w:t>
      </w:r>
      <w:r w:rsidR="003C41BD" w:rsidRPr="00B318E0">
        <w:rPr>
          <w:rFonts w:ascii="Arial" w:hAnsi="Arial" w:cs="Arial"/>
          <w:sz w:val="24"/>
          <w:szCs w:val="24"/>
        </w:rPr>
        <w:t xml:space="preserve"> </w:t>
      </w:r>
      <w:r w:rsidR="00C662FA" w:rsidRPr="00B318E0">
        <w:rPr>
          <w:rFonts w:ascii="Arial" w:hAnsi="Arial" w:cs="Arial"/>
          <w:sz w:val="24"/>
          <w:szCs w:val="24"/>
        </w:rPr>
        <w:t xml:space="preserve">0(0), pp. </w:t>
      </w:r>
      <w:r w:rsidR="00C40713" w:rsidRPr="00B318E0">
        <w:rPr>
          <w:rFonts w:ascii="Arial" w:hAnsi="Arial" w:cs="Arial"/>
          <w:sz w:val="24"/>
          <w:szCs w:val="24"/>
        </w:rPr>
        <w:t>1</w:t>
      </w:r>
      <w:r w:rsidR="00A0225E" w:rsidRPr="00B318E0">
        <w:rPr>
          <w:rFonts w:ascii="Arial" w:hAnsi="Arial" w:cs="Arial"/>
          <w:sz w:val="24"/>
          <w:szCs w:val="24"/>
        </w:rPr>
        <w:t>–</w:t>
      </w:r>
      <w:r w:rsidR="00C40713" w:rsidRPr="00B318E0">
        <w:rPr>
          <w:rFonts w:ascii="Arial" w:hAnsi="Arial" w:cs="Arial"/>
          <w:sz w:val="24"/>
          <w:szCs w:val="24"/>
        </w:rPr>
        <w:t>14</w:t>
      </w:r>
      <w:r w:rsidR="00A0225E" w:rsidRPr="00B318E0">
        <w:rPr>
          <w:rFonts w:ascii="Arial" w:hAnsi="Arial" w:cs="Arial"/>
          <w:sz w:val="24"/>
          <w:szCs w:val="24"/>
        </w:rPr>
        <w:t xml:space="preserve">. Available at: </w:t>
      </w:r>
      <w:hyperlink r:id="rId35" w:history="1">
        <w:r w:rsidR="00A0225E" w:rsidRPr="00B318E0">
          <w:rPr>
            <w:rStyle w:val="Hyperlink"/>
            <w:rFonts w:ascii="Arial" w:hAnsi="Arial" w:cs="Arial"/>
            <w:sz w:val="24"/>
            <w:szCs w:val="24"/>
          </w:rPr>
          <w:t>https://www.tandfonline.com/doi/epdf/10.1080/09575146.2022.2139357?needAccess=true&amp;role=button</w:t>
        </w:r>
      </w:hyperlink>
      <w:r w:rsidR="00A0225E" w:rsidRPr="00B318E0">
        <w:rPr>
          <w:rFonts w:ascii="Arial" w:hAnsi="Arial" w:cs="Arial"/>
          <w:sz w:val="24"/>
          <w:szCs w:val="24"/>
        </w:rPr>
        <w:t xml:space="preserve"> (Accessed: 21 February 2023).</w:t>
      </w:r>
    </w:p>
    <w:p w14:paraId="101467F6" w14:textId="77777777" w:rsidR="004572D5" w:rsidRPr="00B318E0" w:rsidRDefault="004572D5" w:rsidP="00B318E0">
      <w:pPr>
        <w:spacing w:line="360" w:lineRule="auto"/>
        <w:jc w:val="both"/>
        <w:rPr>
          <w:rFonts w:ascii="Arial" w:hAnsi="Arial" w:cs="Arial"/>
          <w:sz w:val="24"/>
          <w:szCs w:val="24"/>
        </w:rPr>
      </w:pPr>
    </w:p>
    <w:p w14:paraId="63086355" w14:textId="37AB1CC3" w:rsidR="004572D5" w:rsidRPr="00B318E0" w:rsidRDefault="004572D5" w:rsidP="00B318E0">
      <w:pPr>
        <w:spacing w:line="360" w:lineRule="auto"/>
        <w:jc w:val="both"/>
        <w:rPr>
          <w:rFonts w:ascii="Arial" w:hAnsi="Arial" w:cs="Arial"/>
          <w:sz w:val="24"/>
          <w:szCs w:val="24"/>
        </w:rPr>
      </w:pPr>
      <w:proofErr w:type="spellStart"/>
      <w:r w:rsidRPr="00B318E0">
        <w:rPr>
          <w:rFonts w:ascii="Arial" w:hAnsi="Arial" w:cs="Arial"/>
          <w:sz w:val="24"/>
          <w:szCs w:val="24"/>
        </w:rPr>
        <w:t>Kerker</w:t>
      </w:r>
      <w:proofErr w:type="spellEnd"/>
      <w:r w:rsidRPr="00B318E0">
        <w:rPr>
          <w:rFonts w:ascii="Arial" w:hAnsi="Arial" w:cs="Arial"/>
          <w:sz w:val="24"/>
          <w:szCs w:val="24"/>
        </w:rPr>
        <w:t>, B. D.</w:t>
      </w:r>
      <w:r w:rsidR="00351F14" w:rsidRPr="00B318E0">
        <w:rPr>
          <w:rFonts w:ascii="Arial" w:hAnsi="Arial" w:cs="Arial"/>
          <w:sz w:val="24"/>
          <w:szCs w:val="24"/>
        </w:rPr>
        <w:t xml:space="preserve"> </w:t>
      </w:r>
      <w:r w:rsidR="00351F14" w:rsidRPr="00B318E0">
        <w:rPr>
          <w:rFonts w:ascii="Arial" w:hAnsi="Arial" w:cs="Arial"/>
          <w:i/>
          <w:iCs/>
          <w:sz w:val="24"/>
          <w:szCs w:val="24"/>
        </w:rPr>
        <w:t>et al.</w:t>
      </w:r>
      <w:r w:rsidR="008564B5" w:rsidRPr="00B318E0">
        <w:rPr>
          <w:rFonts w:ascii="Arial" w:hAnsi="Arial" w:cs="Arial"/>
          <w:sz w:val="24"/>
          <w:szCs w:val="24"/>
        </w:rPr>
        <w:t xml:space="preserve"> (2015) ‘Adverse childhood experiences and mental health, chronic medical conditions, and development in young children’, </w:t>
      </w:r>
      <w:r w:rsidR="004F13B3" w:rsidRPr="00B318E0">
        <w:rPr>
          <w:rFonts w:ascii="Arial" w:hAnsi="Arial" w:cs="Arial"/>
          <w:i/>
          <w:iCs/>
          <w:sz w:val="24"/>
          <w:szCs w:val="24"/>
        </w:rPr>
        <w:t xml:space="preserve">Academic </w:t>
      </w:r>
      <w:proofErr w:type="spellStart"/>
      <w:r w:rsidR="004F13B3" w:rsidRPr="00B318E0">
        <w:rPr>
          <w:rFonts w:ascii="Arial" w:hAnsi="Arial" w:cs="Arial"/>
          <w:i/>
          <w:iCs/>
          <w:sz w:val="24"/>
          <w:szCs w:val="24"/>
        </w:rPr>
        <w:t>Pediatrics</w:t>
      </w:r>
      <w:proofErr w:type="spellEnd"/>
      <w:r w:rsidR="004F13B3" w:rsidRPr="00B318E0">
        <w:rPr>
          <w:rFonts w:ascii="Arial" w:hAnsi="Arial" w:cs="Arial"/>
          <w:i/>
          <w:iCs/>
          <w:sz w:val="24"/>
          <w:szCs w:val="24"/>
        </w:rPr>
        <w:t>,</w:t>
      </w:r>
      <w:r w:rsidR="004F13B3" w:rsidRPr="00B318E0">
        <w:rPr>
          <w:rFonts w:ascii="Arial" w:hAnsi="Arial" w:cs="Arial"/>
          <w:sz w:val="24"/>
          <w:szCs w:val="24"/>
        </w:rPr>
        <w:t xml:space="preserve"> 15(5), </w:t>
      </w:r>
      <w:r w:rsidR="00287A1A" w:rsidRPr="00B318E0">
        <w:rPr>
          <w:rFonts w:ascii="Arial" w:hAnsi="Arial" w:cs="Arial"/>
          <w:sz w:val="24"/>
          <w:szCs w:val="24"/>
        </w:rPr>
        <w:t xml:space="preserve">pp. </w:t>
      </w:r>
      <w:r w:rsidR="007110BB" w:rsidRPr="00B318E0">
        <w:rPr>
          <w:rFonts w:ascii="Arial" w:hAnsi="Arial" w:cs="Arial"/>
          <w:sz w:val="24"/>
          <w:szCs w:val="24"/>
        </w:rPr>
        <w:t>1-</w:t>
      </w:r>
      <w:r w:rsidR="00B56E01" w:rsidRPr="00B318E0">
        <w:rPr>
          <w:rFonts w:ascii="Arial" w:hAnsi="Arial" w:cs="Arial"/>
          <w:sz w:val="24"/>
          <w:szCs w:val="24"/>
        </w:rPr>
        <w:t>17</w:t>
      </w:r>
      <w:r w:rsidR="004F13B3" w:rsidRPr="00B318E0">
        <w:rPr>
          <w:rFonts w:ascii="Arial" w:hAnsi="Arial" w:cs="Arial"/>
          <w:sz w:val="24"/>
          <w:szCs w:val="24"/>
        </w:rPr>
        <w:t xml:space="preserve">. Available at: </w:t>
      </w:r>
      <w:hyperlink r:id="rId36" w:history="1">
        <w:r w:rsidR="0084088F" w:rsidRPr="00B318E0">
          <w:rPr>
            <w:rStyle w:val="Hyperlink"/>
            <w:rFonts w:ascii="Arial" w:hAnsi="Arial" w:cs="Arial"/>
            <w:sz w:val="24"/>
            <w:szCs w:val="24"/>
          </w:rPr>
          <w:t>https://www.ncbi.nlm.nih.gov/pmc/articles/PMC4562867/pdf/nihms692878.pdf</w:t>
        </w:r>
      </w:hyperlink>
      <w:r w:rsidR="0084088F" w:rsidRPr="00B318E0">
        <w:rPr>
          <w:rFonts w:ascii="Arial" w:hAnsi="Arial" w:cs="Arial"/>
          <w:sz w:val="24"/>
          <w:szCs w:val="24"/>
        </w:rPr>
        <w:t xml:space="preserve"> Accessed: 22 February 2023).</w:t>
      </w:r>
    </w:p>
    <w:p w14:paraId="24C713E6" w14:textId="77777777" w:rsidR="00DD44AD" w:rsidRPr="00B318E0" w:rsidRDefault="00DD44AD" w:rsidP="00B318E0">
      <w:pPr>
        <w:spacing w:line="360" w:lineRule="auto"/>
        <w:jc w:val="both"/>
        <w:rPr>
          <w:rFonts w:ascii="Arial" w:hAnsi="Arial" w:cs="Arial"/>
          <w:sz w:val="24"/>
          <w:szCs w:val="24"/>
        </w:rPr>
      </w:pPr>
    </w:p>
    <w:p w14:paraId="03ECF74E" w14:textId="5369C7DD" w:rsidR="00DD44AD" w:rsidRPr="00B318E0" w:rsidRDefault="00DD44AD" w:rsidP="00B318E0">
      <w:pPr>
        <w:spacing w:line="360" w:lineRule="auto"/>
        <w:jc w:val="both"/>
        <w:rPr>
          <w:rFonts w:ascii="Arial" w:hAnsi="Arial" w:cs="Arial"/>
          <w:sz w:val="24"/>
          <w:szCs w:val="24"/>
        </w:rPr>
      </w:pPr>
      <w:r w:rsidRPr="00B318E0">
        <w:rPr>
          <w:rFonts w:ascii="Arial" w:hAnsi="Arial" w:cs="Arial"/>
          <w:sz w:val="24"/>
          <w:szCs w:val="24"/>
        </w:rPr>
        <w:t xml:space="preserve">Local Government Association (2023) </w:t>
      </w:r>
      <w:r w:rsidR="006C3969" w:rsidRPr="00B318E0">
        <w:rPr>
          <w:rFonts w:ascii="Arial" w:hAnsi="Arial" w:cs="Arial"/>
          <w:i/>
          <w:iCs/>
          <w:sz w:val="24"/>
          <w:szCs w:val="24"/>
        </w:rPr>
        <w:t>Children and young people’s emotional wellbeing and mental health – facts and figures.</w:t>
      </w:r>
      <w:r w:rsidR="006C3969" w:rsidRPr="00B318E0">
        <w:rPr>
          <w:rFonts w:ascii="Arial" w:hAnsi="Arial" w:cs="Arial"/>
          <w:sz w:val="24"/>
          <w:szCs w:val="24"/>
        </w:rPr>
        <w:t xml:space="preserve"> Available at: </w:t>
      </w:r>
      <w:hyperlink r:id="rId37" w:history="1">
        <w:r w:rsidR="00E07E76" w:rsidRPr="00B318E0">
          <w:rPr>
            <w:rStyle w:val="Hyperlink"/>
            <w:rFonts w:ascii="Arial" w:hAnsi="Arial" w:cs="Arial"/>
            <w:sz w:val="24"/>
            <w:szCs w:val="24"/>
          </w:rPr>
          <w:t>https://www.local.gov.uk/about/campaigns/bright-futures/bright-futures-camhs/child-and-adolescent-mental-health-and</w:t>
        </w:r>
      </w:hyperlink>
      <w:r w:rsidR="00E07E76" w:rsidRPr="00B318E0">
        <w:rPr>
          <w:rFonts w:ascii="Arial" w:hAnsi="Arial" w:cs="Arial"/>
          <w:sz w:val="24"/>
          <w:szCs w:val="24"/>
        </w:rPr>
        <w:t xml:space="preserve"> (Accessed: 26 February 2023).</w:t>
      </w:r>
    </w:p>
    <w:p w14:paraId="4BA47390" w14:textId="77777777" w:rsidR="009B6506" w:rsidRPr="00B318E0" w:rsidRDefault="009B6506" w:rsidP="00B318E0">
      <w:pPr>
        <w:spacing w:line="360" w:lineRule="auto"/>
        <w:jc w:val="both"/>
        <w:rPr>
          <w:rFonts w:ascii="Arial" w:hAnsi="Arial" w:cs="Arial"/>
          <w:sz w:val="24"/>
          <w:szCs w:val="24"/>
        </w:rPr>
      </w:pPr>
    </w:p>
    <w:p w14:paraId="2B2A9F25" w14:textId="62B783E8" w:rsidR="009B6506" w:rsidRPr="00B318E0" w:rsidRDefault="009B6506" w:rsidP="00B318E0">
      <w:pPr>
        <w:spacing w:line="360" w:lineRule="auto"/>
        <w:jc w:val="both"/>
        <w:rPr>
          <w:rFonts w:ascii="Arial" w:hAnsi="Arial" w:cs="Arial"/>
          <w:sz w:val="24"/>
          <w:szCs w:val="24"/>
        </w:rPr>
      </w:pPr>
      <w:r w:rsidRPr="00B318E0">
        <w:rPr>
          <w:rFonts w:ascii="Arial" w:hAnsi="Arial" w:cs="Arial"/>
          <w:sz w:val="24"/>
          <w:szCs w:val="24"/>
        </w:rPr>
        <w:t xml:space="preserve">Marie-Mitchell, A. and </w:t>
      </w:r>
      <w:r w:rsidR="00894BA5" w:rsidRPr="00B318E0">
        <w:rPr>
          <w:rFonts w:ascii="Arial" w:hAnsi="Arial" w:cs="Arial"/>
          <w:sz w:val="24"/>
          <w:szCs w:val="24"/>
        </w:rPr>
        <w:t xml:space="preserve">O’Connor, T. G. (2013) ‘Adverse Childhood Experiences: Translating Knowledge into Identification of Children at Risk for Poor Outcomes’, </w:t>
      </w:r>
      <w:r w:rsidR="00894BA5" w:rsidRPr="00B318E0">
        <w:rPr>
          <w:rFonts w:ascii="Arial" w:hAnsi="Arial" w:cs="Arial"/>
          <w:i/>
          <w:iCs/>
          <w:sz w:val="24"/>
          <w:szCs w:val="24"/>
        </w:rPr>
        <w:t xml:space="preserve">Academic </w:t>
      </w:r>
      <w:proofErr w:type="spellStart"/>
      <w:r w:rsidR="00894BA5" w:rsidRPr="00B318E0">
        <w:rPr>
          <w:rFonts w:ascii="Arial" w:hAnsi="Arial" w:cs="Arial"/>
          <w:i/>
          <w:iCs/>
          <w:sz w:val="24"/>
          <w:szCs w:val="24"/>
        </w:rPr>
        <w:t>Pediatrics</w:t>
      </w:r>
      <w:proofErr w:type="spellEnd"/>
      <w:r w:rsidR="00894BA5" w:rsidRPr="00B318E0">
        <w:rPr>
          <w:rFonts w:ascii="Arial" w:hAnsi="Arial" w:cs="Arial"/>
          <w:i/>
          <w:iCs/>
          <w:sz w:val="24"/>
          <w:szCs w:val="24"/>
        </w:rPr>
        <w:t>,</w:t>
      </w:r>
      <w:r w:rsidR="00894BA5" w:rsidRPr="00B318E0">
        <w:rPr>
          <w:rFonts w:ascii="Arial" w:hAnsi="Arial" w:cs="Arial"/>
          <w:sz w:val="24"/>
          <w:szCs w:val="24"/>
        </w:rPr>
        <w:t xml:space="preserve"> 13(1), pp. 14-19. Available at: </w:t>
      </w:r>
      <w:hyperlink r:id="rId38" w:history="1">
        <w:r w:rsidR="00353E56" w:rsidRPr="00B318E0">
          <w:rPr>
            <w:rStyle w:val="Hyperlink"/>
            <w:rFonts w:ascii="Arial" w:hAnsi="Arial" w:cs="Arial"/>
            <w:sz w:val="24"/>
            <w:szCs w:val="24"/>
          </w:rPr>
          <w:t>https://www.sciencedirect.com/science/article/pii/S1876285912002793</w:t>
        </w:r>
      </w:hyperlink>
      <w:r w:rsidR="00353E56" w:rsidRPr="00B318E0">
        <w:rPr>
          <w:rFonts w:ascii="Arial" w:hAnsi="Arial" w:cs="Arial"/>
          <w:sz w:val="24"/>
          <w:szCs w:val="24"/>
        </w:rPr>
        <w:t xml:space="preserve"> (Accessed: 22 February 2023).</w:t>
      </w:r>
    </w:p>
    <w:p w14:paraId="37D9735C" w14:textId="77777777" w:rsidR="006A23FD" w:rsidRPr="00B318E0" w:rsidRDefault="006A23FD" w:rsidP="00B318E0">
      <w:pPr>
        <w:spacing w:line="360" w:lineRule="auto"/>
        <w:jc w:val="both"/>
        <w:rPr>
          <w:rFonts w:ascii="Arial" w:hAnsi="Arial" w:cs="Arial"/>
          <w:sz w:val="24"/>
          <w:szCs w:val="24"/>
        </w:rPr>
      </w:pPr>
    </w:p>
    <w:p w14:paraId="19F9EE1B" w14:textId="7C7B619C" w:rsidR="006A23FD" w:rsidRPr="00B318E0" w:rsidRDefault="006A23FD" w:rsidP="00B318E0">
      <w:pPr>
        <w:spacing w:line="360" w:lineRule="auto"/>
        <w:jc w:val="both"/>
        <w:rPr>
          <w:rFonts w:ascii="Arial" w:hAnsi="Arial" w:cs="Arial"/>
          <w:sz w:val="24"/>
          <w:szCs w:val="24"/>
        </w:rPr>
      </w:pPr>
      <w:r w:rsidRPr="00B318E0">
        <w:rPr>
          <w:rFonts w:ascii="Arial" w:hAnsi="Arial" w:cs="Arial"/>
          <w:sz w:val="24"/>
          <w:szCs w:val="24"/>
        </w:rPr>
        <w:t xml:space="preserve">McDowell Clark, R. (2012) </w:t>
      </w:r>
      <w:proofErr w:type="gramStart"/>
      <w:r w:rsidR="00B00DDA" w:rsidRPr="00B318E0">
        <w:rPr>
          <w:rFonts w:ascii="Arial" w:hAnsi="Arial" w:cs="Arial"/>
          <w:sz w:val="24"/>
          <w:szCs w:val="24"/>
        </w:rPr>
        <w:t xml:space="preserve">‘ </w:t>
      </w:r>
      <w:r w:rsidRPr="00B318E0">
        <w:rPr>
          <w:rFonts w:ascii="Arial" w:hAnsi="Arial" w:cs="Arial"/>
          <w:sz w:val="24"/>
          <w:szCs w:val="24"/>
        </w:rPr>
        <w:t>‘</w:t>
      </w:r>
      <w:proofErr w:type="gramEnd"/>
      <w:r w:rsidRPr="00B318E0">
        <w:rPr>
          <w:rFonts w:ascii="Arial" w:hAnsi="Arial" w:cs="Arial"/>
          <w:sz w:val="24"/>
          <w:szCs w:val="24"/>
        </w:rPr>
        <w:t>I’ve ne</w:t>
      </w:r>
      <w:r w:rsidR="00B00DDA" w:rsidRPr="00B318E0">
        <w:rPr>
          <w:rFonts w:ascii="Arial" w:hAnsi="Arial" w:cs="Arial"/>
          <w:sz w:val="24"/>
          <w:szCs w:val="24"/>
        </w:rPr>
        <w:t xml:space="preserve">ver thought of myself as a leader but…’: the Early Years Professional and catalytic leadership’, </w:t>
      </w:r>
      <w:r w:rsidR="00B00DDA" w:rsidRPr="00B318E0">
        <w:rPr>
          <w:rFonts w:ascii="Arial" w:hAnsi="Arial" w:cs="Arial"/>
          <w:i/>
          <w:iCs/>
          <w:sz w:val="24"/>
          <w:szCs w:val="24"/>
        </w:rPr>
        <w:t>European Early Childhood Education Research Journal,</w:t>
      </w:r>
      <w:r w:rsidR="00B00DDA" w:rsidRPr="00B318E0">
        <w:rPr>
          <w:rFonts w:ascii="Arial" w:hAnsi="Arial" w:cs="Arial"/>
          <w:sz w:val="24"/>
          <w:szCs w:val="24"/>
        </w:rPr>
        <w:t xml:space="preserve"> </w:t>
      </w:r>
      <w:r w:rsidR="00871638" w:rsidRPr="00B318E0">
        <w:rPr>
          <w:rFonts w:ascii="Arial" w:hAnsi="Arial" w:cs="Arial"/>
          <w:sz w:val="24"/>
          <w:szCs w:val="24"/>
        </w:rPr>
        <w:t>20(3), pp. 391</w:t>
      </w:r>
      <w:r w:rsidR="00A07348" w:rsidRPr="00B318E0">
        <w:rPr>
          <w:rFonts w:ascii="Arial" w:hAnsi="Arial" w:cs="Arial"/>
          <w:sz w:val="24"/>
          <w:szCs w:val="24"/>
        </w:rPr>
        <w:t xml:space="preserve">–401. Available at: </w:t>
      </w:r>
      <w:hyperlink r:id="rId39" w:history="1">
        <w:r w:rsidR="00320960" w:rsidRPr="00B318E0">
          <w:rPr>
            <w:rStyle w:val="Hyperlink"/>
            <w:rFonts w:ascii="Arial" w:hAnsi="Arial" w:cs="Arial"/>
            <w:sz w:val="24"/>
            <w:szCs w:val="24"/>
          </w:rPr>
          <w:t>https://www.tandfonline.com/doi/epdf/10.1080/1350293X.2012.704762?needAccess=true&amp;role=button</w:t>
        </w:r>
      </w:hyperlink>
      <w:r w:rsidR="00320960" w:rsidRPr="00B318E0">
        <w:rPr>
          <w:rFonts w:ascii="Arial" w:hAnsi="Arial" w:cs="Arial"/>
          <w:sz w:val="24"/>
          <w:szCs w:val="24"/>
        </w:rPr>
        <w:t xml:space="preserve"> (Accessed: 18 February 2023).</w:t>
      </w:r>
    </w:p>
    <w:p w14:paraId="7E82BBE7" w14:textId="77777777" w:rsidR="00EA5F7E" w:rsidRPr="00B318E0" w:rsidRDefault="00EA5F7E" w:rsidP="00B318E0">
      <w:pPr>
        <w:spacing w:line="360" w:lineRule="auto"/>
        <w:jc w:val="both"/>
        <w:rPr>
          <w:rFonts w:ascii="Arial" w:hAnsi="Arial" w:cs="Arial"/>
          <w:sz w:val="24"/>
          <w:szCs w:val="24"/>
        </w:rPr>
      </w:pPr>
    </w:p>
    <w:p w14:paraId="69CAD87D" w14:textId="0F654CE2" w:rsidR="00EA5F7E" w:rsidRPr="00B318E0" w:rsidRDefault="00EA5F7E" w:rsidP="00B318E0">
      <w:pPr>
        <w:spacing w:line="360" w:lineRule="auto"/>
        <w:jc w:val="both"/>
        <w:rPr>
          <w:rFonts w:ascii="Arial" w:hAnsi="Arial" w:cs="Arial"/>
          <w:sz w:val="24"/>
          <w:szCs w:val="24"/>
        </w:rPr>
      </w:pPr>
      <w:r w:rsidRPr="00B318E0">
        <w:rPr>
          <w:rFonts w:ascii="Arial" w:hAnsi="Arial" w:cs="Arial"/>
          <w:sz w:val="24"/>
          <w:szCs w:val="24"/>
        </w:rPr>
        <w:t xml:space="preserve">Merrick, M. T. </w:t>
      </w:r>
      <w:r w:rsidRPr="00B318E0">
        <w:rPr>
          <w:rFonts w:ascii="Arial" w:hAnsi="Arial" w:cs="Arial"/>
          <w:i/>
          <w:iCs/>
          <w:sz w:val="24"/>
          <w:szCs w:val="24"/>
        </w:rPr>
        <w:t>et al.</w:t>
      </w:r>
      <w:r w:rsidRPr="00B318E0">
        <w:rPr>
          <w:rFonts w:ascii="Arial" w:hAnsi="Arial" w:cs="Arial"/>
          <w:sz w:val="24"/>
          <w:szCs w:val="24"/>
        </w:rPr>
        <w:t xml:space="preserve"> (2017) ‘Unpacking the impact of adverse childhood </w:t>
      </w:r>
      <w:r w:rsidR="00A46FF0" w:rsidRPr="00B318E0">
        <w:rPr>
          <w:rFonts w:ascii="Arial" w:hAnsi="Arial" w:cs="Arial"/>
          <w:sz w:val="24"/>
          <w:szCs w:val="24"/>
        </w:rPr>
        <w:t xml:space="preserve">experiences on adult mental health’, </w:t>
      </w:r>
      <w:r w:rsidR="00104E05" w:rsidRPr="00B318E0">
        <w:rPr>
          <w:rFonts w:ascii="Arial" w:hAnsi="Arial" w:cs="Arial"/>
          <w:i/>
          <w:iCs/>
          <w:sz w:val="24"/>
          <w:szCs w:val="24"/>
        </w:rPr>
        <w:t>Child abuse &amp; neglect,</w:t>
      </w:r>
      <w:r w:rsidR="001F74E6" w:rsidRPr="00B318E0">
        <w:rPr>
          <w:rFonts w:ascii="Arial" w:hAnsi="Arial" w:cs="Arial"/>
          <w:sz w:val="24"/>
          <w:szCs w:val="24"/>
        </w:rPr>
        <w:t xml:space="preserve"> 69(1), pp. 1-18. Available at: </w:t>
      </w:r>
      <w:hyperlink r:id="rId40" w:history="1">
        <w:r w:rsidR="009E23AE" w:rsidRPr="00B318E0">
          <w:rPr>
            <w:rStyle w:val="Hyperlink"/>
            <w:rFonts w:ascii="Arial" w:hAnsi="Arial" w:cs="Arial"/>
            <w:sz w:val="24"/>
            <w:szCs w:val="24"/>
          </w:rPr>
          <w:t>https://www.ncbi.nlm.nih.gov/pmc/articles/PMC6007802/pdf/nihms971388.pdf</w:t>
        </w:r>
      </w:hyperlink>
      <w:r w:rsidR="009E23AE" w:rsidRPr="00B318E0">
        <w:rPr>
          <w:rFonts w:ascii="Arial" w:hAnsi="Arial" w:cs="Arial"/>
          <w:sz w:val="24"/>
          <w:szCs w:val="24"/>
        </w:rPr>
        <w:t xml:space="preserve"> (Accessed: 23 February 2023).</w:t>
      </w:r>
    </w:p>
    <w:p w14:paraId="0755B9A2" w14:textId="77777777" w:rsidR="00160AE3" w:rsidRPr="00B318E0" w:rsidRDefault="00160AE3" w:rsidP="00B318E0">
      <w:pPr>
        <w:spacing w:line="360" w:lineRule="auto"/>
        <w:jc w:val="both"/>
        <w:rPr>
          <w:rFonts w:ascii="Arial" w:hAnsi="Arial" w:cs="Arial"/>
          <w:sz w:val="24"/>
          <w:szCs w:val="24"/>
        </w:rPr>
      </w:pPr>
    </w:p>
    <w:p w14:paraId="070900E2" w14:textId="1C3E278B" w:rsidR="00160AE3" w:rsidRPr="00B318E0" w:rsidRDefault="00160AE3" w:rsidP="00B318E0">
      <w:pPr>
        <w:spacing w:line="360" w:lineRule="auto"/>
        <w:jc w:val="both"/>
        <w:rPr>
          <w:rFonts w:ascii="Arial" w:hAnsi="Arial" w:cs="Arial"/>
          <w:sz w:val="24"/>
          <w:szCs w:val="24"/>
        </w:rPr>
      </w:pPr>
      <w:r w:rsidRPr="00B318E0">
        <w:rPr>
          <w:rFonts w:ascii="Arial" w:hAnsi="Arial" w:cs="Arial"/>
          <w:sz w:val="24"/>
          <w:szCs w:val="24"/>
        </w:rPr>
        <w:t xml:space="preserve">Ministry of Education (2017) </w:t>
      </w:r>
      <w:proofErr w:type="spellStart"/>
      <w:r w:rsidR="004F60C8" w:rsidRPr="00B318E0">
        <w:rPr>
          <w:rFonts w:ascii="Arial" w:hAnsi="Arial" w:cs="Arial"/>
          <w:i/>
          <w:iCs/>
          <w:sz w:val="24"/>
          <w:szCs w:val="24"/>
        </w:rPr>
        <w:t>Te</w:t>
      </w:r>
      <w:proofErr w:type="spellEnd"/>
      <w:r w:rsidR="004F60C8" w:rsidRPr="00B318E0">
        <w:rPr>
          <w:rFonts w:ascii="Arial" w:hAnsi="Arial" w:cs="Arial"/>
          <w:i/>
          <w:iCs/>
          <w:sz w:val="24"/>
          <w:szCs w:val="24"/>
        </w:rPr>
        <w:t xml:space="preserve"> </w:t>
      </w:r>
      <w:proofErr w:type="spellStart"/>
      <w:r w:rsidR="004F60C8" w:rsidRPr="00B318E0">
        <w:rPr>
          <w:rFonts w:ascii="Arial" w:hAnsi="Arial" w:cs="Arial"/>
          <w:i/>
          <w:iCs/>
          <w:sz w:val="24"/>
          <w:szCs w:val="24"/>
        </w:rPr>
        <w:t>Wh</w:t>
      </w:r>
      <w:r w:rsidR="00316D94" w:rsidRPr="00B318E0">
        <w:rPr>
          <w:rFonts w:ascii="Arial" w:hAnsi="Arial" w:cs="Arial"/>
          <w:i/>
          <w:iCs/>
          <w:sz w:val="24"/>
          <w:szCs w:val="24"/>
        </w:rPr>
        <w:t>ā</w:t>
      </w:r>
      <w:r w:rsidR="004F60C8" w:rsidRPr="00B318E0">
        <w:rPr>
          <w:rFonts w:ascii="Arial" w:hAnsi="Arial" w:cs="Arial"/>
          <w:i/>
          <w:iCs/>
          <w:sz w:val="24"/>
          <w:szCs w:val="24"/>
        </w:rPr>
        <w:t>riki</w:t>
      </w:r>
      <w:proofErr w:type="spellEnd"/>
      <w:r w:rsidR="00316D94" w:rsidRPr="00B318E0">
        <w:rPr>
          <w:rFonts w:ascii="Arial" w:hAnsi="Arial" w:cs="Arial"/>
          <w:i/>
          <w:iCs/>
          <w:sz w:val="24"/>
          <w:szCs w:val="24"/>
        </w:rPr>
        <w:t>.</w:t>
      </w:r>
      <w:r w:rsidR="00316D94" w:rsidRPr="00B318E0">
        <w:rPr>
          <w:rFonts w:ascii="Arial" w:hAnsi="Arial" w:cs="Arial"/>
          <w:sz w:val="24"/>
          <w:szCs w:val="24"/>
        </w:rPr>
        <w:t xml:space="preserve"> Available at: </w:t>
      </w:r>
      <w:hyperlink r:id="rId41" w:history="1">
        <w:r w:rsidR="00D36C09" w:rsidRPr="00B318E0">
          <w:rPr>
            <w:rStyle w:val="Hyperlink"/>
            <w:rFonts w:ascii="Arial" w:hAnsi="Arial" w:cs="Arial"/>
            <w:sz w:val="24"/>
            <w:szCs w:val="24"/>
          </w:rPr>
          <w:t>https://www.education.govt.nz/assets/Documents/Early-Childhood/ELS-Te-Whariki-Early-Childhood-Curriculum-ENG-Web.pdf</w:t>
        </w:r>
      </w:hyperlink>
      <w:r w:rsidR="00D36C09" w:rsidRPr="00B318E0">
        <w:rPr>
          <w:rFonts w:ascii="Arial" w:hAnsi="Arial" w:cs="Arial"/>
          <w:sz w:val="24"/>
          <w:szCs w:val="24"/>
        </w:rPr>
        <w:t xml:space="preserve"> (Accessed: 21 February 2023).</w:t>
      </w:r>
    </w:p>
    <w:p w14:paraId="7F34F4D6" w14:textId="77777777" w:rsidR="00D16B9A" w:rsidRPr="00B318E0" w:rsidRDefault="00D16B9A" w:rsidP="00B318E0">
      <w:pPr>
        <w:spacing w:line="360" w:lineRule="auto"/>
        <w:jc w:val="both"/>
        <w:rPr>
          <w:rFonts w:ascii="Arial" w:hAnsi="Arial" w:cs="Arial"/>
          <w:sz w:val="24"/>
          <w:szCs w:val="24"/>
        </w:rPr>
      </w:pPr>
    </w:p>
    <w:p w14:paraId="75B9165B" w14:textId="5104B6EB" w:rsidR="00340126" w:rsidRPr="00B318E0" w:rsidRDefault="00D16B9A" w:rsidP="00B318E0">
      <w:pPr>
        <w:spacing w:line="360" w:lineRule="auto"/>
        <w:jc w:val="both"/>
        <w:rPr>
          <w:rFonts w:ascii="Arial" w:hAnsi="Arial" w:cs="Arial"/>
          <w:sz w:val="24"/>
          <w:szCs w:val="24"/>
        </w:rPr>
      </w:pPr>
      <w:r w:rsidRPr="00B318E0">
        <w:rPr>
          <w:rFonts w:ascii="Arial" w:hAnsi="Arial" w:cs="Arial"/>
          <w:sz w:val="24"/>
          <w:szCs w:val="24"/>
        </w:rPr>
        <w:t xml:space="preserve">NAHT Cymru (2021) </w:t>
      </w:r>
      <w:r w:rsidRPr="00B318E0">
        <w:rPr>
          <w:rFonts w:ascii="Arial" w:hAnsi="Arial" w:cs="Arial"/>
          <w:i/>
          <w:iCs/>
          <w:sz w:val="24"/>
          <w:szCs w:val="24"/>
        </w:rPr>
        <w:t>A Failure to Invest: The state of Welsh school funding in 2021</w:t>
      </w:r>
      <w:r w:rsidR="001664FD" w:rsidRPr="00B318E0">
        <w:rPr>
          <w:rFonts w:ascii="Arial" w:hAnsi="Arial" w:cs="Arial"/>
          <w:i/>
          <w:iCs/>
          <w:sz w:val="24"/>
          <w:szCs w:val="24"/>
        </w:rPr>
        <w:t>.</w:t>
      </w:r>
      <w:r w:rsidR="001664FD" w:rsidRPr="00B318E0">
        <w:rPr>
          <w:rFonts w:ascii="Arial" w:hAnsi="Arial" w:cs="Arial"/>
          <w:sz w:val="24"/>
          <w:szCs w:val="24"/>
        </w:rPr>
        <w:t xml:space="preserve"> Available at: </w:t>
      </w:r>
      <w:hyperlink r:id="rId42" w:history="1">
        <w:r w:rsidR="001664FD" w:rsidRPr="00B318E0">
          <w:rPr>
            <w:rStyle w:val="Hyperlink"/>
            <w:rFonts w:ascii="Arial" w:hAnsi="Arial" w:cs="Arial"/>
            <w:sz w:val="24"/>
            <w:szCs w:val="24"/>
          </w:rPr>
          <w:t>https://www.naht.org.uk/Portals/0/PDF's/Wales/NAHT%20CYMRU%20Funding%20report%20(Embargoed%2009.11.21).pdf?ver=2021-11-10-133029-243</w:t>
        </w:r>
      </w:hyperlink>
      <w:r w:rsidR="001664FD" w:rsidRPr="00B318E0">
        <w:rPr>
          <w:rFonts w:ascii="Arial" w:hAnsi="Arial" w:cs="Arial"/>
          <w:sz w:val="24"/>
          <w:szCs w:val="24"/>
        </w:rPr>
        <w:t xml:space="preserve"> (Accessed: 21 February 2023).</w:t>
      </w:r>
    </w:p>
    <w:p w14:paraId="621FF898" w14:textId="77777777" w:rsidR="00A52C61" w:rsidRPr="00B318E0" w:rsidRDefault="00A52C61" w:rsidP="00B318E0">
      <w:pPr>
        <w:spacing w:line="360" w:lineRule="auto"/>
        <w:jc w:val="both"/>
        <w:rPr>
          <w:rFonts w:ascii="Arial" w:hAnsi="Arial" w:cs="Arial"/>
          <w:sz w:val="24"/>
          <w:szCs w:val="24"/>
        </w:rPr>
      </w:pPr>
    </w:p>
    <w:p w14:paraId="6EA23FE9" w14:textId="1FF02BD7" w:rsidR="00A52C61" w:rsidRPr="00B318E0" w:rsidRDefault="00A52C61" w:rsidP="00B318E0">
      <w:pPr>
        <w:spacing w:line="360" w:lineRule="auto"/>
        <w:jc w:val="both"/>
        <w:rPr>
          <w:rFonts w:ascii="Arial" w:hAnsi="Arial" w:cs="Arial"/>
          <w:sz w:val="24"/>
          <w:szCs w:val="24"/>
        </w:rPr>
      </w:pPr>
      <w:r w:rsidRPr="00B318E0">
        <w:rPr>
          <w:rFonts w:ascii="Arial" w:hAnsi="Arial" w:cs="Arial"/>
          <w:sz w:val="24"/>
          <w:szCs w:val="24"/>
        </w:rPr>
        <w:t>Nutbrown, C., Clough, P. and Atherton, F. (201</w:t>
      </w:r>
      <w:r w:rsidR="00B3082B" w:rsidRPr="00B318E0">
        <w:rPr>
          <w:rFonts w:ascii="Arial" w:hAnsi="Arial" w:cs="Arial"/>
          <w:sz w:val="24"/>
          <w:szCs w:val="24"/>
        </w:rPr>
        <w:t xml:space="preserve">3) </w:t>
      </w:r>
      <w:r w:rsidR="00000B8E" w:rsidRPr="00B318E0">
        <w:rPr>
          <w:rFonts w:ascii="Arial" w:hAnsi="Arial" w:cs="Arial"/>
          <w:i/>
          <w:iCs/>
          <w:sz w:val="24"/>
          <w:szCs w:val="24"/>
        </w:rPr>
        <w:t>Inclusion in the Early Years.</w:t>
      </w:r>
      <w:r w:rsidR="00000B8E" w:rsidRPr="00B318E0">
        <w:rPr>
          <w:rFonts w:ascii="Arial" w:hAnsi="Arial" w:cs="Arial"/>
          <w:sz w:val="24"/>
          <w:szCs w:val="24"/>
        </w:rPr>
        <w:t xml:space="preserve"> </w:t>
      </w:r>
      <w:r w:rsidR="00E457B7" w:rsidRPr="00B318E0">
        <w:rPr>
          <w:rFonts w:ascii="Arial" w:hAnsi="Arial" w:cs="Arial"/>
          <w:sz w:val="24"/>
          <w:szCs w:val="24"/>
        </w:rPr>
        <w:t>2</w:t>
      </w:r>
      <w:r w:rsidR="00E457B7" w:rsidRPr="00B318E0">
        <w:rPr>
          <w:rFonts w:ascii="Arial" w:hAnsi="Arial" w:cs="Arial"/>
          <w:sz w:val="24"/>
          <w:szCs w:val="24"/>
          <w:vertAlign w:val="superscript"/>
        </w:rPr>
        <w:t>nd</w:t>
      </w:r>
      <w:r w:rsidR="00E457B7" w:rsidRPr="00B318E0">
        <w:rPr>
          <w:rFonts w:ascii="Arial" w:hAnsi="Arial" w:cs="Arial"/>
          <w:sz w:val="24"/>
          <w:szCs w:val="24"/>
        </w:rPr>
        <w:t xml:space="preserve"> </w:t>
      </w:r>
      <w:proofErr w:type="spellStart"/>
      <w:r w:rsidR="00E457B7" w:rsidRPr="00B318E0">
        <w:rPr>
          <w:rFonts w:ascii="Arial" w:hAnsi="Arial" w:cs="Arial"/>
          <w:sz w:val="24"/>
          <w:szCs w:val="24"/>
        </w:rPr>
        <w:t>edn</w:t>
      </w:r>
      <w:proofErr w:type="spellEnd"/>
      <w:r w:rsidR="00E457B7" w:rsidRPr="00B318E0">
        <w:rPr>
          <w:rFonts w:ascii="Arial" w:hAnsi="Arial" w:cs="Arial"/>
          <w:sz w:val="24"/>
          <w:szCs w:val="24"/>
        </w:rPr>
        <w:t>. London: Sage.</w:t>
      </w:r>
    </w:p>
    <w:p w14:paraId="7F6DDC70" w14:textId="77777777" w:rsidR="005303DE" w:rsidRPr="00B318E0" w:rsidRDefault="005303DE" w:rsidP="00B318E0">
      <w:pPr>
        <w:spacing w:line="360" w:lineRule="auto"/>
        <w:jc w:val="both"/>
        <w:rPr>
          <w:rFonts w:ascii="Arial" w:hAnsi="Arial" w:cs="Arial"/>
          <w:sz w:val="24"/>
          <w:szCs w:val="24"/>
        </w:rPr>
      </w:pPr>
    </w:p>
    <w:p w14:paraId="2A64A2EC" w14:textId="52C8EBA5" w:rsidR="005303DE" w:rsidRPr="00B318E0" w:rsidRDefault="005303DE" w:rsidP="00B318E0">
      <w:pPr>
        <w:spacing w:line="360" w:lineRule="auto"/>
        <w:jc w:val="both"/>
        <w:rPr>
          <w:rFonts w:ascii="Arial" w:hAnsi="Arial" w:cs="Arial"/>
          <w:sz w:val="24"/>
          <w:szCs w:val="24"/>
        </w:rPr>
      </w:pPr>
      <w:proofErr w:type="spellStart"/>
      <w:r w:rsidRPr="00B318E0">
        <w:rPr>
          <w:rFonts w:ascii="Arial" w:hAnsi="Arial" w:cs="Arial"/>
          <w:sz w:val="24"/>
          <w:szCs w:val="24"/>
        </w:rPr>
        <w:t>Pelo</w:t>
      </w:r>
      <w:proofErr w:type="spellEnd"/>
      <w:r w:rsidRPr="00B318E0">
        <w:rPr>
          <w:rFonts w:ascii="Arial" w:hAnsi="Arial" w:cs="Arial"/>
          <w:sz w:val="24"/>
          <w:szCs w:val="24"/>
        </w:rPr>
        <w:t xml:space="preserve">, A. </w:t>
      </w:r>
      <w:r w:rsidR="0044215A" w:rsidRPr="00B318E0">
        <w:rPr>
          <w:rFonts w:ascii="Arial" w:hAnsi="Arial" w:cs="Arial"/>
          <w:sz w:val="24"/>
          <w:szCs w:val="24"/>
        </w:rPr>
        <w:t>(2023)</w:t>
      </w:r>
      <w:r w:rsidR="00E63B7F" w:rsidRPr="00B318E0">
        <w:rPr>
          <w:rFonts w:ascii="Arial" w:hAnsi="Arial" w:cs="Arial"/>
          <w:sz w:val="24"/>
          <w:szCs w:val="24"/>
        </w:rPr>
        <w:t xml:space="preserve"> </w:t>
      </w:r>
      <w:r w:rsidR="00E63B7F" w:rsidRPr="00B318E0">
        <w:rPr>
          <w:rFonts w:ascii="Arial" w:hAnsi="Arial" w:cs="Arial"/>
          <w:i/>
          <w:iCs/>
          <w:sz w:val="24"/>
          <w:szCs w:val="24"/>
        </w:rPr>
        <w:t>Embracing a Vision of Soci</w:t>
      </w:r>
      <w:r w:rsidR="00A37F97" w:rsidRPr="00B318E0">
        <w:rPr>
          <w:rFonts w:ascii="Arial" w:hAnsi="Arial" w:cs="Arial"/>
          <w:i/>
          <w:iCs/>
          <w:sz w:val="24"/>
          <w:szCs w:val="24"/>
        </w:rPr>
        <w:t>al Justice in Early Childhood Education.</w:t>
      </w:r>
      <w:r w:rsidR="00A37F97" w:rsidRPr="00B318E0">
        <w:rPr>
          <w:rFonts w:ascii="Arial" w:hAnsi="Arial" w:cs="Arial"/>
          <w:sz w:val="24"/>
          <w:szCs w:val="24"/>
        </w:rPr>
        <w:t xml:space="preserve"> Available at: </w:t>
      </w:r>
      <w:hyperlink r:id="rId43" w:history="1">
        <w:r w:rsidR="002C0C86" w:rsidRPr="00B318E0">
          <w:rPr>
            <w:rStyle w:val="Hyperlink"/>
            <w:rFonts w:ascii="Arial" w:hAnsi="Arial" w:cs="Arial"/>
            <w:sz w:val="24"/>
            <w:szCs w:val="24"/>
          </w:rPr>
          <w:t>https://rethinkingschools.org/articles/embracing-a-vision-of-social-justice-in-early-childhood-education/</w:t>
        </w:r>
      </w:hyperlink>
      <w:r w:rsidR="002C0C86" w:rsidRPr="00B318E0">
        <w:rPr>
          <w:rFonts w:ascii="Arial" w:hAnsi="Arial" w:cs="Arial"/>
          <w:sz w:val="24"/>
          <w:szCs w:val="24"/>
        </w:rPr>
        <w:t xml:space="preserve"> (Accessed: 22 February 2023).</w:t>
      </w:r>
    </w:p>
    <w:p w14:paraId="252AC7C7" w14:textId="77777777" w:rsidR="00631E17" w:rsidRPr="00B318E0" w:rsidRDefault="00631E17" w:rsidP="00B318E0">
      <w:pPr>
        <w:spacing w:line="360" w:lineRule="auto"/>
        <w:jc w:val="both"/>
        <w:rPr>
          <w:rFonts w:ascii="Arial" w:hAnsi="Arial" w:cs="Arial"/>
          <w:sz w:val="24"/>
          <w:szCs w:val="24"/>
        </w:rPr>
      </w:pPr>
    </w:p>
    <w:p w14:paraId="0AFAAC45" w14:textId="7FD79C95" w:rsidR="00631E17" w:rsidRPr="00B318E0" w:rsidRDefault="00631E17" w:rsidP="00B318E0">
      <w:pPr>
        <w:spacing w:line="360" w:lineRule="auto"/>
        <w:jc w:val="both"/>
        <w:rPr>
          <w:rFonts w:ascii="Arial" w:hAnsi="Arial" w:cs="Arial"/>
          <w:sz w:val="24"/>
          <w:szCs w:val="24"/>
        </w:rPr>
      </w:pPr>
      <w:proofErr w:type="spellStart"/>
      <w:r w:rsidRPr="00B318E0">
        <w:rPr>
          <w:rFonts w:ascii="Arial" w:hAnsi="Arial" w:cs="Arial"/>
          <w:sz w:val="24"/>
          <w:szCs w:val="24"/>
        </w:rPr>
        <w:t>Peskett</w:t>
      </w:r>
      <w:proofErr w:type="spellEnd"/>
      <w:r w:rsidRPr="00B318E0">
        <w:rPr>
          <w:rFonts w:ascii="Arial" w:hAnsi="Arial" w:cs="Arial"/>
          <w:sz w:val="24"/>
          <w:szCs w:val="24"/>
        </w:rPr>
        <w:t>, T. (2022)</w:t>
      </w:r>
      <w:r w:rsidR="002F1859" w:rsidRPr="00B318E0">
        <w:rPr>
          <w:rFonts w:ascii="Arial" w:hAnsi="Arial" w:cs="Arial"/>
          <w:sz w:val="24"/>
          <w:szCs w:val="24"/>
        </w:rPr>
        <w:t xml:space="preserve"> </w:t>
      </w:r>
      <w:r w:rsidR="002F1859" w:rsidRPr="00B318E0">
        <w:rPr>
          <w:rFonts w:ascii="Arial" w:hAnsi="Arial" w:cs="Arial"/>
          <w:i/>
          <w:iCs/>
          <w:sz w:val="24"/>
          <w:szCs w:val="24"/>
        </w:rPr>
        <w:t>Figures reveal ‘appalling’ waiting times for young peoples’ mental health services.</w:t>
      </w:r>
      <w:r w:rsidR="002F1859" w:rsidRPr="00B318E0">
        <w:rPr>
          <w:rFonts w:ascii="Arial" w:hAnsi="Arial" w:cs="Arial"/>
          <w:sz w:val="24"/>
          <w:szCs w:val="24"/>
        </w:rPr>
        <w:t xml:space="preserve"> Available at: </w:t>
      </w:r>
      <w:hyperlink r:id="rId44" w:history="1">
        <w:r w:rsidR="00883AC7" w:rsidRPr="00B318E0">
          <w:rPr>
            <w:rStyle w:val="Hyperlink"/>
            <w:rFonts w:ascii="Arial" w:hAnsi="Arial" w:cs="Arial"/>
            <w:sz w:val="24"/>
            <w:szCs w:val="24"/>
          </w:rPr>
          <w:t>https://nation.cymru/news/figures-reveal-appalling-waiting-times-for-young-peoples-mental-health-services/</w:t>
        </w:r>
      </w:hyperlink>
      <w:r w:rsidR="00883AC7" w:rsidRPr="00B318E0">
        <w:rPr>
          <w:rFonts w:ascii="Arial" w:hAnsi="Arial" w:cs="Arial"/>
          <w:sz w:val="24"/>
          <w:szCs w:val="24"/>
        </w:rPr>
        <w:t xml:space="preserve"> (Accessed: 23 February 2023).</w:t>
      </w:r>
    </w:p>
    <w:p w14:paraId="088CFA8B" w14:textId="77777777" w:rsidR="006454A3" w:rsidRPr="00B318E0" w:rsidRDefault="006454A3" w:rsidP="00B318E0">
      <w:pPr>
        <w:spacing w:line="360" w:lineRule="auto"/>
        <w:jc w:val="both"/>
        <w:rPr>
          <w:rFonts w:ascii="Arial" w:hAnsi="Arial" w:cs="Arial"/>
          <w:sz w:val="24"/>
          <w:szCs w:val="24"/>
        </w:rPr>
      </w:pPr>
    </w:p>
    <w:p w14:paraId="413C5C2C" w14:textId="7A68D85E" w:rsidR="006454A3" w:rsidRPr="00B318E0" w:rsidRDefault="006454A3" w:rsidP="00B318E0">
      <w:pPr>
        <w:spacing w:line="360" w:lineRule="auto"/>
        <w:jc w:val="both"/>
        <w:rPr>
          <w:rFonts w:ascii="Arial" w:hAnsi="Arial" w:cs="Arial"/>
          <w:sz w:val="24"/>
          <w:szCs w:val="24"/>
        </w:rPr>
      </w:pPr>
      <w:r w:rsidRPr="00B318E0">
        <w:rPr>
          <w:rFonts w:ascii="Arial" w:hAnsi="Arial" w:cs="Arial"/>
          <w:sz w:val="24"/>
          <w:szCs w:val="24"/>
        </w:rPr>
        <w:t>Public Health Wales</w:t>
      </w:r>
      <w:r w:rsidR="00C348C2" w:rsidRPr="00B318E0">
        <w:rPr>
          <w:rFonts w:ascii="Arial" w:hAnsi="Arial" w:cs="Arial"/>
          <w:sz w:val="24"/>
          <w:szCs w:val="24"/>
        </w:rPr>
        <w:t xml:space="preserve"> (no date) </w:t>
      </w:r>
      <w:r w:rsidR="00684638" w:rsidRPr="00B318E0">
        <w:rPr>
          <w:rFonts w:ascii="Arial" w:hAnsi="Arial" w:cs="Arial"/>
          <w:i/>
          <w:iCs/>
          <w:sz w:val="24"/>
          <w:szCs w:val="24"/>
        </w:rPr>
        <w:t>Adverse Childhood Experiences.</w:t>
      </w:r>
      <w:r w:rsidR="00684638" w:rsidRPr="00B318E0">
        <w:rPr>
          <w:rFonts w:ascii="Arial" w:hAnsi="Arial" w:cs="Arial"/>
          <w:sz w:val="24"/>
          <w:szCs w:val="24"/>
        </w:rPr>
        <w:t xml:space="preserve"> Available at: </w:t>
      </w:r>
      <w:hyperlink r:id="rId45" w:anchor=":~:text=The%20ACE%20Support%20Hub%20exists,together%2C%20we%20break%20the%20cycle" w:history="1">
        <w:r w:rsidR="00852908" w:rsidRPr="00B318E0">
          <w:rPr>
            <w:rStyle w:val="Hyperlink"/>
            <w:rFonts w:ascii="Arial" w:hAnsi="Arial" w:cs="Arial"/>
            <w:sz w:val="24"/>
            <w:szCs w:val="24"/>
          </w:rPr>
          <w:t>https://phw.nhs.wales/topics/adverse-childhood-experiences/#:~:text=The%20ACE%20Support%20Hub%20exists,together%2C%20we%20break%20the%20cycle</w:t>
        </w:r>
      </w:hyperlink>
      <w:r w:rsidR="00852908" w:rsidRPr="00B318E0">
        <w:rPr>
          <w:rFonts w:ascii="Arial" w:hAnsi="Arial" w:cs="Arial"/>
          <w:sz w:val="24"/>
          <w:szCs w:val="24"/>
        </w:rPr>
        <w:t>. (Accessed: 22 February 2023).</w:t>
      </w:r>
    </w:p>
    <w:p w14:paraId="1A2F8DCD" w14:textId="77777777" w:rsidR="00C53BF0" w:rsidRPr="00B318E0" w:rsidRDefault="00C53BF0" w:rsidP="00B318E0">
      <w:pPr>
        <w:spacing w:line="360" w:lineRule="auto"/>
        <w:jc w:val="both"/>
        <w:rPr>
          <w:rFonts w:ascii="Arial" w:hAnsi="Arial" w:cs="Arial"/>
          <w:sz w:val="24"/>
          <w:szCs w:val="24"/>
        </w:rPr>
      </w:pPr>
    </w:p>
    <w:p w14:paraId="4AA9600B" w14:textId="5782F761" w:rsidR="00C53BF0" w:rsidRPr="00B318E0" w:rsidRDefault="00C53BF0" w:rsidP="00B318E0">
      <w:pPr>
        <w:spacing w:line="360" w:lineRule="auto"/>
        <w:jc w:val="both"/>
        <w:rPr>
          <w:rFonts w:ascii="Arial" w:hAnsi="Arial" w:cs="Arial"/>
          <w:sz w:val="24"/>
          <w:szCs w:val="24"/>
        </w:rPr>
      </w:pPr>
      <w:r w:rsidRPr="00B318E0">
        <w:rPr>
          <w:rFonts w:ascii="Arial" w:hAnsi="Arial" w:cs="Arial"/>
          <w:sz w:val="24"/>
          <w:szCs w:val="24"/>
        </w:rPr>
        <w:t xml:space="preserve">Reed, M. and Canning, N. (2012) </w:t>
      </w:r>
      <w:r w:rsidR="008E482C" w:rsidRPr="00B318E0">
        <w:rPr>
          <w:rFonts w:ascii="Arial" w:hAnsi="Arial" w:cs="Arial"/>
          <w:i/>
          <w:iCs/>
          <w:sz w:val="24"/>
          <w:szCs w:val="24"/>
        </w:rPr>
        <w:t>Implementing Quality Improvement and Change in the Early Years.</w:t>
      </w:r>
      <w:r w:rsidR="00722A72" w:rsidRPr="00B318E0">
        <w:rPr>
          <w:rFonts w:ascii="Arial" w:hAnsi="Arial" w:cs="Arial"/>
          <w:sz w:val="24"/>
          <w:szCs w:val="24"/>
        </w:rPr>
        <w:t xml:space="preserve"> London: Sage.</w:t>
      </w:r>
    </w:p>
    <w:p w14:paraId="1EB7143B" w14:textId="77777777" w:rsidR="00E63416" w:rsidRPr="00B318E0" w:rsidRDefault="00E63416" w:rsidP="00B318E0">
      <w:pPr>
        <w:spacing w:line="360" w:lineRule="auto"/>
        <w:jc w:val="both"/>
        <w:rPr>
          <w:rFonts w:ascii="Arial" w:hAnsi="Arial" w:cs="Arial"/>
          <w:sz w:val="24"/>
          <w:szCs w:val="24"/>
        </w:rPr>
      </w:pPr>
    </w:p>
    <w:p w14:paraId="597A2160" w14:textId="1713CAEE" w:rsidR="00E63416" w:rsidRPr="00B318E0" w:rsidRDefault="00E63416" w:rsidP="00B318E0">
      <w:pPr>
        <w:spacing w:line="360" w:lineRule="auto"/>
        <w:jc w:val="both"/>
        <w:rPr>
          <w:rFonts w:ascii="Arial" w:hAnsi="Arial" w:cs="Arial"/>
          <w:sz w:val="24"/>
          <w:szCs w:val="24"/>
        </w:rPr>
      </w:pPr>
      <w:proofErr w:type="spellStart"/>
      <w:r w:rsidRPr="00B318E0">
        <w:rPr>
          <w:rFonts w:ascii="Arial" w:hAnsi="Arial" w:cs="Arial"/>
          <w:sz w:val="24"/>
          <w:szCs w:val="24"/>
        </w:rPr>
        <w:t>Shabani</w:t>
      </w:r>
      <w:proofErr w:type="spellEnd"/>
      <w:r w:rsidRPr="00B318E0">
        <w:rPr>
          <w:rFonts w:ascii="Arial" w:hAnsi="Arial" w:cs="Arial"/>
          <w:sz w:val="24"/>
          <w:szCs w:val="24"/>
        </w:rPr>
        <w:t xml:space="preserve">, K. (2016) ‘Applications of Vygotsky’s </w:t>
      </w:r>
      <w:r w:rsidR="00BC741D" w:rsidRPr="00B318E0">
        <w:rPr>
          <w:rFonts w:ascii="Arial" w:hAnsi="Arial" w:cs="Arial"/>
          <w:sz w:val="24"/>
          <w:szCs w:val="24"/>
        </w:rPr>
        <w:t xml:space="preserve">sociocultural approach for teachers’ professional development’, </w:t>
      </w:r>
      <w:r w:rsidR="00BC741D" w:rsidRPr="00B318E0">
        <w:rPr>
          <w:rFonts w:ascii="Arial" w:hAnsi="Arial" w:cs="Arial"/>
          <w:i/>
          <w:iCs/>
          <w:sz w:val="24"/>
          <w:szCs w:val="24"/>
        </w:rPr>
        <w:t>Cogent Education,</w:t>
      </w:r>
      <w:r w:rsidR="00C12448" w:rsidRPr="00B318E0">
        <w:rPr>
          <w:rFonts w:ascii="Arial" w:hAnsi="Arial" w:cs="Arial"/>
          <w:sz w:val="24"/>
          <w:szCs w:val="24"/>
        </w:rPr>
        <w:t xml:space="preserve"> 3(1), pp. </w:t>
      </w:r>
      <w:r w:rsidR="002126DA" w:rsidRPr="00B318E0">
        <w:rPr>
          <w:rFonts w:ascii="Arial" w:hAnsi="Arial" w:cs="Arial"/>
          <w:sz w:val="24"/>
          <w:szCs w:val="24"/>
        </w:rPr>
        <w:t xml:space="preserve">1-10. Available at: </w:t>
      </w:r>
      <w:hyperlink r:id="rId46" w:history="1">
        <w:r w:rsidR="002126DA" w:rsidRPr="00B318E0">
          <w:rPr>
            <w:rStyle w:val="Hyperlink"/>
            <w:rFonts w:ascii="Arial" w:hAnsi="Arial" w:cs="Arial"/>
            <w:sz w:val="24"/>
            <w:szCs w:val="24"/>
          </w:rPr>
          <w:t>https://www.tandfonline.com/doi/epdf/10.1080/2331186X.2016.1252177?needAccess=true&amp;role=button</w:t>
        </w:r>
      </w:hyperlink>
      <w:r w:rsidR="002126DA" w:rsidRPr="00B318E0">
        <w:rPr>
          <w:rFonts w:ascii="Arial" w:hAnsi="Arial" w:cs="Arial"/>
          <w:sz w:val="24"/>
          <w:szCs w:val="24"/>
        </w:rPr>
        <w:t xml:space="preserve"> (Accessed: 21 February 2023).</w:t>
      </w:r>
    </w:p>
    <w:p w14:paraId="34BC2FA4" w14:textId="77777777" w:rsidR="00E907D3" w:rsidRPr="00B318E0" w:rsidRDefault="00E907D3" w:rsidP="00B318E0">
      <w:pPr>
        <w:spacing w:line="360" w:lineRule="auto"/>
        <w:jc w:val="both"/>
        <w:rPr>
          <w:rFonts w:ascii="Arial" w:hAnsi="Arial" w:cs="Arial"/>
          <w:sz w:val="24"/>
          <w:szCs w:val="24"/>
        </w:rPr>
      </w:pPr>
    </w:p>
    <w:p w14:paraId="6DA2172E" w14:textId="4D564A84" w:rsidR="00E907D3" w:rsidRPr="00B318E0" w:rsidRDefault="00E907D3" w:rsidP="00B318E0">
      <w:pPr>
        <w:spacing w:line="360" w:lineRule="auto"/>
        <w:jc w:val="both"/>
        <w:rPr>
          <w:rFonts w:ascii="Arial" w:hAnsi="Arial" w:cs="Arial"/>
          <w:sz w:val="24"/>
          <w:szCs w:val="24"/>
        </w:rPr>
      </w:pPr>
      <w:r w:rsidRPr="00B318E0">
        <w:rPr>
          <w:rFonts w:ascii="Arial" w:hAnsi="Arial" w:cs="Arial"/>
          <w:sz w:val="24"/>
          <w:szCs w:val="24"/>
        </w:rPr>
        <w:t xml:space="preserve">Siraj, I. and </w:t>
      </w:r>
      <w:r w:rsidR="00E5697C" w:rsidRPr="00B318E0">
        <w:rPr>
          <w:rFonts w:ascii="Arial" w:hAnsi="Arial" w:cs="Arial"/>
          <w:sz w:val="24"/>
          <w:szCs w:val="24"/>
        </w:rPr>
        <w:t xml:space="preserve">Kingston, D. (2014) </w:t>
      </w:r>
      <w:r w:rsidR="00E5697C" w:rsidRPr="00B318E0">
        <w:rPr>
          <w:rFonts w:ascii="Arial" w:hAnsi="Arial" w:cs="Arial"/>
          <w:i/>
          <w:iCs/>
          <w:sz w:val="24"/>
          <w:szCs w:val="24"/>
        </w:rPr>
        <w:t>An independent stocktake of the Foundation Phase in Wales</w:t>
      </w:r>
      <w:r w:rsidR="00263B66" w:rsidRPr="00B318E0">
        <w:rPr>
          <w:rFonts w:ascii="Arial" w:hAnsi="Arial" w:cs="Arial"/>
          <w:i/>
          <w:iCs/>
          <w:sz w:val="24"/>
          <w:szCs w:val="24"/>
        </w:rPr>
        <w:t>: Final report September 2013 – March 2014</w:t>
      </w:r>
      <w:r w:rsidR="001B1022" w:rsidRPr="00B318E0">
        <w:rPr>
          <w:rFonts w:ascii="Arial" w:hAnsi="Arial" w:cs="Arial"/>
          <w:sz w:val="24"/>
          <w:szCs w:val="24"/>
        </w:rPr>
        <w:t>.</w:t>
      </w:r>
      <w:r w:rsidR="00263B66" w:rsidRPr="00B318E0">
        <w:rPr>
          <w:rFonts w:ascii="Arial" w:hAnsi="Arial" w:cs="Arial"/>
          <w:sz w:val="24"/>
          <w:szCs w:val="24"/>
        </w:rPr>
        <w:t xml:space="preserve"> </w:t>
      </w:r>
      <w:r w:rsidR="00142650" w:rsidRPr="00B318E0">
        <w:rPr>
          <w:rFonts w:ascii="Arial" w:hAnsi="Arial" w:cs="Arial"/>
          <w:sz w:val="24"/>
          <w:szCs w:val="24"/>
        </w:rPr>
        <w:t xml:space="preserve">Welsh Government: </w:t>
      </w:r>
      <w:r w:rsidR="00243E9F" w:rsidRPr="00B318E0">
        <w:rPr>
          <w:rFonts w:ascii="Arial" w:hAnsi="Arial" w:cs="Arial"/>
          <w:sz w:val="24"/>
          <w:szCs w:val="24"/>
        </w:rPr>
        <w:t xml:space="preserve">Department of Early Years and Primary Education. Available at: </w:t>
      </w:r>
      <w:hyperlink r:id="rId47" w:history="1">
        <w:r w:rsidR="00895D17" w:rsidRPr="00B318E0">
          <w:rPr>
            <w:rStyle w:val="Hyperlink"/>
            <w:rFonts w:ascii="Arial" w:hAnsi="Arial" w:cs="Arial"/>
            <w:sz w:val="24"/>
            <w:szCs w:val="24"/>
          </w:rPr>
          <w:t>https://www.gov.wales/sites/default/files/publications/2018-03/an-independent-stocktake-of-the-foundation-phase-in-wales-final-report.pdf</w:t>
        </w:r>
      </w:hyperlink>
      <w:r w:rsidR="00895D17" w:rsidRPr="00B318E0">
        <w:rPr>
          <w:rFonts w:ascii="Arial" w:hAnsi="Arial" w:cs="Arial"/>
          <w:sz w:val="24"/>
          <w:szCs w:val="24"/>
        </w:rPr>
        <w:t xml:space="preserve"> (Accessed: </w:t>
      </w:r>
      <w:r w:rsidR="00B158A6" w:rsidRPr="00B318E0">
        <w:rPr>
          <w:rFonts w:ascii="Arial" w:hAnsi="Arial" w:cs="Arial"/>
          <w:sz w:val="24"/>
          <w:szCs w:val="24"/>
        </w:rPr>
        <w:t>21 February 2023).</w:t>
      </w:r>
    </w:p>
    <w:p w14:paraId="71BB0457" w14:textId="77777777" w:rsidR="00793C75" w:rsidRPr="00B318E0" w:rsidRDefault="00793C75" w:rsidP="00B318E0">
      <w:pPr>
        <w:spacing w:line="360" w:lineRule="auto"/>
        <w:jc w:val="both"/>
        <w:rPr>
          <w:rFonts w:ascii="Arial" w:hAnsi="Arial" w:cs="Arial"/>
          <w:sz w:val="24"/>
          <w:szCs w:val="24"/>
        </w:rPr>
      </w:pPr>
    </w:p>
    <w:p w14:paraId="2AEC5E15" w14:textId="22776FCB" w:rsidR="00793C75" w:rsidRPr="00B318E0" w:rsidRDefault="00793C75" w:rsidP="00B318E0">
      <w:pPr>
        <w:spacing w:line="360" w:lineRule="auto"/>
        <w:jc w:val="both"/>
        <w:rPr>
          <w:rFonts w:ascii="Arial" w:hAnsi="Arial" w:cs="Arial"/>
          <w:sz w:val="24"/>
          <w:szCs w:val="24"/>
        </w:rPr>
      </w:pPr>
      <w:r w:rsidRPr="00B318E0">
        <w:rPr>
          <w:rFonts w:ascii="Arial" w:hAnsi="Arial" w:cs="Arial"/>
          <w:sz w:val="24"/>
          <w:szCs w:val="24"/>
        </w:rPr>
        <w:t xml:space="preserve">Turner, A. (2019) </w:t>
      </w:r>
      <w:r w:rsidR="00AD389E" w:rsidRPr="00B318E0">
        <w:rPr>
          <w:rFonts w:ascii="Arial" w:hAnsi="Arial" w:cs="Arial"/>
          <w:i/>
          <w:iCs/>
          <w:sz w:val="24"/>
          <w:szCs w:val="24"/>
        </w:rPr>
        <w:t>Good intentions but the right approach? The ca</w:t>
      </w:r>
      <w:r w:rsidR="008B7D95" w:rsidRPr="00B318E0">
        <w:rPr>
          <w:rFonts w:ascii="Arial" w:hAnsi="Arial" w:cs="Arial"/>
          <w:i/>
          <w:iCs/>
          <w:sz w:val="24"/>
          <w:szCs w:val="24"/>
        </w:rPr>
        <w:t>se of ACEs</w:t>
      </w:r>
      <w:r w:rsidR="008B7D95" w:rsidRPr="00B318E0">
        <w:rPr>
          <w:rFonts w:ascii="Arial" w:hAnsi="Arial" w:cs="Arial"/>
          <w:sz w:val="24"/>
          <w:szCs w:val="24"/>
        </w:rPr>
        <w:t xml:space="preserve">. Available at: </w:t>
      </w:r>
      <w:hyperlink r:id="rId48" w:history="1">
        <w:r w:rsidR="008B7D95" w:rsidRPr="00B318E0">
          <w:rPr>
            <w:rStyle w:val="Hyperlink"/>
            <w:rFonts w:ascii="Arial" w:hAnsi="Arial" w:cs="Arial"/>
            <w:sz w:val="24"/>
            <w:szCs w:val="24"/>
          </w:rPr>
          <w:t>https://publichealthy.co.uk/good-intentions-but-the-right-approach-the-case-of-aces/</w:t>
        </w:r>
      </w:hyperlink>
      <w:r w:rsidR="008B7D95" w:rsidRPr="00B318E0">
        <w:rPr>
          <w:rFonts w:ascii="Arial" w:hAnsi="Arial" w:cs="Arial"/>
          <w:sz w:val="24"/>
          <w:szCs w:val="24"/>
        </w:rPr>
        <w:t xml:space="preserve"> (Accessed: 26 February 2023).</w:t>
      </w:r>
    </w:p>
    <w:p w14:paraId="2929CAD0" w14:textId="4356587E" w:rsidR="00767348" w:rsidRPr="00B318E0" w:rsidRDefault="00767348" w:rsidP="00B318E0">
      <w:pPr>
        <w:spacing w:line="360" w:lineRule="auto"/>
        <w:jc w:val="both"/>
        <w:rPr>
          <w:rFonts w:ascii="Arial" w:hAnsi="Arial" w:cs="Arial"/>
          <w:sz w:val="24"/>
          <w:szCs w:val="24"/>
        </w:rPr>
      </w:pPr>
    </w:p>
    <w:p w14:paraId="628DA5D3" w14:textId="59A8FD96" w:rsidR="00767348" w:rsidRPr="00B318E0" w:rsidRDefault="00767348" w:rsidP="00B318E0">
      <w:pPr>
        <w:spacing w:line="360" w:lineRule="auto"/>
        <w:jc w:val="both"/>
        <w:rPr>
          <w:rFonts w:ascii="Arial" w:hAnsi="Arial" w:cs="Arial"/>
          <w:sz w:val="24"/>
          <w:szCs w:val="24"/>
        </w:rPr>
      </w:pPr>
      <w:proofErr w:type="spellStart"/>
      <w:r w:rsidRPr="00B318E0">
        <w:rPr>
          <w:rFonts w:ascii="Arial" w:hAnsi="Arial" w:cs="Arial"/>
          <w:sz w:val="24"/>
          <w:szCs w:val="24"/>
        </w:rPr>
        <w:t>Unicef</w:t>
      </w:r>
      <w:proofErr w:type="spellEnd"/>
      <w:r w:rsidRPr="00B318E0">
        <w:rPr>
          <w:rFonts w:ascii="Arial" w:hAnsi="Arial" w:cs="Arial"/>
          <w:sz w:val="24"/>
          <w:szCs w:val="24"/>
        </w:rPr>
        <w:t xml:space="preserve"> (1989) </w:t>
      </w:r>
      <w:r w:rsidRPr="00B318E0">
        <w:rPr>
          <w:rFonts w:ascii="Arial" w:hAnsi="Arial" w:cs="Arial"/>
          <w:i/>
          <w:iCs/>
          <w:sz w:val="24"/>
          <w:szCs w:val="24"/>
        </w:rPr>
        <w:t xml:space="preserve">A Summary of the UN Convention on the Rights of </w:t>
      </w:r>
      <w:r w:rsidR="0011118F" w:rsidRPr="00B318E0">
        <w:rPr>
          <w:rFonts w:ascii="Arial" w:hAnsi="Arial" w:cs="Arial"/>
          <w:i/>
          <w:iCs/>
          <w:sz w:val="24"/>
          <w:szCs w:val="24"/>
        </w:rPr>
        <w:t>the Child.</w:t>
      </w:r>
      <w:r w:rsidR="0011118F" w:rsidRPr="00B318E0">
        <w:rPr>
          <w:rFonts w:ascii="Arial" w:hAnsi="Arial" w:cs="Arial"/>
          <w:sz w:val="24"/>
          <w:szCs w:val="24"/>
        </w:rPr>
        <w:t xml:space="preserve"> Available at: </w:t>
      </w:r>
      <w:hyperlink r:id="rId49" w:history="1">
        <w:r w:rsidR="0011118F" w:rsidRPr="00B318E0">
          <w:rPr>
            <w:rStyle w:val="Hyperlink"/>
            <w:rFonts w:ascii="Arial" w:hAnsi="Arial" w:cs="Arial"/>
            <w:sz w:val="24"/>
            <w:szCs w:val="24"/>
          </w:rPr>
          <w:t>https://www.unicef.org.uk/wp-content/uploads/2019/10/UNCRC_summary-1_1.pdf</w:t>
        </w:r>
      </w:hyperlink>
      <w:r w:rsidR="0011118F" w:rsidRPr="00B318E0">
        <w:rPr>
          <w:rFonts w:ascii="Arial" w:hAnsi="Arial" w:cs="Arial"/>
          <w:sz w:val="24"/>
          <w:szCs w:val="24"/>
        </w:rPr>
        <w:t xml:space="preserve"> (Accessed: 20 February 2023).</w:t>
      </w:r>
    </w:p>
    <w:p w14:paraId="00B29100" w14:textId="77777777" w:rsidR="004E1165" w:rsidRPr="00B318E0" w:rsidRDefault="004E1165" w:rsidP="00B318E0">
      <w:pPr>
        <w:spacing w:line="360" w:lineRule="auto"/>
        <w:jc w:val="both"/>
        <w:rPr>
          <w:rFonts w:ascii="Arial" w:hAnsi="Arial" w:cs="Arial"/>
          <w:sz w:val="24"/>
          <w:szCs w:val="24"/>
        </w:rPr>
      </w:pPr>
    </w:p>
    <w:p w14:paraId="5FCE8E2B" w14:textId="13EA5E94" w:rsidR="004E1165" w:rsidRPr="00B318E0" w:rsidRDefault="004E1165" w:rsidP="00B318E0">
      <w:pPr>
        <w:spacing w:line="360" w:lineRule="auto"/>
        <w:jc w:val="both"/>
        <w:rPr>
          <w:rFonts w:ascii="Arial" w:hAnsi="Arial" w:cs="Arial"/>
          <w:sz w:val="24"/>
          <w:szCs w:val="24"/>
        </w:rPr>
      </w:pPr>
      <w:r w:rsidRPr="00B318E0">
        <w:rPr>
          <w:rFonts w:ascii="Arial" w:hAnsi="Arial" w:cs="Arial"/>
          <w:sz w:val="24"/>
          <w:szCs w:val="24"/>
        </w:rPr>
        <w:t>United Nations (2006)</w:t>
      </w:r>
      <w:r w:rsidR="00B235D0" w:rsidRPr="00B318E0">
        <w:rPr>
          <w:rFonts w:ascii="Arial" w:hAnsi="Arial" w:cs="Arial"/>
          <w:sz w:val="24"/>
          <w:szCs w:val="24"/>
        </w:rPr>
        <w:t xml:space="preserve"> </w:t>
      </w:r>
      <w:r w:rsidR="007508CF" w:rsidRPr="00B318E0">
        <w:rPr>
          <w:rFonts w:ascii="Arial" w:hAnsi="Arial" w:cs="Arial"/>
          <w:i/>
          <w:iCs/>
          <w:sz w:val="24"/>
          <w:szCs w:val="24"/>
        </w:rPr>
        <w:t>Convention on the Rights of Persons with Disabilities – Articles.</w:t>
      </w:r>
      <w:r w:rsidR="007508CF" w:rsidRPr="00B318E0">
        <w:rPr>
          <w:rFonts w:ascii="Arial" w:hAnsi="Arial" w:cs="Arial"/>
          <w:sz w:val="24"/>
          <w:szCs w:val="24"/>
        </w:rPr>
        <w:t xml:space="preserve"> Available at: </w:t>
      </w:r>
      <w:hyperlink r:id="rId50" w:history="1">
        <w:r w:rsidR="00F76CA9" w:rsidRPr="00B318E0">
          <w:rPr>
            <w:rStyle w:val="Hyperlink"/>
            <w:rFonts w:ascii="Arial" w:hAnsi="Arial" w:cs="Arial"/>
            <w:sz w:val="24"/>
            <w:szCs w:val="24"/>
          </w:rPr>
          <w:t>https://www.un.org/development/desa/disabilities/convention-on-the-rights-of-persons-with-disabilities/convention-on-the-rights-of-persons-with-disabilities-2.html</w:t>
        </w:r>
      </w:hyperlink>
      <w:r w:rsidR="00F76CA9" w:rsidRPr="00B318E0">
        <w:rPr>
          <w:rFonts w:ascii="Arial" w:hAnsi="Arial" w:cs="Arial"/>
          <w:sz w:val="24"/>
          <w:szCs w:val="24"/>
        </w:rPr>
        <w:t xml:space="preserve"> (Accessed: 22 February 2023).</w:t>
      </w:r>
    </w:p>
    <w:p w14:paraId="3ED8ABA6" w14:textId="77777777" w:rsidR="00155687" w:rsidRPr="00B318E0" w:rsidRDefault="00155687" w:rsidP="00B318E0">
      <w:pPr>
        <w:spacing w:line="360" w:lineRule="auto"/>
        <w:jc w:val="both"/>
        <w:rPr>
          <w:rFonts w:ascii="Arial" w:hAnsi="Arial" w:cs="Arial"/>
          <w:sz w:val="24"/>
          <w:szCs w:val="24"/>
        </w:rPr>
      </w:pPr>
    </w:p>
    <w:p w14:paraId="764A0065" w14:textId="7DD66665" w:rsidR="00155687" w:rsidRPr="00B318E0" w:rsidRDefault="00155687" w:rsidP="00B318E0">
      <w:pPr>
        <w:spacing w:line="360" w:lineRule="auto"/>
        <w:jc w:val="both"/>
        <w:rPr>
          <w:rFonts w:ascii="Arial" w:hAnsi="Arial" w:cs="Arial"/>
          <w:sz w:val="24"/>
          <w:szCs w:val="24"/>
        </w:rPr>
      </w:pPr>
      <w:r w:rsidRPr="00B318E0">
        <w:rPr>
          <w:rFonts w:ascii="Arial" w:hAnsi="Arial" w:cs="Arial"/>
          <w:sz w:val="24"/>
          <w:szCs w:val="24"/>
        </w:rPr>
        <w:lastRenderedPageBreak/>
        <w:t>Welsh Government (2015)</w:t>
      </w:r>
      <w:r w:rsidR="00204739" w:rsidRPr="00B318E0">
        <w:rPr>
          <w:rFonts w:ascii="Arial" w:hAnsi="Arial" w:cs="Arial"/>
          <w:sz w:val="24"/>
          <w:szCs w:val="24"/>
        </w:rPr>
        <w:t xml:space="preserve"> </w:t>
      </w:r>
      <w:r w:rsidR="00204739" w:rsidRPr="00B318E0">
        <w:rPr>
          <w:rFonts w:ascii="Arial" w:hAnsi="Arial" w:cs="Arial"/>
          <w:i/>
          <w:iCs/>
          <w:sz w:val="24"/>
          <w:szCs w:val="24"/>
        </w:rPr>
        <w:t>Child Poverty Strategy for Wales</w:t>
      </w:r>
      <w:r w:rsidR="00204739" w:rsidRPr="00B318E0">
        <w:rPr>
          <w:rFonts w:ascii="Arial" w:hAnsi="Arial" w:cs="Arial"/>
          <w:sz w:val="24"/>
          <w:szCs w:val="24"/>
        </w:rPr>
        <w:t xml:space="preserve">. Available at: </w:t>
      </w:r>
      <w:hyperlink r:id="rId51" w:history="1">
        <w:r w:rsidR="00B04FD9" w:rsidRPr="00B318E0">
          <w:rPr>
            <w:rStyle w:val="Hyperlink"/>
            <w:rFonts w:ascii="Arial" w:hAnsi="Arial" w:cs="Arial"/>
            <w:sz w:val="24"/>
            <w:szCs w:val="24"/>
          </w:rPr>
          <w:t>https://www.gov.wales/sites/default/files/publications/2019-06/child-poverty-strategy-for-wales-easy-read-version.pdf</w:t>
        </w:r>
      </w:hyperlink>
      <w:r w:rsidR="00B04FD9" w:rsidRPr="00B318E0">
        <w:rPr>
          <w:rFonts w:ascii="Arial" w:hAnsi="Arial" w:cs="Arial"/>
          <w:sz w:val="24"/>
          <w:szCs w:val="24"/>
        </w:rPr>
        <w:t xml:space="preserve"> (Accessed: 22 February 2023).</w:t>
      </w:r>
    </w:p>
    <w:p w14:paraId="27A4E792" w14:textId="77777777" w:rsidR="00E52161" w:rsidRPr="00B318E0" w:rsidRDefault="00E52161" w:rsidP="00B318E0">
      <w:pPr>
        <w:spacing w:line="360" w:lineRule="auto"/>
        <w:jc w:val="both"/>
        <w:rPr>
          <w:rFonts w:ascii="Arial" w:hAnsi="Arial" w:cs="Arial"/>
          <w:sz w:val="24"/>
          <w:szCs w:val="24"/>
        </w:rPr>
      </w:pPr>
    </w:p>
    <w:p w14:paraId="541F34EC" w14:textId="1ADFEE26" w:rsidR="00E52161" w:rsidRPr="00B318E0" w:rsidRDefault="00E52161" w:rsidP="00B318E0">
      <w:pPr>
        <w:spacing w:line="360" w:lineRule="auto"/>
        <w:jc w:val="both"/>
        <w:rPr>
          <w:rFonts w:ascii="Arial" w:hAnsi="Arial" w:cs="Arial"/>
          <w:sz w:val="24"/>
          <w:szCs w:val="24"/>
        </w:rPr>
      </w:pPr>
      <w:r w:rsidRPr="00B318E0">
        <w:rPr>
          <w:rFonts w:ascii="Arial" w:hAnsi="Arial" w:cs="Arial"/>
          <w:sz w:val="24"/>
          <w:szCs w:val="24"/>
        </w:rPr>
        <w:t xml:space="preserve">Welsh Government </w:t>
      </w:r>
      <w:r w:rsidR="00F76CA0" w:rsidRPr="00B318E0">
        <w:rPr>
          <w:rFonts w:ascii="Arial" w:hAnsi="Arial" w:cs="Arial"/>
          <w:sz w:val="24"/>
          <w:szCs w:val="24"/>
        </w:rPr>
        <w:t xml:space="preserve">(2021) </w:t>
      </w:r>
      <w:r w:rsidR="00F76CA0" w:rsidRPr="00B318E0">
        <w:rPr>
          <w:rFonts w:ascii="Arial" w:hAnsi="Arial" w:cs="Arial"/>
          <w:i/>
          <w:iCs/>
          <w:sz w:val="24"/>
          <w:szCs w:val="24"/>
        </w:rPr>
        <w:t>Review of Adverse Childhood Experiences (ACE) policy</w:t>
      </w:r>
      <w:r w:rsidR="00965909" w:rsidRPr="00B318E0">
        <w:rPr>
          <w:rFonts w:ascii="Arial" w:hAnsi="Arial" w:cs="Arial"/>
          <w:i/>
          <w:iCs/>
          <w:sz w:val="24"/>
          <w:szCs w:val="24"/>
        </w:rPr>
        <w:t>: report.</w:t>
      </w:r>
      <w:r w:rsidR="00274EF0" w:rsidRPr="00B318E0">
        <w:rPr>
          <w:rFonts w:ascii="Arial" w:hAnsi="Arial" w:cs="Arial"/>
          <w:sz w:val="24"/>
          <w:szCs w:val="24"/>
        </w:rPr>
        <w:t xml:space="preserve"> Available at: </w:t>
      </w:r>
      <w:hyperlink r:id="rId52" w:history="1">
        <w:r w:rsidR="00E85FB0" w:rsidRPr="00B318E0">
          <w:rPr>
            <w:rStyle w:val="Hyperlink"/>
            <w:rFonts w:ascii="Arial" w:hAnsi="Arial" w:cs="Arial"/>
            <w:sz w:val="24"/>
            <w:szCs w:val="24"/>
          </w:rPr>
          <w:t>https://www.gov.wales/sites/default/files/pdf-versions/2021/3/3/1615991408/review-adverse-childhood-experiences-ace-policy-report.pdf</w:t>
        </w:r>
      </w:hyperlink>
      <w:r w:rsidR="00E85FB0" w:rsidRPr="00B318E0">
        <w:rPr>
          <w:rFonts w:ascii="Arial" w:hAnsi="Arial" w:cs="Arial"/>
          <w:sz w:val="24"/>
          <w:szCs w:val="24"/>
        </w:rPr>
        <w:t xml:space="preserve"> (Accessed: 26 February 2023).</w:t>
      </w:r>
    </w:p>
    <w:p w14:paraId="675496D1" w14:textId="77777777" w:rsidR="00E52151" w:rsidRPr="00B318E0" w:rsidRDefault="00E52151" w:rsidP="00B318E0">
      <w:pPr>
        <w:spacing w:line="360" w:lineRule="auto"/>
        <w:jc w:val="both"/>
        <w:rPr>
          <w:rFonts w:ascii="Arial" w:hAnsi="Arial" w:cs="Arial"/>
          <w:sz w:val="24"/>
          <w:szCs w:val="24"/>
        </w:rPr>
      </w:pPr>
    </w:p>
    <w:p w14:paraId="0B1523F5" w14:textId="01272C8C" w:rsidR="00E52151" w:rsidRPr="00B318E0" w:rsidRDefault="00E52151" w:rsidP="00B318E0">
      <w:pPr>
        <w:spacing w:line="360" w:lineRule="auto"/>
        <w:jc w:val="both"/>
        <w:rPr>
          <w:rFonts w:ascii="Arial" w:hAnsi="Arial" w:cs="Arial"/>
          <w:sz w:val="24"/>
          <w:szCs w:val="24"/>
        </w:rPr>
      </w:pPr>
      <w:r w:rsidRPr="00B318E0">
        <w:rPr>
          <w:rFonts w:ascii="Arial" w:hAnsi="Arial" w:cs="Arial"/>
          <w:sz w:val="24"/>
          <w:szCs w:val="24"/>
        </w:rPr>
        <w:t>Welsh Government (2022</w:t>
      </w:r>
      <w:r w:rsidR="00A8662E" w:rsidRPr="00B318E0">
        <w:rPr>
          <w:rFonts w:ascii="Arial" w:hAnsi="Arial" w:cs="Arial"/>
          <w:sz w:val="24"/>
          <w:szCs w:val="24"/>
        </w:rPr>
        <w:t>a</w:t>
      </w:r>
      <w:r w:rsidRPr="00B318E0">
        <w:rPr>
          <w:rFonts w:ascii="Arial" w:hAnsi="Arial" w:cs="Arial"/>
          <w:sz w:val="24"/>
          <w:szCs w:val="24"/>
        </w:rPr>
        <w:t xml:space="preserve">) </w:t>
      </w:r>
      <w:r w:rsidR="005576AD" w:rsidRPr="00B318E0">
        <w:rPr>
          <w:rFonts w:ascii="Arial" w:hAnsi="Arial" w:cs="Arial"/>
          <w:i/>
          <w:iCs/>
          <w:sz w:val="24"/>
          <w:szCs w:val="24"/>
        </w:rPr>
        <w:t>Chid poverty strategy: 2022 progress report.</w:t>
      </w:r>
      <w:r w:rsidR="0006036E" w:rsidRPr="00B318E0">
        <w:rPr>
          <w:rFonts w:ascii="Arial" w:hAnsi="Arial" w:cs="Arial"/>
          <w:sz w:val="24"/>
          <w:szCs w:val="24"/>
        </w:rPr>
        <w:t xml:space="preserve"> Available at: </w:t>
      </w:r>
      <w:hyperlink r:id="rId53" w:history="1">
        <w:r w:rsidR="0006036E" w:rsidRPr="00B318E0">
          <w:rPr>
            <w:rStyle w:val="Hyperlink"/>
            <w:rFonts w:ascii="Arial" w:hAnsi="Arial" w:cs="Arial"/>
            <w:sz w:val="24"/>
            <w:szCs w:val="24"/>
          </w:rPr>
          <w:t>https://www.gov.wales/sites/default/files/pdf-versions/2022/12/3/1671008541/child-poverty-strategy-2022-progress-report.pdf</w:t>
        </w:r>
      </w:hyperlink>
      <w:r w:rsidR="0006036E" w:rsidRPr="00B318E0">
        <w:rPr>
          <w:rFonts w:ascii="Arial" w:hAnsi="Arial" w:cs="Arial"/>
          <w:sz w:val="24"/>
          <w:szCs w:val="24"/>
        </w:rPr>
        <w:t xml:space="preserve"> (Accessed: 22 February 2023).</w:t>
      </w:r>
    </w:p>
    <w:p w14:paraId="1D0B7B0E" w14:textId="77777777" w:rsidR="00A8662E" w:rsidRPr="00B318E0" w:rsidRDefault="00A8662E" w:rsidP="00B318E0">
      <w:pPr>
        <w:spacing w:line="360" w:lineRule="auto"/>
        <w:jc w:val="both"/>
        <w:rPr>
          <w:rFonts w:ascii="Arial" w:hAnsi="Arial" w:cs="Arial"/>
          <w:sz w:val="24"/>
          <w:szCs w:val="24"/>
        </w:rPr>
      </w:pPr>
    </w:p>
    <w:p w14:paraId="32C78501" w14:textId="4258F43B" w:rsidR="00A8662E" w:rsidRPr="00B318E0" w:rsidRDefault="00A8662E" w:rsidP="00B318E0">
      <w:pPr>
        <w:spacing w:line="360" w:lineRule="auto"/>
        <w:jc w:val="both"/>
        <w:rPr>
          <w:rFonts w:ascii="Arial" w:hAnsi="Arial" w:cs="Arial"/>
          <w:sz w:val="24"/>
          <w:szCs w:val="24"/>
        </w:rPr>
      </w:pPr>
      <w:r w:rsidRPr="00B318E0">
        <w:rPr>
          <w:rFonts w:ascii="Arial" w:hAnsi="Arial" w:cs="Arial"/>
          <w:sz w:val="24"/>
          <w:szCs w:val="24"/>
        </w:rPr>
        <w:t xml:space="preserve">Welsh Government (2022b) </w:t>
      </w:r>
      <w:r w:rsidRPr="00B318E0">
        <w:rPr>
          <w:rFonts w:ascii="Arial" w:hAnsi="Arial" w:cs="Arial"/>
          <w:i/>
          <w:iCs/>
          <w:sz w:val="24"/>
          <w:szCs w:val="24"/>
        </w:rPr>
        <w:t>Universal Primary Free School Meals</w:t>
      </w:r>
      <w:r w:rsidR="00872CD4" w:rsidRPr="00B318E0">
        <w:rPr>
          <w:rFonts w:ascii="Arial" w:hAnsi="Arial" w:cs="Arial"/>
          <w:i/>
          <w:iCs/>
          <w:sz w:val="24"/>
          <w:szCs w:val="24"/>
        </w:rPr>
        <w:t>.</w:t>
      </w:r>
      <w:r w:rsidR="00872CD4" w:rsidRPr="00B318E0">
        <w:rPr>
          <w:rFonts w:ascii="Arial" w:hAnsi="Arial" w:cs="Arial"/>
          <w:sz w:val="24"/>
          <w:szCs w:val="24"/>
        </w:rPr>
        <w:t xml:space="preserve"> Available at: </w:t>
      </w:r>
      <w:hyperlink r:id="rId54" w:history="1">
        <w:r w:rsidR="00872CD4" w:rsidRPr="00B318E0">
          <w:rPr>
            <w:rStyle w:val="Hyperlink"/>
            <w:rFonts w:ascii="Arial" w:hAnsi="Arial" w:cs="Arial"/>
            <w:sz w:val="24"/>
            <w:szCs w:val="24"/>
          </w:rPr>
          <w:t>https://www.gov.wales/universal-primary-free-school-meals-upfsm</w:t>
        </w:r>
      </w:hyperlink>
      <w:r w:rsidR="00872CD4" w:rsidRPr="00B318E0">
        <w:rPr>
          <w:rFonts w:ascii="Arial" w:hAnsi="Arial" w:cs="Arial"/>
          <w:sz w:val="24"/>
          <w:szCs w:val="24"/>
        </w:rPr>
        <w:t xml:space="preserve"> (Accessed: 22 February 2023).</w:t>
      </w:r>
    </w:p>
    <w:p w14:paraId="4FB0F11F" w14:textId="77777777" w:rsidR="00AC7608" w:rsidRPr="00B318E0" w:rsidRDefault="00AC7608" w:rsidP="00B318E0">
      <w:pPr>
        <w:spacing w:line="360" w:lineRule="auto"/>
        <w:jc w:val="both"/>
        <w:rPr>
          <w:rFonts w:ascii="Arial" w:hAnsi="Arial" w:cs="Arial"/>
          <w:sz w:val="24"/>
          <w:szCs w:val="24"/>
        </w:rPr>
      </w:pPr>
    </w:p>
    <w:p w14:paraId="0C98CDB0" w14:textId="2E0F160C" w:rsidR="00AC7608" w:rsidRPr="00B318E0" w:rsidRDefault="00AC7608" w:rsidP="00B318E0">
      <w:pPr>
        <w:spacing w:line="360" w:lineRule="auto"/>
        <w:jc w:val="both"/>
        <w:rPr>
          <w:rFonts w:ascii="Arial" w:hAnsi="Arial" w:cs="Arial"/>
          <w:sz w:val="24"/>
          <w:szCs w:val="24"/>
        </w:rPr>
      </w:pPr>
      <w:r w:rsidRPr="00B318E0">
        <w:rPr>
          <w:rFonts w:ascii="Arial" w:hAnsi="Arial" w:cs="Arial"/>
          <w:sz w:val="24"/>
          <w:szCs w:val="24"/>
        </w:rPr>
        <w:t>Willis, A. S. and Nagel, M. C. (201</w:t>
      </w:r>
      <w:r w:rsidR="000A0A30" w:rsidRPr="00B318E0">
        <w:rPr>
          <w:rFonts w:ascii="Arial" w:hAnsi="Arial" w:cs="Arial"/>
          <w:sz w:val="24"/>
          <w:szCs w:val="24"/>
        </w:rPr>
        <w:t>5</w:t>
      </w:r>
      <w:r w:rsidRPr="00B318E0">
        <w:rPr>
          <w:rFonts w:ascii="Arial" w:hAnsi="Arial" w:cs="Arial"/>
          <w:sz w:val="24"/>
          <w:szCs w:val="24"/>
        </w:rPr>
        <w:t xml:space="preserve">) ‘The role that teachers play in overcoming the effects of stress </w:t>
      </w:r>
      <w:r w:rsidR="00790EDF" w:rsidRPr="00B318E0">
        <w:rPr>
          <w:rFonts w:ascii="Arial" w:hAnsi="Arial" w:cs="Arial"/>
          <w:sz w:val="24"/>
          <w:szCs w:val="24"/>
        </w:rPr>
        <w:t xml:space="preserve">and trauma on children’s social psychological development: evidence from Northern Uganda’, </w:t>
      </w:r>
      <w:r w:rsidR="0048126A" w:rsidRPr="00B318E0">
        <w:rPr>
          <w:rFonts w:ascii="Arial" w:hAnsi="Arial" w:cs="Arial"/>
          <w:i/>
          <w:iCs/>
          <w:sz w:val="24"/>
          <w:szCs w:val="24"/>
        </w:rPr>
        <w:t>Social Psychology of Education,</w:t>
      </w:r>
      <w:r w:rsidR="0048126A" w:rsidRPr="00B318E0">
        <w:rPr>
          <w:rFonts w:ascii="Arial" w:hAnsi="Arial" w:cs="Arial"/>
          <w:sz w:val="24"/>
          <w:szCs w:val="24"/>
        </w:rPr>
        <w:t xml:space="preserve"> </w:t>
      </w:r>
      <w:r w:rsidR="00D67BA2" w:rsidRPr="00B318E0">
        <w:rPr>
          <w:rFonts w:ascii="Arial" w:hAnsi="Arial" w:cs="Arial"/>
          <w:sz w:val="24"/>
          <w:szCs w:val="24"/>
        </w:rPr>
        <w:t xml:space="preserve">18(1), pp. 37-54. Available at: </w:t>
      </w:r>
      <w:hyperlink r:id="rId55" w:anchor="citeas" w:history="1">
        <w:r w:rsidR="0052211B" w:rsidRPr="00B318E0">
          <w:rPr>
            <w:rStyle w:val="Hyperlink"/>
            <w:rFonts w:ascii="Arial" w:hAnsi="Arial" w:cs="Arial"/>
            <w:sz w:val="24"/>
            <w:szCs w:val="24"/>
          </w:rPr>
          <w:t>https://link.springer.com/article/10.1007/s11218-014-9282-6#citeas</w:t>
        </w:r>
      </w:hyperlink>
      <w:r w:rsidR="0052211B" w:rsidRPr="00B318E0">
        <w:rPr>
          <w:rFonts w:ascii="Arial" w:hAnsi="Arial" w:cs="Arial"/>
          <w:sz w:val="24"/>
          <w:szCs w:val="24"/>
        </w:rPr>
        <w:t xml:space="preserve"> (Accessed: 22 February 2023).</w:t>
      </w:r>
    </w:p>
    <w:p w14:paraId="179C678E" w14:textId="77777777" w:rsidR="006D7733" w:rsidRPr="00B318E0" w:rsidRDefault="006D7733" w:rsidP="00B318E0">
      <w:pPr>
        <w:spacing w:line="360" w:lineRule="auto"/>
        <w:jc w:val="both"/>
        <w:rPr>
          <w:rFonts w:ascii="Arial" w:hAnsi="Arial" w:cs="Arial"/>
          <w:sz w:val="24"/>
          <w:szCs w:val="24"/>
        </w:rPr>
      </w:pPr>
    </w:p>
    <w:p w14:paraId="5D085F68" w14:textId="68200D4D" w:rsidR="006D7733" w:rsidRPr="00B318E0" w:rsidRDefault="006D7733" w:rsidP="00B318E0">
      <w:pPr>
        <w:spacing w:line="360" w:lineRule="auto"/>
        <w:jc w:val="both"/>
        <w:rPr>
          <w:rFonts w:ascii="Arial" w:hAnsi="Arial" w:cs="Arial"/>
          <w:sz w:val="24"/>
          <w:szCs w:val="24"/>
        </w:rPr>
      </w:pPr>
      <w:r w:rsidRPr="00B318E0">
        <w:rPr>
          <w:rFonts w:ascii="Arial" w:hAnsi="Arial" w:cs="Arial"/>
          <w:sz w:val="24"/>
          <w:szCs w:val="24"/>
        </w:rPr>
        <w:t xml:space="preserve">Young Minds (2023) </w:t>
      </w:r>
      <w:r w:rsidR="004946C4" w:rsidRPr="00B318E0">
        <w:rPr>
          <w:rFonts w:ascii="Arial" w:hAnsi="Arial" w:cs="Arial"/>
          <w:i/>
          <w:iCs/>
          <w:sz w:val="24"/>
          <w:szCs w:val="24"/>
        </w:rPr>
        <w:t>Guide to CAMHS.</w:t>
      </w:r>
      <w:r w:rsidR="004946C4" w:rsidRPr="00B318E0">
        <w:rPr>
          <w:rFonts w:ascii="Arial" w:hAnsi="Arial" w:cs="Arial"/>
          <w:sz w:val="24"/>
          <w:szCs w:val="24"/>
        </w:rPr>
        <w:t xml:space="preserve"> Available at: </w:t>
      </w:r>
      <w:hyperlink r:id="rId56" w:anchor=":~:text=Mental%20Health%20Services.-,CAMHS%20is%20the%20name%20for%20the%20NHS%20services%20that%20assess,and%20anxiety%2C%20among%20other%20difficulties" w:history="1">
        <w:r w:rsidR="004946C4" w:rsidRPr="00B318E0">
          <w:rPr>
            <w:rStyle w:val="Hyperlink"/>
            <w:rFonts w:ascii="Arial" w:hAnsi="Arial" w:cs="Arial"/>
            <w:sz w:val="24"/>
            <w:szCs w:val="24"/>
          </w:rPr>
          <w:t>https://www.youngminds.org.uk/young-person/your-guide-to-support/guide-to-camhs/#:~:text=Mental%20Health%20Services.-,CAMHS%20is%20the%20name%20for%20the%20NHS%20services%20that%20assess,and%20anxiety%2C%20among%20other%20difficulties</w:t>
        </w:r>
      </w:hyperlink>
      <w:r w:rsidR="004946C4" w:rsidRPr="00B318E0">
        <w:rPr>
          <w:rFonts w:ascii="Arial" w:hAnsi="Arial" w:cs="Arial"/>
          <w:sz w:val="24"/>
          <w:szCs w:val="24"/>
        </w:rPr>
        <w:t>. (Accessed: 23 February 2023).</w:t>
      </w:r>
    </w:p>
    <w:p w14:paraId="45E936B9" w14:textId="77777777" w:rsidR="00E61FD7" w:rsidRPr="00B318E0" w:rsidRDefault="00E61FD7" w:rsidP="00B318E0">
      <w:pPr>
        <w:spacing w:line="360" w:lineRule="auto"/>
        <w:jc w:val="both"/>
        <w:rPr>
          <w:rFonts w:ascii="Arial" w:hAnsi="Arial" w:cs="Arial"/>
          <w:sz w:val="24"/>
          <w:szCs w:val="24"/>
        </w:rPr>
      </w:pPr>
    </w:p>
    <w:p w14:paraId="56E2AA33" w14:textId="4F53CAC0" w:rsidR="00E61FD7" w:rsidRPr="00B318E0" w:rsidRDefault="00E61FD7" w:rsidP="00B318E0">
      <w:pPr>
        <w:spacing w:line="360" w:lineRule="auto"/>
        <w:jc w:val="both"/>
        <w:rPr>
          <w:rFonts w:ascii="Arial" w:hAnsi="Arial" w:cs="Arial"/>
          <w:sz w:val="24"/>
          <w:szCs w:val="24"/>
        </w:rPr>
      </w:pPr>
      <w:r w:rsidRPr="00B318E0">
        <w:rPr>
          <w:rFonts w:ascii="Arial" w:hAnsi="Arial" w:cs="Arial"/>
          <w:sz w:val="24"/>
          <w:szCs w:val="24"/>
        </w:rPr>
        <w:t>Yu, B., Lim, H. and Kelly, S. (2019) ‘</w:t>
      </w:r>
      <w:r w:rsidR="003661AF" w:rsidRPr="00B318E0">
        <w:rPr>
          <w:rFonts w:ascii="Arial" w:hAnsi="Arial" w:cs="Arial"/>
          <w:sz w:val="24"/>
          <w:szCs w:val="24"/>
        </w:rPr>
        <w:t xml:space="preserve">Does receiving a school free lunch lead to a stigma effect? Evidence from a longitudinal analysis in South Korea’, </w:t>
      </w:r>
      <w:r w:rsidR="009B40E4" w:rsidRPr="00B318E0">
        <w:rPr>
          <w:rFonts w:ascii="Arial" w:hAnsi="Arial" w:cs="Arial"/>
          <w:i/>
          <w:iCs/>
          <w:sz w:val="24"/>
          <w:szCs w:val="24"/>
        </w:rPr>
        <w:t>Socia</w:t>
      </w:r>
      <w:r w:rsidR="008A0A54" w:rsidRPr="00B318E0">
        <w:rPr>
          <w:rFonts w:ascii="Arial" w:hAnsi="Arial" w:cs="Arial"/>
          <w:i/>
          <w:iCs/>
          <w:sz w:val="24"/>
          <w:szCs w:val="24"/>
        </w:rPr>
        <w:t>l</w:t>
      </w:r>
      <w:r w:rsidR="009B40E4" w:rsidRPr="00B318E0">
        <w:rPr>
          <w:rFonts w:ascii="Arial" w:hAnsi="Arial" w:cs="Arial"/>
          <w:i/>
          <w:iCs/>
          <w:sz w:val="24"/>
          <w:szCs w:val="24"/>
        </w:rPr>
        <w:t xml:space="preserve"> Psychology of Education,</w:t>
      </w:r>
      <w:r w:rsidR="00C621FB" w:rsidRPr="00B318E0">
        <w:rPr>
          <w:rFonts w:ascii="Arial" w:hAnsi="Arial" w:cs="Arial"/>
          <w:i/>
          <w:iCs/>
          <w:sz w:val="24"/>
          <w:szCs w:val="24"/>
        </w:rPr>
        <w:t xml:space="preserve"> </w:t>
      </w:r>
      <w:r w:rsidR="00C621FB" w:rsidRPr="00B318E0">
        <w:rPr>
          <w:rFonts w:ascii="Arial" w:hAnsi="Arial" w:cs="Arial"/>
          <w:sz w:val="24"/>
          <w:szCs w:val="24"/>
        </w:rPr>
        <w:t xml:space="preserve">22(1), pp. </w:t>
      </w:r>
      <w:r w:rsidR="008A0A54" w:rsidRPr="00B318E0">
        <w:rPr>
          <w:rFonts w:ascii="Arial" w:hAnsi="Arial" w:cs="Arial"/>
          <w:sz w:val="24"/>
          <w:szCs w:val="24"/>
        </w:rPr>
        <w:t xml:space="preserve">291-319. Available at: </w:t>
      </w:r>
      <w:hyperlink r:id="rId57" w:history="1">
        <w:r w:rsidR="00FA6D9D" w:rsidRPr="00B318E0">
          <w:rPr>
            <w:rStyle w:val="Hyperlink"/>
            <w:rFonts w:ascii="Arial" w:hAnsi="Arial" w:cs="Arial"/>
            <w:sz w:val="24"/>
            <w:szCs w:val="24"/>
          </w:rPr>
          <w:t>https://link.springer.com/article/10.1007/s11218-019-09485-7</w:t>
        </w:r>
      </w:hyperlink>
      <w:r w:rsidR="00FA6D9D" w:rsidRPr="00B318E0">
        <w:rPr>
          <w:rFonts w:ascii="Arial" w:hAnsi="Arial" w:cs="Arial"/>
          <w:sz w:val="24"/>
          <w:szCs w:val="24"/>
        </w:rPr>
        <w:t xml:space="preserve"> (Accessed: 22 February 2023).</w:t>
      </w:r>
    </w:p>
    <w:p w14:paraId="1671DC73" w14:textId="77777777" w:rsidR="00F9179E" w:rsidRPr="00B318E0" w:rsidRDefault="00F9179E" w:rsidP="00B318E0">
      <w:pPr>
        <w:spacing w:line="360" w:lineRule="auto"/>
        <w:jc w:val="both"/>
        <w:rPr>
          <w:rFonts w:ascii="Arial" w:hAnsi="Arial" w:cs="Arial"/>
          <w:sz w:val="24"/>
          <w:szCs w:val="24"/>
        </w:rPr>
      </w:pPr>
    </w:p>
    <w:sectPr w:rsidR="00F9179E" w:rsidRPr="00B318E0" w:rsidSect="004A6952">
      <w:headerReference w:type="default" r:id="rId58"/>
      <w:footerReference w:type="default" r:id="rId5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9E1396" w14:textId="77777777" w:rsidR="007C6AEC" w:rsidRDefault="007C6AEC" w:rsidP="005D417C">
      <w:pPr>
        <w:spacing w:after="0" w:line="240" w:lineRule="auto"/>
      </w:pPr>
      <w:r>
        <w:separator/>
      </w:r>
    </w:p>
  </w:endnote>
  <w:endnote w:type="continuationSeparator" w:id="0">
    <w:p w14:paraId="2A1DC277" w14:textId="77777777" w:rsidR="007C6AEC" w:rsidRDefault="007C6AEC" w:rsidP="005D417C">
      <w:pPr>
        <w:spacing w:after="0" w:line="240" w:lineRule="auto"/>
      </w:pPr>
      <w:r>
        <w:continuationSeparator/>
      </w:r>
    </w:p>
  </w:endnote>
  <w:endnote w:type="continuationNotice" w:id="1">
    <w:p w14:paraId="4B2DE48E" w14:textId="77777777" w:rsidR="007C6AEC" w:rsidRDefault="007C6AE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5B74A3" w14:textId="77777777" w:rsidR="005D5BAF" w:rsidRDefault="005D5BAF">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37E24EC9" w14:textId="77777777" w:rsidR="005D5BAF" w:rsidRDefault="005D5B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9A5FF8" w14:textId="77777777" w:rsidR="007C6AEC" w:rsidRDefault="007C6AEC" w:rsidP="005D417C">
      <w:pPr>
        <w:spacing w:after="0" w:line="240" w:lineRule="auto"/>
      </w:pPr>
      <w:r>
        <w:separator/>
      </w:r>
    </w:p>
  </w:footnote>
  <w:footnote w:type="continuationSeparator" w:id="0">
    <w:p w14:paraId="1CDDF643" w14:textId="77777777" w:rsidR="007C6AEC" w:rsidRDefault="007C6AEC" w:rsidP="005D417C">
      <w:pPr>
        <w:spacing w:after="0" w:line="240" w:lineRule="auto"/>
      </w:pPr>
      <w:r>
        <w:continuationSeparator/>
      </w:r>
    </w:p>
  </w:footnote>
  <w:footnote w:type="continuationNotice" w:id="1">
    <w:p w14:paraId="676C1B0F" w14:textId="77777777" w:rsidR="007C6AEC" w:rsidRDefault="007C6AE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5C30D" w14:textId="4D1E69A6" w:rsidR="005D417C" w:rsidRDefault="005D417C">
    <w:pPr>
      <w:pStyle w:val="Header"/>
    </w:pPr>
    <w:r>
      <w:t>2105067</w:t>
    </w:r>
    <w:r>
      <w:ptab w:relativeTo="margin" w:alignment="center" w:leader="none"/>
    </w:r>
    <w:r>
      <w:t>ECEY</w:t>
    </w:r>
    <w:r w:rsidR="00032C75">
      <w:t>6009C</w:t>
    </w:r>
    <w:r>
      <w:ptab w:relativeTo="margin" w:alignment="right" w:leader="none"/>
    </w:r>
    <w:r w:rsidR="00032C75">
      <w:t>Word count:</w:t>
    </w:r>
    <w:r w:rsidR="00636677">
      <w:t xml:space="preserve"> 4,0</w:t>
    </w:r>
    <w:r w:rsidR="003159EF">
      <w:t>32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395EDB"/>
    <w:multiLevelType w:val="multilevel"/>
    <w:tmpl w:val="9C7E3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2BA22CA"/>
    <w:multiLevelType w:val="multilevel"/>
    <w:tmpl w:val="BCD01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66846818">
    <w:abstractNumId w:val="1"/>
  </w:num>
  <w:num w:numId="2" w16cid:durableId="6386127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425F"/>
    <w:rsid w:val="00000B8E"/>
    <w:rsid w:val="00001BC2"/>
    <w:rsid w:val="00004D93"/>
    <w:rsid w:val="00014160"/>
    <w:rsid w:val="00015D39"/>
    <w:rsid w:val="0002336E"/>
    <w:rsid w:val="00032C75"/>
    <w:rsid w:val="00032E6B"/>
    <w:rsid w:val="00035381"/>
    <w:rsid w:val="00037BA8"/>
    <w:rsid w:val="00043158"/>
    <w:rsid w:val="00050B36"/>
    <w:rsid w:val="00051A77"/>
    <w:rsid w:val="00051BC7"/>
    <w:rsid w:val="000537B1"/>
    <w:rsid w:val="0006036E"/>
    <w:rsid w:val="00060E70"/>
    <w:rsid w:val="00062313"/>
    <w:rsid w:val="00063802"/>
    <w:rsid w:val="00071FE2"/>
    <w:rsid w:val="00073285"/>
    <w:rsid w:val="00076BD7"/>
    <w:rsid w:val="00084C80"/>
    <w:rsid w:val="00085954"/>
    <w:rsid w:val="00086680"/>
    <w:rsid w:val="0008670C"/>
    <w:rsid w:val="00093702"/>
    <w:rsid w:val="00093C83"/>
    <w:rsid w:val="00094190"/>
    <w:rsid w:val="00096961"/>
    <w:rsid w:val="000A0A30"/>
    <w:rsid w:val="000A0C33"/>
    <w:rsid w:val="000A2F17"/>
    <w:rsid w:val="000B13EF"/>
    <w:rsid w:val="000B3428"/>
    <w:rsid w:val="000C656D"/>
    <w:rsid w:val="000C7601"/>
    <w:rsid w:val="000C78CB"/>
    <w:rsid w:val="000D27A9"/>
    <w:rsid w:val="000D27CF"/>
    <w:rsid w:val="000D2938"/>
    <w:rsid w:val="000D3460"/>
    <w:rsid w:val="000D517F"/>
    <w:rsid w:val="000D62C7"/>
    <w:rsid w:val="000D75A4"/>
    <w:rsid w:val="000E2B61"/>
    <w:rsid w:val="000E5E26"/>
    <w:rsid w:val="000E6B2A"/>
    <w:rsid w:val="000F0213"/>
    <w:rsid w:val="000F16B6"/>
    <w:rsid w:val="000F35B0"/>
    <w:rsid w:val="000F57CB"/>
    <w:rsid w:val="000F7F23"/>
    <w:rsid w:val="0010191F"/>
    <w:rsid w:val="00104E05"/>
    <w:rsid w:val="00110258"/>
    <w:rsid w:val="001103B0"/>
    <w:rsid w:val="00110DEB"/>
    <w:rsid w:val="0011118F"/>
    <w:rsid w:val="00114959"/>
    <w:rsid w:val="001203CF"/>
    <w:rsid w:val="001208B1"/>
    <w:rsid w:val="0012170F"/>
    <w:rsid w:val="00124B43"/>
    <w:rsid w:val="00124B6B"/>
    <w:rsid w:val="00127F98"/>
    <w:rsid w:val="0013262E"/>
    <w:rsid w:val="00133FE9"/>
    <w:rsid w:val="0014134F"/>
    <w:rsid w:val="00142650"/>
    <w:rsid w:val="0014425F"/>
    <w:rsid w:val="00144C85"/>
    <w:rsid w:val="00144D20"/>
    <w:rsid w:val="00146588"/>
    <w:rsid w:val="001500B9"/>
    <w:rsid w:val="00151966"/>
    <w:rsid w:val="00155687"/>
    <w:rsid w:val="00155EF2"/>
    <w:rsid w:val="0016094C"/>
    <w:rsid w:val="00160AE3"/>
    <w:rsid w:val="001644AA"/>
    <w:rsid w:val="00166151"/>
    <w:rsid w:val="00166464"/>
    <w:rsid w:val="001664FD"/>
    <w:rsid w:val="001675F9"/>
    <w:rsid w:val="00171DBB"/>
    <w:rsid w:val="001753FC"/>
    <w:rsid w:val="00177C0B"/>
    <w:rsid w:val="001815DD"/>
    <w:rsid w:val="001825FF"/>
    <w:rsid w:val="0019215D"/>
    <w:rsid w:val="0019710D"/>
    <w:rsid w:val="0019789E"/>
    <w:rsid w:val="001A02BE"/>
    <w:rsid w:val="001A0D60"/>
    <w:rsid w:val="001A1553"/>
    <w:rsid w:val="001A4A4D"/>
    <w:rsid w:val="001B03ED"/>
    <w:rsid w:val="001B1022"/>
    <w:rsid w:val="001C0E92"/>
    <w:rsid w:val="001C2583"/>
    <w:rsid w:val="001C36EA"/>
    <w:rsid w:val="001C6BDC"/>
    <w:rsid w:val="001D12AB"/>
    <w:rsid w:val="001D22DB"/>
    <w:rsid w:val="001D2BC4"/>
    <w:rsid w:val="001D69A2"/>
    <w:rsid w:val="001E0D88"/>
    <w:rsid w:val="001E34EF"/>
    <w:rsid w:val="001E385B"/>
    <w:rsid w:val="001E389B"/>
    <w:rsid w:val="001E5D05"/>
    <w:rsid w:val="001E6D4B"/>
    <w:rsid w:val="001F2537"/>
    <w:rsid w:val="001F3260"/>
    <w:rsid w:val="001F74E6"/>
    <w:rsid w:val="00203739"/>
    <w:rsid w:val="00204739"/>
    <w:rsid w:val="002126DA"/>
    <w:rsid w:val="00214B77"/>
    <w:rsid w:val="00217805"/>
    <w:rsid w:val="00220B46"/>
    <w:rsid w:val="00223C63"/>
    <w:rsid w:val="002241B4"/>
    <w:rsid w:val="00224BEB"/>
    <w:rsid w:val="00232BBB"/>
    <w:rsid w:val="00233D3B"/>
    <w:rsid w:val="002351B9"/>
    <w:rsid w:val="00236BE4"/>
    <w:rsid w:val="00236DED"/>
    <w:rsid w:val="00240CF5"/>
    <w:rsid w:val="00241A7D"/>
    <w:rsid w:val="00243E9F"/>
    <w:rsid w:val="00247858"/>
    <w:rsid w:val="00252419"/>
    <w:rsid w:val="00254508"/>
    <w:rsid w:val="002550CB"/>
    <w:rsid w:val="00256CFB"/>
    <w:rsid w:val="00263B66"/>
    <w:rsid w:val="00274EF0"/>
    <w:rsid w:val="00276F85"/>
    <w:rsid w:val="00277A0D"/>
    <w:rsid w:val="00285795"/>
    <w:rsid w:val="00287729"/>
    <w:rsid w:val="00287A1A"/>
    <w:rsid w:val="0029005A"/>
    <w:rsid w:val="002920DD"/>
    <w:rsid w:val="00293BA6"/>
    <w:rsid w:val="002A0606"/>
    <w:rsid w:val="002A4B25"/>
    <w:rsid w:val="002A6425"/>
    <w:rsid w:val="002A667F"/>
    <w:rsid w:val="002A798B"/>
    <w:rsid w:val="002A7D5C"/>
    <w:rsid w:val="002B0C2F"/>
    <w:rsid w:val="002B68BE"/>
    <w:rsid w:val="002C033B"/>
    <w:rsid w:val="002C0C86"/>
    <w:rsid w:val="002C0DBF"/>
    <w:rsid w:val="002C31F9"/>
    <w:rsid w:val="002C470E"/>
    <w:rsid w:val="002D5741"/>
    <w:rsid w:val="002D66EA"/>
    <w:rsid w:val="002E0CD2"/>
    <w:rsid w:val="002E0CFB"/>
    <w:rsid w:val="002E19C5"/>
    <w:rsid w:val="002E5437"/>
    <w:rsid w:val="002F0E1D"/>
    <w:rsid w:val="002F0EC9"/>
    <w:rsid w:val="002F1859"/>
    <w:rsid w:val="002F4906"/>
    <w:rsid w:val="002F50C1"/>
    <w:rsid w:val="00302A49"/>
    <w:rsid w:val="003108CA"/>
    <w:rsid w:val="003147A6"/>
    <w:rsid w:val="003159EF"/>
    <w:rsid w:val="00316D94"/>
    <w:rsid w:val="00320960"/>
    <w:rsid w:val="00324315"/>
    <w:rsid w:val="00335D3D"/>
    <w:rsid w:val="003363E0"/>
    <w:rsid w:val="003370E3"/>
    <w:rsid w:val="0033767D"/>
    <w:rsid w:val="00340126"/>
    <w:rsid w:val="0034081F"/>
    <w:rsid w:val="003408C3"/>
    <w:rsid w:val="00340B40"/>
    <w:rsid w:val="003412A9"/>
    <w:rsid w:val="00346A9F"/>
    <w:rsid w:val="00351F14"/>
    <w:rsid w:val="00353E56"/>
    <w:rsid w:val="003566CB"/>
    <w:rsid w:val="003661AF"/>
    <w:rsid w:val="003762D7"/>
    <w:rsid w:val="0038176B"/>
    <w:rsid w:val="00381786"/>
    <w:rsid w:val="00383E49"/>
    <w:rsid w:val="00386BFC"/>
    <w:rsid w:val="0039009D"/>
    <w:rsid w:val="00390260"/>
    <w:rsid w:val="003904FC"/>
    <w:rsid w:val="00390FAC"/>
    <w:rsid w:val="00393592"/>
    <w:rsid w:val="003944B2"/>
    <w:rsid w:val="003A0A45"/>
    <w:rsid w:val="003A2E4F"/>
    <w:rsid w:val="003A4EC5"/>
    <w:rsid w:val="003A6DD8"/>
    <w:rsid w:val="003B0965"/>
    <w:rsid w:val="003C38FC"/>
    <w:rsid w:val="003C41BD"/>
    <w:rsid w:val="003D44C9"/>
    <w:rsid w:val="003D6C2B"/>
    <w:rsid w:val="003E1520"/>
    <w:rsid w:val="003E57C2"/>
    <w:rsid w:val="003E5C3E"/>
    <w:rsid w:val="003E663C"/>
    <w:rsid w:val="003F44AC"/>
    <w:rsid w:val="003F4743"/>
    <w:rsid w:val="003F73A8"/>
    <w:rsid w:val="003F7C7B"/>
    <w:rsid w:val="004009E4"/>
    <w:rsid w:val="00405411"/>
    <w:rsid w:val="004057CD"/>
    <w:rsid w:val="00411396"/>
    <w:rsid w:val="0041211D"/>
    <w:rsid w:val="004168E3"/>
    <w:rsid w:val="0042240F"/>
    <w:rsid w:val="00432E3D"/>
    <w:rsid w:val="00434C2C"/>
    <w:rsid w:val="00435BAF"/>
    <w:rsid w:val="004405EC"/>
    <w:rsid w:val="0044215A"/>
    <w:rsid w:val="004476D8"/>
    <w:rsid w:val="00452B69"/>
    <w:rsid w:val="00455E9F"/>
    <w:rsid w:val="004572D5"/>
    <w:rsid w:val="00467C96"/>
    <w:rsid w:val="0048126A"/>
    <w:rsid w:val="004813E7"/>
    <w:rsid w:val="00481871"/>
    <w:rsid w:val="00484947"/>
    <w:rsid w:val="00484C77"/>
    <w:rsid w:val="0048550E"/>
    <w:rsid w:val="00485CBA"/>
    <w:rsid w:val="004909FF"/>
    <w:rsid w:val="00492785"/>
    <w:rsid w:val="004946C4"/>
    <w:rsid w:val="00495626"/>
    <w:rsid w:val="004A57CC"/>
    <w:rsid w:val="004A6952"/>
    <w:rsid w:val="004A72F7"/>
    <w:rsid w:val="004B3769"/>
    <w:rsid w:val="004B53B2"/>
    <w:rsid w:val="004B5A35"/>
    <w:rsid w:val="004C5046"/>
    <w:rsid w:val="004D2562"/>
    <w:rsid w:val="004D26E4"/>
    <w:rsid w:val="004D4373"/>
    <w:rsid w:val="004D74DF"/>
    <w:rsid w:val="004E0074"/>
    <w:rsid w:val="004E0521"/>
    <w:rsid w:val="004E09E4"/>
    <w:rsid w:val="004E1165"/>
    <w:rsid w:val="004E34D2"/>
    <w:rsid w:val="004E4FAE"/>
    <w:rsid w:val="004E52CE"/>
    <w:rsid w:val="004F13B3"/>
    <w:rsid w:val="004F60C8"/>
    <w:rsid w:val="004F7BC9"/>
    <w:rsid w:val="0050078A"/>
    <w:rsid w:val="0050377A"/>
    <w:rsid w:val="0052211B"/>
    <w:rsid w:val="0052260D"/>
    <w:rsid w:val="00526E39"/>
    <w:rsid w:val="005276C3"/>
    <w:rsid w:val="005303DE"/>
    <w:rsid w:val="00531420"/>
    <w:rsid w:val="005337EA"/>
    <w:rsid w:val="00536E27"/>
    <w:rsid w:val="0054382B"/>
    <w:rsid w:val="00543F82"/>
    <w:rsid w:val="00544EB2"/>
    <w:rsid w:val="00546313"/>
    <w:rsid w:val="00547A3B"/>
    <w:rsid w:val="005530C4"/>
    <w:rsid w:val="00554638"/>
    <w:rsid w:val="005576AD"/>
    <w:rsid w:val="00563E06"/>
    <w:rsid w:val="00575531"/>
    <w:rsid w:val="005805A4"/>
    <w:rsid w:val="0058195C"/>
    <w:rsid w:val="005838C6"/>
    <w:rsid w:val="00587A63"/>
    <w:rsid w:val="005903C7"/>
    <w:rsid w:val="00597F97"/>
    <w:rsid w:val="005A3077"/>
    <w:rsid w:val="005A63F1"/>
    <w:rsid w:val="005B1996"/>
    <w:rsid w:val="005B38E4"/>
    <w:rsid w:val="005B4685"/>
    <w:rsid w:val="005B5C8B"/>
    <w:rsid w:val="005C01CF"/>
    <w:rsid w:val="005C064E"/>
    <w:rsid w:val="005C21D1"/>
    <w:rsid w:val="005C4956"/>
    <w:rsid w:val="005C7911"/>
    <w:rsid w:val="005D1D7C"/>
    <w:rsid w:val="005D331F"/>
    <w:rsid w:val="005D417C"/>
    <w:rsid w:val="005D4A92"/>
    <w:rsid w:val="005D5BAF"/>
    <w:rsid w:val="005D5BC0"/>
    <w:rsid w:val="005D6859"/>
    <w:rsid w:val="005E471F"/>
    <w:rsid w:val="005E54AD"/>
    <w:rsid w:val="005E66C7"/>
    <w:rsid w:val="005E6DD8"/>
    <w:rsid w:val="00606D8E"/>
    <w:rsid w:val="006131C6"/>
    <w:rsid w:val="00613611"/>
    <w:rsid w:val="006222AD"/>
    <w:rsid w:val="00630E05"/>
    <w:rsid w:val="006315E4"/>
    <w:rsid w:val="00631E17"/>
    <w:rsid w:val="006320BE"/>
    <w:rsid w:val="00632975"/>
    <w:rsid w:val="00636677"/>
    <w:rsid w:val="00640732"/>
    <w:rsid w:val="006411AC"/>
    <w:rsid w:val="00643569"/>
    <w:rsid w:val="006454A3"/>
    <w:rsid w:val="00647840"/>
    <w:rsid w:val="0066093C"/>
    <w:rsid w:val="00662CA3"/>
    <w:rsid w:val="006655FE"/>
    <w:rsid w:val="006658FE"/>
    <w:rsid w:val="00671C79"/>
    <w:rsid w:val="00680BDE"/>
    <w:rsid w:val="00684638"/>
    <w:rsid w:val="006850E6"/>
    <w:rsid w:val="006A134F"/>
    <w:rsid w:val="006A23FD"/>
    <w:rsid w:val="006A4A41"/>
    <w:rsid w:val="006A4FF7"/>
    <w:rsid w:val="006B2043"/>
    <w:rsid w:val="006B3BAA"/>
    <w:rsid w:val="006C2967"/>
    <w:rsid w:val="006C3969"/>
    <w:rsid w:val="006C7316"/>
    <w:rsid w:val="006C7814"/>
    <w:rsid w:val="006D4BAC"/>
    <w:rsid w:val="006D7733"/>
    <w:rsid w:val="006F060E"/>
    <w:rsid w:val="006F1C06"/>
    <w:rsid w:val="006F5367"/>
    <w:rsid w:val="0070123B"/>
    <w:rsid w:val="007043CE"/>
    <w:rsid w:val="00705087"/>
    <w:rsid w:val="00706F43"/>
    <w:rsid w:val="0070753C"/>
    <w:rsid w:val="00707ABC"/>
    <w:rsid w:val="007110BB"/>
    <w:rsid w:val="00715CC5"/>
    <w:rsid w:val="00722A72"/>
    <w:rsid w:val="0072412E"/>
    <w:rsid w:val="007508CF"/>
    <w:rsid w:val="00753792"/>
    <w:rsid w:val="00762E79"/>
    <w:rsid w:val="00767348"/>
    <w:rsid w:val="0077009A"/>
    <w:rsid w:val="00770E45"/>
    <w:rsid w:val="00773DBC"/>
    <w:rsid w:val="007750A1"/>
    <w:rsid w:val="0077672A"/>
    <w:rsid w:val="007823F8"/>
    <w:rsid w:val="007826B4"/>
    <w:rsid w:val="00782D9E"/>
    <w:rsid w:val="00790EDF"/>
    <w:rsid w:val="00793C75"/>
    <w:rsid w:val="007961E4"/>
    <w:rsid w:val="007A2D35"/>
    <w:rsid w:val="007B1B72"/>
    <w:rsid w:val="007B6C2E"/>
    <w:rsid w:val="007C0432"/>
    <w:rsid w:val="007C5AD3"/>
    <w:rsid w:val="007C6AEC"/>
    <w:rsid w:val="007C79D8"/>
    <w:rsid w:val="007C7DDE"/>
    <w:rsid w:val="007E3C33"/>
    <w:rsid w:val="007E640B"/>
    <w:rsid w:val="007E6B26"/>
    <w:rsid w:val="007F07F5"/>
    <w:rsid w:val="008020DD"/>
    <w:rsid w:val="00817D56"/>
    <w:rsid w:val="008202D2"/>
    <w:rsid w:val="00825D36"/>
    <w:rsid w:val="008305A6"/>
    <w:rsid w:val="00830FD1"/>
    <w:rsid w:val="00832B30"/>
    <w:rsid w:val="008341B7"/>
    <w:rsid w:val="00834B1C"/>
    <w:rsid w:val="0084088F"/>
    <w:rsid w:val="0084599E"/>
    <w:rsid w:val="00845A5A"/>
    <w:rsid w:val="00852908"/>
    <w:rsid w:val="00853850"/>
    <w:rsid w:val="008564B5"/>
    <w:rsid w:val="008617B0"/>
    <w:rsid w:val="0086217B"/>
    <w:rsid w:val="00862556"/>
    <w:rsid w:val="0086369E"/>
    <w:rsid w:val="00867FBF"/>
    <w:rsid w:val="00871435"/>
    <w:rsid w:val="00871638"/>
    <w:rsid w:val="00872CD4"/>
    <w:rsid w:val="00877910"/>
    <w:rsid w:val="00880CFF"/>
    <w:rsid w:val="00882CED"/>
    <w:rsid w:val="00883A9C"/>
    <w:rsid w:val="00883AC7"/>
    <w:rsid w:val="00894BA5"/>
    <w:rsid w:val="00895D17"/>
    <w:rsid w:val="00897066"/>
    <w:rsid w:val="008A0A54"/>
    <w:rsid w:val="008A1E7F"/>
    <w:rsid w:val="008A298F"/>
    <w:rsid w:val="008B4171"/>
    <w:rsid w:val="008B5F69"/>
    <w:rsid w:val="008B7D95"/>
    <w:rsid w:val="008C4FD8"/>
    <w:rsid w:val="008C57DB"/>
    <w:rsid w:val="008C67D0"/>
    <w:rsid w:val="008C7DF7"/>
    <w:rsid w:val="008E0E94"/>
    <w:rsid w:val="008E17B1"/>
    <w:rsid w:val="008E22FB"/>
    <w:rsid w:val="008E482C"/>
    <w:rsid w:val="008E6021"/>
    <w:rsid w:val="008E72CB"/>
    <w:rsid w:val="008F3E95"/>
    <w:rsid w:val="0091209A"/>
    <w:rsid w:val="00916FBD"/>
    <w:rsid w:val="00927FE6"/>
    <w:rsid w:val="0093126F"/>
    <w:rsid w:val="009402E0"/>
    <w:rsid w:val="00940B78"/>
    <w:rsid w:val="00952D42"/>
    <w:rsid w:val="00952D52"/>
    <w:rsid w:val="00953E70"/>
    <w:rsid w:val="00962C89"/>
    <w:rsid w:val="00965637"/>
    <w:rsid w:val="00965909"/>
    <w:rsid w:val="00970EE8"/>
    <w:rsid w:val="009760A7"/>
    <w:rsid w:val="00976FB3"/>
    <w:rsid w:val="00981DA5"/>
    <w:rsid w:val="00982213"/>
    <w:rsid w:val="009855D7"/>
    <w:rsid w:val="009932FC"/>
    <w:rsid w:val="009A5A8C"/>
    <w:rsid w:val="009A66E7"/>
    <w:rsid w:val="009B40E4"/>
    <w:rsid w:val="009B6506"/>
    <w:rsid w:val="009B6EF9"/>
    <w:rsid w:val="009B6F61"/>
    <w:rsid w:val="009C1627"/>
    <w:rsid w:val="009C17E0"/>
    <w:rsid w:val="009C1946"/>
    <w:rsid w:val="009C2231"/>
    <w:rsid w:val="009D1D96"/>
    <w:rsid w:val="009E23AE"/>
    <w:rsid w:val="009E50D1"/>
    <w:rsid w:val="009F445B"/>
    <w:rsid w:val="009F4ADC"/>
    <w:rsid w:val="009F4DA2"/>
    <w:rsid w:val="00A01CB0"/>
    <w:rsid w:val="00A0225E"/>
    <w:rsid w:val="00A07348"/>
    <w:rsid w:val="00A108DB"/>
    <w:rsid w:val="00A11CD5"/>
    <w:rsid w:val="00A14345"/>
    <w:rsid w:val="00A208C0"/>
    <w:rsid w:val="00A27FA9"/>
    <w:rsid w:val="00A32868"/>
    <w:rsid w:val="00A37F97"/>
    <w:rsid w:val="00A4419A"/>
    <w:rsid w:val="00A46FF0"/>
    <w:rsid w:val="00A52C61"/>
    <w:rsid w:val="00A57BE8"/>
    <w:rsid w:val="00A61D5E"/>
    <w:rsid w:val="00A6563D"/>
    <w:rsid w:val="00A723DA"/>
    <w:rsid w:val="00A72BD0"/>
    <w:rsid w:val="00A742E0"/>
    <w:rsid w:val="00A81AD7"/>
    <w:rsid w:val="00A81B29"/>
    <w:rsid w:val="00A8662E"/>
    <w:rsid w:val="00A92289"/>
    <w:rsid w:val="00A92635"/>
    <w:rsid w:val="00AA19A1"/>
    <w:rsid w:val="00AB28B4"/>
    <w:rsid w:val="00AB4903"/>
    <w:rsid w:val="00AC1B2A"/>
    <w:rsid w:val="00AC3471"/>
    <w:rsid w:val="00AC3AC7"/>
    <w:rsid w:val="00AC494E"/>
    <w:rsid w:val="00AC7608"/>
    <w:rsid w:val="00AD1059"/>
    <w:rsid w:val="00AD389E"/>
    <w:rsid w:val="00AD6996"/>
    <w:rsid w:val="00AE0AAF"/>
    <w:rsid w:val="00AE4835"/>
    <w:rsid w:val="00AE6F12"/>
    <w:rsid w:val="00AF3D4E"/>
    <w:rsid w:val="00B009BF"/>
    <w:rsid w:val="00B00DDA"/>
    <w:rsid w:val="00B01DA4"/>
    <w:rsid w:val="00B03D47"/>
    <w:rsid w:val="00B04FD9"/>
    <w:rsid w:val="00B158A6"/>
    <w:rsid w:val="00B21265"/>
    <w:rsid w:val="00B22105"/>
    <w:rsid w:val="00B235D0"/>
    <w:rsid w:val="00B265FD"/>
    <w:rsid w:val="00B301FD"/>
    <w:rsid w:val="00B3082B"/>
    <w:rsid w:val="00B31777"/>
    <w:rsid w:val="00B318E0"/>
    <w:rsid w:val="00B4238C"/>
    <w:rsid w:val="00B42FC7"/>
    <w:rsid w:val="00B44C1B"/>
    <w:rsid w:val="00B47ACB"/>
    <w:rsid w:val="00B50A79"/>
    <w:rsid w:val="00B5172D"/>
    <w:rsid w:val="00B56E01"/>
    <w:rsid w:val="00B61425"/>
    <w:rsid w:val="00B62A3B"/>
    <w:rsid w:val="00B663F5"/>
    <w:rsid w:val="00B700E1"/>
    <w:rsid w:val="00B7086B"/>
    <w:rsid w:val="00B71143"/>
    <w:rsid w:val="00B71E1F"/>
    <w:rsid w:val="00B753A7"/>
    <w:rsid w:val="00B76598"/>
    <w:rsid w:val="00B90035"/>
    <w:rsid w:val="00BA3156"/>
    <w:rsid w:val="00BA6C54"/>
    <w:rsid w:val="00BB2241"/>
    <w:rsid w:val="00BB26DD"/>
    <w:rsid w:val="00BB356E"/>
    <w:rsid w:val="00BB51ED"/>
    <w:rsid w:val="00BB5B6F"/>
    <w:rsid w:val="00BC14A1"/>
    <w:rsid w:val="00BC2379"/>
    <w:rsid w:val="00BC672D"/>
    <w:rsid w:val="00BC741D"/>
    <w:rsid w:val="00BD024E"/>
    <w:rsid w:val="00BD1EA7"/>
    <w:rsid w:val="00BE2156"/>
    <w:rsid w:val="00BF143F"/>
    <w:rsid w:val="00BF1A2A"/>
    <w:rsid w:val="00BF4317"/>
    <w:rsid w:val="00BF474B"/>
    <w:rsid w:val="00BF64F5"/>
    <w:rsid w:val="00BF7083"/>
    <w:rsid w:val="00BF776D"/>
    <w:rsid w:val="00C06756"/>
    <w:rsid w:val="00C06844"/>
    <w:rsid w:val="00C10904"/>
    <w:rsid w:val="00C12448"/>
    <w:rsid w:val="00C17E5F"/>
    <w:rsid w:val="00C21943"/>
    <w:rsid w:val="00C26944"/>
    <w:rsid w:val="00C277C2"/>
    <w:rsid w:val="00C3327D"/>
    <w:rsid w:val="00C348C2"/>
    <w:rsid w:val="00C36279"/>
    <w:rsid w:val="00C36E63"/>
    <w:rsid w:val="00C40713"/>
    <w:rsid w:val="00C4288B"/>
    <w:rsid w:val="00C53BF0"/>
    <w:rsid w:val="00C57EED"/>
    <w:rsid w:val="00C60BE0"/>
    <w:rsid w:val="00C6168C"/>
    <w:rsid w:val="00C621FB"/>
    <w:rsid w:val="00C62896"/>
    <w:rsid w:val="00C62971"/>
    <w:rsid w:val="00C661CA"/>
    <w:rsid w:val="00C662FA"/>
    <w:rsid w:val="00C6681A"/>
    <w:rsid w:val="00C67CA9"/>
    <w:rsid w:val="00C75541"/>
    <w:rsid w:val="00C82AF3"/>
    <w:rsid w:val="00C96A8B"/>
    <w:rsid w:val="00CA29E8"/>
    <w:rsid w:val="00CA5676"/>
    <w:rsid w:val="00CA5F4F"/>
    <w:rsid w:val="00CB0416"/>
    <w:rsid w:val="00CB1E0E"/>
    <w:rsid w:val="00CB2184"/>
    <w:rsid w:val="00CB4F2D"/>
    <w:rsid w:val="00CB6701"/>
    <w:rsid w:val="00CB6D79"/>
    <w:rsid w:val="00CC209D"/>
    <w:rsid w:val="00CC4FE7"/>
    <w:rsid w:val="00CD366E"/>
    <w:rsid w:val="00CD5A03"/>
    <w:rsid w:val="00CD6AE4"/>
    <w:rsid w:val="00CD716C"/>
    <w:rsid w:val="00CE4B3B"/>
    <w:rsid w:val="00CF0A17"/>
    <w:rsid w:val="00CF1024"/>
    <w:rsid w:val="00CF1AB5"/>
    <w:rsid w:val="00CF55BA"/>
    <w:rsid w:val="00CF5B2F"/>
    <w:rsid w:val="00CF7155"/>
    <w:rsid w:val="00CF7464"/>
    <w:rsid w:val="00D01C1E"/>
    <w:rsid w:val="00D038AA"/>
    <w:rsid w:val="00D0475B"/>
    <w:rsid w:val="00D0728B"/>
    <w:rsid w:val="00D102B8"/>
    <w:rsid w:val="00D11C26"/>
    <w:rsid w:val="00D13CAF"/>
    <w:rsid w:val="00D1458A"/>
    <w:rsid w:val="00D16B9A"/>
    <w:rsid w:val="00D1735C"/>
    <w:rsid w:val="00D2240D"/>
    <w:rsid w:val="00D27E37"/>
    <w:rsid w:val="00D32DA2"/>
    <w:rsid w:val="00D33542"/>
    <w:rsid w:val="00D33715"/>
    <w:rsid w:val="00D361F2"/>
    <w:rsid w:val="00D36853"/>
    <w:rsid w:val="00D36C09"/>
    <w:rsid w:val="00D44A56"/>
    <w:rsid w:val="00D476AF"/>
    <w:rsid w:val="00D47F64"/>
    <w:rsid w:val="00D54AFD"/>
    <w:rsid w:val="00D57577"/>
    <w:rsid w:val="00D62D95"/>
    <w:rsid w:val="00D67BA2"/>
    <w:rsid w:val="00D721F1"/>
    <w:rsid w:val="00D75AC2"/>
    <w:rsid w:val="00D77C6B"/>
    <w:rsid w:val="00D810F6"/>
    <w:rsid w:val="00D832AB"/>
    <w:rsid w:val="00D90C7A"/>
    <w:rsid w:val="00D91585"/>
    <w:rsid w:val="00DA0AA8"/>
    <w:rsid w:val="00DA0DE3"/>
    <w:rsid w:val="00DA74E6"/>
    <w:rsid w:val="00DB1004"/>
    <w:rsid w:val="00DB2472"/>
    <w:rsid w:val="00DC022B"/>
    <w:rsid w:val="00DC33CB"/>
    <w:rsid w:val="00DD44AD"/>
    <w:rsid w:val="00DD5FED"/>
    <w:rsid w:val="00DE293A"/>
    <w:rsid w:val="00DE2E9F"/>
    <w:rsid w:val="00DF2609"/>
    <w:rsid w:val="00DF341D"/>
    <w:rsid w:val="00DF5A6B"/>
    <w:rsid w:val="00DF67BD"/>
    <w:rsid w:val="00DF6828"/>
    <w:rsid w:val="00E009EC"/>
    <w:rsid w:val="00E014FA"/>
    <w:rsid w:val="00E019C1"/>
    <w:rsid w:val="00E03D99"/>
    <w:rsid w:val="00E07E76"/>
    <w:rsid w:val="00E12B71"/>
    <w:rsid w:val="00E15005"/>
    <w:rsid w:val="00E1575E"/>
    <w:rsid w:val="00E25585"/>
    <w:rsid w:val="00E32B53"/>
    <w:rsid w:val="00E336E1"/>
    <w:rsid w:val="00E378E8"/>
    <w:rsid w:val="00E44C30"/>
    <w:rsid w:val="00E45438"/>
    <w:rsid w:val="00E457B7"/>
    <w:rsid w:val="00E460D7"/>
    <w:rsid w:val="00E519DB"/>
    <w:rsid w:val="00E52151"/>
    <w:rsid w:val="00E52161"/>
    <w:rsid w:val="00E5697C"/>
    <w:rsid w:val="00E61FD7"/>
    <w:rsid w:val="00E63416"/>
    <w:rsid w:val="00E63B7F"/>
    <w:rsid w:val="00E64F75"/>
    <w:rsid w:val="00E66429"/>
    <w:rsid w:val="00E708B8"/>
    <w:rsid w:val="00E71693"/>
    <w:rsid w:val="00E80525"/>
    <w:rsid w:val="00E83BE4"/>
    <w:rsid w:val="00E84BBB"/>
    <w:rsid w:val="00E85A80"/>
    <w:rsid w:val="00E85FB0"/>
    <w:rsid w:val="00E907D3"/>
    <w:rsid w:val="00E91030"/>
    <w:rsid w:val="00E951B0"/>
    <w:rsid w:val="00E960C4"/>
    <w:rsid w:val="00E96AAA"/>
    <w:rsid w:val="00E9707A"/>
    <w:rsid w:val="00E97C0B"/>
    <w:rsid w:val="00EA19FC"/>
    <w:rsid w:val="00EA4147"/>
    <w:rsid w:val="00EA5C4D"/>
    <w:rsid w:val="00EA5F7E"/>
    <w:rsid w:val="00EB2164"/>
    <w:rsid w:val="00EB2F8E"/>
    <w:rsid w:val="00EB66CC"/>
    <w:rsid w:val="00EB7439"/>
    <w:rsid w:val="00EC2CCD"/>
    <w:rsid w:val="00ED2928"/>
    <w:rsid w:val="00ED5694"/>
    <w:rsid w:val="00ED7402"/>
    <w:rsid w:val="00ED7922"/>
    <w:rsid w:val="00ED7EDE"/>
    <w:rsid w:val="00EE2E0A"/>
    <w:rsid w:val="00EF1B54"/>
    <w:rsid w:val="00EF6342"/>
    <w:rsid w:val="00F0210F"/>
    <w:rsid w:val="00F06B77"/>
    <w:rsid w:val="00F1307B"/>
    <w:rsid w:val="00F15456"/>
    <w:rsid w:val="00F20E30"/>
    <w:rsid w:val="00F23C98"/>
    <w:rsid w:val="00F24243"/>
    <w:rsid w:val="00F26F4E"/>
    <w:rsid w:val="00F35137"/>
    <w:rsid w:val="00F37AC6"/>
    <w:rsid w:val="00F42706"/>
    <w:rsid w:val="00F500FB"/>
    <w:rsid w:val="00F56D5C"/>
    <w:rsid w:val="00F740D0"/>
    <w:rsid w:val="00F76CA0"/>
    <w:rsid w:val="00F76CA9"/>
    <w:rsid w:val="00F9179E"/>
    <w:rsid w:val="00F91DAC"/>
    <w:rsid w:val="00F91F26"/>
    <w:rsid w:val="00F92D24"/>
    <w:rsid w:val="00F9776E"/>
    <w:rsid w:val="00FA145F"/>
    <w:rsid w:val="00FA1ABB"/>
    <w:rsid w:val="00FA6D9D"/>
    <w:rsid w:val="00FB1607"/>
    <w:rsid w:val="00FB2261"/>
    <w:rsid w:val="00FB3AAB"/>
    <w:rsid w:val="00FD2761"/>
    <w:rsid w:val="00FE0B8F"/>
    <w:rsid w:val="00FE5B8F"/>
    <w:rsid w:val="00FE7250"/>
    <w:rsid w:val="00FF25AB"/>
    <w:rsid w:val="00FF725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E3DA3"/>
  <w15:chartTrackingRefBased/>
  <w15:docId w15:val="{5FB30EAC-1E7A-48AD-A7EF-A03F3EF1E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44C85"/>
    <w:rPr>
      <w:color w:val="0563C1" w:themeColor="hyperlink"/>
      <w:u w:val="single"/>
    </w:rPr>
  </w:style>
  <w:style w:type="character" w:styleId="UnresolvedMention">
    <w:name w:val="Unresolved Mention"/>
    <w:basedOn w:val="DefaultParagraphFont"/>
    <w:uiPriority w:val="99"/>
    <w:semiHidden/>
    <w:unhideWhenUsed/>
    <w:rsid w:val="00144C85"/>
    <w:rPr>
      <w:color w:val="605E5C"/>
      <w:shd w:val="clear" w:color="auto" w:fill="E1DFDD"/>
    </w:rPr>
  </w:style>
  <w:style w:type="paragraph" w:customStyle="1" w:styleId="paragraph">
    <w:name w:val="paragraph"/>
    <w:basedOn w:val="Normal"/>
    <w:rsid w:val="00CD716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D716C"/>
  </w:style>
  <w:style w:type="character" w:customStyle="1" w:styleId="eop">
    <w:name w:val="eop"/>
    <w:basedOn w:val="DefaultParagraphFont"/>
    <w:rsid w:val="00CD716C"/>
  </w:style>
  <w:style w:type="character" w:styleId="PlaceholderText">
    <w:name w:val="Placeholder Text"/>
    <w:basedOn w:val="DefaultParagraphFont"/>
    <w:uiPriority w:val="99"/>
    <w:semiHidden/>
    <w:rsid w:val="00F06B77"/>
    <w:rPr>
      <w:color w:val="808080"/>
    </w:rPr>
  </w:style>
  <w:style w:type="paragraph" w:styleId="Header">
    <w:name w:val="header"/>
    <w:basedOn w:val="Normal"/>
    <w:link w:val="HeaderChar"/>
    <w:uiPriority w:val="99"/>
    <w:unhideWhenUsed/>
    <w:rsid w:val="005D41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417C"/>
  </w:style>
  <w:style w:type="paragraph" w:styleId="Footer">
    <w:name w:val="footer"/>
    <w:basedOn w:val="Normal"/>
    <w:link w:val="FooterChar"/>
    <w:uiPriority w:val="99"/>
    <w:unhideWhenUsed/>
    <w:rsid w:val="005D41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41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4287114">
      <w:bodyDiv w:val="1"/>
      <w:marLeft w:val="0"/>
      <w:marRight w:val="0"/>
      <w:marTop w:val="0"/>
      <w:marBottom w:val="0"/>
      <w:divBdr>
        <w:top w:val="none" w:sz="0" w:space="0" w:color="auto"/>
        <w:left w:val="none" w:sz="0" w:space="0" w:color="auto"/>
        <w:bottom w:val="none" w:sz="0" w:space="0" w:color="auto"/>
        <w:right w:val="none" w:sz="0" w:space="0" w:color="auto"/>
      </w:divBdr>
      <w:divsChild>
        <w:div w:id="1168904115">
          <w:marLeft w:val="0"/>
          <w:marRight w:val="0"/>
          <w:marTop w:val="0"/>
          <w:marBottom w:val="0"/>
          <w:divBdr>
            <w:top w:val="none" w:sz="0" w:space="0" w:color="auto"/>
            <w:left w:val="none" w:sz="0" w:space="0" w:color="auto"/>
            <w:bottom w:val="none" w:sz="0" w:space="0" w:color="auto"/>
            <w:right w:val="none" w:sz="0" w:space="0" w:color="auto"/>
          </w:divBdr>
        </w:div>
        <w:div w:id="1073040127">
          <w:marLeft w:val="0"/>
          <w:marRight w:val="0"/>
          <w:marTop w:val="0"/>
          <w:marBottom w:val="0"/>
          <w:divBdr>
            <w:top w:val="none" w:sz="0" w:space="0" w:color="auto"/>
            <w:left w:val="none" w:sz="0" w:space="0" w:color="auto"/>
            <w:bottom w:val="none" w:sz="0" w:space="0" w:color="auto"/>
            <w:right w:val="none" w:sz="0" w:space="0" w:color="auto"/>
          </w:divBdr>
        </w:div>
        <w:div w:id="683747737">
          <w:marLeft w:val="0"/>
          <w:marRight w:val="0"/>
          <w:marTop w:val="0"/>
          <w:marBottom w:val="0"/>
          <w:divBdr>
            <w:top w:val="none" w:sz="0" w:space="0" w:color="auto"/>
            <w:left w:val="none" w:sz="0" w:space="0" w:color="auto"/>
            <w:bottom w:val="none" w:sz="0" w:space="0" w:color="auto"/>
            <w:right w:val="none" w:sz="0" w:space="0" w:color="auto"/>
          </w:divBdr>
        </w:div>
        <w:div w:id="1587962774">
          <w:marLeft w:val="0"/>
          <w:marRight w:val="0"/>
          <w:marTop w:val="0"/>
          <w:marBottom w:val="0"/>
          <w:divBdr>
            <w:top w:val="none" w:sz="0" w:space="0" w:color="auto"/>
            <w:left w:val="none" w:sz="0" w:space="0" w:color="auto"/>
            <w:bottom w:val="none" w:sz="0" w:space="0" w:color="auto"/>
            <w:right w:val="none" w:sz="0" w:space="0" w:color="auto"/>
          </w:divBdr>
        </w:div>
        <w:div w:id="484664208">
          <w:marLeft w:val="0"/>
          <w:marRight w:val="0"/>
          <w:marTop w:val="0"/>
          <w:marBottom w:val="0"/>
          <w:divBdr>
            <w:top w:val="none" w:sz="0" w:space="0" w:color="auto"/>
            <w:left w:val="none" w:sz="0" w:space="0" w:color="auto"/>
            <w:bottom w:val="none" w:sz="0" w:space="0" w:color="auto"/>
            <w:right w:val="none" w:sz="0" w:space="0" w:color="auto"/>
          </w:divBdr>
        </w:div>
      </w:divsChild>
    </w:div>
    <w:div w:id="1665162530">
      <w:bodyDiv w:val="1"/>
      <w:marLeft w:val="0"/>
      <w:marRight w:val="0"/>
      <w:marTop w:val="0"/>
      <w:marBottom w:val="0"/>
      <w:divBdr>
        <w:top w:val="none" w:sz="0" w:space="0" w:color="auto"/>
        <w:left w:val="none" w:sz="0" w:space="0" w:color="auto"/>
        <w:bottom w:val="none" w:sz="0" w:space="0" w:color="auto"/>
        <w:right w:val="none" w:sz="0" w:space="0" w:color="auto"/>
      </w:divBdr>
      <w:divsChild>
        <w:div w:id="1223558475">
          <w:marLeft w:val="0"/>
          <w:marRight w:val="0"/>
          <w:marTop w:val="0"/>
          <w:marBottom w:val="0"/>
          <w:divBdr>
            <w:top w:val="none" w:sz="0" w:space="0" w:color="auto"/>
            <w:left w:val="none" w:sz="0" w:space="0" w:color="auto"/>
            <w:bottom w:val="none" w:sz="0" w:space="0" w:color="auto"/>
            <w:right w:val="none" w:sz="0" w:space="0" w:color="auto"/>
          </w:divBdr>
        </w:div>
        <w:div w:id="11108540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ciencedirect.com/science/article/pii/S1876285915003836" TargetMode="External"/><Relationship Id="rId18" Type="http://schemas.openxmlformats.org/officeDocument/2006/relationships/hyperlink" Target="https://www.childcomwales.org.uk/wp-content/uploads/2017/04/The-Right-Way.pdf" TargetMode="External"/><Relationship Id="rId26" Type="http://schemas.openxmlformats.org/officeDocument/2006/relationships/hyperlink" Target="http://www.childrenshomes.org.uk/NorthWales/LostInCare.pdf" TargetMode="External"/><Relationship Id="rId39" Type="http://schemas.openxmlformats.org/officeDocument/2006/relationships/hyperlink" Target="https://www.tandfonline.com/doi/epdf/10.1080/1350293X.2012.704762?needAccess=true&amp;role=button" TargetMode="External"/><Relationship Id="rId21" Type="http://schemas.openxmlformats.org/officeDocument/2006/relationships/hyperlink" Target="https://www.childcomwales.org.uk/about-us/the-commissioner-rocio-cifuentes/" TargetMode="External"/><Relationship Id="rId34" Type="http://schemas.openxmlformats.org/officeDocument/2006/relationships/hyperlink" Target="https://journals.sagepub.com/doi/epdf/10.1177/1746197910370724" TargetMode="External"/><Relationship Id="rId42" Type="http://schemas.openxmlformats.org/officeDocument/2006/relationships/hyperlink" Target="https://www.naht.org.uk/Portals/0/PDF's/Wales/NAHT%20CYMRU%20Funding%20report%20(Embargoed%2009.11.21).pdf?ver=2021-11-10-133029-243" TargetMode="External"/><Relationship Id="rId47" Type="http://schemas.openxmlformats.org/officeDocument/2006/relationships/hyperlink" Target="https://www.gov.wales/sites/default/files/publications/2018-03/an-independent-stocktake-of-the-foundation-phase-in-wales-final-report.pdf" TargetMode="External"/><Relationship Id="rId50" Type="http://schemas.openxmlformats.org/officeDocument/2006/relationships/hyperlink" Target="https://www.un.org/development/desa/disabilities/convention-on-the-rights-of-persons-with-disabilities/convention-on-the-rights-of-persons-with-disabilities-2.html" TargetMode="External"/><Relationship Id="rId55" Type="http://schemas.openxmlformats.org/officeDocument/2006/relationships/hyperlink" Target="https://link.springer.com/article/10.1007/s11218-014-9282-6" TargetMode="External"/><Relationship Id="rId7" Type="http://schemas.openxmlformats.org/officeDocument/2006/relationships/hyperlink" Target="https://www.actionforchildren.org.uk/about-us/our-mission-and-values/" TargetMode="External"/><Relationship Id="rId2" Type="http://schemas.openxmlformats.org/officeDocument/2006/relationships/styles" Target="styles.xml"/><Relationship Id="rId16" Type="http://schemas.openxmlformats.org/officeDocument/2006/relationships/hyperlink" Target="https://www.childcomwales.org.uk/wp-content/uploads/2016/04/Clywch.pdf" TargetMode="External"/><Relationship Id="rId29" Type="http://schemas.openxmlformats.org/officeDocument/2006/relationships/hyperlink" Target="file:///C:/Users/phoeb/Downloads/fpsyg-11-01157.pdf" TargetMode="External"/><Relationship Id="rId11" Type="http://schemas.openxmlformats.org/officeDocument/2006/relationships/hyperlink" Target="https://www.legislation.gov.uk/ukpga/2000/14/section/74" TargetMode="External"/><Relationship Id="rId24" Type="http://schemas.openxmlformats.org/officeDocument/2006/relationships/hyperlink" Target="https://link.springer.com/article/10.1007/s10560-019-00622-x" TargetMode="External"/><Relationship Id="rId32" Type="http://schemas.openxmlformats.org/officeDocument/2006/relationships/hyperlink" Target="https://onlinelibrary.wiley.com/doi/epdf/10.1111/1468-2230.00366" TargetMode="External"/><Relationship Id="rId37" Type="http://schemas.openxmlformats.org/officeDocument/2006/relationships/hyperlink" Target="https://www.local.gov.uk/about/campaigns/bright-futures/bright-futures-camhs/child-and-adolescent-mental-health-and" TargetMode="External"/><Relationship Id="rId40" Type="http://schemas.openxmlformats.org/officeDocument/2006/relationships/hyperlink" Target="https://www.ncbi.nlm.nih.gov/pmc/articles/PMC6007802/pdf/nihms971388.pdf" TargetMode="External"/><Relationship Id="rId45" Type="http://schemas.openxmlformats.org/officeDocument/2006/relationships/hyperlink" Target="https://phw.nhs.wales/topics/adverse-childhood-experiences/" TargetMode="External"/><Relationship Id="rId53" Type="http://schemas.openxmlformats.org/officeDocument/2006/relationships/hyperlink" Target="https://www.gov.wales/sites/default/files/pdf-versions/2022/12/3/1671008541/child-poverty-strategy-2022-progress-report.pdf" TargetMode="External"/><Relationship Id="rId58" Type="http://schemas.openxmlformats.org/officeDocument/2006/relationships/header" Target="header1.xml"/><Relationship Id="rId5" Type="http://schemas.openxmlformats.org/officeDocument/2006/relationships/footnotes" Target="footnotes.xml"/><Relationship Id="rId61" Type="http://schemas.openxmlformats.org/officeDocument/2006/relationships/theme" Target="theme/theme1.xml"/><Relationship Id="rId19" Type="http://schemas.openxmlformats.org/officeDocument/2006/relationships/hyperlink" Target="https://www.childcomwales.org.uk/wp-content/uploads/2022/03/Curriculum-Paper-for-teachers-2022-English.pdf" TargetMode="External"/><Relationship Id="rId14" Type="http://schemas.openxmlformats.org/officeDocument/2006/relationships/hyperlink" Target="https://childmind.org/article/how-sensory-processing-issues-affect-kids-in-school/" TargetMode="External"/><Relationship Id="rId22" Type="http://schemas.openxmlformats.org/officeDocument/2006/relationships/hyperlink" Target="https://www.childcomwales.org.uk/human-rights-in-the-curriculum-for-wales-2022/" TargetMode="External"/><Relationship Id="rId27" Type="http://schemas.openxmlformats.org/officeDocument/2006/relationships/hyperlink" Target="https://reader.elsevier.com/reader/sd/pii/S0959475211000685?token=8762867F13B83EC72D7D92C0E37DDF4DD12D186C251742FAF666558A1AEEF83CFFE82C93AA6B85D950D6192F1139EEB9&amp;originRegion=eu-west-1&amp;originCreation=20230221120211" TargetMode="External"/><Relationship Id="rId30" Type="http://schemas.openxmlformats.org/officeDocument/2006/relationships/hyperlink" Target="https://www.jrf.org.uk/blog/how-can-devolution-loosen-hold-child-poverty-wales?gclid=CjwKCAiAl9efBhAkEiwA4TorivbhZvoN6q-4WkLnv_p95CMuFDoT5n-QeomizGjmK5BVddI-6D7tExoCI40QAvD_BwE" TargetMode="External"/><Relationship Id="rId35" Type="http://schemas.openxmlformats.org/officeDocument/2006/relationships/hyperlink" Target="https://www.tandfonline.com/doi/epdf/10.1080/09575146.2022.2139357?needAccess=true&amp;role=button" TargetMode="External"/><Relationship Id="rId43" Type="http://schemas.openxmlformats.org/officeDocument/2006/relationships/hyperlink" Target="https://rethinkingschools.org/articles/embracing-a-vision-of-social-justice-in-early-childhood-education/" TargetMode="External"/><Relationship Id="rId48" Type="http://schemas.openxmlformats.org/officeDocument/2006/relationships/hyperlink" Target="https://publichealthy.co.uk/good-intentions-but-the-right-approach-the-case-of-aces/" TargetMode="External"/><Relationship Id="rId56" Type="http://schemas.openxmlformats.org/officeDocument/2006/relationships/hyperlink" Target="https://www.youngminds.org.uk/young-person/your-guide-to-support/guide-to-camhs/" TargetMode="External"/><Relationship Id="rId8" Type="http://schemas.openxmlformats.org/officeDocument/2006/relationships/hyperlink" Target="https://www.actionforchildren.org.uk/how-we-can-help/our-local-services/find-our-services-near-you/early-intervention-family-support-serv/" TargetMode="External"/><Relationship Id="rId51" Type="http://schemas.openxmlformats.org/officeDocument/2006/relationships/hyperlink" Target="https://www.gov.wales/sites/default/files/publications/2019-06/child-poverty-strategy-for-wales-easy-read-version.pdf" TargetMode="External"/><Relationship Id="rId3" Type="http://schemas.openxmlformats.org/officeDocument/2006/relationships/settings" Target="settings.xml"/><Relationship Id="rId12" Type="http://schemas.openxmlformats.org/officeDocument/2006/relationships/hyperlink" Target="https://www.youtube.com/watch?v=mQ71OEHQ76A" TargetMode="External"/><Relationship Id="rId17" Type="http://schemas.openxmlformats.org/officeDocument/2006/relationships/hyperlink" Target="https://www.childcomwales.org.uk/wp-content/uploads/2016/04/MV_FINAL_E.pdf" TargetMode="External"/><Relationship Id="rId25" Type="http://schemas.openxmlformats.org/officeDocument/2006/relationships/hyperlink" Target="https://www.tandfonline.com/doi/epdf/10.1080/13603124.2014.943296?needAccess=true&amp;role=button" TargetMode="External"/><Relationship Id="rId33" Type="http://schemas.openxmlformats.org/officeDocument/2006/relationships/hyperlink" Target="https://www.researchgate.net/profile/Garry-Hornby/publication/312730176_Inclusive_Special_Education_The_Need_for_a_New_Theory/links/5ae4ec35458515760ac0822f/Inclusive-Special-Education-The-Need-for-a-New-Theory.pdf" TargetMode="External"/><Relationship Id="rId38" Type="http://schemas.openxmlformats.org/officeDocument/2006/relationships/hyperlink" Target="https://www.sciencedirect.com/science/article/pii/S1876285912002793" TargetMode="External"/><Relationship Id="rId46" Type="http://schemas.openxmlformats.org/officeDocument/2006/relationships/hyperlink" Target="https://www.tandfonline.com/doi/epdf/10.1080/2331186X.2016.1252177?needAccess=true&amp;role=button" TargetMode="External"/><Relationship Id="rId59" Type="http://schemas.openxmlformats.org/officeDocument/2006/relationships/footer" Target="footer1.xml"/><Relationship Id="rId20" Type="http://schemas.openxmlformats.org/officeDocument/2006/relationships/hyperlink" Target="https://www.childcomwales.org.uk/wp-content/uploads/2022/03/AmbitionToAction_ENG.pdf" TargetMode="External"/><Relationship Id="rId41" Type="http://schemas.openxmlformats.org/officeDocument/2006/relationships/hyperlink" Target="https://www.education.govt.nz/assets/Documents/Early-Childhood/ELS-Te-Whariki-Early-Childhood-Curriculum-ENG-Web.pdf" TargetMode="External"/><Relationship Id="rId54" Type="http://schemas.openxmlformats.org/officeDocument/2006/relationships/hyperlink" Target="https://www.gov.wales/universal-primary-free-school-meals-upfs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legislation.gov.uk/ukpga/2001/18/section/2" TargetMode="External"/><Relationship Id="rId23" Type="http://schemas.openxmlformats.org/officeDocument/2006/relationships/hyperlink" Target="https://search.informit.org/doi/epdf/10.3316/informit.967638646549788" TargetMode="External"/><Relationship Id="rId28" Type="http://schemas.openxmlformats.org/officeDocument/2006/relationships/hyperlink" Target="https://srcd.onlinelibrary.wiley.com/doi/epdf/10.1111/cdep.12225?saml_referrer" TargetMode="External"/><Relationship Id="rId36" Type="http://schemas.openxmlformats.org/officeDocument/2006/relationships/hyperlink" Target="https://www.ncbi.nlm.nih.gov/pmc/articles/PMC4562867/pdf/nihms692878.pdf" TargetMode="External"/><Relationship Id="rId49" Type="http://schemas.openxmlformats.org/officeDocument/2006/relationships/hyperlink" Target="https://www.unicef.org.uk/wp-content/uploads/2019/10/UNCRC_summary-1_1.pdf" TargetMode="External"/><Relationship Id="rId57" Type="http://schemas.openxmlformats.org/officeDocument/2006/relationships/hyperlink" Target="https://link.springer.com/article/10.1007/s11218-019-09485-7" TargetMode="External"/><Relationship Id="rId10" Type="http://schemas.openxmlformats.org/officeDocument/2006/relationships/hyperlink" Target="https://reader.elsevier.com/reader/sd/pii/S0140673616313903?token=1DC00FB7FEF74643805947AE2FEDE7CE8AE06EC28D7AD81A67B2DE80F5DF607758B1F0F5C22DA12D031B7E45085DC1A4&amp;originRegion=eu-west-1&amp;originCreation=20230226120807" TargetMode="External"/><Relationship Id="rId31" Type="http://schemas.openxmlformats.org/officeDocument/2006/relationships/hyperlink" Target="https://link.springer.com/article/10.1007/s10643-021-01282-2" TargetMode="External"/><Relationship Id="rId44" Type="http://schemas.openxmlformats.org/officeDocument/2006/relationships/hyperlink" Target="https://nation.cymru/news/figures-reveal-appalling-waiting-times-for-young-peoples-mental-health-services/" TargetMode="External"/><Relationship Id="rId52" Type="http://schemas.openxmlformats.org/officeDocument/2006/relationships/hyperlink" Target="https://www.gov.wales/sites/default/files/pdf-versions/2021/3/3/1615991408/review-adverse-childhood-experiences-ace-policy-report.pdf" TargetMode="External"/><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file:///C:/Users/phoeb/Downloads/nballantyne,+Appleby_25_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1394</TotalTime>
  <Pages>20</Pages>
  <Words>6551</Words>
  <Characters>37341</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Phoebe Taylor</dc:creator>
  <cp:keywords/>
  <dc:description/>
  <cp:lastModifiedBy>Phoebe Taylor</cp:lastModifiedBy>
  <cp:revision>737</cp:revision>
  <dcterms:created xsi:type="dcterms:W3CDTF">2023-02-20T09:12:00Z</dcterms:created>
  <dcterms:modified xsi:type="dcterms:W3CDTF">2023-03-04T14:45:00Z</dcterms:modified>
</cp:coreProperties>
</file>