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A26E3" w14:textId="7F9D65D9" w:rsidR="00664B1F" w:rsidRDefault="00664B1F" w:rsidP="00664B1F">
      <w:pPr>
        <w:spacing w:line="276" w:lineRule="auto"/>
        <w:jc w:val="center"/>
        <w:rPr>
          <w:rFonts w:ascii="Times New Roman" w:eastAsia="Times New Roman" w:hAnsi="Times New Roman" w:cs="Times New Roman"/>
          <w:color w:val="000000"/>
          <w:szCs w:val="27"/>
          <w:lang w:val="cy-GB"/>
        </w:rPr>
      </w:pPr>
      <w:r>
        <w:rPr>
          <w:rFonts w:ascii="Times New Roman" w:eastAsia="Times New Roman" w:hAnsi="Times New Roman" w:cs="Times New Roman"/>
          <w:color w:val="000000"/>
          <w:szCs w:val="27"/>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03E96AB8" w14:textId="2B82C682" w:rsidR="003E21E0" w:rsidRPr="0037319D" w:rsidRDefault="006D6A77" w:rsidP="0037319D">
      <w:pPr>
        <w:spacing w:line="276" w:lineRule="auto"/>
        <w:rPr>
          <w:rFonts w:ascii="Times New Roman" w:eastAsia="Times New Roman" w:hAnsi="Times New Roman" w:cs="Times New Roman"/>
          <w:color w:val="000000"/>
          <w:szCs w:val="27"/>
          <w:lang w:val="cy-GB"/>
        </w:rPr>
      </w:pPr>
      <w:r w:rsidRPr="0037319D">
        <w:rPr>
          <w:rFonts w:ascii="Times New Roman" w:eastAsia="Times New Roman" w:hAnsi="Times New Roman" w:cs="Times New Roman"/>
          <w:color w:val="000000"/>
          <w:szCs w:val="27"/>
          <w:lang w:val="cy-GB"/>
        </w:rPr>
        <w:t xml:space="preserve">Yn ystod amser cyfnod sylfaen, mae twf datblygiad pob plentyn yn newid. Mae’r datblygiadau yma yn cynnwys datblygiad corfforol, gwybyddol, ieithyddol, emosiynol, cymdeithasol ac ysbrydol. Mae’n bwysig iawn </w:t>
      </w:r>
      <w:r w:rsidR="0037319D">
        <w:rPr>
          <w:rFonts w:ascii="Times New Roman" w:eastAsia="Times New Roman" w:hAnsi="Times New Roman" w:cs="Times New Roman"/>
          <w:color w:val="000000"/>
          <w:szCs w:val="27"/>
          <w:lang w:val="cy-GB"/>
        </w:rPr>
        <w:t xml:space="preserve">i </w:t>
      </w:r>
      <w:r w:rsidRPr="0037319D">
        <w:rPr>
          <w:rFonts w:ascii="Times New Roman" w:eastAsia="Times New Roman" w:hAnsi="Times New Roman" w:cs="Times New Roman"/>
          <w:color w:val="000000"/>
          <w:szCs w:val="27"/>
          <w:lang w:val="cy-GB"/>
        </w:rPr>
        <w:t>fod yn ymwybodol, nad ydy pob plentyn yn datblygu ar yr un pryd a’r un lefel (NHS Glasgow and Clyde, 2017). Ond yr unigolion o amgylch y plentyn sy’n gallu helpu ac effeithio datblygiad y plentyn. Mae Helen Cowie yn nodi</w:t>
      </w:r>
      <w:r w:rsidR="00EB156E">
        <w:rPr>
          <w:rFonts w:ascii="Times New Roman" w:eastAsia="Times New Roman" w:hAnsi="Times New Roman" w:cs="Times New Roman"/>
          <w:color w:val="000000"/>
          <w:szCs w:val="27"/>
          <w:lang w:val="cy-GB"/>
        </w:rPr>
        <w:t xml:space="preserve">, </w:t>
      </w:r>
      <w:r w:rsidRPr="0037319D">
        <w:rPr>
          <w:rFonts w:ascii="Times New Roman" w:eastAsia="Times New Roman" w:hAnsi="Times New Roman" w:cs="Times New Roman"/>
          <w:color w:val="000000"/>
          <w:szCs w:val="27"/>
          <w:lang w:val="cy-GB"/>
        </w:rPr>
        <w:t>yn yr unfed ganrif ar hugai</w:t>
      </w:r>
      <w:r w:rsidR="008A55BD">
        <w:rPr>
          <w:rFonts w:ascii="Times New Roman" w:eastAsia="Times New Roman" w:hAnsi="Times New Roman" w:cs="Times New Roman"/>
          <w:color w:val="000000"/>
          <w:szCs w:val="27"/>
          <w:lang w:val="cy-GB"/>
        </w:rPr>
        <w:t>n</w:t>
      </w:r>
      <w:r w:rsidRPr="0037319D">
        <w:rPr>
          <w:rFonts w:ascii="Times New Roman" w:eastAsia="Times New Roman" w:hAnsi="Times New Roman" w:cs="Times New Roman"/>
          <w:color w:val="000000"/>
          <w:szCs w:val="27"/>
          <w:lang w:val="cy-GB"/>
        </w:rPr>
        <w:t>,</w:t>
      </w:r>
      <w:r w:rsidR="0037319D">
        <w:rPr>
          <w:rFonts w:ascii="Times New Roman" w:eastAsia="Times New Roman" w:hAnsi="Times New Roman" w:cs="Times New Roman"/>
          <w:color w:val="000000"/>
          <w:szCs w:val="27"/>
          <w:lang w:val="cy-GB"/>
        </w:rPr>
        <w:t xml:space="preserve"> </w:t>
      </w:r>
      <w:r w:rsidRPr="0037319D">
        <w:rPr>
          <w:rFonts w:ascii="Times New Roman" w:eastAsia="Times New Roman" w:hAnsi="Times New Roman" w:cs="Times New Roman"/>
          <w:color w:val="000000"/>
          <w:szCs w:val="27"/>
          <w:lang w:val="cy-GB"/>
        </w:rPr>
        <w:t>mae plant a phobl ifanc yn iachach yn gorfforol o gymharu â sut yr oeddent yn y gorffennol</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(Cowie,</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2011</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,tud 1)</w:t>
      </w:r>
      <w:r w:rsidR="0037319D">
        <w:rPr>
          <w:rFonts w:ascii="Times New Roman" w:eastAsia="Times New Roman" w:hAnsi="Times New Roman" w:cs="Times New Roman"/>
          <w:color w:val="000000"/>
          <w:szCs w:val="27"/>
          <w:lang w:val="cy-GB"/>
        </w:rPr>
        <w:t>.</w:t>
      </w:r>
      <w:r w:rsidR="0037319D" w:rsidRPr="0037319D">
        <w:rPr>
          <w:rFonts w:ascii="Times New Roman" w:eastAsia="Times New Roman" w:hAnsi="Times New Roman" w:cs="Times New Roman"/>
          <w:color w:val="000000"/>
          <w:szCs w:val="27"/>
          <w:lang w:val="cy-GB"/>
        </w:rPr>
        <w:t xml:space="preserve"> </w:t>
      </w:r>
      <w:r w:rsidRPr="0037319D">
        <w:rPr>
          <w:rFonts w:ascii="Times New Roman" w:eastAsia="Times New Roman" w:hAnsi="Times New Roman" w:cs="Times New Roman"/>
          <w:color w:val="000000"/>
          <w:szCs w:val="27"/>
          <w:lang w:val="cy-GB"/>
        </w:rPr>
        <w:t>Mae hyn yn deillio o’r gefnogaeth broffesiynol ychwanegol sydd gan deuluoedd nawr. Rhan helaeth ar sut mae plentyn yn datblygu yw ei amgylcheddau a gyda phwy y mae’n gyda. Yn ôl Boyd (2014, tud 397) mae datblygiad plant yn cael ei ddylanwadu o fewn y teulu. Mae Boyd hefyd yn sôn am sut mae cydweithio a rhyngweithio yn gyfannol fel tîm yn angenrheidiol i sicrhau'r gorau i’r plentyn</w:t>
      </w:r>
      <w:r w:rsidR="0037319D">
        <w:rPr>
          <w:rFonts w:ascii="Times New Roman" w:eastAsia="Times New Roman" w:hAnsi="Times New Roman" w:cs="Times New Roman"/>
          <w:color w:val="000000"/>
          <w:szCs w:val="27"/>
          <w:lang w:val="cy-GB"/>
        </w:rPr>
        <w:t xml:space="preserve"> (Boyd, 2014, tud 397).</w:t>
      </w:r>
      <w:r w:rsidRPr="0037319D">
        <w:rPr>
          <w:rFonts w:ascii="Times New Roman" w:eastAsia="Times New Roman" w:hAnsi="Times New Roman" w:cs="Times New Roman"/>
          <w:color w:val="000000"/>
          <w:szCs w:val="27"/>
          <w:lang w:val="cy-GB"/>
        </w:rPr>
        <w:t xml:space="preserve">  Mae athrawon yn chwarae rôl hanfodol wrth wella a thyfu datblygiad. Bydd cefnogaeth a dysgu proffesiynol bob amser yn effeithio ar sut mae unigolyn yn datblygu, a dyma pam mae dysgu digonol yn bwysig. Yn y traethawd </w:t>
      </w:r>
      <w:r w:rsidR="0037319D">
        <w:rPr>
          <w:rFonts w:ascii="Times New Roman" w:eastAsia="Times New Roman" w:hAnsi="Times New Roman" w:cs="Times New Roman"/>
          <w:color w:val="000000"/>
          <w:szCs w:val="27"/>
          <w:lang w:val="cy-GB"/>
        </w:rPr>
        <w:t>yma</w:t>
      </w:r>
      <w:r w:rsidRPr="0037319D">
        <w:rPr>
          <w:rFonts w:ascii="Times New Roman" w:eastAsia="Times New Roman" w:hAnsi="Times New Roman" w:cs="Times New Roman"/>
          <w:color w:val="000000"/>
          <w:szCs w:val="27"/>
          <w:lang w:val="cy-GB"/>
        </w:rPr>
        <w:t>, byddaf yn trafod datblygiad Ella, sydd yn unigolyn 4 oed. Byddaf yn ymchwilio pa lefel mae hi arni gyda’i ddatblygiad</w:t>
      </w:r>
      <w:r w:rsidR="0037319D">
        <w:rPr>
          <w:rFonts w:ascii="Times New Roman" w:eastAsia="Times New Roman" w:hAnsi="Times New Roman" w:cs="Times New Roman"/>
          <w:color w:val="000000"/>
          <w:szCs w:val="27"/>
          <w:lang w:val="cy-GB"/>
        </w:rPr>
        <w:t>,</w:t>
      </w:r>
      <w:r w:rsidRPr="0037319D">
        <w:rPr>
          <w:rFonts w:ascii="Times New Roman" w:eastAsia="Times New Roman" w:hAnsi="Times New Roman" w:cs="Times New Roman"/>
          <w:color w:val="000000"/>
          <w:szCs w:val="27"/>
          <w:lang w:val="cy-GB"/>
        </w:rPr>
        <w:t xml:space="preserve"> a pa strategaethau rydym ni fel athrawon yn gallu dilyn i gynorthwyo ei anghenion. Bydd</w:t>
      </w:r>
      <w:r w:rsidR="008A55BD">
        <w:rPr>
          <w:rFonts w:ascii="Times New Roman" w:eastAsia="Times New Roman" w:hAnsi="Times New Roman" w:cs="Times New Roman"/>
          <w:color w:val="000000"/>
          <w:szCs w:val="27"/>
          <w:lang w:val="cy-GB"/>
        </w:rPr>
        <w:t>ai’n</w:t>
      </w:r>
      <w:r w:rsidRPr="0037319D">
        <w:rPr>
          <w:rFonts w:ascii="Times New Roman" w:eastAsia="Times New Roman" w:hAnsi="Times New Roman" w:cs="Times New Roman"/>
          <w:color w:val="000000"/>
          <w:szCs w:val="27"/>
          <w:lang w:val="cy-GB"/>
        </w:rPr>
        <w:t xml:space="preserve"> edrych mewn i wahanol ddamcaniaethwyr ac ymchwilio am ba ffactorau allanol sydd yn dylanwadu ar lesiant a datblygiad Ella.</w:t>
      </w:r>
    </w:p>
    <w:p w14:paraId="795C94A5" w14:textId="77777777" w:rsidR="001578F9" w:rsidRDefault="001578F9" w:rsidP="0037319D">
      <w:pPr>
        <w:rPr>
          <w:rFonts w:ascii="Times New Roman" w:hAnsi="Times New Roman" w:cs="Times New Roman"/>
          <w:lang w:val="cy-GB"/>
        </w:rPr>
      </w:pPr>
      <w:r w:rsidRPr="001578F9">
        <w:rPr>
          <w:rFonts w:ascii="Times New Roman" w:hAnsi="Times New Roman" w:cs="Times New Roman"/>
          <w:lang w:val="cy-GB"/>
        </w:rPr>
        <w:t xml:space="preserve">Yn gyntaf, byddaf yn trafod ochr cymdeithasol o ddatblygiad Ella. Ddatblygiad cymdeithasol yw sut mae plant yn cydweithio a siarad ag unigolion arall e.e.. gwneud ffrindiau. Dangosodd (Llywodraeth Cynlluniad Cymru, 2008), bod sut mae plentyn yn rhyngweithio yn yr ysgol neu gydag eraill yn dibynnu ar ba fath o brofiadau dysgu cartref maen nhw wedi cael, e.e.. os mae ganddynt briodir neu chwiorydd, neu os yw plentyn ar ben ei hun, gall ei ddatblygiad cymdeithasol cymryd amser oherwydd mae’n rhywbeth newydd iddynt pan maent yn ddechrau ysgol. </w:t>
      </w:r>
    </w:p>
    <w:p w14:paraId="255A25FB" w14:textId="77777777" w:rsidR="001578F9" w:rsidRDefault="001578F9" w:rsidP="0037319D">
      <w:pPr>
        <w:rPr>
          <w:rFonts w:ascii="Times New Roman" w:hAnsi="Times New Roman" w:cs="Times New Roman"/>
          <w:lang w:val="cy-GB"/>
        </w:rPr>
      </w:pPr>
      <w:r w:rsidRPr="001578F9">
        <w:rPr>
          <w:rFonts w:ascii="Times New Roman" w:hAnsi="Times New Roman" w:cs="Times New Roman"/>
          <w:lang w:val="cy-GB"/>
        </w:rPr>
        <w:t xml:space="preserve">Wrth ddarllen (Proffil Disgybl Ella), mae’n sôn bod hi ddim yn hoff gadael ei fam pan mae hi’n dod i’r ysgol yn y bore. Gwnaeth (Bowlby ,1988) seicolegydd Prydeinig, waith arloesol mewn theori ymlyniad. Trafododd y berthynas rhwng plant yn cael eu gwahanu oddi wrth y rhieni a'r effeithiau y mae'n eu cael i adeiladu perthnasoedd y tu allan i'r cartref. Mae Bowlby yn nodi y gall ymlyniad ddatblygu erbyn bod plentyn yn 5 oed (McLeod, 2017). Lle yn sefyllfa Ella, mae hyn wedi digwydd yn barod. Oherwydd diffyg annibyniaeth Ella, efallai bydd hi'n gweld hi'n anodd ymgartrefu yn y dosbarth, fodd bynnag, wrth iddi gael cysur wrth i eraill ofalu amdani (Proffil Disgybl Ella), gallai hyn helpu gyda'i heriau, gan fod cwmni'r unigolion eraill yn tawelu ei meddwl. Mae Sunderland yn concro bod rhyngweithio cynnes emosiynol, fel rhoi cwtshys, ac adeiladu perthynas, yn cynorthwyo i leihau lefelau cortisol pan fydd y plentyn yn cael ei wahanu oddi wrth anwyliaid cyfarwydd (Sunderland, 2006, tud 59).  Mae adeiladu annibyniaeth yn mor bwysig yn ystod cyfnod sylfaen plentyn, gan fod hyn yn gallu effeithio ar ei ddatblygiadau cymdeithasol. Wrth wynebu senarios a pheryglon heriol, ni fydd hyn yn mor frawychus i blant sydd yn rhywfaint annibynnol. (First Discoverers, 2020). Mae Ella yn fregus y sefyllfa hon yn enwedig wrth gymdeithasu a gweithio gydag eraill (Proffil Disgybl Ella) , felly sut all yr ysgol helpu hon? </w:t>
      </w:r>
    </w:p>
    <w:p w14:paraId="69521C2D" w14:textId="0E0FDDBE" w:rsidR="001578F9" w:rsidRDefault="001578F9" w:rsidP="008A55BD">
      <w:pPr>
        <w:rPr>
          <w:rFonts w:ascii="Times New Roman" w:eastAsia="Times New Roman" w:hAnsi="Times New Roman" w:cs="Times New Roman"/>
          <w:lang w:val="cy-GB"/>
        </w:rPr>
      </w:pPr>
      <w:r w:rsidRPr="001578F9">
        <w:rPr>
          <w:rFonts w:ascii="Times New Roman" w:eastAsia="Times New Roman" w:hAnsi="Times New Roman" w:cs="Times New Roman"/>
          <w:lang w:val="cy-GB"/>
        </w:rPr>
        <w:t xml:space="preserve">O brofiad pontio personol fi yn ysgol gynradd, nod yr ysgol oedd creu amgylchedd diogel a cyfforddus i’r plant, gan sicrhau bod y plant yn mwynhau dod i’r ysgol, yn ogystal â </w:t>
      </w:r>
      <w:r w:rsidRPr="001578F9">
        <w:rPr>
          <w:rFonts w:ascii="Times New Roman" w:eastAsia="Times New Roman" w:hAnsi="Times New Roman" w:cs="Times New Roman"/>
          <w:lang w:val="cy-GB"/>
        </w:rPr>
        <w:lastRenderedPageBreak/>
        <w:t>chyrraedd ei photensial. I sicrhau bod y plant yn teimlo’n arbennig, mae’r ysgol yn defnyddio strategaeth gwobrwyo yn aml iawn, e.e.. dangos cymeradwyaeth, ffocysu rhoi ymatebion cadarnhaol a rhoi sticeri allan pan mae’r plant yn llwyddo. Blwyddyn ddiwethaf, es i ysgol gynradd am brofiad gwaith, a wnaeth gwobrwyo cael ei ddefnyddio hefyd, gan ddefnyddio ap ‘Dojo’ ar sgrin y bwrdd gwyn.  Un o’r wobr dojo ar y sgrin oedd ‘dod i’r ysgol’, felly gall yr hyn cefnogi angen Ella.  Bydd y strategaeth gwobrwyo o bosib gwneud i Ella fod eisiau mynd i'r ysgol, gan fod hi'n cael canlyniad ôl gweithredol ohoni. I gloi, mae Ella yn dangos parch ac yn hoff o unigolion yn ei ddosbarth (Proffil disgybl Ella), fodd bynnag, credaf fod ei diffyg hyder i gymdeithasu yn ei dal yn ôl. O fy mhrofiadau personol mewn ysgolion, mae athrawon yn sicrhau bod yr unigolion tawelach yn cymryd rhan mewn gweithgareddau a bod yr athrawon yn cael adborth nol wrth yr unigolion, i wella ei sgiliau ieithyddol a cymdeithasol. Gydag Ella, gall hyn cymryd amser, ond bydd y sicrwydd a’r perthnasoedd fydd yn cael ei adeiladu yn yr ystafell dosbarth yn gwella  ei hyder, a fydd felly yn sicrhau fod hi’n cymryd rhan hefyd. Os yw ddatblygiad cymdeithasol Ella yn dirywio, mae gan yr ysgol ddyletswydd i ddarparu cymorth angenrheidiol i gwrdd â’i anghenion, gan hefyd creu partneriaeth gyda’r rhieni i sicrhau'r gorau i’r plentyn. (Llywodraeth Cynlluniad Cymru, 2016)</w:t>
      </w:r>
      <w:r>
        <w:rPr>
          <w:rFonts w:ascii="Times New Roman" w:eastAsia="Times New Roman" w:hAnsi="Times New Roman" w:cs="Times New Roman"/>
          <w:lang w:val="cy-GB"/>
        </w:rPr>
        <w:t>.</w:t>
      </w:r>
    </w:p>
    <w:p w14:paraId="60544306" w14:textId="77777777"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Lles a datblygiad corfforol yw sut mae corff y plentyn yn tyfu a chryfhau gan gysylltu â’i iechyd personol, fel maeth (Llywodraeth Cynlluniad Cymru, 2008). Yn ôl (Sunderland, 2006, tud 104), mae rhyngweithio corfforol yn chwarae rhan annatod yn natblygiad ac iechyd emosiynol hir tymor unigolyn. Credir bod chwarae rhyngweithiol yn gwella swyddogaethau emosiynol yr ymennydd. Yn ei dro, mae hyn yn cefnogi plant i gynnal eu teimladau yn fwy effeithlon. O brofiadau pontio yn yr ysgol, mae datblygiad a gweithgareddau corfforol yn helpu  plant yn seicolegol, yn codi ei hyder, a sicrhau bod y plant yn fwy iachus ac actif, yn enwedig os dydyn nhw ddim yn cael ddigon yn y cartref. Mae (Piaget, 1936), yn nodi  bod cysylltiad agos rhwng datblygiad corfforol a gwybyddol. Credir bod plentyn sydd ddim yn gallu siarad, yn gallu cyfathrebu trwy ystymau gweithredol corfforol yn lle.</w:t>
      </w:r>
    </w:p>
    <w:p w14:paraId="53DC9E1E" w14:textId="4C1F2179"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Mae (Sharma a Cockerill, 2014, tud 55) yn sôn bod erbyn eich bod yn 4 oed, dylech allu sefyll ar yr un troed wrth hopian, ond nid ydy Ella yn gallu cyflawni hyn yn llawn (Proffil disgybl Ella). O brofiad personol pontio, mae’r ysgol yn ailadrodd bron popeth yn ystod gwersi ymarfer corff neu sesiynau allanol corfforol, felly gan ailadrodd y gweithgareddau penodol yma, bydd yr hyn yn gwella datblygiad corfforol y disgyblion. Yn sefyllfa Ella</w:t>
      </w:r>
      <w:r w:rsidR="0080507B">
        <w:rPr>
          <w:rFonts w:ascii="Times New Roman" w:eastAsia="Times New Roman" w:hAnsi="Times New Roman" w:cs="Times New Roman"/>
          <w:color w:val="000000"/>
          <w:lang w:val="cy-GB"/>
        </w:rPr>
        <w:t>,</w:t>
      </w:r>
      <w:r w:rsidRPr="001578F9">
        <w:rPr>
          <w:rFonts w:ascii="Times New Roman" w:eastAsia="Times New Roman" w:hAnsi="Times New Roman" w:cs="Times New Roman"/>
          <w:color w:val="000000"/>
          <w:lang w:val="cy-GB"/>
        </w:rPr>
        <w:t xml:space="preserve"> wrth iddi hi ailadrodd , trwy roi’r ymdrech i geisio hopian ar yr un troed yn wythnosol neu’n ddyddiol, bydd hi’n gallu datblygu’r gwendid corfforol yma. Trwy chwarae yn yr awyr agored a symud o gwmpas, mae'r hyn yn helpu datblygiad corfforol Ella yn ogystal â hi fwynhau rhyngweithio a phlant eraill (Playful Childhoods, 2020). Os bod Ella yn cymryd rhan yn y gweithgareddau corfforol, bydd hyn yn ei hannog i ryngweithio gydag eraill yn ogystal â bod yn well ar ei thraed (Proffil disgybl Ella). Yn ôl adroddiad (Estyn, 2018) o’r ysgol wnes i gael profiad pontio mewn, mae’r ysgol yn cynnal amrywiaeth o weithgareddau i hybu iechyd a lles corfforol, felly os mae ysgol Ella yn hybu'r hyn, bydd tebygolrwydd o gynnydd i’w datblygiad corfforol. O amser bol yn ystod babanod, i gerdded i fyny’r grisiau heb gymorth yn ystod oedran cyn ysgol, mae’r holl agweddau hyn yn gysylltiedig â datblygiad corfforol, sy’n digwydd yn ochr i ochr a datblygiad gwybyddol (Harell, 2020). Mae datblygu sgiliau o’r fath yn allweddol i blant sicrhau cerrig milltir ddatblygiadol, yn ogystal â chyfrannu at ddilyniant corfforol. (Bellman, Lingam ac Aukett, 2008). </w:t>
      </w:r>
    </w:p>
    <w:p w14:paraId="6A55B404" w14:textId="45C717FB"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 xml:space="preserve">Ystyr ddatblygiad gwybyddol yw ffordd mae unigolyn yn feddwl, ddatrys problemau, phrosesu gwybodaeth a gwneud penderfyniadau. Yn ôl Boyd (2014, tud 211), mae seicolegwyr yn credu bod deallusrwydd yn dibynnu ar ba fath o brofiad rydych chi wedi’i gael, a bod gennych chi’r gallu i addasu i bethau newydd nad ydych yn arfer a. Mae ymchwil </w:t>
      </w:r>
      <w:r w:rsidRPr="001578F9">
        <w:rPr>
          <w:rFonts w:ascii="Times New Roman" w:eastAsia="Times New Roman" w:hAnsi="Times New Roman" w:cs="Times New Roman"/>
          <w:color w:val="000000"/>
          <w:lang w:val="cy-GB"/>
        </w:rPr>
        <w:lastRenderedPageBreak/>
        <w:t>yn dangos, rhwng yr oedrannau 3 a 5, mae plant yn dod yn fwy galluog ac ym fwy annibynnol. Mae plant yn ddechrau gwneud ffrindiau newydd, cael profiadau newydd a dod yn fwy cyfarwydd â’u hamgylchedd cyfnewidiol (Gill a Stanborough, 2019). Yn ôl proffil Ella, mae’n amlwg ei fod yn dangos rhai anawsterau wrth ddilyn cyfarwyddiadau a roddir yn yr ystafell dosbarth. Mae’n ymddangos bod ganddi hi sgiliau gwrando da, ac mae hi’n cyfleu ei hanghenion gan ddefnyddio ystymau, ond ddim yn siarad llawer ar lafar. Er ei fod yn gallu siarad brawddegau bach neu eiriau sydd yn cynnwys 5 i 6 gair (Proffil Disgybl Ella). Cyfeirwyr (Haywood H.C, 2020) at theori ddatblygiad gwybyddol Piaget, lle mae plant yn sefydlu proses meddwl sylfaenol er mwyn ennill profiad a datblygu eu gwybodaeth. Mae angen dylanwad oedolion i sefydlu offer dysgu sylfaenol i’r plant, y gallant wedyn eu defnyddio i wella datblygiad ac ymgymeriad. Mae addysg a ni fel athrawon yn egwyddor allweddol bwysig ar gyfer wella datblygiad gwybyddol plentyn. Gellid addasu’r cysyniad hwn i gefnogi Ella yn yr ystafell dosbarth, gan sicrhau cychwyn cynnar gydag athrawon i adeiladu perthynas ddiogel ac ymddiriedaeth ar gyfer Ella.</w:t>
      </w:r>
    </w:p>
    <w:p w14:paraId="70BD19CE" w14:textId="5306314F"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Mewn ystafell ddosbarth, mae yna amrywiaeth o weithgareddau sy’n cael eu cynnwys yn y cwricwlwm i helpu gwella datblygiad gwybyddol plentyn. Mae’r tasgau hyn yn cynnwys gweithgareddau cof, datrys problemau, a sicrhau gweithio fel tîm ac yn unigol (Tsapali a Paes a Ellefson, 2020). Mae’r ysgol pontio yn dilyn polisïau sydd yn ffocysu ar ddatblygiad gwybyddol plant. Mae’r polisi addysgu a dysgu yn sicrhau arfer dda, dysgu rhyngweithiol, ysgogi dysgwyr, amgylcheddau ddysgu pwrpasol, gwaith grŵp, pâr ac unigol. Maen nhw hefyd yn sicrhau adnoddau o safon i sicrhau dysgu effeithiol a proffesiynol. Yn ôl yr ysgol, er mwyn sicrhau bod y plant yn dysgu, mae rhaid i’r profiadau dysgu fod yn ystyrlon i’r plant.</w:t>
      </w:r>
      <w:r w:rsidR="00D773D1">
        <w:rPr>
          <w:rFonts w:ascii="Times New Roman" w:eastAsia="Times New Roman" w:hAnsi="Times New Roman" w:cs="Times New Roman"/>
          <w:color w:val="000000"/>
          <w:lang w:val="cy-GB"/>
        </w:rPr>
        <w:t xml:space="preserve"> </w:t>
      </w:r>
      <w:r w:rsidRPr="001578F9">
        <w:rPr>
          <w:rFonts w:ascii="Times New Roman" w:eastAsia="Times New Roman" w:hAnsi="Times New Roman" w:cs="Times New Roman"/>
          <w:color w:val="000000"/>
          <w:lang w:val="cy-GB"/>
        </w:rPr>
        <w:t xml:space="preserve">Felly sicrhau cydbwysedd o weithgareddau harwain gan ymarferydd ac yna gweithgareddau sy’n ysgogi gan blant. Amgylchedd y dosbarth sy’n rhoi ysgogiad gweledol. Yn yr ysgol pontio, mae’r staff yn cael amrywiaeth o arddangosfeydd sydd yn ddeniadol a lliwgar, sydd yn diddori'r plant. Mae'r arddangosfeydd yn hyrwyddo awydd eu plant i ddysgu. </w:t>
      </w:r>
    </w:p>
    <w:p w14:paraId="530AEDDB" w14:textId="4C47AF5A" w:rsidR="001578F9" w:rsidRDefault="001578F9" w:rsidP="001578F9">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Rydym yn adnabod o (Proffil Disgybl Ella) yn fathemategol, mae hi yn gallu adeiladu brics, ond  mae angen cymorth athro i gyfri nhw gyda’i. Bydd y strategaeth ailadrodd yn effeithiol iawn yn yr ystafell ddosbarth gydag Ella. Mae ailadrodd yn sicrhau bod y plant yn dod yn gyfarwydd â’r hyn sy’n cael ei ddysgu, ac yna ar y diwedd, sicrhau eu bod yn teimlo’n gyfforddus a ddim yn cael ei llethu o beth sydd yn cael ei ddysgu (Montessori Academy, 2017). Felly, pan mae’r oedolyn yn cynorthwyo Ella gyda chyfri, dylai Ella ailadrodd beth mae’r athro/athrawes yn dweud, yn ogystal â gwrando. Bydd yr hyn yn sicrhau bod Ella yn cofio rhyw ran o gyfri rhifau.</w:t>
      </w:r>
      <w:r w:rsidR="00B35436">
        <w:rPr>
          <w:rFonts w:ascii="Times New Roman" w:eastAsia="Times New Roman" w:hAnsi="Times New Roman" w:cs="Times New Roman"/>
          <w:color w:val="000000"/>
          <w:lang w:val="cy-GB"/>
        </w:rPr>
        <w:t xml:space="preserve"> </w:t>
      </w:r>
      <w:r w:rsidRPr="001578F9">
        <w:rPr>
          <w:rFonts w:ascii="Times New Roman" w:eastAsia="Times New Roman" w:hAnsi="Times New Roman" w:cs="Times New Roman"/>
          <w:color w:val="000000"/>
          <w:lang w:val="cy-GB"/>
        </w:rPr>
        <w:t>Mae ailadrodd yn helpu sut mae’r ymennydd yn ffocysu ar y pwnc penodol hynny mewn ffordd effeithiol a cofiadwy (Montessori Academy, 2017). Yn yr ysgol Pontio, roedd gwaith grŵp cydweithredol yn cael ei ddefnyddio, lle mae tri neu fwy o ddysgwyr yn gweithio gyda’i gilydd i gwblhau tasg. Mae’r strategaeth yma yn rhoi’r siawns i ddisgyblion gwrando a chyfathrebu, ateb a gofyn cwestiynau i’r athrawes heb deimlo o dan bwysau. Mae gwrando, gwylio a phobl arall yn helpu plant ddatblygu ei geirfa, llythrennedd ,  ac iaith , (Teach Early Years, 2020) ,felly dyma pan mae dysgu mewn grwpiau cydweithredol yn bwysig, yn enwedig gyda datblygiad gwybyddol a cymdeithasol Ella.</w:t>
      </w:r>
    </w:p>
    <w:p w14:paraId="62A80509" w14:textId="692F6424" w:rsidR="00C40319" w:rsidRDefault="00A2319F" w:rsidP="008A55BD">
      <w:pPr>
        <w:rPr>
          <w:rFonts w:ascii="Times New Roman" w:hAnsi="Times New Roman" w:cs="Times New Roman"/>
          <w:color w:val="202124"/>
          <w:lang w:val="cy-GB"/>
        </w:rPr>
      </w:pPr>
      <w:r w:rsidRPr="00A2319F">
        <w:rPr>
          <w:rFonts w:ascii="Times New Roman" w:hAnsi="Times New Roman" w:cs="Times New Roman"/>
          <w:color w:val="202124"/>
          <w:lang w:val="cy-GB"/>
        </w:rPr>
        <w:t xml:space="preserve">Nod yr aseiniad hwn oedd trafod sut y gallwn gwrdd ag agweddau penodol ar ddatblygiad cyfannol Ella mewn lleoliad addysgol. Er mwyn cael y wybodaeth angenrheidiol,  archwiliais mewn i ddamcaniaethwyr, llyfrau sydd yn ffocysu ar dwf ddatblygiad, yn ogystal â chael profiad pontio personol o ysgol gynradd. Rhoddodd y gwaith ymchwil amrywiaeth o wybodaeth i mi am anghenion a thwf ddatblygiad plentyn, a fydd yn cwrdd ag anghenion  Ella. Ar y cyfan, credaf fod addysgu effeithiol yn cryfhau datblygiad plentyn, trwy sicrhau gwersi creadigol a hwylus, yn ogystal ag adeiladu perthnasoedd a chreu ymddiriedaeth yn yr ystafell dosbarth a gyda rhieni'r plant. Mae’n holl bwysig bod llais a barn y plentyn yn cael ei </w:t>
      </w:r>
      <w:r w:rsidRPr="00A2319F">
        <w:rPr>
          <w:rFonts w:ascii="Times New Roman" w:hAnsi="Times New Roman" w:cs="Times New Roman"/>
          <w:color w:val="202124"/>
          <w:lang w:val="cy-GB"/>
        </w:rPr>
        <w:lastRenderedPageBreak/>
        <w:t>ystyried pob tro. Mae cefnogi anghenion datblygiad plentyn yn hanfodol, er mwyn cynorthwyo nhw mewn ffordd effeithiol (Cynllun Cynlluniad Cymru, 2016).</w:t>
      </w:r>
    </w:p>
    <w:p w14:paraId="5A21A6B2" w14:textId="5804F0E6" w:rsidR="00A2319F" w:rsidRDefault="00A2319F" w:rsidP="008A55BD">
      <w:pPr>
        <w:rPr>
          <w:rFonts w:ascii="Times New Roman" w:eastAsia="Times New Roman" w:hAnsi="Times New Roman" w:cs="Times New Roman"/>
          <w:color w:val="000000"/>
          <w:lang w:val="cy-GB"/>
        </w:rPr>
      </w:pPr>
    </w:p>
    <w:p w14:paraId="509A9985" w14:textId="3CC70BE4" w:rsidR="00A2319F" w:rsidRDefault="00A2319F" w:rsidP="008A55BD">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Geiriau: 20</w:t>
      </w:r>
      <w:r w:rsidR="00A313EC">
        <w:rPr>
          <w:rFonts w:ascii="Times New Roman" w:eastAsia="Times New Roman" w:hAnsi="Times New Roman" w:cs="Times New Roman"/>
          <w:color w:val="000000"/>
          <w:lang w:val="cy-GB"/>
        </w:rPr>
        <w:t>3</w:t>
      </w:r>
      <w:r w:rsidR="0080507B">
        <w:rPr>
          <w:rFonts w:ascii="Times New Roman" w:eastAsia="Times New Roman" w:hAnsi="Times New Roman" w:cs="Times New Roman"/>
          <w:color w:val="000000"/>
          <w:lang w:val="cy-GB"/>
        </w:rPr>
        <w:t>8</w:t>
      </w:r>
      <w:bookmarkStart w:id="0" w:name="_GoBack"/>
      <w:bookmarkEnd w:id="0"/>
    </w:p>
    <w:p w14:paraId="36C9B42D" w14:textId="3D3E04C1" w:rsidR="00C40319" w:rsidRPr="00C40319" w:rsidRDefault="00C40319" w:rsidP="008A55BD">
      <w:pPr>
        <w:rPr>
          <w:rFonts w:ascii="Times New Roman" w:eastAsia="Times New Roman" w:hAnsi="Times New Roman" w:cs="Times New Roman"/>
          <w:color w:val="000000"/>
          <w:lang w:val="cy-GB"/>
        </w:rPr>
      </w:pPr>
    </w:p>
    <w:p w14:paraId="1DE2D027" w14:textId="77777777" w:rsidR="001578F9" w:rsidRDefault="001578F9" w:rsidP="009D58C7">
      <w:pPr>
        <w:jc w:val="center"/>
        <w:rPr>
          <w:rFonts w:ascii="Times New Roman" w:eastAsia="Times New Roman" w:hAnsi="Times New Roman" w:cs="Times New Roman"/>
          <w:color w:val="000000"/>
          <w:u w:val="single"/>
          <w:lang w:val="cy-GB"/>
        </w:rPr>
      </w:pPr>
    </w:p>
    <w:p w14:paraId="50E3842B" w14:textId="77777777" w:rsidR="001578F9" w:rsidRDefault="001578F9" w:rsidP="009D58C7">
      <w:pPr>
        <w:jc w:val="center"/>
        <w:rPr>
          <w:rFonts w:ascii="Times New Roman" w:eastAsia="Times New Roman" w:hAnsi="Times New Roman" w:cs="Times New Roman"/>
          <w:color w:val="000000"/>
          <w:u w:val="single"/>
          <w:lang w:val="cy-GB"/>
        </w:rPr>
      </w:pPr>
    </w:p>
    <w:p w14:paraId="43FD9330" w14:textId="77777777" w:rsidR="001578F9" w:rsidRDefault="001578F9" w:rsidP="009D58C7">
      <w:pPr>
        <w:jc w:val="center"/>
        <w:rPr>
          <w:rFonts w:ascii="Times New Roman" w:eastAsia="Times New Roman" w:hAnsi="Times New Roman" w:cs="Times New Roman"/>
          <w:color w:val="000000"/>
          <w:u w:val="single"/>
          <w:lang w:val="cy-GB"/>
        </w:rPr>
      </w:pPr>
    </w:p>
    <w:p w14:paraId="2F8CC05F" w14:textId="77777777" w:rsidR="001578F9" w:rsidRDefault="001578F9" w:rsidP="009D58C7">
      <w:pPr>
        <w:jc w:val="center"/>
        <w:rPr>
          <w:rFonts w:ascii="Times New Roman" w:eastAsia="Times New Roman" w:hAnsi="Times New Roman" w:cs="Times New Roman"/>
          <w:color w:val="000000"/>
          <w:u w:val="single"/>
          <w:lang w:val="cy-GB"/>
        </w:rPr>
      </w:pPr>
    </w:p>
    <w:p w14:paraId="76FC9D6F" w14:textId="77777777" w:rsidR="001578F9" w:rsidRDefault="001578F9" w:rsidP="009D58C7">
      <w:pPr>
        <w:jc w:val="center"/>
        <w:rPr>
          <w:rFonts w:ascii="Times New Roman" w:eastAsia="Times New Roman" w:hAnsi="Times New Roman" w:cs="Times New Roman"/>
          <w:color w:val="000000"/>
          <w:u w:val="single"/>
          <w:lang w:val="cy-GB"/>
        </w:rPr>
      </w:pPr>
    </w:p>
    <w:p w14:paraId="6B2860AA" w14:textId="77777777" w:rsidR="001578F9" w:rsidRDefault="001578F9" w:rsidP="009D58C7">
      <w:pPr>
        <w:jc w:val="center"/>
        <w:rPr>
          <w:rFonts w:ascii="Times New Roman" w:eastAsia="Times New Roman" w:hAnsi="Times New Roman" w:cs="Times New Roman"/>
          <w:color w:val="000000"/>
          <w:u w:val="single"/>
          <w:lang w:val="cy-GB"/>
        </w:rPr>
      </w:pPr>
    </w:p>
    <w:p w14:paraId="3F506891" w14:textId="77777777" w:rsidR="001578F9" w:rsidRDefault="001578F9" w:rsidP="009D58C7">
      <w:pPr>
        <w:jc w:val="center"/>
        <w:rPr>
          <w:rFonts w:ascii="Times New Roman" w:eastAsia="Times New Roman" w:hAnsi="Times New Roman" w:cs="Times New Roman"/>
          <w:color w:val="000000"/>
          <w:u w:val="single"/>
          <w:lang w:val="cy-GB"/>
        </w:rPr>
      </w:pPr>
    </w:p>
    <w:p w14:paraId="421F364F" w14:textId="77777777" w:rsidR="001578F9" w:rsidRDefault="001578F9" w:rsidP="009D58C7">
      <w:pPr>
        <w:jc w:val="center"/>
        <w:rPr>
          <w:rFonts w:ascii="Times New Roman" w:eastAsia="Times New Roman" w:hAnsi="Times New Roman" w:cs="Times New Roman"/>
          <w:color w:val="000000"/>
          <w:u w:val="single"/>
          <w:lang w:val="cy-GB"/>
        </w:rPr>
      </w:pPr>
    </w:p>
    <w:p w14:paraId="5BB5C005" w14:textId="77777777" w:rsidR="001578F9" w:rsidRDefault="001578F9" w:rsidP="009D58C7">
      <w:pPr>
        <w:jc w:val="center"/>
        <w:rPr>
          <w:rFonts w:ascii="Times New Roman" w:eastAsia="Times New Roman" w:hAnsi="Times New Roman" w:cs="Times New Roman"/>
          <w:color w:val="000000"/>
          <w:u w:val="single"/>
          <w:lang w:val="cy-GB"/>
        </w:rPr>
      </w:pPr>
    </w:p>
    <w:p w14:paraId="66FAD446" w14:textId="77777777" w:rsidR="001578F9" w:rsidRDefault="001578F9" w:rsidP="009D58C7">
      <w:pPr>
        <w:jc w:val="center"/>
        <w:rPr>
          <w:rFonts w:ascii="Times New Roman" w:eastAsia="Times New Roman" w:hAnsi="Times New Roman" w:cs="Times New Roman"/>
          <w:color w:val="000000"/>
          <w:u w:val="single"/>
          <w:lang w:val="cy-GB"/>
        </w:rPr>
      </w:pPr>
    </w:p>
    <w:p w14:paraId="24065D28" w14:textId="77777777" w:rsidR="001578F9" w:rsidRDefault="001578F9" w:rsidP="009D58C7">
      <w:pPr>
        <w:jc w:val="center"/>
        <w:rPr>
          <w:rFonts w:ascii="Times New Roman" w:eastAsia="Times New Roman" w:hAnsi="Times New Roman" w:cs="Times New Roman"/>
          <w:color w:val="000000"/>
          <w:u w:val="single"/>
          <w:lang w:val="cy-GB"/>
        </w:rPr>
      </w:pPr>
    </w:p>
    <w:p w14:paraId="17CBD7CE" w14:textId="77777777" w:rsidR="001578F9" w:rsidRDefault="001578F9" w:rsidP="009D58C7">
      <w:pPr>
        <w:jc w:val="center"/>
        <w:rPr>
          <w:rFonts w:ascii="Times New Roman" w:eastAsia="Times New Roman" w:hAnsi="Times New Roman" w:cs="Times New Roman"/>
          <w:color w:val="000000"/>
          <w:u w:val="single"/>
          <w:lang w:val="cy-GB"/>
        </w:rPr>
      </w:pPr>
    </w:p>
    <w:p w14:paraId="07A78481" w14:textId="77777777" w:rsidR="001578F9" w:rsidRDefault="001578F9" w:rsidP="009D58C7">
      <w:pPr>
        <w:jc w:val="center"/>
        <w:rPr>
          <w:rFonts w:ascii="Times New Roman" w:eastAsia="Times New Roman" w:hAnsi="Times New Roman" w:cs="Times New Roman"/>
          <w:color w:val="000000"/>
          <w:u w:val="single"/>
          <w:lang w:val="cy-GB"/>
        </w:rPr>
      </w:pPr>
    </w:p>
    <w:p w14:paraId="63A50A39" w14:textId="77777777" w:rsidR="001578F9" w:rsidRDefault="001578F9" w:rsidP="009D58C7">
      <w:pPr>
        <w:jc w:val="center"/>
        <w:rPr>
          <w:rFonts w:ascii="Times New Roman" w:eastAsia="Times New Roman" w:hAnsi="Times New Roman" w:cs="Times New Roman"/>
          <w:color w:val="000000"/>
          <w:u w:val="single"/>
          <w:lang w:val="cy-GB"/>
        </w:rPr>
      </w:pPr>
    </w:p>
    <w:p w14:paraId="2DC0CBFA" w14:textId="77777777" w:rsidR="001578F9" w:rsidRDefault="001578F9" w:rsidP="009D58C7">
      <w:pPr>
        <w:jc w:val="center"/>
        <w:rPr>
          <w:rFonts w:ascii="Times New Roman" w:eastAsia="Times New Roman" w:hAnsi="Times New Roman" w:cs="Times New Roman"/>
          <w:color w:val="000000"/>
          <w:u w:val="single"/>
          <w:lang w:val="cy-GB"/>
        </w:rPr>
      </w:pPr>
    </w:p>
    <w:p w14:paraId="279D8555" w14:textId="77777777" w:rsidR="001578F9" w:rsidRDefault="001578F9" w:rsidP="009D58C7">
      <w:pPr>
        <w:jc w:val="center"/>
        <w:rPr>
          <w:rFonts w:ascii="Times New Roman" w:eastAsia="Times New Roman" w:hAnsi="Times New Roman" w:cs="Times New Roman"/>
          <w:color w:val="000000"/>
          <w:u w:val="single"/>
          <w:lang w:val="cy-GB"/>
        </w:rPr>
      </w:pPr>
    </w:p>
    <w:p w14:paraId="5E34EAEE" w14:textId="77777777" w:rsidR="001578F9" w:rsidRDefault="001578F9" w:rsidP="009D58C7">
      <w:pPr>
        <w:jc w:val="center"/>
        <w:rPr>
          <w:rFonts w:ascii="Times New Roman" w:eastAsia="Times New Roman" w:hAnsi="Times New Roman" w:cs="Times New Roman"/>
          <w:color w:val="000000"/>
          <w:u w:val="single"/>
          <w:lang w:val="cy-GB"/>
        </w:rPr>
      </w:pPr>
    </w:p>
    <w:p w14:paraId="51FF1735" w14:textId="77777777" w:rsidR="001578F9" w:rsidRDefault="001578F9" w:rsidP="009D58C7">
      <w:pPr>
        <w:jc w:val="center"/>
        <w:rPr>
          <w:rFonts w:ascii="Times New Roman" w:eastAsia="Times New Roman" w:hAnsi="Times New Roman" w:cs="Times New Roman"/>
          <w:color w:val="000000"/>
          <w:u w:val="single"/>
          <w:lang w:val="cy-GB"/>
        </w:rPr>
      </w:pPr>
    </w:p>
    <w:p w14:paraId="668E322E" w14:textId="77777777" w:rsidR="001578F9" w:rsidRDefault="001578F9" w:rsidP="009D58C7">
      <w:pPr>
        <w:jc w:val="center"/>
        <w:rPr>
          <w:rFonts w:ascii="Times New Roman" w:eastAsia="Times New Roman" w:hAnsi="Times New Roman" w:cs="Times New Roman"/>
          <w:color w:val="000000"/>
          <w:u w:val="single"/>
          <w:lang w:val="cy-GB"/>
        </w:rPr>
      </w:pPr>
    </w:p>
    <w:p w14:paraId="32D9C3CE" w14:textId="77777777" w:rsidR="001578F9" w:rsidRDefault="001578F9" w:rsidP="009D58C7">
      <w:pPr>
        <w:jc w:val="center"/>
        <w:rPr>
          <w:rFonts w:ascii="Times New Roman" w:eastAsia="Times New Roman" w:hAnsi="Times New Roman" w:cs="Times New Roman"/>
          <w:color w:val="000000"/>
          <w:u w:val="single"/>
          <w:lang w:val="cy-GB"/>
        </w:rPr>
      </w:pPr>
    </w:p>
    <w:p w14:paraId="21D764BC" w14:textId="77777777" w:rsidR="001578F9" w:rsidRDefault="001578F9" w:rsidP="009D58C7">
      <w:pPr>
        <w:jc w:val="center"/>
        <w:rPr>
          <w:rFonts w:ascii="Times New Roman" w:eastAsia="Times New Roman" w:hAnsi="Times New Roman" w:cs="Times New Roman"/>
          <w:color w:val="000000"/>
          <w:u w:val="single"/>
          <w:lang w:val="cy-GB"/>
        </w:rPr>
      </w:pPr>
    </w:p>
    <w:p w14:paraId="401721AF" w14:textId="77777777" w:rsidR="001578F9" w:rsidRDefault="001578F9" w:rsidP="009D58C7">
      <w:pPr>
        <w:jc w:val="center"/>
        <w:rPr>
          <w:rFonts w:ascii="Times New Roman" w:eastAsia="Times New Roman" w:hAnsi="Times New Roman" w:cs="Times New Roman"/>
          <w:color w:val="000000"/>
          <w:u w:val="single"/>
          <w:lang w:val="cy-GB"/>
        </w:rPr>
      </w:pPr>
    </w:p>
    <w:p w14:paraId="498F8537" w14:textId="77777777" w:rsidR="001578F9" w:rsidRDefault="001578F9" w:rsidP="009D58C7">
      <w:pPr>
        <w:jc w:val="center"/>
        <w:rPr>
          <w:rFonts w:ascii="Times New Roman" w:eastAsia="Times New Roman" w:hAnsi="Times New Roman" w:cs="Times New Roman"/>
          <w:color w:val="000000"/>
          <w:u w:val="single"/>
          <w:lang w:val="cy-GB"/>
        </w:rPr>
      </w:pPr>
    </w:p>
    <w:p w14:paraId="043FDC0D" w14:textId="77777777" w:rsidR="001578F9" w:rsidRDefault="001578F9" w:rsidP="009D58C7">
      <w:pPr>
        <w:jc w:val="center"/>
        <w:rPr>
          <w:rFonts w:ascii="Times New Roman" w:eastAsia="Times New Roman" w:hAnsi="Times New Roman" w:cs="Times New Roman"/>
          <w:color w:val="000000"/>
          <w:u w:val="single"/>
          <w:lang w:val="cy-GB"/>
        </w:rPr>
      </w:pPr>
    </w:p>
    <w:p w14:paraId="3DB6E7E3" w14:textId="77777777" w:rsidR="001578F9" w:rsidRDefault="001578F9" w:rsidP="009D58C7">
      <w:pPr>
        <w:jc w:val="center"/>
        <w:rPr>
          <w:rFonts w:ascii="Times New Roman" w:eastAsia="Times New Roman" w:hAnsi="Times New Roman" w:cs="Times New Roman"/>
          <w:color w:val="000000"/>
          <w:u w:val="single"/>
          <w:lang w:val="cy-GB"/>
        </w:rPr>
      </w:pPr>
    </w:p>
    <w:p w14:paraId="4508D4B7" w14:textId="77777777" w:rsidR="001578F9" w:rsidRDefault="001578F9" w:rsidP="009D58C7">
      <w:pPr>
        <w:jc w:val="center"/>
        <w:rPr>
          <w:rFonts w:ascii="Times New Roman" w:eastAsia="Times New Roman" w:hAnsi="Times New Roman" w:cs="Times New Roman"/>
          <w:color w:val="000000"/>
          <w:u w:val="single"/>
          <w:lang w:val="cy-GB"/>
        </w:rPr>
      </w:pPr>
    </w:p>
    <w:p w14:paraId="59B8E4A1" w14:textId="77777777" w:rsidR="001578F9" w:rsidRDefault="001578F9" w:rsidP="009D58C7">
      <w:pPr>
        <w:jc w:val="center"/>
        <w:rPr>
          <w:rFonts w:ascii="Times New Roman" w:eastAsia="Times New Roman" w:hAnsi="Times New Roman" w:cs="Times New Roman"/>
          <w:color w:val="000000"/>
          <w:u w:val="single"/>
          <w:lang w:val="cy-GB"/>
        </w:rPr>
      </w:pPr>
    </w:p>
    <w:p w14:paraId="053FA5E1" w14:textId="77777777" w:rsidR="001578F9" w:rsidRDefault="001578F9" w:rsidP="009D58C7">
      <w:pPr>
        <w:jc w:val="center"/>
        <w:rPr>
          <w:rFonts w:ascii="Times New Roman" w:eastAsia="Times New Roman" w:hAnsi="Times New Roman" w:cs="Times New Roman"/>
          <w:color w:val="000000"/>
          <w:u w:val="single"/>
          <w:lang w:val="cy-GB"/>
        </w:rPr>
      </w:pPr>
    </w:p>
    <w:p w14:paraId="146CC95D" w14:textId="77777777" w:rsidR="001578F9" w:rsidRDefault="001578F9" w:rsidP="009D58C7">
      <w:pPr>
        <w:jc w:val="center"/>
        <w:rPr>
          <w:rFonts w:ascii="Times New Roman" w:eastAsia="Times New Roman" w:hAnsi="Times New Roman" w:cs="Times New Roman"/>
          <w:color w:val="000000"/>
          <w:u w:val="single"/>
          <w:lang w:val="cy-GB"/>
        </w:rPr>
      </w:pPr>
    </w:p>
    <w:p w14:paraId="3AECCB2F" w14:textId="77777777" w:rsidR="001578F9" w:rsidRDefault="001578F9" w:rsidP="009D58C7">
      <w:pPr>
        <w:jc w:val="center"/>
        <w:rPr>
          <w:rFonts w:ascii="Times New Roman" w:eastAsia="Times New Roman" w:hAnsi="Times New Roman" w:cs="Times New Roman"/>
          <w:color w:val="000000"/>
          <w:u w:val="single"/>
          <w:lang w:val="cy-GB"/>
        </w:rPr>
      </w:pPr>
    </w:p>
    <w:p w14:paraId="0314780B" w14:textId="77777777" w:rsidR="001578F9" w:rsidRDefault="001578F9" w:rsidP="009D58C7">
      <w:pPr>
        <w:jc w:val="center"/>
        <w:rPr>
          <w:rFonts w:ascii="Times New Roman" w:eastAsia="Times New Roman" w:hAnsi="Times New Roman" w:cs="Times New Roman"/>
          <w:color w:val="000000"/>
          <w:u w:val="single"/>
          <w:lang w:val="cy-GB"/>
        </w:rPr>
      </w:pPr>
    </w:p>
    <w:p w14:paraId="3AD05B86" w14:textId="77777777" w:rsidR="00A2319F" w:rsidRDefault="00A2319F" w:rsidP="009D58C7">
      <w:pPr>
        <w:jc w:val="center"/>
        <w:rPr>
          <w:rFonts w:ascii="Times New Roman" w:eastAsia="Times New Roman" w:hAnsi="Times New Roman" w:cs="Times New Roman"/>
          <w:color w:val="000000"/>
          <w:u w:val="single"/>
          <w:lang w:val="cy-GB"/>
        </w:rPr>
      </w:pPr>
    </w:p>
    <w:p w14:paraId="3D461F1A" w14:textId="77777777" w:rsidR="00A2319F" w:rsidRDefault="00A2319F" w:rsidP="009D58C7">
      <w:pPr>
        <w:jc w:val="center"/>
        <w:rPr>
          <w:rFonts w:ascii="Times New Roman" w:eastAsia="Times New Roman" w:hAnsi="Times New Roman" w:cs="Times New Roman"/>
          <w:color w:val="000000"/>
          <w:u w:val="single"/>
          <w:lang w:val="cy-GB"/>
        </w:rPr>
      </w:pPr>
    </w:p>
    <w:p w14:paraId="0C8D11CF" w14:textId="77777777" w:rsidR="00A313EC" w:rsidRDefault="00A313EC" w:rsidP="009D58C7">
      <w:pPr>
        <w:jc w:val="center"/>
        <w:rPr>
          <w:rFonts w:ascii="Times New Roman" w:eastAsia="Times New Roman" w:hAnsi="Times New Roman" w:cs="Times New Roman"/>
          <w:color w:val="000000"/>
          <w:u w:val="single"/>
          <w:lang w:val="cy-GB"/>
        </w:rPr>
      </w:pPr>
    </w:p>
    <w:p w14:paraId="63D1C62C" w14:textId="48FF7DE2" w:rsidR="009D58C7" w:rsidRDefault="00664B1F" w:rsidP="009D58C7">
      <w:pPr>
        <w:jc w:val="center"/>
        <w:rPr>
          <w:rFonts w:ascii="Times New Roman" w:eastAsia="Times New Roman" w:hAnsi="Times New Roman" w:cs="Times New Roman"/>
          <w:color w:val="000000"/>
          <w:u w:val="single"/>
          <w:lang w:val="cy-GB"/>
        </w:rPr>
      </w:pPr>
      <w:r w:rsidRPr="00664B1F">
        <w:rPr>
          <w:rFonts w:ascii="Times New Roman" w:eastAsia="Times New Roman" w:hAnsi="Times New Roman" w:cs="Times New Roman"/>
          <w:color w:val="000000"/>
          <w:u w:val="single"/>
          <w:lang w:val="cy-GB"/>
        </w:rPr>
        <w:lastRenderedPageBreak/>
        <w:t>Cyfeirnodi</w:t>
      </w:r>
    </w:p>
    <w:p w14:paraId="23A5FDB7" w14:textId="77777777" w:rsidR="00664B1F" w:rsidRPr="009D58C7" w:rsidRDefault="00664B1F" w:rsidP="00A313EC">
      <w:pPr>
        <w:jc w:val="center"/>
        <w:rPr>
          <w:rFonts w:ascii="Times New Roman" w:eastAsia="Times New Roman" w:hAnsi="Times New Roman" w:cs="Times New Roman"/>
          <w:color w:val="000000"/>
          <w:u w:val="single"/>
          <w:lang w:val="cy-GB"/>
        </w:rPr>
      </w:pPr>
    </w:p>
    <w:p w14:paraId="057DC4CD" w14:textId="2F9E7380"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Adran Addysg, Dysgu Gydol Oes a Sgiliau. (2016) </w:t>
      </w:r>
      <w:r w:rsidRPr="009D58C7">
        <w:rPr>
          <w:rFonts w:ascii="Times New Roman" w:eastAsia="Times New Roman" w:hAnsi="Times New Roman" w:cs="Times New Roman"/>
          <w:i/>
          <w:iCs/>
          <w:color w:val="000000"/>
          <w:lang w:val="cy-GB"/>
        </w:rPr>
        <w:t>Cynhwysiant a Chymorth Disgyblion</w:t>
      </w:r>
      <w:r w:rsidRPr="009D58C7">
        <w:rPr>
          <w:rFonts w:ascii="Times New Roman" w:eastAsia="Times New Roman" w:hAnsi="Times New Roman" w:cs="Times New Roman"/>
          <w:color w:val="000000"/>
          <w:lang w:val="cy-GB"/>
        </w:rPr>
        <w:t xml:space="preserve">, Caerdydd: Llywodraeth Cynlluniad Cymru. Ar gael yn: </w:t>
      </w:r>
      <w:hyperlink r:id="rId8" w:history="1">
        <w:r w:rsidRPr="009D58C7">
          <w:rPr>
            <w:rStyle w:val="Hyperlink"/>
            <w:rFonts w:ascii="Times New Roman" w:eastAsia="Times New Roman" w:hAnsi="Times New Roman" w:cs="Times New Roman"/>
            <w:lang w:val="cy-GB"/>
          </w:rPr>
          <w:t>https://gov.wales/docs/dcells/publications/160318-inclusion-and-pupil-support-en.pdf</w:t>
        </w:r>
      </w:hyperlink>
      <w:r w:rsidRPr="009D58C7">
        <w:rPr>
          <w:rFonts w:ascii="Times New Roman" w:eastAsia="Times New Roman" w:hAnsi="Times New Roman" w:cs="Times New Roman"/>
          <w:color w:val="000000"/>
          <w:lang w:val="cy-GB"/>
        </w:rPr>
        <w:t xml:space="preserve"> (Darllenwyd: Tachwedd 29ain, 2020)</w:t>
      </w:r>
    </w:p>
    <w:p w14:paraId="6CC1BA22" w14:textId="5F0E92E0" w:rsidR="00EB156E" w:rsidRDefault="00EB156E" w:rsidP="00A313EC">
      <w:pPr>
        <w:rPr>
          <w:rFonts w:ascii="Times New Roman" w:eastAsia="Times New Roman" w:hAnsi="Times New Roman" w:cs="Times New Roman"/>
          <w:color w:val="000000"/>
          <w:lang w:val="cy-GB"/>
        </w:rPr>
      </w:pPr>
    </w:p>
    <w:p w14:paraId="4D258433" w14:textId="01E5A1BB" w:rsidR="00EB156E" w:rsidRPr="009D58C7" w:rsidRDefault="00EB156E" w:rsidP="00A313EC">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Ballman,M &amp; Lingam,S &amp; Aukett, A. (1996)</w:t>
      </w:r>
      <w:r w:rsidRPr="00EB156E">
        <w:rPr>
          <w:rFonts w:ascii="Times New Roman" w:eastAsia="Times New Roman" w:hAnsi="Times New Roman" w:cs="Times New Roman"/>
          <w:i/>
          <w:color w:val="000000"/>
          <w:lang w:val="cy-GB"/>
        </w:rPr>
        <w:t xml:space="preserve"> Schedule of Growling Skills II</w:t>
      </w:r>
      <w:r>
        <w:rPr>
          <w:rFonts w:ascii="Times New Roman" w:eastAsia="Times New Roman" w:hAnsi="Times New Roman" w:cs="Times New Roman"/>
          <w:i/>
          <w:color w:val="000000"/>
          <w:lang w:val="cy-GB"/>
        </w:rPr>
        <w:t xml:space="preserve"> </w:t>
      </w:r>
      <w:r w:rsidRPr="00EB156E">
        <w:rPr>
          <w:rFonts w:ascii="Times New Roman" w:eastAsia="Times New Roman" w:hAnsi="Times New Roman" w:cs="Times New Roman"/>
          <w:color w:val="000000"/>
          <w:lang w:val="cy-GB"/>
        </w:rPr>
        <w:t>(2ail eg). London:GL Assessment</w:t>
      </w:r>
    </w:p>
    <w:p w14:paraId="79394391" w14:textId="77777777" w:rsidR="009D58C7" w:rsidRPr="009D58C7" w:rsidRDefault="009D58C7" w:rsidP="00A313EC">
      <w:pPr>
        <w:pStyle w:val="ListParagraph"/>
        <w:rPr>
          <w:rFonts w:ascii="Times New Roman" w:eastAsia="Times New Roman" w:hAnsi="Times New Roman" w:cs="Times New Roman"/>
          <w:color w:val="000000"/>
          <w:lang w:val="cy-GB"/>
        </w:rPr>
      </w:pPr>
    </w:p>
    <w:p w14:paraId="5607E84F" w14:textId="5D735F4E" w:rsidR="009D58C7" w:rsidRP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Bowlby, J (1988) </w:t>
      </w:r>
      <w:r w:rsidRPr="009D58C7">
        <w:rPr>
          <w:rFonts w:ascii="Times New Roman" w:eastAsia="Times New Roman" w:hAnsi="Times New Roman" w:cs="Times New Roman"/>
          <w:i/>
          <w:color w:val="000000"/>
          <w:lang w:val="cy-GB"/>
        </w:rPr>
        <w:t>Bowlby:</w:t>
      </w:r>
      <w:r w:rsidRPr="009D58C7">
        <w:rPr>
          <w:rFonts w:ascii="Times New Roman" w:eastAsia="Times New Roman" w:hAnsi="Times New Roman" w:cs="Times New Roman"/>
          <w:color w:val="000000"/>
          <w:lang w:val="cy-GB"/>
        </w:rPr>
        <w:t xml:space="preserve"> </w:t>
      </w:r>
      <w:r w:rsidRPr="009D58C7">
        <w:rPr>
          <w:rFonts w:ascii="Times New Roman" w:eastAsia="Times New Roman" w:hAnsi="Times New Roman" w:cs="Times New Roman"/>
          <w:i/>
          <w:color w:val="000000"/>
          <w:lang w:val="cy-GB"/>
        </w:rPr>
        <w:t xml:space="preserve">A Secure Base. </w:t>
      </w:r>
      <w:r w:rsidRPr="009D58C7">
        <w:rPr>
          <w:rFonts w:ascii="Times New Roman" w:eastAsia="Times New Roman" w:hAnsi="Times New Roman" w:cs="Times New Roman"/>
          <w:color w:val="000000"/>
          <w:lang w:val="cy-GB"/>
        </w:rPr>
        <w:t>Oxon: Routledge</w:t>
      </w:r>
    </w:p>
    <w:p w14:paraId="3984104A" w14:textId="7CA28B45" w:rsidR="00664B1F" w:rsidRPr="009D58C7" w:rsidRDefault="00664B1F" w:rsidP="00A313EC">
      <w:pPr>
        <w:rPr>
          <w:rFonts w:ascii="Times New Roman" w:eastAsia="Times New Roman" w:hAnsi="Times New Roman" w:cs="Times New Roman"/>
          <w:color w:val="000000"/>
          <w:lang w:val="cy-GB"/>
        </w:rPr>
      </w:pPr>
    </w:p>
    <w:p w14:paraId="7541B30F" w14:textId="1451A505" w:rsidR="00664B1F" w:rsidRDefault="00664B1F"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Boyd, D &amp; Bee, H. (2014) </w:t>
      </w:r>
      <w:r w:rsidRPr="009D58C7">
        <w:rPr>
          <w:rFonts w:ascii="Times New Roman" w:eastAsia="Times New Roman" w:hAnsi="Times New Roman" w:cs="Times New Roman"/>
          <w:i/>
          <w:iCs/>
          <w:color w:val="000000"/>
          <w:lang w:val="cy-GB"/>
        </w:rPr>
        <w:t xml:space="preserve">The Developing Child </w:t>
      </w:r>
      <w:r w:rsidRPr="009D58C7">
        <w:rPr>
          <w:rFonts w:ascii="Times New Roman" w:eastAsia="Times New Roman" w:hAnsi="Times New Roman" w:cs="Times New Roman"/>
          <w:color w:val="000000"/>
          <w:lang w:val="cy-GB"/>
        </w:rPr>
        <w:t>(13eg arg). Harlow: Pearson Education Ltd. MabBlain, S. (2014) How children learn.Llundain:Sage.</w:t>
      </w:r>
      <w:r w:rsidRPr="00A313EC">
        <w:rPr>
          <w:rFonts w:ascii="Times New Roman" w:eastAsia="Times New Roman" w:hAnsi="Times New Roman" w:cs="Times New Roman"/>
          <w:color w:val="000000"/>
          <w:lang w:val="cy-GB"/>
        </w:rPr>
        <w:t> </w:t>
      </w:r>
    </w:p>
    <w:p w14:paraId="1B347095" w14:textId="77777777" w:rsidR="00A313EC" w:rsidRPr="00A313EC" w:rsidRDefault="00A313EC" w:rsidP="00A313EC">
      <w:pPr>
        <w:rPr>
          <w:rFonts w:ascii="Times New Roman" w:eastAsia="Times New Roman" w:hAnsi="Times New Roman" w:cs="Times New Roman"/>
          <w:color w:val="000000"/>
          <w:lang w:val="cy-GB"/>
        </w:rPr>
      </w:pPr>
    </w:p>
    <w:p w14:paraId="2FCC9ED8" w14:textId="701EBE48" w:rsidR="009D58C7" w:rsidRPr="00A313EC" w:rsidRDefault="00664B1F"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Cowie, H. (2011) </w:t>
      </w:r>
      <w:r w:rsidRPr="009D58C7">
        <w:rPr>
          <w:rFonts w:ascii="Times New Roman" w:eastAsia="Times New Roman" w:hAnsi="Times New Roman" w:cs="Times New Roman"/>
          <w:i/>
          <w:iCs/>
          <w:color w:val="000000"/>
          <w:lang w:val="cy-GB"/>
        </w:rPr>
        <w:t>From Birth to Sixteen</w:t>
      </w:r>
      <w:r w:rsidRPr="009D58C7">
        <w:rPr>
          <w:rFonts w:ascii="Times New Roman" w:eastAsia="Times New Roman" w:hAnsi="Times New Roman" w:cs="Times New Roman"/>
          <w:color w:val="000000"/>
          <w:lang w:val="cy-GB"/>
        </w:rPr>
        <w:t>. London: Routledge: Taylor&amp;Francis Group</w:t>
      </w:r>
    </w:p>
    <w:p w14:paraId="501380D4" w14:textId="77777777" w:rsidR="00A313EC" w:rsidRDefault="00A313EC" w:rsidP="00A313EC">
      <w:pPr>
        <w:rPr>
          <w:rFonts w:ascii="Times New Roman" w:eastAsia="Times New Roman" w:hAnsi="Times New Roman" w:cs="Times New Roman"/>
          <w:color w:val="000000"/>
          <w:lang w:val="cy-GB"/>
        </w:rPr>
      </w:pPr>
    </w:p>
    <w:p w14:paraId="160C8650" w14:textId="45CFCDB5" w:rsidR="009D58C7" w:rsidRPr="00A313EC"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ECAD4007 (2020) </w:t>
      </w:r>
      <w:r w:rsidRPr="009D58C7">
        <w:rPr>
          <w:rFonts w:ascii="Times New Roman" w:eastAsia="Times New Roman" w:hAnsi="Times New Roman" w:cs="Times New Roman"/>
          <w:i/>
          <w:iCs/>
          <w:color w:val="000000"/>
          <w:lang w:val="cy-GB"/>
        </w:rPr>
        <w:t>Proffil Disgybl</w:t>
      </w:r>
      <w:r w:rsidRPr="009D58C7">
        <w:rPr>
          <w:rFonts w:ascii="Times New Roman" w:eastAsia="Times New Roman" w:hAnsi="Times New Roman" w:cs="Times New Roman"/>
          <w:color w:val="000000"/>
          <w:lang w:val="cy-GB"/>
        </w:rPr>
        <w:t xml:space="preserve"> Heb ei gyhoeddi ac.</w:t>
      </w:r>
    </w:p>
    <w:p w14:paraId="605E5571" w14:textId="77777777" w:rsidR="00A313EC" w:rsidRDefault="00A313EC" w:rsidP="00A313EC">
      <w:pPr>
        <w:rPr>
          <w:rFonts w:ascii="Times New Roman" w:eastAsia="Times New Roman" w:hAnsi="Times New Roman" w:cs="Times New Roman"/>
          <w:color w:val="000000"/>
          <w:lang w:val="cy-GB"/>
        </w:rPr>
      </w:pPr>
    </w:p>
    <w:p w14:paraId="1F50BC8A" w14:textId="0A897D24"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Estyn (2018) </w:t>
      </w:r>
      <w:r w:rsidRPr="009D58C7">
        <w:rPr>
          <w:rFonts w:ascii="Times New Roman" w:eastAsia="Times New Roman" w:hAnsi="Times New Roman" w:cs="Times New Roman"/>
          <w:i/>
          <w:color w:val="000000"/>
          <w:lang w:val="cy-GB"/>
        </w:rPr>
        <w:t>Adroddiad Ysgol Gynradd Lôn Las</w:t>
      </w:r>
      <w:r w:rsidRPr="009D58C7">
        <w:rPr>
          <w:rFonts w:ascii="Times New Roman" w:eastAsia="Times New Roman" w:hAnsi="Times New Roman" w:cs="Times New Roman"/>
          <w:color w:val="000000"/>
          <w:lang w:val="cy-GB"/>
        </w:rPr>
        <w:t xml:space="preserve">. Ar gael yn: </w:t>
      </w:r>
      <w:hyperlink r:id="rId9" w:history="1">
        <w:r w:rsidRPr="009D58C7">
          <w:rPr>
            <w:rStyle w:val="Hyperlink"/>
            <w:rFonts w:ascii="Times New Roman" w:eastAsia="Times New Roman" w:hAnsi="Times New Roman" w:cs="Times New Roman"/>
            <w:lang w:val="cy-GB"/>
          </w:rPr>
          <w:t>https://primarysite-prod-sorted.s3.amazonaws.com/ysgol-gynradd-gymraeg-lon-las/UploadedDocument/993c574d7b94440faf7db04e75062a03/ysgol-gynradd-gymraeg-lon-las-adroddiad-estyn.pdf</w:t>
        </w:r>
      </w:hyperlink>
      <w:r w:rsidRPr="009D58C7">
        <w:rPr>
          <w:rFonts w:ascii="Times New Roman" w:eastAsia="Times New Roman" w:hAnsi="Times New Roman" w:cs="Times New Roman"/>
          <w:color w:val="000000"/>
          <w:lang w:val="cy-GB"/>
        </w:rPr>
        <w:t xml:space="preserve"> (Darllenwyd: </w:t>
      </w:r>
      <w:r w:rsidR="00A313EC">
        <w:rPr>
          <w:rFonts w:ascii="Times New Roman" w:eastAsia="Times New Roman" w:hAnsi="Times New Roman" w:cs="Times New Roman"/>
          <w:color w:val="000000"/>
          <w:lang w:val="cy-GB"/>
        </w:rPr>
        <w:t>Tachwedd</w:t>
      </w:r>
      <w:r w:rsidRPr="009D58C7">
        <w:rPr>
          <w:rFonts w:ascii="Times New Roman" w:eastAsia="Times New Roman" w:hAnsi="Times New Roman" w:cs="Times New Roman"/>
          <w:color w:val="000000"/>
          <w:lang w:val="cy-GB"/>
        </w:rPr>
        <w:t xml:space="preserve"> 27ain, 2020)</w:t>
      </w:r>
    </w:p>
    <w:p w14:paraId="579282C0" w14:textId="2AAEF431" w:rsidR="00A313EC" w:rsidRDefault="00A313EC" w:rsidP="00A313EC">
      <w:pPr>
        <w:rPr>
          <w:rFonts w:ascii="Times New Roman" w:eastAsia="Times New Roman" w:hAnsi="Times New Roman" w:cs="Times New Roman"/>
          <w:color w:val="000000"/>
          <w:lang w:val="cy-GB"/>
        </w:rPr>
      </w:pPr>
    </w:p>
    <w:p w14:paraId="260FB69F" w14:textId="77777777" w:rsidR="00A313EC" w:rsidRPr="009D58C7" w:rsidRDefault="00A313EC"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First Discovers (2020) </w:t>
      </w:r>
      <w:r w:rsidRPr="009D58C7">
        <w:rPr>
          <w:rFonts w:ascii="Times New Roman" w:eastAsia="Times New Roman" w:hAnsi="Times New Roman" w:cs="Times New Roman"/>
          <w:i/>
          <w:iCs/>
          <w:color w:val="000000"/>
          <w:lang w:val="cy-GB"/>
        </w:rPr>
        <w:t>Why child independence is important.</w:t>
      </w:r>
      <w:r w:rsidRPr="009D58C7">
        <w:rPr>
          <w:rFonts w:ascii="Times New Roman" w:eastAsia="Times New Roman" w:hAnsi="Times New Roman" w:cs="Times New Roman"/>
          <w:color w:val="000000"/>
          <w:lang w:val="cy-GB"/>
        </w:rPr>
        <w:t xml:space="preserve"> Ar gael yn: </w:t>
      </w:r>
      <w:hyperlink r:id="rId10" w:history="1">
        <w:r w:rsidRPr="009D58C7">
          <w:rPr>
            <w:rStyle w:val="Hyperlink"/>
            <w:rFonts w:ascii="Times New Roman" w:eastAsia="Times New Roman" w:hAnsi="Times New Roman" w:cs="Times New Roman"/>
            <w:lang w:val="cy-GB"/>
          </w:rPr>
          <w:t>https://www.firstdiscoverers.co.uk/encouraging-child-independence</w:t>
        </w:r>
      </w:hyperlink>
      <w:r w:rsidRPr="009D58C7">
        <w:rPr>
          <w:rFonts w:ascii="Times New Roman" w:eastAsia="Times New Roman" w:hAnsi="Times New Roman" w:cs="Times New Roman"/>
          <w:color w:val="000000"/>
          <w:lang w:val="cy-GB"/>
        </w:rPr>
        <w:t xml:space="preserve"> (Darllenwyd: Rhagfyr 4ydd. 2020)</w:t>
      </w:r>
    </w:p>
    <w:p w14:paraId="1DAFDCE7" w14:textId="77777777" w:rsidR="00A313EC" w:rsidRDefault="00A313EC" w:rsidP="00A313EC">
      <w:pPr>
        <w:rPr>
          <w:rFonts w:ascii="Times New Roman" w:eastAsia="Times New Roman" w:hAnsi="Times New Roman" w:cs="Times New Roman"/>
          <w:color w:val="000000"/>
          <w:lang w:val="cy-GB"/>
        </w:rPr>
      </w:pPr>
    </w:p>
    <w:p w14:paraId="5F6E5146" w14:textId="1E00BF19"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Harell, T (2020) </w:t>
      </w:r>
      <w:r w:rsidRPr="009D58C7">
        <w:rPr>
          <w:rFonts w:ascii="Times New Roman" w:eastAsia="Times New Roman" w:hAnsi="Times New Roman" w:cs="Times New Roman"/>
          <w:i/>
          <w:color w:val="000000"/>
          <w:lang w:val="cy-GB"/>
        </w:rPr>
        <w:t xml:space="preserve">Cognitive and Physical Early Childhood Development. </w:t>
      </w:r>
      <w:r w:rsidRPr="009D58C7">
        <w:rPr>
          <w:rFonts w:ascii="Times New Roman" w:eastAsia="Times New Roman" w:hAnsi="Times New Roman" w:cs="Times New Roman"/>
          <w:color w:val="000000"/>
          <w:lang w:val="cy-GB"/>
        </w:rPr>
        <w:t xml:space="preserve">Ar gael: </w:t>
      </w:r>
      <w:hyperlink r:id="rId11" w:history="1">
        <w:r w:rsidRPr="009D58C7">
          <w:rPr>
            <w:rStyle w:val="Hyperlink"/>
            <w:rFonts w:ascii="Times New Roman" w:eastAsia="Times New Roman" w:hAnsi="Times New Roman" w:cs="Times New Roman"/>
            <w:lang w:val="cy-GB"/>
          </w:rPr>
          <w:t>https://www.betterhelp.com|advice|childhood/cognitive-and-physical-early-childhood</w:t>
        </w:r>
      </w:hyperlink>
      <w:r w:rsidRPr="009D58C7">
        <w:rPr>
          <w:rFonts w:ascii="Times New Roman" w:eastAsia="Times New Roman" w:hAnsi="Times New Roman" w:cs="Times New Roman"/>
          <w:color w:val="000000"/>
          <w:lang w:val="cy-GB"/>
        </w:rPr>
        <w:t xml:space="preserve"> (Darllenwyd: Rhagfyr 1af, 2020)</w:t>
      </w:r>
    </w:p>
    <w:p w14:paraId="4D335670" w14:textId="77777777" w:rsidR="00A313EC" w:rsidRDefault="00A313EC" w:rsidP="00A313EC">
      <w:pPr>
        <w:rPr>
          <w:rFonts w:ascii="Times New Roman" w:eastAsia="Times New Roman" w:hAnsi="Times New Roman" w:cs="Times New Roman"/>
          <w:color w:val="000000"/>
          <w:lang w:val="cy-GB"/>
        </w:rPr>
      </w:pPr>
    </w:p>
    <w:p w14:paraId="3A7B4282" w14:textId="7EBA53F2" w:rsidR="009D58C7" w:rsidRPr="00A313EC" w:rsidRDefault="00A313EC" w:rsidP="00A313EC">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 xml:space="preserve">Haywood, H.C (2020) </w:t>
      </w:r>
      <w:r w:rsidRPr="00A313EC">
        <w:rPr>
          <w:rFonts w:ascii="Times New Roman" w:eastAsia="Times New Roman" w:hAnsi="Times New Roman" w:cs="Times New Roman"/>
          <w:i/>
          <w:color w:val="000000"/>
          <w:lang w:val="cy-GB"/>
        </w:rPr>
        <w:t>Cognitive Early Education.</w:t>
      </w:r>
      <w:r>
        <w:rPr>
          <w:rFonts w:ascii="Times New Roman" w:eastAsia="Times New Roman" w:hAnsi="Times New Roman" w:cs="Times New Roman"/>
          <w:i/>
          <w:color w:val="000000"/>
          <w:lang w:val="cy-GB"/>
        </w:rPr>
        <w:t xml:space="preserve"> </w:t>
      </w:r>
      <w:r w:rsidRPr="00A313EC">
        <w:rPr>
          <w:rFonts w:ascii="Times New Roman" w:eastAsia="Times New Roman" w:hAnsi="Times New Roman" w:cs="Times New Roman"/>
          <w:color w:val="000000"/>
          <w:lang w:val="cy-GB"/>
        </w:rPr>
        <w:t xml:space="preserve">Ar gael: </w:t>
      </w:r>
      <w:hyperlink r:id="rId12" w:history="1">
        <w:r w:rsidRPr="00CD18F8">
          <w:rPr>
            <w:rStyle w:val="Hyperlink"/>
            <w:rFonts w:ascii="Times New Roman" w:eastAsia="Times New Roman" w:hAnsi="Times New Roman" w:cs="Times New Roman"/>
            <w:lang w:val="cy-GB"/>
          </w:rPr>
          <w:t>https://doi.org/10.1093/acrefore/9780190264093.013.971</w:t>
        </w:r>
      </w:hyperlink>
      <w:r>
        <w:rPr>
          <w:rFonts w:ascii="Times New Roman" w:eastAsia="Times New Roman" w:hAnsi="Times New Roman" w:cs="Times New Roman"/>
          <w:color w:val="000000"/>
          <w:lang w:val="cy-GB"/>
        </w:rPr>
        <w:t xml:space="preserve"> (Darllenwyd Tachwedd 26ain, 2020)</w:t>
      </w:r>
    </w:p>
    <w:p w14:paraId="06C3837B" w14:textId="77777777" w:rsidR="00A313EC" w:rsidRDefault="00A313EC" w:rsidP="00A313EC">
      <w:pPr>
        <w:rPr>
          <w:rFonts w:ascii="Times New Roman" w:eastAsia="Times New Roman" w:hAnsi="Times New Roman" w:cs="Times New Roman"/>
          <w:color w:val="000000"/>
          <w:lang w:val="cy-GB"/>
        </w:rPr>
      </w:pPr>
    </w:p>
    <w:p w14:paraId="49CB7C5A" w14:textId="67949F26" w:rsidR="009D58C7" w:rsidRDefault="009D58C7" w:rsidP="00A313EC">
      <w:pPr>
        <w:rPr>
          <w:rFonts w:ascii="Times New Roman" w:eastAsia="Times New Roman" w:hAnsi="Times New Roman" w:cs="Times New Roman"/>
          <w:i/>
          <w:color w:val="000000"/>
          <w:lang w:val="cy-GB"/>
        </w:rPr>
      </w:pPr>
      <w:r w:rsidRPr="009D58C7">
        <w:rPr>
          <w:rFonts w:ascii="Times New Roman" w:eastAsia="Times New Roman" w:hAnsi="Times New Roman" w:cs="Times New Roman"/>
          <w:color w:val="000000"/>
          <w:lang w:val="cy-GB"/>
        </w:rPr>
        <w:t xml:space="preserve">Johson, E (2020) Teach Early Years: </w:t>
      </w:r>
      <w:r w:rsidRPr="009D58C7">
        <w:rPr>
          <w:rFonts w:ascii="Times New Roman" w:eastAsia="Times New Roman" w:hAnsi="Times New Roman" w:cs="Times New Roman"/>
          <w:i/>
          <w:color w:val="000000"/>
          <w:lang w:val="cy-GB"/>
        </w:rPr>
        <w:t xml:space="preserve">Learning to Listen. </w:t>
      </w:r>
      <w:r w:rsidRPr="009D58C7">
        <w:rPr>
          <w:rFonts w:ascii="Times New Roman" w:eastAsia="Times New Roman" w:hAnsi="Times New Roman" w:cs="Times New Roman"/>
          <w:color w:val="000000"/>
          <w:lang w:val="cy-GB"/>
        </w:rPr>
        <w:t xml:space="preserve">Ar gael: </w:t>
      </w:r>
      <w:hyperlink r:id="rId13" w:anchor=":~:text=Listening%20to%20other%20people%20speaking,bricks%20of%20literacy%20and%20learning" w:history="1">
        <w:r w:rsidRPr="009D58C7">
          <w:rPr>
            <w:rStyle w:val="Hyperlink"/>
            <w:rFonts w:ascii="Times New Roman" w:eastAsia="Times New Roman" w:hAnsi="Times New Roman" w:cs="Times New Roman"/>
            <w:lang w:val="cy-GB"/>
          </w:rPr>
          <w:t>https://www.teachearlyyears.com/learning-and-development/view/learning-to-listen#:~:text=Listening%20to%20other%20people%20speaking,bricks%20of%20literacy%20and%20learning</w:t>
        </w:r>
      </w:hyperlink>
      <w:r w:rsidRPr="009D58C7">
        <w:rPr>
          <w:rFonts w:ascii="Times New Roman" w:eastAsia="Times New Roman" w:hAnsi="Times New Roman" w:cs="Times New Roman"/>
          <w:color w:val="000000"/>
          <w:lang w:val="cy-GB"/>
        </w:rPr>
        <w:t>. (Darllenwyd: Tachwedd 26ain, 2020)</w:t>
      </w:r>
    </w:p>
    <w:p w14:paraId="4BAA723C" w14:textId="77777777" w:rsidR="00A313EC" w:rsidRPr="00A313EC" w:rsidRDefault="00A313EC" w:rsidP="00A313EC">
      <w:pPr>
        <w:rPr>
          <w:rFonts w:ascii="Times New Roman" w:eastAsia="Times New Roman" w:hAnsi="Times New Roman" w:cs="Times New Roman"/>
          <w:i/>
          <w:color w:val="000000"/>
          <w:lang w:val="cy-GB"/>
        </w:rPr>
      </w:pPr>
    </w:p>
    <w:p w14:paraId="78C778DF" w14:textId="77777777" w:rsidR="009D58C7" w:rsidRDefault="009D58C7" w:rsidP="00A313EC">
      <w:pPr>
        <w:rPr>
          <w:rFonts w:ascii="Times New Roman" w:eastAsia="Times New Roman" w:hAnsi="Times New Roman" w:cs="Times New Roman"/>
          <w:color w:val="000000"/>
          <w:lang w:val="cy-GB"/>
        </w:rPr>
      </w:pPr>
    </w:p>
    <w:p w14:paraId="3EE915D5" w14:textId="740ED9D3" w:rsidR="00664B1F" w:rsidRPr="009D58C7" w:rsidRDefault="00664B1F"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lastRenderedPageBreak/>
        <w:t xml:space="preserve">Llywodraeth Cynlluniad Cymru (2008) </w:t>
      </w:r>
      <w:r w:rsidRPr="009D58C7">
        <w:rPr>
          <w:rFonts w:ascii="Times New Roman" w:eastAsia="Times New Roman" w:hAnsi="Times New Roman" w:cs="Times New Roman"/>
          <w:i/>
          <w:iCs/>
          <w:color w:val="000000"/>
          <w:lang w:val="cy-GB"/>
        </w:rPr>
        <w:t xml:space="preserve">Datblygiad Personol a Chymdeithasol, lles ac amrywiaeth diwylliannol. </w:t>
      </w:r>
      <w:r w:rsidRPr="009D58C7">
        <w:rPr>
          <w:rFonts w:ascii="Times New Roman" w:eastAsia="Times New Roman" w:hAnsi="Times New Roman" w:cs="Times New Roman"/>
          <w:color w:val="000000"/>
          <w:lang w:val="cy-GB"/>
        </w:rPr>
        <w:t xml:space="preserve">Ar gael yn; </w:t>
      </w:r>
      <w:hyperlink r:id="rId14" w:history="1">
        <w:r w:rsidRPr="009D58C7">
          <w:rPr>
            <w:rStyle w:val="Hyperlink"/>
            <w:rFonts w:ascii="Times New Roman" w:eastAsia="Times New Roman" w:hAnsi="Times New Roman" w:cs="Times New Roman"/>
            <w:lang w:val="cy-GB"/>
          </w:rPr>
          <w:t>https://hwb.gov.wales/api/storage/b9f25fd8-bc61-4294-911e-170c216cf71b/datblygiad-personol-a-chymdeithasol-lles-ac-amrywiaeth-ddiwylliannol.pdf</w:t>
        </w:r>
      </w:hyperlink>
      <w:r w:rsidRPr="009D58C7">
        <w:rPr>
          <w:rFonts w:ascii="Times New Roman" w:eastAsia="Times New Roman" w:hAnsi="Times New Roman" w:cs="Times New Roman"/>
          <w:color w:val="000000"/>
          <w:lang w:val="cy-GB"/>
        </w:rPr>
        <w:t xml:space="preserve"> (Darllenwyd: Tachwedd 15eg, 2020)</w:t>
      </w:r>
    </w:p>
    <w:p w14:paraId="08E1BB46" w14:textId="77777777" w:rsidR="009D58C7" w:rsidRPr="009D58C7" w:rsidRDefault="009D58C7" w:rsidP="00A313EC">
      <w:pPr>
        <w:pStyle w:val="ListParagraph"/>
        <w:rPr>
          <w:rFonts w:ascii="Times New Roman" w:eastAsia="Times New Roman" w:hAnsi="Times New Roman" w:cs="Times New Roman"/>
          <w:color w:val="000000"/>
          <w:lang w:val="cy-GB"/>
        </w:rPr>
      </w:pPr>
    </w:p>
    <w:p w14:paraId="1DD82A76" w14:textId="43DDAB88"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Mcleod,S. (2017) </w:t>
      </w:r>
      <w:r w:rsidRPr="009D58C7">
        <w:rPr>
          <w:rFonts w:ascii="Times New Roman" w:eastAsia="Times New Roman" w:hAnsi="Times New Roman" w:cs="Times New Roman"/>
          <w:i/>
          <w:color w:val="000000"/>
          <w:lang w:val="cy-GB"/>
        </w:rPr>
        <w:t xml:space="preserve">Bowlby’s Attachment Theory. </w:t>
      </w:r>
      <w:r w:rsidRPr="009D58C7">
        <w:rPr>
          <w:rFonts w:ascii="Times New Roman" w:eastAsia="Times New Roman" w:hAnsi="Times New Roman" w:cs="Times New Roman"/>
          <w:color w:val="000000"/>
          <w:lang w:val="cy-GB"/>
        </w:rPr>
        <w:t xml:space="preserve">Ar gael yn; </w:t>
      </w:r>
      <w:hyperlink r:id="rId15" w:history="1">
        <w:r w:rsidRPr="009D58C7">
          <w:rPr>
            <w:rStyle w:val="Hyperlink"/>
            <w:rFonts w:ascii="Times New Roman" w:eastAsia="Times New Roman" w:hAnsi="Times New Roman" w:cs="Times New Roman"/>
            <w:lang w:val="cy-GB"/>
          </w:rPr>
          <w:t>https://www.simplypsychology.org/bowlby.html</w:t>
        </w:r>
      </w:hyperlink>
      <w:r w:rsidRPr="009D58C7">
        <w:rPr>
          <w:rFonts w:ascii="Times New Roman" w:eastAsia="Times New Roman" w:hAnsi="Times New Roman" w:cs="Times New Roman"/>
          <w:color w:val="000000"/>
          <w:lang w:val="cy-GB"/>
        </w:rPr>
        <w:t xml:space="preserve"> </w:t>
      </w:r>
      <w:r w:rsidR="00A313EC">
        <w:rPr>
          <w:rFonts w:ascii="Times New Roman" w:eastAsia="Times New Roman" w:hAnsi="Times New Roman" w:cs="Times New Roman"/>
          <w:color w:val="000000"/>
          <w:lang w:val="cy-GB"/>
        </w:rPr>
        <w:t>(</w:t>
      </w:r>
      <w:r w:rsidRPr="009D58C7">
        <w:rPr>
          <w:rFonts w:ascii="Times New Roman" w:eastAsia="Times New Roman" w:hAnsi="Times New Roman" w:cs="Times New Roman"/>
          <w:color w:val="000000"/>
          <w:lang w:val="cy-GB"/>
        </w:rPr>
        <w:t>Darllenwyd: Rhagfyr 2ail, 2020)</w:t>
      </w:r>
    </w:p>
    <w:p w14:paraId="07BB0D70" w14:textId="2DFF3C95" w:rsidR="009D58C7" w:rsidRDefault="009D58C7" w:rsidP="00A313EC">
      <w:pPr>
        <w:rPr>
          <w:rFonts w:ascii="Times New Roman" w:eastAsia="Times New Roman" w:hAnsi="Times New Roman" w:cs="Times New Roman"/>
          <w:color w:val="000000"/>
          <w:lang w:val="cy-GB"/>
        </w:rPr>
      </w:pPr>
    </w:p>
    <w:p w14:paraId="33C3F121" w14:textId="23101288" w:rsidR="009D58C7" w:rsidRPr="009D58C7" w:rsidRDefault="009D58C7" w:rsidP="00A313EC">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 xml:space="preserve">Montessori Academy (2017). </w:t>
      </w:r>
      <w:r w:rsidRPr="009D58C7">
        <w:rPr>
          <w:rFonts w:ascii="Times New Roman" w:eastAsia="Times New Roman" w:hAnsi="Times New Roman" w:cs="Times New Roman"/>
          <w:i/>
          <w:color w:val="000000"/>
          <w:lang w:val="cy-GB"/>
        </w:rPr>
        <w:t>Repetition and Child Development in Montessori Education</w:t>
      </w:r>
      <w:r>
        <w:rPr>
          <w:rFonts w:ascii="Times New Roman" w:eastAsia="Times New Roman" w:hAnsi="Times New Roman" w:cs="Times New Roman"/>
          <w:i/>
          <w:color w:val="000000"/>
          <w:lang w:val="cy-GB"/>
        </w:rPr>
        <w:t xml:space="preserve">. </w:t>
      </w:r>
      <w:r>
        <w:rPr>
          <w:rFonts w:ascii="Times New Roman" w:eastAsia="Times New Roman" w:hAnsi="Times New Roman" w:cs="Times New Roman"/>
          <w:color w:val="000000"/>
          <w:lang w:val="cy-GB"/>
        </w:rPr>
        <w:t xml:space="preserve">Ar gael yn: </w:t>
      </w:r>
      <w:hyperlink r:id="rId16" w:anchor=":~:text=Have%20you%20heard%20the%20adage,%2C%20skill%20development%2C%20and%20accomplishment.&amp;text=A%20child%20must%20first%20learn,repetition%20that%20possibility%20becomes%20ability" w:history="1">
        <w:r w:rsidRPr="00CD18F8">
          <w:rPr>
            <w:rStyle w:val="Hyperlink"/>
            <w:rFonts w:ascii="Times New Roman" w:eastAsia="Times New Roman" w:hAnsi="Times New Roman" w:cs="Times New Roman"/>
            <w:lang w:val="cy-GB"/>
          </w:rPr>
          <w:t>https://montessoriacademy.com.au/repetition-child-development-montessori/#:~:text=Have%20you%20heard%20the%20adage,%2C%20skill%20development%2C%20and%20accomplishment.&amp;text=A%20child%20must%20first%20learn,repetition%20that%20possibility%20becomes%20ability</w:t>
        </w:r>
      </w:hyperlink>
      <w:r w:rsidRPr="009D58C7">
        <w:rPr>
          <w:rFonts w:ascii="Times New Roman" w:eastAsia="Times New Roman" w:hAnsi="Times New Roman" w:cs="Times New Roman"/>
          <w:color w:val="000000"/>
          <w:lang w:val="cy-GB"/>
        </w:rPr>
        <w:t>.</w:t>
      </w:r>
      <w:r>
        <w:rPr>
          <w:rFonts w:ascii="Times New Roman" w:eastAsia="Times New Roman" w:hAnsi="Times New Roman" w:cs="Times New Roman"/>
          <w:color w:val="000000"/>
          <w:lang w:val="cy-GB"/>
        </w:rPr>
        <w:t xml:space="preserve"> (Darllenwyd: Tachwedd 26ain, 2020)</w:t>
      </w:r>
    </w:p>
    <w:p w14:paraId="0EBA6E8C" w14:textId="77777777" w:rsidR="009D58C7" w:rsidRPr="009D58C7" w:rsidRDefault="009D58C7" w:rsidP="00A313EC">
      <w:pPr>
        <w:rPr>
          <w:rFonts w:ascii="Times New Roman" w:eastAsia="Times New Roman" w:hAnsi="Times New Roman" w:cs="Times New Roman"/>
          <w:color w:val="000000"/>
          <w:lang w:val="cy-GB"/>
        </w:rPr>
      </w:pPr>
    </w:p>
    <w:p w14:paraId="212FA05E" w14:textId="68C1223A"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NHS Greater Glasgow and Clyde (2017) </w:t>
      </w:r>
      <w:r w:rsidRPr="009D58C7">
        <w:rPr>
          <w:rFonts w:ascii="Times New Roman" w:eastAsia="Times New Roman" w:hAnsi="Times New Roman" w:cs="Times New Roman"/>
          <w:i/>
          <w:iCs/>
          <w:color w:val="000000"/>
          <w:lang w:val="cy-GB"/>
        </w:rPr>
        <w:t xml:space="preserve">Child Development. </w:t>
      </w:r>
      <w:r w:rsidRPr="009D58C7">
        <w:rPr>
          <w:rFonts w:ascii="Times New Roman" w:eastAsia="Times New Roman" w:hAnsi="Times New Roman" w:cs="Times New Roman"/>
          <w:color w:val="000000"/>
          <w:lang w:val="cy-GB"/>
        </w:rPr>
        <w:t xml:space="preserve">Ar gael yn; </w:t>
      </w:r>
      <w:hyperlink r:id="rId17" w:history="1">
        <w:r w:rsidRPr="009D58C7">
          <w:rPr>
            <w:rStyle w:val="Hyperlink"/>
            <w:rFonts w:ascii="Times New Roman" w:eastAsia="Times New Roman" w:hAnsi="Times New Roman" w:cs="Times New Roman"/>
            <w:lang w:val="cy-GB"/>
          </w:rPr>
          <w:t>https://www.nhsggc.org.uk/kids/child-development/</w:t>
        </w:r>
      </w:hyperlink>
      <w:r w:rsidRPr="009D58C7">
        <w:rPr>
          <w:rFonts w:ascii="Times New Roman" w:eastAsia="Times New Roman" w:hAnsi="Times New Roman" w:cs="Times New Roman"/>
          <w:color w:val="000000"/>
          <w:lang w:val="cy-GB"/>
        </w:rPr>
        <w:t xml:space="preserve"> (Darllenwyd: Tachwedd 22ain,2020)</w:t>
      </w:r>
    </w:p>
    <w:p w14:paraId="4FE7BE56" w14:textId="77777777" w:rsidR="009D58C7" w:rsidRDefault="009D58C7" w:rsidP="00A313EC">
      <w:pPr>
        <w:rPr>
          <w:rFonts w:ascii="Times New Roman" w:eastAsia="Times New Roman" w:hAnsi="Times New Roman" w:cs="Times New Roman"/>
          <w:color w:val="000000"/>
          <w:lang w:val="cy-GB"/>
        </w:rPr>
      </w:pPr>
    </w:p>
    <w:p w14:paraId="5DAEB198" w14:textId="0BEAF5E3" w:rsidR="009D58C7" w:rsidRDefault="009D58C7" w:rsidP="00A313EC">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Piaget, J (1936</w:t>
      </w:r>
      <w:r w:rsidRPr="009D58C7">
        <w:rPr>
          <w:rFonts w:ascii="Times New Roman" w:eastAsia="Times New Roman" w:hAnsi="Times New Roman" w:cs="Times New Roman"/>
          <w:i/>
          <w:color w:val="000000"/>
          <w:lang w:val="cy-GB"/>
        </w:rPr>
        <w:t>) The origin of intellegence in the Child</w:t>
      </w:r>
      <w:r>
        <w:rPr>
          <w:rFonts w:ascii="Times New Roman" w:eastAsia="Times New Roman" w:hAnsi="Times New Roman" w:cs="Times New Roman"/>
          <w:color w:val="000000"/>
          <w:lang w:val="cy-GB"/>
        </w:rPr>
        <w:t xml:space="preserve">. London:Routledge and Kegan Paul. </w:t>
      </w:r>
    </w:p>
    <w:p w14:paraId="5618AE7E" w14:textId="77777777" w:rsidR="009D58C7" w:rsidRDefault="009D58C7" w:rsidP="00A313EC">
      <w:pPr>
        <w:rPr>
          <w:rFonts w:ascii="Times New Roman" w:eastAsia="Times New Roman" w:hAnsi="Times New Roman" w:cs="Times New Roman"/>
          <w:color w:val="000000"/>
          <w:lang w:val="cy-GB"/>
        </w:rPr>
      </w:pPr>
    </w:p>
    <w:p w14:paraId="43B9B06F" w14:textId="11DFE9CA" w:rsidR="009D58C7" w:rsidRP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Playful Childhoods. (2020) </w:t>
      </w:r>
      <w:r w:rsidRPr="009D58C7">
        <w:rPr>
          <w:rFonts w:ascii="Times New Roman" w:eastAsia="Times New Roman" w:hAnsi="Times New Roman" w:cs="Times New Roman"/>
          <w:i/>
          <w:color w:val="000000"/>
          <w:lang w:val="cy-GB"/>
        </w:rPr>
        <w:t xml:space="preserve">Why Play Matters. </w:t>
      </w:r>
      <w:r w:rsidRPr="009D58C7">
        <w:rPr>
          <w:rFonts w:ascii="Times New Roman" w:eastAsia="Times New Roman" w:hAnsi="Times New Roman" w:cs="Times New Roman"/>
          <w:color w:val="000000"/>
          <w:lang w:val="cy-GB"/>
        </w:rPr>
        <w:t xml:space="preserve">Ar gael yn: </w:t>
      </w:r>
      <w:hyperlink r:id="rId18" w:history="1">
        <w:r w:rsidRPr="009D58C7">
          <w:rPr>
            <w:rStyle w:val="Hyperlink"/>
            <w:rFonts w:ascii="Times New Roman" w:eastAsia="Times New Roman" w:hAnsi="Times New Roman" w:cs="Times New Roman"/>
            <w:lang w:val="cy-GB"/>
          </w:rPr>
          <w:t>https://www.playfulchildhoods.wales/Pages/Category/why-play-matters?gclid=EAIaIQobChMI_sCRv7--7QIV2OFRCh01fgjXEAAYAiAAEgIbJ_D_BwE</w:t>
        </w:r>
      </w:hyperlink>
      <w:r w:rsidRPr="009D58C7">
        <w:rPr>
          <w:rFonts w:ascii="Times New Roman" w:eastAsia="Times New Roman" w:hAnsi="Times New Roman" w:cs="Times New Roman"/>
          <w:color w:val="000000"/>
          <w:lang w:val="cy-GB"/>
        </w:rPr>
        <w:t xml:space="preserve"> (Darllenwyd: Rhagfyr 3ydd, 2020)</w:t>
      </w:r>
    </w:p>
    <w:p w14:paraId="3B1CE550" w14:textId="77777777" w:rsidR="009D58C7" w:rsidRPr="009D58C7" w:rsidRDefault="009D58C7" w:rsidP="00A313EC">
      <w:pPr>
        <w:pStyle w:val="ListParagraph"/>
        <w:rPr>
          <w:rFonts w:ascii="Times New Roman" w:eastAsia="Times New Roman" w:hAnsi="Times New Roman" w:cs="Times New Roman"/>
          <w:color w:val="000000"/>
          <w:lang w:val="cy-GB"/>
        </w:rPr>
      </w:pPr>
    </w:p>
    <w:p w14:paraId="4758F788" w14:textId="31F1A8FF" w:rsidR="009D58C7" w:rsidRP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Sharma, A. &amp; Cockerill, H. (2014) </w:t>
      </w:r>
      <w:r w:rsidRPr="009D58C7">
        <w:rPr>
          <w:rFonts w:ascii="Times New Roman" w:eastAsia="Times New Roman" w:hAnsi="Times New Roman" w:cs="Times New Roman"/>
          <w:i/>
          <w:color w:val="000000"/>
          <w:lang w:val="cy-GB"/>
        </w:rPr>
        <w:t>Mary Sheridan’s From Birth To Five Years</w:t>
      </w:r>
      <w:r w:rsidRPr="009D58C7">
        <w:rPr>
          <w:rFonts w:ascii="Times New Roman" w:eastAsia="Times New Roman" w:hAnsi="Times New Roman" w:cs="Times New Roman"/>
          <w:color w:val="000000"/>
          <w:lang w:val="cy-GB"/>
        </w:rPr>
        <w:t xml:space="preserve"> (4ydd eg). Oxon: Routledge.</w:t>
      </w:r>
    </w:p>
    <w:p w14:paraId="079A5FF7" w14:textId="77777777" w:rsidR="009D58C7" w:rsidRPr="009D58C7" w:rsidRDefault="009D58C7" w:rsidP="00A313EC">
      <w:pPr>
        <w:pStyle w:val="ListParagraph"/>
        <w:rPr>
          <w:rFonts w:ascii="Times New Roman" w:eastAsia="Times New Roman" w:hAnsi="Times New Roman" w:cs="Times New Roman"/>
          <w:color w:val="000000"/>
          <w:lang w:val="cy-GB"/>
        </w:rPr>
      </w:pPr>
    </w:p>
    <w:p w14:paraId="2F376084" w14:textId="672A23AC" w:rsidR="009D58C7" w:rsidRPr="009D58C7" w:rsidRDefault="009D58C7" w:rsidP="00A313EC">
      <w:pPr>
        <w:rPr>
          <w:rFonts w:ascii="Times New Roman" w:eastAsia="Times New Roman" w:hAnsi="Times New Roman" w:cs="Times New Roman"/>
          <w:i/>
          <w:color w:val="000000"/>
          <w:lang w:val="cy-GB"/>
        </w:rPr>
      </w:pPr>
      <w:r w:rsidRPr="009D58C7">
        <w:rPr>
          <w:rFonts w:ascii="Times New Roman" w:eastAsia="Times New Roman" w:hAnsi="Times New Roman" w:cs="Times New Roman"/>
          <w:color w:val="000000"/>
          <w:lang w:val="cy-GB"/>
        </w:rPr>
        <w:t xml:space="preserve">Stanborough, R.J (2019) Ages and Stages: </w:t>
      </w:r>
      <w:r w:rsidRPr="009D58C7">
        <w:rPr>
          <w:rFonts w:ascii="Times New Roman" w:eastAsia="Times New Roman" w:hAnsi="Times New Roman" w:cs="Times New Roman"/>
          <w:i/>
          <w:color w:val="000000"/>
          <w:lang w:val="cy-GB"/>
        </w:rPr>
        <w:t xml:space="preserve">How to monitor Child Development. </w:t>
      </w:r>
      <w:r w:rsidRPr="009D58C7">
        <w:rPr>
          <w:rFonts w:ascii="Times New Roman" w:eastAsia="Times New Roman" w:hAnsi="Times New Roman" w:cs="Times New Roman"/>
          <w:color w:val="000000"/>
          <w:lang w:val="cy-GB"/>
        </w:rPr>
        <w:t xml:space="preserve">Ar gael yn: </w:t>
      </w:r>
      <w:hyperlink r:id="rId19" w:history="1">
        <w:r w:rsidRPr="009D58C7">
          <w:rPr>
            <w:rStyle w:val="Hyperlink"/>
            <w:rFonts w:ascii="Times New Roman" w:eastAsia="Times New Roman" w:hAnsi="Times New Roman" w:cs="Times New Roman"/>
            <w:lang w:val="cy-GB"/>
          </w:rPr>
          <w:t>https://www.healthline.com/health/childrens-health/stages-of-child-development</w:t>
        </w:r>
      </w:hyperlink>
      <w:r w:rsidRPr="009D58C7">
        <w:rPr>
          <w:rFonts w:ascii="Times New Roman" w:eastAsia="Times New Roman" w:hAnsi="Times New Roman" w:cs="Times New Roman"/>
          <w:color w:val="000000"/>
          <w:lang w:val="cy-GB"/>
        </w:rPr>
        <w:t xml:space="preserve"> (Darllenwyd: Tachwedd 26ain, 2020)</w:t>
      </w:r>
    </w:p>
    <w:p w14:paraId="5AEB7739" w14:textId="77777777" w:rsidR="009D58C7" w:rsidRDefault="009D58C7" w:rsidP="00A313EC">
      <w:pPr>
        <w:rPr>
          <w:rFonts w:ascii="Times New Roman" w:eastAsia="Times New Roman" w:hAnsi="Times New Roman" w:cs="Times New Roman"/>
          <w:i/>
          <w:color w:val="000000"/>
          <w:lang w:val="cy-GB"/>
        </w:rPr>
      </w:pPr>
    </w:p>
    <w:p w14:paraId="0304A8F2" w14:textId="3AA3AF71" w:rsidR="009D58C7" w:rsidRDefault="009D58C7" w:rsidP="00A313EC">
      <w:pPr>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Sunderland, M. (2007) </w:t>
      </w:r>
      <w:r w:rsidRPr="009D58C7">
        <w:rPr>
          <w:rFonts w:ascii="Times New Roman" w:eastAsia="Times New Roman" w:hAnsi="Times New Roman" w:cs="Times New Roman"/>
          <w:i/>
          <w:color w:val="000000"/>
          <w:lang w:val="cy-GB"/>
        </w:rPr>
        <w:t xml:space="preserve">What every parent needs to know. </w:t>
      </w:r>
      <w:r w:rsidRPr="009D58C7">
        <w:rPr>
          <w:rFonts w:ascii="Times New Roman" w:eastAsia="Times New Roman" w:hAnsi="Times New Roman" w:cs="Times New Roman"/>
          <w:color w:val="000000"/>
          <w:lang w:val="cy-GB"/>
        </w:rPr>
        <w:t>London: Dorling Kindersley Limited.</w:t>
      </w:r>
    </w:p>
    <w:p w14:paraId="753F0AA4" w14:textId="77777777" w:rsidR="009D58C7" w:rsidRDefault="009D58C7" w:rsidP="00A313EC">
      <w:pPr>
        <w:rPr>
          <w:rFonts w:ascii="Times New Roman" w:eastAsia="Times New Roman" w:hAnsi="Times New Roman" w:cs="Times New Roman"/>
          <w:color w:val="000000"/>
          <w:lang w:val="cy-GB"/>
        </w:rPr>
      </w:pPr>
    </w:p>
    <w:p w14:paraId="348E5932" w14:textId="2C73E5AE" w:rsidR="009D58C7" w:rsidRDefault="009D58C7" w:rsidP="00A313EC">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 xml:space="preserve">Tsapali, M &amp; Paes, P M &amp; Ellefson, M (2020) Impact: Journal of The Chartered College Of Teaching: </w:t>
      </w:r>
      <w:r w:rsidRPr="009D58C7">
        <w:rPr>
          <w:rFonts w:ascii="Times New Roman" w:eastAsia="Times New Roman" w:hAnsi="Times New Roman" w:cs="Times New Roman"/>
          <w:i/>
          <w:color w:val="000000"/>
          <w:lang w:val="cy-GB"/>
        </w:rPr>
        <w:t>Researching Cognitive Development in Primary Schools: Methods and Practical Considerations</w:t>
      </w:r>
      <w:r>
        <w:rPr>
          <w:rFonts w:ascii="Times New Roman" w:eastAsia="Times New Roman" w:hAnsi="Times New Roman" w:cs="Times New Roman"/>
          <w:color w:val="000000"/>
          <w:lang w:val="cy-GB"/>
        </w:rPr>
        <w:t xml:space="preserve">. Ar gael ar;  </w:t>
      </w:r>
      <w:hyperlink r:id="rId20" w:history="1">
        <w:r w:rsidRPr="00CD18F8">
          <w:rPr>
            <w:rStyle w:val="Hyperlink"/>
            <w:rFonts w:ascii="Times New Roman" w:eastAsia="Times New Roman" w:hAnsi="Times New Roman" w:cs="Times New Roman"/>
            <w:lang w:val="cy-GB"/>
          </w:rPr>
          <w:t>https://impact.chartered.college/article/researching-cognitive-development-primary-schools-methods/</w:t>
        </w:r>
      </w:hyperlink>
      <w:r>
        <w:rPr>
          <w:rFonts w:ascii="Times New Roman" w:eastAsia="Times New Roman" w:hAnsi="Times New Roman" w:cs="Times New Roman"/>
          <w:color w:val="000000"/>
          <w:lang w:val="cy-GB"/>
        </w:rPr>
        <w:t xml:space="preserve"> (Darllenwyd: Tachwedd 26ain, 2020)</w:t>
      </w:r>
    </w:p>
    <w:p w14:paraId="5F1860AD" w14:textId="77777777" w:rsidR="009D58C7" w:rsidRDefault="009D58C7" w:rsidP="009D58C7">
      <w:pPr>
        <w:spacing w:line="360" w:lineRule="auto"/>
        <w:rPr>
          <w:rFonts w:ascii="Times New Roman" w:eastAsia="Times New Roman" w:hAnsi="Times New Roman" w:cs="Times New Roman"/>
          <w:color w:val="000000"/>
          <w:lang w:val="cy-GB"/>
        </w:rPr>
      </w:pPr>
    </w:p>
    <w:p w14:paraId="7ECFA94F" w14:textId="4F5AC840" w:rsidR="009D58C7" w:rsidRDefault="009D58C7" w:rsidP="009D58C7">
      <w:pPr>
        <w:spacing w:line="360" w:lineRule="auto"/>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w:t>
      </w:r>
    </w:p>
    <w:p w14:paraId="3D867F10" w14:textId="2A0A5BF8" w:rsidR="00D773D1" w:rsidRPr="00A313EC" w:rsidRDefault="00664B1F" w:rsidP="00A313EC">
      <w:pPr>
        <w:rPr>
          <w:rFonts w:ascii="Times New Roman" w:eastAsia="Times New Roman" w:hAnsi="Times New Roman" w:cs="Times New Roman"/>
          <w:color w:val="000000"/>
        </w:rPr>
      </w:pPr>
      <w:r w:rsidRPr="00664B1F">
        <w:rPr>
          <w:rFonts w:ascii="Times New Roman" w:eastAsia="Times New Roman" w:hAnsi="Times New Roman" w:cs="Times New Roman"/>
          <w:color w:val="000000"/>
        </w:rPr>
        <w:t> </w:t>
      </w:r>
    </w:p>
    <w:p w14:paraId="2D925AD7" w14:textId="77777777" w:rsidR="00D773D1" w:rsidRPr="00D773D1" w:rsidRDefault="00D773D1" w:rsidP="00D773D1">
      <w:pPr>
        <w:rPr>
          <w:rFonts w:ascii="Times New Roman" w:hAnsi="Times New Roman" w:cs="Times New Roman"/>
        </w:rPr>
      </w:pPr>
    </w:p>
    <w:sectPr w:rsidR="00D773D1" w:rsidRPr="00D773D1" w:rsidSect="0080507B">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4315C" w14:textId="77777777" w:rsidR="00974778" w:rsidRDefault="00974778" w:rsidP="0037319D">
      <w:pPr>
        <w:spacing w:after="0"/>
      </w:pPr>
      <w:r>
        <w:separator/>
      </w:r>
    </w:p>
  </w:endnote>
  <w:endnote w:type="continuationSeparator" w:id="0">
    <w:p w14:paraId="6FB44482" w14:textId="77777777" w:rsidR="00974778" w:rsidRDefault="00974778" w:rsidP="0037319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4223755"/>
      <w:docPartObj>
        <w:docPartGallery w:val="Page Numbers (Bottom of Page)"/>
        <w:docPartUnique/>
      </w:docPartObj>
    </w:sdtPr>
    <w:sdtEndPr>
      <w:rPr>
        <w:rStyle w:val="PageNumber"/>
      </w:rPr>
    </w:sdtEndPr>
    <w:sdtContent>
      <w:p w14:paraId="0349710F" w14:textId="457583B1" w:rsidR="008A55BD" w:rsidRDefault="008A55BD" w:rsidP="00CD1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6E308E" w14:textId="77777777" w:rsidR="008A55BD" w:rsidRDefault="008A55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8684607"/>
      <w:docPartObj>
        <w:docPartGallery w:val="Page Numbers (Bottom of Page)"/>
        <w:docPartUnique/>
      </w:docPartObj>
    </w:sdtPr>
    <w:sdtEndPr>
      <w:rPr>
        <w:rStyle w:val="PageNumber"/>
      </w:rPr>
    </w:sdtEndPr>
    <w:sdtContent>
      <w:p w14:paraId="77C745F3" w14:textId="19CFDF93" w:rsidR="008A55BD" w:rsidRDefault="008A55BD" w:rsidP="00CD1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D43447" w14:textId="77777777" w:rsidR="008A55BD" w:rsidRDefault="008A55BD" w:rsidP="008A55B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460EC" w14:textId="77777777" w:rsidR="00974778" w:rsidRDefault="00974778" w:rsidP="0037319D">
      <w:pPr>
        <w:spacing w:after="0"/>
      </w:pPr>
      <w:r>
        <w:separator/>
      </w:r>
    </w:p>
  </w:footnote>
  <w:footnote w:type="continuationSeparator" w:id="0">
    <w:p w14:paraId="1A33C1FD" w14:textId="77777777" w:rsidR="00974778" w:rsidRDefault="00974778" w:rsidP="0037319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A83A1" w14:textId="06F07BCA" w:rsidR="00664B1F" w:rsidRPr="00664B1F" w:rsidRDefault="00664B1F" w:rsidP="00664B1F">
    <w:pPr>
      <w:pStyle w:val="Header"/>
      <w:tabs>
        <w:tab w:val="clear" w:pos="4513"/>
        <w:tab w:val="clear" w:pos="9026"/>
        <w:tab w:val="left" w:pos="7354"/>
      </w:tabs>
      <w:rPr>
        <w:lang w:val="cy-GB"/>
      </w:rPr>
    </w:pPr>
    <w:r>
      <w:t xml:space="preserve">Maya </w:t>
    </w:r>
    <w:r w:rsidRPr="00664B1F">
      <w:rPr>
        <w:lang w:val="cy-GB"/>
      </w:rPr>
      <w:t>Griffiths                                                                                                  Rhif Myfyriwr-1901110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9C7461"/>
    <w:multiLevelType w:val="hybridMultilevel"/>
    <w:tmpl w:val="47BC7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FF2396"/>
    <w:multiLevelType w:val="hybridMultilevel"/>
    <w:tmpl w:val="DB98D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8926D2"/>
    <w:multiLevelType w:val="hybridMultilevel"/>
    <w:tmpl w:val="ED34A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50"/>
    <w:rsid w:val="00147874"/>
    <w:rsid w:val="001578F9"/>
    <w:rsid w:val="00165F8E"/>
    <w:rsid w:val="00304871"/>
    <w:rsid w:val="003207B2"/>
    <w:rsid w:val="00365AE7"/>
    <w:rsid w:val="0037319D"/>
    <w:rsid w:val="004D7AFC"/>
    <w:rsid w:val="005241B3"/>
    <w:rsid w:val="00664B1F"/>
    <w:rsid w:val="006D6A77"/>
    <w:rsid w:val="00760F8A"/>
    <w:rsid w:val="0080507B"/>
    <w:rsid w:val="00815B5E"/>
    <w:rsid w:val="00886503"/>
    <w:rsid w:val="008A55BD"/>
    <w:rsid w:val="009644A7"/>
    <w:rsid w:val="00974778"/>
    <w:rsid w:val="009A7C3D"/>
    <w:rsid w:val="009B5E2E"/>
    <w:rsid w:val="009D58C7"/>
    <w:rsid w:val="00A2319F"/>
    <w:rsid w:val="00A313EC"/>
    <w:rsid w:val="00AA1E2D"/>
    <w:rsid w:val="00B35436"/>
    <w:rsid w:val="00B40F50"/>
    <w:rsid w:val="00C34817"/>
    <w:rsid w:val="00C40319"/>
    <w:rsid w:val="00CD32E1"/>
    <w:rsid w:val="00D10BFE"/>
    <w:rsid w:val="00D773D1"/>
    <w:rsid w:val="00DB0FD0"/>
    <w:rsid w:val="00EB156E"/>
    <w:rsid w:val="00F76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8EA3"/>
  <w14:defaultImageDpi w14:val="32767"/>
  <w15:chartTrackingRefBased/>
  <w15:docId w15:val="{5382754C-7085-0C4F-99A1-636F8EB00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B40F50"/>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0F50"/>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B40F50"/>
  </w:style>
  <w:style w:type="character" w:customStyle="1" w:styleId="viiyi">
    <w:name w:val="viiyi"/>
    <w:basedOn w:val="DefaultParagraphFont"/>
    <w:rsid w:val="00B40F50"/>
  </w:style>
  <w:style w:type="character" w:customStyle="1" w:styleId="jlqj4b">
    <w:name w:val="jlqj4b"/>
    <w:basedOn w:val="DefaultParagraphFont"/>
    <w:rsid w:val="00B40F50"/>
  </w:style>
  <w:style w:type="paragraph" w:styleId="Header">
    <w:name w:val="header"/>
    <w:basedOn w:val="Normal"/>
    <w:link w:val="HeaderChar"/>
    <w:uiPriority w:val="99"/>
    <w:unhideWhenUsed/>
    <w:rsid w:val="0037319D"/>
    <w:pPr>
      <w:tabs>
        <w:tab w:val="center" w:pos="4513"/>
        <w:tab w:val="right" w:pos="9026"/>
      </w:tabs>
      <w:spacing w:after="0"/>
    </w:pPr>
  </w:style>
  <w:style w:type="character" w:customStyle="1" w:styleId="HeaderChar">
    <w:name w:val="Header Char"/>
    <w:basedOn w:val="DefaultParagraphFont"/>
    <w:link w:val="Header"/>
    <w:uiPriority w:val="99"/>
    <w:rsid w:val="0037319D"/>
  </w:style>
  <w:style w:type="paragraph" w:styleId="Footer">
    <w:name w:val="footer"/>
    <w:basedOn w:val="Normal"/>
    <w:link w:val="FooterChar"/>
    <w:uiPriority w:val="99"/>
    <w:unhideWhenUsed/>
    <w:rsid w:val="0037319D"/>
    <w:pPr>
      <w:tabs>
        <w:tab w:val="center" w:pos="4513"/>
        <w:tab w:val="right" w:pos="9026"/>
      </w:tabs>
      <w:spacing w:after="0"/>
    </w:pPr>
  </w:style>
  <w:style w:type="character" w:customStyle="1" w:styleId="FooterChar">
    <w:name w:val="Footer Char"/>
    <w:basedOn w:val="DefaultParagraphFont"/>
    <w:link w:val="Footer"/>
    <w:uiPriority w:val="99"/>
    <w:rsid w:val="0037319D"/>
  </w:style>
  <w:style w:type="character" w:styleId="PageNumber">
    <w:name w:val="page number"/>
    <w:basedOn w:val="DefaultParagraphFont"/>
    <w:uiPriority w:val="99"/>
    <w:semiHidden/>
    <w:unhideWhenUsed/>
    <w:rsid w:val="008A55BD"/>
  </w:style>
  <w:style w:type="character" w:styleId="Hyperlink">
    <w:name w:val="Hyperlink"/>
    <w:basedOn w:val="DefaultParagraphFont"/>
    <w:uiPriority w:val="99"/>
    <w:unhideWhenUsed/>
    <w:rsid w:val="00D773D1"/>
    <w:rPr>
      <w:color w:val="0563C1" w:themeColor="hyperlink"/>
      <w:u w:val="single"/>
    </w:rPr>
  </w:style>
  <w:style w:type="character" w:styleId="UnresolvedMention">
    <w:name w:val="Unresolved Mention"/>
    <w:basedOn w:val="DefaultParagraphFont"/>
    <w:uiPriority w:val="99"/>
    <w:rsid w:val="00D773D1"/>
    <w:rPr>
      <w:color w:val="605E5C"/>
      <w:shd w:val="clear" w:color="auto" w:fill="E1DFDD"/>
    </w:rPr>
  </w:style>
  <w:style w:type="paragraph" w:styleId="ListParagraph">
    <w:name w:val="List Paragraph"/>
    <w:basedOn w:val="Normal"/>
    <w:uiPriority w:val="34"/>
    <w:qFormat/>
    <w:rsid w:val="00D773D1"/>
    <w:pPr>
      <w:ind w:left="720"/>
      <w:contextualSpacing/>
    </w:pPr>
  </w:style>
  <w:style w:type="character" w:styleId="FollowedHyperlink">
    <w:name w:val="FollowedHyperlink"/>
    <w:basedOn w:val="DefaultParagraphFont"/>
    <w:uiPriority w:val="99"/>
    <w:semiHidden/>
    <w:unhideWhenUsed/>
    <w:rsid w:val="00147874"/>
    <w:rPr>
      <w:color w:val="954F72" w:themeColor="followedHyperlink"/>
      <w:u w:val="single"/>
    </w:rPr>
  </w:style>
  <w:style w:type="paragraph" w:styleId="HTMLPreformatted">
    <w:name w:val="HTML Preformatted"/>
    <w:basedOn w:val="Normal"/>
    <w:link w:val="HTMLPreformattedChar"/>
    <w:uiPriority w:val="99"/>
    <w:semiHidden/>
    <w:unhideWhenUsed/>
    <w:rsid w:val="00C403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4031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4771">
      <w:bodyDiv w:val="1"/>
      <w:marLeft w:val="0"/>
      <w:marRight w:val="0"/>
      <w:marTop w:val="0"/>
      <w:marBottom w:val="0"/>
      <w:divBdr>
        <w:top w:val="none" w:sz="0" w:space="0" w:color="auto"/>
        <w:left w:val="none" w:sz="0" w:space="0" w:color="auto"/>
        <w:bottom w:val="none" w:sz="0" w:space="0" w:color="auto"/>
        <w:right w:val="none" w:sz="0" w:space="0" w:color="auto"/>
      </w:divBdr>
    </w:div>
    <w:div w:id="128131255">
      <w:bodyDiv w:val="1"/>
      <w:marLeft w:val="0"/>
      <w:marRight w:val="0"/>
      <w:marTop w:val="0"/>
      <w:marBottom w:val="0"/>
      <w:divBdr>
        <w:top w:val="none" w:sz="0" w:space="0" w:color="auto"/>
        <w:left w:val="none" w:sz="0" w:space="0" w:color="auto"/>
        <w:bottom w:val="none" w:sz="0" w:space="0" w:color="auto"/>
        <w:right w:val="none" w:sz="0" w:space="0" w:color="auto"/>
      </w:divBdr>
    </w:div>
    <w:div w:id="285356415">
      <w:bodyDiv w:val="1"/>
      <w:marLeft w:val="0"/>
      <w:marRight w:val="0"/>
      <w:marTop w:val="0"/>
      <w:marBottom w:val="0"/>
      <w:divBdr>
        <w:top w:val="none" w:sz="0" w:space="0" w:color="auto"/>
        <w:left w:val="none" w:sz="0" w:space="0" w:color="auto"/>
        <w:bottom w:val="none" w:sz="0" w:space="0" w:color="auto"/>
        <w:right w:val="none" w:sz="0" w:space="0" w:color="auto"/>
      </w:divBdr>
    </w:div>
    <w:div w:id="348064177">
      <w:bodyDiv w:val="1"/>
      <w:marLeft w:val="0"/>
      <w:marRight w:val="0"/>
      <w:marTop w:val="0"/>
      <w:marBottom w:val="0"/>
      <w:divBdr>
        <w:top w:val="none" w:sz="0" w:space="0" w:color="auto"/>
        <w:left w:val="none" w:sz="0" w:space="0" w:color="auto"/>
        <w:bottom w:val="none" w:sz="0" w:space="0" w:color="auto"/>
        <w:right w:val="none" w:sz="0" w:space="0" w:color="auto"/>
      </w:divBdr>
    </w:div>
    <w:div w:id="706948717">
      <w:bodyDiv w:val="1"/>
      <w:marLeft w:val="0"/>
      <w:marRight w:val="0"/>
      <w:marTop w:val="0"/>
      <w:marBottom w:val="0"/>
      <w:divBdr>
        <w:top w:val="none" w:sz="0" w:space="0" w:color="auto"/>
        <w:left w:val="none" w:sz="0" w:space="0" w:color="auto"/>
        <w:bottom w:val="none" w:sz="0" w:space="0" w:color="auto"/>
        <w:right w:val="none" w:sz="0" w:space="0" w:color="auto"/>
      </w:divBdr>
    </w:div>
    <w:div w:id="807743594">
      <w:bodyDiv w:val="1"/>
      <w:marLeft w:val="0"/>
      <w:marRight w:val="0"/>
      <w:marTop w:val="0"/>
      <w:marBottom w:val="0"/>
      <w:divBdr>
        <w:top w:val="none" w:sz="0" w:space="0" w:color="auto"/>
        <w:left w:val="none" w:sz="0" w:space="0" w:color="auto"/>
        <w:bottom w:val="none" w:sz="0" w:space="0" w:color="auto"/>
        <w:right w:val="none" w:sz="0" w:space="0" w:color="auto"/>
      </w:divBdr>
    </w:div>
    <w:div w:id="892036099">
      <w:bodyDiv w:val="1"/>
      <w:marLeft w:val="0"/>
      <w:marRight w:val="0"/>
      <w:marTop w:val="0"/>
      <w:marBottom w:val="0"/>
      <w:divBdr>
        <w:top w:val="none" w:sz="0" w:space="0" w:color="auto"/>
        <w:left w:val="none" w:sz="0" w:space="0" w:color="auto"/>
        <w:bottom w:val="none" w:sz="0" w:space="0" w:color="auto"/>
        <w:right w:val="none" w:sz="0" w:space="0" w:color="auto"/>
      </w:divBdr>
    </w:div>
    <w:div w:id="905602086">
      <w:bodyDiv w:val="1"/>
      <w:marLeft w:val="0"/>
      <w:marRight w:val="0"/>
      <w:marTop w:val="0"/>
      <w:marBottom w:val="0"/>
      <w:divBdr>
        <w:top w:val="none" w:sz="0" w:space="0" w:color="auto"/>
        <w:left w:val="none" w:sz="0" w:space="0" w:color="auto"/>
        <w:bottom w:val="none" w:sz="0" w:space="0" w:color="auto"/>
        <w:right w:val="none" w:sz="0" w:space="0" w:color="auto"/>
      </w:divBdr>
    </w:div>
    <w:div w:id="1050615659">
      <w:bodyDiv w:val="1"/>
      <w:marLeft w:val="0"/>
      <w:marRight w:val="0"/>
      <w:marTop w:val="0"/>
      <w:marBottom w:val="0"/>
      <w:divBdr>
        <w:top w:val="none" w:sz="0" w:space="0" w:color="auto"/>
        <w:left w:val="none" w:sz="0" w:space="0" w:color="auto"/>
        <w:bottom w:val="none" w:sz="0" w:space="0" w:color="auto"/>
        <w:right w:val="none" w:sz="0" w:space="0" w:color="auto"/>
      </w:divBdr>
    </w:div>
    <w:div w:id="1325625558">
      <w:bodyDiv w:val="1"/>
      <w:marLeft w:val="0"/>
      <w:marRight w:val="0"/>
      <w:marTop w:val="0"/>
      <w:marBottom w:val="0"/>
      <w:divBdr>
        <w:top w:val="none" w:sz="0" w:space="0" w:color="auto"/>
        <w:left w:val="none" w:sz="0" w:space="0" w:color="auto"/>
        <w:bottom w:val="none" w:sz="0" w:space="0" w:color="auto"/>
        <w:right w:val="none" w:sz="0" w:space="0" w:color="auto"/>
      </w:divBdr>
    </w:div>
    <w:div w:id="1386831094">
      <w:bodyDiv w:val="1"/>
      <w:marLeft w:val="0"/>
      <w:marRight w:val="0"/>
      <w:marTop w:val="0"/>
      <w:marBottom w:val="0"/>
      <w:divBdr>
        <w:top w:val="none" w:sz="0" w:space="0" w:color="auto"/>
        <w:left w:val="none" w:sz="0" w:space="0" w:color="auto"/>
        <w:bottom w:val="none" w:sz="0" w:space="0" w:color="auto"/>
        <w:right w:val="none" w:sz="0" w:space="0" w:color="auto"/>
      </w:divBdr>
    </w:div>
    <w:div w:id="1674062255">
      <w:bodyDiv w:val="1"/>
      <w:marLeft w:val="0"/>
      <w:marRight w:val="0"/>
      <w:marTop w:val="0"/>
      <w:marBottom w:val="0"/>
      <w:divBdr>
        <w:top w:val="none" w:sz="0" w:space="0" w:color="auto"/>
        <w:left w:val="none" w:sz="0" w:space="0" w:color="auto"/>
        <w:bottom w:val="none" w:sz="0" w:space="0" w:color="auto"/>
        <w:right w:val="none" w:sz="0" w:space="0" w:color="auto"/>
      </w:divBdr>
    </w:div>
    <w:div w:id="1712613831">
      <w:bodyDiv w:val="1"/>
      <w:marLeft w:val="0"/>
      <w:marRight w:val="0"/>
      <w:marTop w:val="0"/>
      <w:marBottom w:val="0"/>
      <w:divBdr>
        <w:top w:val="none" w:sz="0" w:space="0" w:color="auto"/>
        <w:left w:val="none" w:sz="0" w:space="0" w:color="auto"/>
        <w:bottom w:val="none" w:sz="0" w:space="0" w:color="auto"/>
        <w:right w:val="none" w:sz="0" w:space="0" w:color="auto"/>
      </w:divBdr>
    </w:div>
    <w:div w:id="1717241108">
      <w:bodyDiv w:val="1"/>
      <w:marLeft w:val="0"/>
      <w:marRight w:val="0"/>
      <w:marTop w:val="0"/>
      <w:marBottom w:val="0"/>
      <w:divBdr>
        <w:top w:val="none" w:sz="0" w:space="0" w:color="auto"/>
        <w:left w:val="none" w:sz="0" w:space="0" w:color="auto"/>
        <w:bottom w:val="none" w:sz="0" w:space="0" w:color="auto"/>
        <w:right w:val="none" w:sz="0" w:space="0" w:color="auto"/>
      </w:divBdr>
    </w:div>
    <w:div w:id="1735079137">
      <w:bodyDiv w:val="1"/>
      <w:marLeft w:val="0"/>
      <w:marRight w:val="0"/>
      <w:marTop w:val="0"/>
      <w:marBottom w:val="0"/>
      <w:divBdr>
        <w:top w:val="none" w:sz="0" w:space="0" w:color="auto"/>
        <w:left w:val="none" w:sz="0" w:space="0" w:color="auto"/>
        <w:bottom w:val="none" w:sz="0" w:space="0" w:color="auto"/>
        <w:right w:val="none" w:sz="0" w:space="0" w:color="auto"/>
      </w:divBdr>
    </w:div>
    <w:div w:id="1741365471">
      <w:bodyDiv w:val="1"/>
      <w:marLeft w:val="0"/>
      <w:marRight w:val="0"/>
      <w:marTop w:val="0"/>
      <w:marBottom w:val="0"/>
      <w:divBdr>
        <w:top w:val="none" w:sz="0" w:space="0" w:color="auto"/>
        <w:left w:val="none" w:sz="0" w:space="0" w:color="auto"/>
        <w:bottom w:val="none" w:sz="0" w:space="0" w:color="auto"/>
        <w:right w:val="none" w:sz="0" w:space="0" w:color="auto"/>
      </w:divBdr>
    </w:div>
    <w:div w:id="1755937321">
      <w:bodyDiv w:val="1"/>
      <w:marLeft w:val="0"/>
      <w:marRight w:val="0"/>
      <w:marTop w:val="0"/>
      <w:marBottom w:val="0"/>
      <w:divBdr>
        <w:top w:val="none" w:sz="0" w:space="0" w:color="auto"/>
        <w:left w:val="none" w:sz="0" w:space="0" w:color="auto"/>
        <w:bottom w:val="none" w:sz="0" w:space="0" w:color="auto"/>
        <w:right w:val="none" w:sz="0" w:space="0" w:color="auto"/>
      </w:divBdr>
    </w:div>
    <w:div w:id="1834443507">
      <w:bodyDiv w:val="1"/>
      <w:marLeft w:val="0"/>
      <w:marRight w:val="0"/>
      <w:marTop w:val="0"/>
      <w:marBottom w:val="0"/>
      <w:divBdr>
        <w:top w:val="none" w:sz="0" w:space="0" w:color="auto"/>
        <w:left w:val="none" w:sz="0" w:space="0" w:color="auto"/>
        <w:bottom w:val="none" w:sz="0" w:space="0" w:color="auto"/>
        <w:right w:val="none" w:sz="0" w:space="0" w:color="auto"/>
      </w:divBdr>
    </w:div>
    <w:div w:id="1853644075">
      <w:bodyDiv w:val="1"/>
      <w:marLeft w:val="0"/>
      <w:marRight w:val="0"/>
      <w:marTop w:val="0"/>
      <w:marBottom w:val="0"/>
      <w:divBdr>
        <w:top w:val="none" w:sz="0" w:space="0" w:color="auto"/>
        <w:left w:val="none" w:sz="0" w:space="0" w:color="auto"/>
        <w:bottom w:val="none" w:sz="0" w:space="0" w:color="auto"/>
        <w:right w:val="none" w:sz="0" w:space="0" w:color="auto"/>
      </w:divBdr>
    </w:div>
    <w:div w:id="1933005784">
      <w:bodyDiv w:val="1"/>
      <w:marLeft w:val="0"/>
      <w:marRight w:val="0"/>
      <w:marTop w:val="0"/>
      <w:marBottom w:val="0"/>
      <w:divBdr>
        <w:top w:val="none" w:sz="0" w:space="0" w:color="auto"/>
        <w:left w:val="none" w:sz="0" w:space="0" w:color="auto"/>
        <w:bottom w:val="none" w:sz="0" w:space="0" w:color="auto"/>
        <w:right w:val="none" w:sz="0" w:space="0" w:color="auto"/>
      </w:divBdr>
      <w:divsChild>
        <w:div w:id="103043297">
          <w:marLeft w:val="0"/>
          <w:marRight w:val="0"/>
          <w:marTop w:val="60"/>
          <w:marBottom w:val="0"/>
          <w:divBdr>
            <w:top w:val="none" w:sz="0" w:space="0" w:color="auto"/>
            <w:left w:val="none" w:sz="0" w:space="0" w:color="auto"/>
            <w:bottom w:val="none" w:sz="0" w:space="0" w:color="auto"/>
            <w:right w:val="none" w:sz="0" w:space="0" w:color="auto"/>
          </w:divBdr>
        </w:div>
        <w:div w:id="1916626854">
          <w:marLeft w:val="0"/>
          <w:marRight w:val="0"/>
          <w:marTop w:val="0"/>
          <w:marBottom w:val="0"/>
          <w:divBdr>
            <w:top w:val="none" w:sz="0" w:space="0" w:color="auto"/>
            <w:left w:val="none" w:sz="0" w:space="0" w:color="auto"/>
            <w:bottom w:val="none" w:sz="0" w:space="0" w:color="auto"/>
            <w:right w:val="none" w:sz="0" w:space="0" w:color="auto"/>
          </w:divBdr>
          <w:divsChild>
            <w:div w:id="852034700">
              <w:marLeft w:val="0"/>
              <w:marRight w:val="0"/>
              <w:marTop w:val="0"/>
              <w:marBottom w:val="0"/>
              <w:divBdr>
                <w:top w:val="none" w:sz="0" w:space="0" w:color="auto"/>
                <w:left w:val="none" w:sz="0" w:space="0" w:color="auto"/>
                <w:bottom w:val="none" w:sz="0" w:space="0" w:color="auto"/>
                <w:right w:val="none" w:sz="0" w:space="0" w:color="auto"/>
              </w:divBdr>
              <w:divsChild>
                <w:div w:id="168200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596541">
      <w:bodyDiv w:val="1"/>
      <w:marLeft w:val="0"/>
      <w:marRight w:val="0"/>
      <w:marTop w:val="0"/>
      <w:marBottom w:val="0"/>
      <w:divBdr>
        <w:top w:val="none" w:sz="0" w:space="0" w:color="auto"/>
        <w:left w:val="none" w:sz="0" w:space="0" w:color="auto"/>
        <w:bottom w:val="none" w:sz="0" w:space="0" w:color="auto"/>
        <w:right w:val="none" w:sz="0" w:space="0" w:color="auto"/>
      </w:divBdr>
    </w:div>
    <w:div w:id="214133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60318-inclusion-and-pupil-support-en.pdf" TargetMode="External"/><Relationship Id="rId13" Type="http://schemas.openxmlformats.org/officeDocument/2006/relationships/hyperlink" Target="https://www.teachearlyyears.com/learning-and-development/view/learning-to-listen" TargetMode="External"/><Relationship Id="rId18" Type="http://schemas.openxmlformats.org/officeDocument/2006/relationships/hyperlink" Target="https://www.playfulchildhoods.wales/Pages/Category/why-play-matters?gclid=EAIaIQobChMI_sCRv7--7QIV2OFRCh01fgjXEAAYAiAAEgIbJ_D_Bw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093/acrefore/9780190264093.013.971" TargetMode="External"/><Relationship Id="rId17" Type="http://schemas.openxmlformats.org/officeDocument/2006/relationships/hyperlink" Target="https://www.nhsggc.org.uk/kids/child-develop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ontessoriacademy.com.au/repetition-child-development-montessori/" TargetMode="External"/><Relationship Id="rId20" Type="http://schemas.openxmlformats.org/officeDocument/2006/relationships/hyperlink" Target="https://impact.chartered.college/article/researching-cognitive-development-primary-schools-metho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lp.com|advice|childhood/cognitive-and-physical-early-childhoo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implypsychology.org/bowlby.html" TargetMode="External"/><Relationship Id="rId23" Type="http://schemas.openxmlformats.org/officeDocument/2006/relationships/footer" Target="footer2.xml"/><Relationship Id="rId10" Type="http://schemas.openxmlformats.org/officeDocument/2006/relationships/hyperlink" Target="https://www.firstdiscoverers.co.uk/encouraging-child-independence" TargetMode="External"/><Relationship Id="rId19" Type="http://schemas.openxmlformats.org/officeDocument/2006/relationships/hyperlink" Target="https://www.healthline.com/health/childrens-health/stages-of-child-development" TargetMode="External"/><Relationship Id="rId4" Type="http://schemas.openxmlformats.org/officeDocument/2006/relationships/settings" Target="settings.xml"/><Relationship Id="rId9" Type="http://schemas.openxmlformats.org/officeDocument/2006/relationships/hyperlink" Target="https://primarysite-prod-sorted.s3.amazonaws.com/ysgol-gynradd-gymraeg-lon-las/UploadedDocument/993c574d7b94440faf7db04e75062a03/ysgol-gynradd-gymraeg-lon-las-adroddiad-estyn.pdf" TargetMode="External"/><Relationship Id="rId14" Type="http://schemas.openxmlformats.org/officeDocument/2006/relationships/hyperlink" Target="https://hwb.gov.wales/api/storage/b9f25fd8-bc61-4294-911e-170c216cf71b/datblygiad-personol-a-chymdeithasol-lles-ac-amrywiaeth-ddiwylliannol.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DF653-0DA8-7F4B-A41D-F3591D065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3010</Words>
  <Characters>15113</Characters>
  <Application>Microsoft Office Word</Application>
  <DocSecurity>0</DocSecurity>
  <Lines>222</Lines>
  <Paragraphs>7</Paragraphs>
  <ScaleCrop>false</ScaleCrop>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2020-12-10T13:21:00Z</dcterms:created>
  <dcterms:modified xsi:type="dcterms:W3CDTF">2020-12-10T13:21:00Z</dcterms:modified>
</cp:coreProperties>
</file>