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C203B" w14:textId="77777777" w:rsidR="00AF2904" w:rsidRDefault="00AF2904" w:rsidP="00AF2904">
      <w:pPr>
        <w:spacing w:line="276" w:lineRule="auto"/>
        <w:jc w:val="center"/>
        <w:rPr>
          <w:rStyle w:val="Emphasis"/>
          <w:sz w:val="48"/>
          <w:szCs w:val="48"/>
        </w:rPr>
      </w:pPr>
    </w:p>
    <w:p w14:paraId="73EB3BB2" w14:textId="77777777" w:rsidR="00AF2904" w:rsidRDefault="00AF2904" w:rsidP="00AF2904">
      <w:pPr>
        <w:spacing w:line="276" w:lineRule="auto"/>
        <w:jc w:val="center"/>
        <w:rPr>
          <w:rStyle w:val="Emphasis"/>
          <w:sz w:val="48"/>
          <w:szCs w:val="48"/>
        </w:rPr>
      </w:pPr>
    </w:p>
    <w:p w14:paraId="1EB0DCD5" w14:textId="77777777" w:rsidR="00AF2904" w:rsidRDefault="00AF2904" w:rsidP="00AF2904">
      <w:pPr>
        <w:spacing w:line="276" w:lineRule="auto"/>
        <w:jc w:val="center"/>
        <w:rPr>
          <w:rStyle w:val="Emphasis"/>
          <w:b/>
          <w:i w:val="0"/>
          <w:sz w:val="44"/>
          <w:szCs w:val="48"/>
        </w:rPr>
      </w:pPr>
    </w:p>
    <w:p w14:paraId="01428395" w14:textId="59D0148A" w:rsidR="00AF2904" w:rsidRPr="00AF2904" w:rsidRDefault="00AF2904" w:rsidP="00AF2904">
      <w:pPr>
        <w:spacing w:line="276" w:lineRule="auto"/>
        <w:jc w:val="center"/>
        <w:rPr>
          <w:b/>
          <w:i/>
          <w:sz w:val="22"/>
        </w:rPr>
      </w:pPr>
      <w:r w:rsidRPr="00AF2904">
        <w:rPr>
          <w:rStyle w:val="Emphasis"/>
          <w:b/>
          <w:i w:val="0"/>
          <w:sz w:val="44"/>
          <w:szCs w:val="48"/>
        </w:rPr>
        <w:t>Management &amp; Organizational Behaviour</w:t>
      </w:r>
    </w:p>
    <w:p w14:paraId="634B817D" w14:textId="77777777" w:rsidR="0047773A" w:rsidRDefault="0047773A">
      <w:pPr>
        <w:spacing w:line="276" w:lineRule="auto"/>
        <w:jc w:val="left"/>
        <w:rPr>
          <w:rFonts w:ascii="Arial" w:hAnsi="Arial" w:cs="Arial"/>
          <w:sz w:val="36"/>
          <w:szCs w:val="36"/>
        </w:rPr>
      </w:pPr>
    </w:p>
    <w:p w14:paraId="1A7D640D" w14:textId="77777777" w:rsidR="0047773A" w:rsidRDefault="0047773A">
      <w:pPr>
        <w:spacing w:line="276" w:lineRule="auto"/>
        <w:jc w:val="left"/>
        <w:rPr>
          <w:rFonts w:ascii="Arial" w:hAnsi="Arial" w:cs="Arial"/>
          <w:sz w:val="36"/>
          <w:szCs w:val="36"/>
        </w:rPr>
      </w:pPr>
    </w:p>
    <w:p w14:paraId="7D0B86AC" w14:textId="1B3CD607" w:rsidR="00AF2904" w:rsidRPr="0047773A" w:rsidRDefault="0047773A">
      <w:pPr>
        <w:spacing w:line="276" w:lineRule="auto"/>
        <w:jc w:val="left"/>
        <w:rPr>
          <w:rFonts w:ascii="Arial" w:hAnsi="Arial" w:cs="Arial"/>
          <w:sz w:val="32"/>
          <w:szCs w:val="32"/>
        </w:rPr>
      </w:pPr>
      <w:r>
        <w:rPr>
          <w:rFonts w:ascii="Arial" w:hAnsi="Arial" w:cs="Arial"/>
          <w:sz w:val="32"/>
          <w:szCs w:val="32"/>
        </w:rPr>
        <w:t xml:space="preserve">                 </w:t>
      </w:r>
      <w:r w:rsidRPr="0047773A">
        <w:rPr>
          <w:rFonts w:ascii="Arial" w:hAnsi="Arial" w:cs="Arial"/>
          <w:sz w:val="32"/>
          <w:szCs w:val="32"/>
        </w:rPr>
        <w:t>Student Name: Nazmeen Akhtar</w:t>
      </w:r>
    </w:p>
    <w:p w14:paraId="75CAC0C2" w14:textId="3E4D4CAD" w:rsidR="0047773A" w:rsidRPr="0047773A" w:rsidRDefault="0047773A">
      <w:pPr>
        <w:spacing w:line="276" w:lineRule="auto"/>
        <w:jc w:val="left"/>
        <w:rPr>
          <w:rFonts w:ascii="Arial" w:hAnsi="Arial" w:cs="Arial"/>
          <w:sz w:val="32"/>
          <w:szCs w:val="32"/>
        </w:rPr>
      </w:pPr>
      <w:r>
        <w:rPr>
          <w:rFonts w:ascii="Arial" w:hAnsi="Arial" w:cs="Arial"/>
          <w:sz w:val="32"/>
          <w:szCs w:val="32"/>
        </w:rPr>
        <w:t xml:space="preserve">                </w:t>
      </w:r>
      <w:r w:rsidRPr="0047773A">
        <w:rPr>
          <w:rFonts w:ascii="Arial" w:hAnsi="Arial" w:cs="Arial"/>
          <w:sz w:val="32"/>
          <w:szCs w:val="32"/>
        </w:rPr>
        <w:t>Student Number: 2123059</w:t>
      </w:r>
    </w:p>
    <w:p w14:paraId="6A363911" w14:textId="2AEB326D" w:rsidR="0047773A" w:rsidRPr="0047773A" w:rsidRDefault="0047773A" w:rsidP="0047773A">
      <w:pPr>
        <w:spacing w:line="276" w:lineRule="auto"/>
        <w:rPr>
          <w:rFonts w:ascii="Arial" w:hAnsi="Arial" w:cs="Arial"/>
          <w:sz w:val="32"/>
          <w:szCs w:val="32"/>
        </w:rPr>
      </w:pPr>
      <w:r>
        <w:rPr>
          <w:rFonts w:ascii="Arial" w:hAnsi="Arial" w:cs="Arial"/>
          <w:sz w:val="32"/>
          <w:szCs w:val="32"/>
        </w:rPr>
        <w:t xml:space="preserve">               </w:t>
      </w:r>
      <w:r w:rsidRPr="0047773A">
        <w:rPr>
          <w:rFonts w:ascii="Arial" w:hAnsi="Arial" w:cs="Arial"/>
          <w:sz w:val="32"/>
          <w:szCs w:val="32"/>
        </w:rPr>
        <w:t xml:space="preserve">Module Name and Code: </w:t>
      </w:r>
      <w:r w:rsidRPr="0047773A">
        <w:rPr>
          <w:rStyle w:val="Emphasis"/>
          <w:rFonts w:ascii="Arial" w:hAnsi="Arial" w:cs="Arial"/>
          <w:bCs/>
          <w:i w:val="0"/>
          <w:sz w:val="32"/>
          <w:szCs w:val="32"/>
        </w:rPr>
        <w:t xml:space="preserve">Management &amp; Organizational </w:t>
      </w:r>
      <w:r>
        <w:rPr>
          <w:rStyle w:val="Emphasis"/>
          <w:rFonts w:ascii="Arial" w:hAnsi="Arial" w:cs="Arial"/>
          <w:bCs/>
          <w:i w:val="0"/>
          <w:sz w:val="32"/>
          <w:szCs w:val="32"/>
        </w:rPr>
        <w:t xml:space="preserve">                               </w:t>
      </w:r>
      <w:r w:rsidRPr="0047773A">
        <w:rPr>
          <w:rStyle w:val="Emphasis"/>
          <w:rFonts w:ascii="Arial" w:hAnsi="Arial" w:cs="Arial"/>
          <w:bCs/>
          <w:i w:val="0"/>
          <w:sz w:val="32"/>
          <w:szCs w:val="32"/>
        </w:rPr>
        <w:t>Behaviour</w:t>
      </w:r>
      <w:r w:rsidRPr="0047773A">
        <w:rPr>
          <w:rStyle w:val="Emphasis"/>
          <w:rFonts w:ascii="Arial" w:hAnsi="Arial" w:cs="Arial"/>
          <w:bCs/>
          <w:i w:val="0"/>
          <w:sz w:val="32"/>
          <w:szCs w:val="32"/>
        </w:rPr>
        <w:t xml:space="preserve"> BMIH5004</w:t>
      </w:r>
    </w:p>
    <w:p w14:paraId="01652750" w14:textId="5EE82C4E" w:rsidR="0047773A" w:rsidRPr="0047773A" w:rsidRDefault="0047773A">
      <w:pPr>
        <w:spacing w:line="276" w:lineRule="auto"/>
        <w:jc w:val="left"/>
        <w:rPr>
          <w:rFonts w:ascii="Arial" w:hAnsi="Arial" w:cs="Arial"/>
          <w:sz w:val="32"/>
          <w:szCs w:val="32"/>
        </w:rPr>
      </w:pPr>
      <w:r>
        <w:rPr>
          <w:rFonts w:ascii="Arial" w:hAnsi="Arial" w:cs="Arial"/>
          <w:sz w:val="32"/>
          <w:szCs w:val="32"/>
        </w:rPr>
        <w:t xml:space="preserve">                </w:t>
      </w:r>
      <w:r w:rsidRPr="0047773A">
        <w:rPr>
          <w:rFonts w:ascii="Arial" w:hAnsi="Arial" w:cs="Arial"/>
          <w:sz w:val="32"/>
          <w:szCs w:val="32"/>
        </w:rPr>
        <w:t>Lecturer: Dale C</w:t>
      </w:r>
      <w:r>
        <w:rPr>
          <w:rFonts w:ascii="Arial" w:hAnsi="Arial" w:cs="Arial"/>
          <w:sz w:val="32"/>
          <w:szCs w:val="32"/>
        </w:rPr>
        <w:t>l</w:t>
      </w:r>
      <w:r w:rsidRPr="0047773A">
        <w:rPr>
          <w:rFonts w:ascii="Arial" w:hAnsi="Arial" w:cs="Arial"/>
          <w:sz w:val="32"/>
          <w:szCs w:val="32"/>
        </w:rPr>
        <w:t>arke</w:t>
      </w:r>
    </w:p>
    <w:p w14:paraId="6A213F14" w14:textId="77777777" w:rsidR="0047773A" w:rsidRDefault="0047773A" w:rsidP="009267CC">
      <w:pPr>
        <w:pStyle w:val="Heading1"/>
      </w:pPr>
      <w:bookmarkStart w:id="0" w:name="_Toc150634709"/>
    </w:p>
    <w:p w14:paraId="2E40DFF8" w14:textId="77777777" w:rsidR="0047773A" w:rsidRDefault="0047773A" w:rsidP="009267CC">
      <w:pPr>
        <w:pStyle w:val="Heading1"/>
      </w:pPr>
    </w:p>
    <w:p w14:paraId="7C889136" w14:textId="77777777" w:rsidR="0047773A" w:rsidRDefault="0047773A" w:rsidP="009267CC">
      <w:pPr>
        <w:pStyle w:val="Heading1"/>
      </w:pPr>
    </w:p>
    <w:p w14:paraId="5D7AD2F7" w14:textId="77777777" w:rsidR="0047773A" w:rsidRDefault="0047773A" w:rsidP="009267CC">
      <w:pPr>
        <w:pStyle w:val="Heading1"/>
      </w:pPr>
    </w:p>
    <w:p w14:paraId="4E0AF7BF" w14:textId="77777777" w:rsidR="0047773A" w:rsidRDefault="0047773A" w:rsidP="009267CC">
      <w:pPr>
        <w:pStyle w:val="Heading1"/>
      </w:pPr>
    </w:p>
    <w:p w14:paraId="46FF9EAB" w14:textId="77777777" w:rsidR="0047773A" w:rsidRPr="0047773A" w:rsidRDefault="0047773A" w:rsidP="0047773A"/>
    <w:p w14:paraId="34E11C75" w14:textId="3D786016" w:rsidR="009267CC" w:rsidRDefault="009267CC" w:rsidP="009267CC">
      <w:pPr>
        <w:pStyle w:val="Heading1"/>
      </w:pPr>
      <w:r>
        <w:lastRenderedPageBreak/>
        <w:t>The Executive Summary</w:t>
      </w:r>
      <w:bookmarkEnd w:id="0"/>
    </w:p>
    <w:p w14:paraId="3B0D722C" w14:textId="77777777" w:rsidR="009267CC" w:rsidRDefault="009267CC" w:rsidP="009267CC">
      <w:r>
        <w:t>This in-depth research of Hilton Hotel Group, a worldwide hospitality behemoth, covers organisational structure, culture, current transformation efforts, strategic orientation, and company performance. Hilton's well-balanced organisational structure promotes interpersonal interaction and decision-making. Customer-centricity matches company objectives, boosting performance.</w:t>
      </w:r>
    </w:p>
    <w:p w14:paraId="0DE1C845" w14:textId="77777777" w:rsidR="009267CC" w:rsidRDefault="009267CC" w:rsidP="009267CC">
      <w:r>
        <w:t>Recent technical and ecological initiatives have made Hilton an industry leader. The company is financially strong, with rising sales and market share. The research shows Hilton's strategic advantage in meeting market developments and customer needs.</w:t>
      </w:r>
    </w:p>
    <w:p w14:paraId="2F17F714" w14:textId="77810CCD" w:rsidR="009267CC" w:rsidRDefault="009267CC" w:rsidP="009267CC">
      <w:r>
        <w:t>Strengthening organisational structure, culture, objectives, and change management are suggested. Hilton should set more ambitious environmental targets and diversify its services to match travel trends. These practical conclusions seek to strengthen Hilton's competitiveness and guide it through the difficult hospitality industry.</w:t>
      </w:r>
    </w:p>
    <w:p w14:paraId="3F0F17A7" w14:textId="2B625C70" w:rsidR="009267CC" w:rsidRDefault="009267CC" w:rsidP="009267CC">
      <w:r>
        <w:t>Hilton's strengths are clear, but purposeful expansion is needed. Hilton can build on its achievements and become a dynamic leader in the global hotel industry by following the suggestions.</w:t>
      </w:r>
    </w:p>
    <w:p w14:paraId="4DA350BE" w14:textId="77777777" w:rsidR="009267CC" w:rsidRDefault="009267CC">
      <w:pPr>
        <w:spacing w:line="276" w:lineRule="auto"/>
        <w:jc w:val="left"/>
        <w:rPr>
          <w:rFonts w:eastAsiaTheme="majorEastAsia" w:cstheme="majorBidi"/>
          <w:b/>
          <w:bCs/>
          <w:color w:val="365F91" w:themeColor="accent1" w:themeShade="BF"/>
          <w:sz w:val="32"/>
          <w:szCs w:val="28"/>
        </w:rPr>
      </w:pPr>
      <w:r>
        <w:br w:type="page"/>
      </w:r>
    </w:p>
    <w:sdt>
      <w:sdtPr>
        <w:rPr>
          <w:rFonts w:ascii="Times New Roman" w:eastAsiaTheme="minorHAnsi" w:hAnsi="Times New Roman" w:cstheme="minorBidi"/>
          <w:color w:val="auto"/>
          <w:kern w:val="2"/>
          <w:sz w:val="24"/>
          <w:szCs w:val="22"/>
          <w14:ligatures w14:val="standardContextual"/>
        </w:rPr>
        <w:id w:val="872657058"/>
        <w:docPartObj>
          <w:docPartGallery w:val="Table of Contents"/>
          <w:docPartUnique/>
        </w:docPartObj>
      </w:sdtPr>
      <w:sdtEndPr>
        <w:rPr>
          <w:b/>
          <w:bCs/>
          <w:noProof/>
        </w:rPr>
      </w:sdtEndPr>
      <w:sdtContent>
        <w:p w14:paraId="0B7F19FF" w14:textId="340837E2" w:rsidR="008E4182" w:rsidRDefault="008E4182">
          <w:pPr>
            <w:pStyle w:val="TOCHeading"/>
          </w:pPr>
          <w:r>
            <w:t>Table of Contents</w:t>
          </w:r>
        </w:p>
        <w:p w14:paraId="1C12D157" w14:textId="272A1011" w:rsidR="004877B8" w:rsidRDefault="008E4182">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50634709" w:history="1">
            <w:r w:rsidR="004877B8" w:rsidRPr="00890277">
              <w:rPr>
                <w:rStyle w:val="Hyperlink"/>
                <w:noProof/>
              </w:rPr>
              <w:t>The Executive Summary</w:t>
            </w:r>
            <w:r w:rsidR="004877B8">
              <w:rPr>
                <w:noProof/>
                <w:webHidden/>
              </w:rPr>
              <w:tab/>
            </w:r>
            <w:r w:rsidR="004877B8">
              <w:rPr>
                <w:noProof/>
                <w:webHidden/>
              </w:rPr>
              <w:fldChar w:fldCharType="begin"/>
            </w:r>
            <w:r w:rsidR="004877B8">
              <w:rPr>
                <w:noProof/>
                <w:webHidden/>
              </w:rPr>
              <w:instrText xml:space="preserve"> PAGEREF _Toc150634709 \h </w:instrText>
            </w:r>
            <w:r w:rsidR="004877B8">
              <w:rPr>
                <w:noProof/>
                <w:webHidden/>
              </w:rPr>
            </w:r>
            <w:r w:rsidR="004877B8">
              <w:rPr>
                <w:noProof/>
                <w:webHidden/>
              </w:rPr>
              <w:fldChar w:fldCharType="separate"/>
            </w:r>
            <w:r w:rsidR="00052AB4">
              <w:rPr>
                <w:noProof/>
                <w:webHidden/>
              </w:rPr>
              <w:t>2</w:t>
            </w:r>
            <w:r w:rsidR="004877B8">
              <w:rPr>
                <w:noProof/>
                <w:webHidden/>
              </w:rPr>
              <w:fldChar w:fldCharType="end"/>
            </w:r>
          </w:hyperlink>
        </w:p>
        <w:p w14:paraId="18F5B3AD" w14:textId="766F2B52" w:rsidR="004877B8" w:rsidRDefault="00000000">
          <w:pPr>
            <w:pStyle w:val="TOC1"/>
            <w:tabs>
              <w:tab w:val="right" w:leader="dot" w:pos="9350"/>
            </w:tabs>
            <w:rPr>
              <w:rFonts w:asciiTheme="minorHAnsi" w:eastAsiaTheme="minorEastAsia" w:hAnsiTheme="minorHAnsi"/>
              <w:noProof/>
              <w:kern w:val="0"/>
              <w:sz w:val="22"/>
              <w14:ligatures w14:val="none"/>
            </w:rPr>
          </w:pPr>
          <w:hyperlink w:anchor="_Toc150634710" w:history="1">
            <w:r w:rsidR="004877B8" w:rsidRPr="00890277">
              <w:rPr>
                <w:rStyle w:val="Hyperlink"/>
                <w:noProof/>
              </w:rPr>
              <w:t>Introduction</w:t>
            </w:r>
            <w:r w:rsidR="004877B8">
              <w:rPr>
                <w:noProof/>
                <w:webHidden/>
              </w:rPr>
              <w:tab/>
            </w:r>
            <w:r w:rsidR="004877B8">
              <w:rPr>
                <w:noProof/>
                <w:webHidden/>
              </w:rPr>
              <w:fldChar w:fldCharType="begin"/>
            </w:r>
            <w:r w:rsidR="004877B8">
              <w:rPr>
                <w:noProof/>
                <w:webHidden/>
              </w:rPr>
              <w:instrText xml:space="preserve"> PAGEREF _Toc150634710 \h </w:instrText>
            </w:r>
            <w:r w:rsidR="004877B8">
              <w:rPr>
                <w:noProof/>
                <w:webHidden/>
              </w:rPr>
            </w:r>
            <w:r w:rsidR="004877B8">
              <w:rPr>
                <w:noProof/>
                <w:webHidden/>
              </w:rPr>
              <w:fldChar w:fldCharType="separate"/>
            </w:r>
            <w:r w:rsidR="00052AB4">
              <w:rPr>
                <w:noProof/>
                <w:webHidden/>
              </w:rPr>
              <w:t>4</w:t>
            </w:r>
            <w:r w:rsidR="004877B8">
              <w:rPr>
                <w:noProof/>
                <w:webHidden/>
              </w:rPr>
              <w:fldChar w:fldCharType="end"/>
            </w:r>
          </w:hyperlink>
        </w:p>
        <w:p w14:paraId="24FAA8C0" w14:textId="582F163B" w:rsidR="004877B8" w:rsidRDefault="00000000">
          <w:pPr>
            <w:pStyle w:val="TOC1"/>
            <w:tabs>
              <w:tab w:val="right" w:leader="dot" w:pos="9350"/>
            </w:tabs>
            <w:rPr>
              <w:rFonts w:asciiTheme="minorHAnsi" w:eastAsiaTheme="minorEastAsia" w:hAnsiTheme="minorHAnsi"/>
              <w:noProof/>
              <w:kern w:val="0"/>
              <w:sz w:val="22"/>
              <w14:ligatures w14:val="none"/>
            </w:rPr>
          </w:pPr>
          <w:hyperlink w:anchor="_Toc150634711" w:history="1">
            <w:r w:rsidR="004877B8" w:rsidRPr="00890277">
              <w:rPr>
                <w:rStyle w:val="Hyperlink"/>
                <w:noProof/>
              </w:rPr>
              <w:t>1. Organization Structure, Culture, and Goals</w:t>
            </w:r>
            <w:r w:rsidR="004877B8">
              <w:rPr>
                <w:noProof/>
                <w:webHidden/>
              </w:rPr>
              <w:tab/>
            </w:r>
            <w:r w:rsidR="004877B8">
              <w:rPr>
                <w:noProof/>
                <w:webHidden/>
              </w:rPr>
              <w:fldChar w:fldCharType="begin"/>
            </w:r>
            <w:r w:rsidR="004877B8">
              <w:rPr>
                <w:noProof/>
                <w:webHidden/>
              </w:rPr>
              <w:instrText xml:space="preserve"> PAGEREF _Toc150634711 \h </w:instrText>
            </w:r>
            <w:r w:rsidR="004877B8">
              <w:rPr>
                <w:noProof/>
                <w:webHidden/>
              </w:rPr>
            </w:r>
            <w:r w:rsidR="004877B8">
              <w:rPr>
                <w:noProof/>
                <w:webHidden/>
              </w:rPr>
              <w:fldChar w:fldCharType="separate"/>
            </w:r>
            <w:r w:rsidR="00052AB4">
              <w:rPr>
                <w:noProof/>
                <w:webHidden/>
              </w:rPr>
              <w:t>5</w:t>
            </w:r>
            <w:r w:rsidR="004877B8">
              <w:rPr>
                <w:noProof/>
                <w:webHidden/>
              </w:rPr>
              <w:fldChar w:fldCharType="end"/>
            </w:r>
          </w:hyperlink>
        </w:p>
        <w:p w14:paraId="3F288A5E" w14:textId="1591754D"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12" w:history="1">
            <w:r w:rsidR="004877B8" w:rsidRPr="00890277">
              <w:rPr>
                <w:rStyle w:val="Hyperlink"/>
                <w:noProof/>
              </w:rPr>
              <w:t>Organization Structure</w:t>
            </w:r>
            <w:r w:rsidR="004877B8">
              <w:rPr>
                <w:noProof/>
                <w:webHidden/>
              </w:rPr>
              <w:tab/>
            </w:r>
            <w:r w:rsidR="004877B8">
              <w:rPr>
                <w:noProof/>
                <w:webHidden/>
              </w:rPr>
              <w:fldChar w:fldCharType="begin"/>
            </w:r>
            <w:r w:rsidR="004877B8">
              <w:rPr>
                <w:noProof/>
                <w:webHidden/>
              </w:rPr>
              <w:instrText xml:space="preserve"> PAGEREF _Toc150634712 \h </w:instrText>
            </w:r>
            <w:r w:rsidR="004877B8">
              <w:rPr>
                <w:noProof/>
                <w:webHidden/>
              </w:rPr>
            </w:r>
            <w:r w:rsidR="004877B8">
              <w:rPr>
                <w:noProof/>
                <w:webHidden/>
              </w:rPr>
              <w:fldChar w:fldCharType="separate"/>
            </w:r>
            <w:r w:rsidR="00052AB4">
              <w:rPr>
                <w:noProof/>
                <w:webHidden/>
              </w:rPr>
              <w:t>5</w:t>
            </w:r>
            <w:r w:rsidR="004877B8">
              <w:rPr>
                <w:noProof/>
                <w:webHidden/>
              </w:rPr>
              <w:fldChar w:fldCharType="end"/>
            </w:r>
          </w:hyperlink>
        </w:p>
        <w:p w14:paraId="11510FF8" w14:textId="2B985C0B"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13" w:history="1">
            <w:r w:rsidR="004877B8" w:rsidRPr="00890277">
              <w:rPr>
                <w:rStyle w:val="Hyperlink"/>
                <w:noProof/>
              </w:rPr>
              <w:t>Organizational Culture</w:t>
            </w:r>
            <w:r w:rsidR="004877B8">
              <w:rPr>
                <w:noProof/>
                <w:webHidden/>
              </w:rPr>
              <w:tab/>
            </w:r>
            <w:r w:rsidR="004877B8">
              <w:rPr>
                <w:noProof/>
                <w:webHidden/>
              </w:rPr>
              <w:fldChar w:fldCharType="begin"/>
            </w:r>
            <w:r w:rsidR="004877B8">
              <w:rPr>
                <w:noProof/>
                <w:webHidden/>
              </w:rPr>
              <w:instrText xml:space="preserve"> PAGEREF _Toc150634713 \h </w:instrText>
            </w:r>
            <w:r w:rsidR="004877B8">
              <w:rPr>
                <w:noProof/>
                <w:webHidden/>
              </w:rPr>
            </w:r>
            <w:r w:rsidR="004877B8">
              <w:rPr>
                <w:noProof/>
                <w:webHidden/>
              </w:rPr>
              <w:fldChar w:fldCharType="separate"/>
            </w:r>
            <w:r w:rsidR="00052AB4">
              <w:rPr>
                <w:noProof/>
                <w:webHidden/>
              </w:rPr>
              <w:t>5</w:t>
            </w:r>
            <w:r w:rsidR="004877B8">
              <w:rPr>
                <w:noProof/>
                <w:webHidden/>
              </w:rPr>
              <w:fldChar w:fldCharType="end"/>
            </w:r>
          </w:hyperlink>
        </w:p>
        <w:p w14:paraId="6DDE4C12" w14:textId="6E39808B"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14" w:history="1">
            <w:r w:rsidR="004877B8" w:rsidRPr="00890277">
              <w:rPr>
                <w:rStyle w:val="Hyperlink"/>
                <w:noProof/>
              </w:rPr>
              <w:t>Organizational Goals</w:t>
            </w:r>
            <w:r w:rsidR="004877B8">
              <w:rPr>
                <w:noProof/>
                <w:webHidden/>
              </w:rPr>
              <w:tab/>
            </w:r>
            <w:r w:rsidR="004877B8">
              <w:rPr>
                <w:noProof/>
                <w:webHidden/>
              </w:rPr>
              <w:fldChar w:fldCharType="begin"/>
            </w:r>
            <w:r w:rsidR="004877B8">
              <w:rPr>
                <w:noProof/>
                <w:webHidden/>
              </w:rPr>
              <w:instrText xml:space="preserve"> PAGEREF _Toc150634714 \h </w:instrText>
            </w:r>
            <w:r w:rsidR="004877B8">
              <w:rPr>
                <w:noProof/>
                <w:webHidden/>
              </w:rPr>
            </w:r>
            <w:r w:rsidR="004877B8">
              <w:rPr>
                <w:noProof/>
                <w:webHidden/>
              </w:rPr>
              <w:fldChar w:fldCharType="separate"/>
            </w:r>
            <w:r w:rsidR="00052AB4">
              <w:rPr>
                <w:noProof/>
                <w:webHidden/>
              </w:rPr>
              <w:t>5</w:t>
            </w:r>
            <w:r w:rsidR="004877B8">
              <w:rPr>
                <w:noProof/>
                <w:webHidden/>
              </w:rPr>
              <w:fldChar w:fldCharType="end"/>
            </w:r>
          </w:hyperlink>
        </w:p>
        <w:p w14:paraId="04194A79" w14:textId="7AA90788" w:rsidR="004877B8" w:rsidRDefault="00000000">
          <w:pPr>
            <w:pStyle w:val="TOC1"/>
            <w:tabs>
              <w:tab w:val="right" w:leader="dot" w:pos="9350"/>
            </w:tabs>
            <w:rPr>
              <w:rFonts w:asciiTheme="minorHAnsi" w:eastAsiaTheme="minorEastAsia" w:hAnsiTheme="minorHAnsi"/>
              <w:noProof/>
              <w:kern w:val="0"/>
              <w:sz w:val="22"/>
              <w14:ligatures w14:val="none"/>
            </w:rPr>
          </w:pPr>
          <w:hyperlink w:anchor="_Toc150634715" w:history="1">
            <w:r w:rsidR="004877B8" w:rsidRPr="00890277">
              <w:rPr>
                <w:rStyle w:val="Hyperlink"/>
                <w:noProof/>
              </w:rPr>
              <w:t>2. Recent Change Initiatives, Impact, and Management</w:t>
            </w:r>
            <w:r w:rsidR="004877B8">
              <w:rPr>
                <w:noProof/>
                <w:webHidden/>
              </w:rPr>
              <w:tab/>
            </w:r>
            <w:r w:rsidR="004877B8">
              <w:rPr>
                <w:noProof/>
                <w:webHidden/>
              </w:rPr>
              <w:fldChar w:fldCharType="begin"/>
            </w:r>
            <w:r w:rsidR="004877B8">
              <w:rPr>
                <w:noProof/>
                <w:webHidden/>
              </w:rPr>
              <w:instrText xml:space="preserve"> PAGEREF _Toc150634715 \h </w:instrText>
            </w:r>
            <w:r w:rsidR="004877B8">
              <w:rPr>
                <w:noProof/>
                <w:webHidden/>
              </w:rPr>
            </w:r>
            <w:r w:rsidR="004877B8">
              <w:rPr>
                <w:noProof/>
                <w:webHidden/>
              </w:rPr>
              <w:fldChar w:fldCharType="separate"/>
            </w:r>
            <w:r w:rsidR="00052AB4">
              <w:rPr>
                <w:noProof/>
                <w:webHidden/>
              </w:rPr>
              <w:t>6</w:t>
            </w:r>
            <w:r w:rsidR="004877B8">
              <w:rPr>
                <w:noProof/>
                <w:webHidden/>
              </w:rPr>
              <w:fldChar w:fldCharType="end"/>
            </w:r>
          </w:hyperlink>
        </w:p>
        <w:p w14:paraId="594AC837" w14:textId="3CAB8D12"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16" w:history="1">
            <w:r w:rsidR="004877B8" w:rsidRPr="00890277">
              <w:rPr>
                <w:rStyle w:val="Hyperlink"/>
                <w:noProof/>
              </w:rPr>
              <w:t>Recent Change Initiatives</w:t>
            </w:r>
            <w:r w:rsidR="004877B8">
              <w:rPr>
                <w:noProof/>
                <w:webHidden/>
              </w:rPr>
              <w:tab/>
            </w:r>
            <w:r w:rsidR="004877B8">
              <w:rPr>
                <w:noProof/>
                <w:webHidden/>
              </w:rPr>
              <w:fldChar w:fldCharType="begin"/>
            </w:r>
            <w:r w:rsidR="004877B8">
              <w:rPr>
                <w:noProof/>
                <w:webHidden/>
              </w:rPr>
              <w:instrText xml:space="preserve"> PAGEREF _Toc150634716 \h </w:instrText>
            </w:r>
            <w:r w:rsidR="004877B8">
              <w:rPr>
                <w:noProof/>
                <w:webHidden/>
              </w:rPr>
            </w:r>
            <w:r w:rsidR="004877B8">
              <w:rPr>
                <w:noProof/>
                <w:webHidden/>
              </w:rPr>
              <w:fldChar w:fldCharType="separate"/>
            </w:r>
            <w:r w:rsidR="00052AB4">
              <w:rPr>
                <w:noProof/>
                <w:webHidden/>
              </w:rPr>
              <w:t>6</w:t>
            </w:r>
            <w:r w:rsidR="004877B8">
              <w:rPr>
                <w:noProof/>
                <w:webHidden/>
              </w:rPr>
              <w:fldChar w:fldCharType="end"/>
            </w:r>
          </w:hyperlink>
        </w:p>
        <w:p w14:paraId="24EFD207" w14:textId="3C4E00A9"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17" w:history="1">
            <w:r w:rsidR="004877B8" w:rsidRPr="00890277">
              <w:rPr>
                <w:rStyle w:val="Hyperlink"/>
                <w:noProof/>
              </w:rPr>
              <w:t>Impact of Change Initiatives</w:t>
            </w:r>
            <w:r w:rsidR="004877B8">
              <w:rPr>
                <w:noProof/>
                <w:webHidden/>
              </w:rPr>
              <w:tab/>
            </w:r>
            <w:r w:rsidR="004877B8">
              <w:rPr>
                <w:noProof/>
                <w:webHidden/>
              </w:rPr>
              <w:fldChar w:fldCharType="begin"/>
            </w:r>
            <w:r w:rsidR="004877B8">
              <w:rPr>
                <w:noProof/>
                <w:webHidden/>
              </w:rPr>
              <w:instrText xml:space="preserve"> PAGEREF _Toc150634717 \h </w:instrText>
            </w:r>
            <w:r w:rsidR="004877B8">
              <w:rPr>
                <w:noProof/>
                <w:webHidden/>
              </w:rPr>
            </w:r>
            <w:r w:rsidR="004877B8">
              <w:rPr>
                <w:noProof/>
                <w:webHidden/>
              </w:rPr>
              <w:fldChar w:fldCharType="separate"/>
            </w:r>
            <w:r w:rsidR="00052AB4">
              <w:rPr>
                <w:noProof/>
                <w:webHidden/>
              </w:rPr>
              <w:t>6</w:t>
            </w:r>
            <w:r w:rsidR="004877B8">
              <w:rPr>
                <w:noProof/>
                <w:webHidden/>
              </w:rPr>
              <w:fldChar w:fldCharType="end"/>
            </w:r>
          </w:hyperlink>
        </w:p>
        <w:p w14:paraId="1F592D89" w14:textId="0FD22023"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18" w:history="1">
            <w:r w:rsidR="004877B8" w:rsidRPr="00890277">
              <w:rPr>
                <w:rStyle w:val="Hyperlink"/>
                <w:noProof/>
              </w:rPr>
              <w:t>Change Management</w:t>
            </w:r>
            <w:r w:rsidR="004877B8">
              <w:rPr>
                <w:noProof/>
                <w:webHidden/>
              </w:rPr>
              <w:tab/>
            </w:r>
            <w:r w:rsidR="004877B8">
              <w:rPr>
                <w:noProof/>
                <w:webHidden/>
              </w:rPr>
              <w:fldChar w:fldCharType="begin"/>
            </w:r>
            <w:r w:rsidR="004877B8">
              <w:rPr>
                <w:noProof/>
                <w:webHidden/>
              </w:rPr>
              <w:instrText xml:space="preserve"> PAGEREF _Toc150634718 \h </w:instrText>
            </w:r>
            <w:r w:rsidR="004877B8">
              <w:rPr>
                <w:noProof/>
                <w:webHidden/>
              </w:rPr>
            </w:r>
            <w:r w:rsidR="004877B8">
              <w:rPr>
                <w:noProof/>
                <w:webHidden/>
              </w:rPr>
              <w:fldChar w:fldCharType="separate"/>
            </w:r>
            <w:r w:rsidR="00052AB4">
              <w:rPr>
                <w:noProof/>
                <w:webHidden/>
              </w:rPr>
              <w:t>7</w:t>
            </w:r>
            <w:r w:rsidR="004877B8">
              <w:rPr>
                <w:noProof/>
                <w:webHidden/>
              </w:rPr>
              <w:fldChar w:fldCharType="end"/>
            </w:r>
          </w:hyperlink>
        </w:p>
        <w:p w14:paraId="3B34B630" w14:textId="0BD7A8AB" w:rsidR="004877B8" w:rsidRDefault="00000000">
          <w:pPr>
            <w:pStyle w:val="TOC1"/>
            <w:tabs>
              <w:tab w:val="right" w:leader="dot" w:pos="9350"/>
            </w:tabs>
            <w:rPr>
              <w:rFonts w:asciiTheme="minorHAnsi" w:eastAsiaTheme="minorEastAsia" w:hAnsiTheme="minorHAnsi"/>
              <w:noProof/>
              <w:kern w:val="0"/>
              <w:sz w:val="22"/>
              <w14:ligatures w14:val="none"/>
            </w:rPr>
          </w:pPr>
          <w:hyperlink w:anchor="_Toc150634719" w:history="1">
            <w:r w:rsidR="004877B8" w:rsidRPr="00890277">
              <w:rPr>
                <w:rStyle w:val="Hyperlink"/>
                <w:noProof/>
              </w:rPr>
              <w:t>3. Current Business Performance and Strategy</w:t>
            </w:r>
            <w:r w:rsidR="004877B8">
              <w:rPr>
                <w:noProof/>
                <w:webHidden/>
              </w:rPr>
              <w:tab/>
            </w:r>
            <w:r w:rsidR="004877B8">
              <w:rPr>
                <w:noProof/>
                <w:webHidden/>
              </w:rPr>
              <w:fldChar w:fldCharType="begin"/>
            </w:r>
            <w:r w:rsidR="004877B8">
              <w:rPr>
                <w:noProof/>
                <w:webHidden/>
              </w:rPr>
              <w:instrText xml:space="preserve"> PAGEREF _Toc150634719 \h </w:instrText>
            </w:r>
            <w:r w:rsidR="004877B8">
              <w:rPr>
                <w:noProof/>
                <w:webHidden/>
              </w:rPr>
            </w:r>
            <w:r w:rsidR="004877B8">
              <w:rPr>
                <w:noProof/>
                <w:webHidden/>
              </w:rPr>
              <w:fldChar w:fldCharType="separate"/>
            </w:r>
            <w:r w:rsidR="00052AB4">
              <w:rPr>
                <w:noProof/>
                <w:webHidden/>
              </w:rPr>
              <w:t>7</w:t>
            </w:r>
            <w:r w:rsidR="004877B8">
              <w:rPr>
                <w:noProof/>
                <w:webHidden/>
              </w:rPr>
              <w:fldChar w:fldCharType="end"/>
            </w:r>
          </w:hyperlink>
        </w:p>
        <w:p w14:paraId="703E2BF9" w14:textId="063811AD"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20" w:history="1">
            <w:r w:rsidR="004877B8" w:rsidRPr="00890277">
              <w:rPr>
                <w:rStyle w:val="Hyperlink"/>
                <w:noProof/>
              </w:rPr>
              <w:t>Strategic Direction</w:t>
            </w:r>
            <w:r w:rsidR="004877B8">
              <w:rPr>
                <w:noProof/>
                <w:webHidden/>
              </w:rPr>
              <w:tab/>
            </w:r>
            <w:r w:rsidR="004877B8">
              <w:rPr>
                <w:noProof/>
                <w:webHidden/>
              </w:rPr>
              <w:fldChar w:fldCharType="begin"/>
            </w:r>
            <w:r w:rsidR="004877B8">
              <w:rPr>
                <w:noProof/>
                <w:webHidden/>
              </w:rPr>
              <w:instrText xml:space="preserve"> PAGEREF _Toc150634720 \h </w:instrText>
            </w:r>
            <w:r w:rsidR="004877B8">
              <w:rPr>
                <w:noProof/>
                <w:webHidden/>
              </w:rPr>
            </w:r>
            <w:r w:rsidR="004877B8">
              <w:rPr>
                <w:noProof/>
                <w:webHidden/>
              </w:rPr>
              <w:fldChar w:fldCharType="separate"/>
            </w:r>
            <w:r w:rsidR="00052AB4">
              <w:rPr>
                <w:noProof/>
                <w:webHidden/>
              </w:rPr>
              <w:t>7</w:t>
            </w:r>
            <w:r w:rsidR="004877B8">
              <w:rPr>
                <w:noProof/>
                <w:webHidden/>
              </w:rPr>
              <w:fldChar w:fldCharType="end"/>
            </w:r>
          </w:hyperlink>
        </w:p>
        <w:p w14:paraId="1C29D5D0" w14:textId="2AE3AA46"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21" w:history="1">
            <w:r w:rsidR="004877B8" w:rsidRPr="00890277">
              <w:rPr>
                <w:rStyle w:val="Hyperlink"/>
                <w:noProof/>
              </w:rPr>
              <w:t>Business Performance</w:t>
            </w:r>
            <w:r w:rsidR="004877B8">
              <w:rPr>
                <w:noProof/>
                <w:webHidden/>
              </w:rPr>
              <w:tab/>
            </w:r>
            <w:r w:rsidR="004877B8">
              <w:rPr>
                <w:noProof/>
                <w:webHidden/>
              </w:rPr>
              <w:fldChar w:fldCharType="begin"/>
            </w:r>
            <w:r w:rsidR="004877B8">
              <w:rPr>
                <w:noProof/>
                <w:webHidden/>
              </w:rPr>
              <w:instrText xml:space="preserve"> PAGEREF _Toc150634721 \h </w:instrText>
            </w:r>
            <w:r w:rsidR="004877B8">
              <w:rPr>
                <w:noProof/>
                <w:webHidden/>
              </w:rPr>
            </w:r>
            <w:r w:rsidR="004877B8">
              <w:rPr>
                <w:noProof/>
                <w:webHidden/>
              </w:rPr>
              <w:fldChar w:fldCharType="separate"/>
            </w:r>
            <w:r w:rsidR="00052AB4">
              <w:rPr>
                <w:noProof/>
                <w:webHidden/>
              </w:rPr>
              <w:t>8</w:t>
            </w:r>
            <w:r w:rsidR="004877B8">
              <w:rPr>
                <w:noProof/>
                <w:webHidden/>
              </w:rPr>
              <w:fldChar w:fldCharType="end"/>
            </w:r>
          </w:hyperlink>
        </w:p>
        <w:p w14:paraId="0BFC44D6" w14:textId="7C5D302C" w:rsidR="004877B8" w:rsidRDefault="00000000">
          <w:pPr>
            <w:pStyle w:val="TOC3"/>
            <w:tabs>
              <w:tab w:val="right" w:leader="dot" w:pos="9350"/>
            </w:tabs>
            <w:rPr>
              <w:rFonts w:asciiTheme="minorHAnsi" w:eastAsiaTheme="minorEastAsia" w:hAnsiTheme="minorHAnsi"/>
              <w:noProof/>
              <w:kern w:val="0"/>
              <w:sz w:val="22"/>
              <w14:ligatures w14:val="none"/>
            </w:rPr>
          </w:pPr>
          <w:hyperlink w:anchor="_Toc150634722" w:history="1">
            <w:r w:rsidR="004877B8" w:rsidRPr="00890277">
              <w:rPr>
                <w:rStyle w:val="Hyperlink"/>
                <w:noProof/>
              </w:rPr>
              <w:t>SWOT Analysis</w:t>
            </w:r>
            <w:r w:rsidR="004877B8">
              <w:rPr>
                <w:noProof/>
                <w:webHidden/>
              </w:rPr>
              <w:tab/>
            </w:r>
            <w:r w:rsidR="004877B8">
              <w:rPr>
                <w:noProof/>
                <w:webHidden/>
              </w:rPr>
              <w:fldChar w:fldCharType="begin"/>
            </w:r>
            <w:r w:rsidR="004877B8">
              <w:rPr>
                <w:noProof/>
                <w:webHidden/>
              </w:rPr>
              <w:instrText xml:space="preserve"> PAGEREF _Toc150634722 \h </w:instrText>
            </w:r>
            <w:r w:rsidR="004877B8">
              <w:rPr>
                <w:noProof/>
                <w:webHidden/>
              </w:rPr>
            </w:r>
            <w:r w:rsidR="004877B8">
              <w:rPr>
                <w:noProof/>
                <w:webHidden/>
              </w:rPr>
              <w:fldChar w:fldCharType="separate"/>
            </w:r>
            <w:r w:rsidR="00052AB4">
              <w:rPr>
                <w:noProof/>
                <w:webHidden/>
              </w:rPr>
              <w:t>9</w:t>
            </w:r>
            <w:r w:rsidR="004877B8">
              <w:rPr>
                <w:noProof/>
                <w:webHidden/>
              </w:rPr>
              <w:fldChar w:fldCharType="end"/>
            </w:r>
          </w:hyperlink>
        </w:p>
        <w:p w14:paraId="67E98907" w14:textId="1AB072F2" w:rsidR="004877B8" w:rsidRDefault="00000000">
          <w:pPr>
            <w:pStyle w:val="TOC1"/>
            <w:tabs>
              <w:tab w:val="right" w:leader="dot" w:pos="9350"/>
            </w:tabs>
            <w:rPr>
              <w:rFonts w:asciiTheme="minorHAnsi" w:eastAsiaTheme="minorEastAsia" w:hAnsiTheme="minorHAnsi"/>
              <w:noProof/>
              <w:kern w:val="0"/>
              <w:sz w:val="22"/>
              <w14:ligatures w14:val="none"/>
            </w:rPr>
          </w:pPr>
          <w:hyperlink w:anchor="_Toc150634723" w:history="1">
            <w:r w:rsidR="004877B8" w:rsidRPr="00890277">
              <w:rPr>
                <w:rStyle w:val="Hyperlink"/>
                <w:noProof/>
              </w:rPr>
              <w:t>Recommendations</w:t>
            </w:r>
            <w:r w:rsidR="004877B8">
              <w:rPr>
                <w:noProof/>
                <w:webHidden/>
              </w:rPr>
              <w:tab/>
            </w:r>
            <w:r w:rsidR="004877B8">
              <w:rPr>
                <w:noProof/>
                <w:webHidden/>
              </w:rPr>
              <w:fldChar w:fldCharType="begin"/>
            </w:r>
            <w:r w:rsidR="004877B8">
              <w:rPr>
                <w:noProof/>
                <w:webHidden/>
              </w:rPr>
              <w:instrText xml:space="preserve"> PAGEREF _Toc150634723 \h </w:instrText>
            </w:r>
            <w:r w:rsidR="004877B8">
              <w:rPr>
                <w:noProof/>
                <w:webHidden/>
              </w:rPr>
            </w:r>
            <w:r w:rsidR="004877B8">
              <w:rPr>
                <w:noProof/>
                <w:webHidden/>
              </w:rPr>
              <w:fldChar w:fldCharType="separate"/>
            </w:r>
            <w:r w:rsidR="00052AB4">
              <w:rPr>
                <w:noProof/>
                <w:webHidden/>
              </w:rPr>
              <w:t>11</w:t>
            </w:r>
            <w:r w:rsidR="004877B8">
              <w:rPr>
                <w:noProof/>
                <w:webHidden/>
              </w:rPr>
              <w:fldChar w:fldCharType="end"/>
            </w:r>
          </w:hyperlink>
        </w:p>
        <w:p w14:paraId="053AAFBB" w14:textId="0ACC8244" w:rsidR="004877B8" w:rsidRDefault="00000000">
          <w:pPr>
            <w:pStyle w:val="TOC2"/>
            <w:tabs>
              <w:tab w:val="right" w:leader="dot" w:pos="9350"/>
            </w:tabs>
            <w:rPr>
              <w:rFonts w:asciiTheme="minorHAnsi" w:eastAsiaTheme="minorEastAsia" w:hAnsiTheme="minorHAnsi"/>
              <w:noProof/>
              <w:kern w:val="0"/>
              <w:sz w:val="22"/>
              <w14:ligatures w14:val="none"/>
            </w:rPr>
          </w:pPr>
          <w:hyperlink w:anchor="_Toc150634724" w:history="1">
            <w:r w:rsidR="004877B8" w:rsidRPr="00890277">
              <w:rPr>
                <w:rStyle w:val="Hyperlink"/>
                <w:noProof/>
              </w:rPr>
              <w:t>Conclusion</w:t>
            </w:r>
            <w:r w:rsidR="004877B8">
              <w:rPr>
                <w:noProof/>
                <w:webHidden/>
              </w:rPr>
              <w:tab/>
            </w:r>
            <w:r w:rsidR="004877B8">
              <w:rPr>
                <w:noProof/>
                <w:webHidden/>
              </w:rPr>
              <w:fldChar w:fldCharType="begin"/>
            </w:r>
            <w:r w:rsidR="004877B8">
              <w:rPr>
                <w:noProof/>
                <w:webHidden/>
              </w:rPr>
              <w:instrText xml:space="preserve"> PAGEREF _Toc150634724 \h </w:instrText>
            </w:r>
            <w:r w:rsidR="004877B8">
              <w:rPr>
                <w:noProof/>
                <w:webHidden/>
              </w:rPr>
            </w:r>
            <w:r w:rsidR="004877B8">
              <w:rPr>
                <w:noProof/>
                <w:webHidden/>
              </w:rPr>
              <w:fldChar w:fldCharType="separate"/>
            </w:r>
            <w:r w:rsidR="00052AB4">
              <w:rPr>
                <w:noProof/>
                <w:webHidden/>
              </w:rPr>
              <w:t>13</w:t>
            </w:r>
            <w:r w:rsidR="004877B8">
              <w:rPr>
                <w:noProof/>
                <w:webHidden/>
              </w:rPr>
              <w:fldChar w:fldCharType="end"/>
            </w:r>
          </w:hyperlink>
        </w:p>
        <w:p w14:paraId="377458C6" w14:textId="4DA8D24B" w:rsidR="004877B8" w:rsidRDefault="00000000">
          <w:pPr>
            <w:pStyle w:val="TOC1"/>
            <w:tabs>
              <w:tab w:val="right" w:leader="dot" w:pos="9350"/>
            </w:tabs>
            <w:rPr>
              <w:rFonts w:asciiTheme="minorHAnsi" w:eastAsiaTheme="minorEastAsia" w:hAnsiTheme="minorHAnsi"/>
              <w:noProof/>
              <w:kern w:val="0"/>
              <w:sz w:val="22"/>
              <w14:ligatures w14:val="none"/>
            </w:rPr>
          </w:pPr>
          <w:hyperlink w:anchor="_Toc150634725" w:history="1">
            <w:r w:rsidR="004877B8" w:rsidRPr="00890277">
              <w:rPr>
                <w:rStyle w:val="Hyperlink"/>
                <w:noProof/>
              </w:rPr>
              <w:t>References</w:t>
            </w:r>
            <w:r w:rsidR="004877B8">
              <w:rPr>
                <w:noProof/>
                <w:webHidden/>
              </w:rPr>
              <w:tab/>
            </w:r>
            <w:r w:rsidR="004877B8">
              <w:rPr>
                <w:noProof/>
                <w:webHidden/>
              </w:rPr>
              <w:fldChar w:fldCharType="begin"/>
            </w:r>
            <w:r w:rsidR="004877B8">
              <w:rPr>
                <w:noProof/>
                <w:webHidden/>
              </w:rPr>
              <w:instrText xml:space="preserve"> PAGEREF _Toc150634725 \h </w:instrText>
            </w:r>
            <w:r w:rsidR="004877B8">
              <w:rPr>
                <w:noProof/>
                <w:webHidden/>
              </w:rPr>
            </w:r>
            <w:r w:rsidR="004877B8">
              <w:rPr>
                <w:noProof/>
                <w:webHidden/>
              </w:rPr>
              <w:fldChar w:fldCharType="separate"/>
            </w:r>
            <w:r w:rsidR="00052AB4">
              <w:rPr>
                <w:noProof/>
                <w:webHidden/>
              </w:rPr>
              <w:t>14</w:t>
            </w:r>
            <w:r w:rsidR="004877B8">
              <w:rPr>
                <w:noProof/>
                <w:webHidden/>
              </w:rPr>
              <w:fldChar w:fldCharType="end"/>
            </w:r>
          </w:hyperlink>
        </w:p>
        <w:p w14:paraId="2615039C" w14:textId="62D18CC8" w:rsidR="008E4182" w:rsidRDefault="008E4182">
          <w:r>
            <w:rPr>
              <w:b/>
              <w:bCs/>
              <w:noProof/>
            </w:rPr>
            <w:fldChar w:fldCharType="end"/>
          </w:r>
        </w:p>
      </w:sdtContent>
    </w:sdt>
    <w:p w14:paraId="5198561D" w14:textId="77777777" w:rsidR="009267CC" w:rsidRDefault="009267CC">
      <w:pPr>
        <w:spacing w:line="276" w:lineRule="auto"/>
        <w:jc w:val="left"/>
        <w:rPr>
          <w:rFonts w:eastAsiaTheme="majorEastAsia" w:cstheme="majorBidi"/>
          <w:b/>
          <w:bCs/>
          <w:color w:val="365F91" w:themeColor="accent1" w:themeShade="BF"/>
          <w:sz w:val="32"/>
          <w:szCs w:val="28"/>
        </w:rPr>
      </w:pPr>
      <w:r>
        <w:br w:type="page"/>
      </w:r>
    </w:p>
    <w:p w14:paraId="65F40789" w14:textId="0D5D5BD3" w:rsidR="009267CC" w:rsidRDefault="009267CC" w:rsidP="009267CC">
      <w:pPr>
        <w:pStyle w:val="Heading1"/>
      </w:pPr>
      <w:bookmarkStart w:id="1" w:name="_Toc150634710"/>
      <w:r>
        <w:lastRenderedPageBreak/>
        <w:t>Introduction</w:t>
      </w:r>
      <w:bookmarkEnd w:id="1"/>
    </w:p>
    <w:p w14:paraId="4C257A9F" w14:textId="34FF3EB0" w:rsidR="009267CC" w:rsidRDefault="009267CC" w:rsidP="009267CC">
      <w:r>
        <w:t>The hotel sector is intensely competitive, and companies must meet and exceed client expectations while managing change and innovation. Hilton Hotel Group, a worldwide hospitality giant, is examined in this detailed review of its organisational structure, culture, recent change efforts, strategic direction, and business performance. By analysing Hilton to industry standards and rivals, we hope to uncover its success reasons. This analysis informs concrete suggestions to strengthen Hilton's competitive advantage and lead it through the difficult hospitality market.</w:t>
      </w:r>
    </w:p>
    <w:p w14:paraId="0545E86A" w14:textId="77777777" w:rsidR="008E4182" w:rsidRDefault="008E4182">
      <w:pPr>
        <w:spacing w:line="276" w:lineRule="auto"/>
        <w:jc w:val="left"/>
        <w:rPr>
          <w:rFonts w:eastAsiaTheme="majorEastAsia" w:cstheme="majorBidi"/>
          <w:b/>
          <w:bCs/>
          <w:color w:val="365F91" w:themeColor="accent1" w:themeShade="BF"/>
          <w:sz w:val="32"/>
          <w:szCs w:val="28"/>
        </w:rPr>
      </w:pPr>
      <w:r>
        <w:br w:type="page"/>
      </w:r>
    </w:p>
    <w:p w14:paraId="6383EA0A" w14:textId="4D99184C" w:rsidR="009267CC" w:rsidRDefault="009267CC" w:rsidP="009267CC">
      <w:pPr>
        <w:pStyle w:val="Heading1"/>
      </w:pPr>
      <w:bookmarkStart w:id="2" w:name="_Toc150634711"/>
      <w:r>
        <w:lastRenderedPageBreak/>
        <w:t>1. Organization Structure, Culture, and Goals</w:t>
      </w:r>
      <w:bookmarkEnd w:id="2"/>
    </w:p>
    <w:p w14:paraId="2DDA1761" w14:textId="1FCF32F8" w:rsidR="009267CC" w:rsidRDefault="009267CC" w:rsidP="009267CC">
      <w:pPr>
        <w:pStyle w:val="Heading2"/>
      </w:pPr>
      <w:bookmarkStart w:id="3" w:name="_Toc150634712"/>
      <w:r>
        <w:t>Organization Structure</w:t>
      </w:r>
      <w:bookmarkEnd w:id="3"/>
    </w:p>
    <w:p w14:paraId="2EDDCE9B" w14:textId="30B95678" w:rsidR="009267CC" w:rsidRDefault="009267CC" w:rsidP="009267CC">
      <w:r>
        <w:t>Hilton Hotel Group has a complicated yet efficient corporate structure that adapts to the hospitality business. Each segment of the company has its own duties. Corporate headquarters controls worldwide operations and sets up strategy. This hierarchy descends to regional offices, regional heads, and hotel units</w:t>
      </w:r>
      <w:r w:rsidR="00B47D2C">
        <w:t xml:space="preserve"> (Arthur &amp; Moody, 2018)</w:t>
      </w:r>
      <w:r>
        <w:t>. The arrangement appears to blend centralised control with market freedom.</w:t>
      </w:r>
    </w:p>
    <w:p w14:paraId="0F5A3CE3" w14:textId="3593DFDC" w:rsidR="009267CC" w:rsidRDefault="009267CC" w:rsidP="009267CC">
      <w:r>
        <w:t>Hilton's communication and decision-making are central to this organisation. While corporate decision-making assures consistency and brand standards, individual units have some latitude to meet local needs. This balance enables top-down directions to be successfully communicated while enabling local decision-making. Compared to rivals who might find it difficult to balance, this is a plus.</w:t>
      </w:r>
    </w:p>
    <w:p w14:paraId="5CF3C9A4" w14:textId="391720B3" w:rsidR="009267CC" w:rsidRDefault="009267CC" w:rsidP="009267CC">
      <w:pPr>
        <w:pStyle w:val="Heading2"/>
      </w:pPr>
      <w:bookmarkStart w:id="4" w:name="_Toc150634713"/>
      <w:r>
        <w:t>Organizational Culture</w:t>
      </w:r>
      <w:bookmarkEnd w:id="4"/>
    </w:p>
    <w:p w14:paraId="751E541E" w14:textId="3F3853C2" w:rsidR="009267CC" w:rsidRDefault="009267CC" w:rsidP="009267CC">
      <w:r>
        <w:t>Hilton Hotel Group values customer-centricity, inventiveness, and employee empowerment. Each level of the corporation prioritise visitor satisfaction. Employees are encouraged to anticipate client demands, creating ownership and dedication.</w:t>
      </w:r>
    </w:p>
    <w:p w14:paraId="0A56D972" w14:textId="2CDD41F6" w:rsidR="009267CC" w:rsidRDefault="009267CC" w:rsidP="009267CC">
      <w:r>
        <w:t>Hilton has thrived because to its cultural fit with its aims. Hilton stays ahead in a fast-changing business by emphasising innovation. Hilton's ability to recruit and retain top people and guest satisfaction demonstrate its culture's effect on performance.</w:t>
      </w:r>
    </w:p>
    <w:p w14:paraId="03F0A72F" w14:textId="0422F40D" w:rsidR="009267CC" w:rsidRDefault="009267CC" w:rsidP="009267CC">
      <w:r>
        <w:t>When comparing rivals, cultural preferences differ. Some rivals may prioritise cost efficiency above customer experience, affecting consumer happiness and brand loyalty. Hilton's culture is a key reason in its success</w:t>
      </w:r>
      <w:r w:rsidR="00B47D2C">
        <w:t xml:space="preserve"> (Connolly, 2016)</w:t>
      </w:r>
      <w:r>
        <w:t>.</w:t>
      </w:r>
    </w:p>
    <w:p w14:paraId="3DF65E6B" w14:textId="35D26BB6" w:rsidR="009267CC" w:rsidRDefault="009267CC" w:rsidP="009267CC">
      <w:pPr>
        <w:pStyle w:val="Heading2"/>
      </w:pPr>
      <w:bookmarkStart w:id="5" w:name="_Toc150634714"/>
      <w:r>
        <w:t>Organizational Goals</w:t>
      </w:r>
      <w:bookmarkEnd w:id="5"/>
    </w:p>
    <w:p w14:paraId="69082B4C" w14:textId="6ED85D23" w:rsidR="009267CC" w:rsidRDefault="009267CC" w:rsidP="009267CC">
      <w:r>
        <w:t>Hilton's objective and aims emphasise global hospitality leadership. The company strives to provide customers great experiences while being sustainable and ethical. Hilton prioritises customer happiness, staff well-being, and the preservation of the environment in its daily operations.</w:t>
      </w:r>
    </w:p>
    <w:p w14:paraId="234AB51C" w14:textId="2168ABB8" w:rsidR="009267CC" w:rsidRDefault="009267CC" w:rsidP="009267CC">
      <w:r>
        <w:lastRenderedPageBreak/>
        <w:t>Hilton's ambitions aren't too grandiose or different from rivals. Major companies share customer satisfaction, sustainability, and staff involvement requirements. Hilton's focus on ethical behaviour and community participation may set company unique in a corporate responsibility-focused environment</w:t>
      </w:r>
      <w:r w:rsidR="00B47D2C">
        <w:t xml:space="preserve"> (Currie, 2019)</w:t>
      </w:r>
      <w:r>
        <w:t>. Hilton is competitive without risk or divergence from industry standards since its aims match them.</w:t>
      </w:r>
    </w:p>
    <w:p w14:paraId="0412C586" w14:textId="77777777" w:rsidR="009267CC" w:rsidRDefault="009267CC" w:rsidP="009267CC">
      <w:r>
        <w:t>Hilton's organisational structure, culture, and aims give it a hospitality industry advantage. Hilton's effortless integration of these aspects makes it an industry leader and provides a roadmap for success that is adaptive and robust to changing market forces.</w:t>
      </w:r>
    </w:p>
    <w:p w14:paraId="5F304AB1" w14:textId="77777777" w:rsidR="009267CC" w:rsidRDefault="009267CC" w:rsidP="009267CC"/>
    <w:p w14:paraId="6E5F4061" w14:textId="6D093BA4" w:rsidR="009267CC" w:rsidRDefault="009267CC" w:rsidP="009267CC">
      <w:pPr>
        <w:pStyle w:val="Heading1"/>
      </w:pPr>
      <w:bookmarkStart w:id="6" w:name="_Toc150634715"/>
      <w:r>
        <w:t>2. Recent Change Initiatives, Impact, and Management</w:t>
      </w:r>
      <w:bookmarkEnd w:id="6"/>
    </w:p>
    <w:p w14:paraId="4469D236" w14:textId="555BAC37" w:rsidR="009267CC" w:rsidRDefault="009267CC" w:rsidP="009267CC">
      <w:pPr>
        <w:pStyle w:val="Heading2"/>
      </w:pPr>
      <w:bookmarkStart w:id="7" w:name="_Toc150634716"/>
      <w:r>
        <w:t>Recent Change Initiatives</w:t>
      </w:r>
      <w:bookmarkEnd w:id="7"/>
    </w:p>
    <w:p w14:paraId="1565C93C" w14:textId="4E31D45E" w:rsidR="009267CC" w:rsidRDefault="009267CC" w:rsidP="009267CC">
      <w:r>
        <w:t>Hilton Hotel Group has made corporate and unit-level strategy adjustments in recent years. These adjustments have included worldwide operations reorganisation to react to market conditions at the corporate level. This restructure improved efficiency and regional responsiveness. To enhance the visitor experience, units have used new technologies and service delivery methods</w:t>
      </w:r>
      <w:r w:rsidR="00B47D2C">
        <w:t xml:space="preserve"> (Davis &amp; Kay, 2018)</w:t>
      </w:r>
      <w:r>
        <w:t>. Internal reasons like operational optimisation and external ones like technology and customer preferences drive these changes.</w:t>
      </w:r>
    </w:p>
    <w:p w14:paraId="162C2EF9" w14:textId="63D5634F" w:rsidR="009267CC" w:rsidRDefault="009267CC" w:rsidP="009267CC">
      <w:r>
        <w:t>Hilton's adjustments are proactive compared to industry norms. Technology integration follows hospitality industry trends, as rivals are investing in digital technologies to improve client relations and operational efficiency. Hilton's adjustments appear industry-standard and indicative of a proactive competitive strategy.</w:t>
      </w:r>
    </w:p>
    <w:p w14:paraId="413A5A15" w14:textId="4F1D080B" w:rsidR="009267CC" w:rsidRDefault="009267CC" w:rsidP="009267CC">
      <w:pPr>
        <w:pStyle w:val="Heading2"/>
      </w:pPr>
      <w:bookmarkStart w:id="8" w:name="_Toc150634717"/>
      <w:r>
        <w:t>Impact of Change Initiatives</w:t>
      </w:r>
      <w:bookmarkEnd w:id="8"/>
    </w:p>
    <w:p w14:paraId="41D45137" w14:textId="3A160C91" w:rsidR="009267CC" w:rsidRDefault="009267CC" w:rsidP="009267CC">
      <w:r>
        <w:t>Hilton's latest reform efforts have had wide-ranging effects. Due to operational efficiency and customer satisfaction, revenues have grown</w:t>
      </w:r>
      <w:r w:rsidR="00B47D2C">
        <w:t xml:space="preserve"> (Lockyer, 2017)</w:t>
      </w:r>
      <w:r>
        <w:t>. The positive trends that have been shown in key performance metrics, such as average revenue per available room (RevPAR) and customer satisfaction ratings, are evidence of the successful implementation of these strategies.</w:t>
      </w:r>
    </w:p>
    <w:p w14:paraId="6EB26123" w14:textId="6D164629" w:rsidR="009267CC" w:rsidRDefault="009267CC" w:rsidP="009267CC">
      <w:r>
        <w:lastRenderedPageBreak/>
        <w:t>The modifications have simplified internal procedures, saving money and increasing agility. The cultural effect has been good, with staff adjusting to new technology and service delivery methods. This cultural transformation has increased employee happiness and engagement.</w:t>
      </w:r>
    </w:p>
    <w:p w14:paraId="1C20ACA0" w14:textId="3F84382F" w:rsidR="009267CC" w:rsidRDefault="009267CC" w:rsidP="009267CC">
      <w:r>
        <w:t>Hilton's finances and operations exceed or are competitive with competition. While rivals may have made comparable adjustments, Hilton's ability to capitalise on them and turn them into good results sets it apart</w:t>
      </w:r>
      <w:r w:rsidR="00B47D2C">
        <w:t xml:space="preserve"> (McGrath, 2016)</w:t>
      </w:r>
      <w:r>
        <w:t>.</w:t>
      </w:r>
    </w:p>
    <w:p w14:paraId="764876C1" w14:textId="3512E54D" w:rsidR="009267CC" w:rsidRDefault="009267CC" w:rsidP="009267CC">
      <w:pPr>
        <w:pStyle w:val="Heading2"/>
      </w:pPr>
      <w:bookmarkStart w:id="9" w:name="_Toc150634718"/>
      <w:r>
        <w:t>Change Management</w:t>
      </w:r>
      <w:bookmarkEnd w:id="9"/>
    </w:p>
    <w:p w14:paraId="19DCFD12" w14:textId="30E19A24" w:rsidR="009267CC" w:rsidRDefault="009267CC" w:rsidP="009267CC">
      <w:r>
        <w:t>The evaluation of how Hilton handled the process of transformation demonstrates that the plan was carried out well. These changes were communicated transparently and inclusively to ensure that all workers understood the reasoning and felt ownership in the transition. Establishing regular updates and feedback systems promoted open communication.</w:t>
      </w:r>
    </w:p>
    <w:p w14:paraId="722631D6" w14:textId="0B03C231" w:rsidR="009267CC" w:rsidRDefault="009267CC" w:rsidP="009267CC">
      <w:r>
        <w:t>To facilitate transformation, thorough training and support programmes were provided to employees. Employee flexibility was shown by the easy introduction of new technology and procedures</w:t>
      </w:r>
      <w:r w:rsidR="00B47D2C">
        <w:t xml:space="preserve"> (MERSON, 2015)</w:t>
      </w:r>
      <w:r>
        <w:t>. Hilton understands the human aspect in organisational change in its change management approach.</w:t>
      </w:r>
    </w:p>
    <w:p w14:paraId="0B00A9F2" w14:textId="59E323F4" w:rsidR="009267CC" w:rsidRDefault="009267CC" w:rsidP="009267CC">
      <w:r>
        <w:t>When compared to its rivals, Hilton seems to have been more successful in adapting to change. Competitors may have struggled to align their staff with new initiatives. Hilton's success is due to strategic planning, good communication, and staff development.</w:t>
      </w:r>
    </w:p>
    <w:p w14:paraId="7757DFD1" w14:textId="4B95CE56" w:rsidR="009267CC" w:rsidRDefault="009267CC" w:rsidP="009267CC">
      <w:r>
        <w:t>In conclusion, the most recent transformation efforts implemented by Hilton have not only been brought in line with the standards set by the industry, but they have also produced favourable results in terms of their financial, operational, and cultural ramifications</w:t>
      </w:r>
      <w:r w:rsidR="00B47D2C">
        <w:t xml:space="preserve"> (Quan, 2021)</w:t>
      </w:r>
      <w:r>
        <w:t>. Hilton is a leader in catering to the hospitality industry's changing environment due to its effective change management.</w:t>
      </w:r>
    </w:p>
    <w:p w14:paraId="01F3106F" w14:textId="4DF13351" w:rsidR="009267CC" w:rsidRDefault="009267CC" w:rsidP="009267CC">
      <w:pPr>
        <w:pStyle w:val="Heading1"/>
      </w:pPr>
      <w:bookmarkStart w:id="10" w:name="_Toc150634719"/>
      <w:r>
        <w:t>3. Current Business Performance and Strategy</w:t>
      </w:r>
      <w:bookmarkEnd w:id="10"/>
    </w:p>
    <w:p w14:paraId="38BD364B" w14:textId="2757F64E" w:rsidR="009267CC" w:rsidRDefault="009267CC" w:rsidP="009267CC">
      <w:pPr>
        <w:pStyle w:val="Heading2"/>
      </w:pPr>
      <w:bookmarkStart w:id="11" w:name="_Toc150634720"/>
      <w:r>
        <w:t>Strategic Direction</w:t>
      </w:r>
      <w:bookmarkEnd w:id="11"/>
    </w:p>
    <w:p w14:paraId="0C54ADEE" w14:textId="6692AEC9" w:rsidR="009267CC" w:rsidRDefault="009267CC" w:rsidP="009267CC">
      <w:r>
        <w:t xml:space="preserve">Hilton Hotel Group's multifaceted strategy aims to sustain global hospitality leadership. The overall objective is to provide exceptional visitor experiences, use technology, and promote </w:t>
      </w:r>
      <w:r>
        <w:lastRenderedPageBreak/>
        <w:t xml:space="preserve">sustainable business practises. Hilton introduced digital reservation systems and personalised client services to follow industry developments. Sustainability also matches customer desire for eco-friendly hospitality </w:t>
      </w:r>
      <w:r w:rsidR="00B47D2C">
        <w:t>practices (Rubalcaba, 2017)</w:t>
      </w:r>
      <w:r>
        <w:t>.</w:t>
      </w:r>
    </w:p>
    <w:p w14:paraId="6CD6FD1A" w14:textId="0EA99FED" w:rsidR="009267CC" w:rsidRDefault="009267CC" w:rsidP="009267CC">
      <w:r>
        <w:t>Hilton's strategy is assessed against industry developments and customer desires, demonstrating market intelligence. Technology meets modern travellers' need for seamless and personalised experiences. The dedication to sustainability also addresses rising environmental awareness. Hilton leads in satisfying customer expectations by aligning its approach with these developments.</w:t>
      </w:r>
    </w:p>
    <w:p w14:paraId="5FC8EB7C" w14:textId="61ED7603" w:rsidR="009267CC" w:rsidRDefault="009267CC" w:rsidP="009267CC">
      <w:r>
        <w:t>Compare Hilton's approach to rivals to see its edge. Hilton's complete strategy, worldwide reach, and diverse portfolio provide them an advantage over rivals investing in technology and sustainability</w:t>
      </w:r>
      <w:r w:rsidR="00B47D2C">
        <w:t xml:space="preserve"> (Stredwick, 2018)</w:t>
      </w:r>
      <w:r>
        <w:t>. Hilton leads the hospitality business in predicting and meeting changing requirements due to its strategic alignment with industry developments and customer wants.</w:t>
      </w:r>
    </w:p>
    <w:p w14:paraId="02A5872E" w14:textId="7704CFED" w:rsidR="009267CC" w:rsidRDefault="009267CC" w:rsidP="009267CC">
      <w:pPr>
        <w:pStyle w:val="Heading2"/>
      </w:pPr>
      <w:bookmarkStart w:id="12" w:name="_Toc150634721"/>
      <w:r>
        <w:t>Business Performance</w:t>
      </w:r>
      <w:bookmarkEnd w:id="12"/>
    </w:p>
    <w:p w14:paraId="5A3667B1" w14:textId="606C3B52" w:rsidR="009267CC" w:rsidRDefault="009267CC" w:rsidP="009267CC">
      <w:r>
        <w:t>Hilton's business success is assessed using financial measures, market share, and customer happiness. Hilton has constantly grown sales and profits. Market share has grown, particularly in important markets, demonstrating the company's market penetration and brand positioning.</w:t>
      </w:r>
    </w:p>
    <w:p w14:paraId="279E7E8C" w14:textId="5BC76284" w:rsidR="009267CC" w:rsidRDefault="009267CC" w:rsidP="009267CC">
      <w:r>
        <w:t>Net Promoter Score (NPS) as well as internet reviews show favourable trends. These measures demonstrate Hilton's dedication to guest satisfaction, which boosts brand loyalty and customer retention. Hilton's customer satisfaction benchmarks show it meets or exceeds industry norms</w:t>
      </w:r>
      <w:r w:rsidR="00B47D2C">
        <w:t xml:space="preserve"> (Sussland, 2017)</w:t>
      </w:r>
      <w:r>
        <w:t>.</w:t>
      </w:r>
    </w:p>
    <w:p w14:paraId="1855C542" w14:textId="53EAA8B5" w:rsidR="009267CC" w:rsidRDefault="009267CC" w:rsidP="009267CC">
      <w:r>
        <w:t>SWOT analysis improves Hilton's company performance knowledge. Strengths include worldwide brand awareness, varied portfolio, and excellent loyalty programmes. Possible weaknesses include overreliance on specific markets and economic downturns. Emerging economies and experiential travel demand are opportunities, whereas hospitality standards and geopolitical uncertainty are dangers.</w:t>
      </w:r>
    </w:p>
    <w:p w14:paraId="2FA581A4" w14:textId="576398FE" w:rsidR="009267CC" w:rsidRDefault="009267CC" w:rsidP="009267CC">
      <w:pPr>
        <w:pStyle w:val="Heading3"/>
      </w:pPr>
      <w:bookmarkStart w:id="13" w:name="_Toc150634722"/>
      <w:r>
        <w:lastRenderedPageBreak/>
        <w:t>SWOT Analysis</w:t>
      </w:r>
      <w:bookmarkEnd w:id="13"/>
    </w:p>
    <w:p w14:paraId="5E7FF7A1" w14:textId="5D019FDA" w:rsidR="009267CC" w:rsidRDefault="009267CC" w:rsidP="009267CC">
      <w:pPr>
        <w:pStyle w:val="Heading4"/>
      </w:pPr>
      <w:r>
        <w:t>Strengths</w:t>
      </w:r>
    </w:p>
    <w:p w14:paraId="68EE2F65" w14:textId="75B6BA98" w:rsidR="009267CC" w:rsidRDefault="009267CC" w:rsidP="009267CC">
      <w:r>
        <w:t>1. Global Brand awareness: Hilton's global presence and portfolio of well-known brands boost brand awareness.</w:t>
      </w:r>
    </w:p>
    <w:p w14:paraId="69441C3F" w14:textId="6EBCD227" w:rsidR="009267CC" w:rsidRDefault="009267CC" w:rsidP="009267CC">
      <w:r>
        <w:t>2. Diversified Portfolio: The company has brands for premium and cheap lodgings, making it resilient to economic swings</w:t>
      </w:r>
      <w:r w:rsidR="00B47D2C">
        <w:t xml:space="preserve"> (Arthur &amp; Moody, 2018)</w:t>
      </w:r>
      <w:r>
        <w:t>.</w:t>
      </w:r>
    </w:p>
    <w:p w14:paraId="192098AB" w14:textId="772F634B" w:rsidR="009267CC" w:rsidRDefault="009267CC" w:rsidP="009267CC">
      <w:r>
        <w:t>3. client Loyalty Programs: Hilton's loyalty schemes, such Hilton Honors, boost client retention and customer loyalty.</w:t>
      </w:r>
    </w:p>
    <w:p w14:paraId="5EF712CC" w14:textId="2A78CBCE" w:rsidR="009267CC" w:rsidRDefault="009267CC" w:rsidP="009267CC">
      <w:r>
        <w:t>4. Innovative Technological Integration: Hilton's technological integration improves guest experiences from booking to in-room amenities.</w:t>
      </w:r>
    </w:p>
    <w:p w14:paraId="5744C1B8" w14:textId="7E2142A4" w:rsidR="009267CC" w:rsidRDefault="009267CC" w:rsidP="009267CC">
      <w:r>
        <w:t>5. Sustainability: The company's focus on sustainability and ethical business practices matches the hotel industry's rising need for eco-friendly activities.</w:t>
      </w:r>
    </w:p>
    <w:p w14:paraId="3E205E37" w14:textId="55FB7F5A" w:rsidR="009267CC" w:rsidRDefault="009267CC" w:rsidP="009267CC">
      <w:pPr>
        <w:pStyle w:val="Heading4"/>
      </w:pPr>
      <w:r>
        <w:t>Weaknesses</w:t>
      </w:r>
    </w:p>
    <w:p w14:paraId="5FB3CE1E" w14:textId="3B5461BD" w:rsidR="009267CC" w:rsidRDefault="009267CC" w:rsidP="009267CC">
      <w:r>
        <w:t>1: Market Dependency: Hilton's income depends on important markets, rendering it exposed to economic downturns or geopolitical uncertainty.</w:t>
      </w:r>
    </w:p>
    <w:p w14:paraId="1BEDB620" w14:textId="4F278CE1" w:rsidR="009267CC" w:rsidRDefault="009267CC" w:rsidP="009267CC">
      <w:r>
        <w:t>2. Potential Luxury Segment Overreliance: Hilton's premium hospitality emphasis may expose company to economic downturns' high-end travel demand.</w:t>
      </w:r>
    </w:p>
    <w:p w14:paraId="3FC38611" w14:textId="4A77820A" w:rsidR="009267CC" w:rsidRDefault="009267CC" w:rsidP="009267CC">
      <w:r>
        <w:t>3. Operational Complexity: The diverse portfolio and worldwide reach may make it difficult to maintain excellent service across all locations</w:t>
      </w:r>
      <w:r w:rsidR="00B47D2C">
        <w:t xml:space="preserve"> (Connolly, 2016)</w:t>
      </w:r>
      <w:r>
        <w:t>.</w:t>
      </w:r>
    </w:p>
    <w:p w14:paraId="1CD433C8" w14:textId="5A2B4416" w:rsidR="009267CC" w:rsidRDefault="009267CC" w:rsidP="009267CC">
      <w:pPr>
        <w:pStyle w:val="Heading4"/>
      </w:pPr>
      <w:r>
        <w:t>Opportunities</w:t>
      </w:r>
    </w:p>
    <w:p w14:paraId="2D487861" w14:textId="27332196" w:rsidR="009267CC" w:rsidRDefault="009267CC" w:rsidP="009267CC">
      <w:r>
        <w:t>1. Emerging Markets: In fast-growing hospitality businesses, expanding into developing economies provides growth potential.</w:t>
      </w:r>
    </w:p>
    <w:p w14:paraId="1AD70414" w14:textId="6D5313FF" w:rsidR="009267CC" w:rsidRDefault="009267CC" w:rsidP="009267CC">
      <w:r>
        <w:t>2. Experiential Travel: Hilton may broaden its products and develop engaging experiences for guests as experiential travel grows.</w:t>
      </w:r>
    </w:p>
    <w:p w14:paraId="1381BC81" w14:textId="7A56C1BB" w:rsidR="009267CC" w:rsidRDefault="009267CC" w:rsidP="009267CC">
      <w:r>
        <w:t>3. Technology Advancements: Advanced technology like artificial intelligence and smart room amenities may boost operational efficiency and visitor happiness.</w:t>
      </w:r>
    </w:p>
    <w:p w14:paraId="16DCB984" w14:textId="47F41858" w:rsidR="009267CC" w:rsidRDefault="009267CC" w:rsidP="009267CC">
      <w:r>
        <w:lastRenderedPageBreak/>
        <w:t>4. Partnerships: Strategic collaborations with travel systems, local companies, and other service providers may boost revenue and client engagement.</w:t>
      </w:r>
    </w:p>
    <w:p w14:paraId="3AA61440" w14:textId="48CC935C" w:rsidR="009267CC" w:rsidRDefault="009267CC" w:rsidP="009267CC">
      <w:pPr>
        <w:pStyle w:val="Heading4"/>
      </w:pPr>
      <w:r>
        <w:t>Threats</w:t>
      </w:r>
    </w:p>
    <w:p w14:paraId="59EDDEA2" w14:textId="10E3FBA5" w:rsidR="009267CC" w:rsidRDefault="009267CC" w:rsidP="009267CC">
      <w:r>
        <w:t>1. New Hospitality Model Competition: Vacation rental properties and alternative lodgings threaten existing hotel businesses, forcing ongoing adaptation and innovation</w:t>
      </w:r>
      <w:r w:rsidR="00B47D2C">
        <w:t xml:space="preserve"> (Currie, 2019)</w:t>
      </w:r>
      <w:r>
        <w:t>.</w:t>
      </w:r>
    </w:p>
    <w:p w14:paraId="5688B4E7" w14:textId="503B8043" w:rsidR="009267CC" w:rsidRDefault="009267CC" w:rsidP="009267CC">
      <w:r>
        <w:t>2. Economic Downturns: Recessions and worldwide financial instability may cut travel expenses, hurting Hilton's earnings.</w:t>
      </w:r>
    </w:p>
    <w:p w14:paraId="3031BFD3" w14:textId="3BEB62D6" w:rsidR="009267CC" w:rsidRDefault="009267CC" w:rsidP="009267CC">
      <w:r>
        <w:t>3. Geopolitical Uncertainties: Political turmoil or geopolitical developments in important markets may impact business and financial performance.</w:t>
      </w:r>
    </w:p>
    <w:p w14:paraId="7F98C8E8" w14:textId="77777777" w:rsidR="009267CC" w:rsidRDefault="009267CC" w:rsidP="009267CC">
      <w:r>
        <w:t>4. Regulatory Scrutiny: Hilton may face increased compliance costs from changing health and safety and environmental legislation.</w:t>
      </w:r>
    </w:p>
    <w:p w14:paraId="07D9FDC4" w14:textId="36A8706A" w:rsidR="009267CC" w:rsidRDefault="009267CC" w:rsidP="009267CC">
      <w:r>
        <w:t>Hilton Hotel Group has an established and varied portfolio, but market reliance and operational complexity are issues</w:t>
      </w:r>
      <w:r w:rsidR="00B47D2C">
        <w:t xml:space="preserve"> (Lockyer, 2017)</w:t>
      </w:r>
      <w:r>
        <w:t>. Emerging markets, experiential travel, and technology provide opportunities. To sustain its worldwide hospitality leadership, Hilton must overcome shifting competition, economic uncertainty, and heightened regulatory scrutiny by exploiting its strengths and resolving vulnerabilities.</w:t>
      </w:r>
    </w:p>
    <w:p w14:paraId="3951501A" w14:textId="66F4AF01" w:rsidR="009267CC" w:rsidRDefault="009267CC" w:rsidP="009267CC">
      <w:r>
        <w:t>In conclusion, Hilton's strategic orientation closely matches industry developments and customer expectations, ensuring long-term success. Hilton is a market leader because to its strong financial performance, market share growth, and excellent customer satisfaction. Hilton's strategic thinking maintains its present success and puts it to overcome future obstacles and seize opportunities in the evolving hospitality sector.</w:t>
      </w:r>
    </w:p>
    <w:p w14:paraId="24385142" w14:textId="77777777" w:rsidR="009267CC" w:rsidRDefault="009267CC">
      <w:pPr>
        <w:spacing w:line="276" w:lineRule="auto"/>
        <w:jc w:val="left"/>
        <w:rPr>
          <w:rFonts w:eastAsiaTheme="majorEastAsia" w:cstheme="majorBidi"/>
          <w:b/>
          <w:bCs/>
          <w:color w:val="365F91" w:themeColor="accent1" w:themeShade="BF"/>
          <w:sz w:val="32"/>
          <w:szCs w:val="28"/>
        </w:rPr>
      </w:pPr>
      <w:r>
        <w:br w:type="page"/>
      </w:r>
    </w:p>
    <w:p w14:paraId="23978A67" w14:textId="18E1A9B5" w:rsidR="009267CC" w:rsidRDefault="009267CC" w:rsidP="009267CC">
      <w:pPr>
        <w:pStyle w:val="Heading1"/>
      </w:pPr>
      <w:bookmarkStart w:id="14" w:name="_Toc150634723"/>
      <w:r>
        <w:lastRenderedPageBreak/>
        <w:t>Recommendations</w:t>
      </w:r>
      <w:bookmarkEnd w:id="14"/>
    </w:p>
    <w:p w14:paraId="6DD1AE83" w14:textId="4795C2AF" w:rsidR="009267CC" w:rsidRDefault="009267CC" w:rsidP="009267CC">
      <w:r>
        <w:t>There are a number of suggestions that can be made to improve Hilton Hotel Group's competitiveness and operational efficiency based on a thorough analysis of its organisational structure, culture, recent alteration initiatives, strategic direction, and business performance</w:t>
      </w:r>
      <w:r w:rsidR="00B47D2C">
        <w:t xml:space="preserve"> (Rubalcaba, 2017)</w:t>
      </w:r>
      <w:r>
        <w:t>.</w:t>
      </w:r>
    </w:p>
    <w:p w14:paraId="23FB3B6A" w14:textId="1E104990" w:rsidR="009267CC" w:rsidRDefault="009267CC" w:rsidP="009267CC">
      <w:r>
        <w:t>First, Hilton might profit from frequent organisational structure evaluations and tweaks to maintain strategy alignment. Based on market circumstances and regional demands, the balance between centralised control and autonomy at the neighbourhood level should be adjusted. This may entail decentralising decision-making to better accommodate local preferences while preserving global brand standards.</w:t>
      </w:r>
    </w:p>
    <w:p w14:paraId="7382DDB5" w14:textId="3F042BC7" w:rsidR="009267CC" w:rsidRDefault="009267CC" w:rsidP="009267CC">
      <w:r>
        <w:t>Hilton's customer-centricity and innovation are admirable culturally. However, increasing department and level cooperation and knowledge-sharing might boost the organization's capacity to react quickly. Fostering cross-functional teams and projects helps dissolve silos and utilise employee intelligence.</w:t>
      </w:r>
    </w:p>
    <w:p w14:paraId="1BFFF684" w14:textId="107EC07F" w:rsidR="009267CC" w:rsidRDefault="009267CC" w:rsidP="009267CC">
      <w:r>
        <w:t>Hilton's ambitions meet industry norms, but it may set higher environmental targets. Setting more ambitious sustainability targets might boost Hilton's image and boost profits via cost-cutting. Consumers and investors value environmental responsibility more</w:t>
      </w:r>
      <w:r w:rsidR="00E67D2A">
        <w:t xml:space="preserve"> (Stredwick, 2018)</w:t>
      </w:r>
      <w:r>
        <w:t>.</w:t>
      </w:r>
    </w:p>
    <w:p w14:paraId="49DB7EF0" w14:textId="73672A23" w:rsidR="009267CC" w:rsidRDefault="009267CC" w:rsidP="009267CC">
      <w:r>
        <w:t>Continuous communication strategy improvement is vital for change management. This requires efficient information dissemination and active employee input at all levels. Strengthening employee engagement may guarantee that employees are informed and engaged in the company's success.</w:t>
      </w:r>
    </w:p>
    <w:p w14:paraId="481FE2B6" w14:textId="730DCC65" w:rsidR="009267CC" w:rsidRDefault="009267CC" w:rsidP="009267CC">
      <w:r>
        <w:t>Hilton could expand its products to meet travel trends strategically. Experienced travel and the need for unique, personalised experiences may lead the organisation to collaborate with adventure, wellness, or sustainable tourism companies. These changes might boost the portfolio and reach new markets.</w:t>
      </w:r>
    </w:p>
    <w:p w14:paraId="37F62A05" w14:textId="03767908" w:rsidR="009267CC" w:rsidRDefault="009267CC" w:rsidP="009267CC">
      <w:r>
        <w:t xml:space="preserve">Additionally, keeping up with technology advances and incorporating them into service delivery is vital. Artificial intelligence, data analysis, and other developing technologies may boost </w:t>
      </w:r>
      <w:r>
        <w:lastRenderedPageBreak/>
        <w:t>efficiency in operations and provide companies a competitive advantage in a changing digital market.</w:t>
      </w:r>
    </w:p>
    <w:p w14:paraId="75216434" w14:textId="62A4E4F7" w:rsidR="009267CC" w:rsidRDefault="009267CC" w:rsidP="009267CC">
      <w:r>
        <w:t>Hilton Hotel Group's current strengths lay the groundwork for future success, but proactive steps in refining the organisational structure, fostering a collaborative culture, setting ambitious yet achievable goals, tuning change management strategies, and aligning strategic direction with emerging market trends can boost the company's competitiveness and ensure sustained growth in the dynamic hospitality industry</w:t>
      </w:r>
      <w:r w:rsidR="00E67D2A">
        <w:t xml:space="preserve"> (Sussland, 2017)</w:t>
      </w:r>
      <w:r>
        <w:t>.</w:t>
      </w:r>
    </w:p>
    <w:p w14:paraId="6166107A" w14:textId="77777777" w:rsidR="009267CC" w:rsidRDefault="009267CC">
      <w:pPr>
        <w:spacing w:line="276" w:lineRule="auto"/>
        <w:jc w:val="left"/>
        <w:rPr>
          <w:rFonts w:eastAsiaTheme="majorEastAsia" w:cstheme="majorBidi"/>
          <w:b/>
          <w:bCs/>
          <w:color w:val="0070C0"/>
          <w:sz w:val="28"/>
          <w:szCs w:val="26"/>
        </w:rPr>
      </w:pPr>
      <w:r>
        <w:br w:type="page"/>
      </w:r>
    </w:p>
    <w:p w14:paraId="3FF442AD" w14:textId="425F69AE" w:rsidR="009267CC" w:rsidRDefault="009267CC" w:rsidP="009267CC">
      <w:pPr>
        <w:pStyle w:val="Heading2"/>
      </w:pPr>
      <w:bookmarkStart w:id="15" w:name="_Toc150634724"/>
      <w:r>
        <w:lastRenderedPageBreak/>
        <w:t>Conclusion</w:t>
      </w:r>
      <w:bookmarkEnd w:id="15"/>
    </w:p>
    <w:p w14:paraId="7AA0B0FA" w14:textId="7BFB4551" w:rsidR="009267CC" w:rsidRDefault="009267CC" w:rsidP="009267CC">
      <w:r>
        <w:t>In conclusion, Hilton Hotel Group's organisational dynamics reveal strategic strength, cultural resilience, and operational agility. Hilton is a model of adaptation and innovation in a fast-changing sector, from its painstakingly designed organisational structure to its customer-centric culture and current transformation efforts. Hilton's strategic approach, linked with industry developments and customer expectations, has led to strong financial performance, making it a hospitality leader. Nevertheless, the path that lies ahead of you is paved with chances as well as problems. The structural, cultural, and strategic changes suggested here may help Hilton negotiate the industry's difficulties and become even stronger. Hilton can strengthen its strengths and proactively adapt to evolving trends by adopting these proposals, assuring its continued and higher leadership in the global hotel business. Hilton is set to exceed the demands of its discriminating customers and redefine hospitality success in the ever-changing globe.</w:t>
      </w:r>
    </w:p>
    <w:p w14:paraId="3D19FB61" w14:textId="1E64ECC6" w:rsidR="004877B8" w:rsidRDefault="004877B8">
      <w:pPr>
        <w:spacing w:line="276" w:lineRule="auto"/>
        <w:jc w:val="left"/>
      </w:pPr>
      <w:r>
        <w:br w:type="page"/>
      </w:r>
    </w:p>
    <w:p w14:paraId="20DC22E7" w14:textId="29464AEC" w:rsidR="004530CF" w:rsidRDefault="004877B8" w:rsidP="004877B8">
      <w:pPr>
        <w:pStyle w:val="Heading1"/>
      </w:pPr>
      <w:bookmarkStart w:id="16" w:name="_Toc150634725"/>
      <w:r>
        <w:lastRenderedPageBreak/>
        <w:t>References</w:t>
      </w:r>
      <w:bookmarkEnd w:id="16"/>
    </w:p>
    <w:p w14:paraId="26913A4B" w14:textId="77777777" w:rsidR="00B47D2C" w:rsidRPr="00B47D2C" w:rsidRDefault="00B47D2C" w:rsidP="00B47D2C">
      <w:pPr>
        <w:jc w:val="left"/>
      </w:pPr>
      <w:r w:rsidRPr="00B47D2C">
        <w:t xml:space="preserve">(2023) </w:t>
      </w:r>
      <w:r w:rsidRPr="00B47D2C">
        <w:rPr>
          <w:i/>
          <w:iCs/>
        </w:rPr>
        <w:t>Hotels by Hilton - book the best rates across all brands</w:t>
      </w:r>
      <w:r w:rsidRPr="00B47D2C">
        <w:t xml:space="preserve">. Available at: https://www.hilton.com/en/ (Accessed: 11 November 2023). </w:t>
      </w:r>
    </w:p>
    <w:p w14:paraId="2C762976" w14:textId="77777777" w:rsidR="00B47D2C" w:rsidRPr="00B47D2C" w:rsidRDefault="00B47D2C" w:rsidP="00B47D2C">
      <w:pPr>
        <w:jc w:val="left"/>
      </w:pPr>
      <w:r w:rsidRPr="00B47D2C">
        <w:t xml:space="preserve">Arthur, J. and Moody, L. (2018) ‘Deconstructing organisational goals for resilience’, </w:t>
      </w:r>
      <w:r w:rsidRPr="00B47D2C">
        <w:rPr>
          <w:i/>
          <w:iCs/>
        </w:rPr>
        <w:t>Building a Resilient Organisation</w:t>
      </w:r>
      <w:r w:rsidRPr="00B47D2C">
        <w:t xml:space="preserve">, pp. 313–329. doi:10.4324/9781315605715-22. </w:t>
      </w:r>
    </w:p>
    <w:p w14:paraId="4C216204" w14:textId="77777777" w:rsidR="00B47D2C" w:rsidRPr="00B47D2C" w:rsidRDefault="00B47D2C" w:rsidP="00B47D2C">
      <w:pPr>
        <w:jc w:val="left"/>
      </w:pPr>
      <w:r w:rsidRPr="00B47D2C">
        <w:t xml:space="preserve">Connolly, J. (2016) ‘High performance cultures’, </w:t>
      </w:r>
      <w:r w:rsidRPr="00B47D2C">
        <w:rPr>
          <w:i/>
          <w:iCs/>
        </w:rPr>
        <w:t>Business Strategy Review</w:t>
      </w:r>
      <w:r w:rsidRPr="00B47D2C">
        <w:t xml:space="preserve">, 17(2), pp. 19–22. doi:10.1111/j.0955-6419.2006.00395.x. </w:t>
      </w:r>
    </w:p>
    <w:p w14:paraId="37BA1E9A" w14:textId="77777777" w:rsidR="00B47D2C" w:rsidRPr="00B47D2C" w:rsidRDefault="00B47D2C" w:rsidP="00B47D2C">
      <w:pPr>
        <w:jc w:val="left"/>
      </w:pPr>
      <w:r w:rsidRPr="00B47D2C">
        <w:t xml:space="preserve">Currie, D. (2019) ‘UK Supply Performance and Company Behaviour’, </w:t>
      </w:r>
      <w:r w:rsidRPr="00B47D2C">
        <w:rPr>
          <w:i/>
          <w:iCs/>
        </w:rPr>
        <w:t>Business Strategy Review</w:t>
      </w:r>
      <w:r w:rsidRPr="00B47D2C">
        <w:t xml:space="preserve">, 1(1), pp. 85–96. doi:10.1111/j.1467-8616.1990.tb00006.x. </w:t>
      </w:r>
    </w:p>
    <w:p w14:paraId="7A34CA0A" w14:textId="77777777" w:rsidR="00B47D2C" w:rsidRPr="00B47D2C" w:rsidRDefault="00B47D2C" w:rsidP="00B47D2C">
      <w:pPr>
        <w:jc w:val="left"/>
      </w:pPr>
      <w:r w:rsidRPr="00B47D2C">
        <w:t xml:space="preserve">Davis, E. and Kay, J. (2018) ‘Assessing corporate performance’, </w:t>
      </w:r>
      <w:r w:rsidRPr="00B47D2C">
        <w:rPr>
          <w:i/>
          <w:iCs/>
        </w:rPr>
        <w:t>Business Strategy Review</w:t>
      </w:r>
      <w:r w:rsidRPr="00B47D2C">
        <w:t xml:space="preserve">, 1(2), pp. 1–16. doi:10.1111/j.1467-8616.1990.tb00007.x. </w:t>
      </w:r>
    </w:p>
    <w:p w14:paraId="5637E881" w14:textId="77777777" w:rsidR="00B47D2C" w:rsidRPr="00B47D2C" w:rsidRDefault="00B47D2C" w:rsidP="00B47D2C">
      <w:pPr>
        <w:jc w:val="left"/>
      </w:pPr>
      <w:r w:rsidRPr="00B47D2C">
        <w:t xml:space="preserve">Lockyer, T. (2017) </w:t>
      </w:r>
      <w:r w:rsidRPr="00B47D2C">
        <w:rPr>
          <w:i/>
          <w:iCs/>
        </w:rPr>
        <w:t>The International Hotel Industry</w:t>
      </w:r>
      <w:r w:rsidRPr="00B47D2C">
        <w:t xml:space="preserve"> [Preprint]. doi:10.4324/9780203820650. </w:t>
      </w:r>
    </w:p>
    <w:p w14:paraId="39DF74E8" w14:textId="77777777" w:rsidR="00B47D2C" w:rsidRPr="00B47D2C" w:rsidRDefault="00B47D2C" w:rsidP="00B47D2C">
      <w:pPr>
        <w:jc w:val="left"/>
      </w:pPr>
      <w:r w:rsidRPr="00B47D2C">
        <w:t xml:space="preserve">McGrath, P. (2016) ‘Organisational structure’, </w:t>
      </w:r>
      <w:r w:rsidRPr="00B47D2C">
        <w:rPr>
          <w:i/>
          <w:iCs/>
        </w:rPr>
        <w:t>Organisational Behaviour</w:t>
      </w:r>
      <w:r w:rsidRPr="00B47D2C">
        <w:t xml:space="preserve">, pp. 257–283. doi:10.1057/978-1-137-42945-2_11. </w:t>
      </w:r>
    </w:p>
    <w:p w14:paraId="4C94AC2A" w14:textId="77777777" w:rsidR="00B47D2C" w:rsidRPr="00B47D2C" w:rsidRDefault="00B47D2C" w:rsidP="00B47D2C">
      <w:pPr>
        <w:jc w:val="left"/>
      </w:pPr>
      <w:r w:rsidRPr="00B47D2C">
        <w:t xml:space="preserve">MERSON, R. (2015) ‘Mismanaging pay and performance’, </w:t>
      </w:r>
      <w:r w:rsidRPr="00B47D2C">
        <w:rPr>
          <w:i/>
          <w:iCs/>
        </w:rPr>
        <w:t>Business Strategy Review</w:t>
      </w:r>
      <w:r w:rsidRPr="00B47D2C">
        <w:t xml:space="preserve">, 21(2), pp. 54–57. doi:10.1111/j.1467-8616.2010.00662.x. </w:t>
      </w:r>
    </w:p>
    <w:p w14:paraId="7E9DB6D3" w14:textId="77777777" w:rsidR="00B47D2C" w:rsidRPr="00B47D2C" w:rsidRDefault="00B47D2C" w:rsidP="00B47D2C">
      <w:pPr>
        <w:jc w:val="left"/>
      </w:pPr>
      <w:r w:rsidRPr="00B47D2C">
        <w:t xml:space="preserve">Quan, J. (2021) ‘E-business strategy and firm performance’, </w:t>
      </w:r>
      <w:r w:rsidRPr="00B47D2C">
        <w:rPr>
          <w:i/>
          <w:iCs/>
        </w:rPr>
        <w:t>Global Business</w:t>
      </w:r>
      <w:r w:rsidRPr="00B47D2C">
        <w:t xml:space="preserve">, pp. 56–66. doi:10.4018/978-1-60960-587-2.ch105. </w:t>
      </w:r>
    </w:p>
    <w:p w14:paraId="037BA841" w14:textId="77777777" w:rsidR="00B47D2C" w:rsidRPr="00B47D2C" w:rsidRDefault="00B47D2C" w:rsidP="00B47D2C">
      <w:pPr>
        <w:jc w:val="left"/>
      </w:pPr>
      <w:r w:rsidRPr="00B47D2C">
        <w:t xml:space="preserve">Rubalcaba, L. (2017) ‘Business Services in european economic growth’, </w:t>
      </w:r>
      <w:r w:rsidRPr="00B47D2C">
        <w:rPr>
          <w:i/>
          <w:iCs/>
        </w:rPr>
        <w:t>Strategic Direction</w:t>
      </w:r>
      <w:r w:rsidRPr="00B47D2C">
        <w:t xml:space="preserve">, 28(1). doi:10.1108/sd.2012.05628aaa.013. </w:t>
      </w:r>
    </w:p>
    <w:p w14:paraId="39F272CC" w14:textId="77777777" w:rsidR="00B47D2C" w:rsidRPr="00B47D2C" w:rsidRDefault="00B47D2C" w:rsidP="00B47D2C">
      <w:pPr>
        <w:jc w:val="left"/>
      </w:pPr>
      <w:r w:rsidRPr="00B47D2C">
        <w:t xml:space="preserve">Stredwick, J. (2018) ‘Aligning rewards to organisational goals –  a multinational’s experience’, </w:t>
      </w:r>
      <w:r w:rsidRPr="00B47D2C">
        <w:rPr>
          <w:i/>
          <w:iCs/>
        </w:rPr>
        <w:t>European Business Review</w:t>
      </w:r>
      <w:r w:rsidRPr="00B47D2C">
        <w:t xml:space="preserve">, 12(1), pp. 9–19. doi:10.1108/09555340010307512. </w:t>
      </w:r>
    </w:p>
    <w:p w14:paraId="252AC3E5" w14:textId="77777777" w:rsidR="00B47D2C" w:rsidRPr="00B47D2C" w:rsidRDefault="00B47D2C" w:rsidP="00B47D2C">
      <w:pPr>
        <w:jc w:val="left"/>
      </w:pPr>
      <w:r w:rsidRPr="00B47D2C">
        <w:t xml:space="preserve">Sussland, W.A. (2017) ‘Governance and performance’, </w:t>
      </w:r>
      <w:r w:rsidRPr="00B47D2C">
        <w:rPr>
          <w:i/>
          <w:iCs/>
        </w:rPr>
        <w:t>Handbook of Business Strategy</w:t>
      </w:r>
      <w:r w:rsidRPr="00B47D2C">
        <w:t xml:space="preserve">, 4(1), pp. 92–97. doi:10.1108/eb060253. </w:t>
      </w:r>
    </w:p>
    <w:p w14:paraId="08B51754" w14:textId="2B3A72F8" w:rsidR="004877B8" w:rsidRPr="004877B8" w:rsidRDefault="004877B8" w:rsidP="004877B8"/>
    <w:sectPr w:rsidR="004877B8" w:rsidRPr="004877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7CC"/>
    <w:rsid w:val="0003407E"/>
    <w:rsid w:val="00052AB4"/>
    <w:rsid w:val="000C7078"/>
    <w:rsid w:val="001B3B14"/>
    <w:rsid w:val="00234023"/>
    <w:rsid w:val="00245BCB"/>
    <w:rsid w:val="0042454A"/>
    <w:rsid w:val="004530CF"/>
    <w:rsid w:val="0047773A"/>
    <w:rsid w:val="004877B8"/>
    <w:rsid w:val="004B301D"/>
    <w:rsid w:val="00602732"/>
    <w:rsid w:val="0085200F"/>
    <w:rsid w:val="008E4182"/>
    <w:rsid w:val="009267CC"/>
    <w:rsid w:val="00AF2904"/>
    <w:rsid w:val="00B255FB"/>
    <w:rsid w:val="00B47D2C"/>
    <w:rsid w:val="00B63625"/>
    <w:rsid w:val="00BD0AC9"/>
    <w:rsid w:val="00E27389"/>
    <w:rsid w:val="00E36485"/>
    <w:rsid w:val="00E67D2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05C1FE"/>
  <w15:chartTrackingRefBased/>
  <w15:docId w15:val="{6869B353-344E-46CA-B338-841CFD09F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6485"/>
    <w:pPr>
      <w:keepNext/>
      <w:keepLines/>
      <w:spacing w:before="24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48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B255FB"/>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55FB"/>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TOCHeading">
    <w:name w:val="TOC Heading"/>
    <w:basedOn w:val="Heading1"/>
    <w:next w:val="Normal"/>
    <w:uiPriority w:val="39"/>
    <w:unhideWhenUsed/>
    <w:qFormat/>
    <w:rsid w:val="008E4182"/>
    <w:pPr>
      <w:spacing w:line="259" w:lineRule="auto"/>
      <w:jc w:val="left"/>
      <w:outlineLvl w:val="9"/>
    </w:pPr>
    <w:rPr>
      <w:rFonts w:asciiTheme="majorHAnsi" w:hAnsiTheme="majorHAnsi"/>
      <w:b w:val="0"/>
      <w:bCs w:val="0"/>
      <w:kern w:val="0"/>
      <w:szCs w:val="32"/>
      <w14:ligatures w14:val="none"/>
    </w:rPr>
  </w:style>
  <w:style w:type="paragraph" w:styleId="TOC1">
    <w:name w:val="toc 1"/>
    <w:basedOn w:val="Normal"/>
    <w:next w:val="Normal"/>
    <w:autoRedefine/>
    <w:uiPriority w:val="39"/>
    <w:unhideWhenUsed/>
    <w:rsid w:val="008E4182"/>
    <w:pPr>
      <w:spacing w:after="100"/>
    </w:pPr>
  </w:style>
  <w:style w:type="paragraph" w:styleId="TOC2">
    <w:name w:val="toc 2"/>
    <w:basedOn w:val="Normal"/>
    <w:next w:val="Normal"/>
    <w:autoRedefine/>
    <w:uiPriority w:val="39"/>
    <w:unhideWhenUsed/>
    <w:rsid w:val="008E4182"/>
    <w:pPr>
      <w:spacing w:after="100"/>
      <w:ind w:left="240"/>
    </w:pPr>
  </w:style>
  <w:style w:type="paragraph" w:styleId="TOC3">
    <w:name w:val="toc 3"/>
    <w:basedOn w:val="Normal"/>
    <w:next w:val="Normal"/>
    <w:autoRedefine/>
    <w:uiPriority w:val="39"/>
    <w:unhideWhenUsed/>
    <w:rsid w:val="008E4182"/>
    <w:pPr>
      <w:spacing w:after="100"/>
      <w:ind w:left="480"/>
    </w:pPr>
  </w:style>
  <w:style w:type="character" w:styleId="Hyperlink">
    <w:name w:val="Hyperlink"/>
    <w:basedOn w:val="DefaultParagraphFont"/>
    <w:uiPriority w:val="99"/>
    <w:unhideWhenUsed/>
    <w:rsid w:val="008E4182"/>
    <w:rPr>
      <w:color w:val="0000FF" w:themeColor="hyperlink"/>
      <w:u w:val="single"/>
    </w:rPr>
  </w:style>
  <w:style w:type="character" w:styleId="Emphasis">
    <w:name w:val="Emphasis"/>
    <w:basedOn w:val="DefaultParagraphFont"/>
    <w:uiPriority w:val="20"/>
    <w:qFormat/>
    <w:rsid w:val="00AF29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0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9D974-71AA-412D-A67A-DF70A4816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2998</Words>
  <Characters>17094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Shabna Hussain (2123212)</cp:lastModifiedBy>
  <cp:revision>2</cp:revision>
  <dcterms:created xsi:type="dcterms:W3CDTF">2023-11-15T17:22:00Z</dcterms:created>
  <dcterms:modified xsi:type="dcterms:W3CDTF">2023-11-15T17:22:00Z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06d6ac1c-2427-4e78-8e42-084acdefe751</vt:lpwstr>
  </property>
</Properties>
</file>