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EF4B92" w14:textId="77777777" w:rsidR="003227CE" w:rsidRPr="00272430" w:rsidRDefault="003227CE" w:rsidP="003227CE">
      <w:pPr>
        <w:jc w:val="center"/>
        <w:rPr>
          <w:b/>
          <w:bCs/>
          <w:noProof w:val="0"/>
          <w:sz w:val="36"/>
          <w:szCs w:val="40"/>
          <w:lang w:eastAsia="en-IN" w:bidi="ar-SA"/>
        </w:rPr>
      </w:pPr>
    </w:p>
    <w:p w14:paraId="393275AC" w14:textId="77777777" w:rsidR="003227CE" w:rsidRPr="00272430" w:rsidRDefault="003227CE" w:rsidP="003227CE">
      <w:pPr>
        <w:jc w:val="center"/>
        <w:rPr>
          <w:b/>
          <w:bCs/>
          <w:noProof w:val="0"/>
          <w:sz w:val="36"/>
          <w:szCs w:val="40"/>
          <w:lang w:eastAsia="en-IN" w:bidi="ar-SA"/>
        </w:rPr>
      </w:pPr>
    </w:p>
    <w:p w14:paraId="28BD94DE" w14:textId="77777777" w:rsidR="003227CE" w:rsidRPr="00272430" w:rsidRDefault="003227CE" w:rsidP="003227CE">
      <w:pPr>
        <w:jc w:val="center"/>
        <w:rPr>
          <w:b/>
          <w:bCs/>
          <w:noProof w:val="0"/>
          <w:sz w:val="36"/>
          <w:szCs w:val="40"/>
          <w:lang w:eastAsia="en-IN" w:bidi="ar-SA"/>
        </w:rPr>
      </w:pPr>
    </w:p>
    <w:p w14:paraId="30D0D9D6" w14:textId="77777777" w:rsidR="003227CE" w:rsidRPr="00272430" w:rsidRDefault="003227CE" w:rsidP="003227CE">
      <w:pPr>
        <w:jc w:val="center"/>
        <w:rPr>
          <w:b/>
          <w:bCs/>
          <w:noProof w:val="0"/>
          <w:sz w:val="36"/>
          <w:szCs w:val="40"/>
          <w:lang w:eastAsia="en-IN" w:bidi="ar-SA"/>
        </w:rPr>
      </w:pPr>
    </w:p>
    <w:p w14:paraId="1ACE03FD" w14:textId="15A7E4BA" w:rsidR="00C23E61" w:rsidRPr="00272430" w:rsidRDefault="003227CE" w:rsidP="003227CE">
      <w:pPr>
        <w:jc w:val="center"/>
        <w:rPr>
          <w:b/>
          <w:bCs/>
          <w:noProof w:val="0"/>
          <w:sz w:val="52"/>
          <w:szCs w:val="56"/>
          <w:lang w:eastAsia="en-IN" w:bidi="ar-SA"/>
        </w:rPr>
      </w:pPr>
      <w:r w:rsidRPr="00272430">
        <w:rPr>
          <w:b/>
          <w:bCs/>
          <w:noProof w:val="0"/>
          <w:sz w:val="52"/>
          <w:szCs w:val="56"/>
          <w:lang w:eastAsia="en-IN" w:bidi="ar-SA"/>
        </w:rPr>
        <w:t>Academic Skills</w:t>
      </w:r>
    </w:p>
    <w:p w14:paraId="64FE8265" w14:textId="77777777" w:rsidR="00C23E61" w:rsidRPr="00272430" w:rsidRDefault="00C23E61">
      <w:pPr>
        <w:spacing w:line="259" w:lineRule="auto"/>
        <w:jc w:val="left"/>
        <w:rPr>
          <w:b/>
          <w:bCs/>
          <w:noProof w:val="0"/>
          <w:sz w:val="36"/>
          <w:szCs w:val="40"/>
          <w:lang w:eastAsia="en-IN" w:bidi="ar-SA"/>
        </w:rPr>
      </w:pPr>
      <w:r w:rsidRPr="00272430">
        <w:rPr>
          <w:b/>
          <w:bCs/>
          <w:noProof w:val="0"/>
          <w:sz w:val="36"/>
          <w:szCs w:val="40"/>
          <w:lang w:eastAsia="en-IN" w:bidi="ar-SA"/>
        </w:rPr>
        <w:br w:type="page"/>
      </w:r>
    </w:p>
    <w:sdt>
      <w:sdtPr>
        <w:rPr>
          <w:b/>
          <w:bCs/>
          <w:sz w:val="28"/>
          <w:szCs w:val="32"/>
        </w:rPr>
        <w:id w:val="-1472050896"/>
        <w:docPartObj>
          <w:docPartGallery w:val="Table of Contents"/>
          <w:docPartUnique/>
        </w:docPartObj>
      </w:sdtPr>
      <w:sdtEndPr>
        <w:rPr>
          <w:noProof w:val="0"/>
          <w:sz w:val="24"/>
          <w:szCs w:val="28"/>
        </w:rPr>
      </w:sdtEndPr>
      <w:sdtContent>
        <w:p w14:paraId="5EC1F6A8" w14:textId="06F084C1" w:rsidR="00C23E61" w:rsidRPr="00272430" w:rsidRDefault="00C23E61" w:rsidP="00272430">
          <w:pPr>
            <w:rPr>
              <w:b/>
              <w:bCs/>
              <w:sz w:val="28"/>
              <w:szCs w:val="32"/>
            </w:rPr>
          </w:pPr>
          <w:r w:rsidRPr="00272430">
            <w:rPr>
              <w:b/>
              <w:bCs/>
              <w:sz w:val="28"/>
              <w:szCs w:val="32"/>
            </w:rPr>
            <w:t>Table of Contents</w:t>
          </w:r>
        </w:p>
        <w:p w14:paraId="7FF76554" w14:textId="641C5F70" w:rsidR="00C23E61" w:rsidRPr="00272430" w:rsidRDefault="00C23E61">
          <w:pPr>
            <w:pStyle w:val="TOC1"/>
            <w:tabs>
              <w:tab w:val="right" w:leader="dot" w:pos="9016"/>
            </w:tabs>
            <w:rPr>
              <w:noProof w:val="0"/>
            </w:rPr>
          </w:pPr>
          <w:r w:rsidRPr="00272430">
            <w:rPr>
              <w:noProof w:val="0"/>
            </w:rPr>
            <w:fldChar w:fldCharType="begin"/>
          </w:r>
          <w:r w:rsidRPr="00272430">
            <w:rPr>
              <w:noProof w:val="0"/>
            </w:rPr>
            <w:instrText xml:space="preserve"> TOC \o "1-3" \h \z \u </w:instrText>
          </w:r>
          <w:r w:rsidRPr="00272430">
            <w:rPr>
              <w:noProof w:val="0"/>
            </w:rPr>
            <w:fldChar w:fldCharType="separate"/>
          </w:r>
          <w:hyperlink w:anchor="_Toc160644311" w:history="1">
            <w:r w:rsidRPr="00272430">
              <w:rPr>
                <w:rStyle w:val="Hyperlink"/>
                <w:noProof w:val="0"/>
                <w:lang w:eastAsia="en-IN"/>
              </w:rPr>
              <w:t>Introduction</w:t>
            </w:r>
            <w:r w:rsidRPr="00272430">
              <w:rPr>
                <w:noProof w:val="0"/>
                <w:webHidden/>
              </w:rPr>
              <w:tab/>
            </w:r>
            <w:r w:rsidRPr="00272430">
              <w:rPr>
                <w:noProof w:val="0"/>
                <w:webHidden/>
              </w:rPr>
              <w:fldChar w:fldCharType="begin"/>
            </w:r>
            <w:r w:rsidRPr="00272430">
              <w:rPr>
                <w:noProof w:val="0"/>
                <w:webHidden/>
              </w:rPr>
              <w:instrText xml:space="preserve"> PAGEREF _Toc160644311 \h </w:instrText>
            </w:r>
            <w:r w:rsidRPr="00272430">
              <w:rPr>
                <w:noProof w:val="0"/>
                <w:webHidden/>
              </w:rPr>
            </w:r>
            <w:r w:rsidRPr="00272430">
              <w:rPr>
                <w:noProof w:val="0"/>
                <w:webHidden/>
              </w:rPr>
              <w:fldChar w:fldCharType="separate"/>
            </w:r>
            <w:r w:rsidRPr="00272430">
              <w:rPr>
                <w:noProof w:val="0"/>
                <w:webHidden/>
              </w:rPr>
              <w:t>3</w:t>
            </w:r>
            <w:r w:rsidRPr="00272430">
              <w:rPr>
                <w:noProof w:val="0"/>
                <w:webHidden/>
              </w:rPr>
              <w:fldChar w:fldCharType="end"/>
            </w:r>
          </w:hyperlink>
        </w:p>
        <w:p w14:paraId="50F74AA4" w14:textId="7BAD8C88" w:rsidR="00C23E61" w:rsidRPr="00272430" w:rsidRDefault="00000000">
          <w:pPr>
            <w:pStyle w:val="TOC1"/>
            <w:tabs>
              <w:tab w:val="right" w:leader="dot" w:pos="9016"/>
            </w:tabs>
            <w:rPr>
              <w:noProof w:val="0"/>
            </w:rPr>
          </w:pPr>
          <w:hyperlink w:anchor="_Toc160644312" w:history="1">
            <w:r w:rsidR="00C23E61" w:rsidRPr="00272430">
              <w:rPr>
                <w:rStyle w:val="Hyperlink"/>
                <w:noProof w:val="0"/>
                <w:lang w:eastAsia="en-IN"/>
              </w:rPr>
              <w:t>A short summary of the discussion of the skill(s)</w:t>
            </w:r>
            <w:r w:rsidR="00C23E61" w:rsidRPr="00272430">
              <w:rPr>
                <w:noProof w:val="0"/>
                <w:webHidden/>
              </w:rPr>
              <w:tab/>
            </w:r>
            <w:r w:rsidR="00C23E61" w:rsidRPr="00272430">
              <w:rPr>
                <w:noProof w:val="0"/>
                <w:webHidden/>
              </w:rPr>
              <w:fldChar w:fldCharType="begin"/>
            </w:r>
            <w:r w:rsidR="00C23E61" w:rsidRPr="00272430">
              <w:rPr>
                <w:noProof w:val="0"/>
                <w:webHidden/>
              </w:rPr>
              <w:instrText xml:space="preserve"> PAGEREF _Toc160644312 \h </w:instrText>
            </w:r>
            <w:r w:rsidR="00C23E61" w:rsidRPr="00272430">
              <w:rPr>
                <w:noProof w:val="0"/>
                <w:webHidden/>
              </w:rPr>
            </w:r>
            <w:r w:rsidR="00C23E61" w:rsidRPr="00272430">
              <w:rPr>
                <w:noProof w:val="0"/>
                <w:webHidden/>
              </w:rPr>
              <w:fldChar w:fldCharType="separate"/>
            </w:r>
            <w:r w:rsidR="00C23E61" w:rsidRPr="00272430">
              <w:rPr>
                <w:noProof w:val="0"/>
                <w:webHidden/>
              </w:rPr>
              <w:t>3</w:t>
            </w:r>
            <w:r w:rsidR="00C23E61" w:rsidRPr="00272430">
              <w:rPr>
                <w:noProof w:val="0"/>
                <w:webHidden/>
              </w:rPr>
              <w:fldChar w:fldCharType="end"/>
            </w:r>
          </w:hyperlink>
        </w:p>
        <w:p w14:paraId="39F74A9F" w14:textId="09039CB8" w:rsidR="00C23E61" w:rsidRPr="00272430" w:rsidRDefault="00000000">
          <w:pPr>
            <w:pStyle w:val="TOC1"/>
            <w:tabs>
              <w:tab w:val="right" w:leader="dot" w:pos="9016"/>
            </w:tabs>
            <w:rPr>
              <w:noProof w:val="0"/>
            </w:rPr>
          </w:pPr>
          <w:hyperlink w:anchor="_Toc160644313" w:history="1">
            <w:r w:rsidR="00C23E61" w:rsidRPr="00272430">
              <w:rPr>
                <w:rStyle w:val="Hyperlink"/>
                <w:noProof w:val="0"/>
                <w:lang w:eastAsia="en-IN"/>
              </w:rPr>
              <w:t>Discuss the importance of the chosen skill for future personal and professional development.</w:t>
            </w:r>
            <w:r w:rsidR="00C23E61" w:rsidRPr="00272430">
              <w:rPr>
                <w:noProof w:val="0"/>
                <w:webHidden/>
              </w:rPr>
              <w:tab/>
            </w:r>
            <w:r w:rsidR="00C23E61" w:rsidRPr="00272430">
              <w:rPr>
                <w:noProof w:val="0"/>
                <w:webHidden/>
              </w:rPr>
              <w:fldChar w:fldCharType="begin"/>
            </w:r>
            <w:r w:rsidR="00C23E61" w:rsidRPr="00272430">
              <w:rPr>
                <w:noProof w:val="0"/>
                <w:webHidden/>
              </w:rPr>
              <w:instrText xml:space="preserve"> PAGEREF _Toc160644313 \h </w:instrText>
            </w:r>
            <w:r w:rsidR="00C23E61" w:rsidRPr="00272430">
              <w:rPr>
                <w:noProof w:val="0"/>
                <w:webHidden/>
              </w:rPr>
            </w:r>
            <w:r w:rsidR="00C23E61" w:rsidRPr="00272430">
              <w:rPr>
                <w:noProof w:val="0"/>
                <w:webHidden/>
              </w:rPr>
              <w:fldChar w:fldCharType="separate"/>
            </w:r>
            <w:r w:rsidR="00C23E61" w:rsidRPr="00272430">
              <w:rPr>
                <w:noProof w:val="0"/>
                <w:webHidden/>
              </w:rPr>
              <w:t>5</w:t>
            </w:r>
            <w:r w:rsidR="00C23E61" w:rsidRPr="00272430">
              <w:rPr>
                <w:noProof w:val="0"/>
                <w:webHidden/>
              </w:rPr>
              <w:fldChar w:fldCharType="end"/>
            </w:r>
          </w:hyperlink>
        </w:p>
        <w:p w14:paraId="5EF695D1" w14:textId="4971CB4A" w:rsidR="00C23E61" w:rsidRPr="00272430" w:rsidRDefault="00000000">
          <w:pPr>
            <w:pStyle w:val="TOC1"/>
            <w:tabs>
              <w:tab w:val="right" w:leader="dot" w:pos="9016"/>
            </w:tabs>
            <w:rPr>
              <w:noProof w:val="0"/>
            </w:rPr>
          </w:pPr>
          <w:hyperlink w:anchor="_Toc160644314" w:history="1">
            <w:r w:rsidR="00C23E61" w:rsidRPr="00272430">
              <w:rPr>
                <w:rStyle w:val="Hyperlink"/>
                <w:noProof w:val="0"/>
                <w:lang w:eastAsia="en-IN"/>
              </w:rPr>
              <w:t>Conclusion</w:t>
            </w:r>
            <w:r w:rsidR="00C23E61" w:rsidRPr="00272430">
              <w:rPr>
                <w:noProof w:val="0"/>
                <w:webHidden/>
              </w:rPr>
              <w:tab/>
            </w:r>
            <w:r w:rsidR="00C23E61" w:rsidRPr="00272430">
              <w:rPr>
                <w:noProof w:val="0"/>
                <w:webHidden/>
              </w:rPr>
              <w:fldChar w:fldCharType="begin"/>
            </w:r>
            <w:r w:rsidR="00C23E61" w:rsidRPr="00272430">
              <w:rPr>
                <w:noProof w:val="0"/>
                <w:webHidden/>
              </w:rPr>
              <w:instrText xml:space="preserve"> PAGEREF _Toc160644314 \h </w:instrText>
            </w:r>
            <w:r w:rsidR="00C23E61" w:rsidRPr="00272430">
              <w:rPr>
                <w:noProof w:val="0"/>
                <w:webHidden/>
              </w:rPr>
            </w:r>
            <w:r w:rsidR="00C23E61" w:rsidRPr="00272430">
              <w:rPr>
                <w:noProof w:val="0"/>
                <w:webHidden/>
              </w:rPr>
              <w:fldChar w:fldCharType="separate"/>
            </w:r>
            <w:r w:rsidR="00C23E61" w:rsidRPr="00272430">
              <w:rPr>
                <w:noProof w:val="0"/>
                <w:webHidden/>
              </w:rPr>
              <w:t>7</w:t>
            </w:r>
            <w:r w:rsidR="00C23E61" w:rsidRPr="00272430">
              <w:rPr>
                <w:noProof w:val="0"/>
                <w:webHidden/>
              </w:rPr>
              <w:fldChar w:fldCharType="end"/>
            </w:r>
          </w:hyperlink>
        </w:p>
        <w:p w14:paraId="34DE6DE2" w14:textId="2650373D" w:rsidR="00C23E61" w:rsidRPr="00272430" w:rsidRDefault="00000000">
          <w:pPr>
            <w:pStyle w:val="TOC1"/>
            <w:tabs>
              <w:tab w:val="right" w:leader="dot" w:pos="9016"/>
            </w:tabs>
            <w:rPr>
              <w:noProof w:val="0"/>
            </w:rPr>
          </w:pPr>
          <w:hyperlink w:anchor="_Toc160644315" w:history="1">
            <w:r w:rsidR="00C23E61" w:rsidRPr="00272430">
              <w:rPr>
                <w:rStyle w:val="Hyperlink"/>
                <w:noProof w:val="0"/>
                <w:lang w:eastAsia="en-IN"/>
              </w:rPr>
              <w:t>Refrences</w:t>
            </w:r>
            <w:r w:rsidR="00C23E61" w:rsidRPr="00272430">
              <w:rPr>
                <w:noProof w:val="0"/>
                <w:webHidden/>
              </w:rPr>
              <w:tab/>
            </w:r>
            <w:r w:rsidR="00C23E61" w:rsidRPr="00272430">
              <w:rPr>
                <w:noProof w:val="0"/>
                <w:webHidden/>
              </w:rPr>
              <w:fldChar w:fldCharType="begin"/>
            </w:r>
            <w:r w:rsidR="00C23E61" w:rsidRPr="00272430">
              <w:rPr>
                <w:noProof w:val="0"/>
                <w:webHidden/>
              </w:rPr>
              <w:instrText xml:space="preserve"> PAGEREF _Toc160644315 \h </w:instrText>
            </w:r>
            <w:r w:rsidR="00C23E61" w:rsidRPr="00272430">
              <w:rPr>
                <w:noProof w:val="0"/>
                <w:webHidden/>
              </w:rPr>
            </w:r>
            <w:r w:rsidR="00C23E61" w:rsidRPr="00272430">
              <w:rPr>
                <w:noProof w:val="0"/>
                <w:webHidden/>
              </w:rPr>
              <w:fldChar w:fldCharType="separate"/>
            </w:r>
            <w:r w:rsidR="00C23E61" w:rsidRPr="00272430">
              <w:rPr>
                <w:noProof w:val="0"/>
                <w:webHidden/>
              </w:rPr>
              <w:t>8</w:t>
            </w:r>
            <w:r w:rsidR="00C23E61" w:rsidRPr="00272430">
              <w:rPr>
                <w:noProof w:val="0"/>
                <w:webHidden/>
              </w:rPr>
              <w:fldChar w:fldCharType="end"/>
            </w:r>
          </w:hyperlink>
        </w:p>
        <w:p w14:paraId="52206A0A" w14:textId="6E63D508" w:rsidR="00C23E61" w:rsidRPr="00272430" w:rsidRDefault="00C23E61">
          <w:pPr>
            <w:rPr>
              <w:noProof w:val="0"/>
            </w:rPr>
          </w:pPr>
          <w:r w:rsidRPr="00272430">
            <w:rPr>
              <w:b/>
              <w:bCs/>
              <w:noProof w:val="0"/>
            </w:rPr>
            <w:fldChar w:fldCharType="end"/>
          </w:r>
        </w:p>
      </w:sdtContent>
    </w:sdt>
    <w:p w14:paraId="21109EC6" w14:textId="77777777" w:rsidR="003227CE" w:rsidRPr="00272430" w:rsidRDefault="003227CE" w:rsidP="003227CE">
      <w:pPr>
        <w:jc w:val="center"/>
        <w:rPr>
          <w:rFonts w:cs="Times New Roman"/>
          <w:b/>
          <w:bCs/>
          <w:noProof w:val="0"/>
          <w:sz w:val="36"/>
          <w:szCs w:val="36"/>
          <w:lang w:eastAsia="en-IN" w:bidi="ar-SA"/>
        </w:rPr>
      </w:pPr>
    </w:p>
    <w:p w14:paraId="0649F136" w14:textId="77777777" w:rsidR="003227CE" w:rsidRPr="00272430" w:rsidRDefault="003227CE">
      <w:pPr>
        <w:spacing w:line="259" w:lineRule="auto"/>
        <w:jc w:val="left"/>
        <w:rPr>
          <w:rFonts w:ascii="Arial" w:eastAsia="Times New Roman" w:hAnsi="Arial" w:cs="Arial"/>
          <w:b/>
          <w:bCs/>
          <w:noProof w:val="0"/>
          <w:color w:val="000000"/>
          <w:kern w:val="0"/>
          <w:sz w:val="22"/>
          <w:szCs w:val="22"/>
          <w:lang w:eastAsia="en-IN" w:bidi="ar-SA"/>
          <w14:ligatures w14:val="none"/>
        </w:rPr>
      </w:pPr>
      <w:r w:rsidRPr="00272430">
        <w:rPr>
          <w:rFonts w:ascii="Arial" w:eastAsia="Times New Roman" w:hAnsi="Arial" w:cs="Arial"/>
          <w:b/>
          <w:bCs/>
          <w:noProof w:val="0"/>
          <w:color w:val="000000"/>
          <w:kern w:val="0"/>
          <w:sz w:val="22"/>
          <w:szCs w:val="22"/>
          <w:lang w:eastAsia="en-IN" w:bidi="ar-SA"/>
          <w14:ligatures w14:val="none"/>
        </w:rPr>
        <w:br w:type="page"/>
      </w:r>
    </w:p>
    <w:p w14:paraId="60E0CA57" w14:textId="395C1DB6" w:rsidR="003227CE" w:rsidRPr="00272430" w:rsidRDefault="003227CE" w:rsidP="003227CE">
      <w:pPr>
        <w:pStyle w:val="Heading1"/>
        <w:rPr>
          <w:rFonts w:cs="Times New Roman"/>
          <w:noProof w:val="0"/>
          <w:szCs w:val="24"/>
          <w:lang w:eastAsia="en-IN" w:bidi="ar-SA"/>
        </w:rPr>
      </w:pPr>
      <w:bookmarkStart w:id="0" w:name="_Toc160644311"/>
      <w:r w:rsidRPr="00272430">
        <w:rPr>
          <w:noProof w:val="0"/>
          <w:lang w:eastAsia="en-IN" w:bidi="ar-SA"/>
        </w:rPr>
        <w:lastRenderedPageBreak/>
        <w:t>Introduction</w:t>
      </w:r>
      <w:bookmarkEnd w:id="0"/>
      <w:r w:rsidRPr="00272430">
        <w:rPr>
          <w:noProof w:val="0"/>
          <w:lang w:eastAsia="en-IN" w:bidi="ar-SA"/>
        </w:rPr>
        <w:t xml:space="preserve"> </w:t>
      </w:r>
    </w:p>
    <w:p w14:paraId="0C193B91" w14:textId="2B88AB37" w:rsidR="003227CE" w:rsidRPr="00272430" w:rsidRDefault="003227CE" w:rsidP="003227CE">
      <w:pPr>
        <w:rPr>
          <w:rFonts w:cs="Times New Roman"/>
          <w:noProof w:val="0"/>
          <w:szCs w:val="24"/>
          <w:lang w:eastAsia="en-IN" w:bidi="ar-SA"/>
        </w:rPr>
      </w:pPr>
      <w:r w:rsidRPr="00272430">
        <w:rPr>
          <w:noProof w:val="0"/>
          <w:lang w:eastAsia="en-IN" w:bidi="ar-SA"/>
        </w:rPr>
        <w:t xml:space="preserve">This report will focus the research on the importance of basic skills, critical thinking, and </w:t>
      </w:r>
      <w:r w:rsidR="00E52629" w:rsidRPr="00272430">
        <w:rPr>
          <w:noProof w:val="0"/>
          <w:lang w:eastAsia="en-IN" w:bidi="ar-SA"/>
        </w:rPr>
        <w:t>reading</w:t>
      </w:r>
      <w:r w:rsidRPr="00272430">
        <w:rPr>
          <w:noProof w:val="0"/>
          <w:lang w:eastAsia="en-IN" w:bidi="ar-SA"/>
        </w:rPr>
        <w:t xml:space="preserve"> skills for the preparation of a career and future life. Through analy</w:t>
      </w:r>
      <w:r w:rsidR="00CE7BF4" w:rsidRPr="00272430">
        <w:rPr>
          <w:noProof w:val="0"/>
          <w:lang w:eastAsia="en-IN" w:bidi="ar-SA"/>
        </w:rPr>
        <w:t>s</w:t>
      </w:r>
      <w:r w:rsidRPr="00272430">
        <w:rPr>
          <w:noProof w:val="0"/>
          <w:lang w:eastAsia="en-IN" w:bidi="ar-SA"/>
        </w:rPr>
        <w:t>ing the implication and value of every skill in a multitude of situations, the report aims to explore the power of skills in helping people manage to thrive in a complicated environment. Analy</w:t>
      </w:r>
      <w:r w:rsidR="00CE7BF4" w:rsidRPr="00272430">
        <w:rPr>
          <w:noProof w:val="0"/>
          <w:lang w:eastAsia="en-IN" w:bidi="ar-SA"/>
        </w:rPr>
        <w:t>s</w:t>
      </w:r>
      <w:r w:rsidRPr="00272430">
        <w:rPr>
          <w:noProof w:val="0"/>
          <w:lang w:eastAsia="en-IN" w:bidi="ar-SA"/>
        </w:rPr>
        <w:t>ing real-life situations and scenarios, puts forth how grasping and application of such skills may assist individuals to enhance their abilities in dealing with challenges, making correct decisions and spotting opportunities that will spur their advancement and growth not only in their personal life but also in their professional life.</w:t>
      </w:r>
    </w:p>
    <w:p w14:paraId="00EEEC68" w14:textId="77777777" w:rsidR="0018314A" w:rsidRDefault="0018314A">
      <w:pPr>
        <w:spacing w:line="259" w:lineRule="auto"/>
        <w:jc w:val="left"/>
        <w:rPr>
          <w:rFonts w:eastAsiaTheme="majorEastAsia" w:cstheme="majorBidi"/>
          <w:b/>
          <w:noProof w:val="0"/>
          <w:sz w:val="28"/>
          <w:szCs w:val="40"/>
          <w:lang w:eastAsia="en-IN" w:bidi="ar-SA"/>
        </w:rPr>
      </w:pPr>
      <w:bookmarkStart w:id="1" w:name="_Toc160644312"/>
      <w:r>
        <w:rPr>
          <w:noProof w:val="0"/>
          <w:lang w:eastAsia="en-IN" w:bidi="ar-SA"/>
        </w:rPr>
        <w:br w:type="page"/>
      </w:r>
    </w:p>
    <w:p w14:paraId="36A345B9" w14:textId="7542060C" w:rsidR="003227CE" w:rsidRPr="00272430" w:rsidRDefault="003227CE" w:rsidP="003227CE">
      <w:pPr>
        <w:pStyle w:val="Heading1"/>
        <w:rPr>
          <w:rFonts w:cs="Times New Roman"/>
          <w:noProof w:val="0"/>
          <w:szCs w:val="24"/>
          <w:lang w:eastAsia="en-IN" w:bidi="ar-SA"/>
        </w:rPr>
      </w:pPr>
      <w:r w:rsidRPr="00272430">
        <w:rPr>
          <w:noProof w:val="0"/>
          <w:lang w:eastAsia="en-IN" w:bidi="ar-SA"/>
        </w:rPr>
        <w:lastRenderedPageBreak/>
        <w:t>A short summary of the discussion of the skill(s)</w:t>
      </w:r>
      <w:bookmarkEnd w:id="1"/>
      <w:r w:rsidRPr="00272430">
        <w:rPr>
          <w:noProof w:val="0"/>
          <w:lang w:eastAsia="en-IN" w:bidi="ar-SA"/>
        </w:rPr>
        <w:t xml:space="preserve"> </w:t>
      </w:r>
    </w:p>
    <w:p w14:paraId="15B72DC6" w14:textId="1C68A300" w:rsidR="003227CE" w:rsidRPr="00272430" w:rsidRDefault="003227CE" w:rsidP="003227CE">
      <w:pPr>
        <w:rPr>
          <w:rFonts w:cs="Times New Roman"/>
          <w:noProof w:val="0"/>
          <w:szCs w:val="24"/>
          <w:lang w:eastAsia="en-IN" w:bidi="ar-SA"/>
        </w:rPr>
      </w:pPr>
      <w:r w:rsidRPr="00272430">
        <w:rPr>
          <w:noProof w:val="0"/>
          <w:lang w:eastAsia="en-IN" w:bidi="ar-SA"/>
        </w:rPr>
        <w:t>According to</w:t>
      </w:r>
      <w:r w:rsidR="007139B1" w:rsidRPr="00272430">
        <w:rPr>
          <w:rFonts w:cs="Times New Roman"/>
          <w:noProof w:val="0"/>
          <w:szCs w:val="24"/>
          <w:lang w:eastAsia="en-IN" w:bidi="ar-SA"/>
        </w:rPr>
        <w:t xml:space="preserve"> </w:t>
      </w:r>
      <w:r w:rsidR="007139B1" w:rsidRPr="00272430">
        <w:rPr>
          <w:noProof w:val="0"/>
          <w:shd w:val="clear" w:color="auto" w:fill="FFFFFF"/>
        </w:rPr>
        <w:t>Fairbairn and Winch (2011),</w:t>
      </w:r>
      <w:r w:rsidRPr="00272430">
        <w:rPr>
          <w:rFonts w:cs="Times New Roman"/>
          <w:noProof w:val="0"/>
          <w:szCs w:val="24"/>
          <w:lang w:eastAsia="en-IN" w:bidi="ar-SA"/>
        </w:rPr>
        <w:t xml:space="preserve"> </w:t>
      </w:r>
      <w:r w:rsidRPr="00272430">
        <w:rPr>
          <w:noProof w:val="0"/>
          <w:lang w:eastAsia="en-IN" w:bidi="ar-SA"/>
        </w:rPr>
        <w:t xml:space="preserve">knowledge is </w:t>
      </w:r>
      <w:r w:rsidR="00E52629" w:rsidRPr="00272430">
        <w:rPr>
          <w:noProof w:val="0"/>
          <w:lang w:eastAsia="en-IN" w:bidi="ar-SA"/>
        </w:rPr>
        <w:t>huge</w:t>
      </w:r>
      <w:r w:rsidRPr="00272430">
        <w:rPr>
          <w:noProof w:val="0"/>
          <w:lang w:eastAsia="en-IN" w:bidi="ar-SA"/>
        </w:rPr>
        <w:t xml:space="preserve"> and solutions are complicated</w:t>
      </w:r>
      <w:r w:rsidR="00CD296D" w:rsidRPr="00272430">
        <w:rPr>
          <w:noProof w:val="0"/>
          <w:lang w:eastAsia="en-IN" w:bidi="ar-SA"/>
        </w:rPr>
        <w:t>.</w:t>
      </w:r>
      <w:r w:rsidRPr="00272430">
        <w:rPr>
          <w:noProof w:val="0"/>
          <w:lang w:eastAsia="en-IN" w:bidi="ar-SA"/>
        </w:rPr>
        <w:t xml:space="preserve"> </w:t>
      </w:r>
      <w:r w:rsidR="00CD296D" w:rsidRPr="00272430">
        <w:rPr>
          <w:noProof w:val="0"/>
          <w:lang w:eastAsia="en-IN" w:bidi="ar-SA"/>
        </w:rPr>
        <w:t xml:space="preserve">Thus, </w:t>
      </w:r>
      <w:r w:rsidRPr="00272430">
        <w:rPr>
          <w:noProof w:val="0"/>
          <w:lang w:eastAsia="en-IN" w:bidi="ar-SA"/>
        </w:rPr>
        <w:t xml:space="preserve">the relationship between essential skills, critical thinking and </w:t>
      </w:r>
      <w:r w:rsidR="00E52629" w:rsidRPr="00272430">
        <w:rPr>
          <w:noProof w:val="0"/>
          <w:lang w:eastAsia="en-IN" w:bidi="ar-SA"/>
        </w:rPr>
        <w:t>reading</w:t>
      </w:r>
      <w:r w:rsidRPr="00272430">
        <w:rPr>
          <w:noProof w:val="0"/>
          <w:lang w:eastAsia="en-IN" w:bidi="ar-SA"/>
        </w:rPr>
        <w:t xml:space="preserve"> skills turns out to be exactly what is important. While essential skills equate with fundamental competencies that every individual needs to live a life, critical analytic skills are those that require one to objectively </w:t>
      </w:r>
      <w:r w:rsidR="0018314A" w:rsidRPr="00272430">
        <w:rPr>
          <w:noProof w:val="0"/>
          <w:lang w:eastAsia="en-IN" w:bidi="ar-SA"/>
        </w:rPr>
        <w:t>analyse</w:t>
      </w:r>
      <w:r w:rsidRPr="00272430">
        <w:rPr>
          <w:noProof w:val="0"/>
          <w:lang w:eastAsia="en-IN" w:bidi="ar-SA"/>
        </w:rPr>
        <w:t xml:space="preserve">, assess, and put together all the given pieces of information to make a calculated decision. This discussion will address how each one of these can be applied and how the outcomes can </w:t>
      </w:r>
      <w:r w:rsidR="005C3DB9" w:rsidRPr="00272430">
        <w:rPr>
          <w:noProof w:val="0"/>
          <w:lang w:eastAsia="en-IN" w:bidi="ar-SA"/>
        </w:rPr>
        <w:t>turn out to be great</w:t>
      </w:r>
      <w:r w:rsidRPr="00272430">
        <w:rPr>
          <w:noProof w:val="0"/>
          <w:lang w:eastAsia="en-IN" w:bidi="ar-SA"/>
        </w:rPr>
        <w:t xml:space="preserve"> in different environments.</w:t>
      </w:r>
    </w:p>
    <w:p w14:paraId="1FF6BBD6" w14:textId="551D3831" w:rsidR="003227CE" w:rsidRPr="00272430" w:rsidRDefault="003227CE" w:rsidP="003227CE">
      <w:pPr>
        <w:rPr>
          <w:rFonts w:cs="Times New Roman"/>
          <w:b/>
          <w:bCs/>
          <w:noProof w:val="0"/>
          <w:szCs w:val="24"/>
          <w:lang w:eastAsia="en-IN" w:bidi="ar-SA"/>
        </w:rPr>
      </w:pPr>
      <w:r w:rsidRPr="00272430">
        <w:rPr>
          <w:b/>
          <w:bCs/>
          <w:noProof w:val="0"/>
          <w:lang w:eastAsia="en-IN" w:bidi="ar-SA"/>
        </w:rPr>
        <w:t>Essential Skills:</w:t>
      </w:r>
    </w:p>
    <w:p w14:paraId="6541DB4F" w14:textId="57ED2A58" w:rsidR="003227CE" w:rsidRPr="00272430" w:rsidRDefault="003227CE" w:rsidP="003227CE">
      <w:pPr>
        <w:rPr>
          <w:rFonts w:cs="Times New Roman"/>
          <w:noProof w:val="0"/>
          <w:szCs w:val="24"/>
          <w:lang w:eastAsia="en-IN" w:bidi="ar-SA"/>
        </w:rPr>
      </w:pPr>
      <w:r w:rsidRPr="00272430">
        <w:rPr>
          <w:noProof w:val="0"/>
          <w:lang w:eastAsia="en-IN" w:bidi="ar-SA"/>
        </w:rPr>
        <w:t xml:space="preserve">The fundamental abilities which people require for successful growth and living are often called essential skills. These skills comprise writing and reading, mathematics and communication skills and problem-solving. Literacy helps people to appreciate and apply written language while studying, and numeracy provides the opportunity for understanding and working with numbers. The provision of problem-solving skills gives people the capacity to recognize the problems, </w:t>
      </w:r>
      <w:r w:rsidR="0018314A" w:rsidRPr="00272430">
        <w:rPr>
          <w:noProof w:val="0"/>
          <w:lang w:eastAsia="en-IN" w:bidi="ar-SA"/>
        </w:rPr>
        <w:t>analyse</w:t>
      </w:r>
      <w:r w:rsidRPr="00272430">
        <w:rPr>
          <w:noProof w:val="0"/>
          <w:lang w:eastAsia="en-IN" w:bidi="ar-SA"/>
        </w:rPr>
        <w:t xml:space="preserve"> the options and make wise decisions.</w:t>
      </w:r>
    </w:p>
    <w:p w14:paraId="21F95EAB" w14:textId="1F5AA6A2" w:rsidR="003227CE" w:rsidRPr="00272430" w:rsidRDefault="003227CE" w:rsidP="003227CE">
      <w:pPr>
        <w:rPr>
          <w:rFonts w:cs="Times New Roman"/>
          <w:b/>
          <w:bCs/>
          <w:noProof w:val="0"/>
          <w:szCs w:val="24"/>
          <w:lang w:eastAsia="en-IN" w:bidi="ar-SA"/>
        </w:rPr>
      </w:pPr>
      <w:r w:rsidRPr="00272430">
        <w:rPr>
          <w:b/>
          <w:bCs/>
          <w:noProof w:val="0"/>
          <w:lang w:eastAsia="en-IN" w:bidi="ar-SA"/>
        </w:rPr>
        <w:t>Critical Thinking Skills:</w:t>
      </w:r>
    </w:p>
    <w:p w14:paraId="14BD4FC9" w14:textId="47D03A23" w:rsidR="003227CE" w:rsidRPr="00272430" w:rsidRDefault="003227CE" w:rsidP="003227CE">
      <w:pPr>
        <w:rPr>
          <w:rFonts w:cs="Times New Roman"/>
          <w:noProof w:val="0"/>
          <w:szCs w:val="24"/>
          <w:lang w:eastAsia="en-IN" w:bidi="ar-SA"/>
        </w:rPr>
      </w:pPr>
      <w:r w:rsidRPr="00272430">
        <w:rPr>
          <w:noProof w:val="0"/>
          <w:lang w:eastAsia="en-IN" w:bidi="ar-SA"/>
        </w:rPr>
        <w:t>Critical thinking skills are especially vital for navigating its complex and dynamic world nowadays. They imply the skill of thinking critically, this includes an ability to evaluate information (data) objectively, consider it credibly and relevant, and establish reasonable conclusions or expect the best judgment</w:t>
      </w:r>
      <w:r w:rsidR="00002370" w:rsidRPr="00272430">
        <w:rPr>
          <w:noProof w:val="0"/>
          <w:shd w:val="clear" w:color="auto" w:fill="FFFFFF"/>
        </w:rPr>
        <w:t xml:space="preserve"> (Polat and Aydın, 2020)</w:t>
      </w:r>
      <w:r w:rsidRPr="00272430">
        <w:rPr>
          <w:noProof w:val="0"/>
          <w:lang w:eastAsia="en-IN" w:bidi="ar-SA"/>
        </w:rPr>
        <w:t xml:space="preserve">. Critical thinking enhances free thinking and stimulates intellectual </w:t>
      </w:r>
      <w:r w:rsidR="0018314A" w:rsidRPr="00272430">
        <w:rPr>
          <w:noProof w:val="0"/>
          <w:lang w:eastAsia="en-IN" w:bidi="ar-SA"/>
        </w:rPr>
        <w:t>independence;</w:t>
      </w:r>
      <w:r w:rsidRPr="00272430">
        <w:rPr>
          <w:noProof w:val="0"/>
          <w:lang w:eastAsia="en-IN" w:bidi="ar-SA"/>
        </w:rPr>
        <w:t xml:space="preserve"> hence it helps people to reason logically and drop off an assumption and attitudes based on biased information. </w:t>
      </w:r>
    </w:p>
    <w:p w14:paraId="55CF7CC4" w14:textId="4C89406E" w:rsidR="003227CE" w:rsidRPr="00272430" w:rsidRDefault="00E52629" w:rsidP="003227CE">
      <w:pPr>
        <w:rPr>
          <w:rFonts w:cs="Times New Roman"/>
          <w:b/>
          <w:bCs/>
          <w:noProof w:val="0"/>
          <w:szCs w:val="24"/>
          <w:lang w:eastAsia="en-IN" w:bidi="ar-SA"/>
        </w:rPr>
      </w:pPr>
      <w:r w:rsidRPr="00272430">
        <w:rPr>
          <w:b/>
          <w:bCs/>
          <w:noProof w:val="0"/>
          <w:lang w:eastAsia="en-IN" w:bidi="ar-SA"/>
        </w:rPr>
        <w:t>Reading</w:t>
      </w:r>
      <w:r w:rsidR="003227CE" w:rsidRPr="00272430">
        <w:rPr>
          <w:b/>
          <w:bCs/>
          <w:noProof w:val="0"/>
          <w:lang w:eastAsia="en-IN" w:bidi="ar-SA"/>
        </w:rPr>
        <w:t xml:space="preserve"> Skills:</w:t>
      </w:r>
    </w:p>
    <w:p w14:paraId="54999744" w14:textId="62F9FF6D" w:rsidR="003227CE" w:rsidRPr="00272430" w:rsidRDefault="00B13123" w:rsidP="003227CE">
      <w:pPr>
        <w:rPr>
          <w:rFonts w:cs="Times New Roman"/>
          <w:noProof w:val="0"/>
          <w:szCs w:val="24"/>
          <w:lang w:eastAsia="en-IN" w:bidi="ar-SA"/>
        </w:rPr>
      </w:pPr>
      <w:r w:rsidRPr="00272430">
        <w:rPr>
          <w:noProof w:val="0"/>
          <w:lang w:eastAsia="en-IN" w:bidi="ar-SA"/>
        </w:rPr>
        <w:lastRenderedPageBreak/>
        <w:t>R</w:t>
      </w:r>
      <w:r w:rsidR="00E52629" w:rsidRPr="00272430">
        <w:rPr>
          <w:noProof w:val="0"/>
          <w:lang w:eastAsia="en-IN" w:bidi="ar-SA"/>
        </w:rPr>
        <w:t>eading</w:t>
      </w:r>
      <w:r w:rsidR="003227CE" w:rsidRPr="00272430">
        <w:rPr>
          <w:noProof w:val="0"/>
          <w:lang w:eastAsia="en-IN" w:bidi="ar-SA"/>
        </w:rPr>
        <w:t xml:space="preserve"> skills symbolize resourcefulness, adaptability and even the ability to resist. In the modern age, </w:t>
      </w:r>
      <w:r w:rsidR="00E52629" w:rsidRPr="00272430">
        <w:rPr>
          <w:noProof w:val="0"/>
          <w:lang w:eastAsia="en-IN" w:bidi="ar-SA"/>
        </w:rPr>
        <w:t>reading</w:t>
      </w:r>
      <w:r w:rsidR="003227CE" w:rsidRPr="00272430">
        <w:rPr>
          <w:noProof w:val="0"/>
          <w:lang w:eastAsia="en-IN" w:bidi="ar-SA"/>
        </w:rPr>
        <w:t xml:space="preserve"> skills are not necessarily limited to the pursuit of a quarry but include a wider skill set which includes strategic thinking, patience and endurance. </w:t>
      </w:r>
    </w:p>
    <w:p w14:paraId="57C9DA45" w14:textId="2EA44C8D" w:rsidR="003227CE" w:rsidRPr="00272430" w:rsidRDefault="003227CE" w:rsidP="003227CE">
      <w:pPr>
        <w:rPr>
          <w:rFonts w:cs="Times New Roman"/>
          <w:noProof w:val="0"/>
          <w:szCs w:val="24"/>
          <w:lang w:eastAsia="en-IN" w:bidi="ar-SA"/>
        </w:rPr>
      </w:pPr>
      <w:r w:rsidRPr="00272430">
        <w:rPr>
          <w:noProof w:val="0"/>
          <w:lang w:eastAsia="en-IN" w:bidi="ar-SA"/>
        </w:rPr>
        <w:t>In conclusion, the basis of human ability is a way of the world, and it is this valid that determines individual success and social advancement. Development of required competencies is a key pillar creating the basis for successful functioning in society, and also, critical thinking skills allow people to ‘surf’ complications and make informed decisions</w:t>
      </w:r>
      <w:r w:rsidR="005C6E83" w:rsidRPr="00272430">
        <w:rPr>
          <w:noProof w:val="0"/>
          <w:shd w:val="clear" w:color="auto" w:fill="FFFFFF"/>
        </w:rPr>
        <w:t xml:space="preserve"> (Saiful, et. al., 2020)</w:t>
      </w:r>
      <w:r w:rsidRPr="00272430">
        <w:rPr>
          <w:noProof w:val="0"/>
          <w:lang w:eastAsia="en-IN" w:bidi="ar-SA"/>
        </w:rPr>
        <w:t xml:space="preserve">. While, </w:t>
      </w:r>
      <w:r w:rsidR="00E52629" w:rsidRPr="00272430">
        <w:rPr>
          <w:noProof w:val="0"/>
          <w:lang w:eastAsia="en-IN" w:bidi="ar-SA"/>
        </w:rPr>
        <w:t>reading</w:t>
      </w:r>
      <w:r w:rsidRPr="00272430">
        <w:rPr>
          <w:noProof w:val="0"/>
          <w:lang w:eastAsia="en-IN" w:bidi="ar-SA"/>
        </w:rPr>
        <w:t xml:space="preserve"> skills, even though being utilized in the wilderness or the contemporary contexts, represent practicality, adaptability and readiness of individuals or a group to overcome difficulties. </w:t>
      </w:r>
      <w:r w:rsidR="0018314A">
        <w:rPr>
          <w:noProof w:val="0"/>
          <w:lang w:eastAsia="en-IN" w:bidi="ar-SA"/>
        </w:rPr>
        <w:t>It can be said that</w:t>
      </w:r>
      <w:r w:rsidRPr="00272430">
        <w:rPr>
          <w:noProof w:val="0"/>
          <w:lang w:eastAsia="en-IN" w:bidi="ar-SA"/>
        </w:rPr>
        <w:t xml:space="preserve"> such a skill set is the essential ingredient that defines human-born qualities and makes people productive in any setting.</w:t>
      </w:r>
    </w:p>
    <w:p w14:paraId="1EF6474F" w14:textId="77777777" w:rsidR="0018314A" w:rsidRDefault="0018314A">
      <w:pPr>
        <w:spacing w:line="259" w:lineRule="auto"/>
        <w:jc w:val="left"/>
        <w:rPr>
          <w:rFonts w:eastAsiaTheme="majorEastAsia" w:cstheme="majorBidi"/>
          <w:b/>
          <w:noProof w:val="0"/>
          <w:sz w:val="28"/>
          <w:szCs w:val="40"/>
          <w:lang w:eastAsia="en-IN" w:bidi="ar-SA"/>
        </w:rPr>
      </w:pPr>
      <w:bookmarkStart w:id="2" w:name="_Toc160644313"/>
      <w:r>
        <w:rPr>
          <w:noProof w:val="0"/>
          <w:lang w:eastAsia="en-IN" w:bidi="ar-SA"/>
        </w:rPr>
        <w:br w:type="page"/>
      </w:r>
    </w:p>
    <w:p w14:paraId="006BCA74" w14:textId="70198AFF" w:rsidR="003227CE" w:rsidRPr="00272430" w:rsidRDefault="003227CE" w:rsidP="003227CE">
      <w:pPr>
        <w:pStyle w:val="Heading1"/>
        <w:rPr>
          <w:rFonts w:cs="Times New Roman"/>
          <w:noProof w:val="0"/>
          <w:szCs w:val="24"/>
          <w:lang w:eastAsia="en-IN" w:bidi="ar-SA"/>
        </w:rPr>
      </w:pPr>
      <w:r w:rsidRPr="00272430">
        <w:rPr>
          <w:noProof w:val="0"/>
          <w:lang w:eastAsia="en-IN" w:bidi="ar-SA"/>
        </w:rPr>
        <w:lastRenderedPageBreak/>
        <w:t>Discuss the importance of the chosen skill for future personal and professional development.</w:t>
      </w:r>
      <w:bookmarkEnd w:id="2"/>
      <w:r w:rsidRPr="00272430">
        <w:rPr>
          <w:noProof w:val="0"/>
          <w:lang w:eastAsia="en-IN" w:bidi="ar-SA"/>
        </w:rPr>
        <w:t xml:space="preserve"> </w:t>
      </w:r>
    </w:p>
    <w:p w14:paraId="0A0244F0" w14:textId="16406FB4" w:rsidR="003227CE" w:rsidRPr="00272430" w:rsidRDefault="003227CE" w:rsidP="003227CE">
      <w:pPr>
        <w:rPr>
          <w:rFonts w:cs="Times New Roman"/>
          <w:noProof w:val="0"/>
          <w:szCs w:val="24"/>
          <w:lang w:eastAsia="en-IN" w:bidi="ar-SA"/>
        </w:rPr>
      </w:pPr>
      <w:r w:rsidRPr="00272430">
        <w:rPr>
          <w:noProof w:val="0"/>
          <w:lang w:eastAsia="en-IN" w:bidi="ar-SA"/>
        </w:rPr>
        <w:t xml:space="preserve">In developing these skills, not only are they essential for personal and professional growth but also, the experience enriches the mind. In the space-time dimension of growing complexity and dynamics, fundamental abilities, critical thinking, and </w:t>
      </w:r>
      <w:r w:rsidR="00E52629" w:rsidRPr="00272430">
        <w:rPr>
          <w:noProof w:val="0"/>
          <w:lang w:eastAsia="en-IN" w:bidi="ar-SA"/>
        </w:rPr>
        <w:t>reading</w:t>
      </w:r>
      <w:r w:rsidRPr="00272430">
        <w:rPr>
          <w:noProof w:val="0"/>
          <w:lang w:eastAsia="en-IN" w:bidi="ar-SA"/>
        </w:rPr>
        <w:t xml:space="preserve"> skills of high importance help individuals gain ground and shape their future professional and personal growth</w:t>
      </w:r>
      <w:r w:rsidR="008D3D9C" w:rsidRPr="00272430">
        <w:rPr>
          <w:noProof w:val="0"/>
          <w:shd w:val="clear" w:color="auto" w:fill="FFFFFF"/>
        </w:rPr>
        <w:t xml:space="preserve"> (Goldberg, 2020)</w:t>
      </w:r>
      <w:r w:rsidRPr="00272430">
        <w:rPr>
          <w:noProof w:val="0"/>
          <w:lang w:eastAsia="en-IN" w:bidi="ar-SA"/>
        </w:rPr>
        <w:t>. This set of skills enables people to respond adequately to stressful situations, make satisfactory decisions, and overcome all kinds of changing circumstances. The importance of each skill and its relevance in various contexts:</w:t>
      </w:r>
    </w:p>
    <w:p w14:paraId="7AD47CDD" w14:textId="3A287C20" w:rsidR="003227CE" w:rsidRPr="00272430" w:rsidRDefault="003227CE" w:rsidP="003227CE">
      <w:pPr>
        <w:rPr>
          <w:rFonts w:cs="Times New Roman"/>
          <w:b/>
          <w:bCs/>
          <w:noProof w:val="0"/>
          <w:szCs w:val="24"/>
          <w:lang w:eastAsia="en-IN" w:bidi="ar-SA"/>
        </w:rPr>
      </w:pPr>
      <w:r w:rsidRPr="00272430">
        <w:rPr>
          <w:b/>
          <w:bCs/>
          <w:noProof w:val="0"/>
          <w:lang w:eastAsia="en-IN" w:bidi="ar-SA"/>
        </w:rPr>
        <w:t>Essential Skills:</w:t>
      </w:r>
    </w:p>
    <w:p w14:paraId="272EB52A" w14:textId="3E2EB3CA" w:rsidR="003227CE" w:rsidRPr="00272430" w:rsidRDefault="003227CE" w:rsidP="003227CE">
      <w:pPr>
        <w:rPr>
          <w:rFonts w:cs="Times New Roman"/>
          <w:noProof w:val="0"/>
          <w:szCs w:val="24"/>
          <w:lang w:eastAsia="en-IN" w:bidi="ar-SA"/>
        </w:rPr>
      </w:pPr>
      <w:r w:rsidRPr="00272430">
        <w:rPr>
          <w:noProof w:val="0"/>
          <w:lang w:eastAsia="en-IN" w:bidi="ar-SA"/>
        </w:rPr>
        <w:t>Essential skills form the foundation for individual and vocational success through education and workplace experience. Reading, writing, communication, and solving problems, are required in nearly every situation which is why literacy, numeracy, communication, and problem-solving abilities are indispensable to its life. </w:t>
      </w:r>
    </w:p>
    <w:p w14:paraId="0D46FE84" w14:textId="108C648A" w:rsidR="003227CE" w:rsidRPr="00272430" w:rsidRDefault="003227CE" w:rsidP="003227CE">
      <w:pPr>
        <w:rPr>
          <w:rFonts w:cs="Times New Roman"/>
          <w:noProof w:val="0"/>
          <w:szCs w:val="24"/>
          <w:lang w:eastAsia="en-IN" w:bidi="ar-SA"/>
        </w:rPr>
      </w:pPr>
      <w:r w:rsidRPr="00272430">
        <w:rPr>
          <w:noProof w:val="0"/>
          <w:lang w:eastAsia="en-IN" w:bidi="ar-SA"/>
        </w:rPr>
        <w:t>Assume that someone is managing a profession in that sector of project management. The capability of mastering basic skills such as requirement analysis and communication with stakeholders is a necessary skill which project managers must develop</w:t>
      </w:r>
      <w:r w:rsidR="005C6E83" w:rsidRPr="00272430">
        <w:rPr>
          <w:noProof w:val="0"/>
          <w:shd w:val="clear" w:color="auto" w:fill="FFFFFF"/>
        </w:rPr>
        <w:t xml:space="preserve"> (</w:t>
      </w:r>
      <w:proofErr w:type="spellStart"/>
      <w:r w:rsidR="005C6E83" w:rsidRPr="00272430">
        <w:rPr>
          <w:noProof w:val="0"/>
          <w:shd w:val="clear" w:color="auto" w:fill="FFFFFF"/>
        </w:rPr>
        <w:t>Sutiani</w:t>
      </w:r>
      <w:proofErr w:type="spellEnd"/>
      <w:r w:rsidR="005C6E83" w:rsidRPr="00272430">
        <w:rPr>
          <w:noProof w:val="0"/>
          <w:shd w:val="clear" w:color="auto" w:fill="FFFFFF"/>
        </w:rPr>
        <w:t>, 2021)</w:t>
      </w:r>
      <w:r w:rsidRPr="00272430">
        <w:rPr>
          <w:noProof w:val="0"/>
          <w:lang w:eastAsia="en-IN" w:bidi="ar-SA"/>
        </w:rPr>
        <w:t>. Literacy and numeracy are the basic skills. Through their effective utilization, it would understand project documentation and budgets quickly. </w:t>
      </w:r>
    </w:p>
    <w:p w14:paraId="2021CE20" w14:textId="36D290EB" w:rsidR="003227CE" w:rsidRPr="00272430" w:rsidRDefault="003227CE" w:rsidP="003227CE">
      <w:pPr>
        <w:rPr>
          <w:rFonts w:cs="Times New Roman"/>
          <w:b/>
          <w:bCs/>
          <w:noProof w:val="0"/>
          <w:szCs w:val="24"/>
          <w:lang w:eastAsia="en-IN" w:bidi="ar-SA"/>
        </w:rPr>
      </w:pPr>
      <w:r w:rsidRPr="00272430">
        <w:rPr>
          <w:b/>
          <w:bCs/>
          <w:noProof w:val="0"/>
          <w:lang w:eastAsia="en-IN" w:bidi="ar-SA"/>
        </w:rPr>
        <w:t>Critical Thinking Skills:</w:t>
      </w:r>
    </w:p>
    <w:p w14:paraId="70055D24" w14:textId="470E6136" w:rsidR="003227CE" w:rsidRPr="00272430" w:rsidRDefault="003227CE" w:rsidP="003227CE">
      <w:pPr>
        <w:rPr>
          <w:rFonts w:cs="Times New Roman"/>
          <w:noProof w:val="0"/>
          <w:szCs w:val="24"/>
          <w:lang w:eastAsia="en-IN" w:bidi="ar-SA"/>
        </w:rPr>
      </w:pPr>
      <w:r w:rsidRPr="00272430">
        <w:rPr>
          <w:noProof w:val="0"/>
          <w:lang w:eastAsia="en-IN" w:bidi="ar-SA"/>
        </w:rPr>
        <w:t xml:space="preserve">Critical thinking skills are unequivocally the most valuable for simply coexisting in a highly complex environment called the modern world. On the personal side and the professional side, the most important thing surrounding the process involves assessing the information and validity and making sensible conclusions. To exemplify, critical thinking skills are what can </w:t>
      </w:r>
      <w:r w:rsidRPr="00272430">
        <w:rPr>
          <w:noProof w:val="0"/>
          <w:lang w:eastAsia="en-IN" w:bidi="ar-SA"/>
        </w:rPr>
        <w:lastRenderedPageBreak/>
        <w:t>help students to separate authentic sources from others evaluate various research methods and formulate sustained arguments for comprehensive papers writing and presentations. </w:t>
      </w:r>
    </w:p>
    <w:p w14:paraId="78A911A4" w14:textId="1CEF8A2E" w:rsidR="003227CE" w:rsidRPr="00272430" w:rsidRDefault="003227CE" w:rsidP="003227CE">
      <w:pPr>
        <w:rPr>
          <w:rFonts w:cs="Times New Roman"/>
          <w:noProof w:val="0"/>
          <w:szCs w:val="24"/>
          <w:lang w:eastAsia="en-IN" w:bidi="ar-SA"/>
        </w:rPr>
      </w:pPr>
      <w:r w:rsidRPr="00272430">
        <w:rPr>
          <w:noProof w:val="0"/>
          <w:lang w:eastAsia="en-IN" w:bidi="ar-SA"/>
        </w:rPr>
        <w:t>Picture an advertising specialist who should design a new advertising campaign at some point in the future. Critical thinking skills play a key role in creating a research plan, interpreting and making the required conclusions, and choosing an appropriate communication strategy</w:t>
      </w:r>
      <w:r w:rsidR="008F75E9" w:rsidRPr="00272430">
        <w:rPr>
          <w:noProof w:val="0"/>
          <w:shd w:val="clear" w:color="auto" w:fill="FFFFFF"/>
        </w:rPr>
        <w:t xml:space="preserve"> (Lapuz and Fulgencio, 2020)</w:t>
      </w:r>
      <w:r w:rsidRPr="00272430">
        <w:rPr>
          <w:noProof w:val="0"/>
          <w:lang w:eastAsia="en-IN" w:bidi="ar-SA"/>
        </w:rPr>
        <w:t xml:space="preserve">. Through </w:t>
      </w:r>
      <w:r w:rsidR="0018314A">
        <w:rPr>
          <w:noProof w:val="0"/>
          <w:lang w:eastAsia="en-IN" w:bidi="ar-SA"/>
        </w:rPr>
        <w:t>analys</w:t>
      </w:r>
      <w:r w:rsidRPr="00272430">
        <w:rPr>
          <w:noProof w:val="0"/>
          <w:lang w:eastAsia="en-IN" w:bidi="ar-SA"/>
        </w:rPr>
        <w:t>ing the market, the competitor's strategies, as well as the consumer's preferences, the marketer can ensure the campaign will capture the heart and attention of the target market.</w:t>
      </w:r>
    </w:p>
    <w:p w14:paraId="48AC6D4D" w14:textId="3667C7CE" w:rsidR="003227CE" w:rsidRPr="00272430" w:rsidRDefault="00E52629" w:rsidP="003227CE">
      <w:pPr>
        <w:rPr>
          <w:rFonts w:cs="Times New Roman"/>
          <w:b/>
          <w:bCs/>
          <w:noProof w:val="0"/>
          <w:szCs w:val="24"/>
          <w:lang w:eastAsia="en-IN" w:bidi="ar-SA"/>
        </w:rPr>
      </w:pPr>
      <w:r w:rsidRPr="00272430">
        <w:rPr>
          <w:b/>
          <w:bCs/>
          <w:noProof w:val="0"/>
          <w:lang w:eastAsia="en-IN" w:bidi="ar-SA"/>
        </w:rPr>
        <w:t>Reading</w:t>
      </w:r>
      <w:r w:rsidR="003227CE" w:rsidRPr="00272430">
        <w:rPr>
          <w:b/>
          <w:bCs/>
          <w:noProof w:val="0"/>
          <w:lang w:eastAsia="en-IN" w:bidi="ar-SA"/>
        </w:rPr>
        <w:t xml:space="preserve"> Skills:</w:t>
      </w:r>
    </w:p>
    <w:p w14:paraId="43380AD8" w14:textId="05AB9803" w:rsidR="003227CE" w:rsidRPr="00272430" w:rsidRDefault="003227CE" w:rsidP="003227CE">
      <w:pPr>
        <w:rPr>
          <w:rFonts w:cs="Times New Roman"/>
          <w:noProof w:val="0"/>
          <w:szCs w:val="24"/>
          <w:lang w:eastAsia="en-IN" w:bidi="ar-SA"/>
        </w:rPr>
      </w:pPr>
      <w:r w:rsidRPr="00272430">
        <w:rPr>
          <w:noProof w:val="0"/>
          <w:lang w:eastAsia="en-IN" w:bidi="ar-SA"/>
        </w:rPr>
        <w:t xml:space="preserve">Though </w:t>
      </w:r>
      <w:r w:rsidR="00E52629" w:rsidRPr="00272430">
        <w:rPr>
          <w:noProof w:val="0"/>
          <w:lang w:eastAsia="en-IN" w:bidi="ar-SA"/>
        </w:rPr>
        <w:t>reading</w:t>
      </w:r>
      <w:r w:rsidRPr="00272430">
        <w:rPr>
          <w:noProof w:val="0"/>
          <w:lang w:eastAsia="en-IN" w:bidi="ar-SA"/>
        </w:rPr>
        <w:t xml:space="preserve"> skills were developed for subsistence in the past, they have a contemporary underside which can be channelled for real and more universal goals like personal and professional development. </w:t>
      </w:r>
      <w:r w:rsidR="00E52629" w:rsidRPr="00272430">
        <w:rPr>
          <w:noProof w:val="0"/>
          <w:lang w:eastAsia="en-IN" w:bidi="ar-SA"/>
        </w:rPr>
        <w:t>Reading</w:t>
      </w:r>
      <w:r w:rsidRPr="00272430">
        <w:rPr>
          <w:noProof w:val="0"/>
          <w:lang w:eastAsia="en-IN" w:bidi="ar-SA"/>
        </w:rPr>
        <w:t xml:space="preserve"> skills tend to concentrate upon being resourceful, adaptable, and resilient, three traits that are therefore very important for one to be able to make the best out of any of life’s challenges. </w:t>
      </w:r>
    </w:p>
    <w:p w14:paraId="4BBF4B50" w14:textId="43D59A05" w:rsidR="003227CE" w:rsidRPr="00272430" w:rsidRDefault="003227CE" w:rsidP="003227CE">
      <w:pPr>
        <w:rPr>
          <w:rFonts w:cs="Times New Roman"/>
          <w:noProof w:val="0"/>
          <w:szCs w:val="24"/>
          <w:lang w:eastAsia="en-IN" w:bidi="ar-SA"/>
        </w:rPr>
      </w:pPr>
      <w:r w:rsidRPr="00272430">
        <w:rPr>
          <w:noProof w:val="0"/>
          <w:lang w:eastAsia="en-IN" w:bidi="ar-SA"/>
        </w:rPr>
        <w:t>Imagine a new entrepreneur who is entering the world of startups.</w:t>
      </w:r>
      <w:r w:rsidR="00E52629" w:rsidRPr="00272430">
        <w:rPr>
          <w:noProof w:val="0"/>
          <w:lang w:eastAsia="en-IN" w:bidi="ar-SA"/>
        </w:rPr>
        <w:t xml:space="preserve"> Reading</w:t>
      </w:r>
      <w:r w:rsidRPr="00272430">
        <w:rPr>
          <w:noProof w:val="0"/>
          <w:lang w:eastAsia="en-IN" w:bidi="ar-SA"/>
        </w:rPr>
        <w:t xml:space="preserve"> mode is turned on as entrepreneur observes uncharted startup territory and agility, and willingness to adapt to changing conditions are the most needed for success</w:t>
      </w:r>
      <w:r w:rsidR="00656850" w:rsidRPr="00272430">
        <w:rPr>
          <w:noProof w:val="0"/>
          <w:shd w:val="clear" w:color="auto" w:fill="FFFFFF"/>
        </w:rPr>
        <w:t xml:space="preserve"> (Lieberman, et. al., 2020).</w:t>
      </w:r>
      <w:r w:rsidRPr="00272430">
        <w:rPr>
          <w:noProof w:val="0"/>
          <w:lang w:eastAsia="en-IN" w:bidi="ar-SA"/>
        </w:rPr>
        <w:t xml:space="preserve"> </w:t>
      </w:r>
    </w:p>
    <w:p w14:paraId="4BE32C95" w14:textId="2596410F" w:rsidR="003227CE" w:rsidRPr="00272430" w:rsidRDefault="003227CE" w:rsidP="003227CE">
      <w:pPr>
        <w:rPr>
          <w:rFonts w:cs="Times New Roman"/>
          <w:noProof w:val="0"/>
          <w:szCs w:val="24"/>
          <w:lang w:eastAsia="en-IN" w:bidi="ar-SA"/>
        </w:rPr>
      </w:pPr>
      <w:r w:rsidRPr="00272430">
        <w:rPr>
          <w:noProof w:val="0"/>
          <w:lang w:eastAsia="en-IN" w:bidi="ar-SA"/>
        </w:rPr>
        <w:t xml:space="preserve">In the end, primary qualities which are crucial for the individual, as well as, </w:t>
      </w:r>
      <w:r w:rsidR="0018314A" w:rsidRPr="00272430">
        <w:rPr>
          <w:noProof w:val="0"/>
          <w:lang w:eastAsia="en-IN" w:bidi="ar-SA"/>
        </w:rPr>
        <w:t>thinking</w:t>
      </w:r>
      <w:r w:rsidRPr="00272430">
        <w:rPr>
          <w:noProof w:val="0"/>
          <w:lang w:eastAsia="en-IN" w:bidi="ar-SA"/>
        </w:rPr>
        <w:t xml:space="preserve"> skills and </w:t>
      </w:r>
      <w:r w:rsidR="0018314A">
        <w:rPr>
          <w:noProof w:val="0"/>
          <w:lang w:eastAsia="en-IN" w:bidi="ar-SA"/>
        </w:rPr>
        <w:t>r</w:t>
      </w:r>
      <w:r w:rsidR="00E52629" w:rsidRPr="00272430">
        <w:rPr>
          <w:noProof w:val="0"/>
          <w:lang w:eastAsia="en-IN" w:bidi="ar-SA"/>
        </w:rPr>
        <w:t>eading</w:t>
      </w:r>
      <w:r w:rsidRPr="00272430">
        <w:rPr>
          <w:noProof w:val="0"/>
          <w:lang w:eastAsia="en-IN" w:bidi="ar-SA"/>
        </w:rPr>
        <w:t xml:space="preserve"> skills are worth being commended. Be it academic ventures work-related activities or any other life objectives, these abilities give people the ability to face challenges and use proper judgment in making decisions and grasping opportunities for development and success. By honing such skills, an individual can construct for him</w:t>
      </w:r>
      <w:r w:rsidR="0018314A">
        <w:rPr>
          <w:noProof w:val="0"/>
          <w:lang w:eastAsia="en-IN" w:bidi="ar-SA"/>
        </w:rPr>
        <w:t>self</w:t>
      </w:r>
      <w:r w:rsidRPr="00272430">
        <w:rPr>
          <w:noProof w:val="0"/>
          <w:lang w:eastAsia="en-IN" w:bidi="ar-SA"/>
        </w:rPr>
        <w:t xml:space="preserve"> or </w:t>
      </w:r>
      <w:r w:rsidR="0018314A" w:rsidRPr="00272430">
        <w:rPr>
          <w:noProof w:val="0"/>
          <w:lang w:eastAsia="en-IN" w:bidi="ar-SA"/>
        </w:rPr>
        <w:t>herself</w:t>
      </w:r>
      <w:r w:rsidRPr="00272430">
        <w:rPr>
          <w:noProof w:val="0"/>
          <w:lang w:eastAsia="en-IN" w:bidi="ar-SA"/>
        </w:rPr>
        <w:t xml:space="preserve"> a reliable base for prosperity and can withstand the gradual changes in the world it lives in</w:t>
      </w:r>
      <w:r w:rsidR="00D30D95" w:rsidRPr="00272430">
        <w:rPr>
          <w:noProof w:val="0"/>
          <w:shd w:val="clear" w:color="auto" w:fill="FFFFFF"/>
        </w:rPr>
        <w:t xml:space="preserve"> (</w:t>
      </w:r>
      <w:proofErr w:type="spellStart"/>
      <w:r w:rsidR="00D30D95" w:rsidRPr="00272430">
        <w:rPr>
          <w:noProof w:val="0"/>
          <w:shd w:val="clear" w:color="auto" w:fill="FFFFFF"/>
        </w:rPr>
        <w:t>Brandlistuen</w:t>
      </w:r>
      <w:proofErr w:type="spellEnd"/>
      <w:r w:rsidR="00D30D95" w:rsidRPr="00272430">
        <w:rPr>
          <w:noProof w:val="0"/>
          <w:shd w:val="clear" w:color="auto" w:fill="FFFFFF"/>
        </w:rPr>
        <w:t>, et. al., 2021)</w:t>
      </w:r>
      <w:r w:rsidRPr="00272430">
        <w:rPr>
          <w:noProof w:val="0"/>
          <w:lang w:eastAsia="en-IN" w:bidi="ar-SA"/>
        </w:rPr>
        <w:t>.</w:t>
      </w:r>
    </w:p>
    <w:p w14:paraId="4E89D766" w14:textId="786D8606" w:rsidR="003227CE" w:rsidRPr="00272430" w:rsidRDefault="003227CE" w:rsidP="003227CE">
      <w:pPr>
        <w:pStyle w:val="Heading1"/>
        <w:rPr>
          <w:rFonts w:cs="Times New Roman"/>
          <w:noProof w:val="0"/>
          <w:szCs w:val="24"/>
          <w:lang w:eastAsia="en-IN" w:bidi="ar-SA"/>
        </w:rPr>
      </w:pPr>
      <w:bookmarkStart w:id="3" w:name="_Toc160644314"/>
      <w:r w:rsidRPr="00272430">
        <w:rPr>
          <w:noProof w:val="0"/>
          <w:lang w:eastAsia="en-IN" w:bidi="ar-SA"/>
        </w:rPr>
        <w:lastRenderedPageBreak/>
        <w:t>Conclusion</w:t>
      </w:r>
      <w:bookmarkEnd w:id="3"/>
      <w:r w:rsidRPr="00272430">
        <w:rPr>
          <w:noProof w:val="0"/>
          <w:lang w:eastAsia="en-IN" w:bidi="ar-SA"/>
        </w:rPr>
        <w:t xml:space="preserve"> </w:t>
      </w:r>
    </w:p>
    <w:p w14:paraId="191935BB" w14:textId="2DA21EAB" w:rsidR="003227CE" w:rsidRPr="00272430" w:rsidRDefault="003227CE" w:rsidP="003227CE">
      <w:pPr>
        <w:rPr>
          <w:rFonts w:cs="Times New Roman"/>
          <w:noProof w:val="0"/>
          <w:szCs w:val="24"/>
          <w:lang w:eastAsia="en-IN" w:bidi="ar-SA"/>
        </w:rPr>
      </w:pPr>
      <w:r w:rsidRPr="00272430">
        <w:rPr>
          <w:noProof w:val="0"/>
          <w:lang w:eastAsia="en-IN" w:bidi="ar-SA"/>
        </w:rPr>
        <w:t xml:space="preserve">This report has also revealed about the scope of the basic skills, critical thinking, and </w:t>
      </w:r>
      <w:r w:rsidR="00E52629" w:rsidRPr="00272430">
        <w:rPr>
          <w:noProof w:val="0"/>
          <w:lang w:eastAsia="en-IN" w:bidi="ar-SA"/>
        </w:rPr>
        <w:t>reading</w:t>
      </w:r>
      <w:r w:rsidRPr="00272430">
        <w:rPr>
          <w:noProof w:val="0"/>
          <w:lang w:eastAsia="en-IN" w:bidi="ar-SA"/>
        </w:rPr>
        <w:t xml:space="preserve"> skills for a better and successful life in future. It talked about how these core competencies became the base for success, as they could handle and choose between obstacles and chances. Intertwining the opening and closing with this provides support for the significance of these skills in shaping people's abilities and likelihood of success. Readers are being invited to step up and learn more on the topic so that they can become proficient in these fundamental fields. The cited report reveals that phenomenon skills, skills in critical thinking, and skills in </w:t>
      </w:r>
      <w:r w:rsidR="00E52629" w:rsidRPr="00272430">
        <w:rPr>
          <w:noProof w:val="0"/>
          <w:lang w:eastAsia="en-IN" w:bidi="ar-SA"/>
        </w:rPr>
        <w:t>reading</w:t>
      </w:r>
      <w:r w:rsidRPr="00272430">
        <w:rPr>
          <w:noProof w:val="0"/>
          <w:lang w:eastAsia="en-IN" w:bidi="ar-SA"/>
        </w:rPr>
        <w:t xml:space="preserve"> are the main areas that a person should develop to adapt and get through the transitions of a world that is changing permanently.</w:t>
      </w:r>
    </w:p>
    <w:p w14:paraId="7A22E7FA" w14:textId="77777777" w:rsidR="00513C43" w:rsidRPr="00272430" w:rsidRDefault="00513C43">
      <w:pPr>
        <w:spacing w:line="259" w:lineRule="auto"/>
        <w:jc w:val="left"/>
        <w:rPr>
          <w:rFonts w:eastAsiaTheme="majorEastAsia" w:cstheme="majorBidi"/>
          <w:b/>
          <w:noProof w:val="0"/>
          <w:sz w:val="28"/>
          <w:szCs w:val="40"/>
          <w:lang w:eastAsia="en-IN" w:bidi="ar-SA"/>
        </w:rPr>
      </w:pPr>
      <w:r w:rsidRPr="00272430">
        <w:rPr>
          <w:noProof w:val="0"/>
          <w:lang w:eastAsia="en-IN" w:bidi="ar-SA"/>
        </w:rPr>
        <w:br w:type="page"/>
      </w:r>
    </w:p>
    <w:p w14:paraId="25D04E65" w14:textId="483CB071" w:rsidR="003227CE" w:rsidRPr="00272430" w:rsidRDefault="003B511C" w:rsidP="003227CE">
      <w:pPr>
        <w:pStyle w:val="Heading1"/>
        <w:rPr>
          <w:noProof w:val="0"/>
          <w:lang w:eastAsia="en-IN" w:bidi="ar-SA"/>
        </w:rPr>
      </w:pPr>
      <w:r w:rsidRPr="00272430">
        <w:rPr>
          <w:noProof w:val="0"/>
          <w:lang w:eastAsia="en-IN" w:bidi="ar-SA"/>
        </w:rPr>
        <w:lastRenderedPageBreak/>
        <w:t>References</w:t>
      </w:r>
      <w:r w:rsidR="003227CE" w:rsidRPr="00272430">
        <w:rPr>
          <w:noProof w:val="0"/>
          <w:lang w:eastAsia="en-IN" w:bidi="ar-SA"/>
        </w:rPr>
        <w:t xml:space="preserve"> </w:t>
      </w:r>
    </w:p>
    <w:p w14:paraId="12D949FF" w14:textId="77777777" w:rsidR="003B511C" w:rsidRPr="00272430" w:rsidRDefault="003B511C" w:rsidP="00D94309">
      <w:pPr>
        <w:rPr>
          <w:noProof w:val="0"/>
          <w:shd w:val="clear" w:color="auto" w:fill="FFFFFF"/>
        </w:rPr>
      </w:pPr>
      <w:proofErr w:type="spellStart"/>
      <w:r w:rsidRPr="00272430">
        <w:rPr>
          <w:noProof w:val="0"/>
          <w:shd w:val="clear" w:color="auto" w:fill="FFFFFF"/>
        </w:rPr>
        <w:t>Brandlistuen</w:t>
      </w:r>
      <w:proofErr w:type="spellEnd"/>
      <w:r w:rsidRPr="00272430">
        <w:rPr>
          <w:noProof w:val="0"/>
          <w:shd w:val="clear" w:color="auto" w:fill="FFFFFF"/>
        </w:rPr>
        <w:t xml:space="preserve">, R.E., </w:t>
      </w:r>
      <w:proofErr w:type="spellStart"/>
      <w:r w:rsidRPr="00272430">
        <w:rPr>
          <w:noProof w:val="0"/>
          <w:shd w:val="clear" w:color="auto" w:fill="FFFFFF"/>
        </w:rPr>
        <w:t>Flatø</w:t>
      </w:r>
      <w:proofErr w:type="spellEnd"/>
      <w:r w:rsidRPr="00272430">
        <w:rPr>
          <w:noProof w:val="0"/>
          <w:shd w:val="clear" w:color="auto" w:fill="FFFFFF"/>
        </w:rPr>
        <w:t xml:space="preserve">, M., Stoltenberg, C., Helland, S.S. and Wang, M.V., (2021). Gender gaps in preschool age: A study of </w:t>
      </w:r>
      <w:r>
        <w:rPr>
          <w:noProof w:val="0"/>
          <w:shd w:val="clear" w:color="auto" w:fill="FFFFFF"/>
        </w:rPr>
        <w:t>behaviour</w:t>
      </w:r>
      <w:r w:rsidRPr="00272430">
        <w:rPr>
          <w:noProof w:val="0"/>
          <w:shd w:val="clear" w:color="auto" w:fill="FFFFFF"/>
        </w:rPr>
        <w:t xml:space="preserve"> and pre-academic skills. </w:t>
      </w:r>
      <w:r w:rsidRPr="00272430">
        <w:rPr>
          <w:i/>
          <w:iCs/>
          <w:noProof w:val="0"/>
          <w:shd w:val="clear" w:color="auto" w:fill="FFFFFF"/>
        </w:rPr>
        <w:t>Scandinavian Journal of academic skills</w:t>
      </w:r>
      <w:r w:rsidRPr="00272430">
        <w:rPr>
          <w:noProof w:val="0"/>
          <w:shd w:val="clear" w:color="auto" w:fill="FFFFFF"/>
        </w:rPr>
        <w:t>, </w:t>
      </w:r>
      <w:r w:rsidRPr="00272430">
        <w:rPr>
          <w:i/>
          <w:iCs/>
          <w:noProof w:val="0"/>
          <w:shd w:val="clear" w:color="auto" w:fill="FFFFFF"/>
        </w:rPr>
        <w:t>49</w:t>
      </w:r>
      <w:r w:rsidRPr="00272430">
        <w:rPr>
          <w:noProof w:val="0"/>
          <w:shd w:val="clear" w:color="auto" w:fill="FFFFFF"/>
        </w:rPr>
        <w:t>(5), pp.503-510.</w:t>
      </w:r>
    </w:p>
    <w:p w14:paraId="34F87076" w14:textId="77777777" w:rsidR="003B511C" w:rsidRPr="00272430" w:rsidRDefault="003B511C" w:rsidP="00D94309">
      <w:pPr>
        <w:rPr>
          <w:noProof w:val="0"/>
          <w:shd w:val="clear" w:color="auto" w:fill="FFFFFF"/>
        </w:rPr>
      </w:pPr>
      <w:r w:rsidRPr="00272430">
        <w:rPr>
          <w:noProof w:val="0"/>
          <w:shd w:val="clear" w:color="auto" w:fill="FFFFFF"/>
        </w:rPr>
        <w:t>Fairbairn, G.</w:t>
      </w:r>
      <w:r>
        <w:rPr>
          <w:noProof w:val="0"/>
          <w:shd w:val="clear" w:color="auto" w:fill="FFFFFF"/>
        </w:rPr>
        <w:t xml:space="preserve"> </w:t>
      </w:r>
      <w:r w:rsidRPr="00272430">
        <w:rPr>
          <w:noProof w:val="0"/>
          <w:shd w:val="clear" w:color="auto" w:fill="FFFFFF"/>
        </w:rPr>
        <w:t>and Winch, C.</w:t>
      </w:r>
      <w:r>
        <w:rPr>
          <w:noProof w:val="0"/>
          <w:shd w:val="clear" w:color="auto" w:fill="FFFFFF"/>
        </w:rPr>
        <w:t>,</w:t>
      </w:r>
      <w:r w:rsidRPr="00272430">
        <w:rPr>
          <w:noProof w:val="0"/>
          <w:shd w:val="clear" w:color="auto" w:fill="FFFFFF"/>
        </w:rPr>
        <w:t> (2011). Reading, Writing and Reasoning: A Guide for Students. </w:t>
      </w:r>
      <w:r w:rsidRPr="00272430">
        <w:rPr>
          <w:i/>
          <w:iCs/>
          <w:noProof w:val="0"/>
          <w:shd w:val="clear" w:color="auto" w:fill="FFFFFF"/>
        </w:rPr>
        <w:t>Philippines: McGraw-Hill Education</w:t>
      </w:r>
      <w:r w:rsidRPr="00272430">
        <w:rPr>
          <w:noProof w:val="0"/>
          <w:shd w:val="clear" w:color="auto" w:fill="FFFFFF"/>
        </w:rPr>
        <w:t>.</w:t>
      </w:r>
    </w:p>
    <w:p w14:paraId="39FF3AE1" w14:textId="77777777" w:rsidR="003B511C" w:rsidRPr="00272430" w:rsidRDefault="003B511C" w:rsidP="00D94309">
      <w:pPr>
        <w:rPr>
          <w:noProof w:val="0"/>
          <w:shd w:val="clear" w:color="auto" w:fill="FFFFFF"/>
        </w:rPr>
      </w:pPr>
      <w:r w:rsidRPr="00272430">
        <w:rPr>
          <w:noProof w:val="0"/>
          <w:shd w:val="clear" w:color="auto" w:fill="FFFFFF"/>
        </w:rPr>
        <w:t xml:space="preserve">Goldberg, E.J., (2020). In the Manner of the Franks: Reading, Kingship, and Masculinity in Early Medieval Europe. </w:t>
      </w:r>
      <w:r w:rsidRPr="00272430">
        <w:rPr>
          <w:i/>
          <w:iCs/>
          <w:noProof w:val="0"/>
          <w:shd w:val="clear" w:color="auto" w:fill="FFFFFF"/>
        </w:rPr>
        <w:t>University of UK Press</w:t>
      </w:r>
      <w:r w:rsidRPr="00272430">
        <w:rPr>
          <w:noProof w:val="0"/>
          <w:shd w:val="clear" w:color="auto" w:fill="FFFFFF"/>
        </w:rPr>
        <w:t>.</w:t>
      </w:r>
    </w:p>
    <w:p w14:paraId="0F82A5AE" w14:textId="77777777" w:rsidR="003B511C" w:rsidRPr="00272430" w:rsidRDefault="003B511C" w:rsidP="00D94309">
      <w:pPr>
        <w:rPr>
          <w:noProof w:val="0"/>
          <w:shd w:val="clear" w:color="auto" w:fill="FFFFFF"/>
        </w:rPr>
      </w:pPr>
      <w:r w:rsidRPr="00272430">
        <w:rPr>
          <w:noProof w:val="0"/>
          <w:shd w:val="clear" w:color="auto" w:fill="FFFFFF"/>
        </w:rPr>
        <w:t>Lapuz, A.M. and Fulgencio, M.N., (2020). Improving the critical thinking skills of secondary school students using problem-based learning. </w:t>
      </w:r>
      <w:r w:rsidRPr="00272430">
        <w:rPr>
          <w:i/>
          <w:iCs/>
          <w:noProof w:val="0"/>
          <w:shd w:val="clear" w:color="auto" w:fill="FFFFFF"/>
        </w:rPr>
        <w:t xml:space="preserve">Lapuz, AME, &amp; Fulgencio, MN (2020). Improving the Critical Thinking Skills of Secondary School Students using Problem-Based Learning. International Journal of Academic Multidisciplinary </w:t>
      </w:r>
      <w:proofErr w:type="gramStart"/>
      <w:r w:rsidRPr="00272430">
        <w:rPr>
          <w:i/>
          <w:iCs/>
          <w:noProof w:val="0"/>
          <w:shd w:val="clear" w:color="auto" w:fill="FFFFFF"/>
        </w:rPr>
        <w:t>Research,(</w:t>
      </w:r>
      <w:proofErr w:type="gramEnd"/>
      <w:r w:rsidRPr="00272430">
        <w:rPr>
          <w:i/>
          <w:iCs/>
          <w:noProof w:val="0"/>
          <w:shd w:val="clear" w:color="auto" w:fill="FFFFFF"/>
        </w:rPr>
        <w:t>4)</w:t>
      </w:r>
      <w:r w:rsidRPr="00272430">
        <w:rPr>
          <w:noProof w:val="0"/>
          <w:shd w:val="clear" w:color="auto" w:fill="FFFFFF"/>
        </w:rPr>
        <w:t>, </w:t>
      </w:r>
      <w:r w:rsidRPr="00272430">
        <w:rPr>
          <w:i/>
          <w:iCs/>
          <w:noProof w:val="0"/>
          <w:shd w:val="clear" w:color="auto" w:fill="FFFFFF"/>
        </w:rPr>
        <w:t>1</w:t>
      </w:r>
      <w:r w:rsidRPr="00272430">
        <w:rPr>
          <w:noProof w:val="0"/>
          <w:shd w:val="clear" w:color="auto" w:fill="FFFFFF"/>
        </w:rPr>
        <w:t>, pp.1-7.</w:t>
      </w:r>
    </w:p>
    <w:p w14:paraId="221AB2D2" w14:textId="77777777" w:rsidR="003B511C" w:rsidRPr="00272430" w:rsidRDefault="003B511C" w:rsidP="00D94309">
      <w:pPr>
        <w:rPr>
          <w:noProof w:val="0"/>
          <w:shd w:val="clear" w:color="auto" w:fill="FFFFFF"/>
        </w:rPr>
      </w:pPr>
      <w:r w:rsidRPr="00272430">
        <w:rPr>
          <w:noProof w:val="0"/>
          <w:shd w:val="clear" w:color="auto" w:fill="FFFFFF"/>
        </w:rPr>
        <w:t xml:space="preserve">Lieberman, D.E., Mahaffey, M., </w:t>
      </w:r>
      <w:proofErr w:type="spellStart"/>
      <w:r w:rsidRPr="00272430">
        <w:rPr>
          <w:noProof w:val="0"/>
          <w:shd w:val="clear" w:color="auto" w:fill="FFFFFF"/>
        </w:rPr>
        <w:t>Cubesare</w:t>
      </w:r>
      <w:proofErr w:type="spellEnd"/>
      <w:r w:rsidRPr="00272430">
        <w:rPr>
          <w:noProof w:val="0"/>
          <w:shd w:val="clear" w:color="auto" w:fill="FFFFFF"/>
        </w:rPr>
        <w:t xml:space="preserve"> </w:t>
      </w:r>
      <w:proofErr w:type="spellStart"/>
      <w:r w:rsidRPr="00272430">
        <w:rPr>
          <w:noProof w:val="0"/>
          <w:shd w:val="clear" w:color="auto" w:fill="FFFFFF"/>
        </w:rPr>
        <w:t>Quimare</w:t>
      </w:r>
      <w:proofErr w:type="spellEnd"/>
      <w:r w:rsidRPr="00272430">
        <w:rPr>
          <w:noProof w:val="0"/>
          <w:shd w:val="clear" w:color="auto" w:fill="FFFFFF"/>
        </w:rPr>
        <w:t xml:space="preserve">, S., Holowka, N.B., Wallace, I.J. and </w:t>
      </w:r>
      <w:proofErr w:type="spellStart"/>
      <w:r w:rsidRPr="00272430">
        <w:rPr>
          <w:noProof w:val="0"/>
          <w:shd w:val="clear" w:color="auto" w:fill="FFFFFF"/>
        </w:rPr>
        <w:t>Baggish</w:t>
      </w:r>
      <w:proofErr w:type="spellEnd"/>
      <w:r w:rsidRPr="00272430">
        <w:rPr>
          <w:noProof w:val="0"/>
          <w:shd w:val="clear" w:color="auto" w:fill="FFFFFF"/>
        </w:rPr>
        <w:t xml:space="preserve">, A.L., (2020). Running in UK culture: Persistence reading, </w:t>
      </w:r>
      <w:proofErr w:type="spellStart"/>
      <w:r w:rsidRPr="00272430">
        <w:rPr>
          <w:noProof w:val="0"/>
          <w:shd w:val="clear" w:color="auto" w:fill="FFFFFF"/>
        </w:rPr>
        <w:t>footracing</w:t>
      </w:r>
      <w:proofErr w:type="spellEnd"/>
      <w:r w:rsidRPr="00272430">
        <w:rPr>
          <w:noProof w:val="0"/>
          <w:shd w:val="clear" w:color="auto" w:fill="FFFFFF"/>
        </w:rPr>
        <w:t>, dancing, work, and the fallacy of the athletic savage. </w:t>
      </w:r>
      <w:r w:rsidRPr="00272430">
        <w:rPr>
          <w:i/>
          <w:iCs/>
          <w:noProof w:val="0"/>
          <w:shd w:val="clear" w:color="auto" w:fill="FFFFFF"/>
        </w:rPr>
        <w:t>Current Anthropology</w:t>
      </w:r>
      <w:r w:rsidRPr="00272430">
        <w:rPr>
          <w:noProof w:val="0"/>
          <w:shd w:val="clear" w:color="auto" w:fill="FFFFFF"/>
        </w:rPr>
        <w:t>, </w:t>
      </w:r>
      <w:r w:rsidRPr="00272430">
        <w:rPr>
          <w:i/>
          <w:iCs/>
          <w:noProof w:val="0"/>
          <w:shd w:val="clear" w:color="auto" w:fill="FFFFFF"/>
        </w:rPr>
        <w:t>61</w:t>
      </w:r>
      <w:r w:rsidRPr="00272430">
        <w:rPr>
          <w:noProof w:val="0"/>
          <w:shd w:val="clear" w:color="auto" w:fill="FFFFFF"/>
        </w:rPr>
        <w:t>(3), pp.356-379.</w:t>
      </w:r>
    </w:p>
    <w:p w14:paraId="754AD503" w14:textId="77777777" w:rsidR="003B511C" w:rsidRPr="00272430" w:rsidRDefault="003B511C" w:rsidP="00D94309">
      <w:pPr>
        <w:rPr>
          <w:noProof w:val="0"/>
          <w:shd w:val="clear" w:color="auto" w:fill="FFFFFF"/>
        </w:rPr>
      </w:pPr>
      <w:r w:rsidRPr="00272430">
        <w:rPr>
          <w:noProof w:val="0"/>
          <w:shd w:val="clear" w:color="auto" w:fill="FFFFFF"/>
        </w:rPr>
        <w:t>Polat, Ö. and Aydın, E., (2020). The effect of mind mapping on young children’s critical thinking skills. </w:t>
      </w:r>
      <w:r w:rsidRPr="00272430">
        <w:rPr>
          <w:i/>
          <w:iCs/>
          <w:noProof w:val="0"/>
          <w:shd w:val="clear" w:color="auto" w:fill="FFFFFF"/>
        </w:rPr>
        <w:t>Thinking Skills and Creativity</w:t>
      </w:r>
      <w:r w:rsidRPr="00272430">
        <w:rPr>
          <w:noProof w:val="0"/>
          <w:shd w:val="clear" w:color="auto" w:fill="FFFFFF"/>
        </w:rPr>
        <w:t>, </w:t>
      </w:r>
      <w:r w:rsidRPr="00272430">
        <w:rPr>
          <w:i/>
          <w:iCs/>
          <w:noProof w:val="0"/>
          <w:shd w:val="clear" w:color="auto" w:fill="FFFFFF"/>
        </w:rPr>
        <w:t>38</w:t>
      </w:r>
      <w:r w:rsidRPr="00272430">
        <w:rPr>
          <w:noProof w:val="0"/>
          <w:shd w:val="clear" w:color="auto" w:fill="FFFFFF"/>
        </w:rPr>
        <w:t>, p.100743.</w:t>
      </w:r>
    </w:p>
    <w:p w14:paraId="52DAD32B" w14:textId="77777777" w:rsidR="003B511C" w:rsidRPr="00272430" w:rsidRDefault="003B511C" w:rsidP="00D94309">
      <w:pPr>
        <w:rPr>
          <w:noProof w:val="0"/>
          <w:shd w:val="clear" w:color="auto" w:fill="FFFFFF"/>
        </w:rPr>
      </w:pPr>
      <w:r w:rsidRPr="00272430">
        <w:rPr>
          <w:noProof w:val="0"/>
          <w:shd w:val="clear" w:color="auto" w:fill="FFFFFF"/>
        </w:rPr>
        <w:t xml:space="preserve">Saiful, A.M.İ.N., </w:t>
      </w:r>
      <w:proofErr w:type="spellStart"/>
      <w:r w:rsidRPr="00272430">
        <w:rPr>
          <w:noProof w:val="0"/>
          <w:shd w:val="clear" w:color="auto" w:fill="FFFFFF"/>
        </w:rPr>
        <w:t>Utaya</w:t>
      </w:r>
      <w:proofErr w:type="spellEnd"/>
      <w:r w:rsidRPr="00272430">
        <w:rPr>
          <w:noProof w:val="0"/>
          <w:shd w:val="clear" w:color="auto" w:fill="FFFFFF"/>
        </w:rPr>
        <w:t xml:space="preserve">, S., </w:t>
      </w:r>
      <w:proofErr w:type="spellStart"/>
      <w:r w:rsidRPr="00272430">
        <w:rPr>
          <w:noProof w:val="0"/>
          <w:shd w:val="clear" w:color="auto" w:fill="FFFFFF"/>
        </w:rPr>
        <w:t>Bachri</w:t>
      </w:r>
      <w:proofErr w:type="spellEnd"/>
      <w:r w:rsidRPr="00272430">
        <w:rPr>
          <w:noProof w:val="0"/>
          <w:shd w:val="clear" w:color="auto" w:fill="FFFFFF"/>
        </w:rPr>
        <w:t xml:space="preserve">, S., </w:t>
      </w:r>
      <w:proofErr w:type="spellStart"/>
      <w:r w:rsidRPr="00272430">
        <w:rPr>
          <w:noProof w:val="0"/>
          <w:shd w:val="clear" w:color="auto" w:fill="FFFFFF"/>
        </w:rPr>
        <w:t>Sumarmi</w:t>
      </w:r>
      <w:proofErr w:type="spellEnd"/>
      <w:r w:rsidRPr="00272430">
        <w:rPr>
          <w:noProof w:val="0"/>
          <w:shd w:val="clear" w:color="auto" w:fill="FFFFFF"/>
        </w:rPr>
        <w:t xml:space="preserve">, S. and Susilo, S., (2020). Effect of </w:t>
      </w:r>
      <w:proofErr w:type="gramStart"/>
      <w:r w:rsidRPr="00272430">
        <w:rPr>
          <w:noProof w:val="0"/>
          <w:shd w:val="clear" w:color="auto" w:fill="FFFFFF"/>
        </w:rPr>
        <w:t>problem based</w:t>
      </w:r>
      <w:proofErr w:type="gramEnd"/>
      <w:r w:rsidRPr="00272430">
        <w:rPr>
          <w:noProof w:val="0"/>
          <w:shd w:val="clear" w:color="auto" w:fill="FFFFFF"/>
        </w:rPr>
        <w:t xml:space="preserve"> learning on critical thinking skill and environmental attitude. </w:t>
      </w:r>
      <w:r w:rsidRPr="00272430">
        <w:rPr>
          <w:i/>
          <w:iCs/>
          <w:noProof w:val="0"/>
          <w:shd w:val="clear" w:color="auto" w:fill="FFFFFF"/>
        </w:rPr>
        <w:t>Journal for the Education of Gifted Young Scientists</w:t>
      </w:r>
      <w:r w:rsidRPr="00272430">
        <w:rPr>
          <w:noProof w:val="0"/>
          <w:shd w:val="clear" w:color="auto" w:fill="FFFFFF"/>
        </w:rPr>
        <w:t>, </w:t>
      </w:r>
      <w:r w:rsidRPr="00272430">
        <w:rPr>
          <w:i/>
          <w:iCs/>
          <w:noProof w:val="0"/>
          <w:shd w:val="clear" w:color="auto" w:fill="FFFFFF"/>
        </w:rPr>
        <w:t>8</w:t>
      </w:r>
      <w:r w:rsidRPr="00272430">
        <w:rPr>
          <w:noProof w:val="0"/>
          <w:shd w:val="clear" w:color="auto" w:fill="FFFFFF"/>
        </w:rPr>
        <w:t>(2), pp.743-755.</w:t>
      </w:r>
    </w:p>
    <w:p w14:paraId="2FE3F4DC" w14:textId="77777777" w:rsidR="003B511C" w:rsidRPr="00272430" w:rsidRDefault="003B511C" w:rsidP="00D94309">
      <w:pPr>
        <w:rPr>
          <w:noProof w:val="0"/>
          <w:shd w:val="clear" w:color="auto" w:fill="FFFFFF"/>
        </w:rPr>
      </w:pPr>
      <w:proofErr w:type="spellStart"/>
      <w:r w:rsidRPr="00272430">
        <w:rPr>
          <w:noProof w:val="0"/>
          <w:shd w:val="clear" w:color="auto" w:fill="FFFFFF"/>
        </w:rPr>
        <w:t>Sutiani</w:t>
      </w:r>
      <w:proofErr w:type="spellEnd"/>
      <w:r w:rsidRPr="00272430">
        <w:rPr>
          <w:noProof w:val="0"/>
          <w:shd w:val="clear" w:color="auto" w:fill="FFFFFF"/>
        </w:rPr>
        <w:t>, A., (2021). Implementation of an inquiry learning model with science literacy to improve student critical thinking skills. </w:t>
      </w:r>
      <w:r w:rsidRPr="00272430">
        <w:rPr>
          <w:i/>
          <w:iCs/>
          <w:noProof w:val="0"/>
          <w:shd w:val="clear" w:color="auto" w:fill="FFFFFF"/>
        </w:rPr>
        <w:t>International Journal of Instruction</w:t>
      </w:r>
      <w:r w:rsidRPr="00272430">
        <w:rPr>
          <w:noProof w:val="0"/>
          <w:shd w:val="clear" w:color="auto" w:fill="FFFFFF"/>
        </w:rPr>
        <w:t>, </w:t>
      </w:r>
      <w:r w:rsidRPr="00272430">
        <w:rPr>
          <w:i/>
          <w:iCs/>
          <w:noProof w:val="0"/>
          <w:shd w:val="clear" w:color="auto" w:fill="FFFFFF"/>
        </w:rPr>
        <w:t>14</w:t>
      </w:r>
      <w:r w:rsidRPr="00272430">
        <w:rPr>
          <w:noProof w:val="0"/>
          <w:shd w:val="clear" w:color="auto" w:fill="FFFFFF"/>
        </w:rPr>
        <w:t>(2), pp.117-138.</w:t>
      </w:r>
    </w:p>
    <w:p w14:paraId="4E4CB9F2" w14:textId="77777777" w:rsidR="00D94309" w:rsidRPr="00272430" w:rsidRDefault="00D94309" w:rsidP="00D94309">
      <w:pPr>
        <w:rPr>
          <w:noProof w:val="0"/>
          <w:shd w:val="clear" w:color="auto" w:fill="FFFFFF"/>
        </w:rPr>
      </w:pPr>
    </w:p>
    <w:p w14:paraId="49EC59EA" w14:textId="15F8BE4D" w:rsidR="0024015B" w:rsidRPr="00272430" w:rsidRDefault="003227CE" w:rsidP="00D94309">
      <w:pPr>
        <w:rPr>
          <w:noProof w:val="0"/>
        </w:rPr>
      </w:pPr>
      <w:r w:rsidRPr="00272430">
        <w:rPr>
          <w:noProof w:val="0"/>
          <w:lang w:eastAsia="en-IN" w:bidi="ar-SA"/>
        </w:rPr>
        <w:br/>
      </w:r>
      <w:r w:rsidRPr="00272430">
        <w:rPr>
          <w:noProof w:val="0"/>
          <w:lang w:eastAsia="en-IN" w:bidi="ar-SA"/>
        </w:rPr>
        <w:br/>
      </w:r>
    </w:p>
    <w:sectPr w:rsidR="0024015B" w:rsidRPr="00272430" w:rsidSect="00A24744">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E2515" w14:textId="77777777" w:rsidR="00A24744" w:rsidRDefault="00A24744" w:rsidP="009B4920">
      <w:pPr>
        <w:spacing w:after="0" w:line="240" w:lineRule="auto"/>
      </w:pPr>
      <w:r>
        <w:separator/>
      </w:r>
    </w:p>
  </w:endnote>
  <w:endnote w:type="continuationSeparator" w:id="0">
    <w:p w14:paraId="263F083E" w14:textId="77777777" w:rsidR="00A24744" w:rsidRDefault="00A24744" w:rsidP="009B49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0867046"/>
      <w:docPartObj>
        <w:docPartGallery w:val="Page Numbers (Bottom of Page)"/>
        <w:docPartUnique/>
      </w:docPartObj>
    </w:sdtPr>
    <w:sdtContent>
      <w:sdt>
        <w:sdtPr>
          <w:id w:val="-1769616900"/>
          <w:docPartObj>
            <w:docPartGallery w:val="Page Numbers (Top of Page)"/>
            <w:docPartUnique/>
          </w:docPartObj>
        </w:sdtPr>
        <w:sdtContent>
          <w:p w14:paraId="33C6ABE0" w14:textId="6AC262A3" w:rsidR="009B4920" w:rsidRDefault="009B492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rPr>
              <w:t>2</w:t>
            </w:r>
            <w:r>
              <w:rPr>
                <w:b/>
                <w:bCs/>
                <w:szCs w:val="24"/>
              </w:rPr>
              <w:fldChar w:fldCharType="end"/>
            </w:r>
          </w:p>
        </w:sdtContent>
      </w:sdt>
    </w:sdtContent>
  </w:sdt>
  <w:p w14:paraId="2C622C2A" w14:textId="77777777" w:rsidR="009B4920" w:rsidRDefault="009B49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2A659C" w14:textId="77777777" w:rsidR="00A24744" w:rsidRDefault="00A24744" w:rsidP="009B4920">
      <w:pPr>
        <w:spacing w:after="0" w:line="240" w:lineRule="auto"/>
      </w:pPr>
      <w:r>
        <w:separator/>
      </w:r>
    </w:p>
  </w:footnote>
  <w:footnote w:type="continuationSeparator" w:id="0">
    <w:p w14:paraId="29130301" w14:textId="77777777" w:rsidR="00A24744" w:rsidRDefault="00A24744" w:rsidP="009B49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1CE085" w14:textId="49B9FC05" w:rsidR="009B4920" w:rsidRPr="009B4920" w:rsidRDefault="009B4920" w:rsidP="009B4920">
    <w:pPr>
      <w:jc w:val="right"/>
      <w:rPr>
        <w:rFonts w:cs="Times New Roman"/>
        <w:b/>
        <w:bCs/>
        <w:szCs w:val="36"/>
        <w:lang w:val="en-IN" w:eastAsia="en-IN" w:bidi="ar-SA"/>
      </w:rPr>
    </w:pPr>
    <w:r w:rsidRPr="009B4920">
      <w:rPr>
        <w:b/>
        <w:bCs/>
        <w:lang w:val="en-IN" w:eastAsia="en-IN" w:bidi="ar-SA"/>
      </w:rPr>
      <w:t>Academic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76CFE"/>
    <w:multiLevelType w:val="hybridMultilevel"/>
    <w:tmpl w:val="2AC4F58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67057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7CE"/>
    <w:rsid w:val="00002370"/>
    <w:rsid w:val="000144DD"/>
    <w:rsid w:val="00016D64"/>
    <w:rsid w:val="000C4270"/>
    <w:rsid w:val="0018314A"/>
    <w:rsid w:val="0024015B"/>
    <w:rsid w:val="00272430"/>
    <w:rsid w:val="003227CE"/>
    <w:rsid w:val="003B511C"/>
    <w:rsid w:val="00513C43"/>
    <w:rsid w:val="0057135A"/>
    <w:rsid w:val="005744DF"/>
    <w:rsid w:val="005C3DB9"/>
    <w:rsid w:val="005C6E83"/>
    <w:rsid w:val="00656850"/>
    <w:rsid w:val="006D43BF"/>
    <w:rsid w:val="006D601E"/>
    <w:rsid w:val="007139B1"/>
    <w:rsid w:val="008D3D9C"/>
    <w:rsid w:val="008F75E9"/>
    <w:rsid w:val="009B4584"/>
    <w:rsid w:val="009B4920"/>
    <w:rsid w:val="00A24744"/>
    <w:rsid w:val="00B13123"/>
    <w:rsid w:val="00BC565A"/>
    <w:rsid w:val="00BC72D6"/>
    <w:rsid w:val="00BE70BF"/>
    <w:rsid w:val="00C23E61"/>
    <w:rsid w:val="00C716AA"/>
    <w:rsid w:val="00CB6967"/>
    <w:rsid w:val="00CD296D"/>
    <w:rsid w:val="00CE7BF4"/>
    <w:rsid w:val="00D30D95"/>
    <w:rsid w:val="00D94309"/>
    <w:rsid w:val="00E52629"/>
    <w:rsid w:val="00E850D9"/>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22C05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4DF"/>
    <w:pPr>
      <w:spacing w:line="480" w:lineRule="auto"/>
      <w:jc w:val="both"/>
    </w:pPr>
    <w:rPr>
      <w:rFonts w:ascii="Times New Roman" w:hAnsi="Times New Roman"/>
      <w:noProof/>
      <w:sz w:val="24"/>
      <w:lang w:val="en-GB"/>
    </w:rPr>
  </w:style>
  <w:style w:type="paragraph" w:styleId="Heading1">
    <w:name w:val="heading 1"/>
    <w:basedOn w:val="Normal"/>
    <w:next w:val="Normal"/>
    <w:link w:val="Heading1Char"/>
    <w:uiPriority w:val="9"/>
    <w:qFormat/>
    <w:rsid w:val="00016D64"/>
    <w:pPr>
      <w:keepNext/>
      <w:keepLines/>
      <w:spacing w:before="240" w:after="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016D64"/>
    <w:pPr>
      <w:keepNext/>
      <w:keepLines/>
      <w:spacing w:before="40" w:after="0"/>
      <w:outlineLvl w:val="1"/>
    </w:pPr>
    <w:rPr>
      <w:rFonts w:eastAsiaTheme="majorEastAsia" w:cstheme="majorBidi"/>
      <w:b/>
      <w:sz w:val="26"/>
      <w:szCs w:val="33"/>
    </w:rPr>
  </w:style>
  <w:style w:type="paragraph" w:styleId="Heading3">
    <w:name w:val="heading 3"/>
    <w:basedOn w:val="Normal"/>
    <w:next w:val="Normal"/>
    <w:link w:val="Heading3Char"/>
    <w:uiPriority w:val="9"/>
    <w:unhideWhenUsed/>
    <w:qFormat/>
    <w:rsid w:val="00016D64"/>
    <w:pPr>
      <w:keepNext/>
      <w:keepLines/>
      <w:spacing w:before="40" w:after="0"/>
      <w:outlineLvl w:val="2"/>
    </w:pPr>
    <w:rPr>
      <w:rFonts w:asciiTheme="majorHAnsi" w:eastAsiaTheme="majorEastAsia" w:hAnsiTheme="majorHAnsi" w:cstheme="majorBidi"/>
      <w:b/>
      <w:color w:val="4472C4" w:themeColor="accent1"/>
      <w:szCs w:val="30"/>
    </w:rPr>
  </w:style>
  <w:style w:type="paragraph" w:styleId="Heading4">
    <w:name w:val="heading 4"/>
    <w:basedOn w:val="Normal"/>
    <w:next w:val="Normal"/>
    <w:link w:val="Heading4Char"/>
    <w:uiPriority w:val="9"/>
    <w:unhideWhenUsed/>
    <w:qFormat/>
    <w:rsid w:val="00016D64"/>
    <w:pPr>
      <w:keepNext/>
      <w:keepLines/>
      <w:spacing w:before="40" w:after="0"/>
      <w:outlineLvl w:val="3"/>
    </w:pPr>
    <w:rPr>
      <w:rFonts w:asciiTheme="majorHAnsi" w:eastAsiaTheme="majorEastAsia" w:hAnsiTheme="majorHAnsi" w:cstheme="majorBidi"/>
      <w:b/>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D64"/>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016D64"/>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016D64"/>
    <w:rPr>
      <w:rFonts w:asciiTheme="majorHAnsi" w:eastAsiaTheme="majorEastAsia" w:hAnsiTheme="majorHAnsi" w:cstheme="majorBidi"/>
      <w:b/>
      <w:color w:val="4472C4" w:themeColor="accent1"/>
      <w:sz w:val="24"/>
      <w:szCs w:val="30"/>
    </w:rPr>
  </w:style>
  <w:style w:type="character" w:customStyle="1" w:styleId="Heading4Char">
    <w:name w:val="Heading 4 Char"/>
    <w:basedOn w:val="DefaultParagraphFont"/>
    <w:link w:val="Heading4"/>
    <w:uiPriority w:val="9"/>
    <w:rsid w:val="00016D64"/>
    <w:rPr>
      <w:rFonts w:asciiTheme="majorHAnsi" w:eastAsiaTheme="majorEastAsia" w:hAnsiTheme="majorHAnsi" w:cstheme="majorBidi"/>
      <w:b/>
      <w:i/>
      <w:iCs/>
      <w:color w:val="2F5496" w:themeColor="accent1" w:themeShade="BF"/>
      <w:sz w:val="24"/>
    </w:rPr>
  </w:style>
  <w:style w:type="paragraph" w:styleId="NormalWeb">
    <w:name w:val="Normal (Web)"/>
    <w:basedOn w:val="Normal"/>
    <w:uiPriority w:val="99"/>
    <w:semiHidden/>
    <w:unhideWhenUsed/>
    <w:rsid w:val="003227CE"/>
    <w:pPr>
      <w:spacing w:before="100" w:beforeAutospacing="1" w:after="100" w:afterAutospacing="1" w:line="240" w:lineRule="auto"/>
      <w:jc w:val="left"/>
    </w:pPr>
    <w:rPr>
      <w:rFonts w:eastAsia="Times New Roman" w:cs="Times New Roman"/>
      <w:noProof w:val="0"/>
      <w:kern w:val="0"/>
      <w:szCs w:val="24"/>
      <w:lang w:val="en-IN" w:eastAsia="en-IN" w:bidi="ar-SA"/>
    </w:rPr>
  </w:style>
  <w:style w:type="paragraph" w:styleId="ListParagraph">
    <w:name w:val="List Paragraph"/>
    <w:basedOn w:val="Normal"/>
    <w:uiPriority w:val="34"/>
    <w:qFormat/>
    <w:rsid w:val="00D94309"/>
    <w:pPr>
      <w:ind w:left="720"/>
      <w:contextualSpacing/>
    </w:pPr>
  </w:style>
  <w:style w:type="paragraph" w:styleId="Header">
    <w:name w:val="header"/>
    <w:basedOn w:val="Normal"/>
    <w:link w:val="HeaderChar"/>
    <w:uiPriority w:val="99"/>
    <w:unhideWhenUsed/>
    <w:rsid w:val="009B49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4920"/>
    <w:rPr>
      <w:rFonts w:ascii="Times New Roman" w:hAnsi="Times New Roman"/>
      <w:noProof/>
      <w:sz w:val="24"/>
      <w:lang w:val="en-GB"/>
    </w:rPr>
  </w:style>
  <w:style w:type="paragraph" w:styleId="Footer">
    <w:name w:val="footer"/>
    <w:basedOn w:val="Normal"/>
    <w:link w:val="FooterChar"/>
    <w:uiPriority w:val="99"/>
    <w:unhideWhenUsed/>
    <w:rsid w:val="009B49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920"/>
    <w:rPr>
      <w:rFonts w:ascii="Times New Roman" w:hAnsi="Times New Roman"/>
      <w:noProof/>
      <w:sz w:val="24"/>
      <w:lang w:val="en-GB"/>
    </w:rPr>
  </w:style>
  <w:style w:type="paragraph" w:styleId="TOCHeading">
    <w:name w:val="TOC Heading"/>
    <w:basedOn w:val="Heading1"/>
    <w:next w:val="Normal"/>
    <w:uiPriority w:val="39"/>
    <w:unhideWhenUsed/>
    <w:qFormat/>
    <w:rsid w:val="00C23E61"/>
    <w:pPr>
      <w:spacing w:line="259" w:lineRule="auto"/>
      <w:jc w:val="left"/>
      <w:outlineLvl w:val="9"/>
    </w:pPr>
    <w:rPr>
      <w:rFonts w:asciiTheme="majorHAnsi" w:hAnsiTheme="majorHAnsi"/>
      <w:b w:val="0"/>
      <w:noProof w:val="0"/>
      <w:color w:val="2F5496" w:themeColor="accent1" w:themeShade="BF"/>
      <w:kern w:val="0"/>
      <w:sz w:val="32"/>
      <w:szCs w:val="32"/>
      <w:lang w:val="en-US" w:bidi="ar-SA"/>
    </w:rPr>
  </w:style>
  <w:style w:type="paragraph" w:styleId="TOC1">
    <w:name w:val="toc 1"/>
    <w:basedOn w:val="Normal"/>
    <w:next w:val="Normal"/>
    <w:autoRedefine/>
    <w:uiPriority w:val="39"/>
    <w:unhideWhenUsed/>
    <w:rsid w:val="00C23E61"/>
    <w:pPr>
      <w:spacing w:after="100"/>
    </w:pPr>
  </w:style>
  <w:style w:type="character" w:styleId="Hyperlink">
    <w:name w:val="Hyperlink"/>
    <w:basedOn w:val="DefaultParagraphFont"/>
    <w:uiPriority w:val="99"/>
    <w:unhideWhenUsed/>
    <w:rsid w:val="00C23E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8652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74E16A-85FB-4BFD-A028-CE8F1B6580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1548</Words>
  <Characters>8829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2024-03-06T20:13:00Z</dcterms:created>
  <dcterms:modified xsi:type="dcterms:W3CDTF">2024-03-06T20:13:00Z</dcterms:modified>
</cp:coreProperties>
</file>