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8CAED" w14:textId="1E4D249B" w:rsidR="00FA02B6" w:rsidRDefault="007C3941">
      <w:r>
        <w:t>To Deborah Hughes.</w:t>
      </w:r>
    </w:p>
    <w:p w14:paraId="10820815" w14:textId="34C5DECB" w:rsidR="007C3941" w:rsidRDefault="007C3941">
      <w:r>
        <w:t>Tim Rees</w:t>
      </w:r>
    </w:p>
    <w:p w14:paraId="2600EF55" w14:textId="7F525CAF" w:rsidR="007C3941" w:rsidRDefault="007C3941">
      <w:r>
        <w:t>1807470.</w:t>
      </w:r>
    </w:p>
    <w:p w14:paraId="15BAAFAC" w14:textId="4346765B" w:rsidR="007C3941" w:rsidRDefault="007C3941">
      <w:r>
        <w:t>HND Quantity surveying.</w:t>
      </w:r>
    </w:p>
    <w:p w14:paraId="01374E3D" w14:textId="7FDB6DED" w:rsidR="007C3941" w:rsidRDefault="007C3941">
      <w:r>
        <w:t>ACBA</w:t>
      </w:r>
      <w:r w:rsidR="004E0A50">
        <w:t>6000</w:t>
      </w:r>
    </w:p>
    <w:p w14:paraId="20152578" w14:textId="3DE7E9D4" w:rsidR="004E0A50" w:rsidRDefault="004E0A50">
      <w:r>
        <w:t>Word count 1200</w:t>
      </w:r>
    </w:p>
    <w:p w14:paraId="04020B0D" w14:textId="1538F65A" w:rsidR="004E0A50" w:rsidRDefault="004E0A50">
      <w:r>
        <w:t>Submission date: 21/01/2022.</w:t>
      </w:r>
    </w:p>
    <w:p w14:paraId="454FA03B" w14:textId="1AC2C07E" w:rsidR="004E0A50" w:rsidRDefault="004E0A50"/>
    <w:p w14:paraId="7165D48C" w14:textId="402E0E32" w:rsidR="004E0A50" w:rsidRDefault="004E0A50" w:rsidP="444D1BA6"/>
    <w:p w14:paraId="5F808FD7" w14:textId="621B155A" w:rsidR="004E0A50" w:rsidRDefault="004E0A50"/>
    <w:p w14:paraId="440F0D43" w14:textId="107CAEF1" w:rsidR="004E0A50" w:rsidRDefault="004E0A50"/>
    <w:p w14:paraId="1A5000BC" w14:textId="0A38F415" w:rsidR="004E0A50" w:rsidRDefault="004E0A50"/>
    <w:p w14:paraId="45F87D8E" w14:textId="68F585B4" w:rsidR="004E0A50" w:rsidRDefault="004E0A50"/>
    <w:p w14:paraId="2E17316B" w14:textId="4ACFA658" w:rsidR="004E0A50" w:rsidRDefault="004E0A50"/>
    <w:p w14:paraId="1B2D5AF5" w14:textId="36072C71" w:rsidR="004E0A50" w:rsidRDefault="004E0A50"/>
    <w:p w14:paraId="4C40B0CF" w14:textId="68CBD328" w:rsidR="004E0A50" w:rsidRDefault="004E0A50"/>
    <w:p w14:paraId="6E709D30" w14:textId="714B3DB6" w:rsidR="004E0A50" w:rsidRDefault="004E0A50"/>
    <w:p w14:paraId="6E8B51F2" w14:textId="71D3A13B" w:rsidR="004E0A50" w:rsidRDefault="004E0A50"/>
    <w:p w14:paraId="5EDD3910" w14:textId="67E2F28D" w:rsidR="004E0A50" w:rsidRDefault="004E0A50"/>
    <w:p w14:paraId="087FFFF7" w14:textId="318B5A0F" w:rsidR="004E0A50" w:rsidRDefault="004E0A50"/>
    <w:p w14:paraId="4A0AB52F" w14:textId="17D5ADB5" w:rsidR="004E0A50" w:rsidRDefault="004E0A50"/>
    <w:p w14:paraId="7B75C63A" w14:textId="7042983A" w:rsidR="004E0A50" w:rsidRDefault="004E0A50"/>
    <w:p w14:paraId="45D6DE55" w14:textId="5F1C470E" w:rsidR="004E0A50" w:rsidRDefault="004E0A50"/>
    <w:p w14:paraId="5ADEDEAB" w14:textId="33112641" w:rsidR="004E0A50" w:rsidRDefault="004E0A50"/>
    <w:p w14:paraId="33F5672D" w14:textId="688401D6" w:rsidR="004E0A50" w:rsidRDefault="004E0A50"/>
    <w:p w14:paraId="2B475C70" w14:textId="6BB20B87" w:rsidR="004E0A50" w:rsidRDefault="004E0A50"/>
    <w:p w14:paraId="287127E4" w14:textId="18141465" w:rsidR="004E0A50" w:rsidRDefault="004E0A50"/>
    <w:p w14:paraId="555F33DE" w14:textId="4055A8EF" w:rsidR="004E0A50" w:rsidRDefault="004E0A50"/>
    <w:p w14:paraId="313EB822" w14:textId="4E2ACBFD" w:rsidR="004E0A50" w:rsidRDefault="004E0A50"/>
    <w:p w14:paraId="5AE0885E" w14:textId="72DC67B8" w:rsidR="004E0A50" w:rsidRDefault="004E0A50"/>
    <w:p w14:paraId="0C83FB6D" w14:textId="3E51488F" w:rsidR="004E0A50" w:rsidRDefault="004E0A50"/>
    <w:p w14:paraId="4F59661F" w14:textId="33AF9ABD" w:rsidR="004E0A50" w:rsidRDefault="004E0A50"/>
    <w:p w14:paraId="72D01894" w14:textId="344BD064" w:rsidR="004E0A50" w:rsidRDefault="004E0A50"/>
    <w:p w14:paraId="5B865216" w14:textId="4B07F3F4" w:rsidR="004E0A50" w:rsidRDefault="004E0A50"/>
    <w:p w14:paraId="0B26A8F1" w14:textId="652BDC19" w:rsidR="004E0A50" w:rsidRDefault="004E0A50"/>
    <w:p w14:paraId="5EA78DE9" w14:textId="5CFC13E3" w:rsidR="004E0A50" w:rsidRDefault="004E0A50"/>
    <w:p w14:paraId="4D93C90D" w14:textId="3994CC8B" w:rsidR="004E0A50" w:rsidRDefault="004E0A50"/>
    <w:p w14:paraId="1C77BBA7" w14:textId="3866B043" w:rsidR="004E0A50" w:rsidRDefault="004E0A50"/>
    <w:p w14:paraId="5684D5D4" w14:textId="410BF78A" w:rsidR="004E0A50" w:rsidRDefault="004E0A50"/>
    <w:p w14:paraId="03243497" w14:textId="1F0234F6" w:rsidR="004E0A50" w:rsidRDefault="004E0A50"/>
    <w:p w14:paraId="32B68C60" w14:textId="2034028A" w:rsidR="004E0A50" w:rsidRDefault="004E0A50"/>
    <w:p w14:paraId="06521C70" w14:textId="17199FED" w:rsidR="004E0A50" w:rsidRDefault="004E0A50"/>
    <w:p w14:paraId="4D18F328" w14:textId="513517E0" w:rsidR="004E0A50" w:rsidRDefault="004E0A50"/>
    <w:p w14:paraId="18D13EED" w14:textId="77777777" w:rsidR="0089541E" w:rsidRDefault="0089541E"/>
    <w:p w14:paraId="7CE1DE1D" w14:textId="0012F467" w:rsidR="004E0A50" w:rsidRDefault="004E0A50"/>
    <w:p w14:paraId="7236BC40" w14:textId="38E0E33B" w:rsidR="004E0A50" w:rsidRDefault="004E0A50"/>
    <w:p w14:paraId="267A18FD" w14:textId="351D717C" w:rsidR="004E0A50" w:rsidRDefault="004E0A50"/>
    <w:p w14:paraId="23D7BA93" w14:textId="642BC090" w:rsidR="004E0A50" w:rsidRDefault="00744E0E">
      <w:r>
        <w:lastRenderedPageBreak/>
        <w:t xml:space="preserve">1.0 </w:t>
      </w:r>
      <w:r w:rsidR="004E0A50">
        <w:t>Table of contents</w:t>
      </w:r>
      <w:r w:rsidR="009604BC">
        <w:t xml:space="preserve"> – Page 2.</w:t>
      </w:r>
    </w:p>
    <w:p w14:paraId="7F04279C" w14:textId="5D709982" w:rsidR="004E0A50" w:rsidRDefault="004E0A50"/>
    <w:p w14:paraId="43BE0A96" w14:textId="6C85CD8E" w:rsidR="004E0A50" w:rsidRDefault="00744E0E">
      <w:r>
        <w:t xml:space="preserve">2.0 </w:t>
      </w:r>
      <w:r w:rsidR="004E0A50">
        <w:t>Introduction</w:t>
      </w:r>
      <w:r w:rsidR="009604BC">
        <w:t xml:space="preserve"> – Page 3.</w:t>
      </w:r>
    </w:p>
    <w:p w14:paraId="5BAE1B7B" w14:textId="416128FB" w:rsidR="00A05956" w:rsidRDefault="00A05956"/>
    <w:p w14:paraId="476E0338" w14:textId="77FE2539" w:rsidR="00A05956" w:rsidRDefault="00A05956">
      <w:r>
        <w:t>3.0 Resource overview report</w:t>
      </w:r>
      <w:r w:rsidR="009604BC">
        <w:t xml:space="preserve"> – Page 4.</w:t>
      </w:r>
    </w:p>
    <w:p w14:paraId="45E7671C" w14:textId="77777777" w:rsidR="00A05956" w:rsidRDefault="00A05956"/>
    <w:p w14:paraId="0BDC6B14" w14:textId="3243DFAA" w:rsidR="00A05956" w:rsidRDefault="00A05956">
      <w:r>
        <w:t>3.0.1 Cost overview report</w:t>
      </w:r>
      <w:r w:rsidR="009604BC">
        <w:t xml:space="preserve"> – Pages 5 and 6.</w:t>
      </w:r>
    </w:p>
    <w:p w14:paraId="1497B2A9" w14:textId="77EA534C" w:rsidR="004E0A50" w:rsidRDefault="004E0A50"/>
    <w:p w14:paraId="5CF86D93" w14:textId="539C8396" w:rsidR="00935BEC" w:rsidRDefault="00A05956" w:rsidP="00935BEC">
      <w:r>
        <w:t xml:space="preserve">4.0 </w:t>
      </w:r>
      <w:r w:rsidR="00935BEC">
        <w:t>Effect of strike on the report and how it is dealt with contractually</w:t>
      </w:r>
      <w:r w:rsidR="009604BC">
        <w:t xml:space="preserve"> – Page 7.</w:t>
      </w:r>
    </w:p>
    <w:p w14:paraId="3F69E80F" w14:textId="77777777" w:rsidR="00935BEC" w:rsidRDefault="00935BEC"/>
    <w:p w14:paraId="358399BE" w14:textId="52FF390E" w:rsidR="009604BC" w:rsidRDefault="00A05956">
      <w:r>
        <w:t xml:space="preserve">5.0 </w:t>
      </w:r>
      <w:r w:rsidR="00B1313F">
        <w:t>Performance, productivity and incentivisation issues and how to address them</w:t>
      </w:r>
      <w:r w:rsidR="009604BC">
        <w:t xml:space="preserve"> -Page 8.</w:t>
      </w:r>
    </w:p>
    <w:p w14:paraId="74627A7E" w14:textId="01023CD2" w:rsidR="00744E0E" w:rsidRDefault="00744E0E"/>
    <w:p w14:paraId="4DE4004E" w14:textId="5929ED35" w:rsidR="00744E0E" w:rsidRDefault="00A05956">
      <w:r>
        <w:t xml:space="preserve">6.0 </w:t>
      </w:r>
      <w:r w:rsidR="00744E0E">
        <w:t>Bibliography</w:t>
      </w:r>
      <w:r w:rsidR="009604BC">
        <w:t xml:space="preserve"> – Page 9.</w:t>
      </w:r>
    </w:p>
    <w:p w14:paraId="63C57EC2" w14:textId="2BD2C321" w:rsidR="00CB1BE0" w:rsidRDefault="00CB1BE0"/>
    <w:p w14:paraId="4F9494E4" w14:textId="1220C8BF" w:rsidR="00744E0E" w:rsidRDefault="00744E0E"/>
    <w:p w14:paraId="0EC1F9AB" w14:textId="4293C407" w:rsidR="00744E0E" w:rsidRDefault="00744E0E"/>
    <w:p w14:paraId="39D40F25" w14:textId="1755C6AD" w:rsidR="00744E0E" w:rsidRDefault="00744E0E"/>
    <w:p w14:paraId="50B39238" w14:textId="13FD511A" w:rsidR="00744E0E" w:rsidRDefault="00744E0E"/>
    <w:p w14:paraId="781D155A" w14:textId="0EC925C5" w:rsidR="00744E0E" w:rsidRDefault="00744E0E"/>
    <w:p w14:paraId="55BAA4A5" w14:textId="744B42FA" w:rsidR="00744E0E" w:rsidRDefault="00744E0E"/>
    <w:p w14:paraId="06556663" w14:textId="1545974B" w:rsidR="00744E0E" w:rsidRDefault="00744E0E"/>
    <w:p w14:paraId="29C9DBFC" w14:textId="40090DD1" w:rsidR="00744E0E" w:rsidRDefault="00744E0E"/>
    <w:p w14:paraId="3663D867" w14:textId="2F71BA37" w:rsidR="00744E0E" w:rsidRDefault="00744E0E"/>
    <w:p w14:paraId="39019ECE" w14:textId="0E3621FA" w:rsidR="00744E0E" w:rsidRDefault="00744E0E"/>
    <w:p w14:paraId="4DC21ED4" w14:textId="2B258EE6" w:rsidR="00744E0E" w:rsidRDefault="00744E0E"/>
    <w:p w14:paraId="5AE7C5E6" w14:textId="089FF92D" w:rsidR="00744E0E" w:rsidRDefault="00744E0E"/>
    <w:p w14:paraId="7C26E70B" w14:textId="7B7A9DEF" w:rsidR="00744E0E" w:rsidRDefault="00744E0E"/>
    <w:p w14:paraId="2A09CD4A" w14:textId="55156646" w:rsidR="00744E0E" w:rsidRDefault="00744E0E"/>
    <w:p w14:paraId="310175D4" w14:textId="20121D29" w:rsidR="00744E0E" w:rsidRDefault="00744E0E"/>
    <w:p w14:paraId="71F56AE2" w14:textId="6F125AC2" w:rsidR="00744E0E" w:rsidRDefault="00744E0E"/>
    <w:p w14:paraId="2E30ABA7" w14:textId="1C360428" w:rsidR="00744E0E" w:rsidRDefault="00744E0E"/>
    <w:p w14:paraId="5F4A27E1" w14:textId="3AE8C92A" w:rsidR="00744E0E" w:rsidRDefault="00744E0E"/>
    <w:p w14:paraId="0F7A35B7" w14:textId="5E6B5EB5" w:rsidR="00744E0E" w:rsidRDefault="00744E0E"/>
    <w:p w14:paraId="581D2C8E" w14:textId="72432584" w:rsidR="00744E0E" w:rsidRDefault="00744E0E"/>
    <w:p w14:paraId="1503224E" w14:textId="3447CCCC" w:rsidR="00744E0E" w:rsidRDefault="00744E0E"/>
    <w:p w14:paraId="41888C5F" w14:textId="2E7DDF52" w:rsidR="00744E0E" w:rsidRDefault="00744E0E"/>
    <w:p w14:paraId="2DED1938" w14:textId="7BED374E" w:rsidR="00744E0E" w:rsidRDefault="00744E0E"/>
    <w:p w14:paraId="566FB3DB" w14:textId="1653B09A" w:rsidR="00744E0E" w:rsidRDefault="00744E0E"/>
    <w:p w14:paraId="23AAC7D5" w14:textId="69C0FF95" w:rsidR="00744E0E" w:rsidRDefault="00744E0E"/>
    <w:p w14:paraId="2C19E2BA" w14:textId="781BCD1D" w:rsidR="00744E0E" w:rsidRDefault="00744E0E"/>
    <w:p w14:paraId="5D98BFAE" w14:textId="47FE50A6" w:rsidR="00744E0E" w:rsidRDefault="00744E0E"/>
    <w:p w14:paraId="0268D35D" w14:textId="0A814F36" w:rsidR="00744E0E" w:rsidRDefault="00744E0E"/>
    <w:p w14:paraId="1DC8757B" w14:textId="2E4FB642" w:rsidR="00744E0E" w:rsidRDefault="00744E0E"/>
    <w:p w14:paraId="430FD09D" w14:textId="50C2F5EE" w:rsidR="00744E0E" w:rsidRDefault="00744E0E"/>
    <w:p w14:paraId="62619A5A" w14:textId="556B684E" w:rsidR="00744E0E" w:rsidRDefault="00744E0E"/>
    <w:p w14:paraId="06E09884" w14:textId="7147C389" w:rsidR="00744E0E" w:rsidRDefault="00744E0E"/>
    <w:p w14:paraId="692558D3" w14:textId="58CD92CF" w:rsidR="00744E0E" w:rsidRDefault="00744E0E"/>
    <w:p w14:paraId="3F8CA899" w14:textId="5F88A87D" w:rsidR="00744E0E" w:rsidRDefault="00A6541F">
      <w:r>
        <w:lastRenderedPageBreak/>
        <w:t>2.0 Introduction.</w:t>
      </w:r>
    </w:p>
    <w:p w14:paraId="18B4B60E" w14:textId="67B8E71D" w:rsidR="00A6541F" w:rsidRDefault="00A6541F"/>
    <w:p w14:paraId="3B872DEF" w14:textId="349FC8B9" w:rsidR="00A6541F" w:rsidRDefault="00A6541F">
      <w:r>
        <w:t xml:space="preserve">Th aim of this report is to provide the client with firstly a </w:t>
      </w:r>
      <w:r w:rsidR="00252F99">
        <w:t>G</w:t>
      </w:r>
      <w:r>
        <w:t>a</w:t>
      </w:r>
      <w:r w:rsidR="00252F99">
        <w:t>n</w:t>
      </w:r>
      <w:r>
        <w:t xml:space="preserve">nt chart showing the critical path of the project with a detailed path for my chosen element (substructure). I will also provide the client with site specific reports for time, costs and resources for the work activities shown in my </w:t>
      </w:r>
      <w:r w:rsidR="00A07C9B">
        <w:t>Gannt</w:t>
      </w:r>
      <w:r>
        <w:t xml:space="preserve"> chart.</w:t>
      </w:r>
    </w:p>
    <w:p w14:paraId="58CABB16" w14:textId="0B79C3B2" w:rsidR="00CB1BE0" w:rsidRDefault="00A6541F">
      <w:r>
        <w:t xml:space="preserve">In this report I have chosen to address the scenario of a local concrete firm striking which is due to begin on first day they are required. In this report I will show the client </w:t>
      </w:r>
      <w:r w:rsidR="00FA55C0">
        <w:t xml:space="preserve">how it affects the project regarding the critical path of the project and provide the client with ways of addressing this issue contractually. </w:t>
      </w:r>
    </w:p>
    <w:p w14:paraId="3D43F1F4" w14:textId="6E049DBD" w:rsidR="00FA55C0" w:rsidRDefault="00FA55C0">
      <w:r>
        <w:t xml:space="preserve">In this report I will also provide the client with some possible ways in which they can possibly address issues </w:t>
      </w:r>
      <w:r w:rsidR="00C75007">
        <w:t>regarding</w:t>
      </w:r>
      <w:r>
        <w:t xml:space="preserve"> productivity and</w:t>
      </w:r>
      <w:r w:rsidR="00FC5917">
        <w:t xml:space="preserve"> incentivisation</w:t>
      </w:r>
      <w:r>
        <w:t>.</w:t>
      </w:r>
    </w:p>
    <w:p w14:paraId="7F7F11E2" w14:textId="48DDF87F" w:rsidR="00C75007" w:rsidRPr="00FC5917" w:rsidRDefault="00C75007"/>
    <w:p w14:paraId="06930179" w14:textId="50AC308F" w:rsidR="00C75007" w:rsidRPr="00FC5917" w:rsidRDefault="00C75007"/>
    <w:p w14:paraId="78CFC13A" w14:textId="5534C1C2" w:rsidR="00C75007" w:rsidRPr="00FC5917" w:rsidRDefault="00C75007"/>
    <w:p w14:paraId="63FA1AB2" w14:textId="0CDF1C19" w:rsidR="00C75007" w:rsidRPr="00FC5917" w:rsidRDefault="00C75007"/>
    <w:p w14:paraId="6645A11A" w14:textId="1842613A" w:rsidR="00C75007" w:rsidRPr="00FC5917" w:rsidRDefault="00C75007"/>
    <w:p w14:paraId="4598AE6F" w14:textId="0D68B34A" w:rsidR="00C75007" w:rsidRPr="00FC5917" w:rsidRDefault="00C75007"/>
    <w:p w14:paraId="04B2E4FE" w14:textId="5E07A635" w:rsidR="00C75007" w:rsidRPr="00FC5917" w:rsidRDefault="00C75007"/>
    <w:p w14:paraId="66803976" w14:textId="60294785" w:rsidR="00C75007" w:rsidRPr="00FC5917" w:rsidRDefault="00C75007"/>
    <w:p w14:paraId="2AA9A97C" w14:textId="49D7D0AA" w:rsidR="00C75007" w:rsidRPr="00FC5917" w:rsidRDefault="00C75007"/>
    <w:p w14:paraId="776CE2B2" w14:textId="2741B7CF" w:rsidR="00C75007" w:rsidRPr="00FC5917" w:rsidRDefault="00C75007"/>
    <w:p w14:paraId="1F353E78" w14:textId="58AA32E5" w:rsidR="00C75007" w:rsidRPr="00FC5917" w:rsidRDefault="00C75007"/>
    <w:p w14:paraId="146F68F7" w14:textId="111A832E" w:rsidR="00C75007" w:rsidRPr="00FC5917" w:rsidRDefault="00C75007"/>
    <w:p w14:paraId="41273F12" w14:textId="19AB7AB2" w:rsidR="00C75007" w:rsidRPr="00FC5917" w:rsidRDefault="00C75007"/>
    <w:p w14:paraId="628EBA61" w14:textId="18911287" w:rsidR="00C75007" w:rsidRPr="00FC5917" w:rsidRDefault="00C75007"/>
    <w:p w14:paraId="10807F1E" w14:textId="2C994C9C" w:rsidR="00C75007" w:rsidRPr="00FC5917" w:rsidRDefault="00C75007"/>
    <w:p w14:paraId="101CC4AE" w14:textId="3AB2100B" w:rsidR="00C75007" w:rsidRPr="00FC5917" w:rsidRDefault="00C75007"/>
    <w:p w14:paraId="5C1E3EC0" w14:textId="0F5A33E7" w:rsidR="00C75007" w:rsidRPr="00FC5917" w:rsidRDefault="00C75007"/>
    <w:p w14:paraId="1285EAD4" w14:textId="368E8C8D" w:rsidR="00C75007" w:rsidRPr="00FC5917" w:rsidRDefault="00C75007"/>
    <w:p w14:paraId="15B2C648" w14:textId="066D6F75" w:rsidR="00C75007" w:rsidRPr="00FC5917" w:rsidRDefault="00C75007"/>
    <w:p w14:paraId="2F5990EE" w14:textId="1A19C17F" w:rsidR="00C75007" w:rsidRPr="00FC5917" w:rsidRDefault="00C75007"/>
    <w:p w14:paraId="6920E01A" w14:textId="2D4243C7" w:rsidR="00C75007" w:rsidRPr="00FC5917" w:rsidRDefault="00C75007"/>
    <w:p w14:paraId="622EE635" w14:textId="3C4272F2" w:rsidR="00C75007" w:rsidRPr="00FC5917" w:rsidRDefault="00C75007"/>
    <w:p w14:paraId="5C4072C6" w14:textId="2F7FECFF" w:rsidR="00C75007" w:rsidRPr="00FC5917" w:rsidRDefault="00C75007"/>
    <w:p w14:paraId="59B3CF06" w14:textId="6219F198" w:rsidR="00C75007" w:rsidRPr="00FC5917" w:rsidRDefault="00C75007"/>
    <w:p w14:paraId="18563AF3" w14:textId="3F2030E1" w:rsidR="00C75007" w:rsidRPr="00FC5917" w:rsidRDefault="00C75007"/>
    <w:p w14:paraId="50FFEED8" w14:textId="057ABCC6" w:rsidR="00C75007" w:rsidRPr="00FC5917" w:rsidRDefault="00C75007"/>
    <w:p w14:paraId="50A8A569" w14:textId="70DE90CC" w:rsidR="00C75007" w:rsidRPr="00FC5917" w:rsidRDefault="00C75007"/>
    <w:p w14:paraId="2565D247" w14:textId="4E40C47C" w:rsidR="00C75007" w:rsidRPr="00FC5917" w:rsidRDefault="00C75007"/>
    <w:p w14:paraId="25BEA8F5" w14:textId="1E6485AA" w:rsidR="00C75007" w:rsidRPr="00FC5917" w:rsidRDefault="00C75007"/>
    <w:p w14:paraId="11688940" w14:textId="72662274" w:rsidR="00C75007" w:rsidRPr="00FC5917" w:rsidRDefault="00C75007"/>
    <w:p w14:paraId="5344C3E9" w14:textId="101CA095" w:rsidR="00C75007" w:rsidRPr="00FC5917" w:rsidRDefault="00C75007"/>
    <w:p w14:paraId="35492CED" w14:textId="534D4DCC" w:rsidR="00C75007" w:rsidRDefault="00C75007"/>
    <w:p w14:paraId="2008FE25" w14:textId="77777777" w:rsidR="0089541E" w:rsidRDefault="0089541E"/>
    <w:p w14:paraId="729FBCC8" w14:textId="77777777" w:rsidR="0089541E" w:rsidRPr="00FC5917" w:rsidRDefault="0089541E"/>
    <w:p w14:paraId="57AE72CF" w14:textId="5A775806" w:rsidR="00C75007" w:rsidRPr="00FC5917" w:rsidRDefault="00C75007"/>
    <w:p w14:paraId="2F78BC71" w14:textId="425C8286" w:rsidR="00C75007" w:rsidRDefault="00A05956">
      <w:r>
        <w:lastRenderedPageBreak/>
        <w:t>3.0 Resource overview report.</w:t>
      </w:r>
    </w:p>
    <w:p w14:paraId="60ED3018" w14:textId="065AFF2F" w:rsidR="00A05956" w:rsidRDefault="00A05956"/>
    <w:p w14:paraId="6BFC6837" w14:textId="7CF92218" w:rsidR="00A05956" w:rsidRPr="00FC5917" w:rsidRDefault="006B0034">
      <w:r>
        <w:rPr>
          <w:noProof/>
        </w:rPr>
        <w:drawing>
          <wp:inline distT="0" distB="0" distL="0" distR="0" wp14:anchorId="7C9DEA27" wp14:editId="512CD6E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9ECBF36" w14:textId="77777777" w:rsidR="008859C9" w:rsidRDefault="008859C9"/>
    <w:p w14:paraId="155BBC1D" w14:textId="23DC56F7" w:rsidR="008859C9" w:rsidRDefault="009475C0">
      <w:r>
        <w:t>(Appendix 1</w:t>
      </w:r>
      <w:r w:rsidR="00773870">
        <w:t>and 2</w:t>
      </w:r>
      <w:r>
        <w:t xml:space="preserve"> showing</w:t>
      </w:r>
      <w:r w:rsidR="005332CF">
        <w:t xml:space="preserve"> Recourse overview report)</w:t>
      </w:r>
    </w:p>
    <w:tbl>
      <w:tblPr>
        <w:tblW w:w="8840" w:type="dxa"/>
        <w:tblCellMar>
          <w:left w:w="0" w:type="dxa"/>
          <w:right w:w="0" w:type="dxa"/>
        </w:tblCellMar>
        <w:tblLook w:val="0420" w:firstRow="1" w:lastRow="0" w:firstColumn="0" w:lastColumn="0" w:noHBand="0" w:noVBand="1"/>
      </w:tblPr>
      <w:tblGrid>
        <w:gridCol w:w="3329"/>
        <w:gridCol w:w="1717"/>
        <w:gridCol w:w="1658"/>
        <w:gridCol w:w="2136"/>
      </w:tblGrid>
      <w:tr w:rsidR="00842794" w:rsidRPr="00842794" w14:paraId="4A7DC2C3"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6633719B" w14:textId="77777777" w:rsidR="00842794" w:rsidRPr="00842794" w:rsidRDefault="00842794" w:rsidP="00842794">
            <w:r w:rsidRPr="00842794">
              <w:rPr>
                <w:b/>
                <w:bCs/>
                <w:lang w:val="en-US"/>
              </w:rPr>
              <w:t>Name</w:t>
            </w:r>
          </w:p>
        </w:tc>
        <w:tc>
          <w:tcPr>
            <w:tcW w:w="172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E9A21AC" w14:textId="77777777" w:rsidR="00842794" w:rsidRPr="00842794" w:rsidRDefault="00842794" w:rsidP="00842794">
            <w:r w:rsidRPr="00842794">
              <w:rPr>
                <w:b/>
                <w:bCs/>
                <w:lang w:val="en-US"/>
              </w:rPr>
              <w:t>Start</w:t>
            </w:r>
          </w:p>
        </w:tc>
        <w:tc>
          <w:tcPr>
            <w:tcW w:w="166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A0A9F92" w14:textId="77777777" w:rsidR="00842794" w:rsidRPr="00842794" w:rsidRDefault="00842794" w:rsidP="00842794">
            <w:r w:rsidRPr="00842794">
              <w:rPr>
                <w:b/>
                <w:bCs/>
                <w:lang w:val="en-US"/>
              </w:rPr>
              <w:t>Finish</w:t>
            </w:r>
          </w:p>
        </w:tc>
        <w:tc>
          <w:tcPr>
            <w:tcW w:w="214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649886F1" w14:textId="77777777" w:rsidR="00842794" w:rsidRPr="00842794" w:rsidRDefault="00842794" w:rsidP="00842794">
            <w:r w:rsidRPr="00842794">
              <w:rPr>
                <w:b/>
                <w:bCs/>
                <w:lang w:val="en-US"/>
              </w:rPr>
              <w:t>Remaining Work</w:t>
            </w:r>
          </w:p>
        </w:tc>
      </w:tr>
      <w:tr w:rsidR="00842794" w:rsidRPr="00842794" w14:paraId="43B1F5E9"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5A58C4E" w14:textId="77777777" w:rsidR="00842794" w:rsidRPr="00842794" w:rsidRDefault="00842794" w:rsidP="00842794">
            <w:proofErr w:type="spellStart"/>
            <w:r w:rsidRPr="00842794">
              <w:rPr>
                <w:lang w:val="en-US"/>
              </w:rPr>
              <w:t>Labourer</w:t>
            </w:r>
            <w:proofErr w:type="spellEnd"/>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046187" w14:textId="77777777" w:rsidR="00842794" w:rsidRPr="00842794" w:rsidRDefault="00842794" w:rsidP="00842794">
            <w:r w:rsidRPr="00842794">
              <w:rPr>
                <w:lang w:val="en-US"/>
              </w:rPr>
              <w:t>Mon 14/03/22</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1E660B" w14:textId="77777777" w:rsidR="00842794" w:rsidRPr="00842794" w:rsidRDefault="00842794" w:rsidP="00842794">
            <w:r w:rsidRPr="00842794">
              <w:rPr>
                <w:lang w:val="en-US"/>
              </w:rPr>
              <w:t>Fri 02/08/24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33D59FC" w14:textId="77777777" w:rsidR="00842794" w:rsidRPr="00842794" w:rsidRDefault="00842794" w:rsidP="00842794">
            <w:r w:rsidRPr="00842794">
              <w:rPr>
                <w:lang w:val="en-US"/>
              </w:rPr>
              <w:t xml:space="preserve">38,560 </w:t>
            </w:r>
            <w:proofErr w:type="spellStart"/>
            <w:r w:rsidRPr="00842794">
              <w:rPr>
                <w:lang w:val="en-US"/>
              </w:rPr>
              <w:t>hrs</w:t>
            </w:r>
            <w:proofErr w:type="spellEnd"/>
          </w:p>
        </w:tc>
      </w:tr>
      <w:tr w:rsidR="00842794" w:rsidRPr="00842794" w14:paraId="570C9D9D"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33C290" w14:textId="77777777" w:rsidR="00842794" w:rsidRPr="00842794" w:rsidRDefault="00842794" w:rsidP="00842794">
            <w:r w:rsidRPr="00842794">
              <w:rPr>
                <w:lang w:val="en-US"/>
              </w:rPr>
              <w:t>Ground Worker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BBDCC3" w14:textId="77777777" w:rsidR="00842794" w:rsidRPr="00842794" w:rsidRDefault="00842794" w:rsidP="00842794">
            <w:r w:rsidRPr="00842794">
              <w:rPr>
                <w:lang w:val="en-US"/>
              </w:rPr>
              <w:t>Mon 25/07/22</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11057F" w14:textId="77777777" w:rsidR="00842794" w:rsidRPr="00842794" w:rsidRDefault="00842794" w:rsidP="00842794">
            <w:r w:rsidRPr="00842794">
              <w:rPr>
                <w:lang w:val="en-US"/>
              </w:rPr>
              <w:t>Tue 04/04/23</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F0CBF1D" w14:textId="77777777" w:rsidR="00842794" w:rsidRPr="00842794" w:rsidRDefault="00842794" w:rsidP="00842794">
            <w:r w:rsidRPr="00842794">
              <w:rPr>
                <w:lang w:val="en-US"/>
              </w:rPr>
              <w:t xml:space="preserve">5,400 </w:t>
            </w:r>
            <w:proofErr w:type="spellStart"/>
            <w:r w:rsidRPr="00842794">
              <w:rPr>
                <w:lang w:val="en-US"/>
              </w:rPr>
              <w:t>hrs</w:t>
            </w:r>
            <w:proofErr w:type="spellEnd"/>
          </w:p>
        </w:tc>
      </w:tr>
      <w:tr w:rsidR="00842794" w:rsidRPr="00842794" w14:paraId="3B8655F5"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078766" w14:textId="77777777" w:rsidR="00842794" w:rsidRPr="00842794" w:rsidRDefault="00842794" w:rsidP="00842794">
            <w:r w:rsidRPr="00842794">
              <w:rPr>
                <w:lang w:val="en-US"/>
              </w:rPr>
              <w:t>Carpenter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E21518" w14:textId="77777777" w:rsidR="00842794" w:rsidRPr="00842794" w:rsidRDefault="00842794" w:rsidP="00842794">
            <w:r w:rsidRPr="00842794">
              <w:rPr>
                <w:lang w:val="en-US"/>
              </w:rPr>
              <w:t>Mon 22/04/24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5006AB" w14:textId="77777777" w:rsidR="00842794" w:rsidRPr="00842794" w:rsidRDefault="00842794" w:rsidP="00842794">
            <w:r w:rsidRPr="00842794">
              <w:rPr>
                <w:lang w:val="en-US"/>
              </w:rPr>
              <w:t>Fri 14/06/24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A1CBCDD" w14:textId="77777777" w:rsidR="00842794" w:rsidRPr="00842794" w:rsidRDefault="00842794" w:rsidP="00842794">
            <w:r w:rsidRPr="00842794">
              <w:rPr>
                <w:lang w:val="en-US"/>
              </w:rPr>
              <w:t xml:space="preserve">1,920 </w:t>
            </w:r>
            <w:proofErr w:type="spellStart"/>
            <w:r w:rsidRPr="00842794">
              <w:rPr>
                <w:lang w:val="en-US"/>
              </w:rPr>
              <w:t>hrs</w:t>
            </w:r>
            <w:proofErr w:type="spellEnd"/>
          </w:p>
        </w:tc>
      </w:tr>
      <w:tr w:rsidR="00842794" w:rsidRPr="00842794" w14:paraId="562391BB"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B9C7298" w14:textId="77777777" w:rsidR="00842794" w:rsidRPr="00842794" w:rsidRDefault="00842794" w:rsidP="00842794">
            <w:r w:rsidRPr="00842794">
              <w:rPr>
                <w:lang w:val="en-US"/>
              </w:rPr>
              <w:t>Plumber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E4FBD9" w14:textId="77777777" w:rsidR="00842794" w:rsidRPr="00842794" w:rsidRDefault="00842794" w:rsidP="00842794">
            <w:r w:rsidRPr="00842794">
              <w:rPr>
                <w:lang w:val="en-US"/>
              </w:rPr>
              <w:t>Mon 22/04/24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9E8A61" w14:textId="77777777" w:rsidR="00842794" w:rsidRPr="00842794" w:rsidRDefault="00842794" w:rsidP="00842794">
            <w:r w:rsidRPr="00842794">
              <w:rPr>
                <w:lang w:val="en-US"/>
              </w:rPr>
              <w:t>Fri 14/06/24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2F56D8" w14:textId="77777777" w:rsidR="00842794" w:rsidRPr="00842794" w:rsidRDefault="00842794" w:rsidP="00842794">
            <w:r w:rsidRPr="00842794">
              <w:rPr>
                <w:lang w:val="en-US"/>
              </w:rPr>
              <w:t xml:space="preserve">1,920 </w:t>
            </w:r>
            <w:proofErr w:type="spellStart"/>
            <w:r w:rsidRPr="00842794">
              <w:rPr>
                <w:lang w:val="en-US"/>
              </w:rPr>
              <w:t>hrs</w:t>
            </w:r>
            <w:proofErr w:type="spellEnd"/>
          </w:p>
        </w:tc>
      </w:tr>
      <w:tr w:rsidR="00842794" w:rsidRPr="00842794" w14:paraId="2898FF45" w14:textId="77777777" w:rsidTr="00842794">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D9A971D" w14:textId="77777777" w:rsidR="00842794" w:rsidRPr="00842794" w:rsidRDefault="00842794" w:rsidP="00842794">
            <w:r w:rsidRPr="00842794">
              <w:rPr>
                <w:lang w:val="en-US"/>
              </w:rPr>
              <w:t xml:space="preserve">Electrician </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A407C2" w14:textId="77777777" w:rsidR="00842794" w:rsidRPr="00842794" w:rsidRDefault="00842794" w:rsidP="00842794">
            <w:r w:rsidRPr="00842794">
              <w:rPr>
                <w:lang w:val="en-US"/>
              </w:rPr>
              <w:t>Mon 22/04/24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CA5740" w14:textId="77777777" w:rsidR="00842794" w:rsidRPr="00842794" w:rsidRDefault="00842794" w:rsidP="00842794">
            <w:r w:rsidRPr="00842794">
              <w:rPr>
                <w:lang w:val="en-US"/>
              </w:rPr>
              <w:t>Fri 14/06/24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E81E774" w14:textId="77777777" w:rsidR="00842794" w:rsidRPr="00842794" w:rsidRDefault="00842794" w:rsidP="00842794">
            <w:r w:rsidRPr="00842794">
              <w:rPr>
                <w:lang w:val="en-US"/>
              </w:rPr>
              <w:t xml:space="preserve">1,920 </w:t>
            </w:r>
            <w:proofErr w:type="spellStart"/>
            <w:r w:rsidRPr="00842794">
              <w:rPr>
                <w:lang w:val="en-US"/>
              </w:rPr>
              <w:t>hrs</w:t>
            </w:r>
            <w:proofErr w:type="spellEnd"/>
          </w:p>
        </w:tc>
      </w:tr>
      <w:tr w:rsidR="00842794" w:rsidRPr="00842794" w14:paraId="41AE9AB4"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85C167" w14:textId="77777777" w:rsidR="00842794" w:rsidRPr="00842794" w:rsidRDefault="00842794" w:rsidP="00842794">
            <w:r w:rsidRPr="00842794">
              <w:rPr>
                <w:lang w:val="en-US"/>
              </w:rPr>
              <w:t>Plasterer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593CE5" w14:textId="77777777" w:rsidR="00842794" w:rsidRPr="00842794" w:rsidRDefault="00842794" w:rsidP="00842794">
            <w:r w:rsidRPr="00842794">
              <w:rPr>
                <w:lang w:val="en-US"/>
              </w:rPr>
              <w:t>Mon 20/05/24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820B09" w14:textId="77777777" w:rsidR="00842794" w:rsidRPr="00842794" w:rsidRDefault="00842794" w:rsidP="00842794">
            <w:r w:rsidRPr="00842794">
              <w:rPr>
                <w:lang w:val="en-US"/>
              </w:rPr>
              <w:t>Fri 14/06/24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EE3D34" w14:textId="77777777" w:rsidR="00842794" w:rsidRPr="00842794" w:rsidRDefault="00842794" w:rsidP="00842794">
            <w:r w:rsidRPr="00842794">
              <w:rPr>
                <w:lang w:val="en-US"/>
              </w:rPr>
              <w:t xml:space="preserve">960 </w:t>
            </w:r>
            <w:proofErr w:type="spellStart"/>
            <w:r w:rsidRPr="00842794">
              <w:rPr>
                <w:lang w:val="en-US"/>
              </w:rPr>
              <w:t>hrs</w:t>
            </w:r>
            <w:proofErr w:type="spellEnd"/>
          </w:p>
        </w:tc>
      </w:tr>
      <w:tr w:rsidR="00842794" w:rsidRPr="00842794" w14:paraId="4357C3D7"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71C8AD" w14:textId="77777777" w:rsidR="00842794" w:rsidRPr="00842794" w:rsidRDefault="00842794" w:rsidP="00842794">
            <w:r w:rsidRPr="00842794">
              <w:rPr>
                <w:lang w:val="en-US"/>
              </w:rPr>
              <w:t>Steel fixer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2C7428" w14:textId="77777777" w:rsidR="00842794" w:rsidRPr="00842794" w:rsidRDefault="00842794" w:rsidP="00842794">
            <w:r w:rsidRPr="00842794">
              <w:rPr>
                <w:lang w:val="en-US"/>
              </w:rPr>
              <w:t>Mon 17/04/23</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70FE2B" w14:textId="77777777" w:rsidR="00842794" w:rsidRPr="00842794" w:rsidRDefault="00842794" w:rsidP="00842794">
            <w:r w:rsidRPr="00842794">
              <w:rPr>
                <w:lang w:val="en-US"/>
              </w:rPr>
              <w:t>Fri 22/03/24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D39715" w14:textId="77777777" w:rsidR="00842794" w:rsidRPr="00842794" w:rsidRDefault="00842794" w:rsidP="00842794">
            <w:r w:rsidRPr="00842794">
              <w:rPr>
                <w:lang w:val="en-US"/>
              </w:rPr>
              <w:t xml:space="preserve">15,680 </w:t>
            </w:r>
            <w:proofErr w:type="spellStart"/>
            <w:r w:rsidRPr="00842794">
              <w:rPr>
                <w:lang w:val="en-US"/>
              </w:rPr>
              <w:t>hrs</w:t>
            </w:r>
            <w:proofErr w:type="spellEnd"/>
          </w:p>
        </w:tc>
      </w:tr>
      <w:tr w:rsidR="00842794" w:rsidRPr="00842794" w14:paraId="470E685A"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900E653" w14:textId="77777777" w:rsidR="00842794" w:rsidRPr="00842794" w:rsidRDefault="00842794" w:rsidP="00842794">
            <w:r w:rsidRPr="00842794">
              <w:rPr>
                <w:lang w:val="en-US"/>
              </w:rPr>
              <w:t>Foreman</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90C21D" w14:textId="77777777" w:rsidR="00842794" w:rsidRPr="00842794" w:rsidRDefault="00842794" w:rsidP="00842794">
            <w:r w:rsidRPr="00842794">
              <w:rPr>
                <w:lang w:val="en-US"/>
              </w:rPr>
              <w:t>Mon 14/03/22</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73A2B6" w14:textId="77777777" w:rsidR="00842794" w:rsidRPr="00842794" w:rsidRDefault="00842794" w:rsidP="00842794">
            <w:r w:rsidRPr="00842794">
              <w:rPr>
                <w:lang w:val="en-US"/>
              </w:rPr>
              <w:t>Fri 09/08/24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35E13A" w14:textId="77777777" w:rsidR="00842794" w:rsidRPr="00842794" w:rsidRDefault="00842794" w:rsidP="00842794">
            <w:r w:rsidRPr="00842794">
              <w:rPr>
                <w:lang w:val="en-US"/>
              </w:rPr>
              <w:t xml:space="preserve">5,560 </w:t>
            </w:r>
            <w:proofErr w:type="spellStart"/>
            <w:r w:rsidRPr="00842794">
              <w:rPr>
                <w:lang w:val="en-US"/>
              </w:rPr>
              <w:t>hrs</w:t>
            </w:r>
            <w:proofErr w:type="spellEnd"/>
          </w:p>
        </w:tc>
      </w:tr>
      <w:tr w:rsidR="00842794" w:rsidRPr="00842794" w14:paraId="20B8CE34"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EC62F52" w14:textId="77777777" w:rsidR="00842794" w:rsidRPr="00842794" w:rsidRDefault="00842794" w:rsidP="00842794">
            <w:r w:rsidRPr="00842794">
              <w:rPr>
                <w:lang w:val="en-US"/>
              </w:rPr>
              <w:t>Cleaner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122278" w14:textId="77777777" w:rsidR="00842794" w:rsidRPr="00842794" w:rsidRDefault="00842794" w:rsidP="00842794">
            <w:r w:rsidRPr="00842794">
              <w:rPr>
                <w:lang w:val="en-US"/>
              </w:rPr>
              <w:t>Mon 12/08/24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C152F3" w14:textId="77777777" w:rsidR="00842794" w:rsidRPr="00842794" w:rsidRDefault="00842794" w:rsidP="00842794">
            <w:r w:rsidRPr="00842794">
              <w:rPr>
                <w:lang w:val="en-US"/>
              </w:rPr>
              <w:t>Fri 12/09/25</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9809B2" w14:textId="77777777" w:rsidR="00842794" w:rsidRPr="00842794" w:rsidRDefault="00842794" w:rsidP="00842794">
            <w:r w:rsidRPr="00842794">
              <w:rPr>
                <w:lang w:val="en-US"/>
              </w:rPr>
              <w:t xml:space="preserve">4,320 </w:t>
            </w:r>
            <w:proofErr w:type="spellStart"/>
            <w:r w:rsidRPr="00842794">
              <w:rPr>
                <w:lang w:val="en-US"/>
              </w:rPr>
              <w:t>hrs</w:t>
            </w:r>
            <w:proofErr w:type="spellEnd"/>
          </w:p>
        </w:tc>
      </w:tr>
      <w:tr w:rsidR="00842794" w:rsidRPr="00842794" w14:paraId="0D38E9F5"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CCB60E1" w14:textId="77777777" w:rsidR="00842794" w:rsidRPr="00842794" w:rsidRDefault="00842794" w:rsidP="00842794">
            <w:r w:rsidRPr="00842794">
              <w:rPr>
                <w:lang w:val="en-US"/>
              </w:rPr>
              <w:t>surveyor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507639" w14:textId="77777777" w:rsidR="00842794" w:rsidRPr="00842794" w:rsidRDefault="00842794" w:rsidP="00842794">
            <w:r w:rsidRPr="00842794">
              <w:rPr>
                <w:lang w:val="en-US"/>
              </w:rPr>
              <w:t>Mon 29/07/24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D4447F" w14:textId="77777777" w:rsidR="00842794" w:rsidRPr="00842794" w:rsidRDefault="00842794" w:rsidP="00842794">
            <w:r w:rsidRPr="00842794">
              <w:rPr>
                <w:lang w:val="en-US"/>
              </w:rPr>
              <w:t>Fri 09/08/24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854832B" w14:textId="77777777" w:rsidR="00842794" w:rsidRPr="00842794" w:rsidRDefault="00842794" w:rsidP="00842794">
            <w:r w:rsidRPr="00842794">
              <w:rPr>
                <w:lang w:val="en-US"/>
              </w:rPr>
              <w:t xml:space="preserve">80 </w:t>
            </w:r>
            <w:proofErr w:type="spellStart"/>
            <w:r w:rsidRPr="00842794">
              <w:rPr>
                <w:lang w:val="en-US"/>
              </w:rPr>
              <w:t>hrs</w:t>
            </w:r>
            <w:proofErr w:type="spellEnd"/>
          </w:p>
        </w:tc>
      </w:tr>
      <w:tr w:rsidR="00842794" w:rsidRPr="00842794" w14:paraId="0B7A66E6"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740D9B" w14:textId="77777777" w:rsidR="00842794" w:rsidRPr="00842794" w:rsidRDefault="00842794" w:rsidP="00842794">
            <w:r w:rsidRPr="00842794">
              <w:rPr>
                <w:lang w:val="en-US"/>
              </w:rPr>
              <w:t>painter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3AD698" w14:textId="77777777" w:rsidR="00842794" w:rsidRPr="00842794" w:rsidRDefault="00842794" w:rsidP="00842794">
            <w:r w:rsidRPr="00842794">
              <w:rPr>
                <w:lang w:val="en-US"/>
              </w:rPr>
              <w:t>Mon 17/06/24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472C30" w14:textId="77777777" w:rsidR="00842794" w:rsidRPr="00842794" w:rsidRDefault="00842794" w:rsidP="00842794">
            <w:r w:rsidRPr="00842794">
              <w:rPr>
                <w:lang w:val="en-US"/>
              </w:rPr>
              <w:t>Fri 26/07/24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76CBEE" w14:textId="77777777" w:rsidR="00842794" w:rsidRPr="00842794" w:rsidRDefault="00842794" w:rsidP="00842794">
            <w:r w:rsidRPr="00842794">
              <w:rPr>
                <w:lang w:val="en-US"/>
              </w:rPr>
              <w:t xml:space="preserve">2,160 </w:t>
            </w:r>
            <w:proofErr w:type="spellStart"/>
            <w:r w:rsidRPr="00842794">
              <w:rPr>
                <w:lang w:val="en-US"/>
              </w:rPr>
              <w:t>hrs</w:t>
            </w:r>
            <w:proofErr w:type="spellEnd"/>
          </w:p>
        </w:tc>
      </w:tr>
      <w:tr w:rsidR="00842794" w:rsidRPr="00842794" w14:paraId="6192F172" w14:textId="77777777" w:rsidTr="00842794">
        <w:trPr>
          <w:trHeight w:val="248"/>
        </w:trPr>
        <w:tc>
          <w:tcPr>
            <w:tcW w:w="33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1CA2C4A" w14:textId="77777777" w:rsidR="00842794" w:rsidRPr="00842794" w:rsidRDefault="00842794" w:rsidP="00842794">
            <w:r w:rsidRPr="00842794">
              <w:rPr>
                <w:lang w:val="en-US"/>
              </w:rPr>
              <w:t>roof fitter</w:t>
            </w:r>
          </w:p>
        </w:tc>
        <w:tc>
          <w:tcPr>
            <w:tcW w:w="17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4120F90" w14:textId="77777777" w:rsidR="00842794" w:rsidRPr="00842794" w:rsidRDefault="00842794" w:rsidP="00842794">
            <w:r w:rsidRPr="00842794">
              <w:rPr>
                <w:lang w:val="en-US"/>
              </w:rPr>
              <w:t>Mon 01/01/24</w:t>
            </w:r>
          </w:p>
        </w:tc>
        <w:tc>
          <w:tcPr>
            <w:tcW w:w="16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EBEABD" w14:textId="77777777" w:rsidR="00842794" w:rsidRPr="00842794" w:rsidRDefault="00842794" w:rsidP="00842794">
            <w:r w:rsidRPr="00842794">
              <w:rPr>
                <w:lang w:val="en-US"/>
              </w:rPr>
              <w:t>Fri 22/03/24</w:t>
            </w:r>
          </w:p>
        </w:tc>
        <w:tc>
          <w:tcPr>
            <w:tcW w:w="21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99565D" w14:textId="77777777" w:rsidR="00842794" w:rsidRPr="00842794" w:rsidRDefault="00842794" w:rsidP="00842794">
            <w:r w:rsidRPr="00842794">
              <w:rPr>
                <w:lang w:val="en-US"/>
              </w:rPr>
              <w:t xml:space="preserve">4,320 </w:t>
            </w:r>
            <w:proofErr w:type="spellStart"/>
            <w:r w:rsidRPr="00842794">
              <w:rPr>
                <w:lang w:val="en-US"/>
              </w:rPr>
              <w:t>hrs</w:t>
            </w:r>
            <w:proofErr w:type="spellEnd"/>
          </w:p>
        </w:tc>
      </w:tr>
    </w:tbl>
    <w:p w14:paraId="2A945E91" w14:textId="77777777" w:rsidR="005332CF" w:rsidRDefault="005332CF"/>
    <w:p w14:paraId="32BFE94C" w14:textId="5A512751" w:rsidR="005332CF" w:rsidRDefault="005332CF"/>
    <w:p w14:paraId="39C2694F" w14:textId="77777777" w:rsidR="008859C9" w:rsidRDefault="008859C9"/>
    <w:p w14:paraId="51FEC7DC" w14:textId="77777777" w:rsidR="008859C9" w:rsidRDefault="008859C9"/>
    <w:p w14:paraId="3D429A0F" w14:textId="77777777" w:rsidR="008859C9" w:rsidRDefault="008859C9"/>
    <w:p w14:paraId="5A521004" w14:textId="77777777" w:rsidR="008859C9" w:rsidRDefault="008859C9"/>
    <w:p w14:paraId="60CF48F2" w14:textId="77777777" w:rsidR="008859C9" w:rsidRDefault="008859C9"/>
    <w:p w14:paraId="0A830CAD" w14:textId="77777777" w:rsidR="0089541E" w:rsidRDefault="0089541E"/>
    <w:p w14:paraId="0C2ECA74" w14:textId="77777777" w:rsidR="005B109F" w:rsidRDefault="005B109F"/>
    <w:p w14:paraId="59F2E07B" w14:textId="4C239598" w:rsidR="008859C9" w:rsidRDefault="009D7BCC">
      <w:r>
        <w:t>3.0.1 Cost overview report</w:t>
      </w:r>
      <w:r w:rsidR="00BE1C0C">
        <w:t>s</w:t>
      </w:r>
      <w:r>
        <w:t>.</w:t>
      </w:r>
    </w:p>
    <w:p w14:paraId="50C8A2CA" w14:textId="77777777" w:rsidR="008859C9" w:rsidRDefault="008859C9"/>
    <w:p w14:paraId="4B249542" w14:textId="11DE3FB8" w:rsidR="008859C9" w:rsidRDefault="009E591A">
      <w:r>
        <w:rPr>
          <w:noProof/>
        </w:rPr>
        <w:drawing>
          <wp:inline distT="0" distB="0" distL="0" distR="0" wp14:anchorId="163F2CFE" wp14:editId="7669E2B6">
            <wp:extent cx="5731510" cy="3548380"/>
            <wp:effectExtent l="0" t="0" r="2540" b="0"/>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548380"/>
                    </a:xfrm>
                    <a:prstGeom prst="rect">
                      <a:avLst/>
                    </a:prstGeom>
                  </pic:spPr>
                </pic:pic>
              </a:graphicData>
            </a:graphic>
          </wp:inline>
        </w:drawing>
      </w:r>
    </w:p>
    <w:p w14:paraId="006D3BA2" w14:textId="5D22CC50" w:rsidR="008859C9" w:rsidRDefault="009E591A">
      <w:r>
        <w:t>(Appendix 3 showing cash flow)</w:t>
      </w:r>
    </w:p>
    <w:p w14:paraId="18AC416F" w14:textId="2B19EA15" w:rsidR="009E591A" w:rsidRDefault="005B109F">
      <w:r>
        <w:rPr>
          <w:noProof/>
        </w:rPr>
        <w:drawing>
          <wp:inline distT="0" distB="0" distL="0" distR="0" wp14:anchorId="1C35F029" wp14:editId="5C4B2823">
            <wp:extent cx="5153025" cy="4465080"/>
            <wp:effectExtent l="0" t="0" r="0" b="0"/>
            <wp:docPr id="5" name="Picture 5"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table,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57701" cy="4469131"/>
                    </a:xfrm>
                    <a:prstGeom prst="rect">
                      <a:avLst/>
                    </a:prstGeom>
                  </pic:spPr>
                </pic:pic>
              </a:graphicData>
            </a:graphic>
          </wp:inline>
        </w:drawing>
      </w:r>
    </w:p>
    <w:p w14:paraId="706CA41A" w14:textId="69F783B0" w:rsidR="005B109F" w:rsidRDefault="005B109F">
      <w:r>
        <w:lastRenderedPageBreak/>
        <w:t>(Appendix 4 showing resource cost overview)</w:t>
      </w:r>
    </w:p>
    <w:p w14:paraId="762FB394" w14:textId="1C6420CB" w:rsidR="008859C9" w:rsidRDefault="00E519A8">
      <w:r>
        <w:rPr>
          <w:noProof/>
        </w:rPr>
        <w:drawing>
          <wp:inline distT="0" distB="0" distL="0" distR="0" wp14:anchorId="5C8DED81" wp14:editId="1877A8D3">
            <wp:extent cx="5731510" cy="4141470"/>
            <wp:effectExtent l="0" t="0" r="254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141470"/>
                    </a:xfrm>
                    <a:prstGeom prst="rect">
                      <a:avLst/>
                    </a:prstGeom>
                  </pic:spPr>
                </pic:pic>
              </a:graphicData>
            </a:graphic>
          </wp:inline>
        </w:drawing>
      </w:r>
    </w:p>
    <w:p w14:paraId="3F5E9E8C" w14:textId="76480DBA" w:rsidR="008859C9" w:rsidRDefault="00746C5F">
      <w:r>
        <w:t>(Appendix</w:t>
      </w:r>
      <w:r w:rsidR="00E519A8">
        <w:t xml:space="preserve"> 5 showing task cost overview)</w:t>
      </w:r>
      <w:r w:rsidR="00E519A8" w:rsidRPr="00E519A8">
        <w:rPr>
          <w:noProof/>
        </w:rPr>
        <w:t xml:space="preserve"> </w:t>
      </w:r>
    </w:p>
    <w:p w14:paraId="7A66905C" w14:textId="77777777" w:rsidR="008859C9" w:rsidRDefault="008859C9"/>
    <w:p w14:paraId="2EF7932F" w14:textId="77777777" w:rsidR="008859C9" w:rsidRDefault="008859C9"/>
    <w:p w14:paraId="374862EB" w14:textId="77777777" w:rsidR="008859C9" w:rsidRDefault="008859C9"/>
    <w:p w14:paraId="11EFE2EF" w14:textId="77777777" w:rsidR="008859C9" w:rsidRDefault="008859C9"/>
    <w:p w14:paraId="7D2F39E2" w14:textId="77777777" w:rsidR="008859C9" w:rsidRDefault="008859C9"/>
    <w:p w14:paraId="1B9B4759" w14:textId="77777777" w:rsidR="008859C9" w:rsidRDefault="008859C9"/>
    <w:p w14:paraId="1C102692" w14:textId="77777777" w:rsidR="008859C9" w:rsidRDefault="008859C9"/>
    <w:p w14:paraId="68194B7A" w14:textId="77777777" w:rsidR="008859C9" w:rsidRDefault="008859C9"/>
    <w:p w14:paraId="72EE04F3" w14:textId="77777777" w:rsidR="008859C9" w:rsidRDefault="008859C9"/>
    <w:p w14:paraId="42C69077" w14:textId="77777777" w:rsidR="008859C9" w:rsidRDefault="008859C9"/>
    <w:p w14:paraId="773B602B" w14:textId="77777777" w:rsidR="008859C9" w:rsidRDefault="008859C9"/>
    <w:p w14:paraId="65E5CFD1" w14:textId="77777777" w:rsidR="008859C9" w:rsidRDefault="008859C9"/>
    <w:p w14:paraId="26DCDFBA" w14:textId="77777777" w:rsidR="008859C9" w:rsidRDefault="008859C9"/>
    <w:p w14:paraId="780A49B8" w14:textId="77777777" w:rsidR="008859C9" w:rsidRDefault="008859C9"/>
    <w:p w14:paraId="4EBE7FCA" w14:textId="77777777" w:rsidR="008859C9" w:rsidRDefault="008859C9"/>
    <w:p w14:paraId="17EDBF0C" w14:textId="77777777" w:rsidR="008859C9" w:rsidRDefault="008859C9"/>
    <w:p w14:paraId="680CF0FF" w14:textId="77777777" w:rsidR="008859C9" w:rsidRDefault="008859C9"/>
    <w:p w14:paraId="6446ED3E" w14:textId="77777777" w:rsidR="008859C9" w:rsidRDefault="008859C9"/>
    <w:p w14:paraId="2BDE3424" w14:textId="77777777" w:rsidR="008859C9" w:rsidRDefault="008859C9"/>
    <w:p w14:paraId="6F21AB93" w14:textId="77777777" w:rsidR="008859C9" w:rsidRDefault="008859C9"/>
    <w:p w14:paraId="5C08D4E2" w14:textId="77777777" w:rsidR="008859C9" w:rsidRDefault="008859C9"/>
    <w:p w14:paraId="5D0DE67F" w14:textId="77777777" w:rsidR="008859C9" w:rsidRPr="00FC5917" w:rsidRDefault="008859C9"/>
    <w:p w14:paraId="0A6E215A" w14:textId="3E0237A9" w:rsidR="00C75007" w:rsidRPr="00FC5917" w:rsidRDefault="00C75007"/>
    <w:p w14:paraId="761E308C" w14:textId="7F39691C" w:rsidR="00C75007" w:rsidRPr="00A61AD5" w:rsidRDefault="00C75007">
      <w:pPr>
        <w:rPr>
          <w:rFonts w:cstheme="minorHAnsi"/>
        </w:rPr>
      </w:pPr>
    </w:p>
    <w:p w14:paraId="588259EC" w14:textId="1BC08B3A" w:rsidR="00C75007" w:rsidRPr="00A61AD5" w:rsidRDefault="00C75007">
      <w:pPr>
        <w:rPr>
          <w:rFonts w:cstheme="minorHAnsi"/>
        </w:rPr>
      </w:pPr>
    </w:p>
    <w:p w14:paraId="44A9F767" w14:textId="1689C361" w:rsidR="00C75007" w:rsidRPr="00A61AD5" w:rsidRDefault="00C75007">
      <w:pPr>
        <w:rPr>
          <w:rFonts w:cstheme="minorHAnsi"/>
        </w:rPr>
      </w:pPr>
    </w:p>
    <w:p w14:paraId="548E2ED2" w14:textId="748AC330" w:rsidR="00C75007" w:rsidRPr="00A61AD5" w:rsidRDefault="0089541E">
      <w:pPr>
        <w:rPr>
          <w:rFonts w:cstheme="minorHAnsi"/>
        </w:rPr>
      </w:pPr>
      <w:r w:rsidRPr="00A61AD5">
        <w:rPr>
          <w:rFonts w:cstheme="minorHAnsi"/>
        </w:rPr>
        <w:t>4.0</w:t>
      </w:r>
      <w:r w:rsidR="00C75007" w:rsidRPr="00A61AD5">
        <w:rPr>
          <w:rFonts w:cstheme="minorHAnsi"/>
        </w:rPr>
        <w:t xml:space="preserve"> Concrete strike.</w:t>
      </w:r>
    </w:p>
    <w:p w14:paraId="48F3633C" w14:textId="3C32D9A7" w:rsidR="00C75007" w:rsidRPr="00A61AD5" w:rsidRDefault="00C75007">
      <w:pPr>
        <w:rPr>
          <w:rFonts w:cstheme="minorHAnsi"/>
        </w:rPr>
      </w:pPr>
    </w:p>
    <w:p w14:paraId="217A1055" w14:textId="73311DE0" w:rsidR="007863BE" w:rsidRPr="00A61AD5" w:rsidRDefault="00C75007" w:rsidP="00252F99">
      <w:pPr>
        <w:rPr>
          <w:rFonts w:cstheme="minorHAnsi"/>
        </w:rPr>
      </w:pPr>
      <w:r w:rsidRPr="00A61AD5">
        <w:rPr>
          <w:rFonts w:cstheme="minorHAnsi"/>
        </w:rPr>
        <w:t xml:space="preserve">The concrete suppliers that are to be used for this project are due to begin a strike that lasts 5 weeks commencing on the first day the project requires concrete. </w:t>
      </w:r>
      <w:r w:rsidR="003C78ED" w:rsidRPr="00A61AD5">
        <w:rPr>
          <w:rFonts w:cstheme="minorHAnsi"/>
        </w:rPr>
        <w:t xml:space="preserve"> This has a significant impact on the project because below it will cause the project to be delayed at week</w:t>
      </w:r>
      <w:r w:rsidR="00B81E23" w:rsidRPr="00A61AD5">
        <w:rPr>
          <w:rFonts w:cstheme="minorHAnsi"/>
        </w:rPr>
        <w:t xml:space="preserve"> 40. This will have a significant impact because it means that the superstructure and the conse</w:t>
      </w:r>
      <w:r w:rsidR="001B50F6" w:rsidRPr="00A61AD5">
        <w:rPr>
          <w:rFonts w:cstheme="minorHAnsi"/>
        </w:rPr>
        <w:t xml:space="preserve">cutive tasks cannot be carried out. This will have an impact on both the completion date and cost as we will be required </w:t>
      </w:r>
      <w:r w:rsidR="00E058C9" w:rsidRPr="00A61AD5">
        <w:rPr>
          <w:rFonts w:cstheme="minorHAnsi"/>
        </w:rPr>
        <w:t xml:space="preserve">to continue to pay the overheads of the site while the work </w:t>
      </w:r>
      <w:r w:rsidR="00AE1132" w:rsidRPr="00A61AD5">
        <w:rPr>
          <w:rFonts w:cstheme="minorHAnsi"/>
        </w:rPr>
        <w:t>has paused due to the strike.</w:t>
      </w:r>
    </w:p>
    <w:p w14:paraId="26FC6E5E" w14:textId="77777777" w:rsidR="00AE1132" w:rsidRPr="00A61AD5" w:rsidRDefault="00AE1132" w:rsidP="00252F99">
      <w:pPr>
        <w:rPr>
          <w:rFonts w:cstheme="minorHAnsi"/>
        </w:rPr>
      </w:pPr>
    </w:p>
    <w:p w14:paraId="6F29F97B" w14:textId="691A09F2" w:rsidR="0098784E" w:rsidRPr="00A61AD5" w:rsidRDefault="0098784E" w:rsidP="00252F99">
      <w:pPr>
        <w:rPr>
          <w:rFonts w:eastAsia="Times New Roman" w:cstheme="minorHAnsi"/>
          <w:lang w:eastAsia="en-GB"/>
        </w:rPr>
      </w:pPr>
      <w:r w:rsidRPr="00A61AD5">
        <w:rPr>
          <w:rFonts w:eastAsia="Times New Roman" w:cstheme="minorHAnsi"/>
          <w:color w:val="212121"/>
          <w:lang w:eastAsia="en-GB"/>
        </w:rPr>
        <w:t xml:space="preserve">If the client is using an NEC suite of </w:t>
      </w:r>
      <w:r w:rsidR="0076660C" w:rsidRPr="00A61AD5">
        <w:rPr>
          <w:rFonts w:eastAsia="Times New Roman" w:cstheme="minorHAnsi"/>
          <w:color w:val="212121"/>
          <w:lang w:eastAsia="en-GB"/>
        </w:rPr>
        <w:t>contracts</w:t>
      </w:r>
      <w:r w:rsidR="003D06B1" w:rsidRPr="00A61AD5">
        <w:rPr>
          <w:rFonts w:eastAsia="Times New Roman" w:cstheme="minorHAnsi"/>
          <w:color w:val="212121"/>
          <w:lang w:eastAsia="en-GB"/>
        </w:rPr>
        <w:t xml:space="preserve"> </w:t>
      </w:r>
      <w:r w:rsidR="000C6FF6" w:rsidRPr="00A61AD5">
        <w:rPr>
          <w:rFonts w:eastAsia="Times New Roman" w:cstheme="minorHAnsi"/>
          <w:color w:val="212121"/>
          <w:lang w:eastAsia="en-GB"/>
        </w:rPr>
        <w:t>(I</w:t>
      </w:r>
      <w:r w:rsidR="003D06B1" w:rsidRPr="00A61AD5">
        <w:rPr>
          <w:rFonts w:eastAsia="Times New Roman" w:cstheme="minorHAnsi"/>
          <w:color w:val="212121"/>
          <w:lang w:eastAsia="en-GB"/>
        </w:rPr>
        <w:t xml:space="preserve"> assume they are in this instance)</w:t>
      </w:r>
      <w:r w:rsidR="0076660C" w:rsidRPr="00A61AD5">
        <w:rPr>
          <w:rFonts w:eastAsia="Times New Roman" w:cstheme="minorHAnsi"/>
          <w:color w:val="212121"/>
          <w:lang w:eastAsia="en-GB"/>
        </w:rPr>
        <w:t>,</w:t>
      </w:r>
      <w:r w:rsidRPr="00A61AD5">
        <w:rPr>
          <w:rFonts w:eastAsia="Times New Roman" w:cstheme="minorHAnsi"/>
          <w:color w:val="212121"/>
          <w:lang w:eastAsia="en-GB"/>
        </w:rPr>
        <w:t xml:space="preserve"> then </w:t>
      </w:r>
      <w:r w:rsidRPr="00A61AD5">
        <w:rPr>
          <w:rFonts w:eastAsia="Times New Roman" w:cstheme="minorHAnsi"/>
          <w:color w:val="212121"/>
          <w:shd w:val="clear" w:color="auto" w:fill="FFFFFF"/>
          <w:lang w:eastAsia="en-GB"/>
        </w:rPr>
        <w:t xml:space="preserve">the NEC 3 suite of </w:t>
      </w:r>
      <w:r w:rsidR="0076660C" w:rsidRPr="00A61AD5">
        <w:rPr>
          <w:rFonts w:eastAsia="Times New Roman" w:cstheme="minorHAnsi"/>
          <w:color w:val="212121"/>
          <w:shd w:val="clear" w:color="auto" w:fill="FFFFFF"/>
          <w:lang w:eastAsia="en-GB"/>
        </w:rPr>
        <w:t>contracts adopts</w:t>
      </w:r>
      <w:r w:rsidRPr="00A61AD5">
        <w:rPr>
          <w:rFonts w:eastAsia="Times New Roman" w:cstheme="minorHAnsi"/>
          <w:color w:val="212121"/>
          <w:shd w:val="clear" w:color="auto" w:fill="FFFFFF"/>
          <w:lang w:eastAsia="en-GB"/>
        </w:rPr>
        <w:t xml:space="preserve"> a </w:t>
      </w:r>
      <w:r w:rsidR="0076660C" w:rsidRPr="00A61AD5">
        <w:rPr>
          <w:rFonts w:eastAsia="Times New Roman" w:cstheme="minorHAnsi"/>
          <w:color w:val="212121"/>
          <w:shd w:val="clear" w:color="auto" w:fill="FFFFFF"/>
          <w:lang w:eastAsia="en-GB"/>
        </w:rPr>
        <w:t xml:space="preserve">different approach </w:t>
      </w:r>
      <w:r w:rsidRPr="00A61AD5">
        <w:rPr>
          <w:rFonts w:eastAsia="Times New Roman" w:cstheme="minorHAnsi"/>
          <w:color w:val="212121"/>
          <w:shd w:val="clear" w:color="auto" w:fill="FFFFFF"/>
          <w:lang w:eastAsia="en-GB"/>
        </w:rPr>
        <w:t xml:space="preserve">in which </w:t>
      </w:r>
      <w:r w:rsidR="0002425C" w:rsidRPr="00A61AD5">
        <w:rPr>
          <w:rFonts w:eastAsia="Times New Roman" w:cstheme="minorHAnsi"/>
          <w:color w:val="212121"/>
          <w:shd w:val="clear" w:color="auto" w:fill="FFFFFF"/>
          <w:lang w:eastAsia="en-GB"/>
        </w:rPr>
        <w:t xml:space="preserve">these </w:t>
      </w:r>
      <w:r w:rsidRPr="00A61AD5">
        <w:rPr>
          <w:rFonts w:eastAsia="Times New Roman" w:cstheme="minorHAnsi"/>
          <w:color w:val="212121"/>
          <w:shd w:val="clear" w:color="auto" w:fill="FFFFFF"/>
          <w:lang w:eastAsia="en-GB"/>
        </w:rPr>
        <w:t xml:space="preserve">events may </w:t>
      </w:r>
      <w:r w:rsidR="0076660C" w:rsidRPr="00A61AD5">
        <w:rPr>
          <w:rFonts w:eastAsia="Times New Roman" w:cstheme="minorHAnsi"/>
          <w:color w:val="212121"/>
          <w:shd w:val="clear" w:color="auto" w:fill="FFFFFF"/>
          <w:lang w:eastAsia="en-GB"/>
        </w:rPr>
        <w:t xml:space="preserve">provide </w:t>
      </w:r>
      <w:r w:rsidRPr="00A61AD5">
        <w:rPr>
          <w:rFonts w:eastAsia="Times New Roman" w:cstheme="minorHAnsi"/>
          <w:color w:val="212121"/>
          <w:shd w:val="clear" w:color="auto" w:fill="FFFFFF"/>
          <w:lang w:eastAsia="en-GB"/>
        </w:rPr>
        <w:t xml:space="preserve">the contractor </w:t>
      </w:r>
      <w:r w:rsidR="0076660C" w:rsidRPr="00A61AD5">
        <w:rPr>
          <w:rFonts w:eastAsia="Times New Roman" w:cstheme="minorHAnsi"/>
          <w:color w:val="212121"/>
          <w:shd w:val="clear" w:color="auto" w:fill="FFFFFF"/>
          <w:lang w:eastAsia="en-GB"/>
        </w:rPr>
        <w:t xml:space="preserve">scope </w:t>
      </w:r>
      <w:r w:rsidRPr="00A61AD5">
        <w:rPr>
          <w:rFonts w:eastAsia="Times New Roman" w:cstheme="minorHAnsi"/>
          <w:color w:val="212121"/>
          <w:shd w:val="clear" w:color="auto" w:fill="FFFFFF"/>
          <w:lang w:eastAsia="en-GB"/>
        </w:rPr>
        <w:t>to</w:t>
      </w:r>
      <w:r w:rsidR="0076660C" w:rsidRPr="00A61AD5">
        <w:rPr>
          <w:rFonts w:eastAsia="Times New Roman" w:cstheme="minorHAnsi"/>
          <w:color w:val="212121"/>
          <w:shd w:val="clear" w:color="auto" w:fill="FFFFFF"/>
          <w:lang w:eastAsia="en-GB"/>
        </w:rPr>
        <w:t xml:space="preserve"> receive </w:t>
      </w:r>
      <w:r w:rsidRPr="00A61AD5">
        <w:rPr>
          <w:rFonts w:eastAsia="Times New Roman" w:cstheme="minorHAnsi"/>
          <w:color w:val="212121"/>
          <w:shd w:val="clear" w:color="auto" w:fill="FFFFFF"/>
          <w:lang w:eastAsia="en-GB"/>
        </w:rPr>
        <w:t xml:space="preserve">both additional time and money for </w:t>
      </w:r>
      <w:r w:rsidR="0076660C" w:rsidRPr="00A61AD5">
        <w:rPr>
          <w:rFonts w:eastAsia="Times New Roman" w:cstheme="minorHAnsi"/>
          <w:color w:val="212121"/>
          <w:shd w:val="clear" w:color="auto" w:fill="FFFFFF"/>
          <w:lang w:eastAsia="en-GB"/>
        </w:rPr>
        <w:t xml:space="preserve">problems </w:t>
      </w:r>
      <w:r w:rsidRPr="00A61AD5">
        <w:rPr>
          <w:rFonts w:eastAsia="Times New Roman" w:cstheme="minorHAnsi"/>
          <w:color w:val="212121"/>
          <w:shd w:val="clear" w:color="auto" w:fill="FFFFFF"/>
          <w:lang w:eastAsia="en-GB"/>
        </w:rPr>
        <w:t xml:space="preserve">that fall </w:t>
      </w:r>
      <w:r w:rsidR="0076660C" w:rsidRPr="00A61AD5">
        <w:rPr>
          <w:rFonts w:eastAsia="Times New Roman" w:cstheme="minorHAnsi"/>
          <w:color w:val="212121"/>
          <w:shd w:val="clear" w:color="auto" w:fill="FFFFFF"/>
          <w:lang w:eastAsia="en-GB"/>
        </w:rPr>
        <w:t xml:space="preserve">under </w:t>
      </w:r>
      <w:r w:rsidRPr="00A61AD5">
        <w:rPr>
          <w:rFonts w:eastAsia="Times New Roman" w:cstheme="minorHAnsi"/>
          <w:color w:val="212121"/>
          <w:shd w:val="clear" w:color="auto" w:fill="FFFFFF"/>
          <w:lang w:eastAsia="en-GB"/>
        </w:rPr>
        <w:t xml:space="preserve">the </w:t>
      </w:r>
      <w:r w:rsidR="0076660C" w:rsidRPr="00A61AD5">
        <w:rPr>
          <w:rFonts w:eastAsia="Times New Roman" w:cstheme="minorHAnsi"/>
          <w:color w:val="212121"/>
          <w:shd w:val="clear" w:color="auto" w:fill="FFFFFF"/>
          <w:lang w:eastAsia="en-GB"/>
        </w:rPr>
        <w:t xml:space="preserve">required </w:t>
      </w:r>
      <w:r w:rsidRPr="00A61AD5">
        <w:rPr>
          <w:rFonts w:eastAsia="Times New Roman" w:cstheme="minorHAnsi"/>
          <w:color w:val="212121"/>
          <w:shd w:val="clear" w:color="auto" w:fill="FFFFFF"/>
          <w:lang w:eastAsia="en-GB"/>
        </w:rPr>
        <w:t xml:space="preserve">definition. </w:t>
      </w:r>
      <w:r w:rsidR="0076660C" w:rsidRPr="00A61AD5">
        <w:rPr>
          <w:rFonts w:eastAsia="Times New Roman" w:cstheme="minorHAnsi"/>
          <w:color w:val="212121"/>
          <w:shd w:val="clear" w:color="auto" w:fill="FFFFFF"/>
          <w:lang w:eastAsia="en-GB"/>
        </w:rPr>
        <w:t>(The NEC 3 suite of contracts) Tells us that i</w:t>
      </w:r>
      <w:r w:rsidRPr="00A61AD5">
        <w:rPr>
          <w:rFonts w:eastAsia="Times New Roman" w:cstheme="minorHAnsi"/>
          <w:color w:val="212121"/>
          <w:shd w:val="clear" w:color="auto" w:fill="FFFFFF"/>
          <w:lang w:eastAsia="en-GB"/>
        </w:rPr>
        <w:t xml:space="preserve">ndustrial action </w:t>
      </w:r>
      <w:r w:rsidR="0076660C" w:rsidRPr="00A61AD5">
        <w:rPr>
          <w:rFonts w:eastAsia="Times New Roman" w:cstheme="minorHAnsi"/>
          <w:color w:val="212121"/>
          <w:shd w:val="clear" w:color="auto" w:fill="FFFFFF"/>
          <w:lang w:eastAsia="en-GB"/>
        </w:rPr>
        <w:t xml:space="preserve">such as a strike in this case, </w:t>
      </w:r>
      <w:r w:rsidRPr="00A61AD5">
        <w:rPr>
          <w:rFonts w:eastAsia="Times New Roman" w:cstheme="minorHAnsi"/>
          <w:color w:val="212121"/>
          <w:shd w:val="clear" w:color="auto" w:fill="FFFFFF"/>
          <w:lang w:eastAsia="en-GB"/>
        </w:rPr>
        <w:t xml:space="preserve">is not </w:t>
      </w:r>
      <w:r w:rsidR="0076660C" w:rsidRPr="00A61AD5">
        <w:rPr>
          <w:rFonts w:eastAsia="Times New Roman" w:cstheme="minorHAnsi"/>
          <w:color w:val="212121"/>
          <w:shd w:val="clear" w:color="auto" w:fill="FFFFFF"/>
          <w:lang w:eastAsia="en-GB"/>
        </w:rPr>
        <w:t>always</w:t>
      </w:r>
      <w:r w:rsidRPr="00A61AD5">
        <w:rPr>
          <w:rFonts w:eastAsia="Times New Roman" w:cstheme="minorHAnsi"/>
          <w:color w:val="212121"/>
          <w:shd w:val="clear" w:color="auto" w:fill="FFFFFF"/>
          <w:lang w:eastAsia="en-GB"/>
        </w:rPr>
        <w:t xml:space="preserve"> referred to as a compensation event</w:t>
      </w:r>
      <w:r w:rsidR="0076660C" w:rsidRPr="00A61AD5">
        <w:rPr>
          <w:rFonts w:eastAsia="Times New Roman" w:cstheme="minorHAnsi"/>
          <w:color w:val="212121"/>
          <w:shd w:val="clear" w:color="auto" w:fill="FFFFFF"/>
          <w:lang w:eastAsia="en-GB"/>
        </w:rPr>
        <w:t>.</w:t>
      </w:r>
      <w:r w:rsidRPr="00A61AD5">
        <w:rPr>
          <w:rFonts w:eastAsia="Times New Roman" w:cstheme="minorHAnsi"/>
          <w:color w:val="212121"/>
          <w:shd w:val="clear" w:color="auto" w:fill="FFFFFF"/>
          <w:lang w:eastAsia="en-GB"/>
        </w:rPr>
        <w:t xml:space="preserve"> </w:t>
      </w:r>
      <w:r w:rsidR="0076660C" w:rsidRPr="00A61AD5">
        <w:rPr>
          <w:rFonts w:eastAsia="Times New Roman" w:cstheme="minorHAnsi"/>
          <w:color w:val="212121"/>
          <w:shd w:val="clear" w:color="auto" w:fill="FFFFFF"/>
          <w:lang w:eastAsia="en-GB"/>
        </w:rPr>
        <w:t xml:space="preserve">Due to this, </w:t>
      </w:r>
      <w:r w:rsidRPr="00A61AD5">
        <w:rPr>
          <w:rFonts w:eastAsia="Times New Roman" w:cstheme="minorHAnsi"/>
          <w:color w:val="212121"/>
          <w:shd w:val="clear" w:color="auto" w:fill="FFFFFF"/>
          <w:lang w:eastAsia="en-GB"/>
        </w:rPr>
        <w:t xml:space="preserve">contractors </w:t>
      </w:r>
      <w:r w:rsidR="0076660C" w:rsidRPr="00A61AD5">
        <w:rPr>
          <w:rFonts w:eastAsia="Times New Roman" w:cstheme="minorHAnsi"/>
          <w:color w:val="212121"/>
          <w:shd w:val="clear" w:color="auto" w:fill="FFFFFF"/>
          <w:lang w:eastAsia="en-GB"/>
        </w:rPr>
        <w:t xml:space="preserve">will </w:t>
      </w:r>
      <w:r w:rsidRPr="00A61AD5">
        <w:rPr>
          <w:rFonts w:eastAsia="Times New Roman" w:cstheme="minorHAnsi"/>
          <w:color w:val="212121"/>
          <w:shd w:val="clear" w:color="auto" w:fill="FFFFFF"/>
          <w:lang w:eastAsia="en-GB"/>
        </w:rPr>
        <w:t>need to carefully consider if any other provision in the NEC 3 may assist in a claim for additional time or money.</w:t>
      </w:r>
    </w:p>
    <w:p w14:paraId="3854CAA3" w14:textId="2E64B5DD" w:rsidR="0098784E" w:rsidRPr="00A61AD5" w:rsidRDefault="0076660C" w:rsidP="00252F99">
      <w:pPr>
        <w:shd w:val="clear" w:color="auto" w:fill="FFFFFF"/>
        <w:spacing w:after="240" w:line="330" w:lineRule="atLeast"/>
        <w:rPr>
          <w:rFonts w:eastAsia="Times New Roman" w:cstheme="minorHAnsi"/>
          <w:color w:val="212121"/>
          <w:lang w:eastAsia="en-GB"/>
        </w:rPr>
      </w:pPr>
      <w:r w:rsidRPr="00A61AD5">
        <w:rPr>
          <w:rFonts w:eastAsia="Times New Roman" w:cstheme="minorHAnsi"/>
          <w:color w:val="212121"/>
          <w:lang w:eastAsia="en-GB"/>
        </w:rPr>
        <w:t>(C</w:t>
      </w:r>
      <w:r w:rsidR="0098784E" w:rsidRPr="00A61AD5">
        <w:rPr>
          <w:rFonts w:eastAsia="Times New Roman" w:cstheme="minorHAnsi"/>
          <w:color w:val="212121"/>
          <w:lang w:eastAsia="en-GB"/>
        </w:rPr>
        <w:t>lause 80.1</w:t>
      </w:r>
      <w:r w:rsidRPr="00A61AD5">
        <w:rPr>
          <w:rFonts w:eastAsia="Times New Roman" w:cstheme="minorHAnsi"/>
          <w:color w:val="212121"/>
          <w:lang w:eastAsia="en-GB"/>
        </w:rPr>
        <w:t xml:space="preserve"> of the NEC 3 suite of contracts) Tells us</w:t>
      </w:r>
      <w:r w:rsidR="0098784E" w:rsidRPr="00A61AD5">
        <w:rPr>
          <w:rFonts w:eastAsia="Times New Roman" w:cstheme="minorHAnsi"/>
          <w:color w:val="212121"/>
          <w:lang w:eastAsia="en-GB"/>
        </w:rPr>
        <w:t xml:space="preserve"> that Loss of or damage to the works, Plant and Materials due t</w:t>
      </w:r>
      <w:r w:rsidR="00280331" w:rsidRPr="00A61AD5">
        <w:rPr>
          <w:rFonts w:eastAsia="Times New Roman" w:cstheme="minorHAnsi"/>
          <w:color w:val="212121"/>
          <w:lang w:eastAsia="en-GB"/>
        </w:rPr>
        <w:t xml:space="preserve">o </w:t>
      </w:r>
      <w:r w:rsidR="0098784E" w:rsidRPr="00A61AD5">
        <w:rPr>
          <w:rFonts w:eastAsia="Times New Roman" w:cstheme="minorHAnsi"/>
          <w:color w:val="212121"/>
          <w:lang w:eastAsia="en-GB"/>
        </w:rPr>
        <w:t>strikes, riots and civil commotion not confined to the Contractors employees</w:t>
      </w:r>
      <w:r w:rsidRPr="00A61AD5">
        <w:rPr>
          <w:rFonts w:eastAsia="Times New Roman" w:cstheme="minorHAnsi"/>
          <w:color w:val="212121"/>
          <w:lang w:eastAsia="en-GB"/>
        </w:rPr>
        <w:t xml:space="preserve"> i</w:t>
      </w:r>
      <w:r w:rsidR="0098784E" w:rsidRPr="00A61AD5">
        <w:rPr>
          <w:rFonts w:eastAsia="Times New Roman" w:cstheme="minorHAnsi"/>
          <w:color w:val="212121"/>
          <w:lang w:eastAsia="en-GB"/>
        </w:rPr>
        <w:t xml:space="preserve">s an </w:t>
      </w:r>
      <w:r w:rsidRPr="00A61AD5">
        <w:rPr>
          <w:rFonts w:eastAsia="Times New Roman" w:cstheme="minorHAnsi"/>
          <w:color w:val="212121"/>
          <w:lang w:eastAsia="en-GB"/>
        </w:rPr>
        <w:t>employer’s</w:t>
      </w:r>
      <w:r w:rsidR="0098784E" w:rsidRPr="00A61AD5">
        <w:rPr>
          <w:rFonts w:eastAsia="Times New Roman" w:cstheme="minorHAnsi"/>
          <w:color w:val="212121"/>
          <w:lang w:eastAsia="en-GB"/>
        </w:rPr>
        <w:t xml:space="preserve"> risk, which </w:t>
      </w:r>
      <w:r w:rsidR="00280331" w:rsidRPr="00A61AD5">
        <w:rPr>
          <w:rFonts w:eastAsia="Times New Roman" w:cstheme="minorHAnsi"/>
          <w:color w:val="212121"/>
          <w:lang w:eastAsia="en-GB"/>
        </w:rPr>
        <w:t xml:space="preserve">can then be </w:t>
      </w:r>
      <w:r w:rsidR="0098784E" w:rsidRPr="00A61AD5">
        <w:rPr>
          <w:rFonts w:eastAsia="Times New Roman" w:cstheme="minorHAnsi"/>
          <w:color w:val="212121"/>
          <w:lang w:eastAsia="en-GB"/>
        </w:rPr>
        <w:t xml:space="preserve">deemed a compensation event. </w:t>
      </w:r>
      <w:r w:rsidRPr="00A61AD5">
        <w:rPr>
          <w:rFonts w:eastAsia="Times New Roman" w:cstheme="minorHAnsi"/>
          <w:color w:val="212121"/>
          <w:lang w:eastAsia="en-GB"/>
        </w:rPr>
        <w:t>Because of this clause</w:t>
      </w:r>
      <w:r w:rsidR="00280331" w:rsidRPr="00A61AD5">
        <w:rPr>
          <w:rFonts w:eastAsia="Times New Roman" w:cstheme="minorHAnsi"/>
          <w:color w:val="212121"/>
          <w:lang w:eastAsia="en-GB"/>
        </w:rPr>
        <w:t xml:space="preserve">, </w:t>
      </w:r>
      <w:r w:rsidR="0098784E" w:rsidRPr="00A61AD5">
        <w:rPr>
          <w:rFonts w:eastAsia="Times New Roman" w:cstheme="minorHAnsi"/>
          <w:color w:val="212121"/>
          <w:lang w:eastAsia="en-GB"/>
        </w:rPr>
        <w:t xml:space="preserve">the contractor would be entitled to apply for changes to the prices and completion date if the provision applies. </w:t>
      </w:r>
      <w:r w:rsidRPr="00A61AD5">
        <w:rPr>
          <w:rFonts w:eastAsia="Times New Roman" w:cstheme="minorHAnsi"/>
          <w:color w:val="212121"/>
          <w:lang w:eastAsia="en-GB"/>
        </w:rPr>
        <w:t>However,</w:t>
      </w:r>
      <w:r w:rsidR="0098784E" w:rsidRPr="00A61AD5">
        <w:rPr>
          <w:rFonts w:eastAsia="Times New Roman" w:cstheme="minorHAnsi"/>
          <w:color w:val="212121"/>
          <w:lang w:eastAsia="en-GB"/>
        </w:rPr>
        <w:t xml:space="preserve"> the </w:t>
      </w:r>
      <w:r w:rsidRPr="00A61AD5">
        <w:rPr>
          <w:rFonts w:eastAsia="Times New Roman" w:cstheme="minorHAnsi"/>
          <w:color w:val="212121"/>
          <w:lang w:eastAsia="en-GB"/>
        </w:rPr>
        <w:t>clause</w:t>
      </w:r>
      <w:r w:rsidR="0098784E" w:rsidRPr="00A61AD5">
        <w:rPr>
          <w:rFonts w:eastAsia="Times New Roman" w:cstheme="minorHAnsi"/>
          <w:color w:val="212121"/>
          <w:lang w:eastAsia="en-GB"/>
        </w:rPr>
        <w:t xml:space="preserve"> only applies to physical damage that arises from a strike - and in an unamended contract there is no specific provision that allows for additional time or expense that is not related to such damage.</w:t>
      </w:r>
    </w:p>
    <w:p w14:paraId="78B04B2C" w14:textId="6BA753D4" w:rsidR="0098784E" w:rsidRPr="00A61AD5" w:rsidRDefault="009B3247" w:rsidP="00252F99">
      <w:pPr>
        <w:shd w:val="clear" w:color="auto" w:fill="FFFFFF"/>
        <w:spacing w:before="100" w:beforeAutospacing="1" w:after="150"/>
        <w:rPr>
          <w:rFonts w:eastAsia="Times New Roman" w:cstheme="minorHAnsi"/>
          <w:color w:val="212121"/>
          <w:lang w:eastAsia="en-GB"/>
        </w:rPr>
      </w:pPr>
      <w:r w:rsidRPr="00A61AD5">
        <w:rPr>
          <w:rFonts w:eastAsia="Times New Roman" w:cstheme="minorHAnsi"/>
          <w:color w:val="212121"/>
          <w:lang w:eastAsia="en-GB"/>
        </w:rPr>
        <w:t xml:space="preserve">Alternatively, </w:t>
      </w:r>
      <w:r w:rsidR="0098784E" w:rsidRPr="00A61AD5">
        <w:rPr>
          <w:rFonts w:eastAsia="Times New Roman" w:cstheme="minorHAnsi"/>
          <w:color w:val="212121"/>
          <w:lang w:eastAsia="en-GB"/>
        </w:rPr>
        <w:t xml:space="preserve">the contractor might try and </w:t>
      </w:r>
      <w:r w:rsidR="000C6FF6" w:rsidRPr="00A61AD5">
        <w:rPr>
          <w:rFonts w:eastAsia="Times New Roman" w:cstheme="minorHAnsi"/>
          <w:color w:val="212121"/>
          <w:lang w:eastAsia="en-GB"/>
        </w:rPr>
        <w:t>prove</w:t>
      </w:r>
      <w:r w:rsidR="0098784E" w:rsidRPr="00A61AD5">
        <w:rPr>
          <w:rFonts w:eastAsia="Times New Roman" w:cstheme="minorHAnsi"/>
          <w:color w:val="212121"/>
          <w:lang w:eastAsia="en-GB"/>
        </w:rPr>
        <w:t xml:space="preserve"> that the strike </w:t>
      </w:r>
      <w:r w:rsidR="000C6FF6" w:rsidRPr="00A61AD5">
        <w:rPr>
          <w:rFonts w:eastAsia="Times New Roman" w:cstheme="minorHAnsi"/>
          <w:color w:val="212121"/>
          <w:lang w:eastAsia="en-GB"/>
        </w:rPr>
        <w:t>is covered under</w:t>
      </w:r>
      <w:r w:rsidR="0098784E" w:rsidRPr="00A61AD5">
        <w:rPr>
          <w:rFonts w:eastAsia="Times New Roman" w:cstheme="minorHAnsi"/>
          <w:color w:val="212121"/>
          <w:lang w:eastAsia="en-GB"/>
        </w:rPr>
        <w:t xml:space="preserve"> into clause 60.1(19) </w:t>
      </w:r>
      <w:r w:rsidR="000C6FF6" w:rsidRPr="00A61AD5">
        <w:rPr>
          <w:rFonts w:eastAsia="Times New Roman" w:cstheme="minorHAnsi"/>
          <w:color w:val="212121"/>
          <w:lang w:eastAsia="en-GB"/>
        </w:rPr>
        <w:t xml:space="preserve">in the NEC3 suite of contracts. This </w:t>
      </w:r>
      <w:r w:rsidRPr="00A61AD5">
        <w:rPr>
          <w:rFonts w:eastAsia="Times New Roman" w:cstheme="minorHAnsi"/>
          <w:color w:val="212121"/>
          <w:lang w:eastAsia="en-GB"/>
        </w:rPr>
        <w:t xml:space="preserve">tells us </w:t>
      </w:r>
      <w:r w:rsidR="000C6FF6" w:rsidRPr="00A61AD5">
        <w:rPr>
          <w:rFonts w:eastAsia="Times New Roman" w:cstheme="minorHAnsi"/>
          <w:color w:val="212121"/>
          <w:lang w:eastAsia="en-GB"/>
        </w:rPr>
        <w:t xml:space="preserve">that it may be classed as </w:t>
      </w:r>
      <w:r w:rsidRPr="00A61AD5">
        <w:rPr>
          <w:rFonts w:eastAsia="Times New Roman" w:cstheme="minorHAnsi"/>
          <w:color w:val="212121"/>
          <w:lang w:eastAsia="en-GB"/>
        </w:rPr>
        <w:t>an</w:t>
      </w:r>
      <w:r w:rsidR="0098784E" w:rsidRPr="00A61AD5">
        <w:rPr>
          <w:rFonts w:eastAsia="Times New Roman" w:cstheme="minorHAnsi"/>
          <w:color w:val="212121"/>
          <w:lang w:eastAsia="en-GB"/>
        </w:rPr>
        <w:t xml:space="preserve"> event which</w:t>
      </w:r>
      <w:r w:rsidRPr="00A61AD5">
        <w:rPr>
          <w:rFonts w:eastAsia="Times New Roman" w:cstheme="minorHAnsi"/>
          <w:color w:val="212121"/>
          <w:lang w:eastAsia="en-GB"/>
        </w:rPr>
        <w:t xml:space="preserve"> stops the Contractor completing the works by the date shown on the Gannt chart or stops the Contractor completing the works in a scenario in where </w:t>
      </w:r>
      <w:r w:rsidR="0098784E" w:rsidRPr="00A61AD5">
        <w:rPr>
          <w:rFonts w:eastAsia="Times New Roman" w:cstheme="minorHAnsi"/>
          <w:color w:val="212121"/>
          <w:lang w:eastAsia="en-GB"/>
        </w:rPr>
        <w:t>neither Party could prevent</w:t>
      </w:r>
      <w:r w:rsidRPr="00A61AD5">
        <w:rPr>
          <w:rFonts w:eastAsia="Times New Roman" w:cstheme="minorHAnsi"/>
          <w:color w:val="212121"/>
          <w:lang w:eastAsia="en-GB"/>
        </w:rPr>
        <w:t>.</w:t>
      </w:r>
    </w:p>
    <w:p w14:paraId="5345E1C5" w14:textId="4F432128" w:rsidR="0098784E" w:rsidRPr="00A61AD5" w:rsidRDefault="000C6FF6" w:rsidP="00252F99">
      <w:pPr>
        <w:shd w:val="clear" w:color="auto" w:fill="FFFFFF"/>
        <w:spacing w:before="100" w:beforeAutospacing="1" w:after="150"/>
        <w:rPr>
          <w:rFonts w:eastAsia="Times New Roman" w:cstheme="minorHAnsi"/>
          <w:color w:val="212121"/>
          <w:lang w:eastAsia="en-GB"/>
        </w:rPr>
      </w:pPr>
      <w:r w:rsidRPr="00A61AD5">
        <w:rPr>
          <w:rFonts w:eastAsia="Times New Roman" w:cstheme="minorHAnsi"/>
          <w:color w:val="212121"/>
          <w:lang w:eastAsia="en-GB"/>
        </w:rPr>
        <w:t>This clause also tells us that i</w:t>
      </w:r>
      <w:r w:rsidR="0098784E" w:rsidRPr="00A61AD5">
        <w:rPr>
          <w:rFonts w:eastAsia="Times New Roman" w:cstheme="minorHAnsi"/>
          <w:color w:val="212121"/>
          <w:lang w:eastAsia="en-GB"/>
        </w:rPr>
        <w:t>f the</w:t>
      </w:r>
      <w:r w:rsidR="009B3247" w:rsidRPr="00A61AD5">
        <w:rPr>
          <w:rFonts w:eastAsia="Times New Roman" w:cstheme="minorHAnsi"/>
          <w:color w:val="212121"/>
          <w:lang w:eastAsia="en-GB"/>
        </w:rPr>
        <w:t xml:space="preserve"> contractors c</w:t>
      </w:r>
      <w:r w:rsidR="0098784E" w:rsidRPr="00A61AD5">
        <w:rPr>
          <w:rFonts w:eastAsia="Times New Roman" w:cstheme="minorHAnsi"/>
          <w:color w:val="212121"/>
          <w:lang w:eastAsia="en-GB"/>
        </w:rPr>
        <w:t xml:space="preserve">laim </w:t>
      </w:r>
      <w:r w:rsidRPr="00A61AD5">
        <w:rPr>
          <w:rFonts w:eastAsia="Times New Roman" w:cstheme="minorHAnsi"/>
          <w:color w:val="212121"/>
          <w:lang w:eastAsia="en-GB"/>
        </w:rPr>
        <w:t>regarding</w:t>
      </w:r>
      <w:r w:rsidR="0098784E" w:rsidRPr="00A61AD5">
        <w:rPr>
          <w:rFonts w:eastAsia="Times New Roman" w:cstheme="minorHAnsi"/>
          <w:color w:val="212121"/>
          <w:lang w:eastAsia="en-GB"/>
        </w:rPr>
        <w:t xml:space="preserve"> the strike </w:t>
      </w:r>
      <w:r w:rsidRPr="00A61AD5">
        <w:rPr>
          <w:rFonts w:eastAsia="Times New Roman" w:cstheme="minorHAnsi"/>
          <w:color w:val="212121"/>
          <w:lang w:eastAsia="en-GB"/>
        </w:rPr>
        <w:t>comes</w:t>
      </w:r>
      <w:r w:rsidR="0098784E" w:rsidRPr="00A61AD5">
        <w:rPr>
          <w:rFonts w:eastAsia="Times New Roman" w:cstheme="minorHAnsi"/>
          <w:color w:val="212121"/>
          <w:lang w:eastAsia="en-GB"/>
        </w:rPr>
        <w:t xml:space="preserve"> under either of the above clauses</w:t>
      </w:r>
      <w:r w:rsidRPr="00A61AD5">
        <w:rPr>
          <w:rFonts w:eastAsia="Times New Roman" w:cstheme="minorHAnsi"/>
          <w:color w:val="212121"/>
          <w:lang w:eastAsia="en-GB"/>
        </w:rPr>
        <w:t xml:space="preserve"> </w:t>
      </w:r>
      <w:r w:rsidR="0098784E" w:rsidRPr="00A61AD5">
        <w:rPr>
          <w:rFonts w:eastAsia="Times New Roman" w:cstheme="minorHAnsi"/>
          <w:color w:val="212121"/>
          <w:lang w:eastAsia="en-GB"/>
        </w:rPr>
        <w:t xml:space="preserve">then the contractor must provide </w:t>
      </w:r>
      <w:r w:rsidRPr="00A61AD5">
        <w:rPr>
          <w:rFonts w:eastAsia="Times New Roman" w:cstheme="minorHAnsi"/>
          <w:color w:val="212121"/>
          <w:lang w:eastAsia="en-GB"/>
        </w:rPr>
        <w:t>notification of the event as soon as it is possible.</w:t>
      </w:r>
    </w:p>
    <w:p w14:paraId="58580A7A" w14:textId="42EBB277" w:rsidR="000C6FF6" w:rsidRPr="00A61AD5" w:rsidRDefault="00CB7705" w:rsidP="00252F99">
      <w:pPr>
        <w:shd w:val="clear" w:color="auto" w:fill="FFFFFF"/>
        <w:spacing w:before="100" w:beforeAutospacing="1" w:after="150"/>
        <w:rPr>
          <w:rFonts w:eastAsia="Times New Roman" w:cstheme="minorHAnsi"/>
          <w:color w:val="212121"/>
          <w:lang w:eastAsia="en-GB"/>
        </w:rPr>
      </w:pPr>
      <w:r w:rsidRPr="00A61AD5">
        <w:rPr>
          <w:rFonts w:eastAsia="Times New Roman" w:cstheme="minorHAnsi"/>
          <w:color w:val="212121"/>
          <w:lang w:eastAsia="en-GB"/>
        </w:rPr>
        <w:t xml:space="preserve">In this case I would advise the client that as the contract is assumed to be unamended then there is no provision that allows for additional time or expensive on the </w:t>
      </w:r>
      <w:r w:rsidR="008974FD" w:rsidRPr="00A61AD5">
        <w:rPr>
          <w:rFonts w:eastAsia="Times New Roman" w:cstheme="minorHAnsi"/>
          <w:color w:val="212121"/>
          <w:lang w:eastAsia="en-GB"/>
        </w:rPr>
        <w:t>contractor’s</w:t>
      </w:r>
      <w:r w:rsidRPr="00A61AD5">
        <w:rPr>
          <w:rFonts w:eastAsia="Times New Roman" w:cstheme="minorHAnsi"/>
          <w:color w:val="212121"/>
          <w:lang w:eastAsia="en-GB"/>
        </w:rPr>
        <w:t xml:space="preserve"> behalf. Due to this I would be seeking to request </w:t>
      </w:r>
      <w:r w:rsidR="003C78ED" w:rsidRPr="00A61AD5">
        <w:rPr>
          <w:rFonts w:eastAsia="Times New Roman" w:cstheme="minorHAnsi"/>
          <w:color w:val="212121"/>
          <w:lang w:eastAsia="en-GB"/>
        </w:rPr>
        <w:t>from the contractor, a revised price due to the impact on the completion date.</w:t>
      </w:r>
      <w:r w:rsidR="00A05956" w:rsidRPr="00A61AD5">
        <w:rPr>
          <w:rFonts w:eastAsia="Times New Roman" w:cstheme="minorHAnsi"/>
          <w:color w:val="212121"/>
          <w:lang w:eastAsia="en-GB"/>
        </w:rPr>
        <w:t xml:space="preserve"> It may also be possible to </w:t>
      </w:r>
    </w:p>
    <w:p w14:paraId="18DD3AC3" w14:textId="4F74FBDE" w:rsidR="00FC5917" w:rsidRPr="00A61AD5" w:rsidRDefault="00FC5917" w:rsidP="0098784E">
      <w:pPr>
        <w:shd w:val="clear" w:color="auto" w:fill="FFFFFF"/>
        <w:spacing w:after="240" w:line="330" w:lineRule="atLeast"/>
        <w:rPr>
          <w:rFonts w:eastAsia="Times New Roman" w:cstheme="minorHAnsi"/>
          <w:color w:val="212121"/>
          <w:lang w:eastAsia="en-GB"/>
        </w:rPr>
      </w:pPr>
    </w:p>
    <w:p w14:paraId="55EF4E50" w14:textId="589C24A9" w:rsidR="00D627FC" w:rsidRPr="00A61AD5" w:rsidRDefault="00D627FC" w:rsidP="0098784E">
      <w:pPr>
        <w:shd w:val="clear" w:color="auto" w:fill="FFFFFF"/>
        <w:spacing w:after="240" w:line="330" w:lineRule="atLeast"/>
        <w:rPr>
          <w:rFonts w:eastAsia="Times New Roman" w:cstheme="minorHAnsi"/>
          <w:color w:val="212121"/>
          <w:lang w:eastAsia="en-GB"/>
        </w:rPr>
      </w:pPr>
    </w:p>
    <w:p w14:paraId="793739D0" w14:textId="77777777" w:rsidR="00D627FC" w:rsidRPr="00A61AD5" w:rsidRDefault="00D627FC" w:rsidP="0098784E">
      <w:pPr>
        <w:shd w:val="clear" w:color="auto" w:fill="FFFFFF"/>
        <w:spacing w:after="240" w:line="330" w:lineRule="atLeast"/>
        <w:rPr>
          <w:rFonts w:eastAsia="Times New Roman" w:cstheme="minorHAnsi"/>
          <w:color w:val="212121"/>
          <w:lang w:eastAsia="en-GB"/>
        </w:rPr>
      </w:pPr>
    </w:p>
    <w:p w14:paraId="558ABC19" w14:textId="77777777" w:rsidR="008859C9" w:rsidRPr="00A61AD5" w:rsidRDefault="008859C9" w:rsidP="0098784E">
      <w:pPr>
        <w:shd w:val="clear" w:color="auto" w:fill="FFFFFF"/>
        <w:spacing w:after="240" w:line="330" w:lineRule="atLeast"/>
        <w:rPr>
          <w:rFonts w:eastAsia="Times New Roman" w:cstheme="minorHAnsi"/>
          <w:color w:val="212121"/>
          <w:lang w:eastAsia="en-GB"/>
        </w:rPr>
      </w:pPr>
    </w:p>
    <w:p w14:paraId="48D8E4B5" w14:textId="72F0B2DC" w:rsidR="008974FD" w:rsidRPr="00A61AD5" w:rsidRDefault="0089541E" w:rsidP="0098784E">
      <w:pPr>
        <w:shd w:val="clear" w:color="auto" w:fill="FFFFFF"/>
        <w:spacing w:after="240" w:line="330" w:lineRule="atLeast"/>
        <w:rPr>
          <w:rFonts w:eastAsia="Times New Roman" w:cstheme="minorHAnsi"/>
          <w:color w:val="212121"/>
          <w:lang w:eastAsia="en-GB"/>
        </w:rPr>
      </w:pPr>
      <w:r w:rsidRPr="00A61AD5">
        <w:rPr>
          <w:rFonts w:eastAsia="Times New Roman" w:cstheme="minorHAnsi"/>
          <w:color w:val="212121"/>
          <w:lang w:eastAsia="en-GB"/>
        </w:rPr>
        <w:t>5.</w:t>
      </w:r>
      <w:r w:rsidR="00FC5917" w:rsidRPr="00A61AD5">
        <w:rPr>
          <w:rFonts w:eastAsia="Times New Roman" w:cstheme="minorHAnsi"/>
          <w:color w:val="212121"/>
          <w:lang w:eastAsia="en-GB"/>
        </w:rPr>
        <w:t>0 Incentivisation</w:t>
      </w:r>
      <w:r w:rsidR="007A4267" w:rsidRPr="00A61AD5">
        <w:rPr>
          <w:rFonts w:eastAsia="Times New Roman" w:cstheme="minorHAnsi"/>
          <w:color w:val="212121"/>
          <w:lang w:eastAsia="en-GB"/>
        </w:rPr>
        <w:t>.</w:t>
      </w:r>
    </w:p>
    <w:p w14:paraId="288CA7C3" w14:textId="636196CA" w:rsidR="007A4267" w:rsidRPr="00A61AD5" w:rsidRDefault="00022008" w:rsidP="0098784E">
      <w:pPr>
        <w:shd w:val="clear" w:color="auto" w:fill="FFFFFF"/>
        <w:spacing w:after="240" w:line="330" w:lineRule="atLeast"/>
        <w:rPr>
          <w:rFonts w:eastAsia="Times New Roman" w:cstheme="minorHAnsi"/>
          <w:color w:val="212121"/>
          <w:lang w:eastAsia="en-GB"/>
        </w:rPr>
      </w:pPr>
      <w:r w:rsidRPr="00A61AD5">
        <w:rPr>
          <w:rFonts w:eastAsia="Times New Roman" w:cstheme="minorHAnsi"/>
          <w:color w:val="212121"/>
          <w:lang w:eastAsia="en-GB"/>
        </w:rPr>
        <w:t>When considering incentiv</w:t>
      </w:r>
      <w:r w:rsidR="00EC683C" w:rsidRPr="00A61AD5">
        <w:rPr>
          <w:rFonts w:eastAsia="Times New Roman" w:cstheme="minorHAnsi"/>
          <w:color w:val="212121"/>
          <w:lang w:eastAsia="en-GB"/>
        </w:rPr>
        <w:t>isation and</w:t>
      </w:r>
      <w:r w:rsidR="00D87687" w:rsidRPr="00A61AD5">
        <w:rPr>
          <w:rFonts w:eastAsia="Times New Roman" w:cstheme="minorHAnsi"/>
          <w:color w:val="212121"/>
          <w:lang w:eastAsia="en-GB"/>
        </w:rPr>
        <w:t xml:space="preserve"> addressing performance issues </w:t>
      </w:r>
      <w:r w:rsidR="008974FD" w:rsidRPr="00A61AD5">
        <w:rPr>
          <w:rFonts w:eastAsia="Times New Roman" w:cstheme="minorHAnsi"/>
          <w:color w:val="212121"/>
          <w:lang w:eastAsia="en-GB"/>
        </w:rPr>
        <w:t>regarding</w:t>
      </w:r>
      <w:r w:rsidR="00D13C41" w:rsidRPr="00A61AD5">
        <w:rPr>
          <w:rFonts w:eastAsia="Times New Roman" w:cstheme="minorHAnsi"/>
          <w:color w:val="212121"/>
          <w:lang w:eastAsia="en-GB"/>
        </w:rPr>
        <w:t xml:space="preserve"> the scenario of the strike, it may be possible to mitigate</w:t>
      </w:r>
      <w:r w:rsidR="000C6FF6" w:rsidRPr="00A61AD5">
        <w:rPr>
          <w:rFonts w:eastAsia="Times New Roman" w:cstheme="minorHAnsi"/>
          <w:color w:val="212121"/>
          <w:lang w:eastAsia="en-GB"/>
        </w:rPr>
        <w:t xml:space="preserve"> the impacts of the strike by providing incentive </w:t>
      </w:r>
      <w:r w:rsidR="008974FD" w:rsidRPr="00A61AD5">
        <w:rPr>
          <w:rFonts w:eastAsia="Times New Roman" w:cstheme="minorHAnsi"/>
          <w:color w:val="212121"/>
          <w:lang w:eastAsia="en-GB"/>
        </w:rPr>
        <w:t xml:space="preserve">to the contractor. This incentive could </w:t>
      </w:r>
      <w:r w:rsidR="00D627FC" w:rsidRPr="00A61AD5">
        <w:rPr>
          <w:rFonts w:eastAsia="Times New Roman" w:cstheme="minorHAnsi"/>
          <w:color w:val="212121"/>
          <w:lang w:eastAsia="en-GB"/>
        </w:rPr>
        <w:t>include</w:t>
      </w:r>
      <w:r w:rsidR="008974FD" w:rsidRPr="00A61AD5">
        <w:rPr>
          <w:rFonts w:eastAsia="Times New Roman" w:cstheme="minorHAnsi"/>
          <w:color w:val="212121"/>
          <w:lang w:eastAsia="en-GB"/>
        </w:rPr>
        <w:t xml:space="preserve"> a clause that will guarantee the contractor further work in the future with the client. This may help to mitigate the impact of the strike as it may </w:t>
      </w:r>
      <w:r w:rsidR="00D627FC" w:rsidRPr="00A61AD5">
        <w:rPr>
          <w:rFonts w:eastAsia="Times New Roman" w:cstheme="minorHAnsi"/>
          <w:color w:val="212121"/>
          <w:lang w:eastAsia="en-GB"/>
        </w:rPr>
        <w:t xml:space="preserve">allow the contractor to recover some of the costs in the future because they have had to revise the costs as requested by the client. Another method of providing incentivisation to reduce performance issue and productivity might include a shared savings scheme in which the contractor and the client will equally divide any further savings on the cost of the contract. This is beneficial to both parties because the client will firstly be financially compensated for delays caused by the strike and secondly because the contractor may be able to recover some of their costs if they have had to reduce some costs to compensate the client in their revision of costings. The shared saving scheme may also make it possible for both the client and the contractor to </w:t>
      </w:r>
      <w:r w:rsidR="0068459D" w:rsidRPr="00A61AD5">
        <w:rPr>
          <w:rFonts w:eastAsia="Times New Roman" w:cstheme="minorHAnsi"/>
          <w:color w:val="212121"/>
          <w:lang w:eastAsia="en-GB"/>
        </w:rPr>
        <w:t>make an increased profit on some aspects of the contract and project.</w:t>
      </w:r>
    </w:p>
    <w:p w14:paraId="31E2B81F" w14:textId="4CD8C950" w:rsidR="0068459D" w:rsidRPr="00A61AD5" w:rsidRDefault="0068459D" w:rsidP="0098784E">
      <w:pPr>
        <w:shd w:val="clear" w:color="auto" w:fill="FFFFFF"/>
        <w:spacing w:after="240" w:line="330" w:lineRule="atLeast"/>
        <w:rPr>
          <w:rFonts w:eastAsia="Times New Roman" w:cstheme="minorHAnsi"/>
          <w:color w:val="212121"/>
          <w:lang w:eastAsia="en-GB"/>
        </w:rPr>
      </w:pPr>
      <w:r w:rsidRPr="00A61AD5">
        <w:rPr>
          <w:rFonts w:eastAsia="Times New Roman" w:cstheme="minorHAnsi"/>
          <w:color w:val="212121"/>
          <w:lang w:eastAsia="en-GB"/>
        </w:rPr>
        <w:t>Through incentivisation</w:t>
      </w:r>
      <w:r w:rsidR="00184164">
        <w:rPr>
          <w:rFonts w:eastAsia="Times New Roman" w:cstheme="minorHAnsi"/>
          <w:color w:val="212121"/>
          <w:lang w:eastAsia="en-GB"/>
        </w:rPr>
        <w:t>,</w:t>
      </w:r>
      <w:r w:rsidRPr="00A61AD5">
        <w:rPr>
          <w:rFonts w:eastAsia="Times New Roman" w:cstheme="minorHAnsi"/>
          <w:color w:val="212121"/>
          <w:lang w:eastAsia="en-GB"/>
        </w:rPr>
        <w:t xml:space="preserve"> we may also be able to recoup some of the time lost in the delay. This can be done by awarding the contractor a bonus if they are able to recover some of the lost time and provide completion on or before the completion date.</w:t>
      </w:r>
      <w:r w:rsidR="00A05956" w:rsidRPr="00A61AD5">
        <w:rPr>
          <w:rFonts w:eastAsia="Times New Roman" w:cstheme="minorHAnsi"/>
          <w:color w:val="212121"/>
          <w:lang w:eastAsia="en-GB"/>
        </w:rPr>
        <w:t xml:space="preserve"> This falls under option x6 as shown in the NEC3 suit of contracts.</w:t>
      </w:r>
    </w:p>
    <w:p w14:paraId="03F2CA94" w14:textId="2ADA498B" w:rsidR="0068459D" w:rsidRPr="00A61AD5" w:rsidRDefault="0068459D" w:rsidP="0098784E">
      <w:pPr>
        <w:shd w:val="clear" w:color="auto" w:fill="FFFFFF"/>
        <w:spacing w:after="240" w:line="330" w:lineRule="atLeast"/>
        <w:rPr>
          <w:rFonts w:eastAsia="Times New Roman" w:cstheme="minorHAnsi"/>
          <w:color w:val="212121"/>
          <w:lang w:eastAsia="en-GB"/>
        </w:rPr>
      </w:pPr>
      <w:r w:rsidRPr="00A61AD5">
        <w:rPr>
          <w:rFonts w:eastAsia="Times New Roman" w:cstheme="minorHAnsi"/>
          <w:color w:val="212121"/>
          <w:lang w:eastAsia="en-GB"/>
        </w:rPr>
        <w:t>By using positive incentivisation such as these methods we hope that the contractor will be inclined to meet the requirements needed to obtain the incentives offered.</w:t>
      </w:r>
    </w:p>
    <w:p w14:paraId="26856624"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765E1B19"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7AB85F81"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1D62E9B7"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5DE452FA"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6AB9DB76"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68BA2201"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26AE0ED9" w14:textId="77777777"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36743044" w14:textId="36B5F72A" w:rsidR="0089541E" w:rsidRDefault="0089541E" w:rsidP="0098784E">
      <w:pPr>
        <w:shd w:val="clear" w:color="auto" w:fill="FFFFFF"/>
        <w:spacing w:after="240" w:line="330" w:lineRule="atLeast"/>
        <w:rPr>
          <w:rFonts w:ascii="Trebuchet MS" w:eastAsia="Times New Roman" w:hAnsi="Trebuchet MS" w:cs="Times New Roman"/>
          <w:color w:val="212121"/>
          <w:lang w:eastAsia="en-GB"/>
        </w:rPr>
      </w:pPr>
      <w:r>
        <w:rPr>
          <w:rFonts w:ascii="Trebuchet MS" w:eastAsia="Times New Roman" w:hAnsi="Trebuchet MS" w:cs="Times New Roman"/>
          <w:color w:val="212121"/>
          <w:lang w:eastAsia="en-GB"/>
        </w:rPr>
        <w:lastRenderedPageBreak/>
        <w:t>6.0 Bibliography.</w:t>
      </w:r>
    </w:p>
    <w:p w14:paraId="332ADDF6" w14:textId="467B538E" w:rsidR="003D179E" w:rsidRDefault="00305536" w:rsidP="0098784E">
      <w:pPr>
        <w:shd w:val="clear" w:color="auto" w:fill="FFFFFF"/>
        <w:spacing w:after="240" w:line="330" w:lineRule="atLeast"/>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Chudley</w:t>
      </w:r>
      <w:proofErr w:type="spellEnd"/>
      <w:r>
        <w:rPr>
          <w:rFonts w:ascii="Open Sans" w:hAnsi="Open Sans" w:cs="Open Sans"/>
          <w:color w:val="000000"/>
          <w:sz w:val="20"/>
          <w:szCs w:val="20"/>
          <w:shd w:val="clear" w:color="auto" w:fill="FFFFFF"/>
        </w:rPr>
        <w:t xml:space="preserve">, R., </w:t>
      </w:r>
      <w:proofErr w:type="spellStart"/>
      <w:r>
        <w:rPr>
          <w:rFonts w:ascii="Open Sans" w:hAnsi="Open Sans" w:cs="Open Sans"/>
          <w:color w:val="000000"/>
          <w:sz w:val="20"/>
          <w:szCs w:val="20"/>
          <w:shd w:val="clear" w:color="auto" w:fill="FFFFFF"/>
        </w:rPr>
        <w:t>Greeno</w:t>
      </w:r>
      <w:proofErr w:type="spellEnd"/>
      <w:r>
        <w:rPr>
          <w:rFonts w:ascii="Open Sans" w:hAnsi="Open Sans" w:cs="Open Sans"/>
          <w:color w:val="000000"/>
          <w:sz w:val="20"/>
          <w:szCs w:val="20"/>
          <w:shd w:val="clear" w:color="auto" w:fill="FFFFFF"/>
        </w:rPr>
        <w:t>, R. and Kovac, K., 2020. </w:t>
      </w:r>
      <w:proofErr w:type="spellStart"/>
      <w:r>
        <w:rPr>
          <w:rFonts w:ascii="Open Sans" w:hAnsi="Open Sans" w:cs="Open Sans"/>
          <w:i/>
          <w:iCs/>
          <w:color w:val="000000"/>
          <w:sz w:val="20"/>
          <w:szCs w:val="20"/>
          <w:shd w:val="clear" w:color="auto" w:fill="FFFFFF"/>
        </w:rPr>
        <w:t>Chudley</w:t>
      </w:r>
      <w:proofErr w:type="spellEnd"/>
      <w:r>
        <w:rPr>
          <w:rFonts w:ascii="Open Sans" w:hAnsi="Open Sans" w:cs="Open Sans"/>
          <w:i/>
          <w:iCs/>
          <w:color w:val="000000"/>
          <w:sz w:val="20"/>
          <w:szCs w:val="20"/>
          <w:shd w:val="clear" w:color="auto" w:fill="FFFFFF"/>
        </w:rPr>
        <w:t xml:space="preserve"> and </w:t>
      </w:r>
      <w:proofErr w:type="spellStart"/>
      <w:r>
        <w:rPr>
          <w:rFonts w:ascii="Open Sans" w:hAnsi="Open Sans" w:cs="Open Sans"/>
          <w:i/>
          <w:iCs/>
          <w:color w:val="000000"/>
          <w:sz w:val="20"/>
          <w:szCs w:val="20"/>
          <w:shd w:val="clear" w:color="auto" w:fill="FFFFFF"/>
        </w:rPr>
        <w:t>Greeno's</w:t>
      </w:r>
      <w:proofErr w:type="spellEnd"/>
      <w:r>
        <w:rPr>
          <w:rFonts w:ascii="Open Sans" w:hAnsi="Open Sans" w:cs="Open Sans"/>
          <w:i/>
          <w:iCs/>
          <w:color w:val="000000"/>
          <w:sz w:val="20"/>
          <w:szCs w:val="20"/>
          <w:shd w:val="clear" w:color="auto" w:fill="FFFFFF"/>
        </w:rPr>
        <w:t xml:space="preserve"> building construction handbook</w:t>
      </w:r>
      <w:r>
        <w:rPr>
          <w:rFonts w:ascii="Open Sans" w:hAnsi="Open Sans" w:cs="Open Sans"/>
          <w:color w:val="000000"/>
          <w:sz w:val="20"/>
          <w:szCs w:val="20"/>
          <w:shd w:val="clear" w:color="auto" w:fill="FFFFFF"/>
        </w:rPr>
        <w:t>. London: Routledge Taylor &amp; Francis Group.</w:t>
      </w:r>
    </w:p>
    <w:p w14:paraId="3F15D60C" w14:textId="165375B4" w:rsidR="00E5300E" w:rsidRDefault="00E5300E" w:rsidP="0098784E">
      <w:pPr>
        <w:shd w:val="clear" w:color="auto" w:fill="FFFFFF"/>
        <w:spacing w:after="240" w:line="33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2014. </w:t>
      </w:r>
      <w:r>
        <w:rPr>
          <w:rFonts w:ascii="Open Sans" w:hAnsi="Open Sans" w:cs="Open Sans"/>
          <w:i/>
          <w:iCs/>
          <w:color w:val="000000"/>
          <w:sz w:val="20"/>
          <w:szCs w:val="20"/>
          <w:shd w:val="clear" w:color="auto" w:fill="FFFFFF"/>
        </w:rPr>
        <w:t>NEC3</w:t>
      </w:r>
      <w:r>
        <w:rPr>
          <w:rFonts w:ascii="Open Sans" w:hAnsi="Open Sans" w:cs="Open Sans"/>
          <w:color w:val="000000"/>
          <w:sz w:val="20"/>
          <w:szCs w:val="20"/>
          <w:shd w:val="clear" w:color="auto" w:fill="FFFFFF"/>
        </w:rPr>
        <w:t>. London: NEC.</w:t>
      </w:r>
    </w:p>
    <w:p w14:paraId="75223971" w14:textId="2279E768" w:rsidR="004C73DA" w:rsidRDefault="004C73DA" w:rsidP="0098784E">
      <w:pPr>
        <w:shd w:val="clear" w:color="auto" w:fill="FFFFFF"/>
        <w:spacing w:after="240" w:line="33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Property.swansea.gov.uk. 2022. </w:t>
      </w:r>
      <w:r>
        <w:rPr>
          <w:rFonts w:ascii="Open Sans" w:hAnsi="Open Sans" w:cs="Open Sans"/>
          <w:i/>
          <w:iCs/>
          <w:color w:val="000000"/>
          <w:sz w:val="20"/>
          <w:szCs w:val="20"/>
          <w:shd w:val="clear" w:color="auto" w:fill="FFFFFF"/>
        </w:rPr>
        <w:t>2018/1023/FUL | Construction of purpose built student accommodation between 7 and 9 storeys (645 bedspaces) with ancillary community facilities/services, 1 no. Class A3 ground floor unit, car and cycle parking, servicing area, refuse store, associated engineering, drainage, infrastructure and landscaped public realm | Plot A1 Kings Road Swansea SA1 8PH</w:t>
      </w:r>
      <w:r>
        <w:rPr>
          <w:rFonts w:ascii="Open Sans" w:hAnsi="Open Sans" w:cs="Open Sans"/>
          <w:color w:val="000000"/>
          <w:sz w:val="20"/>
          <w:szCs w:val="20"/>
          <w:shd w:val="clear" w:color="auto" w:fill="FFFFFF"/>
        </w:rPr>
        <w:t xml:space="preserve">. [online] Available at: &lt;https://property.swansea.gov.uk/online-applications/applicationDetails.do?previousCaseType=Application&amp;keyVal=P83WP5EVHX000&amp;previousCaseNumber=2021%2F2758%2FNMA&amp;activeTab=summary&amp;previousKeyVal=R1OHCYEV00F00&gt; </w:t>
      </w:r>
    </w:p>
    <w:p w14:paraId="0D2E15C8" w14:textId="64EF4E03" w:rsidR="00F625C3" w:rsidRDefault="00F625C3" w:rsidP="0098784E">
      <w:pPr>
        <w:shd w:val="clear" w:color="auto" w:fill="FFFFFF"/>
        <w:spacing w:after="240" w:line="33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2020. </w:t>
      </w:r>
      <w:r>
        <w:rPr>
          <w:rFonts w:ascii="Open Sans" w:hAnsi="Open Sans" w:cs="Open Sans"/>
          <w:i/>
          <w:iCs/>
          <w:color w:val="000000"/>
          <w:sz w:val="20"/>
          <w:szCs w:val="20"/>
          <w:shd w:val="clear" w:color="auto" w:fill="FFFFFF"/>
        </w:rPr>
        <w:t>SPONS: Architect and Builders price book.</w:t>
      </w:r>
      <w:r>
        <w:rPr>
          <w:rFonts w:ascii="Open Sans" w:hAnsi="Open Sans" w:cs="Open Sans"/>
          <w:color w:val="000000"/>
          <w:sz w:val="20"/>
          <w:szCs w:val="20"/>
          <w:shd w:val="clear" w:color="auto" w:fill="FFFFFF"/>
        </w:rPr>
        <w:t xml:space="preserve"> AECOM.</w:t>
      </w:r>
    </w:p>
    <w:p w14:paraId="51E5521F" w14:textId="5FDC70E7" w:rsidR="00C9420D" w:rsidRDefault="00C9420D" w:rsidP="00C9420D">
      <w:pPr>
        <w:shd w:val="clear" w:color="auto" w:fill="FFFFFF"/>
        <w:spacing w:after="240" w:line="33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2020. </w:t>
      </w:r>
      <w:r>
        <w:rPr>
          <w:rFonts w:ascii="Open Sans" w:hAnsi="Open Sans" w:cs="Open Sans"/>
          <w:i/>
          <w:iCs/>
          <w:color w:val="000000"/>
          <w:sz w:val="20"/>
          <w:szCs w:val="20"/>
          <w:shd w:val="clear" w:color="auto" w:fill="FFFFFF"/>
        </w:rPr>
        <w:t xml:space="preserve">SPONS: </w:t>
      </w:r>
      <w:r>
        <w:rPr>
          <w:rFonts w:ascii="Open Sans" w:hAnsi="Open Sans" w:cs="Open Sans"/>
          <w:i/>
          <w:iCs/>
          <w:color w:val="000000"/>
          <w:sz w:val="20"/>
          <w:szCs w:val="20"/>
          <w:shd w:val="clear" w:color="auto" w:fill="FFFFFF"/>
        </w:rPr>
        <w:t>Civil engineering and highway works</w:t>
      </w:r>
      <w:r>
        <w:rPr>
          <w:rFonts w:ascii="Open Sans" w:hAnsi="Open Sans" w:cs="Open Sans"/>
          <w:i/>
          <w:iCs/>
          <w:color w:val="000000"/>
          <w:sz w:val="20"/>
          <w:szCs w:val="20"/>
          <w:shd w:val="clear" w:color="auto" w:fill="FFFFFF"/>
        </w:rPr>
        <w:t xml:space="preserve"> price book.</w:t>
      </w:r>
      <w:r>
        <w:rPr>
          <w:rFonts w:ascii="Open Sans" w:hAnsi="Open Sans" w:cs="Open Sans"/>
          <w:color w:val="000000"/>
          <w:sz w:val="20"/>
          <w:szCs w:val="20"/>
          <w:shd w:val="clear" w:color="auto" w:fill="FFFFFF"/>
        </w:rPr>
        <w:t xml:space="preserve"> AECOM.</w:t>
      </w:r>
    </w:p>
    <w:p w14:paraId="7C5B0647" w14:textId="67968A20" w:rsidR="00C9420D" w:rsidRDefault="00C9420D" w:rsidP="00C9420D">
      <w:pPr>
        <w:shd w:val="clear" w:color="auto" w:fill="FFFFFF"/>
        <w:spacing w:after="240" w:line="330" w:lineRule="atLeast"/>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2020. </w:t>
      </w:r>
      <w:r>
        <w:rPr>
          <w:rFonts w:ascii="Open Sans" w:hAnsi="Open Sans" w:cs="Open Sans"/>
          <w:i/>
          <w:iCs/>
          <w:color w:val="000000"/>
          <w:sz w:val="20"/>
          <w:szCs w:val="20"/>
          <w:shd w:val="clear" w:color="auto" w:fill="FFFFFF"/>
        </w:rPr>
        <w:t xml:space="preserve">SPONS: </w:t>
      </w:r>
      <w:r w:rsidR="0022101B">
        <w:rPr>
          <w:rFonts w:ascii="Open Sans" w:hAnsi="Open Sans" w:cs="Open Sans"/>
          <w:i/>
          <w:iCs/>
          <w:color w:val="000000"/>
          <w:sz w:val="20"/>
          <w:szCs w:val="20"/>
          <w:shd w:val="clear" w:color="auto" w:fill="FFFFFF"/>
        </w:rPr>
        <w:t xml:space="preserve">Mechanical and </w:t>
      </w:r>
      <w:proofErr w:type="spellStart"/>
      <w:r w:rsidR="0022101B">
        <w:rPr>
          <w:rFonts w:ascii="Open Sans" w:hAnsi="Open Sans" w:cs="Open Sans"/>
          <w:i/>
          <w:iCs/>
          <w:color w:val="000000"/>
          <w:sz w:val="20"/>
          <w:szCs w:val="20"/>
          <w:shd w:val="clear" w:color="auto" w:fill="FFFFFF"/>
        </w:rPr>
        <w:t>electrica</w:t>
      </w:r>
      <w:proofErr w:type="spellEnd"/>
      <w:r>
        <w:rPr>
          <w:rFonts w:ascii="Open Sans" w:hAnsi="Open Sans" w:cs="Open Sans"/>
          <w:i/>
          <w:iCs/>
          <w:color w:val="000000"/>
          <w:sz w:val="20"/>
          <w:szCs w:val="20"/>
          <w:shd w:val="clear" w:color="auto" w:fill="FFFFFF"/>
        </w:rPr>
        <w:t xml:space="preserve"> price book.</w:t>
      </w:r>
      <w:r>
        <w:rPr>
          <w:rFonts w:ascii="Open Sans" w:hAnsi="Open Sans" w:cs="Open Sans"/>
          <w:color w:val="000000"/>
          <w:sz w:val="20"/>
          <w:szCs w:val="20"/>
          <w:shd w:val="clear" w:color="auto" w:fill="FFFFFF"/>
        </w:rPr>
        <w:t xml:space="preserve"> AECOM.</w:t>
      </w:r>
    </w:p>
    <w:p w14:paraId="02BF34D8" w14:textId="77777777" w:rsidR="00C9420D" w:rsidRDefault="00C9420D" w:rsidP="00C9420D">
      <w:pPr>
        <w:shd w:val="clear" w:color="auto" w:fill="FFFFFF"/>
        <w:spacing w:after="240" w:line="330" w:lineRule="atLeast"/>
        <w:rPr>
          <w:rFonts w:ascii="Open Sans" w:hAnsi="Open Sans" w:cs="Open Sans"/>
          <w:color w:val="000000"/>
          <w:sz w:val="20"/>
          <w:szCs w:val="20"/>
          <w:shd w:val="clear" w:color="auto" w:fill="FFFFFF"/>
        </w:rPr>
      </w:pPr>
    </w:p>
    <w:p w14:paraId="09C12641" w14:textId="77777777" w:rsidR="00C9420D" w:rsidRDefault="00C9420D" w:rsidP="0098784E">
      <w:pPr>
        <w:shd w:val="clear" w:color="auto" w:fill="FFFFFF"/>
        <w:spacing w:after="240" w:line="330" w:lineRule="atLeast"/>
        <w:rPr>
          <w:rFonts w:ascii="Open Sans" w:hAnsi="Open Sans" w:cs="Open Sans"/>
          <w:color w:val="000000"/>
          <w:sz w:val="20"/>
          <w:szCs w:val="20"/>
          <w:shd w:val="clear" w:color="auto" w:fill="FFFFFF"/>
        </w:rPr>
      </w:pPr>
    </w:p>
    <w:p w14:paraId="0A6AAC3C" w14:textId="77777777" w:rsidR="00F625C3" w:rsidRDefault="00F625C3" w:rsidP="0098784E">
      <w:pPr>
        <w:shd w:val="clear" w:color="auto" w:fill="FFFFFF"/>
        <w:spacing w:after="240" w:line="330" w:lineRule="atLeast"/>
        <w:rPr>
          <w:rFonts w:ascii="Open Sans" w:hAnsi="Open Sans" w:cs="Open Sans"/>
          <w:color w:val="000000"/>
          <w:sz w:val="20"/>
          <w:szCs w:val="20"/>
          <w:shd w:val="clear" w:color="auto" w:fill="FFFFFF"/>
        </w:rPr>
      </w:pPr>
    </w:p>
    <w:p w14:paraId="6153BFBB" w14:textId="77777777" w:rsidR="00F625C3" w:rsidRDefault="00F625C3" w:rsidP="0098784E">
      <w:pPr>
        <w:shd w:val="clear" w:color="auto" w:fill="FFFFFF"/>
        <w:spacing w:after="240" w:line="330" w:lineRule="atLeast"/>
        <w:rPr>
          <w:rFonts w:ascii="Open Sans" w:hAnsi="Open Sans" w:cs="Open Sans"/>
          <w:color w:val="000000"/>
          <w:sz w:val="20"/>
          <w:szCs w:val="20"/>
          <w:shd w:val="clear" w:color="auto" w:fill="FFFFFF"/>
        </w:rPr>
      </w:pPr>
    </w:p>
    <w:p w14:paraId="6DEFBBF0" w14:textId="77777777" w:rsidR="00E5300E" w:rsidRDefault="00E5300E" w:rsidP="0098784E">
      <w:pPr>
        <w:shd w:val="clear" w:color="auto" w:fill="FFFFFF"/>
        <w:spacing w:after="240" w:line="330" w:lineRule="atLeast"/>
        <w:rPr>
          <w:rFonts w:ascii="Open Sans" w:hAnsi="Open Sans" w:cs="Open Sans"/>
          <w:color w:val="000000"/>
          <w:sz w:val="20"/>
          <w:szCs w:val="20"/>
          <w:shd w:val="clear" w:color="auto" w:fill="FFFFFF"/>
        </w:rPr>
      </w:pPr>
    </w:p>
    <w:p w14:paraId="6E79984F" w14:textId="77777777" w:rsidR="00305536" w:rsidRDefault="00305536" w:rsidP="0098784E">
      <w:pPr>
        <w:shd w:val="clear" w:color="auto" w:fill="FFFFFF"/>
        <w:spacing w:after="240" w:line="330" w:lineRule="atLeast"/>
        <w:rPr>
          <w:rFonts w:ascii="Trebuchet MS" w:eastAsia="Times New Roman" w:hAnsi="Trebuchet MS" w:cs="Times New Roman"/>
          <w:color w:val="212121"/>
          <w:lang w:eastAsia="en-GB"/>
        </w:rPr>
      </w:pPr>
    </w:p>
    <w:p w14:paraId="5EC844BA" w14:textId="77777777" w:rsidR="0089541E" w:rsidRPr="0098784E" w:rsidRDefault="0089541E" w:rsidP="0098784E">
      <w:pPr>
        <w:shd w:val="clear" w:color="auto" w:fill="FFFFFF"/>
        <w:spacing w:after="240" w:line="330" w:lineRule="atLeast"/>
        <w:rPr>
          <w:rFonts w:ascii="Trebuchet MS" w:eastAsia="Times New Roman" w:hAnsi="Trebuchet MS" w:cs="Times New Roman"/>
          <w:color w:val="212121"/>
          <w:lang w:eastAsia="en-GB"/>
        </w:rPr>
      </w:pPr>
    </w:p>
    <w:p w14:paraId="280C0FF6" w14:textId="779142F1" w:rsidR="00A07C9B" w:rsidRDefault="00A07C9B"/>
    <w:p w14:paraId="1671873F" w14:textId="1C5E4026" w:rsidR="00C75007" w:rsidRDefault="00C75007"/>
    <w:p w14:paraId="66CFB77C" w14:textId="49BF0D67" w:rsidR="00C75007" w:rsidRDefault="00C75007"/>
    <w:p w14:paraId="4171FDD6" w14:textId="77777777" w:rsidR="00C75007" w:rsidRDefault="00C75007"/>
    <w:p w14:paraId="67E69904" w14:textId="0FF74247" w:rsidR="00FA55C0" w:rsidRDefault="00FA55C0"/>
    <w:p w14:paraId="418CB578" w14:textId="4E1A8E57" w:rsidR="00CB1BE0" w:rsidRDefault="00CB1BE0"/>
    <w:p w14:paraId="6BD37FF6" w14:textId="77777777" w:rsidR="00CB1BE0" w:rsidRDefault="00CB1BE0"/>
    <w:p w14:paraId="6F3DBB88" w14:textId="77777777" w:rsidR="00B1313F" w:rsidRDefault="00B1313F"/>
    <w:p w14:paraId="0DEAE259" w14:textId="06FA3917" w:rsidR="004E0A50" w:rsidRDefault="004E0A50"/>
    <w:p w14:paraId="486CE924" w14:textId="77777777" w:rsidR="004E0A50" w:rsidRDefault="004E0A50"/>
    <w:p w14:paraId="0E1387CB" w14:textId="77777777" w:rsidR="007C3941" w:rsidRDefault="007C3941"/>
    <w:p w14:paraId="6DD88A1E" w14:textId="77777777" w:rsidR="00FA02B6" w:rsidRDefault="00FA02B6"/>
    <w:sectPr w:rsidR="00FA02B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E34F" w14:textId="77777777" w:rsidR="00474E4B" w:rsidRDefault="00474E4B" w:rsidP="00474E4B">
      <w:r>
        <w:separator/>
      </w:r>
    </w:p>
  </w:endnote>
  <w:endnote w:type="continuationSeparator" w:id="0">
    <w:p w14:paraId="1988A7CE" w14:textId="77777777" w:rsidR="00474E4B" w:rsidRDefault="00474E4B" w:rsidP="0047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24863"/>
      <w:docPartObj>
        <w:docPartGallery w:val="Page Numbers (Bottom of Page)"/>
        <w:docPartUnique/>
      </w:docPartObj>
    </w:sdtPr>
    <w:sdtEndPr>
      <w:rPr>
        <w:noProof/>
      </w:rPr>
    </w:sdtEndPr>
    <w:sdtContent>
      <w:p w14:paraId="5CFF2ABB" w14:textId="77777777" w:rsidR="00474E4B" w:rsidRDefault="00474E4B">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07730579" w14:textId="36470107" w:rsidR="00474E4B" w:rsidRDefault="00474E4B">
        <w:pPr>
          <w:pStyle w:val="Footer"/>
          <w:jc w:val="right"/>
        </w:pPr>
      </w:p>
    </w:sdtContent>
  </w:sdt>
  <w:p w14:paraId="625E731F" w14:textId="77777777" w:rsidR="00474E4B" w:rsidRDefault="00474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6CD30" w14:textId="77777777" w:rsidR="00474E4B" w:rsidRDefault="00474E4B" w:rsidP="00474E4B">
      <w:r>
        <w:separator/>
      </w:r>
    </w:p>
  </w:footnote>
  <w:footnote w:type="continuationSeparator" w:id="0">
    <w:p w14:paraId="1BF11928" w14:textId="77777777" w:rsidR="00474E4B" w:rsidRDefault="00474E4B" w:rsidP="00474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82183"/>
    <w:multiLevelType w:val="multilevel"/>
    <w:tmpl w:val="A7BC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F3160E"/>
    <w:multiLevelType w:val="multilevel"/>
    <w:tmpl w:val="A1828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2B6"/>
    <w:rsid w:val="00022008"/>
    <w:rsid w:val="0002425C"/>
    <w:rsid w:val="000642EA"/>
    <w:rsid w:val="000B2538"/>
    <w:rsid w:val="000C6FF6"/>
    <w:rsid w:val="000E095E"/>
    <w:rsid w:val="001240F0"/>
    <w:rsid w:val="00145CD1"/>
    <w:rsid w:val="00170406"/>
    <w:rsid w:val="00184164"/>
    <w:rsid w:val="00187F99"/>
    <w:rsid w:val="001B50F6"/>
    <w:rsid w:val="0022101B"/>
    <w:rsid w:val="00252F99"/>
    <w:rsid w:val="00280331"/>
    <w:rsid w:val="00305536"/>
    <w:rsid w:val="003B47E5"/>
    <w:rsid w:val="003C78ED"/>
    <w:rsid w:val="003D06B1"/>
    <w:rsid w:val="003D179E"/>
    <w:rsid w:val="003F10F0"/>
    <w:rsid w:val="00474E4B"/>
    <w:rsid w:val="004C73DA"/>
    <w:rsid w:val="004E0A50"/>
    <w:rsid w:val="005332CF"/>
    <w:rsid w:val="005B109F"/>
    <w:rsid w:val="005C5B86"/>
    <w:rsid w:val="005E7ACF"/>
    <w:rsid w:val="005F2DBF"/>
    <w:rsid w:val="00654062"/>
    <w:rsid w:val="0068459D"/>
    <w:rsid w:val="006B0034"/>
    <w:rsid w:val="00744E0E"/>
    <w:rsid w:val="007451E7"/>
    <w:rsid w:val="00746C5F"/>
    <w:rsid w:val="0076660C"/>
    <w:rsid w:val="00773870"/>
    <w:rsid w:val="007863BE"/>
    <w:rsid w:val="007A4267"/>
    <w:rsid w:val="007C3941"/>
    <w:rsid w:val="007F729F"/>
    <w:rsid w:val="00842794"/>
    <w:rsid w:val="00846A9F"/>
    <w:rsid w:val="008859C9"/>
    <w:rsid w:val="0089541E"/>
    <w:rsid w:val="008974FD"/>
    <w:rsid w:val="00935BEC"/>
    <w:rsid w:val="009475C0"/>
    <w:rsid w:val="009554BC"/>
    <w:rsid w:val="009604BC"/>
    <w:rsid w:val="0098784E"/>
    <w:rsid w:val="009B3247"/>
    <w:rsid w:val="009D7BCC"/>
    <w:rsid w:val="009E35D5"/>
    <w:rsid w:val="009E591A"/>
    <w:rsid w:val="00A05956"/>
    <w:rsid w:val="00A07C9B"/>
    <w:rsid w:val="00A61AD5"/>
    <w:rsid w:val="00A6541F"/>
    <w:rsid w:val="00A72A1F"/>
    <w:rsid w:val="00AE1132"/>
    <w:rsid w:val="00B1313F"/>
    <w:rsid w:val="00B81E23"/>
    <w:rsid w:val="00BE1C0C"/>
    <w:rsid w:val="00C222DD"/>
    <w:rsid w:val="00C75007"/>
    <w:rsid w:val="00C9420D"/>
    <w:rsid w:val="00CB1BE0"/>
    <w:rsid w:val="00CB663B"/>
    <w:rsid w:val="00CB7705"/>
    <w:rsid w:val="00D13C41"/>
    <w:rsid w:val="00D627FC"/>
    <w:rsid w:val="00D645FD"/>
    <w:rsid w:val="00D87687"/>
    <w:rsid w:val="00E058C9"/>
    <w:rsid w:val="00E519A8"/>
    <w:rsid w:val="00E5300E"/>
    <w:rsid w:val="00EC134E"/>
    <w:rsid w:val="00EC683C"/>
    <w:rsid w:val="00F625C3"/>
    <w:rsid w:val="00FA02B6"/>
    <w:rsid w:val="00FA55C0"/>
    <w:rsid w:val="00FC5917"/>
    <w:rsid w:val="00FD63C1"/>
    <w:rsid w:val="444D1B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7B937"/>
  <w15:chartTrackingRefBased/>
  <w15:docId w15:val="{487ADFA9-94ED-4890-BC0F-EF98AF31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784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8784E"/>
    <w:rPr>
      <w:b/>
      <w:bCs/>
    </w:rPr>
  </w:style>
  <w:style w:type="character" w:styleId="HTMLAcronym">
    <w:name w:val="HTML Acronym"/>
    <w:basedOn w:val="DefaultParagraphFont"/>
    <w:uiPriority w:val="99"/>
    <w:semiHidden/>
    <w:unhideWhenUsed/>
    <w:rsid w:val="0098784E"/>
  </w:style>
  <w:style w:type="character" w:styleId="Emphasis">
    <w:name w:val="Emphasis"/>
    <w:basedOn w:val="DefaultParagraphFont"/>
    <w:uiPriority w:val="20"/>
    <w:qFormat/>
    <w:rsid w:val="0098784E"/>
    <w:rPr>
      <w:i/>
      <w:iCs/>
    </w:rPr>
  </w:style>
  <w:style w:type="paragraph" w:styleId="Header">
    <w:name w:val="header"/>
    <w:basedOn w:val="Normal"/>
    <w:link w:val="HeaderChar"/>
    <w:uiPriority w:val="99"/>
    <w:unhideWhenUsed/>
    <w:rsid w:val="00474E4B"/>
    <w:pPr>
      <w:tabs>
        <w:tab w:val="center" w:pos="4513"/>
        <w:tab w:val="right" w:pos="9026"/>
      </w:tabs>
    </w:pPr>
  </w:style>
  <w:style w:type="character" w:customStyle="1" w:styleId="HeaderChar">
    <w:name w:val="Header Char"/>
    <w:basedOn w:val="DefaultParagraphFont"/>
    <w:link w:val="Header"/>
    <w:uiPriority w:val="99"/>
    <w:rsid w:val="00474E4B"/>
  </w:style>
  <w:style w:type="paragraph" w:styleId="Footer">
    <w:name w:val="footer"/>
    <w:basedOn w:val="Normal"/>
    <w:link w:val="FooterChar"/>
    <w:uiPriority w:val="99"/>
    <w:unhideWhenUsed/>
    <w:rsid w:val="00474E4B"/>
    <w:pPr>
      <w:tabs>
        <w:tab w:val="center" w:pos="4513"/>
        <w:tab w:val="right" w:pos="9026"/>
      </w:tabs>
    </w:pPr>
  </w:style>
  <w:style w:type="character" w:customStyle="1" w:styleId="FooterChar">
    <w:name w:val="Footer Char"/>
    <w:basedOn w:val="DefaultParagraphFont"/>
    <w:link w:val="Footer"/>
    <w:uiPriority w:val="99"/>
    <w:rsid w:val="00474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169">
      <w:bodyDiv w:val="1"/>
      <w:marLeft w:val="0"/>
      <w:marRight w:val="0"/>
      <w:marTop w:val="0"/>
      <w:marBottom w:val="0"/>
      <w:divBdr>
        <w:top w:val="none" w:sz="0" w:space="0" w:color="auto"/>
        <w:left w:val="none" w:sz="0" w:space="0" w:color="auto"/>
        <w:bottom w:val="none" w:sz="0" w:space="0" w:color="auto"/>
        <w:right w:val="none" w:sz="0" w:space="0" w:color="auto"/>
      </w:divBdr>
    </w:div>
    <w:div w:id="1237396230">
      <w:bodyDiv w:val="1"/>
      <w:marLeft w:val="0"/>
      <w:marRight w:val="0"/>
      <w:marTop w:val="0"/>
      <w:marBottom w:val="0"/>
      <w:divBdr>
        <w:top w:val="none" w:sz="0" w:space="0" w:color="auto"/>
        <w:left w:val="none" w:sz="0" w:space="0" w:color="auto"/>
        <w:bottom w:val="none" w:sz="0" w:space="0" w:color="auto"/>
        <w:right w:val="none" w:sz="0" w:space="0" w:color="auto"/>
      </w:divBdr>
    </w:div>
    <w:div w:id="1618177904">
      <w:bodyDiv w:val="1"/>
      <w:marLeft w:val="0"/>
      <w:marRight w:val="0"/>
      <w:marTop w:val="0"/>
      <w:marBottom w:val="0"/>
      <w:divBdr>
        <w:top w:val="none" w:sz="0" w:space="0" w:color="auto"/>
        <w:left w:val="none" w:sz="0" w:space="0" w:color="auto"/>
        <w:bottom w:val="none" w:sz="0" w:space="0" w:color="auto"/>
        <w:right w:val="none" w:sz="0" w:space="0" w:color="auto"/>
      </w:divBdr>
    </w:div>
    <w:div w:id="175335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Actual Work</c:v>
          </c:tx>
          <c:spPr>
            <a:solidFill>
              <a:schemeClr val="accent1"/>
            </a:solidFill>
            <a:ln>
              <a:noFill/>
            </a:ln>
            <a:effectLst/>
          </c:spPr>
          <c:invertIfNegative val="0"/>
          <c:cat>
            <c:strLit>
              <c:ptCount val="12"/>
              <c:pt idx="0">
                <c:v>Labourer</c:v>
              </c:pt>
              <c:pt idx="1">
                <c:v>Ground Worker</c:v>
              </c:pt>
              <c:pt idx="2">
                <c:v>Carpenter</c:v>
              </c:pt>
              <c:pt idx="3">
                <c:v>Plumber</c:v>
              </c:pt>
              <c:pt idx="4">
                <c:v>Electrician </c:v>
              </c:pt>
              <c:pt idx="5">
                <c:v>Plasterer</c:v>
              </c:pt>
              <c:pt idx="6">
                <c:v>Steel fixer</c:v>
              </c:pt>
              <c:pt idx="7">
                <c:v>Foreman</c:v>
              </c:pt>
              <c:pt idx="8">
                <c:v>Cleaner</c:v>
              </c:pt>
              <c:pt idx="9">
                <c:v>surveyor</c:v>
              </c:pt>
              <c:pt idx="10">
                <c:v>painter</c:v>
              </c:pt>
              <c:pt idx="11">
                <c:v>roof fitter</c:v>
              </c:pt>
            </c:strLit>
          </c:cat>
          <c:val>
            <c:numLit>
              <c:formatCode>#,##0_ "hrs"</c:formatCode>
              <c:ptCount val="12"/>
              <c:pt idx="0">
                <c:v>0</c:v>
              </c:pt>
              <c:pt idx="1">
                <c:v>0</c:v>
              </c:pt>
              <c:pt idx="2">
                <c:v>0</c:v>
              </c:pt>
              <c:pt idx="3">
                <c:v>0</c:v>
              </c:pt>
              <c:pt idx="4">
                <c:v>0</c:v>
              </c:pt>
              <c:pt idx="5">
                <c:v>0</c:v>
              </c:pt>
              <c:pt idx="6">
                <c:v>0</c:v>
              </c:pt>
              <c:pt idx="7">
                <c:v>0</c:v>
              </c:pt>
              <c:pt idx="8">
                <c:v>0</c:v>
              </c:pt>
              <c:pt idx="9">
                <c:v>0</c:v>
              </c:pt>
              <c:pt idx="10">
                <c:v>0</c:v>
              </c:pt>
              <c:pt idx="11">
                <c:v>0</c:v>
              </c:pt>
            </c:numLit>
          </c:val>
          <c:extLst>
            <c:ext xmlns:c16="http://schemas.microsoft.com/office/drawing/2014/chart" uri="{C3380CC4-5D6E-409C-BE32-E72D297353CC}">
              <c16:uniqueId val="{00000000-D0B5-4993-A10E-0483616A8993}"/>
            </c:ext>
          </c:extLst>
        </c:ser>
        <c:ser>
          <c:idx val="1"/>
          <c:order val="1"/>
          <c:tx>
            <c:v>Remaining Work</c:v>
          </c:tx>
          <c:spPr>
            <a:solidFill>
              <a:schemeClr val="accent2"/>
            </a:solidFill>
            <a:ln>
              <a:noFill/>
            </a:ln>
            <a:effectLst/>
          </c:spPr>
          <c:invertIfNegative val="0"/>
          <c:cat>
            <c:strLit>
              <c:ptCount val="12"/>
              <c:pt idx="0">
                <c:v>Labourer</c:v>
              </c:pt>
              <c:pt idx="1">
                <c:v>Ground Worker</c:v>
              </c:pt>
              <c:pt idx="2">
                <c:v>Carpenter</c:v>
              </c:pt>
              <c:pt idx="3">
                <c:v>Plumber</c:v>
              </c:pt>
              <c:pt idx="4">
                <c:v>Electrician </c:v>
              </c:pt>
              <c:pt idx="5">
                <c:v>Plasterer</c:v>
              </c:pt>
              <c:pt idx="6">
                <c:v>Steel fixer</c:v>
              </c:pt>
              <c:pt idx="7">
                <c:v>Foreman</c:v>
              </c:pt>
              <c:pt idx="8">
                <c:v>Cleaner</c:v>
              </c:pt>
              <c:pt idx="9">
                <c:v>surveyor</c:v>
              </c:pt>
              <c:pt idx="10">
                <c:v>painter</c:v>
              </c:pt>
              <c:pt idx="11">
                <c:v>roof fitter</c:v>
              </c:pt>
            </c:strLit>
          </c:cat>
          <c:val>
            <c:numLit>
              <c:formatCode>#,##0_ "hrs"</c:formatCode>
              <c:ptCount val="12"/>
              <c:pt idx="0">
                <c:v>38560</c:v>
              </c:pt>
              <c:pt idx="1">
                <c:v>5400</c:v>
              </c:pt>
              <c:pt idx="2">
                <c:v>1920</c:v>
              </c:pt>
              <c:pt idx="3">
                <c:v>1920</c:v>
              </c:pt>
              <c:pt idx="4">
                <c:v>1920</c:v>
              </c:pt>
              <c:pt idx="5">
                <c:v>960</c:v>
              </c:pt>
              <c:pt idx="6">
                <c:v>15680</c:v>
              </c:pt>
              <c:pt idx="7">
                <c:v>5560</c:v>
              </c:pt>
              <c:pt idx="8">
                <c:v>4320</c:v>
              </c:pt>
              <c:pt idx="9">
                <c:v>80</c:v>
              </c:pt>
              <c:pt idx="10">
                <c:v>2160</c:v>
              </c:pt>
              <c:pt idx="11">
                <c:v>4320</c:v>
              </c:pt>
            </c:numLit>
          </c:val>
          <c:extLst>
            <c:ext xmlns:c16="http://schemas.microsoft.com/office/drawing/2014/chart" uri="{C3380CC4-5D6E-409C-BE32-E72D297353CC}">
              <c16:uniqueId val="{00000001-D0B5-4993-A10E-0483616A8993}"/>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2"/>
              <c:pt idx="0">
                <c:v>Labourer</c:v>
              </c:pt>
              <c:pt idx="1">
                <c:v>Ground Worker</c:v>
              </c:pt>
              <c:pt idx="2">
                <c:v>Carpenter</c:v>
              </c:pt>
              <c:pt idx="3">
                <c:v>Plumber</c:v>
              </c:pt>
              <c:pt idx="4">
                <c:v>Electrician </c:v>
              </c:pt>
              <c:pt idx="5">
                <c:v>Plasterer</c:v>
              </c:pt>
              <c:pt idx="6">
                <c:v>Steel fixer</c:v>
              </c:pt>
              <c:pt idx="7">
                <c:v>Foreman</c:v>
              </c:pt>
              <c:pt idx="8">
                <c:v>Cleaner</c:v>
              </c:pt>
              <c:pt idx="9">
                <c:v>surveyor</c:v>
              </c:pt>
              <c:pt idx="10">
                <c:v>painter</c:v>
              </c:pt>
              <c:pt idx="11">
                <c:v>roof fitter</c:v>
              </c:pt>
            </c:strLit>
          </c:cat>
          <c:val>
            <c:numLit>
              <c:formatCode>#,##0_ "hrs"</c:formatCode>
              <c:ptCount val="12"/>
              <c:pt idx="0">
                <c:v>3926.6666666666665</c:v>
              </c:pt>
              <c:pt idx="1">
                <c:v>560</c:v>
              </c:pt>
              <c:pt idx="2">
                <c:v>240</c:v>
              </c:pt>
              <c:pt idx="3">
                <c:v>240</c:v>
              </c:pt>
              <c:pt idx="4">
                <c:v>240</c:v>
              </c:pt>
              <c:pt idx="5">
                <c:v>120</c:v>
              </c:pt>
              <c:pt idx="6">
                <c:v>0</c:v>
              </c:pt>
              <c:pt idx="7">
                <c:v>0</c:v>
              </c:pt>
              <c:pt idx="8">
                <c:v>0</c:v>
              </c:pt>
              <c:pt idx="9">
                <c:v>0</c:v>
              </c:pt>
              <c:pt idx="10">
                <c:v>0</c:v>
              </c:pt>
              <c:pt idx="11">
                <c:v>0</c:v>
              </c:pt>
            </c:numLit>
          </c:val>
          <c:smooth val="0"/>
          <c:extLst>
            <c:ext xmlns:c16="http://schemas.microsoft.com/office/drawing/2014/chart" uri="{C3380CC4-5D6E-409C-BE32-E72D297353CC}">
              <c16:uniqueId val="{00000002-D0B5-4993-A10E-0483616A8993}"/>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tx1">
                  <a:lumMod val="15000"/>
                  <a:lumOff val="85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1149</Words>
  <Characters>6553</Characters>
  <Application>Microsoft Office Word</Application>
  <DocSecurity>0</DocSecurity>
  <Lines>54</Lines>
  <Paragraphs>15</Paragraphs>
  <ScaleCrop>false</ScaleCrop>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Owen Rees (1807470)</dc:creator>
  <cp:keywords/>
  <dc:description/>
  <cp:lastModifiedBy>tim rees</cp:lastModifiedBy>
  <cp:revision>2</cp:revision>
  <dcterms:created xsi:type="dcterms:W3CDTF">2022-01-21T22:10:00Z</dcterms:created>
  <dcterms:modified xsi:type="dcterms:W3CDTF">2022-01-21T22:10:00Z</dcterms:modified>
</cp:coreProperties>
</file>