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8E558A" w14:textId="77777777" w:rsidR="002B168C" w:rsidRDefault="002B168C" w:rsidP="00E24C3A">
      <w:pPr>
        <w:pStyle w:val="NormalWeb"/>
        <w:ind w:left="777" w:hanging="720"/>
        <w:rPr>
          <w:color w:val="000000"/>
          <w:sz w:val="27"/>
          <w:szCs w:val="27"/>
        </w:rPr>
      </w:pPr>
    </w:p>
    <w:p w14:paraId="6C5EE4F4" w14:textId="3F9496D5" w:rsidR="002B168C" w:rsidRDefault="00785CD1">
      <w:pPr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:lang w:eastAsia="en-GB"/>
          <w14:ligatures w14:val="none"/>
        </w:rPr>
      </w:pPr>
      <w: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  <w:r w:rsidR="002B168C">
        <w:rPr>
          <w:color w:val="000000"/>
          <w:sz w:val="27"/>
          <w:szCs w:val="27"/>
        </w:rPr>
        <w:br w:type="page"/>
      </w:r>
    </w:p>
    <w:p w14:paraId="38EB9584" w14:textId="6B746BF7" w:rsidR="00133F45" w:rsidRDefault="00133F45" w:rsidP="00E24C3A">
      <w:pPr>
        <w:pStyle w:val="NormalWeb"/>
        <w:ind w:left="777" w:hanging="72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>The paradigms of behaviourism include -</w:t>
      </w:r>
    </w:p>
    <w:p w14:paraId="40D3BDC6" w14:textId="21C8AE82" w:rsidR="00133F45" w:rsidRDefault="00133F45" w:rsidP="00E24C3A">
      <w:pPr>
        <w:pStyle w:val="NormalWeb"/>
        <w:ind w:left="777" w:hanging="720"/>
        <w:rPr>
          <w:color w:val="000000"/>
          <w:sz w:val="27"/>
          <w:szCs w:val="27"/>
        </w:rPr>
      </w:pPr>
      <w:r w:rsidRPr="00133F45">
        <w:rPr>
          <w:b/>
          <w:bCs/>
          <w:color w:val="000000"/>
          <w:sz w:val="27"/>
          <w:szCs w:val="27"/>
        </w:rPr>
        <w:t>Classic conditioning</w:t>
      </w:r>
      <w:r>
        <w:rPr>
          <w:color w:val="000000"/>
          <w:sz w:val="27"/>
          <w:szCs w:val="27"/>
        </w:rPr>
        <w:t xml:space="preserve"> -</w:t>
      </w:r>
      <w:r w:rsidR="00AB107D">
        <w:rPr>
          <w:color w:val="000000"/>
          <w:sz w:val="27"/>
          <w:szCs w:val="27"/>
        </w:rPr>
        <w:t xml:space="preserve"> which</w:t>
      </w:r>
      <w:r>
        <w:rPr>
          <w:color w:val="000000"/>
          <w:sz w:val="27"/>
          <w:szCs w:val="27"/>
        </w:rPr>
        <w:t xml:space="preserve"> is a form of learning where a </w:t>
      </w:r>
      <w:r w:rsidR="00EB13EF">
        <w:rPr>
          <w:color w:val="000000"/>
          <w:sz w:val="27"/>
          <w:szCs w:val="27"/>
        </w:rPr>
        <w:t>neutral stimulus</w:t>
      </w:r>
      <w:r w:rsidR="00AB107D">
        <w:rPr>
          <w:color w:val="000000"/>
          <w:sz w:val="27"/>
          <w:szCs w:val="27"/>
        </w:rPr>
        <w:t xml:space="preserve"> </w:t>
      </w:r>
      <w:r>
        <w:rPr>
          <w:color w:val="000000"/>
          <w:sz w:val="27"/>
          <w:szCs w:val="27"/>
        </w:rPr>
        <w:t xml:space="preserve">is introduced to a naturally occurring </w:t>
      </w:r>
      <w:r w:rsidR="00CB22AA">
        <w:rPr>
          <w:color w:val="000000"/>
          <w:sz w:val="27"/>
          <w:szCs w:val="27"/>
        </w:rPr>
        <w:t>stimuli</w:t>
      </w:r>
      <w:r>
        <w:rPr>
          <w:color w:val="000000"/>
          <w:sz w:val="27"/>
          <w:szCs w:val="27"/>
        </w:rPr>
        <w:t xml:space="preserve"> which over time aims to create what the British psychology society refer to as the conditioned response.</w:t>
      </w:r>
    </w:p>
    <w:p w14:paraId="16242016" w14:textId="35BFCE4C" w:rsidR="00133F45" w:rsidRDefault="00133F45" w:rsidP="00E24C3A">
      <w:pPr>
        <w:pStyle w:val="NormalWeb"/>
        <w:ind w:left="777" w:hanging="720"/>
        <w:rPr>
          <w:color w:val="000000"/>
          <w:sz w:val="27"/>
          <w:szCs w:val="27"/>
        </w:rPr>
      </w:pPr>
      <w:r w:rsidRPr="00133F45">
        <w:rPr>
          <w:b/>
          <w:bCs/>
          <w:color w:val="000000"/>
          <w:sz w:val="27"/>
          <w:szCs w:val="27"/>
        </w:rPr>
        <w:t>Operant conditioning</w:t>
      </w:r>
      <w:r>
        <w:rPr>
          <w:color w:val="000000"/>
          <w:sz w:val="27"/>
          <w:szCs w:val="27"/>
        </w:rPr>
        <w:t xml:space="preserve"> - is where a reward is introduced aiming to initiate a specific response which reinforces learning with the reward given for positive behaviour and withdrawn when negative behaviours are displayed.</w:t>
      </w:r>
    </w:p>
    <w:p w14:paraId="02EFA697" w14:textId="77777777" w:rsidR="00133F45" w:rsidRDefault="00133F45" w:rsidP="00E24C3A">
      <w:pPr>
        <w:pStyle w:val="NormalWeb"/>
        <w:ind w:left="777" w:hanging="72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Both types of conditioning are forms of learning whereby associations are made or connections formed between stimuli and responses that did not exist before the learning took place.</w:t>
      </w:r>
    </w:p>
    <w:p w14:paraId="3ED6A3FB" w14:textId="5B4F31C4" w:rsidR="00133F45" w:rsidRDefault="00133F45" w:rsidP="00E24C3A">
      <w:pPr>
        <w:pStyle w:val="NormalWeb"/>
        <w:ind w:left="777" w:hanging="72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Other paradigms include called methodological behaviourism and radical behaviourism.</w:t>
      </w:r>
    </w:p>
    <w:p w14:paraId="23B875BF" w14:textId="77777777" w:rsidR="002D06B2" w:rsidRDefault="00EA30D8" w:rsidP="00E24C3A">
      <w:pPr>
        <w:pStyle w:val="NormalWeb"/>
        <w:ind w:left="777" w:hanging="720"/>
        <w:rPr>
          <w:color w:val="000000"/>
          <w:sz w:val="27"/>
          <w:szCs w:val="27"/>
        </w:rPr>
      </w:pPr>
      <w:r w:rsidRPr="002D06B2">
        <w:rPr>
          <w:b/>
          <w:bCs/>
          <w:color w:val="000000"/>
          <w:sz w:val="27"/>
          <w:szCs w:val="27"/>
        </w:rPr>
        <w:t>Methodological</w:t>
      </w:r>
      <w:r w:rsidR="0027276E" w:rsidRPr="002D06B2">
        <w:rPr>
          <w:b/>
          <w:bCs/>
          <w:color w:val="000000"/>
          <w:sz w:val="27"/>
          <w:szCs w:val="27"/>
        </w:rPr>
        <w:t xml:space="preserve"> </w:t>
      </w:r>
      <w:r w:rsidRPr="002D06B2">
        <w:rPr>
          <w:b/>
          <w:bCs/>
          <w:color w:val="000000"/>
          <w:sz w:val="27"/>
          <w:szCs w:val="27"/>
        </w:rPr>
        <w:t>behaviourism</w:t>
      </w:r>
      <w:r>
        <w:rPr>
          <w:color w:val="000000"/>
          <w:sz w:val="27"/>
          <w:szCs w:val="27"/>
        </w:rPr>
        <w:t xml:space="preserve"> with an emphasis on experimentation, empirical methods and collecting data</w:t>
      </w:r>
      <w:r w:rsidR="00BA4BA2">
        <w:rPr>
          <w:color w:val="000000"/>
          <w:sz w:val="27"/>
          <w:szCs w:val="27"/>
        </w:rPr>
        <w:t xml:space="preserve">. </w:t>
      </w:r>
    </w:p>
    <w:p w14:paraId="06B85EBB" w14:textId="05297D4C" w:rsidR="0027276E" w:rsidRDefault="00BA4BA2" w:rsidP="00E24C3A">
      <w:pPr>
        <w:pStyle w:val="NormalWeb"/>
        <w:ind w:left="777" w:hanging="720"/>
        <w:rPr>
          <w:color w:val="000000"/>
          <w:sz w:val="27"/>
          <w:szCs w:val="27"/>
        </w:rPr>
      </w:pPr>
      <w:proofErr w:type="spellStart"/>
      <w:proofErr w:type="gramStart"/>
      <w:r w:rsidRPr="002D06B2">
        <w:rPr>
          <w:b/>
          <w:bCs/>
          <w:color w:val="000000"/>
          <w:sz w:val="27"/>
          <w:szCs w:val="27"/>
        </w:rPr>
        <w:t>Skinner;s</w:t>
      </w:r>
      <w:proofErr w:type="spellEnd"/>
      <w:proofErr w:type="gramEnd"/>
      <w:r w:rsidRPr="002D06B2">
        <w:rPr>
          <w:b/>
          <w:bCs/>
          <w:color w:val="000000"/>
          <w:sz w:val="27"/>
          <w:szCs w:val="27"/>
        </w:rPr>
        <w:t xml:space="preserve"> radical behaviourism</w:t>
      </w:r>
      <w:r>
        <w:rPr>
          <w:color w:val="000000"/>
          <w:sz w:val="27"/>
          <w:szCs w:val="27"/>
        </w:rPr>
        <w:t xml:space="preserve"> which claims that feelings, sensations and other private events can not be used to explain behaviour. </w:t>
      </w:r>
    </w:p>
    <w:p w14:paraId="62AAF335" w14:textId="1F203FF2" w:rsidR="00133F45" w:rsidRDefault="00133F45" w:rsidP="00E24C3A">
      <w:pPr>
        <w:pStyle w:val="NormalWeb"/>
        <w:ind w:left="777" w:hanging="72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For today's task we focus our attention of John Watson and Roslie Rayners little Albert experiment to discuss classical conditioning.</w:t>
      </w:r>
    </w:p>
    <w:p w14:paraId="53412C04" w14:textId="3014AE39" w:rsidR="00133F45" w:rsidRDefault="00133F45" w:rsidP="00E24C3A">
      <w:pPr>
        <w:pStyle w:val="NormalWeb"/>
        <w:ind w:left="777" w:hanging="72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Rejecting the introspective approach </w:t>
      </w:r>
      <w:r w:rsidR="001B48C3">
        <w:rPr>
          <w:color w:val="000000"/>
          <w:sz w:val="27"/>
          <w:szCs w:val="27"/>
        </w:rPr>
        <w:t>and</w:t>
      </w:r>
      <w:r w:rsidR="00AB107D">
        <w:rPr>
          <w:color w:val="000000"/>
          <w:sz w:val="27"/>
          <w:szCs w:val="27"/>
        </w:rPr>
        <w:t xml:space="preserve"> advocat</w:t>
      </w:r>
      <w:r w:rsidR="001B48C3">
        <w:rPr>
          <w:color w:val="000000"/>
          <w:sz w:val="27"/>
          <w:szCs w:val="27"/>
        </w:rPr>
        <w:t>ing</w:t>
      </w:r>
      <w:r w:rsidR="00AB107D">
        <w:rPr>
          <w:color w:val="000000"/>
          <w:sz w:val="27"/>
          <w:szCs w:val="27"/>
        </w:rPr>
        <w:t xml:space="preserve"> for study of observable behaviour</w:t>
      </w:r>
      <w:r>
        <w:rPr>
          <w:color w:val="000000"/>
          <w:sz w:val="27"/>
          <w:szCs w:val="27"/>
        </w:rPr>
        <w:t xml:space="preserve"> </w:t>
      </w:r>
      <w:r w:rsidR="001B48C3">
        <w:rPr>
          <w:color w:val="000000"/>
          <w:sz w:val="27"/>
          <w:szCs w:val="27"/>
        </w:rPr>
        <w:t>Watson</w:t>
      </w:r>
      <w:r>
        <w:rPr>
          <w:color w:val="000000"/>
          <w:sz w:val="27"/>
          <w:szCs w:val="27"/>
        </w:rPr>
        <w:t xml:space="preserve"> believes that phobias (as well as other emotions) can be created and extinguished through classic conditioning.</w:t>
      </w:r>
    </w:p>
    <w:p w14:paraId="064287A6" w14:textId="65859225" w:rsidR="00133F45" w:rsidRDefault="00133F45" w:rsidP="00E24C3A">
      <w:pPr>
        <w:pStyle w:val="NormalWeb"/>
        <w:ind w:left="777" w:hanging="72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Watson aims to demonstrate that fear can be created by introducing little Albert to various animals including a white rat, which </w:t>
      </w:r>
      <w:r w:rsidR="00AB107D">
        <w:rPr>
          <w:color w:val="000000"/>
          <w:sz w:val="27"/>
          <w:szCs w:val="27"/>
        </w:rPr>
        <w:t>i</w:t>
      </w:r>
      <w:r>
        <w:rPr>
          <w:color w:val="000000"/>
          <w:sz w:val="27"/>
          <w:szCs w:val="27"/>
        </w:rPr>
        <w:t>nitially</w:t>
      </w:r>
      <w:r w:rsidR="00AB107D">
        <w:rPr>
          <w:color w:val="000000"/>
          <w:sz w:val="27"/>
          <w:szCs w:val="27"/>
        </w:rPr>
        <w:t xml:space="preserve"> her</w:t>
      </w:r>
      <w:r>
        <w:rPr>
          <w:color w:val="000000"/>
          <w:sz w:val="27"/>
          <w:szCs w:val="27"/>
        </w:rPr>
        <w:t xml:space="preserve"> plays with inquisitively without showing any fear of it.</w:t>
      </w:r>
    </w:p>
    <w:p w14:paraId="415A97E3" w14:textId="0F895201" w:rsidR="00133F45" w:rsidRDefault="00133F45" w:rsidP="00E24C3A">
      <w:pPr>
        <w:pStyle w:val="NormalWeb"/>
        <w:ind w:left="777" w:hanging="72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Over the course of the study</w:t>
      </w:r>
      <w:r w:rsidR="00AB107D">
        <w:rPr>
          <w:color w:val="000000"/>
          <w:sz w:val="27"/>
          <w:szCs w:val="27"/>
        </w:rPr>
        <w:t xml:space="preserve">, </w:t>
      </w:r>
      <w:r>
        <w:rPr>
          <w:color w:val="000000"/>
          <w:sz w:val="27"/>
          <w:szCs w:val="27"/>
        </w:rPr>
        <w:t>Watson begins to create a loud bang when Albert comes into contact with the rat aiming to link the vision to the bang which overtime create</w:t>
      </w:r>
      <w:r w:rsidR="00CB22AA">
        <w:rPr>
          <w:color w:val="000000"/>
          <w:sz w:val="27"/>
          <w:szCs w:val="27"/>
        </w:rPr>
        <w:t>s</w:t>
      </w:r>
      <w:r>
        <w:rPr>
          <w:color w:val="000000"/>
          <w:sz w:val="27"/>
          <w:szCs w:val="27"/>
        </w:rPr>
        <w:t xml:space="preserve"> a distressed response in Albert even when the loud bang is removed demonstrating with empirical evidence that fear has been induced into Albert whenever </w:t>
      </w:r>
      <w:r w:rsidR="00CB22AA">
        <w:rPr>
          <w:color w:val="000000"/>
          <w:sz w:val="27"/>
          <w:szCs w:val="27"/>
        </w:rPr>
        <w:t>he sees</w:t>
      </w:r>
      <w:r>
        <w:rPr>
          <w:color w:val="000000"/>
          <w:sz w:val="27"/>
          <w:szCs w:val="27"/>
        </w:rPr>
        <w:t xml:space="preserve"> the rat.</w:t>
      </w:r>
    </w:p>
    <w:p w14:paraId="4B1ED1F7" w14:textId="04993809" w:rsidR="00133F45" w:rsidRDefault="00133F45" w:rsidP="00E24C3A">
      <w:pPr>
        <w:pStyle w:val="NormalWeb"/>
        <w:ind w:left="777" w:hanging="72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Despite its methodological shortcomings and questionable ethics which will be explored later (Cornwell &amp; Hobbs, 1976) &amp; </w:t>
      </w:r>
      <w:r w:rsidR="00AB107D">
        <w:rPr>
          <w:color w:val="000000"/>
          <w:sz w:val="27"/>
          <w:szCs w:val="27"/>
        </w:rPr>
        <w:t>(Samelson</w:t>
      </w:r>
      <w:r>
        <w:rPr>
          <w:color w:val="000000"/>
          <w:sz w:val="27"/>
          <w:szCs w:val="27"/>
        </w:rPr>
        <w:t xml:space="preserve">, 1980), in a British psychology society journal stated the attempted conditioning of Albert is a staple in psychology textbooks and one of the most influential investigations in the discipline. </w:t>
      </w:r>
    </w:p>
    <w:p w14:paraId="67CDB017" w14:textId="3686314F" w:rsidR="008814A2" w:rsidRDefault="006B1355" w:rsidP="00E24C3A">
      <w:pPr>
        <w:pStyle w:val="NormalWeb"/>
        <w:ind w:left="777" w:hanging="720"/>
        <w:rPr>
          <w:color w:val="000000"/>
          <w:sz w:val="27"/>
          <w:szCs w:val="27"/>
        </w:rPr>
      </w:pPr>
      <w:r>
        <w:rPr>
          <w:noProof/>
        </w:rPr>
        <w:lastRenderedPageBreak/>
        <w:drawing>
          <wp:inline distT="0" distB="0" distL="0" distR="0" wp14:anchorId="31F26B00" wp14:editId="5577BFF3">
            <wp:extent cx="5731510" cy="3582035"/>
            <wp:effectExtent l="0" t="0" r="2540" b="0"/>
            <wp:docPr id="1556007483" name="Picture 1" descr="A white and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6007483" name="Picture 1" descr="A white and black text on a white back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E6CC94" w14:textId="77777777" w:rsidR="00412014" w:rsidRDefault="00412014">
      <w:pPr>
        <w:rPr>
          <w:noProof/>
        </w:rPr>
      </w:pPr>
    </w:p>
    <w:p w14:paraId="72335719" w14:textId="7E90EB76" w:rsidR="00412014" w:rsidRDefault="00412014">
      <w:pPr>
        <w:rPr>
          <w:color w:val="000000"/>
          <w:sz w:val="27"/>
          <w:szCs w:val="27"/>
        </w:rPr>
      </w:pPr>
      <w:r>
        <w:rPr>
          <w:noProof/>
        </w:rPr>
        <w:drawing>
          <wp:inline distT="0" distB="0" distL="0" distR="0" wp14:anchorId="18A5F6D9" wp14:editId="750A6227">
            <wp:extent cx="5731510" cy="3582035"/>
            <wp:effectExtent l="0" t="0" r="2540" b="0"/>
            <wp:docPr id="35203655" name="Picture 2" descr="A person in a suit and ti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674826" name="Picture 2" descr="A person in a suit and ti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953FFC" w14:textId="04ADE2B4" w:rsidR="00412014" w:rsidRDefault="00412014">
      <w:pPr>
        <w:rPr>
          <w:color w:val="000000"/>
          <w:sz w:val="27"/>
          <w:szCs w:val="27"/>
        </w:rPr>
      </w:pPr>
    </w:p>
    <w:p w14:paraId="7D0207AE" w14:textId="77777777" w:rsidR="003536C9" w:rsidRDefault="003536C9">
      <w:pPr>
        <w:rPr>
          <w:noProof/>
        </w:rPr>
      </w:pPr>
    </w:p>
    <w:p w14:paraId="078364DA" w14:textId="2B36E43D" w:rsidR="00412014" w:rsidRDefault="003536C9">
      <w:pPr>
        <w:rPr>
          <w:color w:val="000000"/>
          <w:sz w:val="27"/>
          <w:szCs w:val="27"/>
        </w:rPr>
      </w:pPr>
      <w:r>
        <w:rPr>
          <w:noProof/>
        </w:rPr>
        <w:lastRenderedPageBreak/>
        <w:drawing>
          <wp:inline distT="0" distB="0" distL="0" distR="0" wp14:anchorId="0F2515AD" wp14:editId="1E7141D3">
            <wp:extent cx="5731510" cy="3582035"/>
            <wp:effectExtent l="0" t="0" r="2540" b="0"/>
            <wp:docPr id="1422644019" name="Picture 4" descr="A black and white picture of various anima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2644019" name="Picture 4" descr="A black and white picture of various animal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75FED">
        <w:rPr>
          <w:noProof/>
        </w:rPr>
        <w:drawing>
          <wp:inline distT="0" distB="0" distL="0" distR="0" wp14:anchorId="750A1578" wp14:editId="1DDECDE9">
            <wp:extent cx="5731510" cy="3582035"/>
            <wp:effectExtent l="0" t="0" r="2540" b="0"/>
            <wp:docPr id="982617994" name="Picture 3" descr="A book cover with a picture of a rat and a m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2617994" name="Picture 3" descr="A book cover with a picture of a rat and a mous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12014">
        <w:rPr>
          <w:color w:val="000000"/>
          <w:sz w:val="27"/>
          <w:szCs w:val="27"/>
        </w:rPr>
        <w:br w:type="page"/>
      </w:r>
    </w:p>
    <w:p w14:paraId="0894465F" w14:textId="20BBCEE2" w:rsidR="008814A2" w:rsidRDefault="0008725A" w:rsidP="00E24C3A">
      <w:pPr>
        <w:pStyle w:val="NormalWeb"/>
        <w:ind w:left="777" w:hanging="720"/>
        <w:rPr>
          <w:color w:val="000000"/>
          <w:sz w:val="27"/>
          <w:szCs w:val="27"/>
        </w:rPr>
      </w:pPr>
      <w:r>
        <w:rPr>
          <w:noProof/>
        </w:rPr>
        <w:lastRenderedPageBreak/>
        <w:drawing>
          <wp:inline distT="0" distB="0" distL="0" distR="0" wp14:anchorId="247812AB" wp14:editId="36957FC7">
            <wp:extent cx="5731510" cy="3582035"/>
            <wp:effectExtent l="0" t="0" r="2540" b="0"/>
            <wp:docPr id="1891451075" name="Picture 5" descr="A cartoon of a baby and a m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1451075" name="Picture 5" descr="A cartoon of a baby and a mous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2A06A4" w14:textId="77777777" w:rsidR="00133F45" w:rsidRDefault="00133F45" w:rsidP="00133F45">
      <w:pPr>
        <w:pStyle w:val="NormalWeb"/>
        <w:rPr>
          <w:color w:val="000000"/>
          <w:sz w:val="27"/>
          <w:szCs w:val="27"/>
        </w:rPr>
      </w:pPr>
    </w:p>
    <w:p w14:paraId="68A35CB1" w14:textId="4166B4FE" w:rsidR="00BA1A7F" w:rsidRDefault="00BA1A7F" w:rsidP="00133F45">
      <w:pPr>
        <w:pStyle w:val="NormalWeb"/>
        <w:rPr>
          <w:color w:val="000000"/>
          <w:sz w:val="27"/>
          <w:szCs w:val="27"/>
          <w:u w:val="single"/>
        </w:rPr>
      </w:pPr>
      <w:r>
        <w:rPr>
          <w:noProof/>
        </w:rPr>
        <w:drawing>
          <wp:inline distT="0" distB="0" distL="0" distR="0" wp14:anchorId="465B3D21" wp14:editId="74FAFD7B">
            <wp:extent cx="5731510" cy="3582035"/>
            <wp:effectExtent l="0" t="0" r="2540" b="0"/>
            <wp:docPr id="89683203" name="Picture 6" descr="A cartoon of a rat looking at a bab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83203" name="Picture 6" descr="A cartoon of a rat looking at a baby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5EB544" w14:textId="77777777" w:rsidR="00BA1A7F" w:rsidRDefault="00BA1A7F" w:rsidP="00133F45">
      <w:pPr>
        <w:pStyle w:val="NormalWeb"/>
        <w:rPr>
          <w:color w:val="000000"/>
          <w:sz w:val="27"/>
          <w:szCs w:val="27"/>
          <w:u w:val="single"/>
        </w:rPr>
      </w:pPr>
    </w:p>
    <w:p w14:paraId="2613C689" w14:textId="77777777" w:rsidR="00BA1A7F" w:rsidRDefault="00BA1A7F" w:rsidP="00133F45">
      <w:pPr>
        <w:pStyle w:val="NormalWeb"/>
        <w:rPr>
          <w:color w:val="000000"/>
          <w:sz w:val="27"/>
          <w:szCs w:val="27"/>
          <w:u w:val="single"/>
        </w:rPr>
      </w:pPr>
    </w:p>
    <w:p w14:paraId="21A9F901" w14:textId="77777777" w:rsidR="00BA1A7F" w:rsidRDefault="00BA1A7F" w:rsidP="00133F45">
      <w:pPr>
        <w:pStyle w:val="NormalWeb"/>
        <w:rPr>
          <w:color w:val="000000"/>
          <w:sz w:val="27"/>
          <w:szCs w:val="27"/>
          <w:u w:val="single"/>
        </w:rPr>
      </w:pPr>
    </w:p>
    <w:p w14:paraId="0B290AD4" w14:textId="69ECDE12" w:rsidR="00BA1A7F" w:rsidRDefault="000D0B10" w:rsidP="00133F45">
      <w:pPr>
        <w:pStyle w:val="NormalWeb"/>
        <w:rPr>
          <w:color w:val="000000"/>
          <w:sz w:val="27"/>
          <w:szCs w:val="27"/>
          <w:u w:val="single"/>
        </w:rPr>
      </w:pPr>
      <w:r>
        <w:rPr>
          <w:noProof/>
        </w:rPr>
        <w:lastRenderedPageBreak/>
        <w:drawing>
          <wp:inline distT="0" distB="0" distL="0" distR="0" wp14:anchorId="6569DC05" wp14:editId="3A1C01C4">
            <wp:extent cx="5731510" cy="3582035"/>
            <wp:effectExtent l="0" t="0" r="2540" b="0"/>
            <wp:docPr id="247550265" name="Picture 7" descr="A book with a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7550265" name="Picture 7" descr="A book with a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107EA6" w14:textId="77777777" w:rsidR="00BA1A7F" w:rsidRDefault="00BA1A7F" w:rsidP="00133F45">
      <w:pPr>
        <w:pStyle w:val="NormalWeb"/>
        <w:rPr>
          <w:color w:val="000000"/>
          <w:sz w:val="27"/>
          <w:szCs w:val="27"/>
          <w:u w:val="single"/>
        </w:rPr>
      </w:pPr>
    </w:p>
    <w:p w14:paraId="062A6804" w14:textId="2020A87F" w:rsidR="00BD2089" w:rsidRDefault="0078297C" w:rsidP="00133F45">
      <w:pPr>
        <w:pStyle w:val="NormalWeb"/>
        <w:rPr>
          <w:color w:val="000000"/>
          <w:sz w:val="27"/>
          <w:szCs w:val="27"/>
          <w:u w:val="single"/>
        </w:rPr>
      </w:pPr>
      <w:r>
        <w:rPr>
          <w:noProof/>
        </w:rPr>
        <w:drawing>
          <wp:inline distT="0" distB="0" distL="0" distR="0" wp14:anchorId="1FECE52F" wp14:editId="57A849D5">
            <wp:extent cx="5731510" cy="3223895"/>
            <wp:effectExtent l="0" t="0" r="2540" b="0"/>
            <wp:docPr id="144443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4390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8C869" w14:textId="12E01897" w:rsidR="00BD2089" w:rsidRDefault="00BD2089">
      <w:pPr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:u w:val="single"/>
          <w:lang w:eastAsia="en-GB"/>
          <w14:ligatures w14:val="none"/>
        </w:rPr>
      </w:pPr>
      <w:r>
        <w:rPr>
          <w:color w:val="000000"/>
          <w:sz w:val="27"/>
          <w:szCs w:val="27"/>
          <w:u w:val="single"/>
        </w:rPr>
        <w:br w:type="page"/>
      </w:r>
    </w:p>
    <w:p w14:paraId="17168746" w14:textId="77777777" w:rsidR="00BD2089" w:rsidRDefault="00BD2089" w:rsidP="00133F45">
      <w:pPr>
        <w:pStyle w:val="NormalWeb"/>
        <w:rPr>
          <w:color w:val="000000"/>
          <w:sz w:val="27"/>
          <w:szCs w:val="27"/>
          <w:u w:val="single"/>
        </w:rPr>
      </w:pPr>
    </w:p>
    <w:p w14:paraId="25B606A5" w14:textId="7B3A550C" w:rsidR="00133F45" w:rsidRPr="0078297C" w:rsidRDefault="00133F45" w:rsidP="0078297C">
      <w:pPr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:u w:val="single"/>
          <w:lang w:eastAsia="en-GB"/>
          <w14:ligatures w14:val="none"/>
        </w:rPr>
      </w:pPr>
      <w:r w:rsidRPr="00133F45">
        <w:rPr>
          <w:color w:val="000000"/>
          <w:sz w:val="27"/>
          <w:szCs w:val="27"/>
          <w:u w:val="single"/>
        </w:rPr>
        <w:t xml:space="preserve">References </w:t>
      </w:r>
    </w:p>
    <w:p w14:paraId="565A29F1" w14:textId="5678FB1A" w:rsidR="008A0572" w:rsidRPr="003C4246" w:rsidRDefault="00156315" w:rsidP="00C718B7">
      <w:pPr>
        <w:pStyle w:val="NormalWeb"/>
        <w:spacing w:line="480" w:lineRule="auto"/>
        <w:ind w:left="777" w:hanging="72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Adobe, stock.com (2020) </w:t>
      </w:r>
      <w:r w:rsidRPr="00156315">
        <w:rPr>
          <w:i/>
          <w:iCs/>
          <w:color w:val="000000"/>
          <w:sz w:val="27"/>
          <w:szCs w:val="27"/>
        </w:rPr>
        <w:t>Behaviour &amp; human mind</w:t>
      </w:r>
      <w:r w:rsidR="009961AF">
        <w:rPr>
          <w:i/>
          <w:iCs/>
          <w:color w:val="000000"/>
          <w:sz w:val="27"/>
          <w:szCs w:val="27"/>
        </w:rPr>
        <w:t xml:space="preserve"> </w:t>
      </w:r>
      <w:r w:rsidR="009961AF" w:rsidRPr="003C4246">
        <w:rPr>
          <w:color w:val="000000"/>
          <w:sz w:val="27"/>
          <w:szCs w:val="27"/>
        </w:rPr>
        <w:t>(</w:t>
      </w:r>
      <w:proofErr w:type="spellStart"/>
      <w:r w:rsidR="009961AF" w:rsidRPr="003C4246">
        <w:rPr>
          <w:color w:val="000000"/>
          <w:sz w:val="27"/>
          <w:szCs w:val="27"/>
        </w:rPr>
        <w:t>goodideas</w:t>
      </w:r>
      <w:proofErr w:type="spellEnd"/>
      <w:r w:rsidR="003C4246" w:rsidRPr="003C4246">
        <w:rPr>
          <w:color w:val="000000"/>
          <w:sz w:val="27"/>
          <w:szCs w:val="27"/>
        </w:rPr>
        <w:t>) state of mind</w:t>
      </w:r>
      <w:r w:rsidR="003C4246">
        <w:rPr>
          <w:color w:val="000000"/>
          <w:sz w:val="27"/>
          <w:szCs w:val="27"/>
        </w:rPr>
        <w:t xml:space="preserve">. License standard or extended. </w:t>
      </w:r>
    </w:p>
    <w:p w14:paraId="3847CFD7" w14:textId="0AFC1D71" w:rsidR="008A0572" w:rsidRPr="006F3E14" w:rsidRDefault="007A37A1" w:rsidP="00C718B7">
      <w:pPr>
        <w:pStyle w:val="NormalWeb"/>
        <w:spacing w:line="480" w:lineRule="auto"/>
        <w:ind w:left="777" w:hanging="72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Hall</w:t>
      </w:r>
      <w:r w:rsidR="00B02C81">
        <w:rPr>
          <w:color w:val="000000"/>
          <w:sz w:val="27"/>
          <w:szCs w:val="27"/>
        </w:rPr>
        <w:t xml:space="preserve"> </w:t>
      </w:r>
      <w:proofErr w:type="spellStart"/>
      <w:proofErr w:type="gramStart"/>
      <w:r w:rsidR="0008398C">
        <w:rPr>
          <w:color w:val="000000"/>
          <w:sz w:val="27"/>
          <w:szCs w:val="27"/>
        </w:rPr>
        <w:t>P</w:t>
      </w:r>
      <w:r w:rsidR="00B02C81">
        <w:rPr>
          <w:color w:val="000000"/>
          <w:sz w:val="27"/>
          <w:szCs w:val="27"/>
        </w:rPr>
        <w:t>.Beck</w:t>
      </w:r>
      <w:proofErr w:type="spellEnd"/>
      <w:proofErr w:type="gramEnd"/>
      <w:r w:rsidR="00B02C81">
        <w:rPr>
          <w:color w:val="000000"/>
          <w:sz w:val="27"/>
          <w:szCs w:val="27"/>
        </w:rPr>
        <w:t>,</w:t>
      </w:r>
      <w:r w:rsidR="0008398C">
        <w:rPr>
          <w:color w:val="000000"/>
          <w:sz w:val="27"/>
          <w:szCs w:val="27"/>
        </w:rPr>
        <w:t xml:space="preserve"> </w:t>
      </w:r>
      <w:r w:rsidR="00DD166F">
        <w:rPr>
          <w:color w:val="000000"/>
          <w:sz w:val="27"/>
          <w:szCs w:val="27"/>
        </w:rPr>
        <w:t>British psychological society</w:t>
      </w:r>
      <w:r w:rsidR="009922E8">
        <w:rPr>
          <w:color w:val="000000"/>
          <w:sz w:val="27"/>
          <w:szCs w:val="27"/>
        </w:rPr>
        <w:t xml:space="preserve">, </w:t>
      </w:r>
      <w:r w:rsidR="0008398C">
        <w:rPr>
          <w:color w:val="000000"/>
          <w:sz w:val="27"/>
          <w:szCs w:val="27"/>
        </w:rPr>
        <w:t>(2011.05.15</w:t>
      </w:r>
      <w:r w:rsidR="00EF3925">
        <w:rPr>
          <w:color w:val="000000"/>
          <w:sz w:val="27"/>
          <w:szCs w:val="27"/>
        </w:rPr>
        <w:t xml:space="preserve">). </w:t>
      </w:r>
      <w:r w:rsidR="009568DB" w:rsidRPr="009568DB">
        <w:rPr>
          <w:i/>
          <w:iCs/>
          <w:color w:val="000000"/>
          <w:sz w:val="27"/>
          <w:szCs w:val="27"/>
        </w:rPr>
        <w:t>the psychologist</w:t>
      </w:r>
      <w:r w:rsidR="00D61424">
        <w:rPr>
          <w:i/>
          <w:iCs/>
          <w:color w:val="000000"/>
          <w:sz w:val="27"/>
          <w:szCs w:val="27"/>
        </w:rPr>
        <w:t xml:space="preserve"> </w:t>
      </w:r>
      <w:r w:rsidR="004040E6" w:rsidRPr="006F3E14">
        <w:rPr>
          <w:color w:val="000000"/>
          <w:sz w:val="27"/>
          <w:szCs w:val="27"/>
        </w:rPr>
        <w:t>https;//www.bps.org.</w:t>
      </w:r>
      <w:r w:rsidR="00C718B7" w:rsidRPr="006F3E14">
        <w:rPr>
          <w:color w:val="000000"/>
          <w:sz w:val="27"/>
          <w:szCs w:val="27"/>
        </w:rPr>
        <w:t>uk</w:t>
      </w:r>
    </w:p>
    <w:p w14:paraId="208BC7DE" w14:textId="4513C520" w:rsidR="001E3AD6" w:rsidRDefault="006F3E14" w:rsidP="00595FF2">
      <w:pPr>
        <w:pStyle w:val="NormalWeb"/>
        <w:spacing w:line="480" w:lineRule="auto"/>
        <w:ind w:left="777" w:hanging="720"/>
        <w:rPr>
          <w:color w:val="000000"/>
          <w:sz w:val="27"/>
          <w:szCs w:val="27"/>
        </w:rPr>
      </w:pPr>
      <w:r w:rsidRPr="00595FF2">
        <w:rPr>
          <w:color w:val="000000"/>
          <w:sz w:val="27"/>
          <w:szCs w:val="27"/>
        </w:rPr>
        <w:t xml:space="preserve">Gross, R. </w:t>
      </w:r>
      <w:r>
        <w:rPr>
          <w:i/>
          <w:iCs/>
          <w:color w:val="000000"/>
          <w:sz w:val="27"/>
          <w:szCs w:val="27"/>
        </w:rPr>
        <w:t xml:space="preserve">(2020). The study of mind &amp; behaviour </w:t>
      </w:r>
      <w:r w:rsidRPr="00595FF2">
        <w:rPr>
          <w:color w:val="000000"/>
          <w:sz w:val="27"/>
          <w:szCs w:val="27"/>
        </w:rPr>
        <w:t>(</w:t>
      </w:r>
      <w:r w:rsidR="00B733F9" w:rsidRPr="00595FF2">
        <w:rPr>
          <w:color w:val="000000"/>
          <w:sz w:val="27"/>
          <w:szCs w:val="27"/>
        </w:rPr>
        <w:t>8</w:t>
      </w:r>
      <w:r w:rsidR="00B733F9" w:rsidRPr="00595FF2">
        <w:rPr>
          <w:color w:val="000000"/>
          <w:sz w:val="27"/>
          <w:szCs w:val="27"/>
          <w:vertAlign w:val="superscript"/>
        </w:rPr>
        <w:t>th</w:t>
      </w:r>
      <w:r w:rsidR="00B733F9" w:rsidRPr="00595FF2">
        <w:rPr>
          <w:color w:val="000000"/>
          <w:sz w:val="27"/>
          <w:szCs w:val="27"/>
        </w:rPr>
        <w:t xml:space="preserve"> ed)</w:t>
      </w:r>
      <w:r w:rsidR="00595FF2" w:rsidRPr="00595FF2">
        <w:rPr>
          <w:color w:val="000000"/>
          <w:sz w:val="27"/>
          <w:szCs w:val="27"/>
        </w:rPr>
        <w:t xml:space="preserve"> (</w:t>
      </w:r>
      <w:proofErr w:type="spellStart"/>
      <w:r w:rsidR="00595FF2" w:rsidRPr="00595FF2">
        <w:rPr>
          <w:color w:val="000000"/>
          <w:sz w:val="27"/>
          <w:szCs w:val="27"/>
        </w:rPr>
        <w:t>pg</w:t>
      </w:r>
      <w:proofErr w:type="spellEnd"/>
      <w:r w:rsidR="00595FF2" w:rsidRPr="00595FF2">
        <w:rPr>
          <w:color w:val="000000"/>
          <w:sz w:val="27"/>
          <w:szCs w:val="27"/>
        </w:rPr>
        <w:t>: 16-18)</w:t>
      </w:r>
      <w:r w:rsidR="00595FF2">
        <w:rPr>
          <w:color w:val="000000"/>
          <w:sz w:val="27"/>
          <w:szCs w:val="27"/>
        </w:rPr>
        <w:t xml:space="preserve">. </w:t>
      </w:r>
    </w:p>
    <w:p w14:paraId="3AA0BCC2" w14:textId="77777777" w:rsidR="00D5572A" w:rsidRDefault="00DB4840" w:rsidP="00D5572A">
      <w:pPr>
        <w:pStyle w:val="NormalWeb"/>
        <w:spacing w:line="480" w:lineRule="auto"/>
        <w:ind w:left="777" w:hanging="72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Rowe, J.</w:t>
      </w:r>
      <w:r w:rsidR="000F5A08">
        <w:rPr>
          <w:color w:val="000000"/>
          <w:sz w:val="27"/>
          <w:szCs w:val="27"/>
        </w:rPr>
        <w:t xml:space="preserve"> </w:t>
      </w:r>
      <w:r w:rsidR="009E1240">
        <w:rPr>
          <w:color w:val="000000"/>
          <w:sz w:val="27"/>
          <w:szCs w:val="27"/>
        </w:rPr>
        <w:t xml:space="preserve">(n.d.) </w:t>
      </w:r>
      <w:r w:rsidR="000F5A08" w:rsidRPr="009E1240">
        <w:rPr>
          <w:i/>
          <w:iCs/>
          <w:color w:val="000000"/>
          <w:sz w:val="27"/>
          <w:szCs w:val="27"/>
        </w:rPr>
        <w:t>Psychology wizard.net</w:t>
      </w:r>
      <w:r w:rsidR="009E1240" w:rsidRPr="007A63D1">
        <w:rPr>
          <w:color w:val="000000"/>
          <w:sz w:val="27"/>
          <w:szCs w:val="27"/>
        </w:rPr>
        <w:t>. https://</w:t>
      </w:r>
      <w:r w:rsidR="004B7427" w:rsidRPr="007A63D1">
        <w:rPr>
          <w:color w:val="000000"/>
          <w:sz w:val="27"/>
          <w:szCs w:val="27"/>
        </w:rPr>
        <w:t xml:space="preserve"> psychologywizard.net.</w:t>
      </w:r>
      <w:r w:rsidR="00D5572A">
        <w:rPr>
          <w:color w:val="000000"/>
          <w:sz w:val="27"/>
          <w:szCs w:val="27"/>
        </w:rPr>
        <w:t xml:space="preserve"> </w:t>
      </w:r>
    </w:p>
    <w:p w14:paraId="5312606A" w14:textId="77777777" w:rsidR="00CE6D21" w:rsidRDefault="00D5572A" w:rsidP="00CE6D21">
      <w:pPr>
        <w:pStyle w:val="NormalWeb"/>
        <w:ind w:left="57"/>
        <w:rPr>
          <w:color w:val="000000"/>
          <w:sz w:val="40"/>
          <w:szCs w:val="40"/>
        </w:rPr>
      </w:pPr>
      <w:proofErr w:type="spellStart"/>
      <w:r>
        <w:rPr>
          <w:color w:val="000000"/>
          <w:sz w:val="27"/>
          <w:szCs w:val="27"/>
        </w:rPr>
        <w:t>Fairnella</w:t>
      </w:r>
      <w:proofErr w:type="spellEnd"/>
      <w:r>
        <w:rPr>
          <w:color w:val="000000"/>
          <w:sz w:val="27"/>
          <w:szCs w:val="27"/>
        </w:rPr>
        <w:t>, M.</w:t>
      </w:r>
      <w:r w:rsidR="008730F2">
        <w:rPr>
          <w:color w:val="000000"/>
          <w:sz w:val="27"/>
          <w:szCs w:val="27"/>
        </w:rPr>
        <w:t xml:space="preserve"> (2012) </w:t>
      </w:r>
      <w:r w:rsidR="00DC4DEC" w:rsidRPr="004B4181">
        <w:rPr>
          <w:i/>
          <w:iCs/>
          <w:color w:val="000000"/>
          <w:sz w:val="27"/>
          <w:szCs w:val="27"/>
        </w:rPr>
        <w:t xml:space="preserve">Nero-comic celebrates </w:t>
      </w:r>
      <w:r w:rsidR="004B4181" w:rsidRPr="004B4181">
        <w:rPr>
          <w:i/>
          <w:iCs/>
          <w:color w:val="000000"/>
          <w:sz w:val="27"/>
          <w:szCs w:val="27"/>
        </w:rPr>
        <w:t>Watson’s research into fear.</w:t>
      </w:r>
      <w:r w:rsidR="00194E4A">
        <w:rPr>
          <w:i/>
          <w:iCs/>
          <w:color w:val="000000"/>
          <w:sz w:val="27"/>
          <w:szCs w:val="27"/>
        </w:rPr>
        <w:t xml:space="preserve"> </w:t>
      </w:r>
      <w:r w:rsidR="00194E4A" w:rsidRPr="00194E4A">
        <w:rPr>
          <w:color w:val="000000"/>
          <w:sz w:val="27"/>
          <w:szCs w:val="27"/>
        </w:rPr>
        <w:t>Comic neuroscience</w:t>
      </w:r>
      <w:r w:rsidR="009E6C8C">
        <w:rPr>
          <w:color w:val="000000"/>
          <w:sz w:val="27"/>
          <w:szCs w:val="27"/>
        </w:rPr>
        <w:t xml:space="preserve">. </w:t>
      </w:r>
      <w:hyperlink r:id="rId13" w:history="1">
        <w:r w:rsidR="00261DB4" w:rsidRPr="0071385C">
          <w:rPr>
            <w:rStyle w:val="Hyperlink"/>
            <w:sz w:val="27"/>
            <w:szCs w:val="27"/>
          </w:rPr>
          <w:t>https://matteofairnella.com</w:t>
        </w:r>
      </w:hyperlink>
      <w:r w:rsidR="00261DB4">
        <w:rPr>
          <w:color w:val="000000"/>
          <w:sz w:val="27"/>
          <w:szCs w:val="27"/>
        </w:rPr>
        <w:t xml:space="preserve">&gt; </w:t>
      </w:r>
      <w:r w:rsidR="00CC3539">
        <w:rPr>
          <w:color w:val="000000"/>
          <w:sz w:val="27"/>
          <w:szCs w:val="27"/>
        </w:rPr>
        <w:t>books&gt;</w:t>
      </w:r>
      <w:proofErr w:type="spellStart"/>
      <w:r w:rsidR="00CC3539">
        <w:rPr>
          <w:color w:val="000000"/>
          <w:sz w:val="27"/>
          <w:szCs w:val="27"/>
        </w:rPr>
        <w:t>Nerocomic</w:t>
      </w:r>
      <w:proofErr w:type="spellEnd"/>
      <w:r w:rsidR="00CC3539">
        <w:rPr>
          <w:color w:val="000000"/>
          <w:sz w:val="27"/>
          <w:szCs w:val="27"/>
        </w:rPr>
        <w:t>.</w:t>
      </w:r>
      <w:r w:rsidR="00CC3539" w:rsidRPr="009E6C8C">
        <w:rPr>
          <w:color w:val="000000"/>
          <w:sz w:val="40"/>
          <w:szCs w:val="40"/>
        </w:rPr>
        <w:t xml:space="preserve"> </w:t>
      </w:r>
      <w:r w:rsidR="00CE6D21">
        <w:rPr>
          <w:color w:val="000000"/>
          <w:sz w:val="40"/>
          <w:szCs w:val="40"/>
        </w:rPr>
        <w:t xml:space="preserve">  </w:t>
      </w:r>
    </w:p>
    <w:p w14:paraId="7C9AECC9" w14:textId="4E771DD6" w:rsidR="001E3AD6" w:rsidRPr="00CE6D21" w:rsidRDefault="00CE6D21" w:rsidP="00CE6D21">
      <w:pPr>
        <w:pStyle w:val="NormalWeb"/>
        <w:ind w:left="57"/>
        <w:rPr>
          <w:color w:val="000000"/>
          <w:sz w:val="40"/>
          <w:szCs w:val="40"/>
        </w:rPr>
      </w:pPr>
      <w:r>
        <w:rPr>
          <w:color w:val="000000"/>
          <w:sz w:val="40"/>
          <w:szCs w:val="40"/>
        </w:rPr>
        <w:t xml:space="preserve">                            </w:t>
      </w:r>
    </w:p>
    <w:p w14:paraId="0626F6C8" w14:textId="77777777" w:rsidR="00AB107D" w:rsidRPr="001E3AD6" w:rsidRDefault="00AB107D" w:rsidP="00133F45">
      <w:pPr>
        <w:pStyle w:val="NormalWeb"/>
        <w:rPr>
          <w:color w:val="000000"/>
          <w:sz w:val="40"/>
          <w:szCs w:val="40"/>
          <w:u w:val="single"/>
        </w:rPr>
      </w:pPr>
    </w:p>
    <w:p w14:paraId="138AAE85" w14:textId="77777777" w:rsidR="00133F45" w:rsidRDefault="00133F45">
      <w:pPr>
        <w:rPr>
          <w:rFonts w:ascii="Times New Roman" w:hAnsi="Times New Roman" w:cs="Times New Roman"/>
          <w:sz w:val="40"/>
          <w:szCs w:val="40"/>
        </w:rPr>
      </w:pPr>
    </w:p>
    <w:p w14:paraId="4344ED19" w14:textId="77777777" w:rsidR="00645C20" w:rsidRDefault="00645C20">
      <w:pPr>
        <w:rPr>
          <w:rFonts w:ascii="Times New Roman" w:hAnsi="Times New Roman" w:cs="Times New Roman"/>
          <w:sz w:val="40"/>
          <w:szCs w:val="40"/>
        </w:rPr>
      </w:pPr>
    </w:p>
    <w:p w14:paraId="6D4EC2DF" w14:textId="77777777" w:rsidR="00645C20" w:rsidRDefault="00645C20">
      <w:pPr>
        <w:rPr>
          <w:rFonts w:ascii="Times New Roman" w:hAnsi="Times New Roman" w:cs="Times New Roman"/>
          <w:sz w:val="40"/>
          <w:szCs w:val="40"/>
        </w:rPr>
      </w:pPr>
    </w:p>
    <w:p w14:paraId="11356B26" w14:textId="77777777" w:rsidR="00645C20" w:rsidRDefault="00645C20">
      <w:pPr>
        <w:rPr>
          <w:rFonts w:ascii="Times New Roman" w:hAnsi="Times New Roman" w:cs="Times New Roman"/>
          <w:sz w:val="40"/>
          <w:szCs w:val="40"/>
        </w:rPr>
      </w:pPr>
    </w:p>
    <w:p w14:paraId="7607608E" w14:textId="77777777" w:rsidR="00645C20" w:rsidRPr="001E3AD6" w:rsidRDefault="00645C20">
      <w:pPr>
        <w:rPr>
          <w:rFonts w:ascii="Times New Roman" w:hAnsi="Times New Roman" w:cs="Times New Roman"/>
          <w:sz w:val="40"/>
          <w:szCs w:val="40"/>
        </w:rPr>
      </w:pPr>
    </w:p>
    <w:sectPr w:rsidR="00645C20" w:rsidRPr="001E3A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3F45"/>
    <w:rsid w:val="00022241"/>
    <w:rsid w:val="0006097D"/>
    <w:rsid w:val="0008398C"/>
    <w:rsid w:val="0008725A"/>
    <w:rsid w:val="000B5945"/>
    <w:rsid w:val="000D0B10"/>
    <w:rsid w:val="000D5152"/>
    <w:rsid w:val="000F5A08"/>
    <w:rsid w:val="00133F45"/>
    <w:rsid w:val="00156315"/>
    <w:rsid w:val="00172002"/>
    <w:rsid w:val="00194E4A"/>
    <w:rsid w:val="001B48C3"/>
    <w:rsid w:val="001E3AD6"/>
    <w:rsid w:val="00216B25"/>
    <w:rsid w:val="00261DB4"/>
    <w:rsid w:val="0027276E"/>
    <w:rsid w:val="002B168C"/>
    <w:rsid w:val="002D06B2"/>
    <w:rsid w:val="003536C9"/>
    <w:rsid w:val="003C4246"/>
    <w:rsid w:val="004040E6"/>
    <w:rsid w:val="00412014"/>
    <w:rsid w:val="004B4181"/>
    <w:rsid w:val="004B7427"/>
    <w:rsid w:val="00595FF2"/>
    <w:rsid w:val="005A2E30"/>
    <w:rsid w:val="005B6672"/>
    <w:rsid w:val="00645C20"/>
    <w:rsid w:val="006B1355"/>
    <w:rsid w:val="006F3E14"/>
    <w:rsid w:val="0078297C"/>
    <w:rsid w:val="00785CD1"/>
    <w:rsid w:val="007A37A1"/>
    <w:rsid w:val="007A63D1"/>
    <w:rsid w:val="00872C46"/>
    <w:rsid w:val="008730F2"/>
    <w:rsid w:val="008814A2"/>
    <w:rsid w:val="008A0572"/>
    <w:rsid w:val="009568DB"/>
    <w:rsid w:val="00963DE3"/>
    <w:rsid w:val="00975FED"/>
    <w:rsid w:val="00977F55"/>
    <w:rsid w:val="009922E8"/>
    <w:rsid w:val="009961AF"/>
    <w:rsid w:val="009E1240"/>
    <w:rsid w:val="009E6C8C"/>
    <w:rsid w:val="009F45E4"/>
    <w:rsid w:val="00A26CC5"/>
    <w:rsid w:val="00AB107D"/>
    <w:rsid w:val="00B02C81"/>
    <w:rsid w:val="00B733F9"/>
    <w:rsid w:val="00BA1A7F"/>
    <w:rsid w:val="00BA4BA2"/>
    <w:rsid w:val="00BD2089"/>
    <w:rsid w:val="00C54A5B"/>
    <w:rsid w:val="00C718B7"/>
    <w:rsid w:val="00CB22AA"/>
    <w:rsid w:val="00CC3539"/>
    <w:rsid w:val="00CE6D21"/>
    <w:rsid w:val="00D5572A"/>
    <w:rsid w:val="00D61424"/>
    <w:rsid w:val="00DB4840"/>
    <w:rsid w:val="00DC4DEC"/>
    <w:rsid w:val="00DD166F"/>
    <w:rsid w:val="00E24C3A"/>
    <w:rsid w:val="00EA30D8"/>
    <w:rsid w:val="00EA62C3"/>
    <w:rsid w:val="00EB13EF"/>
    <w:rsid w:val="00EF3925"/>
    <w:rsid w:val="00F24236"/>
    <w:rsid w:val="00F53B51"/>
    <w:rsid w:val="00F60091"/>
    <w:rsid w:val="00FE0A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DC84DE"/>
  <w15:chartTrackingRefBased/>
  <w15:docId w15:val="{BB81F186-7F5F-4234-AA87-4971606771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3F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3F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3F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3F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3F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3F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3F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3F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3F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3F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3F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3F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3F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3F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3F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3F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3F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3F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3F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3F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3F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3F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3F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3F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3F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3F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3F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3F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3F4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33F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E3AD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1D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hyperlink" Target="https://matteofairnella.com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sv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461</Words>
  <Characters>2632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Dicks</dc:creator>
  <cp:keywords/>
  <dc:description/>
  <cp:lastModifiedBy>Alison Dicks</cp:lastModifiedBy>
  <cp:revision>2</cp:revision>
  <cp:lastPrinted>2025-11-04T18:38:00Z</cp:lastPrinted>
  <dcterms:created xsi:type="dcterms:W3CDTF">2025-11-14T09:16:00Z</dcterms:created>
  <dcterms:modified xsi:type="dcterms:W3CDTF">2025-11-14T09:16:00Z</dcterms:modified>
</cp:coreProperties>
</file>