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diagrams/data1.xml" ContentType="application/vnd.openxmlformats-officedocument.drawingml.diagramData+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FA2F05" w14:textId="24A0C371" w:rsidR="00113E9A" w:rsidRPr="006F0788" w:rsidRDefault="00000000">
      <w:pPr>
        <w:rPr>
          <w:rFonts w:ascii="Aptos" w:hAnsi="Aptos"/>
        </w:rPr>
      </w:pPr>
      <w:bookmarkStart w:id="0" w:name="_Toc202169740"/>
      <w:r>
        <w:rPr>
          <w:rFonts w:ascii="Aptos" w:hAnsi="Aptos"/>
          <w:noProof/>
        </w:rPr>
        <w:pict w14:anchorId="069040CC">
          <v:shapetype id="_x0000_t202" coordsize="21600,21600" o:spt="202" path="m,l,21600r21600,l21600,xe">
            <v:stroke joinstyle="miter"/>
            <v:path gradientshapeok="t" o:connecttype="rect"/>
          </v:shapetype>
          <v:shape id="_x0000_s2092" type="#_x0000_t202" style="position:absolute;margin-left:-66.5pt;margin-top:-69.8pt;width:201.15pt;height:385.55pt;z-index:251658752;visibility:visible;mso-wrap-distance-top:3.6pt;mso-wrap-distance-bottom:3.6pt;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" filled="f" stroked="f">
            <v:textbox style="mso-next-textbox:#_x0000_s2092">
              <w:txbxContent>
                <w:p w14:paraId="0C7ED488" w14:textId="77777777" w:rsidR="0039199B" w:rsidRDefault="0039199B" w:rsidP="00934212">
                  <w:pPr>
                    <w:rPr>
                      <w:rFonts w:asciiTheme="majorHAnsi" w:hAnsiTheme="majorHAnsi"/>
                      <w:b/>
                      <w:bCs/>
                      <w:sz w:val="72"/>
                      <w:szCs w:val="72"/>
                      <w:highlight w:val="yellow"/>
                    </w:rPr>
                  </w:pPr>
                </w:p>
                <w:p w14:paraId="26503556" w14:textId="1F298781" w:rsidR="00EA79B2" w:rsidRPr="0039199B" w:rsidRDefault="001B5189" w:rsidP="00934212">
                  <w:pPr>
                    <w:rPr>
                      <w:rFonts w:asciiTheme="majorHAnsi" w:hAnsiTheme="majorHAnsi"/>
                      <w:b/>
                      <w:bCs/>
                      <w:color w:val="FFFFFF" w:themeColor="background1"/>
                      <w:sz w:val="72"/>
                      <w:szCs w:val="72"/>
                    </w:rPr>
                  </w:pPr>
                  <w:r>
                    <w:rPr>
                      <w:rFonts w:asciiTheme="majorHAnsi" w:hAnsiTheme="majorHAnsi"/>
                      <w:b/>
                      <w:bCs/>
                      <w:color w:val="FFFFFF" w:themeColor="background1"/>
                      <w:sz w:val="72"/>
                      <w:szCs w:val="72"/>
                    </w:rPr>
                    <w:t>BA1</w:t>
                  </w:r>
                </w:p>
                <w:p w14:paraId="6055ADB1" w14:textId="267C80B5" w:rsidR="0021622D" w:rsidRPr="0039199B" w:rsidRDefault="00934212" w:rsidP="00934212">
                  <w:pPr>
                    <w:rPr>
                      <w:rFonts w:asciiTheme="majorHAnsi" w:hAnsiTheme="majorHAnsi"/>
                      <w:b/>
                      <w:bCs/>
                      <w:color w:val="FFFFFF" w:themeColor="background1"/>
                      <w:sz w:val="72"/>
                      <w:szCs w:val="72"/>
                    </w:rPr>
                  </w:pPr>
                  <w:r w:rsidRPr="0039199B">
                    <w:rPr>
                      <w:rFonts w:asciiTheme="majorHAnsi" w:hAnsiTheme="majorHAnsi"/>
                      <w:b/>
                      <w:bCs/>
                      <w:color w:val="FFFFFF" w:themeColor="background1"/>
                      <w:sz w:val="72"/>
                      <w:szCs w:val="72"/>
                    </w:rPr>
                    <w:t>Fortnightly Reflection Guidance and Templates</w:t>
                  </w:r>
                </w:p>
              </w:txbxContent>
            </v:textbox>
            <w10:wrap type="square"/>
          </v:shape>
        </w:pict>
      </w:r>
      <w:r>
        <w:rPr>
          <w:rFonts w:ascii="Aptos" w:hAnsi="Aptos"/>
          <w:noProof/>
        </w:rPr>
        <w:pict w14:anchorId="482DD580">
          <v:rect id="Rectangle 1" o:spid="_x0000_s2084" style="position:absolute;margin-left:-71.7pt;margin-top:-71.55pt;width:225.65pt;height:1441.95pt;z-index:251657728;visibility:visible;mso-wrap-style:square;mso-width-percent:0;mso-wrap-distance-left:9pt;mso-wrap-distance-top:0;mso-wrap-distance-right:9pt;mso-wrap-distance-bottom:0;mso-position-horizontal-relative:margin;mso-position-vertical-relative:text;mso-width-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" fillcolor="#0a4663" stroked="f" strokeweight="1pt">
            <v:fill opacity="6553f" color2="#0a4663" o:opacity2="58982f" colors="0 #0a4663;28836f #0a4663;43909f #0a4663;1 #0a4663" focus="100%" type="gradient"/>
            <w10:wrap anchorx="margin"/>
          </v:rect>
        </w:pict>
      </w:r>
      <w:r w:rsidR="00C51CAE" w:rsidRPr="006F0788">
        <w:rPr>
          <w:rFonts w:ascii="Aptos" w:hAnsi="Aptos"/>
          <w:noProof/>
        </w:rPr>
        <w:drawing>
          <wp:anchor distT="0" distB="0" distL="114300" distR="114300" simplePos="0" relativeHeight="251659264" behindDoc="0" locked="0" layoutInCell="1" allowOverlap="1" wp14:anchorId="63B0DC72" wp14:editId="0A8716D8">
            <wp:simplePos x="0" y="0"/>
            <wp:positionH relativeFrom="margin">
              <wp:posOffset>2895220</wp:posOffset>
            </wp:positionH>
            <wp:positionV relativeFrom="margin">
              <wp:posOffset>8847644</wp:posOffset>
            </wp:positionV>
            <wp:extent cx="3590294" cy="800100"/>
            <wp:effectExtent l="0" t="0" r="0" b="0"/>
            <wp:wrapNone/>
            <wp:docPr id="15766075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607524" name="Picture 1576607524"/>
                    <pic:cNvPicPr/>
                  </pic:nvPicPr>
                  <pic:blipFill>
                    <a:blip r:embed="rId7" cstate="print">
                      <a:extLst>
                        <a:ext uri="{28A0092B-C50C-407E-A947-70E740481C1C}">
                          <a14:useLocalDpi xmlns:a14="http://schemas.microsoft.com/office/drawing/2010/main" val="0"/>
                        </a:ext>
                      </a:extLst>
                    </a:blip>
                    <a:stretch>
                      <a:fillRect/>
                    </a:stretch>
                  </pic:blipFill>
                  <pic:spPr>
                    <a:xfrm>
                      <a:off x="0" y="0"/>
                      <a:ext cx="3590294" cy="800100"/>
                    </a:xfrm>
                    <a:prstGeom prst="rect">
                      <a:avLst/>
                    </a:prstGeom>
                  </pic:spPr>
                </pic:pic>
              </a:graphicData>
            </a:graphic>
            <wp14:sizeRelH relativeFrom="margin">
              <wp14:pctWidth>0</wp14:pctWidth>
            </wp14:sizeRelH>
            <wp14:sizeRelV relativeFrom="margin">
              <wp14:pctHeight>0</wp14:pctHeight>
            </wp14:sizeRelV>
          </wp:anchor>
        </w:drawing>
      </w:r>
    </w:p>
    <w:p w14:paraId="4FDFEFD7" w14:textId="4074C4B7" w:rsidR="00113E9A" w:rsidRPr="006F0788" w:rsidRDefault="00F72D44">
      <w:pPr>
        <w:rPr>
          <w:rFonts w:ascii="Aptos" w:hAnsi="Aptos"/>
        </w:rPr>
      </w:pPr>
      <w:r w:rsidRPr="006F0788">
        <w:rPr>
          <w:rFonts w:ascii="Aptos" w:hAnsi="Aptos"/>
          <w:noProof/>
        </w:rPr>
        <w:drawing>
          <wp:anchor distT="0" distB="0" distL="114300" distR="114300" simplePos="0" relativeHeight="251657216" behindDoc="1" locked="0" layoutInCell="1" allowOverlap="1" wp14:anchorId="1D0A9431" wp14:editId="79569B0C">
            <wp:simplePos x="0" y="0"/>
            <wp:positionH relativeFrom="column">
              <wp:posOffset>-2821940</wp:posOffset>
            </wp:positionH>
            <wp:positionV relativeFrom="paragraph">
              <wp:posOffset>171450</wp:posOffset>
            </wp:positionV>
            <wp:extent cx="7565390" cy="7882255"/>
            <wp:effectExtent l="0" t="0" r="0" b="0"/>
            <wp:wrapTight wrapText="bothSides">
              <wp:wrapPolygon edited="0">
                <wp:start x="0" y="0"/>
                <wp:lineTo x="0" y="21560"/>
                <wp:lineTo x="21538" y="21560"/>
                <wp:lineTo x="21538" y="0"/>
                <wp:lineTo x="0" y="0"/>
              </wp:wrapPolygon>
            </wp:wrapTight>
            <wp:docPr id="19458" name="Picture 2" descr="No photo description available.">
              <a:extLst xmlns:a="http://schemas.openxmlformats.org/drawingml/2006/main">
                <a:ext uri="{FF2B5EF4-FFF2-40B4-BE49-F238E27FC236}">
                  <a16:creationId xmlns:a16="http://schemas.microsoft.com/office/drawing/2014/main" id="{6B45D772-883B-D672-6C40-02DC64521B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8" name="Picture 2" descr="No photo description available.">
                      <a:extLst>
                        <a:ext uri="{FF2B5EF4-FFF2-40B4-BE49-F238E27FC236}">
                          <a16:creationId xmlns:a16="http://schemas.microsoft.com/office/drawing/2014/main" id="{6B45D772-883B-D672-6C40-02DC64521B46}"/>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65390" cy="7882255"/>
                    </a:xfrm>
                    <a:prstGeom prst="rect">
                      <a:avLst/>
                    </a:prstGeom>
                    <a:noFill/>
                  </pic:spPr>
                </pic:pic>
              </a:graphicData>
            </a:graphic>
            <wp14:sizeRelH relativeFrom="page">
              <wp14:pctWidth>0</wp14:pctWidth>
            </wp14:sizeRelH>
            <wp14:sizeRelV relativeFrom="page">
              <wp14:pctHeight>0</wp14:pctHeight>
            </wp14:sizeRelV>
          </wp:anchor>
        </w:drawing>
      </w:r>
    </w:p>
    <w:p w14:paraId="06282BEB" w14:textId="463D806E" w:rsidR="00113E9A" w:rsidRPr="006F0788" w:rsidRDefault="00113E9A">
      <w:pPr>
        <w:rPr>
          <w:rFonts w:ascii="Aptos" w:hAnsi="Aptos"/>
        </w:rPr>
      </w:pPr>
    </w:p>
    <w:p w14:paraId="2A2720AE" w14:textId="6BBCECED" w:rsidR="00113E9A" w:rsidRPr="006F0788" w:rsidRDefault="00113E9A">
      <w:pPr>
        <w:rPr>
          <w:rFonts w:ascii="Aptos" w:hAnsi="Aptos"/>
        </w:rPr>
      </w:pPr>
    </w:p>
    <w:p w14:paraId="74036790" w14:textId="51A3AA45" w:rsidR="008503BA" w:rsidRPr="006F0788" w:rsidRDefault="00000000" w:rsidP="004E1135">
      <w:pPr>
        <w:pStyle w:val="TOCHeading"/>
        <w:rPr>
          <w:rFonts w:ascii="Aptos" w:hAnsi="Aptos"/>
          <w:lang w:val="en-GB"/>
        </w:rPr>
      </w:pPr>
      <w:r>
        <w:rPr>
          <w:rFonts w:ascii="Aptos" w:hAnsi="Aptos"/>
        </w:rPr>
      </w:r>
      <w:r>
        <w:rPr>
          <w:rFonts w:ascii="Aptos" w:hAnsi="Aptos"/>
        </w:rPr>
        <w:pict w14:anchorId="6F54441C">
          <v:roundrect id="Text Box 2" o:spid="_x0000_s2093" style="width:492.45pt;height:177.25pt;visibility:visible;mso-left-percent:-10001;mso-top-percent:-10001;mso-position-horizontal:absolute;mso-position-horizontal-relative:char;mso-position-vertical:absolute;mso-position-vertical-relative:line;mso-left-percent:-10001;mso-top-percent:-10001" arcsize="10923f" fillcolor="#afdff7" stroked="f">
            <v:stroke joinstyle="miter"/>
            <v:textbox style="mso-next-textbox:#Text Box 2">
              <w:txbxContent>
                <w:p w14:paraId="5D6F65E9" w14:textId="1307ECED" w:rsidR="00896AF2" w:rsidRPr="00922D74" w:rsidRDefault="00922D74" w:rsidP="00922D74">
                  <w:pPr>
                    <w:rPr>
                      <w:rFonts w:ascii="Aptos" w:hAnsi="Aptos" w:cstheme="minorHAnsi"/>
                      <w:color w:val="000000"/>
                    </w:rPr>
                  </w:pPr>
                  <w:r w:rsidRPr="00E85AA8">
                    <w:rPr>
                      <w:rFonts w:ascii="Aptos" w:hAnsi="Aptos" w:cstheme="minorHAnsi"/>
                      <w:color w:val="000000"/>
                    </w:rPr>
                    <w:t xml:space="preserve">The Fortnightly Reflection Guidance and Templates are designed to support purposeful, evidence-informed professional dialogue between student-teachers and their mentors </w:t>
                  </w:r>
                  <w:r w:rsidRPr="008937F4">
                    <w:rPr>
                      <w:rFonts w:ascii="Aptos" w:hAnsi="Aptos" w:cstheme="minorHAnsi"/>
                      <w:color w:val="000000"/>
                    </w:rPr>
                    <w:t>throughout the year.</w:t>
                  </w:r>
                  <w:r w:rsidRPr="00E85AA8">
                    <w:rPr>
                      <w:rFonts w:ascii="Aptos" w:hAnsi="Aptos" w:cstheme="minorHAnsi"/>
                      <w:color w:val="000000"/>
                    </w:rPr>
                    <w:t xml:space="preserve"> They provide a consistent structure for identifying areas for development, planning and evaluating actions, and reflecting on the impact of teaching on learners. The guidance encourages student-teachers to make connections between their school experiences, the taught programme, educational research and the Professional Standards for Teaching and Leadership in Wales. Recognising that professional learning is developmental and individual, the templates are intended to support reflective conversations that celebrate progress, identify next steps and promote continual professional growth across the programme.</w:t>
                  </w:r>
                </w:p>
              </w:txbxContent>
            </v:textbox>
            <w10:anchorlock/>
          </v:roundrect>
        </w:pict>
      </w:r>
    </w:p>
    <w:p w14:paraId="0FA3F9B8" w14:textId="62E402B3" w:rsidR="00113E9A" w:rsidRPr="006F0788" w:rsidRDefault="008503BA" w:rsidP="00113E9A">
      <w:pPr>
        <w:rPr>
          <w:rFonts w:ascii="Aptos" w:eastAsiaTheme="majorEastAsia" w:hAnsi="Aptos" w:cstheme="majorBidi"/>
          <w:color w:val="2F5496" w:themeColor="accent1" w:themeShade="BF"/>
          <w:sz w:val="32"/>
          <w:szCs w:val="32"/>
        </w:rPr>
      </w:pPr>
      <w:r w:rsidRPr="006F0788">
        <w:rPr>
          <w:rFonts w:ascii="Aptos" w:hAnsi="Aptos"/>
        </w:rPr>
        <w:br w:type="page"/>
      </w:r>
    </w:p>
    <w:sdt>
      <w:sdtPr>
        <w:rPr>
          <w:rFonts w:ascii="Aptos" w:eastAsiaTheme="minorEastAsia" w:hAnsi="Aptos" w:cstheme="minorBidi"/>
          <w:color w:val="auto"/>
          <w:sz w:val="22"/>
          <w:szCs w:val="22"/>
          <w:lang w:val="en-GB"/>
        </w:rPr>
        <w:id w:val="124972701"/>
        <w:docPartObj>
          <w:docPartGallery w:val="Table of Contents"/>
          <w:docPartUnique/>
        </w:docPartObj>
      </w:sdtPr>
      <w:sdtEndPr>
        <w:rPr>
          <w:b/>
          <w:bCs/>
        </w:rPr>
      </w:sdtEndPr>
      <w:sdtContent>
        <w:p w14:paraId="7C9DDFC5" w14:textId="549E5A5F" w:rsidR="00ED0896" w:rsidRPr="006F0788" w:rsidRDefault="00113E9A" w:rsidP="00113E9A">
          <w:pPr>
            <w:pStyle w:val="TOCHeading"/>
            <w:rPr>
              <w:rFonts w:ascii="Aptos" w:hAnsi="Aptos"/>
            </w:rPr>
          </w:pPr>
          <w:r w:rsidRPr="006F0788">
            <w:rPr>
              <w:rFonts w:ascii="Aptos" w:hAnsi="Aptos"/>
              <w:lang w:val="en-GB"/>
            </w:rPr>
            <w:t xml:space="preserve"> </w:t>
          </w:r>
          <w:r w:rsidR="00ED0896" w:rsidRPr="006F0788">
            <w:rPr>
              <w:rFonts w:ascii="Aptos" w:hAnsi="Aptos"/>
            </w:rPr>
            <w:t>Contents</w:t>
          </w:r>
        </w:p>
        <w:p w14:paraId="328F0BF8" w14:textId="77777777" w:rsidR="006F21E5" w:rsidRPr="006F0788" w:rsidRDefault="006F21E5" w:rsidP="006F21E5">
          <w:pPr>
            <w:rPr>
              <w:rFonts w:ascii="Aptos" w:hAnsi="Aptos"/>
              <w:lang w:val="en-US"/>
            </w:rPr>
          </w:pPr>
        </w:p>
        <w:p w14:paraId="769BD544" w14:textId="082EE018" w:rsidR="000374FB" w:rsidRDefault="00ED0896">
          <w:pPr>
            <w:pStyle w:val="TOC1"/>
            <w:tabs>
              <w:tab w:val="right" w:leader="dot" w:pos="9016"/>
            </w:tabs>
            <w:rPr>
              <w:rFonts w:eastAsiaTheme="minorEastAsia"/>
              <w:noProof/>
              <w:kern w:val="2"/>
              <w:sz w:val="24"/>
              <w:szCs w:val="24"/>
              <w:lang w:eastAsia="zh-CN"/>
            </w:rPr>
          </w:pPr>
          <w:r w:rsidRPr="006F0788">
            <w:rPr>
              <w:rFonts w:ascii="Aptos" w:hAnsi="Aptos"/>
            </w:rPr>
            <w:fldChar w:fldCharType="begin"/>
          </w:r>
          <w:r w:rsidRPr="006F0788">
            <w:rPr>
              <w:rFonts w:ascii="Aptos" w:hAnsi="Aptos"/>
            </w:rPr>
            <w:instrText xml:space="preserve"> TOC \o "1-3" \h \z \u </w:instrText>
          </w:r>
          <w:r w:rsidRPr="006F0788">
            <w:rPr>
              <w:rFonts w:ascii="Aptos" w:hAnsi="Aptos"/>
            </w:rPr>
            <w:fldChar w:fldCharType="separate"/>
          </w:r>
          <w:hyperlink w:anchor="_Toc238562255" w:history="1">
            <w:r w:rsidR="000374FB" w:rsidRPr="000E1EE1">
              <w:rPr>
                <w:rStyle w:val="Hyperlink"/>
                <w:rFonts w:ascii="Aptos" w:hAnsi="Aptos"/>
                <w:noProof/>
              </w:rPr>
              <w:t>Guidance for Fortnightly Reflection Meetings</w:t>
            </w:r>
            <w:r w:rsidR="000374FB">
              <w:rPr>
                <w:noProof/>
                <w:webHidden/>
              </w:rPr>
              <w:tab/>
            </w:r>
            <w:r w:rsidR="000374FB">
              <w:rPr>
                <w:noProof/>
                <w:webHidden/>
              </w:rPr>
              <w:fldChar w:fldCharType="begin"/>
            </w:r>
            <w:r w:rsidR="000374FB">
              <w:rPr>
                <w:noProof/>
                <w:webHidden/>
              </w:rPr>
              <w:instrText xml:space="preserve"> PAGEREF _Toc238562255 \h </w:instrText>
            </w:r>
            <w:r w:rsidR="000374FB">
              <w:rPr>
                <w:noProof/>
                <w:webHidden/>
              </w:rPr>
            </w:r>
            <w:r w:rsidR="000374FB">
              <w:rPr>
                <w:noProof/>
                <w:webHidden/>
              </w:rPr>
              <w:fldChar w:fldCharType="separate"/>
            </w:r>
            <w:r w:rsidR="000374FB">
              <w:rPr>
                <w:noProof/>
                <w:webHidden/>
              </w:rPr>
              <w:t>4</w:t>
            </w:r>
            <w:r w:rsidR="000374FB">
              <w:rPr>
                <w:noProof/>
                <w:webHidden/>
              </w:rPr>
              <w:fldChar w:fldCharType="end"/>
            </w:r>
          </w:hyperlink>
        </w:p>
        <w:p w14:paraId="53518FF5" w14:textId="00E66954" w:rsidR="000374FB" w:rsidRDefault="000374FB">
          <w:pPr>
            <w:pStyle w:val="TOC2"/>
            <w:tabs>
              <w:tab w:val="right" w:leader="dot" w:pos="9016"/>
            </w:tabs>
            <w:rPr>
              <w:rFonts w:eastAsiaTheme="minorEastAsia"/>
              <w:noProof/>
              <w:kern w:val="2"/>
              <w:sz w:val="24"/>
              <w:szCs w:val="24"/>
              <w:lang w:eastAsia="zh-CN"/>
            </w:rPr>
          </w:pPr>
          <w:hyperlink w:anchor="_Toc238562256" w:history="1">
            <w:r w:rsidRPr="000E1EE1">
              <w:rPr>
                <w:rStyle w:val="Hyperlink"/>
                <w:rFonts w:ascii="Aptos" w:hAnsi="Aptos"/>
                <w:noProof/>
              </w:rPr>
              <w:t>Purpose of the Fortnightly Reflection Meeting</w:t>
            </w:r>
            <w:r>
              <w:rPr>
                <w:noProof/>
                <w:webHidden/>
              </w:rPr>
              <w:tab/>
            </w:r>
            <w:r>
              <w:rPr>
                <w:noProof/>
                <w:webHidden/>
              </w:rPr>
              <w:fldChar w:fldCharType="begin"/>
            </w:r>
            <w:r>
              <w:rPr>
                <w:noProof/>
                <w:webHidden/>
              </w:rPr>
              <w:instrText xml:space="preserve"> PAGEREF _Toc238562256 \h </w:instrText>
            </w:r>
            <w:r>
              <w:rPr>
                <w:noProof/>
                <w:webHidden/>
              </w:rPr>
            </w:r>
            <w:r>
              <w:rPr>
                <w:noProof/>
                <w:webHidden/>
              </w:rPr>
              <w:fldChar w:fldCharType="separate"/>
            </w:r>
            <w:r>
              <w:rPr>
                <w:noProof/>
                <w:webHidden/>
              </w:rPr>
              <w:t>4</w:t>
            </w:r>
            <w:r>
              <w:rPr>
                <w:noProof/>
                <w:webHidden/>
              </w:rPr>
              <w:fldChar w:fldCharType="end"/>
            </w:r>
          </w:hyperlink>
        </w:p>
        <w:p w14:paraId="7B0C8663" w14:textId="58A93A59" w:rsidR="000374FB" w:rsidRDefault="000374FB">
          <w:pPr>
            <w:pStyle w:val="TOC2"/>
            <w:tabs>
              <w:tab w:val="right" w:leader="dot" w:pos="9016"/>
            </w:tabs>
            <w:rPr>
              <w:rFonts w:eastAsiaTheme="minorEastAsia"/>
              <w:noProof/>
              <w:kern w:val="2"/>
              <w:sz w:val="24"/>
              <w:szCs w:val="24"/>
              <w:lang w:eastAsia="zh-CN"/>
            </w:rPr>
          </w:pPr>
          <w:hyperlink w:anchor="_Toc238562257" w:history="1">
            <w:r w:rsidRPr="000E1EE1">
              <w:rPr>
                <w:rStyle w:val="Hyperlink"/>
                <w:rFonts w:ascii="Aptos" w:hAnsi="Aptos"/>
                <w:noProof/>
              </w:rPr>
              <w:t>Understanding the Fortnightly Reflection Process</w:t>
            </w:r>
            <w:r>
              <w:rPr>
                <w:noProof/>
                <w:webHidden/>
              </w:rPr>
              <w:tab/>
            </w:r>
            <w:r>
              <w:rPr>
                <w:noProof/>
                <w:webHidden/>
              </w:rPr>
              <w:fldChar w:fldCharType="begin"/>
            </w:r>
            <w:r>
              <w:rPr>
                <w:noProof/>
                <w:webHidden/>
              </w:rPr>
              <w:instrText xml:space="preserve"> PAGEREF _Toc238562257 \h </w:instrText>
            </w:r>
            <w:r>
              <w:rPr>
                <w:noProof/>
                <w:webHidden/>
              </w:rPr>
            </w:r>
            <w:r>
              <w:rPr>
                <w:noProof/>
                <w:webHidden/>
              </w:rPr>
              <w:fldChar w:fldCharType="separate"/>
            </w:r>
            <w:r>
              <w:rPr>
                <w:noProof/>
                <w:webHidden/>
              </w:rPr>
              <w:t>4</w:t>
            </w:r>
            <w:r>
              <w:rPr>
                <w:noProof/>
                <w:webHidden/>
              </w:rPr>
              <w:fldChar w:fldCharType="end"/>
            </w:r>
          </w:hyperlink>
        </w:p>
        <w:p w14:paraId="2A8C82BF" w14:textId="289CBCD0" w:rsidR="000374FB" w:rsidRDefault="000374FB">
          <w:pPr>
            <w:pStyle w:val="TOC2"/>
            <w:tabs>
              <w:tab w:val="right" w:leader="dot" w:pos="9016"/>
            </w:tabs>
            <w:rPr>
              <w:rFonts w:eastAsiaTheme="minorEastAsia"/>
              <w:noProof/>
              <w:kern w:val="2"/>
              <w:sz w:val="24"/>
              <w:szCs w:val="24"/>
              <w:lang w:eastAsia="zh-CN"/>
            </w:rPr>
          </w:pPr>
          <w:hyperlink w:anchor="_Toc238562258" w:history="1">
            <w:r w:rsidRPr="000E1EE1">
              <w:rPr>
                <w:rStyle w:val="Hyperlink"/>
                <w:rFonts w:ascii="Aptos" w:hAnsi="Aptos"/>
                <w:noProof/>
              </w:rPr>
              <w:t>Before the meeting</w:t>
            </w:r>
            <w:r>
              <w:rPr>
                <w:noProof/>
                <w:webHidden/>
              </w:rPr>
              <w:tab/>
            </w:r>
            <w:r>
              <w:rPr>
                <w:noProof/>
                <w:webHidden/>
              </w:rPr>
              <w:fldChar w:fldCharType="begin"/>
            </w:r>
            <w:r>
              <w:rPr>
                <w:noProof/>
                <w:webHidden/>
              </w:rPr>
              <w:instrText xml:space="preserve"> PAGEREF _Toc238562258 \h </w:instrText>
            </w:r>
            <w:r>
              <w:rPr>
                <w:noProof/>
                <w:webHidden/>
              </w:rPr>
            </w:r>
            <w:r>
              <w:rPr>
                <w:noProof/>
                <w:webHidden/>
              </w:rPr>
              <w:fldChar w:fldCharType="separate"/>
            </w:r>
            <w:r>
              <w:rPr>
                <w:noProof/>
                <w:webHidden/>
              </w:rPr>
              <w:t>5</w:t>
            </w:r>
            <w:r>
              <w:rPr>
                <w:noProof/>
                <w:webHidden/>
              </w:rPr>
              <w:fldChar w:fldCharType="end"/>
            </w:r>
          </w:hyperlink>
        </w:p>
        <w:p w14:paraId="6B8099BF" w14:textId="5EB9C4DA" w:rsidR="000374FB" w:rsidRDefault="000374FB">
          <w:pPr>
            <w:pStyle w:val="TOC2"/>
            <w:tabs>
              <w:tab w:val="right" w:leader="dot" w:pos="9016"/>
            </w:tabs>
            <w:rPr>
              <w:rFonts w:eastAsiaTheme="minorEastAsia"/>
              <w:noProof/>
              <w:kern w:val="2"/>
              <w:sz w:val="24"/>
              <w:szCs w:val="24"/>
              <w:lang w:eastAsia="zh-CN"/>
            </w:rPr>
          </w:pPr>
          <w:hyperlink w:anchor="_Toc238562259" w:history="1">
            <w:r w:rsidRPr="000E1EE1">
              <w:rPr>
                <w:rStyle w:val="Hyperlink"/>
                <w:rFonts w:ascii="Aptos" w:hAnsi="Aptos"/>
                <w:noProof/>
              </w:rPr>
              <w:t>In the meeting</w:t>
            </w:r>
            <w:r>
              <w:rPr>
                <w:noProof/>
                <w:webHidden/>
              </w:rPr>
              <w:tab/>
            </w:r>
            <w:r>
              <w:rPr>
                <w:noProof/>
                <w:webHidden/>
              </w:rPr>
              <w:fldChar w:fldCharType="begin"/>
            </w:r>
            <w:r>
              <w:rPr>
                <w:noProof/>
                <w:webHidden/>
              </w:rPr>
              <w:instrText xml:space="preserve"> PAGEREF _Toc238562259 \h </w:instrText>
            </w:r>
            <w:r>
              <w:rPr>
                <w:noProof/>
                <w:webHidden/>
              </w:rPr>
            </w:r>
            <w:r>
              <w:rPr>
                <w:noProof/>
                <w:webHidden/>
              </w:rPr>
              <w:fldChar w:fldCharType="separate"/>
            </w:r>
            <w:r>
              <w:rPr>
                <w:noProof/>
                <w:webHidden/>
              </w:rPr>
              <w:t>5</w:t>
            </w:r>
            <w:r>
              <w:rPr>
                <w:noProof/>
                <w:webHidden/>
              </w:rPr>
              <w:fldChar w:fldCharType="end"/>
            </w:r>
          </w:hyperlink>
        </w:p>
        <w:p w14:paraId="3F9735B7" w14:textId="7D4926EC" w:rsidR="000374FB" w:rsidRDefault="000374FB">
          <w:pPr>
            <w:pStyle w:val="TOC1"/>
            <w:tabs>
              <w:tab w:val="right" w:leader="dot" w:pos="9016"/>
            </w:tabs>
            <w:rPr>
              <w:rFonts w:eastAsiaTheme="minorEastAsia"/>
              <w:noProof/>
              <w:kern w:val="2"/>
              <w:sz w:val="24"/>
              <w:szCs w:val="24"/>
              <w:lang w:eastAsia="zh-CN"/>
            </w:rPr>
          </w:pPr>
          <w:hyperlink w:anchor="_Toc238562260" w:history="1">
            <w:r w:rsidRPr="000E1EE1">
              <w:rPr>
                <w:rStyle w:val="Hyperlink"/>
                <w:rFonts w:ascii="Aptos" w:hAnsi="Aptos"/>
                <w:noProof/>
              </w:rPr>
              <w:t>Fortnightly Reflection Cycle</w:t>
            </w:r>
            <w:r>
              <w:rPr>
                <w:noProof/>
                <w:webHidden/>
              </w:rPr>
              <w:tab/>
            </w:r>
            <w:r>
              <w:rPr>
                <w:noProof/>
                <w:webHidden/>
              </w:rPr>
              <w:fldChar w:fldCharType="begin"/>
            </w:r>
            <w:r>
              <w:rPr>
                <w:noProof/>
                <w:webHidden/>
              </w:rPr>
              <w:instrText xml:space="preserve"> PAGEREF _Toc238562260 \h </w:instrText>
            </w:r>
            <w:r>
              <w:rPr>
                <w:noProof/>
                <w:webHidden/>
              </w:rPr>
            </w:r>
            <w:r>
              <w:rPr>
                <w:noProof/>
                <w:webHidden/>
              </w:rPr>
              <w:fldChar w:fldCharType="separate"/>
            </w:r>
            <w:r>
              <w:rPr>
                <w:noProof/>
                <w:webHidden/>
              </w:rPr>
              <w:t>6</w:t>
            </w:r>
            <w:r>
              <w:rPr>
                <w:noProof/>
                <w:webHidden/>
              </w:rPr>
              <w:fldChar w:fldCharType="end"/>
            </w:r>
          </w:hyperlink>
        </w:p>
        <w:p w14:paraId="26F474BD" w14:textId="61D6F5E6" w:rsidR="000374FB" w:rsidRDefault="000374FB">
          <w:pPr>
            <w:pStyle w:val="TOC1"/>
            <w:tabs>
              <w:tab w:val="right" w:leader="dot" w:pos="9016"/>
            </w:tabs>
            <w:rPr>
              <w:rFonts w:eastAsiaTheme="minorEastAsia"/>
              <w:noProof/>
              <w:kern w:val="2"/>
              <w:sz w:val="24"/>
              <w:szCs w:val="24"/>
              <w:lang w:eastAsia="zh-CN"/>
            </w:rPr>
          </w:pPr>
          <w:hyperlink w:anchor="_Toc238562261" w:history="1">
            <w:r w:rsidRPr="000E1EE1">
              <w:rPr>
                <w:rStyle w:val="Hyperlink"/>
                <w:rFonts w:ascii="Aptos" w:hAnsi="Aptos"/>
                <w:noProof/>
              </w:rPr>
              <w:t>Suggested areas for reflection across the BA Programme</w:t>
            </w:r>
            <w:r>
              <w:rPr>
                <w:noProof/>
                <w:webHidden/>
              </w:rPr>
              <w:tab/>
            </w:r>
            <w:r>
              <w:rPr>
                <w:noProof/>
                <w:webHidden/>
              </w:rPr>
              <w:fldChar w:fldCharType="begin"/>
            </w:r>
            <w:r>
              <w:rPr>
                <w:noProof/>
                <w:webHidden/>
              </w:rPr>
              <w:instrText xml:space="preserve"> PAGEREF _Toc238562261 \h </w:instrText>
            </w:r>
            <w:r>
              <w:rPr>
                <w:noProof/>
                <w:webHidden/>
              </w:rPr>
            </w:r>
            <w:r>
              <w:rPr>
                <w:noProof/>
                <w:webHidden/>
              </w:rPr>
              <w:fldChar w:fldCharType="separate"/>
            </w:r>
            <w:r>
              <w:rPr>
                <w:noProof/>
                <w:webHidden/>
              </w:rPr>
              <w:t>7</w:t>
            </w:r>
            <w:r>
              <w:rPr>
                <w:noProof/>
                <w:webHidden/>
              </w:rPr>
              <w:fldChar w:fldCharType="end"/>
            </w:r>
          </w:hyperlink>
        </w:p>
        <w:p w14:paraId="0B2F468A" w14:textId="556C0B26" w:rsidR="000374FB" w:rsidRDefault="000374FB">
          <w:pPr>
            <w:pStyle w:val="TOC1"/>
            <w:tabs>
              <w:tab w:val="right" w:leader="dot" w:pos="9016"/>
            </w:tabs>
            <w:rPr>
              <w:rFonts w:eastAsiaTheme="minorEastAsia"/>
              <w:noProof/>
              <w:kern w:val="2"/>
              <w:sz w:val="24"/>
              <w:szCs w:val="24"/>
              <w:lang w:eastAsia="zh-CN"/>
            </w:rPr>
          </w:pPr>
          <w:hyperlink w:anchor="_Toc238562262" w:history="1">
            <w:r w:rsidRPr="000E1EE1">
              <w:rPr>
                <w:rStyle w:val="Hyperlink"/>
                <w:rFonts w:ascii="Aptos" w:hAnsi="Aptos"/>
                <w:noProof/>
              </w:rPr>
              <w:t>Suggested evidence base for meetings</w:t>
            </w:r>
            <w:r>
              <w:rPr>
                <w:noProof/>
                <w:webHidden/>
              </w:rPr>
              <w:tab/>
            </w:r>
            <w:r>
              <w:rPr>
                <w:noProof/>
                <w:webHidden/>
              </w:rPr>
              <w:fldChar w:fldCharType="begin"/>
            </w:r>
            <w:r>
              <w:rPr>
                <w:noProof/>
                <w:webHidden/>
              </w:rPr>
              <w:instrText xml:space="preserve"> PAGEREF _Toc238562262 \h </w:instrText>
            </w:r>
            <w:r>
              <w:rPr>
                <w:noProof/>
                <w:webHidden/>
              </w:rPr>
            </w:r>
            <w:r>
              <w:rPr>
                <w:noProof/>
                <w:webHidden/>
              </w:rPr>
              <w:fldChar w:fldCharType="separate"/>
            </w:r>
            <w:r>
              <w:rPr>
                <w:noProof/>
                <w:webHidden/>
              </w:rPr>
              <w:t>8</w:t>
            </w:r>
            <w:r>
              <w:rPr>
                <w:noProof/>
                <w:webHidden/>
              </w:rPr>
              <w:fldChar w:fldCharType="end"/>
            </w:r>
          </w:hyperlink>
        </w:p>
        <w:p w14:paraId="2FB1C160" w14:textId="3F0CCFDE" w:rsidR="000374FB" w:rsidRDefault="000374FB">
          <w:pPr>
            <w:pStyle w:val="TOC1"/>
            <w:tabs>
              <w:tab w:val="right" w:leader="dot" w:pos="9016"/>
            </w:tabs>
            <w:rPr>
              <w:rFonts w:eastAsiaTheme="minorEastAsia"/>
              <w:noProof/>
              <w:kern w:val="2"/>
              <w:sz w:val="24"/>
              <w:szCs w:val="24"/>
              <w:lang w:eastAsia="zh-CN"/>
            </w:rPr>
          </w:pPr>
          <w:hyperlink w:anchor="_Toc238562263" w:history="1">
            <w:r w:rsidRPr="000E1EE1">
              <w:rPr>
                <w:rStyle w:val="Hyperlink"/>
                <w:rFonts w:ascii="Aptos" w:hAnsi="Aptos"/>
                <w:noProof/>
              </w:rPr>
              <w:t>Quantifiers to support reflection</w:t>
            </w:r>
            <w:r>
              <w:rPr>
                <w:noProof/>
                <w:webHidden/>
              </w:rPr>
              <w:tab/>
            </w:r>
            <w:r>
              <w:rPr>
                <w:noProof/>
                <w:webHidden/>
              </w:rPr>
              <w:fldChar w:fldCharType="begin"/>
            </w:r>
            <w:r>
              <w:rPr>
                <w:noProof/>
                <w:webHidden/>
              </w:rPr>
              <w:instrText xml:space="preserve"> PAGEREF _Toc238562263 \h </w:instrText>
            </w:r>
            <w:r>
              <w:rPr>
                <w:noProof/>
                <w:webHidden/>
              </w:rPr>
            </w:r>
            <w:r>
              <w:rPr>
                <w:noProof/>
                <w:webHidden/>
              </w:rPr>
              <w:fldChar w:fldCharType="separate"/>
            </w:r>
            <w:r>
              <w:rPr>
                <w:noProof/>
                <w:webHidden/>
              </w:rPr>
              <w:t>8</w:t>
            </w:r>
            <w:r>
              <w:rPr>
                <w:noProof/>
                <w:webHidden/>
              </w:rPr>
              <w:fldChar w:fldCharType="end"/>
            </w:r>
          </w:hyperlink>
        </w:p>
        <w:p w14:paraId="51543DEA" w14:textId="3BD3E776" w:rsidR="000374FB" w:rsidRDefault="000374FB">
          <w:pPr>
            <w:pStyle w:val="TOC1"/>
            <w:tabs>
              <w:tab w:val="right" w:leader="dot" w:pos="9016"/>
            </w:tabs>
            <w:rPr>
              <w:rFonts w:eastAsiaTheme="minorEastAsia"/>
              <w:noProof/>
              <w:kern w:val="2"/>
              <w:sz w:val="24"/>
              <w:szCs w:val="24"/>
              <w:lang w:eastAsia="zh-CN"/>
            </w:rPr>
          </w:pPr>
          <w:hyperlink w:anchor="_Toc238562264" w:history="1">
            <w:r w:rsidRPr="000E1EE1">
              <w:rPr>
                <w:rStyle w:val="Hyperlink"/>
                <w:rFonts w:ascii="Aptos" w:hAnsi="Aptos"/>
                <w:noProof/>
              </w:rPr>
              <w:t>Fortnightly Reflection Templates – PTE1</w:t>
            </w:r>
            <w:r>
              <w:rPr>
                <w:noProof/>
                <w:webHidden/>
              </w:rPr>
              <w:tab/>
            </w:r>
            <w:r>
              <w:rPr>
                <w:noProof/>
                <w:webHidden/>
              </w:rPr>
              <w:fldChar w:fldCharType="begin"/>
            </w:r>
            <w:r>
              <w:rPr>
                <w:noProof/>
                <w:webHidden/>
              </w:rPr>
              <w:instrText xml:space="preserve"> PAGEREF _Toc238562264 \h </w:instrText>
            </w:r>
            <w:r>
              <w:rPr>
                <w:noProof/>
                <w:webHidden/>
              </w:rPr>
            </w:r>
            <w:r>
              <w:rPr>
                <w:noProof/>
                <w:webHidden/>
              </w:rPr>
              <w:fldChar w:fldCharType="separate"/>
            </w:r>
            <w:r>
              <w:rPr>
                <w:noProof/>
                <w:webHidden/>
              </w:rPr>
              <w:t>9</w:t>
            </w:r>
            <w:r>
              <w:rPr>
                <w:noProof/>
                <w:webHidden/>
              </w:rPr>
              <w:fldChar w:fldCharType="end"/>
            </w:r>
          </w:hyperlink>
        </w:p>
        <w:p w14:paraId="27D82322" w14:textId="3E97983E" w:rsidR="000374FB" w:rsidRDefault="000374FB">
          <w:pPr>
            <w:pStyle w:val="TOC2"/>
            <w:tabs>
              <w:tab w:val="right" w:leader="dot" w:pos="9016"/>
            </w:tabs>
            <w:rPr>
              <w:rFonts w:eastAsiaTheme="minorEastAsia"/>
              <w:noProof/>
              <w:kern w:val="2"/>
              <w:sz w:val="24"/>
              <w:szCs w:val="24"/>
              <w:lang w:eastAsia="zh-CN"/>
            </w:rPr>
          </w:pPr>
          <w:hyperlink w:anchor="_Toc238562265" w:history="1">
            <w:r w:rsidRPr="000E1EE1">
              <w:rPr>
                <w:rStyle w:val="Hyperlink"/>
                <w:rFonts w:ascii="Aptos" w:hAnsi="Aptos"/>
                <w:noProof/>
              </w:rPr>
              <w:t>Fortnightly Reflection Template 1 - Week Beginning 11/01/2027</w:t>
            </w:r>
            <w:r>
              <w:rPr>
                <w:noProof/>
                <w:webHidden/>
              </w:rPr>
              <w:tab/>
            </w:r>
            <w:r>
              <w:rPr>
                <w:noProof/>
                <w:webHidden/>
              </w:rPr>
              <w:fldChar w:fldCharType="begin"/>
            </w:r>
            <w:r>
              <w:rPr>
                <w:noProof/>
                <w:webHidden/>
              </w:rPr>
              <w:instrText xml:space="preserve"> PAGEREF _Toc238562265 \h </w:instrText>
            </w:r>
            <w:r>
              <w:rPr>
                <w:noProof/>
                <w:webHidden/>
              </w:rPr>
            </w:r>
            <w:r>
              <w:rPr>
                <w:noProof/>
                <w:webHidden/>
              </w:rPr>
              <w:fldChar w:fldCharType="separate"/>
            </w:r>
            <w:r>
              <w:rPr>
                <w:noProof/>
                <w:webHidden/>
              </w:rPr>
              <w:t>9</w:t>
            </w:r>
            <w:r>
              <w:rPr>
                <w:noProof/>
                <w:webHidden/>
              </w:rPr>
              <w:fldChar w:fldCharType="end"/>
            </w:r>
          </w:hyperlink>
        </w:p>
        <w:p w14:paraId="29C8A320" w14:textId="305DD442" w:rsidR="000374FB" w:rsidRDefault="000374FB">
          <w:pPr>
            <w:pStyle w:val="TOC2"/>
            <w:tabs>
              <w:tab w:val="right" w:leader="dot" w:pos="9016"/>
            </w:tabs>
            <w:rPr>
              <w:rFonts w:eastAsiaTheme="minorEastAsia"/>
              <w:noProof/>
              <w:kern w:val="2"/>
              <w:sz w:val="24"/>
              <w:szCs w:val="24"/>
              <w:lang w:eastAsia="zh-CN"/>
            </w:rPr>
          </w:pPr>
          <w:hyperlink w:anchor="_Toc238562266" w:history="1">
            <w:r w:rsidRPr="000E1EE1">
              <w:rPr>
                <w:rStyle w:val="Hyperlink"/>
                <w:rFonts w:ascii="Aptos" w:hAnsi="Aptos"/>
                <w:noProof/>
              </w:rPr>
              <w:t>Fortnightly Reflection Template 2 - Week beginning 22/02/27</w:t>
            </w:r>
            <w:r>
              <w:rPr>
                <w:noProof/>
                <w:webHidden/>
              </w:rPr>
              <w:tab/>
            </w:r>
            <w:r>
              <w:rPr>
                <w:noProof/>
                <w:webHidden/>
              </w:rPr>
              <w:fldChar w:fldCharType="begin"/>
            </w:r>
            <w:r>
              <w:rPr>
                <w:noProof/>
                <w:webHidden/>
              </w:rPr>
              <w:instrText xml:space="preserve"> PAGEREF _Toc238562266 \h </w:instrText>
            </w:r>
            <w:r>
              <w:rPr>
                <w:noProof/>
                <w:webHidden/>
              </w:rPr>
            </w:r>
            <w:r>
              <w:rPr>
                <w:noProof/>
                <w:webHidden/>
              </w:rPr>
              <w:fldChar w:fldCharType="separate"/>
            </w:r>
            <w:r>
              <w:rPr>
                <w:noProof/>
                <w:webHidden/>
              </w:rPr>
              <w:t>12</w:t>
            </w:r>
            <w:r>
              <w:rPr>
                <w:noProof/>
                <w:webHidden/>
              </w:rPr>
              <w:fldChar w:fldCharType="end"/>
            </w:r>
          </w:hyperlink>
        </w:p>
        <w:p w14:paraId="1126B8F4" w14:textId="3928B496" w:rsidR="000374FB" w:rsidRDefault="000374FB">
          <w:pPr>
            <w:pStyle w:val="TOC1"/>
            <w:tabs>
              <w:tab w:val="right" w:leader="dot" w:pos="9016"/>
            </w:tabs>
            <w:rPr>
              <w:rFonts w:eastAsiaTheme="minorEastAsia"/>
              <w:noProof/>
              <w:kern w:val="2"/>
              <w:sz w:val="24"/>
              <w:szCs w:val="24"/>
              <w:lang w:eastAsia="zh-CN"/>
            </w:rPr>
          </w:pPr>
          <w:hyperlink w:anchor="_Toc238562267" w:history="1">
            <w:r w:rsidRPr="000E1EE1">
              <w:rPr>
                <w:rStyle w:val="Hyperlink"/>
                <w:rFonts w:ascii="Aptos" w:hAnsi="Aptos"/>
                <w:noProof/>
              </w:rPr>
              <w:t>Primary Fortnightly Reflection Exemplar</w:t>
            </w:r>
            <w:r>
              <w:rPr>
                <w:noProof/>
                <w:webHidden/>
              </w:rPr>
              <w:tab/>
            </w:r>
            <w:r>
              <w:rPr>
                <w:noProof/>
                <w:webHidden/>
              </w:rPr>
              <w:fldChar w:fldCharType="begin"/>
            </w:r>
            <w:r>
              <w:rPr>
                <w:noProof/>
                <w:webHidden/>
              </w:rPr>
              <w:instrText xml:space="preserve"> PAGEREF _Toc238562267 \h </w:instrText>
            </w:r>
            <w:r>
              <w:rPr>
                <w:noProof/>
                <w:webHidden/>
              </w:rPr>
            </w:r>
            <w:r>
              <w:rPr>
                <w:noProof/>
                <w:webHidden/>
              </w:rPr>
              <w:fldChar w:fldCharType="separate"/>
            </w:r>
            <w:r>
              <w:rPr>
                <w:noProof/>
                <w:webHidden/>
              </w:rPr>
              <w:t>14</w:t>
            </w:r>
            <w:r>
              <w:rPr>
                <w:noProof/>
                <w:webHidden/>
              </w:rPr>
              <w:fldChar w:fldCharType="end"/>
            </w:r>
          </w:hyperlink>
        </w:p>
        <w:p w14:paraId="15921035" w14:textId="703D5B2B" w:rsidR="000374FB" w:rsidRDefault="000374FB">
          <w:pPr>
            <w:pStyle w:val="TOC1"/>
            <w:tabs>
              <w:tab w:val="right" w:leader="dot" w:pos="9016"/>
            </w:tabs>
            <w:rPr>
              <w:rFonts w:eastAsiaTheme="minorEastAsia"/>
              <w:noProof/>
              <w:kern w:val="2"/>
              <w:sz w:val="24"/>
              <w:szCs w:val="24"/>
              <w:lang w:eastAsia="zh-CN"/>
            </w:rPr>
          </w:pPr>
          <w:hyperlink w:anchor="_Toc238562268" w:history="1">
            <w:r w:rsidRPr="000E1EE1">
              <w:rPr>
                <w:rStyle w:val="Hyperlink"/>
                <w:noProof/>
              </w:rPr>
              <w:t>Mentoring Mini Guides</w:t>
            </w:r>
            <w:r>
              <w:rPr>
                <w:noProof/>
                <w:webHidden/>
              </w:rPr>
              <w:tab/>
            </w:r>
            <w:r>
              <w:rPr>
                <w:noProof/>
                <w:webHidden/>
              </w:rPr>
              <w:fldChar w:fldCharType="begin"/>
            </w:r>
            <w:r>
              <w:rPr>
                <w:noProof/>
                <w:webHidden/>
              </w:rPr>
              <w:instrText xml:space="preserve"> PAGEREF _Toc238562268 \h </w:instrText>
            </w:r>
            <w:r>
              <w:rPr>
                <w:noProof/>
                <w:webHidden/>
              </w:rPr>
            </w:r>
            <w:r>
              <w:rPr>
                <w:noProof/>
                <w:webHidden/>
              </w:rPr>
              <w:fldChar w:fldCharType="separate"/>
            </w:r>
            <w:r>
              <w:rPr>
                <w:noProof/>
                <w:webHidden/>
              </w:rPr>
              <w:t>18</w:t>
            </w:r>
            <w:r>
              <w:rPr>
                <w:noProof/>
                <w:webHidden/>
              </w:rPr>
              <w:fldChar w:fldCharType="end"/>
            </w:r>
          </w:hyperlink>
        </w:p>
        <w:p w14:paraId="4F9E91C2" w14:textId="1F847123" w:rsidR="00ED0896" w:rsidRPr="006F0788" w:rsidRDefault="00ED0896">
          <w:pPr>
            <w:rPr>
              <w:rFonts w:ascii="Aptos" w:hAnsi="Aptos"/>
            </w:rPr>
          </w:pPr>
          <w:r w:rsidRPr="006F0788">
            <w:rPr>
              <w:rFonts w:ascii="Aptos" w:hAnsi="Aptos"/>
              <w:b/>
              <w:bCs/>
              <w:noProof/>
            </w:rPr>
            <w:fldChar w:fldCharType="end"/>
          </w:r>
        </w:p>
      </w:sdtContent>
    </w:sdt>
    <w:p w14:paraId="632B0051" w14:textId="3ECAB437" w:rsidR="00ED0896" w:rsidRPr="006F0788" w:rsidRDefault="00ED0896">
      <w:pPr>
        <w:rPr>
          <w:rFonts w:ascii="Aptos" w:eastAsiaTheme="majorEastAsia" w:hAnsi="Aptos" w:cstheme="majorBidi"/>
          <w:color w:val="2F5496" w:themeColor="accent1" w:themeShade="BF"/>
          <w:sz w:val="40"/>
          <w:szCs w:val="40"/>
        </w:rPr>
      </w:pPr>
      <w:r w:rsidRPr="006F0788">
        <w:rPr>
          <w:rFonts w:ascii="Aptos" w:hAnsi="Aptos"/>
        </w:rPr>
        <w:br w:type="page"/>
      </w:r>
    </w:p>
    <w:p w14:paraId="610D1C6C" w14:textId="4E0B946D" w:rsidR="00B07132" w:rsidRPr="006F0788" w:rsidRDefault="00B07132" w:rsidP="0026787D">
      <w:pPr>
        <w:pStyle w:val="Heading1"/>
        <w:jc w:val="center"/>
        <w:rPr>
          <w:rFonts w:ascii="Aptos" w:hAnsi="Aptos"/>
        </w:rPr>
      </w:pPr>
      <w:bookmarkStart w:id="1" w:name="_Toc238562255"/>
      <w:r w:rsidRPr="006F0788">
        <w:rPr>
          <w:rFonts w:ascii="Aptos" w:hAnsi="Aptos"/>
        </w:rPr>
        <w:lastRenderedPageBreak/>
        <w:t>Guidance for Fortnightly Reflection Meetings</w:t>
      </w:r>
      <w:bookmarkEnd w:id="0"/>
      <w:bookmarkEnd w:id="1"/>
    </w:p>
    <w:p w14:paraId="757F1A86" w14:textId="77777777" w:rsidR="00B07132" w:rsidRPr="006F0788" w:rsidRDefault="00B07132" w:rsidP="00B07132">
      <w:pPr>
        <w:rPr>
          <w:rFonts w:ascii="Aptos" w:hAnsi="Aptos"/>
        </w:rPr>
      </w:pPr>
    </w:p>
    <w:p w14:paraId="4F0835D2" w14:textId="77777777" w:rsidR="00B07132" w:rsidRPr="006F0788" w:rsidRDefault="00B07132" w:rsidP="00B07132">
      <w:pPr>
        <w:rPr>
          <w:rFonts w:ascii="Aptos" w:hAnsi="Aptos"/>
        </w:rPr>
      </w:pPr>
      <w:r w:rsidRPr="006F0788">
        <w:rPr>
          <w:rFonts w:ascii="Aptos" w:hAnsi="Aptos"/>
        </w:rPr>
        <w:t xml:space="preserve">The fortnightly reflection meetings are a required element of Professional Teaching Experience (PTE) and should be timetabled as a part of the mentoring process. </w:t>
      </w:r>
    </w:p>
    <w:p w14:paraId="5A09165D" w14:textId="77777777" w:rsidR="00B07132" w:rsidRPr="006F0788" w:rsidRDefault="00B07132" w:rsidP="00B07132">
      <w:pPr>
        <w:rPr>
          <w:rFonts w:ascii="Aptos" w:hAnsi="Aptos"/>
        </w:rPr>
      </w:pPr>
    </w:p>
    <w:p w14:paraId="0905AA49" w14:textId="77777777" w:rsidR="00B07132" w:rsidRPr="006F0788" w:rsidRDefault="00B07132" w:rsidP="00B07132">
      <w:pPr>
        <w:pStyle w:val="Heading2"/>
        <w:rPr>
          <w:rFonts w:ascii="Aptos" w:hAnsi="Aptos"/>
          <w:sz w:val="24"/>
          <w:szCs w:val="24"/>
        </w:rPr>
      </w:pPr>
      <w:bookmarkStart w:id="2" w:name="_Toc202169741"/>
      <w:bookmarkStart w:id="3" w:name="_Toc238562256"/>
      <w:r w:rsidRPr="006F0788">
        <w:rPr>
          <w:rFonts w:ascii="Aptos" w:hAnsi="Aptos"/>
          <w:sz w:val="24"/>
          <w:szCs w:val="24"/>
        </w:rPr>
        <w:t>Purpose of the Fortnightly Reflection Meeting</w:t>
      </w:r>
      <w:bookmarkEnd w:id="2"/>
      <w:bookmarkEnd w:id="3"/>
      <w:r w:rsidRPr="006F0788">
        <w:rPr>
          <w:rFonts w:ascii="Aptos" w:hAnsi="Aptos"/>
          <w:sz w:val="24"/>
          <w:szCs w:val="24"/>
        </w:rPr>
        <w:t xml:space="preserve"> </w:t>
      </w:r>
    </w:p>
    <w:p w14:paraId="396262B3" w14:textId="77777777" w:rsidR="00B07132" w:rsidRPr="006F0788" w:rsidRDefault="00B07132" w:rsidP="00B07132">
      <w:pPr>
        <w:pStyle w:val="ListParagraph"/>
        <w:rPr>
          <w:rFonts w:ascii="Aptos" w:hAnsi="Aptos"/>
        </w:rPr>
      </w:pPr>
    </w:p>
    <w:p w14:paraId="0E713F01" w14:textId="77777777" w:rsidR="00B07132" w:rsidRPr="006F0788" w:rsidRDefault="00B07132" w:rsidP="00B07132">
      <w:pPr>
        <w:pStyle w:val="ListParagraph"/>
        <w:numPr>
          <w:ilvl w:val="0"/>
          <w:numId w:val="5"/>
        </w:numPr>
        <w:rPr>
          <w:rFonts w:ascii="Aptos" w:hAnsi="Aptos"/>
        </w:rPr>
      </w:pPr>
      <w:r w:rsidRPr="006F0788">
        <w:rPr>
          <w:rFonts w:ascii="Aptos" w:hAnsi="Aptos"/>
        </w:rPr>
        <w:t>The fortnightly reflection meeting is intended to help student-teachers build and deepen their reflective practice over time. For the early stages of placement, it offers scaffolds and suggested focus areas, such as lesson planning, to give structure and direction. As they become more confident and experienced, the template encourages a shift towards broader, more complex themes like progression, pedagogy, and assessment. This flexible approach allows individuals to engage in reflective practice in a way that is both meaningful and tailored to their personal and professional development.</w:t>
      </w:r>
    </w:p>
    <w:p w14:paraId="298AB1E7" w14:textId="77777777" w:rsidR="00B07132" w:rsidRPr="006F0788" w:rsidRDefault="00B07132" w:rsidP="00B07132">
      <w:pPr>
        <w:pStyle w:val="ListParagraph"/>
        <w:rPr>
          <w:rFonts w:ascii="Aptos" w:hAnsi="Aptos"/>
        </w:rPr>
      </w:pPr>
    </w:p>
    <w:p w14:paraId="48D7A8A9" w14:textId="1B45EF6E" w:rsidR="00B07132" w:rsidRPr="006F0788" w:rsidRDefault="00B07132" w:rsidP="00B07132">
      <w:pPr>
        <w:pStyle w:val="ListParagraph"/>
        <w:numPr>
          <w:ilvl w:val="0"/>
          <w:numId w:val="5"/>
        </w:numPr>
        <w:rPr>
          <w:rFonts w:ascii="Aptos" w:hAnsi="Aptos"/>
        </w:rPr>
      </w:pPr>
      <w:r w:rsidRPr="006F0788">
        <w:rPr>
          <w:rFonts w:ascii="Aptos" w:hAnsi="Aptos"/>
        </w:rPr>
        <w:t xml:space="preserve">The meeting supports a specific kind of reflective discussion based on the ideas around professional learning conversations (Earl </w:t>
      </w:r>
      <w:r w:rsidR="0068671C">
        <w:rPr>
          <w:rFonts w:ascii="Aptos" w:hAnsi="Aptos"/>
        </w:rPr>
        <w:t>and</w:t>
      </w:r>
      <w:r w:rsidRPr="006F0788">
        <w:rPr>
          <w:rFonts w:ascii="Aptos" w:hAnsi="Aptos"/>
        </w:rPr>
        <w:t xml:space="preserve"> Timperley, 2008). Student-teachers bring an identified ‘problem to navigate’ to the meeting, which forms the focus of a shared conversation. </w:t>
      </w:r>
    </w:p>
    <w:p w14:paraId="146E28A6" w14:textId="3ED62740" w:rsidR="00B07132" w:rsidRPr="00E85AA8" w:rsidRDefault="00B07132" w:rsidP="00B07132">
      <w:pPr>
        <w:spacing w:after="0"/>
        <w:rPr>
          <w:rFonts w:ascii="Aptos" w:hAnsi="Aptos"/>
        </w:rPr>
      </w:pPr>
      <w:r w:rsidRPr="00E85AA8">
        <w:rPr>
          <w:rFonts w:ascii="Aptos" w:hAnsi="Aptos"/>
        </w:rPr>
        <w:t xml:space="preserve">The problem is explored in three </w:t>
      </w:r>
      <w:r w:rsidR="00D83315" w:rsidRPr="00E85AA8">
        <w:rPr>
          <w:rFonts w:ascii="Aptos" w:hAnsi="Aptos"/>
        </w:rPr>
        <w:t>stages, as represented in the Fortnightly Reflection template</w:t>
      </w:r>
      <w:r w:rsidRPr="00E85AA8">
        <w:rPr>
          <w:rFonts w:ascii="Aptos" w:hAnsi="Aptos"/>
        </w:rPr>
        <w:t>:</w:t>
      </w:r>
    </w:p>
    <w:p w14:paraId="611A2632" w14:textId="77777777" w:rsidR="00B07132" w:rsidRPr="00E85AA8" w:rsidRDefault="00B07132" w:rsidP="00B07132">
      <w:pPr>
        <w:spacing w:after="0"/>
        <w:rPr>
          <w:rFonts w:ascii="Aptos" w:hAnsi="Aptos"/>
        </w:rPr>
      </w:pPr>
    </w:p>
    <w:p w14:paraId="4338275A" w14:textId="44C82443" w:rsidR="00B07132" w:rsidRPr="00E85AA8" w:rsidRDefault="00B07132" w:rsidP="00ED0896">
      <w:pPr>
        <w:pStyle w:val="ListParagraph"/>
        <w:numPr>
          <w:ilvl w:val="0"/>
          <w:numId w:val="11"/>
        </w:numPr>
        <w:spacing w:after="0"/>
        <w:rPr>
          <w:rFonts w:ascii="Aptos" w:hAnsi="Aptos"/>
        </w:rPr>
      </w:pPr>
      <w:r w:rsidRPr="00E85AA8">
        <w:rPr>
          <w:rFonts w:ascii="Aptos" w:hAnsi="Aptos"/>
        </w:rPr>
        <w:t xml:space="preserve">First, the student-teacher and mentor discuss and unpack the “problem” itself. </w:t>
      </w:r>
    </w:p>
    <w:p w14:paraId="171CFB8E" w14:textId="77777777" w:rsidR="00FA3854" w:rsidRPr="00E85AA8" w:rsidRDefault="00FA3854" w:rsidP="00ED0896">
      <w:pPr>
        <w:pStyle w:val="ListParagraph"/>
        <w:spacing w:after="0"/>
        <w:rPr>
          <w:rFonts w:ascii="Aptos" w:hAnsi="Aptos"/>
        </w:rPr>
      </w:pPr>
    </w:p>
    <w:p w14:paraId="5C4A83B5" w14:textId="77777777" w:rsidR="00B07132" w:rsidRPr="00E85AA8" w:rsidRDefault="00B07132" w:rsidP="00ED0896">
      <w:pPr>
        <w:pStyle w:val="ListParagraph"/>
        <w:numPr>
          <w:ilvl w:val="0"/>
          <w:numId w:val="11"/>
        </w:numPr>
        <w:spacing w:after="0"/>
        <w:rPr>
          <w:rFonts w:ascii="Aptos" w:hAnsi="Aptos"/>
        </w:rPr>
      </w:pPr>
      <w:r w:rsidRPr="00E85AA8">
        <w:rPr>
          <w:rFonts w:ascii="Aptos" w:hAnsi="Aptos"/>
        </w:rPr>
        <w:t xml:space="preserve">Then, they think through possible ways it could be approached or addressed. </w:t>
      </w:r>
    </w:p>
    <w:p w14:paraId="00BEDDAD" w14:textId="77777777" w:rsidR="00FA3854" w:rsidRPr="00E85AA8" w:rsidRDefault="00FA3854" w:rsidP="00ED0896">
      <w:pPr>
        <w:spacing w:after="0"/>
        <w:rPr>
          <w:rFonts w:ascii="Aptos" w:hAnsi="Aptos"/>
        </w:rPr>
      </w:pPr>
    </w:p>
    <w:p w14:paraId="728BE558" w14:textId="1B0E1453" w:rsidR="00FA3854" w:rsidRPr="00E85AA8" w:rsidRDefault="00B07132" w:rsidP="00B2586B">
      <w:pPr>
        <w:pStyle w:val="ListParagraph"/>
        <w:numPr>
          <w:ilvl w:val="0"/>
          <w:numId w:val="11"/>
        </w:numPr>
        <w:spacing w:after="0"/>
        <w:rPr>
          <w:rFonts w:ascii="Aptos" w:hAnsi="Aptos"/>
        </w:rPr>
      </w:pPr>
      <w:r w:rsidRPr="00E85AA8">
        <w:rPr>
          <w:rFonts w:ascii="Aptos" w:hAnsi="Aptos"/>
        </w:rPr>
        <w:t>Finally, they agree on practical actions to secure professional development.</w:t>
      </w:r>
      <w:bookmarkStart w:id="4" w:name="_Toc202169742"/>
    </w:p>
    <w:p w14:paraId="7B36AF98" w14:textId="77777777" w:rsidR="00926B1B" w:rsidRPr="006F0788" w:rsidRDefault="00926B1B" w:rsidP="00B07132">
      <w:pPr>
        <w:pStyle w:val="Heading2"/>
        <w:rPr>
          <w:rFonts w:ascii="Aptos" w:hAnsi="Aptos"/>
          <w:sz w:val="24"/>
          <w:szCs w:val="24"/>
        </w:rPr>
      </w:pPr>
    </w:p>
    <w:p w14:paraId="5E5F3939" w14:textId="77777777" w:rsidR="00F071BC" w:rsidRPr="00381982" w:rsidRDefault="00F071BC" w:rsidP="00F071BC">
      <w:pPr>
        <w:pStyle w:val="Heading2"/>
        <w:rPr>
          <w:rFonts w:ascii="Aptos" w:hAnsi="Aptos"/>
          <w:sz w:val="24"/>
          <w:szCs w:val="24"/>
        </w:rPr>
      </w:pPr>
      <w:bookmarkStart w:id="5" w:name="_Toc238562257"/>
      <w:r w:rsidRPr="00381982">
        <w:rPr>
          <w:rFonts w:ascii="Aptos" w:hAnsi="Aptos"/>
          <w:sz w:val="24"/>
          <w:szCs w:val="24"/>
        </w:rPr>
        <w:t>Understanding the Fortnightly Reflection Process</w:t>
      </w:r>
      <w:bookmarkEnd w:id="5"/>
    </w:p>
    <w:p w14:paraId="0623332D" w14:textId="023C565C" w:rsidR="00F071BC" w:rsidRPr="00381982" w:rsidRDefault="00F071BC" w:rsidP="00F071BC">
      <w:pPr>
        <w:rPr>
          <w:rFonts w:ascii="Aptos" w:hAnsi="Aptos"/>
        </w:rPr>
      </w:pPr>
      <w:r w:rsidRPr="00381982">
        <w:rPr>
          <w:rFonts w:ascii="Aptos" w:hAnsi="Aptos"/>
        </w:rPr>
        <w:t xml:space="preserve">The fortnightly reflection meeting is structured around two complementary stages of professional learning. Together, these encourage student-teachers to reflect on their developing practice whilst identifying clear priorities for future </w:t>
      </w:r>
      <w:r w:rsidR="0046537B" w:rsidRPr="00381982">
        <w:rPr>
          <w:rFonts w:ascii="Aptos" w:hAnsi="Aptos"/>
        </w:rPr>
        <w:t>development</w:t>
      </w:r>
      <w:r w:rsidRPr="00381982">
        <w:rPr>
          <w:rFonts w:ascii="Aptos" w:hAnsi="Aptos"/>
        </w:rPr>
        <w:t>.</w:t>
      </w:r>
    </w:p>
    <w:p w14:paraId="0F6EF54E" w14:textId="4A1CA173" w:rsidR="00F071BC" w:rsidRPr="00381982" w:rsidRDefault="00F071BC" w:rsidP="00F071BC">
      <w:pPr>
        <w:rPr>
          <w:rFonts w:ascii="Aptos" w:hAnsi="Aptos"/>
        </w:rPr>
      </w:pPr>
      <w:r w:rsidRPr="00381982">
        <w:rPr>
          <w:rFonts w:ascii="Aptos" w:hAnsi="Aptos"/>
        </w:rPr>
        <w:t xml:space="preserve">The </w:t>
      </w:r>
      <w:r w:rsidR="00CC619E" w:rsidRPr="00381982">
        <w:rPr>
          <w:rFonts w:ascii="Aptos" w:hAnsi="Aptos"/>
        </w:rPr>
        <w:t>orange</w:t>
      </w:r>
      <w:r w:rsidRPr="00381982">
        <w:rPr>
          <w:rFonts w:ascii="Aptos" w:hAnsi="Aptos"/>
        </w:rPr>
        <w:t xml:space="preserve"> section of each template focuses on looking back. This part of the meeting encourages reflection on recent teaching experiences, consideration of the impact on learners, and evaluation of actions taken since the previous meeting. Student-teachers and mentors should use evidence from teaching, observations, professional dialogue and other sources to support reflective discussion.</w:t>
      </w:r>
    </w:p>
    <w:p w14:paraId="2EC56E67" w14:textId="5823A089" w:rsidR="00F071BC" w:rsidRPr="00381982" w:rsidRDefault="00F071BC" w:rsidP="00F071BC">
      <w:pPr>
        <w:rPr>
          <w:rFonts w:ascii="Aptos" w:hAnsi="Aptos"/>
        </w:rPr>
      </w:pPr>
      <w:r w:rsidRPr="00381982">
        <w:rPr>
          <w:rFonts w:ascii="Aptos" w:hAnsi="Aptos"/>
        </w:rPr>
        <w:t xml:space="preserve">The </w:t>
      </w:r>
      <w:r w:rsidR="00CC619E" w:rsidRPr="00381982">
        <w:rPr>
          <w:rFonts w:ascii="Aptos" w:hAnsi="Aptos"/>
        </w:rPr>
        <w:t>blue</w:t>
      </w:r>
      <w:r w:rsidRPr="00381982">
        <w:rPr>
          <w:rFonts w:ascii="Aptos" w:hAnsi="Aptos"/>
        </w:rPr>
        <w:t xml:space="preserve"> section focuses on looking forward. This part of the meeting supports collaborative planning for the next stage of professional learning by identifying a problem to navigate, agreeing actions to take, and considering how success and impact will be recognised.</w:t>
      </w:r>
    </w:p>
    <w:p w14:paraId="672940AE" w14:textId="066E4B89" w:rsidR="00F071BC" w:rsidRPr="00381982" w:rsidRDefault="00F071BC" w:rsidP="00F071BC">
      <w:pPr>
        <w:rPr>
          <w:rFonts w:ascii="Aptos" w:hAnsi="Aptos"/>
        </w:rPr>
      </w:pPr>
      <w:r w:rsidRPr="00381982">
        <w:rPr>
          <w:rFonts w:ascii="Aptos" w:hAnsi="Aptos"/>
        </w:rPr>
        <w:t xml:space="preserve">At the beginning and end of each Professional Teaching Experience, there is naturally less opportunity either to review a previous cycle or to plan a subsequent one. For this reason, the </w:t>
      </w:r>
      <w:r w:rsidRPr="00381982">
        <w:rPr>
          <w:rFonts w:ascii="Aptos" w:hAnsi="Aptos"/>
        </w:rPr>
        <w:lastRenderedPageBreak/>
        <w:t xml:space="preserve">first and final templates </w:t>
      </w:r>
      <w:r w:rsidR="0080219F" w:rsidRPr="00381982">
        <w:rPr>
          <w:rFonts w:ascii="Aptos" w:hAnsi="Aptos"/>
        </w:rPr>
        <w:t xml:space="preserve">of </w:t>
      </w:r>
      <w:r w:rsidR="0080219F" w:rsidRPr="00733663">
        <w:rPr>
          <w:rFonts w:ascii="Aptos" w:hAnsi="Aptos"/>
        </w:rPr>
        <w:t xml:space="preserve">PTE </w:t>
      </w:r>
      <w:r w:rsidRPr="00733663">
        <w:rPr>
          <w:rFonts w:ascii="Aptos" w:hAnsi="Aptos"/>
        </w:rPr>
        <w:t>ha</w:t>
      </w:r>
      <w:r w:rsidRPr="00381982">
        <w:rPr>
          <w:rFonts w:ascii="Aptos" w:hAnsi="Aptos"/>
        </w:rPr>
        <w:t>ve been adapted to reflect the developmental priorities at those points in the programme. For example, the first template replaces the usual review stage with activities that support orientation to the school context, learners and routines. Similarly, the final template replaces the planning stage with opportunities to consolidate learning, reflect on progress across the placement and prepare for the transition back to university or into the next stage of professional learning.</w:t>
      </w:r>
    </w:p>
    <w:p w14:paraId="34A33631" w14:textId="2C9B5320" w:rsidR="00F071BC" w:rsidRPr="006F0788" w:rsidRDefault="00F071BC" w:rsidP="00F071BC">
      <w:pPr>
        <w:rPr>
          <w:rFonts w:ascii="Aptos" w:hAnsi="Aptos"/>
        </w:rPr>
      </w:pPr>
      <w:r w:rsidRPr="00381982">
        <w:rPr>
          <w:rFonts w:ascii="Aptos" w:hAnsi="Aptos"/>
        </w:rPr>
        <w:t>Although the emphasis of these adapted templates is different, they continue to support the same overarching aim</w:t>
      </w:r>
      <w:r w:rsidR="0080219F" w:rsidRPr="00381982">
        <w:rPr>
          <w:rFonts w:ascii="Aptos" w:hAnsi="Aptos"/>
        </w:rPr>
        <w:t xml:space="preserve"> of</w:t>
      </w:r>
      <w:r w:rsidRPr="00381982">
        <w:rPr>
          <w:rFonts w:ascii="Aptos" w:hAnsi="Aptos"/>
        </w:rPr>
        <w:t xml:space="preserve"> purposeful reflection that informs professional growth and the ongoing development of practice.</w:t>
      </w:r>
    </w:p>
    <w:p w14:paraId="52B43F34" w14:textId="77777777" w:rsidR="007F020E" w:rsidRPr="006F0788" w:rsidRDefault="007F020E" w:rsidP="007F020E">
      <w:pPr>
        <w:rPr>
          <w:rFonts w:ascii="Aptos" w:hAnsi="Aptos"/>
        </w:rPr>
      </w:pPr>
    </w:p>
    <w:p w14:paraId="1E276546" w14:textId="7FF52919" w:rsidR="00B07132" w:rsidRPr="006F0788" w:rsidRDefault="00B07132" w:rsidP="00B07132">
      <w:pPr>
        <w:pStyle w:val="Heading2"/>
        <w:rPr>
          <w:rFonts w:ascii="Aptos" w:hAnsi="Aptos"/>
          <w:sz w:val="24"/>
          <w:szCs w:val="24"/>
        </w:rPr>
      </w:pPr>
      <w:bookmarkStart w:id="6" w:name="_Toc238562258"/>
      <w:r w:rsidRPr="006F0788">
        <w:rPr>
          <w:rFonts w:ascii="Aptos" w:hAnsi="Aptos"/>
          <w:sz w:val="24"/>
          <w:szCs w:val="24"/>
        </w:rPr>
        <w:t>Before the meeting</w:t>
      </w:r>
      <w:bookmarkEnd w:id="4"/>
      <w:bookmarkEnd w:id="6"/>
    </w:p>
    <w:p w14:paraId="6864E127" w14:textId="7AF86860" w:rsidR="00B07132" w:rsidRPr="006F0788" w:rsidRDefault="00B07132" w:rsidP="00B07132">
      <w:pPr>
        <w:numPr>
          <w:ilvl w:val="0"/>
          <w:numId w:val="1"/>
        </w:numPr>
        <w:rPr>
          <w:rFonts w:ascii="Aptos" w:hAnsi="Aptos"/>
        </w:rPr>
      </w:pPr>
      <w:r w:rsidRPr="006F0788">
        <w:rPr>
          <w:rFonts w:ascii="Aptos" w:hAnsi="Aptos"/>
        </w:rPr>
        <w:t>Meetings need to be timetabled on a fortnightly basis and accompanying templates are required to be completed in a timely and effective manner. The meetings are a required element of the Professional Teaching Experience.</w:t>
      </w:r>
    </w:p>
    <w:p w14:paraId="011E9440" w14:textId="77777777" w:rsidR="00B07132" w:rsidRPr="006F0788" w:rsidRDefault="00B07132" w:rsidP="00B07132">
      <w:pPr>
        <w:numPr>
          <w:ilvl w:val="0"/>
          <w:numId w:val="1"/>
        </w:numPr>
        <w:rPr>
          <w:rFonts w:ascii="Aptos" w:hAnsi="Aptos"/>
        </w:rPr>
      </w:pPr>
      <w:r w:rsidRPr="006F0788">
        <w:rPr>
          <w:rFonts w:ascii="Aptos" w:hAnsi="Aptos"/>
        </w:rPr>
        <w:t>Both parties are to approach the meeting with a professional, open and engaged attitude.</w:t>
      </w:r>
    </w:p>
    <w:p w14:paraId="0D2A1120" w14:textId="713013F1" w:rsidR="00B07132" w:rsidRPr="006F0788" w:rsidRDefault="00B07132" w:rsidP="00B07132">
      <w:pPr>
        <w:numPr>
          <w:ilvl w:val="0"/>
          <w:numId w:val="1"/>
        </w:numPr>
        <w:rPr>
          <w:rFonts w:ascii="Aptos" w:hAnsi="Aptos"/>
        </w:rPr>
      </w:pPr>
      <w:r w:rsidRPr="006F0788">
        <w:rPr>
          <w:rFonts w:ascii="Aptos" w:hAnsi="Aptos"/>
        </w:rPr>
        <w:t>The student-teacher is expected to make their Learning Journal, lesson plans, relevant ‘university materials’ available for every meeting.</w:t>
      </w:r>
    </w:p>
    <w:p w14:paraId="760AA47E" w14:textId="5414157C" w:rsidR="00926B1B" w:rsidRPr="006F0788" w:rsidRDefault="00B07132" w:rsidP="00926B1B">
      <w:pPr>
        <w:numPr>
          <w:ilvl w:val="0"/>
          <w:numId w:val="1"/>
        </w:numPr>
        <w:rPr>
          <w:rFonts w:ascii="Aptos" w:hAnsi="Aptos"/>
        </w:rPr>
      </w:pPr>
      <w:r w:rsidRPr="006F0788">
        <w:rPr>
          <w:rFonts w:ascii="Aptos" w:hAnsi="Aptos"/>
        </w:rPr>
        <w:t xml:space="preserve">The Class / Subject mentors are expected to make use of the prompts to support the student-teachers’ reflection. </w:t>
      </w:r>
      <w:bookmarkStart w:id="7" w:name="_Toc202169743"/>
    </w:p>
    <w:p w14:paraId="204CB6EB" w14:textId="7BFB62CF" w:rsidR="00B07132" w:rsidRPr="006F0788" w:rsidRDefault="00B07132" w:rsidP="00B07132">
      <w:pPr>
        <w:pStyle w:val="Heading2"/>
        <w:rPr>
          <w:rFonts w:ascii="Aptos" w:hAnsi="Aptos"/>
          <w:sz w:val="24"/>
          <w:szCs w:val="24"/>
        </w:rPr>
      </w:pPr>
      <w:bookmarkStart w:id="8" w:name="_Toc238562259"/>
      <w:r w:rsidRPr="006F0788">
        <w:rPr>
          <w:rFonts w:ascii="Aptos" w:hAnsi="Aptos"/>
          <w:sz w:val="24"/>
          <w:szCs w:val="24"/>
        </w:rPr>
        <w:t>In the meeting</w:t>
      </w:r>
      <w:bookmarkEnd w:id="7"/>
      <w:bookmarkEnd w:id="8"/>
    </w:p>
    <w:p w14:paraId="3A1217DF" w14:textId="712536C5" w:rsidR="00B07132" w:rsidRPr="006F0788" w:rsidRDefault="00B07132" w:rsidP="00B07132">
      <w:pPr>
        <w:numPr>
          <w:ilvl w:val="0"/>
          <w:numId w:val="2"/>
        </w:numPr>
        <w:rPr>
          <w:rFonts w:ascii="Aptos" w:hAnsi="Aptos"/>
        </w:rPr>
      </w:pPr>
      <w:r w:rsidRPr="006F0788">
        <w:rPr>
          <w:rFonts w:ascii="Aptos" w:hAnsi="Aptos"/>
        </w:rPr>
        <w:t>Student-teachers and mentors are to draw on pupil feedback, analysis of lesson outcomes, learner conversations, evidence of learning (</w:t>
      </w:r>
      <w:proofErr w:type="spellStart"/>
      <w:r w:rsidRPr="006F0788">
        <w:rPr>
          <w:rFonts w:ascii="Aptos" w:hAnsi="Aptos"/>
        </w:rPr>
        <w:t>e.g</w:t>
      </w:r>
      <w:proofErr w:type="spellEnd"/>
      <w:r w:rsidRPr="006F0788">
        <w:rPr>
          <w:rFonts w:ascii="Aptos" w:hAnsi="Aptos"/>
        </w:rPr>
        <w:t xml:space="preserve"> books) mentor conversations, Learning Journal, taught part of programme (</w:t>
      </w:r>
      <w:proofErr w:type="spellStart"/>
      <w:r w:rsidRPr="006F0788">
        <w:rPr>
          <w:rFonts w:ascii="Aptos" w:hAnsi="Aptos"/>
        </w:rPr>
        <w:t>e.g</w:t>
      </w:r>
      <w:proofErr w:type="spellEnd"/>
      <w:r w:rsidRPr="006F0788">
        <w:rPr>
          <w:rFonts w:ascii="Aptos" w:hAnsi="Aptos"/>
        </w:rPr>
        <w:t xml:space="preserve"> lectures and assignments), wider reading, conversations with peers to inform discussions.</w:t>
      </w:r>
    </w:p>
    <w:p w14:paraId="632A9492" w14:textId="77777777" w:rsidR="00B07132" w:rsidRPr="006F0788" w:rsidRDefault="00B07132" w:rsidP="00B07132">
      <w:pPr>
        <w:numPr>
          <w:ilvl w:val="0"/>
          <w:numId w:val="2"/>
        </w:numPr>
        <w:rPr>
          <w:rFonts w:ascii="Aptos" w:hAnsi="Aptos"/>
        </w:rPr>
      </w:pPr>
      <w:r w:rsidRPr="006F0788">
        <w:rPr>
          <w:rFonts w:ascii="Aptos" w:hAnsi="Aptos"/>
        </w:rPr>
        <w:t xml:space="preserve">Previous meetings’ actions are to be discussed and reviewed, using appropriate evidence sources </w:t>
      </w:r>
    </w:p>
    <w:p w14:paraId="7392A35E" w14:textId="77777777" w:rsidR="00B07132" w:rsidRPr="006F0788" w:rsidRDefault="00B07132" w:rsidP="00B07132">
      <w:pPr>
        <w:numPr>
          <w:ilvl w:val="0"/>
          <w:numId w:val="2"/>
        </w:numPr>
        <w:rPr>
          <w:rFonts w:ascii="Aptos" w:hAnsi="Aptos"/>
        </w:rPr>
      </w:pPr>
      <w:r w:rsidRPr="006F0788">
        <w:rPr>
          <w:rFonts w:ascii="Aptos" w:hAnsi="Aptos"/>
        </w:rPr>
        <w:t>The Class / Subject mentor is expected to utilise effective mentoring strategies, including open questioning, active listening, making the implicit, explicit and giving effective feedback to elicit deep and purposeful reflection from the student-teacher.</w:t>
      </w:r>
    </w:p>
    <w:p w14:paraId="5B92306D" w14:textId="77777777" w:rsidR="00B07132" w:rsidRPr="006F0788" w:rsidRDefault="00B07132" w:rsidP="00B07132">
      <w:pPr>
        <w:numPr>
          <w:ilvl w:val="0"/>
          <w:numId w:val="2"/>
        </w:numPr>
        <w:rPr>
          <w:rFonts w:ascii="Aptos" w:hAnsi="Aptos"/>
        </w:rPr>
      </w:pPr>
      <w:r w:rsidRPr="006F0788">
        <w:rPr>
          <w:rFonts w:ascii="Aptos" w:hAnsi="Aptos"/>
        </w:rPr>
        <w:t xml:space="preserve">An appropriate target is to </w:t>
      </w:r>
      <w:r w:rsidRPr="00FB427A">
        <w:rPr>
          <w:rFonts w:ascii="Aptos" w:hAnsi="Aptos"/>
        </w:rPr>
        <w:t xml:space="preserve">be agreed upon in each meeting. Please note that this may align to the Professional Standards for Teaching and Leadership but refrain from making this a ‘box ticking’ exercise. The SMART target </w:t>
      </w:r>
      <w:proofErr w:type="gramStart"/>
      <w:r w:rsidRPr="00FB427A">
        <w:rPr>
          <w:rFonts w:ascii="Aptos" w:hAnsi="Aptos"/>
        </w:rPr>
        <w:t>mini-guide</w:t>
      </w:r>
      <w:proofErr w:type="gramEnd"/>
      <w:r w:rsidRPr="00FB427A">
        <w:rPr>
          <w:rFonts w:ascii="Aptos" w:hAnsi="Aptos"/>
        </w:rPr>
        <w:t xml:space="preserve"> should be used to support this process.</w:t>
      </w:r>
    </w:p>
    <w:p w14:paraId="5ADA89FB" w14:textId="3BB30653" w:rsidR="00B07132" w:rsidRPr="006F0788" w:rsidRDefault="00B07132" w:rsidP="00B07132">
      <w:pPr>
        <w:rPr>
          <w:rFonts w:ascii="Aptos" w:hAnsi="Aptos"/>
        </w:rPr>
      </w:pPr>
      <w:r w:rsidRPr="006F0788">
        <w:rPr>
          <w:rFonts w:ascii="Aptos" w:hAnsi="Aptos"/>
        </w:rPr>
        <w:t>Please note:</w:t>
      </w:r>
    </w:p>
    <w:p w14:paraId="31876F7D" w14:textId="77777777" w:rsidR="0074382B" w:rsidRPr="006F0788" w:rsidRDefault="00B07132" w:rsidP="00B07132">
      <w:pPr>
        <w:rPr>
          <w:rFonts w:ascii="Aptos" w:hAnsi="Aptos"/>
          <w:b/>
          <w:bCs/>
          <w:u w:val="single"/>
        </w:rPr>
      </w:pPr>
      <w:r w:rsidRPr="006F0788">
        <w:rPr>
          <w:rFonts w:ascii="Aptos" w:hAnsi="Aptos"/>
          <w:b/>
          <w:bCs/>
          <w:u w:val="single"/>
        </w:rPr>
        <w:t xml:space="preserve">If the student-teacher is following ‘Intervention’ Procedures, then that process and its timelines take precedence. </w:t>
      </w:r>
    </w:p>
    <w:p w14:paraId="5E3A7EAD" w14:textId="44505C5B" w:rsidR="00B07132" w:rsidRPr="006F0788" w:rsidRDefault="00B07132" w:rsidP="003D6056">
      <w:pPr>
        <w:rPr>
          <w:rFonts w:ascii="Aptos" w:hAnsi="Aptos"/>
        </w:rPr>
      </w:pPr>
      <w:r w:rsidRPr="006F0788">
        <w:rPr>
          <w:rFonts w:ascii="Aptos" w:hAnsi="Aptos"/>
          <w:b/>
          <w:bCs/>
          <w:u w:val="single"/>
        </w:rPr>
        <w:t xml:space="preserve">Additional reflection meetings to ensure the student-teacher can achieve the targets set and reflect sufficient depth are at the Class / Subject mentor’s discretion. </w:t>
      </w:r>
      <w:r w:rsidRPr="006F0788">
        <w:rPr>
          <w:rFonts w:ascii="Aptos" w:hAnsi="Aptos"/>
        </w:rPr>
        <w:br w:type="page"/>
      </w:r>
    </w:p>
    <w:p w14:paraId="051AA737" w14:textId="630BA6C5" w:rsidR="00B07132" w:rsidRPr="006F0788" w:rsidRDefault="00B07132" w:rsidP="00B07132">
      <w:pPr>
        <w:pStyle w:val="Heading1"/>
        <w:jc w:val="center"/>
        <w:rPr>
          <w:rFonts w:ascii="Aptos" w:hAnsi="Aptos"/>
          <w:sz w:val="48"/>
          <w:szCs w:val="48"/>
        </w:rPr>
      </w:pPr>
      <w:bookmarkStart w:id="9" w:name="_Toc202169745"/>
      <w:bookmarkStart w:id="10" w:name="_Toc238562260"/>
      <w:r w:rsidRPr="00E85AA8">
        <w:rPr>
          <w:rFonts w:ascii="Aptos" w:hAnsi="Aptos"/>
          <w:sz w:val="48"/>
          <w:szCs w:val="48"/>
        </w:rPr>
        <w:lastRenderedPageBreak/>
        <w:t xml:space="preserve">Fortnightly Reflection </w:t>
      </w:r>
      <w:bookmarkEnd w:id="9"/>
      <w:r w:rsidRPr="00E85AA8">
        <w:rPr>
          <w:rFonts w:ascii="Aptos" w:hAnsi="Aptos"/>
          <w:sz w:val="48"/>
          <w:szCs w:val="48"/>
        </w:rPr>
        <w:t>Cycle</w:t>
      </w:r>
      <w:bookmarkEnd w:id="10"/>
    </w:p>
    <w:p w14:paraId="0D761A2C" w14:textId="77777777" w:rsidR="00B07132" w:rsidRPr="006F0788" w:rsidRDefault="00B07132" w:rsidP="00B07132">
      <w:pPr>
        <w:rPr>
          <w:rFonts w:ascii="Aptos" w:hAnsi="Aptos"/>
        </w:rPr>
      </w:pPr>
    </w:p>
    <w:p w14:paraId="5639605B" w14:textId="77777777" w:rsidR="00B07132" w:rsidRPr="006F0788" w:rsidRDefault="00B07132" w:rsidP="00B07132">
      <w:pPr>
        <w:rPr>
          <w:rFonts w:ascii="Aptos" w:hAnsi="Aptos"/>
        </w:rPr>
      </w:pPr>
    </w:p>
    <w:p w14:paraId="723262D0" w14:textId="77777777" w:rsidR="00B07132" w:rsidRPr="006F0788" w:rsidRDefault="00B07132" w:rsidP="00B07132">
      <w:pPr>
        <w:rPr>
          <w:rFonts w:ascii="Aptos" w:hAnsi="Aptos"/>
        </w:rPr>
      </w:pPr>
      <w:r w:rsidRPr="006F0788">
        <w:rPr>
          <w:rFonts w:ascii="Aptos" w:hAnsi="Aptos"/>
          <w:noProof/>
        </w:rPr>
        <w:drawing>
          <wp:inline distT="0" distB="0" distL="0" distR="0" wp14:anchorId="68913024" wp14:editId="09672CD0">
            <wp:extent cx="6186488" cy="6029325"/>
            <wp:effectExtent l="0" t="0" r="5080" b="0"/>
            <wp:docPr id="531212789"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1205CB03" w14:textId="77777777" w:rsidR="00B07132" w:rsidRPr="004F74C3" w:rsidRDefault="00B07132" w:rsidP="00B07132">
      <w:pPr>
        <w:rPr>
          <w:rFonts w:ascii="Aptos" w:hAnsi="Aptos"/>
        </w:rPr>
      </w:pPr>
    </w:p>
    <w:p w14:paraId="7866B4EC" w14:textId="61A4D31A" w:rsidR="007F020E" w:rsidRPr="004F74C3" w:rsidRDefault="006F0788" w:rsidP="006F0788">
      <w:pPr>
        <w:rPr>
          <w:rFonts w:ascii="Aptos" w:hAnsi="Aptos"/>
        </w:rPr>
      </w:pPr>
      <w:r w:rsidRPr="004F74C3">
        <w:rPr>
          <w:rFonts w:ascii="Segoe UI Emoji" w:hAnsi="Segoe UI Emoji" w:cs="Segoe UI Emoji"/>
        </w:rPr>
        <w:t>🟧</w:t>
      </w:r>
      <w:r w:rsidRPr="004F74C3">
        <w:rPr>
          <w:rFonts w:ascii="Aptos" w:hAnsi="Aptos"/>
        </w:rPr>
        <w:t xml:space="preserve"> </w:t>
      </w:r>
      <w:r w:rsidRPr="004F74C3">
        <w:rPr>
          <w:rFonts w:ascii="Aptos" w:hAnsi="Aptos"/>
          <w:b/>
          <w:bCs/>
        </w:rPr>
        <w:t>Orange:</w:t>
      </w:r>
      <w:r w:rsidRPr="004F74C3">
        <w:rPr>
          <w:rFonts w:ascii="Aptos" w:hAnsi="Aptos"/>
        </w:rPr>
        <w:t xml:space="preserve"> </w:t>
      </w:r>
      <w:r w:rsidR="00B0550C" w:rsidRPr="004F74C3">
        <w:rPr>
          <w:rFonts w:ascii="Aptos" w:hAnsi="Aptos"/>
        </w:rPr>
        <w:t xml:space="preserve">Part 1 - </w:t>
      </w:r>
      <w:r w:rsidRPr="004F74C3">
        <w:rPr>
          <w:rFonts w:ascii="Aptos" w:hAnsi="Aptos"/>
        </w:rPr>
        <w:t>Reflect on recent experiences, evidence and impact.</w:t>
      </w:r>
      <w:r w:rsidRPr="004F74C3">
        <w:rPr>
          <w:rFonts w:ascii="Aptos" w:hAnsi="Aptos"/>
        </w:rPr>
        <w:br/>
      </w:r>
      <w:r w:rsidRPr="004F74C3">
        <w:rPr>
          <w:rFonts w:ascii="Segoe UI Emoji" w:hAnsi="Segoe UI Emoji" w:cs="Segoe UI Emoji"/>
        </w:rPr>
        <w:t>🟦</w:t>
      </w:r>
      <w:r w:rsidRPr="004F74C3">
        <w:rPr>
          <w:rFonts w:ascii="Aptos" w:hAnsi="Aptos"/>
        </w:rPr>
        <w:t xml:space="preserve"> </w:t>
      </w:r>
      <w:r w:rsidRPr="004F74C3">
        <w:rPr>
          <w:rFonts w:ascii="Aptos" w:hAnsi="Aptos"/>
          <w:b/>
          <w:bCs/>
        </w:rPr>
        <w:t>Blue:</w:t>
      </w:r>
      <w:r w:rsidRPr="004F74C3">
        <w:rPr>
          <w:rFonts w:ascii="Aptos" w:hAnsi="Aptos"/>
        </w:rPr>
        <w:t xml:space="preserve"> </w:t>
      </w:r>
      <w:r w:rsidR="00B0550C" w:rsidRPr="004F74C3">
        <w:rPr>
          <w:rFonts w:ascii="Aptos" w:hAnsi="Aptos"/>
        </w:rPr>
        <w:t xml:space="preserve">Part 2 - </w:t>
      </w:r>
      <w:r w:rsidRPr="004F74C3">
        <w:rPr>
          <w:rFonts w:ascii="Aptos" w:hAnsi="Aptos"/>
        </w:rPr>
        <w:t>Agree priorities, actions and intended impact for the next cycle.</w:t>
      </w:r>
    </w:p>
    <w:p w14:paraId="4EB0C19C" w14:textId="77777777" w:rsidR="007F020E" w:rsidRPr="006F0788" w:rsidRDefault="007F020E" w:rsidP="007F020E">
      <w:pPr>
        <w:rPr>
          <w:rFonts w:ascii="Aptos" w:hAnsi="Aptos"/>
        </w:rPr>
      </w:pPr>
    </w:p>
    <w:p w14:paraId="1F12E3CA" w14:textId="77777777" w:rsidR="007F020E" w:rsidRPr="006F0788" w:rsidRDefault="007F020E" w:rsidP="007F020E">
      <w:pPr>
        <w:rPr>
          <w:rFonts w:ascii="Aptos" w:hAnsi="Aptos"/>
        </w:rPr>
      </w:pPr>
    </w:p>
    <w:p w14:paraId="6526E304" w14:textId="3A94D946" w:rsidR="00F329AE" w:rsidRPr="00E85AA8" w:rsidRDefault="00026335" w:rsidP="007F020E">
      <w:pPr>
        <w:pStyle w:val="Heading1"/>
        <w:rPr>
          <w:rFonts w:ascii="Aptos" w:hAnsi="Aptos"/>
          <w:sz w:val="22"/>
          <w:szCs w:val="22"/>
        </w:rPr>
      </w:pPr>
      <w:bookmarkStart w:id="11" w:name="_Toc238562261"/>
      <w:r w:rsidRPr="00E85AA8">
        <w:rPr>
          <w:rFonts w:ascii="Aptos" w:hAnsi="Aptos"/>
        </w:rPr>
        <w:lastRenderedPageBreak/>
        <w:t>Suggested areas for reflection across the</w:t>
      </w:r>
      <w:r w:rsidR="00041203">
        <w:rPr>
          <w:rFonts w:ascii="Aptos" w:hAnsi="Aptos"/>
        </w:rPr>
        <w:t xml:space="preserve"> BA</w:t>
      </w:r>
      <w:r w:rsidRPr="00E85AA8">
        <w:rPr>
          <w:rFonts w:ascii="Aptos" w:hAnsi="Aptos"/>
        </w:rPr>
        <w:t xml:space="preserve"> Programme</w:t>
      </w:r>
      <w:bookmarkEnd w:id="11"/>
    </w:p>
    <w:p w14:paraId="0586AD8B" w14:textId="77777777" w:rsidR="00F329AE" w:rsidRPr="00E85AA8" w:rsidRDefault="00F329AE" w:rsidP="00F329AE">
      <w:pPr>
        <w:rPr>
          <w:rFonts w:ascii="Aptos" w:hAnsi="Aptos"/>
        </w:rPr>
      </w:pPr>
    </w:p>
    <w:p w14:paraId="52DBEF6C" w14:textId="77777777" w:rsidR="00E26F85" w:rsidRPr="00E85AA8" w:rsidRDefault="00E26F85" w:rsidP="00E26F85">
      <w:pPr>
        <w:rPr>
          <w:rFonts w:ascii="Aptos" w:hAnsi="Aptos"/>
        </w:rPr>
      </w:pPr>
      <w:r w:rsidRPr="00E85AA8">
        <w:rPr>
          <w:rFonts w:ascii="Aptos" w:hAnsi="Aptos"/>
        </w:rPr>
        <w:t>We recognise that student-teachers progress through their professional learning journey at different rates. The programme information included within each template is provided as context to support reflection and professional dialogue; it is not intended to be followed rigidly. Student-teachers may be working beyond, or require additional support with, the areas identified at different points in the programme. Reflection should therefore be adapted to individual experiences, strengths and areas for development.</w:t>
      </w:r>
    </w:p>
    <w:p w14:paraId="5A7CDCF9" w14:textId="77777777" w:rsidR="00E26F85" w:rsidRPr="00E85AA8" w:rsidRDefault="00E26F85" w:rsidP="00E26F85">
      <w:pPr>
        <w:rPr>
          <w:rFonts w:ascii="Aptos" w:hAnsi="Aptos"/>
        </w:rPr>
      </w:pPr>
      <w:r w:rsidRPr="00E85AA8">
        <w:rPr>
          <w:rFonts w:ascii="Aptos" w:hAnsi="Aptos"/>
        </w:rPr>
        <w:t>At the same time, we recognise that the programme is designed to support all student-teachers to meet the Professional Standards for Teaching and Leadership and achieve QTS by the end of the programme. The suggested areas below are intended to support student-teachers and Class / Subject Mentors in identifying purposeful areas for reflection at different stages of development.</w:t>
      </w:r>
    </w:p>
    <w:p w14:paraId="03361507" w14:textId="593AD741" w:rsidR="00E26F85" w:rsidRPr="006F0788" w:rsidRDefault="00E26F85" w:rsidP="00E26F85">
      <w:pPr>
        <w:rPr>
          <w:rFonts w:ascii="Aptos" w:hAnsi="Aptos"/>
        </w:rPr>
      </w:pPr>
      <w:r w:rsidRPr="00E85AA8">
        <w:rPr>
          <w:rFonts w:ascii="Aptos" w:hAnsi="Aptos"/>
        </w:rPr>
        <w:t>These suggested areas are intended to support professional dialogue rather than prescribe a fixed sequence of development. They provide a starting point for student-teachers and Class / Subject Mentors to identify meaningful areas of focus within fortnightly reflection meetings, informed by individual experiences, evidence and professional learning needs</w:t>
      </w:r>
      <w:r w:rsidR="00F6763F" w:rsidRPr="00E85AA8">
        <w:rPr>
          <w:rFonts w:ascii="Aptos" w:hAnsi="Aptos"/>
        </w:rPr>
        <w:t>.</w:t>
      </w:r>
    </w:p>
    <w:p w14:paraId="0349F8E7" w14:textId="705F20A6" w:rsidR="00B07132" w:rsidRPr="00D07F47" w:rsidRDefault="00B07132" w:rsidP="00B07132">
      <w:pPr>
        <w:rPr>
          <w:rFonts w:ascii="Aptos" w:hAnsi="Aptos"/>
        </w:rPr>
      </w:pPr>
      <w:r w:rsidRPr="006F0788">
        <w:rPr>
          <w:rFonts w:ascii="Aptos" w:hAnsi="Aptos"/>
        </w:rPr>
        <w:t xml:space="preserve">In the early stages of becoming a teacher, there are a number of areas which are foundational to developing an understanding of effective teaching and learning. As a result, it may be that student-teachers and Class / Subject Mentors decide to focus initial fortnightly reflection </w:t>
      </w:r>
      <w:r w:rsidRPr="00D07F47">
        <w:rPr>
          <w:rFonts w:ascii="Aptos" w:hAnsi="Aptos"/>
        </w:rPr>
        <w:t xml:space="preserve">meetings on these areas: </w:t>
      </w:r>
    </w:p>
    <w:p w14:paraId="73D1D21E" w14:textId="318E0194" w:rsidR="00EF0654" w:rsidRPr="00D07F47" w:rsidRDefault="00EF0654" w:rsidP="00EF0654">
      <w:pPr>
        <w:pStyle w:val="ListParagraph"/>
        <w:numPr>
          <w:ilvl w:val="0"/>
          <w:numId w:val="17"/>
        </w:numPr>
        <w:spacing w:after="0"/>
        <w:rPr>
          <w:rFonts w:ascii="Aptos" w:hAnsi="Aptos"/>
        </w:rPr>
      </w:pPr>
      <w:r w:rsidRPr="00D07F47">
        <w:rPr>
          <w:rFonts w:ascii="Aptos" w:hAnsi="Aptos"/>
        </w:rPr>
        <w:t xml:space="preserve">Understanding learners and creating positive learning environments </w:t>
      </w:r>
    </w:p>
    <w:p w14:paraId="5376ADE7" w14:textId="6C391456" w:rsidR="00EF0654" w:rsidRPr="00D07F47" w:rsidRDefault="00EF0654" w:rsidP="00EF0654">
      <w:pPr>
        <w:pStyle w:val="ListParagraph"/>
        <w:numPr>
          <w:ilvl w:val="0"/>
          <w:numId w:val="17"/>
        </w:numPr>
        <w:spacing w:after="0"/>
        <w:rPr>
          <w:rFonts w:ascii="Aptos" w:hAnsi="Aptos"/>
        </w:rPr>
      </w:pPr>
      <w:r w:rsidRPr="00D07F47">
        <w:rPr>
          <w:rFonts w:ascii="Aptos" w:hAnsi="Aptos"/>
        </w:rPr>
        <w:t xml:space="preserve">Planning purposeful learning experiences </w:t>
      </w:r>
    </w:p>
    <w:p w14:paraId="0AFA4B11" w14:textId="7E9EF806" w:rsidR="00EF0654" w:rsidRPr="00D07F47" w:rsidRDefault="00EF0654" w:rsidP="00EF0654">
      <w:pPr>
        <w:pStyle w:val="ListParagraph"/>
        <w:numPr>
          <w:ilvl w:val="0"/>
          <w:numId w:val="17"/>
        </w:numPr>
        <w:spacing w:after="0"/>
        <w:rPr>
          <w:rFonts w:ascii="Aptos" w:hAnsi="Aptos"/>
        </w:rPr>
      </w:pPr>
      <w:r w:rsidRPr="00D07F47">
        <w:rPr>
          <w:rFonts w:ascii="Aptos" w:hAnsi="Aptos"/>
        </w:rPr>
        <w:t xml:space="preserve">Developing effective classroom routines and relationships </w:t>
      </w:r>
    </w:p>
    <w:p w14:paraId="3F1E7DFA" w14:textId="21684090" w:rsidR="00EF0654" w:rsidRPr="00D07F47" w:rsidRDefault="00EF0654" w:rsidP="00EF0654">
      <w:pPr>
        <w:pStyle w:val="ListParagraph"/>
        <w:numPr>
          <w:ilvl w:val="0"/>
          <w:numId w:val="17"/>
        </w:numPr>
        <w:spacing w:after="0"/>
        <w:rPr>
          <w:rFonts w:ascii="Aptos" w:hAnsi="Aptos"/>
        </w:rPr>
      </w:pPr>
      <w:r w:rsidRPr="00D07F47">
        <w:rPr>
          <w:rFonts w:ascii="Aptos" w:hAnsi="Aptos"/>
        </w:rPr>
        <w:t xml:space="preserve">Making informed pedagogical choices and evaluating their impact </w:t>
      </w:r>
    </w:p>
    <w:p w14:paraId="0FD3BF82" w14:textId="0659B9D4" w:rsidR="00EF0654" w:rsidRPr="00D07F47" w:rsidRDefault="00EF0654" w:rsidP="00EF0654">
      <w:pPr>
        <w:pStyle w:val="ListParagraph"/>
        <w:numPr>
          <w:ilvl w:val="0"/>
          <w:numId w:val="17"/>
        </w:numPr>
        <w:spacing w:after="0"/>
        <w:rPr>
          <w:rFonts w:ascii="Aptos" w:hAnsi="Aptos"/>
        </w:rPr>
      </w:pPr>
      <w:r w:rsidRPr="00D07F47">
        <w:rPr>
          <w:rFonts w:ascii="Aptos" w:hAnsi="Aptos"/>
        </w:rPr>
        <w:t xml:space="preserve">Beginning to use assessment to understand learner progress </w:t>
      </w:r>
    </w:p>
    <w:p w14:paraId="69E93144" w14:textId="5C8B16A7" w:rsidR="00EF0654" w:rsidRPr="00D07F47" w:rsidRDefault="00EF0654" w:rsidP="00EF0654">
      <w:pPr>
        <w:pStyle w:val="ListParagraph"/>
        <w:numPr>
          <w:ilvl w:val="0"/>
          <w:numId w:val="17"/>
        </w:numPr>
        <w:spacing w:after="0"/>
        <w:rPr>
          <w:rFonts w:ascii="Aptos" w:hAnsi="Aptos"/>
        </w:rPr>
      </w:pPr>
      <w:r w:rsidRPr="00D07F47">
        <w:rPr>
          <w:rFonts w:ascii="Aptos" w:hAnsi="Aptos"/>
        </w:rPr>
        <w:t>Developing adaptive approaches to support learner needs</w:t>
      </w:r>
    </w:p>
    <w:p w14:paraId="17B3A8E5" w14:textId="77777777" w:rsidR="00EF0654" w:rsidRPr="00D07F47" w:rsidRDefault="00EF0654" w:rsidP="00EF0654">
      <w:pPr>
        <w:rPr>
          <w:rFonts w:ascii="Aptos" w:hAnsi="Aptos"/>
        </w:rPr>
      </w:pPr>
    </w:p>
    <w:p w14:paraId="58531981" w14:textId="645122DF" w:rsidR="00B07132" w:rsidRPr="00D07F47" w:rsidRDefault="00B07132" w:rsidP="00EF0654">
      <w:pPr>
        <w:rPr>
          <w:rFonts w:ascii="Aptos" w:hAnsi="Aptos"/>
        </w:rPr>
      </w:pPr>
      <w:r w:rsidRPr="00D07F47">
        <w:rPr>
          <w:rFonts w:ascii="Aptos" w:hAnsi="Aptos"/>
        </w:rPr>
        <w:t xml:space="preserve">As student-teachers become more confident and experienced, broader, more complex themes may form the focus of the fortnightly reflective process: </w:t>
      </w:r>
    </w:p>
    <w:p w14:paraId="31C1A7FD" w14:textId="3F9F8A6D" w:rsidR="002C5667" w:rsidRPr="00D07F47" w:rsidRDefault="002C5667" w:rsidP="004A0CF8">
      <w:pPr>
        <w:pStyle w:val="ListParagraph"/>
        <w:numPr>
          <w:ilvl w:val="0"/>
          <w:numId w:val="16"/>
        </w:numPr>
        <w:spacing w:after="0"/>
        <w:rPr>
          <w:rFonts w:ascii="Aptos" w:hAnsi="Aptos"/>
        </w:rPr>
      </w:pPr>
      <w:r w:rsidRPr="00D07F47">
        <w:rPr>
          <w:rFonts w:ascii="Aptos" w:hAnsi="Aptos"/>
        </w:rPr>
        <w:t xml:space="preserve">Learner progression and demonstrating impact </w:t>
      </w:r>
    </w:p>
    <w:p w14:paraId="6D566EAC" w14:textId="0BCD5EB7" w:rsidR="002C5667" w:rsidRPr="00D07F47" w:rsidRDefault="002C5667" w:rsidP="004A0CF8">
      <w:pPr>
        <w:pStyle w:val="ListParagraph"/>
        <w:numPr>
          <w:ilvl w:val="0"/>
          <w:numId w:val="16"/>
        </w:numPr>
        <w:spacing w:after="0"/>
        <w:rPr>
          <w:rFonts w:ascii="Aptos" w:hAnsi="Aptos"/>
        </w:rPr>
      </w:pPr>
      <w:r w:rsidRPr="00D07F47">
        <w:rPr>
          <w:rFonts w:ascii="Aptos" w:hAnsi="Aptos"/>
        </w:rPr>
        <w:t xml:space="preserve">Assessment, feedback and using evidence to support learning </w:t>
      </w:r>
    </w:p>
    <w:p w14:paraId="27E0AD8E" w14:textId="2C2F2CA0" w:rsidR="002C5667" w:rsidRPr="00D07F47" w:rsidRDefault="002C5667" w:rsidP="004A0CF8">
      <w:pPr>
        <w:pStyle w:val="ListParagraph"/>
        <w:numPr>
          <w:ilvl w:val="0"/>
          <w:numId w:val="16"/>
        </w:numPr>
        <w:spacing w:after="0"/>
        <w:rPr>
          <w:rFonts w:ascii="Aptos" w:hAnsi="Aptos"/>
        </w:rPr>
      </w:pPr>
      <w:r w:rsidRPr="00D07F47">
        <w:rPr>
          <w:rFonts w:ascii="Aptos" w:hAnsi="Aptos"/>
        </w:rPr>
        <w:t xml:space="preserve">Adaptive teaching and meeting diverse learner needs </w:t>
      </w:r>
    </w:p>
    <w:p w14:paraId="7FF82433" w14:textId="5E0D3C83" w:rsidR="00026335" w:rsidRPr="00D07F47" w:rsidRDefault="002C5667" w:rsidP="004A0CF8">
      <w:pPr>
        <w:pStyle w:val="ListParagraph"/>
        <w:numPr>
          <w:ilvl w:val="0"/>
          <w:numId w:val="16"/>
        </w:numPr>
        <w:spacing w:after="0"/>
        <w:rPr>
          <w:rFonts w:ascii="Aptos" w:hAnsi="Aptos"/>
        </w:rPr>
      </w:pPr>
      <w:r w:rsidRPr="00D07F47">
        <w:rPr>
          <w:rFonts w:ascii="Aptos" w:hAnsi="Aptos"/>
        </w:rPr>
        <w:t>Curriculum design and progression over time</w:t>
      </w:r>
    </w:p>
    <w:p w14:paraId="494E915F" w14:textId="77834477" w:rsidR="002C5667" w:rsidRPr="00D07F47" w:rsidRDefault="002C5667" w:rsidP="004A0CF8">
      <w:pPr>
        <w:pStyle w:val="ListParagraph"/>
        <w:numPr>
          <w:ilvl w:val="0"/>
          <w:numId w:val="16"/>
        </w:numPr>
        <w:spacing w:after="0"/>
        <w:rPr>
          <w:rFonts w:ascii="Aptos" w:hAnsi="Aptos"/>
        </w:rPr>
      </w:pPr>
      <w:r w:rsidRPr="00D07F47">
        <w:rPr>
          <w:rFonts w:ascii="Aptos" w:hAnsi="Aptos"/>
        </w:rPr>
        <w:t>Developing learner independence and agency</w:t>
      </w:r>
    </w:p>
    <w:p w14:paraId="3E48BB40" w14:textId="4467F301" w:rsidR="004A0CF8" w:rsidRPr="00D07F47" w:rsidRDefault="004A0CF8" w:rsidP="004A0CF8">
      <w:pPr>
        <w:pStyle w:val="ListParagraph"/>
        <w:numPr>
          <w:ilvl w:val="0"/>
          <w:numId w:val="16"/>
        </w:numPr>
        <w:spacing w:after="0"/>
        <w:rPr>
          <w:rFonts w:ascii="Aptos" w:hAnsi="Aptos"/>
        </w:rPr>
      </w:pPr>
      <w:r w:rsidRPr="00D07F47">
        <w:rPr>
          <w:rFonts w:ascii="Aptos" w:hAnsi="Aptos"/>
        </w:rPr>
        <w:t>Professional collaboration and contributing to the wider school community</w:t>
      </w:r>
    </w:p>
    <w:p w14:paraId="36D94E00" w14:textId="77777777" w:rsidR="007F020E" w:rsidRPr="006F0788" w:rsidRDefault="007F020E" w:rsidP="005072AA">
      <w:pPr>
        <w:rPr>
          <w:rFonts w:ascii="Aptos" w:hAnsi="Aptos"/>
        </w:rPr>
      </w:pPr>
    </w:p>
    <w:p w14:paraId="07740573" w14:textId="77777777" w:rsidR="00A82803" w:rsidRPr="006F0788" w:rsidRDefault="00A82803" w:rsidP="00A82803">
      <w:pPr>
        <w:rPr>
          <w:rFonts w:ascii="Aptos" w:hAnsi="Aptos"/>
        </w:rPr>
      </w:pPr>
    </w:p>
    <w:p w14:paraId="0A5FBC1A" w14:textId="6DBA302C" w:rsidR="00B07132" w:rsidRPr="006F0788" w:rsidRDefault="00B07132" w:rsidP="006F0788">
      <w:pPr>
        <w:pStyle w:val="Heading1"/>
        <w:rPr>
          <w:rFonts w:ascii="Aptos" w:hAnsi="Aptos"/>
        </w:rPr>
      </w:pPr>
      <w:bookmarkStart w:id="12" w:name="_Toc238562262"/>
      <w:r w:rsidRPr="006F0788">
        <w:rPr>
          <w:rFonts w:ascii="Aptos" w:hAnsi="Aptos"/>
        </w:rPr>
        <w:lastRenderedPageBreak/>
        <w:t>Suggested evidence base for meetings</w:t>
      </w:r>
      <w:bookmarkEnd w:id="12"/>
      <w:r w:rsidRPr="006F0788">
        <w:rPr>
          <w:rFonts w:ascii="Aptos" w:hAnsi="Aptos"/>
        </w:rPr>
        <w:t xml:space="preserve"> </w:t>
      </w:r>
    </w:p>
    <w:p w14:paraId="0DA4A564" w14:textId="77777777" w:rsidR="00EF0654" w:rsidRPr="006F0788" w:rsidRDefault="00EF0654" w:rsidP="00EF0654">
      <w:pPr>
        <w:rPr>
          <w:rFonts w:ascii="Aptos" w:hAnsi="Aptos"/>
        </w:rPr>
      </w:pPr>
    </w:p>
    <w:p w14:paraId="3E4ACB32" w14:textId="77777777" w:rsidR="00F50659" w:rsidRPr="00E85AA8" w:rsidRDefault="00F50659" w:rsidP="00453297">
      <w:pPr>
        <w:rPr>
          <w:rFonts w:ascii="Aptos" w:hAnsi="Aptos"/>
        </w:rPr>
      </w:pPr>
      <w:r w:rsidRPr="00E85AA8">
        <w:rPr>
          <w:rFonts w:ascii="Aptos" w:hAnsi="Aptos"/>
        </w:rPr>
        <w:t>Student-teachers should draw upon a range of evidence to inform discussion. This may include:</w:t>
      </w:r>
    </w:p>
    <w:p w14:paraId="769684A3" w14:textId="77777777" w:rsidR="00453297" w:rsidRPr="00E85AA8" w:rsidRDefault="00453297" w:rsidP="00453297">
      <w:pPr>
        <w:pStyle w:val="ListParagraph"/>
        <w:numPr>
          <w:ilvl w:val="0"/>
          <w:numId w:val="14"/>
        </w:numPr>
        <w:rPr>
          <w:rFonts w:ascii="Aptos" w:hAnsi="Aptos"/>
        </w:rPr>
      </w:pPr>
      <w:r w:rsidRPr="00E85AA8">
        <w:rPr>
          <w:rFonts w:ascii="Aptos" w:hAnsi="Aptos"/>
        </w:rPr>
        <w:t xml:space="preserve">Evidence of learners' progress (e.g. learners' work, books, assessment information, lesson outcomes) </w:t>
      </w:r>
    </w:p>
    <w:p w14:paraId="076B57FB" w14:textId="77777777" w:rsidR="00453297" w:rsidRPr="00E85AA8" w:rsidRDefault="00453297" w:rsidP="00453297">
      <w:pPr>
        <w:pStyle w:val="ListParagraph"/>
        <w:numPr>
          <w:ilvl w:val="0"/>
          <w:numId w:val="14"/>
        </w:numPr>
        <w:rPr>
          <w:rFonts w:ascii="Aptos" w:hAnsi="Aptos"/>
        </w:rPr>
      </w:pPr>
      <w:r w:rsidRPr="00E85AA8">
        <w:rPr>
          <w:rFonts w:ascii="Aptos" w:hAnsi="Aptos"/>
        </w:rPr>
        <w:t xml:space="preserve">Learner voice and feedback </w:t>
      </w:r>
    </w:p>
    <w:p w14:paraId="3C1AE7EA" w14:textId="093FC2CF" w:rsidR="00453297" w:rsidRPr="00E85AA8" w:rsidRDefault="00453297" w:rsidP="00453297">
      <w:pPr>
        <w:pStyle w:val="ListParagraph"/>
        <w:numPr>
          <w:ilvl w:val="0"/>
          <w:numId w:val="14"/>
        </w:numPr>
        <w:rPr>
          <w:rFonts w:ascii="Aptos" w:hAnsi="Aptos"/>
        </w:rPr>
      </w:pPr>
      <w:r w:rsidRPr="00E85AA8">
        <w:rPr>
          <w:rFonts w:ascii="Aptos" w:hAnsi="Aptos"/>
        </w:rPr>
        <w:t xml:space="preserve">Mentor feedback, lesson observations and discussions </w:t>
      </w:r>
    </w:p>
    <w:p w14:paraId="6F3FCA88" w14:textId="77777777" w:rsidR="00453297" w:rsidRPr="00E85AA8" w:rsidRDefault="00453297" w:rsidP="00453297">
      <w:pPr>
        <w:pStyle w:val="ListParagraph"/>
        <w:numPr>
          <w:ilvl w:val="0"/>
          <w:numId w:val="14"/>
        </w:numPr>
        <w:rPr>
          <w:rFonts w:ascii="Aptos" w:hAnsi="Aptos"/>
        </w:rPr>
      </w:pPr>
      <w:r w:rsidRPr="00E85AA8">
        <w:rPr>
          <w:rFonts w:ascii="Aptos" w:hAnsi="Aptos"/>
        </w:rPr>
        <w:t xml:space="preserve">Reflections recorded in learning journals </w:t>
      </w:r>
    </w:p>
    <w:p w14:paraId="7D49AB07" w14:textId="77777777" w:rsidR="00453297" w:rsidRPr="00E85AA8" w:rsidRDefault="00453297" w:rsidP="00453297">
      <w:pPr>
        <w:pStyle w:val="ListParagraph"/>
        <w:numPr>
          <w:ilvl w:val="0"/>
          <w:numId w:val="14"/>
        </w:numPr>
        <w:rPr>
          <w:rFonts w:ascii="Aptos" w:hAnsi="Aptos"/>
        </w:rPr>
      </w:pPr>
      <w:r w:rsidRPr="00E85AA8">
        <w:rPr>
          <w:rFonts w:ascii="Aptos" w:hAnsi="Aptos"/>
        </w:rPr>
        <w:t xml:space="preserve">Lesson plans and evaluations </w:t>
      </w:r>
    </w:p>
    <w:p w14:paraId="0E3333D7" w14:textId="77777777" w:rsidR="00453297" w:rsidRPr="00E85AA8" w:rsidRDefault="00453297" w:rsidP="00453297">
      <w:pPr>
        <w:pStyle w:val="ListParagraph"/>
        <w:numPr>
          <w:ilvl w:val="0"/>
          <w:numId w:val="14"/>
        </w:numPr>
        <w:rPr>
          <w:rFonts w:ascii="Aptos" w:hAnsi="Aptos"/>
        </w:rPr>
      </w:pPr>
      <w:r w:rsidRPr="00E85AA8">
        <w:rPr>
          <w:rFonts w:ascii="Aptos" w:hAnsi="Aptos"/>
        </w:rPr>
        <w:t xml:space="preserve">University learning (e.g. lectures, seminars, assignments and taught programme materials) </w:t>
      </w:r>
    </w:p>
    <w:p w14:paraId="5D58822A" w14:textId="77777777" w:rsidR="00453297" w:rsidRPr="00E85AA8" w:rsidRDefault="00453297" w:rsidP="00453297">
      <w:pPr>
        <w:pStyle w:val="ListParagraph"/>
        <w:numPr>
          <w:ilvl w:val="0"/>
          <w:numId w:val="14"/>
        </w:numPr>
        <w:rPr>
          <w:rFonts w:ascii="Aptos" w:hAnsi="Aptos"/>
        </w:rPr>
      </w:pPr>
      <w:r w:rsidRPr="00E85AA8">
        <w:rPr>
          <w:rFonts w:ascii="Aptos" w:hAnsi="Aptos"/>
        </w:rPr>
        <w:t xml:space="preserve">Relevant educational research and professional reading </w:t>
      </w:r>
    </w:p>
    <w:p w14:paraId="278674E7" w14:textId="77777777" w:rsidR="00453297" w:rsidRPr="00E85AA8" w:rsidRDefault="00453297" w:rsidP="00453297">
      <w:pPr>
        <w:pStyle w:val="ListParagraph"/>
        <w:numPr>
          <w:ilvl w:val="0"/>
          <w:numId w:val="14"/>
        </w:numPr>
        <w:rPr>
          <w:rFonts w:ascii="Aptos" w:hAnsi="Aptos"/>
        </w:rPr>
      </w:pPr>
      <w:r w:rsidRPr="00E85AA8">
        <w:rPr>
          <w:rFonts w:ascii="Aptos" w:hAnsi="Aptos"/>
        </w:rPr>
        <w:t xml:space="preserve">Professional dialogue with mentors, peers and university tutors </w:t>
      </w:r>
    </w:p>
    <w:p w14:paraId="6C3F8E1E" w14:textId="053B09B7" w:rsidR="00453297" w:rsidRPr="00E85AA8" w:rsidRDefault="00453297" w:rsidP="00453297">
      <w:pPr>
        <w:pStyle w:val="ListParagraph"/>
        <w:numPr>
          <w:ilvl w:val="0"/>
          <w:numId w:val="14"/>
        </w:numPr>
        <w:rPr>
          <w:rFonts w:ascii="Aptos" w:hAnsi="Aptos"/>
        </w:rPr>
      </w:pPr>
      <w:r w:rsidRPr="00E85AA8">
        <w:rPr>
          <w:rFonts w:ascii="Aptos" w:hAnsi="Aptos"/>
        </w:rPr>
        <w:t>Progress against the Professional Teaching Standards for Teaching and Leadership</w:t>
      </w:r>
    </w:p>
    <w:p w14:paraId="6372CA17" w14:textId="77777777" w:rsidR="00453297" w:rsidRPr="00E85AA8" w:rsidRDefault="00453297" w:rsidP="00453297">
      <w:pPr>
        <w:pStyle w:val="ListParagraph"/>
        <w:numPr>
          <w:ilvl w:val="0"/>
          <w:numId w:val="14"/>
        </w:numPr>
        <w:rPr>
          <w:rFonts w:ascii="Aptos" w:hAnsi="Aptos"/>
        </w:rPr>
      </w:pPr>
      <w:r w:rsidRPr="00E85AA8">
        <w:rPr>
          <w:rFonts w:ascii="Aptos" w:hAnsi="Aptos"/>
        </w:rPr>
        <w:t>Evidence gathered from enquiry or trying new approaches in the classroom</w:t>
      </w:r>
    </w:p>
    <w:p w14:paraId="7BD27985" w14:textId="77EF520F" w:rsidR="00B07132" w:rsidRPr="00E85AA8" w:rsidRDefault="00B07132" w:rsidP="006F0788">
      <w:pPr>
        <w:pStyle w:val="Heading1"/>
        <w:rPr>
          <w:rFonts w:ascii="Aptos" w:hAnsi="Aptos"/>
        </w:rPr>
      </w:pPr>
      <w:bookmarkStart w:id="13" w:name="_Toc238562263"/>
      <w:r w:rsidRPr="00E85AA8">
        <w:rPr>
          <w:rFonts w:ascii="Aptos" w:hAnsi="Aptos"/>
        </w:rPr>
        <w:t>Quantifiers to support reflection</w:t>
      </w:r>
      <w:bookmarkEnd w:id="13"/>
    </w:p>
    <w:p w14:paraId="70BFEB20" w14:textId="33E88F46" w:rsidR="00FA3854" w:rsidRPr="006F0788" w:rsidRDefault="00FA3854" w:rsidP="00ED0896">
      <w:pPr>
        <w:rPr>
          <w:rFonts w:ascii="Aptos" w:hAnsi="Aptos"/>
        </w:rPr>
      </w:pPr>
      <w:r w:rsidRPr="00E85AA8">
        <w:rPr>
          <w:rFonts w:ascii="Aptos" w:hAnsi="Aptos"/>
        </w:rPr>
        <w:t xml:space="preserve">When reflecting on different aspects of learning, such as learners' progress, behaviour, engagement, participation, or understanding, aim to make observations that are as precise as possible. Rather than using vague statements such as </w:t>
      </w:r>
      <w:r w:rsidRPr="00E85AA8">
        <w:rPr>
          <w:rFonts w:ascii="Aptos" w:hAnsi="Aptos"/>
          <w:i/>
          <w:iCs/>
        </w:rPr>
        <w:t>"the class understood"</w:t>
      </w:r>
      <w:r w:rsidRPr="00E85AA8">
        <w:rPr>
          <w:rFonts w:ascii="Aptos" w:hAnsi="Aptos"/>
        </w:rPr>
        <w:t xml:space="preserve"> or </w:t>
      </w:r>
      <w:r w:rsidRPr="00E85AA8">
        <w:rPr>
          <w:rFonts w:ascii="Aptos" w:hAnsi="Aptos"/>
          <w:i/>
          <w:iCs/>
        </w:rPr>
        <w:t>"some pupils were engaged,"</w:t>
      </w:r>
      <w:r w:rsidRPr="00E85AA8">
        <w:rPr>
          <w:rFonts w:ascii="Aptos" w:hAnsi="Aptos"/>
        </w:rPr>
        <w:t xml:space="preserve"> use the quantifiers below to indicate the approximate proportion of learners your reflection refers to. This helps make reflections clearer, more evidence-informed, and easier to evaluate over time.</w:t>
      </w:r>
    </w:p>
    <w:p w14:paraId="457CFA69" w14:textId="77777777" w:rsidR="008A2312" w:rsidRPr="006F0788" w:rsidRDefault="008A2312" w:rsidP="00ED0896">
      <w:pPr>
        <w:rPr>
          <w:rFonts w:ascii="Aptos" w:hAnsi="Aptos"/>
        </w:rPr>
      </w:pPr>
    </w:p>
    <w:tbl>
      <w:tblPr>
        <w:tblW w:w="5722" w:type="dxa"/>
        <w:jc w:val="center"/>
        <w:tblBorders>
          <w:top w:val="outset" w:sz="6" w:space="0" w:color="auto"/>
          <w:left w:val="outset" w:sz="6" w:space="0" w:color="auto"/>
          <w:bottom w:val="outset" w:sz="6" w:space="0" w:color="auto"/>
          <w:right w:val="outset" w:sz="6" w:space="0" w:color="auto"/>
        </w:tblBorders>
        <w:shd w:val="clear" w:color="auto" w:fill="B4C6E7" w:themeFill="accent1" w:themeFillTint="66"/>
        <w:tblCellMar>
          <w:top w:w="15" w:type="dxa"/>
          <w:left w:w="15" w:type="dxa"/>
          <w:bottom w:w="15" w:type="dxa"/>
          <w:right w:w="15" w:type="dxa"/>
        </w:tblCellMar>
        <w:tblLook w:val="04A0" w:firstRow="1" w:lastRow="0" w:firstColumn="1" w:lastColumn="0" w:noHBand="0" w:noVBand="1"/>
      </w:tblPr>
      <w:tblGrid>
        <w:gridCol w:w="2861"/>
        <w:gridCol w:w="2861"/>
      </w:tblGrid>
      <w:tr w:rsidR="00B07132" w:rsidRPr="00035633" w14:paraId="5D2F0B03" w14:textId="77777777" w:rsidTr="00FA3854">
        <w:trPr>
          <w:trHeight w:val="538"/>
          <w:jc w:val="center"/>
        </w:trPr>
        <w:tc>
          <w:tcPr>
            <w:tcW w:w="2861" w:type="dxa"/>
            <w:tcBorders>
              <w:top w:val="single" w:sz="6" w:space="0" w:color="FFFFFF"/>
              <w:left w:val="single" w:sz="6" w:space="0" w:color="FFFFFF"/>
              <w:bottom w:val="single" w:sz="18" w:space="0" w:color="FFFFFF"/>
              <w:right w:val="single" w:sz="6" w:space="0" w:color="FFFFFF"/>
            </w:tcBorders>
            <w:shd w:val="clear" w:color="auto" w:fill="B4C6E7" w:themeFill="accent1" w:themeFillTint="66"/>
            <w:hideMark/>
          </w:tcPr>
          <w:p w14:paraId="548CCADE" w14:textId="77777777" w:rsidR="00B07132" w:rsidRPr="006F0788" w:rsidRDefault="00B07132" w:rsidP="00FA3854">
            <w:pPr>
              <w:jc w:val="center"/>
              <w:rPr>
                <w:rFonts w:ascii="Aptos" w:hAnsi="Aptos"/>
                <w:b/>
                <w:bCs/>
                <w:sz w:val="24"/>
                <w:szCs w:val="24"/>
              </w:rPr>
            </w:pPr>
            <w:r w:rsidRPr="006F0788">
              <w:rPr>
                <w:rFonts w:ascii="Aptos" w:hAnsi="Aptos"/>
                <w:b/>
                <w:bCs/>
                <w:sz w:val="24"/>
                <w:szCs w:val="24"/>
              </w:rPr>
              <w:t>Quantifier</w:t>
            </w:r>
            <w:r w:rsidRPr="006F0788">
              <w:rPr>
                <w:rFonts w:ascii="Arial" w:hAnsi="Arial" w:cs="Arial"/>
                <w:b/>
                <w:bCs/>
                <w:sz w:val="24"/>
                <w:szCs w:val="24"/>
              </w:rPr>
              <w:t>​</w:t>
            </w:r>
          </w:p>
        </w:tc>
        <w:tc>
          <w:tcPr>
            <w:tcW w:w="2861" w:type="dxa"/>
            <w:tcBorders>
              <w:top w:val="single" w:sz="6" w:space="0" w:color="FFFFFF"/>
              <w:left w:val="single" w:sz="6" w:space="0" w:color="FFFFFF"/>
              <w:bottom w:val="single" w:sz="18" w:space="0" w:color="FFFFFF"/>
              <w:right w:val="single" w:sz="6" w:space="0" w:color="FFFFFF"/>
            </w:tcBorders>
            <w:shd w:val="clear" w:color="auto" w:fill="B4C6E7" w:themeFill="accent1" w:themeFillTint="66"/>
            <w:hideMark/>
          </w:tcPr>
          <w:p w14:paraId="384F81B0" w14:textId="77777777" w:rsidR="00B07132" w:rsidRPr="006F0788" w:rsidRDefault="00B07132" w:rsidP="00FA3854">
            <w:pPr>
              <w:jc w:val="center"/>
              <w:rPr>
                <w:rFonts w:ascii="Aptos" w:hAnsi="Aptos"/>
                <w:b/>
                <w:bCs/>
                <w:sz w:val="24"/>
                <w:szCs w:val="24"/>
              </w:rPr>
            </w:pPr>
            <w:r w:rsidRPr="006F0788">
              <w:rPr>
                <w:rFonts w:ascii="Aptos" w:hAnsi="Aptos"/>
                <w:b/>
                <w:bCs/>
                <w:sz w:val="24"/>
                <w:szCs w:val="24"/>
              </w:rPr>
              <w:t>Proportion</w:t>
            </w:r>
            <w:r w:rsidRPr="006F0788">
              <w:rPr>
                <w:rFonts w:ascii="Arial" w:hAnsi="Arial" w:cs="Arial"/>
                <w:b/>
                <w:bCs/>
                <w:sz w:val="24"/>
                <w:szCs w:val="24"/>
              </w:rPr>
              <w:t>​</w:t>
            </w:r>
          </w:p>
        </w:tc>
      </w:tr>
      <w:tr w:rsidR="00B07132" w:rsidRPr="00035633" w14:paraId="061BF5A8" w14:textId="77777777" w:rsidTr="00FA3854">
        <w:trPr>
          <w:trHeight w:val="538"/>
          <w:jc w:val="center"/>
        </w:trPr>
        <w:tc>
          <w:tcPr>
            <w:tcW w:w="2861" w:type="dxa"/>
            <w:tcBorders>
              <w:top w:val="single" w:sz="18" w:space="0" w:color="FFFFFF"/>
              <w:left w:val="single" w:sz="6" w:space="0" w:color="FFFFFF"/>
              <w:bottom w:val="single" w:sz="6" w:space="0" w:color="FFFFFF"/>
              <w:right w:val="single" w:sz="6" w:space="0" w:color="FFFFFF"/>
            </w:tcBorders>
            <w:shd w:val="clear" w:color="auto" w:fill="B4C6E7" w:themeFill="accent1" w:themeFillTint="66"/>
            <w:hideMark/>
          </w:tcPr>
          <w:p w14:paraId="70C65644" w14:textId="77777777" w:rsidR="00B07132" w:rsidRPr="006F0788" w:rsidRDefault="00B07132" w:rsidP="00FA3854">
            <w:pPr>
              <w:jc w:val="center"/>
              <w:rPr>
                <w:rFonts w:ascii="Aptos" w:hAnsi="Aptos"/>
                <w:b/>
                <w:bCs/>
                <w:sz w:val="24"/>
                <w:szCs w:val="24"/>
              </w:rPr>
            </w:pPr>
            <w:r w:rsidRPr="006F0788">
              <w:rPr>
                <w:rFonts w:ascii="Aptos" w:hAnsi="Aptos"/>
                <w:b/>
                <w:bCs/>
                <w:sz w:val="24"/>
                <w:szCs w:val="24"/>
              </w:rPr>
              <w:t>nearly all </w:t>
            </w:r>
            <w:r w:rsidRPr="006F0788">
              <w:rPr>
                <w:rFonts w:ascii="Arial" w:hAnsi="Arial" w:cs="Arial"/>
                <w:b/>
                <w:bCs/>
                <w:sz w:val="24"/>
                <w:szCs w:val="24"/>
              </w:rPr>
              <w:t>​</w:t>
            </w:r>
          </w:p>
        </w:tc>
        <w:tc>
          <w:tcPr>
            <w:tcW w:w="2861" w:type="dxa"/>
            <w:tcBorders>
              <w:top w:val="single" w:sz="18" w:space="0" w:color="FFFFFF"/>
              <w:left w:val="single" w:sz="6" w:space="0" w:color="FFFFFF"/>
              <w:bottom w:val="single" w:sz="6" w:space="0" w:color="FFFFFF"/>
              <w:right w:val="single" w:sz="6" w:space="0" w:color="FFFFFF"/>
            </w:tcBorders>
            <w:shd w:val="clear" w:color="auto" w:fill="B4C6E7" w:themeFill="accent1" w:themeFillTint="66"/>
            <w:hideMark/>
          </w:tcPr>
          <w:p w14:paraId="03E8694A" w14:textId="77777777" w:rsidR="00B07132" w:rsidRPr="006F0788" w:rsidRDefault="00B07132" w:rsidP="00FA3854">
            <w:pPr>
              <w:jc w:val="center"/>
              <w:rPr>
                <w:rFonts w:ascii="Aptos" w:hAnsi="Aptos"/>
                <w:sz w:val="24"/>
                <w:szCs w:val="24"/>
              </w:rPr>
            </w:pPr>
            <w:r w:rsidRPr="006F0788">
              <w:rPr>
                <w:rFonts w:ascii="Aptos" w:hAnsi="Aptos"/>
                <w:sz w:val="24"/>
                <w:szCs w:val="24"/>
              </w:rPr>
              <w:t>with very few exceptions</w:t>
            </w:r>
            <w:r w:rsidRPr="006F0788">
              <w:rPr>
                <w:rFonts w:ascii="Arial" w:hAnsi="Arial" w:cs="Arial"/>
                <w:sz w:val="24"/>
                <w:szCs w:val="24"/>
              </w:rPr>
              <w:t>​</w:t>
            </w:r>
          </w:p>
        </w:tc>
      </w:tr>
      <w:tr w:rsidR="00B07132" w:rsidRPr="00035633" w14:paraId="75971980" w14:textId="77777777" w:rsidTr="00FA3854">
        <w:trPr>
          <w:trHeight w:val="553"/>
          <w:jc w:val="center"/>
        </w:trPr>
        <w:tc>
          <w:tcPr>
            <w:tcW w:w="2861" w:type="dxa"/>
            <w:tcBorders>
              <w:top w:val="single" w:sz="6" w:space="0" w:color="FFFFFF"/>
              <w:left w:val="single" w:sz="6" w:space="0" w:color="FFFFFF"/>
              <w:bottom w:val="single" w:sz="6" w:space="0" w:color="FFFFFF"/>
              <w:right w:val="single" w:sz="6" w:space="0" w:color="FFFFFF"/>
            </w:tcBorders>
            <w:shd w:val="clear" w:color="auto" w:fill="B4C6E7" w:themeFill="accent1" w:themeFillTint="66"/>
            <w:hideMark/>
          </w:tcPr>
          <w:p w14:paraId="79ABE33A" w14:textId="77777777" w:rsidR="00B07132" w:rsidRPr="006F0788" w:rsidRDefault="00B07132" w:rsidP="00FA3854">
            <w:pPr>
              <w:jc w:val="center"/>
              <w:rPr>
                <w:rFonts w:ascii="Aptos" w:hAnsi="Aptos"/>
                <w:b/>
                <w:bCs/>
                <w:sz w:val="24"/>
                <w:szCs w:val="24"/>
              </w:rPr>
            </w:pPr>
            <w:r w:rsidRPr="006F0788">
              <w:rPr>
                <w:rFonts w:ascii="Aptos" w:hAnsi="Aptos"/>
                <w:b/>
                <w:bCs/>
                <w:sz w:val="24"/>
                <w:szCs w:val="24"/>
              </w:rPr>
              <w:t>most </w:t>
            </w:r>
            <w:r w:rsidRPr="006F0788">
              <w:rPr>
                <w:rFonts w:ascii="Arial" w:hAnsi="Arial" w:cs="Arial"/>
                <w:b/>
                <w:bCs/>
                <w:sz w:val="24"/>
                <w:szCs w:val="24"/>
              </w:rPr>
              <w:t>​</w:t>
            </w:r>
          </w:p>
        </w:tc>
        <w:tc>
          <w:tcPr>
            <w:tcW w:w="2861" w:type="dxa"/>
            <w:tcBorders>
              <w:top w:val="single" w:sz="6" w:space="0" w:color="FFFFFF"/>
              <w:left w:val="single" w:sz="6" w:space="0" w:color="FFFFFF"/>
              <w:bottom w:val="single" w:sz="6" w:space="0" w:color="FFFFFF"/>
              <w:right w:val="single" w:sz="6" w:space="0" w:color="FFFFFF"/>
            </w:tcBorders>
            <w:shd w:val="clear" w:color="auto" w:fill="B4C6E7" w:themeFill="accent1" w:themeFillTint="66"/>
            <w:hideMark/>
          </w:tcPr>
          <w:p w14:paraId="523926EC" w14:textId="77777777" w:rsidR="00B07132" w:rsidRPr="006F0788" w:rsidRDefault="00B07132" w:rsidP="00FA3854">
            <w:pPr>
              <w:jc w:val="center"/>
              <w:rPr>
                <w:rFonts w:ascii="Aptos" w:hAnsi="Aptos"/>
                <w:sz w:val="24"/>
                <w:szCs w:val="24"/>
              </w:rPr>
            </w:pPr>
            <w:r w:rsidRPr="006F0788">
              <w:rPr>
                <w:rFonts w:ascii="Aptos" w:hAnsi="Aptos"/>
                <w:sz w:val="24"/>
                <w:szCs w:val="24"/>
              </w:rPr>
              <w:t>90% or more</w:t>
            </w:r>
            <w:r w:rsidRPr="006F0788">
              <w:rPr>
                <w:rFonts w:ascii="Arial" w:hAnsi="Arial" w:cs="Arial"/>
                <w:sz w:val="24"/>
                <w:szCs w:val="24"/>
              </w:rPr>
              <w:t>​</w:t>
            </w:r>
          </w:p>
        </w:tc>
      </w:tr>
      <w:tr w:rsidR="00B07132" w:rsidRPr="00035633" w14:paraId="07EF8569" w14:textId="77777777" w:rsidTr="00FA3854">
        <w:trPr>
          <w:trHeight w:val="538"/>
          <w:jc w:val="center"/>
        </w:trPr>
        <w:tc>
          <w:tcPr>
            <w:tcW w:w="2861" w:type="dxa"/>
            <w:tcBorders>
              <w:top w:val="single" w:sz="6" w:space="0" w:color="FFFFFF"/>
              <w:left w:val="single" w:sz="6" w:space="0" w:color="FFFFFF"/>
              <w:bottom w:val="single" w:sz="6" w:space="0" w:color="FFFFFF"/>
              <w:right w:val="single" w:sz="6" w:space="0" w:color="FFFFFF"/>
            </w:tcBorders>
            <w:shd w:val="clear" w:color="auto" w:fill="B4C6E7" w:themeFill="accent1" w:themeFillTint="66"/>
            <w:hideMark/>
          </w:tcPr>
          <w:p w14:paraId="40BA47AC" w14:textId="77777777" w:rsidR="00B07132" w:rsidRPr="006F0788" w:rsidRDefault="00B07132" w:rsidP="00FA3854">
            <w:pPr>
              <w:jc w:val="center"/>
              <w:rPr>
                <w:rFonts w:ascii="Aptos" w:hAnsi="Aptos"/>
                <w:b/>
                <w:bCs/>
                <w:sz w:val="24"/>
                <w:szCs w:val="24"/>
              </w:rPr>
            </w:pPr>
            <w:r w:rsidRPr="006F0788">
              <w:rPr>
                <w:rFonts w:ascii="Aptos" w:hAnsi="Aptos"/>
                <w:b/>
                <w:bCs/>
                <w:sz w:val="24"/>
                <w:szCs w:val="24"/>
              </w:rPr>
              <w:t>many </w:t>
            </w:r>
            <w:r w:rsidRPr="006F0788">
              <w:rPr>
                <w:rFonts w:ascii="Arial" w:hAnsi="Arial" w:cs="Arial"/>
                <w:b/>
                <w:bCs/>
                <w:sz w:val="24"/>
                <w:szCs w:val="24"/>
              </w:rPr>
              <w:t>​</w:t>
            </w:r>
          </w:p>
        </w:tc>
        <w:tc>
          <w:tcPr>
            <w:tcW w:w="2861" w:type="dxa"/>
            <w:tcBorders>
              <w:top w:val="single" w:sz="6" w:space="0" w:color="FFFFFF"/>
              <w:left w:val="single" w:sz="6" w:space="0" w:color="FFFFFF"/>
              <w:bottom w:val="single" w:sz="6" w:space="0" w:color="FFFFFF"/>
              <w:right w:val="single" w:sz="6" w:space="0" w:color="FFFFFF"/>
            </w:tcBorders>
            <w:shd w:val="clear" w:color="auto" w:fill="B4C6E7" w:themeFill="accent1" w:themeFillTint="66"/>
            <w:hideMark/>
          </w:tcPr>
          <w:p w14:paraId="455C7B35" w14:textId="77777777" w:rsidR="00B07132" w:rsidRPr="006F0788" w:rsidRDefault="00B07132" w:rsidP="00FA3854">
            <w:pPr>
              <w:jc w:val="center"/>
              <w:rPr>
                <w:rFonts w:ascii="Aptos" w:hAnsi="Aptos"/>
                <w:sz w:val="24"/>
                <w:szCs w:val="24"/>
              </w:rPr>
            </w:pPr>
            <w:r w:rsidRPr="006F0788">
              <w:rPr>
                <w:rFonts w:ascii="Aptos" w:hAnsi="Aptos"/>
                <w:sz w:val="24"/>
                <w:szCs w:val="24"/>
              </w:rPr>
              <w:t>70% or more</w:t>
            </w:r>
            <w:r w:rsidRPr="006F0788">
              <w:rPr>
                <w:rFonts w:ascii="Arial" w:hAnsi="Arial" w:cs="Arial"/>
                <w:sz w:val="24"/>
                <w:szCs w:val="24"/>
              </w:rPr>
              <w:t>​</w:t>
            </w:r>
          </w:p>
        </w:tc>
      </w:tr>
      <w:tr w:rsidR="00B07132" w:rsidRPr="00035633" w14:paraId="4908ACB0" w14:textId="77777777" w:rsidTr="00FA3854">
        <w:trPr>
          <w:trHeight w:val="553"/>
          <w:jc w:val="center"/>
        </w:trPr>
        <w:tc>
          <w:tcPr>
            <w:tcW w:w="2861" w:type="dxa"/>
            <w:tcBorders>
              <w:top w:val="single" w:sz="6" w:space="0" w:color="FFFFFF"/>
              <w:left w:val="single" w:sz="6" w:space="0" w:color="FFFFFF"/>
              <w:bottom w:val="single" w:sz="6" w:space="0" w:color="FFFFFF"/>
              <w:right w:val="single" w:sz="6" w:space="0" w:color="FFFFFF"/>
            </w:tcBorders>
            <w:shd w:val="clear" w:color="auto" w:fill="B4C6E7" w:themeFill="accent1" w:themeFillTint="66"/>
            <w:hideMark/>
          </w:tcPr>
          <w:p w14:paraId="0ADDC8DE" w14:textId="77777777" w:rsidR="00B07132" w:rsidRPr="006F0788" w:rsidRDefault="00B07132" w:rsidP="00FA3854">
            <w:pPr>
              <w:jc w:val="center"/>
              <w:rPr>
                <w:rFonts w:ascii="Aptos" w:hAnsi="Aptos"/>
                <w:b/>
                <w:bCs/>
                <w:sz w:val="24"/>
                <w:szCs w:val="24"/>
              </w:rPr>
            </w:pPr>
            <w:r w:rsidRPr="006F0788">
              <w:rPr>
                <w:rFonts w:ascii="Aptos" w:hAnsi="Aptos"/>
                <w:b/>
                <w:bCs/>
                <w:sz w:val="24"/>
                <w:szCs w:val="24"/>
              </w:rPr>
              <w:t>majority </w:t>
            </w:r>
            <w:r w:rsidRPr="006F0788">
              <w:rPr>
                <w:rFonts w:ascii="Arial" w:hAnsi="Arial" w:cs="Arial"/>
                <w:b/>
                <w:bCs/>
                <w:sz w:val="24"/>
                <w:szCs w:val="24"/>
              </w:rPr>
              <w:t>​</w:t>
            </w:r>
          </w:p>
        </w:tc>
        <w:tc>
          <w:tcPr>
            <w:tcW w:w="2861" w:type="dxa"/>
            <w:tcBorders>
              <w:top w:val="single" w:sz="6" w:space="0" w:color="FFFFFF"/>
              <w:left w:val="single" w:sz="6" w:space="0" w:color="FFFFFF"/>
              <w:bottom w:val="single" w:sz="6" w:space="0" w:color="FFFFFF"/>
              <w:right w:val="single" w:sz="6" w:space="0" w:color="FFFFFF"/>
            </w:tcBorders>
            <w:shd w:val="clear" w:color="auto" w:fill="B4C6E7" w:themeFill="accent1" w:themeFillTint="66"/>
            <w:hideMark/>
          </w:tcPr>
          <w:p w14:paraId="796F9734" w14:textId="77777777" w:rsidR="00B07132" w:rsidRPr="006F0788" w:rsidRDefault="00B07132" w:rsidP="00FA3854">
            <w:pPr>
              <w:jc w:val="center"/>
              <w:rPr>
                <w:rFonts w:ascii="Aptos" w:hAnsi="Aptos"/>
                <w:sz w:val="24"/>
                <w:szCs w:val="24"/>
              </w:rPr>
            </w:pPr>
            <w:r w:rsidRPr="006F0788">
              <w:rPr>
                <w:rFonts w:ascii="Aptos" w:hAnsi="Aptos"/>
                <w:sz w:val="24"/>
                <w:szCs w:val="24"/>
              </w:rPr>
              <w:t>over 60%</w:t>
            </w:r>
            <w:r w:rsidRPr="006F0788">
              <w:rPr>
                <w:rFonts w:ascii="Arial" w:hAnsi="Arial" w:cs="Arial"/>
                <w:sz w:val="24"/>
                <w:szCs w:val="24"/>
              </w:rPr>
              <w:t>​</w:t>
            </w:r>
          </w:p>
        </w:tc>
      </w:tr>
      <w:tr w:rsidR="00B07132" w:rsidRPr="00035633" w14:paraId="1B6535F5" w14:textId="77777777" w:rsidTr="00FA3854">
        <w:trPr>
          <w:trHeight w:val="538"/>
          <w:jc w:val="center"/>
        </w:trPr>
        <w:tc>
          <w:tcPr>
            <w:tcW w:w="2861" w:type="dxa"/>
            <w:tcBorders>
              <w:top w:val="single" w:sz="6" w:space="0" w:color="FFFFFF"/>
              <w:left w:val="single" w:sz="6" w:space="0" w:color="FFFFFF"/>
              <w:bottom w:val="single" w:sz="6" w:space="0" w:color="FFFFFF"/>
              <w:right w:val="single" w:sz="6" w:space="0" w:color="FFFFFF"/>
            </w:tcBorders>
            <w:shd w:val="clear" w:color="auto" w:fill="B4C6E7" w:themeFill="accent1" w:themeFillTint="66"/>
            <w:hideMark/>
          </w:tcPr>
          <w:p w14:paraId="6CD5AD15" w14:textId="77777777" w:rsidR="00B07132" w:rsidRPr="006F0788" w:rsidRDefault="00B07132" w:rsidP="00FA3854">
            <w:pPr>
              <w:jc w:val="center"/>
              <w:rPr>
                <w:rFonts w:ascii="Aptos" w:hAnsi="Aptos"/>
                <w:b/>
                <w:bCs/>
                <w:sz w:val="24"/>
                <w:szCs w:val="24"/>
              </w:rPr>
            </w:pPr>
            <w:r w:rsidRPr="006F0788">
              <w:rPr>
                <w:rFonts w:ascii="Aptos" w:hAnsi="Aptos"/>
                <w:b/>
                <w:bCs/>
                <w:sz w:val="24"/>
                <w:szCs w:val="24"/>
              </w:rPr>
              <w:t>around half </w:t>
            </w:r>
            <w:r w:rsidRPr="006F0788">
              <w:rPr>
                <w:rFonts w:ascii="Arial" w:hAnsi="Arial" w:cs="Arial"/>
                <w:b/>
                <w:bCs/>
                <w:sz w:val="24"/>
                <w:szCs w:val="24"/>
              </w:rPr>
              <w:t>​</w:t>
            </w:r>
          </w:p>
        </w:tc>
        <w:tc>
          <w:tcPr>
            <w:tcW w:w="2861" w:type="dxa"/>
            <w:tcBorders>
              <w:top w:val="single" w:sz="6" w:space="0" w:color="FFFFFF"/>
              <w:left w:val="single" w:sz="6" w:space="0" w:color="FFFFFF"/>
              <w:bottom w:val="single" w:sz="6" w:space="0" w:color="FFFFFF"/>
              <w:right w:val="single" w:sz="6" w:space="0" w:color="FFFFFF"/>
            </w:tcBorders>
            <w:shd w:val="clear" w:color="auto" w:fill="B4C6E7" w:themeFill="accent1" w:themeFillTint="66"/>
            <w:hideMark/>
          </w:tcPr>
          <w:p w14:paraId="5C5DF3F7" w14:textId="77777777" w:rsidR="00B07132" w:rsidRPr="006F0788" w:rsidRDefault="00B07132" w:rsidP="00FA3854">
            <w:pPr>
              <w:jc w:val="center"/>
              <w:rPr>
                <w:rFonts w:ascii="Aptos" w:hAnsi="Aptos"/>
                <w:sz w:val="24"/>
                <w:szCs w:val="24"/>
              </w:rPr>
            </w:pPr>
            <w:r w:rsidRPr="006F0788">
              <w:rPr>
                <w:rFonts w:ascii="Aptos" w:hAnsi="Aptos"/>
                <w:sz w:val="24"/>
                <w:szCs w:val="24"/>
              </w:rPr>
              <w:t>close to 50%</w:t>
            </w:r>
            <w:r w:rsidRPr="006F0788">
              <w:rPr>
                <w:rFonts w:ascii="Arial" w:hAnsi="Arial" w:cs="Arial"/>
                <w:sz w:val="24"/>
                <w:szCs w:val="24"/>
              </w:rPr>
              <w:t>​</w:t>
            </w:r>
          </w:p>
        </w:tc>
      </w:tr>
      <w:tr w:rsidR="00B07132" w:rsidRPr="00035633" w14:paraId="5D37B17E" w14:textId="77777777" w:rsidTr="00FA3854">
        <w:trPr>
          <w:trHeight w:val="538"/>
          <w:jc w:val="center"/>
        </w:trPr>
        <w:tc>
          <w:tcPr>
            <w:tcW w:w="2861" w:type="dxa"/>
            <w:tcBorders>
              <w:top w:val="single" w:sz="6" w:space="0" w:color="FFFFFF"/>
              <w:left w:val="single" w:sz="6" w:space="0" w:color="FFFFFF"/>
              <w:bottom w:val="single" w:sz="6" w:space="0" w:color="FFFFFF"/>
              <w:right w:val="single" w:sz="6" w:space="0" w:color="FFFFFF"/>
            </w:tcBorders>
            <w:shd w:val="clear" w:color="auto" w:fill="B4C6E7" w:themeFill="accent1" w:themeFillTint="66"/>
            <w:hideMark/>
          </w:tcPr>
          <w:p w14:paraId="14D3A8B6" w14:textId="77777777" w:rsidR="00B07132" w:rsidRPr="006F0788" w:rsidRDefault="00B07132" w:rsidP="00FA3854">
            <w:pPr>
              <w:jc w:val="center"/>
              <w:rPr>
                <w:rFonts w:ascii="Aptos" w:hAnsi="Aptos"/>
                <w:b/>
                <w:bCs/>
                <w:sz w:val="24"/>
                <w:szCs w:val="24"/>
              </w:rPr>
            </w:pPr>
            <w:r w:rsidRPr="006F0788">
              <w:rPr>
                <w:rFonts w:ascii="Aptos" w:hAnsi="Aptos"/>
                <w:b/>
                <w:bCs/>
                <w:sz w:val="24"/>
                <w:szCs w:val="24"/>
              </w:rPr>
              <w:t>minority </w:t>
            </w:r>
            <w:r w:rsidRPr="006F0788">
              <w:rPr>
                <w:rFonts w:ascii="Arial" w:hAnsi="Arial" w:cs="Arial"/>
                <w:b/>
                <w:bCs/>
                <w:sz w:val="24"/>
                <w:szCs w:val="24"/>
              </w:rPr>
              <w:t>​</w:t>
            </w:r>
          </w:p>
        </w:tc>
        <w:tc>
          <w:tcPr>
            <w:tcW w:w="2861" w:type="dxa"/>
            <w:tcBorders>
              <w:top w:val="single" w:sz="6" w:space="0" w:color="FFFFFF"/>
              <w:left w:val="single" w:sz="6" w:space="0" w:color="FFFFFF"/>
              <w:bottom w:val="single" w:sz="6" w:space="0" w:color="FFFFFF"/>
              <w:right w:val="single" w:sz="6" w:space="0" w:color="FFFFFF"/>
            </w:tcBorders>
            <w:shd w:val="clear" w:color="auto" w:fill="B4C6E7" w:themeFill="accent1" w:themeFillTint="66"/>
            <w:hideMark/>
          </w:tcPr>
          <w:p w14:paraId="16FC0425" w14:textId="77777777" w:rsidR="00B07132" w:rsidRPr="006F0788" w:rsidRDefault="00B07132" w:rsidP="00FA3854">
            <w:pPr>
              <w:jc w:val="center"/>
              <w:rPr>
                <w:rFonts w:ascii="Aptos" w:hAnsi="Aptos"/>
                <w:sz w:val="24"/>
                <w:szCs w:val="24"/>
              </w:rPr>
            </w:pPr>
            <w:r w:rsidRPr="006F0788">
              <w:rPr>
                <w:rFonts w:ascii="Aptos" w:hAnsi="Aptos"/>
                <w:sz w:val="24"/>
                <w:szCs w:val="24"/>
              </w:rPr>
              <w:t>below 40%</w:t>
            </w:r>
            <w:r w:rsidRPr="006F0788">
              <w:rPr>
                <w:rFonts w:ascii="Arial" w:hAnsi="Arial" w:cs="Arial"/>
                <w:sz w:val="24"/>
                <w:szCs w:val="24"/>
              </w:rPr>
              <w:t>​</w:t>
            </w:r>
          </w:p>
        </w:tc>
      </w:tr>
      <w:tr w:rsidR="00B07132" w:rsidRPr="00035633" w14:paraId="69125E56" w14:textId="77777777" w:rsidTr="00FA3854">
        <w:trPr>
          <w:trHeight w:val="553"/>
          <w:jc w:val="center"/>
        </w:trPr>
        <w:tc>
          <w:tcPr>
            <w:tcW w:w="2861" w:type="dxa"/>
            <w:tcBorders>
              <w:top w:val="single" w:sz="6" w:space="0" w:color="FFFFFF"/>
              <w:left w:val="single" w:sz="6" w:space="0" w:color="FFFFFF"/>
              <w:bottom w:val="single" w:sz="6" w:space="0" w:color="FFFFFF"/>
              <w:right w:val="single" w:sz="6" w:space="0" w:color="FFFFFF"/>
            </w:tcBorders>
            <w:shd w:val="clear" w:color="auto" w:fill="B4C6E7" w:themeFill="accent1" w:themeFillTint="66"/>
            <w:hideMark/>
          </w:tcPr>
          <w:p w14:paraId="3CA11580" w14:textId="77777777" w:rsidR="00B07132" w:rsidRPr="006F0788" w:rsidRDefault="00B07132" w:rsidP="00FA3854">
            <w:pPr>
              <w:jc w:val="center"/>
              <w:rPr>
                <w:rFonts w:ascii="Aptos" w:hAnsi="Aptos"/>
                <w:b/>
                <w:bCs/>
                <w:sz w:val="24"/>
                <w:szCs w:val="24"/>
              </w:rPr>
            </w:pPr>
            <w:r w:rsidRPr="006F0788">
              <w:rPr>
                <w:rFonts w:ascii="Aptos" w:hAnsi="Aptos"/>
                <w:b/>
                <w:bCs/>
                <w:sz w:val="24"/>
                <w:szCs w:val="24"/>
              </w:rPr>
              <w:t>few </w:t>
            </w:r>
            <w:r w:rsidRPr="006F0788">
              <w:rPr>
                <w:rFonts w:ascii="Arial" w:hAnsi="Arial" w:cs="Arial"/>
                <w:b/>
                <w:bCs/>
                <w:sz w:val="24"/>
                <w:szCs w:val="24"/>
              </w:rPr>
              <w:t>​</w:t>
            </w:r>
          </w:p>
        </w:tc>
        <w:tc>
          <w:tcPr>
            <w:tcW w:w="2861" w:type="dxa"/>
            <w:tcBorders>
              <w:top w:val="single" w:sz="6" w:space="0" w:color="FFFFFF"/>
              <w:left w:val="single" w:sz="6" w:space="0" w:color="FFFFFF"/>
              <w:bottom w:val="single" w:sz="6" w:space="0" w:color="FFFFFF"/>
              <w:right w:val="single" w:sz="6" w:space="0" w:color="FFFFFF"/>
            </w:tcBorders>
            <w:shd w:val="clear" w:color="auto" w:fill="B4C6E7" w:themeFill="accent1" w:themeFillTint="66"/>
            <w:hideMark/>
          </w:tcPr>
          <w:p w14:paraId="0AC2AA77" w14:textId="77777777" w:rsidR="00B07132" w:rsidRPr="006F0788" w:rsidRDefault="00B07132" w:rsidP="00FA3854">
            <w:pPr>
              <w:jc w:val="center"/>
              <w:rPr>
                <w:rFonts w:ascii="Aptos" w:hAnsi="Aptos"/>
                <w:sz w:val="24"/>
                <w:szCs w:val="24"/>
              </w:rPr>
            </w:pPr>
            <w:r w:rsidRPr="006F0788">
              <w:rPr>
                <w:rFonts w:ascii="Aptos" w:hAnsi="Aptos"/>
                <w:sz w:val="24"/>
                <w:szCs w:val="24"/>
              </w:rPr>
              <w:t>below 20%</w:t>
            </w:r>
            <w:r w:rsidRPr="006F0788">
              <w:rPr>
                <w:rFonts w:ascii="Arial" w:hAnsi="Arial" w:cs="Arial"/>
                <w:sz w:val="24"/>
                <w:szCs w:val="24"/>
              </w:rPr>
              <w:t>​</w:t>
            </w:r>
          </w:p>
        </w:tc>
      </w:tr>
      <w:tr w:rsidR="00B07132" w:rsidRPr="00035633" w14:paraId="1D2F2E44" w14:textId="77777777" w:rsidTr="00FA3854">
        <w:trPr>
          <w:trHeight w:val="553"/>
          <w:jc w:val="center"/>
        </w:trPr>
        <w:tc>
          <w:tcPr>
            <w:tcW w:w="2861" w:type="dxa"/>
            <w:tcBorders>
              <w:top w:val="single" w:sz="6" w:space="0" w:color="FFFFFF"/>
              <w:left w:val="single" w:sz="6" w:space="0" w:color="FFFFFF"/>
              <w:bottom w:val="single" w:sz="6" w:space="0" w:color="FFFFFF"/>
              <w:right w:val="single" w:sz="6" w:space="0" w:color="FFFFFF"/>
            </w:tcBorders>
            <w:shd w:val="clear" w:color="auto" w:fill="B4C6E7" w:themeFill="accent1" w:themeFillTint="66"/>
            <w:hideMark/>
          </w:tcPr>
          <w:p w14:paraId="00B9F18C" w14:textId="77777777" w:rsidR="00B07132" w:rsidRPr="006F0788" w:rsidRDefault="00B07132" w:rsidP="00FA3854">
            <w:pPr>
              <w:jc w:val="center"/>
              <w:rPr>
                <w:rFonts w:ascii="Aptos" w:hAnsi="Aptos"/>
                <w:b/>
                <w:bCs/>
                <w:sz w:val="24"/>
                <w:szCs w:val="24"/>
              </w:rPr>
            </w:pPr>
            <w:r w:rsidRPr="006F0788">
              <w:rPr>
                <w:rFonts w:ascii="Aptos" w:hAnsi="Aptos"/>
                <w:b/>
                <w:bCs/>
                <w:sz w:val="24"/>
                <w:szCs w:val="24"/>
              </w:rPr>
              <w:t>very few </w:t>
            </w:r>
            <w:r w:rsidRPr="006F0788">
              <w:rPr>
                <w:rFonts w:ascii="Arial" w:hAnsi="Arial" w:cs="Arial"/>
                <w:b/>
                <w:bCs/>
                <w:sz w:val="24"/>
                <w:szCs w:val="24"/>
              </w:rPr>
              <w:t>​</w:t>
            </w:r>
          </w:p>
        </w:tc>
        <w:tc>
          <w:tcPr>
            <w:tcW w:w="2861" w:type="dxa"/>
            <w:tcBorders>
              <w:top w:val="single" w:sz="6" w:space="0" w:color="FFFFFF"/>
              <w:left w:val="single" w:sz="6" w:space="0" w:color="FFFFFF"/>
              <w:bottom w:val="single" w:sz="6" w:space="0" w:color="FFFFFF"/>
              <w:right w:val="single" w:sz="6" w:space="0" w:color="FFFFFF"/>
            </w:tcBorders>
            <w:shd w:val="clear" w:color="auto" w:fill="B4C6E7" w:themeFill="accent1" w:themeFillTint="66"/>
            <w:hideMark/>
          </w:tcPr>
          <w:p w14:paraId="78743556" w14:textId="77777777" w:rsidR="00B07132" w:rsidRPr="006F0788" w:rsidRDefault="00B07132" w:rsidP="00FA3854">
            <w:pPr>
              <w:jc w:val="center"/>
              <w:rPr>
                <w:rFonts w:ascii="Aptos" w:hAnsi="Aptos"/>
                <w:sz w:val="24"/>
                <w:szCs w:val="24"/>
              </w:rPr>
            </w:pPr>
            <w:r w:rsidRPr="006F0788">
              <w:rPr>
                <w:rFonts w:ascii="Aptos" w:hAnsi="Aptos"/>
                <w:sz w:val="24"/>
                <w:szCs w:val="24"/>
              </w:rPr>
              <w:t>less than 10%</w:t>
            </w:r>
            <w:r w:rsidRPr="006F0788">
              <w:rPr>
                <w:rFonts w:ascii="Arial" w:hAnsi="Arial" w:cs="Arial"/>
                <w:sz w:val="24"/>
                <w:szCs w:val="24"/>
              </w:rPr>
              <w:t>​</w:t>
            </w:r>
          </w:p>
        </w:tc>
      </w:tr>
    </w:tbl>
    <w:p w14:paraId="5CB398BF" w14:textId="14E232A5" w:rsidR="00CF6E83" w:rsidRPr="00E85AA8" w:rsidRDefault="00CF6E83" w:rsidP="008C7825">
      <w:pPr>
        <w:pStyle w:val="Heading1"/>
        <w:jc w:val="center"/>
        <w:rPr>
          <w:rFonts w:ascii="Aptos" w:hAnsi="Aptos"/>
        </w:rPr>
      </w:pPr>
      <w:bookmarkStart w:id="14" w:name="_Toc238562264"/>
      <w:r w:rsidRPr="00E85AA8">
        <w:rPr>
          <w:rFonts w:ascii="Aptos" w:hAnsi="Aptos"/>
        </w:rPr>
        <w:lastRenderedPageBreak/>
        <w:t>Fortnightly Reflection Templates – PTE1</w:t>
      </w:r>
      <w:bookmarkEnd w:id="14"/>
    </w:p>
    <w:p w14:paraId="099CCEC6" w14:textId="121DC853" w:rsidR="00ED0896" w:rsidRPr="00E85AA8" w:rsidRDefault="00ED0896" w:rsidP="00EC48A3">
      <w:pPr>
        <w:pStyle w:val="Heading2"/>
        <w:jc w:val="center"/>
        <w:rPr>
          <w:rFonts w:ascii="Aptos" w:hAnsi="Aptos"/>
        </w:rPr>
      </w:pPr>
      <w:bookmarkStart w:id="15" w:name="_Toc238562265"/>
      <w:r w:rsidRPr="00E85AA8">
        <w:rPr>
          <w:rFonts w:ascii="Aptos" w:hAnsi="Aptos"/>
        </w:rPr>
        <w:t>Fortnightly Reflection Template 1</w:t>
      </w:r>
      <w:r w:rsidR="00EC48A3" w:rsidRPr="00E85AA8">
        <w:rPr>
          <w:rFonts w:ascii="Aptos" w:hAnsi="Aptos"/>
        </w:rPr>
        <w:t xml:space="preserve"> - </w:t>
      </w:r>
      <w:r w:rsidRPr="00E85AA8">
        <w:rPr>
          <w:rFonts w:ascii="Aptos" w:hAnsi="Aptos"/>
        </w:rPr>
        <w:t xml:space="preserve">Week </w:t>
      </w:r>
      <w:r w:rsidRPr="00746548">
        <w:rPr>
          <w:rFonts w:ascii="Aptos" w:hAnsi="Aptos"/>
        </w:rPr>
        <w:t xml:space="preserve">Beginning </w:t>
      </w:r>
      <w:r w:rsidR="00482517" w:rsidRPr="00746548">
        <w:rPr>
          <w:rFonts w:ascii="Aptos" w:hAnsi="Aptos"/>
        </w:rPr>
        <w:t>11</w:t>
      </w:r>
      <w:r w:rsidRPr="00746548">
        <w:rPr>
          <w:rFonts w:ascii="Aptos" w:hAnsi="Aptos"/>
        </w:rPr>
        <w:t>/</w:t>
      </w:r>
      <w:r w:rsidR="00482517" w:rsidRPr="00746548">
        <w:rPr>
          <w:rFonts w:ascii="Aptos" w:hAnsi="Aptos"/>
        </w:rPr>
        <w:t>01</w:t>
      </w:r>
      <w:r w:rsidRPr="00746548">
        <w:rPr>
          <w:rFonts w:ascii="Aptos" w:hAnsi="Aptos"/>
        </w:rPr>
        <w:t>/202</w:t>
      </w:r>
      <w:r w:rsidR="00482517" w:rsidRPr="00746548">
        <w:rPr>
          <w:rFonts w:ascii="Aptos" w:hAnsi="Aptos"/>
        </w:rPr>
        <w:t>7</w:t>
      </w:r>
      <w:bookmarkEnd w:id="15"/>
    </w:p>
    <w:p w14:paraId="463EC369" w14:textId="77777777" w:rsidR="00ED0896" w:rsidRPr="00E85AA8" w:rsidRDefault="00ED0896" w:rsidP="00B07132">
      <w:pPr>
        <w:jc w:val="center"/>
        <w:rPr>
          <w:rFonts w:ascii="Aptos" w:hAnsi="Aptos"/>
          <w:b/>
          <w:bCs/>
          <w:u w:val="single"/>
        </w:rPr>
      </w:pPr>
    </w:p>
    <w:tbl>
      <w:tblPr>
        <w:tblStyle w:val="TableGrid"/>
        <w:tblW w:w="0" w:type="auto"/>
        <w:tblLook w:val="04A0" w:firstRow="1" w:lastRow="0" w:firstColumn="1" w:lastColumn="0" w:noHBand="0" w:noVBand="1"/>
      </w:tblPr>
      <w:tblGrid>
        <w:gridCol w:w="9242"/>
      </w:tblGrid>
      <w:tr w:rsidR="00786A88" w14:paraId="422246A9" w14:textId="77777777" w:rsidTr="00786A88">
        <w:tc>
          <w:tcPr>
            <w:tcW w:w="9242" w:type="dxa"/>
          </w:tcPr>
          <w:p w14:paraId="2791A85E" w14:textId="77777777" w:rsidR="00BD5F8E" w:rsidRPr="00E85AA8" w:rsidRDefault="00BD5F8E" w:rsidP="00BD5F8E">
            <w:pPr>
              <w:jc w:val="center"/>
              <w:rPr>
                <w:rFonts w:ascii="Aptos" w:hAnsi="Aptos"/>
                <w:b/>
                <w:bCs/>
              </w:rPr>
            </w:pPr>
            <w:r w:rsidRPr="00E85AA8">
              <w:rPr>
                <w:rFonts w:ascii="Aptos" w:hAnsi="Aptos"/>
                <w:b/>
                <w:bCs/>
              </w:rPr>
              <w:t>Student-teacher development at this stage</w:t>
            </w:r>
          </w:p>
          <w:p w14:paraId="48A5F224" w14:textId="77777777" w:rsidR="00BD5F8E" w:rsidRPr="00E85AA8" w:rsidRDefault="00BD5F8E" w:rsidP="00BD5F8E">
            <w:pPr>
              <w:jc w:val="center"/>
              <w:rPr>
                <w:rFonts w:ascii="Aptos" w:hAnsi="Aptos"/>
                <w:b/>
                <w:bCs/>
              </w:rPr>
            </w:pPr>
          </w:p>
          <w:p w14:paraId="50EB2866" w14:textId="77777777" w:rsidR="00B77515" w:rsidRPr="00885B5D" w:rsidRDefault="00B77515" w:rsidP="00B77515">
            <w:pPr>
              <w:jc w:val="center"/>
              <w:rPr>
                <w:rFonts w:ascii="Aptos" w:hAnsi="Aptos"/>
                <w:i/>
                <w:iCs/>
              </w:rPr>
            </w:pPr>
            <w:r w:rsidRPr="00885B5D">
              <w:rPr>
                <w:rFonts w:ascii="Aptos" w:hAnsi="Aptos"/>
                <w:i/>
                <w:iCs/>
              </w:rPr>
              <w:t>Student-teachers progress through their professional learning journey at different rates. The focus below provides guidance for this stage, but reflection should be adapted to individual experiences and areas for development.</w:t>
            </w:r>
          </w:p>
          <w:p w14:paraId="6879C245" w14:textId="77777777" w:rsidR="00B77515" w:rsidRPr="00885B5D" w:rsidRDefault="00B77515" w:rsidP="00B77515">
            <w:pPr>
              <w:rPr>
                <w:rFonts w:ascii="Aptos" w:hAnsi="Aptos"/>
              </w:rPr>
            </w:pPr>
          </w:p>
          <w:p w14:paraId="3A53F672" w14:textId="277C7585" w:rsidR="00096019" w:rsidRPr="006F0788" w:rsidRDefault="00B77515" w:rsidP="00B77515">
            <w:pPr>
              <w:rPr>
                <w:rFonts w:ascii="Aptos" w:hAnsi="Aptos"/>
              </w:rPr>
            </w:pPr>
            <w:r w:rsidRPr="00885B5D">
              <w:rPr>
                <w:rFonts w:ascii="Aptos" w:hAnsi="Aptos"/>
              </w:rPr>
              <w:t>At this early stage of placement, student-teachers are continuing to settle into the school context and develop their understanding of learners, routines and expectations. Having completed the initial Mini Bridges, they are beginning to take increasing responsibility for teaching through a combination of supported teaching (30%) and developing independence (20%). Their 100% learning timetable also provides opportunities to learn beyond their own teaching, including observation of others, working with small groups and engaging with senior leaders and curriculum leads. Reflections</w:t>
            </w:r>
            <w:r w:rsidR="00885B5D" w:rsidRPr="00885B5D">
              <w:rPr>
                <w:rFonts w:ascii="Aptos" w:hAnsi="Aptos"/>
              </w:rPr>
              <w:t xml:space="preserve"> may draw on these varied experiences to make connections between university learning and practice, notice effective approaches and identify areas for further exploration.</w:t>
            </w:r>
          </w:p>
        </w:tc>
      </w:tr>
    </w:tbl>
    <w:p w14:paraId="5E5927A1" w14:textId="77777777" w:rsidR="009C61D5" w:rsidRPr="006F0788" w:rsidRDefault="009C61D5" w:rsidP="00201B64">
      <w:pPr>
        <w:rPr>
          <w:rFonts w:ascii="Aptos" w:hAnsi="Aptos"/>
          <w:b/>
          <w:bCs/>
          <w:u w:val="single"/>
        </w:rPr>
      </w:pPr>
    </w:p>
    <w:p w14:paraId="781203C6" w14:textId="477F2A13" w:rsidR="009C61D5" w:rsidRPr="006F571D" w:rsidRDefault="009C61D5" w:rsidP="00201B64">
      <w:pPr>
        <w:rPr>
          <w:rFonts w:ascii="Aptos" w:hAnsi="Aptos"/>
          <w:b/>
          <w:bCs/>
          <w:sz w:val="28"/>
          <w:szCs w:val="28"/>
        </w:rPr>
      </w:pPr>
      <w:r w:rsidRPr="006F571D">
        <w:rPr>
          <w:rFonts w:ascii="Aptos" w:hAnsi="Aptos"/>
          <w:b/>
          <w:bCs/>
          <w:sz w:val="28"/>
          <w:szCs w:val="28"/>
        </w:rPr>
        <w:t xml:space="preserve">Part 1: </w:t>
      </w:r>
    </w:p>
    <w:p w14:paraId="6E5D7BC0" w14:textId="50F42B87" w:rsidR="00DD744D" w:rsidRPr="006F571D" w:rsidRDefault="0032594A" w:rsidP="0032594A">
      <w:pPr>
        <w:rPr>
          <w:rFonts w:ascii="Aptos" w:hAnsi="Aptos"/>
        </w:rPr>
      </w:pPr>
      <w:r w:rsidRPr="006F571D">
        <w:rPr>
          <w:rFonts w:ascii="Aptos" w:hAnsi="Aptos"/>
        </w:rPr>
        <w:t xml:space="preserve">As there is no previous reflection cycle to review, this template focuses on supporting student-teachers’ orientation to their new context. The checklist should be completed collaboratively during the meeting to identify activities that have taken place. Where activities are still outstanding, </w:t>
      </w:r>
      <w:r w:rsidRPr="006F571D">
        <w:rPr>
          <w:rFonts w:ascii="Aptos" w:hAnsi="Aptos"/>
          <w:b/>
          <w:bCs/>
        </w:rPr>
        <w:t>please record how and when these will be addressed</w:t>
      </w:r>
      <w:r w:rsidRPr="006F571D">
        <w:rPr>
          <w:rFonts w:ascii="Aptos" w:hAnsi="Aptos"/>
        </w:rPr>
        <w:t>.</w:t>
      </w:r>
    </w:p>
    <w:p w14:paraId="540F4753" w14:textId="77777777" w:rsidR="0032594A" w:rsidRPr="006F571D" w:rsidRDefault="0032594A" w:rsidP="0032594A">
      <w:pPr>
        <w:rPr>
          <w:rFonts w:ascii="Aptos" w:hAnsi="Aptos"/>
        </w:rPr>
      </w:pPr>
    </w:p>
    <w:tbl>
      <w:tblPr>
        <w:tblStyle w:val="TableGrid"/>
        <w:tblW w:w="0" w:type="auto"/>
        <w:tblLook w:val="04A0" w:firstRow="1" w:lastRow="0" w:firstColumn="1" w:lastColumn="0" w:noHBand="0" w:noVBand="1"/>
      </w:tblPr>
      <w:tblGrid>
        <w:gridCol w:w="5495"/>
        <w:gridCol w:w="3747"/>
      </w:tblGrid>
      <w:tr w:rsidR="00DD744D" w:rsidRPr="006F571D" w14:paraId="44B3AA77" w14:textId="77777777" w:rsidTr="008A5940">
        <w:tc>
          <w:tcPr>
            <w:tcW w:w="5495" w:type="dxa"/>
          </w:tcPr>
          <w:p w14:paraId="12F52E20" w14:textId="5CEC5767" w:rsidR="00DD744D" w:rsidRPr="006F571D" w:rsidRDefault="00DD744D" w:rsidP="00BC463D">
            <w:pPr>
              <w:rPr>
                <w:rFonts w:ascii="Aptos" w:hAnsi="Aptos"/>
                <w:b/>
                <w:bCs/>
                <w:u w:val="single"/>
              </w:rPr>
            </w:pPr>
            <w:r w:rsidRPr="006F571D">
              <w:rPr>
                <w:rFonts w:ascii="Aptos" w:hAnsi="Aptos"/>
                <w:b/>
                <w:bCs/>
                <w:u w:val="single"/>
              </w:rPr>
              <w:t>Orientation activity</w:t>
            </w:r>
          </w:p>
        </w:tc>
        <w:tc>
          <w:tcPr>
            <w:tcW w:w="3747" w:type="dxa"/>
          </w:tcPr>
          <w:p w14:paraId="62F74F8C" w14:textId="2F77DEA8" w:rsidR="00DD744D" w:rsidRPr="006F571D" w:rsidRDefault="00CC29A9" w:rsidP="00BC463D">
            <w:pPr>
              <w:rPr>
                <w:rFonts w:ascii="Aptos" w:hAnsi="Aptos"/>
                <w:b/>
                <w:bCs/>
                <w:u w:val="single"/>
              </w:rPr>
            </w:pPr>
            <w:r w:rsidRPr="006F571D">
              <w:rPr>
                <w:rFonts w:ascii="Aptos" w:hAnsi="Aptos"/>
                <w:b/>
                <w:bCs/>
                <w:u w:val="single"/>
              </w:rPr>
              <w:t>Completed (delete as appropriate)</w:t>
            </w:r>
          </w:p>
        </w:tc>
      </w:tr>
      <w:tr w:rsidR="00DD744D" w:rsidRPr="006F571D" w14:paraId="268D182F" w14:textId="77777777" w:rsidTr="008A5940">
        <w:tc>
          <w:tcPr>
            <w:tcW w:w="5495" w:type="dxa"/>
          </w:tcPr>
          <w:p w14:paraId="3B9F73B1" w14:textId="1A21AE6A" w:rsidR="00DD744D" w:rsidRPr="006F571D" w:rsidRDefault="00CC29A9" w:rsidP="004024A9">
            <w:pPr>
              <w:spacing w:after="160" w:line="259" w:lineRule="auto"/>
              <w:rPr>
                <w:rFonts w:ascii="Aptos" w:hAnsi="Aptos"/>
              </w:rPr>
            </w:pPr>
            <w:r w:rsidRPr="006F571D">
              <w:rPr>
                <w:rFonts w:ascii="Aptos" w:hAnsi="Aptos"/>
                <w:b/>
                <w:bCs/>
              </w:rPr>
              <w:t>Orientate yourself to the school context</w:t>
            </w:r>
            <w:r w:rsidRPr="006F571D">
              <w:rPr>
                <w:rFonts w:ascii="Aptos" w:hAnsi="Aptos"/>
              </w:rPr>
              <w:t xml:space="preserve"> </w:t>
            </w:r>
            <w:r w:rsidRPr="006F571D">
              <w:rPr>
                <w:rFonts w:ascii="Aptos" w:hAnsi="Aptos"/>
                <w:i/>
                <w:iCs/>
              </w:rPr>
              <w:t>(e.g. routines, expectations, safeguarding, anti-racism training, learning environment)</w:t>
            </w:r>
            <w:r w:rsidRPr="006F571D">
              <w:rPr>
                <w:rFonts w:ascii="Aptos" w:hAnsi="Aptos"/>
              </w:rPr>
              <w:t xml:space="preserve"> </w:t>
            </w:r>
          </w:p>
        </w:tc>
        <w:tc>
          <w:tcPr>
            <w:tcW w:w="3747" w:type="dxa"/>
          </w:tcPr>
          <w:p w14:paraId="6F262CAF" w14:textId="2C82318F" w:rsidR="00DD744D" w:rsidRPr="006F571D" w:rsidRDefault="00CC29A9" w:rsidP="00BC463D">
            <w:pPr>
              <w:rPr>
                <w:rFonts w:ascii="Aptos" w:hAnsi="Aptos"/>
                <w:b/>
                <w:bCs/>
                <w:u w:val="single"/>
              </w:rPr>
            </w:pPr>
            <w:r w:rsidRPr="006F571D">
              <w:rPr>
                <w:rFonts w:ascii="Aptos" w:hAnsi="Aptos"/>
                <w:b/>
                <w:bCs/>
                <w:u w:val="single"/>
              </w:rPr>
              <w:t>Y</w:t>
            </w:r>
            <w:r w:rsidR="006321C4" w:rsidRPr="006F571D">
              <w:rPr>
                <w:rFonts w:ascii="Aptos" w:hAnsi="Aptos"/>
                <w:b/>
                <w:bCs/>
                <w:u w:val="single"/>
              </w:rPr>
              <w:t>es / No</w:t>
            </w:r>
          </w:p>
        </w:tc>
      </w:tr>
      <w:tr w:rsidR="00DD744D" w:rsidRPr="006F571D" w14:paraId="79380064" w14:textId="77777777" w:rsidTr="008A5940">
        <w:tc>
          <w:tcPr>
            <w:tcW w:w="5495" w:type="dxa"/>
          </w:tcPr>
          <w:p w14:paraId="0DE5780D" w14:textId="7073D9B0" w:rsidR="00DD744D" w:rsidRPr="006F571D" w:rsidRDefault="008A7274" w:rsidP="004024A9">
            <w:pPr>
              <w:spacing w:after="160" w:line="259" w:lineRule="auto"/>
              <w:rPr>
                <w:rFonts w:ascii="Aptos" w:hAnsi="Aptos"/>
              </w:rPr>
            </w:pPr>
            <w:r w:rsidRPr="006F571D">
              <w:rPr>
                <w:rFonts w:ascii="Aptos" w:hAnsi="Aptos"/>
                <w:b/>
                <w:bCs/>
              </w:rPr>
              <w:t>Understand professional expectations</w:t>
            </w:r>
            <w:r w:rsidRPr="006F571D">
              <w:rPr>
                <w:rFonts w:ascii="Aptos" w:hAnsi="Aptos"/>
              </w:rPr>
              <w:t xml:space="preserve"> </w:t>
            </w:r>
            <w:r w:rsidRPr="006F571D">
              <w:rPr>
                <w:rFonts w:ascii="Aptos" w:hAnsi="Aptos"/>
                <w:i/>
                <w:iCs/>
              </w:rPr>
              <w:t>(e.g. arrival and departure times, reporting absence, dress code, communication protocols)</w:t>
            </w:r>
            <w:r w:rsidRPr="006F571D">
              <w:rPr>
                <w:rFonts w:ascii="Aptos" w:hAnsi="Aptos"/>
              </w:rPr>
              <w:t xml:space="preserve"> </w:t>
            </w:r>
          </w:p>
        </w:tc>
        <w:tc>
          <w:tcPr>
            <w:tcW w:w="3747" w:type="dxa"/>
          </w:tcPr>
          <w:p w14:paraId="373B4E4F" w14:textId="0A5F7729" w:rsidR="00DD744D" w:rsidRPr="006F571D" w:rsidRDefault="00B77515" w:rsidP="00BC463D">
            <w:pPr>
              <w:rPr>
                <w:rFonts w:ascii="Aptos" w:hAnsi="Aptos"/>
                <w:b/>
                <w:bCs/>
                <w:u w:val="single"/>
              </w:rPr>
            </w:pPr>
            <w:r w:rsidRPr="006F571D">
              <w:rPr>
                <w:rFonts w:ascii="Aptos" w:hAnsi="Aptos"/>
                <w:b/>
                <w:bCs/>
                <w:u w:val="single"/>
              </w:rPr>
              <w:t>Yes / No</w:t>
            </w:r>
          </w:p>
        </w:tc>
      </w:tr>
      <w:tr w:rsidR="00DD744D" w:rsidRPr="006F571D" w14:paraId="46AD7BBE" w14:textId="77777777" w:rsidTr="008A5940">
        <w:tc>
          <w:tcPr>
            <w:tcW w:w="5495" w:type="dxa"/>
          </w:tcPr>
          <w:p w14:paraId="7473F868" w14:textId="34C61606" w:rsidR="00DD744D" w:rsidRPr="006F571D" w:rsidRDefault="008A7274" w:rsidP="004024A9">
            <w:pPr>
              <w:spacing w:after="160" w:line="259" w:lineRule="auto"/>
              <w:rPr>
                <w:rFonts w:ascii="Aptos" w:hAnsi="Aptos"/>
                <w:b/>
                <w:bCs/>
              </w:rPr>
            </w:pPr>
            <w:r w:rsidRPr="006F571D">
              <w:rPr>
                <w:rFonts w:ascii="Aptos" w:hAnsi="Aptos"/>
                <w:b/>
                <w:bCs/>
              </w:rPr>
              <w:t>Get to know learners</w:t>
            </w:r>
            <w:r w:rsidRPr="006F571D">
              <w:rPr>
                <w:rFonts w:ascii="Aptos" w:hAnsi="Aptos"/>
              </w:rPr>
              <w:t xml:space="preserve"> </w:t>
            </w:r>
            <w:r w:rsidRPr="006F571D">
              <w:rPr>
                <w:rFonts w:ascii="Aptos" w:hAnsi="Aptos"/>
                <w:i/>
                <w:iCs/>
              </w:rPr>
              <w:t>(e.g. strengths, individual needs, relationships, classroom culture)</w:t>
            </w:r>
            <w:r w:rsidRPr="006F571D">
              <w:rPr>
                <w:rFonts w:ascii="Aptos" w:hAnsi="Aptos"/>
              </w:rPr>
              <w:t xml:space="preserve"> </w:t>
            </w:r>
          </w:p>
        </w:tc>
        <w:tc>
          <w:tcPr>
            <w:tcW w:w="3747" w:type="dxa"/>
          </w:tcPr>
          <w:p w14:paraId="200DA631" w14:textId="0B6B20B6" w:rsidR="00DD744D" w:rsidRPr="006F571D" w:rsidRDefault="00B77515" w:rsidP="00BC463D">
            <w:pPr>
              <w:rPr>
                <w:rFonts w:ascii="Aptos" w:hAnsi="Aptos"/>
                <w:b/>
                <w:bCs/>
                <w:u w:val="single"/>
              </w:rPr>
            </w:pPr>
            <w:r w:rsidRPr="006F571D">
              <w:rPr>
                <w:rFonts w:ascii="Aptos" w:hAnsi="Aptos"/>
                <w:b/>
                <w:bCs/>
                <w:u w:val="single"/>
              </w:rPr>
              <w:t>Yes / No</w:t>
            </w:r>
          </w:p>
        </w:tc>
      </w:tr>
      <w:tr w:rsidR="004024A9" w:rsidRPr="006F571D" w14:paraId="79AF130B" w14:textId="77777777" w:rsidTr="008A5940">
        <w:tc>
          <w:tcPr>
            <w:tcW w:w="5495" w:type="dxa"/>
          </w:tcPr>
          <w:p w14:paraId="0B38A0E2" w14:textId="77777777" w:rsidR="004024A9" w:rsidRPr="006F571D" w:rsidRDefault="004024A9" w:rsidP="004024A9">
            <w:pPr>
              <w:rPr>
                <w:rFonts w:ascii="Aptos" w:hAnsi="Aptos"/>
              </w:rPr>
            </w:pPr>
            <w:r w:rsidRPr="006F571D">
              <w:rPr>
                <w:rFonts w:ascii="Aptos" w:hAnsi="Aptos"/>
                <w:b/>
                <w:bCs/>
              </w:rPr>
              <w:t>Observe effective practice</w:t>
            </w:r>
            <w:r w:rsidRPr="006F571D">
              <w:rPr>
                <w:rFonts w:ascii="Aptos" w:hAnsi="Aptos"/>
              </w:rPr>
              <w:t xml:space="preserve"> </w:t>
            </w:r>
            <w:r w:rsidRPr="006F571D">
              <w:rPr>
                <w:rFonts w:ascii="Aptos" w:hAnsi="Aptos"/>
                <w:i/>
                <w:iCs/>
              </w:rPr>
              <w:t>(e.g. pedagogy, behaviour support, questioning, assessment)</w:t>
            </w:r>
            <w:r w:rsidRPr="006F571D">
              <w:rPr>
                <w:rFonts w:ascii="Aptos" w:hAnsi="Aptos"/>
              </w:rPr>
              <w:t xml:space="preserve"> </w:t>
            </w:r>
          </w:p>
          <w:p w14:paraId="5B383ABC" w14:textId="1BDFE299" w:rsidR="004024A9" w:rsidRPr="006F571D" w:rsidRDefault="004024A9" w:rsidP="004024A9">
            <w:pPr>
              <w:rPr>
                <w:rFonts w:ascii="Aptos" w:hAnsi="Aptos"/>
                <w:b/>
                <w:bCs/>
              </w:rPr>
            </w:pPr>
          </w:p>
        </w:tc>
        <w:tc>
          <w:tcPr>
            <w:tcW w:w="3747" w:type="dxa"/>
          </w:tcPr>
          <w:p w14:paraId="17322480" w14:textId="27D29E2A" w:rsidR="004024A9" w:rsidRPr="006F571D" w:rsidRDefault="00B77515" w:rsidP="004024A9">
            <w:pPr>
              <w:rPr>
                <w:rFonts w:ascii="Aptos" w:hAnsi="Aptos"/>
                <w:b/>
                <w:bCs/>
                <w:u w:val="single"/>
              </w:rPr>
            </w:pPr>
            <w:r w:rsidRPr="006F571D">
              <w:rPr>
                <w:rFonts w:ascii="Aptos" w:hAnsi="Aptos"/>
                <w:b/>
                <w:bCs/>
                <w:u w:val="single"/>
              </w:rPr>
              <w:t>Yes / No</w:t>
            </w:r>
          </w:p>
        </w:tc>
      </w:tr>
      <w:tr w:rsidR="008A7274" w14:paraId="3A117B2D" w14:textId="77777777" w:rsidTr="008A5940">
        <w:tc>
          <w:tcPr>
            <w:tcW w:w="5495" w:type="dxa"/>
          </w:tcPr>
          <w:p w14:paraId="2385B62D" w14:textId="63ED45D0" w:rsidR="008A7274" w:rsidRPr="006F571D" w:rsidRDefault="008A7274" w:rsidP="004024A9">
            <w:pPr>
              <w:spacing w:after="160" w:line="259" w:lineRule="auto"/>
              <w:rPr>
                <w:rFonts w:ascii="Aptos" w:hAnsi="Aptos"/>
              </w:rPr>
            </w:pPr>
            <w:r w:rsidRPr="006F571D">
              <w:rPr>
                <w:rFonts w:ascii="Aptos" w:hAnsi="Aptos"/>
                <w:b/>
                <w:bCs/>
              </w:rPr>
              <w:t>Make connections with the taught programme</w:t>
            </w:r>
            <w:r w:rsidRPr="006F571D">
              <w:rPr>
                <w:rFonts w:ascii="Aptos" w:hAnsi="Aptos"/>
              </w:rPr>
              <w:t xml:space="preserve"> </w:t>
            </w:r>
            <w:r w:rsidRPr="006F571D">
              <w:rPr>
                <w:rFonts w:ascii="Aptos" w:hAnsi="Aptos"/>
                <w:i/>
                <w:iCs/>
              </w:rPr>
              <w:t>(e.g. university sessions, wider reading, Professional Standards)</w:t>
            </w:r>
            <w:r w:rsidRPr="006F571D">
              <w:rPr>
                <w:rFonts w:ascii="Aptos" w:hAnsi="Aptos"/>
              </w:rPr>
              <w:t xml:space="preserve"> </w:t>
            </w:r>
          </w:p>
        </w:tc>
        <w:tc>
          <w:tcPr>
            <w:tcW w:w="3747" w:type="dxa"/>
          </w:tcPr>
          <w:p w14:paraId="5BAA948B" w14:textId="560A8600" w:rsidR="008A7274" w:rsidRDefault="00B77515" w:rsidP="00711896">
            <w:pPr>
              <w:rPr>
                <w:rFonts w:ascii="Aptos" w:hAnsi="Aptos"/>
                <w:b/>
                <w:bCs/>
                <w:u w:val="single"/>
              </w:rPr>
            </w:pPr>
            <w:r w:rsidRPr="006F571D">
              <w:rPr>
                <w:rFonts w:ascii="Aptos" w:hAnsi="Aptos"/>
                <w:b/>
                <w:bCs/>
                <w:u w:val="single"/>
              </w:rPr>
              <w:t>Yes / No</w:t>
            </w:r>
          </w:p>
        </w:tc>
      </w:tr>
    </w:tbl>
    <w:p w14:paraId="1A8BE084" w14:textId="77777777" w:rsidR="00DD744D" w:rsidRDefault="00DD744D" w:rsidP="00BC463D">
      <w:pPr>
        <w:rPr>
          <w:rFonts w:ascii="Aptos" w:hAnsi="Aptos"/>
          <w:b/>
          <w:bCs/>
          <w:u w:val="single"/>
        </w:rPr>
      </w:pPr>
    </w:p>
    <w:p w14:paraId="1B28B1FC" w14:textId="77777777" w:rsidR="009768F8" w:rsidRDefault="009768F8" w:rsidP="00201B64">
      <w:pPr>
        <w:rPr>
          <w:rFonts w:ascii="Aptos" w:hAnsi="Aptos"/>
          <w:b/>
          <w:bCs/>
          <w:u w:val="single"/>
        </w:rPr>
      </w:pPr>
    </w:p>
    <w:p w14:paraId="26C017F1" w14:textId="77777777" w:rsidR="00B77515" w:rsidRPr="006F0788" w:rsidRDefault="00B77515" w:rsidP="00201B64">
      <w:pPr>
        <w:rPr>
          <w:rFonts w:ascii="Aptos" w:hAnsi="Aptos"/>
          <w:b/>
          <w:bCs/>
          <w:u w:val="single"/>
        </w:rPr>
      </w:pPr>
    </w:p>
    <w:p w14:paraId="0A5F9C12" w14:textId="77777777" w:rsidR="004F4554" w:rsidRPr="004F4554" w:rsidRDefault="009C61D5" w:rsidP="004F4554">
      <w:pPr>
        <w:rPr>
          <w:rFonts w:ascii="Aptos" w:hAnsi="Aptos"/>
          <w:b/>
          <w:bCs/>
          <w:sz w:val="28"/>
          <w:szCs w:val="28"/>
        </w:rPr>
      </w:pPr>
      <w:r w:rsidRPr="004F4554">
        <w:rPr>
          <w:rFonts w:ascii="Aptos" w:hAnsi="Aptos"/>
          <w:b/>
          <w:bCs/>
          <w:sz w:val="28"/>
          <w:szCs w:val="28"/>
        </w:rPr>
        <w:t xml:space="preserve">Part 2: </w:t>
      </w:r>
    </w:p>
    <w:p w14:paraId="04C603B0" w14:textId="49101E1A" w:rsidR="00B07132" w:rsidRPr="006F0788" w:rsidRDefault="00B07132" w:rsidP="00B07132">
      <w:pPr>
        <w:jc w:val="center"/>
        <w:rPr>
          <w:rFonts w:ascii="Aptos" w:hAnsi="Aptos"/>
          <w:b/>
          <w:bCs/>
          <w:u w:val="single"/>
        </w:rPr>
      </w:pPr>
      <w:r w:rsidRPr="006F0788">
        <w:rPr>
          <w:rFonts w:ascii="Aptos" w:hAnsi="Aptos"/>
          <w:b/>
          <w:bCs/>
          <w:u w:val="single"/>
        </w:rPr>
        <w:t>Problem to navigate</w:t>
      </w:r>
    </w:p>
    <w:p w14:paraId="05F20382" w14:textId="14F4BC39" w:rsidR="004541FF" w:rsidRPr="006F0788" w:rsidRDefault="000C1649" w:rsidP="004541FF">
      <w:pPr>
        <w:rPr>
          <w:rFonts w:ascii="Aptos" w:hAnsi="Aptos"/>
          <w:b/>
          <w:bCs/>
          <w:u w:val="single"/>
        </w:rPr>
      </w:pPr>
      <w:r w:rsidRPr="00482D22">
        <w:rPr>
          <w:rFonts w:ascii="Aptos" w:hAnsi="Aptos"/>
          <w:b/>
          <w:bCs/>
          <w:i/>
          <w:iCs/>
        </w:rPr>
        <w:t xml:space="preserve">Step 1 - </w:t>
      </w:r>
      <w:r w:rsidR="00B07132" w:rsidRPr="00482D22">
        <w:rPr>
          <w:rFonts w:ascii="Aptos" w:hAnsi="Aptos"/>
          <w:b/>
          <w:bCs/>
          <w:i/>
          <w:iCs/>
        </w:rPr>
        <w:t>Student-teacher and Class / Subject Mentor to agree on a problem to navigate together</w:t>
      </w:r>
      <w:r w:rsidR="00E013AC" w:rsidRPr="006951B1">
        <w:rPr>
          <w:rFonts w:ascii="Aptos" w:hAnsi="Aptos"/>
          <w:b/>
          <w:bCs/>
          <w:i/>
          <w:iCs/>
        </w:rPr>
        <w:t xml:space="preserve"> </w:t>
      </w:r>
    </w:p>
    <w:tbl>
      <w:tblPr>
        <w:tblStyle w:val="TableGrid"/>
        <w:tblW w:w="0" w:type="auto"/>
        <w:tblLook w:val="04A0" w:firstRow="1" w:lastRow="0" w:firstColumn="1" w:lastColumn="0" w:noHBand="0" w:noVBand="1"/>
      </w:tblPr>
      <w:tblGrid>
        <w:gridCol w:w="4621"/>
        <w:gridCol w:w="4621"/>
      </w:tblGrid>
      <w:tr w:rsidR="00B07132" w:rsidRPr="00035633" w14:paraId="3B594FF9" w14:textId="77777777" w:rsidTr="00AE02AD">
        <w:tc>
          <w:tcPr>
            <w:tcW w:w="9242" w:type="dxa"/>
            <w:gridSpan w:val="2"/>
            <w:shd w:val="clear" w:color="auto" w:fill="BDD6EE" w:themeFill="accent5" w:themeFillTint="66"/>
          </w:tcPr>
          <w:p w14:paraId="4A888BD8" w14:textId="77777777" w:rsidR="00B07132" w:rsidRPr="006F0788" w:rsidRDefault="00B07132" w:rsidP="00711896">
            <w:pPr>
              <w:jc w:val="center"/>
              <w:rPr>
                <w:rFonts w:ascii="Aptos" w:hAnsi="Aptos"/>
                <w:b/>
                <w:bCs/>
              </w:rPr>
            </w:pPr>
            <w:r w:rsidRPr="006F0788">
              <w:rPr>
                <w:rFonts w:ascii="Aptos" w:hAnsi="Aptos"/>
                <w:b/>
                <w:bCs/>
              </w:rPr>
              <w:t>Prompts to support purposeful reflection on a problem</w:t>
            </w:r>
          </w:p>
          <w:p w14:paraId="7369C28B" w14:textId="77777777" w:rsidR="00B07132" w:rsidRPr="006F0788" w:rsidRDefault="00B07132" w:rsidP="00711896">
            <w:pPr>
              <w:jc w:val="center"/>
              <w:rPr>
                <w:rFonts w:ascii="Aptos" w:hAnsi="Aptos"/>
                <w:b/>
                <w:bCs/>
              </w:rPr>
            </w:pPr>
          </w:p>
        </w:tc>
      </w:tr>
      <w:tr w:rsidR="00B07132" w:rsidRPr="00035633" w14:paraId="714DAFE2" w14:textId="77777777">
        <w:trPr>
          <w:trHeight w:val="2360"/>
        </w:trPr>
        <w:tc>
          <w:tcPr>
            <w:tcW w:w="4621" w:type="dxa"/>
          </w:tcPr>
          <w:p w14:paraId="6C5DD880" w14:textId="77777777" w:rsidR="000C1649" w:rsidRPr="00035633" w:rsidRDefault="000C1649">
            <w:pPr>
              <w:spacing w:line="259" w:lineRule="auto"/>
              <w:rPr>
                <w:rFonts w:ascii="Aptos" w:hAnsi="Aptos"/>
                <w:b/>
                <w:bCs/>
              </w:rPr>
            </w:pPr>
            <w:r w:rsidRPr="00035633">
              <w:rPr>
                <w:rFonts w:ascii="Aptos" w:hAnsi="Aptos"/>
                <w:b/>
                <w:bCs/>
              </w:rPr>
              <w:t xml:space="preserve">Student-teacher prompts: </w:t>
            </w:r>
          </w:p>
          <w:p w14:paraId="6747868E" w14:textId="77777777" w:rsidR="000C1649" w:rsidRPr="00035633" w:rsidRDefault="000C1649">
            <w:pPr>
              <w:spacing w:line="259" w:lineRule="auto"/>
              <w:rPr>
                <w:rFonts w:ascii="Aptos" w:hAnsi="Aptos"/>
              </w:rPr>
            </w:pPr>
            <w:r w:rsidRPr="00035633">
              <w:rPr>
                <w:rFonts w:ascii="Aptos" w:hAnsi="Aptos"/>
              </w:rPr>
              <w:t>I have noticed from my teaching that…</w:t>
            </w:r>
          </w:p>
          <w:p w14:paraId="3E01F0B2" w14:textId="77777777" w:rsidR="000C1649" w:rsidRPr="00035633" w:rsidRDefault="000C1649">
            <w:pPr>
              <w:rPr>
                <w:rFonts w:ascii="Aptos" w:hAnsi="Aptos"/>
              </w:rPr>
            </w:pPr>
            <w:r w:rsidRPr="00035633">
              <w:rPr>
                <w:rFonts w:ascii="Aptos" w:hAnsi="Aptos"/>
              </w:rPr>
              <w:t>I have noticed from the learners that…</w:t>
            </w:r>
          </w:p>
          <w:p w14:paraId="6B7BA0D9" w14:textId="77777777" w:rsidR="000C1649" w:rsidRPr="00035633" w:rsidRDefault="000C1649">
            <w:pPr>
              <w:rPr>
                <w:rFonts w:ascii="Aptos" w:hAnsi="Aptos"/>
              </w:rPr>
            </w:pPr>
            <w:r w:rsidRPr="00035633">
              <w:rPr>
                <w:rFonts w:ascii="Aptos" w:hAnsi="Aptos"/>
              </w:rPr>
              <w:t>I have noticed in my planning that…</w:t>
            </w:r>
          </w:p>
          <w:p w14:paraId="00D689EA" w14:textId="77777777" w:rsidR="000C1649" w:rsidRPr="00035633" w:rsidRDefault="000C1649">
            <w:pPr>
              <w:rPr>
                <w:rFonts w:ascii="Aptos" w:hAnsi="Aptos"/>
              </w:rPr>
            </w:pPr>
            <w:r w:rsidRPr="00035633">
              <w:rPr>
                <w:rFonts w:ascii="Aptos" w:hAnsi="Aptos"/>
              </w:rPr>
              <w:t>I am challenged by….</w:t>
            </w:r>
          </w:p>
          <w:p w14:paraId="41758AD5" w14:textId="77777777" w:rsidR="000C1649" w:rsidRPr="00035633" w:rsidRDefault="000C1649">
            <w:pPr>
              <w:rPr>
                <w:rFonts w:ascii="Aptos" w:hAnsi="Aptos"/>
              </w:rPr>
            </w:pPr>
            <w:r w:rsidRPr="00035633">
              <w:rPr>
                <w:rFonts w:ascii="Aptos" w:hAnsi="Aptos"/>
              </w:rPr>
              <w:t>I am stuck with….</w:t>
            </w:r>
          </w:p>
          <w:p w14:paraId="71B36FD8" w14:textId="77777777" w:rsidR="000C1649" w:rsidRPr="00035633" w:rsidRDefault="000C1649">
            <w:pPr>
              <w:rPr>
                <w:rFonts w:ascii="Aptos" w:hAnsi="Aptos"/>
              </w:rPr>
            </w:pPr>
            <w:r w:rsidRPr="00035633">
              <w:rPr>
                <w:rFonts w:ascii="Aptos" w:hAnsi="Aptos"/>
              </w:rPr>
              <w:t>I’m noticing a pattern in…</w:t>
            </w:r>
          </w:p>
        </w:tc>
        <w:tc>
          <w:tcPr>
            <w:tcW w:w="4621" w:type="dxa"/>
          </w:tcPr>
          <w:p w14:paraId="4F2B3AE2" w14:textId="77777777" w:rsidR="00B07132" w:rsidRPr="006F0788" w:rsidRDefault="00B07132" w:rsidP="00711896">
            <w:pPr>
              <w:rPr>
                <w:rFonts w:ascii="Aptos" w:hAnsi="Aptos"/>
              </w:rPr>
            </w:pPr>
            <w:r w:rsidRPr="006F0788">
              <w:rPr>
                <w:rFonts w:ascii="Aptos" w:hAnsi="Aptos"/>
                <w:b/>
                <w:bCs/>
              </w:rPr>
              <w:t>Mentor prompts</w:t>
            </w:r>
            <w:r w:rsidRPr="006F0788">
              <w:rPr>
                <w:rFonts w:ascii="Aptos" w:hAnsi="Aptos"/>
              </w:rPr>
              <w:t xml:space="preserve">: </w:t>
            </w:r>
          </w:p>
          <w:p w14:paraId="487EDED8" w14:textId="77777777" w:rsidR="00B07132" w:rsidRPr="006F0788" w:rsidRDefault="00B07132" w:rsidP="00711896">
            <w:pPr>
              <w:rPr>
                <w:rFonts w:ascii="Aptos" w:hAnsi="Aptos"/>
              </w:rPr>
            </w:pPr>
            <w:r w:rsidRPr="006F0788">
              <w:rPr>
                <w:rFonts w:ascii="Aptos" w:hAnsi="Aptos"/>
              </w:rPr>
              <w:t>What makes you think that this is something we need to reflect upon?</w:t>
            </w:r>
          </w:p>
          <w:p w14:paraId="4637F024" w14:textId="77777777" w:rsidR="00B07132" w:rsidRPr="006F0788" w:rsidRDefault="00B07132" w:rsidP="00711896">
            <w:pPr>
              <w:rPr>
                <w:rFonts w:ascii="Aptos" w:hAnsi="Aptos"/>
              </w:rPr>
            </w:pPr>
            <w:r w:rsidRPr="006F0788">
              <w:rPr>
                <w:rFonts w:ascii="Aptos" w:hAnsi="Aptos"/>
              </w:rPr>
              <w:t xml:space="preserve">Can you give me specific examples of where this has happened? </w:t>
            </w:r>
          </w:p>
          <w:p w14:paraId="6B046F97" w14:textId="77777777" w:rsidR="00B07132" w:rsidRPr="006F0788" w:rsidRDefault="00B07132" w:rsidP="00711896">
            <w:pPr>
              <w:rPr>
                <w:rFonts w:ascii="Aptos" w:hAnsi="Aptos"/>
              </w:rPr>
            </w:pPr>
            <w:r w:rsidRPr="006F0788">
              <w:rPr>
                <w:rFonts w:ascii="Aptos" w:hAnsi="Aptos"/>
              </w:rPr>
              <w:t>Why? Are you sure? Is there another explanation?</w:t>
            </w:r>
          </w:p>
          <w:p w14:paraId="2439DDE2" w14:textId="77777777" w:rsidR="00B07132" w:rsidRPr="006F0788" w:rsidRDefault="00B07132" w:rsidP="00711896">
            <w:pPr>
              <w:rPr>
                <w:rFonts w:ascii="Aptos" w:hAnsi="Aptos"/>
              </w:rPr>
            </w:pPr>
            <w:r w:rsidRPr="006F0788">
              <w:rPr>
                <w:rFonts w:ascii="Aptos" w:hAnsi="Aptos"/>
              </w:rPr>
              <w:t>Is that always true or just in this example?</w:t>
            </w:r>
          </w:p>
          <w:p w14:paraId="5B01DB7A" w14:textId="77777777" w:rsidR="00B07132" w:rsidRPr="006F0788" w:rsidRDefault="00B07132" w:rsidP="00711896">
            <w:pPr>
              <w:rPr>
                <w:rFonts w:ascii="Aptos" w:hAnsi="Aptos"/>
              </w:rPr>
            </w:pPr>
            <w:r w:rsidRPr="006F0788">
              <w:rPr>
                <w:rFonts w:ascii="Aptos" w:hAnsi="Aptos"/>
              </w:rPr>
              <w:t>Can we connect this to a standard or framework?</w:t>
            </w:r>
          </w:p>
        </w:tc>
      </w:tr>
    </w:tbl>
    <w:p w14:paraId="4C6165C4" w14:textId="77777777" w:rsidR="00B07132" w:rsidRPr="006F0788" w:rsidRDefault="00B07132" w:rsidP="00B07132">
      <w:pPr>
        <w:rPr>
          <w:rFonts w:ascii="Aptos" w:hAnsi="Aptos"/>
        </w:rPr>
      </w:pPr>
    </w:p>
    <w:p w14:paraId="4F89E300" w14:textId="77777777" w:rsidR="00B07132" w:rsidRPr="006F0788" w:rsidRDefault="00B07132" w:rsidP="00B07132">
      <w:pPr>
        <w:rPr>
          <w:rFonts w:ascii="Aptos" w:hAnsi="Aptos"/>
          <w:i/>
          <w:iCs/>
        </w:rPr>
      </w:pPr>
      <w:r w:rsidRPr="006F0788">
        <w:rPr>
          <w:rFonts w:ascii="Aptos" w:hAnsi="Aptos"/>
          <w:i/>
          <w:iCs/>
        </w:rPr>
        <w:t xml:space="preserve">Student-teacher to complete summary of discussion from </w:t>
      </w:r>
      <w:r w:rsidRPr="006F0788">
        <w:rPr>
          <w:rFonts w:ascii="Aptos" w:hAnsi="Aptos"/>
          <w:b/>
          <w:bCs/>
          <w:i/>
          <w:iCs/>
        </w:rPr>
        <w:t>step 1</w:t>
      </w:r>
      <w:r w:rsidRPr="006F0788">
        <w:rPr>
          <w:rFonts w:ascii="Aptos" w:hAnsi="Aptos"/>
          <w:i/>
          <w:iCs/>
        </w:rPr>
        <w:t xml:space="preserve"> (maximum of 250 words)</w:t>
      </w:r>
    </w:p>
    <w:tbl>
      <w:tblPr>
        <w:tblStyle w:val="TableGrid"/>
        <w:tblW w:w="0" w:type="auto"/>
        <w:tblLook w:val="04A0" w:firstRow="1" w:lastRow="0" w:firstColumn="1" w:lastColumn="0" w:noHBand="0" w:noVBand="1"/>
      </w:tblPr>
      <w:tblGrid>
        <w:gridCol w:w="9242"/>
      </w:tblGrid>
      <w:tr w:rsidR="00B07132" w:rsidRPr="00035633" w14:paraId="3D8DAA46" w14:textId="77777777">
        <w:tc>
          <w:tcPr>
            <w:tcW w:w="9242" w:type="dxa"/>
          </w:tcPr>
          <w:p w14:paraId="77D645D2" w14:textId="77777777" w:rsidR="00B07132" w:rsidRPr="006F0788" w:rsidRDefault="00B07132" w:rsidP="00711896">
            <w:pPr>
              <w:rPr>
                <w:rFonts w:ascii="Aptos" w:hAnsi="Aptos"/>
              </w:rPr>
            </w:pPr>
          </w:p>
          <w:p w14:paraId="72418CC9" w14:textId="77777777" w:rsidR="00B07132" w:rsidRPr="006F0788" w:rsidRDefault="00B07132" w:rsidP="00711896">
            <w:pPr>
              <w:rPr>
                <w:rFonts w:ascii="Aptos" w:hAnsi="Aptos"/>
              </w:rPr>
            </w:pPr>
          </w:p>
          <w:p w14:paraId="57C2F2D4" w14:textId="77777777" w:rsidR="00B07132" w:rsidRPr="006F0788" w:rsidRDefault="00B07132" w:rsidP="00711896">
            <w:pPr>
              <w:rPr>
                <w:rFonts w:ascii="Aptos" w:hAnsi="Aptos"/>
              </w:rPr>
            </w:pPr>
          </w:p>
          <w:p w14:paraId="6CEA99F0" w14:textId="77777777" w:rsidR="00B07132" w:rsidRPr="006F0788" w:rsidRDefault="00B07132" w:rsidP="00711896">
            <w:pPr>
              <w:rPr>
                <w:rFonts w:ascii="Aptos" w:hAnsi="Aptos"/>
              </w:rPr>
            </w:pPr>
          </w:p>
          <w:p w14:paraId="7F206DBE" w14:textId="77777777" w:rsidR="00B07132" w:rsidRPr="006F0788" w:rsidRDefault="00B07132" w:rsidP="00711896">
            <w:pPr>
              <w:rPr>
                <w:rFonts w:ascii="Aptos" w:hAnsi="Aptos"/>
              </w:rPr>
            </w:pPr>
          </w:p>
          <w:p w14:paraId="1A1EFF0C" w14:textId="77777777" w:rsidR="00B07132" w:rsidRPr="006F0788" w:rsidRDefault="00B07132" w:rsidP="00711896">
            <w:pPr>
              <w:rPr>
                <w:rFonts w:ascii="Aptos" w:hAnsi="Aptos"/>
              </w:rPr>
            </w:pPr>
          </w:p>
          <w:p w14:paraId="322B2DED" w14:textId="77777777" w:rsidR="00B07132" w:rsidRPr="006F0788" w:rsidRDefault="00B07132" w:rsidP="00711896">
            <w:pPr>
              <w:rPr>
                <w:rFonts w:ascii="Aptos" w:hAnsi="Aptos"/>
              </w:rPr>
            </w:pPr>
          </w:p>
        </w:tc>
      </w:tr>
    </w:tbl>
    <w:p w14:paraId="7ECA1CB6" w14:textId="6A3D161C" w:rsidR="00FA3854" w:rsidRPr="006F0788" w:rsidRDefault="00FA3854" w:rsidP="00B07132">
      <w:pPr>
        <w:rPr>
          <w:rFonts w:ascii="Aptos" w:hAnsi="Aptos"/>
        </w:rPr>
      </w:pPr>
    </w:p>
    <w:p w14:paraId="49587143" w14:textId="082D9D4B" w:rsidR="00E80498" w:rsidRDefault="00E80498">
      <w:pPr>
        <w:rPr>
          <w:rFonts w:ascii="Aptos" w:hAnsi="Aptos"/>
          <w:b/>
          <w:bCs/>
          <w:u w:val="single"/>
        </w:rPr>
      </w:pPr>
      <w:r w:rsidRPr="2D19A50F">
        <w:rPr>
          <w:rFonts w:ascii="Aptos" w:hAnsi="Aptos"/>
          <w:b/>
          <w:bCs/>
          <w:u w:val="single"/>
        </w:rPr>
        <w:br w:type="page"/>
      </w:r>
    </w:p>
    <w:p w14:paraId="36E5E323" w14:textId="77777777" w:rsidR="00575183" w:rsidRPr="00A9559B" w:rsidRDefault="00575183" w:rsidP="00575183">
      <w:pPr>
        <w:jc w:val="center"/>
        <w:rPr>
          <w:rFonts w:ascii="Aptos" w:hAnsi="Aptos"/>
          <w:b/>
          <w:bCs/>
          <w:u w:val="single"/>
        </w:rPr>
      </w:pPr>
      <w:r>
        <w:rPr>
          <w:rFonts w:ascii="Aptos" w:hAnsi="Aptos"/>
          <w:b/>
          <w:bCs/>
          <w:u w:val="single"/>
        </w:rPr>
        <w:lastRenderedPageBreak/>
        <w:t>N</w:t>
      </w:r>
      <w:r w:rsidRPr="006F0788">
        <w:rPr>
          <w:rFonts w:ascii="Aptos" w:hAnsi="Aptos"/>
          <w:b/>
          <w:bCs/>
          <w:u w:val="single"/>
        </w:rPr>
        <w:t>avigation</w:t>
      </w:r>
    </w:p>
    <w:p w14:paraId="2C478D75" w14:textId="77777777" w:rsidR="00575183" w:rsidRPr="00575183" w:rsidRDefault="00575183" w:rsidP="00575183">
      <w:pPr>
        <w:rPr>
          <w:rFonts w:ascii="Aptos" w:hAnsi="Aptos"/>
          <w:b/>
          <w:bCs/>
          <w:i/>
          <w:iCs/>
        </w:rPr>
      </w:pPr>
      <w:r w:rsidRPr="00575183">
        <w:rPr>
          <w:rFonts w:ascii="Aptos" w:hAnsi="Aptos"/>
          <w:i/>
          <w:iCs/>
        </w:rPr>
        <w:t xml:space="preserve">Student-teacher and Class / Subject Mentor to consider ways forward </w:t>
      </w:r>
      <w:r w:rsidRPr="00575183">
        <w:br/>
      </w:r>
      <w:r w:rsidRPr="00575183">
        <w:rPr>
          <w:rFonts w:ascii="Aptos" w:hAnsi="Aptos"/>
          <w:b/>
          <w:bCs/>
          <w:i/>
          <w:iCs/>
        </w:rPr>
        <w:t xml:space="preserve">Step 2 - Agree on planned action - what action will be implemented? </w:t>
      </w:r>
      <w:r w:rsidRPr="00575183">
        <w:br/>
      </w:r>
      <w:r w:rsidRPr="00575183">
        <w:rPr>
          <w:rFonts w:ascii="Aptos" w:hAnsi="Aptos"/>
          <w:b/>
          <w:bCs/>
          <w:i/>
          <w:iCs/>
        </w:rPr>
        <w:t xml:space="preserve">Step 3 - Agree success criteria - how will you know if it's worked? </w:t>
      </w:r>
    </w:p>
    <w:tbl>
      <w:tblPr>
        <w:tblStyle w:val="TableGrid"/>
        <w:tblW w:w="0" w:type="auto"/>
        <w:tblLook w:val="04A0" w:firstRow="1" w:lastRow="0" w:firstColumn="1" w:lastColumn="0" w:noHBand="0" w:noVBand="1"/>
      </w:tblPr>
      <w:tblGrid>
        <w:gridCol w:w="4621"/>
        <w:gridCol w:w="4621"/>
      </w:tblGrid>
      <w:tr w:rsidR="00575183" w:rsidRPr="00575183" w14:paraId="396B33B2" w14:textId="77777777" w:rsidTr="00711896">
        <w:tc>
          <w:tcPr>
            <w:tcW w:w="9242" w:type="dxa"/>
            <w:gridSpan w:val="2"/>
            <w:shd w:val="clear" w:color="auto" w:fill="BDD6EE" w:themeFill="accent5" w:themeFillTint="66"/>
          </w:tcPr>
          <w:p w14:paraId="500A8FE1" w14:textId="77777777" w:rsidR="00575183" w:rsidRPr="00575183" w:rsidRDefault="00575183" w:rsidP="00711896">
            <w:pPr>
              <w:jc w:val="center"/>
              <w:rPr>
                <w:rFonts w:ascii="Aptos" w:hAnsi="Aptos"/>
                <w:b/>
                <w:bCs/>
              </w:rPr>
            </w:pPr>
            <w:r w:rsidRPr="00575183">
              <w:rPr>
                <w:rFonts w:ascii="Aptos" w:hAnsi="Aptos"/>
                <w:b/>
                <w:bCs/>
              </w:rPr>
              <w:t>Prompts to support identification of required action or intervention</w:t>
            </w:r>
          </w:p>
          <w:p w14:paraId="403E846E" w14:textId="77777777" w:rsidR="00575183" w:rsidRPr="00575183" w:rsidRDefault="00575183" w:rsidP="00711896">
            <w:pPr>
              <w:rPr>
                <w:rFonts w:ascii="Aptos" w:hAnsi="Aptos"/>
              </w:rPr>
            </w:pPr>
          </w:p>
        </w:tc>
      </w:tr>
      <w:tr w:rsidR="00575183" w:rsidRPr="00575183" w14:paraId="14321B02" w14:textId="77777777" w:rsidTr="00711896">
        <w:trPr>
          <w:trHeight w:val="841"/>
        </w:trPr>
        <w:tc>
          <w:tcPr>
            <w:tcW w:w="4621" w:type="dxa"/>
          </w:tcPr>
          <w:p w14:paraId="60AB154B" w14:textId="77777777" w:rsidR="00575183" w:rsidRPr="00575183" w:rsidRDefault="00575183" w:rsidP="00711896">
            <w:pPr>
              <w:spacing w:line="259" w:lineRule="auto"/>
              <w:rPr>
                <w:rFonts w:ascii="Aptos" w:hAnsi="Aptos"/>
                <w:b/>
                <w:bCs/>
              </w:rPr>
            </w:pPr>
            <w:r w:rsidRPr="00575183">
              <w:rPr>
                <w:rFonts w:ascii="Aptos" w:hAnsi="Aptos"/>
                <w:b/>
                <w:bCs/>
              </w:rPr>
              <w:t>Student-teacher prompts:</w:t>
            </w:r>
          </w:p>
          <w:p w14:paraId="1E5CD216" w14:textId="77777777" w:rsidR="00575183" w:rsidRPr="00575183" w:rsidRDefault="00575183" w:rsidP="00711896">
            <w:pPr>
              <w:rPr>
                <w:rFonts w:ascii="Aptos" w:hAnsi="Aptos"/>
              </w:rPr>
            </w:pPr>
            <w:r w:rsidRPr="00575183">
              <w:rPr>
                <w:rFonts w:ascii="Aptos" w:hAnsi="Aptos"/>
              </w:rPr>
              <w:t>I will… by…. so that…</w:t>
            </w:r>
          </w:p>
          <w:p w14:paraId="69F468C9" w14:textId="77777777" w:rsidR="00575183" w:rsidRPr="00575183" w:rsidRDefault="00575183" w:rsidP="00711896">
            <w:pPr>
              <w:tabs>
                <w:tab w:val="left" w:pos="1553"/>
              </w:tabs>
              <w:rPr>
                <w:rFonts w:ascii="Aptos" w:hAnsi="Aptos"/>
              </w:rPr>
            </w:pPr>
            <w:r w:rsidRPr="00575183">
              <w:rPr>
                <w:rFonts w:ascii="Aptos" w:hAnsi="Aptos"/>
              </w:rPr>
              <w:t>I’m wondering if I should change…</w:t>
            </w:r>
          </w:p>
          <w:p w14:paraId="6064DC35" w14:textId="77777777" w:rsidR="00575183" w:rsidRPr="00575183" w:rsidRDefault="00575183" w:rsidP="00711896">
            <w:pPr>
              <w:tabs>
                <w:tab w:val="left" w:pos="1553"/>
              </w:tabs>
              <w:rPr>
                <w:rFonts w:ascii="Aptos" w:hAnsi="Aptos"/>
              </w:rPr>
            </w:pPr>
            <w:r w:rsidRPr="00575183">
              <w:rPr>
                <w:rFonts w:ascii="Aptos" w:hAnsi="Aptos"/>
              </w:rPr>
              <w:t>I want to develop my practice in…</w:t>
            </w:r>
          </w:p>
          <w:p w14:paraId="1860BA64" w14:textId="77777777" w:rsidR="00575183" w:rsidRPr="00575183" w:rsidRDefault="00575183" w:rsidP="00711896">
            <w:pPr>
              <w:tabs>
                <w:tab w:val="left" w:pos="1553"/>
              </w:tabs>
              <w:rPr>
                <w:rFonts w:ascii="Aptos" w:hAnsi="Aptos"/>
              </w:rPr>
            </w:pPr>
          </w:p>
          <w:p w14:paraId="51DB5FB3" w14:textId="77777777" w:rsidR="00575183" w:rsidRPr="00575183" w:rsidRDefault="00575183" w:rsidP="00711896">
            <w:pPr>
              <w:rPr>
                <w:rFonts w:ascii="Aptos" w:hAnsi="Aptos"/>
              </w:rPr>
            </w:pPr>
          </w:p>
        </w:tc>
        <w:tc>
          <w:tcPr>
            <w:tcW w:w="4621" w:type="dxa"/>
          </w:tcPr>
          <w:p w14:paraId="67F339E8" w14:textId="77777777" w:rsidR="00575183" w:rsidRPr="00575183" w:rsidRDefault="00575183" w:rsidP="00711896">
            <w:pPr>
              <w:tabs>
                <w:tab w:val="left" w:pos="1553"/>
              </w:tabs>
              <w:rPr>
                <w:rFonts w:ascii="Aptos" w:hAnsi="Aptos"/>
                <w:b/>
                <w:bCs/>
              </w:rPr>
            </w:pPr>
            <w:r w:rsidRPr="00575183">
              <w:rPr>
                <w:rFonts w:ascii="Aptos" w:hAnsi="Aptos"/>
                <w:b/>
                <w:bCs/>
              </w:rPr>
              <w:t xml:space="preserve">Mentor prompts: </w:t>
            </w:r>
          </w:p>
          <w:p w14:paraId="790157FD" w14:textId="77777777" w:rsidR="00575183" w:rsidRPr="00575183" w:rsidRDefault="00575183" w:rsidP="00711896">
            <w:pPr>
              <w:rPr>
                <w:rFonts w:ascii="Aptos" w:hAnsi="Aptos"/>
              </w:rPr>
            </w:pPr>
            <w:r w:rsidRPr="00575183">
              <w:rPr>
                <w:rFonts w:ascii="Aptos" w:hAnsi="Aptos"/>
              </w:rPr>
              <w:t>What might we do to move this forward?</w:t>
            </w:r>
          </w:p>
          <w:p w14:paraId="43997587" w14:textId="77777777" w:rsidR="00575183" w:rsidRPr="00575183" w:rsidRDefault="00575183" w:rsidP="00711896">
            <w:pPr>
              <w:rPr>
                <w:rFonts w:ascii="Aptos" w:hAnsi="Aptos"/>
              </w:rPr>
            </w:pPr>
            <w:r w:rsidRPr="00575183">
              <w:rPr>
                <w:rFonts w:ascii="Aptos" w:hAnsi="Aptos"/>
              </w:rPr>
              <w:t>What would you like to try?</w:t>
            </w:r>
          </w:p>
          <w:p w14:paraId="713E962E" w14:textId="77777777" w:rsidR="00575183" w:rsidRPr="00575183" w:rsidRDefault="00575183" w:rsidP="00711896">
            <w:pPr>
              <w:rPr>
                <w:rFonts w:ascii="Aptos" w:hAnsi="Aptos"/>
              </w:rPr>
            </w:pPr>
            <w:r w:rsidRPr="00575183">
              <w:rPr>
                <w:rFonts w:ascii="Aptos" w:hAnsi="Aptos"/>
              </w:rPr>
              <w:t>Is this something you need to read about?</w:t>
            </w:r>
          </w:p>
          <w:p w14:paraId="09145043" w14:textId="77777777" w:rsidR="00575183" w:rsidRPr="00575183" w:rsidRDefault="00575183" w:rsidP="00711896">
            <w:pPr>
              <w:rPr>
                <w:rFonts w:ascii="Aptos" w:hAnsi="Aptos"/>
              </w:rPr>
            </w:pPr>
            <w:r w:rsidRPr="00575183">
              <w:rPr>
                <w:rFonts w:ascii="Aptos" w:hAnsi="Aptos"/>
              </w:rPr>
              <w:t>Is there something from the university input that you can revisit?</w:t>
            </w:r>
          </w:p>
          <w:p w14:paraId="6B57BD08" w14:textId="77777777" w:rsidR="00575183" w:rsidRPr="00575183" w:rsidRDefault="00575183" w:rsidP="00711896">
            <w:pPr>
              <w:rPr>
                <w:rFonts w:ascii="Aptos" w:hAnsi="Aptos"/>
              </w:rPr>
            </w:pPr>
            <w:r w:rsidRPr="00575183">
              <w:rPr>
                <w:rFonts w:ascii="Aptos" w:hAnsi="Aptos"/>
              </w:rPr>
              <w:t>Would it help if this was a focus of an observation of an experienced practitioner?</w:t>
            </w:r>
          </w:p>
          <w:p w14:paraId="1FFBB992" w14:textId="77777777" w:rsidR="00575183" w:rsidRPr="00575183" w:rsidRDefault="00575183" w:rsidP="00711896">
            <w:pPr>
              <w:rPr>
                <w:rFonts w:ascii="Aptos" w:hAnsi="Aptos"/>
              </w:rPr>
            </w:pPr>
            <w:r w:rsidRPr="00575183">
              <w:rPr>
                <w:rFonts w:ascii="Aptos" w:hAnsi="Aptos"/>
              </w:rPr>
              <w:t>How will this be included in your planning?</w:t>
            </w:r>
          </w:p>
          <w:p w14:paraId="170ACB9E" w14:textId="77777777" w:rsidR="00575183" w:rsidRPr="00575183" w:rsidRDefault="00575183" w:rsidP="00711896">
            <w:pPr>
              <w:tabs>
                <w:tab w:val="left" w:pos="1553"/>
              </w:tabs>
              <w:rPr>
                <w:rFonts w:ascii="Aptos" w:hAnsi="Aptos"/>
                <w:strike/>
              </w:rPr>
            </w:pPr>
          </w:p>
        </w:tc>
      </w:tr>
      <w:tr w:rsidR="00575183" w:rsidRPr="00035633" w14:paraId="3AE802C8" w14:textId="77777777" w:rsidTr="00711896">
        <w:trPr>
          <w:trHeight w:val="1521"/>
        </w:trPr>
        <w:tc>
          <w:tcPr>
            <w:tcW w:w="9242" w:type="dxa"/>
            <w:gridSpan w:val="2"/>
          </w:tcPr>
          <w:p w14:paraId="6142CE74" w14:textId="77777777" w:rsidR="00575183" w:rsidRPr="00575183" w:rsidRDefault="00575183" w:rsidP="00711896">
            <w:pPr>
              <w:tabs>
                <w:tab w:val="left" w:pos="1553"/>
              </w:tabs>
              <w:rPr>
                <w:rFonts w:ascii="Aptos" w:hAnsi="Aptos"/>
                <w:b/>
                <w:bCs/>
              </w:rPr>
            </w:pPr>
            <w:r w:rsidRPr="00575183">
              <w:rPr>
                <w:rFonts w:ascii="Aptos" w:hAnsi="Aptos"/>
                <w:b/>
                <w:bCs/>
              </w:rPr>
              <w:t>Impact statement prompts:</w:t>
            </w:r>
          </w:p>
          <w:p w14:paraId="5AF710DB" w14:textId="77777777" w:rsidR="00575183" w:rsidRPr="00575183" w:rsidRDefault="00575183" w:rsidP="00711896">
            <w:pPr>
              <w:tabs>
                <w:tab w:val="left" w:pos="1553"/>
              </w:tabs>
              <w:rPr>
                <w:rFonts w:ascii="Aptos" w:hAnsi="Aptos"/>
              </w:rPr>
            </w:pPr>
            <w:r w:rsidRPr="00575183">
              <w:rPr>
                <w:rFonts w:ascii="Aptos" w:hAnsi="Aptos"/>
              </w:rPr>
              <w:t>Success for me in this area would look like…</w:t>
            </w:r>
          </w:p>
          <w:p w14:paraId="534E7DCB" w14:textId="77777777" w:rsidR="00575183" w:rsidRPr="00575183" w:rsidRDefault="00575183" w:rsidP="00711896">
            <w:pPr>
              <w:tabs>
                <w:tab w:val="left" w:pos="1553"/>
              </w:tabs>
              <w:rPr>
                <w:rFonts w:ascii="Aptos" w:hAnsi="Aptos"/>
              </w:rPr>
            </w:pPr>
            <w:r w:rsidRPr="00575183">
              <w:rPr>
                <w:rFonts w:ascii="Aptos" w:hAnsi="Aptos"/>
              </w:rPr>
              <w:t>I’d know it was working if I saw…</w:t>
            </w:r>
          </w:p>
          <w:p w14:paraId="053CC598" w14:textId="77777777" w:rsidR="00575183" w:rsidRPr="00575183" w:rsidRDefault="00575183" w:rsidP="00711896">
            <w:pPr>
              <w:tabs>
                <w:tab w:val="left" w:pos="1553"/>
              </w:tabs>
              <w:rPr>
                <w:rFonts w:ascii="Aptos" w:hAnsi="Aptos"/>
              </w:rPr>
            </w:pPr>
            <w:r w:rsidRPr="00575183">
              <w:rPr>
                <w:rFonts w:ascii="Aptos" w:hAnsi="Aptos"/>
              </w:rPr>
              <w:t>Shall we identify a clear outcome and review it together?</w:t>
            </w:r>
          </w:p>
          <w:p w14:paraId="0774FA77" w14:textId="77777777" w:rsidR="00575183" w:rsidRPr="00035633" w:rsidRDefault="00575183" w:rsidP="00711896">
            <w:pPr>
              <w:tabs>
                <w:tab w:val="left" w:pos="1553"/>
              </w:tabs>
              <w:rPr>
                <w:rFonts w:ascii="Aptos" w:hAnsi="Aptos"/>
              </w:rPr>
            </w:pPr>
            <w:r w:rsidRPr="00575183">
              <w:rPr>
                <w:rFonts w:ascii="Aptos" w:hAnsi="Aptos"/>
              </w:rPr>
              <w:t>How will you know the learners have benefited?</w:t>
            </w:r>
          </w:p>
          <w:p w14:paraId="2DB95B15" w14:textId="77777777" w:rsidR="00575183" w:rsidRPr="00035633" w:rsidRDefault="00575183" w:rsidP="00711896">
            <w:pPr>
              <w:rPr>
                <w:rFonts w:ascii="Aptos" w:hAnsi="Aptos"/>
                <w:b/>
                <w:bCs/>
              </w:rPr>
            </w:pPr>
          </w:p>
        </w:tc>
      </w:tr>
    </w:tbl>
    <w:p w14:paraId="71BF7770" w14:textId="77777777" w:rsidR="00575183" w:rsidRPr="006F0788" w:rsidRDefault="00575183" w:rsidP="00575183">
      <w:pPr>
        <w:rPr>
          <w:rFonts w:ascii="Aptos" w:hAnsi="Aptos"/>
        </w:rPr>
      </w:pPr>
      <w:r w:rsidRPr="006F0788">
        <w:rPr>
          <w:rFonts w:ascii="Aptos" w:hAnsi="Aptos"/>
        </w:rPr>
        <w:t xml:space="preserve"> </w:t>
      </w:r>
    </w:p>
    <w:p w14:paraId="6E5AAB02" w14:textId="2169F3E8" w:rsidR="00B07132" w:rsidRPr="006F0788" w:rsidRDefault="00B07132" w:rsidP="00E013AC">
      <w:pPr>
        <w:rPr>
          <w:rFonts w:ascii="Aptos" w:hAnsi="Aptos"/>
          <w:i/>
          <w:iCs/>
        </w:rPr>
      </w:pPr>
      <w:r w:rsidRPr="006F0788">
        <w:rPr>
          <w:rFonts w:ascii="Aptos" w:hAnsi="Aptos"/>
          <w:i/>
          <w:iCs/>
        </w:rPr>
        <w:t xml:space="preserve">Agreed next steps from </w:t>
      </w:r>
      <w:r w:rsidRPr="006F0788">
        <w:rPr>
          <w:rFonts w:ascii="Aptos" w:hAnsi="Aptos"/>
          <w:b/>
          <w:bCs/>
          <w:i/>
          <w:iCs/>
        </w:rPr>
        <w:t>step 2</w:t>
      </w:r>
      <w:r w:rsidRPr="006F0788">
        <w:rPr>
          <w:rFonts w:ascii="Aptos" w:hAnsi="Aptos"/>
          <w:i/>
          <w:iCs/>
        </w:rPr>
        <w:t xml:space="preserve"> and </w:t>
      </w:r>
      <w:r w:rsidRPr="006F0788">
        <w:rPr>
          <w:rFonts w:ascii="Aptos" w:hAnsi="Aptos"/>
          <w:b/>
          <w:bCs/>
          <w:i/>
          <w:iCs/>
        </w:rPr>
        <w:t>step 3</w:t>
      </w:r>
      <w:r w:rsidRPr="006F0788">
        <w:rPr>
          <w:rFonts w:ascii="Aptos" w:hAnsi="Aptos"/>
          <w:i/>
          <w:iCs/>
        </w:rPr>
        <w:t xml:space="preserve"> with </w:t>
      </w:r>
      <w:r w:rsidRPr="006F0788">
        <w:rPr>
          <w:rFonts w:ascii="Aptos" w:hAnsi="Aptos"/>
          <w:b/>
          <w:bCs/>
          <w:i/>
          <w:iCs/>
        </w:rPr>
        <w:t>impact statements</w:t>
      </w:r>
      <w:r w:rsidRPr="006F0788">
        <w:rPr>
          <w:rFonts w:ascii="Aptos" w:hAnsi="Aptos"/>
          <w:i/>
          <w:iCs/>
        </w:rPr>
        <w:t xml:space="preserve"> (maximum 250 words)</w:t>
      </w:r>
    </w:p>
    <w:tbl>
      <w:tblPr>
        <w:tblStyle w:val="TableGrid"/>
        <w:tblW w:w="0" w:type="auto"/>
        <w:tblLook w:val="04A0" w:firstRow="1" w:lastRow="0" w:firstColumn="1" w:lastColumn="0" w:noHBand="0" w:noVBand="1"/>
      </w:tblPr>
      <w:tblGrid>
        <w:gridCol w:w="9242"/>
      </w:tblGrid>
      <w:tr w:rsidR="00B07132" w:rsidRPr="00035633" w14:paraId="76AE8100" w14:textId="77777777">
        <w:tc>
          <w:tcPr>
            <w:tcW w:w="9242" w:type="dxa"/>
          </w:tcPr>
          <w:p w14:paraId="275F5C92" w14:textId="77777777" w:rsidR="00B07132" w:rsidRPr="006F0788" w:rsidRDefault="00B07132" w:rsidP="00711896">
            <w:pPr>
              <w:rPr>
                <w:rFonts w:ascii="Aptos" w:hAnsi="Aptos"/>
              </w:rPr>
            </w:pPr>
          </w:p>
          <w:p w14:paraId="106F15CC" w14:textId="77777777" w:rsidR="00B07132" w:rsidRPr="006F0788" w:rsidRDefault="00B07132" w:rsidP="00711896">
            <w:pPr>
              <w:rPr>
                <w:rFonts w:ascii="Aptos" w:hAnsi="Aptos"/>
              </w:rPr>
            </w:pPr>
          </w:p>
          <w:p w14:paraId="10A3F4E6" w14:textId="77777777" w:rsidR="00B07132" w:rsidRPr="006F0788" w:rsidRDefault="00B07132" w:rsidP="00711896">
            <w:pPr>
              <w:rPr>
                <w:rFonts w:ascii="Aptos" w:hAnsi="Aptos"/>
              </w:rPr>
            </w:pPr>
          </w:p>
          <w:p w14:paraId="7CF6E176" w14:textId="77777777" w:rsidR="00B07132" w:rsidRPr="006F0788" w:rsidRDefault="00B07132" w:rsidP="00711896">
            <w:pPr>
              <w:rPr>
                <w:rFonts w:ascii="Aptos" w:hAnsi="Aptos"/>
              </w:rPr>
            </w:pPr>
          </w:p>
          <w:p w14:paraId="263457C4" w14:textId="77777777" w:rsidR="00B07132" w:rsidRPr="006F0788" w:rsidRDefault="00B07132" w:rsidP="00711896">
            <w:pPr>
              <w:rPr>
                <w:rFonts w:ascii="Aptos" w:hAnsi="Aptos"/>
              </w:rPr>
            </w:pPr>
          </w:p>
          <w:p w14:paraId="4117C342" w14:textId="77777777" w:rsidR="00B07132" w:rsidRPr="006F0788" w:rsidRDefault="00B07132" w:rsidP="00711896">
            <w:pPr>
              <w:rPr>
                <w:rFonts w:ascii="Aptos" w:hAnsi="Aptos"/>
              </w:rPr>
            </w:pPr>
          </w:p>
          <w:p w14:paraId="47AA98A3" w14:textId="77777777" w:rsidR="00B07132" w:rsidRPr="006F0788" w:rsidRDefault="00B07132" w:rsidP="00711896">
            <w:pPr>
              <w:rPr>
                <w:rFonts w:ascii="Aptos" w:hAnsi="Aptos"/>
              </w:rPr>
            </w:pPr>
          </w:p>
        </w:tc>
      </w:tr>
    </w:tbl>
    <w:p w14:paraId="1F97CA66" w14:textId="77777777" w:rsidR="00B07132" w:rsidRPr="006F0788" w:rsidRDefault="00B07132" w:rsidP="00B07132">
      <w:pPr>
        <w:rPr>
          <w:rFonts w:ascii="Aptos" w:hAnsi="Aptos"/>
        </w:rPr>
      </w:pPr>
    </w:p>
    <w:p w14:paraId="72A3C9E4" w14:textId="20B6EC09" w:rsidR="00B07132" w:rsidRPr="006F0788" w:rsidRDefault="00B07132">
      <w:pPr>
        <w:rPr>
          <w:rFonts w:ascii="Aptos" w:hAnsi="Aptos"/>
        </w:rPr>
      </w:pPr>
      <w:r w:rsidRPr="006F0788">
        <w:rPr>
          <w:rFonts w:ascii="Aptos" w:hAnsi="Aptos"/>
        </w:rPr>
        <w:br w:type="page"/>
      </w:r>
    </w:p>
    <w:p w14:paraId="5AACB6BD" w14:textId="28B05CA8" w:rsidR="00ED0896" w:rsidRPr="00E85AA8" w:rsidRDefault="00ED0896" w:rsidP="00EC48A3">
      <w:pPr>
        <w:pStyle w:val="Heading2"/>
        <w:jc w:val="center"/>
        <w:rPr>
          <w:rFonts w:ascii="Aptos" w:hAnsi="Aptos"/>
        </w:rPr>
      </w:pPr>
      <w:bookmarkStart w:id="16" w:name="_Toc238562266"/>
      <w:r w:rsidRPr="00E85AA8">
        <w:rPr>
          <w:rFonts w:ascii="Aptos" w:hAnsi="Aptos"/>
        </w:rPr>
        <w:lastRenderedPageBreak/>
        <w:t>Fortnightly Reflection Template 2</w:t>
      </w:r>
      <w:r w:rsidR="00EC48A3" w:rsidRPr="00E85AA8">
        <w:rPr>
          <w:rFonts w:ascii="Aptos" w:hAnsi="Aptos"/>
        </w:rPr>
        <w:t xml:space="preserve"> - </w:t>
      </w:r>
      <w:r w:rsidRPr="00E85AA8">
        <w:rPr>
          <w:rFonts w:ascii="Aptos" w:hAnsi="Aptos"/>
        </w:rPr>
        <w:t xml:space="preserve">Week beginning </w:t>
      </w:r>
      <w:r w:rsidR="00B77515">
        <w:rPr>
          <w:rFonts w:ascii="Aptos" w:hAnsi="Aptos"/>
        </w:rPr>
        <w:t>22</w:t>
      </w:r>
      <w:r w:rsidRPr="00E85AA8">
        <w:rPr>
          <w:rFonts w:ascii="Aptos" w:hAnsi="Aptos"/>
        </w:rPr>
        <w:t>/</w:t>
      </w:r>
      <w:r w:rsidR="00B77515">
        <w:rPr>
          <w:rFonts w:ascii="Aptos" w:hAnsi="Aptos"/>
        </w:rPr>
        <w:t>02</w:t>
      </w:r>
      <w:r w:rsidRPr="00E85AA8">
        <w:rPr>
          <w:rFonts w:ascii="Aptos" w:hAnsi="Aptos"/>
        </w:rPr>
        <w:t>/2</w:t>
      </w:r>
      <w:r w:rsidR="00B77515">
        <w:rPr>
          <w:rFonts w:ascii="Aptos" w:hAnsi="Aptos"/>
        </w:rPr>
        <w:t>7</w:t>
      </w:r>
      <w:bookmarkEnd w:id="16"/>
    </w:p>
    <w:p w14:paraId="0A2BD08C" w14:textId="77777777" w:rsidR="00ED0896" w:rsidRPr="00E85AA8" w:rsidRDefault="00ED0896" w:rsidP="00ED0896">
      <w:pPr>
        <w:rPr>
          <w:rFonts w:ascii="Aptos" w:hAnsi="Aptos"/>
          <w:b/>
          <w:bCs/>
          <w:u w:val="single"/>
        </w:rPr>
      </w:pPr>
    </w:p>
    <w:tbl>
      <w:tblPr>
        <w:tblStyle w:val="TableGrid"/>
        <w:tblW w:w="0" w:type="auto"/>
        <w:tblLook w:val="04A0" w:firstRow="1" w:lastRow="0" w:firstColumn="1" w:lastColumn="0" w:noHBand="0" w:noVBand="1"/>
      </w:tblPr>
      <w:tblGrid>
        <w:gridCol w:w="9242"/>
      </w:tblGrid>
      <w:tr w:rsidR="00C9450A" w14:paraId="0EC1B614" w14:textId="77777777" w:rsidTr="00C9450A">
        <w:tc>
          <w:tcPr>
            <w:tcW w:w="9242" w:type="dxa"/>
          </w:tcPr>
          <w:p w14:paraId="41FC0F8E" w14:textId="77777777" w:rsidR="00C9450A" w:rsidRPr="00E85AA8" w:rsidRDefault="00C9450A" w:rsidP="00C9450A">
            <w:pPr>
              <w:jc w:val="center"/>
              <w:rPr>
                <w:rFonts w:ascii="Aptos" w:hAnsi="Aptos"/>
                <w:b/>
                <w:bCs/>
              </w:rPr>
            </w:pPr>
            <w:r w:rsidRPr="00E85AA8">
              <w:rPr>
                <w:rFonts w:ascii="Aptos" w:hAnsi="Aptos"/>
                <w:b/>
                <w:bCs/>
              </w:rPr>
              <w:t>Student-teacher development at this stage</w:t>
            </w:r>
          </w:p>
          <w:p w14:paraId="7DEDA3A2" w14:textId="77777777" w:rsidR="00C9450A" w:rsidRPr="00E85AA8" w:rsidRDefault="00C9450A" w:rsidP="00C9450A">
            <w:pPr>
              <w:jc w:val="center"/>
              <w:rPr>
                <w:rFonts w:ascii="Aptos" w:hAnsi="Aptos"/>
                <w:b/>
                <w:bCs/>
              </w:rPr>
            </w:pPr>
          </w:p>
          <w:p w14:paraId="7EBE9CFE" w14:textId="77777777" w:rsidR="003B02D3" w:rsidRPr="003B02D3" w:rsidRDefault="003B02D3" w:rsidP="003B02D3">
            <w:pPr>
              <w:jc w:val="center"/>
              <w:rPr>
                <w:rFonts w:ascii="Aptos" w:hAnsi="Aptos"/>
                <w:i/>
                <w:iCs/>
              </w:rPr>
            </w:pPr>
            <w:r w:rsidRPr="003B02D3">
              <w:rPr>
                <w:rFonts w:ascii="Aptos" w:hAnsi="Aptos"/>
                <w:i/>
                <w:iCs/>
              </w:rPr>
              <w:t>Student-teachers progress through their professional learning journey at different rates. The focus below provides guidance for this stage, but reflection should be adapted to individual experiences and areas for development.</w:t>
            </w:r>
          </w:p>
          <w:p w14:paraId="7199AEC3" w14:textId="77777777" w:rsidR="003B02D3" w:rsidRPr="003B02D3" w:rsidRDefault="003B02D3" w:rsidP="003B02D3">
            <w:pPr>
              <w:rPr>
                <w:rFonts w:ascii="Aptos" w:hAnsi="Aptos"/>
              </w:rPr>
            </w:pPr>
          </w:p>
          <w:p w14:paraId="1AFD9ECC" w14:textId="2FD25DA9" w:rsidR="00C9450A" w:rsidRPr="006F0788" w:rsidRDefault="003B02D3" w:rsidP="003B02D3">
            <w:pPr>
              <w:rPr>
                <w:rFonts w:ascii="Aptos" w:hAnsi="Aptos"/>
                <w:b/>
                <w:bCs/>
                <w:u w:val="single"/>
              </w:rPr>
            </w:pPr>
            <w:r w:rsidRPr="003B02D3">
              <w:rPr>
                <w:rFonts w:ascii="Aptos" w:hAnsi="Aptos"/>
              </w:rPr>
              <w:t xml:space="preserve">At this stage of placement, student-teachers are continuing to develop their confidence and independence in teaching, while drawing on a wider range of learning experiences. Time back at university provides opportunities to deepen learning around Welsh, leading learning and cross-curricular approaches, and to consider how this learning can inform practice in school. With a Joint Review Visit approaching, reflections may focus on progress to date, feedback from the Class Mentor and preparation for the visit, alongside consideration of the evidence and development that will inform the </w:t>
            </w:r>
            <w:r w:rsidRPr="003B02D3">
              <w:rPr>
                <w:rFonts w:ascii="Aptos" w:hAnsi="Aptos"/>
                <w:b/>
                <w:bCs/>
              </w:rPr>
              <w:t>End of Placement Report, due 3 March</w:t>
            </w:r>
            <w:r w:rsidRPr="003B02D3">
              <w:rPr>
                <w:rFonts w:ascii="Aptos" w:hAnsi="Aptos"/>
              </w:rPr>
              <w:t>.</w:t>
            </w:r>
          </w:p>
        </w:tc>
      </w:tr>
    </w:tbl>
    <w:p w14:paraId="2F2C459A" w14:textId="77777777" w:rsidR="00ED0896" w:rsidRPr="006F0788" w:rsidRDefault="00ED0896" w:rsidP="00AD7CF0">
      <w:pPr>
        <w:rPr>
          <w:rFonts w:ascii="Aptos" w:hAnsi="Aptos"/>
          <w:b/>
          <w:bCs/>
          <w:u w:val="single"/>
        </w:rPr>
      </w:pPr>
    </w:p>
    <w:p w14:paraId="72B618D9" w14:textId="77777777" w:rsidR="00403F60" w:rsidRPr="00403F60" w:rsidRDefault="002C3B1C" w:rsidP="00403F60">
      <w:pPr>
        <w:rPr>
          <w:rFonts w:ascii="Aptos" w:hAnsi="Aptos"/>
          <w:b/>
          <w:bCs/>
          <w:sz w:val="28"/>
          <w:szCs w:val="28"/>
          <w:u w:val="single"/>
        </w:rPr>
      </w:pPr>
      <w:r w:rsidRPr="008040C6">
        <w:rPr>
          <w:rFonts w:ascii="Aptos" w:hAnsi="Aptos"/>
          <w:b/>
          <w:bCs/>
          <w:sz w:val="28"/>
          <w:szCs w:val="28"/>
          <w:u w:val="single"/>
        </w:rPr>
        <w:t>Part 1:</w:t>
      </w:r>
      <w:r w:rsidRPr="00403F60">
        <w:rPr>
          <w:rFonts w:ascii="Aptos" w:hAnsi="Aptos"/>
          <w:b/>
          <w:bCs/>
          <w:sz w:val="28"/>
          <w:szCs w:val="28"/>
          <w:u w:val="single"/>
        </w:rPr>
        <w:t xml:space="preserve">  </w:t>
      </w:r>
    </w:p>
    <w:p w14:paraId="4F0D2197" w14:textId="41B25D67" w:rsidR="00017BA7" w:rsidRPr="006F0788" w:rsidRDefault="00B07132" w:rsidP="002F7586">
      <w:pPr>
        <w:jc w:val="center"/>
        <w:rPr>
          <w:rFonts w:ascii="Aptos" w:hAnsi="Aptos"/>
          <w:b/>
          <w:bCs/>
          <w:u w:val="single"/>
        </w:rPr>
      </w:pPr>
      <w:r w:rsidRPr="006F0788">
        <w:rPr>
          <w:rFonts w:ascii="Aptos" w:hAnsi="Aptos"/>
          <w:b/>
          <w:bCs/>
          <w:u w:val="single"/>
        </w:rPr>
        <w:t>Review of previous cycle</w:t>
      </w:r>
    </w:p>
    <w:p w14:paraId="36EFBD48" w14:textId="263D491A" w:rsidR="00E013AC" w:rsidRPr="006F0788" w:rsidRDefault="00B07132" w:rsidP="00E013AC">
      <w:pPr>
        <w:rPr>
          <w:rFonts w:ascii="Aptos" w:hAnsi="Aptos"/>
          <w:i/>
          <w:iCs/>
        </w:rPr>
      </w:pPr>
      <w:r w:rsidRPr="006F0788">
        <w:rPr>
          <w:rFonts w:ascii="Aptos" w:hAnsi="Aptos"/>
          <w:i/>
          <w:iCs/>
        </w:rPr>
        <w:t xml:space="preserve">Use </w:t>
      </w:r>
      <w:r w:rsidRPr="006F0788">
        <w:rPr>
          <w:rFonts w:ascii="Aptos" w:hAnsi="Aptos"/>
          <w:b/>
          <w:bCs/>
          <w:i/>
          <w:iCs/>
        </w:rPr>
        <w:t>steps 4 and 5</w:t>
      </w:r>
      <w:r w:rsidRPr="006F0788">
        <w:rPr>
          <w:rFonts w:ascii="Aptos" w:hAnsi="Aptos"/>
          <w:i/>
          <w:iCs/>
        </w:rPr>
        <w:t xml:space="preserve"> to complete “reflect” and “review” stage of process following a period of reflective action (maximum of 250 words). </w:t>
      </w:r>
    </w:p>
    <w:tbl>
      <w:tblPr>
        <w:tblStyle w:val="TableGrid"/>
        <w:tblW w:w="0" w:type="auto"/>
        <w:tblLook w:val="04A0" w:firstRow="1" w:lastRow="0" w:firstColumn="1" w:lastColumn="0" w:noHBand="0" w:noVBand="1"/>
      </w:tblPr>
      <w:tblGrid>
        <w:gridCol w:w="4621"/>
        <w:gridCol w:w="4621"/>
      </w:tblGrid>
      <w:tr w:rsidR="00E013AC" w:rsidRPr="00035633" w14:paraId="2A4033BB" w14:textId="77777777" w:rsidTr="00AE02AD">
        <w:tc>
          <w:tcPr>
            <w:tcW w:w="9242" w:type="dxa"/>
            <w:gridSpan w:val="2"/>
            <w:shd w:val="clear" w:color="auto" w:fill="FFE599" w:themeFill="accent4" w:themeFillTint="66"/>
          </w:tcPr>
          <w:p w14:paraId="2D88B8BC" w14:textId="77777777" w:rsidR="00E013AC" w:rsidRPr="006F0788" w:rsidRDefault="00E013AC" w:rsidP="00E013AC">
            <w:pPr>
              <w:jc w:val="center"/>
              <w:rPr>
                <w:rFonts w:ascii="Aptos" w:hAnsi="Aptos"/>
                <w:b/>
                <w:bCs/>
              </w:rPr>
            </w:pPr>
            <w:r w:rsidRPr="006F0788">
              <w:rPr>
                <w:rFonts w:ascii="Aptos" w:hAnsi="Aptos"/>
                <w:b/>
                <w:bCs/>
              </w:rPr>
              <w:t>Prompts to support evidence-informed reflection on impact</w:t>
            </w:r>
          </w:p>
          <w:p w14:paraId="0DC71A14" w14:textId="00A6D8FF" w:rsidR="00E013AC" w:rsidRPr="006F0788" w:rsidRDefault="00E013AC" w:rsidP="00E013AC">
            <w:pPr>
              <w:jc w:val="center"/>
              <w:rPr>
                <w:rFonts w:ascii="Aptos" w:hAnsi="Aptos"/>
              </w:rPr>
            </w:pPr>
          </w:p>
        </w:tc>
      </w:tr>
      <w:tr w:rsidR="000B7F74" w:rsidRPr="00035633" w14:paraId="1A1F0899" w14:textId="77777777" w:rsidTr="00E511AD">
        <w:trPr>
          <w:trHeight w:val="983"/>
        </w:trPr>
        <w:tc>
          <w:tcPr>
            <w:tcW w:w="4621" w:type="dxa"/>
          </w:tcPr>
          <w:p w14:paraId="7C0D44D4" w14:textId="77777777" w:rsidR="000B7F74" w:rsidRPr="006F0788" w:rsidRDefault="000B7F74" w:rsidP="00711896">
            <w:pPr>
              <w:spacing w:line="259" w:lineRule="auto"/>
              <w:rPr>
                <w:rFonts w:ascii="Aptos" w:hAnsi="Aptos"/>
                <w:b/>
                <w:bCs/>
              </w:rPr>
            </w:pPr>
            <w:r w:rsidRPr="006F0788">
              <w:rPr>
                <w:rFonts w:ascii="Aptos" w:hAnsi="Aptos"/>
                <w:b/>
                <w:bCs/>
              </w:rPr>
              <w:t>Student-teacher prompts:</w:t>
            </w:r>
          </w:p>
          <w:p w14:paraId="3BBB1235" w14:textId="3CFE3B73" w:rsidR="000B7F74" w:rsidRPr="006F0788" w:rsidRDefault="000B7F74" w:rsidP="00ED0896">
            <w:pPr>
              <w:rPr>
                <w:rFonts w:ascii="Aptos" w:hAnsi="Aptos"/>
              </w:rPr>
            </w:pPr>
            <w:r w:rsidRPr="006F0788">
              <w:rPr>
                <w:rFonts w:ascii="Aptos" w:hAnsi="Aptos"/>
              </w:rPr>
              <w:t xml:space="preserve">I implemented… </w:t>
            </w:r>
          </w:p>
          <w:p w14:paraId="12B6485C" w14:textId="6D919A42" w:rsidR="000B7F74" w:rsidRPr="006F0788" w:rsidRDefault="000B7F74" w:rsidP="00ED0896">
            <w:pPr>
              <w:rPr>
                <w:rFonts w:ascii="Aptos" w:hAnsi="Aptos"/>
              </w:rPr>
            </w:pPr>
            <w:r w:rsidRPr="006F0788">
              <w:rPr>
                <w:rFonts w:ascii="Aptos" w:hAnsi="Aptos"/>
              </w:rPr>
              <w:t xml:space="preserve">I noticed that </w:t>
            </w:r>
            <w:r w:rsidRPr="006F0788">
              <w:rPr>
                <w:rFonts w:ascii="Aptos" w:hAnsi="Aptos"/>
                <w:b/>
                <w:bCs/>
              </w:rPr>
              <w:t>most / many / around half / few</w:t>
            </w:r>
            <w:r w:rsidRPr="006F0788">
              <w:rPr>
                <w:rFonts w:ascii="Aptos" w:hAnsi="Aptos"/>
              </w:rPr>
              <w:t xml:space="preserve"> learners… </w:t>
            </w:r>
          </w:p>
          <w:p w14:paraId="7602A15F" w14:textId="6D2C9F61" w:rsidR="000B7F74" w:rsidRPr="006F0788" w:rsidRDefault="000B7F74" w:rsidP="00ED0896">
            <w:pPr>
              <w:rPr>
                <w:rFonts w:ascii="Aptos" w:hAnsi="Aptos"/>
              </w:rPr>
            </w:pPr>
            <w:r w:rsidRPr="006F0788">
              <w:rPr>
                <w:rFonts w:ascii="Aptos" w:hAnsi="Aptos"/>
              </w:rPr>
              <w:t xml:space="preserve">The evidence suggests that… </w:t>
            </w:r>
          </w:p>
          <w:p w14:paraId="78A23526" w14:textId="3C3F7C66" w:rsidR="000B7F74" w:rsidRPr="006F0788" w:rsidRDefault="000B7F74" w:rsidP="00ED0896">
            <w:pPr>
              <w:rPr>
                <w:rFonts w:ascii="Aptos" w:hAnsi="Aptos"/>
              </w:rPr>
            </w:pPr>
            <w:r w:rsidRPr="006F0788">
              <w:rPr>
                <w:rFonts w:ascii="Aptos" w:hAnsi="Aptos"/>
              </w:rPr>
              <w:t>I have demonstrated progress against the Professional Teaching Standards by…</w:t>
            </w:r>
          </w:p>
          <w:p w14:paraId="52229580" w14:textId="0CE628E0" w:rsidR="000B7F74" w:rsidRPr="006F0788" w:rsidRDefault="000B7F74" w:rsidP="00ED0896">
            <w:pPr>
              <w:rPr>
                <w:rFonts w:ascii="Aptos" w:hAnsi="Aptos"/>
              </w:rPr>
            </w:pPr>
            <w:r w:rsidRPr="006F0788">
              <w:rPr>
                <w:rFonts w:ascii="Aptos" w:hAnsi="Aptos"/>
              </w:rPr>
              <w:t>This cycle has helped me develop my understanding of…</w:t>
            </w:r>
          </w:p>
          <w:p w14:paraId="5DF5C34E" w14:textId="4B75834C" w:rsidR="000B7F74" w:rsidRPr="006F0788" w:rsidRDefault="000B7F74" w:rsidP="00ED0896">
            <w:pPr>
              <w:rPr>
                <w:rFonts w:ascii="Aptos" w:hAnsi="Aptos"/>
              </w:rPr>
            </w:pPr>
            <w:r w:rsidRPr="006F0788">
              <w:rPr>
                <w:rFonts w:ascii="Aptos" w:hAnsi="Aptos"/>
              </w:rPr>
              <w:t xml:space="preserve">Compared with my previous teaching, I noticed… </w:t>
            </w:r>
          </w:p>
          <w:p w14:paraId="385262AD" w14:textId="276AE332" w:rsidR="000B7F74" w:rsidRPr="006F0788" w:rsidRDefault="000B7F74" w:rsidP="00ED0896">
            <w:pPr>
              <w:rPr>
                <w:rFonts w:ascii="Aptos" w:hAnsi="Aptos"/>
              </w:rPr>
            </w:pPr>
            <w:r w:rsidRPr="006F0788">
              <w:rPr>
                <w:rFonts w:ascii="Aptos" w:hAnsi="Aptos"/>
              </w:rPr>
              <w:t xml:space="preserve">This strategy was most / least effective when… </w:t>
            </w:r>
          </w:p>
          <w:p w14:paraId="41C18D89" w14:textId="7838D8FE" w:rsidR="000B7F74" w:rsidRPr="006F0788" w:rsidRDefault="000B7F74" w:rsidP="00ED0896">
            <w:pPr>
              <w:rPr>
                <w:rFonts w:ascii="Aptos" w:hAnsi="Aptos"/>
              </w:rPr>
            </w:pPr>
            <w:r w:rsidRPr="006F0788">
              <w:rPr>
                <w:rFonts w:ascii="Aptos" w:hAnsi="Aptos"/>
              </w:rPr>
              <w:t xml:space="preserve">I know this because… </w:t>
            </w:r>
          </w:p>
          <w:p w14:paraId="2E28AC59" w14:textId="77777777" w:rsidR="000B7F74" w:rsidRPr="006F0788" w:rsidRDefault="000B7F74" w:rsidP="00ED0896">
            <w:pPr>
              <w:rPr>
                <w:rFonts w:ascii="Aptos" w:hAnsi="Aptos"/>
                <w:strike/>
              </w:rPr>
            </w:pPr>
            <w:r w:rsidRPr="006F0788">
              <w:rPr>
                <w:rFonts w:ascii="Aptos" w:hAnsi="Aptos"/>
              </w:rPr>
              <w:t>I will continue / adapt / stop X, because…</w:t>
            </w:r>
          </w:p>
        </w:tc>
        <w:tc>
          <w:tcPr>
            <w:tcW w:w="4621" w:type="dxa"/>
          </w:tcPr>
          <w:p w14:paraId="54B794AF" w14:textId="77777777" w:rsidR="000B7F74" w:rsidRPr="006F0788" w:rsidRDefault="000B7F74" w:rsidP="00711896">
            <w:pPr>
              <w:tabs>
                <w:tab w:val="left" w:pos="1553"/>
              </w:tabs>
              <w:rPr>
                <w:rFonts w:ascii="Aptos" w:hAnsi="Aptos"/>
                <w:b/>
                <w:bCs/>
              </w:rPr>
            </w:pPr>
            <w:r w:rsidRPr="006F0788">
              <w:rPr>
                <w:rFonts w:ascii="Aptos" w:hAnsi="Aptos"/>
                <w:b/>
                <w:bCs/>
              </w:rPr>
              <w:t xml:space="preserve">Mentor prompts: </w:t>
            </w:r>
          </w:p>
          <w:p w14:paraId="05CC0486" w14:textId="7B736EDD" w:rsidR="000B7F74" w:rsidRPr="006F0788" w:rsidRDefault="000B7F74" w:rsidP="00ED0896">
            <w:pPr>
              <w:rPr>
                <w:rFonts w:ascii="Aptos" w:hAnsi="Aptos"/>
              </w:rPr>
            </w:pPr>
            <w:r w:rsidRPr="006F0788">
              <w:rPr>
                <w:rFonts w:ascii="Aptos" w:hAnsi="Aptos"/>
              </w:rPr>
              <w:t xml:space="preserve">What evidence tells you that this has had an impact? </w:t>
            </w:r>
          </w:p>
          <w:p w14:paraId="7ED636D5" w14:textId="7D02B39C" w:rsidR="000B7F74" w:rsidRPr="006F0788" w:rsidRDefault="000B7F74" w:rsidP="00ED0896">
            <w:pPr>
              <w:rPr>
                <w:rFonts w:ascii="Aptos" w:hAnsi="Aptos"/>
              </w:rPr>
            </w:pPr>
            <w:r w:rsidRPr="006F0788">
              <w:rPr>
                <w:rFonts w:ascii="Aptos" w:hAnsi="Aptos"/>
              </w:rPr>
              <w:t xml:space="preserve">Which learners benefited most? Which learners benefited least? </w:t>
            </w:r>
          </w:p>
          <w:p w14:paraId="064531C7" w14:textId="43E5421A" w:rsidR="000B7F74" w:rsidRPr="006F0788" w:rsidRDefault="000B7F74" w:rsidP="00ED0896">
            <w:pPr>
              <w:rPr>
                <w:rFonts w:ascii="Aptos" w:hAnsi="Aptos"/>
              </w:rPr>
            </w:pPr>
            <w:r w:rsidRPr="006F0788">
              <w:rPr>
                <w:rFonts w:ascii="Aptos" w:hAnsi="Aptos"/>
              </w:rPr>
              <w:t xml:space="preserve">If the strategy was only partly successful, what might explain this? </w:t>
            </w:r>
          </w:p>
          <w:p w14:paraId="279344C2" w14:textId="24450703" w:rsidR="000B7F74" w:rsidRPr="006F0788" w:rsidRDefault="000B7F74" w:rsidP="00ED0896">
            <w:pPr>
              <w:rPr>
                <w:rFonts w:ascii="Aptos" w:hAnsi="Aptos"/>
              </w:rPr>
            </w:pPr>
            <w:r w:rsidRPr="006F0788">
              <w:rPr>
                <w:rFonts w:ascii="Aptos" w:hAnsi="Aptos"/>
              </w:rPr>
              <w:t xml:space="preserve">What have you learned about your own practice? </w:t>
            </w:r>
          </w:p>
          <w:p w14:paraId="57C1996C" w14:textId="434AC5D3" w:rsidR="000B7F74" w:rsidRPr="006F0788" w:rsidRDefault="000B7F74" w:rsidP="00ED0896">
            <w:pPr>
              <w:rPr>
                <w:rFonts w:ascii="Aptos" w:hAnsi="Aptos"/>
              </w:rPr>
            </w:pPr>
            <w:r w:rsidRPr="006F0788">
              <w:rPr>
                <w:rFonts w:ascii="Aptos" w:hAnsi="Aptos"/>
              </w:rPr>
              <w:t xml:space="preserve">What will you continue, adapt or stop doing as a result? </w:t>
            </w:r>
          </w:p>
          <w:p w14:paraId="19096C09" w14:textId="6E1B1F3A" w:rsidR="000B7F74" w:rsidRPr="006F0788" w:rsidRDefault="000B7F74" w:rsidP="00ED0896">
            <w:pPr>
              <w:tabs>
                <w:tab w:val="left" w:pos="1553"/>
              </w:tabs>
              <w:rPr>
                <w:rFonts w:ascii="Aptos" w:hAnsi="Aptos"/>
              </w:rPr>
            </w:pPr>
            <w:r w:rsidRPr="006F0788">
              <w:rPr>
                <w:rFonts w:ascii="Aptos" w:hAnsi="Aptos"/>
              </w:rPr>
              <w:t xml:space="preserve">Does this suggest a new problem to navigate, or should we continue refining this one? </w:t>
            </w:r>
          </w:p>
          <w:p w14:paraId="4B4CA120" w14:textId="180C37ED" w:rsidR="000B7F74" w:rsidRPr="006F0788" w:rsidRDefault="000B7F74" w:rsidP="00ED0896">
            <w:pPr>
              <w:tabs>
                <w:tab w:val="left" w:pos="1553"/>
              </w:tabs>
              <w:rPr>
                <w:rFonts w:ascii="Aptos" w:hAnsi="Aptos"/>
              </w:rPr>
            </w:pPr>
            <w:r w:rsidRPr="006F0788">
              <w:rPr>
                <w:rFonts w:ascii="Aptos" w:hAnsi="Aptos"/>
              </w:rPr>
              <w:t>Which Professional Teaching Standard is most closely connected to this reflection?</w:t>
            </w:r>
          </w:p>
          <w:p w14:paraId="4A78DF65" w14:textId="77777777" w:rsidR="000B7F74" w:rsidRPr="006F0788" w:rsidRDefault="000B7F74" w:rsidP="00E013AC">
            <w:pPr>
              <w:tabs>
                <w:tab w:val="left" w:pos="1553"/>
              </w:tabs>
              <w:rPr>
                <w:rFonts w:ascii="Aptos" w:hAnsi="Aptos"/>
              </w:rPr>
            </w:pPr>
          </w:p>
        </w:tc>
      </w:tr>
    </w:tbl>
    <w:p w14:paraId="69E2D13B" w14:textId="77777777" w:rsidR="001415CA" w:rsidRPr="006F0788" w:rsidRDefault="001415CA" w:rsidP="00B07132">
      <w:pPr>
        <w:rPr>
          <w:rFonts w:ascii="Aptos" w:hAnsi="Aptos"/>
          <w:i/>
          <w:iCs/>
        </w:rPr>
      </w:pPr>
    </w:p>
    <w:p w14:paraId="2400FD23" w14:textId="3A2F9B61" w:rsidR="00B07132" w:rsidRPr="006F0788" w:rsidRDefault="00E013AC" w:rsidP="00E013AC">
      <w:pPr>
        <w:rPr>
          <w:rFonts w:ascii="Aptos" w:hAnsi="Aptos"/>
          <w:i/>
          <w:iCs/>
        </w:rPr>
      </w:pPr>
      <w:r w:rsidRPr="006F0788">
        <w:rPr>
          <w:rFonts w:ascii="Aptos" w:hAnsi="Aptos"/>
          <w:i/>
          <w:iCs/>
        </w:rPr>
        <w:t xml:space="preserve">Student-teacher to complete summary of discussion from </w:t>
      </w:r>
      <w:r w:rsidRPr="006F0788">
        <w:rPr>
          <w:rFonts w:ascii="Aptos" w:hAnsi="Aptos"/>
          <w:b/>
          <w:bCs/>
          <w:i/>
          <w:iCs/>
        </w:rPr>
        <w:t>step 4 and 5</w:t>
      </w:r>
      <w:r w:rsidRPr="006F0788">
        <w:rPr>
          <w:rFonts w:ascii="Aptos" w:hAnsi="Aptos"/>
          <w:i/>
          <w:iCs/>
        </w:rPr>
        <w:t xml:space="preserve"> (maximum of 250 words)</w:t>
      </w:r>
    </w:p>
    <w:tbl>
      <w:tblPr>
        <w:tblStyle w:val="TableGrid"/>
        <w:tblW w:w="0" w:type="auto"/>
        <w:tblLook w:val="04A0" w:firstRow="1" w:lastRow="0" w:firstColumn="1" w:lastColumn="0" w:noHBand="0" w:noVBand="1"/>
      </w:tblPr>
      <w:tblGrid>
        <w:gridCol w:w="9242"/>
      </w:tblGrid>
      <w:tr w:rsidR="00B07132" w:rsidRPr="00035633" w14:paraId="5C4FBDA8" w14:textId="77777777">
        <w:tc>
          <w:tcPr>
            <w:tcW w:w="9242" w:type="dxa"/>
          </w:tcPr>
          <w:p w14:paraId="5BAACC76" w14:textId="77777777" w:rsidR="00B07132" w:rsidRPr="006F0788" w:rsidRDefault="00B07132" w:rsidP="00711896">
            <w:pPr>
              <w:rPr>
                <w:rFonts w:ascii="Aptos" w:hAnsi="Aptos"/>
                <w:b/>
                <w:bCs/>
                <w:u w:val="single"/>
              </w:rPr>
            </w:pPr>
          </w:p>
          <w:p w14:paraId="4272A4EE" w14:textId="77777777" w:rsidR="00B07132" w:rsidRPr="006F0788" w:rsidRDefault="00B07132" w:rsidP="00711896">
            <w:pPr>
              <w:rPr>
                <w:rFonts w:ascii="Aptos" w:hAnsi="Aptos"/>
                <w:b/>
                <w:bCs/>
                <w:u w:val="single"/>
              </w:rPr>
            </w:pPr>
          </w:p>
          <w:p w14:paraId="432E250A" w14:textId="77777777" w:rsidR="00B07132" w:rsidRPr="006F0788" w:rsidRDefault="00B07132" w:rsidP="00711896">
            <w:pPr>
              <w:rPr>
                <w:rFonts w:ascii="Aptos" w:hAnsi="Aptos"/>
                <w:b/>
                <w:bCs/>
                <w:u w:val="single"/>
              </w:rPr>
            </w:pPr>
          </w:p>
        </w:tc>
      </w:tr>
    </w:tbl>
    <w:p w14:paraId="61315ACA" w14:textId="77777777" w:rsidR="00B07132" w:rsidRPr="006F0788" w:rsidRDefault="00B07132" w:rsidP="00B07132">
      <w:pPr>
        <w:rPr>
          <w:rFonts w:ascii="Aptos" w:hAnsi="Aptos"/>
        </w:rPr>
      </w:pPr>
    </w:p>
    <w:p w14:paraId="58B2D5F6" w14:textId="77777777" w:rsidR="00FF5D95" w:rsidRPr="00CD27D4" w:rsidRDefault="00FF5D95" w:rsidP="00FF5D95">
      <w:pPr>
        <w:rPr>
          <w:rFonts w:ascii="Aptos" w:hAnsi="Aptos"/>
          <w:b/>
          <w:bCs/>
          <w:sz w:val="28"/>
          <w:szCs w:val="28"/>
        </w:rPr>
      </w:pPr>
      <w:r w:rsidRPr="00CD27D4">
        <w:rPr>
          <w:rFonts w:ascii="Aptos" w:hAnsi="Aptos"/>
          <w:b/>
          <w:bCs/>
          <w:sz w:val="28"/>
          <w:szCs w:val="28"/>
        </w:rPr>
        <w:lastRenderedPageBreak/>
        <w:t xml:space="preserve">Part 2: </w:t>
      </w:r>
    </w:p>
    <w:p w14:paraId="6317ACF1" w14:textId="2E36334E" w:rsidR="009C61D5" w:rsidRPr="00CD27D4" w:rsidRDefault="009C61D5" w:rsidP="009C61D5">
      <w:pPr>
        <w:rPr>
          <w:rFonts w:ascii="Aptos" w:hAnsi="Aptos"/>
          <w:b/>
          <w:bCs/>
          <w:u w:val="single"/>
        </w:rPr>
      </w:pPr>
    </w:p>
    <w:p w14:paraId="475AC181" w14:textId="76DBDEBE" w:rsidR="00710E04" w:rsidRPr="00FF5D95" w:rsidRDefault="00710E04" w:rsidP="00710E04">
      <w:pPr>
        <w:rPr>
          <w:rFonts w:ascii="Aptos" w:hAnsi="Aptos"/>
        </w:rPr>
      </w:pPr>
      <w:r w:rsidRPr="00CD27D4">
        <w:rPr>
          <w:rFonts w:ascii="Aptos" w:hAnsi="Aptos"/>
        </w:rPr>
        <w:t xml:space="preserve">As there is no subsequent reflection cycle to plan, this </w:t>
      </w:r>
      <w:r w:rsidR="00A217B2" w:rsidRPr="00CD27D4">
        <w:rPr>
          <w:rFonts w:ascii="Aptos" w:hAnsi="Aptos"/>
        </w:rPr>
        <w:t>section of the template</w:t>
      </w:r>
      <w:r w:rsidRPr="00CD27D4">
        <w:rPr>
          <w:rFonts w:ascii="Aptos" w:hAnsi="Aptos"/>
        </w:rPr>
        <w:t xml:space="preserve"> focuses on consolidating learning from the placement and reflecting on progress made. Please use the table below to inform discussions and activities during the meeting, considering progress against the Professional Standards, recognising areas of strength and identifying priorities for continued professional learning.</w:t>
      </w:r>
    </w:p>
    <w:p w14:paraId="64EF307E" w14:textId="77777777" w:rsidR="00A217B2" w:rsidRPr="00A217B2" w:rsidRDefault="00A217B2" w:rsidP="00710E04">
      <w:pPr>
        <w:rPr>
          <w:rFonts w:ascii="Aptos" w:hAnsi="Aptos"/>
          <w:highlight w:val="red"/>
        </w:rPr>
      </w:pPr>
    </w:p>
    <w:tbl>
      <w:tblPr>
        <w:tblStyle w:val="TableGrid"/>
        <w:tblW w:w="0" w:type="auto"/>
        <w:tblLook w:val="04A0" w:firstRow="1" w:lastRow="0" w:firstColumn="1" w:lastColumn="0" w:noHBand="0" w:noVBand="1"/>
      </w:tblPr>
      <w:tblGrid>
        <w:gridCol w:w="5353"/>
        <w:gridCol w:w="3889"/>
      </w:tblGrid>
      <w:tr w:rsidR="00A217B2" w:rsidRPr="00CD27D4" w14:paraId="4F45A08B" w14:textId="77777777" w:rsidTr="006A077D">
        <w:tc>
          <w:tcPr>
            <w:tcW w:w="5353" w:type="dxa"/>
          </w:tcPr>
          <w:p w14:paraId="0AB91870" w14:textId="27575EE4" w:rsidR="00A217B2" w:rsidRPr="00CD27D4" w:rsidRDefault="00A217B2" w:rsidP="00A831FB">
            <w:pPr>
              <w:jc w:val="center"/>
              <w:rPr>
                <w:rFonts w:ascii="Aptos" w:hAnsi="Aptos"/>
                <w:b/>
                <w:bCs/>
              </w:rPr>
            </w:pPr>
            <w:r w:rsidRPr="00CD27D4">
              <w:rPr>
                <w:rFonts w:ascii="Aptos" w:hAnsi="Aptos"/>
                <w:b/>
                <w:bCs/>
              </w:rPr>
              <w:t>End of Placement Activity</w:t>
            </w:r>
          </w:p>
        </w:tc>
        <w:tc>
          <w:tcPr>
            <w:tcW w:w="3889" w:type="dxa"/>
          </w:tcPr>
          <w:p w14:paraId="79EB3463" w14:textId="689EBCF7" w:rsidR="00A217B2" w:rsidRPr="00CD27D4" w:rsidRDefault="00A217B2" w:rsidP="00A831FB">
            <w:pPr>
              <w:jc w:val="center"/>
              <w:rPr>
                <w:rFonts w:ascii="Aptos" w:hAnsi="Aptos"/>
                <w:b/>
                <w:bCs/>
              </w:rPr>
            </w:pPr>
            <w:r w:rsidRPr="00CD27D4">
              <w:rPr>
                <w:rFonts w:ascii="Aptos" w:hAnsi="Aptos"/>
                <w:b/>
                <w:bCs/>
              </w:rPr>
              <w:t>Completed (delete as appropriate)</w:t>
            </w:r>
          </w:p>
        </w:tc>
      </w:tr>
      <w:tr w:rsidR="00A217B2" w:rsidRPr="00CD27D4" w14:paraId="57BFBAFC" w14:textId="77777777" w:rsidTr="006A077D">
        <w:tc>
          <w:tcPr>
            <w:tcW w:w="5353" w:type="dxa"/>
          </w:tcPr>
          <w:p w14:paraId="4A382A41" w14:textId="77777777" w:rsidR="00A217B2" w:rsidRPr="00CD27D4" w:rsidRDefault="00A217B2" w:rsidP="00A217B2">
            <w:pPr>
              <w:rPr>
                <w:rFonts w:ascii="Aptos" w:hAnsi="Aptos"/>
              </w:rPr>
            </w:pPr>
            <w:r w:rsidRPr="00CD27D4">
              <w:rPr>
                <w:rFonts w:ascii="Aptos" w:hAnsi="Aptos"/>
                <w:b/>
                <w:bCs/>
              </w:rPr>
              <w:t>Review your progress across the placement</w:t>
            </w:r>
            <w:r w:rsidRPr="00CD27D4">
              <w:rPr>
                <w:rFonts w:ascii="Aptos" w:hAnsi="Aptos"/>
              </w:rPr>
              <w:t xml:space="preserve"> (e.g. key developments, impact on learners, evidence of growth) </w:t>
            </w:r>
          </w:p>
          <w:p w14:paraId="3D2CC199" w14:textId="77777777" w:rsidR="00A217B2" w:rsidRPr="00CD27D4" w:rsidRDefault="00A217B2" w:rsidP="00710E04">
            <w:pPr>
              <w:rPr>
                <w:rFonts w:ascii="Aptos" w:hAnsi="Aptos"/>
              </w:rPr>
            </w:pPr>
          </w:p>
        </w:tc>
        <w:tc>
          <w:tcPr>
            <w:tcW w:w="3889" w:type="dxa"/>
          </w:tcPr>
          <w:p w14:paraId="790BE0E5" w14:textId="488B2B01" w:rsidR="00A217B2" w:rsidRPr="00911A85" w:rsidRDefault="00A217B2" w:rsidP="00710E04">
            <w:pPr>
              <w:rPr>
                <w:rFonts w:ascii="Aptos" w:hAnsi="Aptos"/>
                <w:b/>
                <w:bCs/>
                <w:u w:val="single"/>
              </w:rPr>
            </w:pPr>
            <w:r w:rsidRPr="00911A85">
              <w:rPr>
                <w:rFonts w:ascii="Aptos" w:hAnsi="Aptos"/>
                <w:b/>
                <w:bCs/>
                <w:u w:val="single"/>
              </w:rPr>
              <w:t>Yes / No</w:t>
            </w:r>
          </w:p>
        </w:tc>
      </w:tr>
      <w:tr w:rsidR="00A217B2" w:rsidRPr="00CD27D4" w14:paraId="56301E91" w14:textId="77777777" w:rsidTr="006A077D">
        <w:tc>
          <w:tcPr>
            <w:tcW w:w="5353" w:type="dxa"/>
          </w:tcPr>
          <w:p w14:paraId="35C42404" w14:textId="77777777" w:rsidR="00A217B2" w:rsidRPr="00CD27D4" w:rsidRDefault="00A217B2" w:rsidP="00A217B2">
            <w:pPr>
              <w:rPr>
                <w:rFonts w:ascii="Aptos" w:hAnsi="Aptos"/>
              </w:rPr>
            </w:pPr>
            <w:r w:rsidRPr="00CD27D4">
              <w:rPr>
                <w:rFonts w:ascii="Aptos" w:hAnsi="Aptos"/>
                <w:b/>
                <w:bCs/>
              </w:rPr>
              <w:t>Consider your progress against the Schedule of Expected Progress and the Professional Standards</w:t>
            </w:r>
            <w:r w:rsidRPr="00CD27D4">
              <w:rPr>
                <w:rFonts w:ascii="Aptos" w:hAnsi="Aptos"/>
              </w:rPr>
              <w:t xml:space="preserve"> </w:t>
            </w:r>
            <w:r w:rsidRPr="00CD27D4">
              <w:rPr>
                <w:rFonts w:ascii="Aptos" w:hAnsi="Aptos"/>
                <w:i/>
                <w:iCs/>
              </w:rPr>
              <w:t>(e.g. celebrate areas of strength and recognise priorities for further development)</w:t>
            </w:r>
          </w:p>
          <w:p w14:paraId="717530E2" w14:textId="77777777" w:rsidR="00A217B2" w:rsidRPr="00CD27D4" w:rsidRDefault="00A217B2" w:rsidP="00710E04">
            <w:pPr>
              <w:rPr>
                <w:rFonts w:ascii="Aptos" w:hAnsi="Aptos"/>
              </w:rPr>
            </w:pPr>
          </w:p>
        </w:tc>
        <w:tc>
          <w:tcPr>
            <w:tcW w:w="3889" w:type="dxa"/>
          </w:tcPr>
          <w:p w14:paraId="37E1380D" w14:textId="2444B169" w:rsidR="00A217B2" w:rsidRPr="00911A85" w:rsidRDefault="00A217B2" w:rsidP="00710E04">
            <w:pPr>
              <w:rPr>
                <w:rFonts w:ascii="Aptos" w:hAnsi="Aptos"/>
                <w:b/>
                <w:bCs/>
                <w:u w:val="single"/>
              </w:rPr>
            </w:pPr>
            <w:r w:rsidRPr="00911A85">
              <w:rPr>
                <w:rFonts w:ascii="Aptos" w:hAnsi="Aptos"/>
                <w:b/>
                <w:bCs/>
                <w:u w:val="single"/>
              </w:rPr>
              <w:t>Yes / No</w:t>
            </w:r>
          </w:p>
        </w:tc>
      </w:tr>
      <w:tr w:rsidR="00A217B2" w:rsidRPr="00CD27D4" w14:paraId="7C926DD2" w14:textId="77777777" w:rsidTr="006A077D">
        <w:tc>
          <w:tcPr>
            <w:tcW w:w="5353" w:type="dxa"/>
          </w:tcPr>
          <w:p w14:paraId="6F99DE50" w14:textId="77777777" w:rsidR="00A217B2" w:rsidRPr="00CD27D4" w:rsidRDefault="00A217B2" w:rsidP="00A217B2">
            <w:pPr>
              <w:rPr>
                <w:rFonts w:ascii="Aptos" w:hAnsi="Aptos"/>
              </w:rPr>
            </w:pPr>
            <w:r w:rsidRPr="00CD27D4">
              <w:rPr>
                <w:rFonts w:ascii="Aptos" w:hAnsi="Aptos"/>
                <w:b/>
                <w:bCs/>
              </w:rPr>
              <w:t>Draw together learning from across the programme</w:t>
            </w:r>
            <w:r w:rsidRPr="00CD27D4">
              <w:rPr>
                <w:rFonts w:ascii="Aptos" w:hAnsi="Aptos"/>
              </w:rPr>
              <w:t xml:space="preserve"> (e.g. placement experiences, university learning, Bridging, professional dialogue) </w:t>
            </w:r>
          </w:p>
          <w:p w14:paraId="2414CABE" w14:textId="77777777" w:rsidR="00A217B2" w:rsidRPr="00CD27D4" w:rsidRDefault="00A217B2" w:rsidP="00710E04">
            <w:pPr>
              <w:rPr>
                <w:rFonts w:ascii="Aptos" w:hAnsi="Aptos"/>
              </w:rPr>
            </w:pPr>
          </w:p>
        </w:tc>
        <w:tc>
          <w:tcPr>
            <w:tcW w:w="3889" w:type="dxa"/>
          </w:tcPr>
          <w:p w14:paraId="4CB2A5E0" w14:textId="713ABBA2" w:rsidR="00A217B2" w:rsidRPr="00911A85" w:rsidRDefault="00A217B2" w:rsidP="00710E04">
            <w:pPr>
              <w:rPr>
                <w:rFonts w:ascii="Aptos" w:hAnsi="Aptos"/>
                <w:b/>
                <w:bCs/>
                <w:u w:val="single"/>
              </w:rPr>
            </w:pPr>
            <w:r w:rsidRPr="00911A85">
              <w:rPr>
                <w:rFonts w:ascii="Aptos" w:hAnsi="Aptos"/>
                <w:b/>
                <w:bCs/>
                <w:u w:val="single"/>
              </w:rPr>
              <w:t>Yes / No</w:t>
            </w:r>
          </w:p>
        </w:tc>
      </w:tr>
      <w:tr w:rsidR="00A217B2" w:rsidRPr="00A217B2" w14:paraId="39798032" w14:textId="77777777" w:rsidTr="006A077D">
        <w:tc>
          <w:tcPr>
            <w:tcW w:w="5353" w:type="dxa"/>
          </w:tcPr>
          <w:p w14:paraId="0D36168B" w14:textId="77777777" w:rsidR="00A217B2" w:rsidRPr="00CD27D4" w:rsidRDefault="00A217B2" w:rsidP="00A217B2">
            <w:pPr>
              <w:rPr>
                <w:rFonts w:ascii="Aptos" w:hAnsi="Aptos"/>
              </w:rPr>
            </w:pPr>
            <w:r w:rsidRPr="00CD27D4">
              <w:rPr>
                <w:rFonts w:ascii="Aptos" w:hAnsi="Aptos"/>
                <w:b/>
                <w:bCs/>
              </w:rPr>
              <w:t>Prepare for the next stage of your professional journey</w:t>
            </w:r>
            <w:r w:rsidRPr="00CD27D4">
              <w:rPr>
                <w:rFonts w:ascii="Aptos" w:hAnsi="Aptos"/>
              </w:rPr>
              <w:t xml:space="preserve"> (e.g. return to university)</w:t>
            </w:r>
          </w:p>
          <w:p w14:paraId="188BFD43" w14:textId="77777777" w:rsidR="00A217B2" w:rsidRPr="00CD27D4" w:rsidRDefault="00A217B2" w:rsidP="00710E04">
            <w:pPr>
              <w:rPr>
                <w:rFonts w:ascii="Aptos" w:hAnsi="Aptos"/>
              </w:rPr>
            </w:pPr>
          </w:p>
        </w:tc>
        <w:tc>
          <w:tcPr>
            <w:tcW w:w="3889" w:type="dxa"/>
          </w:tcPr>
          <w:p w14:paraId="4D7FC370" w14:textId="753D1B60" w:rsidR="00A217B2" w:rsidRPr="00911A85" w:rsidRDefault="00A217B2" w:rsidP="00710E04">
            <w:pPr>
              <w:rPr>
                <w:rFonts w:ascii="Aptos" w:hAnsi="Aptos"/>
                <w:b/>
                <w:bCs/>
                <w:u w:val="single"/>
              </w:rPr>
            </w:pPr>
            <w:r w:rsidRPr="00911A85">
              <w:rPr>
                <w:rFonts w:ascii="Aptos" w:hAnsi="Aptos"/>
                <w:b/>
                <w:bCs/>
                <w:u w:val="single"/>
              </w:rPr>
              <w:t>Yes / No</w:t>
            </w:r>
          </w:p>
        </w:tc>
      </w:tr>
    </w:tbl>
    <w:p w14:paraId="553C0E95" w14:textId="77777777" w:rsidR="00A217B2" w:rsidRPr="00A217B2" w:rsidRDefault="00A217B2" w:rsidP="00710E04">
      <w:pPr>
        <w:rPr>
          <w:rFonts w:ascii="Aptos" w:hAnsi="Aptos"/>
          <w:highlight w:val="red"/>
        </w:rPr>
      </w:pPr>
    </w:p>
    <w:p w14:paraId="5D06F3C9" w14:textId="77777777" w:rsidR="009C61D5" w:rsidRPr="00A217B2" w:rsidRDefault="009C61D5">
      <w:pPr>
        <w:rPr>
          <w:rFonts w:ascii="Aptos" w:eastAsiaTheme="majorEastAsia" w:hAnsi="Aptos" w:cstheme="majorBidi"/>
          <w:color w:val="4472C4" w:themeColor="accent1"/>
          <w:sz w:val="40"/>
          <w:szCs w:val="40"/>
          <w:highlight w:val="red"/>
        </w:rPr>
      </w:pPr>
      <w:r w:rsidRPr="00A217B2">
        <w:rPr>
          <w:rFonts w:ascii="Aptos" w:hAnsi="Aptos"/>
          <w:highlight w:val="red"/>
        </w:rPr>
        <w:br w:type="page"/>
      </w:r>
    </w:p>
    <w:p w14:paraId="138A3A0E" w14:textId="7E68935C" w:rsidR="004F4937" w:rsidRPr="006F0788" w:rsidRDefault="004F4937" w:rsidP="00380FB7">
      <w:pPr>
        <w:pStyle w:val="Heading1"/>
        <w:jc w:val="center"/>
        <w:rPr>
          <w:rFonts w:ascii="Aptos" w:hAnsi="Aptos"/>
          <w:b/>
          <w:bCs/>
          <w:u w:val="single"/>
        </w:rPr>
      </w:pPr>
      <w:bookmarkStart w:id="17" w:name="_Toc238562267"/>
      <w:r w:rsidRPr="006F0788">
        <w:rPr>
          <w:rFonts w:ascii="Aptos" w:hAnsi="Aptos"/>
        </w:rPr>
        <w:lastRenderedPageBreak/>
        <w:t xml:space="preserve">Primary Fortnightly Reflection </w:t>
      </w:r>
      <w:r w:rsidR="00813CEE" w:rsidRPr="006F0788">
        <w:rPr>
          <w:rFonts w:ascii="Aptos" w:hAnsi="Aptos"/>
        </w:rPr>
        <w:t>Exemplar</w:t>
      </w:r>
      <w:bookmarkEnd w:id="17"/>
    </w:p>
    <w:p w14:paraId="24D8D472" w14:textId="77777777" w:rsidR="00D56360" w:rsidRPr="006F0788" w:rsidRDefault="00D56360" w:rsidP="00D56360">
      <w:pPr>
        <w:jc w:val="center"/>
        <w:rPr>
          <w:rFonts w:ascii="Aptos" w:hAnsi="Aptos"/>
          <w:b/>
          <w:bCs/>
          <w:u w:val="single"/>
        </w:rPr>
      </w:pPr>
      <w:r w:rsidRPr="006F0788">
        <w:rPr>
          <w:rFonts w:ascii="Aptos" w:hAnsi="Aptos"/>
          <w:b/>
          <w:bCs/>
          <w:u w:val="single"/>
        </w:rPr>
        <w:t>Review of previous cycle</w:t>
      </w:r>
    </w:p>
    <w:p w14:paraId="2D5AEA0A" w14:textId="77777777" w:rsidR="00D56360" w:rsidRPr="006F0788" w:rsidRDefault="00D56360" w:rsidP="00D56360">
      <w:pPr>
        <w:rPr>
          <w:rFonts w:ascii="Aptos" w:hAnsi="Aptos"/>
          <w:i/>
          <w:iCs/>
        </w:rPr>
      </w:pPr>
      <w:r w:rsidRPr="006F0788">
        <w:rPr>
          <w:rFonts w:ascii="Aptos" w:hAnsi="Aptos"/>
          <w:i/>
          <w:iCs/>
        </w:rPr>
        <w:t xml:space="preserve">Use </w:t>
      </w:r>
      <w:r w:rsidRPr="006F0788">
        <w:rPr>
          <w:rFonts w:ascii="Aptos" w:hAnsi="Aptos"/>
          <w:b/>
          <w:bCs/>
          <w:i/>
          <w:iCs/>
        </w:rPr>
        <w:t>steps 4 and 5</w:t>
      </w:r>
      <w:r w:rsidRPr="006F0788">
        <w:rPr>
          <w:rFonts w:ascii="Aptos" w:hAnsi="Aptos"/>
          <w:i/>
          <w:iCs/>
        </w:rPr>
        <w:t xml:space="preserve"> to complete “reflect” and “review” stage of process following a period of reflective action (maximum of 250 words). </w:t>
      </w:r>
    </w:p>
    <w:tbl>
      <w:tblPr>
        <w:tblStyle w:val="TableGrid"/>
        <w:tblW w:w="0" w:type="auto"/>
        <w:tblLook w:val="04A0" w:firstRow="1" w:lastRow="0" w:firstColumn="1" w:lastColumn="0" w:noHBand="0" w:noVBand="1"/>
      </w:tblPr>
      <w:tblGrid>
        <w:gridCol w:w="4621"/>
        <w:gridCol w:w="4621"/>
      </w:tblGrid>
      <w:tr w:rsidR="00D56360" w:rsidRPr="00035633" w14:paraId="3BE73AEE" w14:textId="77777777" w:rsidTr="00711896">
        <w:tc>
          <w:tcPr>
            <w:tcW w:w="9242" w:type="dxa"/>
            <w:gridSpan w:val="2"/>
            <w:shd w:val="clear" w:color="auto" w:fill="FFE599" w:themeFill="accent4" w:themeFillTint="66"/>
          </w:tcPr>
          <w:p w14:paraId="13D14632" w14:textId="77777777" w:rsidR="00D56360" w:rsidRPr="006F0788" w:rsidRDefault="00D56360" w:rsidP="00711896">
            <w:pPr>
              <w:jc w:val="center"/>
              <w:rPr>
                <w:rFonts w:ascii="Aptos" w:hAnsi="Aptos"/>
                <w:b/>
                <w:bCs/>
              </w:rPr>
            </w:pPr>
            <w:r w:rsidRPr="006F0788">
              <w:rPr>
                <w:rFonts w:ascii="Aptos" w:hAnsi="Aptos"/>
                <w:b/>
                <w:bCs/>
              </w:rPr>
              <w:t>Prompts to support evidence-informed reflection on impact</w:t>
            </w:r>
          </w:p>
          <w:p w14:paraId="5E7EA75B" w14:textId="77777777" w:rsidR="00D56360" w:rsidRPr="006F0788" w:rsidRDefault="00D56360" w:rsidP="00711896">
            <w:pPr>
              <w:jc w:val="center"/>
              <w:rPr>
                <w:rFonts w:ascii="Aptos" w:hAnsi="Aptos"/>
              </w:rPr>
            </w:pPr>
          </w:p>
        </w:tc>
      </w:tr>
      <w:tr w:rsidR="00D56360" w:rsidRPr="00035633" w14:paraId="27099F2E" w14:textId="77777777" w:rsidTr="00711896">
        <w:trPr>
          <w:trHeight w:val="983"/>
        </w:trPr>
        <w:tc>
          <w:tcPr>
            <w:tcW w:w="4621" w:type="dxa"/>
          </w:tcPr>
          <w:p w14:paraId="30CC9361" w14:textId="77777777" w:rsidR="00D56360" w:rsidRPr="006F0788" w:rsidRDefault="00D56360" w:rsidP="00711896">
            <w:pPr>
              <w:spacing w:line="259" w:lineRule="auto"/>
              <w:rPr>
                <w:rFonts w:ascii="Aptos" w:hAnsi="Aptos"/>
                <w:b/>
                <w:bCs/>
              </w:rPr>
            </w:pPr>
            <w:r w:rsidRPr="006F0788">
              <w:rPr>
                <w:rFonts w:ascii="Aptos" w:hAnsi="Aptos"/>
                <w:b/>
                <w:bCs/>
              </w:rPr>
              <w:t>Student-teacher prompts:</w:t>
            </w:r>
          </w:p>
          <w:p w14:paraId="333EBEB0" w14:textId="77777777" w:rsidR="00D56360" w:rsidRPr="006F0788" w:rsidRDefault="00D56360" w:rsidP="00711896">
            <w:pPr>
              <w:rPr>
                <w:rFonts w:ascii="Aptos" w:hAnsi="Aptos"/>
              </w:rPr>
            </w:pPr>
            <w:r w:rsidRPr="006F0788">
              <w:rPr>
                <w:rFonts w:ascii="Aptos" w:hAnsi="Aptos"/>
              </w:rPr>
              <w:t xml:space="preserve">I implemented… </w:t>
            </w:r>
          </w:p>
          <w:p w14:paraId="09264699" w14:textId="77777777" w:rsidR="00D56360" w:rsidRPr="006F0788" w:rsidRDefault="00D56360" w:rsidP="00711896">
            <w:pPr>
              <w:rPr>
                <w:rFonts w:ascii="Aptos" w:hAnsi="Aptos"/>
              </w:rPr>
            </w:pPr>
            <w:r w:rsidRPr="006F0788">
              <w:rPr>
                <w:rFonts w:ascii="Aptos" w:hAnsi="Aptos"/>
              </w:rPr>
              <w:t xml:space="preserve">I noticed that </w:t>
            </w:r>
            <w:r w:rsidRPr="006F0788">
              <w:rPr>
                <w:rFonts w:ascii="Aptos" w:hAnsi="Aptos"/>
                <w:b/>
                <w:bCs/>
              </w:rPr>
              <w:t>most / many / around half / few</w:t>
            </w:r>
            <w:r w:rsidRPr="006F0788">
              <w:rPr>
                <w:rFonts w:ascii="Aptos" w:hAnsi="Aptos"/>
              </w:rPr>
              <w:t xml:space="preserve"> learners… </w:t>
            </w:r>
          </w:p>
          <w:p w14:paraId="1C6F1B33" w14:textId="77777777" w:rsidR="00D56360" w:rsidRPr="006F0788" w:rsidRDefault="00D56360" w:rsidP="00711896">
            <w:pPr>
              <w:rPr>
                <w:rFonts w:ascii="Aptos" w:hAnsi="Aptos"/>
              </w:rPr>
            </w:pPr>
            <w:r w:rsidRPr="006F0788">
              <w:rPr>
                <w:rFonts w:ascii="Aptos" w:hAnsi="Aptos"/>
              </w:rPr>
              <w:t xml:space="preserve">The evidence suggests that… </w:t>
            </w:r>
          </w:p>
          <w:p w14:paraId="6D732F2B" w14:textId="77777777" w:rsidR="00D56360" w:rsidRPr="006F0788" w:rsidRDefault="00D56360" w:rsidP="00711896">
            <w:pPr>
              <w:rPr>
                <w:rFonts w:ascii="Aptos" w:hAnsi="Aptos"/>
              </w:rPr>
            </w:pPr>
            <w:r w:rsidRPr="006F0788">
              <w:rPr>
                <w:rFonts w:ascii="Aptos" w:hAnsi="Aptos"/>
              </w:rPr>
              <w:t>I have demonstrated progress against the Professional Teaching Standards by…</w:t>
            </w:r>
          </w:p>
          <w:p w14:paraId="76E574F0" w14:textId="77777777" w:rsidR="00D56360" w:rsidRPr="006F0788" w:rsidRDefault="00D56360" w:rsidP="00711896">
            <w:pPr>
              <w:rPr>
                <w:rFonts w:ascii="Aptos" w:hAnsi="Aptos"/>
              </w:rPr>
            </w:pPr>
            <w:r w:rsidRPr="006F0788">
              <w:rPr>
                <w:rFonts w:ascii="Aptos" w:hAnsi="Aptos"/>
              </w:rPr>
              <w:t>This cycle has helped me develop my understanding of…</w:t>
            </w:r>
          </w:p>
          <w:p w14:paraId="5BC3FFD1" w14:textId="77777777" w:rsidR="00D56360" w:rsidRPr="006F0788" w:rsidRDefault="00D56360" w:rsidP="00711896">
            <w:pPr>
              <w:rPr>
                <w:rFonts w:ascii="Aptos" w:hAnsi="Aptos"/>
              </w:rPr>
            </w:pPr>
            <w:r w:rsidRPr="006F0788">
              <w:rPr>
                <w:rFonts w:ascii="Aptos" w:hAnsi="Aptos"/>
              </w:rPr>
              <w:t xml:space="preserve">Compared with my previous teaching, I noticed… </w:t>
            </w:r>
          </w:p>
          <w:p w14:paraId="0939CCAC" w14:textId="77777777" w:rsidR="00D56360" w:rsidRPr="006F0788" w:rsidRDefault="00D56360" w:rsidP="00711896">
            <w:pPr>
              <w:rPr>
                <w:rFonts w:ascii="Aptos" w:hAnsi="Aptos"/>
              </w:rPr>
            </w:pPr>
            <w:r w:rsidRPr="006F0788">
              <w:rPr>
                <w:rFonts w:ascii="Aptos" w:hAnsi="Aptos"/>
              </w:rPr>
              <w:t xml:space="preserve">This strategy was most / least effective when… </w:t>
            </w:r>
          </w:p>
          <w:p w14:paraId="096D8A80" w14:textId="77777777" w:rsidR="00D56360" w:rsidRPr="006F0788" w:rsidRDefault="00D56360" w:rsidP="00711896">
            <w:pPr>
              <w:rPr>
                <w:rFonts w:ascii="Aptos" w:hAnsi="Aptos"/>
              </w:rPr>
            </w:pPr>
            <w:r w:rsidRPr="006F0788">
              <w:rPr>
                <w:rFonts w:ascii="Aptos" w:hAnsi="Aptos"/>
              </w:rPr>
              <w:t xml:space="preserve">I know this because… </w:t>
            </w:r>
          </w:p>
          <w:p w14:paraId="4A6703D3" w14:textId="77777777" w:rsidR="00D56360" w:rsidRPr="006F0788" w:rsidRDefault="00D56360" w:rsidP="00711896">
            <w:pPr>
              <w:rPr>
                <w:rFonts w:ascii="Aptos" w:hAnsi="Aptos"/>
                <w:strike/>
              </w:rPr>
            </w:pPr>
            <w:r w:rsidRPr="006F0788">
              <w:rPr>
                <w:rFonts w:ascii="Aptos" w:hAnsi="Aptos"/>
              </w:rPr>
              <w:t>I will continue / adapt / stop X, because…</w:t>
            </w:r>
          </w:p>
        </w:tc>
        <w:tc>
          <w:tcPr>
            <w:tcW w:w="4621" w:type="dxa"/>
          </w:tcPr>
          <w:p w14:paraId="6D0A9FC0" w14:textId="77777777" w:rsidR="00D56360" w:rsidRPr="006F0788" w:rsidRDefault="00D56360" w:rsidP="00711896">
            <w:pPr>
              <w:tabs>
                <w:tab w:val="left" w:pos="1553"/>
              </w:tabs>
              <w:rPr>
                <w:rFonts w:ascii="Aptos" w:hAnsi="Aptos"/>
                <w:b/>
                <w:bCs/>
              </w:rPr>
            </w:pPr>
            <w:r w:rsidRPr="006F0788">
              <w:rPr>
                <w:rFonts w:ascii="Aptos" w:hAnsi="Aptos"/>
                <w:b/>
                <w:bCs/>
              </w:rPr>
              <w:t xml:space="preserve">Mentor prompts: </w:t>
            </w:r>
          </w:p>
          <w:p w14:paraId="4B9F6A62" w14:textId="77777777" w:rsidR="00D56360" w:rsidRPr="006F0788" w:rsidRDefault="00D56360" w:rsidP="00711896">
            <w:pPr>
              <w:rPr>
                <w:rFonts w:ascii="Aptos" w:hAnsi="Aptos"/>
              </w:rPr>
            </w:pPr>
            <w:r w:rsidRPr="006F0788">
              <w:rPr>
                <w:rFonts w:ascii="Aptos" w:hAnsi="Aptos"/>
              </w:rPr>
              <w:t xml:space="preserve">What evidence tells you that this has had an impact? </w:t>
            </w:r>
          </w:p>
          <w:p w14:paraId="3DC0FF27" w14:textId="77777777" w:rsidR="00D56360" w:rsidRPr="006F0788" w:rsidRDefault="00D56360" w:rsidP="00711896">
            <w:pPr>
              <w:rPr>
                <w:rFonts w:ascii="Aptos" w:hAnsi="Aptos"/>
              </w:rPr>
            </w:pPr>
            <w:r w:rsidRPr="006F0788">
              <w:rPr>
                <w:rFonts w:ascii="Aptos" w:hAnsi="Aptos"/>
              </w:rPr>
              <w:t xml:space="preserve">Which learners benefited most? Which learners benefited least? </w:t>
            </w:r>
          </w:p>
          <w:p w14:paraId="300954EF" w14:textId="77777777" w:rsidR="00D56360" w:rsidRPr="006F0788" w:rsidRDefault="00D56360" w:rsidP="00711896">
            <w:pPr>
              <w:rPr>
                <w:rFonts w:ascii="Aptos" w:hAnsi="Aptos"/>
              </w:rPr>
            </w:pPr>
            <w:r w:rsidRPr="006F0788">
              <w:rPr>
                <w:rFonts w:ascii="Aptos" w:hAnsi="Aptos"/>
              </w:rPr>
              <w:t xml:space="preserve">If the strategy was only partly successful, what might explain this? </w:t>
            </w:r>
          </w:p>
          <w:p w14:paraId="710C1F86" w14:textId="77777777" w:rsidR="00D56360" w:rsidRPr="006F0788" w:rsidRDefault="00D56360" w:rsidP="00711896">
            <w:pPr>
              <w:rPr>
                <w:rFonts w:ascii="Aptos" w:hAnsi="Aptos"/>
              </w:rPr>
            </w:pPr>
            <w:r w:rsidRPr="006F0788">
              <w:rPr>
                <w:rFonts w:ascii="Aptos" w:hAnsi="Aptos"/>
              </w:rPr>
              <w:t xml:space="preserve">What have you learned about your own practice? </w:t>
            </w:r>
          </w:p>
          <w:p w14:paraId="79225B8D" w14:textId="77777777" w:rsidR="00D56360" w:rsidRPr="006F0788" w:rsidRDefault="00D56360" w:rsidP="00711896">
            <w:pPr>
              <w:rPr>
                <w:rFonts w:ascii="Aptos" w:hAnsi="Aptos"/>
              </w:rPr>
            </w:pPr>
            <w:r w:rsidRPr="006F0788">
              <w:rPr>
                <w:rFonts w:ascii="Aptos" w:hAnsi="Aptos"/>
              </w:rPr>
              <w:t xml:space="preserve">What will you continue, adapt or stop doing as a result? </w:t>
            </w:r>
          </w:p>
          <w:p w14:paraId="361F2470" w14:textId="77777777" w:rsidR="00D56360" w:rsidRPr="006F0788" w:rsidRDefault="00D56360" w:rsidP="00711896">
            <w:pPr>
              <w:tabs>
                <w:tab w:val="left" w:pos="1553"/>
              </w:tabs>
              <w:rPr>
                <w:rFonts w:ascii="Aptos" w:hAnsi="Aptos"/>
              </w:rPr>
            </w:pPr>
            <w:r w:rsidRPr="006F0788">
              <w:rPr>
                <w:rFonts w:ascii="Aptos" w:hAnsi="Aptos"/>
              </w:rPr>
              <w:t xml:space="preserve">Does this suggest a new problem to navigate, or should we continue refining this one? </w:t>
            </w:r>
          </w:p>
          <w:p w14:paraId="63C5AC09" w14:textId="77777777" w:rsidR="00D56360" w:rsidRPr="006F0788" w:rsidRDefault="00D56360" w:rsidP="00711896">
            <w:pPr>
              <w:tabs>
                <w:tab w:val="left" w:pos="1553"/>
              </w:tabs>
              <w:rPr>
                <w:rFonts w:ascii="Aptos" w:hAnsi="Aptos"/>
              </w:rPr>
            </w:pPr>
            <w:r w:rsidRPr="006F0788">
              <w:rPr>
                <w:rFonts w:ascii="Aptos" w:hAnsi="Aptos"/>
              </w:rPr>
              <w:t>Which Professional Teaching Standard is most closely connected to this reflection?</w:t>
            </w:r>
          </w:p>
          <w:p w14:paraId="3165BCD2" w14:textId="77777777" w:rsidR="00D56360" w:rsidRPr="006F0788" w:rsidRDefault="00D56360" w:rsidP="00711896">
            <w:pPr>
              <w:tabs>
                <w:tab w:val="left" w:pos="1553"/>
              </w:tabs>
              <w:rPr>
                <w:rFonts w:ascii="Aptos" w:hAnsi="Aptos"/>
              </w:rPr>
            </w:pPr>
          </w:p>
        </w:tc>
      </w:tr>
    </w:tbl>
    <w:p w14:paraId="372C67DA" w14:textId="77777777" w:rsidR="00D56360" w:rsidRPr="006F0788" w:rsidRDefault="00D56360" w:rsidP="00D56360">
      <w:pPr>
        <w:rPr>
          <w:rFonts w:ascii="Aptos" w:hAnsi="Aptos"/>
          <w:i/>
          <w:iCs/>
        </w:rPr>
      </w:pPr>
    </w:p>
    <w:p w14:paraId="1F0BEB36" w14:textId="77777777" w:rsidR="00332CC5" w:rsidRPr="006F0788" w:rsidRDefault="00332CC5" w:rsidP="00332CC5">
      <w:pPr>
        <w:rPr>
          <w:rFonts w:ascii="Aptos" w:hAnsi="Aptos"/>
          <w:i/>
          <w:iCs/>
        </w:rPr>
      </w:pPr>
    </w:p>
    <w:p w14:paraId="46755707" w14:textId="2B635DDD" w:rsidR="00C5627D" w:rsidRPr="006F0788" w:rsidRDefault="00332CC5" w:rsidP="00332CC5">
      <w:pPr>
        <w:rPr>
          <w:rFonts w:ascii="Aptos" w:hAnsi="Aptos"/>
          <w:i/>
          <w:iCs/>
        </w:rPr>
      </w:pPr>
      <w:r w:rsidRPr="006F0788">
        <w:rPr>
          <w:rFonts w:ascii="Aptos" w:hAnsi="Aptos"/>
          <w:i/>
          <w:iCs/>
        </w:rPr>
        <w:t xml:space="preserve">Student-teacher to complete summary of discussion from </w:t>
      </w:r>
      <w:r w:rsidRPr="006F0788">
        <w:rPr>
          <w:rFonts w:ascii="Aptos" w:hAnsi="Aptos"/>
          <w:b/>
          <w:bCs/>
          <w:i/>
          <w:iCs/>
        </w:rPr>
        <w:t>step 4 and 5</w:t>
      </w:r>
      <w:r w:rsidRPr="006F0788">
        <w:rPr>
          <w:rFonts w:ascii="Aptos" w:hAnsi="Aptos"/>
          <w:i/>
          <w:iCs/>
        </w:rPr>
        <w:t xml:space="preserve"> (maximum of 250 words)</w:t>
      </w:r>
    </w:p>
    <w:tbl>
      <w:tblPr>
        <w:tblStyle w:val="TableGrid"/>
        <w:tblW w:w="0" w:type="auto"/>
        <w:tblLook w:val="04A0" w:firstRow="1" w:lastRow="0" w:firstColumn="1" w:lastColumn="0" w:noHBand="0" w:noVBand="1"/>
      </w:tblPr>
      <w:tblGrid>
        <w:gridCol w:w="9242"/>
      </w:tblGrid>
      <w:tr w:rsidR="00C5627D" w:rsidRPr="00035633" w14:paraId="2DA3081D" w14:textId="77777777">
        <w:tc>
          <w:tcPr>
            <w:tcW w:w="9242" w:type="dxa"/>
          </w:tcPr>
          <w:p w14:paraId="1E989444" w14:textId="77777777" w:rsidR="00C5627D" w:rsidRPr="006F0788" w:rsidRDefault="00C5627D" w:rsidP="00711896">
            <w:pPr>
              <w:rPr>
                <w:rFonts w:ascii="Aptos" w:hAnsi="Aptos"/>
                <w:b/>
                <w:bCs/>
                <w:u w:val="single"/>
              </w:rPr>
            </w:pPr>
          </w:p>
          <w:p w14:paraId="2D2BFF84" w14:textId="77777777" w:rsidR="004F4937" w:rsidRPr="00FB5492" w:rsidRDefault="004F4937" w:rsidP="004F4937">
            <w:pPr>
              <w:rPr>
                <w:rFonts w:ascii="Aptos" w:hAnsi="Aptos"/>
              </w:rPr>
            </w:pPr>
            <w:r w:rsidRPr="00FB5492">
              <w:rPr>
                <w:rFonts w:ascii="Aptos" w:hAnsi="Aptos"/>
              </w:rPr>
              <w:t>I implemented a more deliberate lesson structure using the "I do, we do, you do" model, following my previous action plan to improve the sequencing and clarity of learning. Compared with my previous teaching, I noticed that most learners were able to begin independent tasks more confidently and required fewer reminders about what they needed to do.</w:t>
            </w:r>
          </w:p>
          <w:p w14:paraId="4F20D3BA" w14:textId="77777777" w:rsidR="004F4937" w:rsidRPr="00FB5492" w:rsidRDefault="004F4937" w:rsidP="004F4937">
            <w:pPr>
              <w:rPr>
                <w:rFonts w:ascii="Aptos" w:hAnsi="Aptos"/>
              </w:rPr>
            </w:pPr>
          </w:p>
          <w:p w14:paraId="0BF63DD4" w14:textId="77777777" w:rsidR="004F4937" w:rsidRPr="00FB5492" w:rsidRDefault="004F4937" w:rsidP="004F4937">
            <w:pPr>
              <w:rPr>
                <w:rFonts w:ascii="Aptos" w:hAnsi="Aptos"/>
              </w:rPr>
            </w:pPr>
            <w:r w:rsidRPr="00FB5492">
              <w:rPr>
                <w:rFonts w:ascii="Aptos" w:hAnsi="Aptos"/>
              </w:rPr>
              <w:t>The evidence suggests that the clearer lesson structure had a positive impact on learner engagement and understanding. I know this because learner work showed that many learners completed tasks more accurately, transitions between activities were smoother, and very few learners required additional clarification before starting independent work.</w:t>
            </w:r>
          </w:p>
          <w:p w14:paraId="66BB67CD" w14:textId="77777777" w:rsidR="004F4937" w:rsidRPr="00FB5492" w:rsidRDefault="004F4937" w:rsidP="004F4937">
            <w:pPr>
              <w:rPr>
                <w:rFonts w:ascii="Aptos" w:hAnsi="Aptos"/>
              </w:rPr>
            </w:pPr>
          </w:p>
          <w:p w14:paraId="00AE9D73" w14:textId="77777777" w:rsidR="004F4937" w:rsidRPr="00FB5492" w:rsidRDefault="004F4937" w:rsidP="004F4937">
            <w:pPr>
              <w:rPr>
                <w:rFonts w:ascii="Aptos" w:hAnsi="Aptos"/>
              </w:rPr>
            </w:pPr>
            <w:r w:rsidRPr="00FB5492">
              <w:rPr>
                <w:rFonts w:ascii="Aptos" w:hAnsi="Aptos"/>
              </w:rPr>
              <w:t>This cycle has helped me develop my understanding of how careful lesson sequencing and appropriate scaffolding can reduce cognitive load and support learners to become more independent. I have demonstrated progress against the Professional Teaching Standards by planning learning more purposefully and using evidence from my teaching to evaluate the impact of changes on learners.</w:t>
            </w:r>
          </w:p>
          <w:p w14:paraId="7BB819C1" w14:textId="77777777" w:rsidR="004F4937" w:rsidRPr="00FB5492" w:rsidRDefault="004F4937" w:rsidP="004F4937">
            <w:pPr>
              <w:rPr>
                <w:rFonts w:ascii="Aptos" w:hAnsi="Aptos"/>
              </w:rPr>
            </w:pPr>
          </w:p>
          <w:p w14:paraId="45DAF76E" w14:textId="77777777" w:rsidR="004F4937" w:rsidRPr="00FB5492" w:rsidRDefault="004F4937" w:rsidP="004F4937">
            <w:pPr>
              <w:rPr>
                <w:rFonts w:ascii="Aptos" w:hAnsi="Aptos"/>
              </w:rPr>
            </w:pPr>
            <w:r w:rsidRPr="00FB5492">
              <w:rPr>
                <w:rFonts w:ascii="Aptos" w:hAnsi="Aptos"/>
              </w:rPr>
              <w:t xml:space="preserve">The strategy was most effective when modelling was concise and directly linked to the independent task. It was less effective when I spent too long explaining concepts before learners had opportunities to apply their understanding, resulting in a minority of learners </w:t>
            </w:r>
            <w:r w:rsidRPr="00FB5492">
              <w:rPr>
                <w:rFonts w:ascii="Aptos" w:hAnsi="Aptos"/>
              </w:rPr>
              <w:lastRenderedPageBreak/>
              <w:t>becoming less engaged.</w:t>
            </w:r>
          </w:p>
          <w:p w14:paraId="19E1A38C" w14:textId="77777777" w:rsidR="004F4937" w:rsidRPr="00FB5492" w:rsidRDefault="004F4937" w:rsidP="004F4937">
            <w:pPr>
              <w:rPr>
                <w:rFonts w:ascii="Aptos" w:hAnsi="Aptos"/>
              </w:rPr>
            </w:pPr>
          </w:p>
          <w:p w14:paraId="0A2E71BE" w14:textId="2E47F2D4" w:rsidR="00C5627D" w:rsidRPr="006F0788" w:rsidRDefault="004F4937" w:rsidP="004F4937">
            <w:pPr>
              <w:rPr>
                <w:rFonts w:ascii="Aptos" w:hAnsi="Aptos"/>
              </w:rPr>
            </w:pPr>
            <w:r w:rsidRPr="00FB5492">
              <w:rPr>
                <w:rFonts w:ascii="Aptos" w:hAnsi="Aptos"/>
              </w:rPr>
              <w:t>Moving forward, I will continue to use this lesson structure because it has improved learner independence. I will adapt my modelling so that it is more focused and allows learners to practise sooner, while continuing to gather evidence of its impact before deciding on the next problem to navigate with my mentor.</w:t>
            </w:r>
          </w:p>
          <w:p w14:paraId="32CE4111" w14:textId="77777777" w:rsidR="00C5627D" w:rsidRPr="006F0788" w:rsidRDefault="00C5627D" w:rsidP="00711896">
            <w:pPr>
              <w:rPr>
                <w:rFonts w:ascii="Aptos" w:hAnsi="Aptos"/>
                <w:b/>
                <w:bCs/>
                <w:u w:val="single"/>
              </w:rPr>
            </w:pPr>
          </w:p>
        </w:tc>
      </w:tr>
    </w:tbl>
    <w:p w14:paraId="627AF954" w14:textId="77777777" w:rsidR="00C5627D" w:rsidRDefault="00C5627D" w:rsidP="00C5627D">
      <w:pPr>
        <w:rPr>
          <w:rFonts w:ascii="Aptos" w:hAnsi="Aptos"/>
          <w:b/>
          <w:bCs/>
          <w:u w:val="single"/>
        </w:rPr>
      </w:pPr>
    </w:p>
    <w:p w14:paraId="3F1919A3" w14:textId="77777777" w:rsidR="00EB1F96" w:rsidRPr="004F4554" w:rsidRDefault="00EB1F96" w:rsidP="00EB1F96">
      <w:pPr>
        <w:rPr>
          <w:rFonts w:ascii="Aptos" w:hAnsi="Aptos"/>
          <w:b/>
          <w:bCs/>
          <w:sz w:val="28"/>
          <w:szCs w:val="28"/>
        </w:rPr>
      </w:pPr>
      <w:r w:rsidRPr="004F4554">
        <w:rPr>
          <w:rFonts w:ascii="Aptos" w:hAnsi="Aptos"/>
          <w:b/>
          <w:bCs/>
          <w:sz w:val="28"/>
          <w:szCs w:val="28"/>
        </w:rPr>
        <w:t xml:space="preserve">Part 2: </w:t>
      </w:r>
    </w:p>
    <w:p w14:paraId="40F9474D" w14:textId="77777777" w:rsidR="00EB1F96" w:rsidRPr="008040C6" w:rsidRDefault="00EB1F96" w:rsidP="00EB1F96">
      <w:pPr>
        <w:jc w:val="center"/>
        <w:rPr>
          <w:rFonts w:ascii="Aptos" w:hAnsi="Aptos"/>
          <w:b/>
          <w:bCs/>
          <w:u w:val="single"/>
        </w:rPr>
      </w:pPr>
      <w:r w:rsidRPr="008040C6">
        <w:rPr>
          <w:rFonts w:ascii="Aptos" w:hAnsi="Aptos"/>
          <w:b/>
          <w:bCs/>
          <w:u w:val="single"/>
        </w:rPr>
        <w:t>Problem to navigate</w:t>
      </w:r>
    </w:p>
    <w:p w14:paraId="36311A95" w14:textId="77777777" w:rsidR="00EB1F96" w:rsidRPr="006F0788" w:rsidRDefault="00EB1F96" w:rsidP="00EB1F96">
      <w:pPr>
        <w:rPr>
          <w:rFonts w:ascii="Aptos" w:hAnsi="Aptos"/>
          <w:b/>
          <w:bCs/>
          <w:u w:val="single"/>
        </w:rPr>
      </w:pPr>
      <w:r w:rsidRPr="008040C6">
        <w:rPr>
          <w:rFonts w:ascii="Aptos" w:hAnsi="Aptos"/>
          <w:b/>
          <w:bCs/>
          <w:i/>
          <w:iCs/>
        </w:rPr>
        <w:t>Step 1 - Student-teacher and Class / Subject Mentor to agree on a problem to navigate together</w:t>
      </w:r>
      <w:r w:rsidRPr="006951B1">
        <w:rPr>
          <w:rFonts w:ascii="Aptos" w:hAnsi="Aptos"/>
          <w:b/>
          <w:bCs/>
          <w:i/>
          <w:iCs/>
        </w:rPr>
        <w:t xml:space="preserve"> </w:t>
      </w:r>
    </w:p>
    <w:tbl>
      <w:tblPr>
        <w:tblStyle w:val="TableGrid"/>
        <w:tblW w:w="0" w:type="auto"/>
        <w:tblLook w:val="04A0" w:firstRow="1" w:lastRow="0" w:firstColumn="1" w:lastColumn="0" w:noHBand="0" w:noVBand="1"/>
      </w:tblPr>
      <w:tblGrid>
        <w:gridCol w:w="4621"/>
        <w:gridCol w:w="4621"/>
      </w:tblGrid>
      <w:tr w:rsidR="00EB1F96" w:rsidRPr="00035633" w14:paraId="2CA90EEB" w14:textId="77777777" w:rsidTr="00711896">
        <w:tc>
          <w:tcPr>
            <w:tcW w:w="9242" w:type="dxa"/>
            <w:gridSpan w:val="2"/>
            <w:shd w:val="clear" w:color="auto" w:fill="BDD6EE" w:themeFill="accent5" w:themeFillTint="66"/>
          </w:tcPr>
          <w:p w14:paraId="14D59628" w14:textId="77777777" w:rsidR="00EB1F96" w:rsidRPr="006F0788" w:rsidRDefault="00EB1F96" w:rsidP="00711896">
            <w:pPr>
              <w:jc w:val="center"/>
              <w:rPr>
                <w:rFonts w:ascii="Aptos" w:hAnsi="Aptos"/>
                <w:b/>
                <w:bCs/>
              </w:rPr>
            </w:pPr>
            <w:r w:rsidRPr="006F0788">
              <w:rPr>
                <w:rFonts w:ascii="Aptos" w:hAnsi="Aptos"/>
                <w:b/>
                <w:bCs/>
              </w:rPr>
              <w:t>Prompts to support purposeful reflection on a problem</w:t>
            </w:r>
          </w:p>
          <w:p w14:paraId="60EE2FB5" w14:textId="77777777" w:rsidR="00EB1F96" w:rsidRPr="006F0788" w:rsidRDefault="00EB1F96" w:rsidP="00711896">
            <w:pPr>
              <w:jc w:val="center"/>
              <w:rPr>
                <w:rFonts w:ascii="Aptos" w:hAnsi="Aptos"/>
                <w:b/>
                <w:bCs/>
              </w:rPr>
            </w:pPr>
          </w:p>
        </w:tc>
      </w:tr>
      <w:tr w:rsidR="00EB1F96" w:rsidRPr="00035633" w14:paraId="74F59C20" w14:textId="77777777" w:rsidTr="00711896">
        <w:trPr>
          <w:trHeight w:val="2360"/>
        </w:trPr>
        <w:tc>
          <w:tcPr>
            <w:tcW w:w="4621" w:type="dxa"/>
          </w:tcPr>
          <w:p w14:paraId="6CAE10E1" w14:textId="77777777" w:rsidR="00EB1F96" w:rsidRPr="00035633" w:rsidRDefault="00EB1F96" w:rsidP="00711896">
            <w:pPr>
              <w:spacing w:line="259" w:lineRule="auto"/>
              <w:rPr>
                <w:rFonts w:ascii="Aptos" w:hAnsi="Aptos"/>
                <w:b/>
                <w:bCs/>
              </w:rPr>
            </w:pPr>
            <w:r w:rsidRPr="00035633">
              <w:rPr>
                <w:rFonts w:ascii="Aptos" w:hAnsi="Aptos"/>
                <w:b/>
                <w:bCs/>
              </w:rPr>
              <w:t xml:space="preserve">Student-teacher prompts: </w:t>
            </w:r>
          </w:p>
          <w:p w14:paraId="6CCA7AD3" w14:textId="77777777" w:rsidR="00EB1F96" w:rsidRPr="00035633" w:rsidRDefault="00EB1F96" w:rsidP="00711896">
            <w:pPr>
              <w:spacing w:line="259" w:lineRule="auto"/>
              <w:rPr>
                <w:rFonts w:ascii="Aptos" w:hAnsi="Aptos"/>
              </w:rPr>
            </w:pPr>
            <w:r w:rsidRPr="00035633">
              <w:rPr>
                <w:rFonts w:ascii="Aptos" w:hAnsi="Aptos"/>
              </w:rPr>
              <w:t>I have noticed from my teaching that…</w:t>
            </w:r>
          </w:p>
          <w:p w14:paraId="2ED6F0DB" w14:textId="77777777" w:rsidR="00EB1F96" w:rsidRPr="00035633" w:rsidRDefault="00EB1F96" w:rsidP="00711896">
            <w:pPr>
              <w:rPr>
                <w:rFonts w:ascii="Aptos" w:hAnsi="Aptos"/>
              </w:rPr>
            </w:pPr>
            <w:r w:rsidRPr="00035633">
              <w:rPr>
                <w:rFonts w:ascii="Aptos" w:hAnsi="Aptos"/>
              </w:rPr>
              <w:t>I have noticed from the learners that…</w:t>
            </w:r>
          </w:p>
          <w:p w14:paraId="06E2D34F" w14:textId="77777777" w:rsidR="00EB1F96" w:rsidRPr="00035633" w:rsidRDefault="00EB1F96" w:rsidP="00711896">
            <w:pPr>
              <w:rPr>
                <w:rFonts w:ascii="Aptos" w:hAnsi="Aptos"/>
              </w:rPr>
            </w:pPr>
            <w:r w:rsidRPr="00035633">
              <w:rPr>
                <w:rFonts w:ascii="Aptos" w:hAnsi="Aptos"/>
              </w:rPr>
              <w:t>I have noticed in my planning that…</w:t>
            </w:r>
          </w:p>
          <w:p w14:paraId="46D137B2" w14:textId="77777777" w:rsidR="00EB1F96" w:rsidRPr="00035633" w:rsidRDefault="00EB1F96" w:rsidP="00711896">
            <w:pPr>
              <w:rPr>
                <w:rFonts w:ascii="Aptos" w:hAnsi="Aptos"/>
              </w:rPr>
            </w:pPr>
            <w:r w:rsidRPr="00035633">
              <w:rPr>
                <w:rFonts w:ascii="Aptos" w:hAnsi="Aptos"/>
              </w:rPr>
              <w:t>I am challenged by….</w:t>
            </w:r>
          </w:p>
          <w:p w14:paraId="635271C4" w14:textId="77777777" w:rsidR="00EB1F96" w:rsidRPr="00035633" w:rsidRDefault="00EB1F96" w:rsidP="00711896">
            <w:pPr>
              <w:rPr>
                <w:rFonts w:ascii="Aptos" w:hAnsi="Aptos"/>
              </w:rPr>
            </w:pPr>
            <w:r w:rsidRPr="00035633">
              <w:rPr>
                <w:rFonts w:ascii="Aptos" w:hAnsi="Aptos"/>
              </w:rPr>
              <w:t>I am stuck with….</w:t>
            </w:r>
          </w:p>
          <w:p w14:paraId="6CE35EB1" w14:textId="77777777" w:rsidR="00EB1F96" w:rsidRPr="00035633" w:rsidRDefault="00EB1F96" w:rsidP="00711896">
            <w:pPr>
              <w:rPr>
                <w:rFonts w:ascii="Aptos" w:hAnsi="Aptos"/>
              </w:rPr>
            </w:pPr>
            <w:r w:rsidRPr="00035633">
              <w:rPr>
                <w:rFonts w:ascii="Aptos" w:hAnsi="Aptos"/>
              </w:rPr>
              <w:t>I’m noticing a pattern in…</w:t>
            </w:r>
          </w:p>
        </w:tc>
        <w:tc>
          <w:tcPr>
            <w:tcW w:w="4621" w:type="dxa"/>
          </w:tcPr>
          <w:p w14:paraId="69B49B1E" w14:textId="77777777" w:rsidR="00EB1F96" w:rsidRPr="006F0788" w:rsidRDefault="00EB1F96" w:rsidP="00711896">
            <w:pPr>
              <w:rPr>
                <w:rFonts w:ascii="Aptos" w:hAnsi="Aptos"/>
              </w:rPr>
            </w:pPr>
            <w:r w:rsidRPr="006F0788">
              <w:rPr>
                <w:rFonts w:ascii="Aptos" w:hAnsi="Aptos"/>
                <w:b/>
                <w:bCs/>
              </w:rPr>
              <w:t>Mentor prompts</w:t>
            </w:r>
            <w:r w:rsidRPr="006F0788">
              <w:rPr>
                <w:rFonts w:ascii="Aptos" w:hAnsi="Aptos"/>
              </w:rPr>
              <w:t xml:space="preserve">: </w:t>
            </w:r>
          </w:p>
          <w:p w14:paraId="50AFC09D" w14:textId="77777777" w:rsidR="00EB1F96" w:rsidRPr="006F0788" w:rsidRDefault="00EB1F96" w:rsidP="00711896">
            <w:pPr>
              <w:rPr>
                <w:rFonts w:ascii="Aptos" w:hAnsi="Aptos"/>
              </w:rPr>
            </w:pPr>
            <w:r w:rsidRPr="006F0788">
              <w:rPr>
                <w:rFonts w:ascii="Aptos" w:hAnsi="Aptos"/>
              </w:rPr>
              <w:t>What makes you think that this is something we need to reflect upon?</w:t>
            </w:r>
          </w:p>
          <w:p w14:paraId="017D2466" w14:textId="77777777" w:rsidR="00EB1F96" w:rsidRPr="006F0788" w:rsidRDefault="00EB1F96" w:rsidP="00711896">
            <w:pPr>
              <w:rPr>
                <w:rFonts w:ascii="Aptos" w:hAnsi="Aptos"/>
              </w:rPr>
            </w:pPr>
            <w:r w:rsidRPr="006F0788">
              <w:rPr>
                <w:rFonts w:ascii="Aptos" w:hAnsi="Aptos"/>
              </w:rPr>
              <w:t xml:space="preserve">Can you give me specific examples of where this has happened? </w:t>
            </w:r>
          </w:p>
          <w:p w14:paraId="38EA1CF8" w14:textId="77777777" w:rsidR="00EB1F96" w:rsidRPr="006F0788" w:rsidRDefault="00EB1F96" w:rsidP="00711896">
            <w:pPr>
              <w:rPr>
                <w:rFonts w:ascii="Aptos" w:hAnsi="Aptos"/>
              </w:rPr>
            </w:pPr>
            <w:r w:rsidRPr="006F0788">
              <w:rPr>
                <w:rFonts w:ascii="Aptos" w:hAnsi="Aptos"/>
              </w:rPr>
              <w:t>Why? Are you sure? Is there another explanation?</w:t>
            </w:r>
          </w:p>
          <w:p w14:paraId="08662D9D" w14:textId="77777777" w:rsidR="00EB1F96" w:rsidRPr="006F0788" w:rsidRDefault="00EB1F96" w:rsidP="00711896">
            <w:pPr>
              <w:rPr>
                <w:rFonts w:ascii="Aptos" w:hAnsi="Aptos"/>
              </w:rPr>
            </w:pPr>
            <w:r w:rsidRPr="006F0788">
              <w:rPr>
                <w:rFonts w:ascii="Aptos" w:hAnsi="Aptos"/>
              </w:rPr>
              <w:t>Is that always true or just in this example?</w:t>
            </w:r>
          </w:p>
          <w:p w14:paraId="52F0A4F8" w14:textId="77777777" w:rsidR="00EB1F96" w:rsidRPr="006F0788" w:rsidRDefault="00EB1F96" w:rsidP="00711896">
            <w:pPr>
              <w:rPr>
                <w:rFonts w:ascii="Aptos" w:hAnsi="Aptos"/>
              </w:rPr>
            </w:pPr>
            <w:r w:rsidRPr="006F0788">
              <w:rPr>
                <w:rFonts w:ascii="Aptos" w:hAnsi="Aptos"/>
              </w:rPr>
              <w:t>Can we connect this to a standard or framework?</w:t>
            </w:r>
          </w:p>
        </w:tc>
      </w:tr>
    </w:tbl>
    <w:p w14:paraId="0D737642" w14:textId="77777777" w:rsidR="00EB1F96" w:rsidRPr="006F0788" w:rsidRDefault="00EB1F96" w:rsidP="00EB1F96">
      <w:pPr>
        <w:rPr>
          <w:rFonts w:ascii="Aptos" w:hAnsi="Aptos"/>
        </w:rPr>
      </w:pPr>
    </w:p>
    <w:p w14:paraId="218C748E" w14:textId="77777777" w:rsidR="00EB1F96" w:rsidRPr="006F0788" w:rsidRDefault="00EB1F96" w:rsidP="00EB1F96">
      <w:pPr>
        <w:rPr>
          <w:rFonts w:ascii="Aptos" w:hAnsi="Aptos"/>
          <w:i/>
          <w:iCs/>
        </w:rPr>
      </w:pPr>
      <w:r w:rsidRPr="006F0788">
        <w:rPr>
          <w:rFonts w:ascii="Aptos" w:hAnsi="Aptos"/>
          <w:i/>
          <w:iCs/>
        </w:rPr>
        <w:t xml:space="preserve">Student-teacher to complete summary of discussion from </w:t>
      </w:r>
      <w:r w:rsidRPr="006F0788">
        <w:rPr>
          <w:rFonts w:ascii="Aptos" w:hAnsi="Aptos"/>
          <w:b/>
          <w:bCs/>
          <w:i/>
          <w:iCs/>
        </w:rPr>
        <w:t>step 1</w:t>
      </w:r>
      <w:r w:rsidRPr="006F0788">
        <w:rPr>
          <w:rFonts w:ascii="Aptos" w:hAnsi="Aptos"/>
          <w:i/>
          <w:iCs/>
        </w:rPr>
        <w:t xml:space="preserve"> (maximum of 250 words)</w:t>
      </w:r>
    </w:p>
    <w:tbl>
      <w:tblPr>
        <w:tblStyle w:val="TableGrid"/>
        <w:tblW w:w="0" w:type="auto"/>
        <w:tblLook w:val="04A0" w:firstRow="1" w:lastRow="0" w:firstColumn="1" w:lastColumn="0" w:noHBand="0" w:noVBand="1"/>
      </w:tblPr>
      <w:tblGrid>
        <w:gridCol w:w="9242"/>
      </w:tblGrid>
      <w:tr w:rsidR="00EB1F96" w:rsidRPr="00035633" w14:paraId="499E83D8" w14:textId="77777777" w:rsidTr="00711896">
        <w:tc>
          <w:tcPr>
            <w:tcW w:w="9242" w:type="dxa"/>
          </w:tcPr>
          <w:p w14:paraId="3066E1EC" w14:textId="77777777" w:rsidR="00EB1F96" w:rsidRPr="006F0788" w:rsidRDefault="00EB1F96" w:rsidP="00EB1F96">
            <w:pPr>
              <w:rPr>
                <w:rFonts w:ascii="Aptos" w:hAnsi="Aptos"/>
              </w:rPr>
            </w:pPr>
          </w:p>
          <w:p w14:paraId="75F5D5A0" w14:textId="77777777" w:rsidR="00EB1F96" w:rsidRPr="006F0788" w:rsidRDefault="00EB1F96" w:rsidP="00EB1F96">
            <w:pPr>
              <w:rPr>
                <w:rFonts w:ascii="Aptos" w:hAnsi="Aptos"/>
              </w:rPr>
            </w:pPr>
            <w:r w:rsidRPr="006F0788">
              <w:rPr>
                <w:rFonts w:ascii="Aptos" w:hAnsi="Aptos"/>
              </w:rPr>
              <w:t>I have noticed from my teaching that the learning environment can sometimes feel chaotic, with the majority of learners off task and reluctant to participate in learning activities.</w:t>
            </w:r>
          </w:p>
          <w:p w14:paraId="7311527C" w14:textId="77777777" w:rsidR="00EB1F96" w:rsidRPr="006F0788" w:rsidRDefault="00EB1F96" w:rsidP="00EB1F96">
            <w:pPr>
              <w:rPr>
                <w:rFonts w:ascii="Aptos" w:hAnsi="Aptos"/>
              </w:rPr>
            </w:pPr>
          </w:p>
          <w:p w14:paraId="7A964685" w14:textId="77777777" w:rsidR="00EB1F96" w:rsidRPr="006F0788" w:rsidRDefault="00EB1F96" w:rsidP="00EB1F96">
            <w:pPr>
              <w:rPr>
                <w:rFonts w:ascii="Aptos" w:hAnsi="Aptos"/>
              </w:rPr>
            </w:pPr>
            <w:r w:rsidRPr="006F0788">
              <w:rPr>
                <w:rFonts w:ascii="Aptos" w:hAnsi="Aptos"/>
              </w:rPr>
              <w:t>Whilst I plan engaging lessons and include behaviour management strategies in my planning to ensure that learners are on task – this doesn’t seem to work in practice.  When looking at learners’ work, it is clear that many are often not engaging purposefully with the learning activity and are distracted or disruptive.</w:t>
            </w:r>
          </w:p>
          <w:p w14:paraId="721C56AC" w14:textId="77777777" w:rsidR="00EB1F96" w:rsidRPr="006F0788" w:rsidRDefault="00EB1F96" w:rsidP="00EB1F96">
            <w:pPr>
              <w:rPr>
                <w:rFonts w:ascii="Aptos" w:hAnsi="Aptos"/>
              </w:rPr>
            </w:pPr>
          </w:p>
          <w:p w14:paraId="4243BEB9" w14:textId="0805A413" w:rsidR="00EB1F96" w:rsidRPr="006F0788" w:rsidRDefault="00EB1F96" w:rsidP="00EB1F96">
            <w:pPr>
              <w:rPr>
                <w:rFonts w:ascii="Aptos" w:hAnsi="Aptos"/>
              </w:rPr>
            </w:pPr>
            <w:r w:rsidRPr="006F0788">
              <w:rPr>
                <w:rFonts w:ascii="Aptos" w:hAnsi="Aptos"/>
              </w:rPr>
              <w:t>It might be that this was due to the nature of the lessons I was teaching and the time of day that I was teaching them (Wednesday PM after PE and Friday afternoon), but it is worthy of further exploration, particularly as I look to develop my practice in line with the Leadership standard</w:t>
            </w:r>
            <w:r>
              <w:rPr>
                <w:rFonts w:ascii="Aptos" w:hAnsi="Aptos"/>
              </w:rPr>
              <w:t>.</w:t>
            </w:r>
          </w:p>
          <w:p w14:paraId="3BF88F4E" w14:textId="77777777" w:rsidR="00EB1F96" w:rsidRPr="006F0788" w:rsidRDefault="00EB1F96" w:rsidP="00711896">
            <w:pPr>
              <w:rPr>
                <w:rFonts w:ascii="Aptos" w:hAnsi="Aptos"/>
              </w:rPr>
            </w:pPr>
          </w:p>
        </w:tc>
      </w:tr>
    </w:tbl>
    <w:p w14:paraId="6134CD82" w14:textId="77777777" w:rsidR="00EB1F96" w:rsidRPr="006F0788" w:rsidRDefault="00EB1F96" w:rsidP="00EB1F96">
      <w:pPr>
        <w:rPr>
          <w:rFonts w:ascii="Aptos" w:hAnsi="Aptos"/>
        </w:rPr>
      </w:pPr>
    </w:p>
    <w:p w14:paraId="41BCDE7A" w14:textId="77777777" w:rsidR="00EB1F96" w:rsidRDefault="00EB1F96" w:rsidP="00EB1F96">
      <w:pPr>
        <w:rPr>
          <w:rFonts w:ascii="Aptos" w:hAnsi="Aptos"/>
          <w:b/>
          <w:bCs/>
          <w:u w:val="single"/>
        </w:rPr>
      </w:pPr>
      <w:r w:rsidRPr="2D19A50F">
        <w:rPr>
          <w:rFonts w:ascii="Aptos" w:hAnsi="Aptos"/>
          <w:b/>
          <w:bCs/>
          <w:u w:val="single"/>
        </w:rPr>
        <w:br w:type="page"/>
      </w:r>
    </w:p>
    <w:p w14:paraId="05AFB787" w14:textId="77777777" w:rsidR="00EB1F96" w:rsidRPr="006F0788" w:rsidRDefault="00EB1F96" w:rsidP="00EB1F96">
      <w:pPr>
        <w:jc w:val="center"/>
        <w:rPr>
          <w:rFonts w:ascii="Aptos" w:hAnsi="Aptos"/>
        </w:rPr>
      </w:pPr>
      <w:r w:rsidRPr="006F0788">
        <w:rPr>
          <w:rFonts w:ascii="Aptos" w:hAnsi="Aptos"/>
          <w:b/>
          <w:bCs/>
          <w:u w:val="single"/>
        </w:rPr>
        <w:lastRenderedPageBreak/>
        <w:t>Navigation</w:t>
      </w:r>
    </w:p>
    <w:p w14:paraId="22907CBE" w14:textId="77777777" w:rsidR="00575183" w:rsidRPr="00575183" w:rsidRDefault="00575183" w:rsidP="00575183">
      <w:pPr>
        <w:rPr>
          <w:rFonts w:ascii="Aptos" w:hAnsi="Aptos"/>
          <w:b/>
          <w:bCs/>
          <w:i/>
          <w:iCs/>
        </w:rPr>
      </w:pPr>
      <w:r w:rsidRPr="00575183">
        <w:rPr>
          <w:rFonts w:ascii="Aptos" w:hAnsi="Aptos"/>
          <w:i/>
          <w:iCs/>
        </w:rPr>
        <w:t xml:space="preserve">Student-teacher and Class / Subject Mentor to consider ways forward </w:t>
      </w:r>
      <w:r w:rsidRPr="00575183">
        <w:br/>
      </w:r>
      <w:r w:rsidRPr="00575183">
        <w:rPr>
          <w:rFonts w:ascii="Aptos" w:hAnsi="Aptos"/>
          <w:b/>
          <w:bCs/>
          <w:i/>
          <w:iCs/>
        </w:rPr>
        <w:t xml:space="preserve">Step 2 - Agree on planned action - what action will be implemented? </w:t>
      </w:r>
      <w:r w:rsidRPr="00575183">
        <w:br/>
      </w:r>
      <w:r w:rsidRPr="00575183">
        <w:rPr>
          <w:rFonts w:ascii="Aptos" w:hAnsi="Aptos"/>
          <w:b/>
          <w:bCs/>
          <w:i/>
          <w:iCs/>
        </w:rPr>
        <w:t xml:space="preserve">Step 3 - Agree success criteria - how will you know if it's worked? </w:t>
      </w:r>
    </w:p>
    <w:tbl>
      <w:tblPr>
        <w:tblStyle w:val="TableGrid"/>
        <w:tblW w:w="0" w:type="auto"/>
        <w:tblLook w:val="04A0" w:firstRow="1" w:lastRow="0" w:firstColumn="1" w:lastColumn="0" w:noHBand="0" w:noVBand="1"/>
      </w:tblPr>
      <w:tblGrid>
        <w:gridCol w:w="4621"/>
        <w:gridCol w:w="4621"/>
      </w:tblGrid>
      <w:tr w:rsidR="00575183" w:rsidRPr="00575183" w14:paraId="685DCD69" w14:textId="77777777" w:rsidTr="00711896">
        <w:tc>
          <w:tcPr>
            <w:tcW w:w="9242" w:type="dxa"/>
            <w:gridSpan w:val="2"/>
            <w:shd w:val="clear" w:color="auto" w:fill="BDD6EE" w:themeFill="accent5" w:themeFillTint="66"/>
          </w:tcPr>
          <w:p w14:paraId="1C0E4371" w14:textId="77777777" w:rsidR="00575183" w:rsidRPr="00575183" w:rsidRDefault="00575183" w:rsidP="00711896">
            <w:pPr>
              <w:jc w:val="center"/>
              <w:rPr>
                <w:rFonts w:ascii="Aptos" w:hAnsi="Aptos"/>
                <w:b/>
                <w:bCs/>
              </w:rPr>
            </w:pPr>
            <w:r w:rsidRPr="00575183">
              <w:rPr>
                <w:rFonts w:ascii="Aptos" w:hAnsi="Aptos"/>
                <w:b/>
                <w:bCs/>
              </w:rPr>
              <w:t>Prompts to support identification of required action or intervention</w:t>
            </w:r>
          </w:p>
          <w:p w14:paraId="6A3E054A" w14:textId="77777777" w:rsidR="00575183" w:rsidRPr="00575183" w:rsidRDefault="00575183" w:rsidP="00711896">
            <w:pPr>
              <w:rPr>
                <w:rFonts w:ascii="Aptos" w:hAnsi="Aptos"/>
              </w:rPr>
            </w:pPr>
          </w:p>
        </w:tc>
      </w:tr>
      <w:tr w:rsidR="00575183" w:rsidRPr="00575183" w14:paraId="4242792A" w14:textId="77777777" w:rsidTr="00711896">
        <w:trPr>
          <w:trHeight w:val="841"/>
        </w:trPr>
        <w:tc>
          <w:tcPr>
            <w:tcW w:w="4621" w:type="dxa"/>
          </w:tcPr>
          <w:p w14:paraId="719E13B4" w14:textId="77777777" w:rsidR="00575183" w:rsidRPr="00575183" w:rsidRDefault="00575183" w:rsidP="00711896">
            <w:pPr>
              <w:spacing w:line="259" w:lineRule="auto"/>
              <w:rPr>
                <w:rFonts w:ascii="Aptos" w:hAnsi="Aptos"/>
                <w:b/>
                <w:bCs/>
              </w:rPr>
            </w:pPr>
            <w:r w:rsidRPr="00575183">
              <w:rPr>
                <w:rFonts w:ascii="Aptos" w:hAnsi="Aptos"/>
                <w:b/>
                <w:bCs/>
              </w:rPr>
              <w:t>Student-teacher prompts:</w:t>
            </w:r>
          </w:p>
          <w:p w14:paraId="5866C312" w14:textId="77777777" w:rsidR="00575183" w:rsidRPr="00575183" w:rsidRDefault="00575183" w:rsidP="00711896">
            <w:pPr>
              <w:rPr>
                <w:rFonts w:ascii="Aptos" w:hAnsi="Aptos"/>
              </w:rPr>
            </w:pPr>
            <w:r w:rsidRPr="00575183">
              <w:rPr>
                <w:rFonts w:ascii="Aptos" w:hAnsi="Aptos"/>
              </w:rPr>
              <w:t>I will… by…. so that…</w:t>
            </w:r>
          </w:p>
          <w:p w14:paraId="79566BEB" w14:textId="77777777" w:rsidR="00575183" w:rsidRPr="00575183" w:rsidRDefault="00575183" w:rsidP="00711896">
            <w:pPr>
              <w:tabs>
                <w:tab w:val="left" w:pos="1553"/>
              </w:tabs>
              <w:rPr>
                <w:rFonts w:ascii="Aptos" w:hAnsi="Aptos"/>
              </w:rPr>
            </w:pPr>
            <w:r w:rsidRPr="00575183">
              <w:rPr>
                <w:rFonts w:ascii="Aptos" w:hAnsi="Aptos"/>
              </w:rPr>
              <w:t>I’m wondering if I should change…</w:t>
            </w:r>
          </w:p>
          <w:p w14:paraId="0377032C" w14:textId="77777777" w:rsidR="00575183" w:rsidRPr="00575183" w:rsidRDefault="00575183" w:rsidP="00711896">
            <w:pPr>
              <w:tabs>
                <w:tab w:val="left" w:pos="1553"/>
              </w:tabs>
              <w:rPr>
                <w:rFonts w:ascii="Aptos" w:hAnsi="Aptos"/>
              </w:rPr>
            </w:pPr>
            <w:r w:rsidRPr="00575183">
              <w:rPr>
                <w:rFonts w:ascii="Aptos" w:hAnsi="Aptos"/>
              </w:rPr>
              <w:t>I want to develop my practice in…</w:t>
            </w:r>
          </w:p>
          <w:p w14:paraId="07C15893" w14:textId="77777777" w:rsidR="00575183" w:rsidRPr="00575183" w:rsidRDefault="00575183" w:rsidP="00711896">
            <w:pPr>
              <w:tabs>
                <w:tab w:val="left" w:pos="1553"/>
              </w:tabs>
              <w:rPr>
                <w:rFonts w:ascii="Aptos" w:hAnsi="Aptos"/>
              </w:rPr>
            </w:pPr>
          </w:p>
          <w:p w14:paraId="1F6FAB9D" w14:textId="77777777" w:rsidR="00575183" w:rsidRPr="00575183" w:rsidRDefault="00575183" w:rsidP="00711896">
            <w:pPr>
              <w:rPr>
                <w:rFonts w:ascii="Aptos" w:hAnsi="Aptos"/>
              </w:rPr>
            </w:pPr>
          </w:p>
        </w:tc>
        <w:tc>
          <w:tcPr>
            <w:tcW w:w="4621" w:type="dxa"/>
          </w:tcPr>
          <w:p w14:paraId="1A175FF5" w14:textId="77777777" w:rsidR="00575183" w:rsidRPr="00575183" w:rsidRDefault="00575183" w:rsidP="00711896">
            <w:pPr>
              <w:tabs>
                <w:tab w:val="left" w:pos="1553"/>
              </w:tabs>
              <w:rPr>
                <w:rFonts w:ascii="Aptos" w:hAnsi="Aptos"/>
                <w:b/>
                <w:bCs/>
              </w:rPr>
            </w:pPr>
            <w:r w:rsidRPr="00575183">
              <w:rPr>
                <w:rFonts w:ascii="Aptos" w:hAnsi="Aptos"/>
                <w:b/>
                <w:bCs/>
              </w:rPr>
              <w:t xml:space="preserve">Mentor prompts: </w:t>
            </w:r>
          </w:p>
          <w:p w14:paraId="0DC8FD25" w14:textId="77777777" w:rsidR="00575183" w:rsidRPr="00575183" w:rsidRDefault="00575183" w:rsidP="00711896">
            <w:pPr>
              <w:rPr>
                <w:rFonts w:ascii="Aptos" w:hAnsi="Aptos"/>
              </w:rPr>
            </w:pPr>
            <w:r w:rsidRPr="00575183">
              <w:rPr>
                <w:rFonts w:ascii="Aptos" w:hAnsi="Aptos"/>
              </w:rPr>
              <w:t>What might we do to move this forward?</w:t>
            </w:r>
          </w:p>
          <w:p w14:paraId="72A41E53" w14:textId="77777777" w:rsidR="00575183" w:rsidRPr="00575183" w:rsidRDefault="00575183" w:rsidP="00711896">
            <w:pPr>
              <w:rPr>
                <w:rFonts w:ascii="Aptos" w:hAnsi="Aptos"/>
              </w:rPr>
            </w:pPr>
            <w:r w:rsidRPr="00575183">
              <w:rPr>
                <w:rFonts w:ascii="Aptos" w:hAnsi="Aptos"/>
              </w:rPr>
              <w:t>What would you like to try?</w:t>
            </w:r>
          </w:p>
          <w:p w14:paraId="1D2C4499" w14:textId="77777777" w:rsidR="00575183" w:rsidRPr="00575183" w:rsidRDefault="00575183" w:rsidP="00711896">
            <w:pPr>
              <w:rPr>
                <w:rFonts w:ascii="Aptos" w:hAnsi="Aptos"/>
              </w:rPr>
            </w:pPr>
            <w:r w:rsidRPr="00575183">
              <w:rPr>
                <w:rFonts w:ascii="Aptos" w:hAnsi="Aptos"/>
              </w:rPr>
              <w:t>Is this something you need to read about?</w:t>
            </w:r>
          </w:p>
          <w:p w14:paraId="46507188" w14:textId="77777777" w:rsidR="00575183" w:rsidRPr="00575183" w:rsidRDefault="00575183" w:rsidP="00711896">
            <w:pPr>
              <w:rPr>
                <w:rFonts w:ascii="Aptos" w:hAnsi="Aptos"/>
              </w:rPr>
            </w:pPr>
            <w:r w:rsidRPr="00575183">
              <w:rPr>
                <w:rFonts w:ascii="Aptos" w:hAnsi="Aptos"/>
              </w:rPr>
              <w:t>Is there something from the university input that you can revisit?</w:t>
            </w:r>
          </w:p>
          <w:p w14:paraId="172040FB" w14:textId="77777777" w:rsidR="00575183" w:rsidRPr="00575183" w:rsidRDefault="00575183" w:rsidP="00711896">
            <w:pPr>
              <w:rPr>
                <w:rFonts w:ascii="Aptos" w:hAnsi="Aptos"/>
              </w:rPr>
            </w:pPr>
            <w:r w:rsidRPr="00575183">
              <w:rPr>
                <w:rFonts w:ascii="Aptos" w:hAnsi="Aptos"/>
              </w:rPr>
              <w:t>Would it help if this was a focus of an observation of an experienced practitioner?</w:t>
            </w:r>
          </w:p>
          <w:p w14:paraId="4B69971A" w14:textId="77777777" w:rsidR="00575183" w:rsidRPr="00575183" w:rsidRDefault="00575183" w:rsidP="00711896">
            <w:pPr>
              <w:rPr>
                <w:rFonts w:ascii="Aptos" w:hAnsi="Aptos"/>
              </w:rPr>
            </w:pPr>
            <w:r w:rsidRPr="00575183">
              <w:rPr>
                <w:rFonts w:ascii="Aptos" w:hAnsi="Aptos"/>
              </w:rPr>
              <w:t>How will this be included in your planning?</w:t>
            </w:r>
          </w:p>
          <w:p w14:paraId="2CD6A9F2" w14:textId="77777777" w:rsidR="00575183" w:rsidRPr="00575183" w:rsidRDefault="00575183" w:rsidP="00711896">
            <w:pPr>
              <w:tabs>
                <w:tab w:val="left" w:pos="1553"/>
              </w:tabs>
              <w:rPr>
                <w:rFonts w:ascii="Aptos" w:hAnsi="Aptos"/>
                <w:strike/>
              </w:rPr>
            </w:pPr>
          </w:p>
        </w:tc>
      </w:tr>
      <w:tr w:rsidR="00575183" w:rsidRPr="00035633" w14:paraId="116DBFD3" w14:textId="77777777" w:rsidTr="00711896">
        <w:trPr>
          <w:trHeight w:val="1521"/>
        </w:trPr>
        <w:tc>
          <w:tcPr>
            <w:tcW w:w="9242" w:type="dxa"/>
            <w:gridSpan w:val="2"/>
          </w:tcPr>
          <w:p w14:paraId="0B2F0858" w14:textId="77777777" w:rsidR="00575183" w:rsidRPr="00575183" w:rsidRDefault="00575183" w:rsidP="00711896">
            <w:pPr>
              <w:tabs>
                <w:tab w:val="left" w:pos="1553"/>
              </w:tabs>
              <w:rPr>
                <w:rFonts w:ascii="Aptos" w:hAnsi="Aptos"/>
                <w:b/>
                <w:bCs/>
              </w:rPr>
            </w:pPr>
            <w:r w:rsidRPr="00575183">
              <w:rPr>
                <w:rFonts w:ascii="Aptos" w:hAnsi="Aptos"/>
                <w:b/>
                <w:bCs/>
              </w:rPr>
              <w:t>Impact statement prompts:</w:t>
            </w:r>
          </w:p>
          <w:p w14:paraId="265FC168" w14:textId="77777777" w:rsidR="00575183" w:rsidRPr="00575183" w:rsidRDefault="00575183" w:rsidP="00711896">
            <w:pPr>
              <w:tabs>
                <w:tab w:val="left" w:pos="1553"/>
              </w:tabs>
              <w:rPr>
                <w:rFonts w:ascii="Aptos" w:hAnsi="Aptos"/>
              </w:rPr>
            </w:pPr>
            <w:r w:rsidRPr="00575183">
              <w:rPr>
                <w:rFonts w:ascii="Aptos" w:hAnsi="Aptos"/>
              </w:rPr>
              <w:t>Success for me in this area would look like…</w:t>
            </w:r>
          </w:p>
          <w:p w14:paraId="428B776A" w14:textId="77777777" w:rsidR="00575183" w:rsidRPr="00575183" w:rsidRDefault="00575183" w:rsidP="00711896">
            <w:pPr>
              <w:tabs>
                <w:tab w:val="left" w:pos="1553"/>
              </w:tabs>
              <w:rPr>
                <w:rFonts w:ascii="Aptos" w:hAnsi="Aptos"/>
              </w:rPr>
            </w:pPr>
            <w:r w:rsidRPr="00575183">
              <w:rPr>
                <w:rFonts w:ascii="Aptos" w:hAnsi="Aptos"/>
              </w:rPr>
              <w:t>I’d know it was working if I saw…</w:t>
            </w:r>
          </w:p>
          <w:p w14:paraId="7B710608" w14:textId="77777777" w:rsidR="00575183" w:rsidRPr="00575183" w:rsidRDefault="00575183" w:rsidP="00711896">
            <w:pPr>
              <w:tabs>
                <w:tab w:val="left" w:pos="1553"/>
              </w:tabs>
              <w:rPr>
                <w:rFonts w:ascii="Aptos" w:hAnsi="Aptos"/>
              </w:rPr>
            </w:pPr>
            <w:r w:rsidRPr="00575183">
              <w:rPr>
                <w:rFonts w:ascii="Aptos" w:hAnsi="Aptos"/>
              </w:rPr>
              <w:t>Shall we identify a clear outcome and review it together?</w:t>
            </w:r>
          </w:p>
          <w:p w14:paraId="3A0149A8" w14:textId="77777777" w:rsidR="00575183" w:rsidRPr="00035633" w:rsidRDefault="00575183" w:rsidP="00711896">
            <w:pPr>
              <w:tabs>
                <w:tab w:val="left" w:pos="1553"/>
              </w:tabs>
              <w:rPr>
                <w:rFonts w:ascii="Aptos" w:hAnsi="Aptos"/>
              </w:rPr>
            </w:pPr>
            <w:r w:rsidRPr="00575183">
              <w:rPr>
                <w:rFonts w:ascii="Aptos" w:hAnsi="Aptos"/>
              </w:rPr>
              <w:t>How will you know the learners have benefited?</w:t>
            </w:r>
          </w:p>
          <w:p w14:paraId="5E738979" w14:textId="77777777" w:rsidR="00575183" w:rsidRPr="00035633" w:rsidRDefault="00575183" w:rsidP="00711896">
            <w:pPr>
              <w:rPr>
                <w:rFonts w:ascii="Aptos" w:hAnsi="Aptos"/>
                <w:b/>
                <w:bCs/>
              </w:rPr>
            </w:pPr>
          </w:p>
        </w:tc>
      </w:tr>
    </w:tbl>
    <w:p w14:paraId="3A64C577" w14:textId="77777777" w:rsidR="00575183" w:rsidRPr="006F0788" w:rsidRDefault="00575183" w:rsidP="00575183">
      <w:pPr>
        <w:rPr>
          <w:rFonts w:ascii="Aptos" w:hAnsi="Aptos"/>
        </w:rPr>
      </w:pPr>
      <w:r w:rsidRPr="006F0788">
        <w:rPr>
          <w:rFonts w:ascii="Aptos" w:hAnsi="Aptos"/>
        </w:rPr>
        <w:t xml:space="preserve"> </w:t>
      </w:r>
    </w:p>
    <w:p w14:paraId="48793DD6" w14:textId="77777777" w:rsidR="00EB1F96" w:rsidRPr="006F0788" w:rsidRDefault="00EB1F96" w:rsidP="00EB1F96">
      <w:pPr>
        <w:rPr>
          <w:rFonts w:ascii="Aptos" w:hAnsi="Aptos"/>
          <w:i/>
          <w:iCs/>
        </w:rPr>
      </w:pPr>
      <w:r w:rsidRPr="006F0788">
        <w:rPr>
          <w:rFonts w:ascii="Aptos" w:hAnsi="Aptos"/>
          <w:i/>
          <w:iCs/>
        </w:rPr>
        <w:t xml:space="preserve">Agreed next steps from </w:t>
      </w:r>
      <w:r w:rsidRPr="006F0788">
        <w:rPr>
          <w:rFonts w:ascii="Aptos" w:hAnsi="Aptos"/>
          <w:b/>
          <w:bCs/>
          <w:i/>
          <w:iCs/>
        </w:rPr>
        <w:t>step 2</w:t>
      </w:r>
      <w:r w:rsidRPr="006F0788">
        <w:rPr>
          <w:rFonts w:ascii="Aptos" w:hAnsi="Aptos"/>
          <w:i/>
          <w:iCs/>
        </w:rPr>
        <w:t xml:space="preserve"> and </w:t>
      </w:r>
      <w:r w:rsidRPr="006F0788">
        <w:rPr>
          <w:rFonts w:ascii="Aptos" w:hAnsi="Aptos"/>
          <w:b/>
          <w:bCs/>
          <w:i/>
          <w:iCs/>
        </w:rPr>
        <w:t>step 3</w:t>
      </w:r>
      <w:r w:rsidRPr="006F0788">
        <w:rPr>
          <w:rFonts w:ascii="Aptos" w:hAnsi="Aptos"/>
          <w:i/>
          <w:iCs/>
        </w:rPr>
        <w:t xml:space="preserve"> with </w:t>
      </w:r>
      <w:r w:rsidRPr="006F0788">
        <w:rPr>
          <w:rFonts w:ascii="Aptos" w:hAnsi="Aptos"/>
          <w:b/>
          <w:bCs/>
          <w:i/>
          <w:iCs/>
        </w:rPr>
        <w:t>impact statements</w:t>
      </w:r>
      <w:r w:rsidRPr="006F0788">
        <w:rPr>
          <w:rFonts w:ascii="Aptos" w:hAnsi="Aptos"/>
          <w:i/>
          <w:iCs/>
        </w:rPr>
        <w:t xml:space="preserve"> (maximum 250 words)</w:t>
      </w:r>
    </w:p>
    <w:tbl>
      <w:tblPr>
        <w:tblStyle w:val="TableGrid"/>
        <w:tblW w:w="0" w:type="auto"/>
        <w:tblLook w:val="04A0" w:firstRow="1" w:lastRow="0" w:firstColumn="1" w:lastColumn="0" w:noHBand="0" w:noVBand="1"/>
      </w:tblPr>
      <w:tblGrid>
        <w:gridCol w:w="9242"/>
      </w:tblGrid>
      <w:tr w:rsidR="00EB1F96" w:rsidRPr="00035633" w14:paraId="035DD600" w14:textId="77777777" w:rsidTr="00711896">
        <w:tc>
          <w:tcPr>
            <w:tcW w:w="9242" w:type="dxa"/>
          </w:tcPr>
          <w:p w14:paraId="65D2E847" w14:textId="77777777" w:rsidR="00EB1F96" w:rsidRPr="006F0788" w:rsidRDefault="00EB1F96" w:rsidP="00EB1F96">
            <w:pPr>
              <w:rPr>
                <w:rFonts w:ascii="Aptos" w:hAnsi="Aptos"/>
              </w:rPr>
            </w:pPr>
            <w:r w:rsidRPr="006F0788">
              <w:rPr>
                <w:rFonts w:ascii="Aptos" w:hAnsi="Aptos"/>
              </w:rPr>
              <w:t xml:space="preserve">I’d like to explore more effective strategies for managing low-level disruption, as the current learning environment is unsettled, with the majority of learners often </w:t>
            </w:r>
            <w:proofErr w:type="gramStart"/>
            <w:r w:rsidRPr="006F0788">
              <w:rPr>
                <w:rFonts w:ascii="Aptos" w:hAnsi="Aptos"/>
              </w:rPr>
              <w:t>off-task</w:t>
            </w:r>
            <w:proofErr w:type="gramEnd"/>
            <w:r w:rsidRPr="006F0788">
              <w:rPr>
                <w:rFonts w:ascii="Aptos" w:hAnsi="Aptos"/>
              </w:rPr>
              <w:t xml:space="preserve"> during transitions and starter activities. </w:t>
            </w:r>
          </w:p>
          <w:p w14:paraId="6725E6D3" w14:textId="77777777" w:rsidR="00EB1F96" w:rsidRPr="006F0788" w:rsidRDefault="00EB1F96" w:rsidP="00EB1F96">
            <w:pPr>
              <w:rPr>
                <w:rFonts w:ascii="Aptos" w:hAnsi="Aptos"/>
              </w:rPr>
            </w:pPr>
          </w:p>
          <w:p w14:paraId="3415103C" w14:textId="77777777" w:rsidR="00EB1F96" w:rsidRPr="006F0788" w:rsidRDefault="00EB1F96" w:rsidP="00EB1F96">
            <w:pPr>
              <w:rPr>
                <w:rFonts w:ascii="Aptos" w:hAnsi="Aptos"/>
              </w:rPr>
            </w:pPr>
            <w:r w:rsidRPr="006F0788">
              <w:rPr>
                <w:rFonts w:ascii="Aptos" w:hAnsi="Aptos"/>
              </w:rPr>
              <w:t xml:space="preserve">I will focus on tightening entry routines and improving task clarity by front-loading expectations, embedding brief retrieval starters, and using consistent signals to establish a calm and purposeful start. To this end, Sherrington and </w:t>
            </w:r>
            <w:proofErr w:type="spellStart"/>
            <w:r w:rsidRPr="006F0788">
              <w:rPr>
                <w:rFonts w:ascii="Aptos" w:hAnsi="Aptos"/>
              </w:rPr>
              <w:t>Caviglioli</w:t>
            </w:r>
            <w:proofErr w:type="spellEnd"/>
            <w:r w:rsidRPr="006F0788">
              <w:rPr>
                <w:rFonts w:ascii="Aptos" w:hAnsi="Aptos"/>
              </w:rPr>
              <w:t xml:space="preserve"> (2019) and Jones (2019) will be really helpful texts as I look to inform my own practice. In discussion with my mentor, we also asked, “What might we do to move this forward?” and agreed it would be useful to observe an experienced practitioner with strong classroom routines, using the feedback to inform my own planning. </w:t>
            </w:r>
          </w:p>
          <w:p w14:paraId="271C90A2" w14:textId="77777777" w:rsidR="00EB1F96" w:rsidRPr="006F0788" w:rsidRDefault="00EB1F96" w:rsidP="00EB1F96">
            <w:pPr>
              <w:rPr>
                <w:rFonts w:ascii="Aptos" w:hAnsi="Aptos"/>
              </w:rPr>
            </w:pPr>
          </w:p>
          <w:p w14:paraId="70249C2B" w14:textId="37F14C9F" w:rsidR="00EB1F96" w:rsidRPr="006F0788" w:rsidRDefault="00EB1F96" w:rsidP="00EB1F96">
            <w:pPr>
              <w:rPr>
                <w:rFonts w:ascii="Aptos" w:hAnsi="Aptos"/>
              </w:rPr>
            </w:pPr>
            <w:r w:rsidRPr="006F0788">
              <w:rPr>
                <w:rFonts w:ascii="Aptos" w:hAnsi="Aptos"/>
              </w:rPr>
              <w:t>Success for me in this area will look the majority of learners entering the classroom calmly, starting tasks promptly, and demonstrating focus throughout the lesson. We will track this through time-on-task checks and informal observations, noting reduced disruption and more consistent engagement. After one week, we will review the impact and establish if clearer routines have started to be embedded and continue to reflect on progress in my learning journal.</w:t>
            </w:r>
          </w:p>
          <w:p w14:paraId="47881BCD" w14:textId="77777777" w:rsidR="00EB1F96" w:rsidRPr="006F0788" w:rsidRDefault="00EB1F96" w:rsidP="00711896">
            <w:pPr>
              <w:rPr>
                <w:rFonts w:ascii="Aptos" w:hAnsi="Aptos"/>
              </w:rPr>
            </w:pPr>
          </w:p>
          <w:p w14:paraId="4B9F5CD1" w14:textId="77777777" w:rsidR="00EB1F96" w:rsidRPr="006F0788" w:rsidRDefault="00EB1F96" w:rsidP="00711896">
            <w:pPr>
              <w:rPr>
                <w:rFonts w:ascii="Aptos" w:hAnsi="Aptos"/>
              </w:rPr>
            </w:pPr>
          </w:p>
          <w:p w14:paraId="3BB8937F" w14:textId="77777777" w:rsidR="00EB1F96" w:rsidRPr="006F0788" w:rsidRDefault="00EB1F96" w:rsidP="00711896">
            <w:pPr>
              <w:rPr>
                <w:rFonts w:ascii="Aptos" w:hAnsi="Aptos"/>
              </w:rPr>
            </w:pPr>
          </w:p>
          <w:p w14:paraId="32FF333F" w14:textId="77777777" w:rsidR="00EB1F96" w:rsidRPr="006F0788" w:rsidRDefault="00EB1F96" w:rsidP="00711896">
            <w:pPr>
              <w:rPr>
                <w:rFonts w:ascii="Aptos" w:hAnsi="Aptos"/>
              </w:rPr>
            </w:pPr>
          </w:p>
        </w:tc>
      </w:tr>
    </w:tbl>
    <w:p w14:paraId="41E776DF" w14:textId="77777777" w:rsidR="00EB1F96" w:rsidRPr="006F0788" w:rsidRDefault="00EB1F96" w:rsidP="00EB1F96">
      <w:pPr>
        <w:rPr>
          <w:rFonts w:ascii="Aptos" w:hAnsi="Aptos"/>
        </w:rPr>
      </w:pPr>
    </w:p>
    <w:p w14:paraId="54200CE1" w14:textId="77777777" w:rsidR="00D56360" w:rsidRPr="004F4554" w:rsidRDefault="00EB1F96" w:rsidP="00D56360">
      <w:pPr>
        <w:rPr>
          <w:rFonts w:ascii="Aptos" w:hAnsi="Aptos"/>
          <w:b/>
          <w:bCs/>
          <w:sz w:val="28"/>
          <w:szCs w:val="28"/>
        </w:rPr>
      </w:pPr>
      <w:r w:rsidRPr="006F0788">
        <w:rPr>
          <w:rFonts w:ascii="Aptos" w:hAnsi="Aptos"/>
        </w:rPr>
        <w:br w:type="page"/>
      </w:r>
      <w:r w:rsidR="00D56360" w:rsidRPr="004F4554">
        <w:rPr>
          <w:rFonts w:ascii="Aptos" w:hAnsi="Aptos"/>
          <w:b/>
          <w:bCs/>
          <w:sz w:val="28"/>
          <w:szCs w:val="28"/>
        </w:rPr>
        <w:lastRenderedPageBreak/>
        <w:t xml:space="preserve">Part 2: </w:t>
      </w:r>
    </w:p>
    <w:p w14:paraId="6C9AEB41" w14:textId="77777777" w:rsidR="00D56360" w:rsidRPr="006F0788" w:rsidRDefault="00D56360" w:rsidP="00D56360">
      <w:pPr>
        <w:jc w:val="center"/>
        <w:rPr>
          <w:rFonts w:ascii="Aptos" w:hAnsi="Aptos"/>
          <w:b/>
          <w:bCs/>
          <w:u w:val="single"/>
        </w:rPr>
      </w:pPr>
      <w:r w:rsidRPr="006F0788">
        <w:rPr>
          <w:rFonts w:ascii="Aptos" w:hAnsi="Aptos"/>
          <w:b/>
          <w:bCs/>
          <w:u w:val="single"/>
        </w:rPr>
        <w:t>Problem to navigate</w:t>
      </w:r>
    </w:p>
    <w:p w14:paraId="0E401374" w14:textId="77777777" w:rsidR="00D56360" w:rsidRPr="006F0788" w:rsidRDefault="00D56360" w:rsidP="00D56360">
      <w:pPr>
        <w:rPr>
          <w:rFonts w:ascii="Aptos" w:hAnsi="Aptos"/>
          <w:b/>
          <w:bCs/>
          <w:u w:val="single"/>
        </w:rPr>
      </w:pPr>
      <w:r w:rsidRPr="008040C6">
        <w:rPr>
          <w:rFonts w:ascii="Aptos" w:hAnsi="Aptos"/>
          <w:b/>
          <w:bCs/>
          <w:i/>
          <w:iCs/>
        </w:rPr>
        <w:t>Step 1 - Student-teacher and Class / Subject Mentor to agree on a problem to navigate together</w:t>
      </w:r>
      <w:r w:rsidRPr="006951B1">
        <w:rPr>
          <w:rFonts w:ascii="Aptos" w:hAnsi="Aptos"/>
          <w:b/>
          <w:bCs/>
          <w:i/>
          <w:iCs/>
        </w:rPr>
        <w:t xml:space="preserve"> </w:t>
      </w:r>
    </w:p>
    <w:tbl>
      <w:tblPr>
        <w:tblStyle w:val="TableGrid"/>
        <w:tblW w:w="0" w:type="auto"/>
        <w:tblLook w:val="04A0" w:firstRow="1" w:lastRow="0" w:firstColumn="1" w:lastColumn="0" w:noHBand="0" w:noVBand="1"/>
      </w:tblPr>
      <w:tblGrid>
        <w:gridCol w:w="4621"/>
        <w:gridCol w:w="4621"/>
      </w:tblGrid>
      <w:tr w:rsidR="00D56360" w:rsidRPr="00035633" w14:paraId="007DBE1F" w14:textId="77777777" w:rsidTr="00711896">
        <w:tc>
          <w:tcPr>
            <w:tcW w:w="9242" w:type="dxa"/>
            <w:gridSpan w:val="2"/>
            <w:shd w:val="clear" w:color="auto" w:fill="BDD6EE" w:themeFill="accent5" w:themeFillTint="66"/>
          </w:tcPr>
          <w:p w14:paraId="4B36FFEA" w14:textId="77777777" w:rsidR="00D56360" w:rsidRPr="006F0788" w:rsidRDefault="00D56360" w:rsidP="00711896">
            <w:pPr>
              <w:jc w:val="center"/>
              <w:rPr>
                <w:rFonts w:ascii="Aptos" w:hAnsi="Aptos"/>
                <w:b/>
                <w:bCs/>
              </w:rPr>
            </w:pPr>
            <w:r w:rsidRPr="006F0788">
              <w:rPr>
                <w:rFonts w:ascii="Aptos" w:hAnsi="Aptos"/>
                <w:b/>
                <w:bCs/>
              </w:rPr>
              <w:t>Prompts to support purposeful reflection on a problem</w:t>
            </w:r>
          </w:p>
          <w:p w14:paraId="18048562" w14:textId="77777777" w:rsidR="00D56360" w:rsidRPr="006F0788" w:rsidRDefault="00D56360" w:rsidP="00711896">
            <w:pPr>
              <w:jc w:val="center"/>
              <w:rPr>
                <w:rFonts w:ascii="Aptos" w:hAnsi="Aptos"/>
                <w:b/>
                <w:bCs/>
              </w:rPr>
            </w:pPr>
          </w:p>
        </w:tc>
      </w:tr>
      <w:tr w:rsidR="00D56360" w:rsidRPr="00035633" w14:paraId="1E0601C7" w14:textId="77777777" w:rsidTr="00711896">
        <w:trPr>
          <w:trHeight w:val="2360"/>
        </w:trPr>
        <w:tc>
          <w:tcPr>
            <w:tcW w:w="4621" w:type="dxa"/>
          </w:tcPr>
          <w:p w14:paraId="72F3639B" w14:textId="77777777" w:rsidR="00D56360" w:rsidRPr="00035633" w:rsidRDefault="00D56360" w:rsidP="00711896">
            <w:pPr>
              <w:spacing w:line="259" w:lineRule="auto"/>
              <w:rPr>
                <w:rFonts w:ascii="Aptos" w:hAnsi="Aptos"/>
                <w:b/>
                <w:bCs/>
              </w:rPr>
            </w:pPr>
            <w:r w:rsidRPr="00035633">
              <w:rPr>
                <w:rFonts w:ascii="Aptos" w:hAnsi="Aptos"/>
                <w:b/>
                <w:bCs/>
              </w:rPr>
              <w:t xml:space="preserve">Student-teacher prompts: </w:t>
            </w:r>
          </w:p>
          <w:p w14:paraId="7E4121EC" w14:textId="77777777" w:rsidR="00D56360" w:rsidRPr="00035633" w:rsidRDefault="00D56360" w:rsidP="00711896">
            <w:pPr>
              <w:spacing w:line="259" w:lineRule="auto"/>
              <w:rPr>
                <w:rFonts w:ascii="Aptos" w:hAnsi="Aptos"/>
              </w:rPr>
            </w:pPr>
            <w:r w:rsidRPr="00035633">
              <w:rPr>
                <w:rFonts w:ascii="Aptos" w:hAnsi="Aptos"/>
              </w:rPr>
              <w:t>I have noticed from my teaching that…</w:t>
            </w:r>
          </w:p>
          <w:p w14:paraId="23BF66C7" w14:textId="77777777" w:rsidR="00D56360" w:rsidRPr="00035633" w:rsidRDefault="00D56360" w:rsidP="00711896">
            <w:pPr>
              <w:rPr>
                <w:rFonts w:ascii="Aptos" w:hAnsi="Aptos"/>
              </w:rPr>
            </w:pPr>
            <w:r w:rsidRPr="00035633">
              <w:rPr>
                <w:rFonts w:ascii="Aptos" w:hAnsi="Aptos"/>
              </w:rPr>
              <w:t>I have noticed from the learners that…</w:t>
            </w:r>
          </w:p>
          <w:p w14:paraId="00D6A681" w14:textId="77777777" w:rsidR="00D56360" w:rsidRPr="00035633" w:rsidRDefault="00D56360" w:rsidP="00711896">
            <w:pPr>
              <w:rPr>
                <w:rFonts w:ascii="Aptos" w:hAnsi="Aptos"/>
              </w:rPr>
            </w:pPr>
            <w:r w:rsidRPr="00035633">
              <w:rPr>
                <w:rFonts w:ascii="Aptos" w:hAnsi="Aptos"/>
              </w:rPr>
              <w:t>I have noticed in my planning that…</w:t>
            </w:r>
          </w:p>
          <w:p w14:paraId="45BE5DE8" w14:textId="77777777" w:rsidR="00D56360" w:rsidRPr="00035633" w:rsidRDefault="00D56360" w:rsidP="00711896">
            <w:pPr>
              <w:rPr>
                <w:rFonts w:ascii="Aptos" w:hAnsi="Aptos"/>
              </w:rPr>
            </w:pPr>
            <w:r w:rsidRPr="00035633">
              <w:rPr>
                <w:rFonts w:ascii="Aptos" w:hAnsi="Aptos"/>
              </w:rPr>
              <w:t>I am challenged by….</w:t>
            </w:r>
          </w:p>
          <w:p w14:paraId="33256C38" w14:textId="77777777" w:rsidR="00D56360" w:rsidRPr="00035633" w:rsidRDefault="00D56360" w:rsidP="00711896">
            <w:pPr>
              <w:rPr>
                <w:rFonts w:ascii="Aptos" w:hAnsi="Aptos"/>
              </w:rPr>
            </w:pPr>
            <w:r w:rsidRPr="00035633">
              <w:rPr>
                <w:rFonts w:ascii="Aptos" w:hAnsi="Aptos"/>
              </w:rPr>
              <w:t>I am stuck with….</w:t>
            </w:r>
          </w:p>
          <w:p w14:paraId="3DB5649B" w14:textId="77777777" w:rsidR="00D56360" w:rsidRPr="00035633" w:rsidRDefault="00D56360" w:rsidP="00711896">
            <w:pPr>
              <w:rPr>
                <w:rFonts w:ascii="Aptos" w:hAnsi="Aptos"/>
              </w:rPr>
            </w:pPr>
            <w:r w:rsidRPr="00035633">
              <w:rPr>
                <w:rFonts w:ascii="Aptos" w:hAnsi="Aptos"/>
              </w:rPr>
              <w:t>I’m noticing a pattern in…</w:t>
            </w:r>
          </w:p>
        </w:tc>
        <w:tc>
          <w:tcPr>
            <w:tcW w:w="4621" w:type="dxa"/>
          </w:tcPr>
          <w:p w14:paraId="72E153FD" w14:textId="77777777" w:rsidR="00D56360" w:rsidRPr="006F0788" w:rsidRDefault="00D56360" w:rsidP="00711896">
            <w:pPr>
              <w:rPr>
                <w:rFonts w:ascii="Aptos" w:hAnsi="Aptos"/>
              </w:rPr>
            </w:pPr>
            <w:r w:rsidRPr="006F0788">
              <w:rPr>
                <w:rFonts w:ascii="Aptos" w:hAnsi="Aptos"/>
                <w:b/>
                <w:bCs/>
              </w:rPr>
              <w:t>Mentor prompts</w:t>
            </w:r>
            <w:r w:rsidRPr="006F0788">
              <w:rPr>
                <w:rFonts w:ascii="Aptos" w:hAnsi="Aptos"/>
              </w:rPr>
              <w:t xml:space="preserve">: </w:t>
            </w:r>
          </w:p>
          <w:p w14:paraId="49600E44" w14:textId="77777777" w:rsidR="00D56360" w:rsidRPr="006F0788" w:rsidRDefault="00D56360" w:rsidP="00711896">
            <w:pPr>
              <w:rPr>
                <w:rFonts w:ascii="Aptos" w:hAnsi="Aptos"/>
              </w:rPr>
            </w:pPr>
            <w:r w:rsidRPr="006F0788">
              <w:rPr>
                <w:rFonts w:ascii="Aptos" w:hAnsi="Aptos"/>
              </w:rPr>
              <w:t>What makes you think that this is something we need to reflect upon?</w:t>
            </w:r>
          </w:p>
          <w:p w14:paraId="05101C33" w14:textId="77777777" w:rsidR="00D56360" w:rsidRPr="006F0788" w:rsidRDefault="00D56360" w:rsidP="00711896">
            <w:pPr>
              <w:rPr>
                <w:rFonts w:ascii="Aptos" w:hAnsi="Aptos"/>
              </w:rPr>
            </w:pPr>
            <w:r w:rsidRPr="006F0788">
              <w:rPr>
                <w:rFonts w:ascii="Aptos" w:hAnsi="Aptos"/>
              </w:rPr>
              <w:t xml:space="preserve">Can you give me specific examples of where this has happened? </w:t>
            </w:r>
          </w:p>
          <w:p w14:paraId="56168DAB" w14:textId="77777777" w:rsidR="00D56360" w:rsidRPr="006F0788" w:rsidRDefault="00D56360" w:rsidP="00711896">
            <w:pPr>
              <w:rPr>
                <w:rFonts w:ascii="Aptos" w:hAnsi="Aptos"/>
              </w:rPr>
            </w:pPr>
            <w:r w:rsidRPr="006F0788">
              <w:rPr>
                <w:rFonts w:ascii="Aptos" w:hAnsi="Aptos"/>
              </w:rPr>
              <w:t>Why? Are you sure? Is there another explanation?</w:t>
            </w:r>
          </w:p>
          <w:p w14:paraId="3A45BB5A" w14:textId="77777777" w:rsidR="00D56360" w:rsidRPr="006F0788" w:rsidRDefault="00D56360" w:rsidP="00711896">
            <w:pPr>
              <w:rPr>
                <w:rFonts w:ascii="Aptos" w:hAnsi="Aptos"/>
              </w:rPr>
            </w:pPr>
            <w:r w:rsidRPr="006F0788">
              <w:rPr>
                <w:rFonts w:ascii="Aptos" w:hAnsi="Aptos"/>
              </w:rPr>
              <w:t>Is that always true or just in this example?</w:t>
            </w:r>
          </w:p>
          <w:p w14:paraId="20314A8F" w14:textId="77777777" w:rsidR="00D56360" w:rsidRPr="006F0788" w:rsidRDefault="00D56360" w:rsidP="00711896">
            <w:pPr>
              <w:rPr>
                <w:rFonts w:ascii="Aptos" w:hAnsi="Aptos"/>
              </w:rPr>
            </w:pPr>
            <w:r w:rsidRPr="006F0788">
              <w:rPr>
                <w:rFonts w:ascii="Aptos" w:hAnsi="Aptos"/>
              </w:rPr>
              <w:t>Can we connect this to a standard or framework?</w:t>
            </w:r>
          </w:p>
        </w:tc>
      </w:tr>
    </w:tbl>
    <w:p w14:paraId="6A6D040D" w14:textId="677F011D" w:rsidR="00C5627D" w:rsidRPr="006F0788" w:rsidRDefault="00C5627D" w:rsidP="00D56360">
      <w:pPr>
        <w:jc w:val="center"/>
        <w:rPr>
          <w:rFonts w:ascii="Aptos" w:hAnsi="Aptos"/>
        </w:rPr>
      </w:pPr>
    </w:p>
    <w:p w14:paraId="73415072" w14:textId="77777777" w:rsidR="00C5627D" w:rsidRPr="006F0788" w:rsidRDefault="00C5627D" w:rsidP="00C5627D">
      <w:pPr>
        <w:rPr>
          <w:rFonts w:ascii="Aptos" w:hAnsi="Aptos"/>
          <w:i/>
          <w:iCs/>
        </w:rPr>
      </w:pPr>
      <w:r w:rsidRPr="006F0788">
        <w:rPr>
          <w:rFonts w:ascii="Aptos" w:hAnsi="Aptos"/>
          <w:i/>
          <w:iCs/>
        </w:rPr>
        <w:t xml:space="preserve">Student-teacher to complete summary of discussion from </w:t>
      </w:r>
      <w:r w:rsidRPr="006F0788">
        <w:rPr>
          <w:rFonts w:ascii="Aptos" w:hAnsi="Aptos"/>
          <w:b/>
          <w:bCs/>
          <w:i/>
          <w:iCs/>
        </w:rPr>
        <w:t>step 1</w:t>
      </w:r>
      <w:r w:rsidRPr="006F0788">
        <w:rPr>
          <w:rFonts w:ascii="Aptos" w:hAnsi="Aptos"/>
          <w:i/>
          <w:iCs/>
        </w:rPr>
        <w:t xml:space="preserve"> (maximum of 250 words)</w:t>
      </w:r>
    </w:p>
    <w:tbl>
      <w:tblPr>
        <w:tblStyle w:val="TableGrid"/>
        <w:tblW w:w="0" w:type="auto"/>
        <w:tblLook w:val="04A0" w:firstRow="1" w:lastRow="0" w:firstColumn="1" w:lastColumn="0" w:noHBand="0" w:noVBand="1"/>
      </w:tblPr>
      <w:tblGrid>
        <w:gridCol w:w="9242"/>
      </w:tblGrid>
      <w:tr w:rsidR="00C5627D" w:rsidRPr="00035633" w14:paraId="02FEA2BC" w14:textId="77777777">
        <w:tc>
          <w:tcPr>
            <w:tcW w:w="9242" w:type="dxa"/>
          </w:tcPr>
          <w:p w14:paraId="2BB80A92" w14:textId="77777777" w:rsidR="00C5627D" w:rsidRPr="006F0788" w:rsidRDefault="00C5627D" w:rsidP="00711896">
            <w:pPr>
              <w:rPr>
                <w:rFonts w:ascii="Aptos" w:hAnsi="Aptos"/>
              </w:rPr>
            </w:pPr>
          </w:p>
          <w:p w14:paraId="4E7A3EE8" w14:textId="77777777" w:rsidR="00C5627D" w:rsidRPr="006F0788" w:rsidRDefault="00C5627D" w:rsidP="00711896">
            <w:pPr>
              <w:rPr>
                <w:rFonts w:ascii="Aptos" w:hAnsi="Aptos"/>
              </w:rPr>
            </w:pPr>
            <w:r w:rsidRPr="006F0788">
              <w:rPr>
                <w:rFonts w:ascii="Aptos" w:hAnsi="Aptos"/>
              </w:rPr>
              <w:t>I have noticed from my teaching that the learning environment can sometimes feel chaotic, with the majority of learners off task and reluctant to participate in learning activities.</w:t>
            </w:r>
          </w:p>
          <w:p w14:paraId="42CC2924" w14:textId="77777777" w:rsidR="00C5627D" w:rsidRPr="006F0788" w:rsidRDefault="00C5627D" w:rsidP="00711896">
            <w:pPr>
              <w:rPr>
                <w:rFonts w:ascii="Aptos" w:hAnsi="Aptos"/>
              </w:rPr>
            </w:pPr>
          </w:p>
          <w:p w14:paraId="2D532245" w14:textId="77777777" w:rsidR="00C5627D" w:rsidRPr="006F0788" w:rsidRDefault="00C5627D" w:rsidP="00711896">
            <w:pPr>
              <w:rPr>
                <w:rFonts w:ascii="Aptos" w:hAnsi="Aptos"/>
              </w:rPr>
            </w:pPr>
            <w:r w:rsidRPr="006F0788">
              <w:rPr>
                <w:rFonts w:ascii="Aptos" w:hAnsi="Aptos"/>
              </w:rPr>
              <w:t>Whilst I plan engaging lessons and include behaviour management strategies in my planning to ensure that learners are on task – this doesn’t seem to work in practice.  When looking at learners’ work, it is clear that many are often not engaging purposefully with the learning activity and are distracted or disruptive.</w:t>
            </w:r>
          </w:p>
          <w:p w14:paraId="695682E3" w14:textId="77777777" w:rsidR="00C5627D" w:rsidRPr="006F0788" w:rsidRDefault="00C5627D" w:rsidP="00711896">
            <w:pPr>
              <w:rPr>
                <w:rFonts w:ascii="Aptos" w:hAnsi="Aptos"/>
              </w:rPr>
            </w:pPr>
          </w:p>
          <w:p w14:paraId="36E825CB" w14:textId="77777777" w:rsidR="00C5627D" w:rsidRPr="006F0788" w:rsidRDefault="00C5627D" w:rsidP="00711896">
            <w:pPr>
              <w:rPr>
                <w:rFonts w:ascii="Aptos" w:hAnsi="Aptos"/>
              </w:rPr>
            </w:pPr>
            <w:r w:rsidRPr="006F0788">
              <w:rPr>
                <w:rFonts w:ascii="Aptos" w:hAnsi="Aptos"/>
              </w:rPr>
              <w:t xml:space="preserve">It might be that this was due to the nature of the lessons I was teaching and the time of day that I was teaching them (Wednesday PM after PE and Friday afternoon), but it is worthy of further exploration, particularly as I look to develop my practice in line with the Leadership standard. </w:t>
            </w:r>
          </w:p>
        </w:tc>
      </w:tr>
    </w:tbl>
    <w:p w14:paraId="7DB5AC6F" w14:textId="77777777" w:rsidR="00C5627D" w:rsidRPr="006F0788" w:rsidRDefault="00C5627D" w:rsidP="00C5627D">
      <w:pPr>
        <w:jc w:val="center"/>
        <w:rPr>
          <w:rFonts w:ascii="Aptos" w:hAnsi="Aptos"/>
          <w:b/>
          <w:bCs/>
          <w:u w:val="single"/>
        </w:rPr>
      </w:pPr>
    </w:p>
    <w:p w14:paraId="41C76D2F" w14:textId="77777777" w:rsidR="00862CE3" w:rsidRDefault="00862CE3">
      <w:pPr>
        <w:rPr>
          <w:rFonts w:ascii="Aptos" w:eastAsiaTheme="majorEastAsia" w:hAnsi="Aptos" w:cstheme="majorBidi"/>
          <w:color w:val="2F5496" w:themeColor="accent1" w:themeShade="BF"/>
          <w:sz w:val="40"/>
          <w:szCs w:val="40"/>
        </w:rPr>
      </w:pPr>
      <w:r>
        <w:rPr>
          <w:rFonts w:ascii="Aptos" w:hAnsi="Aptos"/>
        </w:rPr>
        <w:br w:type="page"/>
      </w:r>
    </w:p>
    <w:p w14:paraId="0D27AAA6" w14:textId="220419A3" w:rsidR="00A9559B" w:rsidRDefault="00614AEE" w:rsidP="00192640">
      <w:pPr>
        <w:pStyle w:val="Heading1"/>
        <w:jc w:val="center"/>
      </w:pPr>
      <w:bookmarkStart w:id="18" w:name="_Toc238562268"/>
      <w:r>
        <w:lastRenderedPageBreak/>
        <w:t>Mentoring Mini Guides</w:t>
      </w:r>
      <w:bookmarkEnd w:id="18"/>
    </w:p>
    <w:p w14:paraId="75D3C6E5" w14:textId="3B63F179" w:rsidR="00614AEE" w:rsidRDefault="00614AEE" w:rsidP="00614AEE">
      <w:r>
        <w:rPr>
          <w:noProof/>
        </w:rPr>
        <w:drawing>
          <wp:inline distT="0" distB="0" distL="0" distR="0" wp14:anchorId="04337206" wp14:editId="0AF15113">
            <wp:extent cx="5731500" cy="8077200"/>
            <wp:effectExtent l="0" t="0" r="0" b="0"/>
            <wp:docPr id="54505011" name="Picture 54505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7137" cy="8085143"/>
                    </a:xfrm>
                    <a:prstGeom prst="rect">
                      <a:avLst/>
                    </a:prstGeom>
                  </pic:spPr>
                </pic:pic>
              </a:graphicData>
            </a:graphic>
          </wp:inline>
        </w:drawing>
      </w:r>
    </w:p>
    <w:p w14:paraId="1600ABE0" w14:textId="4829B699" w:rsidR="00614AEE" w:rsidRDefault="00614AEE" w:rsidP="00614AEE">
      <w:r>
        <w:lastRenderedPageBreak/>
        <w:t xml:space="preserve">              </w:t>
      </w:r>
      <w:r>
        <w:rPr>
          <w:noProof/>
        </w:rPr>
        <w:drawing>
          <wp:inline distT="0" distB="0" distL="0" distR="0" wp14:anchorId="601AD151" wp14:editId="7FDD09F5">
            <wp:extent cx="6057444" cy="8550886"/>
            <wp:effectExtent l="0" t="0" r="0" b="0"/>
            <wp:docPr id="1802237081" name="Picture 1802237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6057444" cy="8550886"/>
                    </a:xfrm>
                    <a:prstGeom prst="rect">
                      <a:avLst/>
                    </a:prstGeom>
                  </pic:spPr>
                </pic:pic>
              </a:graphicData>
            </a:graphic>
          </wp:inline>
        </w:drawing>
      </w:r>
    </w:p>
    <w:p w14:paraId="4D53170E" w14:textId="58C70FA9" w:rsidR="00614AEE" w:rsidRDefault="00614AEE" w:rsidP="00614AEE">
      <w:r>
        <w:rPr>
          <w:noProof/>
        </w:rPr>
        <w:lastRenderedPageBreak/>
        <w:drawing>
          <wp:inline distT="0" distB="0" distL="0" distR="0" wp14:anchorId="25AA5492" wp14:editId="127B3331">
            <wp:extent cx="6329620" cy="8696325"/>
            <wp:effectExtent l="0" t="0" r="0" b="0"/>
            <wp:docPr id="124281303" name="Picture 12428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6329620" cy="8696325"/>
                    </a:xfrm>
                    <a:prstGeom prst="rect">
                      <a:avLst/>
                    </a:prstGeom>
                  </pic:spPr>
                </pic:pic>
              </a:graphicData>
            </a:graphic>
          </wp:inline>
        </w:drawing>
      </w:r>
    </w:p>
    <w:p w14:paraId="7426F3AC" w14:textId="498FD8C7" w:rsidR="00614AEE" w:rsidRDefault="00614AEE" w:rsidP="00614AEE">
      <w:r>
        <w:rPr>
          <w:noProof/>
        </w:rPr>
        <w:lastRenderedPageBreak/>
        <w:drawing>
          <wp:inline distT="0" distB="0" distL="0" distR="0" wp14:anchorId="58A75E5D" wp14:editId="27DBEDD4">
            <wp:extent cx="6313944" cy="9172575"/>
            <wp:effectExtent l="0" t="0" r="0" b="0"/>
            <wp:docPr id="1332754890" name="Picture 1332754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6313944" cy="9172575"/>
                    </a:xfrm>
                    <a:prstGeom prst="rect">
                      <a:avLst/>
                    </a:prstGeom>
                  </pic:spPr>
                </pic:pic>
              </a:graphicData>
            </a:graphic>
          </wp:inline>
        </w:drawing>
      </w:r>
      <w:r>
        <w:lastRenderedPageBreak/>
        <w:t xml:space="preserve">   </w:t>
      </w:r>
      <w:r>
        <w:rPr>
          <w:noProof/>
        </w:rPr>
        <w:lastRenderedPageBreak/>
        <w:drawing>
          <wp:inline distT="0" distB="0" distL="0" distR="0" wp14:anchorId="226664DC" wp14:editId="4D381F77">
            <wp:extent cx="6075494" cy="8782050"/>
            <wp:effectExtent l="0" t="0" r="0" b="0"/>
            <wp:docPr id="1150093439" name="Picture 1150093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6075494" cy="8782050"/>
                    </a:xfrm>
                    <a:prstGeom prst="rect">
                      <a:avLst/>
                    </a:prstGeom>
                  </pic:spPr>
                </pic:pic>
              </a:graphicData>
            </a:graphic>
          </wp:inline>
        </w:drawing>
      </w:r>
    </w:p>
    <w:p w14:paraId="69268EB2" w14:textId="2809670B" w:rsidR="00614AEE" w:rsidRDefault="00614AEE" w:rsidP="00614AEE">
      <w:r>
        <w:rPr>
          <w:noProof/>
        </w:rPr>
        <w:lastRenderedPageBreak/>
        <w:drawing>
          <wp:inline distT="0" distB="0" distL="0" distR="0" wp14:anchorId="6474FF73" wp14:editId="7778CCC5">
            <wp:extent cx="6136044" cy="9147101"/>
            <wp:effectExtent l="0" t="0" r="0" b="0"/>
            <wp:docPr id="1458408993" name="Picture 1458408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6136044" cy="9147101"/>
                    </a:xfrm>
                    <a:prstGeom prst="rect">
                      <a:avLst/>
                    </a:prstGeom>
                  </pic:spPr>
                </pic:pic>
              </a:graphicData>
            </a:graphic>
          </wp:inline>
        </w:drawing>
      </w:r>
    </w:p>
    <w:p w14:paraId="073D402C" w14:textId="77777777" w:rsidR="00614AEE" w:rsidRDefault="00614AEE" w:rsidP="00614AEE">
      <w:r>
        <w:lastRenderedPageBreak/>
        <w:t xml:space="preserve">           </w:t>
      </w:r>
      <w:r>
        <w:rPr>
          <w:noProof/>
        </w:rPr>
        <w:drawing>
          <wp:inline distT="0" distB="0" distL="0" distR="0" wp14:anchorId="05316D2E" wp14:editId="543631C9">
            <wp:extent cx="6252130" cy="8648700"/>
            <wp:effectExtent l="0" t="0" r="0" b="0"/>
            <wp:docPr id="914792904" name="Picture 914792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6252130" cy="8648700"/>
                    </a:xfrm>
                    <a:prstGeom prst="rect">
                      <a:avLst/>
                    </a:prstGeom>
                  </pic:spPr>
                </pic:pic>
              </a:graphicData>
            </a:graphic>
          </wp:inline>
        </w:drawing>
      </w:r>
    </w:p>
    <w:p w14:paraId="06FE2E77" w14:textId="42F1DC9F" w:rsidR="004D19BC" w:rsidRPr="004D19BC" w:rsidRDefault="00614AEE" w:rsidP="0012407A">
      <w:r>
        <w:rPr>
          <w:noProof/>
        </w:rPr>
        <w:lastRenderedPageBreak/>
        <w:drawing>
          <wp:inline distT="0" distB="0" distL="0" distR="0" wp14:anchorId="3E20CF13" wp14:editId="0BB4EAB1">
            <wp:extent cx="6201588" cy="8963025"/>
            <wp:effectExtent l="0" t="0" r="0" b="0"/>
            <wp:docPr id="891399744" name="Picture 891399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6201588" cy="8963025"/>
                    </a:xfrm>
                    <a:prstGeom prst="rect">
                      <a:avLst/>
                    </a:prstGeom>
                  </pic:spPr>
                </pic:pic>
              </a:graphicData>
            </a:graphic>
          </wp:inline>
        </w:drawing>
      </w:r>
    </w:p>
    <w:sectPr w:rsidR="004D19BC" w:rsidRPr="004D19BC" w:rsidSect="00801180">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2E25FA" w14:textId="77777777" w:rsidR="00072676" w:rsidRDefault="00072676" w:rsidP="00872FF4">
      <w:pPr>
        <w:spacing w:after="0" w:line="240" w:lineRule="auto"/>
      </w:pPr>
      <w:r>
        <w:separator/>
      </w:r>
    </w:p>
  </w:endnote>
  <w:endnote w:type="continuationSeparator" w:id="0">
    <w:p w14:paraId="7507EE09" w14:textId="77777777" w:rsidR="00072676" w:rsidRDefault="00072676" w:rsidP="00872F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2597356"/>
      <w:docPartObj>
        <w:docPartGallery w:val="Page Numbers (Bottom of Page)"/>
        <w:docPartUnique/>
      </w:docPartObj>
    </w:sdtPr>
    <w:sdtEndPr>
      <w:rPr>
        <w:noProof/>
      </w:rPr>
    </w:sdtEndPr>
    <w:sdtContent>
      <w:p w14:paraId="5423AA7A" w14:textId="50929E7F" w:rsidR="00872FF4" w:rsidRDefault="00872FF4">
        <w:pPr>
          <w:pStyle w:val="Footer"/>
        </w:pPr>
        <w:r>
          <w:fldChar w:fldCharType="begin"/>
        </w:r>
        <w:r>
          <w:instrText xml:space="preserve"> PAGE   \* MERGEFORMAT </w:instrText>
        </w:r>
        <w:r>
          <w:fldChar w:fldCharType="separate"/>
        </w:r>
        <w:r>
          <w:rPr>
            <w:noProof/>
          </w:rPr>
          <w:t>2</w:t>
        </w:r>
        <w:r>
          <w:rPr>
            <w:noProof/>
          </w:rPr>
          <w:fldChar w:fldCharType="end"/>
        </w:r>
      </w:p>
    </w:sdtContent>
  </w:sdt>
  <w:p w14:paraId="55696EEB" w14:textId="77777777" w:rsidR="00872FF4" w:rsidRDefault="00872F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D62A83" w14:textId="77777777" w:rsidR="00072676" w:rsidRDefault="00072676" w:rsidP="00872FF4">
      <w:pPr>
        <w:spacing w:after="0" w:line="240" w:lineRule="auto"/>
      </w:pPr>
      <w:r>
        <w:separator/>
      </w:r>
    </w:p>
  </w:footnote>
  <w:footnote w:type="continuationSeparator" w:id="0">
    <w:p w14:paraId="34301AD8" w14:textId="77777777" w:rsidR="00072676" w:rsidRDefault="00072676" w:rsidP="00872F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A6676" w14:textId="0F5E0F35" w:rsidR="00564C86" w:rsidRDefault="00564C86">
    <w:pPr>
      <w:pStyle w:val="Header"/>
    </w:pPr>
    <w:r>
      <w:rPr>
        <w:noProof/>
      </w:rPr>
      <w:drawing>
        <wp:anchor distT="0" distB="0" distL="114300" distR="114300" simplePos="0" relativeHeight="251658240" behindDoc="1" locked="0" layoutInCell="1" allowOverlap="1" wp14:anchorId="5229FA75" wp14:editId="651B1217">
          <wp:simplePos x="0" y="0"/>
          <wp:positionH relativeFrom="column">
            <wp:posOffset>-902970</wp:posOffset>
          </wp:positionH>
          <wp:positionV relativeFrom="paragraph">
            <wp:posOffset>-438150</wp:posOffset>
          </wp:positionV>
          <wp:extent cx="7549515" cy="676275"/>
          <wp:effectExtent l="0" t="0" r="0" b="0"/>
          <wp:wrapTight wrapText="bothSides">
            <wp:wrapPolygon edited="0">
              <wp:start x="0" y="0"/>
              <wp:lineTo x="0" y="21296"/>
              <wp:lineTo x="21529" y="21296"/>
              <wp:lineTo x="21529" y="0"/>
              <wp:lineTo x="0" y="0"/>
            </wp:wrapPolygon>
          </wp:wrapTight>
          <wp:docPr id="208209338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9515" cy="6762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704D2"/>
    <w:multiLevelType w:val="hybridMultilevel"/>
    <w:tmpl w:val="85687CCE"/>
    <w:lvl w:ilvl="0" w:tplc="08090015">
      <w:start w:val="1"/>
      <w:numFmt w:val="upp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C6664B6"/>
    <w:multiLevelType w:val="hybridMultilevel"/>
    <w:tmpl w:val="AAC02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1C6CF2"/>
    <w:multiLevelType w:val="multilevel"/>
    <w:tmpl w:val="8C96E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702DBD"/>
    <w:multiLevelType w:val="multilevel"/>
    <w:tmpl w:val="B9FEC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4B1F20"/>
    <w:multiLevelType w:val="hybridMultilevel"/>
    <w:tmpl w:val="503C797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379C0954"/>
    <w:multiLevelType w:val="multilevel"/>
    <w:tmpl w:val="FCFAC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E52008F"/>
    <w:multiLevelType w:val="hybridMultilevel"/>
    <w:tmpl w:val="1D326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011FD8"/>
    <w:multiLevelType w:val="hybridMultilevel"/>
    <w:tmpl w:val="8E247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C65F3A"/>
    <w:multiLevelType w:val="hybridMultilevel"/>
    <w:tmpl w:val="1304F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484402E"/>
    <w:multiLevelType w:val="hybridMultilevel"/>
    <w:tmpl w:val="B0183F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A2295D"/>
    <w:multiLevelType w:val="hybridMultilevel"/>
    <w:tmpl w:val="26780E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863768"/>
    <w:multiLevelType w:val="hybridMultilevel"/>
    <w:tmpl w:val="2B920840"/>
    <w:lvl w:ilvl="0" w:tplc="C55ABA18">
      <w:start w:val="1"/>
      <w:numFmt w:val="decimal"/>
      <w:lvlText w:val="%1."/>
      <w:lvlJc w:val="left"/>
      <w:pPr>
        <w:ind w:left="720" w:hanging="360"/>
      </w:pPr>
      <w:rPr>
        <w:rFonts w:asciiTheme="minorHAnsi" w:eastAsiaTheme="minorHAnsi" w:hAnsiTheme="minorHAnsi" w:cstheme="minorBidi"/>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534E1B84"/>
    <w:multiLevelType w:val="hybridMultilevel"/>
    <w:tmpl w:val="7EEA7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4084E98"/>
    <w:multiLevelType w:val="multilevel"/>
    <w:tmpl w:val="DA440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E9A5532"/>
    <w:multiLevelType w:val="hybridMultilevel"/>
    <w:tmpl w:val="290ADDBC"/>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5" w15:restartNumberingAfterBreak="0">
    <w:nsid w:val="70401250"/>
    <w:multiLevelType w:val="hybridMultilevel"/>
    <w:tmpl w:val="5B08C70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74843120"/>
    <w:multiLevelType w:val="multilevel"/>
    <w:tmpl w:val="A21ED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AEC07E3"/>
    <w:multiLevelType w:val="hybridMultilevel"/>
    <w:tmpl w:val="652CC0CA"/>
    <w:lvl w:ilvl="0" w:tplc="C0144C66">
      <w:start w:val="1"/>
      <w:numFmt w:val="bullet"/>
      <w:lvlText w:val="•"/>
      <w:lvlJc w:val="left"/>
      <w:pPr>
        <w:tabs>
          <w:tab w:val="num" w:pos="720"/>
        </w:tabs>
        <w:ind w:left="720" w:hanging="360"/>
      </w:pPr>
      <w:rPr>
        <w:rFonts w:ascii="Times New Roman" w:hAnsi="Times New Roman" w:hint="default"/>
      </w:rPr>
    </w:lvl>
    <w:lvl w:ilvl="1" w:tplc="3322F11C" w:tentative="1">
      <w:start w:val="1"/>
      <w:numFmt w:val="bullet"/>
      <w:lvlText w:val="•"/>
      <w:lvlJc w:val="left"/>
      <w:pPr>
        <w:tabs>
          <w:tab w:val="num" w:pos="1440"/>
        </w:tabs>
        <w:ind w:left="1440" w:hanging="360"/>
      </w:pPr>
      <w:rPr>
        <w:rFonts w:ascii="Times New Roman" w:hAnsi="Times New Roman" w:hint="default"/>
      </w:rPr>
    </w:lvl>
    <w:lvl w:ilvl="2" w:tplc="87E018CA" w:tentative="1">
      <w:start w:val="1"/>
      <w:numFmt w:val="bullet"/>
      <w:lvlText w:val="•"/>
      <w:lvlJc w:val="left"/>
      <w:pPr>
        <w:tabs>
          <w:tab w:val="num" w:pos="2160"/>
        </w:tabs>
        <w:ind w:left="2160" w:hanging="360"/>
      </w:pPr>
      <w:rPr>
        <w:rFonts w:ascii="Times New Roman" w:hAnsi="Times New Roman" w:hint="default"/>
      </w:rPr>
    </w:lvl>
    <w:lvl w:ilvl="3" w:tplc="5840180A" w:tentative="1">
      <w:start w:val="1"/>
      <w:numFmt w:val="bullet"/>
      <w:lvlText w:val="•"/>
      <w:lvlJc w:val="left"/>
      <w:pPr>
        <w:tabs>
          <w:tab w:val="num" w:pos="2880"/>
        </w:tabs>
        <w:ind w:left="2880" w:hanging="360"/>
      </w:pPr>
      <w:rPr>
        <w:rFonts w:ascii="Times New Roman" w:hAnsi="Times New Roman" w:hint="default"/>
      </w:rPr>
    </w:lvl>
    <w:lvl w:ilvl="4" w:tplc="C1A4235A" w:tentative="1">
      <w:start w:val="1"/>
      <w:numFmt w:val="bullet"/>
      <w:lvlText w:val="•"/>
      <w:lvlJc w:val="left"/>
      <w:pPr>
        <w:tabs>
          <w:tab w:val="num" w:pos="3600"/>
        </w:tabs>
        <w:ind w:left="3600" w:hanging="360"/>
      </w:pPr>
      <w:rPr>
        <w:rFonts w:ascii="Times New Roman" w:hAnsi="Times New Roman" w:hint="default"/>
      </w:rPr>
    </w:lvl>
    <w:lvl w:ilvl="5" w:tplc="9E36086C" w:tentative="1">
      <w:start w:val="1"/>
      <w:numFmt w:val="bullet"/>
      <w:lvlText w:val="•"/>
      <w:lvlJc w:val="left"/>
      <w:pPr>
        <w:tabs>
          <w:tab w:val="num" w:pos="4320"/>
        </w:tabs>
        <w:ind w:left="4320" w:hanging="360"/>
      </w:pPr>
      <w:rPr>
        <w:rFonts w:ascii="Times New Roman" w:hAnsi="Times New Roman" w:hint="default"/>
      </w:rPr>
    </w:lvl>
    <w:lvl w:ilvl="6" w:tplc="6A781100" w:tentative="1">
      <w:start w:val="1"/>
      <w:numFmt w:val="bullet"/>
      <w:lvlText w:val="•"/>
      <w:lvlJc w:val="left"/>
      <w:pPr>
        <w:tabs>
          <w:tab w:val="num" w:pos="5040"/>
        </w:tabs>
        <w:ind w:left="5040" w:hanging="360"/>
      </w:pPr>
      <w:rPr>
        <w:rFonts w:ascii="Times New Roman" w:hAnsi="Times New Roman" w:hint="default"/>
      </w:rPr>
    </w:lvl>
    <w:lvl w:ilvl="7" w:tplc="81F86BB6" w:tentative="1">
      <w:start w:val="1"/>
      <w:numFmt w:val="bullet"/>
      <w:lvlText w:val="•"/>
      <w:lvlJc w:val="left"/>
      <w:pPr>
        <w:tabs>
          <w:tab w:val="num" w:pos="5760"/>
        </w:tabs>
        <w:ind w:left="5760" w:hanging="360"/>
      </w:pPr>
      <w:rPr>
        <w:rFonts w:ascii="Times New Roman" w:hAnsi="Times New Roman" w:hint="default"/>
      </w:rPr>
    </w:lvl>
    <w:lvl w:ilvl="8" w:tplc="AA88B998"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7C9368DD"/>
    <w:multiLevelType w:val="hybridMultilevel"/>
    <w:tmpl w:val="5DF86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65758609">
    <w:abstractNumId w:val="2"/>
  </w:num>
  <w:num w:numId="2" w16cid:durableId="2075615936">
    <w:abstractNumId w:val="16"/>
  </w:num>
  <w:num w:numId="3" w16cid:durableId="385644411">
    <w:abstractNumId w:val="5"/>
  </w:num>
  <w:num w:numId="4" w16cid:durableId="626471378">
    <w:abstractNumId w:val="1"/>
  </w:num>
  <w:num w:numId="5" w16cid:durableId="446506581">
    <w:abstractNumId w:val="12"/>
  </w:num>
  <w:num w:numId="6" w16cid:durableId="1553230758">
    <w:abstractNumId w:val="11"/>
  </w:num>
  <w:num w:numId="7" w16cid:durableId="1478301894">
    <w:abstractNumId w:val="4"/>
  </w:num>
  <w:num w:numId="8" w16cid:durableId="241721488">
    <w:abstractNumId w:val="7"/>
  </w:num>
  <w:num w:numId="9" w16cid:durableId="1249735236">
    <w:abstractNumId w:val="18"/>
  </w:num>
  <w:num w:numId="10" w16cid:durableId="313293750">
    <w:abstractNumId w:val="0"/>
  </w:num>
  <w:num w:numId="11" w16cid:durableId="1140538389">
    <w:abstractNumId w:val="9"/>
  </w:num>
  <w:num w:numId="12" w16cid:durableId="1839271691">
    <w:abstractNumId w:val="13"/>
  </w:num>
  <w:num w:numId="13" w16cid:durableId="110977642">
    <w:abstractNumId w:val="10"/>
  </w:num>
  <w:num w:numId="14" w16cid:durableId="1069575396">
    <w:abstractNumId w:val="15"/>
  </w:num>
  <w:num w:numId="15" w16cid:durableId="1507020547">
    <w:abstractNumId w:val="14"/>
  </w:num>
  <w:num w:numId="16" w16cid:durableId="70856137">
    <w:abstractNumId w:val="8"/>
  </w:num>
  <w:num w:numId="17" w16cid:durableId="868378909">
    <w:abstractNumId w:val="6"/>
  </w:num>
  <w:num w:numId="18" w16cid:durableId="746653631">
    <w:abstractNumId w:val="3"/>
  </w:num>
  <w:num w:numId="19" w16cid:durableId="91883089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94"/>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B07132"/>
    <w:rsid w:val="000000EA"/>
    <w:rsid w:val="00006D8F"/>
    <w:rsid w:val="00007ED2"/>
    <w:rsid w:val="00017BA7"/>
    <w:rsid w:val="00022752"/>
    <w:rsid w:val="000242ED"/>
    <w:rsid w:val="00024398"/>
    <w:rsid w:val="00026335"/>
    <w:rsid w:val="0003445C"/>
    <w:rsid w:val="00035633"/>
    <w:rsid w:val="000374FB"/>
    <w:rsid w:val="00041203"/>
    <w:rsid w:val="000415FC"/>
    <w:rsid w:val="00055614"/>
    <w:rsid w:val="00060073"/>
    <w:rsid w:val="00072613"/>
    <w:rsid w:val="00072676"/>
    <w:rsid w:val="000843A2"/>
    <w:rsid w:val="00096019"/>
    <w:rsid w:val="000B7F74"/>
    <w:rsid w:val="000C1649"/>
    <w:rsid w:val="000C3AAD"/>
    <w:rsid w:val="000E4FB4"/>
    <w:rsid w:val="000F35E2"/>
    <w:rsid w:val="000F3736"/>
    <w:rsid w:val="00100843"/>
    <w:rsid w:val="001010A7"/>
    <w:rsid w:val="00110301"/>
    <w:rsid w:val="00110337"/>
    <w:rsid w:val="00113E9A"/>
    <w:rsid w:val="00122142"/>
    <w:rsid w:val="0012407A"/>
    <w:rsid w:val="00135620"/>
    <w:rsid w:val="0013727B"/>
    <w:rsid w:val="001412B7"/>
    <w:rsid w:val="001415CA"/>
    <w:rsid w:val="0016501C"/>
    <w:rsid w:val="00171315"/>
    <w:rsid w:val="0018183B"/>
    <w:rsid w:val="0018743A"/>
    <w:rsid w:val="00192640"/>
    <w:rsid w:val="001948D3"/>
    <w:rsid w:val="001A0328"/>
    <w:rsid w:val="001B5189"/>
    <w:rsid w:val="001B69B1"/>
    <w:rsid w:val="001E6137"/>
    <w:rsid w:val="001E7E4A"/>
    <w:rsid w:val="001F0801"/>
    <w:rsid w:val="001F51D2"/>
    <w:rsid w:val="00200FAF"/>
    <w:rsid w:val="00201B64"/>
    <w:rsid w:val="0021622D"/>
    <w:rsid w:val="00220DDF"/>
    <w:rsid w:val="0023141C"/>
    <w:rsid w:val="002342AD"/>
    <w:rsid w:val="0023472B"/>
    <w:rsid w:val="00243D88"/>
    <w:rsid w:val="0024528E"/>
    <w:rsid w:val="002461DF"/>
    <w:rsid w:val="0025221E"/>
    <w:rsid w:val="00263CB7"/>
    <w:rsid w:val="00264A20"/>
    <w:rsid w:val="0026787D"/>
    <w:rsid w:val="00275942"/>
    <w:rsid w:val="00283151"/>
    <w:rsid w:val="002848BE"/>
    <w:rsid w:val="00296CDC"/>
    <w:rsid w:val="00296D96"/>
    <w:rsid w:val="002A3729"/>
    <w:rsid w:val="002A4BBD"/>
    <w:rsid w:val="002B23DB"/>
    <w:rsid w:val="002B241F"/>
    <w:rsid w:val="002C3B1C"/>
    <w:rsid w:val="002C5667"/>
    <w:rsid w:val="002D614A"/>
    <w:rsid w:val="002F2244"/>
    <w:rsid w:val="002F7586"/>
    <w:rsid w:val="00304448"/>
    <w:rsid w:val="003056ED"/>
    <w:rsid w:val="0031768A"/>
    <w:rsid w:val="003242BC"/>
    <w:rsid w:val="0032594A"/>
    <w:rsid w:val="00327921"/>
    <w:rsid w:val="00331292"/>
    <w:rsid w:val="00331B76"/>
    <w:rsid w:val="00332798"/>
    <w:rsid w:val="00332CC5"/>
    <w:rsid w:val="00334031"/>
    <w:rsid w:val="0035036E"/>
    <w:rsid w:val="003535D5"/>
    <w:rsid w:val="003620E6"/>
    <w:rsid w:val="0036746A"/>
    <w:rsid w:val="00380FB7"/>
    <w:rsid w:val="00381982"/>
    <w:rsid w:val="00381C7C"/>
    <w:rsid w:val="00382A30"/>
    <w:rsid w:val="0038543A"/>
    <w:rsid w:val="0039199B"/>
    <w:rsid w:val="00394D94"/>
    <w:rsid w:val="003A0C79"/>
    <w:rsid w:val="003A0CDE"/>
    <w:rsid w:val="003B02D3"/>
    <w:rsid w:val="003B782A"/>
    <w:rsid w:val="003D6056"/>
    <w:rsid w:val="003D73FF"/>
    <w:rsid w:val="003D7D2F"/>
    <w:rsid w:val="003E4600"/>
    <w:rsid w:val="003F71E3"/>
    <w:rsid w:val="00400F5B"/>
    <w:rsid w:val="004024A9"/>
    <w:rsid w:val="004025F5"/>
    <w:rsid w:val="00403F60"/>
    <w:rsid w:val="0041757E"/>
    <w:rsid w:val="00425A5D"/>
    <w:rsid w:val="00426B43"/>
    <w:rsid w:val="004320A1"/>
    <w:rsid w:val="00436FF6"/>
    <w:rsid w:val="004413AD"/>
    <w:rsid w:val="0044189C"/>
    <w:rsid w:val="0045005F"/>
    <w:rsid w:val="004508B8"/>
    <w:rsid w:val="00453297"/>
    <w:rsid w:val="00453A49"/>
    <w:rsid w:val="004541FF"/>
    <w:rsid w:val="0046537B"/>
    <w:rsid w:val="004702F7"/>
    <w:rsid w:val="004711CB"/>
    <w:rsid w:val="00471464"/>
    <w:rsid w:val="00476070"/>
    <w:rsid w:val="00476F1F"/>
    <w:rsid w:val="00477B04"/>
    <w:rsid w:val="00482517"/>
    <w:rsid w:val="00482D22"/>
    <w:rsid w:val="00493D64"/>
    <w:rsid w:val="004A0CF8"/>
    <w:rsid w:val="004B40BA"/>
    <w:rsid w:val="004B4979"/>
    <w:rsid w:val="004C0293"/>
    <w:rsid w:val="004D01E8"/>
    <w:rsid w:val="004D19BC"/>
    <w:rsid w:val="004E1135"/>
    <w:rsid w:val="004F023F"/>
    <w:rsid w:val="004F03A6"/>
    <w:rsid w:val="004F3A53"/>
    <w:rsid w:val="004F4554"/>
    <w:rsid w:val="004F4937"/>
    <w:rsid w:val="004F4CD7"/>
    <w:rsid w:val="004F74C3"/>
    <w:rsid w:val="0050406C"/>
    <w:rsid w:val="00505444"/>
    <w:rsid w:val="005072AA"/>
    <w:rsid w:val="00507B4D"/>
    <w:rsid w:val="005114E1"/>
    <w:rsid w:val="0053394F"/>
    <w:rsid w:val="00540768"/>
    <w:rsid w:val="005414A3"/>
    <w:rsid w:val="00541F1A"/>
    <w:rsid w:val="00551C4A"/>
    <w:rsid w:val="00560DAC"/>
    <w:rsid w:val="00564C86"/>
    <w:rsid w:val="00575183"/>
    <w:rsid w:val="00580B48"/>
    <w:rsid w:val="00590E1A"/>
    <w:rsid w:val="00595EBA"/>
    <w:rsid w:val="005A7FF3"/>
    <w:rsid w:val="005B2103"/>
    <w:rsid w:val="005B3007"/>
    <w:rsid w:val="005C2F8F"/>
    <w:rsid w:val="006060E9"/>
    <w:rsid w:val="0061102D"/>
    <w:rsid w:val="00614AEE"/>
    <w:rsid w:val="00616BEE"/>
    <w:rsid w:val="00621CF3"/>
    <w:rsid w:val="00623DD9"/>
    <w:rsid w:val="006242D0"/>
    <w:rsid w:val="006321C4"/>
    <w:rsid w:val="006360D3"/>
    <w:rsid w:val="00637EA6"/>
    <w:rsid w:val="006466B3"/>
    <w:rsid w:val="00656211"/>
    <w:rsid w:val="00666720"/>
    <w:rsid w:val="0068671C"/>
    <w:rsid w:val="00693715"/>
    <w:rsid w:val="006951B1"/>
    <w:rsid w:val="006A077D"/>
    <w:rsid w:val="006A1FCD"/>
    <w:rsid w:val="006B4D3C"/>
    <w:rsid w:val="006C7766"/>
    <w:rsid w:val="006E3199"/>
    <w:rsid w:val="006E553B"/>
    <w:rsid w:val="006F072D"/>
    <w:rsid w:val="006F0788"/>
    <w:rsid w:val="006F21E5"/>
    <w:rsid w:val="006F571D"/>
    <w:rsid w:val="00710E04"/>
    <w:rsid w:val="007232E1"/>
    <w:rsid w:val="00723966"/>
    <w:rsid w:val="00733663"/>
    <w:rsid w:val="0074382B"/>
    <w:rsid w:val="00746548"/>
    <w:rsid w:val="007475F8"/>
    <w:rsid w:val="00751A89"/>
    <w:rsid w:val="007630BC"/>
    <w:rsid w:val="00772FD5"/>
    <w:rsid w:val="007840DD"/>
    <w:rsid w:val="00786A88"/>
    <w:rsid w:val="007A1399"/>
    <w:rsid w:val="007A6CB8"/>
    <w:rsid w:val="007B704D"/>
    <w:rsid w:val="007C4827"/>
    <w:rsid w:val="007D3946"/>
    <w:rsid w:val="007F020E"/>
    <w:rsid w:val="00801180"/>
    <w:rsid w:val="0080219F"/>
    <w:rsid w:val="0080235F"/>
    <w:rsid w:val="008040C6"/>
    <w:rsid w:val="008047B9"/>
    <w:rsid w:val="00806BCE"/>
    <w:rsid w:val="008131CB"/>
    <w:rsid w:val="00813CEE"/>
    <w:rsid w:val="00817CF3"/>
    <w:rsid w:val="008203A6"/>
    <w:rsid w:val="008217B4"/>
    <w:rsid w:val="008233C2"/>
    <w:rsid w:val="00832213"/>
    <w:rsid w:val="00835F0B"/>
    <w:rsid w:val="00840E50"/>
    <w:rsid w:val="008503BA"/>
    <w:rsid w:val="00856682"/>
    <w:rsid w:val="00862CE3"/>
    <w:rsid w:val="00870C69"/>
    <w:rsid w:val="0087127E"/>
    <w:rsid w:val="00872FF4"/>
    <w:rsid w:val="00873522"/>
    <w:rsid w:val="00882E76"/>
    <w:rsid w:val="00885B5D"/>
    <w:rsid w:val="0088767A"/>
    <w:rsid w:val="008937F4"/>
    <w:rsid w:val="00893DBA"/>
    <w:rsid w:val="00893F73"/>
    <w:rsid w:val="00896AF2"/>
    <w:rsid w:val="00897406"/>
    <w:rsid w:val="008A2312"/>
    <w:rsid w:val="008A2FA2"/>
    <w:rsid w:val="008A5940"/>
    <w:rsid w:val="008A6EF4"/>
    <w:rsid w:val="008A7274"/>
    <w:rsid w:val="008B62D9"/>
    <w:rsid w:val="008C0DE0"/>
    <w:rsid w:val="008C7825"/>
    <w:rsid w:val="008D11A9"/>
    <w:rsid w:val="008D4ACA"/>
    <w:rsid w:val="008D795D"/>
    <w:rsid w:val="008E09B8"/>
    <w:rsid w:val="008E34DB"/>
    <w:rsid w:val="008E435B"/>
    <w:rsid w:val="00900D04"/>
    <w:rsid w:val="0090133F"/>
    <w:rsid w:val="00903090"/>
    <w:rsid w:val="00911A85"/>
    <w:rsid w:val="00913D85"/>
    <w:rsid w:val="009164FE"/>
    <w:rsid w:val="00920294"/>
    <w:rsid w:val="00922D74"/>
    <w:rsid w:val="00925EC6"/>
    <w:rsid w:val="00926B1B"/>
    <w:rsid w:val="0093042B"/>
    <w:rsid w:val="009327DF"/>
    <w:rsid w:val="00934212"/>
    <w:rsid w:val="00940108"/>
    <w:rsid w:val="00942674"/>
    <w:rsid w:val="009768F8"/>
    <w:rsid w:val="00976A6B"/>
    <w:rsid w:val="009938BD"/>
    <w:rsid w:val="00995AA8"/>
    <w:rsid w:val="009C61D5"/>
    <w:rsid w:val="009C67D3"/>
    <w:rsid w:val="009D13AA"/>
    <w:rsid w:val="009E13C1"/>
    <w:rsid w:val="009E25FE"/>
    <w:rsid w:val="009E36EE"/>
    <w:rsid w:val="009E4097"/>
    <w:rsid w:val="009E6117"/>
    <w:rsid w:val="009E69ED"/>
    <w:rsid w:val="009F39DD"/>
    <w:rsid w:val="00A0748D"/>
    <w:rsid w:val="00A11C2C"/>
    <w:rsid w:val="00A1234A"/>
    <w:rsid w:val="00A12E84"/>
    <w:rsid w:val="00A13401"/>
    <w:rsid w:val="00A1519A"/>
    <w:rsid w:val="00A217B2"/>
    <w:rsid w:val="00A26AAA"/>
    <w:rsid w:val="00A3213A"/>
    <w:rsid w:val="00A445C4"/>
    <w:rsid w:val="00A479B2"/>
    <w:rsid w:val="00A515EA"/>
    <w:rsid w:val="00A52522"/>
    <w:rsid w:val="00A56401"/>
    <w:rsid w:val="00A570C3"/>
    <w:rsid w:val="00A62C47"/>
    <w:rsid w:val="00A63415"/>
    <w:rsid w:val="00A7595B"/>
    <w:rsid w:val="00A82803"/>
    <w:rsid w:val="00A831FB"/>
    <w:rsid w:val="00A8351C"/>
    <w:rsid w:val="00A9559B"/>
    <w:rsid w:val="00AA34CA"/>
    <w:rsid w:val="00AB7293"/>
    <w:rsid w:val="00AB7516"/>
    <w:rsid w:val="00AC2773"/>
    <w:rsid w:val="00AC5332"/>
    <w:rsid w:val="00AC63D4"/>
    <w:rsid w:val="00AD3AD5"/>
    <w:rsid w:val="00AD7CF0"/>
    <w:rsid w:val="00AE02AD"/>
    <w:rsid w:val="00AF1BD6"/>
    <w:rsid w:val="00B00832"/>
    <w:rsid w:val="00B02A10"/>
    <w:rsid w:val="00B0550C"/>
    <w:rsid w:val="00B07132"/>
    <w:rsid w:val="00B1412E"/>
    <w:rsid w:val="00B21909"/>
    <w:rsid w:val="00B253EC"/>
    <w:rsid w:val="00B2586B"/>
    <w:rsid w:val="00B5461F"/>
    <w:rsid w:val="00B77515"/>
    <w:rsid w:val="00B801BB"/>
    <w:rsid w:val="00B87F7F"/>
    <w:rsid w:val="00B90537"/>
    <w:rsid w:val="00B97CE0"/>
    <w:rsid w:val="00BB0778"/>
    <w:rsid w:val="00BB45FA"/>
    <w:rsid w:val="00BB4E7D"/>
    <w:rsid w:val="00BC0748"/>
    <w:rsid w:val="00BC25BE"/>
    <w:rsid w:val="00BC463D"/>
    <w:rsid w:val="00BC52EF"/>
    <w:rsid w:val="00BC6B97"/>
    <w:rsid w:val="00BD1E65"/>
    <w:rsid w:val="00BD532C"/>
    <w:rsid w:val="00BD5F8E"/>
    <w:rsid w:val="00BE64DB"/>
    <w:rsid w:val="00BE71E7"/>
    <w:rsid w:val="00BF5653"/>
    <w:rsid w:val="00BF6021"/>
    <w:rsid w:val="00C054D8"/>
    <w:rsid w:val="00C12B40"/>
    <w:rsid w:val="00C16D63"/>
    <w:rsid w:val="00C239FF"/>
    <w:rsid w:val="00C31D8D"/>
    <w:rsid w:val="00C51CAE"/>
    <w:rsid w:val="00C5627D"/>
    <w:rsid w:val="00C9450A"/>
    <w:rsid w:val="00C96457"/>
    <w:rsid w:val="00CA4EEA"/>
    <w:rsid w:val="00CA6CD9"/>
    <w:rsid w:val="00CB5988"/>
    <w:rsid w:val="00CB76C0"/>
    <w:rsid w:val="00CC03A7"/>
    <w:rsid w:val="00CC29A9"/>
    <w:rsid w:val="00CC5724"/>
    <w:rsid w:val="00CC619E"/>
    <w:rsid w:val="00CD27D4"/>
    <w:rsid w:val="00CD427E"/>
    <w:rsid w:val="00CD52A1"/>
    <w:rsid w:val="00CE2690"/>
    <w:rsid w:val="00CF40A9"/>
    <w:rsid w:val="00CF6E83"/>
    <w:rsid w:val="00D03CD9"/>
    <w:rsid w:val="00D03EFA"/>
    <w:rsid w:val="00D0612B"/>
    <w:rsid w:val="00D07F47"/>
    <w:rsid w:val="00D100F3"/>
    <w:rsid w:val="00D22114"/>
    <w:rsid w:val="00D3305B"/>
    <w:rsid w:val="00D33289"/>
    <w:rsid w:val="00D3592F"/>
    <w:rsid w:val="00D4146E"/>
    <w:rsid w:val="00D42450"/>
    <w:rsid w:val="00D45FD1"/>
    <w:rsid w:val="00D5052D"/>
    <w:rsid w:val="00D56360"/>
    <w:rsid w:val="00D56D9D"/>
    <w:rsid w:val="00D629E7"/>
    <w:rsid w:val="00D64367"/>
    <w:rsid w:val="00D67D69"/>
    <w:rsid w:val="00D72D7A"/>
    <w:rsid w:val="00D76586"/>
    <w:rsid w:val="00D83315"/>
    <w:rsid w:val="00D87D3E"/>
    <w:rsid w:val="00D904A8"/>
    <w:rsid w:val="00DA04F6"/>
    <w:rsid w:val="00DA6CB5"/>
    <w:rsid w:val="00DA7035"/>
    <w:rsid w:val="00DB36E7"/>
    <w:rsid w:val="00DB7FFA"/>
    <w:rsid w:val="00DC54E9"/>
    <w:rsid w:val="00DC681A"/>
    <w:rsid w:val="00DC70F1"/>
    <w:rsid w:val="00DD1716"/>
    <w:rsid w:val="00DD2D8B"/>
    <w:rsid w:val="00DD744D"/>
    <w:rsid w:val="00DE57A9"/>
    <w:rsid w:val="00E001AC"/>
    <w:rsid w:val="00E013AC"/>
    <w:rsid w:val="00E05A81"/>
    <w:rsid w:val="00E05F69"/>
    <w:rsid w:val="00E1303E"/>
    <w:rsid w:val="00E1699E"/>
    <w:rsid w:val="00E22E58"/>
    <w:rsid w:val="00E25864"/>
    <w:rsid w:val="00E26F85"/>
    <w:rsid w:val="00E323B5"/>
    <w:rsid w:val="00E32C91"/>
    <w:rsid w:val="00E34B8D"/>
    <w:rsid w:val="00E41C8D"/>
    <w:rsid w:val="00E44C4A"/>
    <w:rsid w:val="00E4729C"/>
    <w:rsid w:val="00E57A09"/>
    <w:rsid w:val="00E61F44"/>
    <w:rsid w:val="00E76445"/>
    <w:rsid w:val="00E76682"/>
    <w:rsid w:val="00E80498"/>
    <w:rsid w:val="00E85AA8"/>
    <w:rsid w:val="00E8717B"/>
    <w:rsid w:val="00E91885"/>
    <w:rsid w:val="00E93417"/>
    <w:rsid w:val="00E94412"/>
    <w:rsid w:val="00E95702"/>
    <w:rsid w:val="00EA79B2"/>
    <w:rsid w:val="00EB1F96"/>
    <w:rsid w:val="00EB25A5"/>
    <w:rsid w:val="00EC48A3"/>
    <w:rsid w:val="00ED0896"/>
    <w:rsid w:val="00ED3452"/>
    <w:rsid w:val="00ED4160"/>
    <w:rsid w:val="00ED5D35"/>
    <w:rsid w:val="00EF0654"/>
    <w:rsid w:val="00F02DF3"/>
    <w:rsid w:val="00F071BC"/>
    <w:rsid w:val="00F1374F"/>
    <w:rsid w:val="00F15A45"/>
    <w:rsid w:val="00F16854"/>
    <w:rsid w:val="00F20D74"/>
    <w:rsid w:val="00F2635F"/>
    <w:rsid w:val="00F264A3"/>
    <w:rsid w:val="00F26D4D"/>
    <w:rsid w:val="00F329AE"/>
    <w:rsid w:val="00F50659"/>
    <w:rsid w:val="00F51F9E"/>
    <w:rsid w:val="00F62F8E"/>
    <w:rsid w:val="00F637FF"/>
    <w:rsid w:val="00F64340"/>
    <w:rsid w:val="00F6763F"/>
    <w:rsid w:val="00F70E2B"/>
    <w:rsid w:val="00F7113D"/>
    <w:rsid w:val="00F72D44"/>
    <w:rsid w:val="00F7308E"/>
    <w:rsid w:val="00F847E8"/>
    <w:rsid w:val="00FA3854"/>
    <w:rsid w:val="00FA403E"/>
    <w:rsid w:val="00FB427A"/>
    <w:rsid w:val="00FB5492"/>
    <w:rsid w:val="00FB6ACA"/>
    <w:rsid w:val="00FC424B"/>
    <w:rsid w:val="00FD5889"/>
    <w:rsid w:val="00FE35C9"/>
    <w:rsid w:val="00FF32D8"/>
    <w:rsid w:val="00FF5D95"/>
    <w:rsid w:val="00FF784B"/>
    <w:rsid w:val="0A53EB4C"/>
    <w:rsid w:val="0C1D0ED1"/>
    <w:rsid w:val="2D19A50F"/>
    <w:rsid w:val="745395D6"/>
    <w:rsid w:val="79D13C52"/>
    <w:rsid w:val="7B61097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94"/>
    <o:shapelayout v:ext="edit">
      <o:idmap v:ext="edit" data="2"/>
    </o:shapelayout>
  </w:shapeDefaults>
  <w:decimalSymbol w:val="."/>
  <w:listSeparator w:val=","/>
  <w14:docId w14:val="7FB37FB6"/>
  <w15:chartTrackingRefBased/>
  <w15:docId w15:val="{72E0DBC8-E249-4FCA-B342-01422B816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7132"/>
    <w:rPr>
      <w:rFonts w:eastAsiaTheme="minorHAnsi"/>
      <w:kern w:val="0"/>
      <w:lang w:eastAsia="en-US"/>
    </w:rPr>
  </w:style>
  <w:style w:type="paragraph" w:styleId="Heading1">
    <w:name w:val="heading 1"/>
    <w:basedOn w:val="Normal"/>
    <w:next w:val="Normal"/>
    <w:link w:val="Heading1Char"/>
    <w:uiPriority w:val="9"/>
    <w:qFormat/>
    <w:rsid w:val="00B0713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B0713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B0713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0713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0713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071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71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71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71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713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B0713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B0713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0713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0713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071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71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71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7132"/>
    <w:rPr>
      <w:rFonts w:eastAsiaTheme="majorEastAsia" w:cstheme="majorBidi"/>
      <w:color w:val="272727" w:themeColor="text1" w:themeTint="D8"/>
    </w:rPr>
  </w:style>
  <w:style w:type="paragraph" w:styleId="Title">
    <w:name w:val="Title"/>
    <w:basedOn w:val="Normal"/>
    <w:next w:val="Normal"/>
    <w:link w:val="TitleChar"/>
    <w:uiPriority w:val="10"/>
    <w:qFormat/>
    <w:rsid w:val="00B071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71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71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71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7132"/>
    <w:pPr>
      <w:spacing w:before="160"/>
      <w:jc w:val="center"/>
    </w:pPr>
    <w:rPr>
      <w:i/>
      <w:iCs/>
      <w:color w:val="404040" w:themeColor="text1" w:themeTint="BF"/>
    </w:rPr>
  </w:style>
  <w:style w:type="character" w:customStyle="1" w:styleId="QuoteChar">
    <w:name w:val="Quote Char"/>
    <w:basedOn w:val="DefaultParagraphFont"/>
    <w:link w:val="Quote"/>
    <w:uiPriority w:val="29"/>
    <w:rsid w:val="00B07132"/>
    <w:rPr>
      <w:i/>
      <w:iCs/>
      <w:color w:val="404040" w:themeColor="text1" w:themeTint="BF"/>
    </w:rPr>
  </w:style>
  <w:style w:type="paragraph" w:styleId="ListParagraph">
    <w:name w:val="List Paragraph"/>
    <w:basedOn w:val="Normal"/>
    <w:uiPriority w:val="34"/>
    <w:qFormat/>
    <w:rsid w:val="00B07132"/>
    <w:pPr>
      <w:ind w:left="720"/>
      <w:contextualSpacing/>
    </w:pPr>
  </w:style>
  <w:style w:type="character" w:styleId="IntenseEmphasis">
    <w:name w:val="Intense Emphasis"/>
    <w:basedOn w:val="DefaultParagraphFont"/>
    <w:uiPriority w:val="21"/>
    <w:qFormat/>
    <w:rsid w:val="00B07132"/>
    <w:rPr>
      <w:i/>
      <w:iCs/>
      <w:color w:val="2F5496" w:themeColor="accent1" w:themeShade="BF"/>
    </w:rPr>
  </w:style>
  <w:style w:type="paragraph" w:styleId="IntenseQuote">
    <w:name w:val="Intense Quote"/>
    <w:basedOn w:val="Normal"/>
    <w:next w:val="Normal"/>
    <w:link w:val="IntenseQuoteChar"/>
    <w:uiPriority w:val="30"/>
    <w:qFormat/>
    <w:rsid w:val="00B0713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07132"/>
    <w:rPr>
      <w:i/>
      <w:iCs/>
      <w:color w:val="2F5496" w:themeColor="accent1" w:themeShade="BF"/>
    </w:rPr>
  </w:style>
  <w:style w:type="character" w:styleId="IntenseReference">
    <w:name w:val="Intense Reference"/>
    <w:basedOn w:val="DefaultParagraphFont"/>
    <w:uiPriority w:val="32"/>
    <w:qFormat/>
    <w:rsid w:val="00B07132"/>
    <w:rPr>
      <w:b/>
      <w:bCs/>
      <w:smallCaps/>
      <w:color w:val="2F5496" w:themeColor="accent1" w:themeShade="BF"/>
      <w:spacing w:val="5"/>
    </w:rPr>
  </w:style>
  <w:style w:type="table" w:styleId="TableGrid">
    <w:name w:val="Table Grid"/>
    <w:basedOn w:val="TableNormal"/>
    <w:uiPriority w:val="39"/>
    <w:rsid w:val="00B071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B07132"/>
    <w:pPr>
      <w:spacing w:after="0" w:line="240" w:lineRule="auto"/>
    </w:pPr>
    <w:rPr>
      <w:kern w:val="0"/>
      <w:lang w:val="en-US" w:eastAsia="en-US"/>
    </w:rPr>
  </w:style>
  <w:style w:type="character" w:customStyle="1" w:styleId="NoSpacingChar">
    <w:name w:val="No Spacing Char"/>
    <w:basedOn w:val="DefaultParagraphFont"/>
    <w:link w:val="NoSpacing"/>
    <w:uiPriority w:val="1"/>
    <w:rsid w:val="00B07132"/>
    <w:rPr>
      <w:kern w:val="0"/>
      <w:lang w:val="en-US" w:eastAsia="en-US"/>
    </w:rPr>
  </w:style>
  <w:style w:type="paragraph" w:styleId="TOCHeading">
    <w:name w:val="TOC Heading"/>
    <w:basedOn w:val="Heading1"/>
    <w:next w:val="Normal"/>
    <w:uiPriority w:val="39"/>
    <w:unhideWhenUsed/>
    <w:qFormat/>
    <w:rsid w:val="00ED0896"/>
    <w:pPr>
      <w:spacing w:before="240" w:after="0"/>
      <w:outlineLvl w:val="9"/>
    </w:pPr>
    <w:rPr>
      <w:sz w:val="32"/>
      <w:szCs w:val="32"/>
      <w:lang w:val="en-US"/>
    </w:rPr>
  </w:style>
  <w:style w:type="paragraph" w:styleId="TOC1">
    <w:name w:val="toc 1"/>
    <w:basedOn w:val="Normal"/>
    <w:next w:val="Normal"/>
    <w:autoRedefine/>
    <w:uiPriority w:val="39"/>
    <w:unhideWhenUsed/>
    <w:rsid w:val="00ED0896"/>
    <w:pPr>
      <w:spacing w:after="100"/>
    </w:pPr>
  </w:style>
  <w:style w:type="paragraph" w:styleId="TOC2">
    <w:name w:val="toc 2"/>
    <w:basedOn w:val="Normal"/>
    <w:next w:val="Normal"/>
    <w:autoRedefine/>
    <w:uiPriority w:val="39"/>
    <w:unhideWhenUsed/>
    <w:rsid w:val="00ED0896"/>
    <w:pPr>
      <w:spacing w:after="100"/>
      <w:ind w:left="220"/>
    </w:pPr>
  </w:style>
  <w:style w:type="character" w:styleId="Hyperlink">
    <w:name w:val="Hyperlink"/>
    <w:basedOn w:val="DefaultParagraphFont"/>
    <w:uiPriority w:val="99"/>
    <w:unhideWhenUsed/>
    <w:rsid w:val="00ED0896"/>
    <w:rPr>
      <w:color w:val="0563C1" w:themeColor="hyperlink"/>
      <w:u w:val="single"/>
    </w:rPr>
  </w:style>
  <w:style w:type="paragraph" w:styleId="Header">
    <w:name w:val="header"/>
    <w:basedOn w:val="Normal"/>
    <w:link w:val="HeaderChar"/>
    <w:uiPriority w:val="99"/>
    <w:unhideWhenUsed/>
    <w:rsid w:val="00872F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2FF4"/>
    <w:rPr>
      <w:rFonts w:eastAsiaTheme="minorHAnsi"/>
      <w:kern w:val="0"/>
      <w:lang w:eastAsia="en-US"/>
    </w:rPr>
  </w:style>
  <w:style w:type="paragraph" w:styleId="Footer">
    <w:name w:val="footer"/>
    <w:basedOn w:val="Normal"/>
    <w:link w:val="FooterChar"/>
    <w:uiPriority w:val="99"/>
    <w:unhideWhenUsed/>
    <w:rsid w:val="00872F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2FF4"/>
    <w:rPr>
      <w:rFonts w:eastAsiaTheme="minorHAnsi"/>
      <w:kern w:val="0"/>
      <w:lang w:eastAsia="en-US"/>
    </w:rPr>
  </w:style>
  <w:style w:type="character" w:styleId="CommentReference">
    <w:name w:val="annotation reference"/>
    <w:basedOn w:val="DefaultParagraphFont"/>
    <w:uiPriority w:val="99"/>
    <w:semiHidden/>
    <w:unhideWhenUsed/>
    <w:rsid w:val="008D795D"/>
    <w:rPr>
      <w:sz w:val="16"/>
      <w:szCs w:val="16"/>
    </w:rPr>
  </w:style>
  <w:style w:type="paragraph" w:styleId="CommentText">
    <w:name w:val="annotation text"/>
    <w:basedOn w:val="Normal"/>
    <w:link w:val="CommentTextChar"/>
    <w:uiPriority w:val="99"/>
    <w:unhideWhenUsed/>
    <w:rsid w:val="008D795D"/>
    <w:pPr>
      <w:spacing w:line="240" w:lineRule="auto"/>
    </w:pPr>
    <w:rPr>
      <w:sz w:val="20"/>
      <w:szCs w:val="20"/>
    </w:rPr>
  </w:style>
  <w:style w:type="character" w:customStyle="1" w:styleId="CommentTextChar">
    <w:name w:val="Comment Text Char"/>
    <w:basedOn w:val="DefaultParagraphFont"/>
    <w:link w:val="CommentText"/>
    <w:uiPriority w:val="99"/>
    <w:rsid w:val="008D795D"/>
    <w:rPr>
      <w:rFonts w:eastAsiaTheme="minorHAnsi"/>
      <w:kern w:val="0"/>
      <w:sz w:val="20"/>
      <w:szCs w:val="20"/>
      <w:lang w:eastAsia="en-US"/>
    </w:rPr>
  </w:style>
  <w:style w:type="paragraph" w:styleId="CommentSubject">
    <w:name w:val="annotation subject"/>
    <w:basedOn w:val="CommentText"/>
    <w:next w:val="CommentText"/>
    <w:link w:val="CommentSubjectChar"/>
    <w:uiPriority w:val="99"/>
    <w:semiHidden/>
    <w:unhideWhenUsed/>
    <w:rsid w:val="008D795D"/>
    <w:rPr>
      <w:b/>
      <w:bCs/>
    </w:rPr>
  </w:style>
  <w:style w:type="character" w:customStyle="1" w:styleId="CommentSubjectChar">
    <w:name w:val="Comment Subject Char"/>
    <w:basedOn w:val="CommentTextChar"/>
    <w:link w:val="CommentSubject"/>
    <w:uiPriority w:val="99"/>
    <w:semiHidden/>
    <w:rsid w:val="008D795D"/>
    <w:rPr>
      <w:rFonts w:eastAsiaTheme="minorHAnsi"/>
      <w:b/>
      <w:bCs/>
      <w:kern w:val="0"/>
      <w:sz w:val="20"/>
      <w:szCs w:val="20"/>
      <w:lang w:eastAsia="en-US"/>
    </w:rPr>
  </w:style>
  <w:style w:type="character" w:styleId="Mention">
    <w:name w:val="Mention"/>
    <w:basedOn w:val="DefaultParagraphFont"/>
    <w:uiPriority w:val="99"/>
    <w:unhideWhenUsed/>
    <w:rsid w:val="008D795D"/>
    <w:rPr>
      <w:color w:val="2B579A"/>
      <w:shd w:val="clear" w:color="auto" w:fill="E1DFDD"/>
    </w:rPr>
  </w:style>
  <w:style w:type="character" w:styleId="UnresolvedMention">
    <w:name w:val="Unresolved Mention"/>
    <w:basedOn w:val="DefaultParagraphFont"/>
    <w:uiPriority w:val="99"/>
    <w:semiHidden/>
    <w:unhideWhenUsed/>
    <w:rsid w:val="00AB72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microsoft.com/office/2007/relationships/diagramDrawing" Target="diagrams/drawing1.xml"/><Relationship Id="rId18" Type="http://schemas.openxmlformats.org/officeDocument/2006/relationships/image" Target="media/image7.png"/><Relationship Id="rId26" Type="http://schemas.openxmlformats.org/officeDocument/2006/relationships/customXml" Target="../customXml/item1.xml"/><Relationship Id="rId3" Type="http://schemas.openxmlformats.org/officeDocument/2006/relationships/settings" Target="settings.xml"/><Relationship Id="rId21" Type="http://schemas.openxmlformats.org/officeDocument/2006/relationships/image" Target="media/image10.png"/><Relationship Id="rId7" Type="http://schemas.openxmlformats.org/officeDocument/2006/relationships/image" Target="media/image1.jpeg"/><Relationship Id="rId12" Type="http://schemas.openxmlformats.org/officeDocument/2006/relationships/diagramColors" Target="diagrams/colors1.xml"/><Relationship Id="rId17" Type="http://schemas.openxmlformats.org/officeDocument/2006/relationships/image" Target="media/image6.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QuickStyle" Target="diagrams/quickStyle1.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footer" Target="footer1.xml"/><Relationship Id="rId28" Type="http://schemas.openxmlformats.org/officeDocument/2006/relationships/customXml" Target="../customXml/item3.xml"/><Relationship Id="rId10" Type="http://schemas.openxmlformats.org/officeDocument/2006/relationships/diagramLayout" Target="diagrams/layout1.xml"/><Relationship Id="rId19"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image" Target="media/image3.png"/><Relationship Id="rId22" Type="http://schemas.openxmlformats.org/officeDocument/2006/relationships/header" Target="header1.xml"/><Relationship Id="rId27"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D615987-2F7F-496F-AFF2-7BEE8647F26D}" type="doc">
      <dgm:prSet loTypeId="urn:microsoft.com/office/officeart/2005/8/layout/cycle2" loCatId="cycle" qsTypeId="urn:microsoft.com/office/officeart/2005/8/quickstyle/simple1" qsCatId="simple" csTypeId="urn:microsoft.com/office/officeart/2005/8/colors/accent1_2" csCatId="accent1" phldr="1"/>
      <dgm:spPr/>
      <dgm:t>
        <a:bodyPr/>
        <a:lstStyle/>
        <a:p>
          <a:endParaRPr lang="en-GB"/>
        </a:p>
      </dgm:t>
    </dgm:pt>
    <dgm:pt modelId="{3604A535-2B81-4F43-BA8F-BED69B899AD4}">
      <dgm:prSet phldrT="[Text]"/>
      <dgm:spPr/>
      <dgm:t>
        <a:bodyPr/>
        <a:lstStyle/>
        <a:p>
          <a:r>
            <a:rPr lang="en-GB" b="1"/>
            <a:t>Identification</a:t>
          </a:r>
          <a:r>
            <a:rPr lang="en-GB"/>
            <a:t> </a:t>
          </a:r>
          <a:r>
            <a:rPr lang="en-GB" b="1"/>
            <a:t>of problem </a:t>
          </a:r>
          <a:r>
            <a:rPr lang="en-GB"/>
            <a:t>- What is the problem? (step 1)</a:t>
          </a:r>
        </a:p>
      </dgm:t>
    </dgm:pt>
    <dgm:pt modelId="{A168CB6C-E557-4D2A-94AB-ED323BF1379A}" type="parTrans" cxnId="{80425881-EAA8-4D1C-8708-0E70512438A9}">
      <dgm:prSet/>
      <dgm:spPr/>
      <dgm:t>
        <a:bodyPr/>
        <a:lstStyle/>
        <a:p>
          <a:endParaRPr lang="en-GB"/>
        </a:p>
      </dgm:t>
    </dgm:pt>
    <dgm:pt modelId="{8F1B3C61-E272-4F53-BD1D-352D0BF4E6FB}" type="sibTrans" cxnId="{80425881-EAA8-4D1C-8708-0E70512438A9}">
      <dgm:prSet/>
      <dgm:spPr/>
      <dgm:t>
        <a:bodyPr/>
        <a:lstStyle/>
        <a:p>
          <a:endParaRPr lang="en-GB"/>
        </a:p>
      </dgm:t>
    </dgm:pt>
    <dgm:pt modelId="{995A1B4A-4868-45FE-88AC-55246461F239}">
      <dgm:prSet phldrT="[Text]"/>
      <dgm:spPr/>
      <dgm:t>
        <a:bodyPr/>
        <a:lstStyle/>
        <a:p>
          <a:r>
            <a:rPr lang="en-GB" b="1"/>
            <a:t>Agree success criteria</a:t>
          </a:r>
          <a:r>
            <a:rPr lang="en-GB"/>
            <a:t>- How will you know if it's worked? (step 3)</a:t>
          </a:r>
        </a:p>
      </dgm:t>
    </dgm:pt>
    <dgm:pt modelId="{2E5569A4-10FA-482E-89CB-BED32A851D30}" type="parTrans" cxnId="{5D01A391-F048-4FCB-82A2-FB3BDB53CAE4}">
      <dgm:prSet/>
      <dgm:spPr/>
      <dgm:t>
        <a:bodyPr/>
        <a:lstStyle/>
        <a:p>
          <a:endParaRPr lang="en-GB"/>
        </a:p>
      </dgm:t>
    </dgm:pt>
    <dgm:pt modelId="{99300113-0504-4531-9DD7-57DFB396845B}" type="sibTrans" cxnId="{5D01A391-F048-4FCB-82A2-FB3BDB53CAE4}">
      <dgm:prSet/>
      <dgm:spPr/>
      <dgm:t>
        <a:bodyPr/>
        <a:lstStyle/>
        <a:p>
          <a:endParaRPr lang="en-GB"/>
        </a:p>
      </dgm:t>
    </dgm:pt>
    <dgm:pt modelId="{0FC63784-1713-4D8D-9E30-1427F49BF1A0}">
      <dgm:prSet phldrT="[Text]"/>
      <dgm:spPr>
        <a:solidFill>
          <a:schemeClr val="accent2">
            <a:lumMod val="60000"/>
            <a:lumOff val="40000"/>
          </a:schemeClr>
        </a:solidFill>
      </dgm:spPr>
      <dgm:t>
        <a:bodyPr/>
        <a:lstStyle/>
        <a:p>
          <a:r>
            <a:rPr lang="en-GB" b="1"/>
            <a:t>Reflect</a:t>
          </a:r>
          <a:r>
            <a:rPr lang="en-GB"/>
            <a:t> - reflection on impact of action in learning journal (step 4)</a:t>
          </a:r>
        </a:p>
      </dgm:t>
    </dgm:pt>
    <dgm:pt modelId="{DAF8A0ED-09A6-4E9D-8508-756513C82919}" type="parTrans" cxnId="{146DCA51-5FD7-4A5D-867C-9A0E6EC58433}">
      <dgm:prSet/>
      <dgm:spPr/>
      <dgm:t>
        <a:bodyPr/>
        <a:lstStyle/>
        <a:p>
          <a:endParaRPr lang="en-GB"/>
        </a:p>
      </dgm:t>
    </dgm:pt>
    <dgm:pt modelId="{46942F62-5D67-4493-92C6-C2AD4B64B677}" type="sibTrans" cxnId="{146DCA51-5FD7-4A5D-867C-9A0E6EC58433}">
      <dgm:prSet/>
      <dgm:spPr/>
      <dgm:t>
        <a:bodyPr/>
        <a:lstStyle/>
        <a:p>
          <a:endParaRPr lang="en-GB"/>
        </a:p>
      </dgm:t>
    </dgm:pt>
    <dgm:pt modelId="{252E02E0-50AE-412D-B25D-FF63DA855621}">
      <dgm:prSet phldrT="[Text]"/>
      <dgm:spPr>
        <a:solidFill>
          <a:schemeClr val="accent2">
            <a:lumMod val="60000"/>
            <a:lumOff val="40000"/>
          </a:schemeClr>
        </a:solidFill>
      </dgm:spPr>
      <dgm:t>
        <a:bodyPr/>
        <a:lstStyle/>
        <a:p>
          <a:r>
            <a:rPr lang="en-GB" b="1"/>
            <a:t>Review </a:t>
          </a:r>
          <a:r>
            <a:rPr lang="en-GB"/>
            <a:t>- review learning from the process in next fortnightly reflection (step 5)</a:t>
          </a:r>
        </a:p>
      </dgm:t>
    </dgm:pt>
    <dgm:pt modelId="{47592AEE-F7AE-400B-943F-92B237B40EB9}" type="parTrans" cxnId="{C698E9B4-C608-4D62-9E6A-09E44CE321F0}">
      <dgm:prSet/>
      <dgm:spPr/>
      <dgm:t>
        <a:bodyPr/>
        <a:lstStyle/>
        <a:p>
          <a:endParaRPr lang="en-GB"/>
        </a:p>
      </dgm:t>
    </dgm:pt>
    <dgm:pt modelId="{0E207085-7A7B-4FFB-BA20-6270E3A9D711}" type="sibTrans" cxnId="{C698E9B4-C608-4D62-9E6A-09E44CE321F0}">
      <dgm:prSet/>
      <dgm:spPr/>
      <dgm:t>
        <a:bodyPr/>
        <a:lstStyle/>
        <a:p>
          <a:endParaRPr lang="en-GB"/>
        </a:p>
      </dgm:t>
    </dgm:pt>
    <dgm:pt modelId="{212EEB2C-1A0C-4981-8153-E763123CD86B}">
      <dgm:prSet phldrT="[Text]"/>
      <dgm:spPr/>
      <dgm:t>
        <a:bodyPr/>
        <a:lstStyle/>
        <a:p>
          <a:r>
            <a:rPr lang="en-GB" b="1"/>
            <a:t>Agree on planned action </a:t>
          </a:r>
          <a:r>
            <a:rPr lang="en-GB"/>
            <a:t>- what action will be implemented? (step 2)</a:t>
          </a:r>
        </a:p>
      </dgm:t>
    </dgm:pt>
    <dgm:pt modelId="{1D8C0BE1-0B6A-44C2-AB86-2CF2243E0161}" type="sibTrans" cxnId="{7F0D7FF3-67CF-4FD1-920C-EEC83966D6A4}">
      <dgm:prSet/>
      <dgm:spPr/>
      <dgm:t>
        <a:bodyPr/>
        <a:lstStyle/>
        <a:p>
          <a:endParaRPr lang="en-GB"/>
        </a:p>
      </dgm:t>
    </dgm:pt>
    <dgm:pt modelId="{5B3B3739-F9C1-4C29-A7E2-9D58216D700B}" type="parTrans" cxnId="{7F0D7FF3-67CF-4FD1-920C-EEC83966D6A4}">
      <dgm:prSet/>
      <dgm:spPr/>
      <dgm:t>
        <a:bodyPr/>
        <a:lstStyle/>
        <a:p>
          <a:endParaRPr lang="en-GB"/>
        </a:p>
      </dgm:t>
    </dgm:pt>
    <dgm:pt modelId="{2A8CAF06-E9CE-4139-B033-1BE6D9C9C8C4}" type="pres">
      <dgm:prSet presAssocID="{5D615987-2F7F-496F-AFF2-7BEE8647F26D}" presName="cycle" presStyleCnt="0">
        <dgm:presLayoutVars>
          <dgm:dir/>
          <dgm:resizeHandles val="exact"/>
        </dgm:presLayoutVars>
      </dgm:prSet>
      <dgm:spPr/>
    </dgm:pt>
    <dgm:pt modelId="{B3AC723E-BB8C-427C-9B71-8E2BBA6135E9}" type="pres">
      <dgm:prSet presAssocID="{3604A535-2B81-4F43-BA8F-BED69B899AD4}" presName="node" presStyleLbl="node1" presStyleIdx="0" presStyleCnt="5">
        <dgm:presLayoutVars>
          <dgm:bulletEnabled val="1"/>
        </dgm:presLayoutVars>
      </dgm:prSet>
      <dgm:spPr/>
    </dgm:pt>
    <dgm:pt modelId="{BC60CD90-4498-4D28-8F6A-7616441518B7}" type="pres">
      <dgm:prSet presAssocID="{8F1B3C61-E272-4F53-BD1D-352D0BF4E6FB}" presName="sibTrans" presStyleLbl="sibTrans2D1" presStyleIdx="0" presStyleCnt="5"/>
      <dgm:spPr/>
    </dgm:pt>
    <dgm:pt modelId="{D3AD572E-D300-4E7C-8DBB-F7CBF2AD1E36}" type="pres">
      <dgm:prSet presAssocID="{8F1B3C61-E272-4F53-BD1D-352D0BF4E6FB}" presName="connectorText" presStyleLbl="sibTrans2D1" presStyleIdx="0" presStyleCnt="5"/>
      <dgm:spPr/>
    </dgm:pt>
    <dgm:pt modelId="{C3F486AF-CE35-453F-95A3-78FAA5DEE796}" type="pres">
      <dgm:prSet presAssocID="{212EEB2C-1A0C-4981-8153-E763123CD86B}" presName="node" presStyleLbl="node1" presStyleIdx="1" presStyleCnt="5">
        <dgm:presLayoutVars>
          <dgm:bulletEnabled val="1"/>
        </dgm:presLayoutVars>
      </dgm:prSet>
      <dgm:spPr/>
    </dgm:pt>
    <dgm:pt modelId="{63059114-2404-48AD-B4F9-1F96C738FBF5}" type="pres">
      <dgm:prSet presAssocID="{1D8C0BE1-0B6A-44C2-AB86-2CF2243E0161}" presName="sibTrans" presStyleLbl="sibTrans2D1" presStyleIdx="1" presStyleCnt="5"/>
      <dgm:spPr/>
    </dgm:pt>
    <dgm:pt modelId="{EAF83A17-FF95-454C-93E3-FE14451E304A}" type="pres">
      <dgm:prSet presAssocID="{1D8C0BE1-0B6A-44C2-AB86-2CF2243E0161}" presName="connectorText" presStyleLbl="sibTrans2D1" presStyleIdx="1" presStyleCnt="5"/>
      <dgm:spPr/>
    </dgm:pt>
    <dgm:pt modelId="{4CFDCCCF-5C26-4A97-B7B4-5F969DECB377}" type="pres">
      <dgm:prSet presAssocID="{995A1B4A-4868-45FE-88AC-55246461F239}" presName="node" presStyleLbl="node1" presStyleIdx="2" presStyleCnt="5">
        <dgm:presLayoutVars>
          <dgm:bulletEnabled val="1"/>
        </dgm:presLayoutVars>
      </dgm:prSet>
      <dgm:spPr/>
    </dgm:pt>
    <dgm:pt modelId="{340C6DC3-4560-4BB1-8CD3-AE3C91F0CFBA}" type="pres">
      <dgm:prSet presAssocID="{99300113-0504-4531-9DD7-57DFB396845B}" presName="sibTrans" presStyleLbl="sibTrans2D1" presStyleIdx="2" presStyleCnt="5"/>
      <dgm:spPr/>
    </dgm:pt>
    <dgm:pt modelId="{8B25F5EA-2E47-4B05-919C-3514A259620D}" type="pres">
      <dgm:prSet presAssocID="{99300113-0504-4531-9DD7-57DFB396845B}" presName="connectorText" presStyleLbl="sibTrans2D1" presStyleIdx="2" presStyleCnt="5"/>
      <dgm:spPr/>
    </dgm:pt>
    <dgm:pt modelId="{249605A8-AA61-45E2-B9E1-D04AF40D67C9}" type="pres">
      <dgm:prSet presAssocID="{0FC63784-1713-4D8D-9E30-1427F49BF1A0}" presName="node" presStyleLbl="node1" presStyleIdx="3" presStyleCnt="5">
        <dgm:presLayoutVars>
          <dgm:bulletEnabled val="1"/>
        </dgm:presLayoutVars>
      </dgm:prSet>
      <dgm:spPr/>
    </dgm:pt>
    <dgm:pt modelId="{E79496C8-B08F-48FC-9768-2CF4BCE68DD6}" type="pres">
      <dgm:prSet presAssocID="{46942F62-5D67-4493-92C6-C2AD4B64B677}" presName="sibTrans" presStyleLbl="sibTrans2D1" presStyleIdx="3" presStyleCnt="5"/>
      <dgm:spPr/>
    </dgm:pt>
    <dgm:pt modelId="{9C29CF3A-EFC2-445E-B07E-A561D1DB8F92}" type="pres">
      <dgm:prSet presAssocID="{46942F62-5D67-4493-92C6-C2AD4B64B677}" presName="connectorText" presStyleLbl="sibTrans2D1" presStyleIdx="3" presStyleCnt="5"/>
      <dgm:spPr/>
    </dgm:pt>
    <dgm:pt modelId="{1F498DB5-BAFE-47DF-98C8-DF3A25696620}" type="pres">
      <dgm:prSet presAssocID="{252E02E0-50AE-412D-B25D-FF63DA855621}" presName="node" presStyleLbl="node1" presStyleIdx="4" presStyleCnt="5">
        <dgm:presLayoutVars>
          <dgm:bulletEnabled val="1"/>
        </dgm:presLayoutVars>
      </dgm:prSet>
      <dgm:spPr/>
    </dgm:pt>
    <dgm:pt modelId="{15C8A74A-1700-40E2-ABC4-8AC0CEBAE0B2}" type="pres">
      <dgm:prSet presAssocID="{0E207085-7A7B-4FFB-BA20-6270E3A9D711}" presName="sibTrans" presStyleLbl="sibTrans2D1" presStyleIdx="4" presStyleCnt="5"/>
      <dgm:spPr/>
    </dgm:pt>
    <dgm:pt modelId="{F5EA140E-7340-4A04-9661-4317B0181FA9}" type="pres">
      <dgm:prSet presAssocID="{0E207085-7A7B-4FFB-BA20-6270E3A9D711}" presName="connectorText" presStyleLbl="sibTrans2D1" presStyleIdx="4" presStyleCnt="5"/>
      <dgm:spPr/>
    </dgm:pt>
  </dgm:ptLst>
  <dgm:cxnLst>
    <dgm:cxn modelId="{2C4B2E21-DAE0-42AC-81B9-9A9A6B4E3691}" type="presOf" srcId="{0FC63784-1713-4D8D-9E30-1427F49BF1A0}" destId="{249605A8-AA61-45E2-B9E1-D04AF40D67C9}" srcOrd="0" destOrd="0" presId="urn:microsoft.com/office/officeart/2005/8/layout/cycle2"/>
    <dgm:cxn modelId="{0B08CC2A-093E-453A-8FE8-06D16C6C4021}" type="presOf" srcId="{46942F62-5D67-4493-92C6-C2AD4B64B677}" destId="{9C29CF3A-EFC2-445E-B07E-A561D1DB8F92}" srcOrd="1" destOrd="0" presId="urn:microsoft.com/office/officeart/2005/8/layout/cycle2"/>
    <dgm:cxn modelId="{05964835-2396-4932-A7B1-8BBE6A8B1B95}" type="presOf" srcId="{0E207085-7A7B-4FFB-BA20-6270E3A9D711}" destId="{15C8A74A-1700-40E2-ABC4-8AC0CEBAE0B2}" srcOrd="0" destOrd="0" presId="urn:microsoft.com/office/officeart/2005/8/layout/cycle2"/>
    <dgm:cxn modelId="{A1E75D48-FB3F-42D5-B69B-9D945A1F637B}" type="presOf" srcId="{995A1B4A-4868-45FE-88AC-55246461F239}" destId="{4CFDCCCF-5C26-4A97-B7B4-5F969DECB377}" srcOrd="0" destOrd="0" presId="urn:microsoft.com/office/officeart/2005/8/layout/cycle2"/>
    <dgm:cxn modelId="{B5709B68-5B08-424D-BD9E-59B90DFA131C}" type="presOf" srcId="{1D8C0BE1-0B6A-44C2-AB86-2CF2243E0161}" destId="{EAF83A17-FF95-454C-93E3-FE14451E304A}" srcOrd="1" destOrd="0" presId="urn:microsoft.com/office/officeart/2005/8/layout/cycle2"/>
    <dgm:cxn modelId="{60853A49-8B7F-4014-8783-4FB1F81AC2AE}" type="presOf" srcId="{1D8C0BE1-0B6A-44C2-AB86-2CF2243E0161}" destId="{63059114-2404-48AD-B4F9-1F96C738FBF5}" srcOrd="0" destOrd="0" presId="urn:microsoft.com/office/officeart/2005/8/layout/cycle2"/>
    <dgm:cxn modelId="{224E8B6A-8A9F-4513-BFCF-56226ABCDD7B}" type="presOf" srcId="{3604A535-2B81-4F43-BA8F-BED69B899AD4}" destId="{B3AC723E-BB8C-427C-9B71-8E2BBA6135E9}" srcOrd="0" destOrd="0" presId="urn:microsoft.com/office/officeart/2005/8/layout/cycle2"/>
    <dgm:cxn modelId="{9FCE894D-2852-433D-AE78-09BB73000E72}" type="presOf" srcId="{8F1B3C61-E272-4F53-BD1D-352D0BF4E6FB}" destId="{D3AD572E-D300-4E7C-8DBB-F7CBF2AD1E36}" srcOrd="1" destOrd="0" presId="urn:microsoft.com/office/officeart/2005/8/layout/cycle2"/>
    <dgm:cxn modelId="{146DCA51-5FD7-4A5D-867C-9A0E6EC58433}" srcId="{5D615987-2F7F-496F-AFF2-7BEE8647F26D}" destId="{0FC63784-1713-4D8D-9E30-1427F49BF1A0}" srcOrd="3" destOrd="0" parTransId="{DAF8A0ED-09A6-4E9D-8508-756513C82919}" sibTransId="{46942F62-5D67-4493-92C6-C2AD4B64B677}"/>
    <dgm:cxn modelId="{DE510E7B-D8B0-401E-9F25-4ECB113999D6}" type="presOf" srcId="{8F1B3C61-E272-4F53-BD1D-352D0BF4E6FB}" destId="{BC60CD90-4498-4D28-8F6A-7616441518B7}" srcOrd="0" destOrd="0" presId="urn:microsoft.com/office/officeart/2005/8/layout/cycle2"/>
    <dgm:cxn modelId="{00EFC27E-A8D0-413F-8F02-2DCAAA1B3D8B}" type="presOf" srcId="{0E207085-7A7B-4FFB-BA20-6270E3A9D711}" destId="{F5EA140E-7340-4A04-9661-4317B0181FA9}" srcOrd="1" destOrd="0" presId="urn:microsoft.com/office/officeart/2005/8/layout/cycle2"/>
    <dgm:cxn modelId="{80425881-EAA8-4D1C-8708-0E70512438A9}" srcId="{5D615987-2F7F-496F-AFF2-7BEE8647F26D}" destId="{3604A535-2B81-4F43-BA8F-BED69B899AD4}" srcOrd="0" destOrd="0" parTransId="{A168CB6C-E557-4D2A-94AB-ED323BF1379A}" sibTransId="{8F1B3C61-E272-4F53-BD1D-352D0BF4E6FB}"/>
    <dgm:cxn modelId="{5D01A391-F048-4FCB-82A2-FB3BDB53CAE4}" srcId="{5D615987-2F7F-496F-AFF2-7BEE8647F26D}" destId="{995A1B4A-4868-45FE-88AC-55246461F239}" srcOrd="2" destOrd="0" parTransId="{2E5569A4-10FA-482E-89CB-BED32A851D30}" sibTransId="{99300113-0504-4531-9DD7-57DFB396845B}"/>
    <dgm:cxn modelId="{AACA40A7-E1D9-4BAA-9BC0-3229E3D0D71A}" type="presOf" srcId="{5D615987-2F7F-496F-AFF2-7BEE8647F26D}" destId="{2A8CAF06-E9CE-4139-B033-1BE6D9C9C8C4}" srcOrd="0" destOrd="0" presId="urn:microsoft.com/office/officeart/2005/8/layout/cycle2"/>
    <dgm:cxn modelId="{C698E9B4-C608-4D62-9E6A-09E44CE321F0}" srcId="{5D615987-2F7F-496F-AFF2-7BEE8647F26D}" destId="{252E02E0-50AE-412D-B25D-FF63DA855621}" srcOrd="4" destOrd="0" parTransId="{47592AEE-F7AE-400B-943F-92B237B40EB9}" sibTransId="{0E207085-7A7B-4FFB-BA20-6270E3A9D711}"/>
    <dgm:cxn modelId="{A12304B5-7097-44B8-A7C9-21E3A9BA22AD}" type="presOf" srcId="{99300113-0504-4531-9DD7-57DFB396845B}" destId="{8B25F5EA-2E47-4B05-919C-3514A259620D}" srcOrd="1" destOrd="0" presId="urn:microsoft.com/office/officeart/2005/8/layout/cycle2"/>
    <dgm:cxn modelId="{2BF961B7-FACD-41FD-A2F7-512ABD74F716}" type="presOf" srcId="{99300113-0504-4531-9DD7-57DFB396845B}" destId="{340C6DC3-4560-4BB1-8CD3-AE3C91F0CFBA}" srcOrd="0" destOrd="0" presId="urn:microsoft.com/office/officeart/2005/8/layout/cycle2"/>
    <dgm:cxn modelId="{8EEB38CB-15AF-4083-9585-5D21E7FC0571}" type="presOf" srcId="{252E02E0-50AE-412D-B25D-FF63DA855621}" destId="{1F498DB5-BAFE-47DF-98C8-DF3A25696620}" srcOrd="0" destOrd="0" presId="urn:microsoft.com/office/officeart/2005/8/layout/cycle2"/>
    <dgm:cxn modelId="{AA5CF8DD-F11C-4CE1-9990-2CD1A090C47C}" type="presOf" srcId="{46942F62-5D67-4493-92C6-C2AD4B64B677}" destId="{E79496C8-B08F-48FC-9768-2CF4BCE68DD6}" srcOrd="0" destOrd="0" presId="urn:microsoft.com/office/officeart/2005/8/layout/cycle2"/>
    <dgm:cxn modelId="{7F0D7FF3-67CF-4FD1-920C-EEC83966D6A4}" srcId="{5D615987-2F7F-496F-AFF2-7BEE8647F26D}" destId="{212EEB2C-1A0C-4981-8153-E763123CD86B}" srcOrd="1" destOrd="0" parTransId="{5B3B3739-F9C1-4C29-A7E2-9D58216D700B}" sibTransId="{1D8C0BE1-0B6A-44C2-AB86-2CF2243E0161}"/>
    <dgm:cxn modelId="{165031FD-67D6-415B-8E12-D93689168209}" type="presOf" srcId="{212EEB2C-1A0C-4981-8153-E763123CD86B}" destId="{C3F486AF-CE35-453F-95A3-78FAA5DEE796}" srcOrd="0" destOrd="0" presId="urn:microsoft.com/office/officeart/2005/8/layout/cycle2"/>
    <dgm:cxn modelId="{9A8EE0B7-B13B-4E8B-87B7-2BC09790D0FF}" type="presParOf" srcId="{2A8CAF06-E9CE-4139-B033-1BE6D9C9C8C4}" destId="{B3AC723E-BB8C-427C-9B71-8E2BBA6135E9}" srcOrd="0" destOrd="0" presId="urn:microsoft.com/office/officeart/2005/8/layout/cycle2"/>
    <dgm:cxn modelId="{484C3607-4F3B-458A-B689-CD1494091AA4}" type="presParOf" srcId="{2A8CAF06-E9CE-4139-B033-1BE6D9C9C8C4}" destId="{BC60CD90-4498-4D28-8F6A-7616441518B7}" srcOrd="1" destOrd="0" presId="urn:microsoft.com/office/officeart/2005/8/layout/cycle2"/>
    <dgm:cxn modelId="{42A5EBBD-C66B-423F-8BAE-D7310BC19C19}" type="presParOf" srcId="{BC60CD90-4498-4D28-8F6A-7616441518B7}" destId="{D3AD572E-D300-4E7C-8DBB-F7CBF2AD1E36}" srcOrd="0" destOrd="0" presId="urn:microsoft.com/office/officeart/2005/8/layout/cycle2"/>
    <dgm:cxn modelId="{1EC48DF0-CE17-4A07-8C94-D2F83F1A74C4}" type="presParOf" srcId="{2A8CAF06-E9CE-4139-B033-1BE6D9C9C8C4}" destId="{C3F486AF-CE35-453F-95A3-78FAA5DEE796}" srcOrd="2" destOrd="0" presId="urn:microsoft.com/office/officeart/2005/8/layout/cycle2"/>
    <dgm:cxn modelId="{30A59516-B4EF-4D72-AF16-47BFADD7078C}" type="presParOf" srcId="{2A8CAF06-E9CE-4139-B033-1BE6D9C9C8C4}" destId="{63059114-2404-48AD-B4F9-1F96C738FBF5}" srcOrd="3" destOrd="0" presId="urn:microsoft.com/office/officeart/2005/8/layout/cycle2"/>
    <dgm:cxn modelId="{FEB27CF0-59F0-4A96-8C9E-1584FAE776EF}" type="presParOf" srcId="{63059114-2404-48AD-B4F9-1F96C738FBF5}" destId="{EAF83A17-FF95-454C-93E3-FE14451E304A}" srcOrd="0" destOrd="0" presId="urn:microsoft.com/office/officeart/2005/8/layout/cycle2"/>
    <dgm:cxn modelId="{A031FC80-65D2-4779-9564-CBD422E1868F}" type="presParOf" srcId="{2A8CAF06-E9CE-4139-B033-1BE6D9C9C8C4}" destId="{4CFDCCCF-5C26-4A97-B7B4-5F969DECB377}" srcOrd="4" destOrd="0" presId="urn:microsoft.com/office/officeart/2005/8/layout/cycle2"/>
    <dgm:cxn modelId="{E00F434C-6666-4473-8B8F-22DAD0D0C115}" type="presParOf" srcId="{2A8CAF06-E9CE-4139-B033-1BE6D9C9C8C4}" destId="{340C6DC3-4560-4BB1-8CD3-AE3C91F0CFBA}" srcOrd="5" destOrd="0" presId="urn:microsoft.com/office/officeart/2005/8/layout/cycle2"/>
    <dgm:cxn modelId="{69F0F364-88BD-4340-B47C-342235E8DE82}" type="presParOf" srcId="{340C6DC3-4560-4BB1-8CD3-AE3C91F0CFBA}" destId="{8B25F5EA-2E47-4B05-919C-3514A259620D}" srcOrd="0" destOrd="0" presId="urn:microsoft.com/office/officeart/2005/8/layout/cycle2"/>
    <dgm:cxn modelId="{9DD16067-F20F-46A9-9007-F188B96FC849}" type="presParOf" srcId="{2A8CAF06-E9CE-4139-B033-1BE6D9C9C8C4}" destId="{249605A8-AA61-45E2-B9E1-D04AF40D67C9}" srcOrd="6" destOrd="0" presId="urn:microsoft.com/office/officeart/2005/8/layout/cycle2"/>
    <dgm:cxn modelId="{82C1258A-BB2C-4189-A74E-3BCABC07FC62}" type="presParOf" srcId="{2A8CAF06-E9CE-4139-B033-1BE6D9C9C8C4}" destId="{E79496C8-B08F-48FC-9768-2CF4BCE68DD6}" srcOrd="7" destOrd="0" presId="urn:microsoft.com/office/officeart/2005/8/layout/cycle2"/>
    <dgm:cxn modelId="{547CB7C0-9257-4798-82C7-B9AC86045A45}" type="presParOf" srcId="{E79496C8-B08F-48FC-9768-2CF4BCE68DD6}" destId="{9C29CF3A-EFC2-445E-B07E-A561D1DB8F92}" srcOrd="0" destOrd="0" presId="urn:microsoft.com/office/officeart/2005/8/layout/cycle2"/>
    <dgm:cxn modelId="{10EF37A6-2085-4A4B-8B5D-BBC3FC4DEBBA}" type="presParOf" srcId="{2A8CAF06-E9CE-4139-B033-1BE6D9C9C8C4}" destId="{1F498DB5-BAFE-47DF-98C8-DF3A25696620}" srcOrd="8" destOrd="0" presId="urn:microsoft.com/office/officeart/2005/8/layout/cycle2"/>
    <dgm:cxn modelId="{BD3B6F71-5EDA-4887-A655-4F36EE723810}" type="presParOf" srcId="{2A8CAF06-E9CE-4139-B033-1BE6D9C9C8C4}" destId="{15C8A74A-1700-40E2-ABC4-8AC0CEBAE0B2}" srcOrd="9" destOrd="0" presId="urn:microsoft.com/office/officeart/2005/8/layout/cycle2"/>
    <dgm:cxn modelId="{B44E67A6-421F-48BB-9C58-CFB485126B14}" type="presParOf" srcId="{15C8A74A-1700-40E2-ABC4-8AC0CEBAE0B2}" destId="{F5EA140E-7340-4A04-9661-4317B0181FA9}" srcOrd="0" destOrd="0" presId="urn:microsoft.com/office/officeart/2005/8/layout/cycle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3AC723E-BB8C-427C-9B71-8E2BBA6135E9}">
      <dsp:nvSpPr>
        <dsp:cNvPr id="0" name=""/>
        <dsp:cNvSpPr/>
      </dsp:nvSpPr>
      <dsp:spPr>
        <a:xfrm>
          <a:off x="2191551" y="29436"/>
          <a:ext cx="1803385" cy="180338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b="1" kern="1200"/>
            <a:t>Identification</a:t>
          </a:r>
          <a:r>
            <a:rPr lang="en-GB" sz="1400" kern="1200"/>
            <a:t> </a:t>
          </a:r>
          <a:r>
            <a:rPr lang="en-GB" sz="1400" b="1" kern="1200"/>
            <a:t>of problem </a:t>
          </a:r>
          <a:r>
            <a:rPr lang="en-GB" sz="1400" kern="1200"/>
            <a:t>- What is the problem? (step 1)</a:t>
          </a:r>
        </a:p>
      </dsp:txBody>
      <dsp:txXfrm>
        <a:off x="2455651" y="293536"/>
        <a:ext cx="1275185" cy="1275185"/>
      </dsp:txXfrm>
    </dsp:sp>
    <dsp:sp modelId="{BC60CD90-4498-4D28-8F6A-7616441518B7}">
      <dsp:nvSpPr>
        <dsp:cNvPr id="0" name=""/>
        <dsp:cNvSpPr/>
      </dsp:nvSpPr>
      <dsp:spPr>
        <a:xfrm rot="2160000">
          <a:off x="3937942" y="1414671"/>
          <a:ext cx="479405" cy="60864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a:off x="3951676" y="1494131"/>
        <a:ext cx="335584" cy="365186"/>
      </dsp:txXfrm>
    </dsp:sp>
    <dsp:sp modelId="{C3F486AF-CE35-453F-95A3-78FAA5DEE796}">
      <dsp:nvSpPr>
        <dsp:cNvPr id="0" name=""/>
        <dsp:cNvSpPr/>
      </dsp:nvSpPr>
      <dsp:spPr>
        <a:xfrm>
          <a:off x="4382307" y="1621114"/>
          <a:ext cx="1803385" cy="180338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b="1" kern="1200"/>
            <a:t>Agree on planned action </a:t>
          </a:r>
          <a:r>
            <a:rPr lang="en-GB" sz="1400" kern="1200"/>
            <a:t>- what action will be implemented? (step 2)</a:t>
          </a:r>
        </a:p>
      </dsp:txBody>
      <dsp:txXfrm>
        <a:off x="4646407" y="1885214"/>
        <a:ext cx="1275185" cy="1275185"/>
      </dsp:txXfrm>
    </dsp:sp>
    <dsp:sp modelId="{63059114-2404-48AD-B4F9-1F96C738FBF5}">
      <dsp:nvSpPr>
        <dsp:cNvPr id="0" name=""/>
        <dsp:cNvSpPr/>
      </dsp:nvSpPr>
      <dsp:spPr>
        <a:xfrm rot="6480000">
          <a:off x="4630093" y="3493276"/>
          <a:ext cx="479405" cy="60864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rot="10800000">
        <a:off x="4724225" y="3546613"/>
        <a:ext cx="335584" cy="365186"/>
      </dsp:txXfrm>
    </dsp:sp>
    <dsp:sp modelId="{4CFDCCCF-5C26-4A97-B7B4-5F969DECB377}">
      <dsp:nvSpPr>
        <dsp:cNvPr id="0" name=""/>
        <dsp:cNvSpPr/>
      </dsp:nvSpPr>
      <dsp:spPr>
        <a:xfrm>
          <a:off x="3545513" y="4196503"/>
          <a:ext cx="1803385" cy="180338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b="1" kern="1200"/>
            <a:t>Agree success criteria</a:t>
          </a:r>
          <a:r>
            <a:rPr lang="en-GB" sz="1400" kern="1200"/>
            <a:t>- How will you know if it's worked? (step 3)</a:t>
          </a:r>
        </a:p>
      </dsp:txBody>
      <dsp:txXfrm>
        <a:off x="3809613" y="4460603"/>
        <a:ext cx="1275185" cy="1275185"/>
      </dsp:txXfrm>
    </dsp:sp>
    <dsp:sp modelId="{340C6DC3-4560-4BB1-8CD3-AE3C91F0CFBA}">
      <dsp:nvSpPr>
        <dsp:cNvPr id="0" name=""/>
        <dsp:cNvSpPr/>
      </dsp:nvSpPr>
      <dsp:spPr>
        <a:xfrm rot="10800000">
          <a:off x="2867109" y="4793874"/>
          <a:ext cx="479405" cy="60864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rot="10800000">
        <a:off x="3010930" y="4915602"/>
        <a:ext cx="335584" cy="365186"/>
      </dsp:txXfrm>
    </dsp:sp>
    <dsp:sp modelId="{249605A8-AA61-45E2-B9E1-D04AF40D67C9}">
      <dsp:nvSpPr>
        <dsp:cNvPr id="0" name=""/>
        <dsp:cNvSpPr/>
      </dsp:nvSpPr>
      <dsp:spPr>
        <a:xfrm>
          <a:off x="837589" y="4196503"/>
          <a:ext cx="1803385" cy="1803385"/>
        </a:xfrm>
        <a:prstGeom prst="ellipse">
          <a:avLst/>
        </a:prstGeom>
        <a:solidFill>
          <a:schemeClr val="accent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b="1" kern="1200"/>
            <a:t>Reflect</a:t>
          </a:r>
          <a:r>
            <a:rPr lang="en-GB" sz="1400" kern="1200"/>
            <a:t> - reflection on impact of action in learning journal (step 4)</a:t>
          </a:r>
        </a:p>
      </dsp:txBody>
      <dsp:txXfrm>
        <a:off x="1101689" y="4460603"/>
        <a:ext cx="1275185" cy="1275185"/>
      </dsp:txXfrm>
    </dsp:sp>
    <dsp:sp modelId="{E79496C8-B08F-48FC-9768-2CF4BCE68DD6}">
      <dsp:nvSpPr>
        <dsp:cNvPr id="0" name=""/>
        <dsp:cNvSpPr/>
      </dsp:nvSpPr>
      <dsp:spPr>
        <a:xfrm rot="15120000">
          <a:off x="1085374" y="3519084"/>
          <a:ext cx="479405" cy="60864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rot="10800000">
        <a:off x="1179506" y="3709203"/>
        <a:ext cx="335584" cy="365186"/>
      </dsp:txXfrm>
    </dsp:sp>
    <dsp:sp modelId="{1F498DB5-BAFE-47DF-98C8-DF3A25696620}">
      <dsp:nvSpPr>
        <dsp:cNvPr id="0" name=""/>
        <dsp:cNvSpPr/>
      </dsp:nvSpPr>
      <dsp:spPr>
        <a:xfrm>
          <a:off x="794" y="1621114"/>
          <a:ext cx="1803385" cy="1803385"/>
        </a:xfrm>
        <a:prstGeom prst="ellipse">
          <a:avLst/>
        </a:prstGeom>
        <a:solidFill>
          <a:schemeClr val="accent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b="1" kern="1200"/>
            <a:t>Review </a:t>
          </a:r>
          <a:r>
            <a:rPr lang="en-GB" sz="1400" kern="1200"/>
            <a:t>- review learning from the process in next fortnightly reflection (step 5)</a:t>
          </a:r>
        </a:p>
      </dsp:txBody>
      <dsp:txXfrm>
        <a:off x="264894" y="1885214"/>
        <a:ext cx="1275185" cy="1275185"/>
      </dsp:txXfrm>
    </dsp:sp>
    <dsp:sp modelId="{15C8A74A-1700-40E2-ABC4-8AC0CEBAE0B2}">
      <dsp:nvSpPr>
        <dsp:cNvPr id="0" name=""/>
        <dsp:cNvSpPr/>
      </dsp:nvSpPr>
      <dsp:spPr>
        <a:xfrm rot="19440000">
          <a:off x="1747186" y="1430621"/>
          <a:ext cx="479405" cy="60864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a:off x="1760920" y="1594617"/>
        <a:ext cx="335584" cy="365186"/>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D70858E908D64D8C22B7FFE4C7960A" ma:contentTypeVersion="17" ma:contentTypeDescription="Create a new document." ma:contentTypeScope="" ma:versionID="6c72002bcaaedd0ba350519660032151">
  <xsd:schema xmlns:xsd="http://www.w3.org/2001/XMLSchema" xmlns:xs="http://www.w3.org/2001/XMLSchema" xmlns:p="http://schemas.microsoft.com/office/2006/metadata/properties" xmlns:ns2="4bebffc6-b3af-4121-a6f6-77b124c923cd" xmlns:ns3="cece20dc-0d29-4254-a319-5ff0cdb992ff" targetNamespace="http://schemas.microsoft.com/office/2006/metadata/properties" ma:root="true" ma:fieldsID="931e6b341add63afae33604fa2a0b469" ns2:_="" ns3:_="">
    <xsd:import namespace="4bebffc6-b3af-4121-a6f6-77b124c923cd"/>
    <xsd:import namespace="cece20dc-0d29-4254-a319-5ff0cdb992f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ObjectDetectorVersions" minOccurs="0"/>
                <xsd:element ref="ns2:MediaLengthInSeconds" minOccurs="0"/>
                <xsd:element ref="ns2:Date"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ebffc6-b3af-4121-a6f6-77b124c923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Date" ma:index="23" nillable="true" ma:displayName="Date" ma:format="DateOnly" ma:internalName="Date">
      <xsd:simpleType>
        <xsd:restriction base="dms:DateTim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ece20dc-0d29-4254-a319-5ff0cdb992ff"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c3e2a645-cc85-44ad-ad14-8ca1212209a2}" ma:internalName="TaxCatchAll" ma:showField="CatchAllData" ma:web="cece20dc-0d29-4254-a319-5ff0cdb992f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 xmlns="4bebffc6-b3af-4121-a6f6-77b124c923cd" xsi:nil="true"/>
    <lcf76f155ced4ddcb4097134ff3c332f xmlns="4bebffc6-b3af-4121-a6f6-77b124c923cd">
      <Terms xmlns="http://schemas.microsoft.com/office/infopath/2007/PartnerControls"/>
    </lcf76f155ced4ddcb4097134ff3c332f>
    <TaxCatchAll xmlns="cece20dc-0d29-4254-a319-5ff0cdb992ff" xsi:nil="true"/>
  </documentManagement>
</p:properties>
</file>

<file path=customXml/itemProps1.xml><?xml version="1.0" encoding="utf-8"?>
<ds:datastoreItem xmlns:ds="http://schemas.openxmlformats.org/officeDocument/2006/customXml" ds:itemID="{BF5C9A3F-F5AD-481C-8AA3-F4124A51125F}"/>
</file>

<file path=customXml/itemProps2.xml><?xml version="1.0" encoding="utf-8"?>
<ds:datastoreItem xmlns:ds="http://schemas.openxmlformats.org/officeDocument/2006/customXml" ds:itemID="{2563B45C-1BFE-4DE4-9ED8-F54A5859F785}"/>
</file>

<file path=customXml/itemProps3.xml><?xml version="1.0" encoding="utf-8"?>
<ds:datastoreItem xmlns:ds="http://schemas.openxmlformats.org/officeDocument/2006/customXml" ds:itemID="{BA20D0BB-F297-4533-9C28-10F6915C8AA3}"/>
</file>

<file path=docProps/app.xml><?xml version="1.0" encoding="utf-8"?>
<Properties xmlns="http://schemas.openxmlformats.org/officeDocument/2006/extended-properties" xmlns:vt="http://schemas.openxmlformats.org/officeDocument/2006/docPropsVTypes">
  <Template>Normal</Template>
  <TotalTime>0</TotalTime>
  <Pages>26</Pages>
  <Words>3950</Words>
  <Characters>22519</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26417</CharactersWithSpaces>
  <SharedDoc>false</SharedDoc>
  <HLinks>
    <vt:vector size="150" baseType="variant">
      <vt:variant>
        <vt:i4>1114165</vt:i4>
      </vt:variant>
      <vt:variant>
        <vt:i4>149</vt:i4>
      </vt:variant>
      <vt:variant>
        <vt:i4>0</vt:i4>
      </vt:variant>
      <vt:variant>
        <vt:i4>5</vt:i4>
      </vt:variant>
      <vt:variant>
        <vt:lpwstr/>
      </vt:variant>
      <vt:variant>
        <vt:lpwstr>_Toc236750421</vt:lpwstr>
      </vt:variant>
      <vt:variant>
        <vt:i4>1114165</vt:i4>
      </vt:variant>
      <vt:variant>
        <vt:i4>143</vt:i4>
      </vt:variant>
      <vt:variant>
        <vt:i4>0</vt:i4>
      </vt:variant>
      <vt:variant>
        <vt:i4>5</vt:i4>
      </vt:variant>
      <vt:variant>
        <vt:lpwstr/>
      </vt:variant>
      <vt:variant>
        <vt:lpwstr>_Toc236750420</vt:lpwstr>
      </vt:variant>
      <vt:variant>
        <vt:i4>1179701</vt:i4>
      </vt:variant>
      <vt:variant>
        <vt:i4>137</vt:i4>
      </vt:variant>
      <vt:variant>
        <vt:i4>0</vt:i4>
      </vt:variant>
      <vt:variant>
        <vt:i4>5</vt:i4>
      </vt:variant>
      <vt:variant>
        <vt:lpwstr/>
      </vt:variant>
      <vt:variant>
        <vt:lpwstr>_Toc236750419</vt:lpwstr>
      </vt:variant>
      <vt:variant>
        <vt:i4>1179701</vt:i4>
      </vt:variant>
      <vt:variant>
        <vt:i4>131</vt:i4>
      </vt:variant>
      <vt:variant>
        <vt:i4>0</vt:i4>
      </vt:variant>
      <vt:variant>
        <vt:i4>5</vt:i4>
      </vt:variant>
      <vt:variant>
        <vt:lpwstr/>
      </vt:variant>
      <vt:variant>
        <vt:lpwstr>_Toc236750418</vt:lpwstr>
      </vt:variant>
      <vt:variant>
        <vt:i4>1179701</vt:i4>
      </vt:variant>
      <vt:variant>
        <vt:i4>125</vt:i4>
      </vt:variant>
      <vt:variant>
        <vt:i4>0</vt:i4>
      </vt:variant>
      <vt:variant>
        <vt:i4>5</vt:i4>
      </vt:variant>
      <vt:variant>
        <vt:lpwstr/>
      </vt:variant>
      <vt:variant>
        <vt:lpwstr>_Toc236750417</vt:lpwstr>
      </vt:variant>
      <vt:variant>
        <vt:i4>1179701</vt:i4>
      </vt:variant>
      <vt:variant>
        <vt:i4>119</vt:i4>
      </vt:variant>
      <vt:variant>
        <vt:i4>0</vt:i4>
      </vt:variant>
      <vt:variant>
        <vt:i4>5</vt:i4>
      </vt:variant>
      <vt:variant>
        <vt:lpwstr/>
      </vt:variant>
      <vt:variant>
        <vt:lpwstr>_Toc236750416</vt:lpwstr>
      </vt:variant>
      <vt:variant>
        <vt:i4>1179701</vt:i4>
      </vt:variant>
      <vt:variant>
        <vt:i4>113</vt:i4>
      </vt:variant>
      <vt:variant>
        <vt:i4>0</vt:i4>
      </vt:variant>
      <vt:variant>
        <vt:i4>5</vt:i4>
      </vt:variant>
      <vt:variant>
        <vt:lpwstr/>
      </vt:variant>
      <vt:variant>
        <vt:lpwstr>_Toc236750415</vt:lpwstr>
      </vt:variant>
      <vt:variant>
        <vt:i4>1179701</vt:i4>
      </vt:variant>
      <vt:variant>
        <vt:i4>107</vt:i4>
      </vt:variant>
      <vt:variant>
        <vt:i4>0</vt:i4>
      </vt:variant>
      <vt:variant>
        <vt:i4>5</vt:i4>
      </vt:variant>
      <vt:variant>
        <vt:lpwstr/>
      </vt:variant>
      <vt:variant>
        <vt:lpwstr>_Toc236750414</vt:lpwstr>
      </vt:variant>
      <vt:variant>
        <vt:i4>1179701</vt:i4>
      </vt:variant>
      <vt:variant>
        <vt:i4>101</vt:i4>
      </vt:variant>
      <vt:variant>
        <vt:i4>0</vt:i4>
      </vt:variant>
      <vt:variant>
        <vt:i4>5</vt:i4>
      </vt:variant>
      <vt:variant>
        <vt:lpwstr/>
      </vt:variant>
      <vt:variant>
        <vt:lpwstr>_Toc236750413</vt:lpwstr>
      </vt:variant>
      <vt:variant>
        <vt:i4>1179701</vt:i4>
      </vt:variant>
      <vt:variant>
        <vt:i4>95</vt:i4>
      </vt:variant>
      <vt:variant>
        <vt:i4>0</vt:i4>
      </vt:variant>
      <vt:variant>
        <vt:i4>5</vt:i4>
      </vt:variant>
      <vt:variant>
        <vt:lpwstr/>
      </vt:variant>
      <vt:variant>
        <vt:lpwstr>_Toc236750412</vt:lpwstr>
      </vt:variant>
      <vt:variant>
        <vt:i4>1179701</vt:i4>
      </vt:variant>
      <vt:variant>
        <vt:i4>89</vt:i4>
      </vt:variant>
      <vt:variant>
        <vt:i4>0</vt:i4>
      </vt:variant>
      <vt:variant>
        <vt:i4>5</vt:i4>
      </vt:variant>
      <vt:variant>
        <vt:lpwstr/>
      </vt:variant>
      <vt:variant>
        <vt:lpwstr>_Toc236750411</vt:lpwstr>
      </vt:variant>
      <vt:variant>
        <vt:i4>1179701</vt:i4>
      </vt:variant>
      <vt:variant>
        <vt:i4>83</vt:i4>
      </vt:variant>
      <vt:variant>
        <vt:i4>0</vt:i4>
      </vt:variant>
      <vt:variant>
        <vt:i4>5</vt:i4>
      </vt:variant>
      <vt:variant>
        <vt:lpwstr/>
      </vt:variant>
      <vt:variant>
        <vt:lpwstr>_Toc236750410</vt:lpwstr>
      </vt:variant>
      <vt:variant>
        <vt:i4>1245237</vt:i4>
      </vt:variant>
      <vt:variant>
        <vt:i4>77</vt:i4>
      </vt:variant>
      <vt:variant>
        <vt:i4>0</vt:i4>
      </vt:variant>
      <vt:variant>
        <vt:i4>5</vt:i4>
      </vt:variant>
      <vt:variant>
        <vt:lpwstr/>
      </vt:variant>
      <vt:variant>
        <vt:lpwstr>_Toc236750409</vt:lpwstr>
      </vt:variant>
      <vt:variant>
        <vt:i4>1245237</vt:i4>
      </vt:variant>
      <vt:variant>
        <vt:i4>71</vt:i4>
      </vt:variant>
      <vt:variant>
        <vt:i4>0</vt:i4>
      </vt:variant>
      <vt:variant>
        <vt:i4>5</vt:i4>
      </vt:variant>
      <vt:variant>
        <vt:lpwstr/>
      </vt:variant>
      <vt:variant>
        <vt:lpwstr>_Toc236750408</vt:lpwstr>
      </vt:variant>
      <vt:variant>
        <vt:i4>1245237</vt:i4>
      </vt:variant>
      <vt:variant>
        <vt:i4>65</vt:i4>
      </vt:variant>
      <vt:variant>
        <vt:i4>0</vt:i4>
      </vt:variant>
      <vt:variant>
        <vt:i4>5</vt:i4>
      </vt:variant>
      <vt:variant>
        <vt:lpwstr/>
      </vt:variant>
      <vt:variant>
        <vt:lpwstr>_Toc236750407</vt:lpwstr>
      </vt:variant>
      <vt:variant>
        <vt:i4>1245237</vt:i4>
      </vt:variant>
      <vt:variant>
        <vt:i4>59</vt:i4>
      </vt:variant>
      <vt:variant>
        <vt:i4>0</vt:i4>
      </vt:variant>
      <vt:variant>
        <vt:i4>5</vt:i4>
      </vt:variant>
      <vt:variant>
        <vt:lpwstr/>
      </vt:variant>
      <vt:variant>
        <vt:lpwstr>_Toc236750406</vt:lpwstr>
      </vt:variant>
      <vt:variant>
        <vt:i4>1245237</vt:i4>
      </vt:variant>
      <vt:variant>
        <vt:i4>53</vt:i4>
      </vt:variant>
      <vt:variant>
        <vt:i4>0</vt:i4>
      </vt:variant>
      <vt:variant>
        <vt:i4>5</vt:i4>
      </vt:variant>
      <vt:variant>
        <vt:lpwstr/>
      </vt:variant>
      <vt:variant>
        <vt:lpwstr>_Toc236750405</vt:lpwstr>
      </vt:variant>
      <vt:variant>
        <vt:i4>1245237</vt:i4>
      </vt:variant>
      <vt:variant>
        <vt:i4>47</vt:i4>
      </vt:variant>
      <vt:variant>
        <vt:i4>0</vt:i4>
      </vt:variant>
      <vt:variant>
        <vt:i4>5</vt:i4>
      </vt:variant>
      <vt:variant>
        <vt:lpwstr/>
      </vt:variant>
      <vt:variant>
        <vt:lpwstr>_Toc236750404</vt:lpwstr>
      </vt:variant>
      <vt:variant>
        <vt:i4>1245237</vt:i4>
      </vt:variant>
      <vt:variant>
        <vt:i4>41</vt:i4>
      </vt:variant>
      <vt:variant>
        <vt:i4>0</vt:i4>
      </vt:variant>
      <vt:variant>
        <vt:i4>5</vt:i4>
      </vt:variant>
      <vt:variant>
        <vt:lpwstr/>
      </vt:variant>
      <vt:variant>
        <vt:lpwstr>_Toc236750403</vt:lpwstr>
      </vt:variant>
      <vt:variant>
        <vt:i4>1245237</vt:i4>
      </vt:variant>
      <vt:variant>
        <vt:i4>35</vt:i4>
      </vt:variant>
      <vt:variant>
        <vt:i4>0</vt:i4>
      </vt:variant>
      <vt:variant>
        <vt:i4>5</vt:i4>
      </vt:variant>
      <vt:variant>
        <vt:lpwstr/>
      </vt:variant>
      <vt:variant>
        <vt:lpwstr>_Toc236750402</vt:lpwstr>
      </vt:variant>
      <vt:variant>
        <vt:i4>1245237</vt:i4>
      </vt:variant>
      <vt:variant>
        <vt:i4>29</vt:i4>
      </vt:variant>
      <vt:variant>
        <vt:i4>0</vt:i4>
      </vt:variant>
      <vt:variant>
        <vt:i4>5</vt:i4>
      </vt:variant>
      <vt:variant>
        <vt:lpwstr/>
      </vt:variant>
      <vt:variant>
        <vt:lpwstr>_Toc236750401</vt:lpwstr>
      </vt:variant>
      <vt:variant>
        <vt:i4>1245237</vt:i4>
      </vt:variant>
      <vt:variant>
        <vt:i4>23</vt:i4>
      </vt:variant>
      <vt:variant>
        <vt:i4>0</vt:i4>
      </vt:variant>
      <vt:variant>
        <vt:i4>5</vt:i4>
      </vt:variant>
      <vt:variant>
        <vt:lpwstr/>
      </vt:variant>
      <vt:variant>
        <vt:lpwstr>_Toc236750400</vt:lpwstr>
      </vt:variant>
      <vt:variant>
        <vt:i4>1703986</vt:i4>
      </vt:variant>
      <vt:variant>
        <vt:i4>17</vt:i4>
      </vt:variant>
      <vt:variant>
        <vt:i4>0</vt:i4>
      </vt:variant>
      <vt:variant>
        <vt:i4>5</vt:i4>
      </vt:variant>
      <vt:variant>
        <vt:lpwstr/>
      </vt:variant>
      <vt:variant>
        <vt:lpwstr>_Toc236750399</vt:lpwstr>
      </vt:variant>
      <vt:variant>
        <vt:i4>1703986</vt:i4>
      </vt:variant>
      <vt:variant>
        <vt:i4>11</vt:i4>
      </vt:variant>
      <vt:variant>
        <vt:i4>0</vt:i4>
      </vt:variant>
      <vt:variant>
        <vt:i4>5</vt:i4>
      </vt:variant>
      <vt:variant>
        <vt:lpwstr/>
      </vt:variant>
      <vt:variant>
        <vt:lpwstr>_Toc236750398</vt:lpwstr>
      </vt:variant>
      <vt:variant>
        <vt:i4>1703986</vt:i4>
      </vt:variant>
      <vt:variant>
        <vt:i4>5</vt:i4>
      </vt:variant>
      <vt:variant>
        <vt:i4>0</vt:i4>
      </vt:variant>
      <vt:variant>
        <vt:i4>5</vt:i4>
      </vt:variant>
      <vt:variant>
        <vt:lpwstr/>
      </vt:variant>
      <vt:variant>
        <vt:lpwstr>_Toc236750397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Thomas</dc:creator>
  <cp:keywords/>
  <dc:description/>
  <cp:lastModifiedBy>Laurence Thomas</cp:lastModifiedBy>
  <cp:revision>306</cp:revision>
  <dcterms:created xsi:type="dcterms:W3CDTF">2026-07-29T12:07:00Z</dcterms:created>
  <dcterms:modified xsi:type="dcterms:W3CDTF">2026-08-25T13:57:00Z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0x01010074D70858E908D64D8C22B7FFE4C7960A</vt:lpwstr>
  </property>
</Properties>
</file>