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CE9A69" w14:textId="5F2EC20D" w:rsidR="00D16EB5" w:rsidRDefault="001301B7" w:rsidP="002E6B71">
      <w:pPr>
        <w:jc w:val="center"/>
        <w:rPr>
          <w:b/>
          <w:bCs/>
          <w:u w:val="single"/>
        </w:rPr>
      </w:pPr>
      <w:r>
        <w:rPr>
          <w:b/>
          <w:bCs/>
          <w:u w:val="single"/>
        </w:rPr>
        <w:t xml:space="preserve">Set Text </w:t>
      </w:r>
      <w:r w:rsidR="00C36510">
        <w:rPr>
          <w:b/>
          <w:bCs/>
          <w:u w:val="single"/>
        </w:rPr>
        <w:t>Wolter</w:t>
      </w:r>
      <w:r>
        <w:rPr>
          <w:b/>
          <w:bCs/>
          <w:u w:val="single"/>
        </w:rPr>
        <w:t>s &amp; Brady, 2020</w:t>
      </w:r>
    </w:p>
    <w:p w14:paraId="539FA808" w14:textId="77777777" w:rsidR="005B2842" w:rsidRPr="005B2842" w:rsidRDefault="005B2842" w:rsidP="005B2842">
      <w:pPr>
        <w:numPr>
          <w:ilvl w:val="0"/>
          <w:numId w:val="1"/>
        </w:numPr>
      </w:pPr>
      <w:r w:rsidRPr="005B2842">
        <w:t>Academic journal articles are often more complex than newspaper articles, but we can scan them in a similar way to find key information.</w:t>
      </w:r>
    </w:p>
    <w:p w14:paraId="2EFE19FE" w14:textId="77777777" w:rsidR="005B2842" w:rsidRPr="005B2842" w:rsidRDefault="005B2842" w:rsidP="005B2842">
      <w:pPr>
        <w:numPr>
          <w:ilvl w:val="0"/>
          <w:numId w:val="1"/>
        </w:numPr>
      </w:pPr>
      <w:r w:rsidRPr="005B2842">
        <w:t xml:space="preserve">Journal articles have a very useful section called the </w:t>
      </w:r>
      <w:r w:rsidRPr="005B2842">
        <w:rPr>
          <w:b/>
          <w:bCs/>
        </w:rPr>
        <w:t>Abstract,</w:t>
      </w:r>
      <w:r w:rsidRPr="005B2842">
        <w:t xml:space="preserve"> which is helpful for getting a basic idea of the key points. The Abstract is a summary of the whole article.</w:t>
      </w:r>
    </w:p>
    <w:p w14:paraId="6537EC01" w14:textId="77777777" w:rsidR="005B2842" w:rsidRDefault="005B2842" w:rsidP="005B2842">
      <w:pPr>
        <w:numPr>
          <w:ilvl w:val="0"/>
          <w:numId w:val="1"/>
        </w:numPr>
      </w:pPr>
      <w:r w:rsidRPr="005B2842">
        <w:t xml:space="preserve">Most journal articles also have similar headings. Usually, every article has an </w:t>
      </w:r>
      <w:r w:rsidRPr="005B2842">
        <w:rPr>
          <w:b/>
          <w:bCs/>
        </w:rPr>
        <w:t>Abstract</w:t>
      </w:r>
      <w:r w:rsidRPr="005B2842">
        <w:t xml:space="preserve">, followed by an </w:t>
      </w:r>
      <w:r w:rsidRPr="005B2842">
        <w:rPr>
          <w:b/>
          <w:bCs/>
        </w:rPr>
        <w:t>Introduction</w:t>
      </w:r>
      <w:r w:rsidRPr="005B2842">
        <w:t xml:space="preserve">, </w:t>
      </w:r>
      <w:r w:rsidRPr="005B2842">
        <w:rPr>
          <w:b/>
          <w:bCs/>
        </w:rPr>
        <w:t>Background/Literature Review</w:t>
      </w:r>
      <w:r w:rsidRPr="005B2842">
        <w:t xml:space="preserve">, </w:t>
      </w:r>
      <w:r w:rsidRPr="005B2842">
        <w:rPr>
          <w:b/>
          <w:bCs/>
        </w:rPr>
        <w:t>Methods</w:t>
      </w:r>
      <w:r w:rsidRPr="005B2842">
        <w:t xml:space="preserve">, </w:t>
      </w:r>
      <w:r w:rsidRPr="005B2842">
        <w:rPr>
          <w:b/>
          <w:bCs/>
        </w:rPr>
        <w:t>Results</w:t>
      </w:r>
      <w:r w:rsidRPr="005B2842">
        <w:t xml:space="preserve">, </w:t>
      </w:r>
      <w:r w:rsidRPr="005B2842">
        <w:rPr>
          <w:b/>
          <w:bCs/>
        </w:rPr>
        <w:t>Discussion</w:t>
      </w:r>
      <w:r w:rsidRPr="005B2842">
        <w:t xml:space="preserve">, </w:t>
      </w:r>
      <w:r w:rsidRPr="005B2842">
        <w:rPr>
          <w:b/>
          <w:bCs/>
        </w:rPr>
        <w:t>Conclusion</w:t>
      </w:r>
      <w:r w:rsidRPr="005B2842">
        <w:t xml:space="preserve"> and </w:t>
      </w:r>
      <w:r w:rsidRPr="005B2842">
        <w:rPr>
          <w:b/>
          <w:bCs/>
        </w:rPr>
        <w:t>References</w:t>
      </w:r>
      <w:r w:rsidRPr="005B2842">
        <w:t xml:space="preserve">.  </w:t>
      </w:r>
    </w:p>
    <w:p w14:paraId="1E4D7C3F" w14:textId="55202B74" w:rsidR="00CB18FE" w:rsidRDefault="00CB18FE" w:rsidP="00CB18FE">
      <w:pPr>
        <w:numPr>
          <w:ilvl w:val="0"/>
          <w:numId w:val="1"/>
        </w:numPr>
      </w:pPr>
      <w:r>
        <w:t xml:space="preserve">Most of the time, we do not need to read the whole article to understand it. If we just read the Abstract, Introduction, and Discussion, for example, we can still get a good idea of the main points of the article. </w:t>
      </w:r>
    </w:p>
    <w:p w14:paraId="72A609CD" w14:textId="1DA44498" w:rsidR="00CB18FE" w:rsidRDefault="00CB18FE" w:rsidP="00CB18FE">
      <w:pPr>
        <w:numPr>
          <w:ilvl w:val="0"/>
          <w:numId w:val="1"/>
        </w:numPr>
      </w:pPr>
      <w:r>
        <w:t>Depending on the article, the Methods and Results sections can sometimes be very complicated and technical, so we might only read these parts very quickly, if at all!</w:t>
      </w:r>
    </w:p>
    <w:p w14:paraId="53370EDB" w14:textId="5F43C285" w:rsidR="002439B4" w:rsidRDefault="002439B4" w:rsidP="005B2842">
      <w:pPr>
        <w:numPr>
          <w:ilvl w:val="0"/>
          <w:numId w:val="1"/>
        </w:numPr>
      </w:pPr>
      <w:r>
        <w:t xml:space="preserve">FOR THIS TEXT, don’t panic! After answering questions 1-4, just </w:t>
      </w:r>
      <w:r w:rsidRPr="00C20DCB">
        <w:rPr>
          <w:b/>
          <w:bCs/>
        </w:rPr>
        <w:t>focus</w:t>
      </w:r>
      <w:r>
        <w:t xml:space="preserve"> on the Introduction (it has no heading but it is right after the Abstract) and the first section</w:t>
      </w:r>
      <w:r w:rsidRPr="002439B4">
        <w:rPr>
          <w:b/>
          <w:bCs/>
        </w:rPr>
        <w:t>, The Importance of Time Management for University Student</w:t>
      </w:r>
      <w:r>
        <w:rPr>
          <w:b/>
          <w:bCs/>
        </w:rPr>
        <w:t xml:space="preserve">s, </w:t>
      </w:r>
      <w:r>
        <w:t>that’s it!</w:t>
      </w:r>
    </w:p>
    <w:p w14:paraId="6FE998B3" w14:textId="612F554D" w:rsidR="00FE30FF" w:rsidRDefault="00AA1CB2" w:rsidP="005B2842">
      <w:pPr>
        <w:numPr>
          <w:ilvl w:val="0"/>
          <w:numId w:val="1"/>
        </w:numPr>
      </w:pPr>
      <w:r w:rsidRPr="00AA1CB2">
        <w:rPr>
          <w:b/>
          <w:bCs/>
        </w:rPr>
        <w:t>Empirical evidence</w:t>
      </w:r>
      <w:r>
        <w:rPr>
          <w:b/>
          <w:bCs/>
        </w:rPr>
        <w:t>/findings</w:t>
      </w:r>
      <w:r w:rsidRPr="00AA1CB2">
        <w:t xml:space="preserve"> </w:t>
      </w:r>
      <w:r>
        <w:t>rely</w:t>
      </w:r>
      <w:r w:rsidRPr="00AA1CB2">
        <w:t xml:space="preserve"> on practical experience rather than theories.</w:t>
      </w:r>
      <w:r w:rsidR="0011288C">
        <w:t xml:space="preserve"> This means the findings have come from studies and data from these studies, rather than from theory.</w:t>
      </w:r>
    </w:p>
    <w:p w14:paraId="0197F9CE" w14:textId="7F20DF37" w:rsidR="00CC503C" w:rsidRPr="003D5941" w:rsidRDefault="00CC503C" w:rsidP="005B2842">
      <w:pPr>
        <w:numPr>
          <w:ilvl w:val="0"/>
          <w:numId w:val="1"/>
        </w:numPr>
      </w:pPr>
      <w:r>
        <w:rPr>
          <w:b/>
          <w:bCs/>
        </w:rPr>
        <w:t>Antecedent</w:t>
      </w:r>
      <w:r w:rsidR="00D51B31">
        <w:rPr>
          <w:b/>
          <w:bCs/>
        </w:rPr>
        <w:t>s</w:t>
      </w:r>
      <w:r>
        <w:rPr>
          <w:b/>
          <w:bCs/>
        </w:rPr>
        <w:t xml:space="preserve"> </w:t>
      </w:r>
      <w:r w:rsidR="003D5941" w:rsidRPr="003D5941">
        <w:rPr>
          <w:b/>
          <w:bCs/>
        </w:rPr>
        <w:t xml:space="preserve"> </w:t>
      </w:r>
      <w:r w:rsidR="003D5941" w:rsidRPr="003D5941">
        <w:t xml:space="preserve">are factors that precede and influence an outcome. They are the causes or precursors that lead to the development of certain skills or </w:t>
      </w:r>
      <w:proofErr w:type="spellStart"/>
      <w:r w:rsidR="003D5941" w:rsidRPr="003D5941">
        <w:t>behaviors</w:t>
      </w:r>
      <w:proofErr w:type="spellEnd"/>
    </w:p>
    <w:p w14:paraId="7F5F7952" w14:textId="77777777" w:rsidR="005B2842" w:rsidRPr="005B2842" w:rsidRDefault="005B2842" w:rsidP="005B2842">
      <w:pPr>
        <w:ind w:left="720"/>
      </w:pPr>
    </w:p>
    <w:p w14:paraId="7647FD0D" w14:textId="50C7E91B" w:rsidR="0068612D" w:rsidRDefault="00DE5313" w:rsidP="00482642">
      <w:pPr>
        <w:pStyle w:val="ListParagraph"/>
        <w:numPr>
          <w:ilvl w:val="0"/>
          <w:numId w:val="2"/>
        </w:numPr>
      </w:pPr>
      <w:r>
        <w:t xml:space="preserve">The article is </w:t>
      </w:r>
      <w:r w:rsidR="0011649D">
        <w:t xml:space="preserve">mostly </w:t>
      </w:r>
      <w:r>
        <w:t xml:space="preserve">written in academic style but it breaks </w:t>
      </w:r>
      <w:r w:rsidR="00482642">
        <w:t>one</w:t>
      </w:r>
      <w:r w:rsidR="0011649D">
        <w:t xml:space="preserve"> common rule of academic style. </w:t>
      </w:r>
      <w:r w:rsidR="00906E59">
        <w:t>Using ONLY the abstract to answer, w</w:t>
      </w:r>
      <w:r w:rsidR="0011649D">
        <w:t xml:space="preserve">hich </w:t>
      </w:r>
      <w:r w:rsidR="008C65CB">
        <w:t>rule</w:t>
      </w:r>
      <w:r w:rsidR="00482642">
        <w:t xml:space="preserve"> does it break?</w:t>
      </w:r>
    </w:p>
    <w:p w14:paraId="4C37BA50" w14:textId="77777777" w:rsidR="004D5FE9" w:rsidRDefault="004D5FE9" w:rsidP="0011288C">
      <w:pPr>
        <w:pStyle w:val="ListParagraph"/>
      </w:pPr>
    </w:p>
    <w:p w14:paraId="4B8FC781" w14:textId="353DD835" w:rsidR="00906E59" w:rsidRDefault="00906E59" w:rsidP="00482642">
      <w:pPr>
        <w:pStyle w:val="ListParagraph"/>
        <w:numPr>
          <w:ilvl w:val="0"/>
          <w:numId w:val="2"/>
        </w:numPr>
      </w:pPr>
      <w:r>
        <w:t>Using the abstract only</w:t>
      </w:r>
      <w:r w:rsidR="00FE30FF">
        <w:t>, w</w:t>
      </w:r>
      <w:r w:rsidR="009A587E">
        <w:t>ho do the authors focus their research on time management on?</w:t>
      </w:r>
    </w:p>
    <w:p w14:paraId="714AEE39" w14:textId="77777777" w:rsidR="004D5FE9" w:rsidRDefault="004D5FE9" w:rsidP="009A587E">
      <w:pPr>
        <w:pStyle w:val="ListParagraph"/>
      </w:pPr>
    </w:p>
    <w:p w14:paraId="57ED9849" w14:textId="173EB52E" w:rsidR="004D5FE9" w:rsidRDefault="004D5FE9" w:rsidP="00E454A3">
      <w:pPr>
        <w:pStyle w:val="ListParagraph"/>
        <w:numPr>
          <w:ilvl w:val="0"/>
          <w:numId w:val="2"/>
        </w:numPr>
      </w:pPr>
      <w:r>
        <w:t>How many main section</w:t>
      </w:r>
      <w:r w:rsidR="006A097A">
        <w:t xml:space="preserve"> titles</w:t>
      </w:r>
      <w:r>
        <w:t xml:space="preserve"> are there in the article</w:t>
      </w:r>
      <w:r w:rsidR="006A097A">
        <w:t xml:space="preserve"> after the abstract</w:t>
      </w:r>
      <w:r>
        <w:t>?</w:t>
      </w:r>
      <w:r w:rsidR="00E454A3">
        <w:t xml:space="preserve"> What are they? How can you tell </w:t>
      </w:r>
      <w:r w:rsidR="001D656B">
        <w:t>they are MAIN sections and not subsections?</w:t>
      </w:r>
    </w:p>
    <w:p w14:paraId="2A2DC1D2" w14:textId="77777777" w:rsidR="002A3F4C" w:rsidRPr="002A3F4C" w:rsidRDefault="002A3F4C" w:rsidP="004D5FE9">
      <w:pPr>
        <w:pStyle w:val="ListParagraph"/>
      </w:pPr>
    </w:p>
    <w:p w14:paraId="7BC7D580" w14:textId="5F41D51E" w:rsidR="002A3F4C" w:rsidRDefault="00930662" w:rsidP="002A3F4C">
      <w:pPr>
        <w:pStyle w:val="ListParagraph"/>
        <w:numPr>
          <w:ilvl w:val="0"/>
          <w:numId w:val="2"/>
        </w:numPr>
      </w:pPr>
      <w:r>
        <w:t>Do you need to read all sections in great detail?</w:t>
      </w:r>
    </w:p>
    <w:p w14:paraId="06D1D60E" w14:textId="77777777" w:rsidR="00CE5078" w:rsidRPr="00CE5078" w:rsidRDefault="00CE5078" w:rsidP="00930662">
      <w:pPr>
        <w:pStyle w:val="ListParagraph"/>
      </w:pPr>
    </w:p>
    <w:p w14:paraId="79AB0D98" w14:textId="77777777" w:rsidR="00A958F2" w:rsidRDefault="00CE5078" w:rsidP="00CE5078">
      <w:pPr>
        <w:pStyle w:val="ListParagraph"/>
        <w:numPr>
          <w:ilvl w:val="0"/>
          <w:numId w:val="2"/>
        </w:numPr>
      </w:pPr>
      <w:r>
        <w:lastRenderedPageBreak/>
        <w:t>Look at the introduction</w:t>
      </w:r>
      <w:r w:rsidR="00A958F2">
        <w:t xml:space="preserve"> and take note of </w:t>
      </w:r>
    </w:p>
    <w:p w14:paraId="48618E6E" w14:textId="77777777" w:rsidR="00A958F2" w:rsidRDefault="00A958F2" w:rsidP="00A958F2">
      <w:pPr>
        <w:pStyle w:val="ListParagraph"/>
      </w:pPr>
    </w:p>
    <w:p w14:paraId="09FE0460" w14:textId="13367BB4" w:rsidR="00CE5078" w:rsidRDefault="00A958F2" w:rsidP="00387AB5">
      <w:pPr>
        <w:pStyle w:val="ListParagraph"/>
        <w:numPr>
          <w:ilvl w:val="0"/>
          <w:numId w:val="3"/>
        </w:numPr>
      </w:pPr>
      <w:r>
        <w:t>The definition of time management</w:t>
      </w:r>
      <w:r w:rsidR="00B91B56">
        <w:t xml:space="preserve"> (beginning)</w:t>
      </w:r>
      <w:r>
        <w:t>:</w:t>
      </w:r>
    </w:p>
    <w:p w14:paraId="1B7885A3" w14:textId="77777777" w:rsidR="00A958F2" w:rsidRDefault="00A958F2" w:rsidP="00A958F2">
      <w:pPr>
        <w:pStyle w:val="ListParagraph"/>
      </w:pPr>
    </w:p>
    <w:p w14:paraId="44EFBA09" w14:textId="77777777" w:rsidR="00A958F2" w:rsidRDefault="00A958F2" w:rsidP="00A958F2">
      <w:pPr>
        <w:pStyle w:val="ListParagraph"/>
      </w:pPr>
    </w:p>
    <w:p w14:paraId="6F397F1D" w14:textId="24869D8C" w:rsidR="00A958F2" w:rsidRDefault="00CD6B2E" w:rsidP="00387AB5">
      <w:pPr>
        <w:pStyle w:val="ListParagraph"/>
        <w:numPr>
          <w:ilvl w:val="0"/>
          <w:numId w:val="3"/>
        </w:numPr>
      </w:pPr>
      <w:r>
        <w:t>Particular strategic behaviours</w:t>
      </w:r>
      <w:r w:rsidR="00B91B56">
        <w:t xml:space="preserve"> (Para 1)</w:t>
      </w:r>
      <w:r>
        <w:t>:</w:t>
      </w:r>
    </w:p>
    <w:p w14:paraId="2FAC7E11" w14:textId="77777777" w:rsidR="00CD6B2E" w:rsidRDefault="00CD6B2E" w:rsidP="00A958F2">
      <w:pPr>
        <w:pStyle w:val="ListParagraph"/>
      </w:pPr>
    </w:p>
    <w:p w14:paraId="7E9DF0E5" w14:textId="77777777" w:rsidR="00CD6B2E" w:rsidRDefault="00CD6B2E" w:rsidP="00A958F2">
      <w:pPr>
        <w:pStyle w:val="ListParagraph"/>
      </w:pPr>
    </w:p>
    <w:p w14:paraId="13B50656" w14:textId="27342346" w:rsidR="00CD6B2E" w:rsidRDefault="00B91B56" w:rsidP="00387AB5">
      <w:pPr>
        <w:pStyle w:val="ListParagraph"/>
        <w:numPr>
          <w:ilvl w:val="0"/>
          <w:numId w:val="3"/>
        </w:numPr>
      </w:pPr>
      <w:r>
        <w:t>Why university students struggle with time management (para 2):</w:t>
      </w:r>
    </w:p>
    <w:p w14:paraId="0A8B2CE0" w14:textId="77777777" w:rsidR="00467352" w:rsidRDefault="00467352" w:rsidP="00A958F2">
      <w:pPr>
        <w:pStyle w:val="ListParagraph"/>
      </w:pPr>
    </w:p>
    <w:p w14:paraId="358D8915" w14:textId="77777777" w:rsidR="00467352" w:rsidRDefault="00467352" w:rsidP="00A958F2">
      <w:pPr>
        <w:pStyle w:val="ListParagraph"/>
      </w:pPr>
    </w:p>
    <w:p w14:paraId="0E7BBEE2" w14:textId="07326D48" w:rsidR="00467352" w:rsidRDefault="00467352" w:rsidP="00387AB5">
      <w:pPr>
        <w:pStyle w:val="ListParagraph"/>
        <w:numPr>
          <w:ilvl w:val="0"/>
          <w:numId w:val="3"/>
        </w:numPr>
      </w:pPr>
      <w:r>
        <w:t>How Institutions can help students with time management (para 3)</w:t>
      </w:r>
    </w:p>
    <w:p w14:paraId="24EA03E7" w14:textId="77777777" w:rsidR="00467352" w:rsidRDefault="00467352" w:rsidP="00A958F2">
      <w:pPr>
        <w:pStyle w:val="ListParagraph"/>
      </w:pPr>
    </w:p>
    <w:p w14:paraId="014259F7" w14:textId="77777777" w:rsidR="00467352" w:rsidRDefault="00467352" w:rsidP="00A958F2">
      <w:pPr>
        <w:pStyle w:val="ListParagraph"/>
      </w:pPr>
    </w:p>
    <w:p w14:paraId="3F7C8383" w14:textId="2A8EFBAD" w:rsidR="00467352" w:rsidRDefault="00726B56" w:rsidP="00387AB5">
      <w:pPr>
        <w:pStyle w:val="ListParagraph"/>
        <w:numPr>
          <w:ilvl w:val="0"/>
          <w:numId w:val="3"/>
        </w:numPr>
      </w:pPr>
      <w:r>
        <w:t>The definition of SRL (paragraph 4)</w:t>
      </w:r>
    </w:p>
    <w:p w14:paraId="455F7F22" w14:textId="77777777" w:rsidR="00726B56" w:rsidRDefault="00726B56" w:rsidP="00726B56"/>
    <w:p w14:paraId="5CD5A623" w14:textId="285FCDC7" w:rsidR="00726B56" w:rsidRDefault="00387AB5" w:rsidP="00726B56">
      <w:pPr>
        <w:pStyle w:val="ListParagraph"/>
        <w:numPr>
          <w:ilvl w:val="0"/>
          <w:numId w:val="2"/>
        </w:numPr>
      </w:pPr>
      <w:r>
        <w:t>Look at The Importance of Time Management for University Students and take notes on:</w:t>
      </w:r>
    </w:p>
    <w:p w14:paraId="2F85FCB5" w14:textId="77777777" w:rsidR="00387AB5" w:rsidRDefault="00387AB5" w:rsidP="00387AB5">
      <w:pPr>
        <w:pStyle w:val="ListParagraph"/>
      </w:pPr>
    </w:p>
    <w:p w14:paraId="23575280" w14:textId="412B555F" w:rsidR="00387AB5" w:rsidRDefault="006343E5" w:rsidP="009975E7">
      <w:pPr>
        <w:pStyle w:val="ListParagraph"/>
        <w:numPr>
          <w:ilvl w:val="0"/>
          <w:numId w:val="6"/>
        </w:numPr>
      </w:pPr>
      <w:r>
        <w:t>What positive relationships have researchers discovered? (Para 1)</w:t>
      </w:r>
    </w:p>
    <w:p w14:paraId="0F017218" w14:textId="77777777" w:rsidR="006343E5" w:rsidRDefault="006343E5" w:rsidP="006343E5"/>
    <w:p w14:paraId="4DFC5132" w14:textId="4E7C6BE8" w:rsidR="006343E5" w:rsidRDefault="006343E5" w:rsidP="006343E5">
      <w:pPr>
        <w:pStyle w:val="ListParagraph"/>
        <w:numPr>
          <w:ilvl w:val="0"/>
          <w:numId w:val="6"/>
        </w:numPr>
      </w:pPr>
      <w:r>
        <w:t xml:space="preserve">What is the second area of research </w:t>
      </w:r>
      <w:r w:rsidR="00DA55CA">
        <w:t>the authors focus on? (Para 2)</w:t>
      </w:r>
    </w:p>
    <w:p w14:paraId="1D6E7883" w14:textId="77777777" w:rsidR="00D51B31" w:rsidRDefault="00D51B31" w:rsidP="00D51B31">
      <w:pPr>
        <w:pStyle w:val="ListParagraph"/>
        <w:ind w:left="1440"/>
        <w:rPr>
          <w:color w:val="000000" w:themeColor="text1"/>
        </w:rPr>
      </w:pPr>
    </w:p>
    <w:p w14:paraId="58361B41" w14:textId="2DA13B58" w:rsidR="005D7C2C" w:rsidRDefault="002439B4" w:rsidP="005D7C2C">
      <w:pPr>
        <w:pStyle w:val="ListParagraph"/>
        <w:numPr>
          <w:ilvl w:val="0"/>
          <w:numId w:val="6"/>
        </w:numPr>
        <w:rPr>
          <w:color w:val="000000" w:themeColor="text1"/>
        </w:rPr>
      </w:pPr>
      <w:r>
        <w:rPr>
          <w:color w:val="000000" w:themeColor="text1"/>
        </w:rPr>
        <w:t>The second paragraph in this section ends with a conclusion-what is this conclusion?</w:t>
      </w:r>
    </w:p>
    <w:p w14:paraId="4D8A265A" w14:textId="77777777" w:rsidR="002439B4" w:rsidRPr="005D7C2C" w:rsidRDefault="002439B4" w:rsidP="002439B4">
      <w:pPr>
        <w:pStyle w:val="ListParagraph"/>
        <w:ind w:left="1440"/>
        <w:rPr>
          <w:color w:val="000000" w:themeColor="text1"/>
        </w:rPr>
      </w:pPr>
    </w:p>
    <w:p w14:paraId="6D0284B2" w14:textId="77777777" w:rsidR="009C0501" w:rsidRPr="009C0501" w:rsidRDefault="009C0501" w:rsidP="009C0501">
      <w:pPr>
        <w:rPr>
          <w:color w:val="FF0000"/>
        </w:rPr>
      </w:pPr>
    </w:p>
    <w:p w14:paraId="24E5A515" w14:textId="77777777" w:rsidR="00B91B56" w:rsidRDefault="00B91B56" w:rsidP="00A958F2">
      <w:pPr>
        <w:pStyle w:val="ListParagraph"/>
      </w:pPr>
    </w:p>
    <w:p w14:paraId="6BD43530" w14:textId="77777777" w:rsidR="00B91B56" w:rsidRDefault="00B91B56" w:rsidP="00A958F2">
      <w:pPr>
        <w:pStyle w:val="ListParagraph"/>
      </w:pPr>
    </w:p>
    <w:p w14:paraId="4FB3B86E" w14:textId="77777777" w:rsidR="00B91B56" w:rsidRPr="00CE5078" w:rsidRDefault="00B91B56" w:rsidP="00A958F2">
      <w:pPr>
        <w:pStyle w:val="ListParagraph"/>
      </w:pPr>
    </w:p>
    <w:sectPr w:rsidR="00B91B56" w:rsidRPr="00CE50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574B99"/>
    <w:multiLevelType w:val="hybridMultilevel"/>
    <w:tmpl w:val="C61CC7CA"/>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332252CD"/>
    <w:multiLevelType w:val="hybridMultilevel"/>
    <w:tmpl w:val="A84AA87E"/>
    <w:lvl w:ilvl="0" w:tplc="810E5386">
      <w:start w:val="1"/>
      <w:numFmt w:val="bullet"/>
      <w:lvlText w:val="•"/>
      <w:lvlJc w:val="left"/>
      <w:pPr>
        <w:tabs>
          <w:tab w:val="num" w:pos="720"/>
        </w:tabs>
        <w:ind w:left="720" w:hanging="360"/>
      </w:pPr>
      <w:rPr>
        <w:rFonts w:ascii="Arial" w:hAnsi="Arial" w:hint="default"/>
      </w:rPr>
    </w:lvl>
    <w:lvl w:ilvl="1" w:tplc="BA700AEA" w:tentative="1">
      <w:start w:val="1"/>
      <w:numFmt w:val="bullet"/>
      <w:lvlText w:val="•"/>
      <w:lvlJc w:val="left"/>
      <w:pPr>
        <w:tabs>
          <w:tab w:val="num" w:pos="1440"/>
        </w:tabs>
        <w:ind w:left="1440" w:hanging="360"/>
      </w:pPr>
      <w:rPr>
        <w:rFonts w:ascii="Arial" w:hAnsi="Arial" w:hint="default"/>
      </w:rPr>
    </w:lvl>
    <w:lvl w:ilvl="2" w:tplc="216EC8EA" w:tentative="1">
      <w:start w:val="1"/>
      <w:numFmt w:val="bullet"/>
      <w:lvlText w:val="•"/>
      <w:lvlJc w:val="left"/>
      <w:pPr>
        <w:tabs>
          <w:tab w:val="num" w:pos="2160"/>
        </w:tabs>
        <w:ind w:left="2160" w:hanging="360"/>
      </w:pPr>
      <w:rPr>
        <w:rFonts w:ascii="Arial" w:hAnsi="Arial" w:hint="default"/>
      </w:rPr>
    </w:lvl>
    <w:lvl w:ilvl="3" w:tplc="71FC47E0" w:tentative="1">
      <w:start w:val="1"/>
      <w:numFmt w:val="bullet"/>
      <w:lvlText w:val="•"/>
      <w:lvlJc w:val="left"/>
      <w:pPr>
        <w:tabs>
          <w:tab w:val="num" w:pos="2880"/>
        </w:tabs>
        <w:ind w:left="2880" w:hanging="360"/>
      </w:pPr>
      <w:rPr>
        <w:rFonts w:ascii="Arial" w:hAnsi="Arial" w:hint="default"/>
      </w:rPr>
    </w:lvl>
    <w:lvl w:ilvl="4" w:tplc="B0EE113A" w:tentative="1">
      <w:start w:val="1"/>
      <w:numFmt w:val="bullet"/>
      <w:lvlText w:val="•"/>
      <w:lvlJc w:val="left"/>
      <w:pPr>
        <w:tabs>
          <w:tab w:val="num" w:pos="3600"/>
        </w:tabs>
        <w:ind w:left="3600" w:hanging="360"/>
      </w:pPr>
      <w:rPr>
        <w:rFonts w:ascii="Arial" w:hAnsi="Arial" w:hint="default"/>
      </w:rPr>
    </w:lvl>
    <w:lvl w:ilvl="5" w:tplc="1C1CB0BC" w:tentative="1">
      <w:start w:val="1"/>
      <w:numFmt w:val="bullet"/>
      <w:lvlText w:val="•"/>
      <w:lvlJc w:val="left"/>
      <w:pPr>
        <w:tabs>
          <w:tab w:val="num" w:pos="4320"/>
        </w:tabs>
        <w:ind w:left="4320" w:hanging="360"/>
      </w:pPr>
      <w:rPr>
        <w:rFonts w:ascii="Arial" w:hAnsi="Arial" w:hint="default"/>
      </w:rPr>
    </w:lvl>
    <w:lvl w:ilvl="6" w:tplc="9E1043DE" w:tentative="1">
      <w:start w:val="1"/>
      <w:numFmt w:val="bullet"/>
      <w:lvlText w:val="•"/>
      <w:lvlJc w:val="left"/>
      <w:pPr>
        <w:tabs>
          <w:tab w:val="num" w:pos="5040"/>
        </w:tabs>
        <w:ind w:left="5040" w:hanging="360"/>
      </w:pPr>
      <w:rPr>
        <w:rFonts w:ascii="Arial" w:hAnsi="Arial" w:hint="default"/>
      </w:rPr>
    </w:lvl>
    <w:lvl w:ilvl="7" w:tplc="30D60DDE" w:tentative="1">
      <w:start w:val="1"/>
      <w:numFmt w:val="bullet"/>
      <w:lvlText w:val="•"/>
      <w:lvlJc w:val="left"/>
      <w:pPr>
        <w:tabs>
          <w:tab w:val="num" w:pos="5760"/>
        </w:tabs>
        <w:ind w:left="5760" w:hanging="360"/>
      </w:pPr>
      <w:rPr>
        <w:rFonts w:ascii="Arial" w:hAnsi="Arial" w:hint="default"/>
      </w:rPr>
    </w:lvl>
    <w:lvl w:ilvl="8" w:tplc="6A801C0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B742024"/>
    <w:multiLevelType w:val="hybridMultilevel"/>
    <w:tmpl w:val="D8164B42"/>
    <w:lvl w:ilvl="0" w:tplc="5DC262AC">
      <w:start w:val="1"/>
      <w:numFmt w:val="decimal"/>
      <w:lvlText w:val="%1)"/>
      <w:lvlJc w:val="left"/>
      <w:pPr>
        <w:ind w:left="1800" w:hanging="360"/>
      </w:pPr>
      <w:rPr>
        <w:rFonts w:hint="default"/>
        <w:color w:val="auto"/>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588C44E3"/>
    <w:multiLevelType w:val="hybridMultilevel"/>
    <w:tmpl w:val="5650D2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A0668A"/>
    <w:multiLevelType w:val="hybridMultilevel"/>
    <w:tmpl w:val="EB7447BE"/>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6DF411F"/>
    <w:multiLevelType w:val="hybridMultilevel"/>
    <w:tmpl w:val="019ABCE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977D98"/>
    <w:multiLevelType w:val="hybridMultilevel"/>
    <w:tmpl w:val="14A07FA4"/>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361667437">
    <w:abstractNumId w:val="1"/>
  </w:num>
  <w:num w:numId="2" w16cid:durableId="1938294630">
    <w:abstractNumId w:val="3"/>
  </w:num>
  <w:num w:numId="3" w16cid:durableId="1037857523">
    <w:abstractNumId w:val="0"/>
  </w:num>
  <w:num w:numId="4" w16cid:durableId="460075006">
    <w:abstractNumId w:val="6"/>
  </w:num>
  <w:num w:numId="5" w16cid:durableId="1890872208">
    <w:abstractNumId w:val="2"/>
  </w:num>
  <w:num w:numId="6" w16cid:durableId="1462383217">
    <w:abstractNumId w:val="4"/>
  </w:num>
  <w:num w:numId="7" w16cid:durableId="18273540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DE2"/>
    <w:rsid w:val="000A0F1A"/>
    <w:rsid w:val="0011288C"/>
    <w:rsid w:val="0011649D"/>
    <w:rsid w:val="001301B7"/>
    <w:rsid w:val="00172DB5"/>
    <w:rsid w:val="001D656B"/>
    <w:rsid w:val="00204668"/>
    <w:rsid w:val="002439B4"/>
    <w:rsid w:val="002A3F4C"/>
    <w:rsid w:val="002E6B71"/>
    <w:rsid w:val="00353E7A"/>
    <w:rsid w:val="00387AB5"/>
    <w:rsid w:val="003D5941"/>
    <w:rsid w:val="00467352"/>
    <w:rsid w:val="00482642"/>
    <w:rsid w:val="00486AB1"/>
    <w:rsid w:val="004D5FE9"/>
    <w:rsid w:val="004F6DD9"/>
    <w:rsid w:val="005B2842"/>
    <w:rsid w:val="005D7C2C"/>
    <w:rsid w:val="006343E5"/>
    <w:rsid w:val="0068612D"/>
    <w:rsid w:val="006A097A"/>
    <w:rsid w:val="00726B56"/>
    <w:rsid w:val="008C65CB"/>
    <w:rsid w:val="00906E59"/>
    <w:rsid w:val="00930662"/>
    <w:rsid w:val="00955E06"/>
    <w:rsid w:val="009975E7"/>
    <w:rsid w:val="009A587E"/>
    <w:rsid w:val="009C0501"/>
    <w:rsid w:val="009C491B"/>
    <w:rsid w:val="00A03CD5"/>
    <w:rsid w:val="00A20BEF"/>
    <w:rsid w:val="00A958F2"/>
    <w:rsid w:val="00AA1CB2"/>
    <w:rsid w:val="00B91B56"/>
    <w:rsid w:val="00BF7DE2"/>
    <w:rsid w:val="00C20DCB"/>
    <w:rsid w:val="00C36510"/>
    <w:rsid w:val="00CB18FE"/>
    <w:rsid w:val="00CC503C"/>
    <w:rsid w:val="00CD6B2E"/>
    <w:rsid w:val="00CE5078"/>
    <w:rsid w:val="00D16EB5"/>
    <w:rsid w:val="00D51B31"/>
    <w:rsid w:val="00DA55CA"/>
    <w:rsid w:val="00DC0791"/>
    <w:rsid w:val="00DE5313"/>
    <w:rsid w:val="00E454A3"/>
    <w:rsid w:val="00FA33FD"/>
    <w:rsid w:val="00FE30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E7BBC"/>
  <w15:chartTrackingRefBased/>
  <w15:docId w15:val="{3647A01E-2A15-493B-958C-3500A45A7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D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7D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7D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D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D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D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D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D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D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D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7D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7D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D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D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D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D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D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DE2"/>
    <w:rPr>
      <w:rFonts w:eastAsiaTheme="majorEastAsia" w:cstheme="majorBidi"/>
      <w:color w:val="272727" w:themeColor="text1" w:themeTint="D8"/>
    </w:rPr>
  </w:style>
  <w:style w:type="paragraph" w:styleId="Title">
    <w:name w:val="Title"/>
    <w:basedOn w:val="Normal"/>
    <w:next w:val="Normal"/>
    <w:link w:val="TitleChar"/>
    <w:uiPriority w:val="10"/>
    <w:qFormat/>
    <w:rsid w:val="00BF7D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D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D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D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DE2"/>
    <w:pPr>
      <w:spacing w:before="160"/>
      <w:jc w:val="center"/>
    </w:pPr>
    <w:rPr>
      <w:i/>
      <w:iCs/>
      <w:color w:val="404040" w:themeColor="text1" w:themeTint="BF"/>
    </w:rPr>
  </w:style>
  <w:style w:type="character" w:customStyle="1" w:styleId="QuoteChar">
    <w:name w:val="Quote Char"/>
    <w:basedOn w:val="DefaultParagraphFont"/>
    <w:link w:val="Quote"/>
    <w:uiPriority w:val="29"/>
    <w:rsid w:val="00BF7DE2"/>
    <w:rPr>
      <w:i/>
      <w:iCs/>
      <w:color w:val="404040" w:themeColor="text1" w:themeTint="BF"/>
    </w:rPr>
  </w:style>
  <w:style w:type="paragraph" w:styleId="ListParagraph">
    <w:name w:val="List Paragraph"/>
    <w:basedOn w:val="Normal"/>
    <w:uiPriority w:val="34"/>
    <w:qFormat/>
    <w:rsid w:val="00BF7DE2"/>
    <w:pPr>
      <w:ind w:left="720"/>
      <w:contextualSpacing/>
    </w:pPr>
  </w:style>
  <w:style w:type="character" w:styleId="IntenseEmphasis">
    <w:name w:val="Intense Emphasis"/>
    <w:basedOn w:val="DefaultParagraphFont"/>
    <w:uiPriority w:val="21"/>
    <w:qFormat/>
    <w:rsid w:val="00BF7DE2"/>
    <w:rPr>
      <w:i/>
      <w:iCs/>
      <w:color w:val="0F4761" w:themeColor="accent1" w:themeShade="BF"/>
    </w:rPr>
  </w:style>
  <w:style w:type="paragraph" w:styleId="IntenseQuote">
    <w:name w:val="Intense Quote"/>
    <w:basedOn w:val="Normal"/>
    <w:next w:val="Normal"/>
    <w:link w:val="IntenseQuoteChar"/>
    <w:uiPriority w:val="30"/>
    <w:qFormat/>
    <w:rsid w:val="00BF7D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DE2"/>
    <w:rPr>
      <w:i/>
      <w:iCs/>
      <w:color w:val="0F4761" w:themeColor="accent1" w:themeShade="BF"/>
    </w:rPr>
  </w:style>
  <w:style w:type="character" w:styleId="IntenseReference">
    <w:name w:val="Intense Reference"/>
    <w:basedOn w:val="DefaultParagraphFont"/>
    <w:uiPriority w:val="32"/>
    <w:qFormat/>
    <w:rsid w:val="00BF7DE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914442">
      <w:bodyDiv w:val="1"/>
      <w:marLeft w:val="0"/>
      <w:marRight w:val="0"/>
      <w:marTop w:val="0"/>
      <w:marBottom w:val="0"/>
      <w:divBdr>
        <w:top w:val="none" w:sz="0" w:space="0" w:color="auto"/>
        <w:left w:val="none" w:sz="0" w:space="0" w:color="auto"/>
        <w:bottom w:val="none" w:sz="0" w:space="0" w:color="auto"/>
        <w:right w:val="none" w:sz="0" w:space="0" w:color="auto"/>
      </w:divBdr>
      <w:divsChild>
        <w:div w:id="1635329405">
          <w:marLeft w:val="360"/>
          <w:marRight w:val="0"/>
          <w:marTop w:val="200"/>
          <w:marBottom w:val="0"/>
          <w:divBdr>
            <w:top w:val="none" w:sz="0" w:space="0" w:color="auto"/>
            <w:left w:val="none" w:sz="0" w:space="0" w:color="auto"/>
            <w:bottom w:val="none" w:sz="0" w:space="0" w:color="auto"/>
            <w:right w:val="none" w:sz="0" w:space="0" w:color="auto"/>
          </w:divBdr>
        </w:div>
        <w:div w:id="1703897792">
          <w:marLeft w:val="360"/>
          <w:marRight w:val="0"/>
          <w:marTop w:val="200"/>
          <w:marBottom w:val="0"/>
          <w:divBdr>
            <w:top w:val="none" w:sz="0" w:space="0" w:color="auto"/>
            <w:left w:val="none" w:sz="0" w:space="0" w:color="auto"/>
            <w:bottom w:val="none" w:sz="0" w:space="0" w:color="auto"/>
            <w:right w:val="none" w:sz="0" w:space="0" w:color="auto"/>
          </w:divBdr>
        </w:div>
        <w:div w:id="174799289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384</Words>
  <Characters>2193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6</cp:revision>
  <dcterms:created xsi:type="dcterms:W3CDTF">2024-06-25T15:22:00Z</dcterms:created>
  <dcterms:modified xsi:type="dcterms:W3CDTF">2024-06-25T16:35:00Z</dcterms:modified>
</cp:coreProperties>
</file>