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1F0C7" w:themeColor="accent3" w:themeTint="33"/>
  <w:body>
    <w:p w14:paraId="1C3B46F9" w14:textId="77777777" w:rsidR="007D040E" w:rsidRDefault="007D040E" w:rsidP="007D040E">
      <w:pPr>
        <w:spacing w:line="360" w:lineRule="auto"/>
        <w:jc w:val="center"/>
        <w:rPr>
          <w:rFonts w:ascii="ADLaM Display" w:hAnsi="ADLaM Display" w:cs="ADLaM Display"/>
          <w:b/>
          <w:bCs/>
          <w:sz w:val="56"/>
          <w:szCs w:val="56"/>
        </w:rPr>
      </w:pPr>
    </w:p>
    <w:p w14:paraId="11BA9BD7" w14:textId="77777777" w:rsidR="007D040E" w:rsidRDefault="007D040E" w:rsidP="007D040E">
      <w:pPr>
        <w:spacing w:line="360" w:lineRule="auto"/>
        <w:jc w:val="center"/>
        <w:rPr>
          <w:rFonts w:ascii="ADLaM Display" w:hAnsi="ADLaM Display" w:cs="ADLaM Display"/>
          <w:b/>
          <w:bCs/>
          <w:sz w:val="56"/>
          <w:szCs w:val="56"/>
        </w:rPr>
      </w:pPr>
    </w:p>
    <w:p w14:paraId="7E14CC16" w14:textId="77777777" w:rsidR="007D040E" w:rsidRDefault="007D040E" w:rsidP="007D040E">
      <w:pPr>
        <w:spacing w:line="360" w:lineRule="auto"/>
        <w:jc w:val="center"/>
        <w:rPr>
          <w:rFonts w:ascii="ADLaM Display" w:hAnsi="ADLaM Display" w:cs="ADLaM Display"/>
          <w:b/>
          <w:bCs/>
          <w:sz w:val="56"/>
          <w:szCs w:val="56"/>
        </w:rPr>
      </w:pPr>
    </w:p>
    <w:p w14:paraId="1CA0A1C2" w14:textId="3EF953E8" w:rsidR="00AC5D1F" w:rsidRPr="007D040E" w:rsidRDefault="00AC5D1F" w:rsidP="007D040E">
      <w:pPr>
        <w:spacing w:line="360" w:lineRule="auto"/>
        <w:jc w:val="center"/>
        <w:rPr>
          <w:rFonts w:ascii="ADLaM Display" w:hAnsi="ADLaM Display" w:cs="ADLaM Display"/>
          <w:b/>
          <w:bCs/>
          <w:sz w:val="56"/>
          <w:szCs w:val="56"/>
        </w:rPr>
      </w:pPr>
      <w:r w:rsidRPr="007D040E">
        <w:rPr>
          <w:rFonts w:ascii="ADLaM Display" w:hAnsi="ADLaM Display" w:cs="ADLaM Display"/>
          <w:b/>
          <w:bCs/>
          <w:sz w:val="56"/>
          <w:szCs w:val="56"/>
        </w:rPr>
        <w:t>Student name: Neelam Sumundar (2509014)</w:t>
      </w:r>
    </w:p>
    <w:p w14:paraId="54C986EB" w14:textId="4514BEF6" w:rsidR="00E3454D" w:rsidRPr="007D040E" w:rsidRDefault="00AC5D1F" w:rsidP="007D040E">
      <w:pPr>
        <w:spacing w:line="360" w:lineRule="auto"/>
        <w:jc w:val="center"/>
        <w:rPr>
          <w:rFonts w:ascii="ADLaM Display" w:hAnsi="ADLaM Display" w:cs="ADLaM Display"/>
          <w:b/>
          <w:bCs/>
          <w:sz w:val="56"/>
          <w:szCs w:val="56"/>
        </w:rPr>
      </w:pPr>
      <w:r w:rsidRPr="007D040E">
        <w:rPr>
          <w:rFonts w:ascii="ADLaM Display" w:hAnsi="ADLaM Display" w:cs="ADLaM Display"/>
          <w:b/>
          <w:bCs/>
          <w:sz w:val="56"/>
          <w:szCs w:val="56"/>
        </w:rPr>
        <w:t>L</w:t>
      </w:r>
      <w:r w:rsidR="004B03DB" w:rsidRPr="007D040E">
        <w:rPr>
          <w:rFonts w:ascii="ADLaM Display" w:hAnsi="ADLaM Display" w:cs="ADLaM Display"/>
          <w:b/>
          <w:bCs/>
          <w:sz w:val="56"/>
          <w:szCs w:val="56"/>
        </w:rPr>
        <w:t xml:space="preserve">CH4003 </w:t>
      </w:r>
      <w:r w:rsidR="007D040E" w:rsidRPr="007D040E">
        <w:rPr>
          <w:rFonts w:ascii="ADLaM Display" w:hAnsi="ADLaM Display" w:cs="ADLaM Display"/>
          <w:b/>
          <w:bCs/>
          <w:sz w:val="56"/>
          <w:szCs w:val="56"/>
        </w:rPr>
        <w:t>AZIDA ZAINOL</w:t>
      </w:r>
    </w:p>
    <w:p w14:paraId="06F6CAC8" w14:textId="47EEBA22" w:rsidR="007D040E" w:rsidRPr="007D040E" w:rsidRDefault="007D040E" w:rsidP="007D040E">
      <w:pPr>
        <w:spacing w:line="360" w:lineRule="auto"/>
        <w:jc w:val="center"/>
        <w:rPr>
          <w:rFonts w:ascii="ADLaM Display" w:hAnsi="ADLaM Display" w:cs="ADLaM Display"/>
          <w:b/>
          <w:bCs/>
          <w:sz w:val="56"/>
          <w:szCs w:val="56"/>
        </w:rPr>
      </w:pPr>
      <w:r w:rsidRPr="007D040E">
        <w:rPr>
          <w:rFonts w:ascii="ADLaM Display" w:hAnsi="ADLaM Display" w:cs="ADLaM Display"/>
          <w:b/>
          <w:bCs/>
          <w:sz w:val="56"/>
          <w:szCs w:val="56"/>
        </w:rPr>
        <w:t>INTRODUCTION TO PUBLIC HEALTH</w:t>
      </w:r>
    </w:p>
    <w:p w14:paraId="106F00E7" w14:textId="77777777" w:rsidR="007D040E" w:rsidRPr="007D040E" w:rsidRDefault="007D040E" w:rsidP="00AC5D1F">
      <w:pPr>
        <w:spacing w:line="360" w:lineRule="auto"/>
        <w:rPr>
          <w:rFonts w:ascii="ADLaM Display" w:hAnsi="ADLaM Display" w:cs="ADLaM Display"/>
          <w:b/>
          <w:bCs/>
          <w:sz w:val="56"/>
          <w:szCs w:val="56"/>
        </w:rPr>
      </w:pPr>
    </w:p>
    <w:p w14:paraId="5D118EFF" w14:textId="77777777" w:rsidR="007D040E" w:rsidRPr="007D040E" w:rsidRDefault="007D040E" w:rsidP="00AC5D1F">
      <w:pPr>
        <w:spacing w:line="360" w:lineRule="auto"/>
        <w:rPr>
          <w:rFonts w:ascii="ADLaM Display" w:hAnsi="ADLaM Display" w:cs="ADLaM Display"/>
          <w:b/>
          <w:bCs/>
          <w:sz w:val="56"/>
          <w:szCs w:val="56"/>
        </w:rPr>
      </w:pPr>
    </w:p>
    <w:p w14:paraId="6B53A860" w14:textId="43D642B1" w:rsidR="00E3454D" w:rsidRDefault="00E3454D">
      <w:pPr>
        <w:rPr>
          <w:rFonts w:ascii="Arial" w:hAnsi="Arial" w:cs="Arial"/>
          <w:sz w:val="22"/>
          <w:szCs w:val="22"/>
        </w:rPr>
      </w:pPr>
      <w:r>
        <w:rPr>
          <w:rFonts w:ascii="Arial" w:hAnsi="Arial" w:cs="Arial"/>
          <w:sz w:val="22"/>
          <w:szCs w:val="22"/>
        </w:rPr>
        <w:br w:type="page"/>
      </w:r>
    </w:p>
    <w:p w14:paraId="4FFAC3CF" w14:textId="0DC952A6" w:rsidR="00E3454D" w:rsidRDefault="00E3454D" w:rsidP="00AC5D1F">
      <w:pPr>
        <w:spacing w:line="360" w:lineRule="auto"/>
        <w:rPr>
          <w:rFonts w:ascii="Arial" w:hAnsi="Arial" w:cs="Arial"/>
          <w:sz w:val="22"/>
          <w:szCs w:val="22"/>
        </w:rPr>
      </w:pPr>
      <w:r>
        <w:rPr>
          <w:noProof/>
        </w:rPr>
        <w:drawing>
          <wp:anchor distT="0" distB="0" distL="114300" distR="114300" simplePos="0" relativeHeight="251658240" behindDoc="1" locked="0" layoutInCell="1" allowOverlap="1" wp14:anchorId="2F9EE3CC" wp14:editId="1A7177BD">
            <wp:simplePos x="0" y="0"/>
            <wp:positionH relativeFrom="margin">
              <wp:posOffset>-485775</wp:posOffset>
            </wp:positionH>
            <wp:positionV relativeFrom="paragraph">
              <wp:posOffset>0</wp:posOffset>
            </wp:positionV>
            <wp:extent cx="3505200" cy="1915160"/>
            <wp:effectExtent l="0" t="0" r="0" b="8890"/>
            <wp:wrapTight wrapText="bothSides">
              <wp:wrapPolygon edited="0">
                <wp:start x="0" y="0"/>
                <wp:lineTo x="0" y="21485"/>
                <wp:lineTo x="21483" y="21485"/>
                <wp:lineTo x="21483" y="0"/>
                <wp:lineTo x="0" y="0"/>
              </wp:wrapPolygon>
            </wp:wrapTight>
            <wp:docPr id="8" name="Picture 4" descr="Nursing Home Care Vector Art, Ic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ursing Home Care Vector Art, Icon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05200" cy="1915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55C090" w14:textId="77777777" w:rsidR="009D5EAE" w:rsidRDefault="009D5EAE" w:rsidP="009D5EAE">
      <w:pPr>
        <w:pStyle w:val="paragraph"/>
        <w:spacing w:before="0" w:after="0"/>
        <w:textAlignment w:val="baseline"/>
        <w:rPr>
          <w:rFonts w:ascii="Segoe UI" w:hAnsi="Segoe UI" w:cs="Segoe UI"/>
          <w:sz w:val="18"/>
          <w:szCs w:val="18"/>
          <w:lang w:val="en-US"/>
        </w:rPr>
      </w:pPr>
      <w:r>
        <w:rPr>
          <w:rStyle w:val="eop"/>
          <w:rFonts w:ascii="Arial" w:eastAsiaTheme="majorEastAsia" w:hAnsi="Arial" w:cs="Arial"/>
          <w:sz w:val="22"/>
          <w:szCs w:val="22"/>
          <w:lang w:val="en-US"/>
        </w:rPr>
        <w:t> </w:t>
      </w:r>
    </w:p>
    <w:p w14:paraId="47C93CFD" w14:textId="29436C22" w:rsidR="009D5EAE" w:rsidRDefault="009D5EAE" w:rsidP="009D5EAE">
      <w:pPr>
        <w:pStyle w:val="paragraph"/>
        <w:spacing w:before="0" w:after="0"/>
        <w:textAlignment w:val="baseline"/>
        <w:rPr>
          <w:rFonts w:ascii="Segoe UI" w:hAnsi="Segoe UI" w:cs="Segoe UI"/>
          <w:sz w:val="18"/>
          <w:szCs w:val="18"/>
        </w:rPr>
      </w:pPr>
    </w:p>
    <w:p w14:paraId="47754A96" w14:textId="77777777" w:rsidR="00E22EFE" w:rsidRDefault="00CB1894" w:rsidP="00E22EFE">
      <w:pPr>
        <w:pStyle w:val="paragraph"/>
        <w:spacing w:before="0" w:after="0"/>
        <w:textAlignment w:val="baseline"/>
        <w:rPr>
          <w:rFonts w:ascii="Segoe UI" w:hAnsi="Segoe UI" w:cs="Segoe UI"/>
          <w:sz w:val="18"/>
          <w:szCs w:val="18"/>
          <w:lang w:val="en-US"/>
        </w:rPr>
      </w:pPr>
      <w:r>
        <w:rPr>
          <w:rStyle w:val="eop"/>
          <w:rFonts w:eastAsiaTheme="majorEastAsia"/>
        </w:rPr>
        <w:t> </w:t>
      </w:r>
      <w:r w:rsidR="00E22EFE">
        <w:rPr>
          <w:rStyle w:val="eop"/>
          <w:rFonts w:ascii="Arial" w:eastAsiaTheme="majorEastAsia" w:hAnsi="Arial" w:cs="Arial"/>
          <w:sz w:val="22"/>
          <w:szCs w:val="22"/>
          <w:lang w:val="en-US"/>
        </w:rPr>
        <w:t> </w:t>
      </w:r>
    </w:p>
    <w:p w14:paraId="4B749355" w14:textId="77777777" w:rsidR="00E22EFE" w:rsidRDefault="00E22EFE" w:rsidP="00E22EFE">
      <w:pPr>
        <w:pStyle w:val="paragraph"/>
        <w:spacing w:before="0" w:after="0"/>
        <w:textAlignment w:val="baseline"/>
        <w:rPr>
          <w:rFonts w:ascii="Segoe UI" w:hAnsi="Segoe UI" w:cs="Segoe UI"/>
          <w:sz w:val="18"/>
          <w:szCs w:val="18"/>
        </w:rPr>
      </w:pPr>
    </w:p>
    <w:p w14:paraId="398D271F" w14:textId="77777777" w:rsidR="00E22EFE" w:rsidRDefault="00E22EFE" w:rsidP="00E22EFE">
      <w:pPr>
        <w:pStyle w:val="paragraph"/>
        <w:spacing w:before="0" w:after="0"/>
        <w:textAlignment w:val="baseline"/>
        <w:rPr>
          <w:rFonts w:ascii="Segoe UI" w:hAnsi="Segoe UI" w:cs="Segoe UI"/>
          <w:sz w:val="18"/>
          <w:szCs w:val="18"/>
        </w:rPr>
      </w:pPr>
    </w:p>
    <w:p w14:paraId="095FE80D" w14:textId="77777777" w:rsidR="00E22EFE" w:rsidRDefault="00E22EFE" w:rsidP="00E22EFE">
      <w:pPr>
        <w:pStyle w:val="paragraph"/>
        <w:spacing w:before="0" w:after="0"/>
        <w:textAlignment w:val="baseline"/>
        <w:rPr>
          <w:rFonts w:ascii="Segoe UI" w:hAnsi="Segoe UI" w:cs="Segoe UI"/>
          <w:sz w:val="18"/>
          <w:szCs w:val="18"/>
        </w:rPr>
      </w:pPr>
    </w:p>
    <w:p w14:paraId="79BB3162" w14:textId="47105B57" w:rsidR="00E22EFE" w:rsidRDefault="00E22EFE" w:rsidP="00E22EFE">
      <w:pPr>
        <w:pStyle w:val="paragraph"/>
        <w:spacing w:before="0" w:after="0"/>
        <w:textAlignment w:val="baseline"/>
        <w:rPr>
          <w:rFonts w:ascii="Segoe UI" w:hAnsi="Segoe UI" w:cs="Segoe UI"/>
          <w:sz w:val="18"/>
          <w:szCs w:val="18"/>
        </w:rPr>
      </w:pPr>
      <w:hyperlink r:id="rId11" w:history="1">
        <w:r w:rsidRPr="006A7194">
          <w:rPr>
            <w:rStyle w:val="Hyperlink"/>
            <w:rFonts w:ascii="Arial" w:eastAsiaTheme="majorEastAsia" w:hAnsi="Arial" w:cs="Arial"/>
            <w:b/>
            <w:bCs/>
            <w:sz w:val="22"/>
            <w:szCs w:val="22"/>
          </w:rPr>
          <w:t>https://www.google.com/imgres?q=activites%20care%20home%20residents%20clipart&amp;imgurl=https%3A%2F%2Fstatic</w:t>
        </w:r>
      </w:hyperlink>
      <w:r>
        <w:rPr>
          <w:rStyle w:val="eop"/>
          <w:rFonts w:ascii="Arial" w:eastAsiaTheme="majorEastAsia" w:hAnsi="Arial" w:cs="Arial"/>
          <w:sz w:val="22"/>
          <w:szCs w:val="22"/>
        </w:rPr>
        <w:t> </w:t>
      </w:r>
    </w:p>
    <w:p w14:paraId="1D627517" w14:textId="1F0E7AF0" w:rsidR="00E22EFE" w:rsidRDefault="00E22EFE" w:rsidP="00E22EFE">
      <w:pPr>
        <w:pStyle w:val="paragraph"/>
        <w:spacing w:before="0" w:after="0"/>
        <w:textAlignment w:val="baseline"/>
        <w:rPr>
          <w:rFonts w:ascii="Segoe UI" w:hAnsi="Segoe UI" w:cs="Segoe UI"/>
          <w:sz w:val="18"/>
          <w:szCs w:val="18"/>
        </w:rPr>
      </w:pPr>
      <w:r>
        <w:rPr>
          <w:noProof/>
        </w:rPr>
        <w:drawing>
          <wp:anchor distT="0" distB="0" distL="114300" distR="114300" simplePos="0" relativeHeight="251658241" behindDoc="1" locked="0" layoutInCell="1" allowOverlap="1" wp14:anchorId="23737232" wp14:editId="098F0429">
            <wp:simplePos x="0" y="0"/>
            <wp:positionH relativeFrom="margin">
              <wp:align>left</wp:align>
            </wp:positionH>
            <wp:positionV relativeFrom="paragraph">
              <wp:posOffset>51435</wp:posOffset>
            </wp:positionV>
            <wp:extent cx="3219450" cy="1951990"/>
            <wp:effectExtent l="0" t="0" r="0" b="0"/>
            <wp:wrapTight wrapText="bothSides">
              <wp:wrapPolygon edited="0">
                <wp:start x="0" y="0"/>
                <wp:lineTo x="0" y="21291"/>
                <wp:lineTo x="21472" y="21291"/>
                <wp:lineTo x="21472" y="0"/>
                <wp:lineTo x="0" y="0"/>
              </wp:wrapPolygon>
            </wp:wrapTight>
            <wp:docPr id="10" name="Picture 6" descr="1,900+ Cartoon Of A Nursing Home Stock Illustra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1,900+ Cartoon Of A Nursing Home Stock Illustration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19450" cy="19519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eop"/>
          <w:rFonts w:ascii="Arial" w:eastAsiaTheme="majorEastAsia" w:hAnsi="Arial" w:cs="Arial"/>
          <w:sz w:val="22"/>
          <w:szCs w:val="22"/>
        </w:rPr>
        <w:t> </w:t>
      </w:r>
    </w:p>
    <w:p w14:paraId="5BB62A24" w14:textId="50F69712" w:rsidR="00CB1894" w:rsidRDefault="00CB1894" w:rsidP="00CB1894">
      <w:pPr>
        <w:pStyle w:val="paragraph"/>
        <w:spacing w:before="0" w:after="0"/>
        <w:textAlignment w:val="baseline"/>
        <w:rPr>
          <w:rFonts w:ascii="Segoe UI" w:hAnsi="Segoe UI" w:cs="Segoe UI"/>
          <w:sz w:val="18"/>
          <w:szCs w:val="18"/>
        </w:rPr>
      </w:pPr>
    </w:p>
    <w:p w14:paraId="7277A377" w14:textId="0C195E1C" w:rsidR="00DF2E5F" w:rsidRDefault="00DF2E5F" w:rsidP="00CB1894">
      <w:pPr>
        <w:pStyle w:val="paragraph"/>
        <w:spacing w:before="0" w:after="0"/>
        <w:textAlignment w:val="baseline"/>
        <w:rPr>
          <w:rStyle w:val="normaltextrun"/>
          <w:rFonts w:ascii="Arial" w:eastAsiaTheme="majorEastAsia" w:hAnsi="Arial" w:cs="Arial"/>
          <w:b/>
          <w:bCs/>
          <w:sz w:val="22"/>
          <w:szCs w:val="22"/>
          <w:u w:val="single"/>
        </w:rPr>
      </w:pPr>
    </w:p>
    <w:p w14:paraId="58C1D53E" w14:textId="434067E6" w:rsidR="00DF2E5F" w:rsidRDefault="00DF2E5F" w:rsidP="00CB1894">
      <w:pPr>
        <w:pStyle w:val="paragraph"/>
        <w:spacing w:before="0" w:after="0"/>
        <w:textAlignment w:val="baseline"/>
        <w:rPr>
          <w:rStyle w:val="normaltextrun"/>
          <w:rFonts w:ascii="Arial" w:eastAsiaTheme="majorEastAsia" w:hAnsi="Arial" w:cs="Arial"/>
          <w:b/>
          <w:bCs/>
          <w:sz w:val="22"/>
          <w:szCs w:val="22"/>
          <w:u w:val="single"/>
        </w:rPr>
      </w:pPr>
    </w:p>
    <w:p w14:paraId="73A0F36A" w14:textId="1FBCCD56" w:rsidR="00DF2E5F" w:rsidRDefault="00DF2E5F" w:rsidP="00CB1894">
      <w:pPr>
        <w:pStyle w:val="paragraph"/>
        <w:spacing w:before="0" w:after="0"/>
        <w:textAlignment w:val="baseline"/>
        <w:rPr>
          <w:rStyle w:val="normaltextrun"/>
          <w:rFonts w:ascii="Arial" w:eastAsiaTheme="majorEastAsia" w:hAnsi="Arial" w:cs="Arial"/>
          <w:b/>
          <w:bCs/>
          <w:sz w:val="22"/>
          <w:szCs w:val="22"/>
          <w:u w:val="single"/>
        </w:rPr>
      </w:pPr>
    </w:p>
    <w:p w14:paraId="2928AF28" w14:textId="4288151B" w:rsidR="00DF2E5F" w:rsidRDefault="00DF2E5F" w:rsidP="00CB1894">
      <w:pPr>
        <w:pStyle w:val="paragraph"/>
        <w:spacing w:before="0" w:after="0"/>
        <w:textAlignment w:val="baseline"/>
        <w:rPr>
          <w:rStyle w:val="normaltextrun"/>
          <w:rFonts w:ascii="Arial" w:eastAsiaTheme="majorEastAsia" w:hAnsi="Arial" w:cs="Arial"/>
          <w:b/>
          <w:bCs/>
          <w:sz w:val="22"/>
          <w:szCs w:val="22"/>
          <w:u w:val="single"/>
        </w:rPr>
      </w:pPr>
    </w:p>
    <w:p w14:paraId="26E8E70B" w14:textId="77777777" w:rsidR="00DF2E5F" w:rsidRDefault="00DF2E5F" w:rsidP="00CB1894">
      <w:pPr>
        <w:pStyle w:val="paragraph"/>
        <w:spacing w:before="0" w:after="0"/>
        <w:textAlignment w:val="baseline"/>
        <w:rPr>
          <w:rStyle w:val="normaltextrun"/>
          <w:rFonts w:ascii="Arial" w:eastAsiaTheme="majorEastAsia" w:hAnsi="Arial" w:cs="Arial"/>
          <w:b/>
          <w:bCs/>
          <w:sz w:val="22"/>
          <w:szCs w:val="22"/>
          <w:u w:val="single"/>
        </w:rPr>
      </w:pPr>
    </w:p>
    <w:p w14:paraId="767B86FC" w14:textId="4DB89E9A" w:rsidR="00CB1894" w:rsidRDefault="00E22EFE" w:rsidP="00CB1894">
      <w:pPr>
        <w:pStyle w:val="paragraph"/>
        <w:spacing w:before="0" w:after="0"/>
        <w:textAlignment w:val="baseline"/>
        <w:rPr>
          <w:rStyle w:val="eop"/>
          <w:rFonts w:ascii="Arial" w:eastAsiaTheme="majorEastAsia" w:hAnsi="Arial" w:cs="Arial"/>
          <w:sz w:val="22"/>
          <w:szCs w:val="22"/>
        </w:rPr>
      </w:pPr>
      <w:hyperlink r:id="rId13" w:history="1">
        <w:r w:rsidRPr="006A7194">
          <w:rPr>
            <w:rStyle w:val="Hyperlink"/>
            <w:rFonts w:ascii="Arial" w:eastAsiaTheme="majorEastAsia" w:hAnsi="Arial" w:cs="Arial"/>
            <w:b/>
            <w:bCs/>
            <w:sz w:val="22"/>
            <w:szCs w:val="22"/>
          </w:rPr>
          <w:t>https://www.dreamstime.com/illustration/care-home-nursing.html</w:t>
        </w:r>
      </w:hyperlink>
    </w:p>
    <w:p w14:paraId="5820E9AA" w14:textId="634BEB88" w:rsidR="00CB1894" w:rsidRDefault="00DF2E5F" w:rsidP="00CB1894">
      <w:pPr>
        <w:pStyle w:val="paragraph"/>
        <w:spacing w:before="0" w:after="0"/>
        <w:textAlignment w:val="baseline"/>
        <w:rPr>
          <w:rFonts w:ascii="Segoe UI" w:hAnsi="Segoe UI" w:cs="Segoe UI"/>
          <w:sz w:val="18"/>
          <w:szCs w:val="18"/>
        </w:rPr>
      </w:pPr>
      <w:r>
        <w:rPr>
          <w:noProof/>
        </w:rPr>
        <w:drawing>
          <wp:anchor distT="0" distB="0" distL="114300" distR="114300" simplePos="0" relativeHeight="251658242" behindDoc="1" locked="0" layoutInCell="1" allowOverlap="1" wp14:anchorId="541D0594" wp14:editId="124F6A6B">
            <wp:simplePos x="0" y="0"/>
            <wp:positionH relativeFrom="margin">
              <wp:posOffset>-635</wp:posOffset>
            </wp:positionH>
            <wp:positionV relativeFrom="paragraph">
              <wp:posOffset>1905</wp:posOffset>
            </wp:positionV>
            <wp:extent cx="3495675" cy="2057400"/>
            <wp:effectExtent l="0" t="0" r="9525" b="0"/>
            <wp:wrapTight wrapText="bothSides">
              <wp:wrapPolygon edited="0">
                <wp:start x="0" y="0"/>
                <wp:lineTo x="0" y="21400"/>
                <wp:lineTo x="21541" y="21400"/>
                <wp:lineTo x="21541" y="0"/>
                <wp:lineTo x="0" y="0"/>
              </wp:wrapPolygon>
            </wp:wrapTight>
            <wp:docPr id="12" name="Picture 8" descr="Large wardrobe with different clothes. Vector illustration in flat style  Stock Vector Image &amp; Art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arge wardrobe with different clothes. Vector illustration in flat style  Stock Vector Image &amp; Art - Alam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95675" cy="2057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7263AC" w14:textId="4D3DC95D" w:rsidR="00EF12F1" w:rsidRDefault="00EF12F1" w:rsidP="00EF12F1">
      <w:pPr>
        <w:pStyle w:val="paragraph"/>
        <w:spacing w:before="0" w:after="0"/>
        <w:textAlignment w:val="baseline"/>
        <w:rPr>
          <w:rFonts w:ascii="Segoe UI" w:hAnsi="Segoe UI" w:cs="Segoe UI"/>
          <w:sz w:val="18"/>
          <w:szCs w:val="18"/>
        </w:rPr>
      </w:pPr>
    </w:p>
    <w:p w14:paraId="442D3AD4" w14:textId="0E54B90D" w:rsidR="00EF12F1" w:rsidRDefault="00EF12F1" w:rsidP="00EF12F1">
      <w:pPr>
        <w:pStyle w:val="paragraph"/>
        <w:spacing w:before="0" w:after="0"/>
        <w:textAlignment w:val="baseline"/>
        <w:rPr>
          <w:rFonts w:ascii="Segoe UI" w:hAnsi="Segoe UI" w:cs="Segoe UI"/>
          <w:sz w:val="18"/>
          <w:szCs w:val="18"/>
        </w:rPr>
      </w:pPr>
    </w:p>
    <w:p w14:paraId="4AA7592E" w14:textId="77777777" w:rsidR="00EF12F1" w:rsidRDefault="00EF12F1" w:rsidP="00EF12F1">
      <w:pPr>
        <w:pStyle w:val="paragraph"/>
        <w:spacing w:before="0" w:after="0"/>
        <w:textAlignment w:val="baseline"/>
        <w:rPr>
          <w:rFonts w:ascii="Segoe UI" w:hAnsi="Segoe UI" w:cs="Segoe UI"/>
          <w:sz w:val="18"/>
          <w:szCs w:val="18"/>
        </w:rPr>
      </w:pPr>
    </w:p>
    <w:p w14:paraId="70345E8C" w14:textId="77777777" w:rsidR="00EF12F1" w:rsidRDefault="00EF12F1" w:rsidP="00EF12F1">
      <w:pPr>
        <w:pStyle w:val="paragraph"/>
        <w:spacing w:before="0" w:after="0"/>
        <w:textAlignment w:val="baseline"/>
        <w:rPr>
          <w:rFonts w:ascii="Segoe UI" w:hAnsi="Segoe UI" w:cs="Segoe UI"/>
          <w:sz w:val="18"/>
          <w:szCs w:val="18"/>
        </w:rPr>
      </w:pPr>
    </w:p>
    <w:p w14:paraId="65587E21" w14:textId="77777777" w:rsidR="00EF12F1" w:rsidRDefault="00EF12F1" w:rsidP="00EF12F1">
      <w:pPr>
        <w:pStyle w:val="paragraph"/>
        <w:spacing w:before="0" w:after="0"/>
        <w:textAlignment w:val="baseline"/>
        <w:rPr>
          <w:rFonts w:ascii="Segoe UI" w:hAnsi="Segoe UI" w:cs="Segoe UI"/>
          <w:sz w:val="18"/>
          <w:szCs w:val="18"/>
        </w:rPr>
      </w:pPr>
    </w:p>
    <w:p w14:paraId="7EF59BCC" w14:textId="77777777" w:rsidR="00EF12F1" w:rsidRDefault="00EF12F1" w:rsidP="00EF12F1">
      <w:pPr>
        <w:pStyle w:val="paragraph"/>
        <w:spacing w:before="0" w:after="0"/>
        <w:textAlignment w:val="baseline"/>
        <w:rPr>
          <w:rFonts w:ascii="Segoe UI" w:hAnsi="Segoe UI" w:cs="Segoe UI"/>
          <w:sz w:val="18"/>
          <w:szCs w:val="18"/>
        </w:rPr>
      </w:pPr>
    </w:p>
    <w:p w14:paraId="51013E50" w14:textId="35EE9655" w:rsidR="00EF12F1" w:rsidRDefault="00E22EFE" w:rsidP="00EF12F1">
      <w:pPr>
        <w:pStyle w:val="paragraph"/>
        <w:spacing w:before="0" w:after="0"/>
        <w:textAlignment w:val="baseline"/>
        <w:rPr>
          <w:rFonts w:ascii="Segoe UI" w:hAnsi="Segoe UI" w:cs="Segoe UI"/>
          <w:sz w:val="18"/>
          <w:szCs w:val="18"/>
        </w:rPr>
      </w:pPr>
      <w:hyperlink r:id="rId15" w:history="1">
        <w:r w:rsidRPr="006A7194">
          <w:rPr>
            <w:rStyle w:val="Hyperlink"/>
            <w:rFonts w:ascii="Arial" w:eastAsiaTheme="majorEastAsia" w:hAnsi="Arial" w:cs="Arial"/>
            <w:b/>
            <w:bCs/>
            <w:sz w:val="22"/>
            <w:szCs w:val="22"/>
          </w:rPr>
          <w:t>https://encrypted-tbn0.gstatic.com/images?q=tbn:ANd9GcSA_cU9JWsCRkWMa5PlrN_nXbCjOiHF0ONCFw&amp;s</w:t>
        </w:r>
      </w:hyperlink>
      <w:r w:rsidR="00EF12F1">
        <w:rPr>
          <w:rStyle w:val="eop"/>
          <w:rFonts w:ascii="Arial" w:eastAsiaTheme="majorEastAsia" w:hAnsi="Arial" w:cs="Arial"/>
          <w:color w:val="000000"/>
          <w:sz w:val="22"/>
          <w:szCs w:val="22"/>
        </w:rPr>
        <w:t> </w:t>
      </w:r>
    </w:p>
    <w:p w14:paraId="37C0673E" w14:textId="77777777" w:rsidR="00EF12F1" w:rsidRDefault="00EF12F1" w:rsidP="00EF12F1">
      <w:pPr>
        <w:pStyle w:val="paragraph"/>
        <w:spacing w:before="0" w:after="0"/>
        <w:textAlignment w:val="baseline"/>
        <w:rPr>
          <w:rFonts w:ascii="Segoe UI" w:hAnsi="Segoe UI" w:cs="Segoe UI"/>
          <w:sz w:val="18"/>
          <w:szCs w:val="18"/>
        </w:rPr>
      </w:pPr>
      <w:r>
        <w:rPr>
          <w:rStyle w:val="eop"/>
          <w:rFonts w:ascii="Arial" w:eastAsiaTheme="majorEastAsia" w:hAnsi="Arial" w:cs="Arial"/>
          <w:sz w:val="22"/>
          <w:szCs w:val="22"/>
        </w:rPr>
        <w:t> </w:t>
      </w:r>
    </w:p>
    <w:p w14:paraId="626EE6FA" w14:textId="118C67AD" w:rsidR="00E3454D" w:rsidRDefault="00E3454D" w:rsidP="00AC5D1F">
      <w:pPr>
        <w:spacing w:line="360" w:lineRule="auto"/>
        <w:rPr>
          <w:rFonts w:ascii="Arial" w:hAnsi="Arial" w:cs="Arial"/>
          <w:sz w:val="22"/>
          <w:szCs w:val="22"/>
        </w:rPr>
      </w:pPr>
    </w:p>
    <w:p w14:paraId="12868DFA" w14:textId="45CCEEDE" w:rsidR="00A8313E" w:rsidRDefault="005F3DE8" w:rsidP="00A8313E">
      <w:pPr>
        <w:pStyle w:val="paragraph"/>
        <w:spacing w:before="0" w:after="0"/>
        <w:textAlignment w:val="baseline"/>
        <w:rPr>
          <w:rFonts w:ascii="Segoe UI" w:hAnsi="Segoe UI" w:cs="Segoe UI"/>
          <w:sz w:val="18"/>
          <w:szCs w:val="18"/>
        </w:rPr>
      </w:pPr>
      <w:r>
        <w:rPr>
          <w:rStyle w:val="eop"/>
          <w:rFonts w:ascii="Arial" w:eastAsiaTheme="majorEastAsia" w:hAnsi="Arial" w:cs="Arial"/>
          <w:sz w:val="22"/>
          <w:szCs w:val="22"/>
        </w:rPr>
        <w:t> </w:t>
      </w:r>
      <w:r w:rsidR="00A8313E">
        <w:rPr>
          <w:rStyle w:val="normaltextrun"/>
          <w:rFonts w:ascii="Arial" w:eastAsiaTheme="majorEastAsia" w:hAnsi="Arial" w:cs="Arial"/>
          <w:b/>
          <w:bCs/>
          <w:sz w:val="22"/>
          <w:szCs w:val="22"/>
          <w:u w:val="single"/>
        </w:rPr>
        <w:t>Introduction What is Residential Care</w:t>
      </w:r>
      <w:r w:rsidR="00A8313E">
        <w:rPr>
          <w:rStyle w:val="eop"/>
          <w:rFonts w:ascii="Arial" w:eastAsiaTheme="majorEastAsia" w:hAnsi="Arial" w:cs="Arial"/>
          <w:sz w:val="22"/>
          <w:szCs w:val="22"/>
        </w:rPr>
        <w:t> </w:t>
      </w:r>
    </w:p>
    <w:p w14:paraId="4F016A0A" w14:textId="77777777" w:rsidR="00A8313E" w:rsidRDefault="00A8313E" w:rsidP="00A8313E">
      <w:pPr>
        <w:pStyle w:val="paragraph"/>
        <w:numPr>
          <w:ilvl w:val="0"/>
          <w:numId w:val="24"/>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Residential care homes provide accommodation and 24-hour personal care for adults who are unable to live independently due to disability, illness, or age-related needs. These homes support individuals with day-to-day activities such as washing, dressing, eating, and moving around safely. Residential care is designed for people who do not need hospital-level care but require consistent support wellbeing and safety.</w:t>
      </w:r>
      <w:r>
        <w:rPr>
          <w:rStyle w:val="eop"/>
          <w:rFonts w:ascii="Arial" w:eastAsiaTheme="majorEastAsia" w:hAnsi="Arial" w:cs="Arial"/>
          <w:sz w:val="22"/>
          <w:szCs w:val="22"/>
        </w:rPr>
        <w:t> </w:t>
      </w:r>
    </w:p>
    <w:p w14:paraId="6F6B0891" w14:textId="04725E37" w:rsidR="00A8313E" w:rsidRPr="00A8313E" w:rsidRDefault="00A8313E" w:rsidP="00A8313E">
      <w:pPr>
        <w:pStyle w:val="paragraph"/>
        <w:numPr>
          <w:ilvl w:val="0"/>
          <w:numId w:val="25"/>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Residential care in England is guided by the Care Act 2014, which promotes wellbeing as a key principle in adult social care (Department of Health and Social Care, 2014). Wellbeing includes areas such as physical and mental health, personal dignity, control over daily life, participation in work or education, social and economic wellbeing, and protection from abuse or neglect. The Care Quality Commission (CQC) regulates residential care services to ensure they meet required standards for safety, effectiveness, and person-centred care (CQC, 2023</w:t>
      </w:r>
    </w:p>
    <w:p w14:paraId="13C7212E" w14:textId="41F32F84" w:rsidR="00A8313E" w:rsidRDefault="00A8313E" w:rsidP="00A8313E">
      <w:pPr>
        <w:pStyle w:val="paragraph"/>
        <w:spacing w:before="0" w:after="0"/>
        <w:textAlignment w:val="baseline"/>
        <w:rPr>
          <w:rFonts w:ascii="Segoe UI" w:hAnsi="Segoe UI" w:cs="Segoe UI"/>
          <w:sz w:val="18"/>
          <w:szCs w:val="18"/>
        </w:rPr>
      </w:pPr>
      <w:r>
        <w:rPr>
          <w:rStyle w:val="normaltextrun"/>
          <w:rFonts w:ascii="Arial" w:eastAsiaTheme="majorEastAsia" w:hAnsi="Arial" w:cs="Arial"/>
          <w:b/>
          <w:bCs/>
          <w:sz w:val="22"/>
          <w:szCs w:val="22"/>
          <w:u w:val="single"/>
        </w:rPr>
        <w:t>..</w:t>
      </w:r>
      <w:r>
        <w:rPr>
          <w:rStyle w:val="eop"/>
          <w:rFonts w:ascii="Arial" w:eastAsiaTheme="majorEastAsia" w:hAnsi="Arial" w:cs="Arial"/>
          <w:sz w:val="22"/>
          <w:szCs w:val="22"/>
        </w:rPr>
        <w:t> </w:t>
      </w:r>
      <w:r>
        <w:rPr>
          <w:rStyle w:val="normaltextrun"/>
          <w:rFonts w:ascii="Arial" w:eastAsiaTheme="majorEastAsia" w:hAnsi="Arial" w:cs="Arial"/>
          <w:b/>
          <w:bCs/>
          <w:sz w:val="22"/>
          <w:szCs w:val="22"/>
          <w:u w:val="single"/>
        </w:rPr>
        <w:t>The Current Functioning Service of a Residential Care Home  </w:t>
      </w:r>
      <w:r>
        <w:rPr>
          <w:rStyle w:val="eop"/>
          <w:rFonts w:ascii="Arial" w:eastAsiaTheme="majorEastAsia" w:hAnsi="Arial" w:cs="Arial"/>
          <w:sz w:val="22"/>
          <w:szCs w:val="22"/>
        </w:rPr>
        <w:t> </w:t>
      </w:r>
    </w:p>
    <w:p w14:paraId="59509363" w14:textId="77777777" w:rsidR="00A8313E" w:rsidRDefault="00A8313E" w:rsidP="00A8313E">
      <w:pPr>
        <w:pStyle w:val="paragraph"/>
        <w:numPr>
          <w:ilvl w:val="0"/>
          <w:numId w:val="26"/>
        </w:numPr>
        <w:spacing w:before="0" w:beforeAutospacing="0" w:after="0" w:afterAutospacing="0"/>
        <w:ind w:firstLine="0"/>
        <w:textAlignment w:val="baseline"/>
        <w:rPr>
          <w:rFonts w:ascii="Arial" w:hAnsi="Arial" w:cs="Arial"/>
          <w:sz w:val="22"/>
          <w:szCs w:val="22"/>
        </w:rPr>
      </w:pPr>
      <w:r>
        <w:rPr>
          <w:rStyle w:val="normaltextrun"/>
          <w:rFonts w:ascii="Arial" w:eastAsiaTheme="majorEastAsia" w:hAnsi="Arial" w:cs="Arial"/>
          <w:sz w:val="22"/>
          <w:szCs w:val="22"/>
        </w:rPr>
        <w:t>Personal care and hygiene support: Staff help with washing, dressing, toileting, and grooming. Good hygiene not only protects physical health but also promotes dignity and self-esteem.</w:t>
      </w:r>
      <w:r>
        <w:rPr>
          <w:rStyle w:val="eop"/>
          <w:rFonts w:ascii="Arial" w:eastAsiaTheme="majorEastAsia" w:hAnsi="Arial" w:cs="Arial"/>
          <w:sz w:val="22"/>
          <w:szCs w:val="22"/>
        </w:rPr>
        <w:t> </w:t>
      </w:r>
    </w:p>
    <w:p w14:paraId="03332738" w14:textId="77777777" w:rsidR="00A8313E" w:rsidRDefault="00A8313E" w:rsidP="00A8313E">
      <w:pPr>
        <w:pStyle w:val="paragraph"/>
        <w:numPr>
          <w:ilvl w:val="0"/>
          <w:numId w:val="27"/>
        </w:numPr>
        <w:spacing w:before="0" w:beforeAutospacing="0" w:after="0" w:afterAutospacing="0"/>
        <w:ind w:firstLine="0"/>
        <w:textAlignment w:val="baseline"/>
        <w:rPr>
          <w:rFonts w:ascii="Arial" w:hAnsi="Arial" w:cs="Arial"/>
          <w:sz w:val="22"/>
          <w:szCs w:val="22"/>
        </w:rPr>
      </w:pPr>
      <w:r>
        <w:rPr>
          <w:rStyle w:val="normaltextrun"/>
          <w:rFonts w:ascii="Arial" w:eastAsiaTheme="majorEastAsia" w:hAnsi="Arial" w:cs="Arial"/>
          <w:sz w:val="22"/>
          <w:szCs w:val="22"/>
        </w:rPr>
        <w:t>Medication administration: Care staff assist residents in taking </w:t>
      </w:r>
      <w:r>
        <w:rPr>
          <w:rStyle w:val="eop"/>
          <w:rFonts w:ascii="Arial" w:eastAsiaTheme="majorEastAsia" w:hAnsi="Arial" w:cs="Arial"/>
          <w:sz w:val="22"/>
          <w:szCs w:val="22"/>
        </w:rPr>
        <w:t> </w:t>
      </w:r>
    </w:p>
    <w:p w14:paraId="5C74322F" w14:textId="77777777" w:rsidR="00A8313E" w:rsidRDefault="00A8313E" w:rsidP="00A8313E">
      <w:pPr>
        <w:pStyle w:val="paragraph"/>
        <w:numPr>
          <w:ilvl w:val="0"/>
          <w:numId w:val="28"/>
        </w:numPr>
        <w:spacing w:before="0" w:beforeAutospacing="0" w:after="0" w:afterAutospacing="0"/>
        <w:ind w:firstLine="0"/>
        <w:textAlignment w:val="baseline"/>
        <w:rPr>
          <w:rFonts w:ascii="Arial" w:hAnsi="Arial" w:cs="Arial"/>
          <w:sz w:val="22"/>
          <w:szCs w:val="22"/>
        </w:rPr>
      </w:pPr>
      <w:r>
        <w:rPr>
          <w:rStyle w:val="normaltextrun"/>
          <w:rFonts w:ascii="Arial" w:eastAsiaTheme="majorEastAsia" w:hAnsi="Arial" w:cs="Arial"/>
          <w:sz w:val="22"/>
          <w:szCs w:val="22"/>
        </w:rPr>
        <w:t>prescribed medications safely and on time, reducing the risk of medication errors. Staff often work with GPs and pharmacists to ensure medications are managed properly (NICE, 2022).</w:t>
      </w:r>
      <w:r>
        <w:rPr>
          <w:rStyle w:val="eop"/>
          <w:rFonts w:ascii="Arial" w:eastAsiaTheme="majorEastAsia" w:hAnsi="Arial" w:cs="Arial"/>
          <w:sz w:val="22"/>
          <w:szCs w:val="22"/>
        </w:rPr>
        <w:t> </w:t>
      </w:r>
    </w:p>
    <w:p w14:paraId="70B620AC" w14:textId="77777777" w:rsidR="00A8313E" w:rsidRDefault="00A8313E" w:rsidP="00A8313E">
      <w:pPr>
        <w:pStyle w:val="paragraph"/>
        <w:numPr>
          <w:ilvl w:val="0"/>
          <w:numId w:val="29"/>
        </w:numPr>
        <w:spacing w:before="0" w:beforeAutospacing="0" w:after="0" w:afterAutospacing="0"/>
        <w:ind w:firstLine="0"/>
        <w:textAlignment w:val="baseline"/>
        <w:rPr>
          <w:rFonts w:ascii="Arial" w:hAnsi="Arial" w:cs="Arial"/>
          <w:sz w:val="22"/>
          <w:szCs w:val="22"/>
        </w:rPr>
      </w:pPr>
      <w:r>
        <w:rPr>
          <w:rStyle w:val="normaltextrun"/>
          <w:rFonts w:ascii="Arial" w:eastAsiaTheme="majorEastAsia" w:hAnsi="Arial" w:cs="Arial"/>
          <w:sz w:val="22"/>
          <w:szCs w:val="22"/>
        </w:rPr>
        <w:t>-Mobility assistance: Many residents need help moving around due to frailty, illness, or disability. Staff may use equipment such as hoists, walking frames, or wheelchairs to support safe mobility and prevent falls.</w:t>
      </w:r>
      <w:r>
        <w:rPr>
          <w:rStyle w:val="eop"/>
          <w:rFonts w:ascii="Arial" w:eastAsiaTheme="majorEastAsia" w:hAnsi="Arial" w:cs="Arial"/>
          <w:sz w:val="22"/>
          <w:szCs w:val="22"/>
        </w:rPr>
        <w:t> </w:t>
      </w:r>
    </w:p>
    <w:p w14:paraId="16105109" w14:textId="77777777" w:rsidR="00A8313E" w:rsidRDefault="00A8313E" w:rsidP="00A8313E">
      <w:pPr>
        <w:pStyle w:val="paragraph"/>
        <w:numPr>
          <w:ilvl w:val="0"/>
          <w:numId w:val="30"/>
        </w:numPr>
        <w:spacing w:before="0" w:beforeAutospacing="0" w:after="0" w:afterAutospacing="0"/>
        <w:ind w:firstLine="0"/>
        <w:textAlignment w:val="baseline"/>
        <w:rPr>
          <w:rFonts w:ascii="Arial" w:hAnsi="Arial" w:cs="Arial"/>
          <w:sz w:val="22"/>
          <w:szCs w:val="22"/>
        </w:rPr>
      </w:pPr>
      <w:r>
        <w:rPr>
          <w:rStyle w:val="normaltextrun"/>
          <w:rFonts w:ascii="Arial" w:eastAsiaTheme="majorEastAsia" w:hAnsi="Arial" w:cs="Arial"/>
          <w:sz w:val="22"/>
          <w:szCs w:val="22"/>
        </w:rPr>
        <w:t>Emotional and social support: Loneliness and social isolation are common among older adults. Residential homes provide activities, social events, and companionship to support mental and emotional wellbeing</w:t>
      </w:r>
      <w:r>
        <w:rPr>
          <w:rStyle w:val="eop"/>
          <w:rFonts w:ascii="Arial" w:eastAsiaTheme="majorEastAsia" w:hAnsi="Arial" w:cs="Arial"/>
          <w:sz w:val="22"/>
          <w:szCs w:val="22"/>
        </w:rPr>
        <w:t> </w:t>
      </w:r>
    </w:p>
    <w:p w14:paraId="0B018523" w14:textId="77777777" w:rsidR="00A8313E" w:rsidRDefault="00A8313E" w:rsidP="00A8313E">
      <w:pPr>
        <w:pStyle w:val="paragraph"/>
        <w:spacing w:before="0" w:after="0"/>
        <w:textAlignment w:val="baseline"/>
        <w:rPr>
          <w:rFonts w:ascii="Segoe UI" w:hAnsi="Segoe UI" w:cs="Segoe UI"/>
          <w:sz w:val="18"/>
          <w:szCs w:val="18"/>
        </w:rPr>
      </w:pPr>
      <w:r>
        <w:rPr>
          <w:rStyle w:val="normaltextrun"/>
          <w:rFonts w:ascii="Arial" w:eastAsiaTheme="majorEastAsia" w:hAnsi="Arial" w:cs="Arial"/>
          <w:b/>
          <w:bCs/>
          <w:sz w:val="22"/>
          <w:szCs w:val="22"/>
          <w:u w:val="single"/>
        </w:rPr>
        <w:t>The Brief History of the Service </w:t>
      </w:r>
      <w:r>
        <w:rPr>
          <w:rStyle w:val="eop"/>
          <w:rFonts w:ascii="Arial" w:eastAsiaTheme="majorEastAsia" w:hAnsi="Arial" w:cs="Arial"/>
          <w:sz w:val="22"/>
          <w:szCs w:val="22"/>
        </w:rPr>
        <w:t> </w:t>
      </w:r>
    </w:p>
    <w:p w14:paraId="545D5266" w14:textId="77777777" w:rsidR="00A8313E" w:rsidRDefault="00A8313E" w:rsidP="00A8313E">
      <w:pPr>
        <w:pStyle w:val="paragraph"/>
        <w:numPr>
          <w:ilvl w:val="0"/>
          <w:numId w:val="31"/>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Early 20th century: Care was mostly provided in institutions such as workhouses. These were often restrictive, with limited personal choice and focus on efficiency rather than individual wellbeing.1948 – Establishment of the NHS: Health care became free at the point of use, but social care remained separate and often means-tested, creating a divide between health and social services (The King’s Fund, 2023).</w:t>
      </w:r>
      <w:r>
        <w:rPr>
          <w:rStyle w:val="eop"/>
          <w:rFonts w:ascii="Arial" w:eastAsiaTheme="majorEastAsia" w:hAnsi="Arial" w:cs="Arial"/>
          <w:sz w:val="22"/>
          <w:szCs w:val="22"/>
        </w:rPr>
        <w:t> </w:t>
      </w:r>
    </w:p>
    <w:p w14:paraId="1B2F0639" w14:textId="77777777" w:rsidR="00A8313E" w:rsidRDefault="00A8313E" w:rsidP="00A8313E">
      <w:pPr>
        <w:pStyle w:val="paragraph"/>
        <w:numPr>
          <w:ilvl w:val="0"/>
          <w:numId w:val="32"/>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1990 – NHS and Community Care Act: The Act promoted moving people out of institutions and into community-based care settings. This shift encouraged independence and </w:t>
      </w:r>
      <w:r>
        <w:rPr>
          <w:rStyle w:val="eop"/>
          <w:rFonts w:ascii="Arial" w:eastAsiaTheme="majorEastAsia" w:hAnsi="Arial" w:cs="Arial"/>
          <w:sz w:val="22"/>
          <w:szCs w:val="22"/>
        </w:rPr>
        <w:t> </w:t>
      </w:r>
    </w:p>
    <w:p w14:paraId="760E7326" w14:textId="77777777" w:rsidR="00A8313E" w:rsidRDefault="00A8313E" w:rsidP="00A8313E">
      <w:pPr>
        <w:pStyle w:val="paragraph"/>
        <w:numPr>
          <w:ilvl w:val="0"/>
          <w:numId w:val="33"/>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reduced long-term stays in large residential institutions (Legislation.gov.uk, 1990).</w:t>
      </w:r>
      <w:r>
        <w:rPr>
          <w:rStyle w:val="eop"/>
          <w:rFonts w:ascii="Arial" w:eastAsiaTheme="majorEastAsia" w:hAnsi="Arial" w:cs="Arial"/>
          <w:sz w:val="22"/>
          <w:szCs w:val="22"/>
        </w:rPr>
        <w:t> </w:t>
      </w:r>
    </w:p>
    <w:p w14:paraId="23646CB9" w14:textId="77777777" w:rsidR="00A8313E" w:rsidRDefault="00A8313E" w:rsidP="00A8313E">
      <w:pPr>
        <w:pStyle w:val="paragraph"/>
        <w:numPr>
          <w:ilvl w:val="0"/>
          <w:numId w:val="34"/>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Modern focus: Today, residential care emphasises safeguarding, inclusion, and quality of life. Care is person-centred, rights-based, and designed to support wellbeing, choice, and dignity (DHSC, 2014).</w:t>
      </w:r>
      <w:r>
        <w:rPr>
          <w:rStyle w:val="eop"/>
          <w:rFonts w:ascii="Arial" w:eastAsiaTheme="majorEastAsia" w:hAnsi="Arial" w:cs="Arial"/>
          <w:sz w:val="22"/>
          <w:szCs w:val="22"/>
        </w:rPr>
        <w:t> </w:t>
      </w:r>
    </w:p>
    <w:p w14:paraId="5EABA8AE" w14:textId="77777777" w:rsidR="00A8313E" w:rsidRDefault="00A8313E" w:rsidP="00A8313E">
      <w:pPr>
        <w:pStyle w:val="paragraph"/>
        <w:numPr>
          <w:ilvl w:val="0"/>
          <w:numId w:val="35"/>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This historical development shows a shift from institutionalised, rigid care to more individualised, community-focused services.</w:t>
      </w:r>
      <w:r>
        <w:rPr>
          <w:rStyle w:val="eop"/>
          <w:rFonts w:ascii="Arial" w:eastAsiaTheme="majorEastAsia" w:hAnsi="Arial" w:cs="Arial"/>
          <w:sz w:val="22"/>
          <w:szCs w:val="22"/>
        </w:rPr>
        <w:t> </w:t>
      </w:r>
    </w:p>
    <w:p w14:paraId="7A73133E" w14:textId="77777777" w:rsidR="00A8313E" w:rsidRDefault="00A8313E" w:rsidP="00A8313E">
      <w:pPr>
        <w:pStyle w:val="paragraph"/>
        <w:numPr>
          <w:ilvl w:val="0"/>
          <w:numId w:val="36"/>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Person-centred care planning: Residential care focuses on the individual’s preferences, history, and cultural needs centred care ensures that residents have choice and control over their lives and care routines (SCIE, 2022). This approach aligns with the principle of dignity promoted by the Care Act 2014 and is linked to improved quality of life for residents.</w:t>
      </w:r>
      <w:r>
        <w:rPr>
          <w:rStyle w:val="eop"/>
          <w:rFonts w:ascii="Arial" w:eastAsiaTheme="majorEastAsia" w:hAnsi="Arial" w:cs="Arial"/>
          <w:sz w:val="22"/>
          <w:szCs w:val="22"/>
        </w:rPr>
        <w:t> </w:t>
      </w:r>
    </w:p>
    <w:p w14:paraId="2BB63147" w14:textId="77777777" w:rsidR="00A8313E" w:rsidRDefault="00A8313E" w:rsidP="00A8313E">
      <w:pPr>
        <w:pStyle w:val="paragraph"/>
        <w:spacing w:before="0" w:after="0"/>
        <w:textAlignment w:val="baseline"/>
        <w:rPr>
          <w:rFonts w:ascii="Segoe UI" w:hAnsi="Segoe UI" w:cs="Segoe UI"/>
          <w:sz w:val="18"/>
          <w:szCs w:val="18"/>
        </w:rPr>
      </w:pPr>
      <w:r>
        <w:rPr>
          <w:rStyle w:val="normaltextrun"/>
          <w:rFonts w:ascii="Arial" w:eastAsiaTheme="majorEastAsia" w:hAnsi="Arial" w:cs="Arial"/>
          <w:b/>
          <w:bCs/>
          <w:sz w:val="22"/>
          <w:szCs w:val="22"/>
          <w:u w:val="single"/>
        </w:rPr>
        <w:t>Challenges in the Residential Care Home</w:t>
      </w:r>
      <w:r>
        <w:rPr>
          <w:rStyle w:val="eop"/>
          <w:rFonts w:ascii="Arial" w:eastAsiaTheme="majorEastAsia" w:hAnsi="Arial" w:cs="Arial"/>
          <w:sz w:val="22"/>
          <w:szCs w:val="22"/>
        </w:rPr>
        <w:t> </w:t>
      </w:r>
    </w:p>
    <w:p w14:paraId="078D3F19" w14:textId="77777777" w:rsidR="00A8313E" w:rsidRDefault="00A8313E" w:rsidP="00A8313E">
      <w:pPr>
        <w:pStyle w:val="paragraph"/>
        <w:numPr>
          <w:ilvl w:val="0"/>
          <w:numId w:val="37"/>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Workforce Pressures Recruitment problems are common in adult social care. Low pay, high workloads, and emotional demands can lead to staff burnout and turnover.</w:t>
      </w:r>
      <w:r>
        <w:rPr>
          <w:rStyle w:val="eop"/>
          <w:rFonts w:ascii="Arial" w:eastAsiaTheme="majorEastAsia" w:hAnsi="Arial" w:cs="Arial"/>
          <w:sz w:val="22"/>
          <w:szCs w:val="22"/>
        </w:rPr>
        <w:t> </w:t>
      </w:r>
    </w:p>
    <w:p w14:paraId="50BA4E70" w14:textId="77777777" w:rsidR="00A8313E" w:rsidRDefault="00A8313E" w:rsidP="00A8313E">
      <w:pPr>
        <w:pStyle w:val="paragraph"/>
        <w:numPr>
          <w:ilvl w:val="0"/>
          <w:numId w:val="38"/>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Many homes rely on agency staff to cover shifts, which can be overwhelming of care and affect residents’ sense of security.</w:t>
      </w:r>
      <w:r>
        <w:rPr>
          <w:rStyle w:val="eop"/>
          <w:rFonts w:ascii="Arial" w:eastAsiaTheme="majorEastAsia" w:hAnsi="Arial" w:cs="Arial"/>
          <w:sz w:val="22"/>
          <w:szCs w:val="22"/>
        </w:rPr>
        <w:t> </w:t>
      </w:r>
    </w:p>
    <w:p w14:paraId="16600CE9" w14:textId="77777777" w:rsidR="00A8313E" w:rsidRPr="00D1269A" w:rsidRDefault="00A8313E" w:rsidP="00A8313E">
      <w:pPr>
        <w:pStyle w:val="paragraph"/>
        <w:numPr>
          <w:ilvl w:val="0"/>
          <w:numId w:val="39"/>
        </w:numPr>
        <w:spacing w:before="0" w:beforeAutospacing="0" w:after="0" w:afterAutospacing="0"/>
        <w:ind w:left="1080" w:firstLine="0"/>
        <w:textAlignment w:val="baseline"/>
        <w:rPr>
          <w:rStyle w:val="eop"/>
          <w:rFonts w:ascii="Arial" w:hAnsi="Arial" w:cs="Arial"/>
          <w:sz w:val="22"/>
          <w:szCs w:val="22"/>
        </w:rPr>
      </w:pPr>
      <w:r>
        <w:rPr>
          <w:rStyle w:val="normaltextrun"/>
          <w:rFonts w:ascii="Arial" w:eastAsiaTheme="majorEastAsia" w:hAnsi="Arial" w:cs="Arial"/>
          <w:sz w:val="22"/>
          <w:szCs w:val="22"/>
        </w:rPr>
        <w:t>Emotional labour is a significant challenge as staff often provide support for residents with complex needs, including dementia or end-of-life care (The King’s Fund, 2023).</w:t>
      </w:r>
      <w:r>
        <w:rPr>
          <w:rStyle w:val="eop"/>
          <w:rFonts w:ascii="Arial" w:eastAsiaTheme="majorEastAsia" w:hAnsi="Arial" w:cs="Arial"/>
          <w:sz w:val="22"/>
          <w:szCs w:val="22"/>
        </w:rPr>
        <w:t> </w:t>
      </w:r>
    </w:p>
    <w:p w14:paraId="73C9D5BD" w14:textId="1EDF9EF2" w:rsidR="00D1269A" w:rsidRPr="00684552" w:rsidRDefault="004561FF" w:rsidP="00A8313E">
      <w:pPr>
        <w:pStyle w:val="paragraph"/>
        <w:numPr>
          <w:ilvl w:val="0"/>
          <w:numId w:val="39"/>
        </w:numPr>
        <w:spacing w:before="0" w:beforeAutospacing="0" w:after="0" w:afterAutospacing="0"/>
        <w:ind w:left="1080" w:firstLine="0"/>
        <w:textAlignment w:val="baseline"/>
        <w:rPr>
          <w:rStyle w:val="eop"/>
          <w:rFonts w:ascii="Arial" w:hAnsi="Arial" w:cs="Arial"/>
          <w:sz w:val="22"/>
          <w:szCs w:val="22"/>
        </w:rPr>
      </w:pPr>
      <w:r>
        <w:rPr>
          <w:rStyle w:val="eop"/>
          <w:rFonts w:ascii="Arial" w:eastAsiaTheme="majorEastAsia" w:hAnsi="Arial" w:cs="Arial"/>
          <w:sz w:val="22"/>
          <w:szCs w:val="22"/>
        </w:rPr>
        <w:t xml:space="preserve">Both the challenges </w:t>
      </w:r>
      <w:r w:rsidR="00684552">
        <w:rPr>
          <w:rStyle w:val="eop"/>
          <w:rFonts w:ascii="Arial" w:eastAsiaTheme="majorEastAsia" w:hAnsi="Arial" w:cs="Arial"/>
          <w:sz w:val="22"/>
          <w:szCs w:val="22"/>
        </w:rPr>
        <w:t xml:space="preserve">can have a serious impact on the residents </w:t>
      </w:r>
    </w:p>
    <w:p w14:paraId="7960C4A2" w14:textId="02B0C36F" w:rsidR="00684552" w:rsidRPr="00FD3FD5" w:rsidRDefault="00427D2F" w:rsidP="00A8313E">
      <w:pPr>
        <w:pStyle w:val="paragraph"/>
        <w:numPr>
          <w:ilvl w:val="0"/>
          <w:numId w:val="39"/>
        </w:numPr>
        <w:spacing w:before="0" w:beforeAutospacing="0" w:after="0" w:afterAutospacing="0"/>
        <w:ind w:left="1080" w:firstLine="0"/>
        <w:textAlignment w:val="baseline"/>
        <w:rPr>
          <w:rStyle w:val="eop"/>
          <w:rFonts w:ascii="Arial" w:hAnsi="Arial" w:cs="Arial"/>
          <w:sz w:val="22"/>
          <w:szCs w:val="22"/>
        </w:rPr>
      </w:pPr>
      <w:r>
        <w:rPr>
          <w:rStyle w:val="eop"/>
          <w:rFonts w:ascii="Arial" w:eastAsiaTheme="majorEastAsia" w:hAnsi="Arial" w:cs="Arial"/>
          <w:sz w:val="22"/>
          <w:szCs w:val="22"/>
        </w:rPr>
        <w:t xml:space="preserve">Vulnerable individuals may be exposed to harm </w:t>
      </w:r>
    </w:p>
    <w:p w14:paraId="191CCEE0" w14:textId="79F903A0" w:rsidR="00FD3FD5" w:rsidRPr="00C2140F" w:rsidRDefault="00FD3FD5" w:rsidP="00A8313E">
      <w:pPr>
        <w:pStyle w:val="paragraph"/>
        <w:numPr>
          <w:ilvl w:val="0"/>
          <w:numId w:val="39"/>
        </w:numPr>
        <w:spacing w:before="0" w:beforeAutospacing="0" w:after="0" w:afterAutospacing="0"/>
        <w:ind w:left="1080" w:firstLine="0"/>
        <w:textAlignment w:val="baseline"/>
        <w:rPr>
          <w:rStyle w:val="eop"/>
          <w:rFonts w:ascii="Arial" w:hAnsi="Arial" w:cs="Arial"/>
          <w:sz w:val="22"/>
          <w:szCs w:val="22"/>
        </w:rPr>
      </w:pPr>
      <w:r>
        <w:rPr>
          <w:rStyle w:val="eop"/>
          <w:rFonts w:ascii="Arial" w:eastAsiaTheme="majorEastAsia" w:hAnsi="Arial" w:cs="Arial"/>
          <w:sz w:val="22"/>
          <w:szCs w:val="22"/>
        </w:rPr>
        <w:t>Ongoing staff s</w:t>
      </w:r>
      <w:r w:rsidR="002A3C04">
        <w:rPr>
          <w:rStyle w:val="eop"/>
          <w:rFonts w:ascii="Arial" w:eastAsiaTheme="majorEastAsia" w:hAnsi="Arial" w:cs="Arial"/>
          <w:sz w:val="22"/>
          <w:szCs w:val="22"/>
        </w:rPr>
        <w:t xml:space="preserve">hortages can reduce the amount of personalised </w:t>
      </w:r>
      <w:r w:rsidR="00C2140F">
        <w:rPr>
          <w:rStyle w:val="eop"/>
          <w:rFonts w:ascii="Arial" w:eastAsiaTheme="majorEastAsia" w:hAnsi="Arial" w:cs="Arial"/>
          <w:sz w:val="22"/>
          <w:szCs w:val="22"/>
        </w:rPr>
        <w:t xml:space="preserve">attention that residents may receive </w:t>
      </w:r>
    </w:p>
    <w:p w14:paraId="4DC050DD" w14:textId="7006ABB2" w:rsidR="00C2140F" w:rsidRPr="0067295F" w:rsidRDefault="00C2140F" w:rsidP="00A8313E">
      <w:pPr>
        <w:pStyle w:val="paragraph"/>
        <w:numPr>
          <w:ilvl w:val="0"/>
          <w:numId w:val="39"/>
        </w:numPr>
        <w:spacing w:before="0" w:beforeAutospacing="0" w:after="0" w:afterAutospacing="0"/>
        <w:ind w:left="1080" w:firstLine="0"/>
        <w:textAlignment w:val="baseline"/>
        <w:rPr>
          <w:rStyle w:val="eop"/>
          <w:rFonts w:ascii="Arial" w:hAnsi="Arial" w:cs="Arial"/>
          <w:sz w:val="22"/>
          <w:szCs w:val="22"/>
        </w:rPr>
      </w:pPr>
      <w:r>
        <w:rPr>
          <w:rStyle w:val="eop"/>
          <w:rFonts w:ascii="Arial" w:eastAsiaTheme="majorEastAsia" w:hAnsi="Arial" w:cs="Arial"/>
          <w:sz w:val="22"/>
          <w:szCs w:val="22"/>
        </w:rPr>
        <w:t xml:space="preserve">Emotional and physical </w:t>
      </w:r>
      <w:r w:rsidR="0067295F">
        <w:rPr>
          <w:rStyle w:val="eop"/>
          <w:rFonts w:ascii="Arial" w:eastAsiaTheme="majorEastAsia" w:hAnsi="Arial" w:cs="Arial"/>
          <w:sz w:val="22"/>
          <w:szCs w:val="22"/>
        </w:rPr>
        <w:t xml:space="preserve">wellbeing </w:t>
      </w:r>
    </w:p>
    <w:p w14:paraId="4F7E994B" w14:textId="46E2D13F" w:rsidR="0067295F" w:rsidRPr="0067295F" w:rsidRDefault="0067295F" w:rsidP="00A8313E">
      <w:pPr>
        <w:pStyle w:val="paragraph"/>
        <w:numPr>
          <w:ilvl w:val="0"/>
          <w:numId w:val="39"/>
        </w:numPr>
        <w:spacing w:before="0" w:beforeAutospacing="0" w:after="0" w:afterAutospacing="0"/>
        <w:ind w:left="1080" w:firstLine="0"/>
        <w:textAlignment w:val="baseline"/>
        <w:rPr>
          <w:rStyle w:val="eop"/>
          <w:rFonts w:ascii="Arial" w:hAnsi="Arial" w:cs="Arial"/>
          <w:sz w:val="22"/>
          <w:szCs w:val="22"/>
        </w:rPr>
      </w:pPr>
      <w:r>
        <w:rPr>
          <w:rStyle w:val="eop"/>
          <w:rFonts w:ascii="Arial" w:eastAsiaTheme="majorEastAsia" w:hAnsi="Arial" w:cs="Arial"/>
          <w:sz w:val="22"/>
          <w:szCs w:val="22"/>
        </w:rPr>
        <w:t xml:space="preserve">Strong leadership </w:t>
      </w:r>
    </w:p>
    <w:p w14:paraId="4AE8E007" w14:textId="2FAA3D82" w:rsidR="0067295F" w:rsidRPr="0067295F" w:rsidRDefault="0067295F" w:rsidP="00A8313E">
      <w:pPr>
        <w:pStyle w:val="paragraph"/>
        <w:numPr>
          <w:ilvl w:val="0"/>
          <w:numId w:val="39"/>
        </w:numPr>
        <w:spacing w:before="0" w:beforeAutospacing="0" w:after="0" w:afterAutospacing="0"/>
        <w:ind w:left="1080" w:firstLine="0"/>
        <w:textAlignment w:val="baseline"/>
        <w:rPr>
          <w:rStyle w:val="eop"/>
          <w:rFonts w:ascii="Arial" w:hAnsi="Arial" w:cs="Arial"/>
          <w:sz w:val="22"/>
          <w:szCs w:val="22"/>
        </w:rPr>
      </w:pPr>
      <w:r>
        <w:rPr>
          <w:rStyle w:val="eop"/>
          <w:rFonts w:ascii="Arial" w:eastAsiaTheme="majorEastAsia" w:hAnsi="Arial" w:cs="Arial"/>
          <w:sz w:val="22"/>
          <w:szCs w:val="22"/>
        </w:rPr>
        <w:t xml:space="preserve">Staff training </w:t>
      </w:r>
    </w:p>
    <w:p w14:paraId="5DE06939" w14:textId="32FD80CD" w:rsidR="0067295F" w:rsidRPr="008B4752" w:rsidRDefault="008B4752" w:rsidP="00A8313E">
      <w:pPr>
        <w:pStyle w:val="paragraph"/>
        <w:numPr>
          <w:ilvl w:val="0"/>
          <w:numId w:val="39"/>
        </w:numPr>
        <w:spacing w:before="0" w:beforeAutospacing="0" w:after="0" w:afterAutospacing="0"/>
        <w:ind w:left="1080" w:firstLine="0"/>
        <w:textAlignment w:val="baseline"/>
        <w:rPr>
          <w:rStyle w:val="eop"/>
          <w:rFonts w:ascii="Arial" w:hAnsi="Arial" w:cs="Arial"/>
          <w:sz w:val="22"/>
          <w:szCs w:val="22"/>
        </w:rPr>
      </w:pPr>
      <w:r>
        <w:rPr>
          <w:rStyle w:val="eop"/>
          <w:rFonts w:ascii="Arial" w:eastAsiaTheme="majorEastAsia" w:hAnsi="Arial" w:cs="Arial"/>
          <w:sz w:val="22"/>
          <w:szCs w:val="22"/>
        </w:rPr>
        <w:t xml:space="preserve">Communication with residents and care workers </w:t>
      </w:r>
    </w:p>
    <w:p w14:paraId="208A2B1A" w14:textId="77777777" w:rsidR="008B4752" w:rsidRDefault="008B4752" w:rsidP="007E4E2A">
      <w:pPr>
        <w:pStyle w:val="paragraph"/>
        <w:spacing w:before="0" w:beforeAutospacing="0" w:after="0" w:afterAutospacing="0"/>
        <w:ind w:left="1080"/>
        <w:textAlignment w:val="baseline"/>
        <w:rPr>
          <w:rFonts w:ascii="Arial" w:hAnsi="Arial" w:cs="Arial"/>
          <w:sz w:val="22"/>
          <w:szCs w:val="22"/>
        </w:rPr>
      </w:pPr>
    </w:p>
    <w:p w14:paraId="7DDC0189" w14:textId="77777777" w:rsidR="00A8313E" w:rsidRDefault="00A8313E" w:rsidP="00144030">
      <w:pPr>
        <w:pStyle w:val="paragraph"/>
        <w:spacing w:before="0" w:beforeAutospacing="0" w:after="0" w:afterAutospacing="0"/>
        <w:ind w:left="1080"/>
        <w:textAlignment w:val="baseline"/>
        <w:rPr>
          <w:rFonts w:ascii="Arial" w:hAnsi="Arial" w:cs="Arial"/>
          <w:sz w:val="22"/>
          <w:szCs w:val="22"/>
        </w:rPr>
      </w:pPr>
      <w:r>
        <w:rPr>
          <w:rStyle w:val="eop"/>
          <w:rFonts w:ascii="Arial" w:eastAsiaTheme="majorEastAsia" w:hAnsi="Arial" w:cs="Arial"/>
          <w:sz w:val="22"/>
          <w:szCs w:val="22"/>
        </w:rPr>
        <w:t> </w:t>
      </w:r>
    </w:p>
    <w:p w14:paraId="7C33DC21" w14:textId="77777777" w:rsidR="00A8313E" w:rsidRDefault="00A8313E" w:rsidP="00A8313E">
      <w:pPr>
        <w:pStyle w:val="paragraph"/>
        <w:spacing w:before="0" w:after="0"/>
        <w:textAlignment w:val="baseline"/>
        <w:rPr>
          <w:rFonts w:ascii="Segoe UI" w:hAnsi="Segoe UI" w:cs="Segoe UI"/>
          <w:sz w:val="18"/>
          <w:szCs w:val="18"/>
        </w:rPr>
      </w:pPr>
      <w:r>
        <w:rPr>
          <w:rStyle w:val="normaltextrun"/>
          <w:rFonts w:ascii="Arial" w:eastAsiaTheme="majorEastAsia" w:hAnsi="Arial" w:cs="Arial"/>
          <w:b/>
          <w:bCs/>
          <w:sz w:val="22"/>
          <w:szCs w:val="22"/>
          <w:u w:val="single"/>
        </w:rPr>
        <w:t>Funding Pressures</w:t>
      </w:r>
      <w:r>
        <w:rPr>
          <w:rStyle w:val="eop"/>
          <w:rFonts w:ascii="Arial" w:eastAsiaTheme="majorEastAsia" w:hAnsi="Arial" w:cs="Arial"/>
          <w:sz w:val="22"/>
          <w:szCs w:val="22"/>
        </w:rPr>
        <w:t> </w:t>
      </w:r>
    </w:p>
    <w:p w14:paraId="6C90C576" w14:textId="77777777" w:rsidR="00A8313E" w:rsidRDefault="00A8313E" w:rsidP="00A8313E">
      <w:pPr>
        <w:pStyle w:val="paragraph"/>
        <w:numPr>
          <w:ilvl w:val="0"/>
          <w:numId w:val="41"/>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Rising operational costs, including staffing, training, and equipment, put financial pressure on providers.</w:t>
      </w:r>
      <w:r>
        <w:rPr>
          <w:rStyle w:val="normaltextrun"/>
          <w:rFonts w:ascii="Tw Cen MT" w:eastAsiaTheme="majorEastAsia" w:hAnsi="Tw Cen MT" w:cs="Arial"/>
          <w:sz w:val="21"/>
          <w:szCs w:val="21"/>
          <w:lang w:val="en-US"/>
        </w:rPr>
        <w:t> </w:t>
      </w:r>
      <w:r>
        <w:rPr>
          <w:rStyle w:val="eop"/>
          <w:rFonts w:ascii="Tw Cen MT" w:eastAsiaTheme="majorEastAsia" w:hAnsi="Tw Cen MT" w:cs="Arial"/>
          <w:sz w:val="21"/>
          <w:szCs w:val="21"/>
        </w:rPr>
        <w:t> </w:t>
      </w:r>
    </w:p>
    <w:p w14:paraId="08F43A3B" w14:textId="77777777" w:rsidR="00A8313E" w:rsidRDefault="00A8313E" w:rsidP="00A8313E">
      <w:pPr>
        <w:pStyle w:val="paragraph"/>
        <w:numPr>
          <w:ilvl w:val="0"/>
          <w:numId w:val="42"/>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Families may face high costs for care, and local authorities often have limited budgets, making it difficult to fund high-quality services.</w:t>
      </w:r>
      <w:r>
        <w:rPr>
          <w:rStyle w:val="eop"/>
          <w:rFonts w:ascii="Arial" w:eastAsiaTheme="majorEastAsia" w:hAnsi="Arial" w:cs="Arial"/>
          <w:sz w:val="22"/>
          <w:szCs w:val="22"/>
        </w:rPr>
        <w:t> </w:t>
      </w:r>
    </w:p>
    <w:p w14:paraId="1C6A8E60" w14:textId="66A0EA42" w:rsidR="00A8313E" w:rsidRDefault="00A8313E" w:rsidP="00A8313E">
      <w:pPr>
        <w:pStyle w:val="paragraph"/>
        <w:numPr>
          <w:ilvl w:val="0"/>
          <w:numId w:val="43"/>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Funding constraints can impact staffing levels, training, and the quality of the environment, creating tension between financial sustainability and quality of care (The King’s Fund, 2023).</w:t>
      </w:r>
      <w:r w:rsidR="00605B7D">
        <w:rPr>
          <w:rStyle w:val="normaltextrun"/>
          <w:rFonts w:ascii="Arial" w:eastAsiaTheme="majorEastAsia" w:hAnsi="Arial" w:cs="Arial"/>
          <w:sz w:val="22"/>
          <w:szCs w:val="22"/>
        </w:rPr>
        <w:t xml:space="preserve"> </w:t>
      </w:r>
      <w:r>
        <w:rPr>
          <w:rStyle w:val="normaltextrun"/>
          <w:rFonts w:ascii="Arial" w:eastAsiaTheme="majorEastAsia" w:hAnsi="Arial" w:cs="Arial"/>
          <w:sz w:val="22"/>
          <w:szCs w:val="22"/>
        </w:rPr>
        <w:t>These challenges highlight a gap between policy intentions and practical delivery, as legislation supports dignity and person-centred care, but workforce and financial limitations can make consistent implementation difficult.</w:t>
      </w:r>
      <w:r>
        <w:rPr>
          <w:rStyle w:val="eop"/>
          <w:rFonts w:ascii="Arial" w:eastAsiaTheme="majorEastAsia" w:hAnsi="Arial" w:cs="Arial"/>
          <w:sz w:val="22"/>
          <w:szCs w:val="22"/>
        </w:rPr>
        <w:t> </w:t>
      </w:r>
    </w:p>
    <w:p w14:paraId="3EE4C168" w14:textId="77777777" w:rsidR="00A8313E" w:rsidRDefault="00A8313E" w:rsidP="00A8313E">
      <w:pPr>
        <w:pStyle w:val="paragraph"/>
        <w:numPr>
          <w:ilvl w:val="0"/>
          <w:numId w:val="44"/>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Residential care homes are vital for adults who cannot live independently, providing accommodation, personal care, and emotional support. The Care Act 2014 and CQC regulations promote person-centred care, dignity, and wellbeing, reflecting a modern, rights-based approach to social care.</w:t>
      </w:r>
      <w:r>
        <w:rPr>
          <w:rStyle w:val="eop"/>
          <w:rFonts w:ascii="Arial" w:eastAsiaTheme="majorEastAsia" w:hAnsi="Arial" w:cs="Arial"/>
          <w:sz w:val="22"/>
          <w:szCs w:val="22"/>
        </w:rPr>
        <w:t> </w:t>
      </w:r>
    </w:p>
    <w:p w14:paraId="68DC8606" w14:textId="77777777" w:rsidR="00A8313E" w:rsidRDefault="00A8313E" w:rsidP="00A8313E">
      <w:pPr>
        <w:pStyle w:val="paragraph"/>
        <w:numPr>
          <w:ilvl w:val="0"/>
          <w:numId w:val="45"/>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rPr>
        <w:t>Historically, the sector has shifted from institutional care to community-focused, individualised services. However, workforce shortages, high staff turnover, and funding pressures continue to affect the quality and consistency of care. To ensure high standards, residential care requires adequate resources, trained staff, and ongoing investment.</w:t>
      </w:r>
      <w:r>
        <w:rPr>
          <w:rStyle w:val="eop"/>
          <w:rFonts w:ascii="Arial" w:eastAsiaTheme="majorEastAsia" w:hAnsi="Arial" w:cs="Arial"/>
          <w:sz w:val="22"/>
          <w:szCs w:val="22"/>
        </w:rPr>
        <w:t> </w:t>
      </w:r>
    </w:p>
    <w:p w14:paraId="2A4C6948" w14:textId="6F0E8CD0" w:rsidR="000A0807" w:rsidRPr="005F3DE8" w:rsidRDefault="000A0807" w:rsidP="000A0807">
      <w:pPr>
        <w:pStyle w:val="paragraph"/>
        <w:spacing w:before="0" w:after="0"/>
        <w:textAlignment w:val="baseline"/>
        <w:rPr>
          <w:rStyle w:val="normaltextrun"/>
          <w:rFonts w:ascii="Arial" w:eastAsiaTheme="majorEastAsia" w:hAnsi="Arial" w:cs="Arial"/>
          <w:color w:val="000000" w:themeColor="text1"/>
          <w:sz w:val="22"/>
          <w:szCs w:val="22"/>
          <w:shd w:val="clear" w:color="auto" w:fill="00FF00"/>
        </w:rPr>
      </w:pPr>
    </w:p>
    <w:p w14:paraId="5272215A" w14:textId="77777777" w:rsidR="00E3454D" w:rsidRDefault="00E3454D">
      <w:pPr>
        <w:rPr>
          <w:rFonts w:ascii="Arial" w:hAnsi="Arial" w:cs="Arial"/>
          <w:sz w:val="22"/>
          <w:szCs w:val="22"/>
        </w:rPr>
      </w:pPr>
      <w:r>
        <w:rPr>
          <w:rFonts w:ascii="Arial" w:hAnsi="Arial" w:cs="Arial"/>
          <w:sz w:val="22"/>
          <w:szCs w:val="22"/>
        </w:rPr>
        <w:br w:type="page"/>
      </w:r>
    </w:p>
    <w:p w14:paraId="0EAD3BBF" w14:textId="4D615AC0" w:rsidR="001D52C9" w:rsidRPr="00492035" w:rsidRDefault="006F3B12" w:rsidP="00AC5D1F">
      <w:pPr>
        <w:spacing w:line="360" w:lineRule="auto"/>
        <w:rPr>
          <w:rFonts w:ascii="Arial" w:hAnsi="Arial" w:cs="Arial"/>
          <w:b/>
          <w:sz w:val="22"/>
          <w:szCs w:val="22"/>
          <w:u w:val="single"/>
        </w:rPr>
      </w:pPr>
      <w:r w:rsidRPr="00492035">
        <w:rPr>
          <w:rFonts w:ascii="Arial" w:hAnsi="Arial" w:cs="Arial"/>
          <w:b/>
          <w:bCs/>
          <w:sz w:val="22"/>
          <w:szCs w:val="22"/>
          <w:u w:val="single"/>
        </w:rPr>
        <w:t xml:space="preserve">Essay </w:t>
      </w:r>
      <w:r w:rsidR="00492035">
        <w:rPr>
          <w:rFonts w:ascii="Arial" w:hAnsi="Arial" w:cs="Arial"/>
          <w:b/>
          <w:bCs/>
          <w:sz w:val="22"/>
          <w:szCs w:val="22"/>
          <w:u w:val="single"/>
        </w:rPr>
        <w:t xml:space="preserve">for Ambulance service </w:t>
      </w:r>
    </w:p>
    <w:p w14:paraId="384A32D2" w14:textId="37136565" w:rsidR="003947E8" w:rsidRDefault="001D52C9" w:rsidP="00AC5D1F">
      <w:pPr>
        <w:spacing w:line="360" w:lineRule="auto"/>
        <w:rPr>
          <w:rFonts w:ascii="Arial" w:hAnsi="Arial" w:cs="Arial"/>
          <w:b/>
          <w:sz w:val="22"/>
          <w:szCs w:val="22"/>
          <w:u w:val="single"/>
        </w:rPr>
      </w:pPr>
      <w:r w:rsidRPr="00492035">
        <w:rPr>
          <w:rFonts w:ascii="Arial" w:hAnsi="Arial" w:cs="Arial"/>
          <w:b/>
          <w:sz w:val="22"/>
          <w:szCs w:val="22"/>
          <w:u w:val="single"/>
        </w:rPr>
        <w:t>Mod</w:t>
      </w:r>
      <w:r w:rsidR="005D7032" w:rsidRPr="00492035">
        <w:rPr>
          <w:rFonts w:ascii="Arial" w:hAnsi="Arial" w:cs="Arial"/>
          <w:b/>
          <w:sz w:val="22"/>
          <w:szCs w:val="22"/>
          <w:u w:val="single"/>
        </w:rPr>
        <w:t>ule: L</w:t>
      </w:r>
      <w:r w:rsidR="00816808" w:rsidRPr="00492035">
        <w:rPr>
          <w:rFonts w:ascii="Arial" w:hAnsi="Arial" w:cs="Arial"/>
          <w:b/>
          <w:sz w:val="22"/>
          <w:szCs w:val="22"/>
          <w:u w:val="single"/>
        </w:rPr>
        <w:t>CHS4003 INTRODUCTION T</w:t>
      </w:r>
      <w:r w:rsidR="006F3B63" w:rsidRPr="00492035">
        <w:rPr>
          <w:rFonts w:ascii="Arial" w:hAnsi="Arial" w:cs="Arial"/>
          <w:b/>
          <w:sz w:val="22"/>
          <w:szCs w:val="22"/>
          <w:u w:val="single"/>
        </w:rPr>
        <w:t xml:space="preserve">O PUBLIC HEALTH </w:t>
      </w:r>
      <w:r w:rsidR="00426275" w:rsidRPr="00492035">
        <w:rPr>
          <w:rFonts w:ascii="Arial" w:hAnsi="Arial" w:cs="Arial"/>
          <w:b/>
          <w:sz w:val="22"/>
          <w:szCs w:val="22"/>
          <w:u w:val="single"/>
        </w:rPr>
        <w:t xml:space="preserve"> </w:t>
      </w:r>
    </w:p>
    <w:p w14:paraId="1AABE174" w14:textId="77777777" w:rsidR="00605B7D" w:rsidRDefault="00605B7D" w:rsidP="00AC5D1F">
      <w:pPr>
        <w:spacing w:line="360" w:lineRule="auto"/>
        <w:rPr>
          <w:rFonts w:ascii="Arial" w:hAnsi="Arial" w:cs="Arial"/>
          <w:b/>
          <w:bCs/>
          <w:sz w:val="22"/>
          <w:szCs w:val="22"/>
          <w:u w:val="single"/>
        </w:rPr>
      </w:pPr>
    </w:p>
    <w:p w14:paraId="5E000A65" w14:textId="6E9D1141" w:rsidR="00636D92" w:rsidRDefault="002F0322" w:rsidP="00AC5D1F">
      <w:pPr>
        <w:spacing w:line="360" w:lineRule="auto"/>
        <w:rPr>
          <w:rFonts w:ascii="Arial" w:hAnsi="Arial" w:cs="Arial"/>
          <w:b/>
          <w:bCs/>
          <w:sz w:val="22"/>
          <w:szCs w:val="22"/>
          <w:u w:val="single"/>
        </w:rPr>
      </w:pPr>
      <w:r w:rsidRPr="001451DF">
        <w:rPr>
          <w:rFonts w:ascii="Arial" w:hAnsi="Arial" w:cs="Arial"/>
          <w:b/>
          <w:bCs/>
          <w:sz w:val="22"/>
          <w:szCs w:val="22"/>
          <w:u w:val="single"/>
        </w:rPr>
        <w:t xml:space="preserve">Ambulance Service </w:t>
      </w:r>
      <w:r w:rsidR="001451DF" w:rsidRPr="001451DF">
        <w:rPr>
          <w:rFonts w:ascii="Arial" w:hAnsi="Arial" w:cs="Arial"/>
          <w:b/>
          <w:bCs/>
          <w:sz w:val="22"/>
          <w:szCs w:val="22"/>
          <w:u w:val="single"/>
        </w:rPr>
        <w:t xml:space="preserve">Origins, Modern </w:t>
      </w:r>
      <w:r w:rsidR="00BE69FA" w:rsidRPr="001451DF">
        <w:rPr>
          <w:rFonts w:ascii="Arial" w:hAnsi="Arial" w:cs="Arial"/>
          <w:b/>
          <w:bCs/>
          <w:sz w:val="22"/>
          <w:szCs w:val="22"/>
          <w:u w:val="single"/>
        </w:rPr>
        <w:t>function,</w:t>
      </w:r>
      <w:r w:rsidR="001451DF" w:rsidRPr="001451DF">
        <w:rPr>
          <w:rFonts w:ascii="Arial" w:hAnsi="Arial" w:cs="Arial"/>
          <w:b/>
          <w:bCs/>
          <w:sz w:val="22"/>
          <w:szCs w:val="22"/>
          <w:u w:val="single"/>
        </w:rPr>
        <w:t xml:space="preserve"> and the impact on quality of life </w:t>
      </w:r>
    </w:p>
    <w:p w14:paraId="7A5311C8" w14:textId="74F522D5" w:rsidR="00FA7F01" w:rsidRDefault="001451DF" w:rsidP="005F3C11">
      <w:pPr>
        <w:spacing w:line="360" w:lineRule="auto"/>
        <w:rPr>
          <w:rFonts w:ascii="Arial" w:hAnsi="Arial" w:cs="Arial"/>
          <w:sz w:val="22"/>
          <w:szCs w:val="22"/>
        </w:rPr>
      </w:pPr>
      <w:r w:rsidRPr="001451DF">
        <w:rPr>
          <w:rFonts w:ascii="Arial" w:hAnsi="Arial" w:cs="Arial"/>
          <w:sz w:val="22"/>
          <w:szCs w:val="22"/>
        </w:rPr>
        <w:t xml:space="preserve">The </w:t>
      </w:r>
      <w:r>
        <w:rPr>
          <w:rFonts w:ascii="Arial" w:hAnsi="Arial" w:cs="Arial"/>
          <w:sz w:val="22"/>
          <w:szCs w:val="22"/>
        </w:rPr>
        <w:t xml:space="preserve">Ambulance service </w:t>
      </w:r>
      <w:r w:rsidR="003856CC">
        <w:rPr>
          <w:rFonts w:ascii="Arial" w:hAnsi="Arial" w:cs="Arial"/>
          <w:sz w:val="22"/>
          <w:szCs w:val="22"/>
        </w:rPr>
        <w:t xml:space="preserve">is a part of a health care service which provides </w:t>
      </w:r>
      <w:r w:rsidR="00B44646">
        <w:rPr>
          <w:rFonts w:ascii="Arial" w:hAnsi="Arial" w:cs="Arial"/>
          <w:sz w:val="22"/>
          <w:szCs w:val="22"/>
        </w:rPr>
        <w:t xml:space="preserve">health service to patients and medical </w:t>
      </w:r>
      <w:r w:rsidR="00980275">
        <w:rPr>
          <w:rFonts w:ascii="Arial" w:hAnsi="Arial" w:cs="Arial"/>
          <w:sz w:val="22"/>
          <w:szCs w:val="22"/>
        </w:rPr>
        <w:t>assistance</w:t>
      </w:r>
      <w:r w:rsidR="00B44646">
        <w:rPr>
          <w:rFonts w:ascii="Arial" w:hAnsi="Arial" w:cs="Arial"/>
          <w:sz w:val="22"/>
          <w:szCs w:val="22"/>
        </w:rPr>
        <w:t xml:space="preserve"> and </w:t>
      </w:r>
      <w:r w:rsidR="00980275">
        <w:rPr>
          <w:rFonts w:ascii="Arial" w:hAnsi="Arial" w:cs="Arial"/>
          <w:sz w:val="22"/>
          <w:szCs w:val="22"/>
        </w:rPr>
        <w:t xml:space="preserve">transportation to people experiences emergency services, </w:t>
      </w:r>
      <w:r w:rsidR="0000316E">
        <w:rPr>
          <w:rFonts w:ascii="Arial" w:hAnsi="Arial" w:cs="Arial"/>
          <w:sz w:val="22"/>
          <w:szCs w:val="22"/>
        </w:rPr>
        <w:t xml:space="preserve">the </w:t>
      </w:r>
      <w:r w:rsidR="00550645">
        <w:rPr>
          <w:rFonts w:ascii="Arial" w:hAnsi="Arial" w:cs="Arial"/>
          <w:sz w:val="22"/>
          <w:szCs w:val="22"/>
        </w:rPr>
        <w:t>UKS</w:t>
      </w:r>
      <w:r w:rsidR="0000316E">
        <w:rPr>
          <w:rFonts w:ascii="Arial" w:hAnsi="Arial" w:cs="Arial"/>
          <w:sz w:val="22"/>
          <w:szCs w:val="22"/>
        </w:rPr>
        <w:t xml:space="preserve"> large national health care servicer </w:t>
      </w:r>
      <w:r w:rsidR="005F3C11">
        <w:rPr>
          <w:rFonts w:ascii="Arial" w:hAnsi="Arial" w:cs="Arial"/>
          <w:sz w:val="22"/>
          <w:szCs w:val="22"/>
        </w:rPr>
        <w:t>(</w:t>
      </w:r>
      <w:r w:rsidR="0000316E">
        <w:rPr>
          <w:rFonts w:ascii="Arial" w:hAnsi="Arial" w:cs="Arial"/>
          <w:sz w:val="22"/>
          <w:szCs w:val="22"/>
        </w:rPr>
        <w:t>NHS)</w:t>
      </w:r>
      <w:r w:rsidR="005F3C11">
        <w:rPr>
          <w:rFonts w:ascii="Arial" w:hAnsi="Arial" w:cs="Arial"/>
          <w:sz w:val="22"/>
          <w:szCs w:val="22"/>
        </w:rPr>
        <w:t xml:space="preserve"> responding to emergences and urgent treatment for medical care</w:t>
      </w:r>
      <w:r w:rsidR="00550645">
        <w:rPr>
          <w:rFonts w:ascii="Arial" w:hAnsi="Arial" w:cs="Arial"/>
          <w:sz w:val="22"/>
          <w:szCs w:val="22"/>
        </w:rPr>
        <w:t xml:space="preserve">, </w:t>
      </w:r>
      <w:r w:rsidR="002749C7">
        <w:rPr>
          <w:rFonts w:ascii="Arial" w:hAnsi="Arial" w:cs="Arial"/>
          <w:sz w:val="22"/>
          <w:szCs w:val="22"/>
        </w:rPr>
        <w:t xml:space="preserve">the ambulances over time have attended medical </w:t>
      </w:r>
      <w:r w:rsidR="00B70D87">
        <w:rPr>
          <w:rFonts w:ascii="Arial" w:hAnsi="Arial" w:cs="Arial"/>
          <w:sz w:val="22"/>
          <w:szCs w:val="22"/>
        </w:rPr>
        <w:t>critical</w:t>
      </w:r>
      <w:r w:rsidR="002749C7">
        <w:rPr>
          <w:rFonts w:ascii="Arial" w:hAnsi="Arial" w:cs="Arial"/>
          <w:sz w:val="22"/>
          <w:szCs w:val="22"/>
        </w:rPr>
        <w:t xml:space="preserve"> care where needed for patients over the world in </w:t>
      </w:r>
      <w:r w:rsidR="00B70D87">
        <w:rPr>
          <w:rFonts w:ascii="Arial" w:hAnsi="Arial" w:cs="Arial"/>
          <w:sz w:val="22"/>
          <w:szCs w:val="22"/>
        </w:rPr>
        <w:t>helicopters</w:t>
      </w:r>
      <w:r w:rsidR="0058722E">
        <w:rPr>
          <w:rFonts w:ascii="Arial" w:hAnsi="Arial" w:cs="Arial"/>
          <w:sz w:val="22"/>
          <w:szCs w:val="22"/>
        </w:rPr>
        <w:t xml:space="preserve"> and ambulance service </w:t>
      </w:r>
      <w:r w:rsidR="00B70D87">
        <w:rPr>
          <w:rFonts w:ascii="Arial" w:hAnsi="Arial" w:cs="Arial"/>
          <w:sz w:val="22"/>
          <w:szCs w:val="22"/>
        </w:rPr>
        <w:t>vehicle</w:t>
      </w:r>
      <w:r w:rsidR="0058722E">
        <w:rPr>
          <w:rFonts w:ascii="Arial" w:hAnsi="Arial" w:cs="Arial"/>
          <w:sz w:val="22"/>
          <w:szCs w:val="22"/>
        </w:rPr>
        <w:t xml:space="preserve"> vans also which </w:t>
      </w:r>
      <w:r w:rsidR="002E6463">
        <w:rPr>
          <w:rFonts w:ascii="Arial" w:hAnsi="Arial" w:cs="Arial"/>
          <w:sz w:val="22"/>
          <w:szCs w:val="22"/>
        </w:rPr>
        <w:t>accommodates</w:t>
      </w:r>
      <w:r w:rsidR="0058722E">
        <w:rPr>
          <w:rFonts w:ascii="Arial" w:hAnsi="Arial" w:cs="Arial"/>
          <w:sz w:val="22"/>
          <w:szCs w:val="22"/>
        </w:rPr>
        <w:t xml:space="preserve"> them to the </w:t>
      </w:r>
      <w:r w:rsidR="002E6463">
        <w:rPr>
          <w:rFonts w:ascii="Arial" w:hAnsi="Arial" w:cs="Arial"/>
          <w:sz w:val="22"/>
          <w:szCs w:val="22"/>
        </w:rPr>
        <w:t>hospitals</w:t>
      </w:r>
      <w:r w:rsidR="0058722E">
        <w:rPr>
          <w:rFonts w:ascii="Arial" w:hAnsi="Arial" w:cs="Arial"/>
          <w:sz w:val="22"/>
          <w:szCs w:val="22"/>
        </w:rPr>
        <w:t xml:space="preserve"> and </w:t>
      </w:r>
      <w:r w:rsidR="002E6463">
        <w:rPr>
          <w:rFonts w:ascii="Arial" w:hAnsi="Arial" w:cs="Arial"/>
          <w:sz w:val="22"/>
          <w:szCs w:val="22"/>
        </w:rPr>
        <w:t>emergency departments and helping and saving lives</w:t>
      </w:r>
      <w:r w:rsidR="00B70D87">
        <w:rPr>
          <w:rFonts w:ascii="Arial" w:hAnsi="Arial" w:cs="Arial"/>
          <w:sz w:val="22"/>
          <w:szCs w:val="22"/>
        </w:rPr>
        <w:t xml:space="preserve">, </w:t>
      </w:r>
      <w:r w:rsidR="001831BB">
        <w:rPr>
          <w:rFonts w:ascii="Arial" w:hAnsi="Arial" w:cs="Arial"/>
          <w:sz w:val="22"/>
          <w:szCs w:val="22"/>
        </w:rPr>
        <w:t xml:space="preserve">transport systems </w:t>
      </w:r>
      <w:r w:rsidR="00120F4C" w:rsidRPr="00C6270F">
        <w:rPr>
          <w:rFonts w:ascii="Arial" w:hAnsi="Arial" w:cs="Arial"/>
          <w:sz w:val="22"/>
          <w:szCs w:val="22"/>
        </w:rPr>
        <w:t xml:space="preserve">and </w:t>
      </w:r>
      <w:r w:rsidR="001831BB" w:rsidRPr="00C6270F">
        <w:rPr>
          <w:rFonts w:ascii="Arial" w:hAnsi="Arial" w:cs="Arial"/>
          <w:sz w:val="22"/>
          <w:szCs w:val="22"/>
        </w:rPr>
        <w:t xml:space="preserve"> </w:t>
      </w:r>
      <w:r w:rsidR="00023FB0" w:rsidRPr="00C6270F">
        <w:rPr>
          <w:rFonts w:ascii="Arial" w:hAnsi="Arial" w:cs="Arial"/>
          <w:sz w:val="22"/>
          <w:szCs w:val="22"/>
        </w:rPr>
        <w:t>mobile health care provide</w:t>
      </w:r>
      <w:r w:rsidR="002C2793" w:rsidRPr="00C6270F">
        <w:rPr>
          <w:rFonts w:ascii="Arial" w:hAnsi="Arial" w:cs="Arial"/>
          <w:sz w:val="22"/>
          <w:szCs w:val="22"/>
        </w:rPr>
        <w:t>rs</w:t>
      </w:r>
      <w:r w:rsidR="00120F4C" w:rsidRPr="00C6270F">
        <w:rPr>
          <w:rFonts w:ascii="Arial" w:hAnsi="Arial" w:cs="Arial"/>
          <w:sz w:val="22"/>
          <w:szCs w:val="22"/>
        </w:rPr>
        <w:t>.</w:t>
      </w:r>
    </w:p>
    <w:p w14:paraId="1F40C70F" w14:textId="77777777" w:rsidR="000B2E39" w:rsidRDefault="000B2E39" w:rsidP="005F3C11">
      <w:pPr>
        <w:spacing w:line="360" w:lineRule="auto"/>
        <w:rPr>
          <w:rFonts w:ascii="Arial" w:hAnsi="Arial" w:cs="Arial"/>
          <w:b/>
          <w:bCs/>
          <w:sz w:val="22"/>
          <w:szCs w:val="22"/>
          <w:u w:val="single"/>
        </w:rPr>
      </w:pPr>
    </w:p>
    <w:p w14:paraId="18E395F2" w14:textId="3F40426B" w:rsidR="00605B7D" w:rsidRPr="00605B7D" w:rsidRDefault="00605B7D" w:rsidP="005F3C11">
      <w:pPr>
        <w:spacing w:line="360" w:lineRule="auto"/>
        <w:rPr>
          <w:rFonts w:ascii="Arial" w:hAnsi="Arial" w:cs="Arial"/>
          <w:b/>
          <w:bCs/>
          <w:sz w:val="22"/>
          <w:szCs w:val="22"/>
          <w:u w:val="single"/>
        </w:rPr>
      </w:pPr>
      <w:r w:rsidRPr="00605B7D">
        <w:rPr>
          <w:rFonts w:ascii="Arial" w:hAnsi="Arial" w:cs="Arial"/>
          <w:b/>
          <w:bCs/>
          <w:sz w:val="22"/>
          <w:szCs w:val="22"/>
          <w:u w:val="single"/>
        </w:rPr>
        <w:t>The Brief History</w:t>
      </w:r>
      <w:r>
        <w:rPr>
          <w:rFonts w:ascii="Arial" w:hAnsi="Arial" w:cs="Arial"/>
          <w:b/>
          <w:bCs/>
          <w:sz w:val="22"/>
          <w:szCs w:val="22"/>
          <w:u w:val="single"/>
        </w:rPr>
        <w:t xml:space="preserve"> of the </w:t>
      </w:r>
      <w:r w:rsidR="001A38AA">
        <w:rPr>
          <w:rFonts w:ascii="Arial" w:hAnsi="Arial" w:cs="Arial"/>
          <w:b/>
          <w:bCs/>
          <w:sz w:val="22"/>
          <w:szCs w:val="22"/>
          <w:u w:val="single"/>
        </w:rPr>
        <w:t>ambulance’s</w:t>
      </w:r>
      <w:r>
        <w:rPr>
          <w:rFonts w:ascii="Arial" w:hAnsi="Arial" w:cs="Arial"/>
          <w:b/>
          <w:bCs/>
          <w:sz w:val="22"/>
          <w:szCs w:val="22"/>
          <w:u w:val="single"/>
        </w:rPr>
        <w:t xml:space="preserve"> services </w:t>
      </w:r>
    </w:p>
    <w:p w14:paraId="4D1CC5F4" w14:textId="68261AEB" w:rsidR="00F53D24" w:rsidRDefault="00E11243" w:rsidP="005F3C11">
      <w:pPr>
        <w:spacing w:line="360" w:lineRule="auto"/>
        <w:rPr>
          <w:rFonts w:ascii="Arial" w:hAnsi="Arial" w:cs="Arial"/>
          <w:sz w:val="22"/>
          <w:szCs w:val="22"/>
        </w:rPr>
      </w:pPr>
      <w:r>
        <w:rPr>
          <w:rFonts w:ascii="Arial" w:hAnsi="Arial" w:cs="Arial"/>
          <w:sz w:val="22"/>
          <w:szCs w:val="22"/>
        </w:rPr>
        <w:t xml:space="preserve">The ambulance service </w:t>
      </w:r>
      <w:r w:rsidR="007351BE">
        <w:rPr>
          <w:rFonts w:ascii="Arial" w:hAnsi="Arial" w:cs="Arial"/>
          <w:sz w:val="22"/>
          <w:szCs w:val="22"/>
        </w:rPr>
        <w:t>military</w:t>
      </w:r>
      <w:r>
        <w:rPr>
          <w:rFonts w:ascii="Arial" w:hAnsi="Arial" w:cs="Arial"/>
          <w:sz w:val="22"/>
          <w:szCs w:val="22"/>
        </w:rPr>
        <w:t xml:space="preserve"> started in 18</w:t>
      </w:r>
      <w:r w:rsidRPr="00E11243">
        <w:rPr>
          <w:rFonts w:ascii="Arial" w:hAnsi="Arial" w:cs="Arial"/>
          <w:sz w:val="22"/>
          <w:szCs w:val="22"/>
          <w:vertAlign w:val="superscript"/>
        </w:rPr>
        <w:t>th</w:t>
      </w:r>
      <w:r>
        <w:rPr>
          <w:rFonts w:ascii="Arial" w:hAnsi="Arial" w:cs="Arial"/>
          <w:sz w:val="22"/>
          <w:szCs w:val="22"/>
        </w:rPr>
        <w:t xml:space="preserve"> </w:t>
      </w:r>
      <w:r w:rsidR="007351BE">
        <w:rPr>
          <w:rFonts w:ascii="Arial" w:hAnsi="Arial" w:cs="Arial"/>
          <w:sz w:val="22"/>
          <w:szCs w:val="22"/>
        </w:rPr>
        <w:t xml:space="preserve">century </w:t>
      </w:r>
      <w:r w:rsidR="005B6B0A">
        <w:rPr>
          <w:rFonts w:ascii="Arial" w:hAnsi="Arial" w:cs="Arial"/>
          <w:sz w:val="22"/>
          <w:szCs w:val="22"/>
        </w:rPr>
        <w:t xml:space="preserve">a French lead Jean Larry </w:t>
      </w:r>
      <w:r w:rsidR="00444479">
        <w:rPr>
          <w:rFonts w:ascii="Arial" w:hAnsi="Arial" w:cs="Arial"/>
          <w:sz w:val="22"/>
          <w:szCs w:val="22"/>
        </w:rPr>
        <w:t xml:space="preserve">who took charge of the flying ambulances to transport injured </w:t>
      </w:r>
      <w:r w:rsidR="00DF2E9C">
        <w:rPr>
          <w:rFonts w:ascii="Arial" w:hAnsi="Arial" w:cs="Arial"/>
          <w:sz w:val="22"/>
          <w:szCs w:val="22"/>
        </w:rPr>
        <w:t xml:space="preserve">soldiers from the battlefields and providing them with rapid </w:t>
      </w:r>
      <w:r w:rsidR="00C90FE1">
        <w:rPr>
          <w:rFonts w:ascii="Arial" w:hAnsi="Arial" w:cs="Arial"/>
          <w:sz w:val="22"/>
          <w:szCs w:val="22"/>
        </w:rPr>
        <w:t xml:space="preserve">medical care for </w:t>
      </w:r>
      <w:r w:rsidR="008446F9">
        <w:rPr>
          <w:rFonts w:ascii="Arial" w:hAnsi="Arial" w:cs="Arial"/>
          <w:sz w:val="22"/>
          <w:szCs w:val="22"/>
        </w:rPr>
        <w:t>survival, however</w:t>
      </w:r>
      <w:r w:rsidR="00C90FE1">
        <w:rPr>
          <w:rFonts w:ascii="Arial" w:hAnsi="Arial" w:cs="Arial"/>
          <w:sz w:val="22"/>
          <w:szCs w:val="22"/>
        </w:rPr>
        <w:t xml:space="preserve"> this </w:t>
      </w:r>
      <w:r w:rsidR="00120F4C" w:rsidRPr="00C6270F">
        <w:rPr>
          <w:rFonts w:ascii="Arial" w:hAnsi="Arial" w:cs="Arial"/>
          <w:sz w:val="22"/>
          <w:szCs w:val="22"/>
        </w:rPr>
        <w:t>grows</w:t>
      </w:r>
      <w:r w:rsidR="00C90FE1">
        <w:rPr>
          <w:rFonts w:ascii="Arial" w:hAnsi="Arial" w:cs="Arial"/>
          <w:sz w:val="22"/>
          <w:szCs w:val="22"/>
        </w:rPr>
        <w:t xml:space="preserve"> more incidents and </w:t>
      </w:r>
      <w:r w:rsidR="00F53D24">
        <w:rPr>
          <w:rFonts w:ascii="Arial" w:hAnsi="Arial" w:cs="Arial"/>
          <w:sz w:val="22"/>
          <w:szCs w:val="22"/>
        </w:rPr>
        <w:t xml:space="preserve">soldiers needed more health care services in place </w:t>
      </w:r>
      <w:r w:rsidR="008E5195">
        <w:rPr>
          <w:rFonts w:ascii="Arial" w:hAnsi="Arial" w:cs="Arial"/>
          <w:sz w:val="22"/>
          <w:szCs w:val="22"/>
        </w:rPr>
        <w:t>to</w:t>
      </w:r>
      <w:r w:rsidR="00120F4C" w:rsidRPr="00C6270F">
        <w:rPr>
          <w:rFonts w:ascii="Arial" w:hAnsi="Arial" w:cs="Arial"/>
          <w:sz w:val="22"/>
          <w:szCs w:val="22"/>
        </w:rPr>
        <w:t>. Survive</w:t>
      </w:r>
      <w:r w:rsidR="00F53D24">
        <w:rPr>
          <w:rFonts w:ascii="Arial" w:hAnsi="Arial" w:cs="Arial"/>
          <w:sz w:val="22"/>
          <w:szCs w:val="22"/>
        </w:rPr>
        <w:t xml:space="preserve"> and </w:t>
      </w:r>
      <w:r w:rsidR="00120F4C" w:rsidRPr="00C6270F">
        <w:rPr>
          <w:rFonts w:ascii="Arial" w:hAnsi="Arial" w:cs="Arial"/>
          <w:sz w:val="22"/>
          <w:szCs w:val="22"/>
        </w:rPr>
        <w:t>act</w:t>
      </w:r>
      <w:r w:rsidR="00F53D24">
        <w:rPr>
          <w:rFonts w:ascii="Arial" w:hAnsi="Arial" w:cs="Arial"/>
          <w:sz w:val="22"/>
          <w:szCs w:val="22"/>
        </w:rPr>
        <w:t xml:space="preserve">, </w:t>
      </w:r>
    </w:p>
    <w:p w14:paraId="07D59F71" w14:textId="1A5D4A00" w:rsidR="00B05AE4" w:rsidRDefault="00D92E0B" w:rsidP="005F3C11">
      <w:pPr>
        <w:spacing w:line="360" w:lineRule="auto"/>
        <w:rPr>
          <w:rFonts w:ascii="Arial" w:hAnsi="Arial" w:cs="Arial"/>
          <w:sz w:val="22"/>
          <w:szCs w:val="22"/>
        </w:rPr>
      </w:pPr>
      <w:r>
        <w:rPr>
          <w:rFonts w:ascii="Arial" w:hAnsi="Arial" w:cs="Arial"/>
          <w:sz w:val="22"/>
          <w:szCs w:val="22"/>
        </w:rPr>
        <w:t>St John Ambulance service was introduced in 1877</w:t>
      </w:r>
      <w:r w:rsidR="00243A98">
        <w:rPr>
          <w:rFonts w:ascii="Arial" w:hAnsi="Arial" w:cs="Arial"/>
          <w:sz w:val="22"/>
          <w:szCs w:val="22"/>
        </w:rPr>
        <w:t xml:space="preserve"> who provided first aid </w:t>
      </w:r>
      <w:r w:rsidR="008446F9">
        <w:rPr>
          <w:rFonts w:ascii="Arial" w:hAnsi="Arial" w:cs="Arial"/>
          <w:sz w:val="22"/>
          <w:szCs w:val="22"/>
        </w:rPr>
        <w:t>training</w:t>
      </w:r>
      <w:r w:rsidR="00243A98">
        <w:rPr>
          <w:rFonts w:ascii="Arial" w:hAnsi="Arial" w:cs="Arial"/>
          <w:sz w:val="22"/>
          <w:szCs w:val="22"/>
        </w:rPr>
        <w:t xml:space="preserve"> and transport </w:t>
      </w:r>
      <w:r w:rsidR="00B05AE4">
        <w:rPr>
          <w:rFonts w:ascii="Arial" w:hAnsi="Arial" w:cs="Arial"/>
          <w:sz w:val="22"/>
          <w:szCs w:val="22"/>
        </w:rPr>
        <w:t xml:space="preserve">rather than just medical treatments (webster) 2002 </w:t>
      </w:r>
    </w:p>
    <w:p w14:paraId="6A5ABF02" w14:textId="77777777" w:rsidR="00605B7D" w:rsidRDefault="00E50834" w:rsidP="005F3C11">
      <w:pPr>
        <w:spacing w:line="360" w:lineRule="auto"/>
        <w:rPr>
          <w:rFonts w:ascii="Arial" w:hAnsi="Arial" w:cs="Arial"/>
          <w:sz w:val="22"/>
          <w:szCs w:val="22"/>
        </w:rPr>
      </w:pPr>
      <w:r>
        <w:rPr>
          <w:rFonts w:ascii="Arial" w:hAnsi="Arial" w:cs="Arial"/>
          <w:sz w:val="22"/>
          <w:szCs w:val="22"/>
        </w:rPr>
        <w:t xml:space="preserve">All the health service departments grow within and population grew overtime to help the users </w:t>
      </w:r>
      <w:r w:rsidR="00126FFA">
        <w:rPr>
          <w:rFonts w:ascii="Arial" w:hAnsi="Arial" w:cs="Arial"/>
          <w:sz w:val="22"/>
          <w:szCs w:val="22"/>
        </w:rPr>
        <w:t xml:space="preserve">The NHS services took the trust and started responding to the medical needs the </w:t>
      </w:r>
      <w:r w:rsidR="00FE6A08">
        <w:rPr>
          <w:rFonts w:ascii="Arial" w:hAnsi="Arial" w:cs="Arial"/>
          <w:sz w:val="22"/>
          <w:szCs w:val="22"/>
        </w:rPr>
        <w:t>patients</w:t>
      </w:r>
      <w:r w:rsidR="00126FFA">
        <w:rPr>
          <w:rFonts w:ascii="Arial" w:hAnsi="Arial" w:cs="Arial"/>
          <w:sz w:val="22"/>
          <w:szCs w:val="22"/>
        </w:rPr>
        <w:t xml:space="preserve"> needed treatments</w:t>
      </w:r>
      <w:r w:rsidR="00FE6A08">
        <w:rPr>
          <w:rFonts w:ascii="Arial" w:hAnsi="Arial" w:cs="Arial"/>
          <w:sz w:val="22"/>
          <w:szCs w:val="22"/>
        </w:rPr>
        <w:t>, emergency calls 999</w:t>
      </w:r>
      <w:r w:rsidR="0011407A">
        <w:rPr>
          <w:rFonts w:ascii="Arial" w:hAnsi="Arial" w:cs="Arial"/>
          <w:sz w:val="22"/>
          <w:szCs w:val="22"/>
        </w:rPr>
        <w:t xml:space="preserve"> were for calling out urgent requests </w:t>
      </w:r>
      <w:r w:rsidR="009605C3">
        <w:rPr>
          <w:rFonts w:ascii="Arial" w:hAnsi="Arial" w:cs="Arial"/>
          <w:sz w:val="22"/>
          <w:szCs w:val="22"/>
        </w:rPr>
        <w:t xml:space="preserve">for life </w:t>
      </w:r>
      <w:r w:rsidR="008446F9">
        <w:rPr>
          <w:rFonts w:ascii="Arial" w:hAnsi="Arial" w:cs="Arial"/>
          <w:sz w:val="22"/>
          <w:szCs w:val="22"/>
        </w:rPr>
        <w:t>threatening</w:t>
      </w:r>
      <w:r w:rsidR="009605C3">
        <w:rPr>
          <w:rFonts w:ascii="Arial" w:hAnsi="Arial" w:cs="Arial"/>
          <w:sz w:val="22"/>
          <w:szCs w:val="22"/>
        </w:rPr>
        <w:t xml:space="preserve"> events which was triggered </w:t>
      </w:r>
      <w:r w:rsidR="008446F9">
        <w:rPr>
          <w:rFonts w:ascii="Arial" w:hAnsi="Arial" w:cs="Arial"/>
          <w:sz w:val="22"/>
          <w:szCs w:val="22"/>
        </w:rPr>
        <w:t>situations</w:t>
      </w:r>
      <w:r w:rsidR="009605C3">
        <w:rPr>
          <w:rFonts w:ascii="Arial" w:hAnsi="Arial" w:cs="Arial"/>
          <w:sz w:val="22"/>
          <w:szCs w:val="22"/>
        </w:rPr>
        <w:t xml:space="preserve"> such as </w:t>
      </w:r>
      <w:r w:rsidR="00F7482C">
        <w:rPr>
          <w:rFonts w:ascii="Arial" w:hAnsi="Arial" w:cs="Arial"/>
          <w:sz w:val="22"/>
          <w:szCs w:val="22"/>
        </w:rPr>
        <w:t xml:space="preserve">stroke, </w:t>
      </w:r>
      <w:r w:rsidR="008446F9">
        <w:rPr>
          <w:rFonts w:ascii="Arial" w:hAnsi="Arial" w:cs="Arial"/>
          <w:sz w:val="22"/>
          <w:szCs w:val="22"/>
        </w:rPr>
        <w:t>cardiac</w:t>
      </w:r>
      <w:r w:rsidR="00F7482C">
        <w:rPr>
          <w:rFonts w:ascii="Arial" w:hAnsi="Arial" w:cs="Arial"/>
          <w:sz w:val="22"/>
          <w:szCs w:val="22"/>
        </w:rPr>
        <w:t xml:space="preserve"> arrest and </w:t>
      </w:r>
      <w:r w:rsidR="008446F9">
        <w:rPr>
          <w:rFonts w:ascii="Arial" w:hAnsi="Arial" w:cs="Arial"/>
          <w:sz w:val="22"/>
          <w:szCs w:val="22"/>
        </w:rPr>
        <w:t>patients</w:t>
      </w:r>
      <w:r w:rsidR="00F7482C">
        <w:rPr>
          <w:rFonts w:ascii="Arial" w:hAnsi="Arial" w:cs="Arial"/>
          <w:sz w:val="22"/>
          <w:szCs w:val="22"/>
        </w:rPr>
        <w:t xml:space="preserve"> were given treatments and </w:t>
      </w:r>
      <w:r w:rsidR="009E2C64">
        <w:rPr>
          <w:rFonts w:ascii="Arial" w:hAnsi="Arial" w:cs="Arial"/>
          <w:sz w:val="22"/>
          <w:szCs w:val="22"/>
        </w:rPr>
        <w:t xml:space="preserve">assessed </w:t>
      </w:r>
      <w:r w:rsidR="008446F9">
        <w:rPr>
          <w:rFonts w:ascii="Arial" w:hAnsi="Arial" w:cs="Arial"/>
          <w:sz w:val="22"/>
          <w:szCs w:val="22"/>
        </w:rPr>
        <w:t>clinical</w:t>
      </w:r>
      <w:r w:rsidR="009E2C64">
        <w:rPr>
          <w:rFonts w:ascii="Arial" w:hAnsi="Arial" w:cs="Arial"/>
          <w:sz w:val="22"/>
          <w:szCs w:val="22"/>
        </w:rPr>
        <w:t xml:space="preserve"> to meet their regular needs </w:t>
      </w:r>
      <w:r w:rsidR="00C71592">
        <w:rPr>
          <w:rFonts w:ascii="Arial" w:hAnsi="Arial" w:cs="Arial"/>
          <w:sz w:val="22"/>
          <w:szCs w:val="22"/>
        </w:rPr>
        <w:t xml:space="preserve">supporting the </w:t>
      </w:r>
      <w:r w:rsidR="008446F9">
        <w:rPr>
          <w:rFonts w:ascii="Arial" w:hAnsi="Arial" w:cs="Arial"/>
          <w:sz w:val="22"/>
          <w:szCs w:val="22"/>
        </w:rPr>
        <w:t>mental</w:t>
      </w:r>
      <w:r w:rsidR="00081ABE">
        <w:rPr>
          <w:rFonts w:ascii="Arial" w:hAnsi="Arial" w:cs="Arial"/>
          <w:sz w:val="22"/>
          <w:szCs w:val="22"/>
        </w:rPr>
        <w:t xml:space="preserve"> health and these services would decide</w:t>
      </w:r>
      <w:r w:rsidR="005152E0">
        <w:rPr>
          <w:rFonts w:ascii="Arial" w:hAnsi="Arial" w:cs="Arial"/>
          <w:sz w:val="22"/>
          <w:szCs w:val="22"/>
        </w:rPr>
        <w:t xml:space="preserve"> if hospital admission is </w:t>
      </w:r>
      <w:r w:rsidR="008446F9">
        <w:rPr>
          <w:rFonts w:ascii="Arial" w:hAnsi="Arial" w:cs="Arial"/>
          <w:sz w:val="22"/>
          <w:szCs w:val="22"/>
        </w:rPr>
        <w:t>necessary</w:t>
      </w:r>
      <w:r w:rsidR="005152E0">
        <w:rPr>
          <w:rFonts w:ascii="Arial" w:hAnsi="Arial" w:cs="Arial"/>
          <w:sz w:val="22"/>
          <w:szCs w:val="22"/>
        </w:rPr>
        <w:t xml:space="preserve"> </w:t>
      </w:r>
      <w:r w:rsidR="008446F9">
        <w:rPr>
          <w:rFonts w:ascii="Arial" w:hAnsi="Arial" w:cs="Arial"/>
          <w:sz w:val="22"/>
          <w:szCs w:val="22"/>
        </w:rPr>
        <w:t>for the treatments and care.</w:t>
      </w:r>
    </w:p>
    <w:p w14:paraId="3311719C" w14:textId="77777777" w:rsidR="000B2E39" w:rsidRDefault="000B2E39" w:rsidP="005F3C11">
      <w:pPr>
        <w:spacing w:line="360" w:lineRule="auto"/>
        <w:rPr>
          <w:rFonts w:ascii="Arial" w:hAnsi="Arial" w:cs="Arial"/>
          <w:b/>
          <w:bCs/>
          <w:sz w:val="22"/>
          <w:szCs w:val="22"/>
          <w:u w:val="single"/>
        </w:rPr>
      </w:pPr>
    </w:p>
    <w:p w14:paraId="739E5971" w14:textId="5846E6CF" w:rsidR="008446F9" w:rsidRPr="001A38AA" w:rsidRDefault="00605B7D" w:rsidP="005F3C11">
      <w:pPr>
        <w:spacing w:line="360" w:lineRule="auto"/>
        <w:rPr>
          <w:rFonts w:ascii="Arial" w:hAnsi="Arial" w:cs="Arial"/>
          <w:b/>
          <w:sz w:val="22"/>
          <w:szCs w:val="22"/>
          <w:u w:val="single"/>
        </w:rPr>
      </w:pPr>
      <w:r w:rsidRPr="001A38AA">
        <w:rPr>
          <w:rFonts w:ascii="Arial" w:hAnsi="Arial" w:cs="Arial"/>
          <w:b/>
          <w:bCs/>
          <w:sz w:val="22"/>
          <w:szCs w:val="22"/>
          <w:u w:val="single"/>
        </w:rPr>
        <w:t xml:space="preserve">The </w:t>
      </w:r>
      <w:r w:rsidR="001A38AA" w:rsidRPr="001A38AA">
        <w:rPr>
          <w:rFonts w:ascii="Arial" w:hAnsi="Arial" w:cs="Arial"/>
          <w:b/>
          <w:bCs/>
          <w:sz w:val="22"/>
          <w:szCs w:val="22"/>
          <w:u w:val="single"/>
        </w:rPr>
        <w:t>Challenges</w:t>
      </w:r>
      <w:r w:rsidRPr="001A38AA">
        <w:rPr>
          <w:rFonts w:ascii="Arial" w:hAnsi="Arial" w:cs="Arial"/>
          <w:b/>
          <w:bCs/>
          <w:sz w:val="22"/>
          <w:szCs w:val="22"/>
          <w:u w:val="single"/>
        </w:rPr>
        <w:t xml:space="preserve"> the</w:t>
      </w:r>
      <w:r w:rsidR="001A38AA">
        <w:rPr>
          <w:rFonts w:ascii="Arial" w:hAnsi="Arial" w:cs="Arial"/>
          <w:b/>
          <w:bCs/>
          <w:sz w:val="22"/>
          <w:szCs w:val="22"/>
          <w:u w:val="single"/>
        </w:rPr>
        <w:t xml:space="preserve"> service faced</w:t>
      </w:r>
      <w:r w:rsidR="008446F9">
        <w:rPr>
          <w:rFonts w:ascii="Arial" w:hAnsi="Arial" w:cs="Arial"/>
          <w:b/>
          <w:sz w:val="22"/>
          <w:szCs w:val="22"/>
          <w:u w:val="single"/>
        </w:rPr>
        <w:t xml:space="preserve"> </w:t>
      </w:r>
    </w:p>
    <w:p w14:paraId="679B46C1" w14:textId="77777777" w:rsidR="002C2793" w:rsidRPr="00C6270F" w:rsidRDefault="008F641E" w:rsidP="005F3C11">
      <w:pPr>
        <w:spacing w:line="360" w:lineRule="auto"/>
        <w:rPr>
          <w:rFonts w:ascii="Arial" w:hAnsi="Arial" w:cs="Arial"/>
          <w:sz w:val="22"/>
          <w:szCs w:val="22"/>
        </w:rPr>
      </w:pPr>
      <w:r>
        <w:rPr>
          <w:rFonts w:ascii="Arial" w:hAnsi="Arial" w:cs="Arial"/>
          <w:sz w:val="22"/>
          <w:szCs w:val="22"/>
        </w:rPr>
        <w:t xml:space="preserve">Rising demands on the service </w:t>
      </w:r>
      <w:r w:rsidR="00D438CE">
        <w:rPr>
          <w:rFonts w:ascii="Arial" w:hAnsi="Arial" w:cs="Arial"/>
          <w:sz w:val="22"/>
          <w:szCs w:val="22"/>
        </w:rPr>
        <w:t>facing challenges and rising pop</w:t>
      </w:r>
      <w:r w:rsidR="008E5195">
        <w:rPr>
          <w:rFonts w:ascii="Arial" w:hAnsi="Arial" w:cs="Arial"/>
          <w:sz w:val="22"/>
          <w:szCs w:val="22"/>
        </w:rPr>
        <w:t>ulation</w:t>
      </w:r>
      <w:r w:rsidR="00D438CE">
        <w:rPr>
          <w:rFonts w:ascii="Arial" w:hAnsi="Arial" w:cs="Arial"/>
          <w:sz w:val="22"/>
          <w:szCs w:val="22"/>
        </w:rPr>
        <w:t xml:space="preserve"> health conditions and workforce </w:t>
      </w:r>
      <w:r w:rsidR="00824764">
        <w:rPr>
          <w:rFonts w:ascii="Arial" w:hAnsi="Arial" w:cs="Arial"/>
          <w:sz w:val="22"/>
          <w:szCs w:val="22"/>
        </w:rPr>
        <w:t xml:space="preserve">shortages led to delays and </w:t>
      </w:r>
      <w:r w:rsidR="008E5195">
        <w:rPr>
          <w:rFonts w:ascii="Arial" w:hAnsi="Arial" w:cs="Arial"/>
          <w:sz w:val="22"/>
          <w:szCs w:val="22"/>
        </w:rPr>
        <w:t>responding</w:t>
      </w:r>
      <w:r w:rsidR="00824764">
        <w:rPr>
          <w:rFonts w:ascii="Arial" w:hAnsi="Arial" w:cs="Arial"/>
          <w:sz w:val="22"/>
          <w:szCs w:val="22"/>
        </w:rPr>
        <w:t xml:space="preserve"> times were not met on </w:t>
      </w:r>
      <w:r w:rsidR="008E5195">
        <w:rPr>
          <w:rFonts w:ascii="Arial" w:hAnsi="Arial" w:cs="Arial"/>
          <w:sz w:val="22"/>
          <w:szCs w:val="22"/>
        </w:rPr>
        <w:t>time. Which</w:t>
      </w:r>
      <w:r w:rsidR="00946288">
        <w:rPr>
          <w:rFonts w:ascii="Arial" w:hAnsi="Arial" w:cs="Arial"/>
          <w:sz w:val="22"/>
          <w:szCs w:val="22"/>
        </w:rPr>
        <w:t xml:space="preserve"> delayed hospital waiting times and availability for transport </w:t>
      </w:r>
      <w:r w:rsidR="007616F9">
        <w:rPr>
          <w:rFonts w:ascii="Arial" w:hAnsi="Arial" w:cs="Arial"/>
          <w:sz w:val="22"/>
          <w:szCs w:val="22"/>
        </w:rPr>
        <w:t xml:space="preserve">needs, (Kings Fund,2023) the pressures </w:t>
      </w:r>
      <w:r w:rsidR="00B76D93">
        <w:rPr>
          <w:rFonts w:ascii="Arial" w:hAnsi="Arial" w:cs="Arial"/>
          <w:sz w:val="22"/>
          <w:szCs w:val="22"/>
        </w:rPr>
        <w:t xml:space="preserve">were rising highly and complex healthcare </w:t>
      </w:r>
      <w:r w:rsidR="008E5195">
        <w:rPr>
          <w:rFonts w:ascii="Arial" w:hAnsi="Arial" w:cs="Arial"/>
          <w:sz w:val="22"/>
          <w:szCs w:val="22"/>
        </w:rPr>
        <w:t>environments.</w:t>
      </w:r>
    </w:p>
    <w:p w14:paraId="3E521C30" w14:textId="77777777" w:rsidR="000B2E39" w:rsidRDefault="000B2E39" w:rsidP="005F3C11">
      <w:pPr>
        <w:spacing w:line="360" w:lineRule="auto"/>
        <w:rPr>
          <w:rFonts w:ascii="Arial" w:hAnsi="Arial" w:cs="Arial"/>
          <w:b/>
          <w:bCs/>
          <w:sz w:val="22"/>
          <w:szCs w:val="22"/>
          <w:u w:val="single"/>
        </w:rPr>
      </w:pPr>
    </w:p>
    <w:p w14:paraId="5D92800A" w14:textId="77777777" w:rsidR="000B2E39" w:rsidRDefault="000B2E39" w:rsidP="005F3C11">
      <w:pPr>
        <w:spacing w:line="360" w:lineRule="auto"/>
        <w:rPr>
          <w:rFonts w:ascii="Arial" w:hAnsi="Arial" w:cs="Arial"/>
          <w:b/>
          <w:bCs/>
          <w:sz w:val="22"/>
          <w:szCs w:val="22"/>
          <w:u w:val="single"/>
        </w:rPr>
      </w:pPr>
    </w:p>
    <w:p w14:paraId="3F40510F" w14:textId="6F1040CA" w:rsidR="000B2E39" w:rsidRPr="000B2E39" w:rsidRDefault="000B2E39" w:rsidP="005F3C11">
      <w:pPr>
        <w:spacing w:line="360" w:lineRule="auto"/>
        <w:rPr>
          <w:rFonts w:ascii="Arial" w:hAnsi="Arial" w:cs="Arial"/>
          <w:b/>
          <w:bCs/>
          <w:sz w:val="22"/>
          <w:szCs w:val="22"/>
          <w:u w:val="single"/>
        </w:rPr>
      </w:pPr>
      <w:r w:rsidRPr="000B2E39">
        <w:rPr>
          <w:rFonts w:ascii="Arial" w:hAnsi="Arial" w:cs="Arial"/>
          <w:b/>
          <w:bCs/>
          <w:sz w:val="22"/>
          <w:szCs w:val="22"/>
          <w:u w:val="single"/>
        </w:rPr>
        <w:t xml:space="preserve">The quality of life </w:t>
      </w:r>
    </w:p>
    <w:p w14:paraId="7F00AB5E" w14:textId="5FC5EB79" w:rsidR="000B2E39" w:rsidRDefault="00261132" w:rsidP="005F3C11">
      <w:pPr>
        <w:spacing w:line="360" w:lineRule="auto"/>
        <w:rPr>
          <w:rFonts w:ascii="Arial" w:hAnsi="Arial" w:cs="Arial"/>
          <w:sz w:val="22"/>
          <w:szCs w:val="22"/>
        </w:rPr>
      </w:pPr>
      <w:r w:rsidRPr="00C6270F">
        <w:rPr>
          <w:rFonts w:ascii="Arial" w:hAnsi="Arial" w:cs="Arial"/>
          <w:sz w:val="22"/>
          <w:szCs w:val="22"/>
        </w:rPr>
        <w:t xml:space="preserve">The Ambulances services improve </w:t>
      </w:r>
      <w:r w:rsidR="00684451" w:rsidRPr="00C6270F">
        <w:rPr>
          <w:rFonts w:ascii="Arial" w:hAnsi="Arial" w:cs="Arial"/>
          <w:sz w:val="22"/>
          <w:szCs w:val="22"/>
        </w:rPr>
        <w:t xml:space="preserve">the quality </w:t>
      </w:r>
      <w:r w:rsidR="00C65B0E" w:rsidRPr="00C6270F">
        <w:rPr>
          <w:rFonts w:ascii="Arial" w:hAnsi="Arial" w:cs="Arial"/>
          <w:sz w:val="22"/>
          <w:szCs w:val="22"/>
        </w:rPr>
        <w:t xml:space="preserve">and can save lives </w:t>
      </w:r>
      <w:r w:rsidR="00B6712F" w:rsidRPr="00C6270F">
        <w:rPr>
          <w:rFonts w:ascii="Arial" w:hAnsi="Arial" w:cs="Arial"/>
          <w:sz w:val="22"/>
          <w:szCs w:val="22"/>
        </w:rPr>
        <w:t>emergency</w:t>
      </w:r>
      <w:r w:rsidR="00C65B0E" w:rsidRPr="00C6270F">
        <w:rPr>
          <w:rFonts w:ascii="Arial" w:hAnsi="Arial" w:cs="Arial"/>
          <w:sz w:val="22"/>
          <w:szCs w:val="22"/>
        </w:rPr>
        <w:t xml:space="preserve"> such as </w:t>
      </w:r>
      <w:r w:rsidR="00B6712F" w:rsidRPr="00C6270F">
        <w:rPr>
          <w:rFonts w:ascii="Arial" w:hAnsi="Arial" w:cs="Arial"/>
          <w:sz w:val="22"/>
          <w:szCs w:val="22"/>
        </w:rPr>
        <w:t>sepsis, and</w:t>
      </w:r>
      <w:r w:rsidR="004153DD" w:rsidRPr="00C6270F">
        <w:rPr>
          <w:rFonts w:ascii="Arial" w:hAnsi="Arial" w:cs="Arial"/>
          <w:sz w:val="22"/>
          <w:szCs w:val="22"/>
        </w:rPr>
        <w:t xml:space="preserve"> </w:t>
      </w:r>
      <w:r w:rsidR="00B6712F" w:rsidRPr="00C6270F">
        <w:rPr>
          <w:rFonts w:ascii="Arial" w:hAnsi="Arial" w:cs="Arial"/>
          <w:sz w:val="22"/>
          <w:szCs w:val="22"/>
        </w:rPr>
        <w:t>cardiac</w:t>
      </w:r>
      <w:r w:rsidR="004153DD" w:rsidRPr="00C6270F">
        <w:rPr>
          <w:rFonts w:ascii="Arial" w:hAnsi="Arial" w:cs="Arial"/>
          <w:sz w:val="22"/>
          <w:szCs w:val="22"/>
        </w:rPr>
        <w:t xml:space="preserve"> arrest,</w:t>
      </w:r>
      <w:r w:rsidR="00D227F3" w:rsidRPr="00C6270F">
        <w:rPr>
          <w:rFonts w:ascii="Arial" w:hAnsi="Arial" w:cs="Arial"/>
          <w:sz w:val="22"/>
          <w:szCs w:val="22"/>
        </w:rPr>
        <w:t xml:space="preserve"> </w:t>
      </w:r>
      <w:r w:rsidR="00B6712F" w:rsidRPr="00C6270F">
        <w:rPr>
          <w:rFonts w:ascii="Arial" w:hAnsi="Arial" w:cs="Arial"/>
          <w:sz w:val="22"/>
          <w:szCs w:val="22"/>
        </w:rPr>
        <w:t>paramedics</w:t>
      </w:r>
      <w:r w:rsidR="00D227F3" w:rsidRPr="00C6270F">
        <w:rPr>
          <w:rFonts w:ascii="Arial" w:hAnsi="Arial" w:cs="Arial"/>
          <w:sz w:val="22"/>
          <w:szCs w:val="22"/>
        </w:rPr>
        <w:t xml:space="preserve"> ability to treat </w:t>
      </w:r>
      <w:r w:rsidR="00B6712F" w:rsidRPr="00C6270F">
        <w:rPr>
          <w:rFonts w:ascii="Arial" w:hAnsi="Arial" w:cs="Arial"/>
          <w:sz w:val="22"/>
          <w:szCs w:val="22"/>
        </w:rPr>
        <w:t>patients</w:t>
      </w:r>
      <w:r w:rsidR="00D227F3" w:rsidRPr="00C6270F">
        <w:rPr>
          <w:rFonts w:ascii="Arial" w:hAnsi="Arial" w:cs="Arial"/>
          <w:sz w:val="22"/>
          <w:szCs w:val="22"/>
        </w:rPr>
        <w:t xml:space="preserve"> and </w:t>
      </w:r>
      <w:r w:rsidR="00665D74" w:rsidRPr="00C6270F">
        <w:rPr>
          <w:rFonts w:ascii="Arial" w:hAnsi="Arial" w:cs="Arial"/>
          <w:sz w:val="22"/>
          <w:szCs w:val="22"/>
        </w:rPr>
        <w:t xml:space="preserve">refer them to services to reduce </w:t>
      </w:r>
      <w:r w:rsidR="00B6712F" w:rsidRPr="00C6270F">
        <w:rPr>
          <w:rFonts w:ascii="Arial" w:hAnsi="Arial" w:cs="Arial"/>
          <w:sz w:val="22"/>
          <w:szCs w:val="22"/>
        </w:rPr>
        <w:t>unnecessary</w:t>
      </w:r>
      <w:r w:rsidR="00665D74" w:rsidRPr="00C6270F">
        <w:rPr>
          <w:rFonts w:ascii="Arial" w:hAnsi="Arial" w:cs="Arial"/>
          <w:sz w:val="22"/>
          <w:szCs w:val="22"/>
        </w:rPr>
        <w:t xml:space="preserve"> needs of hospital </w:t>
      </w:r>
      <w:r w:rsidR="00B6712F" w:rsidRPr="00C6270F">
        <w:rPr>
          <w:rFonts w:ascii="Arial" w:hAnsi="Arial" w:cs="Arial"/>
          <w:sz w:val="22"/>
          <w:szCs w:val="22"/>
        </w:rPr>
        <w:t>admissions</w:t>
      </w:r>
      <w:r w:rsidR="00665D74" w:rsidRPr="00C6270F">
        <w:rPr>
          <w:rFonts w:ascii="Arial" w:hAnsi="Arial" w:cs="Arial"/>
          <w:sz w:val="22"/>
          <w:szCs w:val="22"/>
        </w:rPr>
        <w:t xml:space="preserve"> and </w:t>
      </w:r>
      <w:r w:rsidR="00C0780D" w:rsidRPr="00C6270F">
        <w:rPr>
          <w:rFonts w:ascii="Arial" w:hAnsi="Arial" w:cs="Arial"/>
          <w:sz w:val="22"/>
          <w:szCs w:val="22"/>
        </w:rPr>
        <w:t xml:space="preserve">supporting them independency and better patient treatments and experiences within the service. </w:t>
      </w:r>
      <w:r w:rsidR="00B6712F" w:rsidRPr="00C6270F">
        <w:rPr>
          <w:rFonts w:ascii="Arial" w:hAnsi="Arial" w:cs="Arial"/>
          <w:sz w:val="22"/>
          <w:szCs w:val="22"/>
        </w:rPr>
        <w:t>(NHS England 2019.)</w:t>
      </w:r>
    </w:p>
    <w:p w14:paraId="347C16D1" w14:textId="77777777" w:rsidR="003E6867" w:rsidRDefault="003E6867" w:rsidP="005F3C11">
      <w:pPr>
        <w:spacing w:line="360" w:lineRule="auto"/>
        <w:rPr>
          <w:rFonts w:ascii="Arial" w:hAnsi="Arial" w:cs="Arial"/>
          <w:sz w:val="22"/>
          <w:szCs w:val="22"/>
        </w:rPr>
      </w:pPr>
    </w:p>
    <w:p w14:paraId="0EB7BA71" w14:textId="77777777" w:rsidR="00B84FE9" w:rsidRDefault="00A93FE4" w:rsidP="005F3C11">
      <w:pPr>
        <w:spacing w:line="360" w:lineRule="auto"/>
        <w:rPr>
          <w:rFonts w:ascii="Arial" w:hAnsi="Arial" w:cs="Arial"/>
          <w:b/>
          <w:bCs/>
          <w:sz w:val="22"/>
          <w:szCs w:val="22"/>
          <w:u w:val="single"/>
        </w:rPr>
      </w:pPr>
      <w:r w:rsidRPr="00EC362A">
        <w:rPr>
          <w:rFonts w:ascii="Arial" w:hAnsi="Arial" w:cs="Arial"/>
          <w:b/>
          <w:bCs/>
          <w:sz w:val="22"/>
          <w:szCs w:val="22"/>
          <w:u w:val="single"/>
        </w:rPr>
        <w:t>The current services</w:t>
      </w:r>
    </w:p>
    <w:p w14:paraId="25A284D2" w14:textId="2086829E" w:rsidR="00B6712F" w:rsidRPr="00B84FE9" w:rsidRDefault="00A93FE4" w:rsidP="005F3C11">
      <w:pPr>
        <w:spacing w:line="360" w:lineRule="auto"/>
        <w:rPr>
          <w:rFonts w:ascii="Arial" w:hAnsi="Arial" w:cs="Arial"/>
          <w:b/>
          <w:bCs/>
          <w:sz w:val="22"/>
          <w:szCs w:val="22"/>
          <w:u w:val="single"/>
        </w:rPr>
      </w:pPr>
      <w:r>
        <w:rPr>
          <w:rFonts w:ascii="Arial" w:hAnsi="Arial" w:cs="Arial"/>
          <w:sz w:val="22"/>
          <w:szCs w:val="22"/>
        </w:rPr>
        <w:t xml:space="preserve"> </w:t>
      </w:r>
      <w:r w:rsidR="00B84FE9">
        <w:rPr>
          <w:rFonts w:ascii="Arial" w:hAnsi="Arial" w:cs="Arial"/>
          <w:sz w:val="22"/>
          <w:szCs w:val="22"/>
        </w:rPr>
        <w:t xml:space="preserve">The current services </w:t>
      </w:r>
      <w:r>
        <w:rPr>
          <w:rFonts w:ascii="Arial" w:hAnsi="Arial" w:cs="Arial"/>
          <w:sz w:val="22"/>
          <w:szCs w:val="22"/>
        </w:rPr>
        <w:t xml:space="preserve">are doing well in </w:t>
      </w:r>
      <w:r w:rsidR="009728E2">
        <w:rPr>
          <w:rFonts w:ascii="Arial" w:hAnsi="Arial" w:cs="Arial"/>
          <w:sz w:val="22"/>
          <w:szCs w:val="22"/>
        </w:rPr>
        <w:t>today’s</w:t>
      </w:r>
      <w:r>
        <w:rPr>
          <w:rFonts w:ascii="Arial" w:hAnsi="Arial" w:cs="Arial"/>
          <w:sz w:val="22"/>
          <w:szCs w:val="22"/>
        </w:rPr>
        <w:t xml:space="preserve"> society in helping the patients and proving them with best given care and</w:t>
      </w:r>
      <w:r w:rsidR="005E0474">
        <w:rPr>
          <w:rFonts w:ascii="Arial" w:hAnsi="Arial" w:cs="Arial"/>
          <w:sz w:val="22"/>
          <w:szCs w:val="22"/>
        </w:rPr>
        <w:t xml:space="preserve"> today </w:t>
      </w:r>
      <w:r w:rsidR="00B1313E" w:rsidRPr="00C6270F">
        <w:rPr>
          <w:rFonts w:ascii="Arial" w:hAnsi="Arial" w:cs="Arial"/>
          <w:sz w:val="22"/>
          <w:szCs w:val="22"/>
        </w:rPr>
        <w:t xml:space="preserve">the ambulance services </w:t>
      </w:r>
      <w:r w:rsidR="007259D9" w:rsidRPr="00C6270F">
        <w:rPr>
          <w:rFonts w:ascii="Arial" w:hAnsi="Arial" w:cs="Arial"/>
          <w:sz w:val="22"/>
          <w:szCs w:val="22"/>
        </w:rPr>
        <w:t xml:space="preserve">not only provide emergency care but </w:t>
      </w:r>
      <w:r w:rsidR="00651311" w:rsidRPr="00C6270F">
        <w:rPr>
          <w:rFonts w:ascii="Arial" w:hAnsi="Arial" w:cs="Arial"/>
          <w:sz w:val="22"/>
          <w:szCs w:val="22"/>
        </w:rPr>
        <w:t xml:space="preserve">overall quality of service within the care services and </w:t>
      </w:r>
      <w:r w:rsidR="00DB0967" w:rsidRPr="00C6270F">
        <w:rPr>
          <w:rFonts w:ascii="Arial" w:hAnsi="Arial" w:cs="Arial"/>
          <w:sz w:val="22"/>
          <w:szCs w:val="22"/>
        </w:rPr>
        <w:t xml:space="preserve">operational challenges and ongoing treatments to help patients and save </w:t>
      </w:r>
      <w:r w:rsidR="00492035" w:rsidRPr="00C6270F">
        <w:rPr>
          <w:rFonts w:ascii="Arial" w:hAnsi="Arial" w:cs="Arial"/>
          <w:sz w:val="22"/>
          <w:szCs w:val="22"/>
        </w:rPr>
        <w:t>lives and</w:t>
      </w:r>
      <w:r w:rsidR="003B5493" w:rsidRPr="00C6270F">
        <w:rPr>
          <w:rFonts w:ascii="Arial" w:hAnsi="Arial" w:cs="Arial"/>
          <w:sz w:val="22"/>
          <w:szCs w:val="22"/>
        </w:rPr>
        <w:t xml:space="preserve"> will always do their best in care to provide the best given service and maintain and improve service quality</w:t>
      </w:r>
      <w:r w:rsidR="00B446B1" w:rsidRPr="00C6270F">
        <w:rPr>
          <w:rFonts w:ascii="Arial" w:hAnsi="Arial" w:cs="Arial"/>
          <w:sz w:val="22"/>
          <w:szCs w:val="22"/>
        </w:rPr>
        <w:t>.</w:t>
      </w:r>
    </w:p>
    <w:p w14:paraId="0696F847" w14:textId="77777777" w:rsidR="00B6712F" w:rsidRPr="00C6270F" w:rsidRDefault="00B6712F" w:rsidP="005F3C11">
      <w:pPr>
        <w:spacing w:line="360" w:lineRule="auto"/>
        <w:rPr>
          <w:rFonts w:ascii="Arial" w:hAnsi="Arial" w:cs="Arial"/>
          <w:sz w:val="22"/>
          <w:szCs w:val="22"/>
        </w:rPr>
      </w:pPr>
    </w:p>
    <w:p w14:paraId="0F79C836" w14:textId="79EF2CEC" w:rsidR="003947E8" w:rsidRDefault="008E5195" w:rsidP="005F3C11">
      <w:pPr>
        <w:spacing w:line="360" w:lineRule="auto"/>
        <w:rPr>
          <w:rFonts w:ascii="Arial" w:hAnsi="Arial" w:cs="Arial"/>
          <w:sz w:val="22"/>
          <w:szCs w:val="22"/>
        </w:rPr>
      </w:pPr>
      <w:r>
        <w:rPr>
          <w:rFonts w:ascii="Arial" w:hAnsi="Arial" w:cs="Arial"/>
          <w:sz w:val="22"/>
          <w:szCs w:val="22"/>
        </w:rPr>
        <w:t xml:space="preserve"> </w:t>
      </w:r>
      <w:r w:rsidR="003947E8">
        <w:rPr>
          <w:rFonts w:ascii="Arial" w:hAnsi="Arial" w:cs="Arial"/>
          <w:sz w:val="22"/>
          <w:szCs w:val="22"/>
        </w:rPr>
        <w:br w:type="page"/>
      </w:r>
    </w:p>
    <w:p w14:paraId="556BCEB1" w14:textId="77777777" w:rsidR="00DC0A19" w:rsidRPr="00C6270F" w:rsidRDefault="00DC0A19" w:rsidP="00DC0A19">
      <w:pPr>
        <w:pStyle w:val="paragraph"/>
        <w:spacing w:before="0" w:after="0"/>
        <w:textAlignment w:val="baseline"/>
        <w:rPr>
          <w:rFonts w:ascii="Arial" w:hAnsi="Arial" w:cs="Arial"/>
          <w:sz w:val="22"/>
          <w:szCs w:val="22"/>
        </w:rPr>
      </w:pPr>
      <w:r>
        <w:rPr>
          <w:rStyle w:val="normaltextrun"/>
          <w:rFonts w:ascii="Arial" w:eastAsiaTheme="majorEastAsia" w:hAnsi="Arial" w:cs="Arial"/>
          <w:b/>
          <w:bCs/>
          <w:sz w:val="22"/>
          <w:szCs w:val="22"/>
          <w:u w:val="single"/>
        </w:rPr>
        <w:t>References (Harvard Style)</w:t>
      </w:r>
      <w:r>
        <w:rPr>
          <w:rStyle w:val="eop"/>
          <w:rFonts w:ascii="Arial" w:eastAsiaTheme="majorEastAsia" w:hAnsi="Arial" w:cs="Arial"/>
          <w:sz w:val="22"/>
          <w:szCs w:val="22"/>
        </w:rPr>
        <w:t> </w:t>
      </w:r>
    </w:p>
    <w:p w14:paraId="23E541E8" w14:textId="77777777" w:rsidR="00DC0A19" w:rsidRPr="00C6270F" w:rsidRDefault="00DC0A19" w:rsidP="00DC0A19">
      <w:pPr>
        <w:pStyle w:val="paragraph"/>
        <w:spacing w:before="0" w:after="0"/>
        <w:textAlignment w:val="baseline"/>
        <w:rPr>
          <w:rFonts w:ascii="Arial" w:hAnsi="Arial" w:cs="Arial"/>
          <w:sz w:val="22"/>
          <w:szCs w:val="22"/>
        </w:rPr>
      </w:pPr>
      <w:r>
        <w:rPr>
          <w:rStyle w:val="normaltextrun"/>
          <w:rFonts w:ascii="Arial" w:eastAsiaTheme="majorEastAsia" w:hAnsi="Arial" w:cs="Arial"/>
          <w:sz w:val="22"/>
          <w:szCs w:val="22"/>
        </w:rPr>
        <w:t>1 Care Quality Commission (CQC) (2023) </w:t>
      </w:r>
      <w:r>
        <w:rPr>
          <w:rStyle w:val="normaltextrun"/>
          <w:rFonts w:ascii="Arial" w:eastAsiaTheme="majorEastAsia" w:hAnsi="Arial" w:cs="Arial"/>
          <w:i/>
          <w:iCs/>
          <w:sz w:val="22"/>
          <w:szCs w:val="22"/>
        </w:rPr>
        <w:t>How we regulate and inspect adult social care services</w:t>
      </w:r>
      <w:r>
        <w:rPr>
          <w:rStyle w:val="normaltextrun"/>
          <w:rFonts w:ascii="Arial" w:eastAsiaTheme="majorEastAsia" w:hAnsi="Arial" w:cs="Arial"/>
          <w:sz w:val="22"/>
          <w:szCs w:val="22"/>
        </w:rPr>
        <w:t>. Available at: </w:t>
      </w:r>
      <w:hyperlink r:id="rId16" w:tgtFrame="_blank" w:history="1">
        <w:r>
          <w:rPr>
            <w:rStyle w:val="normaltextrun"/>
            <w:rFonts w:ascii="Arial" w:eastAsiaTheme="majorEastAsia" w:hAnsi="Arial" w:cs="Arial"/>
            <w:sz w:val="22"/>
            <w:szCs w:val="22"/>
            <w:u w:val="single"/>
          </w:rPr>
          <w:t>https://www.cqc.org.uk</w:t>
        </w:r>
      </w:hyperlink>
      <w:r>
        <w:rPr>
          <w:rStyle w:val="eop"/>
          <w:rFonts w:ascii="Arial" w:eastAsiaTheme="majorEastAsia" w:hAnsi="Arial" w:cs="Arial"/>
          <w:sz w:val="22"/>
          <w:szCs w:val="22"/>
        </w:rPr>
        <w:t> </w:t>
      </w:r>
    </w:p>
    <w:p w14:paraId="2D1E2073" w14:textId="77777777" w:rsidR="00DC0A19" w:rsidRPr="00C6270F" w:rsidRDefault="00DC0A19" w:rsidP="00DC0A19">
      <w:pPr>
        <w:pStyle w:val="paragraph"/>
        <w:spacing w:before="0" w:after="0"/>
        <w:textAlignment w:val="baseline"/>
        <w:rPr>
          <w:rFonts w:ascii="Arial" w:hAnsi="Arial" w:cs="Arial"/>
          <w:sz w:val="22"/>
          <w:szCs w:val="22"/>
        </w:rPr>
      </w:pPr>
      <w:r>
        <w:rPr>
          <w:rStyle w:val="normaltextrun"/>
          <w:rFonts w:ascii="Arial" w:eastAsiaTheme="majorEastAsia" w:hAnsi="Arial" w:cs="Arial"/>
          <w:sz w:val="22"/>
          <w:szCs w:val="22"/>
        </w:rPr>
        <w:t>2 Department of Health and Social Care (DHSC) (2014) </w:t>
      </w:r>
      <w:r>
        <w:rPr>
          <w:rStyle w:val="normaltextrun"/>
          <w:rFonts w:ascii="Arial" w:eastAsiaTheme="majorEastAsia" w:hAnsi="Arial" w:cs="Arial"/>
          <w:i/>
          <w:iCs/>
          <w:sz w:val="22"/>
          <w:szCs w:val="22"/>
        </w:rPr>
        <w:t>Care Act 2014</w:t>
      </w:r>
      <w:r>
        <w:rPr>
          <w:rStyle w:val="normaltextrun"/>
          <w:rFonts w:ascii="Arial" w:eastAsiaTheme="majorEastAsia" w:hAnsi="Arial" w:cs="Arial"/>
          <w:sz w:val="22"/>
          <w:szCs w:val="22"/>
        </w:rPr>
        <w:t>. London: HMSO.</w:t>
      </w:r>
      <w:r>
        <w:rPr>
          <w:rStyle w:val="eop"/>
          <w:rFonts w:ascii="Arial" w:eastAsiaTheme="majorEastAsia" w:hAnsi="Arial" w:cs="Arial"/>
          <w:sz w:val="22"/>
          <w:szCs w:val="22"/>
        </w:rPr>
        <w:t> </w:t>
      </w:r>
    </w:p>
    <w:p w14:paraId="77CF93F8" w14:textId="77777777" w:rsidR="00DC0A19" w:rsidRPr="00C6270F" w:rsidRDefault="00DC0A19" w:rsidP="00DC0A19">
      <w:pPr>
        <w:pStyle w:val="paragraph"/>
        <w:spacing w:before="0" w:after="0"/>
        <w:textAlignment w:val="baseline"/>
        <w:rPr>
          <w:rFonts w:ascii="Arial" w:hAnsi="Arial" w:cs="Arial"/>
          <w:sz w:val="22"/>
          <w:szCs w:val="22"/>
        </w:rPr>
      </w:pPr>
      <w:r>
        <w:rPr>
          <w:rStyle w:val="normaltextrun"/>
          <w:rFonts w:ascii="Arial" w:eastAsiaTheme="majorEastAsia" w:hAnsi="Arial" w:cs="Arial"/>
          <w:sz w:val="22"/>
          <w:szCs w:val="22"/>
        </w:rPr>
        <w:t>3 Legislation.gov.uk (1990) </w:t>
      </w:r>
      <w:r>
        <w:rPr>
          <w:rStyle w:val="normaltextrun"/>
          <w:rFonts w:ascii="Arial" w:eastAsiaTheme="majorEastAsia" w:hAnsi="Arial" w:cs="Arial"/>
          <w:i/>
          <w:iCs/>
          <w:sz w:val="22"/>
          <w:szCs w:val="22"/>
        </w:rPr>
        <w:t>NHS and Community Care Act 1990</w:t>
      </w:r>
      <w:r>
        <w:rPr>
          <w:rStyle w:val="normaltextrun"/>
          <w:rFonts w:ascii="Arial" w:eastAsiaTheme="majorEastAsia" w:hAnsi="Arial" w:cs="Arial"/>
          <w:sz w:val="22"/>
          <w:szCs w:val="22"/>
        </w:rPr>
        <w:t>. Available at: </w:t>
      </w:r>
      <w:hyperlink r:id="rId17" w:tgtFrame="_blank" w:history="1">
        <w:r>
          <w:rPr>
            <w:rStyle w:val="normaltextrun"/>
            <w:rFonts w:ascii="Arial" w:eastAsiaTheme="majorEastAsia" w:hAnsi="Arial" w:cs="Arial"/>
            <w:sz w:val="22"/>
            <w:szCs w:val="22"/>
            <w:u w:val="single"/>
          </w:rPr>
          <w:t>https://www.legislation.gov.uk</w:t>
        </w:r>
      </w:hyperlink>
      <w:r>
        <w:rPr>
          <w:rStyle w:val="eop"/>
          <w:rFonts w:ascii="Arial" w:eastAsiaTheme="majorEastAsia" w:hAnsi="Arial" w:cs="Arial"/>
          <w:sz w:val="22"/>
          <w:szCs w:val="22"/>
        </w:rPr>
        <w:t> </w:t>
      </w:r>
    </w:p>
    <w:p w14:paraId="716C9A23" w14:textId="3C7D97A4" w:rsidR="00DC0A19" w:rsidRDefault="00DC0A19" w:rsidP="00DC0A19">
      <w:pPr>
        <w:pStyle w:val="paragraph"/>
        <w:spacing w:before="0" w:after="0"/>
        <w:textAlignment w:val="baseline"/>
        <w:rPr>
          <w:rStyle w:val="normaltextrun"/>
          <w:rFonts w:ascii="Arial" w:eastAsiaTheme="majorEastAsia" w:hAnsi="Arial" w:cs="Arial"/>
          <w:sz w:val="22"/>
          <w:szCs w:val="22"/>
        </w:rPr>
      </w:pPr>
      <w:r>
        <w:rPr>
          <w:rStyle w:val="normaltextrun"/>
          <w:rFonts w:ascii="Arial" w:eastAsiaTheme="majorEastAsia" w:hAnsi="Arial" w:cs="Arial"/>
          <w:sz w:val="22"/>
          <w:szCs w:val="22"/>
        </w:rPr>
        <w:t>4 National Institute for Health and Care Excellence (NICE) (2022) </w:t>
      </w:r>
      <w:r>
        <w:rPr>
          <w:rStyle w:val="normaltextrun"/>
          <w:rFonts w:ascii="Arial" w:eastAsiaTheme="majorEastAsia" w:hAnsi="Arial" w:cs="Arial"/>
          <w:i/>
          <w:iCs/>
          <w:sz w:val="22"/>
          <w:szCs w:val="22"/>
        </w:rPr>
        <w:t>People’s experience in adult social care services</w:t>
      </w:r>
      <w:r>
        <w:rPr>
          <w:rStyle w:val="normaltextrun"/>
          <w:rFonts w:ascii="Arial" w:eastAsiaTheme="majorEastAsia" w:hAnsi="Arial" w:cs="Arial"/>
          <w:sz w:val="22"/>
          <w:szCs w:val="22"/>
        </w:rPr>
        <w:t>. London:</w:t>
      </w:r>
    </w:p>
    <w:p w14:paraId="66B7BA01" w14:textId="6A6EABAA" w:rsidR="004B1930" w:rsidRPr="00C6270F" w:rsidRDefault="00CE25ED" w:rsidP="00DC0A19">
      <w:pPr>
        <w:pStyle w:val="paragraph"/>
        <w:spacing w:before="0" w:after="0"/>
        <w:textAlignment w:val="baseline"/>
        <w:rPr>
          <w:rFonts w:ascii="Arial" w:hAnsi="Arial" w:cs="Arial"/>
          <w:sz w:val="22"/>
          <w:szCs w:val="22"/>
        </w:rPr>
      </w:pPr>
      <w:hyperlink r:id="rId18" w:history="1">
        <w:r w:rsidRPr="006A7194">
          <w:rPr>
            <w:rStyle w:val="Hyperlink"/>
            <w:rFonts w:ascii="Arial" w:eastAsiaTheme="majorEastAsia" w:hAnsi="Arial" w:cs="Arial"/>
            <w:sz w:val="22"/>
            <w:szCs w:val="22"/>
          </w:rPr>
          <w:t>www.nice.org.uk(Accessed</w:t>
        </w:r>
      </w:hyperlink>
      <w:r>
        <w:rPr>
          <w:rStyle w:val="normaltextrun"/>
          <w:rFonts w:ascii="Arial" w:eastAsiaTheme="majorEastAsia" w:hAnsi="Arial" w:cs="Arial"/>
          <w:sz w:val="22"/>
          <w:szCs w:val="22"/>
        </w:rPr>
        <w:t xml:space="preserve">: </w:t>
      </w:r>
      <w:r w:rsidR="00636D92">
        <w:rPr>
          <w:rStyle w:val="normaltextrun"/>
          <w:rFonts w:ascii="Arial" w:eastAsiaTheme="majorEastAsia" w:hAnsi="Arial" w:cs="Arial"/>
          <w:sz w:val="22"/>
          <w:szCs w:val="22"/>
        </w:rPr>
        <w:t>(</w:t>
      </w:r>
      <w:r>
        <w:rPr>
          <w:rStyle w:val="normaltextrun"/>
          <w:rFonts w:ascii="Arial" w:eastAsiaTheme="majorEastAsia" w:hAnsi="Arial" w:cs="Arial"/>
          <w:sz w:val="22"/>
          <w:szCs w:val="22"/>
        </w:rPr>
        <w:t xml:space="preserve">19 </w:t>
      </w:r>
      <w:r w:rsidR="00636D92">
        <w:rPr>
          <w:rStyle w:val="normaltextrun"/>
          <w:rFonts w:ascii="Arial" w:eastAsiaTheme="majorEastAsia" w:hAnsi="Arial" w:cs="Arial"/>
          <w:sz w:val="22"/>
          <w:szCs w:val="22"/>
        </w:rPr>
        <w:t>February</w:t>
      </w:r>
      <w:r>
        <w:rPr>
          <w:rStyle w:val="normaltextrun"/>
          <w:rFonts w:ascii="Arial" w:eastAsiaTheme="majorEastAsia" w:hAnsi="Arial" w:cs="Arial"/>
          <w:sz w:val="22"/>
          <w:szCs w:val="22"/>
        </w:rPr>
        <w:t xml:space="preserve"> 202</w:t>
      </w:r>
      <w:r w:rsidR="00636D92">
        <w:rPr>
          <w:rStyle w:val="normaltextrun"/>
          <w:rFonts w:ascii="Arial" w:eastAsiaTheme="majorEastAsia" w:hAnsi="Arial" w:cs="Arial"/>
          <w:sz w:val="22"/>
          <w:szCs w:val="22"/>
        </w:rPr>
        <w:t>6)</w:t>
      </w:r>
    </w:p>
    <w:p w14:paraId="6E621318" w14:textId="77777777" w:rsidR="00DC0A19" w:rsidRPr="00C6270F" w:rsidRDefault="00DC0A19" w:rsidP="00DC0A19">
      <w:pPr>
        <w:pStyle w:val="paragraph"/>
        <w:spacing w:before="0" w:after="0"/>
        <w:textAlignment w:val="baseline"/>
        <w:rPr>
          <w:rFonts w:ascii="Arial" w:hAnsi="Arial" w:cs="Arial"/>
          <w:sz w:val="22"/>
          <w:szCs w:val="22"/>
        </w:rPr>
      </w:pPr>
      <w:r>
        <w:rPr>
          <w:rStyle w:val="normaltextrun"/>
          <w:rFonts w:ascii="Arial" w:eastAsiaTheme="majorEastAsia" w:hAnsi="Arial" w:cs="Arial"/>
          <w:sz w:val="22"/>
          <w:szCs w:val="22"/>
        </w:rPr>
        <w:t>5 Social Care Institute for Excellence (SCIE) (2022) </w:t>
      </w:r>
      <w:r>
        <w:rPr>
          <w:rStyle w:val="normaltextrun"/>
          <w:rFonts w:ascii="Arial" w:eastAsiaTheme="majorEastAsia" w:hAnsi="Arial" w:cs="Arial"/>
          <w:i/>
          <w:iCs/>
          <w:sz w:val="22"/>
          <w:szCs w:val="22"/>
        </w:rPr>
        <w:t>Person-centred care guide</w:t>
      </w:r>
      <w:r>
        <w:rPr>
          <w:rStyle w:val="normaltextrun"/>
          <w:rFonts w:ascii="Arial" w:eastAsiaTheme="majorEastAsia" w:hAnsi="Arial" w:cs="Arial"/>
          <w:sz w:val="22"/>
          <w:szCs w:val="22"/>
        </w:rPr>
        <w:t>. London: SCIE.</w:t>
      </w:r>
      <w:r>
        <w:rPr>
          <w:rStyle w:val="eop"/>
          <w:rFonts w:ascii="Arial" w:eastAsiaTheme="majorEastAsia" w:hAnsi="Arial" w:cs="Arial"/>
          <w:sz w:val="22"/>
          <w:szCs w:val="22"/>
        </w:rPr>
        <w:t> </w:t>
      </w:r>
    </w:p>
    <w:p w14:paraId="43836C97" w14:textId="77777777" w:rsidR="00DC0A19" w:rsidRPr="00C6270F" w:rsidRDefault="00DC0A19" w:rsidP="00DC0A19">
      <w:pPr>
        <w:pStyle w:val="paragraph"/>
        <w:spacing w:before="0" w:after="0"/>
        <w:textAlignment w:val="baseline"/>
        <w:rPr>
          <w:rStyle w:val="eop"/>
          <w:rFonts w:ascii="Arial" w:eastAsiaTheme="majorEastAsia" w:hAnsi="Arial" w:cs="Arial"/>
          <w:sz w:val="22"/>
          <w:szCs w:val="22"/>
        </w:rPr>
      </w:pPr>
      <w:r>
        <w:rPr>
          <w:rStyle w:val="normaltextrun"/>
          <w:rFonts w:ascii="Arial" w:eastAsiaTheme="majorEastAsia" w:hAnsi="Arial" w:cs="Arial"/>
          <w:sz w:val="22"/>
          <w:szCs w:val="22"/>
        </w:rPr>
        <w:t>6 The King’s Fund (2023) </w:t>
      </w:r>
      <w:r>
        <w:rPr>
          <w:rStyle w:val="normaltextrun"/>
          <w:rFonts w:ascii="Arial" w:eastAsiaTheme="majorEastAsia" w:hAnsi="Arial" w:cs="Arial"/>
          <w:i/>
          <w:iCs/>
          <w:sz w:val="22"/>
          <w:szCs w:val="22"/>
        </w:rPr>
        <w:t>Social care in England: Overview</w:t>
      </w:r>
      <w:r>
        <w:rPr>
          <w:rStyle w:val="normaltextrun"/>
          <w:rFonts w:ascii="Arial" w:eastAsiaTheme="majorEastAsia" w:hAnsi="Arial" w:cs="Arial"/>
          <w:sz w:val="22"/>
          <w:szCs w:val="22"/>
        </w:rPr>
        <w:t>. London: The King’s Fund.</w:t>
      </w:r>
      <w:r>
        <w:rPr>
          <w:rStyle w:val="eop"/>
          <w:rFonts w:ascii="Arial" w:eastAsiaTheme="majorEastAsia" w:hAnsi="Arial" w:cs="Arial"/>
          <w:sz w:val="22"/>
          <w:szCs w:val="22"/>
        </w:rPr>
        <w:t> </w:t>
      </w:r>
    </w:p>
    <w:p w14:paraId="3C35A63D" w14:textId="0C8C4A90" w:rsidR="00587D62" w:rsidRPr="00C6270F" w:rsidRDefault="00A73BDB" w:rsidP="00DC0A19">
      <w:pPr>
        <w:pStyle w:val="paragraph"/>
        <w:spacing w:before="0" w:after="0"/>
        <w:textAlignment w:val="baseline"/>
        <w:rPr>
          <w:rStyle w:val="eop"/>
          <w:rFonts w:ascii="Arial" w:eastAsiaTheme="majorEastAsia" w:hAnsi="Arial" w:cs="Arial"/>
          <w:sz w:val="22"/>
          <w:szCs w:val="22"/>
        </w:rPr>
      </w:pPr>
      <w:r w:rsidRPr="00C6270F">
        <w:rPr>
          <w:rStyle w:val="eop"/>
          <w:rFonts w:ascii="Arial" w:eastAsiaTheme="majorEastAsia" w:hAnsi="Arial" w:cs="Arial"/>
          <w:sz w:val="22"/>
          <w:szCs w:val="22"/>
        </w:rPr>
        <w:t>7 St John Ambulance</w:t>
      </w:r>
      <w:r w:rsidR="00847379" w:rsidRPr="00C6270F">
        <w:rPr>
          <w:rStyle w:val="eop"/>
          <w:rFonts w:ascii="Arial" w:eastAsiaTheme="majorEastAsia" w:hAnsi="Arial" w:cs="Arial"/>
          <w:sz w:val="22"/>
          <w:szCs w:val="22"/>
        </w:rPr>
        <w:t xml:space="preserve"> (1877) History of st John Ambulance</w:t>
      </w:r>
      <w:r w:rsidR="006A4B07" w:rsidRPr="00C6270F">
        <w:rPr>
          <w:rStyle w:val="eop"/>
          <w:rFonts w:ascii="Arial" w:eastAsiaTheme="majorEastAsia" w:hAnsi="Arial" w:cs="Arial"/>
          <w:sz w:val="22"/>
          <w:szCs w:val="22"/>
        </w:rPr>
        <w:t xml:space="preserve">. https:// </w:t>
      </w:r>
      <w:hyperlink r:id="rId19" w:history="1">
        <w:r w:rsidR="006A4B07" w:rsidRPr="00C6270F">
          <w:rPr>
            <w:rStyle w:val="Hyperlink"/>
            <w:rFonts w:ascii="Arial" w:eastAsiaTheme="majorEastAsia" w:hAnsi="Arial" w:cs="Arial"/>
            <w:sz w:val="22"/>
            <w:szCs w:val="22"/>
          </w:rPr>
          <w:t>www.sja.org.uk</w:t>
        </w:r>
      </w:hyperlink>
      <w:r w:rsidR="006A4B07" w:rsidRPr="00C6270F">
        <w:rPr>
          <w:rStyle w:val="eop"/>
          <w:rFonts w:ascii="Arial" w:eastAsiaTheme="majorEastAsia" w:hAnsi="Arial" w:cs="Arial"/>
          <w:sz w:val="22"/>
          <w:szCs w:val="22"/>
        </w:rPr>
        <w:t xml:space="preserve"> </w:t>
      </w:r>
      <w:r w:rsidR="00001056" w:rsidRPr="00C6270F">
        <w:rPr>
          <w:rStyle w:val="eop"/>
          <w:rFonts w:ascii="Arial" w:eastAsiaTheme="majorEastAsia" w:hAnsi="Arial" w:cs="Arial"/>
          <w:sz w:val="22"/>
          <w:szCs w:val="22"/>
        </w:rPr>
        <w:t>(accessed: 19 February 2026)</w:t>
      </w:r>
    </w:p>
    <w:p w14:paraId="32B41C3E" w14:textId="275E8E65" w:rsidR="00001056" w:rsidRPr="00C6270F" w:rsidRDefault="00343700" w:rsidP="00DC0A19">
      <w:pPr>
        <w:pStyle w:val="paragraph"/>
        <w:spacing w:before="0" w:after="0"/>
        <w:textAlignment w:val="baseline"/>
        <w:rPr>
          <w:rFonts w:ascii="Arial" w:hAnsi="Arial" w:cs="Arial"/>
          <w:sz w:val="22"/>
          <w:szCs w:val="22"/>
        </w:rPr>
      </w:pPr>
      <w:r w:rsidRPr="00C6270F">
        <w:rPr>
          <w:rStyle w:val="eop"/>
          <w:rFonts w:ascii="Arial" w:eastAsiaTheme="majorEastAsia" w:hAnsi="Arial" w:cs="Arial"/>
          <w:sz w:val="22"/>
          <w:szCs w:val="22"/>
        </w:rPr>
        <w:t>8 Health and Social care Professions Coun</w:t>
      </w:r>
      <w:r w:rsidR="002F5432" w:rsidRPr="00C6270F">
        <w:rPr>
          <w:rStyle w:val="eop"/>
          <w:rFonts w:ascii="Arial" w:eastAsiaTheme="majorEastAsia" w:hAnsi="Arial" w:cs="Arial"/>
          <w:sz w:val="22"/>
          <w:szCs w:val="22"/>
        </w:rPr>
        <w:t xml:space="preserve">cil (2023) Standards of </w:t>
      </w:r>
      <w:r w:rsidR="00CA67B0" w:rsidRPr="00C6270F">
        <w:rPr>
          <w:rStyle w:val="eop"/>
          <w:rFonts w:ascii="Arial" w:eastAsiaTheme="majorEastAsia" w:hAnsi="Arial" w:cs="Arial"/>
          <w:sz w:val="22"/>
          <w:szCs w:val="22"/>
        </w:rPr>
        <w:t>paramedic</w:t>
      </w:r>
      <w:r w:rsidR="006C3DA8" w:rsidRPr="00C6270F">
        <w:rPr>
          <w:rStyle w:val="eop"/>
          <w:rFonts w:ascii="Arial" w:eastAsiaTheme="majorEastAsia" w:hAnsi="Arial" w:cs="Arial"/>
          <w:sz w:val="22"/>
          <w:szCs w:val="22"/>
        </w:rPr>
        <w:t xml:space="preserve">. </w:t>
      </w:r>
      <w:hyperlink r:id="rId20" w:history="1">
        <w:r w:rsidR="006C3DA8" w:rsidRPr="00C6270F">
          <w:rPr>
            <w:rStyle w:val="Hyperlink"/>
            <w:rFonts w:ascii="Arial" w:eastAsiaTheme="majorEastAsia" w:hAnsi="Arial" w:cs="Arial"/>
            <w:sz w:val="22"/>
            <w:szCs w:val="22"/>
          </w:rPr>
          <w:t>www.hcpc-uk.org</w:t>
        </w:r>
      </w:hyperlink>
      <w:r w:rsidR="006C3DA8" w:rsidRPr="00C6270F">
        <w:rPr>
          <w:rStyle w:val="eop"/>
          <w:rFonts w:ascii="Arial" w:eastAsiaTheme="majorEastAsia" w:hAnsi="Arial" w:cs="Arial"/>
          <w:sz w:val="22"/>
          <w:szCs w:val="22"/>
        </w:rPr>
        <w:t xml:space="preserve"> </w:t>
      </w:r>
      <w:r w:rsidR="005D36C3" w:rsidRPr="00C6270F">
        <w:rPr>
          <w:rStyle w:val="eop"/>
          <w:rFonts w:ascii="Arial" w:eastAsiaTheme="majorEastAsia" w:hAnsi="Arial" w:cs="Arial"/>
          <w:sz w:val="22"/>
          <w:szCs w:val="22"/>
        </w:rPr>
        <w:t>Accessed; 19 February 202</w:t>
      </w:r>
      <w:r w:rsidR="001863E0" w:rsidRPr="00C6270F">
        <w:rPr>
          <w:rStyle w:val="eop"/>
          <w:rFonts w:ascii="Arial" w:eastAsiaTheme="majorEastAsia" w:hAnsi="Arial" w:cs="Arial"/>
          <w:sz w:val="22"/>
          <w:szCs w:val="22"/>
        </w:rPr>
        <w:t>6)</w:t>
      </w:r>
    </w:p>
    <w:p w14:paraId="23E9B3D9" w14:textId="77777777" w:rsidR="00DC0A19" w:rsidRPr="00C6270F" w:rsidRDefault="00DC0A19" w:rsidP="00DC0A19">
      <w:pPr>
        <w:pStyle w:val="paragraph"/>
        <w:spacing w:before="0" w:after="0"/>
        <w:textAlignment w:val="baseline"/>
        <w:rPr>
          <w:rFonts w:ascii="Arial" w:hAnsi="Arial" w:cs="Arial"/>
          <w:sz w:val="22"/>
          <w:szCs w:val="22"/>
        </w:rPr>
      </w:pPr>
      <w:r>
        <w:rPr>
          <w:rStyle w:val="eop"/>
          <w:rFonts w:ascii="Arial" w:eastAsiaTheme="majorEastAsia" w:hAnsi="Arial" w:cs="Arial"/>
          <w:sz w:val="22"/>
          <w:szCs w:val="22"/>
        </w:rPr>
        <w:t> </w:t>
      </w:r>
    </w:p>
    <w:p w14:paraId="2C426CAC" w14:textId="77777777" w:rsidR="004B03DB" w:rsidRDefault="004B03DB" w:rsidP="00AC5D1F">
      <w:pPr>
        <w:spacing w:line="360" w:lineRule="auto"/>
        <w:rPr>
          <w:rFonts w:ascii="Arial" w:hAnsi="Arial" w:cs="Arial"/>
          <w:sz w:val="22"/>
          <w:szCs w:val="22"/>
        </w:rPr>
      </w:pPr>
    </w:p>
    <w:p w14:paraId="7410F4AC" w14:textId="77777777" w:rsidR="00AC5D1F" w:rsidRDefault="00AC5D1F" w:rsidP="00AC5D1F">
      <w:pPr>
        <w:spacing w:line="360" w:lineRule="auto"/>
        <w:rPr>
          <w:rFonts w:ascii="Arial" w:hAnsi="Arial" w:cs="Arial"/>
          <w:sz w:val="22"/>
          <w:szCs w:val="22"/>
        </w:rPr>
      </w:pPr>
    </w:p>
    <w:p w14:paraId="2A6C4A74" w14:textId="77777777" w:rsidR="00AC5D1F" w:rsidRPr="00AC5D1F" w:rsidRDefault="00AC5D1F" w:rsidP="00AC5D1F">
      <w:pPr>
        <w:spacing w:line="360" w:lineRule="auto"/>
        <w:rPr>
          <w:rFonts w:ascii="Arial" w:hAnsi="Arial" w:cs="Arial"/>
          <w:sz w:val="22"/>
          <w:szCs w:val="22"/>
        </w:rPr>
      </w:pPr>
    </w:p>
    <w:sectPr w:rsidR="00AC5D1F" w:rsidRPr="00AC5D1F">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4CB1F" w14:textId="77777777" w:rsidR="00CF5D87" w:rsidRDefault="00CF5D87" w:rsidP="00CF5D87">
      <w:pPr>
        <w:spacing w:after="0" w:line="240" w:lineRule="auto"/>
      </w:pPr>
      <w:r>
        <w:separator/>
      </w:r>
    </w:p>
  </w:endnote>
  <w:endnote w:type="continuationSeparator" w:id="0">
    <w:p w14:paraId="3577806D" w14:textId="77777777" w:rsidR="00CF5D87" w:rsidRDefault="00CF5D87" w:rsidP="00CF5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DLaM Display">
    <w:panose1 w:val="02010000000000000000"/>
    <w:charset w:val="4D"/>
    <w:family w:val="auto"/>
    <w:pitch w:val="variable"/>
    <w:sig w:usb0="8000206F" w:usb1="4200004A"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w Cen MT">
    <w:panose1 w:val="020B0602020104020603"/>
    <w:charset w:val="4D"/>
    <w:family w:val="swiss"/>
    <w:pitch w:val="variable"/>
    <w:sig w:usb0="00000003"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4273E" w14:textId="77777777" w:rsidR="00CF5D87" w:rsidRDefault="00CF5D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C3B2A6" w14:textId="77777777" w:rsidR="00CF5D87" w:rsidRDefault="00CF5D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8562CB" w14:textId="77777777" w:rsidR="00CF5D87" w:rsidRDefault="00CF5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D6AB7" w14:textId="77777777" w:rsidR="00CF5D87" w:rsidRDefault="00CF5D87" w:rsidP="00CF5D87">
      <w:pPr>
        <w:spacing w:after="0" w:line="240" w:lineRule="auto"/>
      </w:pPr>
      <w:r>
        <w:separator/>
      </w:r>
    </w:p>
  </w:footnote>
  <w:footnote w:type="continuationSeparator" w:id="0">
    <w:p w14:paraId="22524B47" w14:textId="77777777" w:rsidR="00CF5D87" w:rsidRDefault="00CF5D87" w:rsidP="00CF5D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DEAA32" w14:textId="77777777" w:rsidR="00F55A2C" w:rsidRDefault="00F55A2C">
    <w:pPr>
      <w:pStyle w:val="Header"/>
    </w:pPr>
  </w:p>
  <w:p w14:paraId="086A878C" w14:textId="77777777" w:rsidR="00CF5D87" w:rsidRDefault="00CF5D8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3017B" w14:textId="77777777" w:rsidR="00F55A2C" w:rsidRDefault="00F55A2C">
    <w:pPr>
      <w:pStyle w:val="Header"/>
    </w:pPr>
  </w:p>
  <w:p w14:paraId="6E344409" w14:textId="77777777" w:rsidR="00CF5D87" w:rsidRDefault="00CF5D8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CD341" w14:textId="77777777" w:rsidR="00F55A2C" w:rsidRDefault="00F55A2C">
    <w:pPr>
      <w:pStyle w:val="Header"/>
    </w:pPr>
  </w:p>
  <w:p w14:paraId="51A9505D" w14:textId="77777777" w:rsidR="00CF5D87" w:rsidRDefault="00CF5D8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078AA"/>
    <w:multiLevelType w:val="multilevel"/>
    <w:tmpl w:val="B90ED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E045C6"/>
    <w:multiLevelType w:val="multilevel"/>
    <w:tmpl w:val="EA509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82571C"/>
    <w:multiLevelType w:val="multilevel"/>
    <w:tmpl w:val="201A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ED593F"/>
    <w:multiLevelType w:val="multilevel"/>
    <w:tmpl w:val="01CA1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014319"/>
    <w:multiLevelType w:val="multilevel"/>
    <w:tmpl w:val="CF1CE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05255C"/>
    <w:multiLevelType w:val="multilevel"/>
    <w:tmpl w:val="EF982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507551"/>
    <w:multiLevelType w:val="multilevel"/>
    <w:tmpl w:val="D96E0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A52FDF"/>
    <w:multiLevelType w:val="multilevel"/>
    <w:tmpl w:val="5FD01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EC2D70"/>
    <w:multiLevelType w:val="multilevel"/>
    <w:tmpl w:val="C0DE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21D0FAD"/>
    <w:multiLevelType w:val="multilevel"/>
    <w:tmpl w:val="3B70C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3281519"/>
    <w:multiLevelType w:val="multilevel"/>
    <w:tmpl w:val="1E7E4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33B70CF"/>
    <w:multiLevelType w:val="multilevel"/>
    <w:tmpl w:val="0394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4523ABA"/>
    <w:multiLevelType w:val="multilevel"/>
    <w:tmpl w:val="3D903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46226A6"/>
    <w:multiLevelType w:val="multilevel"/>
    <w:tmpl w:val="BCCEA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478721D"/>
    <w:multiLevelType w:val="multilevel"/>
    <w:tmpl w:val="1286D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4A24366"/>
    <w:multiLevelType w:val="multilevel"/>
    <w:tmpl w:val="CE449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C786379"/>
    <w:multiLevelType w:val="multilevel"/>
    <w:tmpl w:val="E854A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EFE3793"/>
    <w:multiLevelType w:val="multilevel"/>
    <w:tmpl w:val="67FE0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01868AC"/>
    <w:multiLevelType w:val="multilevel"/>
    <w:tmpl w:val="B2F01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9460CFF"/>
    <w:multiLevelType w:val="multilevel"/>
    <w:tmpl w:val="7BCC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3D240EA"/>
    <w:multiLevelType w:val="multilevel"/>
    <w:tmpl w:val="0F2E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48C2426"/>
    <w:multiLevelType w:val="multilevel"/>
    <w:tmpl w:val="07D0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90373DE"/>
    <w:multiLevelType w:val="multilevel"/>
    <w:tmpl w:val="9EE2E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EC30D7B"/>
    <w:multiLevelType w:val="multilevel"/>
    <w:tmpl w:val="C8502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EE51E11"/>
    <w:multiLevelType w:val="multilevel"/>
    <w:tmpl w:val="360E2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B96AEE"/>
    <w:multiLevelType w:val="multilevel"/>
    <w:tmpl w:val="DFA20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321060A"/>
    <w:multiLevelType w:val="multilevel"/>
    <w:tmpl w:val="D5D01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6100B7B"/>
    <w:multiLevelType w:val="multilevel"/>
    <w:tmpl w:val="2B92E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26F2108"/>
    <w:multiLevelType w:val="multilevel"/>
    <w:tmpl w:val="B2E82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3A10650"/>
    <w:multiLevelType w:val="multilevel"/>
    <w:tmpl w:val="C6764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6E145E9"/>
    <w:multiLevelType w:val="multilevel"/>
    <w:tmpl w:val="8EDC0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E0F37FC"/>
    <w:multiLevelType w:val="multilevel"/>
    <w:tmpl w:val="18CC8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E761864"/>
    <w:multiLevelType w:val="multilevel"/>
    <w:tmpl w:val="B268E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405C0A"/>
    <w:multiLevelType w:val="multilevel"/>
    <w:tmpl w:val="7E68F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15537BB"/>
    <w:multiLevelType w:val="multilevel"/>
    <w:tmpl w:val="905A7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4781E91"/>
    <w:multiLevelType w:val="multilevel"/>
    <w:tmpl w:val="8DBE2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5280C5E"/>
    <w:multiLevelType w:val="multilevel"/>
    <w:tmpl w:val="36667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874678D"/>
    <w:multiLevelType w:val="multilevel"/>
    <w:tmpl w:val="C2D28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92916F4"/>
    <w:multiLevelType w:val="multilevel"/>
    <w:tmpl w:val="6E2AD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B3D5076"/>
    <w:multiLevelType w:val="multilevel"/>
    <w:tmpl w:val="FDF8C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C6C3C67"/>
    <w:multiLevelType w:val="multilevel"/>
    <w:tmpl w:val="EE82B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EA622A9"/>
    <w:multiLevelType w:val="multilevel"/>
    <w:tmpl w:val="ABA2D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4AE0490"/>
    <w:multiLevelType w:val="multilevel"/>
    <w:tmpl w:val="7534D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529076A"/>
    <w:multiLevelType w:val="multilevel"/>
    <w:tmpl w:val="531A6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CA47979"/>
    <w:multiLevelType w:val="multilevel"/>
    <w:tmpl w:val="EEA49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9141382">
    <w:abstractNumId w:val="39"/>
  </w:num>
  <w:num w:numId="2" w16cid:durableId="1404258433">
    <w:abstractNumId w:val="11"/>
  </w:num>
  <w:num w:numId="3" w16cid:durableId="1777826517">
    <w:abstractNumId w:val="22"/>
  </w:num>
  <w:num w:numId="4" w16cid:durableId="723720107">
    <w:abstractNumId w:val="12"/>
  </w:num>
  <w:num w:numId="5" w16cid:durableId="210266219">
    <w:abstractNumId w:val="19"/>
  </w:num>
  <w:num w:numId="6" w16cid:durableId="646133559">
    <w:abstractNumId w:val="13"/>
  </w:num>
  <w:num w:numId="7" w16cid:durableId="89856192">
    <w:abstractNumId w:val="42"/>
  </w:num>
  <w:num w:numId="8" w16cid:durableId="959142476">
    <w:abstractNumId w:val="24"/>
  </w:num>
  <w:num w:numId="9" w16cid:durableId="607082797">
    <w:abstractNumId w:val="28"/>
  </w:num>
  <w:num w:numId="10" w16cid:durableId="1229464409">
    <w:abstractNumId w:val="41"/>
  </w:num>
  <w:num w:numId="11" w16cid:durableId="1575242383">
    <w:abstractNumId w:val="29"/>
  </w:num>
  <w:num w:numId="12" w16cid:durableId="123735604">
    <w:abstractNumId w:val="9"/>
  </w:num>
  <w:num w:numId="13" w16cid:durableId="1818640775">
    <w:abstractNumId w:val="1"/>
  </w:num>
  <w:num w:numId="14" w16cid:durableId="360672504">
    <w:abstractNumId w:val="5"/>
  </w:num>
  <w:num w:numId="15" w16cid:durableId="1482574152">
    <w:abstractNumId w:val="27"/>
  </w:num>
  <w:num w:numId="16" w16cid:durableId="1170295345">
    <w:abstractNumId w:val="14"/>
  </w:num>
  <w:num w:numId="17" w16cid:durableId="81874938">
    <w:abstractNumId w:val="43"/>
  </w:num>
  <w:num w:numId="18" w16cid:durableId="2027779515">
    <w:abstractNumId w:val="33"/>
  </w:num>
  <w:num w:numId="19" w16cid:durableId="509025447">
    <w:abstractNumId w:val="30"/>
  </w:num>
  <w:num w:numId="20" w16cid:durableId="2006131333">
    <w:abstractNumId w:val="40"/>
  </w:num>
  <w:num w:numId="21" w16cid:durableId="503253343">
    <w:abstractNumId w:val="3"/>
  </w:num>
  <w:num w:numId="22" w16cid:durableId="1281716458">
    <w:abstractNumId w:val="21"/>
  </w:num>
  <w:num w:numId="23" w16cid:durableId="1633906707">
    <w:abstractNumId w:val="17"/>
  </w:num>
  <w:num w:numId="24" w16cid:durableId="500122231">
    <w:abstractNumId w:val="2"/>
  </w:num>
  <w:num w:numId="25" w16cid:durableId="1865557625">
    <w:abstractNumId w:val="8"/>
  </w:num>
  <w:num w:numId="26" w16cid:durableId="120849274">
    <w:abstractNumId w:val="18"/>
  </w:num>
  <w:num w:numId="27" w16cid:durableId="1801995152">
    <w:abstractNumId w:val="16"/>
  </w:num>
  <w:num w:numId="28" w16cid:durableId="980382130">
    <w:abstractNumId w:val="23"/>
  </w:num>
  <w:num w:numId="29" w16cid:durableId="109011372">
    <w:abstractNumId w:val="0"/>
  </w:num>
  <w:num w:numId="30" w16cid:durableId="443118463">
    <w:abstractNumId w:val="34"/>
  </w:num>
  <w:num w:numId="31" w16cid:durableId="396368022">
    <w:abstractNumId w:val="6"/>
  </w:num>
  <w:num w:numId="32" w16cid:durableId="1768110524">
    <w:abstractNumId w:val="32"/>
  </w:num>
  <w:num w:numId="33" w16cid:durableId="184488329">
    <w:abstractNumId w:val="15"/>
  </w:num>
  <w:num w:numId="34" w16cid:durableId="854730493">
    <w:abstractNumId w:val="35"/>
  </w:num>
  <w:num w:numId="35" w16cid:durableId="2133477703">
    <w:abstractNumId w:val="37"/>
  </w:num>
  <w:num w:numId="36" w16cid:durableId="1120491034">
    <w:abstractNumId w:val="36"/>
  </w:num>
  <w:num w:numId="37" w16cid:durableId="2076583572">
    <w:abstractNumId w:val="31"/>
  </w:num>
  <w:num w:numId="38" w16cid:durableId="653535193">
    <w:abstractNumId w:val="26"/>
  </w:num>
  <w:num w:numId="39" w16cid:durableId="783379721">
    <w:abstractNumId w:val="44"/>
  </w:num>
  <w:num w:numId="40" w16cid:durableId="1259682679">
    <w:abstractNumId w:val="20"/>
  </w:num>
  <w:num w:numId="41" w16cid:durableId="1729762452">
    <w:abstractNumId w:val="7"/>
  </w:num>
  <w:num w:numId="42" w16cid:durableId="1404988662">
    <w:abstractNumId w:val="10"/>
  </w:num>
  <w:num w:numId="43" w16cid:durableId="515729689">
    <w:abstractNumId w:val="38"/>
  </w:num>
  <w:num w:numId="44" w16cid:durableId="533274475">
    <w:abstractNumId w:val="25"/>
  </w:num>
  <w:num w:numId="45" w16cid:durableId="10051333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D1F"/>
    <w:rsid w:val="00001056"/>
    <w:rsid w:val="0000316E"/>
    <w:rsid w:val="00023FB0"/>
    <w:rsid w:val="00076800"/>
    <w:rsid w:val="00081ABE"/>
    <w:rsid w:val="000A0807"/>
    <w:rsid w:val="000B2E39"/>
    <w:rsid w:val="000F1523"/>
    <w:rsid w:val="0011407A"/>
    <w:rsid w:val="00120F4C"/>
    <w:rsid w:val="00126FFA"/>
    <w:rsid w:val="00144030"/>
    <w:rsid w:val="001451DF"/>
    <w:rsid w:val="001831BB"/>
    <w:rsid w:val="001863E0"/>
    <w:rsid w:val="001935D2"/>
    <w:rsid w:val="001A38AA"/>
    <w:rsid w:val="001D48A5"/>
    <w:rsid w:val="001D52C9"/>
    <w:rsid w:val="00243A98"/>
    <w:rsid w:val="00261132"/>
    <w:rsid w:val="002749C7"/>
    <w:rsid w:val="002A3C04"/>
    <w:rsid w:val="002C2793"/>
    <w:rsid w:val="002D1FE7"/>
    <w:rsid w:val="002E1C24"/>
    <w:rsid w:val="002E6463"/>
    <w:rsid w:val="002F0322"/>
    <w:rsid w:val="002F5432"/>
    <w:rsid w:val="00343700"/>
    <w:rsid w:val="003856CC"/>
    <w:rsid w:val="003947E8"/>
    <w:rsid w:val="003B5493"/>
    <w:rsid w:val="003E6867"/>
    <w:rsid w:val="004153DD"/>
    <w:rsid w:val="00426275"/>
    <w:rsid w:val="00427D2F"/>
    <w:rsid w:val="00444479"/>
    <w:rsid w:val="004561FF"/>
    <w:rsid w:val="00492035"/>
    <w:rsid w:val="004B03DB"/>
    <w:rsid w:val="004B1930"/>
    <w:rsid w:val="004C27B0"/>
    <w:rsid w:val="004C7196"/>
    <w:rsid w:val="005152E0"/>
    <w:rsid w:val="00550645"/>
    <w:rsid w:val="00564EE6"/>
    <w:rsid w:val="0058722E"/>
    <w:rsid w:val="00587D62"/>
    <w:rsid w:val="005B6B0A"/>
    <w:rsid w:val="005D36C3"/>
    <w:rsid w:val="005D7032"/>
    <w:rsid w:val="005E0474"/>
    <w:rsid w:val="005E109A"/>
    <w:rsid w:val="005F3C11"/>
    <w:rsid w:val="005F3DE8"/>
    <w:rsid w:val="00605B7D"/>
    <w:rsid w:val="00621840"/>
    <w:rsid w:val="00636D92"/>
    <w:rsid w:val="00651311"/>
    <w:rsid w:val="00665D74"/>
    <w:rsid w:val="0067295F"/>
    <w:rsid w:val="00684451"/>
    <w:rsid w:val="00684552"/>
    <w:rsid w:val="006A4B07"/>
    <w:rsid w:val="006C3DA8"/>
    <w:rsid w:val="006F3B12"/>
    <w:rsid w:val="006F3B63"/>
    <w:rsid w:val="007259D9"/>
    <w:rsid w:val="007351BE"/>
    <w:rsid w:val="007616F9"/>
    <w:rsid w:val="007D040E"/>
    <w:rsid w:val="007E4E2A"/>
    <w:rsid w:val="00816808"/>
    <w:rsid w:val="00824764"/>
    <w:rsid w:val="008446F9"/>
    <w:rsid w:val="00847379"/>
    <w:rsid w:val="00850607"/>
    <w:rsid w:val="00876509"/>
    <w:rsid w:val="008B4752"/>
    <w:rsid w:val="008C634B"/>
    <w:rsid w:val="008E5195"/>
    <w:rsid w:val="008F641E"/>
    <w:rsid w:val="00916A52"/>
    <w:rsid w:val="0093206E"/>
    <w:rsid w:val="00946288"/>
    <w:rsid w:val="009605C3"/>
    <w:rsid w:val="009728E2"/>
    <w:rsid w:val="00980275"/>
    <w:rsid w:val="00993EDD"/>
    <w:rsid w:val="009C77E2"/>
    <w:rsid w:val="009D5EAE"/>
    <w:rsid w:val="009E2C64"/>
    <w:rsid w:val="00A73BDB"/>
    <w:rsid w:val="00A8313E"/>
    <w:rsid w:val="00A85C07"/>
    <w:rsid w:val="00A93FE4"/>
    <w:rsid w:val="00AC5D1F"/>
    <w:rsid w:val="00AD142C"/>
    <w:rsid w:val="00AF1B2B"/>
    <w:rsid w:val="00B05AE4"/>
    <w:rsid w:val="00B1313E"/>
    <w:rsid w:val="00B44646"/>
    <w:rsid w:val="00B446B1"/>
    <w:rsid w:val="00B6712F"/>
    <w:rsid w:val="00B70D87"/>
    <w:rsid w:val="00B76D93"/>
    <w:rsid w:val="00B84FE9"/>
    <w:rsid w:val="00BE69FA"/>
    <w:rsid w:val="00C00F1C"/>
    <w:rsid w:val="00C0780D"/>
    <w:rsid w:val="00C101DC"/>
    <w:rsid w:val="00C2140F"/>
    <w:rsid w:val="00C6270F"/>
    <w:rsid w:val="00C65B0E"/>
    <w:rsid w:val="00C71592"/>
    <w:rsid w:val="00C90FE1"/>
    <w:rsid w:val="00CA67B0"/>
    <w:rsid w:val="00CB1894"/>
    <w:rsid w:val="00CE25ED"/>
    <w:rsid w:val="00CF5D87"/>
    <w:rsid w:val="00D1269A"/>
    <w:rsid w:val="00D227F3"/>
    <w:rsid w:val="00D33E05"/>
    <w:rsid w:val="00D438CE"/>
    <w:rsid w:val="00D85D3B"/>
    <w:rsid w:val="00D92E0B"/>
    <w:rsid w:val="00DB0967"/>
    <w:rsid w:val="00DC0A19"/>
    <w:rsid w:val="00DF2E5F"/>
    <w:rsid w:val="00DF2E9C"/>
    <w:rsid w:val="00E11243"/>
    <w:rsid w:val="00E22EFE"/>
    <w:rsid w:val="00E3454D"/>
    <w:rsid w:val="00E50834"/>
    <w:rsid w:val="00EC362A"/>
    <w:rsid w:val="00EF12F1"/>
    <w:rsid w:val="00F53D24"/>
    <w:rsid w:val="00F55A2C"/>
    <w:rsid w:val="00F7482C"/>
    <w:rsid w:val="00FA7F01"/>
    <w:rsid w:val="00FD3FD5"/>
    <w:rsid w:val="00FE6A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A1D76"/>
  <w15:chartTrackingRefBased/>
  <w15:docId w15:val="{A5136506-721D-624D-B784-BDA846DD5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D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5D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5D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5D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5D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5D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D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D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D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D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5D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5D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5D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5D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5D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D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D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D1F"/>
    <w:rPr>
      <w:rFonts w:eastAsiaTheme="majorEastAsia" w:cstheme="majorBidi"/>
      <w:color w:val="272727" w:themeColor="text1" w:themeTint="D8"/>
    </w:rPr>
  </w:style>
  <w:style w:type="paragraph" w:styleId="Title">
    <w:name w:val="Title"/>
    <w:basedOn w:val="Normal"/>
    <w:next w:val="Normal"/>
    <w:link w:val="TitleChar"/>
    <w:uiPriority w:val="10"/>
    <w:qFormat/>
    <w:rsid w:val="00AC5D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D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D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D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D1F"/>
    <w:pPr>
      <w:spacing w:before="160"/>
      <w:jc w:val="center"/>
    </w:pPr>
    <w:rPr>
      <w:i/>
      <w:iCs/>
      <w:color w:val="404040" w:themeColor="text1" w:themeTint="BF"/>
    </w:rPr>
  </w:style>
  <w:style w:type="character" w:customStyle="1" w:styleId="QuoteChar">
    <w:name w:val="Quote Char"/>
    <w:basedOn w:val="DefaultParagraphFont"/>
    <w:link w:val="Quote"/>
    <w:uiPriority w:val="29"/>
    <w:rsid w:val="00AC5D1F"/>
    <w:rPr>
      <w:i/>
      <w:iCs/>
      <w:color w:val="404040" w:themeColor="text1" w:themeTint="BF"/>
    </w:rPr>
  </w:style>
  <w:style w:type="paragraph" w:styleId="ListParagraph">
    <w:name w:val="List Paragraph"/>
    <w:basedOn w:val="Normal"/>
    <w:uiPriority w:val="34"/>
    <w:qFormat/>
    <w:rsid w:val="00AC5D1F"/>
    <w:pPr>
      <w:ind w:left="720"/>
      <w:contextualSpacing/>
    </w:pPr>
  </w:style>
  <w:style w:type="character" w:styleId="IntenseEmphasis">
    <w:name w:val="Intense Emphasis"/>
    <w:basedOn w:val="DefaultParagraphFont"/>
    <w:uiPriority w:val="21"/>
    <w:qFormat/>
    <w:rsid w:val="00AC5D1F"/>
    <w:rPr>
      <w:i/>
      <w:iCs/>
      <w:color w:val="0F4761" w:themeColor="accent1" w:themeShade="BF"/>
    </w:rPr>
  </w:style>
  <w:style w:type="paragraph" w:styleId="IntenseQuote">
    <w:name w:val="Intense Quote"/>
    <w:basedOn w:val="Normal"/>
    <w:next w:val="Normal"/>
    <w:link w:val="IntenseQuoteChar"/>
    <w:uiPriority w:val="30"/>
    <w:qFormat/>
    <w:rsid w:val="00AC5D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5D1F"/>
    <w:rPr>
      <w:i/>
      <w:iCs/>
      <w:color w:val="0F4761" w:themeColor="accent1" w:themeShade="BF"/>
    </w:rPr>
  </w:style>
  <w:style w:type="character" w:styleId="IntenseReference">
    <w:name w:val="Intense Reference"/>
    <w:basedOn w:val="DefaultParagraphFont"/>
    <w:uiPriority w:val="32"/>
    <w:qFormat/>
    <w:rsid w:val="00AC5D1F"/>
    <w:rPr>
      <w:b/>
      <w:bCs/>
      <w:smallCaps/>
      <w:color w:val="0F4761" w:themeColor="accent1" w:themeShade="BF"/>
      <w:spacing w:val="5"/>
    </w:rPr>
  </w:style>
  <w:style w:type="paragraph" w:customStyle="1" w:styleId="paragraph">
    <w:name w:val="paragraph"/>
    <w:basedOn w:val="Normal"/>
    <w:rsid w:val="009D5EA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eop">
    <w:name w:val="eop"/>
    <w:basedOn w:val="DefaultParagraphFont"/>
    <w:rsid w:val="009D5EAE"/>
  </w:style>
  <w:style w:type="character" w:customStyle="1" w:styleId="normaltextrun">
    <w:name w:val="normaltextrun"/>
    <w:basedOn w:val="DefaultParagraphFont"/>
    <w:rsid w:val="009D5EAE"/>
  </w:style>
  <w:style w:type="character" w:styleId="Hyperlink">
    <w:name w:val="Hyperlink"/>
    <w:basedOn w:val="DefaultParagraphFont"/>
    <w:uiPriority w:val="99"/>
    <w:unhideWhenUsed/>
    <w:rsid w:val="00CB1894"/>
    <w:rPr>
      <w:color w:val="467886" w:themeColor="hyperlink"/>
      <w:u w:val="single"/>
    </w:rPr>
  </w:style>
  <w:style w:type="character" w:styleId="UnresolvedMention">
    <w:name w:val="Unresolved Mention"/>
    <w:basedOn w:val="DefaultParagraphFont"/>
    <w:uiPriority w:val="99"/>
    <w:semiHidden/>
    <w:unhideWhenUsed/>
    <w:rsid w:val="00CB1894"/>
    <w:rPr>
      <w:color w:val="605E5C"/>
      <w:shd w:val="clear" w:color="auto" w:fill="E1DFDD"/>
    </w:rPr>
  </w:style>
  <w:style w:type="paragraph" w:styleId="Header">
    <w:name w:val="header"/>
    <w:basedOn w:val="Normal"/>
    <w:link w:val="HeaderChar"/>
    <w:uiPriority w:val="99"/>
    <w:unhideWhenUsed/>
    <w:rsid w:val="00CF5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D87"/>
  </w:style>
  <w:style w:type="paragraph" w:styleId="Footer">
    <w:name w:val="footer"/>
    <w:basedOn w:val="Normal"/>
    <w:link w:val="FooterChar"/>
    <w:uiPriority w:val="99"/>
    <w:unhideWhenUsed/>
    <w:rsid w:val="00CF5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D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reamstime.com/illustration/care-home-nursing.html" TargetMode="External"/><Relationship Id="rId18" Type="http://schemas.openxmlformats.org/officeDocument/2006/relationships/hyperlink" Target="http://www.nice.org.uk(Accessed"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legislation.gov.uk/"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qc.org.uk/" TargetMode="External"/><Relationship Id="rId20" Type="http://schemas.openxmlformats.org/officeDocument/2006/relationships/hyperlink" Target="http://www.hcpc-uk.or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m/imgres?q=activites%20care%20home%20residents%20clipart&amp;imgurl=https%3A%2F%2Fstatic" TargetMode="External"/><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encrypted-tbn0.gstatic.com/images?q=tbn:ANd9GcSA_cU9JWsCRkWMa5PlrN_nXbCjOiHF0ONCFw&amp;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www.sja.org.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8b384b68389c725a79b461e6e3a8a28e">
  <xsd:schema xmlns:xsd="http://www.w3.org/2001/XMLSchema" xmlns:xs="http://www.w3.org/2001/XMLSchema" xmlns:p="http://schemas.microsoft.com/office/2006/metadata/properties" xmlns:ns3="3ef5847a-e696-4fee-a2c0-6c3f87568321" targetNamespace="http://schemas.microsoft.com/office/2006/metadata/properties" ma:root="true" ma:fieldsID="36d074e3c0a82629ba997c21533edf7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BF3C08-9BDA-4D69-B996-CC12ADAB3049}">
  <ds:schemaRefs>
    <ds:schemaRef ds:uri="http://schemas.microsoft.com/office/2006/metadata/properties"/>
    <ds:schemaRef ds:uri="http://www.w3.org/2000/xmlns/"/>
    <ds:schemaRef ds:uri="3ef5847a-e696-4fee-a2c0-6c3f87568321"/>
    <ds:schemaRef ds:uri="http://www.w3.org/2001/XMLSchema-instance"/>
  </ds:schemaRefs>
</ds:datastoreItem>
</file>

<file path=customXml/itemProps2.xml><?xml version="1.0" encoding="utf-8"?>
<ds:datastoreItem xmlns:ds="http://schemas.openxmlformats.org/officeDocument/2006/customXml" ds:itemID="{D2EAFF46-8FEA-44CC-9690-A7B128E1C1AA}">
  <ds:schemaRefs>
    <ds:schemaRef ds:uri="http://schemas.microsoft.com/sharepoint/v3/contenttype/forms"/>
  </ds:schemaRefs>
</ds:datastoreItem>
</file>

<file path=customXml/itemProps3.xml><?xml version="1.0" encoding="utf-8"?>
<ds:datastoreItem xmlns:ds="http://schemas.openxmlformats.org/officeDocument/2006/customXml" ds:itemID="{A018155F-38A5-47B6-A837-E64249A6564B}">
  <ds:schemaRefs>
    <ds:schemaRef ds:uri="http://schemas.microsoft.com/office/2006/metadata/contentType"/>
    <ds:schemaRef ds:uri="http://schemas.microsoft.com/office/2006/metadata/properties/metaAttributes"/>
    <ds:schemaRef ds:uri="http://www.w3.org/2000/xmlns/"/>
    <ds:schemaRef ds:uri="http://www.w3.org/2001/XMLSchema"/>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1553</Words>
  <Characters>8858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Neelam Sumundar (2509014)</dc:creator>
  <cp:keywords/>
  <dc:description/>
  <cp:lastModifiedBy>Microsoft Office User</cp:lastModifiedBy>
  <cp:revision>2</cp:revision>
  <dcterms:created xsi:type="dcterms:W3CDTF">2026-02-19T19:11:00Z</dcterms:created>
  <dcterms:modified xsi:type="dcterms:W3CDTF">2026-02-19T19:11:00Z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