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C0F06" w14:textId="379B33C1" w:rsidR="00343F1E" w:rsidRPr="00DA706D" w:rsidRDefault="00DA706D" w:rsidP="0056704F">
      <w:pPr>
        <w:spacing w:line="360" w:lineRule="auto"/>
        <w:jc w:val="center"/>
        <w:rPr>
          <w:rFonts w:ascii="Arial" w:hAnsi="Arial" w:cs="Arial"/>
        </w:rPr>
      </w:pPr>
      <w:r w:rsidRPr="00DA706D">
        <w:rPr>
          <w:rFonts w:ascii="Arial" w:hAnsi="Arial" w:cs="Arial"/>
        </w:rPr>
        <w:t>Student name:</w:t>
      </w:r>
      <w:r>
        <w:rPr>
          <w:rFonts w:ascii="Arial" w:hAnsi="Arial" w:cs="Arial"/>
        </w:rPr>
        <w:t xml:space="preserve"> Sorin </w:t>
      </w:r>
      <w:proofErr w:type="spellStart"/>
      <w:r>
        <w:rPr>
          <w:rFonts w:ascii="Arial" w:hAnsi="Arial" w:cs="Arial"/>
        </w:rPr>
        <w:t>Pandele</w:t>
      </w:r>
      <w:proofErr w:type="spellEnd"/>
    </w:p>
    <w:p w14:paraId="31B6CF4D" w14:textId="6B3FBB0A" w:rsidR="00DA706D" w:rsidRPr="00DA706D" w:rsidRDefault="00DA706D" w:rsidP="0056704F">
      <w:pPr>
        <w:spacing w:line="360" w:lineRule="auto"/>
        <w:jc w:val="center"/>
        <w:rPr>
          <w:rFonts w:ascii="Arial" w:hAnsi="Arial" w:cs="Arial"/>
        </w:rPr>
      </w:pPr>
      <w:r w:rsidRPr="00DA706D">
        <w:rPr>
          <w:rFonts w:ascii="Arial" w:hAnsi="Arial" w:cs="Arial"/>
        </w:rPr>
        <w:t>Student number:</w:t>
      </w:r>
      <w:r>
        <w:rPr>
          <w:rFonts w:ascii="Arial" w:hAnsi="Arial" w:cs="Arial"/>
        </w:rPr>
        <w:t xml:space="preserve"> </w:t>
      </w:r>
      <w:r w:rsidR="0056704F">
        <w:rPr>
          <w:rFonts w:ascii="Arial" w:hAnsi="Arial" w:cs="Arial"/>
        </w:rPr>
        <w:t>2130592</w:t>
      </w:r>
    </w:p>
    <w:p w14:paraId="3BC887BA" w14:textId="5F44B6F9" w:rsidR="00DA706D" w:rsidRPr="00DA706D" w:rsidRDefault="00DA706D" w:rsidP="0056704F">
      <w:pPr>
        <w:spacing w:line="360" w:lineRule="auto"/>
        <w:jc w:val="center"/>
        <w:rPr>
          <w:rFonts w:ascii="Arial" w:hAnsi="Arial" w:cs="Arial"/>
        </w:rPr>
      </w:pPr>
      <w:r w:rsidRPr="00DA706D">
        <w:rPr>
          <w:rFonts w:ascii="Arial" w:hAnsi="Arial" w:cs="Arial"/>
        </w:rPr>
        <w:t>Module code and title:</w:t>
      </w:r>
      <w:r w:rsidR="0056704F">
        <w:rPr>
          <w:rFonts w:ascii="Arial" w:hAnsi="Arial" w:cs="Arial"/>
        </w:rPr>
        <w:t xml:space="preserve"> BMSW4001</w:t>
      </w:r>
    </w:p>
    <w:p w14:paraId="69BEBD3A" w14:textId="75D81A97" w:rsidR="00DA706D" w:rsidRPr="00DA706D" w:rsidRDefault="00DA706D" w:rsidP="0056704F">
      <w:pPr>
        <w:spacing w:line="360" w:lineRule="auto"/>
        <w:jc w:val="center"/>
        <w:rPr>
          <w:rFonts w:ascii="Arial" w:hAnsi="Arial" w:cs="Arial"/>
        </w:rPr>
      </w:pPr>
      <w:r w:rsidRPr="00DA706D">
        <w:rPr>
          <w:rFonts w:ascii="Arial" w:hAnsi="Arial" w:cs="Arial"/>
        </w:rPr>
        <w:t>Lecturer name:</w:t>
      </w:r>
    </w:p>
    <w:p w14:paraId="7E8108DD" w14:textId="00740D92" w:rsidR="00DA706D" w:rsidRDefault="00DA706D" w:rsidP="0056704F">
      <w:pPr>
        <w:spacing w:line="360" w:lineRule="auto"/>
        <w:jc w:val="center"/>
        <w:rPr>
          <w:rFonts w:ascii="Arial" w:hAnsi="Arial" w:cs="Arial"/>
        </w:rPr>
      </w:pPr>
      <w:r w:rsidRPr="00DA706D">
        <w:rPr>
          <w:rFonts w:ascii="Arial" w:hAnsi="Arial" w:cs="Arial"/>
        </w:rPr>
        <w:t>Assignment title:</w:t>
      </w:r>
    </w:p>
    <w:p w14:paraId="5465525E" w14:textId="77777777" w:rsidR="00DA706D" w:rsidRDefault="00DA706D" w:rsidP="00DA706D">
      <w:pPr>
        <w:pStyle w:val="Title"/>
        <w:jc w:val="center"/>
        <w:rPr>
          <w:b/>
          <w:bCs/>
        </w:rPr>
      </w:pPr>
      <w:r w:rsidRPr="00343F1E">
        <w:rPr>
          <w:b/>
          <w:bCs/>
        </w:rPr>
        <w:t>Academic and employability skills</w:t>
      </w:r>
    </w:p>
    <w:p w14:paraId="7F394DA9" w14:textId="77777777" w:rsidR="00DA706D" w:rsidRPr="00DA706D" w:rsidRDefault="00DA706D" w:rsidP="00DA706D">
      <w:pPr>
        <w:spacing w:line="360" w:lineRule="auto"/>
        <w:jc w:val="center"/>
        <w:rPr>
          <w:rFonts w:ascii="Arial" w:hAnsi="Arial" w:cs="Arial"/>
        </w:rPr>
      </w:pPr>
    </w:p>
    <w:p w14:paraId="5EF06624" w14:textId="478B4965" w:rsidR="00343F1E" w:rsidRDefault="00343F1E" w:rsidP="00343F1E">
      <w:pPr>
        <w:jc w:val="both"/>
      </w:pPr>
    </w:p>
    <w:p w14:paraId="458B8B1F" w14:textId="2329E3BF" w:rsidR="00343F1E" w:rsidRDefault="00343F1E" w:rsidP="00343F1E">
      <w:pPr>
        <w:jc w:val="both"/>
        <w:rPr>
          <w:rFonts w:ascii="Arial" w:hAnsi="Arial" w:cs="Arial"/>
          <w:b/>
          <w:bCs/>
        </w:rPr>
      </w:pPr>
      <w:r w:rsidRPr="00343F1E">
        <w:rPr>
          <w:rFonts w:ascii="Arial" w:hAnsi="Arial" w:cs="Arial"/>
          <w:b/>
          <w:bCs/>
        </w:rPr>
        <w:t>Task3</w:t>
      </w:r>
    </w:p>
    <w:p w14:paraId="1912DA93" w14:textId="0357F81F" w:rsidR="00DA706D" w:rsidRDefault="00DA706D" w:rsidP="00343F1E">
      <w:pPr>
        <w:jc w:val="both"/>
        <w:rPr>
          <w:rFonts w:ascii="Arial" w:hAnsi="Arial" w:cs="Arial"/>
          <w:b/>
          <w:bCs/>
        </w:rPr>
      </w:pPr>
    </w:p>
    <w:sdt>
      <w:sdtPr>
        <w:id w:val="76100414"/>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63B7AE1" w14:textId="7F37299E" w:rsidR="00DA706D" w:rsidRDefault="00DA706D">
          <w:pPr>
            <w:pStyle w:val="TOCHeading"/>
          </w:pPr>
          <w:r>
            <w:t>Table of Contents</w:t>
          </w:r>
        </w:p>
        <w:p w14:paraId="3C6E9CBA" w14:textId="233AA037" w:rsidR="00DA706D" w:rsidRDefault="00DA706D">
          <w:pPr>
            <w:pStyle w:val="TOC1"/>
            <w:tabs>
              <w:tab w:val="left" w:pos="480"/>
              <w:tab w:val="right" w:leader="dot" w:pos="9016"/>
            </w:tabs>
            <w:rPr>
              <w:noProof/>
            </w:rPr>
          </w:pPr>
          <w:r>
            <w:rPr>
              <w:b w:val="0"/>
              <w:bCs w:val="0"/>
            </w:rPr>
            <w:fldChar w:fldCharType="begin"/>
          </w:r>
          <w:r>
            <w:instrText xml:space="preserve"> TOC \o "1-3" \h \z \u </w:instrText>
          </w:r>
          <w:r>
            <w:rPr>
              <w:b w:val="0"/>
              <w:bCs w:val="0"/>
            </w:rPr>
            <w:fldChar w:fldCharType="separate"/>
          </w:r>
          <w:hyperlink w:anchor="_Toc110275158" w:history="1">
            <w:r w:rsidRPr="00753AE8">
              <w:rPr>
                <w:rStyle w:val="Hyperlink"/>
                <w:noProof/>
              </w:rPr>
              <w:t>1</w:t>
            </w:r>
            <w:r>
              <w:rPr>
                <w:noProof/>
              </w:rPr>
              <w:tab/>
            </w:r>
            <w:r w:rsidRPr="00753AE8">
              <w:rPr>
                <w:rStyle w:val="Hyperlink"/>
                <w:noProof/>
              </w:rPr>
              <w:t>Introduction</w:t>
            </w:r>
            <w:r>
              <w:rPr>
                <w:noProof/>
                <w:webHidden/>
              </w:rPr>
              <w:tab/>
            </w:r>
            <w:r>
              <w:rPr>
                <w:noProof/>
                <w:webHidden/>
              </w:rPr>
              <w:fldChar w:fldCharType="begin"/>
            </w:r>
            <w:r>
              <w:rPr>
                <w:noProof/>
                <w:webHidden/>
              </w:rPr>
              <w:instrText xml:space="preserve"> PAGEREF _Toc110275158 \h </w:instrText>
            </w:r>
            <w:r>
              <w:rPr>
                <w:noProof/>
                <w:webHidden/>
              </w:rPr>
            </w:r>
            <w:r>
              <w:rPr>
                <w:noProof/>
                <w:webHidden/>
              </w:rPr>
              <w:fldChar w:fldCharType="separate"/>
            </w:r>
            <w:r w:rsidR="00B2797B">
              <w:rPr>
                <w:noProof/>
                <w:webHidden/>
              </w:rPr>
              <w:t>2</w:t>
            </w:r>
            <w:r>
              <w:rPr>
                <w:noProof/>
                <w:webHidden/>
              </w:rPr>
              <w:fldChar w:fldCharType="end"/>
            </w:r>
          </w:hyperlink>
        </w:p>
        <w:p w14:paraId="7A7F5140" w14:textId="613409D1" w:rsidR="00DA706D" w:rsidRDefault="00DA706D">
          <w:pPr>
            <w:pStyle w:val="TOC1"/>
            <w:tabs>
              <w:tab w:val="left" w:pos="480"/>
              <w:tab w:val="right" w:leader="dot" w:pos="9016"/>
            </w:tabs>
            <w:rPr>
              <w:noProof/>
            </w:rPr>
          </w:pPr>
          <w:hyperlink w:anchor="_Toc110275159" w:history="1">
            <w:r w:rsidRPr="00753AE8">
              <w:rPr>
                <w:rStyle w:val="Hyperlink"/>
                <w:noProof/>
              </w:rPr>
              <w:t>2</w:t>
            </w:r>
            <w:r>
              <w:rPr>
                <w:noProof/>
              </w:rPr>
              <w:tab/>
            </w:r>
            <w:r w:rsidRPr="00753AE8">
              <w:rPr>
                <w:rStyle w:val="Hyperlink"/>
                <w:noProof/>
              </w:rPr>
              <w:t>Reflective writing and Gibbs cycle</w:t>
            </w:r>
            <w:r>
              <w:rPr>
                <w:noProof/>
                <w:webHidden/>
              </w:rPr>
              <w:tab/>
            </w:r>
            <w:r>
              <w:rPr>
                <w:noProof/>
                <w:webHidden/>
              </w:rPr>
              <w:fldChar w:fldCharType="begin"/>
            </w:r>
            <w:r>
              <w:rPr>
                <w:noProof/>
                <w:webHidden/>
              </w:rPr>
              <w:instrText xml:space="preserve"> PAGEREF _Toc110275159 \h </w:instrText>
            </w:r>
            <w:r>
              <w:rPr>
                <w:noProof/>
                <w:webHidden/>
              </w:rPr>
            </w:r>
            <w:r>
              <w:rPr>
                <w:noProof/>
                <w:webHidden/>
              </w:rPr>
              <w:fldChar w:fldCharType="separate"/>
            </w:r>
            <w:r w:rsidR="00B2797B">
              <w:rPr>
                <w:noProof/>
                <w:webHidden/>
              </w:rPr>
              <w:t>2</w:t>
            </w:r>
            <w:r>
              <w:rPr>
                <w:noProof/>
                <w:webHidden/>
              </w:rPr>
              <w:fldChar w:fldCharType="end"/>
            </w:r>
          </w:hyperlink>
        </w:p>
        <w:p w14:paraId="015D019C" w14:textId="7F9018E9" w:rsidR="00DA706D" w:rsidRDefault="00DA706D">
          <w:pPr>
            <w:pStyle w:val="TOC2"/>
            <w:tabs>
              <w:tab w:val="left" w:pos="960"/>
              <w:tab w:val="right" w:leader="dot" w:pos="9016"/>
            </w:tabs>
            <w:rPr>
              <w:noProof/>
            </w:rPr>
          </w:pPr>
          <w:hyperlink w:anchor="_Toc110275160" w:history="1">
            <w:r w:rsidRPr="00753AE8">
              <w:rPr>
                <w:rStyle w:val="Hyperlink"/>
                <w:noProof/>
              </w:rPr>
              <w:t>2.1</w:t>
            </w:r>
            <w:r>
              <w:rPr>
                <w:noProof/>
              </w:rPr>
              <w:tab/>
            </w:r>
            <w:r w:rsidRPr="00753AE8">
              <w:rPr>
                <w:rStyle w:val="Hyperlink"/>
                <w:noProof/>
              </w:rPr>
              <w:t>Reflective writing</w:t>
            </w:r>
            <w:r>
              <w:rPr>
                <w:noProof/>
                <w:webHidden/>
              </w:rPr>
              <w:tab/>
            </w:r>
            <w:r>
              <w:rPr>
                <w:noProof/>
                <w:webHidden/>
              </w:rPr>
              <w:fldChar w:fldCharType="begin"/>
            </w:r>
            <w:r>
              <w:rPr>
                <w:noProof/>
                <w:webHidden/>
              </w:rPr>
              <w:instrText xml:space="preserve"> PAGEREF _Toc110275160 \h </w:instrText>
            </w:r>
            <w:r>
              <w:rPr>
                <w:noProof/>
                <w:webHidden/>
              </w:rPr>
            </w:r>
            <w:r>
              <w:rPr>
                <w:noProof/>
                <w:webHidden/>
              </w:rPr>
              <w:fldChar w:fldCharType="separate"/>
            </w:r>
            <w:r w:rsidR="00B2797B">
              <w:rPr>
                <w:noProof/>
                <w:webHidden/>
              </w:rPr>
              <w:t>2</w:t>
            </w:r>
            <w:r>
              <w:rPr>
                <w:noProof/>
                <w:webHidden/>
              </w:rPr>
              <w:fldChar w:fldCharType="end"/>
            </w:r>
          </w:hyperlink>
        </w:p>
        <w:p w14:paraId="68136CCD" w14:textId="08FE5E3D" w:rsidR="00DA706D" w:rsidRDefault="00DA706D">
          <w:pPr>
            <w:pStyle w:val="TOC2"/>
            <w:tabs>
              <w:tab w:val="left" w:pos="960"/>
              <w:tab w:val="right" w:leader="dot" w:pos="9016"/>
            </w:tabs>
            <w:rPr>
              <w:noProof/>
            </w:rPr>
          </w:pPr>
          <w:hyperlink w:anchor="_Toc110275161" w:history="1">
            <w:r w:rsidRPr="00753AE8">
              <w:rPr>
                <w:rStyle w:val="Hyperlink"/>
                <w:noProof/>
              </w:rPr>
              <w:t>2.2</w:t>
            </w:r>
            <w:r>
              <w:rPr>
                <w:noProof/>
              </w:rPr>
              <w:tab/>
            </w:r>
            <w:r w:rsidRPr="00753AE8">
              <w:rPr>
                <w:rStyle w:val="Hyperlink"/>
                <w:noProof/>
              </w:rPr>
              <w:t>Writing capacities</w:t>
            </w:r>
            <w:r>
              <w:rPr>
                <w:noProof/>
                <w:webHidden/>
              </w:rPr>
              <w:tab/>
            </w:r>
            <w:r>
              <w:rPr>
                <w:noProof/>
                <w:webHidden/>
              </w:rPr>
              <w:fldChar w:fldCharType="begin"/>
            </w:r>
            <w:r>
              <w:rPr>
                <w:noProof/>
                <w:webHidden/>
              </w:rPr>
              <w:instrText xml:space="preserve"> PAGEREF _Toc110275161 \h </w:instrText>
            </w:r>
            <w:r>
              <w:rPr>
                <w:noProof/>
                <w:webHidden/>
              </w:rPr>
            </w:r>
            <w:r>
              <w:rPr>
                <w:noProof/>
                <w:webHidden/>
              </w:rPr>
              <w:fldChar w:fldCharType="separate"/>
            </w:r>
            <w:r w:rsidR="00B2797B">
              <w:rPr>
                <w:noProof/>
                <w:webHidden/>
              </w:rPr>
              <w:t>3</w:t>
            </w:r>
            <w:r>
              <w:rPr>
                <w:noProof/>
                <w:webHidden/>
              </w:rPr>
              <w:fldChar w:fldCharType="end"/>
            </w:r>
          </w:hyperlink>
        </w:p>
        <w:p w14:paraId="4C41D7FA" w14:textId="2AFCE055" w:rsidR="00DA706D" w:rsidRDefault="00DA706D">
          <w:pPr>
            <w:pStyle w:val="TOC2"/>
            <w:tabs>
              <w:tab w:val="left" w:pos="960"/>
              <w:tab w:val="right" w:leader="dot" w:pos="9016"/>
            </w:tabs>
            <w:rPr>
              <w:noProof/>
            </w:rPr>
          </w:pPr>
          <w:hyperlink w:anchor="_Toc110275162" w:history="1">
            <w:r w:rsidRPr="00753AE8">
              <w:rPr>
                <w:rStyle w:val="Hyperlink"/>
                <w:noProof/>
              </w:rPr>
              <w:t>2.3</w:t>
            </w:r>
            <w:r>
              <w:rPr>
                <w:noProof/>
              </w:rPr>
              <w:tab/>
            </w:r>
            <w:r w:rsidRPr="00753AE8">
              <w:rPr>
                <w:rStyle w:val="Hyperlink"/>
                <w:noProof/>
              </w:rPr>
              <w:t>Research skills</w:t>
            </w:r>
            <w:r>
              <w:rPr>
                <w:noProof/>
                <w:webHidden/>
              </w:rPr>
              <w:tab/>
            </w:r>
            <w:r>
              <w:rPr>
                <w:noProof/>
                <w:webHidden/>
              </w:rPr>
              <w:fldChar w:fldCharType="begin"/>
            </w:r>
            <w:r>
              <w:rPr>
                <w:noProof/>
                <w:webHidden/>
              </w:rPr>
              <w:instrText xml:space="preserve"> PAGEREF _Toc110275162 \h </w:instrText>
            </w:r>
            <w:r>
              <w:rPr>
                <w:noProof/>
                <w:webHidden/>
              </w:rPr>
            </w:r>
            <w:r>
              <w:rPr>
                <w:noProof/>
                <w:webHidden/>
              </w:rPr>
              <w:fldChar w:fldCharType="separate"/>
            </w:r>
            <w:r w:rsidR="00B2797B">
              <w:rPr>
                <w:noProof/>
                <w:webHidden/>
              </w:rPr>
              <w:t>3</w:t>
            </w:r>
            <w:r>
              <w:rPr>
                <w:noProof/>
                <w:webHidden/>
              </w:rPr>
              <w:fldChar w:fldCharType="end"/>
            </w:r>
          </w:hyperlink>
        </w:p>
        <w:p w14:paraId="15077F85" w14:textId="4D905176" w:rsidR="00DA706D" w:rsidRDefault="00DA706D">
          <w:pPr>
            <w:pStyle w:val="TOC2"/>
            <w:tabs>
              <w:tab w:val="left" w:pos="960"/>
              <w:tab w:val="right" w:leader="dot" w:pos="9016"/>
            </w:tabs>
            <w:rPr>
              <w:noProof/>
            </w:rPr>
          </w:pPr>
          <w:hyperlink w:anchor="_Toc110275163" w:history="1">
            <w:r w:rsidRPr="00753AE8">
              <w:rPr>
                <w:rStyle w:val="Hyperlink"/>
                <w:noProof/>
              </w:rPr>
              <w:t>2.4</w:t>
            </w:r>
            <w:r>
              <w:rPr>
                <w:noProof/>
              </w:rPr>
              <w:tab/>
            </w:r>
            <w:r w:rsidRPr="00753AE8">
              <w:rPr>
                <w:rStyle w:val="Hyperlink"/>
                <w:noProof/>
              </w:rPr>
              <w:t>Reflective thinking abilities</w:t>
            </w:r>
            <w:r>
              <w:rPr>
                <w:noProof/>
                <w:webHidden/>
              </w:rPr>
              <w:tab/>
            </w:r>
            <w:r>
              <w:rPr>
                <w:noProof/>
                <w:webHidden/>
              </w:rPr>
              <w:fldChar w:fldCharType="begin"/>
            </w:r>
            <w:r>
              <w:rPr>
                <w:noProof/>
                <w:webHidden/>
              </w:rPr>
              <w:instrText xml:space="preserve"> PAGEREF _Toc110275163 \h </w:instrText>
            </w:r>
            <w:r>
              <w:rPr>
                <w:noProof/>
                <w:webHidden/>
              </w:rPr>
            </w:r>
            <w:r>
              <w:rPr>
                <w:noProof/>
                <w:webHidden/>
              </w:rPr>
              <w:fldChar w:fldCharType="separate"/>
            </w:r>
            <w:r w:rsidR="00B2797B">
              <w:rPr>
                <w:noProof/>
                <w:webHidden/>
              </w:rPr>
              <w:t>3</w:t>
            </w:r>
            <w:r>
              <w:rPr>
                <w:noProof/>
                <w:webHidden/>
              </w:rPr>
              <w:fldChar w:fldCharType="end"/>
            </w:r>
          </w:hyperlink>
        </w:p>
        <w:p w14:paraId="5BB3C1CB" w14:textId="5E721397" w:rsidR="00DA706D" w:rsidRDefault="00DA706D">
          <w:pPr>
            <w:pStyle w:val="TOC2"/>
            <w:tabs>
              <w:tab w:val="left" w:pos="960"/>
              <w:tab w:val="right" w:leader="dot" w:pos="9016"/>
            </w:tabs>
            <w:rPr>
              <w:noProof/>
            </w:rPr>
          </w:pPr>
          <w:hyperlink w:anchor="_Toc110275164" w:history="1">
            <w:r w:rsidRPr="00753AE8">
              <w:rPr>
                <w:rStyle w:val="Hyperlink"/>
                <w:noProof/>
              </w:rPr>
              <w:t>2.5</w:t>
            </w:r>
            <w:r>
              <w:rPr>
                <w:noProof/>
              </w:rPr>
              <w:tab/>
            </w:r>
            <w:r w:rsidRPr="00753AE8">
              <w:rPr>
                <w:rStyle w:val="Hyperlink"/>
                <w:noProof/>
              </w:rPr>
              <w:t>Gibb’s cycle model</w:t>
            </w:r>
            <w:r>
              <w:rPr>
                <w:noProof/>
                <w:webHidden/>
              </w:rPr>
              <w:tab/>
            </w:r>
            <w:r>
              <w:rPr>
                <w:noProof/>
                <w:webHidden/>
              </w:rPr>
              <w:fldChar w:fldCharType="begin"/>
            </w:r>
            <w:r>
              <w:rPr>
                <w:noProof/>
                <w:webHidden/>
              </w:rPr>
              <w:instrText xml:space="preserve"> PAGEREF _Toc110275164 \h </w:instrText>
            </w:r>
            <w:r>
              <w:rPr>
                <w:noProof/>
                <w:webHidden/>
              </w:rPr>
            </w:r>
            <w:r>
              <w:rPr>
                <w:noProof/>
                <w:webHidden/>
              </w:rPr>
              <w:fldChar w:fldCharType="separate"/>
            </w:r>
            <w:r w:rsidR="00B2797B">
              <w:rPr>
                <w:noProof/>
                <w:webHidden/>
              </w:rPr>
              <w:t>4</w:t>
            </w:r>
            <w:r>
              <w:rPr>
                <w:noProof/>
                <w:webHidden/>
              </w:rPr>
              <w:fldChar w:fldCharType="end"/>
            </w:r>
          </w:hyperlink>
        </w:p>
        <w:p w14:paraId="1A1E7698" w14:textId="477C9E4F" w:rsidR="00DA706D" w:rsidRDefault="00DA706D">
          <w:pPr>
            <w:pStyle w:val="TOC3"/>
            <w:tabs>
              <w:tab w:val="left" w:pos="1440"/>
              <w:tab w:val="right" w:leader="dot" w:pos="9016"/>
            </w:tabs>
            <w:rPr>
              <w:noProof/>
            </w:rPr>
          </w:pPr>
          <w:hyperlink w:anchor="_Toc110275165" w:history="1">
            <w:r w:rsidRPr="00753AE8">
              <w:rPr>
                <w:rStyle w:val="Hyperlink"/>
                <w:noProof/>
              </w:rPr>
              <w:t>2.5.1</w:t>
            </w:r>
            <w:r>
              <w:rPr>
                <w:noProof/>
              </w:rPr>
              <w:tab/>
            </w:r>
            <w:r w:rsidRPr="00753AE8">
              <w:rPr>
                <w:rStyle w:val="Hyperlink"/>
                <w:noProof/>
              </w:rPr>
              <w:t>Description</w:t>
            </w:r>
            <w:r>
              <w:rPr>
                <w:noProof/>
                <w:webHidden/>
              </w:rPr>
              <w:tab/>
            </w:r>
            <w:r>
              <w:rPr>
                <w:noProof/>
                <w:webHidden/>
              </w:rPr>
              <w:fldChar w:fldCharType="begin"/>
            </w:r>
            <w:r>
              <w:rPr>
                <w:noProof/>
                <w:webHidden/>
              </w:rPr>
              <w:instrText xml:space="preserve"> PAGEREF _Toc110275165 \h </w:instrText>
            </w:r>
            <w:r>
              <w:rPr>
                <w:noProof/>
                <w:webHidden/>
              </w:rPr>
            </w:r>
            <w:r>
              <w:rPr>
                <w:noProof/>
                <w:webHidden/>
              </w:rPr>
              <w:fldChar w:fldCharType="separate"/>
            </w:r>
            <w:r w:rsidR="00B2797B">
              <w:rPr>
                <w:noProof/>
                <w:webHidden/>
              </w:rPr>
              <w:t>4</w:t>
            </w:r>
            <w:r>
              <w:rPr>
                <w:noProof/>
                <w:webHidden/>
              </w:rPr>
              <w:fldChar w:fldCharType="end"/>
            </w:r>
          </w:hyperlink>
        </w:p>
        <w:p w14:paraId="1DB863A3" w14:textId="235AFF6A" w:rsidR="00DA706D" w:rsidRDefault="00DA706D">
          <w:pPr>
            <w:pStyle w:val="TOC3"/>
            <w:tabs>
              <w:tab w:val="left" w:pos="1440"/>
              <w:tab w:val="right" w:leader="dot" w:pos="9016"/>
            </w:tabs>
            <w:rPr>
              <w:noProof/>
            </w:rPr>
          </w:pPr>
          <w:hyperlink w:anchor="_Toc110275166" w:history="1">
            <w:r w:rsidRPr="00753AE8">
              <w:rPr>
                <w:rStyle w:val="Hyperlink"/>
                <w:noProof/>
              </w:rPr>
              <w:t>2.5.2</w:t>
            </w:r>
            <w:r>
              <w:rPr>
                <w:noProof/>
              </w:rPr>
              <w:tab/>
            </w:r>
            <w:r w:rsidRPr="00753AE8">
              <w:rPr>
                <w:rStyle w:val="Hyperlink"/>
                <w:noProof/>
              </w:rPr>
              <w:t>Feelings</w:t>
            </w:r>
            <w:r>
              <w:rPr>
                <w:noProof/>
                <w:webHidden/>
              </w:rPr>
              <w:tab/>
            </w:r>
            <w:r>
              <w:rPr>
                <w:noProof/>
                <w:webHidden/>
              </w:rPr>
              <w:fldChar w:fldCharType="begin"/>
            </w:r>
            <w:r>
              <w:rPr>
                <w:noProof/>
                <w:webHidden/>
              </w:rPr>
              <w:instrText xml:space="preserve"> PAGEREF _Toc110275166 \h </w:instrText>
            </w:r>
            <w:r>
              <w:rPr>
                <w:noProof/>
                <w:webHidden/>
              </w:rPr>
            </w:r>
            <w:r>
              <w:rPr>
                <w:noProof/>
                <w:webHidden/>
              </w:rPr>
              <w:fldChar w:fldCharType="separate"/>
            </w:r>
            <w:r w:rsidR="00B2797B">
              <w:rPr>
                <w:noProof/>
                <w:webHidden/>
              </w:rPr>
              <w:t>4</w:t>
            </w:r>
            <w:r>
              <w:rPr>
                <w:noProof/>
                <w:webHidden/>
              </w:rPr>
              <w:fldChar w:fldCharType="end"/>
            </w:r>
          </w:hyperlink>
        </w:p>
        <w:p w14:paraId="45D32374" w14:textId="68AF1BF2" w:rsidR="00DA706D" w:rsidRDefault="00DA706D">
          <w:pPr>
            <w:pStyle w:val="TOC3"/>
            <w:tabs>
              <w:tab w:val="left" w:pos="1440"/>
              <w:tab w:val="right" w:leader="dot" w:pos="9016"/>
            </w:tabs>
            <w:rPr>
              <w:noProof/>
            </w:rPr>
          </w:pPr>
          <w:hyperlink w:anchor="_Toc110275167" w:history="1">
            <w:r w:rsidRPr="00753AE8">
              <w:rPr>
                <w:rStyle w:val="Hyperlink"/>
                <w:noProof/>
              </w:rPr>
              <w:t>2.5.3</w:t>
            </w:r>
            <w:r>
              <w:rPr>
                <w:noProof/>
              </w:rPr>
              <w:tab/>
            </w:r>
            <w:r w:rsidRPr="00753AE8">
              <w:rPr>
                <w:rStyle w:val="Hyperlink"/>
                <w:noProof/>
              </w:rPr>
              <w:t>Evaluation</w:t>
            </w:r>
            <w:r>
              <w:rPr>
                <w:noProof/>
                <w:webHidden/>
              </w:rPr>
              <w:tab/>
            </w:r>
            <w:r>
              <w:rPr>
                <w:noProof/>
                <w:webHidden/>
              </w:rPr>
              <w:fldChar w:fldCharType="begin"/>
            </w:r>
            <w:r>
              <w:rPr>
                <w:noProof/>
                <w:webHidden/>
              </w:rPr>
              <w:instrText xml:space="preserve"> PAGEREF _Toc110275167 \h </w:instrText>
            </w:r>
            <w:r>
              <w:rPr>
                <w:noProof/>
                <w:webHidden/>
              </w:rPr>
            </w:r>
            <w:r>
              <w:rPr>
                <w:noProof/>
                <w:webHidden/>
              </w:rPr>
              <w:fldChar w:fldCharType="separate"/>
            </w:r>
            <w:r w:rsidR="00B2797B">
              <w:rPr>
                <w:noProof/>
                <w:webHidden/>
              </w:rPr>
              <w:t>4</w:t>
            </w:r>
            <w:r>
              <w:rPr>
                <w:noProof/>
                <w:webHidden/>
              </w:rPr>
              <w:fldChar w:fldCharType="end"/>
            </w:r>
          </w:hyperlink>
        </w:p>
        <w:p w14:paraId="5003FEAB" w14:textId="641675A5" w:rsidR="00DA706D" w:rsidRDefault="00DA706D">
          <w:pPr>
            <w:pStyle w:val="TOC3"/>
            <w:tabs>
              <w:tab w:val="left" w:pos="1440"/>
              <w:tab w:val="right" w:leader="dot" w:pos="9016"/>
            </w:tabs>
            <w:rPr>
              <w:noProof/>
            </w:rPr>
          </w:pPr>
          <w:hyperlink w:anchor="_Toc110275168" w:history="1">
            <w:r w:rsidRPr="00753AE8">
              <w:rPr>
                <w:rStyle w:val="Hyperlink"/>
                <w:noProof/>
              </w:rPr>
              <w:t>2.5.4</w:t>
            </w:r>
            <w:r>
              <w:rPr>
                <w:noProof/>
              </w:rPr>
              <w:tab/>
            </w:r>
            <w:r w:rsidRPr="00753AE8">
              <w:rPr>
                <w:rStyle w:val="Hyperlink"/>
                <w:noProof/>
              </w:rPr>
              <w:t>Analysis</w:t>
            </w:r>
            <w:r>
              <w:rPr>
                <w:noProof/>
                <w:webHidden/>
              </w:rPr>
              <w:tab/>
            </w:r>
            <w:r>
              <w:rPr>
                <w:noProof/>
                <w:webHidden/>
              </w:rPr>
              <w:fldChar w:fldCharType="begin"/>
            </w:r>
            <w:r>
              <w:rPr>
                <w:noProof/>
                <w:webHidden/>
              </w:rPr>
              <w:instrText xml:space="preserve"> PAGEREF _Toc110275168 \h </w:instrText>
            </w:r>
            <w:r>
              <w:rPr>
                <w:noProof/>
                <w:webHidden/>
              </w:rPr>
            </w:r>
            <w:r>
              <w:rPr>
                <w:noProof/>
                <w:webHidden/>
              </w:rPr>
              <w:fldChar w:fldCharType="separate"/>
            </w:r>
            <w:r w:rsidR="00B2797B">
              <w:rPr>
                <w:noProof/>
                <w:webHidden/>
              </w:rPr>
              <w:t>5</w:t>
            </w:r>
            <w:r>
              <w:rPr>
                <w:noProof/>
                <w:webHidden/>
              </w:rPr>
              <w:fldChar w:fldCharType="end"/>
            </w:r>
          </w:hyperlink>
        </w:p>
        <w:p w14:paraId="444DC4AE" w14:textId="03D0A9DD" w:rsidR="00DA706D" w:rsidRDefault="00DA706D">
          <w:pPr>
            <w:pStyle w:val="TOC3"/>
            <w:tabs>
              <w:tab w:val="left" w:pos="1440"/>
              <w:tab w:val="right" w:leader="dot" w:pos="9016"/>
            </w:tabs>
            <w:rPr>
              <w:noProof/>
            </w:rPr>
          </w:pPr>
          <w:hyperlink w:anchor="_Toc110275169" w:history="1">
            <w:r w:rsidRPr="00753AE8">
              <w:rPr>
                <w:rStyle w:val="Hyperlink"/>
                <w:noProof/>
              </w:rPr>
              <w:t>2.5.5</w:t>
            </w:r>
            <w:r>
              <w:rPr>
                <w:noProof/>
              </w:rPr>
              <w:tab/>
            </w:r>
            <w:r w:rsidRPr="00753AE8">
              <w:rPr>
                <w:rStyle w:val="Hyperlink"/>
                <w:noProof/>
              </w:rPr>
              <w:t>Conclusion</w:t>
            </w:r>
            <w:r>
              <w:rPr>
                <w:noProof/>
                <w:webHidden/>
              </w:rPr>
              <w:tab/>
            </w:r>
            <w:r>
              <w:rPr>
                <w:noProof/>
                <w:webHidden/>
              </w:rPr>
              <w:fldChar w:fldCharType="begin"/>
            </w:r>
            <w:r>
              <w:rPr>
                <w:noProof/>
                <w:webHidden/>
              </w:rPr>
              <w:instrText xml:space="preserve"> PAGEREF _Toc110275169 \h </w:instrText>
            </w:r>
            <w:r>
              <w:rPr>
                <w:noProof/>
                <w:webHidden/>
              </w:rPr>
            </w:r>
            <w:r>
              <w:rPr>
                <w:noProof/>
                <w:webHidden/>
              </w:rPr>
              <w:fldChar w:fldCharType="separate"/>
            </w:r>
            <w:r w:rsidR="00B2797B">
              <w:rPr>
                <w:noProof/>
                <w:webHidden/>
              </w:rPr>
              <w:t>5</w:t>
            </w:r>
            <w:r>
              <w:rPr>
                <w:noProof/>
                <w:webHidden/>
              </w:rPr>
              <w:fldChar w:fldCharType="end"/>
            </w:r>
          </w:hyperlink>
        </w:p>
        <w:p w14:paraId="767F29E3" w14:textId="68AE3CAF" w:rsidR="00DA706D" w:rsidRDefault="00DA706D">
          <w:pPr>
            <w:pStyle w:val="TOC3"/>
            <w:tabs>
              <w:tab w:val="left" w:pos="1440"/>
              <w:tab w:val="right" w:leader="dot" w:pos="9016"/>
            </w:tabs>
            <w:rPr>
              <w:noProof/>
            </w:rPr>
          </w:pPr>
          <w:hyperlink w:anchor="_Toc110275170" w:history="1">
            <w:r w:rsidRPr="00753AE8">
              <w:rPr>
                <w:rStyle w:val="Hyperlink"/>
                <w:noProof/>
              </w:rPr>
              <w:t>2.5.6</w:t>
            </w:r>
            <w:r>
              <w:rPr>
                <w:noProof/>
              </w:rPr>
              <w:tab/>
            </w:r>
            <w:r w:rsidRPr="00753AE8">
              <w:rPr>
                <w:rStyle w:val="Hyperlink"/>
                <w:noProof/>
              </w:rPr>
              <w:t>Action plan</w:t>
            </w:r>
            <w:r>
              <w:rPr>
                <w:noProof/>
                <w:webHidden/>
              </w:rPr>
              <w:tab/>
            </w:r>
            <w:r>
              <w:rPr>
                <w:noProof/>
                <w:webHidden/>
              </w:rPr>
              <w:fldChar w:fldCharType="begin"/>
            </w:r>
            <w:r>
              <w:rPr>
                <w:noProof/>
                <w:webHidden/>
              </w:rPr>
              <w:instrText xml:space="preserve"> PAGEREF _Toc110275170 \h </w:instrText>
            </w:r>
            <w:r>
              <w:rPr>
                <w:noProof/>
                <w:webHidden/>
              </w:rPr>
            </w:r>
            <w:r>
              <w:rPr>
                <w:noProof/>
                <w:webHidden/>
              </w:rPr>
              <w:fldChar w:fldCharType="separate"/>
            </w:r>
            <w:r w:rsidR="00B2797B">
              <w:rPr>
                <w:noProof/>
                <w:webHidden/>
              </w:rPr>
              <w:t>5</w:t>
            </w:r>
            <w:r>
              <w:rPr>
                <w:noProof/>
                <w:webHidden/>
              </w:rPr>
              <w:fldChar w:fldCharType="end"/>
            </w:r>
          </w:hyperlink>
        </w:p>
        <w:p w14:paraId="0776F223" w14:textId="60898584" w:rsidR="00DA706D" w:rsidRDefault="00DA706D">
          <w:pPr>
            <w:pStyle w:val="TOC1"/>
            <w:tabs>
              <w:tab w:val="left" w:pos="480"/>
              <w:tab w:val="right" w:leader="dot" w:pos="9016"/>
            </w:tabs>
            <w:rPr>
              <w:noProof/>
            </w:rPr>
          </w:pPr>
          <w:hyperlink w:anchor="_Toc110275171" w:history="1">
            <w:r w:rsidRPr="00753AE8">
              <w:rPr>
                <w:rStyle w:val="Hyperlink"/>
                <w:noProof/>
              </w:rPr>
              <w:t>3</w:t>
            </w:r>
            <w:r>
              <w:rPr>
                <w:noProof/>
              </w:rPr>
              <w:tab/>
            </w:r>
            <w:r w:rsidRPr="00753AE8">
              <w:rPr>
                <w:rStyle w:val="Hyperlink"/>
                <w:noProof/>
              </w:rPr>
              <w:t>Personal development plan</w:t>
            </w:r>
            <w:r>
              <w:rPr>
                <w:noProof/>
                <w:webHidden/>
              </w:rPr>
              <w:tab/>
            </w:r>
            <w:r>
              <w:rPr>
                <w:noProof/>
                <w:webHidden/>
              </w:rPr>
              <w:fldChar w:fldCharType="begin"/>
            </w:r>
            <w:r>
              <w:rPr>
                <w:noProof/>
                <w:webHidden/>
              </w:rPr>
              <w:instrText xml:space="preserve"> PAGEREF _Toc110275171 \h </w:instrText>
            </w:r>
            <w:r>
              <w:rPr>
                <w:noProof/>
                <w:webHidden/>
              </w:rPr>
            </w:r>
            <w:r>
              <w:rPr>
                <w:noProof/>
                <w:webHidden/>
              </w:rPr>
              <w:fldChar w:fldCharType="separate"/>
            </w:r>
            <w:r w:rsidR="00B2797B">
              <w:rPr>
                <w:noProof/>
                <w:webHidden/>
              </w:rPr>
              <w:t>6</w:t>
            </w:r>
            <w:r>
              <w:rPr>
                <w:noProof/>
                <w:webHidden/>
              </w:rPr>
              <w:fldChar w:fldCharType="end"/>
            </w:r>
          </w:hyperlink>
        </w:p>
        <w:p w14:paraId="7933E82D" w14:textId="605A7646" w:rsidR="00DA706D" w:rsidRDefault="00DA706D">
          <w:pPr>
            <w:pStyle w:val="TOC1"/>
            <w:tabs>
              <w:tab w:val="left" w:pos="480"/>
              <w:tab w:val="right" w:leader="dot" w:pos="9016"/>
            </w:tabs>
            <w:rPr>
              <w:noProof/>
            </w:rPr>
          </w:pPr>
          <w:hyperlink w:anchor="_Toc110275172" w:history="1">
            <w:r w:rsidRPr="00753AE8">
              <w:rPr>
                <w:rStyle w:val="Hyperlink"/>
                <w:noProof/>
              </w:rPr>
              <w:t>4</w:t>
            </w:r>
            <w:r>
              <w:rPr>
                <w:noProof/>
              </w:rPr>
              <w:tab/>
            </w:r>
            <w:r w:rsidRPr="00753AE8">
              <w:rPr>
                <w:rStyle w:val="Hyperlink"/>
                <w:noProof/>
              </w:rPr>
              <w:t>Conclusion</w:t>
            </w:r>
            <w:r>
              <w:rPr>
                <w:noProof/>
                <w:webHidden/>
              </w:rPr>
              <w:tab/>
            </w:r>
            <w:r>
              <w:rPr>
                <w:noProof/>
                <w:webHidden/>
              </w:rPr>
              <w:fldChar w:fldCharType="begin"/>
            </w:r>
            <w:r>
              <w:rPr>
                <w:noProof/>
                <w:webHidden/>
              </w:rPr>
              <w:instrText xml:space="preserve"> PAGEREF _Toc110275172 \h </w:instrText>
            </w:r>
            <w:r>
              <w:rPr>
                <w:noProof/>
                <w:webHidden/>
              </w:rPr>
            </w:r>
            <w:r>
              <w:rPr>
                <w:noProof/>
                <w:webHidden/>
              </w:rPr>
              <w:fldChar w:fldCharType="separate"/>
            </w:r>
            <w:r w:rsidR="00B2797B">
              <w:rPr>
                <w:noProof/>
                <w:webHidden/>
              </w:rPr>
              <w:t>6</w:t>
            </w:r>
            <w:r>
              <w:rPr>
                <w:noProof/>
                <w:webHidden/>
              </w:rPr>
              <w:fldChar w:fldCharType="end"/>
            </w:r>
          </w:hyperlink>
        </w:p>
        <w:p w14:paraId="575F00C8" w14:textId="64979E9D" w:rsidR="00DA706D" w:rsidRDefault="00DA706D">
          <w:pPr>
            <w:pStyle w:val="TOC1"/>
            <w:tabs>
              <w:tab w:val="left" w:pos="480"/>
              <w:tab w:val="right" w:leader="dot" w:pos="9016"/>
            </w:tabs>
            <w:rPr>
              <w:noProof/>
            </w:rPr>
          </w:pPr>
          <w:hyperlink w:anchor="_Toc110275173" w:history="1">
            <w:r w:rsidRPr="00753AE8">
              <w:rPr>
                <w:rStyle w:val="Hyperlink"/>
                <w:noProof/>
              </w:rPr>
              <w:t>5</w:t>
            </w:r>
            <w:r>
              <w:rPr>
                <w:noProof/>
              </w:rPr>
              <w:tab/>
            </w:r>
            <w:r w:rsidRPr="00753AE8">
              <w:rPr>
                <w:rStyle w:val="Hyperlink"/>
                <w:noProof/>
              </w:rPr>
              <w:t>References</w:t>
            </w:r>
            <w:r>
              <w:rPr>
                <w:noProof/>
                <w:webHidden/>
              </w:rPr>
              <w:tab/>
            </w:r>
            <w:r>
              <w:rPr>
                <w:noProof/>
                <w:webHidden/>
              </w:rPr>
              <w:fldChar w:fldCharType="begin"/>
            </w:r>
            <w:r>
              <w:rPr>
                <w:noProof/>
                <w:webHidden/>
              </w:rPr>
              <w:instrText xml:space="preserve"> PAGEREF _Toc110275173 \h </w:instrText>
            </w:r>
            <w:r>
              <w:rPr>
                <w:noProof/>
                <w:webHidden/>
              </w:rPr>
            </w:r>
            <w:r>
              <w:rPr>
                <w:noProof/>
                <w:webHidden/>
              </w:rPr>
              <w:fldChar w:fldCharType="separate"/>
            </w:r>
            <w:r w:rsidR="00B2797B">
              <w:rPr>
                <w:noProof/>
                <w:webHidden/>
              </w:rPr>
              <w:t>7</w:t>
            </w:r>
            <w:r>
              <w:rPr>
                <w:noProof/>
                <w:webHidden/>
              </w:rPr>
              <w:fldChar w:fldCharType="end"/>
            </w:r>
          </w:hyperlink>
        </w:p>
        <w:p w14:paraId="12E5E561" w14:textId="235E9998" w:rsidR="00DA706D" w:rsidRDefault="00DA706D">
          <w:r>
            <w:rPr>
              <w:b/>
              <w:bCs/>
              <w:noProof/>
            </w:rPr>
            <w:fldChar w:fldCharType="end"/>
          </w:r>
        </w:p>
      </w:sdtContent>
    </w:sdt>
    <w:p w14:paraId="60D67202" w14:textId="423284BA" w:rsidR="00DA706D" w:rsidRDefault="00DA706D" w:rsidP="00343F1E">
      <w:pPr>
        <w:jc w:val="both"/>
        <w:rPr>
          <w:rFonts w:ascii="Arial" w:hAnsi="Arial" w:cs="Arial"/>
          <w:b/>
          <w:bCs/>
        </w:rPr>
      </w:pPr>
    </w:p>
    <w:p w14:paraId="271A9AD4" w14:textId="42B286E4" w:rsidR="0056704F" w:rsidRDefault="0056704F" w:rsidP="00343F1E">
      <w:pPr>
        <w:jc w:val="both"/>
        <w:rPr>
          <w:rFonts w:ascii="Arial" w:hAnsi="Arial" w:cs="Arial"/>
          <w:b/>
          <w:bCs/>
        </w:rPr>
      </w:pPr>
    </w:p>
    <w:p w14:paraId="55EDA46E" w14:textId="0BB4CA6B" w:rsidR="0056704F" w:rsidRDefault="0056704F" w:rsidP="00343F1E">
      <w:pPr>
        <w:jc w:val="both"/>
        <w:rPr>
          <w:rFonts w:ascii="Arial" w:hAnsi="Arial" w:cs="Arial"/>
          <w:b/>
          <w:bCs/>
        </w:rPr>
      </w:pPr>
    </w:p>
    <w:p w14:paraId="31C62132" w14:textId="4370430B" w:rsidR="0056704F" w:rsidRDefault="0056704F" w:rsidP="00343F1E">
      <w:pPr>
        <w:jc w:val="both"/>
        <w:rPr>
          <w:rFonts w:ascii="Arial" w:hAnsi="Arial" w:cs="Arial"/>
          <w:b/>
          <w:bCs/>
        </w:rPr>
      </w:pPr>
    </w:p>
    <w:p w14:paraId="44C8DC88" w14:textId="2AFA6D31" w:rsidR="0056704F" w:rsidRDefault="0056704F" w:rsidP="00343F1E">
      <w:pPr>
        <w:jc w:val="both"/>
        <w:rPr>
          <w:rFonts w:ascii="Arial" w:hAnsi="Arial" w:cs="Arial"/>
          <w:b/>
          <w:bCs/>
        </w:rPr>
      </w:pPr>
    </w:p>
    <w:p w14:paraId="643BBD73" w14:textId="725D2D1D" w:rsidR="0056704F" w:rsidRDefault="0056704F" w:rsidP="00343F1E">
      <w:pPr>
        <w:jc w:val="both"/>
        <w:rPr>
          <w:rFonts w:ascii="Arial" w:hAnsi="Arial" w:cs="Arial"/>
          <w:b/>
          <w:bCs/>
        </w:rPr>
      </w:pPr>
    </w:p>
    <w:p w14:paraId="7B98A9A4" w14:textId="77777777" w:rsidR="0056704F" w:rsidRDefault="0056704F" w:rsidP="00343F1E">
      <w:pPr>
        <w:jc w:val="both"/>
        <w:rPr>
          <w:rFonts w:ascii="Arial" w:hAnsi="Arial" w:cs="Arial"/>
          <w:b/>
          <w:bCs/>
        </w:rPr>
      </w:pPr>
    </w:p>
    <w:p w14:paraId="402EF9C5" w14:textId="0AB80861" w:rsidR="0056704F" w:rsidRPr="0056704F" w:rsidRDefault="00343F1E" w:rsidP="0056704F">
      <w:pPr>
        <w:pStyle w:val="Heading1"/>
      </w:pPr>
      <w:bookmarkStart w:id="0" w:name="_Toc110275158"/>
      <w:r w:rsidRPr="000F17CF">
        <w:lastRenderedPageBreak/>
        <w:t>Introduction</w:t>
      </w:r>
      <w:bookmarkEnd w:id="0"/>
    </w:p>
    <w:p w14:paraId="7E3E9C21" w14:textId="253036ED" w:rsidR="0089677F" w:rsidRPr="000F17CF" w:rsidRDefault="0089677F" w:rsidP="000F17CF">
      <w:pPr>
        <w:spacing w:line="360" w:lineRule="auto"/>
        <w:jc w:val="both"/>
        <w:rPr>
          <w:rFonts w:ascii="Arial" w:hAnsi="Arial" w:cs="Arial"/>
        </w:rPr>
      </w:pPr>
      <w:r w:rsidRPr="000F17CF">
        <w:rPr>
          <w:rFonts w:ascii="Arial" w:hAnsi="Arial" w:cs="Arial"/>
        </w:rPr>
        <w:t>While classifications of employment vary, there is a wide agreement of what attributes, features, abilities, and information define employment in principle and for students in particular</w:t>
      </w:r>
      <w:r w:rsidRPr="000F17CF">
        <w:rPr>
          <w:rFonts w:ascii="Arial" w:hAnsi="Arial" w:cs="Arial"/>
        </w:rPr>
        <w:t xml:space="preserve"> </w:t>
      </w:r>
      <w:r w:rsidRPr="000F17CF">
        <w:rPr>
          <w:rFonts w:ascii="Arial" w:hAnsi="Arial" w:cs="Arial"/>
        </w:rPr>
        <w:t>(The SCRE Centre Research in Education, 2018)</w:t>
      </w:r>
      <w:r w:rsidRPr="000F17CF">
        <w:rPr>
          <w:rFonts w:ascii="Arial" w:hAnsi="Arial" w:cs="Arial"/>
        </w:rPr>
        <w:t>.</w:t>
      </w:r>
    </w:p>
    <w:p w14:paraId="369621D6" w14:textId="2B1B4191" w:rsidR="00343F1E" w:rsidRPr="000F17CF" w:rsidRDefault="00343F1E" w:rsidP="000F17CF">
      <w:pPr>
        <w:spacing w:line="360" w:lineRule="auto"/>
        <w:jc w:val="both"/>
        <w:rPr>
          <w:rFonts w:ascii="Arial" w:hAnsi="Arial" w:cs="Arial"/>
        </w:rPr>
      </w:pPr>
      <w:r w:rsidRPr="000F17CF">
        <w:rPr>
          <w:rFonts w:ascii="Arial" w:hAnsi="Arial" w:cs="Arial"/>
        </w:rPr>
        <w:t>In this scholarly article, I will discuss how the "Academic and Employability Abilities" curriculum has aided me in developing my educational and employability skills. My academic integrity, ability, and comprehension have all improved thanks to the academic abilities I learned in this programme. Employment prospects is outlined as a collection of abilities needed to secure a desired position</w:t>
      </w:r>
      <w:r w:rsidR="00524B3A" w:rsidRPr="000F17CF">
        <w:rPr>
          <w:rFonts w:ascii="Arial" w:hAnsi="Arial" w:cs="Arial"/>
        </w:rPr>
        <w:t xml:space="preserve"> </w:t>
      </w:r>
      <w:r w:rsidR="00524B3A" w:rsidRPr="000F17CF">
        <w:rPr>
          <w:rFonts w:ascii="Arial" w:hAnsi="Arial" w:cs="Arial"/>
        </w:rPr>
        <w:t>(Bhola, 2017)</w:t>
      </w:r>
      <w:r w:rsidRPr="000F17CF">
        <w:rPr>
          <w:rFonts w:ascii="Arial" w:hAnsi="Arial" w:cs="Arial"/>
        </w:rPr>
        <w:t>. I then gave some thought to how this course has improved my capabilities. Ultimately, I've thought about the boundaries of my current competencies and how I can develop them.</w:t>
      </w:r>
    </w:p>
    <w:p w14:paraId="632556CD" w14:textId="0A84104A" w:rsidR="00343F1E" w:rsidRPr="000F17CF" w:rsidRDefault="00CA33A2" w:rsidP="000F17CF">
      <w:pPr>
        <w:spacing w:line="360" w:lineRule="auto"/>
        <w:jc w:val="both"/>
        <w:rPr>
          <w:rFonts w:ascii="Arial" w:hAnsi="Arial" w:cs="Arial"/>
        </w:rPr>
      </w:pPr>
      <w:r w:rsidRPr="000F17CF">
        <w:rPr>
          <w:rFonts w:ascii="Arial" w:hAnsi="Arial" w:cs="Arial"/>
        </w:rPr>
        <w:t>In this report, the Gibb’s model is adopted in order to assess personal experience in writing previous academic research from previous task, as well as own experience in working in a team for activities attended with colleagues.</w:t>
      </w:r>
    </w:p>
    <w:p w14:paraId="0771A946" w14:textId="047B2415" w:rsidR="006C35BE" w:rsidRDefault="006C35BE" w:rsidP="004D5FCA">
      <w:pPr>
        <w:pStyle w:val="Heading1"/>
      </w:pPr>
      <w:bookmarkStart w:id="1" w:name="_Toc110275159"/>
      <w:r w:rsidRPr="004D5FCA">
        <w:t>Reflective writing and Gibbs cycle</w:t>
      </w:r>
      <w:bookmarkEnd w:id="1"/>
    </w:p>
    <w:p w14:paraId="0323E22B" w14:textId="55AE3738" w:rsidR="007F6970" w:rsidRPr="007F6970" w:rsidRDefault="007F6970" w:rsidP="007F6970">
      <w:pPr>
        <w:pStyle w:val="Heading2"/>
      </w:pPr>
      <w:bookmarkStart w:id="2" w:name="_Toc110275160"/>
      <w:r w:rsidRPr="007F6970">
        <w:t>Reflective writing</w:t>
      </w:r>
      <w:bookmarkEnd w:id="2"/>
    </w:p>
    <w:p w14:paraId="2B14B56C" w14:textId="45AF95CC" w:rsidR="006C35BE" w:rsidRPr="000F17CF" w:rsidRDefault="006C35BE" w:rsidP="000F17CF">
      <w:pPr>
        <w:spacing w:line="360" w:lineRule="auto"/>
        <w:jc w:val="both"/>
        <w:rPr>
          <w:rFonts w:ascii="Arial" w:hAnsi="Arial" w:cs="Arial"/>
        </w:rPr>
      </w:pPr>
      <w:r w:rsidRPr="000F17CF">
        <w:rPr>
          <w:rFonts w:ascii="Arial" w:hAnsi="Arial" w:cs="Arial"/>
        </w:rPr>
        <w:t>Reflective writing is currently one of the most prevalent ways for assessing work-based education. Learners from all specialties are increasingly getting graded on the value of their critical reflection</w:t>
      </w:r>
      <w:r w:rsidR="00AD106B" w:rsidRPr="000F17CF">
        <w:rPr>
          <w:rFonts w:ascii="Arial" w:hAnsi="Arial" w:cs="Arial"/>
        </w:rPr>
        <w:t xml:space="preserve"> </w:t>
      </w:r>
      <w:r w:rsidR="00AD106B" w:rsidRPr="000F17CF">
        <w:rPr>
          <w:rFonts w:ascii="Arial" w:hAnsi="Arial" w:cs="Arial"/>
        </w:rPr>
        <w:t>(Reflective writing, University of Leeds, 2022)</w:t>
      </w:r>
      <w:r w:rsidRPr="000F17CF">
        <w:rPr>
          <w:rFonts w:ascii="Arial" w:hAnsi="Arial" w:cs="Arial"/>
        </w:rPr>
        <w:t>. Reflective writing differs from scholarly work utilised in other educational assignments. Composing about individual opinions and structuring them in connection to the specific module learning objective might be considered reflective evaluation. It can also be composed in the first person and in more casual terminology. It may be less analytical and more expressive, less strict about style and organisation, and demands less research articles as substantiation.</w:t>
      </w:r>
    </w:p>
    <w:p w14:paraId="4ABE3CC1" w14:textId="4833927F" w:rsidR="00C21197" w:rsidRPr="000F17CF" w:rsidRDefault="00CA33A2" w:rsidP="000F17CF">
      <w:pPr>
        <w:spacing w:line="360" w:lineRule="auto"/>
        <w:jc w:val="both"/>
        <w:rPr>
          <w:rFonts w:ascii="Arial" w:hAnsi="Arial" w:cs="Arial"/>
        </w:rPr>
      </w:pPr>
      <w:r w:rsidRPr="000F17CF">
        <w:rPr>
          <w:rFonts w:ascii="Arial" w:hAnsi="Arial" w:cs="Arial"/>
        </w:rPr>
        <w:t>The Reflective Cycle, developed by Gibbs, is an effective concept that helps individuals consider analytically and methodically through their encounters, significant events, and situations. This method simplifies the process of determining the primary causative causes and modify activities or attitudes as needed</w:t>
      </w:r>
      <w:r w:rsidR="00524B3A" w:rsidRPr="000F17CF">
        <w:rPr>
          <w:rFonts w:ascii="Arial" w:hAnsi="Arial" w:cs="Arial"/>
        </w:rPr>
        <w:t xml:space="preserve"> </w:t>
      </w:r>
      <w:r w:rsidR="00524B3A" w:rsidRPr="000F17CF">
        <w:rPr>
          <w:rFonts w:ascii="Arial" w:hAnsi="Arial" w:cs="Arial"/>
        </w:rPr>
        <w:t>(</w:t>
      </w:r>
      <w:proofErr w:type="spellStart"/>
      <w:r w:rsidR="00524B3A" w:rsidRPr="000F17CF">
        <w:rPr>
          <w:rFonts w:ascii="Arial" w:hAnsi="Arial" w:cs="Arial"/>
        </w:rPr>
        <w:t>Doolen</w:t>
      </w:r>
      <w:proofErr w:type="spellEnd"/>
      <w:r w:rsidR="00524B3A" w:rsidRPr="000F17CF">
        <w:rPr>
          <w:rFonts w:ascii="Arial" w:hAnsi="Arial" w:cs="Arial"/>
        </w:rPr>
        <w:t>, 2017)</w:t>
      </w:r>
      <w:r w:rsidRPr="000F17CF">
        <w:rPr>
          <w:rFonts w:ascii="Arial" w:hAnsi="Arial" w:cs="Arial"/>
        </w:rPr>
        <w:t xml:space="preserve">. This methodology also promotes the idea of </w:t>
      </w:r>
      <w:r w:rsidRPr="000F17CF">
        <w:rPr>
          <w:rFonts w:ascii="Arial" w:hAnsi="Arial" w:cs="Arial"/>
        </w:rPr>
        <w:t>self-improvement</w:t>
      </w:r>
      <w:r w:rsidRPr="000F17CF">
        <w:rPr>
          <w:rFonts w:ascii="Arial" w:hAnsi="Arial" w:cs="Arial"/>
        </w:rPr>
        <w:t xml:space="preserve">. One of the goals of this article is to integrate the Gibbs methodology to our week 8 </w:t>
      </w:r>
      <w:r w:rsidR="00C21197" w:rsidRPr="000F17CF">
        <w:rPr>
          <w:rFonts w:ascii="Arial" w:hAnsi="Arial" w:cs="Arial"/>
        </w:rPr>
        <w:t>tasks</w:t>
      </w:r>
      <w:r w:rsidR="00DA5CCD" w:rsidRPr="000F17CF">
        <w:rPr>
          <w:rFonts w:ascii="Arial" w:hAnsi="Arial" w:cs="Arial"/>
        </w:rPr>
        <w:t xml:space="preserve">. In terms of academic qualities, this programme helped me enhance my researching, vocabulary, attention, understanding, contemplation, reference, criticism, and inspiration. Career </w:t>
      </w:r>
      <w:r w:rsidR="00DA5CCD" w:rsidRPr="000F17CF">
        <w:rPr>
          <w:rFonts w:ascii="Arial" w:hAnsi="Arial" w:cs="Arial"/>
        </w:rPr>
        <w:lastRenderedPageBreak/>
        <w:t xml:space="preserve">progression is essential for securing the desired employment position. Interpersonal </w:t>
      </w:r>
      <w:r w:rsidR="000F17CF" w:rsidRPr="000F17CF">
        <w:rPr>
          <w:rFonts w:ascii="Arial" w:hAnsi="Arial" w:cs="Arial"/>
        </w:rPr>
        <w:t>capacities</w:t>
      </w:r>
      <w:r w:rsidR="00DA5CCD" w:rsidRPr="000F17CF">
        <w:rPr>
          <w:rFonts w:ascii="Arial" w:hAnsi="Arial" w:cs="Arial"/>
        </w:rPr>
        <w:t xml:space="preserve">, transferrable competencies, and professional organizational </w:t>
      </w:r>
      <w:r w:rsidR="000F17CF" w:rsidRPr="000F17CF">
        <w:rPr>
          <w:rFonts w:ascii="Arial" w:hAnsi="Arial" w:cs="Arial"/>
        </w:rPr>
        <w:t>abilities</w:t>
      </w:r>
      <w:r w:rsidR="00DA5CCD" w:rsidRPr="000F17CF">
        <w:rPr>
          <w:rFonts w:ascii="Arial" w:hAnsi="Arial" w:cs="Arial"/>
        </w:rPr>
        <w:t xml:space="preserve"> are all examples of employability skills. This curriculum expanded my knowledge of multitasking, collaboration, administration, cooperation, researching, and analytics. Engaging in this session improved my problem-solving, decision-making, technical side, and critical analytical skills.</w:t>
      </w:r>
    </w:p>
    <w:p w14:paraId="176F167A" w14:textId="2162B967" w:rsidR="000F17CF" w:rsidRDefault="000F17CF" w:rsidP="000F17CF">
      <w:pPr>
        <w:spacing w:line="360" w:lineRule="auto"/>
        <w:jc w:val="both"/>
        <w:rPr>
          <w:rFonts w:ascii="Arial" w:hAnsi="Arial" w:cs="Arial"/>
        </w:rPr>
      </w:pPr>
      <w:r w:rsidRPr="000F17CF">
        <w:rPr>
          <w:rFonts w:ascii="Arial" w:hAnsi="Arial" w:cs="Arial"/>
        </w:rPr>
        <w:t xml:space="preserve">Higher-educated candidates are preferred by organizations for these positions. </w:t>
      </w:r>
      <w:r w:rsidRPr="000F17CF">
        <w:rPr>
          <w:rFonts w:ascii="Arial" w:hAnsi="Arial" w:cs="Arial"/>
        </w:rPr>
        <w:t>An</w:t>
      </w:r>
      <w:r w:rsidRPr="000F17CF">
        <w:rPr>
          <w:rFonts w:ascii="Arial" w:hAnsi="Arial" w:cs="Arial"/>
        </w:rPr>
        <w:t xml:space="preserve"> individual becomes more competent and less worried in life after having a great educational path. But in the workplace, they are the elements that are most important. This subject was a huge assistance to me in developing my academic and employment abilities. I have learned a great deal about composing, investigation, and reference through partaking in this unit.</w:t>
      </w:r>
    </w:p>
    <w:p w14:paraId="5B0BECC1" w14:textId="1886CBBB" w:rsidR="004D5FCA" w:rsidRPr="007F6970" w:rsidRDefault="004D5FCA" w:rsidP="007F6970">
      <w:pPr>
        <w:pStyle w:val="Heading2"/>
      </w:pPr>
      <w:bookmarkStart w:id="3" w:name="_Toc110275161"/>
      <w:r w:rsidRPr="007F6970">
        <w:t>Writing capacities</w:t>
      </w:r>
      <w:bookmarkEnd w:id="3"/>
    </w:p>
    <w:p w14:paraId="06428381" w14:textId="632AA71F" w:rsidR="004D5FCA" w:rsidRDefault="004D5FCA" w:rsidP="004D5FCA">
      <w:pPr>
        <w:spacing w:line="360" w:lineRule="auto"/>
        <w:jc w:val="both"/>
        <w:rPr>
          <w:rFonts w:ascii="Arial" w:hAnsi="Arial" w:cs="Arial"/>
        </w:rPr>
      </w:pPr>
      <w:r w:rsidRPr="004D5FCA">
        <w:rPr>
          <w:rFonts w:ascii="Arial" w:hAnsi="Arial" w:cs="Arial"/>
        </w:rPr>
        <w:t>I had to prepare two studies for this course, as required, and create a PowerPoint group work. Because of authoring those studies, especially the collaborative presentation, my writing had advanced. I polished my vocabulary, pronunciation, and phrasing, and I learned how to communicate in a more academic style. My capacity for communicating my thoughts and experiences has increased. I was able to develop my ability to express myself via literature and teamwork. In order to prevent my readers from becoming overly confused, I can now articulate and communicate all of my ideas, logical inconsistencies, and disputes in an easily comprehensible manner.</w:t>
      </w:r>
    </w:p>
    <w:p w14:paraId="765A2FCB" w14:textId="6207660F" w:rsidR="001E6C52" w:rsidRDefault="001E6C52" w:rsidP="007F6970">
      <w:pPr>
        <w:pStyle w:val="Heading2"/>
      </w:pPr>
      <w:bookmarkStart w:id="4" w:name="_Toc110275162"/>
      <w:r w:rsidRPr="001E6C52">
        <w:t>Research skills</w:t>
      </w:r>
      <w:bookmarkEnd w:id="4"/>
    </w:p>
    <w:p w14:paraId="50E349C1" w14:textId="6F14DA50" w:rsidR="001E6C52" w:rsidRDefault="001E6C52" w:rsidP="001E6C52">
      <w:pPr>
        <w:spacing w:line="360" w:lineRule="auto"/>
        <w:jc w:val="both"/>
        <w:rPr>
          <w:rFonts w:ascii="Arial" w:hAnsi="Arial" w:cs="Arial"/>
        </w:rPr>
      </w:pPr>
      <w:r w:rsidRPr="001E6C52">
        <w:rPr>
          <w:rFonts w:ascii="Arial" w:hAnsi="Arial" w:cs="Arial"/>
        </w:rPr>
        <w:t>I gained knowledge in creating a successful methodological approach through this programme, which can be used to perform trustworthy and credible study. Participating in this session has aided in my learning about data sources, data gathering strategies, and descriptive statistical strategies. I have also conducted study on a variety of subjects. Nonetheless, I do have certain methodological constraints</w:t>
      </w:r>
      <w:r>
        <w:rPr>
          <w:rFonts w:ascii="Arial" w:hAnsi="Arial" w:cs="Arial"/>
        </w:rPr>
        <w:t xml:space="preserve">, therefore </w:t>
      </w:r>
      <w:r w:rsidRPr="001E6C52">
        <w:rPr>
          <w:rFonts w:ascii="Arial" w:hAnsi="Arial" w:cs="Arial"/>
        </w:rPr>
        <w:t xml:space="preserve">I need to </w:t>
      </w:r>
      <w:r>
        <w:rPr>
          <w:rFonts w:ascii="Arial" w:hAnsi="Arial" w:cs="Arial"/>
        </w:rPr>
        <w:t xml:space="preserve">keep </w:t>
      </w:r>
      <w:r w:rsidRPr="001E6C52">
        <w:rPr>
          <w:rFonts w:ascii="Arial" w:hAnsi="Arial" w:cs="Arial"/>
        </w:rPr>
        <w:t>work</w:t>
      </w:r>
      <w:r>
        <w:rPr>
          <w:rFonts w:ascii="Arial" w:hAnsi="Arial" w:cs="Arial"/>
        </w:rPr>
        <w:t>ing</w:t>
      </w:r>
      <w:r w:rsidRPr="001E6C52">
        <w:rPr>
          <w:rFonts w:ascii="Arial" w:hAnsi="Arial" w:cs="Arial"/>
        </w:rPr>
        <w:t xml:space="preserve"> on improving my abilities for this.</w:t>
      </w:r>
    </w:p>
    <w:p w14:paraId="0E081F75" w14:textId="135FCF8E" w:rsidR="001E6C52" w:rsidRPr="001E6C52" w:rsidRDefault="001E6C52" w:rsidP="007F6970">
      <w:pPr>
        <w:pStyle w:val="Heading2"/>
      </w:pPr>
      <w:bookmarkStart w:id="5" w:name="_Toc110275163"/>
      <w:r w:rsidRPr="001E6C52">
        <w:t>Reflective thinking abilities</w:t>
      </w:r>
      <w:bookmarkEnd w:id="5"/>
    </w:p>
    <w:p w14:paraId="5DAA3F72" w14:textId="54DCE9E3" w:rsidR="001E6C52" w:rsidRDefault="001E6C52" w:rsidP="001E6C52">
      <w:pPr>
        <w:spacing w:line="360" w:lineRule="auto"/>
        <w:jc w:val="both"/>
        <w:rPr>
          <w:rFonts w:ascii="Arial" w:hAnsi="Arial" w:cs="Arial"/>
        </w:rPr>
      </w:pPr>
      <w:r w:rsidRPr="001E6C52">
        <w:rPr>
          <w:rFonts w:ascii="Arial" w:hAnsi="Arial" w:cs="Arial"/>
        </w:rPr>
        <w:t xml:space="preserve">Through this curriculum, I also become more thoughtful and creative in my understanding. I had to read </w:t>
      </w:r>
      <w:r w:rsidR="00146F25">
        <w:rPr>
          <w:rFonts w:ascii="Arial" w:hAnsi="Arial" w:cs="Arial"/>
        </w:rPr>
        <w:t>numerous</w:t>
      </w:r>
      <w:r w:rsidRPr="001E6C52">
        <w:rPr>
          <w:rFonts w:ascii="Arial" w:hAnsi="Arial" w:cs="Arial"/>
        </w:rPr>
        <w:t xml:space="preserve"> reflective practice materials for this subject, which improved my capacity for critical analysis. I had to read a lot of analytical articles, which helped me become more introspective. Because of this, I can now concentrate on my job and achievements without confusing </w:t>
      </w:r>
      <w:r w:rsidR="00146F25">
        <w:rPr>
          <w:rFonts w:ascii="Arial" w:hAnsi="Arial" w:cs="Arial"/>
        </w:rPr>
        <w:t>my teachers, colleagues or employers</w:t>
      </w:r>
      <w:r w:rsidRPr="001E6C52">
        <w:rPr>
          <w:rFonts w:ascii="Arial" w:hAnsi="Arial" w:cs="Arial"/>
        </w:rPr>
        <w:t>.</w:t>
      </w:r>
    </w:p>
    <w:p w14:paraId="3A058148" w14:textId="45DCB5B3" w:rsidR="00146F25" w:rsidRDefault="007F6970" w:rsidP="007F6970">
      <w:pPr>
        <w:pStyle w:val="Heading2"/>
      </w:pPr>
      <w:bookmarkStart w:id="6" w:name="_Toc110275164"/>
      <w:r w:rsidRPr="007F6970">
        <w:lastRenderedPageBreak/>
        <w:t>Gibb’s cycle model</w:t>
      </w:r>
      <w:bookmarkEnd w:id="6"/>
    </w:p>
    <w:p w14:paraId="3F336A45" w14:textId="491556DD" w:rsidR="007F6970" w:rsidRPr="00DA784F" w:rsidRDefault="00DA784F" w:rsidP="00DA784F">
      <w:pPr>
        <w:spacing w:line="360" w:lineRule="auto"/>
        <w:jc w:val="both"/>
        <w:rPr>
          <w:rFonts w:ascii="Arial" w:hAnsi="Arial" w:cs="Arial"/>
        </w:rPr>
      </w:pPr>
      <w:r w:rsidRPr="00DA784F">
        <w:rPr>
          <w:rFonts w:ascii="Arial" w:hAnsi="Arial" w:cs="Arial"/>
        </w:rPr>
        <w:t>The Gibbs reflective process makes it possible for us to successfully contemplate on and understand from happenings and situations, whether they happen frequently or seldom. Gibbs' reflective cycle, which has 6 phases, emotions, assessment, assessment, results, and action plan—gives framework to the process of learning from experiences.</w:t>
      </w:r>
    </w:p>
    <w:p w14:paraId="7987A79C" w14:textId="7309C16B" w:rsidR="009138E2" w:rsidRDefault="001D4680" w:rsidP="000F17CF">
      <w:pPr>
        <w:spacing w:line="360" w:lineRule="auto"/>
        <w:jc w:val="both"/>
        <w:rPr>
          <w:rFonts w:ascii="Arial" w:hAnsi="Arial" w:cs="Arial"/>
        </w:rPr>
      </w:pPr>
      <w:r>
        <w:rPr>
          <w:rFonts w:ascii="Arial" w:hAnsi="Arial" w:cs="Arial"/>
        </w:rPr>
        <w:t xml:space="preserve">The </w:t>
      </w:r>
      <w:r w:rsidR="00F008E1">
        <w:rPr>
          <w:rFonts w:ascii="Arial" w:hAnsi="Arial" w:cs="Arial"/>
        </w:rPr>
        <w:t xml:space="preserve">6 steps of the mentioned model are developed related to our group </w:t>
      </w:r>
      <w:r w:rsidR="00E613FC">
        <w:rPr>
          <w:rFonts w:ascii="Arial" w:hAnsi="Arial" w:cs="Arial"/>
        </w:rPr>
        <w:t>presentation; therefore, it is explained how the team was formed, what decisions were made, who appointed the team leader as well as how it was decided to operate and plan in order to compose the presentation.</w:t>
      </w:r>
    </w:p>
    <w:p w14:paraId="584E1211" w14:textId="7A88F9B4" w:rsidR="00B029BC" w:rsidRDefault="00B029BC" w:rsidP="00B029BC">
      <w:pPr>
        <w:pStyle w:val="Heading3"/>
      </w:pPr>
      <w:bookmarkStart w:id="7" w:name="_Toc110275165"/>
      <w:r>
        <w:t>Description</w:t>
      </w:r>
      <w:bookmarkEnd w:id="7"/>
    </w:p>
    <w:p w14:paraId="73E06560" w14:textId="08C25B01" w:rsidR="00B029BC" w:rsidRPr="00B029BC" w:rsidRDefault="00DA706D" w:rsidP="00B029BC">
      <w:r>
        <w:t>In order to compose a PowerPoint presentation required we should form a group of 5 members and each member is given certain tasks and responsibilities to take part of the presentation composition. When the team was formed, the discussions started rapidly, but with no prior experience in team-work environments, distinct events occurred before the team became solid and sustainable.</w:t>
      </w:r>
    </w:p>
    <w:p w14:paraId="6F63EC4A" w14:textId="4F05A9B7" w:rsidR="00E613FC" w:rsidRDefault="00E613FC" w:rsidP="00397B64">
      <w:pPr>
        <w:pStyle w:val="Heading3"/>
      </w:pPr>
      <w:bookmarkStart w:id="8" w:name="_Toc110275166"/>
      <w:r w:rsidRPr="00DD777E">
        <w:t>Feelings</w:t>
      </w:r>
      <w:bookmarkEnd w:id="8"/>
    </w:p>
    <w:p w14:paraId="2F8E87FE" w14:textId="4DF0F72F" w:rsidR="00E613FC" w:rsidRPr="00E613FC" w:rsidRDefault="00E613FC" w:rsidP="00E613FC">
      <w:pPr>
        <w:jc w:val="both"/>
      </w:pPr>
      <w:r w:rsidRPr="00E613FC">
        <w:t xml:space="preserve">The directions </w:t>
      </w:r>
      <w:r w:rsidR="00D203BA">
        <w:t xml:space="preserve">for composing a group presentation in PowerPoint </w:t>
      </w:r>
      <w:r w:rsidRPr="00E613FC">
        <w:t xml:space="preserve">seemed straightforward to me. The specifications, though, left several of my group members perplexed as to the presentation's intended purpose. Because there was no one in charge of facilitating the conversation and we were all talking </w:t>
      </w:r>
      <w:r>
        <w:t>simultaneously</w:t>
      </w:r>
      <w:r w:rsidRPr="00E613FC">
        <w:t xml:space="preserve">, disrespecting one another's personal space and failing to communicate how each of us comprehended the instructions, most of the </w:t>
      </w:r>
      <w:r w:rsidRPr="00E613FC">
        <w:t>co-workers</w:t>
      </w:r>
      <w:r w:rsidRPr="00E613FC">
        <w:t xml:space="preserve"> felt lost and bewildered.</w:t>
      </w:r>
    </w:p>
    <w:p w14:paraId="0991D531" w14:textId="70426EA7" w:rsidR="009138E2" w:rsidRDefault="00D203BA" w:rsidP="000F17CF">
      <w:pPr>
        <w:spacing w:line="360" w:lineRule="auto"/>
        <w:jc w:val="both"/>
        <w:rPr>
          <w:rFonts w:ascii="Arial" w:hAnsi="Arial" w:cs="Arial"/>
        </w:rPr>
      </w:pPr>
      <w:r>
        <w:rPr>
          <w:rFonts w:ascii="Arial" w:hAnsi="Arial" w:cs="Arial"/>
        </w:rPr>
        <w:t xml:space="preserve">I attempted to privately text one of our members who was encountering issues in following and comprehending the instructions provided, suggesting that we should all cooperate so we can compose an efficacious result in hope that our team work will improve. To my surprise, </w:t>
      </w:r>
      <w:r w:rsidR="00DD777E">
        <w:rPr>
          <w:rFonts w:ascii="Arial" w:hAnsi="Arial" w:cs="Arial"/>
        </w:rPr>
        <w:t>the member felt disappointed by that and said that he can read, and if I have something to say, I should post it in the group and not privately.</w:t>
      </w:r>
    </w:p>
    <w:p w14:paraId="3F9BF0CF" w14:textId="4EBE7C3E" w:rsidR="00DD777E" w:rsidRDefault="00DD777E" w:rsidP="000F17CF">
      <w:pPr>
        <w:spacing w:line="360" w:lineRule="auto"/>
        <w:jc w:val="both"/>
        <w:rPr>
          <w:rFonts w:ascii="Arial" w:hAnsi="Arial" w:cs="Arial"/>
        </w:rPr>
      </w:pPr>
      <w:r>
        <w:rPr>
          <w:rFonts w:ascii="Arial" w:hAnsi="Arial" w:cs="Arial"/>
        </w:rPr>
        <w:t>This negative experience made me feel misunderstood when my intentions were to share my views and help them as well understand our requirements.</w:t>
      </w:r>
    </w:p>
    <w:p w14:paraId="7CB13827" w14:textId="02065C38" w:rsidR="00DD777E" w:rsidRPr="00B029BC" w:rsidRDefault="00DD777E" w:rsidP="00B029BC">
      <w:pPr>
        <w:pStyle w:val="Heading3"/>
      </w:pPr>
      <w:bookmarkStart w:id="9" w:name="_Toc110275167"/>
      <w:r w:rsidRPr="00B029BC">
        <w:t>Evaluation</w:t>
      </w:r>
      <w:bookmarkEnd w:id="9"/>
    </w:p>
    <w:p w14:paraId="3FA1E200" w14:textId="21E85058" w:rsidR="00524B3A" w:rsidRDefault="00397B64" w:rsidP="000F17CF">
      <w:pPr>
        <w:spacing w:line="360" w:lineRule="auto"/>
        <w:jc w:val="both"/>
        <w:rPr>
          <w:rFonts w:ascii="Arial" w:hAnsi="Arial" w:cs="Arial"/>
        </w:rPr>
      </w:pPr>
      <w:r>
        <w:rPr>
          <w:rFonts w:ascii="Arial" w:hAnsi="Arial" w:cs="Arial"/>
        </w:rPr>
        <w:t xml:space="preserve">The mentioned incident significantly affected me and I felt like the misunderstanding of our tasks was not solved in any way. Nevertheless, I analysed the situation, and decided that this should not be considered as bad as we really progressed well overall and situations bad or good strengthen our relationships for future events. Additionally, I understood the significance of being capable to </w:t>
      </w:r>
      <w:r w:rsidR="00886325">
        <w:rPr>
          <w:rFonts w:ascii="Arial" w:hAnsi="Arial" w:cs="Arial"/>
        </w:rPr>
        <w:t>self-analyse and reflect under pressure, deciding to concentrate on the tasks and not on the bad feelings created.</w:t>
      </w:r>
    </w:p>
    <w:p w14:paraId="685EFFCE" w14:textId="5096F2F9" w:rsidR="00886325" w:rsidRDefault="00886325" w:rsidP="00886325">
      <w:pPr>
        <w:pStyle w:val="Heading3"/>
      </w:pPr>
      <w:bookmarkStart w:id="10" w:name="_Toc110275168"/>
      <w:r>
        <w:lastRenderedPageBreak/>
        <w:t>Analysis</w:t>
      </w:r>
      <w:bookmarkEnd w:id="10"/>
    </w:p>
    <w:p w14:paraId="49F410A0" w14:textId="47FBDE18" w:rsidR="00886325" w:rsidRPr="00FD03B8" w:rsidRDefault="00886325" w:rsidP="00FD03B8">
      <w:pPr>
        <w:spacing w:line="360" w:lineRule="auto"/>
        <w:jc w:val="both"/>
        <w:rPr>
          <w:rFonts w:ascii="Arial" w:hAnsi="Arial" w:cs="Arial"/>
        </w:rPr>
      </w:pPr>
      <w:r w:rsidRPr="00FD03B8">
        <w:rPr>
          <w:rFonts w:ascii="Arial" w:hAnsi="Arial" w:cs="Arial"/>
        </w:rPr>
        <w:t>The main motives of all events happened was the lack of a good plan put in place, a set of rules designated as well as not having a clear objective made the situation to escalate not in the very best direction initially</w:t>
      </w:r>
      <w:r w:rsidR="00B2797B">
        <w:rPr>
          <w:rFonts w:ascii="Arial" w:hAnsi="Arial" w:cs="Arial"/>
        </w:rPr>
        <w:t xml:space="preserve"> </w:t>
      </w:r>
      <w:r w:rsidR="00B2797B" w:rsidRPr="00B2797B">
        <w:rPr>
          <w:rFonts w:ascii="Arial" w:hAnsi="Arial" w:cs="Arial"/>
        </w:rPr>
        <w:t>(Cuervo-</w:t>
      </w:r>
      <w:proofErr w:type="spellStart"/>
      <w:r w:rsidR="00B2797B" w:rsidRPr="00B2797B">
        <w:rPr>
          <w:rFonts w:ascii="Arial" w:hAnsi="Arial" w:cs="Arial"/>
        </w:rPr>
        <w:t>Cazzura</w:t>
      </w:r>
      <w:proofErr w:type="spellEnd"/>
      <w:r w:rsidR="00B2797B" w:rsidRPr="00B2797B">
        <w:rPr>
          <w:rFonts w:ascii="Arial" w:hAnsi="Arial" w:cs="Arial"/>
        </w:rPr>
        <w:t xml:space="preserve"> and Narula, 2018)</w:t>
      </w:r>
      <w:r w:rsidRPr="00FD03B8">
        <w:rPr>
          <w:rFonts w:ascii="Arial" w:hAnsi="Arial" w:cs="Arial"/>
        </w:rPr>
        <w:t>.</w:t>
      </w:r>
    </w:p>
    <w:p w14:paraId="321BC98F" w14:textId="4A99F714" w:rsidR="00886325" w:rsidRDefault="00886325" w:rsidP="00FD03B8">
      <w:pPr>
        <w:spacing w:line="360" w:lineRule="auto"/>
        <w:jc w:val="both"/>
        <w:rPr>
          <w:rFonts w:ascii="Arial" w:hAnsi="Arial" w:cs="Arial"/>
        </w:rPr>
      </w:pPr>
      <w:r w:rsidRPr="00FD03B8">
        <w:rPr>
          <w:rFonts w:ascii="Arial" w:hAnsi="Arial" w:cs="Arial"/>
        </w:rPr>
        <w:t xml:space="preserve">In order to avoid similar situations, a group leader should have been decided firstly, </w:t>
      </w:r>
      <w:r w:rsidR="00FD03B8" w:rsidRPr="00FD03B8">
        <w:rPr>
          <w:rFonts w:ascii="Arial" w:hAnsi="Arial" w:cs="Arial"/>
        </w:rPr>
        <w:t xml:space="preserve">ground rules should have been discussed before any main works towards accomplishing the presentation, as well as promoting a free communication inside the group. </w:t>
      </w:r>
      <w:r w:rsidR="00FD03B8" w:rsidRPr="00FD03B8">
        <w:rPr>
          <w:rFonts w:ascii="Arial" w:hAnsi="Arial" w:cs="Arial"/>
        </w:rPr>
        <w:t>Nevertheless, because I was familiar with the phases of implementation, I realised that this inconvenient experience would help us become a better and more stable squad as long as we came up with a satisfactory decision that would result in the establishment of cohort organisational standards that might improve team cohesion.</w:t>
      </w:r>
    </w:p>
    <w:p w14:paraId="0FA89070" w14:textId="4B915F5B" w:rsidR="00FD03B8" w:rsidRDefault="00FD03B8" w:rsidP="00FD03B8">
      <w:pPr>
        <w:pStyle w:val="Heading3"/>
      </w:pPr>
      <w:bookmarkStart w:id="11" w:name="_Toc110275169"/>
      <w:r>
        <w:t>Conclusion</w:t>
      </w:r>
      <w:bookmarkEnd w:id="11"/>
    </w:p>
    <w:p w14:paraId="230403A5" w14:textId="1EC5C470" w:rsidR="00FD03B8" w:rsidRDefault="00B029BC" w:rsidP="00B029BC">
      <w:pPr>
        <w:spacing w:line="360" w:lineRule="auto"/>
        <w:jc w:val="both"/>
        <w:rPr>
          <w:rFonts w:ascii="Arial" w:hAnsi="Arial" w:cs="Arial"/>
        </w:rPr>
      </w:pPr>
      <w:r w:rsidRPr="00B029BC">
        <w:rPr>
          <w:rFonts w:ascii="Arial" w:hAnsi="Arial" w:cs="Arial"/>
        </w:rPr>
        <w:t>Without establishing clear guiding principles, I was unaware that by texting him outside of the group, I was going beyond our member bounds. In addition, I now see that when I thought I was being challenged, I could have been more outspoken. I should really have politely asserted myself, communicated my ideas, and stated that my goal in texting my teammate personally was to offer assistance rather than to insult him.</w:t>
      </w:r>
    </w:p>
    <w:p w14:paraId="240DC991" w14:textId="7043380E" w:rsidR="0087337A" w:rsidRDefault="0087337A" w:rsidP="00B029BC">
      <w:pPr>
        <w:spacing w:line="360" w:lineRule="auto"/>
        <w:jc w:val="both"/>
        <w:rPr>
          <w:rFonts w:ascii="Arial" w:hAnsi="Arial" w:cs="Arial"/>
        </w:rPr>
      </w:pPr>
      <w:r>
        <w:rPr>
          <w:rFonts w:ascii="Arial" w:hAnsi="Arial" w:cs="Arial"/>
        </w:rPr>
        <w:t>As a consequence, with a good planning project in place, a strong set of ground rules and every member being appointed to specific roles and responsibilities will ensure a good outcome of our group work</w:t>
      </w:r>
      <w:r w:rsidR="00B2797B">
        <w:rPr>
          <w:rFonts w:ascii="Arial" w:hAnsi="Arial" w:cs="Arial"/>
        </w:rPr>
        <w:t xml:space="preserve"> </w:t>
      </w:r>
      <w:r w:rsidR="00B2797B" w:rsidRPr="00B2797B">
        <w:rPr>
          <w:rFonts w:ascii="Arial" w:hAnsi="Arial" w:cs="Arial"/>
        </w:rPr>
        <w:t>(Schwarz, 2016)</w:t>
      </w:r>
      <w:r>
        <w:rPr>
          <w:rFonts w:ascii="Arial" w:hAnsi="Arial" w:cs="Arial"/>
        </w:rPr>
        <w:t>.</w:t>
      </w:r>
    </w:p>
    <w:p w14:paraId="42ABFD62" w14:textId="470D87A3" w:rsidR="0087337A" w:rsidRPr="00B029BC" w:rsidRDefault="0087337A" w:rsidP="0087337A">
      <w:pPr>
        <w:pStyle w:val="Heading3"/>
      </w:pPr>
      <w:bookmarkStart w:id="12" w:name="_Toc110275170"/>
      <w:r>
        <w:t>Action plan</w:t>
      </w:r>
      <w:bookmarkEnd w:id="12"/>
    </w:p>
    <w:p w14:paraId="6F9AA9EC" w14:textId="0E639C05" w:rsidR="00524B3A" w:rsidRDefault="008101AB" w:rsidP="00FD03B8">
      <w:pPr>
        <w:spacing w:line="360" w:lineRule="auto"/>
        <w:jc w:val="both"/>
        <w:rPr>
          <w:rFonts w:ascii="Arial" w:hAnsi="Arial" w:cs="Arial"/>
        </w:rPr>
      </w:pPr>
      <w:r w:rsidRPr="008101AB">
        <w:rPr>
          <w:rFonts w:ascii="Arial" w:hAnsi="Arial" w:cs="Arial"/>
        </w:rPr>
        <w:t xml:space="preserve">Adopting a development mentality has provided me an advantage in viewing obstacles as chances to learn and explore fresh approaches that will advance my nursing abilities. This event has compelled me to seek out strategies for developing and strengthening my confidence and conflict-resolution skills. I recognise that I need to improve my assertiveness, especially when dealing with </w:t>
      </w:r>
      <w:r w:rsidRPr="008101AB">
        <w:rPr>
          <w:rFonts w:ascii="Arial" w:hAnsi="Arial" w:cs="Arial"/>
        </w:rPr>
        <w:t>co</w:t>
      </w:r>
      <w:r>
        <w:rPr>
          <w:rFonts w:ascii="Arial" w:hAnsi="Arial" w:cs="Arial"/>
        </w:rPr>
        <w:t>lleagues</w:t>
      </w:r>
      <w:r w:rsidRPr="008101AB">
        <w:rPr>
          <w:rFonts w:ascii="Arial" w:hAnsi="Arial" w:cs="Arial"/>
        </w:rPr>
        <w:t xml:space="preserve">, </w:t>
      </w:r>
      <w:r>
        <w:rPr>
          <w:rFonts w:ascii="Arial" w:hAnsi="Arial" w:cs="Arial"/>
        </w:rPr>
        <w:t>workmates</w:t>
      </w:r>
      <w:r w:rsidRPr="008101AB">
        <w:rPr>
          <w:rFonts w:ascii="Arial" w:hAnsi="Arial" w:cs="Arial"/>
        </w:rPr>
        <w:t>, and other professionals.</w:t>
      </w:r>
    </w:p>
    <w:p w14:paraId="1E65248A" w14:textId="51262F21" w:rsidR="008101AB" w:rsidRDefault="008101AB" w:rsidP="00FD03B8">
      <w:pPr>
        <w:spacing w:line="360" w:lineRule="auto"/>
        <w:jc w:val="both"/>
        <w:rPr>
          <w:rFonts w:ascii="Arial" w:hAnsi="Arial" w:cs="Arial"/>
        </w:rPr>
      </w:pPr>
    </w:p>
    <w:p w14:paraId="40EAE02D" w14:textId="0DA6FA5D" w:rsidR="0056704F" w:rsidRDefault="0056704F" w:rsidP="00FD03B8">
      <w:pPr>
        <w:spacing w:line="360" w:lineRule="auto"/>
        <w:jc w:val="both"/>
        <w:rPr>
          <w:rFonts w:ascii="Arial" w:hAnsi="Arial" w:cs="Arial"/>
        </w:rPr>
      </w:pPr>
    </w:p>
    <w:p w14:paraId="59DF775C" w14:textId="51B8A3A9" w:rsidR="0056704F" w:rsidRDefault="0056704F" w:rsidP="00FD03B8">
      <w:pPr>
        <w:spacing w:line="360" w:lineRule="auto"/>
        <w:jc w:val="both"/>
        <w:rPr>
          <w:rFonts w:ascii="Arial" w:hAnsi="Arial" w:cs="Arial"/>
        </w:rPr>
      </w:pPr>
    </w:p>
    <w:p w14:paraId="336B6D9A" w14:textId="77777777" w:rsidR="0056704F" w:rsidRDefault="0056704F" w:rsidP="00FD03B8">
      <w:pPr>
        <w:spacing w:line="360" w:lineRule="auto"/>
        <w:jc w:val="both"/>
        <w:rPr>
          <w:rFonts w:ascii="Arial" w:hAnsi="Arial" w:cs="Arial"/>
        </w:rPr>
      </w:pPr>
    </w:p>
    <w:p w14:paraId="528A721B" w14:textId="1590C5D2" w:rsidR="008101AB" w:rsidRPr="00FD03B8" w:rsidRDefault="008101AB" w:rsidP="008101AB">
      <w:pPr>
        <w:pStyle w:val="Heading1"/>
      </w:pPr>
      <w:bookmarkStart w:id="13" w:name="_Toc110275171"/>
      <w:r>
        <w:lastRenderedPageBreak/>
        <w:t>Personal development plan</w:t>
      </w:r>
      <w:bookmarkEnd w:id="13"/>
    </w:p>
    <w:p w14:paraId="0DAC5099" w14:textId="77777777" w:rsidR="007F7E6C" w:rsidRDefault="007F7E6C" w:rsidP="007F7E6C">
      <w:pPr>
        <w:jc w:val="center"/>
        <w:rPr>
          <w:b/>
          <w:bCs/>
          <w:sz w:val="32"/>
          <w:szCs w:val="32"/>
          <w:u w:val="single"/>
        </w:rPr>
      </w:pPr>
    </w:p>
    <w:tbl>
      <w:tblPr>
        <w:tblW w:w="10042" w:type="dxa"/>
        <w:jc w:val="center"/>
        <w:tblCellMar>
          <w:left w:w="0" w:type="dxa"/>
          <w:right w:w="0" w:type="dxa"/>
        </w:tblCellMar>
        <w:tblLook w:val="0420" w:firstRow="1" w:lastRow="0" w:firstColumn="0" w:lastColumn="0" w:noHBand="0" w:noVBand="1"/>
      </w:tblPr>
      <w:tblGrid>
        <w:gridCol w:w="2102"/>
        <w:gridCol w:w="1917"/>
        <w:gridCol w:w="2193"/>
        <w:gridCol w:w="1947"/>
        <w:gridCol w:w="1883"/>
      </w:tblGrid>
      <w:tr w:rsidR="00F06B7D" w:rsidRPr="006661B7" w14:paraId="3AE42708" w14:textId="77777777" w:rsidTr="007F7E6C">
        <w:trPr>
          <w:trHeight w:val="1493"/>
          <w:jc w:val="center"/>
        </w:trPr>
        <w:tc>
          <w:tcPr>
            <w:tcW w:w="1964"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69CAA8A" w14:textId="77777777" w:rsidR="007F7E6C" w:rsidRPr="006661B7" w:rsidRDefault="007F7E6C" w:rsidP="00B2797B">
            <w:pPr>
              <w:jc w:val="center"/>
              <w:rPr>
                <w:b/>
                <w:bCs/>
                <w:sz w:val="32"/>
                <w:szCs w:val="32"/>
              </w:rPr>
            </w:pPr>
            <w:r w:rsidRPr="006661B7">
              <w:rPr>
                <w:b/>
                <w:bCs/>
                <w:sz w:val="32"/>
                <w:szCs w:val="32"/>
              </w:rPr>
              <w:t>Personal Target</w:t>
            </w:r>
          </w:p>
        </w:tc>
        <w:tc>
          <w:tcPr>
            <w:tcW w:w="195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347495F" w14:textId="77777777" w:rsidR="007F7E6C" w:rsidRPr="006661B7" w:rsidRDefault="007F7E6C" w:rsidP="00B2797B">
            <w:pPr>
              <w:jc w:val="center"/>
              <w:rPr>
                <w:b/>
                <w:bCs/>
                <w:sz w:val="32"/>
                <w:szCs w:val="32"/>
              </w:rPr>
            </w:pPr>
            <w:r w:rsidRPr="006661B7">
              <w:rPr>
                <w:b/>
                <w:bCs/>
                <w:sz w:val="32"/>
                <w:szCs w:val="32"/>
              </w:rPr>
              <w:t>How will I achieve this?</w:t>
            </w:r>
          </w:p>
        </w:tc>
        <w:tc>
          <w:tcPr>
            <w:tcW w:w="220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0D6A82A" w14:textId="77777777" w:rsidR="007F7E6C" w:rsidRPr="006661B7" w:rsidRDefault="007F7E6C" w:rsidP="00B2797B">
            <w:pPr>
              <w:jc w:val="center"/>
              <w:rPr>
                <w:b/>
                <w:bCs/>
                <w:sz w:val="32"/>
                <w:szCs w:val="32"/>
              </w:rPr>
            </w:pPr>
            <w:r w:rsidRPr="006661B7">
              <w:rPr>
                <w:b/>
                <w:bCs/>
                <w:sz w:val="32"/>
                <w:szCs w:val="32"/>
              </w:rPr>
              <w:t>How will this improve my academic or employability prospects?</w:t>
            </w:r>
          </w:p>
        </w:tc>
        <w:tc>
          <w:tcPr>
            <w:tcW w:w="1967"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5FE2742" w14:textId="77777777" w:rsidR="007F7E6C" w:rsidRPr="006661B7" w:rsidRDefault="007F7E6C" w:rsidP="00B2797B">
            <w:pPr>
              <w:jc w:val="center"/>
              <w:rPr>
                <w:b/>
                <w:bCs/>
                <w:sz w:val="32"/>
                <w:szCs w:val="32"/>
              </w:rPr>
            </w:pPr>
            <w:r w:rsidRPr="006661B7">
              <w:rPr>
                <w:b/>
                <w:bCs/>
                <w:sz w:val="32"/>
                <w:szCs w:val="32"/>
              </w:rPr>
              <w:t>How will I know that I have achieved this?</w:t>
            </w:r>
          </w:p>
        </w:tc>
        <w:tc>
          <w:tcPr>
            <w:tcW w:w="195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234B3D8" w14:textId="77777777" w:rsidR="007F7E6C" w:rsidRPr="006661B7" w:rsidRDefault="007F7E6C" w:rsidP="00B2797B">
            <w:pPr>
              <w:jc w:val="center"/>
              <w:rPr>
                <w:b/>
                <w:bCs/>
                <w:sz w:val="32"/>
                <w:szCs w:val="32"/>
              </w:rPr>
            </w:pPr>
            <w:r w:rsidRPr="006661B7">
              <w:rPr>
                <w:b/>
                <w:bCs/>
                <w:sz w:val="32"/>
                <w:szCs w:val="32"/>
              </w:rPr>
              <w:t>When will I achieve this by?</w:t>
            </w:r>
          </w:p>
        </w:tc>
      </w:tr>
      <w:tr w:rsidR="00F06B7D" w:rsidRPr="006661B7" w14:paraId="64377B32" w14:textId="77777777" w:rsidTr="007F7E6C">
        <w:trPr>
          <w:trHeight w:val="1493"/>
          <w:jc w:val="center"/>
        </w:trPr>
        <w:tc>
          <w:tcPr>
            <w:tcW w:w="1964"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DBA3546" w14:textId="6CE112C0" w:rsidR="007F7E6C" w:rsidRPr="006661B7" w:rsidRDefault="007F7E6C" w:rsidP="00B2797B">
            <w:pPr>
              <w:jc w:val="center"/>
              <w:rPr>
                <w:b/>
                <w:bCs/>
                <w:sz w:val="32"/>
                <w:szCs w:val="32"/>
              </w:rPr>
            </w:pPr>
            <w:r>
              <w:rPr>
                <w:b/>
                <w:bCs/>
                <w:sz w:val="32"/>
                <w:szCs w:val="32"/>
              </w:rPr>
              <w:t>1.</w:t>
            </w:r>
            <w:r w:rsidR="00F06B7D">
              <w:rPr>
                <w:b/>
                <w:bCs/>
                <w:sz w:val="32"/>
                <w:szCs w:val="32"/>
              </w:rPr>
              <w:t>Soft skills development</w:t>
            </w:r>
          </w:p>
        </w:tc>
        <w:tc>
          <w:tcPr>
            <w:tcW w:w="195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B9AA754" w14:textId="52D16518" w:rsidR="007F7E6C" w:rsidRPr="00F06B7D" w:rsidRDefault="00F06B7D" w:rsidP="00B2797B">
            <w:pPr>
              <w:jc w:val="center"/>
              <w:rPr>
                <w:b/>
                <w:bCs/>
                <w:sz w:val="32"/>
                <w:szCs w:val="32"/>
              </w:rPr>
            </w:pPr>
            <w:r w:rsidRPr="00F06B7D">
              <w:rPr>
                <w:b/>
                <w:bCs/>
                <w:sz w:val="32"/>
                <w:szCs w:val="32"/>
              </w:rPr>
              <w:t>Increase interaction with other parties</w:t>
            </w:r>
          </w:p>
        </w:tc>
        <w:tc>
          <w:tcPr>
            <w:tcW w:w="220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71226BF" w14:textId="6D358068" w:rsidR="007F7E6C" w:rsidRPr="00B2797B" w:rsidRDefault="00F06B7D" w:rsidP="00B2797B">
            <w:pPr>
              <w:jc w:val="center"/>
              <w:rPr>
                <w:b/>
                <w:bCs/>
                <w:sz w:val="32"/>
                <w:szCs w:val="32"/>
              </w:rPr>
            </w:pPr>
            <w:r w:rsidRPr="00B2797B">
              <w:rPr>
                <w:b/>
                <w:bCs/>
                <w:sz w:val="32"/>
                <w:szCs w:val="32"/>
              </w:rPr>
              <w:t>Better experience under pressure</w:t>
            </w:r>
          </w:p>
        </w:tc>
        <w:tc>
          <w:tcPr>
            <w:tcW w:w="1967"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E653012" w14:textId="6A3CE8EF" w:rsidR="007F7E6C" w:rsidRPr="00B2797B" w:rsidRDefault="00B2797B" w:rsidP="00B2797B">
            <w:pPr>
              <w:jc w:val="center"/>
              <w:rPr>
                <w:b/>
                <w:bCs/>
                <w:sz w:val="32"/>
                <w:szCs w:val="32"/>
              </w:rPr>
            </w:pPr>
            <w:r w:rsidRPr="00B2797B">
              <w:rPr>
                <w:b/>
                <w:bCs/>
                <w:sz w:val="32"/>
                <w:szCs w:val="32"/>
              </w:rPr>
              <w:t>Set SMART objectives</w:t>
            </w:r>
          </w:p>
        </w:tc>
        <w:tc>
          <w:tcPr>
            <w:tcW w:w="195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AF215B4" w14:textId="04F149BA" w:rsidR="007F7E6C" w:rsidRPr="00B2797B" w:rsidRDefault="00B2797B" w:rsidP="00B2797B">
            <w:pPr>
              <w:jc w:val="center"/>
              <w:rPr>
                <w:b/>
                <w:bCs/>
                <w:sz w:val="32"/>
                <w:szCs w:val="32"/>
              </w:rPr>
            </w:pPr>
            <w:r w:rsidRPr="00B2797B">
              <w:rPr>
                <w:b/>
                <w:bCs/>
                <w:sz w:val="32"/>
                <w:szCs w:val="32"/>
              </w:rPr>
              <w:t>End of semester</w:t>
            </w:r>
          </w:p>
        </w:tc>
      </w:tr>
      <w:tr w:rsidR="00F06B7D" w:rsidRPr="006661B7" w14:paraId="20DE2060" w14:textId="77777777" w:rsidTr="007F7E6C">
        <w:trPr>
          <w:trHeight w:val="1493"/>
          <w:jc w:val="center"/>
        </w:trPr>
        <w:tc>
          <w:tcPr>
            <w:tcW w:w="1964"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F7E2114" w14:textId="26C5935D" w:rsidR="007F7E6C" w:rsidRPr="006661B7" w:rsidRDefault="007F7E6C" w:rsidP="00B2797B">
            <w:pPr>
              <w:jc w:val="center"/>
              <w:rPr>
                <w:b/>
                <w:bCs/>
                <w:sz w:val="32"/>
                <w:szCs w:val="32"/>
              </w:rPr>
            </w:pPr>
            <w:r>
              <w:rPr>
                <w:b/>
                <w:bCs/>
                <w:sz w:val="32"/>
                <w:szCs w:val="32"/>
              </w:rPr>
              <w:t>2.</w:t>
            </w:r>
            <w:r w:rsidR="00F06B7D">
              <w:rPr>
                <w:b/>
                <w:bCs/>
                <w:sz w:val="32"/>
                <w:szCs w:val="32"/>
              </w:rPr>
              <w:t>Hard skills improvement</w:t>
            </w:r>
          </w:p>
        </w:tc>
        <w:tc>
          <w:tcPr>
            <w:tcW w:w="195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4C7D607" w14:textId="2AC09B8A" w:rsidR="007F7E6C" w:rsidRPr="00F06B7D" w:rsidRDefault="00F06B7D" w:rsidP="00B2797B">
            <w:pPr>
              <w:jc w:val="center"/>
              <w:rPr>
                <w:b/>
                <w:bCs/>
                <w:sz w:val="32"/>
                <w:szCs w:val="32"/>
              </w:rPr>
            </w:pPr>
            <w:r w:rsidRPr="00F06B7D">
              <w:rPr>
                <w:b/>
                <w:bCs/>
                <w:sz w:val="32"/>
                <w:szCs w:val="32"/>
              </w:rPr>
              <w:t>Practice and attend specific trainings</w:t>
            </w:r>
          </w:p>
        </w:tc>
        <w:tc>
          <w:tcPr>
            <w:tcW w:w="220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16ABB9C" w14:textId="7881FC7C" w:rsidR="007F7E6C" w:rsidRPr="00B2797B" w:rsidRDefault="00F06B7D" w:rsidP="00B2797B">
            <w:pPr>
              <w:jc w:val="center"/>
              <w:rPr>
                <w:b/>
                <w:bCs/>
                <w:sz w:val="32"/>
                <w:szCs w:val="32"/>
              </w:rPr>
            </w:pPr>
            <w:r w:rsidRPr="00B2797B">
              <w:rPr>
                <w:b/>
                <w:bCs/>
                <w:sz w:val="32"/>
                <w:szCs w:val="32"/>
              </w:rPr>
              <w:t>Improving the time management</w:t>
            </w:r>
          </w:p>
        </w:tc>
        <w:tc>
          <w:tcPr>
            <w:tcW w:w="1967"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6AC2D2E" w14:textId="32234B2C" w:rsidR="007F7E6C" w:rsidRPr="00B2797B" w:rsidRDefault="00B2797B" w:rsidP="00B2797B">
            <w:pPr>
              <w:jc w:val="center"/>
              <w:rPr>
                <w:b/>
                <w:bCs/>
                <w:sz w:val="32"/>
                <w:szCs w:val="32"/>
              </w:rPr>
            </w:pPr>
            <w:r w:rsidRPr="00B2797B">
              <w:rPr>
                <w:b/>
                <w:bCs/>
                <w:sz w:val="32"/>
                <w:szCs w:val="32"/>
              </w:rPr>
              <w:t>Monitor progression</w:t>
            </w:r>
          </w:p>
        </w:tc>
        <w:tc>
          <w:tcPr>
            <w:tcW w:w="195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64E31ED" w14:textId="7FD2D649" w:rsidR="007F7E6C" w:rsidRPr="00B2797B" w:rsidRDefault="00B2797B" w:rsidP="00B2797B">
            <w:pPr>
              <w:jc w:val="center"/>
              <w:rPr>
                <w:b/>
                <w:bCs/>
                <w:sz w:val="32"/>
                <w:szCs w:val="32"/>
              </w:rPr>
            </w:pPr>
            <w:r w:rsidRPr="00B2797B">
              <w:rPr>
                <w:b/>
                <w:bCs/>
                <w:sz w:val="32"/>
                <w:szCs w:val="32"/>
              </w:rPr>
              <w:t>End of semester</w:t>
            </w:r>
          </w:p>
        </w:tc>
      </w:tr>
      <w:tr w:rsidR="00F06B7D" w:rsidRPr="006661B7" w14:paraId="28AA63E8" w14:textId="77777777" w:rsidTr="007F7E6C">
        <w:trPr>
          <w:trHeight w:val="1493"/>
          <w:jc w:val="center"/>
        </w:trPr>
        <w:tc>
          <w:tcPr>
            <w:tcW w:w="1964"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48CBD19" w14:textId="537FB43E" w:rsidR="007F7E6C" w:rsidRPr="006661B7" w:rsidRDefault="007F7E6C" w:rsidP="00B2797B">
            <w:pPr>
              <w:jc w:val="center"/>
              <w:rPr>
                <w:b/>
                <w:bCs/>
                <w:sz w:val="32"/>
                <w:szCs w:val="32"/>
              </w:rPr>
            </w:pPr>
            <w:r>
              <w:rPr>
                <w:b/>
                <w:bCs/>
                <w:sz w:val="32"/>
                <w:szCs w:val="32"/>
              </w:rPr>
              <w:t>3.</w:t>
            </w:r>
            <w:r w:rsidR="00F06B7D">
              <w:rPr>
                <w:b/>
                <w:bCs/>
                <w:sz w:val="32"/>
                <w:szCs w:val="32"/>
              </w:rPr>
              <w:t>Graduate the studied module</w:t>
            </w:r>
          </w:p>
        </w:tc>
        <w:tc>
          <w:tcPr>
            <w:tcW w:w="195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63F20BB" w14:textId="3609784B" w:rsidR="007F7E6C" w:rsidRPr="00F06B7D" w:rsidRDefault="00F06B7D" w:rsidP="00B2797B">
            <w:pPr>
              <w:jc w:val="center"/>
              <w:rPr>
                <w:b/>
                <w:bCs/>
                <w:sz w:val="32"/>
                <w:szCs w:val="32"/>
              </w:rPr>
            </w:pPr>
            <w:r w:rsidRPr="00F06B7D">
              <w:rPr>
                <w:b/>
                <w:bCs/>
                <w:sz w:val="32"/>
                <w:szCs w:val="32"/>
              </w:rPr>
              <w:t>Attend classes and being active</w:t>
            </w:r>
          </w:p>
        </w:tc>
        <w:tc>
          <w:tcPr>
            <w:tcW w:w="220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ED765B2" w14:textId="780F730D" w:rsidR="007F7E6C" w:rsidRPr="00B2797B" w:rsidRDefault="00F06B7D" w:rsidP="00B2797B">
            <w:pPr>
              <w:jc w:val="center"/>
              <w:rPr>
                <w:b/>
                <w:bCs/>
                <w:sz w:val="32"/>
                <w:szCs w:val="32"/>
              </w:rPr>
            </w:pPr>
            <w:r w:rsidRPr="00B2797B">
              <w:rPr>
                <w:b/>
                <w:bCs/>
                <w:sz w:val="32"/>
                <w:szCs w:val="32"/>
              </w:rPr>
              <w:t xml:space="preserve">Diploma </w:t>
            </w:r>
            <w:r w:rsidR="00B2797B" w:rsidRPr="00B2797B">
              <w:rPr>
                <w:b/>
                <w:bCs/>
                <w:sz w:val="32"/>
                <w:szCs w:val="32"/>
              </w:rPr>
              <w:t>achievement</w:t>
            </w:r>
          </w:p>
        </w:tc>
        <w:tc>
          <w:tcPr>
            <w:tcW w:w="1967"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8654D9C" w14:textId="50D39373" w:rsidR="007F7E6C" w:rsidRPr="00B2797B" w:rsidRDefault="00B2797B" w:rsidP="00B2797B">
            <w:pPr>
              <w:jc w:val="center"/>
              <w:rPr>
                <w:b/>
                <w:bCs/>
                <w:sz w:val="32"/>
                <w:szCs w:val="32"/>
              </w:rPr>
            </w:pPr>
            <w:r w:rsidRPr="00B2797B">
              <w:rPr>
                <w:b/>
                <w:bCs/>
                <w:sz w:val="32"/>
                <w:szCs w:val="32"/>
              </w:rPr>
              <w:t>Evaluate and reflect</w:t>
            </w:r>
          </w:p>
        </w:tc>
        <w:tc>
          <w:tcPr>
            <w:tcW w:w="195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15F1B63" w14:textId="04BA0B08" w:rsidR="007F7E6C" w:rsidRPr="00B2797B" w:rsidRDefault="00B2797B" w:rsidP="00B2797B">
            <w:pPr>
              <w:jc w:val="center"/>
              <w:rPr>
                <w:b/>
                <w:bCs/>
                <w:sz w:val="32"/>
                <w:szCs w:val="32"/>
              </w:rPr>
            </w:pPr>
            <w:r w:rsidRPr="00B2797B">
              <w:rPr>
                <w:b/>
                <w:bCs/>
                <w:sz w:val="32"/>
                <w:szCs w:val="32"/>
              </w:rPr>
              <w:t>End of academic year</w:t>
            </w:r>
          </w:p>
        </w:tc>
      </w:tr>
    </w:tbl>
    <w:p w14:paraId="6AC1FA0A" w14:textId="223A6303" w:rsidR="00524B3A" w:rsidRDefault="0056704F" w:rsidP="0056704F">
      <w:pPr>
        <w:spacing w:line="360" w:lineRule="auto"/>
        <w:jc w:val="right"/>
        <w:rPr>
          <w:rFonts w:ascii="Arial" w:hAnsi="Arial" w:cs="Arial"/>
        </w:rPr>
      </w:pPr>
      <w:r>
        <w:rPr>
          <w:rFonts w:ascii="Arial" w:hAnsi="Arial" w:cs="Arial"/>
        </w:rPr>
        <w:t>Table 1. PDP</w:t>
      </w:r>
    </w:p>
    <w:p w14:paraId="12427F46" w14:textId="453FB841" w:rsidR="007F7E6C" w:rsidRDefault="007F7E6C" w:rsidP="007F7E6C">
      <w:pPr>
        <w:pStyle w:val="Heading1"/>
      </w:pPr>
      <w:bookmarkStart w:id="14" w:name="_Toc110275172"/>
      <w:r>
        <w:t>Conclusion</w:t>
      </w:r>
      <w:bookmarkEnd w:id="14"/>
    </w:p>
    <w:p w14:paraId="247ACCCB" w14:textId="10169293" w:rsidR="00524B3A" w:rsidRDefault="00524B3A" w:rsidP="00343F1E">
      <w:pPr>
        <w:spacing w:line="360" w:lineRule="auto"/>
        <w:jc w:val="both"/>
        <w:rPr>
          <w:rFonts w:ascii="Arial" w:hAnsi="Arial" w:cs="Arial"/>
        </w:rPr>
      </w:pPr>
    </w:p>
    <w:p w14:paraId="4D01C913" w14:textId="6E4F0262" w:rsidR="00AD106B" w:rsidRDefault="0056704F" w:rsidP="00343F1E">
      <w:pPr>
        <w:spacing w:line="360" w:lineRule="auto"/>
        <w:jc w:val="both"/>
        <w:rPr>
          <w:rFonts w:ascii="Arial" w:hAnsi="Arial" w:cs="Arial"/>
        </w:rPr>
      </w:pPr>
      <w:r w:rsidRPr="0056704F">
        <w:rPr>
          <w:rFonts w:ascii="Arial" w:hAnsi="Arial" w:cs="Arial"/>
        </w:rPr>
        <w:t>Educational expertise is no longer adequate to function in the competitive corporate environment of today</w:t>
      </w:r>
      <w:r w:rsidR="00B1256F">
        <w:rPr>
          <w:rFonts w:ascii="Arial" w:hAnsi="Arial" w:cs="Arial"/>
        </w:rPr>
        <w:t xml:space="preserve"> </w:t>
      </w:r>
      <w:r w:rsidR="00B1256F" w:rsidRPr="00B1256F">
        <w:rPr>
          <w:rFonts w:ascii="Arial" w:hAnsi="Arial" w:cs="Arial"/>
        </w:rPr>
        <w:t>(Holmes, 2019)</w:t>
      </w:r>
      <w:r w:rsidRPr="0056704F">
        <w:rPr>
          <w:rFonts w:ascii="Arial" w:hAnsi="Arial" w:cs="Arial"/>
        </w:rPr>
        <w:t>. Companies often look for the following qualities in applicants: those who can interact, think critically, and gain more knowledge during their life; those who can interact with everyone; those who can exhibit good behaviours; and those who are responsible and adaptable.</w:t>
      </w:r>
      <w:r w:rsidR="00B1256F">
        <w:rPr>
          <w:rFonts w:ascii="Arial" w:hAnsi="Arial" w:cs="Arial"/>
        </w:rPr>
        <w:t xml:space="preserve"> </w:t>
      </w:r>
      <w:r w:rsidR="00B1256F" w:rsidRPr="00B1256F">
        <w:rPr>
          <w:rFonts w:ascii="Arial" w:hAnsi="Arial" w:cs="Arial"/>
        </w:rPr>
        <w:t xml:space="preserve">These prerequisites must be met by the pupils. Additionally, since the majority of job prospects for individual generation will necessitate some sort of higher education, there are many times when students won't be capable of learning the adequate educational, scientific, or </w:t>
      </w:r>
      <w:proofErr w:type="spellStart"/>
      <w:r w:rsidR="00B1256F" w:rsidRPr="00B1256F">
        <w:rPr>
          <w:rFonts w:ascii="Arial" w:hAnsi="Arial" w:cs="Arial"/>
        </w:rPr>
        <w:t>labor</w:t>
      </w:r>
      <w:proofErr w:type="spellEnd"/>
      <w:r w:rsidR="00B1256F" w:rsidRPr="00B1256F">
        <w:rPr>
          <w:rFonts w:ascii="Arial" w:hAnsi="Arial" w:cs="Arial"/>
        </w:rPr>
        <w:t xml:space="preserve"> - intensive in high school that will permit them to be vocationally without additional training and certification. Learners must see themselves as the next individual who is </w:t>
      </w:r>
      <w:r w:rsidR="00B1256F" w:rsidRPr="00B1256F">
        <w:rPr>
          <w:rFonts w:ascii="Arial" w:hAnsi="Arial" w:cs="Arial"/>
        </w:rPr>
        <w:lastRenderedPageBreak/>
        <w:t>managing a collection of individuals and comprehend the demands of the modern profession.</w:t>
      </w:r>
    </w:p>
    <w:p w14:paraId="2B3E978D" w14:textId="1B48C222" w:rsidR="00524B3A" w:rsidRDefault="00524B3A" w:rsidP="00343F1E">
      <w:pPr>
        <w:spacing w:line="360" w:lineRule="auto"/>
        <w:jc w:val="both"/>
        <w:rPr>
          <w:rFonts w:ascii="Arial" w:hAnsi="Arial" w:cs="Arial"/>
        </w:rPr>
      </w:pPr>
    </w:p>
    <w:p w14:paraId="655D7587" w14:textId="645B8214" w:rsidR="00B2797B" w:rsidRPr="00B2797B" w:rsidRDefault="00524B3A" w:rsidP="00B2797B">
      <w:pPr>
        <w:pStyle w:val="Heading1"/>
      </w:pPr>
      <w:bookmarkStart w:id="15" w:name="_Toc110275173"/>
      <w:r>
        <w:t>References</w:t>
      </w:r>
      <w:bookmarkEnd w:id="15"/>
    </w:p>
    <w:p w14:paraId="4D72B74D" w14:textId="77777777" w:rsidR="00B2797B" w:rsidRDefault="00B2797B" w:rsidP="00524B3A">
      <w:pPr>
        <w:tabs>
          <w:tab w:val="left" w:pos="1540"/>
        </w:tabs>
        <w:rPr>
          <w:rFonts w:ascii="Arial" w:hAnsi="Arial" w:cs="Arial"/>
        </w:rPr>
      </w:pPr>
    </w:p>
    <w:p w14:paraId="44EED718" w14:textId="77777777" w:rsidR="00B2797B" w:rsidRDefault="00B2797B" w:rsidP="00524B3A">
      <w:pPr>
        <w:tabs>
          <w:tab w:val="left" w:pos="1540"/>
        </w:tabs>
        <w:rPr>
          <w:rFonts w:ascii="Arial" w:hAnsi="Arial" w:cs="Arial"/>
        </w:rPr>
      </w:pPr>
      <w:r w:rsidRPr="00524B3A">
        <w:rPr>
          <w:rFonts w:ascii="Arial" w:hAnsi="Arial" w:cs="Arial"/>
        </w:rPr>
        <w:t>Bhola, S., 2017. Academic and Employability Skills Assignment Sample (GC0547) - Global Coursework. [online] Global Coursework. Available at: &lt;https://www.globalcoursework.com/academic-and-employability-skills-assignment-sample-gc0547/&gt; [Accessed 18 July 2022].</w:t>
      </w:r>
    </w:p>
    <w:p w14:paraId="19BE908F" w14:textId="77777777" w:rsidR="00B2797B" w:rsidRDefault="00B2797B" w:rsidP="00524B3A">
      <w:pPr>
        <w:tabs>
          <w:tab w:val="left" w:pos="1540"/>
        </w:tabs>
        <w:rPr>
          <w:rFonts w:ascii="Arial" w:hAnsi="Arial" w:cs="Arial"/>
        </w:rPr>
      </w:pPr>
      <w:r w:rsidRPr="00B2797B">
        <w:rPr>
          <w:rFonts w:ascii="Arial" w:hAnsi="Arial" w:cs="Arial"/>
        </w:rPr>
        <w:t>Cuervo-</w:t>
      </w:r>
      <w:proofErr w:type="spellStart"/>
      <w:r w:rsidRPr="00B2797B">
        <w:rPr>
          <w:rFonts w:ascii="Arial" w:hAnsi="Arial" w:cs="Arial"/>
        </w:rPr>
        <w:t>Cazzura</w:t>
      </w:r>
      <w:proofErr w:type="spellEnd"/>
      <w:r w:rsidRPr="00B2797B">
        <w:rPr>
          <w:rFonts w:ascii="Arial" w:hAnsi="Arial" w:cs="Arial"/>
        </w:rPr>
        <w:t>, A. and Narula, R., 2018. [online] Assets.henley.ac.uk. Available at: &lt;https://assets.henley.ac.uk/v3/fileUploads/research/JHD-2015-03_Cuervo-Cazzura_and_Narula-mtime20170410170908_2020-10-14-084254.pdf?mtime=20201014094254&amp;focal=none&gt; [Accessed 14 July 2022].</w:t>
      </w:r>
    </w:p>
    <w:p w14:paraId="3EBC7373" w14:textId="77777777" w:rsidR="00B2797B" w:rsidRDefault="00B2797B" w:rsidP="00343F1E">
      <w:pPr>
        <w:spacing w:line="360" w:lineRule="auto"/>
        <w:jc w:val="both"/>
        <w:rPr>
          <w:rFonts w:ascii="Arial" w:hAnsi="Arial" w:cs="Arial"/>
        </w:rPr>
      </w:pPr>
      <w:proofErr w:type="spellStart"/>
      <w:r w:rsidRPr="00524B3A">
        <w:rPr>
          <w:rFonts w:ascii="Arial" w:hAnsi="Arial" w:cs="Arial"/>
        </w:rPr>
        <w:t>Doolen</w:t>
      </w:r>
      <w:proofErr w:type="spellEnd"/>
      <w:r w:rsidRPr="00524B3A">
        <w:rPr>
          <w:rFonts w:ascii="Arial" w:hAnsi="Arial" w:cs="Arial"/>
        </w:rPr>
        <w:t>, J., 2017. Gibbs' Reflective Cycle - 864 Words | Essay Example. [online] Free Essays. Available at: &lt;https://ivypanda.com/essays/gibbs-reflective-cycle/&gt; [Accessed 14 July 2022].</w:t>
      </w:r>
    </w:p>
    <w:p w14:paraId="5EA5D0C7" w14:textId="77777777" w:rsidR="00B2797B" w:rsidRDefault="00B2797B" w:rsidP="00524B3A">
      <w:pPr>
        <w:tabs>
          <w:tab w:val="left" w:pos="1540"/>
        </w:tabs>
        <w:rPr>
          <w:rFonts w:ascii="Arial" w:hAnsi="Arial" w:cs="Arial"/>
        </w:rPr>
      </w:pPr>
      <w:r w:rsidRPr="0089677F">
        <w:rPr>
          <w:rFonts w:ascii="Arial" w:hAnsi="Arial" w:cs="Arial"/>
        </w:rPr>
        <w:t>Educationandemployers.org. 2018. The SCRE Centre Research in Education. [online] Available at: &lt;https://www.educationandemployers.org/wp-content/uploads/2014/06/employability_skills_as_pdf_-_final_online_version.pdf&gt; [Accessed 15 July 2022].</w:t>
      </w:r>
    </w:p>
    <w:p w14:paraId="1A473F82" w14:textId="77777777" w:rsidR="00B2797B" w:rsidRDefault="00B2797B" w:rsidP="00524B3A">
      <w:pPr>
        <w:tabs>
          <w:tab w:val="left" w:pos="1540"/>
        </w:tabs>
        <w:rPr>
          <w:rFonts w:ascii="Arial" w:hAnsi="Arial" w:cs="Arial"/>
        </w:rPr>
      </w:pPr>
      <w:r w:rsidRPr="00B1256F">
        <w:rPr>
          <w:rFonts w:ascii="Arial" w:hAnsi="Arial" w:cs="Arial"/>
        </w:rPr>
        <w:t>Holmes, E., 2019. Academic and employability skills needed for the workplace. [online] Available at: &lt;https://www.essaysauce.com/business-essays/2018-12-26-1545827394/&gt; [Accessed 12 July 2022].</w:t>
      </w:r>
    </w:p>
    <w:p w14:paraId="3A5C1034" w14:textId="77777777" w:rsidR="00B2797B" w:rsidRDefault="00B2797B" w:rsidP="00524B3A">
      <w:pPr>
        <w:tabs>
          <w:tab w:val="left" w:pos="1540"/>
        </w:tabs>
        <w:rPr>
          <w:rFonts w:ascii="Arial" w:hAnsi="Arial" w:cs="Arial"/>
        </w:rPr>
      </w:pPr>
      <w:r w:rsidRPr="00AD106B">
        <w:rPr>
          <w:rFonts w:ascii="Arial" w:hAnsi="Arial" w:cs="Arial"/>
        </w:rPr>
        <w:t>Library.leeds.ac.uk. 2022. Reflective writing, University of Leeds. [online] Available at: &lt;https://library.leeds.ac.uk/info/14011/writing/113/reflective_writing&gt; [Accessed 15 July 2022].</w:t>
      </w:r>
    </w:p>
    <w:p w14:paraId="78E67AA5" w14:textId="77777777" w:rsidR="00B2797B" w:rsidRPr="00524B3A" w:rsidRDefault="00B2797B" w:rsidP="00524B3A">
      <w:pPr>
        <w:tabs>
          <w:tab w:val="left" w:pos="1540"/>
        </w:tabs>
        <w:rPr>
          <w:rFonts w:ascii="Arial" w:hAnsi="Arial" w:cs="Arial"/>
        </w:rPr>
      </w:pPr>
      <w:r w:rsidRPr="00B2797B">
        <w:rPr>
          <w:rFonts w:ascii="Arial" w:hAnsi="Arial" w:cs="Arial"/>
        </w:rPr>
        <w:t>Schwarz, R., 2016. 8 Ground Rules for Great Meetings. [online] Harvard Business Review. Available at: &lt;https://hbr.org/2016/06/8-ground-rules-for-great-meetings&gt; [Accessed 16 July 2022].</w:t>
      </w:r>
    </w:p>
    <w:sectPr w:rsidR="00B2797B" w:rsidRPr="00524B3A">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21B8E" w14:textId="77777777" w:rsidR="00826C00" w:rsidRDefault="00826C00" w:rsidP="00AD106B">
      <w:r>
        <w:separator/>
      </w:r>
    </w:p>
  </w:endnote>
  <w:endnote w:type="continuationSeparator" w:id="0">
    <w:p w14:paraId="210A28B7" w14:textId="77777777" w:rsidR="00826C00" w:rsidRDefault="00826C00" w:rsidP="00AD1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4016798"/>
      <w:docPartObj>
        <w:docPartGallery w:val="Page Numbers (Bottom of Page)"/>
        <w:docPartUnique/>
      </w:docPartObj>
    </w:sdtPr>
    <w:sdtContent>
      <w:p w14:paraId="7AD27972" w14:textId="39B0E49B" w:rsidR="00AD106B" w:rsidRDefault="00AD106B" w:rsidP="00E262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68F5FB1" w14:textId="77777777" w:rsidR="00AD106B" w:rsidRDefault="00AD106B" w:rsidP="00AD10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4660412"/>
      <w:docPartObj>
        <w:docPartGallery w:val="Page Numbers (Bottom of Page)"/>
        <w:docPartUnique/>
      </w:docPartObj>
    </w:sdtPr>
    <w:sdtContent>
      <w:p w14:paraId="098D345E" w14:textId="144AD419" w:rsidR="00AD106B" w:rsidRDefault="00AD106B" w:rsidP="00E262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4574D9" w14:textId="77777777" w:rsidR="00AD106B" w:rsidRDefault="00AD106B" w:rsidP="00AD10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A88D8" w14:textId="77777777" w:rsidR="00826C00" w:rsidRDefault="00826C00" w:rsidP="00AD106B">
      <w:r>
        <w:separator/>
      </w:r>
    </w:p>
  </w:footnote>
  <w:footnote w:type="continuationSeparator" w:id="0">
    <w:p w14:paraId="50026D19" w14:textId="77777777" w:rsidR="00826C00" w:rsidRDefault="00826C00" w:rsidP="00AD1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19662" w14:textId="33EC5122" w:rsidR="00AD106B" w:rsidRDefault="00AD106B">
    <w:pPr>
      <w:pStyle w:val="Header"/>
    </w:pPr>
    <w:r>
      <w:t xml:space="preserve">Student ID: </w:t>
    </w:r>
    <w:r w:rsidRPr="00AD106B">
      <w:t>2130592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70F7"/>
    <w:multiLevelType w:val="hybridMultilevel"/>
    <w:tmpl w:val="0DFE30DA"/>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9715A4"/>
    <w:multiLevelType w:val="hybridMultilevel"/>
    <w:tmpl w:val="D48EC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C0C85"/>
    <w:multiLevelType w:val="multilevel"/>
    <w:tmpl w:val="9EC0D45A"/>
    <w:lvl w:ilvl="0">
      <w:start w:val="1"/>
      <w:numFmt w:val="decimal"/>
      <w:lvlText w:val="%1"/>
      <w:lvlJc w:val="left"/>
      <w:pPr>
        <w:ind w:left="432" w:hanging="432"/>
      </w:pPr>
    </w:lvl>
    <w:lvl w:ilvl="1">
      <w:start w:val="1"/>
      <w:numFmt w:val="lowerLetter"/>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0AD3D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794D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A25F9D"/>
    <w:multiLevelType w:val="hybridMultilevel"/>
    <w:tmpl w:val="2B28F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F356CB"/>
    <w:multiLevelType w:val="hybridMultilevel"/>
    <w:tmpl w:val="F34C4B9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6F177EA"/>
    <w:multiLevelType w:val="hybridMultilevel"/>
    <w:tmpl w:val="260851A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FB25E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B7A260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6173454F"/>
    <w:multiLevelType w:val="multilevel"/>
    <w:tmpl w:val="4586968E"/>
    <w:styleLink w:val="CurrentList1"/>
    <w:lvl w:ilvl="0">
      <w:start w:val="1"/>
      <w:numFmt w:val="decimal"/>
      <w:lvlText w:val="%1"/>
      <w:lvlJc w:val="left"/>
      <w:pPr>
        <w:ind w:left="432" w:hanging="432"/>
      </w:pPr>
    </w:lvl>
    <w:lvl w:ilvl="1">
      <w:start w:val="1"/>
      <w:numFmt w:val="lowerLetter"/>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3812250"/>
    <w:multiLevelType w:val="hybridMultilevel"/>
    <w:tmpl w:val="E5D0149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F77DE3"/>
    <w:multiLevelType w:val="multilevel"/>
    <w:tmpl w:val="DFB02500"/>
    <w:lvl w:ilvl="0">
      <w:start w:val="1"/>
      <w:numFmt w:val="decimal"/>
      <w:lvlText w:val="%1"/>
      <w:lvlJc w:val="left"/>
      <w:pPr>
        <w:ind w:left="432" w:hanging="432"/>
      </w:pPr>
    </w:lvl>
    <w:lvl w:ilvl="1">
      <w:start w:val="1"/>
      <w:numFmt w:val="lowerLetter"/>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729455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4E54671"/>
    <w:multiLevelType w:val="multilevel"/>
    <w:tmpl w:val="D27A1EEC"/>
    <w:lvl w:ilvl="0">
      <w:start w:val="1"/>
      <w:numFmt w:val="upp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E0021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38099108">
    <w:abstractNumId w:val="5"/>
  </w:num>
  <w:num w:numId="2" w16cid:durableId="1995065775">
    <w:abstractNumId w:val="1"/>
  </w:num>
  <w:num w:numId="3" w16cid:durableId="835146121">
    <w:abstractNumId w:val="7"/>
  </w:num>
  <w:num w:numId="4" w16cid:durableId="2097432873">
    <w:abstractNumId w:val="6"/>
  </w:num>
  <w:num w:numId="5" w16cid:durableId="2056000530">
    <w:abstractNumId w:val="3"/>
  </w:num>
  <w:num w:numId="6" w16cid:durableId="629826838">
    <w:abstractNumId w:val="9"/>
  </w:num>
  <w:num w:numId="7" w16cid:durableId="559512327">
    <w:abstractNumId w:val="4"/>
  </w:num>
  <w:num w:numId="8" w16cid:durableId="1603997188">
    <w:abstractNumId w:val="13"/>
  </w:num>
  <w:num w:numId="9" w16cid:durableId="1090931426">
    <w:abstractNumId w:val="15"/>
  </w:num>
  <w:num w:numId="10" w16cid:durableId="42413879">
    <w:abstractNumId w:val="0"/>
  </w:num>
  <w:num w:numId="11" w16cid:durableId="708918788">
    <w:abstractNumId w:val="14"/>
  </w:num>
  <w:num w:numId="12" w16cid:durableId="1280137887">
    <w:abstractNumId w:val="8"/>
  </w:num>
  <w:num w:numId="13" w16cid:durableId="1024866483">
    <w:abstractNumId w:val="12"/>
  </w:num>
  <w:num w:numId="14" w16cid:durableId="1243755171">
    <w:abstractNumId w:val="11"/>
  </w:num>
  <w:num w:numId="15" w16cid:durableId="2080860974">
    <w:abstractNumId w:val="2"/>
  </w:num>
  <w:num w:numId="16" w16cid:durableId="4010270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F1E"/>
    <w:rsid w:val="000F17CF"/>
    <w:rsid w:val="00146F25"/>
    <w:rsid w:val="001D4680"/>
    <w:rsid w:val="001E6C52"/>
    <w:rsid w:val="00343F1E"/>
    <w:rsid w:val="00397B64"/>
    <w:rsid w:val="004D5FCA"/>
    <w:rsid w:val="00524B3A"/>
    <w:rsid w:val="0056704F"/>
    <w:rsid w:val="006C35BE"/>
    <w:rsid w:val="007F6970"/>
    <w:rsid w:val="007F7E6C"/>
    <w:rsid w:val="008101AB"/>
    <w:rsid w:val="00826C00"/>
    <w:rsid w:val="0087337A"/>
    <w:rsid w:val="00886325"/>
    <w:rsid w:val="0089677F"/>
    <w:rsid w:val="009138E2"/>
    <w:rsid w:val="00AD106B"/>
    <w:rsid w:val="00B029BC"/>
    <w:rsid w:val="00B1256F"/>
    <w:rsid w:val="00B2797B"/>
    <w:rsid w:val="00C21197"/>
    <w:rsid w:val="00CA33A2"/>
    <w:rsid w:val="00CE4417"/>
    <w:rsid w:val="00D203BA"/>
    <w:rsid w:val="00D5637C"/>
    <w:rsid w:val="00DA5CCD"/>
    <w:rsid w:val="00DA706D"/>
    <w:rsid w:val="00DA784F"/>
    <w:rsid w:val="00DD777E"/>
    <w:rsid w:val="00E613FC"/>
    <w:rsid w:val="00F008E1"/>
    <w:rsid w:val="00F06B7D"/>
    <w:rsid w:val="00FD0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EB0F"/>
  <w15:chartTrackingRefBased/>
  <w15:docId w15:val="{4FCB1DF6-0009-D94B-8015-E03E708EC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5BE"/>
    <w:pPr>
      <w:keepNext/>
      <w:keepLines/>
      <w:numPr>
        <w:numId w:val="6"/>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6970"/>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6970"/>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F6970"/>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F6970"/>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F6970"/>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F6970"/>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F6970"/>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F6970"/>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43F1E"/>
    <w:rPr>
      <w:sz w:val="16"/>
      <w:szCs w:val="16"/>
    </w:rPr>
  </w:style>
  <w:style w:type="paragraph" w:styleId="CommentText">
    <w:name w:val="annotation text"/>
    <w:basedOn w:val="Normal"/>
    <w:link w:val="CommentTextChar"/>
    <w:uiPriority w:val="99"/>
    <w:semiHidden/>
    <w:unhideWhenUsed/>
    <w:rsid w:val="00343F1E"/>
    <w:rPr>
      <w:sz w:val="20"/>
      <w:szCs w:val="20"/>
    </w:rPr>
  </w:style>
  <w:style w:type="character" w:customStyle="1" w:styleId="CommentTextChar">
    <w:name w:val="Comment Text Char"/>
    <w:basedOn w:val="DefaultParagraphFont"/>
    <w:link w:val="CommentText"/>
    <w:uiPriority w:val="99"/>
    <w:semiHidden/>
    <w:rsid w:val="00343F1E"/>
    <w:rPr>
      <w:sz w:val="20"/>
      <w:szCs w:val="20"/>
    </w:rPr>
  </w:style>
  <w:style w:type="paragraph" w:styleId="CommentSubject">
    <w:name w:val="annotation subject"/>
    <w:basedOn w:val="CommentText"/>
    <w:next w:val="CommentText"/>
    <w:link w:val="CommentSubjectChar"/>
    <w:uiPriority w:val="99"/>
    <w:semiHidden/>
    <w:unhideWhenUsed/>
    <w:rsid w:val="00343F1E"/>
    <w:rPr>
      <w:b/>
      <w:bCs/>
    </w:rPr>
  </w:style>
  <w:style w:type="character" w:customStyle="1" w:styleId="CommentSubjectChar">
    <w:name w:val="Comment Subject Char"/>
    <w:basedOn w:val="CommentTextChar"/>
    <w:link w:val="CommentSubject"/>
    <w:uiPriority w:val="99"/>
    <w:semiHidden/>
    <w:rsid w:val="00343F1E"/>
    <w:rPr>
      <w:b/>
      <w:bCs/>
      <w:sz w:val="20"/>
      <w:szCs w:val="20"/>
    </w:rPr>
  </w:style>
  <w:style w:type="paragraph" w:styleId="Title">
    <w:name w:val="Title"/>
    <w:basedOn w:val="Normal"/>
    <w:next w:val="Normal"/>
    <w:link w:val="TitleChar"/>
    <w:uiPriority w:val="10"/>
    <w:qFormat/>
    <w:rsid w:val="00343F1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F1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C35B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D106B"/>
    <w:pPr>
      <w:tabs>
        <w:tab w:val="center" w:pos="4513"/>
        <w:tab w:val="right" w:pos="9026"/>
      </w:tabs>
    </w:pPr>
  </w:style>
  <w:style w:type="character" w:customStyle="1" w:styleId="HeaderChar">
    <w:name w:val="Header Char"/>
    <w:basedOn w:val="DefaultParagraphFont"/>
    <w:link w:val="Header"/>
    <w:uiPriority w:val="99"/>
    <w:rsid w:val="00AD106B"/>
  </w:style>
  <w:style w:type="paragraph" w:styleId="Footer">
    <w:name w:val="footer"/>
    <w:basedOn w:val="Normal"/>
    <w:link w:val="FooterChar"/>
    <w:uiPriority w:val="99"/>
    <w:unhideWhenUsed/>
    <w:rsid w:val="00AD106B"/>
    <w:pPr>
      <w:tabs>
        <w:tab w:val="center" w:pos="4513"/>
        <w:tab w:val="right" w:pos="9026"/>
      </w:tabs>
    </w:pPr>
  </w:style>
  <w:style w:type="character" w:customStyle="1" w:styleId="FooterChar">
    <w:name w:val="Footer Char"/>
    <w:basedOn w:val="DefaultParagraphFont"/>
    <w:link w:val="Footer"/>
    <w:uiPriority w:val="99"/>
    <w:rsid w:val="00AD106B"/>
  </w:style>
  <w:style w:type="character" w:styleId="PageNumber">
    <w:name w:val="page number"/>
    <w:basedOn w:val="DefaultParagraphFont"/>
    <w:uiPriority w:val="99"/>
    <w:semiHidden/>
    <w:unhideWhenUsed/>
    <w:rsid w:val="00AD106B"/>
  </w:style>
  <w:style w:type="paragraph" w:styleId="ListParagraph">
    <w:name w:val="List Paragraph"/>
    <w:basedOn w:val="Normal"/>
    <w:uiPriority w:val="34"/>
    <w:qFormat/>
    <w:rsid w:val="004D5FCA"/>
    <w:pPr>
      <w:ind w:left="720"/>
      <w:contextualSpacing/>
    </w:pPr>
  </w:style>
  <w:style w:type="character" w:customStyle="1" w:styleId="Heading2Char">
    <w:name w:val="Heading 2 Char"/>
    <w:basedOn w:val="DefaultParagraphFont"/>
    <w:link w:val="Heading2"/>
    <w:uiPriority w:val="9"/>
    <w:rsid w:val="007F697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F6970"/>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7F697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F697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F697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F697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F697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F6970"/>
    <w:rPr>
      <w:rFonts w:asciiTheme="majorHAnsi" w:eastAsiaTheme="majorEastAsia" w:hAnsiTheme="majorHAnsi" w:cstheme="majorBidi"/>
      <w:i/>
      <w:iCs/>
      <w:color w:val="272727" w:themeColor="text1" w:themeTint="D8"/>
      <w:sz w:val="21"/>
      <w:szCs w:val="21"/>
    </w:rPr>
  </w:style>
  <w:style w:type="numbering" w:customStyle="1" w:styleId="CurrentList1">
    <w:name w:val="Current List1"/>
    <w:uiPriority w:val="99"/>
    <w:rsid w:val="00DD777E"/>
    <w:pPr>
      <w:numPr>
        <w:numId w:val="16"/>
      </w:numPr>
    </w:pPr>
  </w:style>
  <w:style w:type="paragraph" w:styleId="TOCHeading">
    <w:name w:val="TOC Heading"/>
    <w:basedOn w:val="Heading1"/>
    <w:next w:val="Normal"/>
    <w:uiPriority w:val="39"/>
    <w:unhideWhenUsed/>
    <w:qFormat/>
    <w:rsid w:val="00DA706D"/>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A706D"/>
    <w:pPr>
      <w:spacing w:before="120"/>
    </w:pPr>
    <w:rPr>
      <w:rFonts w:cstheme="minorHAnsi"/>
      <w:b/>
      <w:bCs/>
      <w:i/>
      <w:iCs/>
    </w:rPr>
  </w:style>
  <w:style w:type="paragraph" w:styleId="TOC2">
    <w:name w:val="toc 2"/>
    <w:basedOn w:val="Normal"/>
    <w:next w:val="Normal"/>
    <w:autoRedefine/>
    <w:uiPriority w:val="39"/>
    <w:unhideWhenUsed/>
    <w:rsid w:val="00DA706D"/>
    <w:pPr>
      <w:spacing w:before="120"/>
      <w:ind w:left="240"/>
    </w:pPr>
    <w:rPr>
      <w:rFonts w:cstheme="minorHAnsi"/>
      <w:b/>
      <w:bCs/>
      <w:sz w:val="22"/>
      <w:szCs w:val="22"/>
    </w:rPr>
  </w:style>
  <w:style w:type="paragraph" w:styleId="TOC3">
    <w:name w:val="toc 3"/>
    <w:basedOn w:val="Normal"/>
    <w:next w:val="Normal"/>
    <w:autoRedefine/>
    <w:uiPriority w:val="39"/>
    <w:unhideWhenUsed/>
    <w:rsid w:val="00DA706D"/>
    <w:pPr>
      <w:ind w:left="480"/>
    </w:pPr>
    <w:rPr>
      <w:rFonts w:cstheme="minorHAnsi"/>
      <w:sz w:val="20"/>
      <w:szCs w:val="20"/>
    </w:rPr>
  </w:style>
  <w:style w:type="character" w:styleId="Hyperlink">
    <w:name w:val="Hyperlink"/>
    <w:basedOn w:val="DefaultParagraphFont"/>
    <w:uiPriority w:val="99"/>
    <w:unhideWhenUsed/>
    <w:rsid w:val="00DA706D"/>
    <w:rPr>
      <w:color w:val="0563C1" w:themeColor="hyperlink"/>
      <w:u w:val="single"/>
    </w:rPr>
  </w:style>
  <w:style w:type="paragraph" w:styleId="TOC4">
    <w:name w:val="toc 4"/>
    <w:basedOn w:val="Normal"/>
    <w:next w:val="Normal"/>
    <w:autoRedefine/>
    <w:uiPriority w:val="39"/>
    <w:semiHidden/>
    <w:unhideWhenUsed/>
    <w:rsid w:val="00DA706D"/>
    <w:pPr>
      <w:ind w:left="720"/>
    </w:pPr>
    <w:rPr>
      <w:rFonts w:cstheme="minorHAnsi"/>
      <w:sz w:val="20"/>
      <w:szCs w:val="20"/>
    </w:rPr>
  </w:style>
  <w:style w:type="paragraph" w:styleId="TOC5">
    <w:name w:val="toc 5"/>
    <w:basedOn w:val="Normal"/>
    <w:next w:val="Normal"/>
    <w:autoRedefine/>
    <w:uiPriority w:val="39"/>
    <w:semiHidden/>
    <w:unhideWhenUsed/>
    <w:rsid w:val="00DA706D"/>
    <w:pPr>
      <w:ind w:left="960"/>
    </w:pPr>
    <w:rPr>
      <w:rFonts w:cstheme="minorHAnsi"/>
      <w:sz w:val="20"/>
      <w:szCs w:val="20"/>
    </w:rPr>
  </w:style>
  <w:style w:type="paragraph" w:styleId="TOC6">
    <w:name w:val="toc 6"/>
    <w:basedOn w:val="Normal"/>
    <w:next w:val="Normal"/>
    <w:autoRedefine/>
    <w:uiPriority w:val="39"/>
    <w:semiHidden/>
    <w:unhideWhenUsed/>
    <w:rsid w:val="00DA706D"/>
    <w:pPr>
      <w:ind w:left="1200"/>
    </w:pPr>
    <w:rPr>
      <w:rFonts w:cstheme="minorHAnsi"/>
      <w:sz w:val="20"/>
      <w:szCs w:val="20"/>
    </w:rPr>
  </w:style>
  <w:style w:type="paragraph" w:styleId="TOC7">
    <w:name w:val="toc 7"/>
    <w:basedOn w:val="Normal"/>
    <w:next w:val="Normal"/>
    <w:autoRedefine/>
    <w:uiPriority w:val="39"/>
    <w:semiHidden/>
    <w:unhideWhenUsed/>
    <w:rsid w:val="00DA706D"/>
    <w:pPr>
      <w:ind w:left="1440"/>
    </w:pPr>
    <w:rPr>
      <w:rFonts w:cstheme="minorHAnsi"/>
      <w:sz w:val="20"/>
      <w:szCs w:val="20"/>
    </w:rPr>
  </w:style>
  <w:style w:type="paragraph" w:styleId="TOC8">
    <w:name w:val="toc 8"/>
    <w:basedOn w:val="Normal"/>
    <w:next w:val="Normal"/>
    <w:autoRedefine/>
    <w:uiPriority w:val="39"/>
    <w:semiHidden/>
    <w:unhideWhenUsed/>
    <w:rsid w:val="00DA706D"/>
    <w:pPr>
      <w:ind w:left="1680"/>
    </w:pPr>
    <w:rPr>
      <w:rFonts w:cstheme="minorHAnsi"/>
      <w:sz w:val="20"/>
      <w:szCs w:val="20"/>
    </w:rPr>
  </w:style>
  <w:style w:type="paragraph" w:styleId="TOC9">
    <w:name w:val="toc 9"/>
    <w:basedOn w:val="Normal"/>
    <w:next w:val="Normal"/>
    <w:autoRedefine/>
    <w:uiPriority w:val="39"/>
    <w:semiHidden/>
    <w:unhideWhenUsed/>
    <w:rsid w:val="00DA706D"/>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96099">
      <w:bodyDiv w:val="1"/>
      <w:marLeft w:val="0"/>
      <w:marRight w:val="0"/>
      <w:marTop w:val="0"/>
      <w:marBottom w:val="0"/>
      <w:divBdr>
        <w:top w:val="none" w:sz="0" w:space="0" w:color="auto"/>
        <w:left w:val="none" w:sz="0" w:space="0" w:color="auto"/>
        <w:bottom w:val="none" w:sz="0" w:space="0" w:color="auto"/>
        <w:right w:val="none" w:sz="0" w:space="0" w:color="auto"/>
      </w:divBdr>
    </w:div>
    <w:div w:id="869295831">
      <w:bodyDiv w:val="1"/>
      <w:marLeft w:val="0"/>
      <w:marRight w:val="0"/>
      <w:marTop w:val="0"/>
      <w:marBottom w:val="0"/>
      <w:divBdr>
        <w:top w:val="none" w:sz="0" w:space="0" w:color="auto"/>
        <w:left w:val="none" w:sz="0" w:space="0" w:color="auto"/>
        <w:bottom w:val="none" w:sz="0" w:space="0" w:color="auto"/>
        <w:right w:val="none" w:sz="0" w:space="0" w:color="auto"/>
      </w:divBdr>
    </w:div>
    <w:div w:id="1177041613">
      <w:bodyDiv w:val="1"/>
      <w:marLeft w:val="0"/>
      <w:marRight w:val="0"/>
      <w:marTop w:val="0"/>
      <w:marBottom w:val="0"/>
      <w:divBdr>
        <w:top w:val="none" w:sz="0" w:space="0" w:color="auto"/>
        <w:left w:val="none" w:sz="0" w:space="0" w:color="auto"/>
        <w:bottom w:val="none" w:sz="0" w:space="0" w:color="auto"/>
        <w:right w:val="none" w:sz="0" w:space="0" w:color="auto"/>
      </w:divBdr>
    </w:div>
    <w:div w:id="1216158512">
      <w:bodyDiv w:val="1"/>
      <w:marLeft w:val="0"/>
      <w:marRight w:val="0"/>
      <w:marTop w:val="0"/>
      <w:marBottom w:val="0"/>
      <w:divBdr>
        <w:top w:val="none" w:sz="0" w:space="0" w:color="auto"/>
        <w:left w:val="none" w:sz="0" w:space="0" w:color="auto"/>
        <w:bottom w:val="none" w:sz="0" w:space="0" w:color="auto"/>
        <w:right w:val="none" w:sz="0" w:space="0" w:color="auto"/>
      </w:divBdr>
    </w:div>
    <w:div w:id="1222056734">
      <w:bodyDiv w:val="1"/>
      <w:marLeft w:val="0"/>
      <w:marRight w:val="0"/>
      <w:marTop w:val="0"/>
      <w:marBottom w:val="0"/>
      <w:divBdr>
        <w:top w:val="none" w:sz="0" w:space="0" w:color="auto"/>
        <w:left w:val="none" w:sz="0" w:space="0" w:color="auto"/>
        <w:bottom w:val="none" w:sz="0" w:space="0" w:color="auto"/>
        <w:right w:val="none" w:sz="0" w:space="0" w:color="auto"/>
      </w:divBdr>
    </w:div>
    <w:div w:id="1251036703">
      <w:bodyDiv w:val="1"/>
      <w:marLeft w:val="0"/>
      <w:marRight w:val="0"/>
      <w:marTop w:val="0"/>
      <w:marBottom w:val="0"/>
      <w:divBdr>
        <w:top w:val="none" w:sz="0" w:space="0" w:color="auto"/>
        <w:left w:val="none" w:sz="0" w:space="0" w:color="auto"/>
        <w:bottom w:val="none" w:sz="0" w:space="0" w:color="auto"/>
        <w:right w:val="none" w:sz="0" w:space="0" w:color="auto"/>
      </w:divBdr>
    </w:div>
    <w:div w:id="1276332690">
      <w:bodyDiv w:val="1"/>
      <w:marLeft w:val="0"/>
      <w:marRight w:val="0"/>
      <w:marTop w:val="0"/>
      <w:marBottom w:val="0"/>
      <w:divBdr>
        <w:top w:val="none" w:sz="0" w:space="0" w:color="auto"/>
        <w:left w:val="none" w:sz="0" w:space="0" w:color="auto"/>
        <w:bottom w:val="none" w:sz="0" w:space="0" w:color="auto"/>
        <w:right w:val="none" w:sz="0" w:space="0" w:color="auto"/>
      </w:divBdr>
    </w:div>
    <w:div w:id="1586107671">
      <w:bodyDiv w:val="1"/>
      <w:marLeft w:val="0"/>
      <w:marRight w:val="0"/>
      <w:marTop w:val="0"/>
      <w:marBottom w:val="0"/>
      <w:divBdr>
        <w:top w:val="none" w:sz="0" w:space="0" w:color="auto"/>
        <w:left w:val="none" w:sz="0" w:space="0" w:color="auto"/>
        <w:bottom w:val="none" w:sz="0" w:space="0" w:color="auto"/>
        <w:right w:val="none" w:sz="0" w:space="0" w:color="auto"/>
      </w:divBdr>
    </w:div>
    <w:div w:id="1705712198">
      <w:bodyDiv w:val="1"/>
      <w:marLeft w:val="0"/>
      <w:marRight w:val="0"/>
      <w:marTop w:val="0"/>
      <w:marBottom w:val="0"/>
      <w:divBdr>
        <w:top w:val="none" w:sz="0" w:space="0" w:color="auto"/>
        <w:left w:val="none" w:sz="0" w:space="0" w:color="auto"/>
        <w:bottom w:val="none" w:sz="0" w:space="0" w:color="auto"/>
        <w:right w:val="none" w:sz="0" w:space="0" w:color="auto"/>
      </w:divBdr>
    </w:div>
    <w:div w:id="1737702547">
      <w:bodyDiv w:val="1"/>
      <w:marLeft w:val="0"/>
      <w:marRight w:val="0"/>
      <w:marTop w:val="0"/>
      <w:marBottom w:val="0"/>
      <w:divBdr>
        <w:top w:val="none" w:sz="0" w:space="0" w:color="auto"/>
        <w:left w:val="none" w:sz="0" w:space="0" w:color="auto"/>
        <w:bottom w:val="none" w:sz="0" w:space="0" w:color="auto"/>
        <w:right w:val="none" w:sz="0" w:space="0" w:color="auto"/>
      </w:divBdr>
    </w:div>
    <w:div w:id="1774007954">
      <w:bodyDiv w:val="1"/>
      <w:marLeft w:val="0"/>
      <w:marRight w:val="0"/>
      <w:marTop w:val="0"/>
      <w:marBottom w:val="0"/>
      <w:divBdr>
        <w:top w:val="none" w:sz="0" w:space="0" w:color="auto"/>
        <w:left w:val="none" w:sz="0" w:space="0" w:color="auto"/>
        <w:bottom w:val="none" w:sz="0" w:space="0" w:color="auto"/>
        <w:right w:val="none" w:sz="0" w:space="0" w:color="auto"/>
      </w:divBdr>
    </w:div>
    <w:div w:id="1924216041">
      <w:bodyDiv w:val="1"/>
      <w:marLeft w:val="0"/>
      <w:marRight w:val="0"/>
      <w:marTop w:val="0"/>
      <w:marBottom w:val="0"/>
      <w:divBdr>
        <w:top w:val="none" w:sz="0" w:space="0" w:color="auto"/>
        <w:left w:val="none" w:sz="0" w:space="0" w:color="auto"/>
        <w:bottom w:val="none" w:sz="0" w:space="0" w:color="auto"/>
        <w:right w:val="none" w:sz="0" w:space="0" w:color="auto"/>
      </w:divBdr>
    </w:div>
    <w:div w:id="1928924124">
      <w:bodyDiv w:val="1"/>
      <w:marLeft w:val="0"/>
      <w:marRight w:val="0"/>
      <w:marTop w:val="0"/>
      <w:marBottom w:val="0"/>
      <w:divBdr>
        <w:top w:val="none" w:sz="0" w:space="0" w:color="auto"/>
        <w:left w:val="none" w:sz="0" w:space="0" w:color="auto"/>
        <w:bottom w:val="none" w:sz="0" w:space="0" w:color="auto"/>
        <w:right w:val="none" w:sz="0" w:space="0" w:color="auto"/>
      </w:divBdr>
    </w:div>
    <w:div w:id="211328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F1C22-16B8-0B4F-A708-443276BC3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7</Pages>
  <Words>2130</Words>
  <Characters>12141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2022-08-01T12:58:00Z</dcterms:created>
  <dcterms:modified xsi:type="dcterms:W3CDTF">2022-08-01T19:12:00Z</dcterms:modified>
</cp:coreProperties>
</file>