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8698" w:type="dxa"/>
        <w:tblInd w:w="-601"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1E0" w:firstRow="1" w:lastRow="1" w:firstColumn="1" w:lastColumn="1" w:noHBand="0" w:noVBand="0"/>
      </w:tblPr>
      <w:tblGrid>
        <w:gridCol w:w="9349"/>
        <w:gridCol w:w="9349"/>
      </w:tblGrid>
      <w:tr w:rsidR="0030793E" w:rsidRPr="00210378" w14:paraId="14D8C051" w14:textId="26A61BE2" w:rsidTr="0030793E">
        <w:trPr>
          <w:trHeight w:val="715"/>
        </w:trPr>
        <w:tc>
          <w:tcPr>
            <w:tcW w:w="9349" w:type="dxa"/>
            <w:shd w:val="clear" w:color="auto" w:fill="auto"/>
          </w:tcPr>
          <w:p w14:paraId="14D8C04C" w14:textId="6A6E882D" w:rsidR="0030793E" w:rsidRPr="00E5484A" w:rsidRDefault="0030793E" w:rsidP="00476CA8">
            <w:pPr>
              <w:pStyle w:val="Formlabel"/>
              <w:jc w:val="center"/>
              <w:rPr>
                <w:b/>
                <w:sz w:val="24"/>
              </w:rPr>
            </w:pPr>
            <w:r>
              <w:rPr>
                <w:b/>
                <w:sz w:val="24"/>
              </w:rPr>
              <w:t>Research Dissertation</w:t>
            </w:r>
          </w:p>
          <w:p w14:paraId="14D8C04D" w14:textId="35A40B3B" w:rsidR="0030793E" w:rsidRDefault="0030793E" w:rsidP="00B77507">
            <w:pPr>
              <w:pStyle w:val="Formlabel"/>
              <w:rPr>
                <w:b/>
                <w:sz w:val="24"/>
              </w:rPr>
            </w:pPr>
            <w:r>
              <w:rPr>
                <w:b/>
                <w:sz w:val="24"/>
              </w:rPr>
              <w:t xml:space="preserve">                                                    Outline </w:t>
            </w:r>
            <w:r w:rsidRPr="00E5484A">
              <w:rPr>
                <w:b/>
                <w:sz w:val="24"/>
              </w:rPr>
              <w:t>Proposal</w:t>
            </w:r>
            <w:r>
              <w:rPr>
                <w:b/>
                <w:sz w:val="24"/>
              </w:rPr>
              <w:t>/</w:t>
            </w:r>
            <w:proofErr w:type="spellStart"/>
            <w:r>
              <w:rPr>
                <w:b/>
                <w:sz w:val="24"/>
              </w:rPr>
              <w:t>EoI</w:t>
            </w:r>
            <w:proofErr w:type="spellEnd"/>
            <w:r>
              <w:rPr>
                <w:b/>
                <w:sz w:val="24"/>
              </w:rPr>
              <w:t xml:space="preserve"> form </w:t>
            </w:r>
          </w:p>
          <w:p w14:paraId="14D8C04E" w14:textId="77777777" w:rsidR="0030793E" w:rsidRDefault="0030793E" w:rsidP="00476CA8">
            <w:pPr>
              <w:pStyle w:val="Formlabel"/>
              <w:jc w:val="center"/>
              <w:rPr>
                <w:b/>
                <w:sz w:val="24"/>
              </w:rPr>
            </w:pPr>
          </w:p>
          <w:p w14:paraId="14D8C04F" w14:textId="77777777" w:rsidR="0030793E" w:rsidRPr="006C3115" w:rsidRDefault="0030793E" w:rsidP="00C66CFD">
            <w:pPr>
              <w:pStyle w:val="Formlabel"/>
              <w:jc w:val="center"/>
              <w:rPr>
                <w:i/>
                <w:sz w:val="22"/>
              </w:rPr>
            </w:pPr>
            <w:r w:rsidRPr="006C3115">
              <w:rPr>
                <w:i/>
                <w:sz w:val="22"/>
              </w:rPr>
              <w:t xml:space="preserve">This is an initial outline proposal only and must be no longer than two sides of A4. All sections must be completed.  This will then be returned with initial feedback before confirming </w:t>
            </w:r>
            <w:proofErr w:type="gramStart"/>
            <w:r w:rsidRPr="006C3115">
              <w:rPr>
                <w:i/>
                <w:sz w:val="22"/>
              </w:rPr>
              <w:t>whether or not</w:t>
            </w:r>
            <w:proofErr w:type="gramEnd"/>
            <w:r w:rsidRPr="006C3115">
              <w:rPr>
                <w:i/>
                <w:sz w:val="22"/>
              </w:rPr>
              <w:t xml:space="preserve"> this research proposal has received approval in principle. </w:t>
            </w:r>
          </w:p>
          <w:p w14:paraId="14D8C050" w14:textId="77777777" w:rsidR="0030793E" w:rsidRPr="00210378" w:rsidRDefault="0030793E" w:rsidP="00C66CFD">
            <w:pPr>
              <w:pStyle w:val="Formlabel"/>
              <w:jc w:val="center"/>
              <w:rPr>
                <w:b/>
                <w:sz w:val="22"/>
                <w:szCs w:val="22"/>
              </w:rPr>
            </w:pPr>
          </w:p>
        </w:tc>
        <w:tc>
          <w:tcPr>
            <w:tcW w:w="9349" w:type="dxa"/>
          </w:tcPr>
          <w:p w14:paraId="4D886C44" w14:textId="26F61497" w:rsidR="0030793E" w:rsidRDefault="0030793E" w:rsidP="00476CA8">
            <w:pPr>
              <w:pStyle w:val="Formlabel"/>
              <w:jc w:val="center"/>
              <w:rPr>
                <w:b/>
                <w:sz w:val="24"/>
              </w:rPr>
            </w:pPr>
            <w:r>
              <w:rPr>
                <w:b/>
                <w:sz w:val="24"/>
              </w:rPr>
              <w:t>5</w:t>
            </w:r>
          </w:p>
        </w:tc>
      </w:tr>
      <w:tr w:rsidR="0030793E" w:rsidRPr="00210378" w14:paraId="14D8C053" w14:textId="05AE4B44" w:rsidTr="0030793E">
        <w:trPr>
          <w:trHeight w:val="715"/>
        </w:trPr>
        <w:tc>
          <w:tcPr>
            <w:tcW w:w="9349" w:type="dxa"/>
            <w:shd w:val="clear" w:color="auto" w:fill="auto"/>
          </w:tcPr>
          <w:p w14:paraId="14D8C052" w14:textId="2C780A83" w:rsidR="0030793E" w:rsidRPr="00210378" w:rsidRDefault="0030793E" w:rsidP="00CC53AF">
            <w:pPr>
              <w:pStyle w:val="Formlabel"/>
              <w:rPr>
                <w:b/>
                <w:sz w:val="22"/>
                <w:szCs w:val="22"/>
              </w:rPr>
            </w:pPr>
            <w:r>
              <w:rPr>
                <w:b/>
                <w:sz w:val="22"/>
                <w:szCs w:val="22"/>
              </w:rPr>
              <w:t>Student name:  Carly Evans</w:t>
            </w:r>
          </w:p>
        </w:tc>
        <w:tc>
          <w:tcPr>
            <w:tcW w:w="9349" w:type="dxa"/>
          </w:tcPr>
          <w:p w14:paraId="0A8A2C06" w14:textId="77777777" w:rsidR="0030793E" w:rsidRDefault="0030793E" w:rsidP="00CC53AF">
            <w:pPr>
              <w:pStyle w:val="Formlabel"/>
              <w:rPr>
                <w:b/>
                <w:sz w:val="22"/>
                <w:szCs w:val="22"/>
              </w:rPr>
            </w:pPr>
          </w:p>
        </w:tc>
      </w:tr>
      <w:tr w:rsidR="0030793E" w:rsidRPr="00210378" w14:paraId="14D8C057" w14:textId="71C79E1F" w:rsidTr="0030793E">
        <w:trPr>
          <w:trHeight w:val="715"/>
        </w:trPr>
        <w:tc>
          <w:tcPr>
            <w:tcW w:w="9349" w:type="dxa"/>
            <w:shd w:val="clear" w:color="auto" w:fill="auto"/>
          </w:tcPr>
          <w:p w14:paraId="14D8C054" w14:textId="2795DD06" w:rsidR="0030793E" w:rsidRPr="00210378" w:rsidRDefault="0030793E" w:rsidP="00CC53AF">
            <w:pPr>
              <w:pStyle w:val="Formlabel"/>
              <w:rPr>
                <w:i/>
                <w:sz w:val="22"/>
                <w:szCs w:val="22"/>
              </w:rPr>
            </w:pPr>
            <w:r>
              <w:rPr>
                <w:b/>
                <w:sz w:val="22"/>
                <w:szCs w:val="22"/>
              </w:rPr>
              <w:t xml:space="preserve">Proposed </w:t>
            </w:r>
            <w:r w:rsidRPr="00210378">
              <w:rPr>
                <w:b/>
                <w:sz w:val="22"/>
                <w:szCs w:val="22"/>
              </w:rPr>
              <w:t>Title</w:t>
            </w:r>
            <w:r w:rsidRPr="00210378">
              <w:rPr>
                <w:sz w:val="22"/>
                <w:szCs w:val="22"/>
              </w:rPr>
              <w:t xml:space="preserve">: </w:t>
            </w:r>
            <w:r>
              <w:rPr>
                <w:sz w:val="22"/>
                <w:szCs w:val="22"/>
              </w:rPr>
              <w:t xml:space="preserve">  Genetically informed, Psychologically Ignored?  An interpretative phenomenological analysis of the lived experience of life after genetic testing for HD.</w:t>
            </w:r>
          </w:p>
          <w:p w14:paraId="14D8C055" w14:textId="77777777" w:rsidR="0030793E" w:rsidRPr="00210378" w:rsidRDefault="0030793E" w:rsidP="00CC53AF">
            <w:pPr>
              <w:pStyle w:val="Formlabel"/>
              <w:rPr>
                <w:i/>
                <w:sz w:val="22"/>
                <w:szCs w:val="22"/>
              </w:rPr>
            </w:pPr>
          </w:p>
          <w:p w14:paraId="14D8C056" w14:textId="77777777" w:rsidR="0030793E" w:rsidRPr="00210378" w:rsidRDefault="0030793E" w:rsidP="00CC53AF">
            <w:pPr>
              <w:pStyle w:val="Formlabel"/>
              <w:rPr>
                <w:b/>
                <w:sz w:val="22"/>
                <w:szCs w:val="22"/>
              </w:rPr>
            </w:pPr>
          </w:p>
        </w:tc>
        <w:tc>
          <w:tcPr>
            <w:tcW w:w="9349" w:type="dxa"/>
          </w:tcPr>
          <w:p w14:paraId="1209F118" w14:textId="77777777" w:rsidR="0030793E" w:rsidRDefault="0030793E" w:rsidP="00CC53AF">
            <w:pPr>
              <w:pStyle w:val="Formlabel"/>
              <w:rPr>
                <w:b/>
                <w:sz w:val="22"/>
                <w:szCs w:val="22"/>
              </w:rPr>
            </w:pPr>
          </w:p>
        </w:tc>
      </w:tr>
      <w:tr w:rsidR="0030793E" w:rsidRPr="00210378" w14:paraId="14D8C059" w14:textId="2272D381" w:rsidTr="0030793E">
        <w:trPr>
          <w:trHeight w:val="1794"/>
        </w:trPr>
        <w:tc>
          <w:tcPr>
            <w:tcW w:w="9349" w:type="dxa"/>
            <w:shd w:val="clear" w:color="auto" w:fill="auto"/>
          </w:tcPr>
          <w:p w14:paraId="62AC2E36" w14:textId="77777777" w:rsidR="0030793E" w:rsidRDefault="0030793E" w:rsidP="00CC53AF">
            <w:pPr>
              <w:pStyle w:val="ListParagraph"/>
              <w:spacing w:line="240" w:lineRule="auto"/>
              <w:ind w:left="0"/>
              <w:rPr>
                <w:rFonts w:ascii="Arial" w:hAnsi="Arial" w:cs="Arial"/>
                <w:i/>
              </w:rPr>
            </w:pPr>
            <w:r>
              <w:rPr>
                <w:rFonts w:ascii="Arial" w:hAnsi="Arial" w:cs="Arial"/>
                <w:b/>
              </w:rPr>
              <w:t xml:space="preserve">What is the purpose of your proposed project and how may it inform counselling practice? </w:t>
            </w:r>
            <w:r w:rsidRPr="00BC78CD">
              <w:rPr>
                <w:rFonts w:ascii="Arial" w:hAnsi="Arial" w:cs="Arial"/>
                <w:i/>
              </w:rPr>
              <w:t>(</w:t>
            </w:r>
            <w:proofErr w:type="gramStart"/>
            <w:r w:rsidRPr="00BC78CD">
              <w:rPr>
                <w:rFonts w:ascii="Arial" w:hAnsi="Arial" w:cs="Arial"/>
                <w:i/>
              </w:rPr>
              <w:t>please</w:t>
            </w:r>
            <w:proofErr w:type="gramEnd"/>
            <w:r w:rsidRPr="00BC78CD">
              <w:rPr>
                <w:rFonts w:ascii="Arial" w:hAnsi="Arial" w:cs="Arial"/>
                <w:i/>
              </w:rPr>
              <w:t xml:space="preserve"> list the main aims and objectives)</w:t>
            </w:r>
          </w:p>
          <w:p w14:paraId="7B68CE57" w14:textId="77777777" w:rsidR="0030793E" w:rsidRDefault="0030793E" w:rsidP="00CC53AF">
            <w:pPr>
              <w:pStyle w:val="ListParagraph"/>
              <w:spacing w:line="240" w:lineRule="auto"/>
              <w:ind w:left="0"/>
              <w:rPr>
                <w:rFonts w:ascii="Arial" w:hAnsi="Arial" w:cs="Arial"/>
                <w:i/>
              </w:rPr>
            </w:pPr>
          </w:p>
          <w:p w14:paraId="506E4D15" w14:textId="34C3A4D0" w:rsidR="0030793E" w:rsidRDefault="0030793E" w:rsidP="0049408A">
            <w:pPr>
              <w:pStyle w:val="ListParagraph"/>
              <w:numPr>
                <w:ilvl w:val="0"/>
                <w:numId w:val="2"/>
              </w:numPr>
              <w:spacing w:line="240" w:lineRule="auto"/>
              <w:rPr>
                <w:rFonts w:ascii="Arial" w:hAnsi="Arial" w:cs="Arial"/>
              </w:rPr>
            </w:pPr>
            <w:r>
              <w:rPr>
                <w:rFonts w:ascii="Arial" w:hAnsi="Arial" w:cs="Arial"/>
              </w:rPr>
              <w:t>To understand the lived experiences and therapeutic needs of individuals following genetic counselling and genetic testing for HD in the UK</w:t>
            </w:r>
          </w:p>
          <w:p w14:paraId="3A996C56" w14:textId="77777777" w:rsidR="0030793E" w:rsidRDefault="0030793E" w:rsidP="00D661AF">
            <w:pPr>
              <w:pStyle w:val="ListParagraph"/>
              <w:spacing w:line="240" w:lineRule="auto"/>
              <w:rPr>
                <w:rFonts w:ascii="Arial" w:hAnsi="Arial" w:cs="Arial"/>
              </w:rPr>
            </w:pPr>
          </w:p>
          <w:p w14:paraId="14D8C058" w14:textId="5D56DDA8" w:rsidR="0030793E" w:rsidRPr="00210378" w:rsidRDefault="0030793E" w:rsidP="0049408A">
            <w:pPr>
              <w:pStyle w:val="ListParagraph"/>
              <w:numPr>
                <w:ilvl w:val="0"/>
                <w:numId w:val="2"/>
              </w:numPr>
              <w:spacing w:line="240" w:lineRule="auto"/>
              <w:rPr>
                <w:rFonts w:ascii="Arial" w:hAnsi="Arial" w:cs="Arial"/>
              </w:rPr>
            </w:pPr>
            <w:r>
              <w:rPr>
                <w:rFonts w:ascii="Arial" w:hAnsi="Arial" w:cs="Arial"/>
              </w:rPr>
              <w:t>To identify how the counselling profession can best support individuals following genetic counselling and genetic testing for HD.</w:t>
            </w:r>
          </w:p>
        </w:tc>
        <w:tc>
          <w:tcPr>
            <w:tcW w:w="9349" w:type="dxa"/>
          </w:tcPr>
          <w:p w14:paraId="2A28AEAB" w14:textId="77777777" w:rsidR="0030793E" w:rsidRDefault="0030793E" w:rsidP="00CC53AF">
            <w:pPr>
              <w:pStyle w:val="ListParagraph"/>
              <w:spacing w:line="240" w:lineRule="auto"/>
              <w:ind w:left="0"/>
              <w:rPr>
                <w:rFonts w:ascii="Arial" w:hAnsi="Arial" w:cs="Arial"/>
                <w:b/>
              </w:rPr>
            </w:pPr>
          </w:p>
        </w:tc>
      </w:tr>
      <w:tr w:rsidR="0030793E" w:rsidRPr="00210378" w14:paraId="14D8C060" w14:textId="75C18F70" w:rsidTr="0030793E">
        <w:trPr>
          <w:trHeight w:val="2660"/>
        </w:trPr>
        <w:tc>
          <w:tcPr>
            <w:tcW w:w="9349" w:type="dxa"/>
            <w:shd w:val="clear" w:color="auto" w:fill="auto"/>
          </w:tcPr>
          <w:p w14:paraId="14D8C05A" w14:textId="3DDCFEFD" w:rsidR="0030793E" w:rsidRPr="00210378" w:rsidRDefault="0030793E" w:rsidP="00CC53AF">
            <w:pPr>
              <w:pStyle w:val="ListParagraph"/>
              <w:spacing w:line="240" w:lineRule="auto"/>
              <w:ind w:left="0"/>
              <w:rPr>
                <w:rFonts w:ascii="Arial" w:hAnsi="Arial" w:cs="Arial"/>
              </w:rPr>
            </w:pPr>
            <w:r w:rsidRPr="00210378">
              <w:rPr>
                <w:rFonts w:ascii="Arial" w:hAnsi="Arial" w:cs="Arial"/>
                <w:b/>
              </w:rPr>
              <w:t>Background literature</w:t>
            </w:r>
            <w:r>
              <w:rPr>
                <w:rFonts w:ascii="Arial" w:hAnsi="Arial" w:cs="Arial"/>
                <w:b/>
              </w:rPr>
              <w:t xml:space="preserve"> </w:t>
            </w:r>
            <w:r w:rsidRPr="00BC78CD">
              <w:rPr>
                <w:rFonts w:ascii="Arial" w:hAnsi="Arial" w:cs="Arial"/>
                <w:i/>
              </w:rPr>
              <w:t>Please briefly outline</w:t>
            </w:r>
            <w:r>
              <w:rPr>
                <w:rFonts w:ascii="Arial" w:hAnsi="Arial" w:cs="Arial"/>
                <w:b/>
              </w:rPr>
              <w:t xml:space="preserve"> </w:t>
            </w:r>
            <w:r>
              <w:rPr>
                <w:rFonts w:ascii="Arial" w:hAnsi="Arial" w:cs="Arial"/>
                <w:i/>
              </w:rPr>
              <w:t xml:space="preserve">why you feel this research is </w:t>
            </w:r>
            <w:r w:rsidRPr="004655CA">
              <w:rPr>
                <w:rFonts w:ascii="Arial" w:hAnsi="Arial" w:cs="Arial"/>
                <w:i/>
              </w:rPr>
              <w:t>necessary, what theor</w:t>
            </w:r>
            <w:r>
              <w:rPr>
                <w:rFonts w:ascii="Arial" w:hAnsi="Arial" w:cs="Arial"/>
                <w:i/>
              </w:rPr>
              <w:t>etical framework</w:t>
            </w:r>
            <w:r w:rsidRPr="004655CA">
              <w:rPr>
                <w:rFonts w:ascii="Arial" w:hAnsi="Arial" w:cs="Arial"/>
                <w:i/>
              </w:rPr>
              <w:t xml:space="preserve"> </w:t>
            </w:r>
            <w:r>
              <w:rPr>
                <w:rFonts w:ascii="Arial" w:hAnsi="Arial" w:cs="Arial"/>
                <w:i/>
              </w:rPr>
              <w:t xml:space="preserve">is being used and </w:t>
            </w:r>
            <w:r w:rsidRPr="004655CA">
              <w:rPr>
                <w:rFonts w:ascii="Arial" w:hAnsi="Arial" w:cs="Arial"/>
                <w:i/>
              </w:rPr>
              <w:t xml:space="preserve">what </w:t>
            </w:r>
            <w:r>
              <w:rPr>
                <w:rFonts w:ascii="Arial" w:hAnsi="Arial" w:cs="Arial"/>
                <w:i/>
              </w:rPr>
              <w:t>literature</w:t>
            </w:r>
            <w:r w:rsidRPr="004655CA">
              <w:rPr>
                <w:rFonts w:ascii="Arial" w:hAnsi="Arial" w:cs="Arial"/>
                <w:i/>
              </w:rPr>
              <w:t xml:space="preserve"> has informed this proposal.</w:t>
            </w:r>
            <w:r w:rsidRPr="00210378">
              <w:rPr>
                <w:rFonts w:ascii="Arial" w:hAnsi="Arial" w:cs="Arial"/>
                <w:b/>
              </w:rPr>
              <w:t xml:space="preserve"> </w:t>
            </w:r>
          </w:p>
          <w:p w14:paraId="14D8C05B" w14:textId="77777777" w:rsidR="0030793E" w:rsidRPr="00210378" w:rsidRDefault="0030793E" w:rsidP="00CC53AF">
            <w:pPr>
              <w:pStyle w:val="ListParagraph"/>
              <w:spacing w:after="0" w:line="240" w:lineRule="auto"/>
              <w:ind w:left="0"/>
              <w:rPr>
                <w:rFonts w:ascii="Arial" w:hAnsi="Arial" w:cs="Arial"/>
              </w:rPr>
            </w:pPr>
          </w:p>
          <w:p w14:paraId="14D8C05D" w14:textId="4E3C95A0" w:rsidR="0030793E" w:rsidRDefault="0030793E" w:rsidP="00CC53AF">
            <w:pPr>
              <w:pStyle w:val="ListParagraph"/>
              <w:spacing w:after="0" w:line="240" w:lineRule="auto"/>
              <w:ind w:left="0"/>
              <w:rPr>
                <w:rFonts w:ascii="Arial" w:hAnsi="Arial" w:cs="Arial"/>
              </w:rPr>
            </w:pPr>
            <w:r>
              <w:rPr>
                <w:rFonts w:ascii="Arial" w:hAnsi="Arial" w:cs="Arial"/>
              </w:rPr>
              <w:t>Key points for lit review</w:t>
            </w:r>
          </w:p>
          <w:p w14:paraId="5E33E661" w14:textId="51284E5D" w:rsidR="0030793E" w:rsidRDefault="0030793E" w:rsidP="00CC53AF">
            <w:pPr>
              <w:pStyle w:val="ListParagraph"/>
              <w:spacing w:after="0" w:line="240" w:lineRule="auto"/>
              <w:ind w:left="0"/>
              <w:rPr>
                <w:rFonts w:ascii="Arial" w:hAnsi="Arial" w:cs="Arial"/>
              </w:rPr>
            </w:pPr>
            <w:r>
              <w:rPr>
                <w:rFonts w:ascii="Arial" w:hAnsi="Arial" w:cs="Arial"/>
              </w:rPr>
              <w:t>Intro: what is HD, psychological impact, need for therapeutic support – what is currently offered by genetic counselling…</w:t>
            </w:r>
          </w:p>
          <w:p w14:paraId="4A3D2A94" w14:textId="77777777" w:rsidR="0030793E" w:rsidRDefault="0030793E" w:rsidP="00CC53AF">
            <w:pPr>
              <w:pStyle w:val="ListParagraph"/>
              <w:spacing w:after="0" w:line="240" w:lineRule="auto"/>
              <w:ind w:left="0"/>
              <w:rPr>
                <w:rFonts w:ascii="Arial" w:hAnsi="Arial" w:cs="Arial"/>
              </w:rPr>
            </w:pPr>
          </w:p>
          <w:p w14:paraId="7F946894" w14:textId="2F5E955E" w:rsidR="0030793E" w:rsidRDefault="0030793E" w:rsidP="00CC53AF">
            <w:pPr>
              <w:pStyle w:val="ListParagraph"/>
              <w:spacing w:after="0" w:line="240" w:lineRule="auto"/>
              <w:ind w:left="0"/>
              <w:rPr>
                <w:rFonts w:ascii="Arial" w:hAnsi="Arial" w:cs="Arial"/>
              </w:rPr>
            </w:pPr>
            <w:r>
              <w:rPr>
                <w:rFonts w:ascii="Arial" w:hAnsi="Arial" w:cs="Arial"/>
              </w:rPr>
              <w:t>Rationale: what specific research already exists re: HD particularly around genetic testing… how much has been done already around the follow-up AFTER testing….  You want to make the case that e.g., no one has explicitly explored this, or what has been done is outdated and doesn’t reflect modern practice, or something to demonstrate why your bit of research is needed now… what is the missing gap?</w:t>
            </w:r>
          </w:p>
          <w:p w14:paraId="1F35FF93" w14:textId="77777777" w:rsidR="0030793E" w:rsidRDefault="0030793E" w:rsidP="00CC53AF">
            <w:pPr>
              <w:pStyle w:val="ListParagraph"/>
              <w:spacing w:after="0" w:line="240" w:lineRule="auto"/>
              <w:ind w:left="0"/>
              <w:rPr>
                <w:rFonts w:ascii="Arial" w:hAnsi="Arial" w:cs="Arial"/>
              </w:rPr>
            </w:pPr>
          </w:p>
          <w:p w14:paraId="3F0D4708" w14:textId="7E9B7517" w:rsidR="0030793E" w:rsidRDefault="0030793E" w:rsidP="00CC53AF">
            <w:pPr>
              <w:pStyle w:val="ListParagraph"/>
              <w:spacing w:after="0" w:line="240" w:lineRule="auto"/>
              <w:ind w:left="0"/>
              <w:rPr>
                <w:rFonts w:ascii="Arial" w:hAnsi="Arial" w:cs="Arial"/>
              </w:rPr>
            </w:pPr>
            <w:r>
              <w:rPr>
                <w:rFonts w:ascii="Arial" w:hAnsi="Arial" w:cs="Arial"/>
              </w:rPr>
              <w:t>What is counselling:  spend some time critically discussing the extent to which genetic counselling does, does not, or could reflect the core principles of humanistic counselling…</w:t>
            </w:r>
          </w:p>
          <w:p w14:paraId="6F089EA7" w14:textId="77777777" w:rsidR="0030793E" w:rsidRDefault="0030793E" w:rsidP="00CC53AF">
            <w:pPr>
              <w:pStyle w:val="ListParagraph"/>
              <w:spacing w:after="0" w:line="240" w:lineRule="auto"/>
              <w:ind w:left="0"/>
              <w:rPr>
                <w:rFonts w:ascii="Arial" w:hAnsi="Arial" w:cs="Arial"/>
              </w:rPr>
            </w:pPr>
          </w:p>
          <w:p w14:paraId="0597E371" w14:textId="2AAE47DB" w:rsidR="0030793E" w:rsidRDefault="0030793E" w:rsidP="00CC53AF">
            <w:pPr>
              <w:pStyle w:val="ListParagraph"/>
              <w:spacing w:after="0" w:line="240" w:lineRule="auto"/>
              <w:ind w:left="0"/>
              <w:rPr>
                <w:rFonts w:ascii="Arial" w:hAnsi="Arial" w:cs="Arial"/>
              </w:rPr>
            </w:pPr>
            <w:r>
              <w:rPr>
                <w:rFonts w:ascii="Arial" w:hAnsi="Arial" w:cs="Arial"/>
              </w:rPr>
              <w:t xml:space="preserve">How important is specialist individual therapeutic support? Does evidence suggest this is critical or can the same level of support be achieved </w:t>
            </w:r>
            <w:proofErr w:type="gramStart"/>
            <w:r>
              <w:rPr>
                <w:rFonts w:ascii="Arial" w:hAnsi="Arial" w:cs="Arial"/>
              </w:rPr>
              <w:t>e.g.</w:t>
            </w:r>
            <w:proofErr w:type="gramEnd"/>
            <w:r>
              <w:rPr>
                <w:rFonts w:ascii="Arial" w:hAnsi="Arial" w:cs="Arial"/>
              </w:rPr>
              <w:t xml:space="preserve"> through support organisations, peer groups etc.</w:t>
            </w:r>
          </w:p>
          <w:p w14:paraId="4190792A" w14:textId="144EA94C" w:rsidR="0030793E" w:rsidRDefault="0030793E" w:rsidP="00CC53AF">
            <w:pPr>
              <w:pStyle w:val="ListParagraph"/>
              <w:spacing w:after="0" w:line="240" w:lineRule="auto"/>
              <w:ind w:left="0"/>
              <w:rPr>
                <w:rFonts w:ascii="Arial" w:hAnsi="Arial" w:cs="Arial"/>
              </w:rPr>
            </w:pPr>
          </w:p>
          <w:p w14:paraId="2306FB0D" w14:textId="30339300" w:rsidR="0030793E" w:rsidRDefault="0030793E" w:rsidP="00CC53AF">
            <w:pPr>
              <w:pStyle w:val="ListParagraph"/>
              <w:spacing w:after="0" w:line="240" w:lineRule="auto"/>
              <w:ind w:left="0"/>
              <w:rPr>
                <w:rFonts w:ascii="Arial" w:hAnsi="Arial" w:cs="Arial"/>
              </w:rPr>
            </w:pPr>
            <w:r>
              <w:rPr>
                <w:rFonts w:ascii="Arial" w:hAnsi="Arial" w:cs="Arial"/>
              </w:rPr>
              <w:t>How specialist/specific does good therapeutic support need to be?  Are person-centred qualities more important than genetic knowledge or vice versa?</w:t>
            </w:r>
          </w:p>
          <w:p w14:paraId="459B2DA9" w14:textId="69FA6A99" w:rsidR="0030793E" w:rsidRPr="00C52CA8" w:rsidRDefault="0030793E" w:rsidP="00CC53AF">
            <w:pPr>
              <w:pStyle w:val="ListParagraph"/>
              <w:spacing w:after="0" w:line="240" w:lineRule="auto"/>
              <w:ind w:left="0"/>
              <w:rPr>
                <w:rFonts w:ascii="Arial" w:hAnsi="Arial" w:cs="Arial"/>
                <w:b/>
                <w:bCs/>
              </w:rPr>
            </w:pPr>
            <w:r>
              <w:rPr>
                <w:rFonts w:ascii="Arial" w:hAnsi="Arial" w:cs="Arial"/>
              </w:rPr>
              <w:br/>
            </w:r>
            <w:r w:rsidRPr="00C52CA8">
              <w:rPr>
                <w:rFonts w:ascii="Arial" w:hAnsi="Arial" w:cs="Arial"/>
                <w:b/>
                <w:bCs/>
              </w:rPr>
              <w:t xml:space="preserve">This is a brief background below </w:t>
            </w:r>
            <w:proofErr w:type="gramStart"/>
            <w:r w:rsidRPr="00C52CA8">
              <w:rPr>
                <w:rFonts w:ascii="Arial" w:hAnsi="Arial" w:cs="Arial"/>
                <w:b/>
                <w:bCs/>
              </w:rPr>
              <w:t>however,</w:t>
            </w:r>
            <w:proofErr w:type="gramEnd"/>
            <w:r w:rsidRPr="00C52CA8">
              <w:rPr>
                <w:rFonts w:ascii="Arial" w:hAnsi="Arial" w:cs="Arial"/>
                <w:b/>
                <w:bCs/>
              </w:rPr>
              <w:t xml:space="preserve"> this will be changed and into more depth during the main literature review.</w:t>
            </w:r>
          </w:p>
          <w:p w14:paraId="6C0AC4F8" w14:textId="74334052" w:rsidR="0030793E" w:rsidRDefault="0030793E" w:rsidP="00CC53AF">
            <w:pPr>
              <w:pStyle w:val="ListParagraph"/>
              <w:spacing w:after="0" w:line="240" w:lineRule="auto"/>
              <w:ind w:left="0"/>
              <w:rPr>
                <w:rFonts w:ascii="Arial" w:hAnsi="Arial" w:cs="Arial"/>
              </w:rPr>
            </w:pPr>
          </w:p>
          <w:p w14:paraId="6D378F16" w14:textId="581D9420" w:rsidR="0030793E" w:rsidRDefault="0030793E" w:rsidP="009B56B0">
            <w:pPr>
              <w:pStyle w:val="ListParagraph"/>
              <w:spacing w:after="0" w:line="360" w:lineRule="auto"/>
              <w:ind w:left="0"/>
              <w:rPr>
                <w:rFonts w:ascii="Arial" w:hAnsi="Arial" w:cs="Arial"/>
              </w:rPr>
            </w:pPr>
            <w:r w:rsidRPr="009148D2">
              <w:rPr>
                <w:rFonts w:ascii="Arial" w:eastAsia="Arial" w:hAnsi="Arial" w:cs="Arial"/>
                <w:color w:val="000000"/>
                <w:sz w:val="24"/>
                <w:szCs w:val="24"/>
              </w:rPr>
              <w:lastRenderedPageBreak/>
              <w:t>Huntington’s Disease (HD) is a rare</w:t>
            </w:r>
            <w:r>
              <w:rPr>
                <w:rFonts w:ascii="Arial" w:eastAsia="Arial" w:hAnsi="Arial" w:cs="Arial"/>
                <w:color w:val="000000"/>
                <w:sz w:val="24"/>
                <w:szCs w:val="24"/>
              </w:rPr>
              <w:t xml:space="preserve"> incurable</w:t>
            </w:r>
            <w:r w:rsidRPr="009148D2">
              <w:rPr>
                <w:rFonts w:ascii="Arial" w:eastAsia="Arial" w:hAnsi="Arial" w:cs="Arial"/>
                <w:color w:val="000000"/>
                <w:sz w:val="24"/>
                <w:szCs w:val="24"/>
              </w:rPr>
              <w:t xml:space="preserve"> </w:t>
            </w:r>
            <w:r>
              <w:rPr>
                <w:rFonts w:ascii="Arial" w:eastAsia="Arial" w:hAnsi="Arial" w:cs="Arial"/>
                <w:color w:val="000000"/>
                <w:sz w:val="24"/>
                <w:szCs w:val="24"/>
              </w:rPr>
              <w:t>neurodegenerative</w:t>
            </w:r>
            <w:r>
              <w:rPr>
                <w:rFonts w:ascii="Arial" w:eastAsia="Arial" w:hAnsi="Arial" w:cs="Arial"/>
                <w:color w:val="000000"/>
                <w:sz w:val="24"/>
                <w:szCs w:val="24"/>
              </w:rPr>
              <w:t xml:space="preserve"> </w:t>
            </w:r>
            <w:r>
              <w:rPr>
                <w:rFonts w:ascii="Arial" w:eastAsia="Arial" w:hAnsi="Arial" w:cs="Arial"/>
                <w:color w:val="000000"/>
                <w:sz w:val="24"/>
                <w:szCs w:val="24"/>
              </w:rPr>
              <w:t xml:space="preserve">genetic </w:t>
            </w:r>
            <w:r w:rsidRPr="009148D2">
              <w:rPr>
                <w:rFonts w:ascii="Arial" w:eastAsia="Arial" w:hAnsi="Arial" w:cs="Arial"/>
                <w:color w:val="000000"/>
                <w:sz w:val="24"/>
                <w:szCs w:val="24"/>
              </w:rPr>
              <w:t xml:space="preserve">disorder that causes </w:t>
            </w:r>
            <w:r>
              <w:rPr>
                <w:rFonts w:ascii="Arial" w:eastAsia="Arial" w:hAnsi="Arial" w:cs="Arial"/>
                <w:color w:val="000000"/>
                <w:sz w:val="24"/>
                <w:szCs w:val="24"/>
              </w:rPr>
              <w:t>the gradual breakdown of nerve cells with</w:t>
            </w:r>
            <w:r w:rsidRPr="009148D2">
              <w:rPr>
                <w:rFonts w:ascii="Arial" w:eastAsia="Arial" w:hAnsi="Arial" w:cs="Arial"/>
                <w:color w:val="000000"/>
                <w:sz w:val="24"/>
                <w:szCs w:val="24"/>
              </w:rPr>
              <w:t xml:space="preserve">in the brain. </w:t>
            </w:r>
            <w:r>
              <w:rPr>
                <w:rFonts w:ascii="Arial" w:eastAsia="Arial" w:hAnsi="Arial" w:cs="Arial"/>
                <w:color w:val="000000"/>
                <w:sz w:val="24"/>
                <w:szCs w:val="24"/>
              </w:rPr>
              <w:t>Consequently</w:t>
            </w:r>
            <w:r w:rsidRPr="009148D2">
              <w:rPr>
                <w:rFonts w:ascii="Arial" w:eastAsia="Arial" w:hAnsi="Arial" w:cs="Arial"/>
                <w:color w:val="000000"/>
                <w:sz w:val="24"/>
                <w:szCs w:val="24"/>
              </w:rPr>
              <w:t xml:space="preserve">, </w:t>
            </w:r>
            <w:r>
              <w:rPr>
                <w:rFonts w:ascii="Arial" w:eastAsia="Arial" w:hAnsi="Arial" w:cs="Arial"/>
                <w:color w:val="000000"/>
                <w:sz w:val="24"/>
                <w:szCs w:val="24"/>
              </w:rPr>
              <w:t>it</w:t>
            </w:r>
            <w:r w:rsidRPr="009148D2">
              <w:rPr>
                <w:rFonts w:ascii="Arial" w:eastAsia="Arial" w:hAnsi="Arial" w:cs="Arial"/>
                <w:color w:val="000000"/>
                <w:sz w:val="24"/>
                <w:szCs w:val="24"/>
              </w:rPr>
              <w:t xml:space="preserve"> </w:t>
            </w:r>
            <w:r>
              <w:rPr>
                <w:rFonts w:ascii="Arial" w:eastAsia="Arial" w:hAnsi="Arial" w:cs="Arial"/>
                <w:color w:val="000000"/>
                <w:sz w:val="24"/>
                <w:szCs w:val="24"/>
              </w:rPr>
              <w:t>leads to</w:t>
            </w:r>
            <w:r w:rsidRPr="009148D2">
              <w:rPr>
                <w:rFonts w:ascii="Arial" w:eastAsia="Arial" w:hAnsi="Arial" w:cs="Arial"/>
                <w:color w:val="000000"/>
                <w:sz w:val="24"/>
                <w:szCs w:val="24"/>
              </w:rPr>
              <w:t xml:space="preserve"> </w:t>
            </w:r>
            <w:r>
              <w:rPr>
                <w:rFonts w:ascii="Arial" w:eastAsia="Arial" w:hAnsi="Arial" w:cs="Arial"/>
                <w:color w:val="000000"/>
                <w:sz w:val="24"/>
                <w:szCs w:val="24"/>
              </w:rPr>
              <w:t xml:space="preserve">significant functional decline where there are </w:t>
            </w:r>
            <w:r w:rsidRPr="009148D2">
              <w:rPr>
                <w:rFonts w:ascii="Arial" w:eastAsia="Arial" w:hAnsi="Arial" w:cs="Arial"/>
                <w:color w:val="000000"/>
                <w:sz w:val="24"/>
                <w:szCs w:val="24"/>
              </w:rPr>
              <w:t xml:space="preserve">changes to </w:t>
            </w:r>
            <w:r>
              <w:rPr>
                <w:rFonts w:ascii="Arial" w:eastAsia="Arial" w:hAnsi="Arial" w:cs="Arial"/>
                <w:color w:val="000000"/>
                <w:sz w:val="24"/>
                <w:szCs w:val="24"/>
              </w:rPr>
              <w:t xml:space="preserve">one’s </w:t>
            </w:r>
            <w:r w:rsidRPr="009148D2">
              <w:rPr>
                <w:rFonts w:ascii="Arial" w:eastAsia="Arial" w:hAnsi="Arial" w:cs="Arial"/>
                <w:color w:val="000000"/>
                <w:sz w:val="24"/>
                <w:szCs w:val="24"/>
              </w:rPr>
              <w:t xml:space="preserve">mind, </w:t>
            </w:r>
            <w:r w:rsidRPr="009148D2">
              <w:rPr>
                <w:rFonts w:ascii="Arial" w:eastAsia="Arial" w:hAnsi="Arial" w:cs="Arial"/>
                <w:color w:val="000000"/>
                <w:sz w:val="24"/>
                <w:szCs w:val="24"/>
              </w:rPr>
              <w:t>memory,</w:t>
            </w:r>
            <w:r w:rsidRPr="009148D2">
              <w:rPr>
                <w:rFonts w:ascii="Arial" w:eastAsia="Arial" w:hAnsi="Arial" w:cs="Arial"/>
                <w:color w:val="000000"/>
                <w:sz w:val="24"/>
                <w:szCs w:val="24"/>
              </w:rPr>
              <w:t xml:space="preserve"> and movements (</w:t>
            </w:r>
            <w:r>
              <w:rPr>
                <w:rFonts w:ascii="Arial" w:eastAsia="Arial" w:hAnsi="Arial" w:cs="Arial"/>
                <w:color w:val="000000"/>
                <w:sz w:val="24"/>
                <w:szCs w:val="24"/>
              </w:rPr>
              <w:t>Paulson, 2011</w:t>
            </w:r>
            <w:r w:rsidRPr="009148D2">
              <w:rPr>
                <w:rFonts w:ascii="Arial" w:eastAsia="Arial" w:hAnsi="Arial" w:cs="Arial"/>
                <w:color w:val="000000"/>
                <w:sz w:val="24"/>
                <w:szCs w:val="24"/>
              </w:rPr>
              <w:t>).</w:t>
            </w:r>
            <w:r>
              <w:rPr>
                <w:rFonts w:ascii="Arial" w:eastAsia="Arial" w:hAnsi="Arial" w:cs="Arial"/>
                <w:color w:val="000000"/>
                <w:sz w:val="24"/>
                <w:szCs w:val="24"/>
              </w:rPr>
              <w:t xml:space="preserve"> Given the genetic complexion of HD, symptoms arise within a family. it is inherited in an autosomal dominant pattern which means each biological child is at 50% risk of inheriting the disease (Rivera-Navarro et al., 2015). Being at risk for HD is said to have profound psychological effects on an individual. As such, some individuals who are aged 18 and above can take a predictive genetic test to determine if they have inherited the incurable disease (Cooper et al., 2024). </w:t>
            </w:r>
          </w:p>
          <w:p w14:paraId="14D8C05F" w14:textId="77777777" w:rsidR="0030793E" w:rsidRPr="00210378" w:rsidRDefault="0030793E" w:rsidP="00CC53AF">
            <w:pPr>
              <w:pStyle w:val="ListParagraph"/>
              <w:spacing w:after="0" w:line="240" w:lineRule="auto"/>
              <w:ind w:left="0"/>
              <w:rPr>
                <w:rFonts w:ascii="Arial" w:hAnsi="Arial" w:cs="Arial"/>
              </w:rPr>
            </w:pPr>
          </w:p>
        </w:tc>
        <w:tc>
          <w:tcPr>
            <w:tcW w:w="9349" w:type="dxa"/>
          </w:tcPr>
          <w:p w14:paraId="1DA8BA2B" w14:textId="77777777" w:rsidR="0030793E" w:rsidRPr="00210378" w:rsidRDefault="0030793E" w:rsidP="00CC53AF">
            <w:pPr>
              <w:pStyle w:val="ListParagraph"/>
              <w:spacing w:line="240" w:lineRule="auto"/>
              <w:ind w:left="0"/>
              <w:rPr>
                <w:rFonts w:ascii="Arial" w:hAnsi="Arial" w:cs="Arial"/>
                <w:b/>
              </w:rPr>
            </w:pPr>
          </w:p>
        </w:tc>
      </w:tr>
      <w:tr w:rsidR="0030793E" w:rsidRPr="00210378" w14:paraId="14D8C069" w14:textId="6CFACE79" w:rsidTr="0030793E">
        <w:trPr>
          <w:trHeight w:val="3534"/>
        </w:trPr>
        <w:tc>
          <w:tcPr>
            <w:tcW w:w="9349" w:type="dxa"/>
            <w:shd w:val="clear" w:color="auto" w:fill="auto"/>
          </w:tcPr>
          <w:p w14:paraId="14D8C061" w14:textId="77777777" w:rsidR="0030793E" w:rsidRDefault="0030793E" w:rsidP="00CC53AF">
            <w:pPr>
              <w:pStyle w:val="ListParagraph"/>
              <w:spacing w:line="240" w:lineRule="auto"/>
              <w:ind w:left="0"/>
              <w:rPr>
                <w:rFonts w:ascii="Arial" w:hAnsi="Arial" w:cs="Arial"/>
                <w:i/>
              </w:rPr>
            </w:pPr>
            <w:r w:rsidRPr="00210378">
              <w:rPr>
                <w:rFonts w:ascii="Arial" w:hAnsi="Arial" w:cs="Arial"/>
                <w:b/>
              </w:rPr>
              <w:t xml:space="preserve">Proposed methodology: </w:t>
            </w:r>
            <w:r w:rsidRPr="00982BEA">
              <w:rPr>
                <w:rFonts w:ascii="Arial" w:hAnsi="Arial" w:cs="Arial"/>
                <w:i/>
              </w:rPr>
              <w:t xml:space="preserve">Please </w:t>
            </w:r>
            <w:r>
              <w:rPr>
                <w:rFonts w:ascii="Arial" w:hAnsi="Arial" w:cs="Arial"/>
                <w:i/>
              </w:rPr>
              <w:t xml:space="preserve">briefly </w:t>
            </w:r>
            <w:r w:rsidRPr="00982BEA">
              <w:rPr>
                <w:rFonts w:ascii="Arial" w:hAnsi="Arial" w:cs="Arial"/>
                <w:i/>
              </w:rPr>
              <w:t>descr</w:t>
            </w:r>
            <w:r>
              <w:rPr>
                <w:rFonts w:ascii="Arial" w:hAnsi="Arial" w:cs="Arial"/>
                <w:i/>
              </w:rPr>
              <w:t>ibe your intended study design (type of design and what you are planning to do with/to your participants) including who you expect your participants to be and how you propose to recruit them</w:t>
            </w:r>
          </w:p>
          <w:p w14:paraId="31D53881" w14:textId="77777777" w:rsidR="0030793E" w:rsidRDefault="0030793E" w:rsidP="00CC53AF">
            <w:pPr>
              <w:pStyle w:val="ListParagraph"/>
              <w:spacing w:line="240" w:lineRule="auto"/>
              <w:ind w:left="0"/>
              <w:rPr>
                <w:rFonts w:ascii="Arial" w:hAnsi="Arial" w:cs="Arial"/>
                <w:iCs/>
              </w:rPr>
            </w:pPr>
          </w:p>
          <w:p w14:paraId="7ECC0FFF" w14:textId="072D52A7" w:rsidR="0030793E" w:rsidRDefault="0030793E" w:rsidP="004A4C69">
            <w:pPr>
              <w:spacing w:line="360" w:lineRule="auto"/>
              <w:rPr>
                <w:rFonts w:ascii="Arial" w:hAnsi="Arial" w:cs="Arial"/>
              </w:rPr>
            </w:pPr>
            <w:r w:rsidRPr="004A4C69">
              <w:rPr>
                <w:rFonts w:ascii="Arial" w:hAnsi="Arial" w:cs="Arial"/>
                <w:iCs/>
              </w:rPr>
              <w:t xml:space="preserve">A qualitative research methodology approach has been carefully selected for this study, using Interpretative Phenomenological Analysis (IPA) (Smith &amp; </w:t>
            </w:r>
            <w:proofErr w:type="spellStart"/>
            <w:r w:rsidRPr="004A4C69">
              <w:rPr>
                <w:rFonts w:ascii="Arial" w:hAnsi="Arial" w:cs="Arial"/>
                <w:iCs/>
              </w:rPr>
              <w:t>Shinebourne</w:t>
            </w:r>
            <w:proofErr w:type="spellEnd"/>
            <w:r w:rsidRPr="004A4C69">
              <w:rPr>
                <w:rFonts w:ascii="Arial" w:hAnsi="Arial" w:cs="Arial"/>
                <w:iCs/>
              </w:rPr>
              <w:t xml:space="preserve">, 2012).  </w:t>
            </w:r>
            <w:r>
              <w:rPr>
                <w:rFonts w:ascii="Arial" w:hAnsi="Arial" w:cs="Arial"/>
              </w:rPr>
              <w:t xml:space="preserve">IPA will allow insight into </w:t>
            </w:r>
            <w:r w:rsidRPr="004A4C69">
              <w:rPr>
                <w:rFonts w:ascii="Arial" w:hAnsi="Arial" w:cs="Arial"/>
              </w:rPr>
              <w:t>the lived experiences</w:t>
            </w:r>
            <w:r>
              <w:rPr>
                <w:rFonts w:ascii="Arial" w:hAnsi="Arial" w:cs="Arial"/>
              </w:rPr>
              <w:t xml:space="preserve"> of the participants</w:t>
            </w:r>
            <w:r w:rsidRPr="004A4C69">
              <w:rPr>
                <w:rFonts w:ascii="Arial" w:hAnsi="Arial" w:cs="Arial"/>
              </w:rPr>
              <w:t xml:space="preserve"> and therapeutic needs of individuals following genetic counselling and genetic testing for HD in the UK</w:t>
            </w:r>
            <w:r>
              <w:rPr>
                <w:rFonts w:ascii="Arial" w:hAnsi="Arial" w:cs="Arial"/>
              </w:rPr>
              <w:t xml:space="preserve">. IPA will allow the space for participants to share their stories for a deep and detailed analysis. The participants for the study will be five ambassadors for the Huntington’s’ Disease Association a UK charity. These individuals have openly been advocates for HD, sharing their stories at events and are wanting to discuss their experience of genetic testing and any follow up psychological support they may or may not have had. The researcher is aware of their own positionality in conducting this research and the need to bracket their own personal lived experiences to avoid researcher biases. </w:t>
            </w:r>
          </w:p>
          <w:p w14:paraId="70C8984C" w14:textId="5A878E53" w:rsidR="0030793E" w:rsidRDefault="0030793E" w:rsidP="004A4C69">
            <w:pPr>
              <w:spacing w:line="360" w:lineRule="auto"/>
              <w:rPr>
                <w:rFonts w:ascii="Arial" w:hAnsi="Arial" w:cs="Arial"/>
              </w:rPr>
            </w:pPr>
          </w:p>
          <w:p w14:paraId="1D6BE397" w14:textId="74112E6E" w:rsidR="0030793E" w:rsidRPr="004A4C69" w:rsidRDefault="0030793E" w:rsidP="004A4C69">
            <w:pPr>
              <w:spacing w:line="360" w:lineRule="auto"/>
              <w:rPr>
                <w:rFonts w:ascii="Arial" w:hAnsi="Arial" w:cs="Arial"/>
              </w:rPr>
            </w:pPr>
            <w:r>
              <w:rPr>
                <w:rFonts w:ascii="Arial" w:hAnsi="Arial" w:cs="Arial"/>
              </w:rPr>
              <w:t>Semi-Structured interviews will be conducted to provide the exploration of participants experience of genetic testing for HD and the need for therapeutic follow up support. And the data will be analysed using the steps of IPA.</w:t>
            </w:r>
          </w:p>
          <w:p w14:paraId="14D8C068" w14:textId="758E9B13" w:rsidR="0030793E" w:rsidRPr="004A4C69" w:rsidRDefault="0030793E" w:rsidP="004A4C69">
            <w:pPr>
              <w:pStyle w:val="ListParagraph"/>
              <w:spacing w:line="360" w:lineRule="auto"/>
              <w:ind w:left="0"/>
              <w:rPr>
                <w:rFonts w:ascii="Arial" w:hAnsi="Arial" w:cs="Arial"/>
                <w:b/>
                <w:bCs/>
                <w:iCs/>
              </w:rPr>
            </w:pPr>
          </w:p>
        </w:tc>
        <w:tc>
          <w:tcPr>
            <w:tcW w:w="9349" w:type="dxa"/>
          </w:tcPr>
          <w:p w14:paraId="6CCFE367" w14:textId="77777777" w:rsidR="0030793E" w:rsidRPr="00210378" w:rsidRDefault="0030793E" w:rsidP="00CC53AF">
            <w:pPr>
              <w:pStyle w:val="ListParagraph"/>
              <w:spacing w:line="240" w:lineRule="auto"/>
              <w:ind w:left="0"/>
              <w:rPr>
                <w:rFonts w:ascii="Arial" w:hAnsi="Arial" w:cs="Arial"/>
                <w:b/>
              </w:rPr>
            </w:pPr>
          </w:p>
        </w:tc>
      </w:tr>
      <w:tr w:rsidR="0030793E" w:rsidRPr="00210378" w14:paraId="14D8C06B" w14:textId="7E53D289" w:rsidTr="0030793E">
        <w:trPr>
          <w:trHeight w:val="3534"/>
        </w:trPr>
        <w:tc>
          <w:tcPr>
            <w:tcW w:w="9349" w:type="dxa"/>
            <w:shd w:val="clear" w:color="auto" w:fill="auto"/>
          </w:tcPr>
          <w:p w14:paraId="79E8EED2" w14:textId="77777777" w:rsidR="0030793E" w:rsidRDefault="0030793E" w:rsidP="00BC78CD">
            <w:pPr>
              <w:pStyle w:val="ListParagraph"/>
              <w:spacing w:line="240" w:lineRule="auto"/>
              <w:ind w:left="0"/>
              <w:rPr>
                <w:rFonts w:ascii="Arial" w:hAnsi="Arial" w:cs="Arial"/>
                <w:b/>
              </w:rPr>
            </w:pPr>
          </w:p>
          <w:p w14:paraId="6E3E1BFF" w14:textId="77777777" w:rsidR="0030793E" w:rsidRDefault="0030793E" w:rsidP="00BC78CD">
            <w:pPr>
              <w:pStyle w:val="ListParagraph"/>
              <w:spacing w:line="240" w:lineRule="auto"/>
              <w:ind w:left="0"/>
              <w:rPr>
                <w:rFonts w:ascii="Arial" w:hAnsi="Arial" w:cs="Arial"/>
                <w:i/>
              </w:rPr>
            </w:pPr>
            <w:r>
              <w:rPr>
                <w:rFonts w:ascii="Arial" w:hAnsi="Arial" w:cs="Arial"/>
                <w:b/>
              </w:rPr>
              <w:t xml:space="preserve">Main Ethical considerations: </w:t>
            </w:r>
            <w:r w:rsidRPr="00982BEA">
              <w:rPr>
                <w:rFonts w:ascii="Arial" w:hAnsi="Arial" w:cs="Arial"/>
                <w:i/>
              </w:rPr>
              <w:t xml:space="preserve">Please </w:t>
            </w:r>
            <w:r>
              <w:rPr>
                <w:rFonts w:ascii="Arial" w:hAnsi="Arial" w:cs="Arial"/>
                <w:i/>
              </w:rPr>
              <w:t>briefly outline the main ethical considerations of your proposed research and how you think you will take this into account in the design and conduct of your study.</w:t>
            </w:r>
          </w:p>
          <w:p w14:paraId="20450B7B" w14:textId="77777777" w:rsidR="0030793E" w:rsidRDefault="0030793E" w:rsidP="00BC78CD">
            <w:pPr>
              <w:pStyle w:val="ListParagraph"/>
              <w:spacing w:line="240" w:lineRule="auto"/>
              <w:ind w:left="0"/>
              <w:rPr>
                <w:rFonts w:ascii="Arial" w:hAnsi="Arial" w:cs="Arial"/>
                <w:i/>
              </w:rPr>
            </w:pPr>
          </w:p>
          <w:p w14:paraId="0E424423" w14:textId="6B1C5D7A" w:rsidR="0030793E" w:rsidRDefault="0030793E" w:rsidP="00034699">
            <w:pPr>
              <w:pStyle w:val="ListParagraph"/>
              <w:spacing w:line="360" w:lineRule="auto"/>
              <w:ind w:left="0"/>
              <w:rPr>
                <w:rFonts w:ascii="Arial" w:eastAsia="Arial" w:hAnsi="Arial" w:cs="Arial"/>
              </w:rPr>
            </w:pPr>
            <w:r>
              <w:rPr>
                <w:rFonts w:ascii="Arial" w:hAnsi="Arial" w:cs="Arial"/>
                <w:iCs/>
              </w:rPr>
              <w:t xml:space="preserve">Main ethical concerns would include potential for participant and researcher distress, as the topic of Huntington’s Disease is sensitive so can be emotionally triggering for participants. However, they are active advocates for the HDA and </w:t>
            </w:r>
            <w:r w:rsidRPr="00587561">
              <w:rPr>
                <w:rFonts w:ascii="Arial" w:eastAsia="Arial" w:hAnsi="Arial" w:cs="Arial"/>
              </w:rPr>
              <w:t>already actively talk about their HD</w:t>
            </w:r>
            <w:r w:rsidRPr="009E76A0">
              <w:rPr>
                <w:rFonts w:ascii="Arial" w:eastAsia="Arial" w:hAnsi="Arial" w:cs="Arial"/>
                <w:sz w:val="24"/>
                <w:szCs w:val="24"/>
              </w:rPr>
              <w:t xml:space="preserve"> </w:t>
            </w:r>
            <w:r w:rsidRPr="00587561">
              <w:rPr>
                <w:rFonts w:ascii="Arial" w:eastAsia="Arial" w:hAnsi="Arial" w:cs="Arial"/>
              </w:rPr>
              <w:t>stories through social media platforms and have recently openly spoken about their story at</w:t>
            </w:r>
            <w:r>
              <w:rPr>
                <w:rFonts w:ascii="Arial" w:eastAsia="Arial" w:hAnsi="Arial" w:cs="Arial"/>
              </w:rPr>
              <w:t xml:space="preserve"> conferences.</w:t>
            </w:r>
            <w:r>
              <w:rPr>
                <w:rFonts w:ascii="Arial" w:eastAsia="Arial" w:hAnsi="Arial" w:cs="Arial"/>
              </w:rPr>
              <w:t xml:space="preserve"> The researcher will carefully consider the sensitivity of the topic when considering the research questions to be asked.</w:t>
            </w:r>
          </w:p>
          <w:p w14:paraId="76DCDF28" w14:textId="77777777" w:rsidR="0030793E" w:rsidRDefault="0030793E" w:rsidP="00034699">
            <w:pPr>
              <w:pStyle w:val="ListParagraph"/>
              <w:spacing w:line="360" w:lineRule="auto"/>
              <w:ind w:left="0"/>
              <w:rPr>
                <w:rFonts w:ascii="Arial" w:eastAsia="Arial" w:hAnsi="Arial" w:cs="Arial"/>
              </w:rPr>
            </w:pPr>
          </w:p>
          <w:p w14:paraId="14D8C06A" w14:textId="2A79C8E5" w:rsidR="0030793E" w:rsidRPr="003C72E0" w:rsidRDefault="0030793E" w:rsidP="00034699">
            <w:pPr>
              <w:pStyle w:val="ListParagraph"/>
              <w:spacing w:line="360" w:lineRule="auto"/>
              <w:ind w:left="0"/>
              <w:rPr>
                <w:rFonts w:ascii="Arial" w:hAnsi="Arial" w:cs="Arial"/>
                <w:b/>
                <w:iCs/>
              </w:rPr>
            </w:pPr>
            <w:r>
              <w:rPr>
                <w:rFonts w:ascii="Arial" w:eastAsia="Arial" w:hAnsi="Arial" w:cs="Arial"/>
              </w:rPr>
              <w:t>The participants may worry about their interviews being recorded for transcription. Therefore, pseudonyms will be used as well as informing the participants about where the data is going to be stored.</w:t>
            </w:r>
          </w:p>
        </w:tc>
        <w:tc>
          <w:tcPr>
            <w:tcW w:w="9349" w:type="dxa"/>
          </w:tcPr>
          <w:p w14:paraId="70C0D62A" w14:textId="77777777" w:rsidR="0030793E" w:rsidRDefault="0030793E" w:rsidP="00BC78CD">
            <w:pPr>
              <w:pStyle w:val="ListParagraph"/>
              <w:spacing w:line="240" w:lineRule="auto"/>
              <w:ind w:left="0"/>
              <w:rPr>
                <w:rFonts w:ascii="Arial" w:hAnsi="Arial" w:cs="Arial"/>
                <w:b/>
              </w:rPr>
            </w:pPr>
          </w:p>
        </w:tc>
      </w:tr>
      <w:tr w:rsidR="0030793E" w:rsidRPr="00210378" w14:paraId="14D8C06D" w14:textId="30E507F6" w:rsidTr="0030793E">
        <w:trPr>
          <w:trHeight w:val="2163"/>
        </w:trPr>
        <w:tc>
          <w:tcPr>
            <w:tcW w:w="9349" w:type="dxa"/>
            <w:shd w:val="clear" w:color="auto" w:fill="auto"/>
          </w:tcPr>
          <w:p w14:paraId="14D8C06C" w14:textId="3A061343" w:rsidR="0030793E" w:rsidRPr="00210378" w:rsidRDefault="0030793E" w:rsidP="00BC78CD">
            <w:pPr>
              <w:pStyle w:val="ListParagraph"/>
              <w:spacing w:line="240" w:lineRule="auto"/>
              <w:ind w:left="0"/>
              <w:rPr>
                <w:rFonts w:ascii="Arial" w:hAnsi="Arial" w:cs="Arial"/>
                <w:i/>
              </w:rPr>
            </w:pPr>
            <w:r>
              <w:rPr>
                <w:rFonts w:ascii="Arial" w:hAnsi="Arial" w:cs="Arial"/>
                <w:b/>
              </w:rPr>
              <w:t>Please provide a proposed timetable/Gantt Chart for your study (this can be on an additional sheet/appendix)</w:t>
            </w:r>
          </w:p>
        </w:tc>
        <w:tc>
          <w:tcPr>
            <w:tcW w:w="9349" w:type="dxa"/>
          </w:tcPr>
          <w:p w14:paraId="5D6F4833" w14:textId="77777777" w:rsidR="0030793E" w:rsidRDefault="0030793E" w:rsidP="00BC78CD">
            <w:pPr>
              <w:pStyle w:val="ListParagraph"/>
              <w:spacing w:line="240" w:lineRule="auto"/>
              <w:ind w:left="0"/>
              <w:rPr>
                <w:rFonts w:ascii="Arial" w:hAnsi="Arial" w:cs="Arial"/>
                <w:b/>
              </w:rPr>
            </w:pPr>
          </w:p>
        </w:tc>
      </w:tr>
      <w:tr w:rsidR="0030793E" w:rsidRPr="00210378" w14:paraId="14D8C074" w14:textId="1131B295" w:rsidTr="0030793E">
        <w:trPr>
          <w:trHeight w:val="3769"/>
        </w:trPr>
        <w:tc>
          <w:tcPr>
            <w:tcW w:w="9349" w:type="dxa"/>
            <w:shd w:val="clear" w:color="auto" w:fill="auto"/>
          </w:tcPr>
          <w:p w14:paraId="14D8C06E" w14:textId="219071F4" w:rsidR="0030793E" w:rsidRDefault="0030793E" w:rsidP="00BC78CD">
            <w:pPr>
              <w:pStyle w:val="ListParagraph"/>
              <w:ind w:left="0"/>
              <w:rPr>
                <w:rFonts w:ascii="Arial" w:hAnsi="Arial" w:cs="Arial"/>
                <w:b/>
              </w:rPr>
            </w:pPr>
            <w:r>
              <w:rPr>
                <w:rFonts w:ascii="Arial" w:hAnsi="Arial" w:cs="Arial"/>
                <w:b/>
              </w:rPr>
              <w:t xml:space="preserve">Please provide five key </w:t>
            </w:r>
            <w:r w:rsidRPr="00210378">
              <w:rPr>
                <w:rFonts w:ascii="Arial" w:hAnsi="Arial" w:cs="Arial"/>
                <w:b/>
              </w:rPr>
              <w:t xml:space="preserve">references </w:t>
            </w:r>
            <w:r>
              <w:rPr>
                <w:rFonts w:ascii="Arial" w:hAnsi="Arial" w:cs="Arial"/>
                <w:b/>
              </w:rPr>
              <w:t xml:space="preserve">to support your </w:t>
            </w:r>
            <w:proofErr w:type="gramStart"/>
            <w:r>
              <w:rPr>
                <w:rFonts w:ascii="Arial" w:hAnsi="Arial" w:cs="Arial"/>
                <w:b/>
              </w:rPr>
              <w:t>proposal  (</w:t>
            </w:r>
            <w:proofErr w:type="gramEnd"/>
            <w:r>
              <w:rPr>
                <w:rFonts w:ascii="Arial" w:hAnsi="Arial" w:cs="Arial"/>
                <w:b/>
              </w:rPr>
              <w:t>additional references can be supplied as an appendix)</w:t>
            </w:r>
          </w:p>
          <w:p w14:paraId="3D70599F" w14:textId="1A2AFEE5" w:rsidR="0030793E" w:rsidRDefault="0030793E" w:rsidP="00BC78CD">
            <w:pPr>
              <w:pStyle w:val="ListParagraph"/>
              <w:ind w:left="0"/>
              <w:rPr>
                <w:rFonts w:ascii="Arial" w:hAnsi="Arial" w:cs="Arial"/>
                <w:b/>
              </w:rPr>
            </w:pPr>
          </w:p>
          <w:p w14:paraId="7868DB4A" w14:textId="4ED96C64" w:rsidR="0030793E" w:rsidRDefault="0030793E" w:rsidP="00BC78CD">
            <w:pPr>
              <w:pStyle w:val="ListParagraph"/>
              <w:ind w:left="0"/>
              <w:rPr>
                <w:rFonts w:ascii="Arial" w:hAnsi="Arial" w:cs="Arial"/>
                <w:bCs/>
              </w:rPr>
            </w:pPr>
            <w:r>
              <w:rPr>
                <w:rFonts w:ascii="Arial" w:hAnsi="Arial" w:cs="Arial"/>
                <w:bCs/>
              </w:rPr>
              <w:t xml:space="preserve">Cooper, H. and Simpson, J. and Dale, F. and Eccles, F. J. R. (2024), ‘Maintaining psychological well-being when living at risk for Huntington’s Disease; an Interpretive Phenomenological Analysis’ </w:t>
            </w:r>
            <w:r w:rsidRPr="00A3152A">
              <w:rPr>
                <w:rFonts w:ascii="Arial" w:hAnsi="Arial" w:cs="Arial"/>
                <w:bCs/>
                <w:i/>
                <w:iCs/>
              </w:rPr>
              <w:t>Journal of Genetic Counselling</w:t>
            </w:r>
            <w:r>
              <w:rPr>
                <w:rFonts w:ascii="Arial" w:hAnsi="Arial" w:cs="Arial"/>
                <w:bCs/>
              </w:rPr>
              <w:t>. vol. 34 no. 2. Doi:10,1002/jgc4.1965</w:t>
            </w:r>
          </w:p>
          <w:p w14:paraId="06200DC0" w14:textId="77777777" w:rsidR="0030793E" w:rsidRDefault="0030793E" w:rsidP="00BC78CD">
            <w:pPr>
              <w:pStyle w:val="ListParagraph"/>
              <w:ind w:left="0"/>
              <w:rPr>
                <w:rFonts w:ascii="Arial" w:hAnsi="Arial" w:cs="Arial"/>
                <w:bCs/>
              </w:rPr>
            </w:pPr>
          </w:p>
          <w:p w14:paraId="7E8155FA" w14:textId="54D487C1" w:rsidR="0030793E" w:rsidRDefault="0030793E" w:rsidP="00BC78CD">
            <w:pPr>
              <w:pStyle w:val="ListParagraph"/>
              <w:ind w:left="0"/>
              <w:rPr>
                <w:rFonts w:ascii="Arial" w:hAnsi="Arial" w:cs="Arial"/>
                <w:bCs/>
              </w:rPr>
            </w:pPr>
            <w:r>
              <w:rPr>
                <w:rFonts w:ascii="Arial" w:hAnsi="Arial" w:cs="Arial"/>
                <w:bCs/>
              </w:rPr>
              <w:t>Evers-</w:t>
            </w:r>
            <w:proofErr w:type="spellStart"/>
            <w:r>
              <w:rPr>
                <w:rFonts w:ascii="Arial" w:hAnsi="Arial" w:cs="Arial"/>
                <w:bCs/>
              </w:rPr>
              <w:t>Kiebooms</w:t>
            </w:r>
            <w:proofErr w:type="spellEnd"/>
            <w:r>
              <w:rPr>
                <w:rFonts w:ascii="Arial" w:hAnsi="Arial" w:cs="Arial"/>
                <w:bCs/>
              </w:rPr>
              <w:t xml:space="preserve"> G. and </w:t>
            </w:r>
            <w:proofErr w:type="spellStart"/>
            <w:r>
              <w:rPr>
                <w:rFonts w:ascii="Arial" w:hAnsi="Arial" w:cs="Arial"/>
                <w:bCs/>
              </w:rPr>
              <w:t>Decruyemaere</w:t>
            </w:r>
            <w:proofErr w:type="spellEnd"/>
            <w:r>
              <w:rPr>
                <w:rFonts w:ascii="Arial" w:hAnsi="Arial" w:cs="Arial"/>
                <w:bCs/>
              </w:rPr>
              <w:t>, M. (1998), ‘Predictive testing for Huntington’s’ Disease: A challenge for persons at risk and for professionals’ Patient Education and Counselling. vol. 35 no. 1. pp. 15-26. Doi:10.1016/s0738-3991(98)00086-x</w:t>
            </w:r>
          </w:p>
          <w:p w14:paraId="7316D5AB" w14:textId="4E0FE8AC" w:rsidR="0030793E" w:rsidRDefault="0030793E" w:rsidP="00BC78CD">
            <w:pPr>
              <w:pStyle w:val="ListParagraph"/>
              <w:ind w:left="0"/>
              <w:rPr>
                <w:rFonts w:ascii="Arial" w:hAnsi="Arial" w:cs="Arial"/>
                <w:bCs/>
              </w:rPr>
            </w:pPr>
          </w:p>
          <w:p w14:paraId="14D8C070" w14:textId="62FA878C" w:rsidR="0030793E" w:rsidRDefault="0030793E" w:rsidP="00AC16C0">
            <w:pPr>
              <w:pStyle w:val="ListParagraph"/>
              <w:ind w:left="0"/>
              <w:rPr>
                <w:rFonts w:ascii="Arial" w:hAnsi="Arial" w:cs="Arial"/>
                <w:bCs/>
              </w:rPr>
            </w:pPr>
            <w:r>
              <w:rPr>
                <w:rFonts w:ascii="Arial" w:hAnsi="Arial" w:cs="Arial"/>
                <w:bCs/>
              </w:rPr>
              <w:t xml:space="preserve">Hagen, N., (2018), ‘The lived experiences of Huntington’s Disease: A phenomenological perspective on genes, the body and the lived experiences of the disease’ </w:t>
            </w:r>
            <w:r w:rsidRPr="0030793E">
              <w:rPr>
                <w:rFonts w:ascii="Arial" w:hAnsi="Arial" w:cs="Arial"/>
                <w:bCs/>
                <w:i/>
                <w:iCs/>
              </w:rPr>
              <w:t>Health</w:t>
            </w:r>
            <w:r>
              <w:rPr>
                <w:rFonts w:ascii="Arial" w:hAnsi="Arial" w:cs="Arial"/>
                <w:bCs/>
              </w:rPr>
              <w:t>. vol. 22 no. 1 pp. 72-86. Doi:10.1177/1363459316688516</w:t>
            </w:r>
          </w:p>
          <w:p w14:paraId="402EDFA0" w14:textId="6145C7D4" w:rsidR="0030793E" w:rsidRDefault="0030793E" w:rsidP="00AC16C0">
            <w:pPr>
              <w:pStyle w:val="ListParagraph"/>
              <w:ind w:left="0"/>
              <w:rPr>
                <w:rFonts w:ascii="Arial" w:hAnsi="Arial" w:cs="Arial"/>
                <w:bCs/>
              </w:rPr>
            </w:pPr>
          </w:p>
          <w:p w14:paraId="530A7FA7" w14:textId="54CFF9EA" w:rsidR="0030793E" w:rsidRPr="0030793E" w:rsidRDefault="0030793E" w:rsidP="00AC16C0">
            <w:pPr>
              <w:pStyle w:val="ListParagraph"/>
              <w:ind w:left="0"/>
              <w:rPr>
                <w:rFonts w:ascii="Arial" w:hAnsi="Arial" w:cs="Arial"/>
                <w:bCs/>
              </w:rPr>
            </w:pPr>
            <w:r>
              <w:rPr>
                <w:rFonts w:ascii="Arial" w:hAnsi="Arial" w:cs="Arial"/>
                <w:bCs/>
              </w:rPr>
              <w:t xml:space="preserve">Tilleras, K. H. and </w:t>
            </w:r>
            <w:proofErr w:type="spellStart"/>
            <w:r>
              <w:rPr>
                <w:rFonts w:ascii="Arial" w:hAnsi="Arial" w:cs="Arial"/>
                <w:bCs/>
              </w:rPr>
              <w:t>Kjoelaas</w:t>
            </w:r>
            <w:proofErr w:type="spellEnd"/>
            <w:r>
              <w:rPr>
                <w:rFonts w:ascii="Arial" w:hAnsi="Arial" w:cs="Arial"/>
                <w:bCs/>
              </w:rPr>
              <w:t xml:space="preserve">, S, H, and </w:t>
            </w:r>
            <w:proofErr w:type="spellStart"/>
            <w:r>
              <w:rPr>
                <w:rFonts w:ascii="Arial" w:hAnsi="Arial" w:cs="Arial"/>
                <w:bCs/>
              </w:rPr>
              <w:t>Dramstad</w:t>
            </w:r>
            <w:proofErr w:type="spellEnd"/>
            <w:r>
              <w:rPr>
                <w:rFonts w:ascii="Arial" w:hAnsi="Arial" w:cs="Arial"/>
                <w:bCs/>
              </w:rPr>
              <w:t xml:space="preserve">, E. and </w:t>
            </w:r>
            <w:proofErr w:type="spellStart"/>
            <w:r>
              <w:rPr>
                <w:rFonts w:ascii="Arial" w:hAnsi="Arial" w:cs="Arial"/>
                <w:bCs/>
              </w:rPr>
              <w:t>Feragen</w:t>
            </w:r>
            <w:proofErr w:type="spellEnd"/>
            <w:r>
              <w:rPr>
                <w:rFonts w:ascii="Arial" w:hAnsi="Arial" w:cs="Arial"/>
                <w:bCs/>
              </w:rPr>
              <w:t xml:space="preserve">, K, B. (2020), ‘Psychological reactions to predicative genetic testing for Huntington’s Disease: A qualitative study’ </w:t>
            </w:r>
            <w:r w:rsidRPr="0030793E">
              <w:rPr>
                <w:rFonts w:ascii="Arial" w:hAnsi="Arial" w:cs="Arial"/>
                <w:bCs/>
                <w:i/>
                <w:iCs/>
              </w:rPr>
              <w:t>Journal of Genetic Counselling</w:t>
            </w:r>
            <w:r>
              <w:rPr>
                <w:rFonts w:ascii="Arial" w:hAnsi="Arial" w:cs="Arial"/>
                <w:bCs/>
              </w:rPr>
              <w:t>. vol. 34 no. 5 pp. 1093-1105. Doi:10.1002/jgc4.1245</w:t>
            </w:r>
          </w:p>
          <w:p w14:paraId="14D8C071" w14:textId="77777777" w:rsidR="0030793E" w:rsidRDefault="0030793E" w:rsidP="00AC16C0">
            <w:pPr>
              <w:pStyle w:val="ListParagraph"/>
              <w:ind w:left="0"/>
              <w:rPr>
                <w:rFonts w:ascii="Arial" w:hAnsi="Arial" w:cs="Arial"/>
                <w:i/>
              </w:rPr>
            </w:pPr>
          </w:p>
          <w:p w14:paraId="14D8C072" w14:textId="77777777" w:rsidR="0030793E" w:rsidRDefault="0030793E" w:rsidP="00AC16C0">
            <w:pPr>
              <w:pStyle w:val="ListParagraph"/>
              <w:ind w:left="0"/>
              <w:rPr>
                <w:rFonts w:ascii="Arial" w:hAnsi="Arial" w:cs="Arial"/>
                <w:i/>
              </w:rPr>
            </w:pPr>
          </w:p>
          <w:p w14:paraId="14D8C073" w14:textId="77777777" w:rsidR="0030793E" w:rsidRPr="00210378" w:rsidRDefault="0030793E" w:rsidP="00AC16C0">
            <w:pPr>
              <w:pStyle w:val="ListParagraph"/>
              <w:ind w:left="0"/>
              <w:rPr>
                <w:rFonts w:ascii="Arial" w:hAnsi="Arial" w:cs="Arial"/>
                <w:i/>
              </w:rPr>
            </w:pPr>
          </w:p>
        </w:tc>
        <w:tc>
          <w:tcPr>
            <w:tcW w:w="9349" w:type="dxa"/>
          </w:tcPr>
          <w:p w14:paraId="3A9CC0BE" w14:textId="77777777" w:rsidR="0030793E" w:rsidRDefault="0030793E" w:rsidP="00BC78CD">
            <w:pPr>
              <w:pStyle w:val="ListParagraph"/>
              <w:ind w:left="0"/>
              <w:rPr>
                <w:rFonts w:ascii="Arial" w:hAnsi="Arial" w:cs="Arial"/>
                <w:b/>
              </w:rPr>
            </w:pPr>
          </w:p>
        </w:tc>
      </w:tr>
      <w:tr w:rsidR="0030793E" w:rsidRPr="00210378" w14:paraId="14D8C086" w14:textId="2A9AFEDC" w:rsidTr="0030793E">
        <w:trPr>
          <w:trHeight w:val="975"/>
        </w:trPr>
        <w:tc>
          <w:tcPr>
            <w:tcW w:w="9349" w:type="dxa"/>
            <w:shd w:val="clear" w:color="auto" w:fill="D9D9D9" w:themeFill="background1" w:themeFillShade="D9"/>
          </w:tcPr>
          <w:p w14:paraId="14D8C075" w14:textId="77777777" w:rsidR="0030793E" w:rsidRDefault="0030793E" w:rsidP="00BC78CD">
            <w:pPr>
              <w:pStyle w:val="ListParagraph"/>
              <w:ind w:left="0"/>
              <w:rPr>
                <w:rFonts w:ascii="Arial" w:hAnsi="Arial" w:cs="Arial"/>
                <w:b/>
              </w:rPr>
            </w:pPr>
          </w:p>
          <w:p w14:paraId="14D8C076" w14:textId="1C8980DD" w:rsidR="0030793E" w:rsidRDefault="0030793E" w:rsidP="00BC78CD">
            <w:pPr>
              <w:pStyle w:val="ListParagraph"/>
              <w:ind w:left="0"/>
              <w:rPr>
                <w:rFonts w:ascii="Arial" w:hAnsi="Arial" w:cs="Arial"/>
                <w:b/>
              </w:rPr>
            </w:pPr>
            <w:r>
              <w:rPr>
                <w:rFonts w:ascii="Arial" w:hAnsi="Arial" w:cs="Arial"/>
                <w:b/>
              </w:rPr>
              <w:t xml:space="preserve">Brief Feedback from </w:t>
            </w:r>
            <w:proofErr w:type="spellStart"/>
            <w:r>
              <w:rPr>
                <w:rFonts w:ascii="Arial" w:hAnsi="Arial" w:cs="Arial"/>
                <w:b/>
              </w:rPr>
              <w:t>SupervisoryTeam</w:t>
            </w:r>
            <w:proofErr w:type="spellEnd"/>
            <w:r>
              <w:rPr>
                <w:rFonts w:ascii="Arial" w:hAnsi="Arial" w:cs="Arial"/>
                <w:b/>
              </w:rPr>
              <w:t xml:space="preserve">: </w:t>
            </w:r>
          </w:p>
          <w:p w14:paraId="14D8C077" w14:textId="77777777" w:rsidR="0030793E" w:rsidRDefault="0030793E" w:rsidP="00BC78CD">
            <w:pPr>
              <w:pStyle w:val="ListParagraph"/>
              <w:ind w:left="0"/>
              <w:rPr>
                <w:rFonts w:ascii="Arial" w:hAnsi="Arial" w:cs="Arial"/>
                <w:b/>
              </w:rPr>
            </w:pPr>
          </w:p>
          <w:p w14:paraId="14D8C078" w14:textId="77777777" w:rsidR="0030793E" w:rsidRDefault="0030793E" w:rsidP="00BC78CD">
            <w:pPr>
              <w:pStyle w:val="ListParagraph"/>
              <w:ind w:left="0"/>
              <w:rPr>
                <w:rFonts w:ascii="Arial" w:hAnsi="Arial" w:cs="Arial"/>
                <w:b/>
              </w:rPr>
            </w:pPr>
          </w:p>
          <w:p w14:paraId="14D8C079" w14:textId="77777777" w:rsidR="0030793E" w:rsidRDefault="0030793E" w:rsidP="00BC78CD">
            <w:pPr>
              <w:pStyle w:val="ListParagraph"/>
              <w:ind w:left="0"/>
              <w:rPr>
                <w:rFonts w:ascii="Arial" w:hAnsi="Arial" w:cs="Arial"/>
                <w:b/>
              </w:rPr>
            </w:pPr>
          </w:p>
          <w:p w14:paraId="14D8C07A" w14:textId="77777777" w:rsidR="0030793E" w:rsidRDefault="0030793E" w:rsidP="00BC78CD">
            <w:pPr>
              <w:pStyle w:val="ListParagraph"/>
              <w:ind w:left="0"/>
              <w:rPr>
                <w:rFonts w:ascii="Arial" w:hAnsi="Arial" w:cs="Arial"/>
                <w:b/>
              </w:rPr>
            </w:pPr>
          </w:p>
          <w:p w14:paraId="14D8C07F" w14:textId="77777777" w:rsidR="0030793E" w:rsidRDefault="0030793E" w:rsidP="00BC78CD">
            <w:pPr>
              <w:pStyle w:val="ListParagraph"/>
              <w:ind w:left="0"/>
              <w:rPr>
                <w:rFonts w:ascii="Arial" w:hAnsi="Arial" w:cs="Arial"/>
                <w:b/>
              </w:rPr>
            </w:pPr>
          </w:p>
          <w:p w14:paraId="14D8C081" w14:textId="77777777" w:rsidR="0030793E" w:rsidRDefault="0030793E" w:rsidP="00BC78CD">
            <w:pPr>
              <w:pStyle w:val="ListParagraph"/>
              <w:ind w:left="0"/>
              <w:rPr>
                <w:rFonts w:ascii="Arial" w:hAnsi="Arial" w:cs="Arial"/>
                <w:b/>
              </w:rPr>
            </w:pPr>
          </w:p>
          <w:p w14:paraId="14D8C082" w14:textId="77777777" w:rsidR="0030793E" w:rsidRDefault="0030793E" w:rsidP="00BC78CD">
            <w:pPr>
              <w:pStyle w:val="ListParagraph"/>
              <w:ind w:left="0"/>
              <w:rPr>
                <w:rFonts w:ascii="Arial" w:hAnsi="Arial" w:cs="Arial"/>
                <w:b/>
              </w:rPr>
            </w:pPr>
          </w:p>
          <w:p w14:paraId="14D8C083" w14:textId="77777777" w:rsidR="0030793E" w:rsidRDefault="0030793E" w:rsidP="00FD1A3E">
            <w:pPr>
              <w:pStyle w:val="ListParagraph"/>
              <w:ind w:left="0" w:right="853"/>
              <w:rPr>
                <w:rFonts w:ascii="Arial" w:hAnsi="Arial" w:cs="Arial"/>
                <w:b/>
              </w:rPr>
            </w:pPr>
          </w:p>
          <w:p w14:paraId="14D8C084" w14:textId="77777777" w:rsidR="0030793E" w:rsidRDefault="0030793E" w:rsidP="00BC78CD">
            <w:pPr>
              <w:pStyle w:val="ListParagraph"/>
              <w:ind w:left="0"/>
              <w:rPr>
                <w:rFonts w:ascii="Arial" w:hAnsi="Arial" w:cs="Arial"/>
                <w:b/>
              </w:rPr>
            </w:pPr>
          </w:p>
          <w:p w14:paraId="14D8C085" w14:textId="77777777" w:rsidR="0030793E" w:rsidRDefault="0030793E" w:rsidP="00BC78CD">
            <w:pPr>
              <w:pStyle w:val="ListParagraph"/>
              <w:ind w:left="0"/>
              <w:rPr>
                <w:rFonts w:ascii="Arial" w:hAnsi="Arial" w:cs="Arial"/>
                <w:b/>
              </w:rPr>
            </w:pPr>
          </w:p>
        </w:tc>
        <w:tc>
          <w:tcPr>
            <w:tcW w:w="9349" w:type="dxa"/>
            <w:shd w:val="clear" w:color="auto" w:fill="D9D9D9" w:themeFill="background1" w:themeFillShade="D9"/>
          </w:tcPr>
          <w:p w14:paraId="172FFC7D" w14:textId="77777777" w:rsidR="0030793E" w:rsidRDefault="0030793E" w:rsidP="00BC78CD">
            <w:pPr>
              <w:pStyle w:val="ListParagraph"/>
              <w:ind w:left="0"/>
              <w:rPr>
                <w:rFonts w:ascii="Arial" w:hAnsi="Arial" w:cs="Arial"/>
                <w:b/>
              </w:rPr>
            </w:pPr>
          </w:p>
        </w:tc>
      </w:tr>
    </w:tbl>
    <w:p w14:paraId="14D8C087" w14:textId="77777777" w:rsidR="002A36C9" w:rsidRDefault="002A36C9"/>
    <w:sectPr w:rsidR="002A36C9" w:rsidSect="00FD1A3E">
      <w:footerReference w:type="even" r:id="rId7"/>
      <w:footerReference w:type="default" r:id="rId8"/>
      <w:pgSz w:w="11906" w:h="16838"/>
      <w:pgMar w:top="180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4C7570" w14:textId="77777777" w:rsidR="00301D6C" w:rsidRDefault="00301D6C">
      <w:r>
        <w:separator/>
      </w:r>
    </w:p>
  </w:endnote>
  <w:endnote w:type="continuationSeparator" w:id="0">
    <w:p w14:paraId="7C848AC0" w14:textId="77777777" w:rsidR="00301D6C" w:rsidRDefault="00301D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D8C08C" w14:textId="77777777" w:rsidR="001000A8" w:rsidRDefault="00447680" w:rsidP="008E288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14D8C08D" w14:textId="77777777" w:rsidR="001000A8" w:rsidRDefault="001000A8" w:rsidP="00486BE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D8C08E" w14:textId="77777777" w:rsidR="001000A8" w:rsidRDefault="00447680" w:rsidP="008E288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D64693">
      <w:rPr>
        <w:rStyle w:val="PageNumber"/>
        <w:noProof/>
      </w:rPr>
      <w:t>2</w:t>
    </w:r>
    <w:r>
      <w:rPr>
        <w:rStyle w:val="PageNumber"/>
      </w:rPr>
      <w:fldChar w:fldCharType="end"/>
    </w:r>
  </w:p>
  <w:p w14:paraId="14D8C08F" w14:textId="77777777" w:rsidR="001000A8" w:rsidRDefault="001000A8" w:rsidP="00486BE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B7AA1E" w14:textId="77777777" w:rsidR="00301D6C" w:rsidRDefault="00301D6C">
      <w:r>
        <w:separator/>
      </w:r>
    </w:p>
  </w:footnote>
  <w:footnote w:type="continuationSeparator" w:id="0">
    <w:p w14:paraId="1905F8CB" w14:textId="77777777" w:rsidR="00301D6C" w:rsidRDefault="00301D6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3A7185"/>
    <w:multiLevelType w:val="hybridMultilevel"/>
    <w:tmpl w:val="1DD4A97E"/>
    <w:lvl w:ilvl="0" w:tplc="FFFFFFFF">
      <w:start w:val="1"/>
      <w:numFmt w:val="decimal"/>
      <w:lvlText w:val="%1."/>
      <w:lvlJc w:val="left"/>
      <w:pPr>
        <w:ind w:left="720" w:hanging="360"/>
      </w:pPr>
      <w:rPr>
        <w:rFonts w:hint="default"/>
        <w:i/>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551F5A18"/>
    <w:multiLevelType w:val="hybridMultilevel"/>
    <w:tmpl w:val="1DD4A97E"/>
    <w:lvl w:ilvl="0" w:tplc="91003336">
      <w:start w:val="1"/>
      <w:numFmt w:val="decimal"/>
      <w:lvlText w:val="%1."/>
      <w:lvlJc w:val="left"/>
      <w:pPr>
        <w:ind w:left="720" w:hanging="360"/>
      </w:pPr>
      <w:rPr>
        <w:rFonts w:hint="default"/>
        <w: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FEE1A36"/>
    <w:multiLevelType w:val="hybridMultilevel"/>
    <w:tmpl w:val="9F3C54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22104843">
    <w:abstractNumId w:val="2"/>
  </w:num>
  <w:num w:numId="2" w16cid:durableId="397284047">
    <w:abstractNumId w:val="1"/>
  </w:num>
  <w:num w:numId="3" w16cid:durableId="11087445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5"/>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10F9"/>
    <w:rsid w:val="00010768"/>
    <w:rsid w:val="00024191"/>
    <w:rsid w:val="0003399D"/>
    <w:rsid w:val="00034699"/>
    <w:rsid w:val="0005314E"/>
    <w:rsid w:val="00070EA4"/>
    <w:rsid w:val="00090818"/>
    <w:rsid w:val="000963B4"/>
    <w:rsid w:val="000A3948"/>
    <w:rsid w:val="000F5955"/>
    <w:rsid w:val="001000A8"/>
    <w:rsid w:val="00150FF0"/>
    <w:rsid w:val="00183CCE"/>
    <w:rsid w:val="001A0935"/>
    <w:rsid w:val="001D0180"/>
    <w:rsid w:val="001D2066"/>
    <w:rsid w:val="001E5A5B"/>
    <w:rsid w:val="00210378"/>
    <w:rsid w:val="00245635"/>
    <w:rsid w:val="00247087"/>
    <w:rsid w:val="00280CD4"/>
    <w:rsid w:val="00291589"/>
    <w:rsid w:val="002A36C9"/>
    <w:rsid w:val="002D2E4B"/>
    <w:rsid w:val="00301D6C"/>
    <w:rsid w:val="0030793E"/>
    <w:rsid w:val="003238B7"/>
    <w:rsid w:val="003642D1"/>
    <w:rsid w:val="00381EDE"/>
    <w:rsid w:val="003C429E"/>
    <w:rsid w:val="003C72E0"/>
    <w:rsid w:val="00425CDA"/>
    <w:rsid w:val="00436096"/>
    <w:rsid w:val="00447680"/>
    <w:rsid w:val="00450EFB"/>
    <w:rsid w:val="004639AC"/>
    <w:rsid w:val="004655CA"/>
    <w:rsid w:val="004712CB"/>
    <w:rsid w:val="00476CA8"/>
    <w:rsid w:val="0048513C"/>
    <w:rsid w:val="0049408A"/>
    <w:rsid w:val="00497AD4"/>
    <w:rsid w:val="004A4C69"/>
    <w:rsid w:val="004B6215"/>
    <w:rsid w:val="005278A4"/>
    <w:rsid w:val="00553C09"/>
    <w:rsid w:val="00564CB5"/>
    <w:rsid w:val="00581836"/>
    <w:rsid w:val="005E3566"/>
    <w:rsid w:val="00685585"/>
    <w:rsid w:val="006C3115"/>
    <w:rsid w:val="006F2E04"/>
    <w:rsid w:val="006F45DD"/>
    <w:rsid w:val="00722083"/>
    <w:rsid w:val="00724428"/>
    <w:rsid w:val="00764600"/>
    <w:rsid w:val="007700DF"/>
    <w:rsid w:val="007A7E58"/>
    <w:rsid w:val="007C1711"/>
    <w:rsid w:val="007D7A9F"/>
    <w:rsid w:val="00800DF7"/>
    <w:rsid w:val="008123FF"/>
    <w:rsid w:val="00813485"/>
    <w:rsid w:val="00845744"/>
    <w:rsid w:val="009001D5"/>
    <w:rsid w:val="009312E4"/>
    <w:rsid w:val="0097203E"/>
    <w:rsid w:val="00982BEA"/>
    <w:rsid w:val="00985278"/>
    <w:rsid w:val="009B56B0"/>
    <w:rsid w:val="009D59A2"/>
    <w:rsid w:val="009E0283"/>
    <w:rsid w:val="009E10F9"/>
    <w:rsid w:val="00A12E1E"/>
    <w:rsid w:val="00A21384"/>
    <w:rsid w:val="00A3152A"/>
    <w:rsid w:val="00A36D42"/>
    <w:rsid w:val="00A46787"/>
    <w:rsid w:val="00A80443"/>
    <w:rsid w:val="00A93728"/>
    <w:rsid w:val="00AA03B9"/>
    <w:rsid w:val="00AB7B22"/>
    <w:rsid w:val="00AC16C0"/>
    <w:rsid w:val="00AD3FFD"/>
    <w:rsid w:val="00B0181E"/>
    <w:rsid w:val="00B57CE6"/>
    <w:rsid w:val="00B57E0F"/>
    <w:rsid w:val="00B63777"/>
    <w:rsid w:val="00B77507"/>
    <w:rsid w:val="00BC78CD"/>
    <w:rsid w:val="00BE6005"/>
    <w:rsid w:val="00BE647D"/>
    <w:rsid w:val="00C12358"/>
    <w:rsid w:val="00C52CA8"/>
    <w:rsid w:val="00C65626"/>
    <w:rsid w:val="00C66CFD"/>
    <w:rsid w:val="00C921FD"/>
    <w:rsid w:val="00C94D57"/>
    <w:rsid w:val="00CB0CB5"/>
    <w:rsid w:val="00CF4269"/>
    <w:rsid w:val="00CF78B7"/>
    <w:rsid w:val="00D01438"/>
    <w:rsid w:val="00D1637D"/>
    <w:rsid w:val="00D540DF"/>
    <w:rsid w:val="00D64693"/>
    <w:rsid w:val="00D661AF"/>
    <w:rsid w:val="00E00041"/>
    <w:rsid w:val="00E1606E"/>
    <w:rsid w:val="00E5484A"/>
    <w:rsid w:val="00EA0B99"/>
    <w:rsid w:val="00EB11D7"/>
    <w:rsid w:val="00EE2730"/>
    <w:rsid w:val="00F20EE4"/>
    <w:rsid w:val="00F21B65"/>
    <w:rsid w:val="00F86126"/>
    <w:rsid w:val="00FD1A3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D8C04C"/>
  <w15:docId w15:val="{6CEEBB59-65FF-41E0-BF9B-2AE8F146B1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10F9"/>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9E10F9"/>
    <w:rPr>
      <w:color w:val="0000FF"/>
      <w:u w:val="single"/>
    </w:rPr>
  </w:style>
  <w:style w:type="paragraph" w:styleId="Footer">
    <w:name w:val="footer"/>
    <w:basedOn w:val="Normal"/>
    <w:link w:val="FooterChar"/>
    <w:rsid w:val="009E10F9"/>
    <w:pPr>
      <w:tabs>
        <w:tab w:val="center" w:pos="4153"/>
        <w:tab w:val="right" w:pos="8306"/>
      </w:tabs>
    </w:pPr>
  </w:style>
  <w:style w:type="character" w:customStyle="1" w:styleId="FooterChar">
    <w:name w:val="Footer Char"/>
    <w:basedOn w:val="DefaultParagraphFont"/>
    <w:link w:val="Footer"/>
    <w:rsid w:val="009E10F9"/>
    <w:rPr>
      <w:rFonts w:ascii="Times New Roman" w:eastAsia="Times New Roman" w:hAnsi="Times New Roman" w:cs="Times New Roman"/>
      <w:sz w:val="24"/>
      <w:szCs w:val="24"/>
      <w:lang w:eastAsia="en-GB"/>
    </w:rPr>
  </w:style>
  <w:style w:type="character" w:styleId="PageNumber">
    <w:name w:val="page number"/>
    <w:basedOn w:val="DefaultParagraphFont"/>
    <w:rsid w:val="009E10F9"/>
  </w:style>
  <w:style w:type="paragraph" w:customStyle="1" w:styleId="Formlabel">
    <w:name w:val="Form label"/>
    <w:basedOn w:val="BodyText"/>
    <w:rsid w:val="009E10F9"/>
    <w:pPr>
      <w:spacing w:before="60" w:after="60"/>
    </w:pPr>
    <w:rPr>
      <w:rFonts w:ascii="Arial" w:hAnsi="Arial" w:cs="Arial"/>
      <w:sz w:val="20"/>
    </w:rPr>
  </w:style>
  <w:style w:type="paragraph" w:styleId="ListParagraph">
    <w:name w:val="List Paragraph"/>
    <w:basedOn w:val="Normal"/>
    <w:uiPriority w:val="34"/>
    <w:qFormat/>
    <w:rsid w:val="009E10F9"/>
    <w:pPr>
      <w:spacing w:after="200" w:line="276" w:lineRule="auto"/>
      <w:ind w:left="720"/>
      <w:contextualSpacing/>
    </w:pPr>
    <w:rPr>
      <w:rFonts w:ascii="Calibri" w:eastAsia="Calibri" w:hAnsi="Calibri"/>
      <w:sz w:val="22"/>
      <w:szCs w:val="22"/>
      <w:lang w:eastAsia="en-US"/>
    </w:rPr>
  </w:style>
  <w:style w:type="paragraph" w:styleId="BodyText">
    <w:name w:val="Body Text"/>
    <w:basedOn w:val="Normal"/>
    <w:link w:val="BodyTextChar"/>
    <w:uiPriority w:val="99"/>
    <w:semiHidden/>
    <w:unhideWhenUsed/>
    <w:rsid w:val="009E10F9"/>
    <w:pPr>
      <w:spacing w:after="120"/>
    </w:pPr>
  </w:style>
  <w:style w:type="character" w:customStyle="1" w:styleId="BodyTextChar">
    <w:name w:val="Body Text Char"/>
    <w:basedOn w:val="DefaultParagraphFont"/>
    <w:link w:val="BodyText"/>
    <w:uiPriority w:val="99"/>
    <w:semiHidden/>
    <w:rsid w:val="009E10F9"/>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B77507"/>
    <w:pPr>
      <w:tabs>
        <w:tab w:val="center" w:pos="4513"/>
        <w:tab w:val="right" w:pos="9026"/>
      </w:tabs>
    </w:pPr>
  </w:style>
  <w:style w:type="character" w:customStyle="1" w:styleId="HeaderChar">
    <w:name w:val="Header Char"/>
    <w:basedOn w:val="DefaultParagraphFont"/>
    <w:link w:val="Header"/>
    <w:uiPriority w:val="99"/>
    <w:rsid w:val="00B77507"/>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135</TotalTime>
  <Pages>4</Pages>
  <Words>1002</Words>
  <Characters>5716</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Ceri Phelps</dc:creator>
  <cp:lastModifiedBy>Carly Evans (1301958)</cp:lastModifiedBy>
  <cp:revision>10</cp:revision>
  <dcterms:created xsi:type="dcterms:W3CDTF">2025-08-31T11:23:00Z</dcterms:created>
  <dcterms:modified xsi:type="dcterms:W3CDTF">2025-09-01T13:01:00Z</dcterms:modified>
</cp:coreProperties>
</file>