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body>
    <w:p w:rsidR="5F0D312A" w:rsidP="4EB23317" w:rsidRDefault="5F0D312A" w14:paraId="0159F884" w14:textId="28D17CD3">
      <w:p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 w:rsidRPr="4EB23317" w:rsidR="5F0D312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Student Name: Sarah Davies</w:t>
      </w:r>
    </w:p>
    <w:p w:rsidR="5F0D312A" w:rsidP="4EB23317" w:rsidRDefault="5F0D312A" w14:paraId="7AD94401" w14:textId="5706EC7F">
      <w:p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EB23317" w:rsidR="3FA4E3B7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</w:t>
      </w:r>
      <w:r w:rsidRPr="4EB23317" w:rsidR="5F0D312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Number: </w:t>
      </w:r>
      <w:r w:rsidRPr="4EB23317" w:rsidR="2963C0AC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0650551</w:t>
      </w:r>
    </w:p>
    <w:p w:rsidR="5F0D312A" w:rsidP="4EB23317" w:rsidRDefault="5F0D312A" w14:paraId="76D60D6A" w14:textId="0ACF7584">
      <w:p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EB23317" w:rsidR="5F0D312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Programme of Study:</w:t>
      </w:r>
      <w:r w:rsidRPr="4EB23317" w:rsidR="46558A4E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 Surface Pattern &amp; Textiles</w:t>
      </w:r>
    </w:p>
    <w:p w:rsidR="5F0D312A" w:rsidP="4EB23317" w:rsidRDefault="5F0D312A" w14:paraId="33645F87" w14:textId="104C514E">
      <w:pPr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4EB23317" w:rsidR="5F0D312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Module: ADAD40</w:t>
      </w:r>
      <w:r w:rsidRPr="4EB23317" w:rsidR="255DECB4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 xml:space="preserve">22 </w:t>
      </w:r>
      <w:r w:rsidRPr="4EB23317" w:rsidR="5F0D312A">
        <w:rPr>
          <w:rFonts w:ascii="Calibri" w:hAnsi="Calibri" w:eastAsia="Calibri" w:cs="Calibri"/>
          <w:noProof w:val="0"/>
          <w:color w:val="000000" w:themeColor="text1" w:themeTint="FF" w:themeShade="FF"/>
          <w:sz w:val="24"/>
          <w:szCs w:val="24"/>
          <w:lang w:val="en-GB"/>
        </w:rPr>
        <w:t>Ways of Thinking</w:t>
      </w:r>
    </w:p>
    <w:p w:rsidR="42F47951" w:rsidP="4EB23317" w:rsidRDefault="42F47951" w14:paraId="1D61F6D6" w14:textId="7AD1200A">
      <w:pPr>
        <w:pStyle w:val="Normal"/>
        <w:spacing w:line="480" w:lineRule="auto"/>
        <w:rPr>
          <w:b w:val="0"/>
          <w:bCs w:val="0"/>
          <w:sz w:val="24"/>
          <w:szCs w:val="24"/>
        </w:rPr>
      </w:pPr>
      <w:r w:rsidRPr="4EB23317" w:rsidR="42F47951">
        <w:rPr>
          <w:b w:val="0"/>
          <w:bCs w:val="0"/>
          <w:sz w:val="24"/>
          <w:szCs w:val="24"/>
        </w:rPr>
        <w:t>Semiotics= 559 words</w:t>
      </w:r>
    </w:p>
    <w:p w:rsidR="4EB23317" w:rsidP="4EB23317" w:rsidRDefault="4EB23317" w14:paraId="41E5F220" w14:textId="6AEAC678">
      <w:pPr>
        <w:spacing w:line="480" w:lineRule="auto"/>
        <w:rPr>
          <w:b w:val="1"/>
          <w:bCs w:val="1"/>
          <w:sz w:val="24"/>
          <w:szCs w:val="24"/>
        </w:rPr>
      </w:pPr>
    </w:p>
    <w:p w:rsidRPr="00592E2B" w:rsidR="00592E2B" w:rsidP="00B200D1" w:rsidRDefault="00592E2B" w14:paraId="79FE656D" w14:textId="77777777">
      <w:pPr>
        <w:spacing w:line="480" w:lineRule="auto"/>
        <w:rPr>
          <w:b/>
          <w:sz w:val="24"/>
          <w:szCs w:val="24"/>
        </w:rPr>
      </w:pPr>
      <w:r w:rsidRPr="4EB23317" w:rsidR="00592E2B">
        <w:rPr>
          <w:b w:val="1"/>
          <w:bCs w:val="1"/>
          <w:sz w:val="24"/>
          <w:szCs w:val="24"/>
        </w:rPr>
        <w:t xml:space="preserve">Semiotics: </w:t>
      </w:r>
      <w:r w:rsidRPr="4EB23317" w:rsidR="00592E2B">
        <w:rPr>
          <w:b w:val="1"/>
          <w:bCs w:val="1"/>
          <w:sz w:val="24"/>
          <w:szCs w:val="24"/>
        </w:rPr>
        <w:t>Signs and symbols in Tarot cards</w:t>
      </w:r>
    </w:p>
    <w:p w:rsidR="00B200D1" w:rsidP="4EB23317" w:rsidRDefault="00463CB4" w14:paraId="42136B90" w14:textId="4CE408AE">
      <w:pPr>
        <w:pStyle w:val="Normal"/>
        <w:spacing w:line="480" w:lineRule="auto"/>
        <w:rPr>
          <w:sz w:val="24"/>
          <w:szCs w:val="24"/>
        </w:rPr>
      </w:pPr>
      <w:r w:rsidRPr="4EB23317" w:rsidR="00463CB4">
        <w:rPr>
          <w:sz w:val="24"/>
          <w:szCs w:val="24"/>
        </w:rPr>
        <w:t>From its origins in 15</w:t>
      </w:r>
      <w:r w:rsidRPr="4EB23317" w:rsidR="00463CB4">
        <w:rPr>
          <w:sz w:val="24"/>
          <w:szCs w:val="24"/>
          <w:vertAlign w:val="superscript"/>
        </w:rPr>
        <w:t>th</w:t>
      </w:r>
      <w:r w:rsidRPr="4EB23317" w:rsidR="00463CB4">
        <w:rPr>
          <w:sz w:val="24"/>
          <w:szCs w:val="24"/>
        </w:rPr>
        <w:t xml:space="preserve"> century Northern Italy, Tarot, which was originally named </w:t>
      </w:r>
      <w:r w:rsidRPr="4EB23317" w:rsidR="00463CB4">
        <w:rPr>
          <w:i w:val="1"/>
          <w:iCs w:val="1"/>
          <w:sz w:val="24"/>
          <w:szCs w:val="24"/>
        </w:rPr>
        <w:t>Trionfi</w:t>
      </w:r>
      <w:r w:rsidRPr="4EB23317" w:rsidR="00463CB4">
        <w:rPr>
          <w:i w:val="1"/>
          <w:iCs w:val="1"/>
          <w:sz w:val="24"/>
          <w:szCs w:val="24"/>
        </w:rPr>
        <w:t xml:space="preserve"> </w:t>
      </w:r>
      <w:r w:rsidRPr="4EB23317" w:rsidR="00463CB4">
        <w:rPr>
          <w:sz w:val="24"/>
          <w:szCs w:val="24"/>
        </w:rPr>
        <w:t xml:space="preserve">and later </w:t>
      </w:r>
      <w:r w:rsidRPr="4EB23317" w:rsidR="00463CB4">
        <w:rPr>
          <w:i w:val="1"/>
          <w:iCs w:val="1"/>
          <w:sz w:val="24"/>
          <w:szCs w:val="24"/>
        </w:rPr>
        <w:t>Tarocchi</w:t>
      </w:r>
      <w:r w:rsidRPr="4EB23317" w:rsidR="00463CB4">
        <w:rPr>
          <w:sz w:val="24"/>
          <w:szCs w:val="24"/>
        </w:rPr>
        <w:t>,</w:t>
      </w:r>
      <w:r w:rsidRPr="4EB23317" w:rsidR="00463CB4">
        <w:rPr>
          <w:i w:val="1"/>
          <w:iCs w:val="1"/>
          <w:sz w:val="24"/>
          <w:szCs w:val="24"/>
        </w:rPr>
        <w:t xml:space="preserve"> </w:t>
      </w:r>
      <w:r w:rsidRPr="4EB23317" w:rsidR="00463CB4">
        <w:rPr>
          <w:sz w:val="24"/>
          <w:szCs w:val="24"/>
        </w:rPr>
        <w:t xml:space="preserve">was </w:t>
      </w:r>
      <w:r w:rsidRPr="4EB23317" w:rsidR="39F8544B">
        <w:rPr>
          <w:sz w:val="24"/>
          <w:szCs w:val="24"/>
        </w:rPr>
        <w:t>traditionally a</w:t>
      </w:r>
      <w:r w:rsidRPr="4EB23317" w:rsidR="00463CB4">
        <w:rPr>
          <w:sz w:val="24"/>
          <w:szCs w:val="24"/>
        </w:rPr>
        <w:t xml:space="preserve"> card playing game that became </w:t>
      </w:r>
      <w:r w:rsidRPr="4EB23317" w:rsidR="7CD5BC22">
        <w:rPr>
          <w:sz w:val="24"/>
          <w:szCs w:val="24"/>
        </w:rPr>
        <w:t>immensely popular</w:t>
      </w:r>
      <w:r w:rsidRPr="4EB23317" w:rsidR="00463CB4">
        <w:rPr>
          <w:sz w:val="24"/>
          <w:szCs w:val="24"/>
        </w:rPr>
        <w:t xml:space="preserve"> across Europe</w:t>
      </w:r>
      <w:r w:rsidRPr="4EB23317" w:rsidR="0090D946">
        <w:rPr>
          <w:sz w:val="24"/>
          <w:szCs w:val="24"/>
        </w:rPr>
        <w:t xml:space="preserve">, </w:t>
      </w:r>
      <w:r w:rsidRPr="4EB23317" w:rsidR="7B264923">
        <w:rPr>
          <w:sz w:val="24"/>
          <w:szCs w:val="24"/>
        </w:rPr>
        <w:t>with</w:t>
      </w:r>
      <w:r w:rsidRPr="4EB23317" w:rsidR="0090D946">
        <w:rPr>
          <w:sz w:val="24"/>
          <w:szCs w:val="24"/>
        </w:rPr>
        <w:t xml:space="preserve"> further expansion </w:t>
      </w:r>
      <w:r w:rsidRPr="4EB23317" w:rsidR="2B9EE17D">
        <w:rPr>
          <w:sz w:val="24"/>
          <w:szCs w:val="24"/>
        </w:rPr>
        <w:t>resurging</w:t>
      </w:r>
      <w:r w:rsidRPr="4EB23317" w:rsidR="0090D946">
        <w:rPr>
          <w:sz w:val="24"/>
          <w:szCs w:val="24"/>
        </w:rPr>
        <w:t xml:space="preserve"> in</w:t>
      </w:r>
      <w:r w:rsidRPr="4EB23317" w:rsidR="00B200D1">
        <w:rPr>
          <w:sz w:val="24"/>
          <w:szCs w:val="24"/>
        </w:rPr>
        <w:t xml:space="preserve"> </w:t>
      </w:r>
      <w:r w:rsidRPr="4EB23317" w:rsidR="57692098">
        <w:rPr>
          <w:sz w:val="24"/>
          <w:szCs w:val="24"/>
        </w:rPr>
        <w:t xml:space="preserve">the </w:t>
      </w:r>
      <w:r w:rsidRPr="4EB23317" w:rsidR="00B200D1">
        <w:rPr>
          <w:sz w:val="24"/>
          <w:szCs w:val="24"/>
        </w:rPr>
        <w:t>late 18</w:t>
      </w:r>
      <w:r w:rsidRPr="4EB23317" w:rsidR="00B200D1">
        <w:rPr>
          <w:sz w:val="24"/>
          <w:szCs w:val="24"/>
          <w:vertAlign w:val="superscript"/>
        </w:rPr>
        <w:t>th</w:t>
      </w:r>
      <w:r w:rsidRPr="4EB23317" w:rsidR="00B200D1">
        <w:rPr>
          <w:sz w:val="24"/>
          <w:szCs w:val="24"/>
        </w:rPr>
        <w:t xml:space="preserve"> century, </w:t>
      </w:r>
      <w:r w:rsidRPr="4EB23317" w:rsidR="17F0D92A">
        <w:rPr>
          <w:sz w:val="24"/>
          <w:szCs w:val="24"/>
        </w:rPr>
        <w:t>driven by French</w:t>
      </w:r>
      <w:r w:rsidRPr="4EB23317" w:rsidR="00B200D1">
        <w:rPr>
          <w:sz w:val="24"/>
          <w:szCs w:val="24"/>
        </w:rPr>
        <w:t xml:space="preserve"> occultist Jean-Baptiste </w:t>
      </w:r>
      <w:r w:rsidRPr="4EB23317" w:rsidR="00B200D1">
        <w:rPr>
          <w:sz w:val="24"/>
          <w:szCs w:val="24"/>
        </w:rPr>
        <w:t>Alliette</w:t>
      </w:r>
      <w:r w:rsidRPr="4EB23317" w:rsidR="36701586">
        <w:rPr>
          <w:sz w:val="24"/>
          <w:szCs w:val="24"/>
        </w:rPr>
        <w:t>.</w:t>
      </w:r>
      <w:r w:rsidRPr="4EB23317" w:rsidR="00B200D1">
        <w:rPr>
          <w:sz w:val="24"/>
          <w:szCs w:val="24"/>
        </w:rPr>
        <w:t xml:space="preserve"> </w:t>
      </w:r>
      <w:r w:rsidRPr="4EB23317" w:rsidR="0FAADECD">
        <w:rPr>
          <w:sz w:val="24"/>
          <w:szCs w:val="24"/>
        </w:rPr>
        <w:t>Thus,</w:t>
      </w:r>
      <w:r w:rsidRPr="4EB23317" w:rsidR="00B200D1">
        <w:rPr>
          <w:sz w:val="24"/>
          <w:szCs w:val="24"/>
        </w:rPr>
        <w:t xml:space="preserve"> leading the humble card game to gain traction within the spiritual community.</w:t>
      </w:r>
      <w:proofErr w:type="spellStart"/>
      <w:proofErr w:type="spellEnd"/>
      <w:proofErr w:type="spellStart"/>
      <w:proofErr w:type="spellEnd"/>
      <w:proofErr w:type="spellStart"/>
      <w:proofErr w:type="spellEnd"/>
    </w:p>
    <w:p w:rsidR="00B200D1" w:rsidP="00B200D1" w:rsidRDefault="00B200D1" w14:paraId="7E125ADC" w14:textId="64D835D3">
      <w:pPr>
        <w:spacing w:line="480" w:lineRule="auto"/>
        <w:rPr>
          <w:sz w:val="24"/>
          <w:szCs w:val="24"/>
        </w:rPr>
      </w:pPr>
      <w:r w:rsidRPr="4EB23317" w:rsidR="00B200D1">
        <w:rPr>
          <w:sz w:val="24"/>
          <w:szCs w:val="24"/>
        </w:rPr>
        <w:t>Tarot cards are now used for psychic</w:t>
      </w:r>
      <w:r w:rsidRPr="4EB23317" w:rsidR="00DC5EC2">
        <w:rPr>
          <w:sz w:val="24"/>
          <w:szCs w:val="24"/>
        </w:rPr>
        <w:t xml:space="preserve"> or intuitive</w:t>
      </w:r>
      <w:r w:rsidRPr="4EB23317" w:rsidR="00B200D1">
        <w:rPr>
          <w:sz w:val="24"/>
          <w:szCs w:val="24"/>
        </w:rPr>
        <w:t xml:space="preserve"> readings</w:t>
      </w:r>
      <w:r w:rsidRPr="4EB23317" w:rsidR="00DC5EC2">
        <w:rPr>
          <w:sz w:val="24"/>
          <w:szCs w:val="24"/>
        </w:rPr>
        <w:t xml:space="preserve"> and </w:t>
      </w:r>
      <w:r w:rsidRPr="4EB23317" w:rsidR="2FF3E6E3">
        <w:rPr>
          <w:sz w:val="24"/>
          <w:szCs w:val="24"/>
        </w:rPr>
        <w:t xml:space="preserve">spiritual </w:t>
      </w:r>
      <w:r w:rsidRPr="4EB23317" w:rsidR="00DC5EC2">
        <w:rPr>
          <w:sz w:val="24"/>
          <w:szCs w:val="24"/>
        </w:rPr>
        <w:t>guidance</w:t>
      </w:r>
      <w:r w:rsidRPr="4EB23317" w:rsidR="2217A909">
        <w:rPr>
          <w:sz w:val="24"/>
          <w:szCs w:val="24"/>
        </w:rPr>
        <w:t xml:space="preserve">, </w:t>
      </w:r>
      <w:r w:rsidRPr="4EB23317" w:rsidR="00B200D1">
        <w:rPr>
          <w:sz w:val="24"/>
          <w:szCs w:val="24"/>
        </w:rPr>
        <w:t xml:space="preserve">by interpreting the images, signs and symbols displayed on the cards. </w:t>
      </w:r>
    </w:p>
    <w:p w:rsidR="00DC5EC2" w:rsidP="00B200D1" w:rsidRDefault="00592E2B" w14:paraId="2134AB2D" w14:textId="2B355795">
      <w:pPr>
        <w:spacing w:line="480" w:lineRule="auto"/>
        <w:rPr>
          <w:sz w:val="24"/>
          <w:szCs w:val="24"/>
        </w:rPr>
      </w:pPr>
      <w:r w:rsidRPr="4EB23317" w:rsidR="00592E2B">
        <w:rPr>
          <w:sz w:val="24"/>
          <w:szCs w:val="24"/>
        </w:rPr>
        <w:t xml:space="preserve">Tarot, as we know it today, has </w:t>
      </w:r>
      <w:r w:rsidRPr="4EB23317" w:rsidR="224C83B5">
        <w:rPr>
          <w:sz w:val="24"/>
          <w:szCs w:val="24"/>
        </w:rPr>
        <w:t>an extensive list</w:t>
      </w:r>
      <w:r w:rsidRPr="4EB23317" w:rsidR="00592E2B">
        <w:rPr>
          <w:sz w:val="24"/>
          <w:szCs w:val="24"/>
        </w:rPr>
        <w:t xml:space="preserve"> of </w:t>
      </w:r>
      <w:r w:rsidRPr="4EB23317" w:rsidR="71335B86">
        <w:rPr>
          <w:sz w:val="24"/>
          <w:szCs w:val="24"/>
        </w:rPr>
        <w:t>complex</w:t>
      </w:r>
      <w:r w:rsidRPr="4EB23317" w:rsidR="00592E2B">
        <w:rPr>
          <w:sz w:val="24"/>
          <w:szCs w:val="24"/>
        </w:rPr>
        <w:t xml:space="preserve"> rules. Interpretations depend on </w:t>
      </w:r>
      <w:r w:rsidRPr="4EB23317" w:rsidR="00DC5EC2">
        <w:rPr>
          <w:sz w:val="24"/>
          <w:szCs w:val="24"/>
        </w:rPr>
        <w:t xml:space="preserve">its </w:t>
      </w:r>
      <w:r w:rsidRPr="4EB23317" w:rsidR="00592E2B">
        <w:rPr>
          <w:sz w:val="24"/>
          <w:szCs w:val="24"/>
        </w:rPr>
        <w:t>layout</w:t>
      </w:r>
      <w:r w:rsidRPr="4EB23317" w:rsidR="00DC5EC2">
        <w:rPr>
          <w:sz w:val="24"/>
          <w:szCs w:val="24"/>
        </w:rPr>
        <w:t>, also known as ‘spread</w:t>
      </w:r>
      <w:r w:rsidRPr="4EB23317" w:rsidR="3BF69C86">
        <w:rPr>
          <w:sz w:val="24"/>
          <w:szCs w:val="24"/>
        </w:rPr>
        <w:t>.’</w:t>
      </w:r>
      <w:r w:rsidRPr="4EB23317" w:rsidR="00DC5EC2">
        <w:rPr>
          <w:sz w:val="24"/>
          <w:szCs w:val="24"/>
        </w:rPr>
        <w:t xml:space="preserve"> A</w:t>
      </w:r>
      <w:r w:rsidRPr="4EB23317" w:rsidR="00592E2B">
        <w:rPr>
          <w:sz w:val="24"/>
          <w:szCs w:val="24"/>
        </w:rPr>
        <w:t xml:space="preserve"> card facing upside down, or “reversed” as it is referred to, has a </w:t>
      </w:r>
      <w:r w:rsidRPr="4EB23317" w:rsidR="196FFBEB">
        <w:rPr>
          <w:sz w:val="24"/>
          <w:szCs w:val="24"/>
        </w:rPr>
        <w:t>distinctly</w:t>
      </w:r>
      <w:r w:rsidRPr="4EB23317" w:rsidR="00592E2B">
        <w:rPr>
          <w:sz w:val="24"/>
          <w:szCs w:val="24"/>
        </w:rPr>
        <w:t xml:space="preserve"> different meaning </w:t>
      </w:r>
      <w:r w:rsidRPr="4EB23317" w:rsidR="00DC5EC2">
        <w:rPr>
          <w:sz w:val="24"/>
          <w:szCs w:val="24"/>
        </w:rPr>
        <w:t xml:space="preserve">to it facing the right way up. </w:t>
      </w:r>
    </w:p>
    <w:p w:rsidRPr="00B13DD8" w:rsidR="00592E2B" w:rsidP="4EB23317" w:rsidRDefault="00DC5EC2" w14:paraId="7C979D8F" w14:textId="32F0E4F9">
      <w:pPr>
        <w:pStyle w:val="Normal"/>
        <w:spacing w:line="480" w:lineRule="auto"/>
        <w:rPr>
          <w:sz w:val="24"/>
          <w:szCs w:val="24"/>
        </w:rPr>
      </w:pPr>
      <w:r w:rsidRPr="4EB23317" w:rsidR="00DC5EC2">
        <w:rPr>
          <w:sz w:val="24"/>
          <w:szCs w:val="24"/>
        </w:rPr>
        <w:t>With the layout aside, or having no prior knowledge of interpreting tarot cards, it is possible to decipher</w:t>
      </w:r>
      <w:r w:rsidRPr="4EB23317" w:rsidR="00B13DD8">
        <w:rPr>
          <w:sz w:val="24"/>
          <w:szCs w:val="24"/>
        </w:rPr>
        <w:t xml:space="preserve"> its mystical attraction through its pictorial meaning.</w:t>
      </w:r>
      <w:r w:rsidRPr="4EB23317" w:rsidR="00B13DD8">
        <w:rPr>
          <w:sz w:val="24"/>
          <w:szCs w:val="24"/>
        </w:rPr>
        <w:t xml:space="preserve"> Suggesting we look beyond the word</w:t>
      </w:r>
      <w:r w:rsidRPr="4EB23317" w:rsidR="5E567FC6">
        <w:rPr>
          <w:sz w:val="24"/>
          <w:szCs w:val="24"/>
        </w:rPr>
        <w:t xml:space="preserve">s </w:t>
      </w:r>
      <w:r w:rsidRPr="4EB23317" w:rsidR="00B13DD8">
        <w:rPr>
          <w:sz w:val="24"/>
          <w:szCs w:val="24"/>
        </w:rPr>
        <w:t>inscribed on the card, such as ‘</w:t>
      </w:r>
      <w:r w:rsidRPr="4EB23317" w:rsidR="526F3A67">
        <w:rPr>
          <w:sz w:val="24"/>
          <w:szCs w:val="24"/>
        </w:rPr>
        <w:t>The High Priestess</w:t>
      </w:r>
      <w:r w:rsidRPr="4EB23317" w:rsidR="00B13DD8">
        <w:rPr>
          <w:sz w:val="24"/>
          <w:szCs w:val="24"/>
        </w:rPr>
        <w:t xml:space="preserve">’ </w:t>
      </w:r>
      <w:r w:rsidRPr="4EB23317" w:rsidR="00B13DD8">
        <w:rPr>
          <w:i w:val="1"/>
          <w:iCs w:val="1"/>
          <w:sz w:val="24"/>
          <w:szCs w:val="24"/>
        </w:rPr>
        <w:t>(fig.1)</w:t>
      </w:r>
      <w:r w:rsidRPr="4EB23317" w:rsidR="00B13DD8">
        <w:rPr>
          <w:sz w:val="24"/>
          <w:szCs w:val="24"/>
        </w:rPr>
        <w:t xml:space="preserve"> and take a more in-depth</w:t>
      </w:r>
      <w:r w:rsidRPr="4EB23317" w:rsidR="0014383B">
        <w:rPr>
          <w:sz w:val="24"/>
          <w:szCs w:val="24"/>
        </w:rPr>
        <w:t xml:space="preserve"> look at t</w:t>
      </w:r>
      <w:r w:rsidRPr="4EB23317" w:rsidR="000008D5">
        <w:rPr>
          <w:sz w:val="24"/>
          <w:szCs w:val="24"/>
        </w:rPr>
        <w:t>he signs and sy</w:t>
      </w:r>
      <w:r w:rsidRPr="4EB23317" w:rsidR="000008D5">
        <w:rPr>
          <w:sz w:val="24"/>
          <w:szCs w:val="24"/>
        </w:rPr>
        <w:t>mbols around it and what they represent within our culture.</w:t>
      </w:r>
      <w:bookmarkStart w:name="_GoBack" w:id="0"/>
      <w:bookmarkEnd w:id="0"/>
    </w:p>
    <w:p w:rsidR="00592E2B" w:rsidP="4EB23317" w:rsidRDefault="00592E2B" w14:paraId="135978B3" w14:textId="0FAAD2E9">
      <w:pPr>
        <w:pStyle w:val="Normal"/>
        <w:spacing w:line="480" w:lineRule="auto"/>
        <w:rPr>
          <w:i w:val="1"/>
          <w:iCs w:val="1"/>
          <w:sz w:val="24"/>
          <w:szCs w:val="24"/>
        </w:rPr>
      </w:pPr>
      <w:r w:rsidR="093D6503">
        <w:drawing>
          <wp:inline wp14:editId="4C3F3A54" wp14:anchorId="6D7AD0A7">
            <wp:extent cx="1652766" cy="2571750"/>
            <wp:effectExtent l="0" t="0" r="0" b="0"/>
            <wp:docPr id="15729971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2d9e9c83af40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652766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B23317" w:rsidR="632A751D">
        <w:rPr>
          <w:i w:val="1"/>
          <w:iCs w:val="1"/>
          <w:sz w:val="24"/>
          <w:szCs w:val="24"/>
        </w:rPr>
        <w:t xml:space="preserve"> (Fig.1) </w:t>
      </w:r>
      <w:r w:rsidRPr="4EB23317" w:rsidR="632A751D">
        <w:rPr>
          <w:i w:val="1"/>
          <w:iCs w:val="1"/>
          <w:sz w:val="24"/>
          <w:szCs w:val="24"/>
        </w:rPr>
        <w:t>Rider-Waite</w:t>
      </w:r>
      <w:r w:rsidRPr="4EB23317" w:rsidR="0C580F94">
        <w:rPr>
          <w:i w:val="1"/>
          <w:iCs w:val="1"/>
          <w:sz w:val="24"/>
          <w:szCs w:val="24"/>
        </w:rPr>
        <w:t xml:space="preserve"> Tarot</w:t>
      </w:r>
      <w:r w:rsidRPr="4EB23317" w:rsidR="632A751D">
        <w:rPr>
          <w:i w:val="1"/>
          <w:iCs w:val="1"/>
          <w:sz w:val="24"/>
          <w:szCs w:val="24"/>
        </w:rPr>
        <w:t xml:space="preserve"> </w:t>
      </w:r>
      <w:r w:rsidRPr="4EB23317" w:rsidR="0C731CC2">
        <w:rPr>
          <w:i w:val="1"/>
          <w:iCs w:val="1"/>
          <w:sz w:val="24"/>
          <w:szCs w:val="24"/>
        </w:rPr>
        <w:t>’</w:t>
      </w:r>
      <w:r w:rsidRPr="4EB23317" w:rsidR="632A751D">
        <w:rPr>
          <w:i w:val="1"/>
          <w:iCs w:val="1"/>
          <w:sz w:val="24"/>
          <w:szCs w:val="24"/>
        </w:rPr>
        <w:t>The High Priestess</w:t>
      </w:r>
      <w:r w:rsidRPr="4EB23317" w:rsidR="0BF39AA0">
        <w:rPr>
          <w:i w:val="1"/>
          <w:iCs w:val="1"/>
          <w:sz w:val="24"/>
          <w:szCs w:val="24"/>
        </w:rPr>
        <w:t>’</w:t>
      </w:r>
      <w:r w:rsidRPr="4EB23317" w:rsidR="1412F260">
        <w:rPr>
          <w:i w:val="1"/>
          <w:iCs w:val="1"/>
          <w:sz w:val="24"/>
          <w:szCs w:val="24"/>
        </w:rPr>
        <w:t>, 19</w:t>
      </w:r>
      <w:r w:rsidRPr="4EB23317" w:rsidR="5F618786">
        <w:rPr>
          <w:i w:val="1"/>
          <w:iCs w:val="1"/>
          <w:sz w:val="24"/>
          <w:szCs w:val="24"/>
        </w:rPr>
        <w:t>09.</w:t>
      </w:r>
    </w:p>
    <w:p w:rsidR="00592E2B" w:rsidP="4EB23317" w:rsidRDefault="00592E2B" w14:paraId="65EBDF7E" w14:textId="479C189E">
      <w:pPr>
        <w:pStyle w:val="Normal"/>
        <w:spacing w:line="480" w:lineRule="auto"/>
        <w:rPr>
          <w:i w:val="0"/>
          <w:iCs w:val="0"/>
          <w:sz w:val="24"/>
          <w:szCs w:val="24"/>
        </w:rPr>
      </w:pPr>
      <w:r w:rsidRPr="4EB23317" w:rsidR="572E41B0">
        <w:rPr>
          <w:i w:val="0"/>
          <w:iCs w:val="0"/>
          <w:sz w:val="24"/>
          <w:szCs w:val="24"/>
        </w:rPr>
        <w:t xml:space="preserve">Within tarot, ‘The High Priestess’ card </w:t>
      </w:r>
      <w:r w:rsidRPr="4EB23317" w:rsidR="572E41B0">
        <w:rPr>
          <w:i w:val="0"/>
          <w:iCs w:val="0"/>
          <w:sz w:val="24"/>
          <w:szCs w:val="24"/>
        </w:rPr>
        <w:t>represents</w:t>
      </w:r>
      <w:r w:rsidRPr="4EB23317" w:rsidR="572E41B0">
        <w:rPr>
          <w:i w:val="0"/>
          <w:iCs w:val="0"/>
          <w:sz w:val="24"/>
          <w:szCs w:val="24"/>
        </w:rPr>
        <w:t xml:space="preserve"> </w:t>
      </w:r>
      <w:r w:rsidRPr="4EB23317" w:rsidR="2AB4BB67">
        <w:rPr>
          <w:i w:val="0"/>
          <w:iCs w:val="0"/>
          <w:sz w:val="24"/>
          <w:szCs w:val="24"/>
        </w:rPr>
        <w:t>knowledge, wisdom, and enlightenment</w:t>
      </w:r>
      <w:r w:rsidRPr="4EB23317" w:rsidR="2AB4BB67">
        <w:rPr>
          <w:i w:val="0"/>
          <w:iCs w:val="0"/>
          <w:sz w:val="24"/>
          <w:szCs w:val="24"/>
        </w:rPr>
        <w:t xml:space="preserve">. </w:t>
      </w:r>
      <w:r w:rsidRPr="4EB23317" w:rsidR="572E41B0">
        <w:rPr>
          <w:i w:val="0"/>
          <w:iCs w:val="0"/>
          <w:sz w:val="24"/>
          <w:szCs w:val="24"/>
        </w:rPr>
        <w:t xml:space="preserve"> </w:t>
      </w:r>
      <w:r w:rsidRPr="4EB23317" w:rsidR="3F194E28">
        <w:rPr>
          <w:i w:val="0"/>
          <w:iCs w:val="0"/>
          <w:sz w:val="24"/>
          <w:szCs w:val="24"/>
        </w:rPr>
        <w:t>As well as trusting one's own intuition.</w:t>
      </w:r>
      <w:r w:rsidRPr="4EB23317" w:rsidR="15C5D593">
        <w:rPr>
          <w:i w:val="0"/>
          <w:iCs w:val="0"/>
          <w:sz w:val="24"/>
          <w:szCs w:val="24"/>
        </w:rPr>
        <w:t xml:space="preserve"> Draped in blue robes, the </w:t>
      </w:r>
      <w:r w:rsidRPr="4EB23317" w:rsidR="6FEE4921">
        <w:rPr>
          <w:i w:val="0"/>
          <w:iCs w:val="0"/>
          <w:sz w:val="24"/>
          <w:szCs w:val="24"/>
        </w:rPr>
        <w:t>H</w:t>
      </w:r>
      <w:r w:rsidRPr="4EB23317" w:rsidR="15C5D593">
        <w:rPr>
          <w:i w:val="0"/>
          <w:iCs w:val="0"/>
          <w:sz w:val="24"/>
          <w:szCs w:val="24"/>
        </w:rPr>
        <w:t xml:space="preserve">igh </w:t>
      </w:r>
      <w:r w:rsidRPr="4EB23317" w:rsidR="1FE074E5">
        <w:rPr>
          <w:i w:val="0"/>
          <w:iCs w:val="0"/>
          <w:sz w:val="24"/>
          <w:szCs w:val="24"/>
        </w:rPr>
        <w:t>P</w:t>
      </w:r>
      <w:r w:rsidRPr="4EB23317" w:rsidR="15C5D593">
        <w:rPr>
          <w:i w:val="0"/>
          <w:iCs w:val="0"/>
          <w:sz w:val="24"/>
          <w:szCs w:val="24"/>
        </w:rPr>
        <w:t xml:space="preserve">riestess is akin to images of the </w:t>
      </w:r>
      <w:r w:rsidRPr="4EB23317" w:rsidR="3DCAB481">
        <w:rPr>
          <w:i w:val="0"/>
          <w:iCs w:val="0"/>
          <w:sz w:val="24"/>
          <w:szCs w:val="24"/>
        </w:rPr>
        <w:t>V</w:t>
      </w:r>
      <w:r w:rsidRPr="4EB23317" w:rsidR="15C5D593">
        <w:rPr>
          <w:i w:val="0"/>
          <w:iCs w:val="0"/>
          <w:sz w:val="24"/>
          <w:szCs w:val="24"/>
        </w:rPr>
        <w:t>irgin Mary</w:t>
      </w:r>
      <w:r w:rsidRPr="4EB23317" w:rsidR="539EE261">
        <w:rPr>
          <w:i w:val="0"/>
          <w:iCs w:val="0"/>
          <w:sz w:val="24"/>
          <w:szCs w:val="24"/>
        </w:rPr>
        <w:t>, a</w:t>
      </w:r>
      <w:r w:rsidRPr="4EB23317" w:rsidR="42642BF1">
        <w:rPr>
          <w:i w:val="0"/>
          <w:iCs w:val="0"/>
          <w:sz w:val="24"/>
          <w:szCs w:val="24"/>
        </w:rPr>
        <w:t xml:space="preserve">n influential </w:t>
      </w:r>
      <w:r w:rsidRPr="4EB23317" w:rsidR="25AEE880">
        <w:rPr>
          <w:i w:val="0"/>
          <w:iCs w:val="0"/>
          <w:sz w:val="24"/>
          <w:szCs w:val="24"/>
        </w:rPr>
        <w:t xml:space="preserve">figure </w:t>
      </w:r>
      <w:r w:rsidRPr="4EB23317" w:rsidR="6098B82E">
        <w:rPr>
          <w:i w:val="0"/>
          <w:iCs w:val="0"/>
          <w:sz w:val="24"/>
          <w:szCs w:val="24"/>
        </w:rPr>
        <w:t>of virtue</w:t>
      </w:r>
      <w:r w:rsidRPr="4EB23317" w:rsidR="314D16C3">
        <w:rPr>
          <w:i w:val="0"/>
          <w:iCs w:val="0"/>
          <w:sz w:val="24"/>
          <w:szCs w:val="24"/>
        </w:rPr>
        <w:t xml:space="preserve"> and purity.</w:t>
      </w:r>
      <w:r w:rsidRPr="4EB23317" w:rsidR="6098B82E">
        <w:rPr>
          <w:i w:val="0"/>
          <w:iCs w:val="0"/>
          <w:sz w:val="24"/>
          <w:szCs w:val="24"/>
        </w:rPr>
        <w:t xml:space="preserve"> </w:t>
      </w:r>
      <w:r w:rsidRPr="4EB23317" w:rsidR="65E107A4">
        <w:rPr>
          <w:i w:val="0"/>
          <w:iCs w:val="0"/>
          <w:sz w:val="24"/>
          <w:szCs w:val="24"/>
        </w:rPr>
        <w:t xml:space="preserve">The colour blue also symbolising wisdom, </w:t>
      </w:r>
      <w:r w:rsidRPr="4EB23317" w:rsidR="2502EE9A">
        <w:rPr>
          <w:i w:val="0"/>
          <w:iCs w:val="0"/>
          <w:sz w:val="24"/>
          <w:szCs w:val="24"/>
        </w:rPr>
        <w:t>intuition, and loyalty.</w:t>
      </w:r>
      <w:r w:rsidRPr="4EB23317" w:rsidR="65E107A4">
        <w:rPr>
          <w:i w:val="0"/>
          <w:iCs w:val="0"/>
          <w:sz w:val="24"/>
          <w:szCs w:val="24"/>
        </w:rPr>
        <w:t xml:space="preserve"> </w:t>
      </w:r>
      <w:r w:rsidRPr="4EB23317" w:rsidR="231434AB">
        <w:rPr>
          <w:i w:val="0"/>
          <w:iCs w:val="0"/>
          <w:sz w:val="24"/>
          <w:szCs w:val="24"/>
        </w:rPr>
        <w:t>Her robes form into a pool of wate</w:t>
      </w:r>
      <w:r w:rsidRPr="4EB23317" w:rsidR="1DF0E4AA">
        <w:rPr>
          <w:i w:val="0"/>
          <w:iCs w:val="0"/>
          <w:sz w:val="24"/>
          <w:szCs w:val="24"/>
        </w:rPr>
        <w:t>r at her feet</w:t>
      </w:r>
      <w:r w:rsidRPr="4EB23317" w:rsidR="69B23981">
        <w:rPr>
          <w:i w:val="0"/>
          <w:iCs w:val="0"/>
          <w:sz w:val="24"/>
          <w:szCs w:val="24"/>
        </w:rPr>
        <w:t>,</w:t>
      </w:r>
      <w:r w:rsidRPr="4EB23317" w:rsidR="1DF0E4AA">
        <w:rPr>
          <w:i w:val="0"/>
          <w:iCs w:val="0"/>
          <w:sz w:val="24"/>
          <w:szCs w:val="24"/>
        </w:rPr>
        <w:t xml:space="preserve"> and partially cover the moon. Within astrology, the moon is the </w:t>
      </w:r>
      <w:r w:rsidRPr="4EB23317" w:rsidR="45B07C01">
        <w:rPr>
          <w:i w:val="0"/>
          <w:iCs w:val="0"/>
          <w:sz w:val="24"/>
          <w:szCs w:val="24"/>
        </w:rPr>
        <w:t>ruling</w:t>
      </w:r>
      <w:r w:rsidRPr="4EB23317" w:rsidR="1DF0E4AA">
        <w:rPr>
          <w:i w:val="0"/>
          <w:iCs w:val="0"/>
          <w:sz w:val="24"/>
          <w:szCs w:val="24"/>
        </w:rPr>
        <w:t xml:space="preserve"> </w:t>
      </w:r>
      <w:r w:rsidRPr="4EB23317" w:rsidR="4C35CC11">
        <w:rPr>
          <w:i w:val="0"/>
          <w:iCs w:val="0"/>
          <w:sz w:val="24"/>
          <w:szCs w:val="24"/>
        </w:rPr>
        <w:t>“</w:t>
      </w:r>
      <w:r w:rsidRPr="4EB23317" w:rsidR="1DF0E4AA">
        <w:rPr>
          <w:i w:val="0"/>
          <w:iCs w:val="0"/>
          <w:sz w:val="24"/>
          <w:szCs w:val="24"/>
        </w:rPr>
        <w:t>planet</w:t>
      </w:r>
      <w:r w:rsidRPr="4EB23317" w:rsidR="4EF61996">
        <w:rPr>
          <w:i w:val="0"/>
          <w:iCs w:val="0"/>
          <w:sz w:val="24"/>
          <w:szCs w:val="24"/>
        </w:rPr>
        <w:t xml:space="preserve">” </w:t>
      </w:r>
      <w:r w:rsidRPr="4EB23317" w:rsidR="1DF0E4AA">
        <w:rPr>
          <w:i w:val="0"/>
          <w:iCs w:val="0"/>
          <w:sz w:val="24"/>
          <w:szCs w:val="24"/>
        </w:rPr>
        <w:t xml:space="preserve">of the zodiac sign Cancer, </w:t>
      </w:r>
      <w:r w:rsidRPr="4EB23317" w:rsidR="572D46BC">
        <w:rPr>
          <w:i w:val="0"/>
          <w:iCs w:val="0"/>
          <w:sz w:val="24"/>
          <w:szCs w:val="24"/>
        </w:rPr>
        <w:t>the cardinal</w:t>
      </w:r>
      <w:r w:rsidRPr="4EB23317" w:rsidR="65B295DC">
        <w:rPr>
          <w:i w:val="0"/>
          <w:iCs w:val="0"/>
          <w:sz w:val="24"/>
          <w:szCs w:val="24"/>
        </w:rPr>
        <w:t xml:space="preserve"> water sign.</w:t>
      </w:r>
      <w:r w:rsidRPr="4EB23317" w:rsidR="13784E82">
        <w:rPr>
          <w:i w:val="0"/>
          <w:iCs w:val="0"/>
          <w:sz w:val="24"/>
          <w:szCs w:val="24"/>
        </w:rPr>
        <w:t xml:space="preserve"> The moon, a powerful symbol that</w:t>
      </w:r>
      <w:r w:rsidRPr="4EB23317" w:rsidR="525B61B1">
        <w:rPr>
          <w:i w:val="0"/>
          <w:iCs w:val="0"/>
          <w:sz w:val="24"/>
          <w:szCs w:val="24"/>
        </w:rPr>
        <w:t xml:space="preserve"> also</w:t>
      </w:r>
      <w:r w:rsidRPr="4EB23317" w:rsidR="13784E82">
        <w:rPr>
          <w:i w:val="0"/>
          <w:iCs w:val="0"/>
          <w:sz w:val="24"/>
          <w:szCs w:val="24"/>
        </w:rPr>
        <w:t xml:space="preserve"> </w:t>
      </w:r>
      <w:r w:rsidRPr="4EB23317" w:rsidR="13784E82">
        <w:rPr>
          <w:i w:val="0"/>
          <w:iCs w:val="0"/>
          <w:sz w:val="24"/>
          <w:szCs w:val="24"/>
        </w:rPr>
        <w:t>represents</w:t>
      </w:r>
      <w:r w:rsidRPr="4EB23317" w:rsidR="13784E82">
        <w:rPr>
          <w:i w:val="0"/>
          <w:iCs w:val="0"/>
          <w:sz w:val="24"/>
          <w:szCs w:val="24"/>
        </w:rPr>
        <w:t xml:space="preserve"> </w:t>
      </w:r>
      <w:r w:rsidRPr="4EB23317" w:rsidR="7CE592BA">
        <w:rPr>
          <w:i w:val="0"/>
          <w:iCs w:val="0"/>
          <w:sz w:val="24"/>
          <w:szCs w:val="24"/>
        </w:rPr>
        <w:t>femin</w:t>
      </w:r>
      <w:r w:rsidRPr="4EB23317" w:rsidR="5FAC7BDF">
        <w:rPr>
          <w:i w:val="0"/>
          <w:iCs w:val="0"/>
          <w:sz w:val="24"/>
          <w:szCs w:val="24"/>
        </w:rPr>
        <w:t>ini</w:t>
      </w:r>
      <w:r w:rsidRPr="4EB23317" w:rsidR="7CE592BA">
        <w:rPr>
          <w:i w:val="0"/>
          <w:iCs w:val="0"/>
          <w:sz w:val="24"/>
          <w:szCs w:val="24"/>
        </w:rPr>
        <w:t>ty</w:t>
      </w:r>
      <w:r w:rsidRPr="4EB23317" w:rsidR="5BB3D331">
        <w:rPr>
          <w:i w:val="0"/>
          <w:iCs w:val="0"/>
          <w:sz w:val="24"/>
          <w:szCs w:val="24"/>
        </w:rPr>
        <w:t xml:space="preserve">, </w:t>
      </w:r>
      <w:r w:rsidRPr="4EB23317" w:rsidR="314963F0">
        <w:rPr>
          <w:i w:val="0"/>
          <w:iCs w:val="0"/>
          <w:sz w:val="24"/>
          <w:szCs w:val="24"/>
        </w:rPr>
        <w:t>in addition to</w:t>
      </w:r>
      <w:r w:rsidRPr="4EB23317" w:rsidR="5BB3D331">
        <w:rPr>
          <w:i w:val="0"/>
          <w:iCs w:val="0"/>
          <w:sz w:val="24"/>
          <w:szCs w:val="24"/>
        </w:rPr>
        <w:t xml:space="preserve"> </w:t>
      </w:r>
      <w:r w:rsidRPr="4EB23317" w:rsidR="5BB3D331">
        <w:rPr>
          <w:i w:val="0"/>
          <w:iCs w:val="0"/>
          <w:sz w:val="24"/>
          <w:szCs w:val="24"/>
        </w:rPr>
        <w:t>what we</w:t>
      </w:r>
      <w:r w:rsidRPr="4EB23317" w:rsidR="3D44D4E8">
        <w:rPr>
          <w:i w:val="0"/>
          <w:iCs w:val="0"/>
          <w:sz w:val="24"/>
          <w:szCs w:val="24"/>
        </w:rPr>
        <w:t xml:space="preserve"> perceive from</w:t>
      </w:r>
      <w:r w:rsidRPr="4EB23317" w:rsidR="5BB3D331">
        <w:rPr>
          <w:i w:val="0"/>
          <w:iCs w:val="0"/>
          <w:sz w:val="24"/>
          <w:szCs w:val="24"/>
        </w:rPr>
        <w:t xml:space="preserve"> Earth</w:t>
      </w:r>
      <w:r w:rsidRPr="4EB23317" w:rsidR="1B6C27A9">
        <w:rPr>
          <w:i w:val="0"/>
          <w:iCs w:val="0"/>
          <w:sz w:val="24"/>
          <w:szCs w:val="24"/>
        </w:rPr>
        <w:t>;</w:t>
      </w:r>
      <w:r w:rsidRPr="4EB23317" w:rsidR="5BB3D331">
        <w:rPr>
          <w:i w:val="0"/>
          <w:iCs w:val="0"/>
          <w:sz w:val="24"/>
          <w:szCs w:val="24"/>
        </w:rPr>
        <w:t xml:space="preserve"> </w:t>
      </w:r>
      <w:r w:rsidRPr="4EB23317" w:rsidR="668BF8F0">
        <w:rPr>
          <w:i w:val="0"/>
          <w:iCs w:val="0"/>
          <w:sz w:val="24"/>
          <w:szCs w:val="24"/>
        </w:rPr>
        <w:t xml:space="preserve">a </w:t>
      </w:r>
      <w:r w:rsidRPr="4EB23317" w:rsidR="5BB3D331">
        <w:rPr>
          <w:i w:val="0"/>
          <w:iCs w:val="0"/>
          <w:sz w:val="24"/>
          <w:szCs w:val="24"/>
        </w:rPr>
        <w:t>side that is light and the other dark</w:t>
      </w:r>
      <w:r w:rsidRPr="4EB23317" w:rsidR="66BFF472">
        <w:rPr>
          <w:i w:val="0"/>
          <w:iCs w:val="0"/>
          <w:sz w:val="24"/>
          <w:szCs w:val="24"/>
        </w:rPr>
        <w:t xml:space="preserve">, </w:t>
      </w:r>
      <w:r w:rsidRPr="4EB23317" w:rsidR="63313F05">
        <w:rPr>
          <w:i w:val="0"/>
          <w:iCs w:val="0"/>
          <w:sz w:val="24"/>
          <w:szCs w:val="24"/>
        </w:rPr>
        <w:t>alongside its</w:t>
      </w:r>
      <w:r w:rsidRPr="4EB23317" w:rsidR="78EB535A">
        <w:rPr>
          <w:i w:val="0"/>
          <w:iCs w:val="0"/>
          <w:sz w:val="24"/>
          <w:szCs w:val="24"/>
        </w:rPr>
        <w:t xml:space="preserve"> </w:t>
      </w:r>
      <w:r w:rsidRPr="4EB23317" w:rsidR="78EB535A">
        <w:rPr>
          <w:i w:val="0"/>
          <w:iCs w:val="0"/>
          <w:sz w:val="24"/>
          <w:szCs w:val="24"/>
        </w:rPr>
        <w:t>notable</w:t>
      </w:r>
      <w:r w:rsidRPr="4EB23317" w:rsidR="63313F05">
        <w:rPr>
          <w:i w:val="0"/>
          <w:iCs w:val="0"/>
          <w:sz w:val="24"/>
          <w:szCs w:val="24"/>
        </w:rPr>
        <w:t xml:space="preserve"> </w:t>
      </w:r>
      <w:r w:rsidRPr="4EB23317" w:rsidR="6B353454">
        <w:rPr>
          <w:i w:val="0"/>
          <w:iCs w:val="0"/>
          <w:sz w:val="24"/>
          <w:szCs w:val="24"/>
        </w:rPr>
        <w:t>gravitational force to cause rising and ebbing tides.</w:t>
      </w:r>
    </w:p>
    <w:p w:rsidR="00592E2B" w:rsidP="4EB23317" w:rsidRDefault="00592E2B" w14:paraId="0858100A" w14:textId="3EA520F9">
      <w:pPr>
        <w:pStyle w:val="Normal"/>
        <w:spacing w:line="480" w:lineRule="auto"/>
        <w:rPr>
          <w:i w:val="1"/>
          <w:iCs w:val="1"/>
          <w:sz w:val="24"/>
          <w:szCs w:val="24"/>
        </w:rPr>
      </w:pPr>
      <w:r w:rsidRPr="4EB23317" w:rsidR="55854BAD">
        <w:rPr>
          <w:i w:val="1"/>
          <w:iCs w:val="1"/>
          <w:sz w:val="24"/>
          <w:szCs w:val="24"/>
        </w:rPr>
        <w:t>“</w:t>
      </w:r>
      <w:r w:rsidRPr="4EB23317" w:rsidR="0DCFD83E">
        <w:rPr>
          <w:i w:val="1"/>
          <w:iCs w:val="1"/>
          <w:sz w:val="24"/>
          <w:szCs w:val="24"/>
        </w:rPr>
        <w:t>In Western society, light is seen as goodness, growth, and progress. Whereas darkness is seen as evil, stagnation, and lack of knowledge or enlightenmen</w:t>
      </w:r>
      <w:r w:rsidRPr="4EB23317" w:rsidR="13B23C80">
        <w:rPr>
          <w:i w:val="1"/>
          <w:iCs w:val="1"/>
          <w:sz w:val="24"/>
          <w:szCs w:val="24"/>
        </w:rPr>
        <w:t>t.</w:t>
      </w:r>
      <w:r w:rsidRPr="4EB23317" w:rsidR="55854BAD">
        <w:rPr>
          <w:i w:val="1"/>
          <w:iCs w:val="1"/>
          <w:sz w:val="24"/>
          <w:szCs w:val="24"/>
        </w:rPr>
        <w:t xml:space="preserve">” </w:t>
      </w:r>
      <w:r w:rsidRPr="4EB23317" w:rsidR="6D678B9A">
        <w:rPr>
          <w:i w:val="1"/>
          <w:iCs w:val="1"/>
          <w:sz w:val="24"/>
          <w:szCs w:val="24"/>
        </w:rPr>
        <w:t>(</w:t>
      </w:r>
      <w:r w:rsidRPr="4EB23317" w:rsidR="6D678B9A">
        <w:rPr>
          <w:i w:val="1"/>
          <w:iCs w:val="1"/>
          <w:sz w:val="24"/>
          <w:szCs w:val="24"/>
        </w:rPr>
        <w:t>Ouwejan</w:t>
      </w:r>
      <w:r w:rsidRPr="4EB23317" w:rsidR="6D678B9A">
        <w:rPr>
          <w:i w:val="1"/>
          <w:iCs w:val="1"/>
          <w:sz w:val="24"/>
          <w:szCs w:val="24"/>
        </w:rPr>
        <w:t>, 2021).</w:t>
      </w:r>
    </w:p>
    <w:p w:rsidR="00592E2B" w:rsidP="4EB23317" w:rsidRDefault="00592E2B" w14:paraId="1EAD1501" w14:textId="656F6AAA">
      <w:pPr>
        <w:pStyle w:val="Normal"/>
        <w:spacing w:line="480" w:lineRule="auto"/>
        <w:rPr>
          <w:i w:val="1"/>
          <w:iCs w:val="1"/>
          <w:sz w:val="24"/>
          <w:szCs w:val="24"/>
        </w:rPr>
      </w:pPr>
      <w:r w:rsidRPr="4EB23317" w:rsidR="0E66DCC8">
        <w:rPr>
          <w:i w:val="0"/>
          <w:iCs w:val="0"/>
          <w:sz w:val="24"/>
          <w:szCs w:val="24"/>
        </w:rPr>
        <w:t>The two pillars that stand beside her</w:t>
      </w:r>
      <w:r w:rsidRPr="4EB23317" w:rsidR="1D0EEE00">
        <w:rPr>
          <w:i w:val="0"/>
          <w:iCs w:val="0"/>
          <w:sz w:val="24"/>
          <w:szCs w:val="24"/>
        </w:rPr>
        <w:t xml:space="preserve"> also reinforce</w:t>
      </w:r>
      <w:r w:rsidRPr="4EB23317" w:rsidR="1A66F17D">
        <w:rPr>
          <w:i w:val="0"/>
          <w:iCs w:val="0"/>
          <w:sz w:val="24"/>
          <w:szCs w:val="24"/>
        </w:rPr>
        <w:t xml:space="preserve"> this meaning.</w:t>
      </w:r>
      <w:r w:rsidRPr="4EB23317" w:rsidR="0E66DCC8">
        <w:rPr>
          <w:i w:val="0"/>
          <w:iCs w:val="0"/>
          <w:sz w:val="24"/>
          <w:szCs w:val="24"/>
        </w:rPr>
        <w:t xml:space="preserve"> </w:t>
      </w:r>
      <w:r w:rsidRPr="4EB23317" w:rsidR="6CEC374D">
        <w:rPr>
          <w:i w:val="0"/>
          <w:iCs w:val="0"/>
          <w:sz w:val="24"/>
          <w:szCs w:val="24"/>
        </w:rPr>
        <w:t>O</w:t>
      </w:r>
      <w:r w:rsidRPr="4EB23317" w:rsidR="0E66DCC8">
        <w:rPr>
          <w:i w:val="0"/>
          <w:iCs w:val="0"/>
          <w:sz w:val="24"/>
          <w:szCs w:val="24"/>
        </w:rPr>
        <w:t xml:space="preserve">ne </w:t>
      </w:r>
      <w:r w:rsidRPr="4EB23317" w:rsidR="68E445BB">
        <w:rPr>
          <w:i w:val="0"/>
          <w:iCs w:val="0"/>
          <w:sz w:val="24"/>
          <w:szCs w:val="24"/>
        </w:rPr>
        <w:t>of them being black and the other</w:t>
      </w:r>
      <w:r w:rsidRPr="4EB23317" w:rsidR="0E66DCC8">
        <w:rPr>
          <w:i w:val="0"/>
          <w:iCs w:val="0"/>
          <w:sz w:val="24"/>
          <w:szCs w:val="24"/>
        </w:rPr>
        <w:t xml:space="preserve"> </w:t>
      </w:r>
      <w:r w:rsidRPr="4EB23317" w:rsidR="0E66DCC8">
        <w:rPr>
          <w:i w:val="0"/>
          <w:iCs w:val="0"/>
          <w:sz w:val="24"/>
          <w:szCs w:val="24"/>
        </w:rPr>
        <w:t xml:space="preserve">white </w:t>
      </w:r>
      <w:r w:rsidRPr="4EB23317" w:rsidR="28E1EF9E">
        <w:rPr>
          <w:i w:val="0"/>
          <w:iCs w:val="0"/>
          <w:sz w:val="24"/>
          <w:szCs w:val="24"/>
        </w:rPr>
        <w:t xml:space="preserve">can </w:t>
      </w:r>
      <w:r w:rsidRPr="4EB23317" w:rsidR="0E66DCC8">
        <w:rPr>
          <w:i w:val="0"/>
          <w:iCs w:val="0"/>
          <w:sz w:val="24"/>
          <w:szCs w:val="24"/>
        </w:rPr>
        <w:t>represent</w:t>
      </w:r>
      <w:r w:rsidRPr="4EB23317" w:rsidR="0E66DCC8">
        <w:rPr>
          <w:i w:val="0"/>
          <w:iCs w:val="0"/>
          <w:sz w:val="24"/>
          <w:szCs w:val="24"/>
        </w:rPr>
        <w:t xml:space="preserve"> </w:t>
      </w:r>
      <w:r w:rsidRPr="4EB23317" w:rsidR="137E0076">
        <w:rPr>
          <w:i w:val="0"/>
          <w:iCs w:val="0"/>
          <w:sz w:val="24"/>
          <w:szCs w:val="24"/>
        </w:rPr>
        <w:t>night</w:t>
      </w:r>
      <w:r w:rsidRPr="4EB23317" w:rsidR="0E66DCC8">
        <w:rPr>
          <w:i w:val="0"/>
          <w:iCs w:val="0"/>
          <w:sz w:val="24"/>
          <w:szCs w:val="24"/>
        </w:rPr>
        <w:t xml:space="preserve"> and </w:t>
      </w:r>
      <w:r w:rsidRPr="4EB23317" w:rsidR="39741B7D">
        <w:rPr>
          <w:i w:val="0"/>
          <w:iCs w:val="0"/>
          <w:sz w:val="24"/>
          <w:szCs w:val="24"/>
        </w:rPr>
        <w:t>day</w:t>
      </w:r>
      <w:r w:rsidRPr="4EB23317" w:rsidR="0E66DCC8">
        <w:rPr>
          <w:i w:val="0"/>
          <w:iCs w:val="0"/>
          <w:sz w:val="24"/>
          <w:szCs w:val="24"/>
        </w:rPr>
        <w:t xml:space="preserve">, </w:t>
      </w:r>
      <w:r w:rsidRPr="4EB23317" w:rsidR="34F6CE71">
        <w:rPr>
          <w:i w:val="0"/>
          <w:iCs w:val="0"/>
          <w:sz w:val="24"/>
          <w:szCs w:val="24"/>
        </w:rPr>
        <w:t>good</w:t>
      </w:r>
      <w:r w:rsidRPr="4EB23317" w:rsidR="5CFF87D4">
        <w:rPr>
          <w:i w:val="0"/>
          <w:iCs w:val="0"/>
          <w:sz w:val="24"/>
          <w:szCs w:val="24"/>
        </w:rPr>
        <w:t xml:space="preserve"> </w:t>
      </w:r>
      <w:r w:rsidRPr="4EB23317" w:rsidR="0E66DCC8">
        <w:rPr>
          <w:i w:val="0"/>
          <w:iCs w:val="0"/>
          <w:sz w:val="24"/>
          <w:szCs w:val="24"/>
        </w:rPr>
        <w:t xml:space="preserve">and </w:t>
      </w:r>
      <w:r w:rsidRPr="4EB23317" w:rsidR="3D1809C4">
        <w:rPr>
          <w:i w:val="0"/>
          <w:iCs w:val="0"/>
          <w:sz w:val="24"/>
          <w:szCs w:val="24"/>
        </w:rPr>
        <w:t>evil</w:t>
      </w:r>
      <w:r w:rsidRPr="4EB23317" w:rsidR="239DFCDD">
        <w:rPr>
          <w:i w:val="0"/>
          <w:iCs w:val="0"/>
          <w:sz w:val="24"/>
          <w:szCs w:val="24"/>
        </w:rPr>
        <w:t xml:space="preserve">, </w:t>
      </w:r>
      <w:bookmarkStart w:name="_Int_LPVTWyi1" w:id="525073212"/>
      <w:r w:rsidRPr="4EB23317" w:rsidR="352D9F64">
        <w:rPr>
          <w:i w:val="0"/>
          <w:iCs w:val="0"/>
          <w:sz w:val="24"/>
          <w:szCs w:val="24"/>
        </w:rPr>
        <w:t>right</w:t>
      </w:r>
      <w:bookmarkEnd w:id="525073212"/>
      <w:r w:rsidRPr="4EB23317" w:rsidR="352D9F64">
        <w:rPr>
          <w:i w:val="0"/>
          <w:iCs w:val="0"/>
          <w:sz w:val="24"/>
          <w:szCs w:val="24"/>
        </w:rPr>
        <w:t xml:space="preserve"> and</w:t>
      </w:r>
      <w:r w:rsidRPr="4EB23317" w:rsidR="352D9F64">
        <w:rPr>
          <w:i w:val="0"/>
          <w:iCs w:val="0"/>
          <w:sz w:val="24"/>
          <w:szCs w:val="24"/>
        </w:rPr>
        <w:t xml:space="preserve"> w</w:t>
      </w:r>
      <w:r w:rsidRPr="4EB23317" w:rsidR="239DFCDD">
        <w:rPr>
          <w:i w:val="0"/>
          <w:iCs w:val="0"/>
          <w:sz w:val="24"/>
          <w:szCs w:val="24"/>
        </w:rPr>
        <w:t>rong.</w:t>
      </w:r>
      <w:r w:rsidRPr="4EB23317" w:rsidR="0E66DCC8">
        <w:rPr>
          <w:i w:val="0"/>
          <w:iCs w:val="0"/>
          <w:sz w:val="24"/>
          <w:szCs w:val="24"/>
        </w:rPr>
        <w:t xml:space="preserve"> </w:t>
      </w:r>
      <w:r w:rsidRPr="4EB23317" w:rsidR="427D6C42">
        <w:rPr>
          <w:i w:val="0"/>
          <w:iCs w:val="0"/>
          <w:sz w:val="24"/>
          <w:szCs w:val="24"/>
        </w:rPr>
        <w:t xml:space="preserve">As is the equilibrium within human nature. </w:t>
      </w:r>
    </w:p>
    <w:p w:rsidR="00592E2B" w:rsidP="4EB23317" w:rsidRDefault="00592E2B" w14:paraId="5D7150A1" w14:textId="3E8F6451">
      <w:pPr>
        <w:pStyle w:val="Normal"/>
        <w:spacing w:line="480" w:lineRule="auto"/>
        <w:rPr>
          <w:i w:val="0"/>
          <w:iCs w:val="0"/>
          <w:sz w:val="24"/>
          <w:szCs w:val="24"/>
        </w:rPr>
      </w:pPr>
      <w:r w:rsidRPr="4EB23317" w:rsidR="7F645D6E">
        <w:rPr>
          <w:i w:val="0"/>
          <w:iCs w:val="0"/>
          <w:sz w:val="24"/>
          <w:szCs w:val="24"/>
        </w:rPr>
        <w:t>To further strengthen the intense femin</w:t>
      </w:r>
      <w:r w:rsidRPr="4EB23317" w:rsidR="4F7516DF">
        <w:rPr>
          <w:i w:val="0"/>
          <w:iCs w:val="0"/>
          <w:sz w:val="24"/>
          <w:szCs w:val="24"/>
        </w:rPr>
        <w:t>in</w:t>
      </w:r>
      <w:r w:rsidRPr="4EB23317" w:rsidR="7F645D6E">
        <w:rPr>
          <w:i w:val="0"/>
          <w:iCs w:val="0"/>
          <w:sz w:val="24"/>
          <w:szCs w:val="24"/>
        </w:rPr>
        <w:t>ity of this card, pome</w:t>
      </w:r>
      <w:r w:rsidRPr="4EB23317" w:rsidR="1BF9F1C3">
        <w:rPr>
          <w:i w:val="0"/>
          <w:iCs w:val="0"/>
          <w:sz w:val="24"/>
          <w:szCs w:val="24"/>
        </w:rPr>
        <w:t xml:space="preserve">granates hang in the background. </w:t>
      </w:r>
      <w:r w:rsidRPr="4EB23317" w:rsidR="1FD19AC7">
        <w:rPr>
          <w:i w:val="0"/>
          <w:iCs w:val="0"/>
          <w:sz w:val="24"/>
          <w:szCs w:val="24"/>
        </w:rPr>
        <w:t xml:space="preserve">A symbol of fertility </w:t>
      </w:r>
      <w:r w:rsidRPr="4EB23317" w:rsidR="50C6B058">
        <w:rPr>
          <w:i w:val="0"/>
          <w:iCs w:val="0"/>
          <w:sz w:val="24"/>
          <w:szCs w:val="24"/>
        </w:rPr>
        <w:t>in many cultures</w:t>
      </w:r>
      <w:r w:rsidRPr="4EB23317" w:rsidR="723B91CB">
        <w:rPr>
          <w:i w:val="0"/>
          <w:iCs w:val="0"/>
          <w:sz w:val="24"/>
          <w:szCs w:val="24"/>
        </w:rPr>
        <w:t xml:space="preserve"> and links to Persephone</w:t>
      </w:r>
      <w:r w:rsidRPr="4EB23317" w:rsidR="7B0B3A27">
        <w:rPr>
          <w:i w:val="0"/>
          <w:iCs w:val="0"/>
          <w:sz w:val="24"/>
          <w:szCs w:val="24"/>
        </w:rPr>
        <w:t xml:space="preserve"> </w:t>
      </w:r>
      <w:r w:rsidRPr="4EB23317" w:rsidR="7B0B3A27">
        <w:rPr>
          <w:i w:val="1"/>
          <w:iCs w:val="1"/>
          <w:sz w:val="24"/>
          <w:szCs w:val="24"/>
        </w:rPr>
        <w:t>(fig.2)</w:t>
      </w:r>
      <w:r w:rsidRPr="4EB23317" w:rsidR="70F5AED5">
        <w:rPr>
          <w:i w:val="0"/>
          <w:iCs w:val="0"/>
          <w:sz w:val="24"/>
          <w:szCs w:val="24"/>
        </w:rPr>
        <w:t xml:space="preserve"> </w:t>
      </w:r>
      <w:r w:rsidRPr="4EB23317" w:rsidR="70F5AED5">
        <w:rPr>
          <w:i w:val="0"/>
          <w:iCs w:val="0"/>
          <w:sz w:val="24"/>
          <w:szCs w:val="24"/>
        </w:rPr>
        <w:t>the goddess of the underworld, who</w:t>
      </w:r>
      <w:r w:rsidRPr="4EB23317" w:rsidR="282C5988">
        <w:rPr>
          <w:i w:val="0"/>
          <w:iCs w:val="0"/>
          <w:sz w:val="24"/>
          <w:szCs w:val="24"/>
        </w:rPr>
        <w:t xml:space="preserve">, after eating pomegranate seeds, </w:t>
      </w:r>
      <w:r w:rsidRPr="4EB23317" w:rsidR="077ECC21">
        <w:rPr>
          <w:i w:val="0"/>
          <w:iCs w:val="0"/>
          <w:sz w:val="24"/>
          <w:szCs w:val="24"/>
        </w:rPr>
        <w:t>was tricked into</w:t>
      </w:r>
      <w:r w:rsidRPr="4EB23317" w:rsidR="70F5AED5">
        <w:rPr>
          <w:i w:val="0"/>
          <w:iCs w:val="0"/>
          <w:sz w:val="24"/>
          <w:szCs w:val="24"/>
        </w:rPr>
        <w:t xml:space="preserve"> spen</w:t>
      </w:r>
      <w:r w:rsidRPr="4EB23317" w:rsidR="5BEEF22C">
        <w:rPr>
          <w:i w:val="0"/>
          <w:iCs w:val="0"/>
          <w:sz w:val="24"/>
          <w:szCs w:val="24"/>
        </w:rPr>
        <w:t>ding</w:t>
      </w:r>
      <w:r w:rsidRPr="4EB23317" w:rsidR="70F5AED5">
        <w:rPr>
          <w:i w:val="0"/>
          <w:iCs w:val="0"/>
          <w:sz w:val="24"/>
          <w:szCs w:val="24"/>
        </w:rPr>
        <w:t xml:space="preserve"> half the year </w:t>
      </w:r>
      <w:r w:rsidRPr="4EB23317" w:rsidR="4535437E">
        <w:rPr>
          <w:i w:val="0"/>
          <w:iCs w:val="0"/>
          <w:sz w:val="24"/>
          <w:szCs w:val="24"/>
        </w:rPr>
        <w:t>living on earth and the other half in the underworld.</w:t>
      </w:r>
      <w:r w:rsidRPr="4EB23317" w:rsidR="4535437E">
        <w:rPr>
          <w:i w:val="0"/>
          <w:iCs w:val="0"/>
          <w:sz w:val="24"/>
          <w:szCs w:val="24"/>
        </w:rPr>
        <w:t xml:space="preserve"> </w:t>
      </w:r>
      <w:r w:rsidRPr="4EB23317" w:rsidR="4535437E">
        <w:rPr>
          <w:i w:val="0"/>
          <w:iCs w:val="0"/>
          <w:sz w:val="24"/>
          <w:szCs w:val="24"/>
        </w:rPr>
        <w:t>Again</w:t>
      </w:r>
      <w:r w:rsidRPr="4EB23317" w:rsidR="4535437E">
        <w:rPr>
          <w:i w:val="0"/>
          <w:iCs w:val="0"/>
          <w:sz w:val="24"/>
          <w:szCs w:val="24"/>
        </w:rPr>
        <w:t>, reinforcing the balance between good and evil.</w:t>
      </w:r>
      <w:r w:rsidRPr="4EB23317" w:rsidR="5A55F7D6">
        <w:rPr>
          <w:i w:val="0"/>
          <w:iCs w:val="0"/>
          <w:sz w:val="24"/>
          <w:szCs w:val="24"/>
        </w:rPr>
        <w:t xml:space="preserve"> Always acknowledging </w:t>
      </w:r>
      <w:r w:rsidRPr="4EB23317" w:rsidR="1DE3AF25">
        <w:rPr>
          <w:i w:val="0"/>
          <w:iCs w:val="0"/>
          <w:sz w:val="24"/>
          <w:szCs w:val="24"/>
        </w:rPr>
        <w:t xml:space="preserve">both </w:t>
      </w:r>
      <w:r w:rsidRPr="4EB23317" w:rsidR="5A55F7D6">
        <w:rPr>
          <w:i w:val="0"/>
          <w:iCs w:val="0"/>
          <w:sz w:val="24"/>
          <w:szCs w:val="24"/>
        </w:rPr>
        <w:t>sides.</w:t>
      </w:r>
    </w:p>
    <w:p w:rsidR="00592E2B" w:rsidP="4EB23317" w:rsidRDefault="00592E2B" w14:paraId="581CDDB6" w14:textId="15FDBDE3">
      <w:pPr>
        <w:pStyle w:val="Normal"/>
        <w:spacing w:line="480" w:lineRule="auto"/>
        <w:rPr>
          <w:i w:val="1"/>
          <w:iCs w:val="1"/>
          <w:sz w:val="24"/>
          <w:szCs w:val="24"/>
        </w:rPr>
      </w:pPr>
      <w:r w:rsidR="1FC85935">
        <w:drawing>
          <wp:inline wp14:editId="57B8FC54" wp14:anchorId="7CEA9A77">
            <wp:extent cx="1086654" cy="2179756"/>
            <wp:effectExtent l="0" t="0" r="0" b="0"/>
            <wp:docPr id="9036617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5cc6be617946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6654" cy="2179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EB23317" w:rsidR="1FC85935">
        <w:rPr>
          <w:i w:val="0"/>
          <w:iCs w:val="0"/>
          <w:sz w:val="24"/>
          <w:szCs w:val="24"/>
        </w:rPr>
        <w:t xml:space="preserve"> </w:t>
      </w:r>
      <w:r w:rsidRPr="4EB23317" w:rsidR="1FC85935">
        <w:rPr>
          <w:i w:val="1"/>
          <w:iCs w:val="1"/>
          <w:sz w:val="24"/>
          <w:szCs w:val="24"/>
        </w:rPr>
        <w:t>(Fi</w:t>
      </w:r>
      <w:r w:rsidRPr="4EB23317" w:rsidR="083797CF">
        <w:rPr>
          <w:i w:val="1"/>
          <w:iCs w:val="1"/>
          <w:sz w:val="24"/>
          <w:szCs w:val="24"/>
        </w:rPr>
        <w:t xml:space="preserve">g.2) </w:t>
      </w:r>
      <w:r w:rsidRPr="4EB23317" w:rsidR="0E19FC11">
        <w:rPr>
          <w:i w:val="1"/>
          <w:iCs w:val="1"/>
          <w:sz w:val="24"/>
          <w:szCs w:val="24"/>
        </w:rPr>
        <w:t>’Proserpine’ D.G. Rossetti 1874.</w:t>
      </w:r>
    </w:p>
    <w:p w:rsidR="00592E2B" w:rsidP="4EB23317" w:rsidRDefault="00592E2B" w14:paraId="4E7ABF40" w14:textId="56547A0D">
      <w:pPr>
        <w:pStyle w:val="Normal"/>
        <w:spacing w:line="480" w:lineRule="auto"/>
        <w:rPr>
          <w:i w:val="0"/>
          <w:iCs w:val="0"/>
          <w:sz w:val="24"/>
          <w:szCs w:val="24"/>
        </w:rPr>
      </w:pPr>
      <w:r w:rsidRPr="4EB23317" w:rsidR="306B1946">
        <w:rPr>
          <w:i w:val="0"/>
          <w:iCs w:val="0"/>
          <w:sz w:val="24"/>
          <w:szCs w:val="24"/>
        </w:rPr>
        <w:t xml:space="preserve">Therefore, I would interpret ‘The High Priestess’ </w:t>
      </w:r>
      <w:r w:rsidRPr="4EB23317" w:rsidR="25235286">
        <w:rPr>
          <w:i w:val="0"/>
          <w:iCs w:val="0"/>
          <w:sz w:val="24"/>
          <w:szCs w:val="24"/>
        </w:rPr>
        <w:t>as a card that advocates for balance, moral</w:t>
      </w:r>
      <w:r w:rsidRPr="4EB23317" w:rsidR="041A9D2A">
        <w:rPr>
          <w:i w:val="0"/>
          <w:iCs w:val="0"/>
          <w:sz w:val="24"/>
          <w:szCs w:val="24"/>
        </w:rPr>
        <w:t xml:space="preserve"> </w:t>
      </w:r>
      <w:r w:rsidRPr="4EB23317" w:rsidR="557BD380">
        <w:rPr>
          <w:i w:val="0"/>
          <w:iCs w:val="0"/>
          <w:sz w:val="24"/>
          <w:szCs w:val="24"/>
        </w:rPr>
        <w:t>development,</w:t>
      </w:r>
      <w:r w:rsidRPr="4EB23317" w:rsidR="041A9D2A">
        <w:rPr>
          <w:i w:val="0"/>
          <w:iCs w:val="0"/>
          <w:sz w:val="24"/>
          <w:szCs w:val="24"/>
        </w:rPr>
        <w:t xml:space="preserve"> and </w:t>
      </w:r>
      <w:r w:rsidRPr="4EB23317" w:rsidR="27EF47B2">
        <w:rPr>
          <w:i w:val="0"/>
          <w:iCs w:val="0"/>
          <w:sz w:val="24"/>
          <w:szCs w:val="24"/>
        </w:rPr>
        <w:t>self-reflection</w:t>
      </w:r>
      <w:r w:rsidRPr="4EB23317" w:rsidR="27EF47B2">
        <w:rPr>
          <w:i w:val="0"/>
          <w:iCs w:val="0"/>
          <w:sz w:val="24"/>
          <w:szCs w:val="24"/>
        </w:rPr>
        <w:t>.</w:t>
      </w:r>
      <w:r w:rsidRPr="4EB23317" w:rsidR="25235286">
        <w:rPr>
          <w:i w:val="0"/>
          <w:iCs w:val="0"/>
          <w:sz w:val="24"/>
          <w:szCs w:val="24"/>
        </w:rPr>
        <w:t xml:space="preserve"> </w:t>
      </w:r>
    </w:p>
    <w:p w:rsidR="00592E2B" w:rsidP="4EB23317" w:rsidRDefault="00592E2B" w14:paraId="5A2FBC06" w14:textId="42FC4598">
      <w:pPr>
        <w:pStyle w:val="Normal"/>
        <w:spacing w:line="480" w:lineRule="auto"/>
        <w:rPr>
          <w:i w:val="1"/>
          <w:iCs w:val="1"/>
          <w:sz w:val="24"/>
          <w:szCs w:val="24"/>
        </w:rPr>
      </w:pPr>
      <w:r w:rsidRPr="4EB23317" w:rsidR="2607C9F9">
        <w:rPr>
          <w:i w:val="0"/>
          <w:iCs w:val="0"/>
          <w:sz w:val="24"/>
          <w:szCs w:val="24"/>
        </w:rPr>
        <w:t>“</w:t>
      </w:r>
      <w:r w:rsidRPr="4EB23317" w:rsidR="50C1D668">
        <w:rPr>
          <w:i w:val="0"/>
          <w:iCs w:val="0"/>
          <w:sz w:val="24"/>
          <w:szCs w:val="24"/>
        </w:rPr>
        <w:t>There</w:t>
      </w:r>
      <w:r w:rsidRPr="4EB23317" w:rsidR="57286CCC">
        <w:rPr>
          <w:i w:val="0"/>
          <w:iCs w:val="0"/>
          <w:sz w:val="24"/>
          <w:szCs w:val="24"/>
        </w:rPr>
        <w:t xml:space="preserve"> are thing</w:t>
      </w:r>
      <w:r w:rsidRPr="4EB23317" w:rsidR="31E7C07A">
        <w:rPr>
          <w:i w:val="0"/>
          <w:iCs w:val="0"/>
          <w:sz w:val="24"/>
          <w:szCs w:val="24"/>
        </w:rPr>
        <w:t>s</w:t>
      </w:r>
      <w:r w:rsidRPr="4EB23317" w:rsidR="25DE323F">
        <w:rPr>
          <w:i w:val="0"/>
          <w:iCs w:val="0"/>
          <w:sz w:val="24"/>
          <w:szCs w:val="24"/>
        </w:rPr>
        <w:t xml:space="preserve"> in the psyche which I do not produce, but which produce themselves and have their own life</w:t>
      </w:r>
      <w:r w:rsidRPr="4EB23317" w:rsidR="2607C9F9">
        <w:rPr>
          <w:i w:val="0"/>
          <w:iCs w:val="0"/>
          <w:sz w:val="24"/>
          <w:szCs w:val="24"/>
        </w:rPr>
        <w:t xml:space="preserve">.” </w:t>
      </w:r>
      <w:r w:rsidRPr="4EB23317" w:rsidR="1CF93712">
        <w:rPr>
          <w:i w:val="1"/>
          <w:iCs w:val="1"/>
          <w:sz w:val="24"/>
          <w:szCs w:val="24"/>
        </w:rPr>
        <w:t>(</w:t>
      </w:r>
      <w:r w:rsidRPr="4EB23317" w:rsidR="709CE06A">
        <w:rPr>
          <w:i w:val="1"/>
          <w:iCs w:val="1"/>
          <w:sz w:val="24"/>
          <w:szCs w:val="24"/>
        </w:rPr>
        <w:t>Jung,</w:t>
      </w:r>
      <w:r w:rsidRPr="4EB23317" w:rsidR="7AE2553C">
        <w:rPr>
          <w:i w:val="1"/>
          <w:iCs w:val="1"/>
          <w:sz w:val="24"/>
          <w:szCs w:val="24"/>
        </w:rPr>
        <w:t xml:space="preserve"> 1962</w:t>
      </w:r>
      <w:r w:rsidRPr="4EB23317" w:rsidR="0D3E4B43">
        <w:rPr>
          <w:i w:val="1"/>
          <w:iCs w:val="1"/>
          <w:sz w:val="24"/>
          <w:szCs w:val="24"/>
        </w:rPr>
        <w:t xml:space="preserve">, as cited in </w:t>
      </w:r>
      <w:r w:rsidRPr="4EB23317" w:rsidR="0D3E4B43">
        <w:rPr>
          <w:i w:val="1"/>
          <w:iCs w:val="1"/>
          <w:sz w:val="24"/>
          <w:szCs w:val="24"/>
        </w:rPr>
        <w:t>Semetsky</w:t>
      </w:r>
      <w:r w:rsidRPr="4EB23317" w:rsidR="50D243D3">
        <w:rPr>
          <w:i w:val="1"/>
          <w:iCs w:val="1"/>
          <w:sz w:val="24"/>
          <w:szCs w:val="24"/>
        </w:rPr>
        <w:t xml:space="preserve"> 201</w:t>
      </w:r>
      <w:r w:rsidRPr="4EB23317" w:rsidR="35DB6648">
        <w:rPr>
          <w:i w:val="1"/>
          <w:iCs w:val="1"/>
          <w:sz w:val="24"/>
          <w:szCs w:val="24"/>
        </w:rPr>
        <w:t>3</w:t>
      </w:r>
      <w:r w:rsidRPr="4EB23317" w:rsidR="7AE2553C">
        <w:rPr>
          <w:i w:val="1"/>
          <w:iCs w:val="1"/>
          <w:sz w:val="24"/>
          <w:szCs w:val="24"/>
        </w:rPr>
        <w:t>).</w:t>
      </w:r>
      <w:r w:rsidRPr="4EB23317" w:rsidR="709CE06A">
        <w:rPr>
          <w:i w:val="1"/>
          <w:iCs w:val="1"/>
          <w:sz w:val="24"/>
          <w:szCs w:val="24"/>
        </w:rPr>
        <w:t xml:space="preserve"> </w:t>
      </w:r>
    </w:p>
    <w:p w:rsidR="00592E2B" w:rsidP="4EB23317" w:rsidRDefault="00592E2B" w14:paraId="414E5EAB" w14:textId="1FAD9DF5">
      <w:pPr>
        <w:pStyle w:val="Normal"/>
        <w:spacing w:line="480" w:lineRule="auto"/>
        <w:rPr>
          <w:i w:val="0"/>
          <w:iCs w:val="0"/>
          <w:sz w:val="24"/>
          <w:szCs w:val="24"/>
        </w:rPr>
      </w:pPr>
      <w:r w:rsidRPr="4EB23317" w:rsidR="2607C9F9">
        <w:rPr>
          <w:i w:val="0"/>
          <w:iCs w:val="0"/>
          <w:sz w:val="24"/>
          <w:szCs w:val="24"/>
        </w:rPr>
        <w:t xml:space="preserve">Semiotics are </w:t>
      </w:r>
      <w:r w:rsidRPr="4EB23317" w:rsidR="386C0E45">
        <w:rPr>
          <w:i w:val="0"/>
          <w:iCs w:val="0"/>
          <w:sz w:val="24"/>
          <w:szCs w:val="24"/>
        </w:rPr>
        <w:t>deeply rooted</w:t>
      </w:r>
      <w:r w:rsidRPr="4EB23317" w:rsidR="2607C9F9">
        <w:rPr>
          <w:i w:val="0"/>
          <w:iCs w:val="0"/>
          <w:sz w:val="24"/>
          <w:szCs w:val="24"/>
        </w:rPr>
        <w:t xml:space="preserve"> within tarot cards</w:t>
      </w:r>
      <w:r w:rsidRPr="4EB23317" w:rsidR="79D5B171">
        <w:rPr>
          <w:i w:val="0"/>
          <w:iCs w:val="0"/>
          <w:sz w:val="24"/>
          <w:szCs w:val="24"/>
        </w:rPr>
        <w:t>,</w:t>
      </w:r>
      <w:r w:rsidRPr="4EB23317" w:rsidR="5E7EFE2A">
        <w:rPr>
          <w:i w:val="0"/>
          <w:iCs w:val="0"/>
          <w:sz w:val="24"/>
          <w:szCs w:val="24"/>
        </w:rPr>
        <w:t xml:space="preserve"> much like </w:t>
      </w:r>
      <w:r w:rsidRPr="4EB23317" w:rsidR="79D5B171">
        <w:rPr>
          <w:i w:val="0"/>
          <w:iCs w:val="0"/>
          <w:sz w:val="24"/>
          <w:szCs w:val="24"/>
        </w:rPr>
        <w:t>the connotations of colours</w:t>
      </w:r>
      <w:r w:rsidRPr="4EB23317" w:rsidR="6461626C">
        <w:rPr>
          <w:i w:val="0"/>
          <w:iCs w:val="0"/>
          <w:sz w:val="24"/>
          <w:szCs w:val="24"/>
        </w:rPr>
        <w:t>,</w:t>
      </w:r>
      <w:r w:rsidRPr="4EB23317" w:rsidR="79D5B171">
        <w:rPr>
          <w:i w:val="0"/>
          <w:iCs w:val="0"/>
          <w:sz w:val="24"/>
          <w:szCs w:val="24"/>
        </w:rPr>
        <w:t xml:space="preserve"> symbols</w:t>
      </w:r>
      <w:r w:rsidRPr="4EB23317" w:rsidR="61AA611E">
        <w:rPr>
          <w:i w:val="0"/>
          <w:iCs w:val="0"/>
          <w:sz w:val="24"/>
          <w:szCs w:val="24"/>
        </w:rPr>
        <w:t xml:space="preserve"> and images</w:t>
      </w:r>
      <w:r w:rsidRPr="4EB23317" w:rsidR="79D5B171">
        <w:rPr>
          <w:i w:val="0"/>
          <w:iCs w:val="0"/>
          <w:sz w:val="24"/>
          <w:szCs w:val="24"/>
        </w:rPr>
        <w:t xml:space="preserve"> </w:t>
      </w:r>
      <w:r w:rsidRPr="4EB23317" w:rsidR="25BC7D3B">
        <w:rPr>
          <w:i w:val="0"/>
          <w:iCs w:val="0"/>
          <w:sz w:val="24"/>
          <w:szCs w:val="24"/>
        </w:rPr>
        <w:t>lay</w:t>
      </w:r>
      <w:r w:rsidRPr="4EB23317" w:rsidR="3710A66A">
        <w:rPr>
          <w:i w:val="0"/>
          <w:iCs w:val="0"/>
          <w:sz w:val="24"/>
          <w:szCs w:val="24"/>
        </w:rPr>
        <w:t xml:space="preserve"> deeply rooted </w:t>
      </w:r>
      <w:r w:rsidRPr="4EB23317" w:rsidR="79D5B171">
        <w:rPr>
          <w:i w:val="0"/>
          <w:iCs w:val="0"/>
          <w:sz w:val="24"/>
          <w:szCs w:val="24"/>
        </w:rPr>
        <w:t xml:space="preserve">within our </w:t>
      </w:r>
      <w:r w:rsidRPr="4EB23317" w:rsidR="79D5B171">
        <w:rPr>
          <w:i w:val="0"/>
          <w:iCs w:val="0"/>
          <w:sz w:val="24"/>
          <w:szCs w:val="24"/>
        </w:rPr>
        <w:t>subconscious</w:t>
      </w:r>
      <w:r w:rsidRPr="4EB23317" w:rsidR="4817183B">
        <w:rPr>
          <w:i w:val="0"/>
          <w:iCs w:val="0"/>
          <w:sz w:val="24"/>
          <w:szCs w:val="24"/>
        </w:rPr>
        <w:t xml:space="preserve">. </w:t>
      </w:r>
      <w:r w:rsidRPr="4EB23317" w:rsidR="420441BC">
        <w:rPr>
          <w:i w:val="0"/>
          <w:iCs w:val="0"/>
          <w:sz w:val="24"/>
          <w:szCs w:val="24"/>
        </w:rPr>
        <w:t xml:space="preserve">Some </w:t>
      </w:r>
      <w:r w:rsidRPr="4EB23317" w:rsidR="0AC47647">
        <w:rPr>
          <w:i w:val="0"/>
          <w:iCs w:val="0"/>
          <w:sz w:val="24"/>
          <w:szCs w:val="24"/>
        </w:rPr>
        <w:t xml:space="preserve">may believe that </w:t>
      </w:r>
      <w:r w:rsidRPr="4EB23317" w:rsidR="0FA85731">
        <w:rPr>
          <w:i w:val="0"/>
          <w:iCs w:val="0"/>
          <w:sz w:val="24"/>
          <w:szCs w:val="24"/>
        </w:rPr>
        <w:t>they</w:t>
      </w:r>
      <w:r w:rsidRPr="4EB23317" w:rsidR="0AC47647">
        <w:rPr>
          <w:i w:val="0"/>
          <w:iCs w:val="0"/>
          <w:sz w:val="24"/>
          <w:szCs w:val="24"/>
        </w:rPr>
        <w:t xml:space="preserve"> are unable to interpret ta</w:t>
      </w:r>
      <w:r w:rsidRPr="4EB23317" w:rsidR="0AC47647">
        <w:rPr>
          <w:i w:val="0"/>
          <w:iCs w:val="0"/>
          <w:sz w:val="24"/>
          <w:szCs w:val="24"/>
        </w:rPr>
        <w:t xml:space="preserve">rot </w:t>
      </w:r>
      <w:r w:rsidRPr="4EB23317" w:rsidR="52862779">
        <w:rPr>
          <w:i w:val="0"/>
          <w:iCs w:val="0"/>
          <w:sz w:val="24"/>
          <w:szCs w:val="24"/>
        </w:rPr>
        <w:t>cards at first glance</w:t>
      </w:r>
      <w:r w:rsidRPr="4EB23317" w:rsidR="2BAD6039">
        <w:rPr>
          <w:i w:val="0"/>
          <w:iCs w:val="0"/>
          <w:sz w:val="24"/>
          <w:szCs w:val="24"/>
        </w:rPr>
        <w:t>;</w:t>
      </w:r>
      <w:r w:rsidRPr="4EB23317" w:rsidR="52862779">
        <w:rPr>
          <w:i w:val="0"/>
          <w:iCs w:val="0"/>
          <w:sz w:val="24"/>
          <w:szCs w:val="24"/>
        </w:rPr>
        <w:t xml:space="preserve"> </w:t>
      </w:r>
      <w:r w:rsidRPr="4EB23317" w:rsidR="02750F62">
        <w:rPr>
          <w:i w:val="0"/>
          <w:iCs w:val="0"/>
          <w:sz w:val="24"/>
          <w:szCs w:val="24"/>
        </w:rPr>
        <w:t>however,</w:t>
      </w:r>
      <w:r w:rsidRPr="4EB23317" w:rsidR="52862779">
        <w:rPr>
          <w:i w:val="0"/>
          <w:iCs w:val="0"/>
          <w:sz w:val="24"/>
          <w:szCs w:val="24"/>
        </w:rPr>
        <w:t xml:space="preserve"> their symbolism has now become</w:t>
      </w:r>
      <w:r w:rsidRPr="4EB23317" w:rsidR="2E28394B">
        <w:rPr>
          <w:i w:val="0"/>
          <w:iCs w:val="0"/>
          <w:sz w:val="24"/>
          <w:szCs w:val="24"/>
        </w:rPr>
        <w:t xml:space="preserve"> so</w:t>
      </w:r>
      <w:r w:rsidRPr="4EB23317" w:rsidR="52862779">
        <w:rPr>
          <w:i w:val="0"/>
          <w:iCs w:val="0"/>
          <w:sz w:val="24"/>
          <w:szCs w:val="24"/>
        </w:rPr>
        <w:t xml:space="preserve"> intrinsically intertwined </w:t>
      </w:r>
      <w:r w:rsidRPr="4EB23317" w:rsidR="79161922">
        <w:rPr>
          <w:i w:val="0"/>
          <w:iCs w:val="0"/>
          <w:sz w:val="24"/>
          <w:szCs w:val="24"/>
        </w:rPr>
        <w:t xml:space="preserve">with Christianity, Judaism, and astrology </w:t>
      </w:r>
      <w:r w:rsidRPr="4EB23317" w:rsidR="4555BE2A">
        <w:rPr>
          <w:i w:val="0"/>
          <w:iCs w:val="0"/>
          <w:sz w:val="24"/>
          <w:szCs w:val="24"/>
        </w:rPr>
        <w:t xml:space="preserve">that </w:t>
      </w:r>
      <w:r w:rsidRPr="4EB23317" w:rsidR="7133FDA2">
        <w:rPr>
          <w:i w:val="0"/>
          <w:iCs w:val="0"/>
          <w:sz w:val="24"/>
          <w:szCs w:val="24"/>
        </w:rPr>
        <w:t>it is</w:t>
      </w:r>
      <w:r w:rsidRPr="4EB23317" w:rsidR="4555BE2A">
        <w:rPr>
          <w:i w:val="0"/>
          <w:iCs w:val="0"/>
          <w:sz w:val="24"/>
          <w:szCs w:val="24"/>
        </w:rPr>
        <w:t xml:space="preserve"> possible to </w:t>
      </w:r>
      <w:r w:rsidRPr="4EB23317" w:rsidR="4F613A59">
        <w:rPr>
          <w:i w:val="0"/>
          <w:iCs w:val="0"/>
          <w:sz w:val="24"/>
          <w:szCs w:val="24"/>
        </w:rPr>
        <w:t>piece the decoded parts together to un</w:t>
      </w:r>
      <w:r w:rsidRPr="4EB23317" w:rsidR="6BCE9B24">
        <w:rPr>
          <w:i w:val="0"/>
          <w:iCs w:val="0"/>
          <w:sz w:val="24"/>
          <w:szCs w:val="24"/>
        </w:rPr>
        <w:t>derstand the bigger picture.</w:t>
      </w:r>
      <w:r w:rsidRPr="4EB23317" w:rsidR="5F016E5C">
        <w:rPr>
          <w:i w:val="0"/>
          <w:iCs w:val="0"/>
          <w:sz w:val="24"/>
          <w:szCs w:val="24"/>
        </w:rPr>
        <w:t xml:space="preserve"> By doing this, for some, tarot cards </w:t>
      </w:r>
      <w:r w:rsidRPr="4EB23317" w:rsidR="418E48B4">
        <w:rPr>
          <w:i w:val="0"/>
          <w:iCs w:val="0"/>
          <w:sz w:val="24"/>
          <w:szCs w:val="24"/>
        </w:rPr>
        <w:t>can</w:t>
      </w:r>
      <w:r w:rsidRPr="4EB23317" w:rsidR="5BD53FB7">
        <w:rPr>
          <w:i w:val="0"/>
          <w:iCs w:val="0"/>
          <w:sz w:val="24"/>
          <w:szCs w:val="24"/>
        </w:rPr>
        <w:t xml:space="preserve"> </w:t>
      </w:r>
      <w:r w:rsidRPr="4EB23317" w:rsidR="5BD53FB7">
        <w:rPr>
          <w:i w:val="0"/>
          <w:iCs w:val="0"/>
          <w:sz w:val="24"/>
          <w:szCs w:val="24"/>
        </w:rPr>
        <w:t>provide</w:t>
      </w:r>
      <w:r w:rsidRPr="4EB23317" w:rsidR="5BD53FB7">
        <w:rPr>
          <w:i w:val="0"/>
          <w:iCs w:val="0"/>
          <w:sz w:val="24"/>
          <w:szCs w:val="24"/>
        </w:rPr>
        <w:t xml:space="preserve"> clarity and direction by using the power of semiotics.</w:t>
      </w:r>
    </w:p>
    <w:p w:rsidR="00592E2B" w:rsidP="4EB23317" w:rsidRDefault="00592E2B" w14:paraId="29BD4FCD" w14:textId="2C35DACE">
      <w:pPr>
        <w:pStyle w:val="Normal"/>
        <w:spacing w:line="480" w:lineRule="auto"/>
        <w:rPr>
          <w:i w:val="0"/>
          <w:iCs w:val="0"/>
          <w:sz w:val="24"/>
          <w:szCs w:val="24"/>
        </w:rPr>
      </w:pPr>
    </w:p>
    <w:p w:rsidR="00592E2B" w:rsidP="4EB23317" w:rsidRDefault="00592E2B" w14:paraId="5BFA811D" w14:textId="083E7DE4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00592E2B" w:rsidP="4EB23317" w:rsidRDefault="00592E2B" w14:paraId="04C886E9" w14:textId="1C19723D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00592E2B" w:rsidP="4EB23317" w:rsidRDefault="00592E2B" w14:paraId="5F846A56" w14:textId="1D51FA1F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4EB23317" w:rsidR="1C905CDD">
        <w:rPr>
          <w:b w:val="1"/>
          <w:bCs w:val="1"/>
          <w:sz w:val="24"/>
          <w:szCs w:val="24"/>
        </w:rPr>
        <w:t>Bibliography</w:t>
      </w:r>
    </w:p>
    <w:p w:rsidR="429B134C" w:rsidP="4EB23317" w:rsidRDefault="429B134C" w14:paraId="449AFC8C" w14:textId="4B84EDCB">
      <w:pPr>
        <w:pStyle w:val="Normal"/>
        <w:spacing w:line="480" w:lineRule="auto"/>
        <w:rPr>
          <w:b w:val="0"/>
          <w:bCs w:val="0"/>
          <w:i w:val="0"/>
          <w:iCs w:val="0"/>
          <w:sz w:val="24"/>
          <w:szCs w:val="24"/>
        </w:rPr>
      </w:pPr>
      <w:r w:rsidRPr="4EB23317" w:rsidR="429B134C">
        <w:rPr>
          <w:b w:val="0"/>
          <w:bCs w:val="0"/>
          <w:sz w:val="24"/>
          <w:szCs w:val="24"/>
        </w:rPr>
        <w:t>Ouwejan</w:t>
      </w:r>
      <w:r w:rsidRPr="4EB23317" w:rsidR="429B134C">
        <w:rPr>
          <w:b w:val="0"/>
          <w:bCs w:val="0"/>
          <w:sz w:val="24"/>
          <w:szCs w:val="24"/>
        </w:rPr>
        <w:t xml:space="preserve">, C. (2021) </w:t>
      </w:r>
      <w:r w:rsidRPr="4EB23317" w:rsidR="429B134C">
        <w:rPr>
          <w:b w:val="0"/>
          <w:bCs w:val="0"/>
          <w:i w:val="1"/>
          <w:iCs w:val="1"/>
          <w:sz w:val="24"/>
          <w:szCs w:val="24"/>
        </w:rPr>
        <w:t>Dark Matters</w:t>
      </w:r>
      <w:r w:rsidRPr="4EB23317" w:rsidR="33FA8F5C">
        <w:rPr>
          <w:b w:val="0"/>
          <w:bCs w:val="0"/>
          <w:i w:val="1"/>
          <w:iCs w:val="1"/>
          <w:sz w:val="24"/>
          <w:szCs w:val="24"/>
        </w:rPr>
        <w:t xml:space="preserve"> </w:t>
      </w:r>
      <w:r w:rsidRPr="4EB23317" w:rsidR="33FA8F5C">
        <w:rPr>
          <w:b w:val="0"/>
          <w:bCs w:val="0"/>
          <w:i w:val="0"/>
          <w:iCs w:val="0"/>
          <w:sz w:val="24"/>
          <w:szCs w:val="24"/>
        </w:rPr>
        <w:t>[Installation]</w:t>
      </w:r>
      <w:r w:rsidRPr="4EB23317" w:rsidR="36438975">
        <w:rPr>
          <w:b w:val="0"/>
          <w:bCs w:val="0"/>
          <w:i w:val="0"/>
          <w:iCs w:val="0"/>
          <w:sz w:val="24"/>
          <w:szCs w:val="24"/>
        </w:rPr>
        <w:t xml:space="preserve"> Available at: </w:t>
      </w:r>
      <w:hyperlink r:id="R7c9ce587dff2413f">
        <w:r w:rsidRPr="4EB23317" w:rsidR="36438975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https://www.claireouwejan.com/project</w:t>
        </w:r>
      </w:hyperlink>
      <w:r w:rsidRPr="4EB23317" w:rsidR="36438975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4EB23317" w:rsidR="1595FC0E">
        <w:rPr>
          <w:b w:val="0"/>
          <w:bCs w:val="0"/>
          <w:i w:val="0"/>
          <w:iCs w:val="0"/>
          <w:sz w:val="24"/>
          <w:szCs w:val="24"/>
        </w:rPr>
        <w:t>(Accessed 24</w:t>
      </w:r>
      <w:r w:rsidRPr="4EB23317" w:rsidR="1595FC0E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4EB23317" w:rsidR="1595FC0E">
        <w:rPr>
          <w:b w:val="0"/>
          <w:bCs w:val="0"/>
          <w:i w:val="0"/>
          <w:iCs w:val="0"/>
          <w:sz w:val="24"/>
          <w:szCs w:val="24"/>
        </w:rPr>
        <w:t xml:space="preserve"> November 2023)</w:t>
      </w:r>
    </w:p>
    <w:p w:rsidR="05BCED4A" w:rsidP="4EB23317" w:rsidRDefault="05BCED4A" w14:paraId="138F75DE" w14:textId="140BB74F">
      <w:pPr>
        <w:pStyle w:val="Normal"/>
        <w:spacing w:line="480" w:lineRule="auto"/>
        <w:rPr>
          <w:b w:val="0"/>
          <w:bCs w:val="0"/>
          <w:i w:val="1"/>
          <w:iCs w:val="1"/>
          <w:sz w:val="24"/>
          <w:szCs w:val="24"/>
        </w:rPr>
      </w:pPr>
      <w:r w:rsidRPr="4EB23317" w:rsidR="05BCED4A">
        <w:rPr>
          <w:b w:val="0"/>
          <w:bCs w:val="0"/>
          <w:sz w:val="24"/>
          <w:szCs w:val="24"/>
        </w:rPr>
        <w:t>Semetsky</w:t>
      </w:r>
      <w:r w:rsidRPr="4EB23317" w:rsidR="05BCED4A">
        <w:rPr>
          <w:b w:val="0"/>
          <w:bCs w:val="0"/>
          <w:sz w:val="24"/>
          <w:szCs w:val="24"/>
        </w:rPr>
        <w:t>, I</w:t>
      </w:r>
      <w:r w:rsidRPr="4EB23317" w:rsidR="236F9C23">
        <w:rPr>
          <w:b w:val="0"/>
          <w:bCs w:val="0"/>
          <w:sz w:val="24"/>
          <w:szCs w:val="24"/>
        </w:rPr>
        <w:t xml:space="preserve">. (2013) </w:t>
      </w:r>
      <w:r w:rsidRPr="4EB23317" w:rsidR="236F9C23">
        <w:rPr>
          <w:b w:val="0"/>
          <w:bCs w:val="0"/>
          <w:i w:val="1"/>
          <w:iCs w:val="1"/>
          <w:sz w:val="24"/>
          <w:szCs w:val="24"/>
        </w:rPr>
        <w:t xml:space="preserve">The Edusemiotics of Images: </w:t>
      </w:r>
      <w:r w:rsidRPr="4EB23317" w:rsidR="0F4B749F">
        <w:rPr>
          <w:b w:val="0"/>
          <w:bCs w:val="0"/>
          <w:i w:val="1"/>
          <w:iCs w:val="1"/>
          <w:sz w:val="24"/>
          <w:szCs w:val="24"/>
        </w:rPr>
        <w:t>Essays on the Art-Science of Tarot</w:t>
      </w:r>
      <w:r w:rsidRPr="4EB23317" w:rsidR="39084E43">
        <w:rPr>
          <w:b w:val="0"/>
          <w:bCs w:val="0"/>
          <w:i w:val="1"/>
          <w:iCs w:val="1"/>
          <w:sz w:val="24"/>
          <w:szCs w:val="24"/>
        </w:rPr>
        <w:t xml:space="preserve">. </w:t>
      </w:r>
      <w:r w:rsidRPr="4EB23317" w:rsidR="39084E43">
        <w:rPr>
          <w:b w:val="0"/>
          <w:bCs w:val="0"/>
          <w:i w:val="0"/>
          <w:iCs w:val="0"/>
          <w:sz w:val="24"/>
          <w:szCs w:val="24"/>
        </w:rPr>
        <w:t>SensePublishers</w:t>
      </w:r>
      <w:r w:rsidRPr="4EB23317" w:rsidR="39084E43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4EB23317" w:rsidR="567B73EB">
        <w:rPr>
          <w:b w:val="0"/>
          <w:bCs w:val="0"/>
          <w:i w:val="0"/>
          <w:iCs w:val="0"/>
          <w:sz w:val="24"/>
          <w:szCs w:val="24"/>
        </w:rPr>
        <w:t>p</w:t>
      </w:r>
      <w:r w:rsidRPr="4EB23317" w:rsidR="39084E43">
        <w:rPr>
          <w:b w:val="0"/>
          <w:bCs w:val="0"/>
          <w:i w:val="0"/>
          <w:iCs w:val="0"/>
          <w:sz w:val="24"/>
          <w:szCs w:val="24"/>
        </w:rPr>
        <w:t xml:space="preserve"> 46</w:t>
      </w:r>
    </w:p>
    <w:p w:rsidR="5AA177A3" w:rsidP="4EB23317" w:rsidRDefault="5AA177A3" w14:paraId="404A2DCE" w14:textId="5AC4C564">
      <w:pPr>
        <w:pStyle w:val="Normal"/>
        <w:spacing w:line="480" w:lineRule="auto"/>
        <w:rPr>
          <w:b w:val="0"/>
          <w:bCs w:val="0"/>
          <w:i w:val="0"/>
          <w:iCs w:val="0"/>
          <w:sz w:val="24"/>
          <w:szCs w:val="24"/>
        </w:rPr>
      </w:pPr>
      <w:r w:rsidRPr="4EB23317" w:rsidR="5AA177A3">
        <w:rPr>
          <w:b w:val="1"/>
          <w:bCs w:val="1"/>
          <w:i w:val="0"/>
          <w:iCs w:val="0"/>
          <w:sz w:val="24"/>
          <w:szCs w:val="24"/>
        </w:rPr>
        <w:t>List of Figures</w:t>
      </w:r>
    </w:p>
    <w:p w:rsidR="5AA177A3" w:rsidP="4EB23317" w:rsidRDefault="5AA177A3" w14:paraId="13DE4A24" w14:textId="701E3524">
      <w:pPr>
        <w:pStyle w:val="Normal"/>
        <w:spacing w:line="480" w:lineRule="auto"/>
        <w:rPr>
          <w:b w:val="0"/>
          <w:bCs w:val="0"/>
          <w:i w:val="0"/>
          <w:iCs w:val="0"/>
          <w:sz w:val="24"/>
          <w:szCs w:val="24"/>
        </w:rPr>
      </w:pPr>
      <w:r w:rsidRPr="4EB23317" w:rsidR="5AA177A3">
        <w:rPr>
          <w:b w:val="0"/>
          <w:bCs w:val="0"/>
          <w:i w:val="0"/>
          <w:iCs w:val="0"/>
          <w:sz w:val="24"/>
          <w:szCs w:val="24"/>
        </w:rPr>
        <w:t xml:space="preserve">Figure 1: </w:t>
      </w:r>
      <w:r w:rsidRPr="4EB23317" w:rsidR="279931C1">
        <w:rPr>
          <w:b w:val="0"/>
          <w:bCs w:val="0"/>
          <w:i w:val="0"/>
          <w:iCs w:val="0"/>
          <w:sz w:val="24"/>
          <w:szCs w:val="24"/>
        </w:rPr>
        <w:t xml:space="preserve">Rider-Waite. (1909) </w:t>
      </w:r>
      <w:r w:rsidRPr="4EB23317" w:rsidR="5AA177A3">
        <w:rPr>
          <w:b w:val="0"/>
          <w:bCs w:val="0"/>
          <w:i w:val="1"/>
          <w:iCs w:val="1"/>
          <w:sz w:val="24"/>
          <w:szCs w:val="24"/>
        </w:rPr>
        <w:t>The High Priestess</w:t>
      </w:r>
      <w:r w:rsidRPr="4EB23317" w:rsidR="24E2FC24">
        <w:rPr>
          <w:b w:val="0"/>
          <w:bCs w:val="0"/>
          <w:i w:val="1"/>
          <w:iCs w:val="1"/>
          <w:sz w:val="24"/>
          <w:szCs w:val="24"/>
        </w:rPr>
        <w:t>.</w:t>
      </w:r>
      <w:r w:rsidRPr="4EB23317" w:rsidR="5AA177A3">
        <w:rPr>
          <w:b w:val="0"/>
          <w:bCs w:val="0"/>
          <w:i w:val="0"/>
          <w:iCs w:val="0"/>
          <w:sz w:val="24"/>
          <w:szCs w:val="24"/>
        </w:rPr>
        <w:t xml:space="preserve"> Major Arcana Tarot Card</w:t>
      </w:r>
      <w:r w:rsidRPr="4EB23317" w:rsidR="4AFCF4C5">
        <w:rPr>
          <w:b w:val="0"/>
          <w:bCs w:val="0"/>
          <w:i w:val="0"/>
          <w:iCs w:val="0"/>
          <w:sz w:val="24"/>
          <w:szCs w:val="24"/>
        </w:rPr>
        <w:t xml:space="preserve">. Available at: </w:t>
      </w:r>
      <w:hyperlink r:id="R02d250a11271418d">
        <w:r w:rsidRPr="4EB23317" w:rsidR="4AFCF4C5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https://en.wikipedia.org/wiki/The_High_Priestess</w:t>
        </w:r>
      </w:hyperlink>
      <w:r w:rsidRPr="4EB23317" w:rsidR="4AFCF4C5">
        <w:rPr>
          <w:b w:val="0"/>
          <w:bCs w:val="0"/>
          <w:i w:val="0"/>
          <w:iCs w:val="0"/>
          <w:sz w:val="24"/>
          <w:szCs w:val="24"/>
        </w:rPr>
        <w:t xml:space="preserve"> (Accessed 24</w:t>
      </w:r>
      <w:r w:rsidRPr="4EB23317" w:rsidR="4AFCF4C5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4EB23317" w:rsidR="4AFCF4C5">
        <w:rPr>
          <w:b w:val="0"/>
          <w:bCs w:val="0"/>
          <w:i w:val="0"/>
          <w:iCs w:val="0"/>
          <w:sz w:val="24"/>
          <w:szCs w:val="24"/>
        </w:rPr>
        <w:t xml:space="preserve"> November 2023)</w:t>
      </w:r>
    </w:p>
    <w:p w:rsidR="30B5FDC2" w:rsidP="4EB23317" w:rsidRDefault="30B5FDC2" w14:paraId="5E297A9A" w14:textId="7AA36538">
      <w:pPr>
        <w:pStyle w:val="Normal"/>
        <w:spacing w:line="480" w:lineRule="auto"/>
        <w:rPr>
          <w:b w:val="0"/>
          <w:bCs w:val="0"/>
          <w:i w:val="1"/>
          <w:iCs w:val="1"/>
          <w:sz w:val="24"/>
          <w:szCs w:val="24"/>
        </w:rPr>
      </w:pPr>
      <w:r w:rsidRPr="4EB23317" w:rsidR="30B5FDC2">
        <w:rPr>
          <w:b w:val="0"/>
          <w:bCs w:val="0"/>
          <w:i w:val="0"/>
          <w:iCs w:val="0"/>
          <w:sz w:val="24"/>
          <w:szCs w:val="24"/>
        </w:rPr>
        <w:t xml:space="preserve">Figure 2: </w:t>
      </w:r>
      <w:r w:rsidRPr="4EB23317" w:rsidR="6CA4AD56">
        <w:rPr>
          <w:b w:val="0"/>
          <w:bCs w:val="0"/>
          <w:i w:val="0"/>
          <w:iCs w:val="0"/>
          <w:sz w:val="24"/>
          <w:szCs w:val="24"/>
        </w:rPr>
        <w:t xml:space="preserve">Rossetti, D.G. (1874) </w:t>
      </w:r>
      <w:r w:rsidRPr="4EB23317" w:rsidR="30B5FDC2">
        <w:rPr>
          <w:b w:val="0"/>
          <w:bCs w:val="0"/>
          <w:i w:val="1"/>
          <w:iCs w:val="1"/>
          <w:sz w:val="24"/>
          <w:szCs w:val="24"/>
        </w:rPr>
        <w:t>Proserpine</w:t>
      </w:r>
      <w:r w:rsidRPr="4EB23317" w:rsidR="7E0689B1">
        <w:rPr>
          <w:b w:val="0"/>
          <w:bCs w:val="0"/>
          <w:i w:val="1"/>
          <w:iCs w:val="1"/>
          <w:sz w:val="24"/>
          <w:szCs w:val="24"/>
        </w:rPr>
        <w:t xml:space="preserve">. </w:t>
      </w:r>
      <w:r w:rsidRPr="4EB23317" w:rsidR="43E98551">
        <w:rPr>
          <w:b w:val="0"/>
          <w:bCs w:val="0"/>
          <w:i w:val="0"/>
          <w:iCs w:val="0"/>
          <w:sz w:val="24"/>
          <w:szCs w:val="24"/>
        </w:rPr>
        <w:t>[Oil on canvas]. Tate Gallery, London. Available at:</w:t>
      </w:r>
      <w:r w:rsidRPr="4EB23317" w:rsidR="76456FDC">
        <w:rPr>
          <w:b w:val="0"/>
          <w:bCs w:val="0"/>
          <w:i w:val="0"/>
          <w:iCs w:val="0"/>
          <w:sz w:val="24"/>
          <w:szCs w:val="24"/>
        </w:rPr>
        <w:t xml:space="preserve"> </w:t>
      </w:r>
      <w:hyperlink r:id="R7d8d289e21c448e7">
        <w:r w:rsidRPr="4EB23317" w:rsidR="76456FDC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https://www.tate.org.uk/art/artworks/rossetti-proserpine-n05064</w:t>
        </w:r>
      </w:hyperlink>
      <w:r w:rsidRPr="4EB23317" w:rsidR="76456FDC">
        <w:rPr>
          <w:b w:val="0"/>
          <w:bCs w:val="0"/>
          <w:i w:val="0"/>
          <w:iCs w:val="0"/>
          <w:sz w:val="24"/>
          <w:szCs w:val="24"/>
        </w:rPr>
        <w:t xml:space="preserve"> (Accessed 24</w:t>
      </w:r>
      <w:r w:rsidRPr="4EB23317" w:rsidR="76456FDC">
        <w:rPr>
          <w:b w:val="0"/>
          <w:bCs w:val="0"/>
          <w:i w:val="0"/>
          <w:iCs w:val="0"/>
          <w:sz w:val="24"/>
          <w:szCs w:val="24"/>
          <w:vertAlign w:val="superscript"/>
        </w:rPr>
        <w:t>th</w:t>
      </w:r>
      <w:r w:rsidRPr="4EB23317" w:rsidR="76456FDC">
        <w:rPr>
          <w:b w:val="0"/>
          <w:bCs w:val="0"/>
          <w:i w:val="0"/>
          <w:iCs w:val="0"/>
          <w:sz w:val="24"/>
          <w:szCs w:val="24"/>
        </w:rPr>
        <w:t xml:space="preserve"> November 2023)</w:t>
      </w:r>
    </w:p>
    <w:p w:rsidR="4EB23317" w:rsidP="4EB23317" w:rsidRDefault="4EB23317" w14:paraId="2D0952BA" w14:textId="223AEF4D">
      <w:pPr>
        <w:pStyle w:val="Normal"/>
        <w:spacing w:line="480" w:lineRule="auto"/>
        <w:rPr>
          <w:b w:val="0"/>
          <w:bCs w:val="0"/>
          <w:i w:val="0"/>
          <w:iCs w:val="0"/>
          <w:sz w:val="24"/>
          <w:szCs w:val="24"/>
        </w:rPr>
      </w:pPr>
    </w:p>
    <w:p w:rsidRPr="00463CB4" w:rsidR="00463CB4" w:rsidP="4EB23317" w:rsidRDefault="00463CB4" w14:paraId="20DE2A32" w14:textId="097C5706">
      <w:pPr>
        <w:spacing w:line="480" w:lineRule="auto"/>
        <w:rPr>
          <w:color w:val="auto"/>
          <w:sz w:val="24"/>
          <w:szCs w:val="24"/>
          <w:highlight w:val="red"/>
        </w:rPr>
      </w:pPr>
      <w:r w:rsidRPr="4EB23317" w:rsidR="2801AB05">
        <w:rPr>
          <w:color w:val="auto"/>
          <w:sz w:val="24"/>
          <w:szCs w:val="24"/>
          <w:highlight w:val="red"/>
        </w:rPr>
        <w:t xml:space="preserve">Note: I struggled to get everything that I wanted to say within the </w:t>
      </w:r>
      <w:r w:rsidRPr="4EB23317" w:rsidR="6D0D269A">
        <w:rPr>
          <w:color w:val="auto"/>
          <w:sz w:val="24"/>
          <w:szCs w:val="24"/>
          <w:highlight w:val="red"/>
        </w:rPr>
        <w:t>500-word</w:t>
      </w:r>
      <w:r w:rsidRPr="4EB23317" w:rsidR="2801AB05">
        <w:rPr>
          <w:color w:val="auto"/>
          <w:sz w:val="24"/>
          <w:szCs w:val="24"/>
          <w:highlight w:val="red"/>
        </w:rPr>
        <w:t xml:space="preserve"> count</w:t>
      </w:r>
      <w:r w:rsidRPr="4EB23317" w:rsidR="0DBAB402">
        <w:rPr>
          <w:color w:val="auto"/>
          <w:sz w:val="24"/>
          <w:szCs w:val="24"/>
          <w:highlight w:val="red"/>
        </w:rPr>
        <w:t xml:space="preserve">. I feel as if </w:t>
      </w:r>
      <w:r w:rsidRPr="4EB23317" w:rsidR="7E37519C">
        <w:rPr>
          <w:color w:val="auto"/>
          <w:sz w:val="24"/>
          <w:szCs w:val="24"/>
          <w:highlight w:val="red"/>
        </w:rPr>
        <w:t>I have</w:t>
      </w:r>
      <w:r w:rsidRPr="4EB23317" w:rsidR="0DBAB402">
        <w:rPr>
          <w:color w:val="auto"/>
          <w:sz w:val="24"/>
          <w:szCs w:val="24"/>
          <w:highlight w:val="red"/>
        </w:rPr>
        <w:t xml:space="preserve"> left out a lot of relevant info or more references to things that I would have liked to add in.</w:t>
      </w:r>
      <w:r w:rsidRPr="4EB23317" w:rsidR="08086D18">
        <w:rPr>
          <w:color w:val="auto"/>
          <w:sz w:val="24"/>
          <w:szCs w:val="24"/>
          <w:highlight w:val="red"/>
        </w:rPr>
        <w:t xml:space="preserve"> There were a couple of books that I researched but </w:t>
      </w:r>
      <w:r w:rsidRPr="4EB23317" w:rsidR="08086D18">
        <w:rPr>
          <w:color w:val="auto"/>
          <w:sz w:val="24"/>
          <w:szCs w:val="24"/>
          <w:highlight w:val="red"/>
        </w:rPr>
        <w:t>didn’t</w:t>
      </w:r>
      <w:r w:rsidRPr="4EB23317" w:rsidR="08086D18">
        <w:rPr>
          <w:color w:val="auto"/>
          <w:sz w:val="24"/>
          <w:szCs w:val="24"/>
          <w:highlight w:val="red"/>
        </w:rPr>
        <w:t xml:space="preserve"> end up using anything from them so </w:t>
      </w:r>
      <w:r w:rsidRPr="4EB23317" w:rsidR="08086D18">
        <w:rPr>
          <w:color w:val="auto"/>
          <w:sz w:val="24"/>
          <w:szCs w:val="24"/>
          <w:highlight w:val="red"/>
        </w:rPr>
        <w:t>haven’t</w:t>
      </w:r>
      <w:r w:rsidRPr="4EB23317" w:rsidR="08086D18">
        <w:rPr>
          <w:color w:val="auto"/>
          <w:sz w:val="24"/>
          <w:szCs w:val="24"/>
          <w:highlight w:val="red"/>
        </w:rPr>
        <w:t xml:space="preserve"> added them to the reference list.</w:t>
      </w:r>
      <w:r w:rsidRPr="4EB23317" w:rsidR="36F9D28C">
        <w:rPr>
          <w:color w:val="auto"/>
          <w:sz w:val="24"/>
          <w:szCs w:val="24"/>
        </w:rPr>
        <w:t xml:space="preserve"> </w:t>
      </w:r>
    </w:p>
    <w:sectPr w:rsidRPr="00463CB4" w:rsidR="00463CB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+RUSEaXBRNCSM" int2:id="zIVJxqSR">
      <int2:state int2:type="AugLoop_Text_Critique" int2:value="Rejected"/>
    </int2:textHash>
    <int2:textHash int2:hashCode="8qiyI3c8biLhgI" int2:id="px4eWQ1O">
      <int2:state int2:type="AugLoop_Text_Critique" int2:value="Rejected"/>
    </int2:textHash>
    <int2:textHash int2:hashCode="yRqz88ydpetEpC" int2:id="edkvssOQ">
      <int2:state int2:type="AugLoop_Text_Critique" int2:value="Rejected"/>
    </int2:textHash>
    <int2:textHash int2:hashCode="F5c1Jnlp14WmNH" int2:id="ALYYgWyh">
      <int2:state int2:type="AugLoop_Text_Critique" int2:value="Rejected"/>
    </int2:textHash>
    <int2:textHash int2:hashCode="TQQAZnPc1+R/np" int2:id="92s6MrZi">
      <int2:state int2:type="AugLoop_Text_Critique" int2:value="Rejected"/>
    </int2:textHash>
    <int2:textHash int2:hashCode="8J7WIEyopKiFu7" int2:id="OGBRYkp7">
      <int2:state int2:type="AugLoop_Text_Critique" int2:value="Rejected"/>
    </int2:textHash>
    <int2:bookmark int2:bookmarkName="_Int_LPVTWyi1" int2:invalidationBookmarkName="" int2:hashCode="0nofEXcSAJSXFL" int2:id="dtexSgGC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CB4"/>
    <w:rsid w:val="000008D5"/>
    <w:rsid w:val="0014383B"/>
    <w:rsid w:val="00463CB4"/>
    <w:rsid w:val="00592E2B"/>
    <w:rsid w:val="0085462D"/>
    <w:rsid w:val="0090D946"/>
    <w:rsid w:val="00B13DD8"/>
    <w:rsid w:val="00B200D1"/>
    <w:rsid w:val="00DC5EC2"/>
    <w:rsid w:val="00DD47C6"/>
    <w:rsid w:val="00F036EA"/>
    <w:rsid w:val="015FC8AB"/>
    <w:rsid w:val="019EF64E"/>
    <w:rsid w:val="01BAAEBB"/>
    <w:rsid w:val="01C5F545"/>
    <w:rsid w:val="023B8C69"/>
    <w:rsid w:val="02750F62"/>
    <w:rsid w:val="028C074B"/>
    <w:rsid w:val="028D8E9C"/>
    <w:rsid w:val="02A1E867"/>
    <w:rsid w:val="02F21322"/>
    <w:rsid w:val="034375A3"/>
    <w:rsid w:val="03567F1C"/>
    <w:rsid w:val="038AD40F"/>
    <w:rsid w:val="03ABCBA1"/>
    <w:rsid w:val="03F21D8B"/>
    <w:rsid w:val="041A9D2A"/>
    <w:rsid w:val="0427D7AC"/>
    <w:rsid w:val="04295EFD"/>
    <w:rsid w:val="0526A470"/>
    <w:rsid w:val="05BCED4A"/>
    <w:rsid w:val="05C1128C"/>
    <w:rsid w:val="06AE121C"/>
    <w:rsid w:val="06B0C345"/>
    <w:rsid w:val="06BF1BCD"/>
    <w:rsid w:val="0750B8CD"/>
    <w:rsid w:val="0775598A"/>
    <w:rsid w:val="077ECC21"/>
    <w:rsid w:val="08086D18"/>
    <w:rsid w:val="08203FAA"/>
    <w:rsid w:val="083797CF"/>
    <w:rsid w:val="08491781"/>
    <w:rsid w:val="085AEC2E"/>
    <w:rsid w:val="08EC892E"/>
    <w:rsid w:val="08EFD11F"/>
    <w:rsid w:val="0928F9BC"/>
    <w:rsid w:val="093D6503"/>
    <w:rsid w:val="094FF9E7"/>
    <w:rsid w:val="09E6CC53"/>
    <w:rsid w:val="0A88598F"/>
    <w:rsid w:val="0A971930"/>
    <w:rsid w:val="0AACDDA6"/>
    <w:rsid w:val="0AC47647"/>
    <w:rsid w:val="0BF39AA0"/>
    <w:rsid w:val="0C580F94"/>
    <w:rsid w:val="0C6A4ED4"/>
    <w:rsid w:val="0C731CC2"/>
    <w:rsid w:val="0C81F34A"/>
    <w:rsid w:val="0C9B4702"/>
    <w:rsid w:val="0D3D6281"/>
    <w:rsid w:val="0D3E4B43"/>
    <w:rsid w:val="0D939447"/>
    <w:rsid w:val="0DBAB402"/>
    <w:rsid w:val="0DCFD83E"/>
    <w:rsid w:val="0E19FC11"/>
    <w:rsid w:val="0E66DCC8"/>
    <w:rsid w:val="0EB92401"/>
    <w:rsid w:val="0EC11CCF"/>
    <w:rsid w:val="0F4B749F"/>
    <w:rsid w:val="0F73FF2A"/>
    <w:rsid w:val="0FA85731"/>
    <w:rsid w:val="0FAADECD"/>
    <w:rsid w:val="0FAB3DE2"/>
    <w:rsid w:val="1054F462"/>
    <w:rsid w:val="11547961"/>
    <w:rsid w:val="13784E82"/>
    <w:rsid w:val="137E0076"/>
    <w:rsid w:val="13B23C80"/>
    <w:rsid w:val="1412F260"/>
    <w:rsid w:val="14FC0448"/>
    <w:rsid w:val="1595FC0E"/>
    <w:rsid w:val="15C5D593"/>
    <w:rsid w:val="1677842A"/>
    <w:rsid w:val="168DDDD2"/>
    <w:rsid w:val="174DB43A"/>
    <w:rsid w:val="17F0D92A"/>
    <w:rsid w:val="1863D035"/>
    <w:rsid w:val="18FD27EA"/>
    <w:rsid w:val="190C0E16"/>
    <w:rsid w:val="191AA665"/>
    <w:rsid w:val="196FFBEB"/>
    <w:rsid w:val="1A26F942"/>
    <w:rsid w:val="1A521306"/>
    <w:rsid w:val="1A64AF9E"/>
    <w:rsid w:val="1A66F17D"/>
    <w:rsid w:val="1B6C27A9"/>
    <w:rsid w:val="1BD2DEBF"/>
    <w:rsid w:val="1BF9F1C3"/>
    <w:rsid w:val="1C8F5090"/>
    <w:rsid w:val="1C905CDD"/>
    <w:rsid w:val="1CB14293"/>
    <w:rsid w:val="1CE0B4D3"/>
    <w:rsid w:val="1CF93712"/>
    <w:rsid w:val="1D0EEE00"/>
    <w:rsid w:val="1D89B3C8"/>
    <w:rsid w:val="1DC2CCB5"/>
    <w:rsid w:val="1DE3AF25"/>
    <w:rsid w:val="1DF0E4AA"/>
    <w:rsid w:val="1E7C8534"/>
    <w:rsid w:val="1EADE36C"/>
    <w:rsid w:val="1F19543E"/>
    <w:rsid w:val="1F5E9D16"/>
    <w:rsid w:val="1FC85935"/>
    <w:rsid w:val="1FD19AC7"/>
    <w:rsid w:val="1FE074E5"/>
    <w:rsid w:val="2049B3CD"/>
    <w:rsid w:val="206E4B9D"/>
    <w:rsid w:val="21F71914"/>
    <w:rsid w:val="2217A909"/>
    <w:rsid w:val="224C83B5"/>
    <w:rsid w:val="22953FCB"/>
    <w:rsid w:val="22963DD8"/>
    <w:rsid w:val="231434AB"/>
    <w:rsid w:val="236F9C23"/>
    <w:rsid w:val="239DFCDD"/>
    <w:rsid w:val="23F8F54C"/>
    <w:rsid w:val="243424C8"/>
    <w:rsid w:val="243933ED"/>
    <w:rsid w:val="245A83C7"/>
    <w:rsid w:val="24E2FC24"/>
    <w:rsid w:val="2502EE9A"/>
    <w:rsid w:val="25235286"/>
    <w:rsid w:val="255DECB4"/>
    <w:rsid w:val="2562A8BF"/>
    <w:rsid w:val="2594C5AD"/>
    <w:rsid w:val="25AEE880"/>
    <w:rsid w:val="25BC7D3B"/>
    <w:rsid w:val="25DE323F"/>
    <w:rsid w:val="2607C9F9"/>
    <w:rsid w:val="2624F5A1"/>
    <w:rsid w:val="26BB7087"/>
    <w:rsid w:val="26E6A221"/>
    <w:rsid w:val="2730960E"/>
    <w:rsid w:val="279931C1"/>
    <w:rsid w:val="27C0F8D3"/>
    <w:rsid w:val="27EF47B2"/>
    <w:rsid w:val="2801AB05"/>
    <w:rsid w:val="282C5988"/>
    <w:rsid w:val="2867B68E"/>
    <w:rsid w:val="286CE808"/>
    <w:rsid w:val="289647A7"/>
    <w:rsid w:val="28E1EF9E"/>
    <w:rsid w:val="2963C0AC"/>
    <w:rsid w:val="2A6A9302"/>
    <w:rsid w:val="2AB4BB67"/>
    <w:rsid w:val="2B9EE17D"/>
    <w:rsid w:val="2BAD6039"/>
    <w:rsid w:val="2C040731"/>
    <w:rsid w:val="2D20AA29"/>
    <w:rsid w:val="2E28394B"/>
    <w:rsid w:val="2EA70BA3"/>
    <w:rsid w:val="2EDE0B9F"/>
    <w:rsid w:val="2EDF10F3"/>
    <w:rsid w:val="2FA6DDCE"/>
    <w:rsid w:val="2FF3E6E3"/>
    <w:rsid w:val="3043044D"/>
    <w:rsid w:val="306B1946"/>
    <w:rsid w:val="3085F50D"/>
    <w:rsid w:val="30A4EB2C"/>
    <w:rsid w:val="30B5FDC2"/>
    <w:rsid w:val="3142AE2F"/>
    <w:rsid w:val="314963F0"/>
    <w:rsid w:val="314D16C3"/>
    <w:rsid w:val="31E7C07A"/>
    <w:rsid w:val="322B0B80"/>
    <w:rsid w:val="32BBAED3"/>
    <w:rsid w:val="33FA8F5C"/>
    <w:rsid w:val="345FC9E7"/>
    <w:rsid w:val="348300F5"/>
    <w:rsid w:val="34EB903F"/>
    <w:rsid w:val="34F6CE71"/>
    <w:rsid w:val="352D9F64"/>
    <w:rsid w:val="35352A1A"/>
    <w:rsid w:val="353C53D2"/>
    <w:rsid w:val="35DB6648"/>
    <w:rsid w:val="36161F52"/>
    <w:rsid w:val="36438975"/>
    <w:rsid w:val="366A7F65"/>
    <w:rsid w:val="36701586"/>
    <w:rsid w:val="36EA22D8"/>
    <w:rsid w:val="36F9D28C"/>
    <w:rsid w:val="3710A66A"/>
    <w:rsid w:val="385C83EA"/>
    <w:rsid w:val="386C0E45"/>
    <w:rsid w:val="38DAD54C"/>
    <w:rsid w:val="38EB50DE"/>
    <w:rsid w:val="39084E43"/>
    <w:rsid w:val="39741B7D"/>
    <w:rsid w:val="39F8544B"/>
    <w:rsid w:val="3A086032"/>
    <w:rsid w:val="3A17C2DE"/>
    <w:rsid w:val="3A87A738"/>
    <w:rsid w:val="3A904CC2"/>
    <w:rsid w:val="3BA43093"/>
    <w:rsid w:val="3BF69C86"/>
    <w:rsid w:val="3C347CE8"/>
    <w:rsid w:val="3D1809C4"/>
    <w:rsid w:val="3D44D4E8"/>
    <w:rsid w:val="3D6AD462"/>
    <w:rsid w:val="3DC04514"/>
    <w:rsid w:val="3DCAB481"/>
    <w:rsid w:val="3DF070D0"/>
    <w:rsid w:val="3E092C7F"/>
    <w:rsid w:val="3F194E28"/>
    <w:rsid w:val="3F41F0F9"/>
    <w:rsid w:val="3FA4E3B7"/>
    <w:rsid w:val="3FB7385D"/>
    <w:rsid w:val="3FD951D3"/>
    <w:rsid w:val="3FE61049"/>
    <w:rsid w:val="40E93AB5"/>
    <w:rsid w:val="418E48B4"/>
    <w:rsid w:val="419619C6"/>
    <w:rsid w:val="41EA3DD3"/>
    <w:rsid w:val="420441BC"/>
    <w:rsid w:val="42642BF1"/>
    <w:rsid w:val="427D6C42"/>
    <w:rsid w:val="4293B637"/>
    <w:rsid w:val="429B134C"/>
    <w:rsid w:val="42F47951"/>
    <w:rsid w:val="42F7D5CB"/>
    <w:rsid w:val="43AC2AFA"/>
    <w:rsid w:val="43DBA71F"/>
    <w:rsid w:val="43E98551"/>
    <w:rsid w:val="43F8F4FA"/>
    <w:rsid w:val="4535437E"/>
    <w:rsid w:val="4555BE2A"/>
    <w:rsid w:val="45B07C01"/>
    <w:rsid w:val="45B10D9D"/>
    <w:rsid w:val="45FB0DCD"/>
    <w:rsid w:val="46558A4E"/>
    <w:rsid w:val="471347E1"/>
    <w:rsid w:val="47ECF34E"/>
    <w:rsid w:val="4817183B"/>
    <w:rsid w:val="4902C4EA"/>
    <w:rsid w:val="49099D6C"/>
    <w:rsid w:val="49B01C5B"/>
    <w:rsid w:val="49F54FB8"/>
    <w:rsid w:val="4A144F0C"/>
    <w:rsid w:val="4A53B705"/>
    <w:rsid w:val="4ADAA4F3"/>
    <w:rsid w:val="4AFCF4C5"/>
    <w:rsid w:val="4BE300D9"/>
    <w:rsid w:val="4C35CC11"/>
    <w:rsid w:val="4CA1535A"/>
    <w:rsid w:val="4CA37226"/>
    <w:rsid w:val="4CAE525B"/>
    <w:rsid w:val="4CC2AC26"/>
    <w:rsid w:val="4DDD594A"/>
    <w:rsid w:val="4E20B36D"/>
    <w:rsid w:val="4E3D23BB"/>
    <w:rsid w:val="4EB23317"/>
    <w:rsid w:val="4EF61996"/>
    <w:rsid w:val="4F613A59"/>
    <w:rsid w:val="4F7516DF"/>
    <w:rsid w:val="4F7A90EC"/>
    <w:rsid w:val="4FC071EE"/>
    <w:rsid w:val="4FFA4CE8"/>
    <w:rsid w:val="50C1D668"/>
    <w:rsid w:val="50C6B058"/>
    <w:rsid w:val="50D243D3"/>
    <w:rsid w:val="50D6CEA9"/>
    <w:rsid w:val="5114FA0C"/>
    <w:rsid w:val="5171227D"/>
    <w:rsid w:val="51DFBC3F"/>
    <w:rsid w:val="521E8228"/>
    <w:rsid w:val="52318BA1"/>
    <w:rsid w:val="525B61B1"/>
    <w:rsid w:val="526F3A67"/>
    <w:rsid w:val="52729F0A"/>
    <w:rsid w:val="52766848"/>
    <w:rsid w:val="52862779"/>
    <w:rsid w:val="530CF2DE"/>
    <w:rsid w:val="53260782"/>
    <w:rsid w:val="539EE261"/>
    <w:rsid w:val="53A208F5"/>
    <w:rsid w:val="53E6BFB8"/>
    <w:rsid w:val="540E6F6B"/>
    <w:rsid w:val="54B78B06"/>
    <w:rsid w:val="55695F34"/>
    <w:rsid w:val="557BD380"/>
    <w:rsid w:val="55854BAD"/>
    <w:rsid w:val="567B73EB"/>
    <w:rsid w:val="57286CCC"/>
    <w:rsid w:val="572D46BC"/>
    <w:rsid w:val="572E41B0"/>
    <w:rsid w:val="5746102D"/>
    <w:rsid w:val="57692098"/>
    <w:rsid w:val="57D65554"/>
    <w:rsid w:val="58215C83"/>
    <w:rsid w:val="58C942B3"/>
    <w:rsid w:val="58F619AA"/>
    <w:rsid w:val="597225B5"/>
    <w:rsid w:val="598AFC29"/>
    <w:rsid w:val="599FD6A2"/>
    <w:rsid w:val="5A55F7D6"/>
    <w:rsid w:val="5A5C8FC4"/>
    <w:rsid w:val="5AA177A3"/>
    <w:rsid w:val="5B26CC8A"/>
    <w:rsid w:val="5B30934A"/>
    <w:rsid w:val="5BB3D331"/>
    <w:rsid w:val="5BD53FB7"/>
    <w:rsid w:val="5BEEF22C"/>
    <w:rsid w:val="5CF66D83"/>
    <w:rsid w:val="5CFF87D4"/>
    <w:rsid w:val="5D1223E8"/>
    <w:rsid w:val="5E567FC6"/>
    <w:rsid w:val="5E672EB8"/>
    <w:rsid w:val="5E7EFE2A"/>
    <w:rsid w:val="5ED9B426"/>
    <w:rsid w:val="5F016E5C"/>
    <w:rsid w:val="5F0D312A"/>
    <w:rsid w:val="5F618786"/>
    <w:rsid w:val="5F744BDE"/>
    <w:rsid w:val="5FAC7BDF"/>
    <w:rsid w:val="603F7205"/>
    <w:rsid w:val="6098B82E"/>
    <w:rsid w:val="60D7A304"/>
    <w:rsid w:val="61AA611E"/>
    <w:rsid w:val="61DCB957"/>
    <w:rsid w:val="62CAD679"/>
    <w:rsid w:val="632A751D"/>
    <w:rsid w:val="63313F05"/>
    <w:rsid w:val="637889B8"/>
    <w:rsid w:val="6461626C"/>
    <w:rsid w:val="64BE4D33"/>
    <w:rsid w:val="651D4065"/>
    <w:rsid w:val="65873DB3"/>
    <w:rsid w:val="65B295DC"/>
    <w:rsid w:val="65E107A4"/>
    <w:rsid w:val="668BF8F0"/>
    <w:rsid w:val="66BFF472"/>
    <w:rsid w:val="673B12CC"/>
    <w:rsid w:val="67A3EBC2"/>
    <w:rsid w:val="68E445BB"/>
    <w:rsid w:val="69142AFA"/>
    <w:rsid w:val="6948E236"/>
    <w:rsid w:val="69817764"/>
    <w:rsid w:val="69B23981"/>
    <w:rsid w:val="69CAA620"/>
    <w:rsid w:val="6B353454"/>
    <w:rsid w:val="6BCE9B24"/>
    <w:rsid w:val="6C2A29F4"/>
    <w:rsid w:val="6CA4AD56"/>
    <w:rsid w:val="6CEC374D"/>
    <w:rsid w:val="6D0D269A"/>
    <w:rsid w:val="6D678B9A"/>
    <w:rsid w:val="6D924F98"/>
    <w:rsid w:val="6DC5FA55"/>
    <w:rsid w:val="6F4F2BAC"/>
    <w:rsid w:val="6F59D443"/>
    <w:rsid w:val="6FEE4921"/>
    <w:rsid w:val="703DE463"/>
    <w:rsid w:val="709CE06A"/>
    <w:rsid w:val="70F5AED5"/>
    <w:rsid w:val="70FE454D"/>
    <w:rsid w:val="71335B86"/>
    <w:rsid w:val="7133FDA2"/>
    <w:rsid w:val="71383170"/>
    <w:rsid w:val="71B12A06"/>
    <w:rsid w:val="722B02DC"/>
    <w:rsid w:val="723B91CB"/>
    <w:rsid w:val="728048E3"/>
    <w:rsid w:val="72B8FD29"/>
    <w:rsid w:val="72D401D1"/>
    <w:rsid w:val="730D1ABE"/>
    <w:rsid w:val="73452729"/>
    <w:rsid w:val="7360E359"/>
    <w:rsid w:val="746FD232"/>
    <w:rsid w:val="74EBB6FF"/>
    <w:rsid w:val="75094838"/>
    <w:rsid w:val="75BE6D30"/>
    <w:rsid w:val="76002579"/>
    <w:rsid w:val="76456FDC"/>
    <w:rsid w:val="76739DBB"/>
    <w:rsid w:val="76BC0DC1"/>
    <w:rsid w:val="76D44BC2"/>
    <w:rsid w:val="774ADBF4"/>
    <w:rsid w:val="78C680BA"/>
    <w:rsid w:val="78E6AC55"/>
    <w:rsid w:val="78EB535A"/>
    <w:rsid w:val="79161922"/>
    <w:rsid w:val="79D5B171"/>
    <w:rsid w:val="79F4797C"/>
    <w:rsid w:val="7AD712AB"/>
    <w:rsid w:val="7ADF13B6"/>
    <w:rsid w:val="7AE2553C"/>
    <w:rsid w:val="7B0B3A27"/>
    <w:rsid w:val="7B264923"/>
    <w:rsid w:val="7B39EBC1"/>
    <w:rsid w:val="7B6F767B"/>
    <w:rsid w:val="7B9049DD"/>
    <w:rsid w:val="7BA0821A"/>
    <w:rsid w:val="7C5F1EB6"/>
    <w:rsid w:val="7C7AE417"/>
    <w:rsid w:val="7CAB2F52"/>
    <w:rsid w:val="7CD5BC22"/>
    <w:rsid w:val="7CE592BA"/>
    <w:rsid w:val="7E0689B1"/>
    <w:rsid w:val="7E37519C"/>
    <w:rsid w:val="7ED1648B"/>
    <w:rsid w:val="7F645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BF92D"/>
  <w15:chartTrackingRefBased/>
  <w15:docId w15:val="{A4852EBF-7576-42F3-8D0A-5F04F008B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image" Target="/media/image.jpg" Id="R372d9e9c83af4089" /><Relationship Type="http://schemas.openxmlformats.org/officeDocument/2006/relationships/image" Target="/media/image2.jpg" Id="R8c5cc6be617946dc" /><Relationship Type="http://schemas.openxmlformats.org/officeDocument/2006/relationships/hyperlink" Target="https://www.claireouwejan.com/project" TargetMode="External" Id="R7c9ce587dff2413f" /><Relationship Type="http://schemas.openxmlformats.org/officeDocument/2006/relationships/hyperlink" Target="https://en.wikipedia.org/wiki/The_High_Priestess" TargetMode="External" Id="R02d250a11271418d" /><Relationship Type="http://schemas.openxmlformats.org/officeDocument/2006/relationships/hyperlink" Target="https://www.tate.org.uk/art/artworks/rossetti-proserpine-n05064" TargetMode="External" Id="R7d8d289e21c448e7" /><Relationship Type="http://schemas.microsoft.com/office/2020/10/relationships/intelligence" Target="intelligence2.xml" Id="Rbf26074d477942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F936CDCDE8F8418920914B3BFFF19C" ma:contentTypeVersion="14" ma:contentTypeDescription="Create a new document." ma:contentTypeScope="" ma:versionID="1a995acd9465c3e406708e734c19ed16">
  <xsd:schema xmlns:xsd="http://www.w3.org/2001/XMLSchema" xmlns:xs="http://www.w3.org/2001/XMLSchema" xmlns:p="http://schemas.microsoft.com/office/2006/metadata/properties" xmlns:ns3="f30bebb2-c01f-48d0-81da-dc8b123879c2" xmlns:ns4="b7e247b7-cca8-429f-8688-16f83c8fba5f" targetNamespace="http://schemas.microsoft.com/office/2006/metadata/properties" ma:root="true" ma:fieldsID="a59f1b97aa4b6993fabd2de56e872bfb" ns3:_="" ns4:_="">
    <xsd:import namespace="f30bebb2-c01f-48d0-81da-dc8b123879c2"/>
    <xsd:import namespace="b7e247b7-cca8-429f-8688-16f83c8fb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0bebb2-c01f-48d0-81da-dc8b123879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e247b7-cca8-429f-8688-16f83c8fb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30bebb2-c01f-48d0-81da-dc8b123879c2" xsi:nil="true"/>
  </documentManagement>
</p:properties>
</file>

<file path=customXml/itemProps1.xml><?xml version="1.0" encoding="utf-8"?>
<ds:datastoreItem xmlns:ds="http://schemas.openxmlformats.org/officeDocument/2006/customXml" ds:itemID="{C6542573-877C-483A-AA25-C6B07E6A7A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30bebb2-c01f-48d0-81da-dc8b123879c2"/>
    <ds:schemaRef ds:uri="b7e247b7-cca8-429f-8688-16f83c8fb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2737960-6978-42E8-93CD-3BB19173576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05526BB-D20B-4C3C-AFDA-D175FDD45983}">
  <ds:schemaRefs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f30bebb2-c01f-48d0-81da-dc8b123879c2"/>
    <ds:schemaRef ds:uri="http://schemas.microsoft.com/office/2006/documentManagement/types"/>
    <ds:schemaRef ds:uri="b7e247b7-cca8-429f-8688-16f83c8fba5f"/>
    <ds:schemaRef ds:uri="http://purl.org/dc/terms/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Public Health Wales NHS Trust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Davies (Public Health Wales - Health Protection)</dc:creator>
  <keywords/>
  <dc:description/>
  <lastModifiedBy>Sarah Davies (0650551)</lastModifiedBy>
  <revision>2</revision>
  <dcterms:created xsi:type="dcterms:W3CDTF">2023-11-18T17:08:00.0000000Z</dcterms:created>
  <dcterms:modified xsi:type="dcterms:W3CDTF">2023-11-25T12:16:20.1878585Z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0x01010072F936CDCDE8F8418920914B3BFFF19C</vt:lpwstr>
  </property>
</Properties>
</file>