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3A1B1" w14:textId="77777777" w:rsidR="005A5A1C" w:rsidRDefault="005A5A1C" w:rsidP="005A5A1C">
      <w:r w:rsidRPr="001247BE">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0BB616B9" wp14:editId="6392813C">
            <wp:simplePos x="0" y="0"/>
            <wp:positionH relativeFrom="column">
              <wp:posOffset>0</wp:posOffset>
            </wp:positionH>
            <wp:positionV relativeFrom="paragraph">
              <wp:posOffset>401</wp:posOffset>
            </wp:positionV>
            <wp:extent cx="3594100" cy="1250950"/>
            <wp:effectExtent l="0" t="0" r="0" b="6350"/>
            <wp:wrapTight wrapText="bothSides">
              <wp:wrapPolygon edited="0">
                <wp:start x="0" y="0"/>
                <wp:lineTo x="0" y="21490"/>
                <wp:lineTo x="21524" y="21490"/>
                <wp:lineTo x="21524" y="0"/>
                <wp:lineTo x="0" y="0"/>
              </wp:wrapPolygon>
            </wp:wrapTight>
            <wp:docPr id="1" name="Picture 1" descr="page1image395990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95990320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94100" cy="1250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8EAC0F" w14:textId="77777777" w:rsidR="005A5A1C" w:rsidRDefault="005A5A1C" w:rsidP="005A5A1C"/>
    <w:p w14:paraId="726BB475" w14:textId="77777777" w:rsidR="005A5A1C" w:rsidRDefault="005A5A1C" w:rsidP="005A5A1C"/>
    <w:p w14:paraId="28F6D3D5" w14:textId="77777777" w:rsidR="005A5A1C" w:rsidRDefault="005A5A1C" w:rsidP="005A5A1C"/>
    <w:p w14:paraId="20295870" w14:textId="77777777" w:rsidR="005A5A1C" w:rsidRDefault="005A5A1C" w:rsidP="005A5A1C"/>
    <w:p w14:paraId="6D329428" w14:textId="77777777" w:rsidR="005A5A1C" w:rsidRDefault="005A5A1C" w:rsidP="005A5A1C"/>
    <w:p w14:paraId="486AA9B5" w14:textId="77777777" w:rsidR="005A5A1C" w:rsidRDefault="005A5A1C" w:rsidP="005A5A1C"/>
    <w:p w14:paraId="3EFD633D" w14:textId="77777777" w:rsidR="005A5A1C" w:rsidRDefault="005A5A1C" w:rsidP="005A5A1C"/>
    <w:p w14:paraId="19D4F6E0" w14:textId="77777777" w:rsidR="005A5A1C" w:rsidRDefault="005A5A1C" w:rsidP="005A5A1C"/>
    <w:p w14:paraId="1A0FAF71" w14:textId="77777777" w:rsidR="005A5A1C" w:rsidRDefault="005A5A1C" w:rsidP="005A5A1C"/>
    <w:p w14:paraId="66CA4123" w14:textId="77777777" w:rsidR="005A5A1C" w:rsidRDefault="005A5A1C" w:rsidP="005A5A1C">
      <w:pPr>
        <w:jc w:val="center"/>
      </w:pPr>
    </w:p>
    <w:p w14:paraId="7831D9AB" w14:textId="77777777" w:rsidR="005A5A1C" w:rsidRDefault="005A5A1C" w:rsidP="005A5A1C">
      <w:pPr>
        <w:jc w:val="center"/>
      </w:pPr>
    </w:p>
    <w:p w14:paraId="2B785BED" w14:textId="77777777" w:rsidR="005A5A1C" w:rsidRDefault="005A5A1C" w:rsidP="005A5A1C">
      <w:pPr>
        <w:jc w:val="center"/>
      </w:pPr>
    </w:p>
    <w:p w14:paraId="436B4EAA" w14:textId="77777777" w:rsidR="005A5A1C" w:rsidRDefault="005A5A1C" w:rsidP="005A5A1C">
      <w:pPr>
        <w:jc w:val="center"/>
      </w:pPr>
    </w:p>
    <w:p w14:paraId="06B5B91C" w14:textId="77777777" w:rsidR="005A5A1C" w:rsidRDefault="005A5A1C" w:rsidP="005A5A1C">
      <w:pPr>
        <w:jc w:val="center"/>
      </w:pPr>
    </w:p>
    <w:p w14:paraId="048B297D" w14:textId="77777777" w:rsidR="005A5A1C" w:rsidRDefault="005A5A1C" w:rsidP="005A5A1C">
      <w:pPr>
        <w:jc w:val="center"/>
      </w:pPr>
    </w:p>
    <w:p w14:paraId="69C34A5E" w14:textId="77777777" w:rsidR="005A5A1C" w:rsidRDefault="005A5A1C" w:rsidP="005A5A1C">
      <w:pPr>
        <w:jc w:val="center"/>
      </w:pPr>
    </w:p>
    <w:p w14:paraId="0408ED91" w14:textId="77777777" w:rsidR="005A5A1C" w:rsidRDefault="005A5A1C" w:rsidP="005A5A1C">
      <w:pPr>
        <w:jc w:val="center"/>
      </w:pPr>
    </w:p>
    <w:p w14:paraId="658E78FD" w14:textId="77777777" w:rsidR="005A5A1C" w:rsidRDefault="005A5A1C" w:rsidP="005A5A1C">
      <w:pPr>
        <w:jc w:val="center"/>
      </w:pPr>
    </w:p>
    <w:p w14:paraId="25C46D49" w14:textId="77777777" w:rsidR="005A5A1C" w:rsidRDefault="005A5A1C" w:rsidP="005A5A1C">
      <w:pPr>
        <w:jc w:val="center"/>
        <w:rPr>
          <w:b/>
          <w:bCs/>
          <w:sz w:val="36"/>
          <w:szCs w:val="36"/>
        </w:rPr>
      </w:pPr>
    </w:p>
    <w:p w14:paraId="7BA14828" w14:textId="77777777" w:rsidR="005A5A1C" w:rsidRDefault="005A5A1C" w:rsidP="005A5A1C">
      <w:pPr>
        <w:jc w:val="center"/>
        <w:rPr>
          <w:sz w:val="36"/>
          <w:szCs w:val="36"/>
        </w:rPr>
      </w:pPr>
    </w:p>
    <w:p w14:paraId="755A2109" w14:textId="77777777" w:rsidR="005A5A1C" w:rsidRPr="005A5147" w:rsidRDefault="005A5A1C" w:rsidP="005A5A1C">
      <w:pPr>
        <w:jc w:val="center"/>
        <w:rPr>
          <w:sz w:val="32"/>
          <w:szCs w:val="32"/>
        </w:rPr>
      </w:pPr>
      <w:r w:rsidRPr="005A5147">
        <w:rPr>
          <w:sz w:val="32"/>
          <w:szCs w:val="32"/>
        </w:rPr>
        <w:t xml:space="preserve"> </w:t>
      </w:r>
    </w:p>
    <w:tbl>
      <w:tblPr>
        <w:tblStyle w:val="TableGrid"/>
        <w:tblW w:w="0" w:type="auto"/>
        <w:tblLook w:val="04A0" w:firstRow="1" w:lastRow="0" w:firstColumn="1" w:lastColumn="0" w:noHBand="0" w:noVBand="1"/>
      </w:tblPr>
      <w:tblGrid>
        <w:gridCol w:w="3114"/>
        <w:gridCol w:w="5896"/>
      </w:tblGrid>
      <w:tr w:rsidR="005A5A1C" w14:paraId="3FC857A0" w14:textId="77777777" w:rsidTr="007A447B">
        <w:trPr>
          <w:trHeight w:val="972"/>
        </w:trPr>
        <w:tc>
          <w:tcPr>
            <w:tcW w:w="3114" w:type="dxa"/>
            <w:shd w:val="clear" w:color="auto" w:fill="AEAAAA" w:themeFill="background2" w:themeFillShade="BF"/>
          </w:tcPr>
          <w:p w14:paraId="1DB255E0" w14:textId="77777777" w:rsidR="005A5A1C" w:rsidRPr="00A456C5" w:rsidRDefault="005A5A1C" w:rsidP="007A447B">
            <w:pPr>
              <w:ind w:firstLine="0"/>
              <w:rPr>
                <w:b/>
                <w:bCs/>
                <w:sz w:val="32"/>
                <w:szCs w:val="32"/>
              </w:rPr>
            </w:pPr>
            <w:r w:rsidRPr="00A456C5">
              <w:rPr>
                <w:b/>
                <w:bCs/>
                <w:sz w:val="32"/>
                <w:szCs w:val="32"/>
              </w:rPr>
              <w:t>STUDENT NAME</w:t>
            </w:r>
          </w:p>
        </w:tc>
        <w:tc>
          <w:tcPr>
            <w:tcW w:w="5896" w:type="dxa"/>
          </w:tcPr>
          <w:p w14:paraId="5D9532BD" w14:textId="77777777" w:rsidR="005A5A1C" w:rsidRPr="00697AA0" w:rsidRDefault="005A5A1C" w:rsidP="007A447B">
            <w:pPr>
              <w:ind w:firstLine="0"/>
              <w:jc w:val="center"/>
              <w:rPr>
                <w:b/>
                <w:bCs/>
                <w:color w:val="2F5496" w:themeColor="accent1" w:themeShade="BF"/>
                <w:sz w:val="36"/>
                <w:szCs w:val="36"/>
              </w:rPr>
            </w:pPr>
            <w:r w:rsidRPr="00697AA0">
              <w:rPr>
                <w:b/>
                <w:bCs/>
                <w:color w:val="2F5496" w:themeColor="accent1" w:themeShade="BF"/>
                <w:sz w:val="36"/>
                <w:szCs w:val="36"/>
              </w:rPr>
              <w:t>ANDREW STONE</w:t>
            </w:r>
          </w:p>
        </w:tc>
      </w:tr>
      <w:tr w:rsidR="005A5A1C" w14:paraId="15A39F25" w14:textId="77777777" w:rsidTr="007A447B">
        <w:trPr>
          <w:trHeight w:val="850"/>
        </w:trPr>
        <w:tc>
          <w:tcPr>
            <w:tcW w:w="3114" w:type="dxa"/>
            <w:shd w:val="clear" w:color="auto" w:fill="AEAAAA" w:themeFill="background2" w:themeFillShade="BF"/>
          </w:tcPr>
          <w:p w14:paraId="03D65C3C" w14:textId="77777777" w:rsidR="005A5A1C" w:rsidRPr="00A456C5" w:rsidRDefault="005A5A1C" w:rsidP="007A447B">
            <w:pPr>
              <w:ind w:firstLine="0"/>
              <w:rPr>
                <w:b/>
                <w:bCs/>
                <w:sz w:val="32"/>
                <w:szCs w:val="32"/>
              </w:rPr>
            </w:pPr>
            <w:r w:rsidRPr="00A456C5">
              <w:rPr>
                <w:b/>
                <w:bCs/>
                <w:sz w:val="32"/>
                <w:szCs w:val="32"/>
              </w:rPr>
              <w:t>STUDENT NUMBER</w:t>
            </w:r>
          </w:p>
        </w:tc>
        <w:tc>
          <w:tcPr>
            <w:tcW w:w="5896" w:type="dxa"/>
          </w:tcPr>
          <w:p w14:paraId="519D2BBC" w14:textId="77777777" w:rsidR="005A5A1C" w:rsidRPr="00697AA0" w:rsidRDefault="005A5A1C" w:rsidP="007A447B">
            <w:pPr>
              <w:ind w:firstLine="0"/>
              <w:jc w:val="center"/>
              <w:rPr>
                <w:b/>
                <w:bCs/>
                <w:color w:val="2F5496" w:themeColor="accent1" w:themeShade="BF"/>
                <w:sz w:val="36"/>
                <w:szCs w:val="36"/>
              </w:rPr>
            </w:pPr>
            <w:r w:rsidRPr="00697AA0">
              <w:rPr>
                <w:b/>
                <w:bCs/>
                <w:color w:val="2F5496" w:themeColor="accent1" w:themeShade="BF"/>
                <w:sz w:val="36"/>
                <w:szCs w:val="36"/>
              </w:rPr>
              <w:t>1912735</w:t>
            </w:r>
          </w:p>
        </w:tc>
      </w:tr>
      <w:tr w:rsidR="005A5A1C" w14:paraId="5362BD10" w14:textId="77777777" w:rsidTr="007A447B">
        <w:trPr>
          <w:trHeight w:val="972"/>
        </w:trPr>
        <w:tc>
          <w:tcPr>
            <w:tcW w:w="3114" w:type="dxa"/>
            <w:shd w:val="clear" w:color="auto" w:fill="AEAAAA" w:themeFill="background2" w:themeFillShade="BF"/>
          </w:tcPr>
          <w:p w14:paraId="411D0BBC" w14:textId="77777777" w:rsidR="005A5A1C" w:rsidRPr="00A456C5" w:rsidRDefault="005A5A1C" w:rsidP="007A447B">
            <w:pPr>
              <w:ind w:firstLine="0"/>
              <w:rPr>
                <w:b/>
                <w:bCs/>
                <w:sz w:val="32"/>
                <w:szCs w:val="32"/>
              </w:rPr>
            </w:pPr>
            <w:r w:rsidRPr="00A456C5">
              <w:rPr>
                <w:b/>
                <w:bCs/>
                <w:sz w:val="32"/>
                <w:szCs w:val="32"/>
              </w:rPr>
              <w:t>MODULE CODE</w:t>
            </w:r>
          </w:p>
        </w:tc>
        <w:tc>
          <w:tcPr>
            <w:tcW w:w="5896" w:type="dxa"/>
          </w:tcPr>
          <w:p w14:paraId="1257F51B" w14:textId="77777777" w:rsidR="005A5A1C" w:rsidRPr="00697AA0" w:rsidRDefault="005A5A1C" w:rsidP="007A447B">
            <w:pPr>
              <w:ind w:firstLine="0"/>
              <w:jc w:val="center"/>
              <w:rPr>
                <w:b/>
                <w:bCs/>
                <w:color w:val="2F5496" w:themeColor="accent1" w:themeShade="BF"/>
                <w:sz w:val="36"/>
                <w:szCs w:val="36"/>
              </w:rPr>
            </w:pPr>
            <w:r w:rsidRPr="00697AA0">
              <w:rPr>
                <w:b/>
                <w:bCs/>
                <w:color w:val="2F5496" w:themeColor="accent1" w:themeShade="BF"/>
                <w:sz w:val="36"/>
                <w:szCs w:val="36"/>
              </w:rPr>
              <w:t>BMSW4001</w:t>
            </w:r>
          </w:p>
        </w:tc>
      </w:tr>
      <w:tr w:rsidR="005A5A1C" w14:paraId="77AD8C4E" w14:textId="77777777" w:rsidTr="007A447B">
        <w:trPr>
          <w:trHeight w:val="850"/>
        </w:trPr>
        <w:tc>
          <w:tcPr>
            <w:tcW w:w="3114" w:type="dxa"/>
            <w:shd w:val="clear" w:color="auto" w:fill="AEAAAA" w:themeFill="background2" w:themeFillShade="BF"/>
          </w:tcPr>
          <w:p w14:paraId="0DFBE7C1" w14:textId="77777777" w:rsidR="005A5A1C" w:rsidRPr="00A456C5" w:rsidRDefault="005A5A1C" w:rsidP="007A447B">
            <w:pPr>
              <w:ind w:firstLine="0"/>
              <w:rPr>
                <w:b/>
                <w:bCs/>
                <w:sz w:val="32"/>
                <w:szCs w:val="32"/>
              </w:rPr>
            </w:pPr>
            <w:r w:rsidRPr="00A456C5">
              <w:rPr>
                <w:b/>
                <w:bCs/>
                <w:sz w:val="32"/>
                <w:szCs w:val="32"/>
              </w:rPr>
              <w:t>MODULE TITLE</w:t>
            </w:r>
          </w:p>
        </w:tc>
        <w:tc>
          <w:tcPr>
            <w:tcW w:w="5896" w:type="dxa"/>
          </w:tcPr>
          <w:p w14:paraId="13F6A1E5" w14:textId="77777777" w:rsidR="005A5A1C" w:rsidRPr="00697AA0" w:rsidRDefault="005A5A1C" w:rsidP="007A447B">
            <w:pPr>
              <w:ind w:firstLine="0"/>
              <w:jc w:val="center"/>
              <w:rPr>
                <w:b/>
                <w:bCs/>
                <w:color w:val="2F5496" w:themeColor="accent1" w:themeShade="BF"/>
                <w:sz w:val="36"/>
                <w:szCs w:val="36"/>
              </w:rPr>
            </w:pPr>
            <w:r w:rsidRPr="00697AA0">
              <w:rPr>
                <w:b/>
                <w:bCs/>
                <w:color w:val="2F5496" w:themeColor="accent1" w:themeShade="BF"/>
                <w:sz w:val="36"/>
                <w:szCs w:val="36"/>
              </w:rPr>
              <w:t>ACADEMIC AND EMPLOYABILITY SKILLS</w:t>
            </w:r>
          </w:p>
        </w:tc>
      </w:tr>
      <w:tr w:rsidR="005A5A1C" w14:paraId="7223D8BB" w14:textId="77777777" w:rsidTr="007A447B">
        <w:trPr>
          <w:trHeight w:val="972"/>
        </w:trPr>
        <w:tc>
          <w:tcPr>
            <w:tcW w:w="3114" w:type="dxa"/>
            <w:shd w:val="clear" w:color="auto" w:fill="AEAAAA" w:themeFill="background2" w:themeFillShade="BF"/>
          </w:tcPr>
          <w:p w14:paraId="57EC7C6D" w14:textId="77777777" w:rsidR="005A5A1C" w:rsidRPr="00A456C5" w:rsidRDefault="005A5A1C" w:rsidP="007A447B">
            <w:pPr>
              <w:ind w:firstLine="0"/>
              <w:rPr>
                <w:b/>
                <w:bCs/>
                <w:sz w:val="32"/>
                <w:szCs w:val="32"/>
              </w:rPr>
            </w:pPr>
            <w:r w:rsidRPr="00A456C5">
              <w:rPr>
                <w:b/>
                <w:bCs/>
                <w:sz w:val="32"/>
                <w:szCs w:val="32"/>
              </w:rPr>
              <w:t>LECTURER</w:t>
            </w:r>
          </w:p>
        </w:tc>
        <w:tc>
          <w:tcPr>
            <w:tcW w:w="5896" w:type="dxa"/>
          </w:tcPr>
          <w:p w14:paraId="266E579D" w14:textId="77777777" w:rsidR="005A5A1C" w:rsidRPr="00697AA0" w:rsidRDefault="005A5A1C" w:rsidP="007A447B">
            <w:pPr>
              <w:ind w:firstLine="0"/>
              <w:jc w:val="center"/>
              <w:rPr>
                <w:b/>
                <w:bCs/>
                <w:color w:val="2F5496" w:themeColor="accent1" w:themeShade="BF"/>
                <w:sz w:val="36"/>
                <w:szCs w:val="36"/>
              </w:rPr>
            </w:pPr>
            <w:r w:rsidRPr="00697AA0">
              <w:rPr>
                <w:b/>
                <w:bCs/>
                <w:color w:val="2F5496" w:themeColor="accent1" w:themeShade="BF"/>
                <w:sz w:val="36"/>
                <w:szCs w:val="36"/>
              </w:rPr>
              <w:t>SYLVIA HOFFMAN</w:t>
            </w:r>
          </w:p>
        </w:tc>
      </w:tr>
    </w:tbl>
    <w:p w14:paraId="643E6EB3" w14:textId="77777777" w:rsidR="005A5A1C" w:rsidRDefault="005A5A1C" w:rsidP="005A5A1C">
      <w:r>
        <w:br w:type="page"/>
      </w:r>
    </w:p>
    <w:p w14:paraId="4A29B11A" w14:textId="77777777" w:rsidR="005A5A1C" w:rsidRDefault="005A5A1C" w:rsidP="005A5A1C">
      <w:pPr>
        <w:jc w:val="center"/>
      </w:pPr>
    </w:p>
    <w:p w14:paraId="3C7C17C0" w14:textId="77777777" w:rsidR="005A5A1C" w:rsidRDefault="005A5A1C" w:rsidP="005A5A1C">
      <w:pPr>
        <w:rPr>
          <w:b/>
          <w:bCs/>
          <w:sz w:val="28"/>
          <w:szCs w:val="28"/>
        </w:rPr>
      </w:pPr>
      <w:r w:rsidRPr="001F0DB0">
        <w:rPr>
          <w:b/>
          <w:bCs/>
          <w:sz w:val="28"/>
          <w:szCs w:val="28"/>
        </w:rPr>
        <w:t>TABLE OF CONTENTS</w:t>
      </w:r>
    </w:p>
    <w:p w14:paraId="7FA7EA67" w14:textId="77777777" w:rsidR="005A5A1C" w:rsidRPr="001F0DB0" w:rsidRDefault="005A5A1C" w:rsidP="005A5A1C">
      <w:pPr>
        <w:rPr>
          <w:b/>
          <w:bCs/>
          <w:sz w:val="28"/>
          <w:szCs w:val="28"/>
        </w:rPr>
      </w:pPr>
    </w:p>
    <w:p w14:paraId="67D86076" w14:textId="77777777" w:rsidR="005A5A1C" w:rsidRDefault="005A5A1C" w:rsidP="005A5A1C"/>
    <w:p w14:paraId="72F97032" w14:textId="77777777" w:rsidR="005A5A1C" w:rsidRPr="001F0DB0" w:rsidRDefault="005A5A1C" w:rsidP="005A5A1C">
      <w:pPr>
        <w:rPr>
          <w:sz w:val="28"/>
          <w:szCs w:val="28"/>
        </w:rPr>
      </w:pPr>
      <w:r w:rsidRPr="001F0DB0">
        <w:rPr>
          <w:sz w:val="28"/>
          <w:szCs w:val="28"/>
        </w:rPr>
        <w:t>1. Introduction………………………………………………………</w:t>
      </w:r>
      <w:r>
        <w:rPr>
          <w:sz w:val="28"/>
          <w:szCs w:val="28"/>
        </w:rPr>
        <w:t>..</w:t>
      </w:r>
      <w:r w:rsidRPr="001F0DB0">
        <w:rPr>
          <w:sz w:val="28"/>
          <w:szCs w:val="28"/>
        </w:rPr>
        <w:t>…………………………………3</w:t>
      </w:r>
    </w:p>
    <w:p w14:paraId="66522C7E" w14:textId="77777777" w:rsidR="005A5A1C" w:rsidRPr="001F0DB0" w:rsidRDefault="005A5A1C" w:rsidP="005A5A1C">
      <w:pPr>
        <w:rPr>
          <w:sz w:val="28"/>
          <w:szCs w:val="28"/>
        </w:rPr>
      </w:pPr>
    </w:p>
    <w:p w14:paraId="7981C133" w14:textId="77777777" w:rsidR="005A5A1C" w:rsidRPr="001F0DB0" w:rsidRDefault="005A5A1C" w:rsidP="005A5A1C">
      <w:pPr>
        <w:rPr>
          <w:sz w:val="28"/>
          <w:szCs w:val="28"/>
        </w:rPr>
      </w:pPr>
      <w:r w:rsidRPr="001F0DB0">
        <w:rPr>
          <w:sz w:val="28"/>
          <w:szCs w:val="28"/>
        </w:rPr>
        <w:t>2. Academic writing-language…………</w:t>
      </w:r>
      <w:r>
        <w:rPr>
          <w:sz w:val="28"/>
          <w:szCs w:val="28"/>
        </w:rPr>
        <w:t>..</w:t>
      </w:r>
      <w:r w:rsidRPr="001F0DB0">
        <w:rPr>
          <w:sz w:val="28"/>
          <w:szCs w:val="28"/>
        </w:rPr>
        <w:t>……………………………………………………….3</w:t>
      </w:r>
    </w:p>
    <w:p w14:paraId="01DDC328" w14:textId="77777777" w:rsidR="005A5A1C" w:rsidRPr="001F0DB0" w:rsidRDefault="005A5A1C" w:rsidP="005A5A1C">
      <w:pPr>
        <w:rPr>
          <w:sz w:val="28"/>
          <w:szCs w:val="28"/>
        </w:rPr>
      </w:pPr>
    </w:p>
    <w:p w14:paraId="3394924D" w14:textId="77777777" w:rsidR="005A5A1C" w:rsidRPr="001F0DB0" w:rsidRDefault="005A5A1C" w:rsidP="005A5A1C">
      <w:pPr>
        <w:rPr>
          <w:sz w:val="28"/>
          <w:szCs w:val="28"/>
        </w:rPr>
      </w:pPr>
      <w:r w:rsidRPr="001F0DB0">
        <w:rPr>
          <w:sz w:val="28"/>
          <w:szCs w:val="28"/>
        </w:rPr>
        <w:t>3. Introduction to research skills…………………………………………</w:t>
      </w:r>
      <w:r>
        <w:rPr>
          <w:sz w:val="28"/>
          <w:szCs w:val="28"/>
        </w:rPr>
        <w:t>.</w:t>
      </w:r>
      <w:r w:rsidRPr="001F0DB0">
        <w:rPr>
          <w:sz w:val="28"/>
          <w:szCs w:val="28"/>
        </w:rPr>
        <w:t>……………………3</w:t>
      </w:r>
    </w:p>
    <w:p w14:paraId="65BD535D" w14:textId="77777777" w:rsidR="005A5A1C" w:rsidRPr="001F0DB0" w:rsidRDefault="005A5A1C" w:rsidP="005A5A1C">
      <w:pPr>
        <w:rPr>
          <w:sz w:val="28"/>
          <w:szCs w:val="28"/>
        </w:rPr>
      </w:pPr>
    </w:p>
    <w:p w14:paraId="2B33FAE4" w14:textId="77777777" w:rsidR="005A5A1C" w:rsidRPr="001F0DB0" w:rsidRDefault="005A5A1C" w:rsidP="005A5A1C">
      <w:pPr>
        <w:rPr>
          <w:sz w:val="28"/>
          <w:szCs w:val="28"/>
        </w:rPr>
      </w:pPr>
      <w:r w:rsidRPr="001F0DB0">
        <w:rPr>
          <w:sz w:val="28"/>
          <w:szCs w:val="28"/>
        </w:rPr>
        <w:t>4. Academic writing- paraphrasing……………………………………………………</w:t>
      </w:r>
      <w:r>
        <w:rPr>
          <w:sz w:val="28"/>
          <w:szCs w:val="28"/>
        </w:rPr>
        <w:t>.</w:t>
      </w:r>
      <w:r w:rsidRPr="001F0DB0">
        <w:rPr>
          <w:sz w:val="28"/>
          <w:szCs w:val="28"/>
        </w:rPr>
        <w:t>…..…4</w:t>
      </w:r>
    </w:p>
    <w:p w14:paraId="042CCA15" w14:textId="77777777" w:rsidR="005A5A1C" w:rsidRPr="001F0DB0" w:rsidRDefault="005A5A1C" w:rsidP="005A5A1C">
      <w:pPr>
        <w:rPr>
          <w:sz w:val="28"/>
          <w:szCs w:val="28"/>
        </w:rPr>
      </w:pPr>
    </w:p>
    <w:p w14:paraId="45514585" w14:textId="77777777" w:rsidR="005A5A1C" w:rsidRPr="001F0DB0" w:rsidRDefault="005A5A1C" w:rsidP="005A5A1C">
      <w:pPr>
        <w:rPr>
          <w:sz w:val="28"/>
          <w:szCs w:val="28"/>
        </w:rPr>
      </w:pPr>
      <w:r w:rsidRPr="001F0DB0">
        <w:rPr>
          <w:sz w:val="28"/>
          <w:szCs w:val="28"/>
        </w:rPr>
        <w:t>5. Analytical and Critical Thinking………………………………………</w:t>
      </w:r>
      <w:r>
        <w:rPr>
          <w:sz w:val="28"/>
          <w:szCs w:val="28"/>
        </w:rPr>
        <w:t>.</w:t>
      </w:r>
      <w:r w:rsidRPr="001F0DB0">
        <w:rPr>
          <w:sz w:val="28"/>
          <w:szCs w:val="28"/>
        </w:rPr>
        <w:t>………………</w:t>
      </w:r>
      <w:r>
        <w:rPr>
          <w:sz w:val="28"/>
          <w:szCs w:val="28"/>
        </w:rPr>
        <w:t>.</w:t>
      </w:r>
      <w:r w:rsidRPr="001F0DB0">
        <w:rPr>
          <w:sz w:val="28"/>
          <w:szCs w:val="28"/>
        </w:rPr>
        <w:t>……4</w:t>
      </w:r>
    </w:p>
    <w:p w14:paraId="59E4DA81" w14:textId="77777777" w:rsidR="005A5A1C" w:rsidRPr="001F0DB0" w:rsidRDefault="005A5A1C" w:rsidP="005A5A1C">
      <w:pPr>
        <w:rPr>
          <w:sz w:val="28"/>
          <w:szCs w:val="28"/>
        </w:rPr>
      </w:pPr>
    </w:p>
    <w:p w14:paraId="3B9F62E0" w14:textId="77777777" w:rsidR="005A5A1C" w:rsidRPr="001F0DB0" w:rsidRDefault="005A5A1C" w:rsidP="005A5A1C">
      <w:pPr>
        <w:rPr>
          <w:sz w:val="28"/>
          <w:szCs w:val="28"/>
        </w:rPr>
      </w:pPr>
      <w:r w:rsidRPr="001F0DB0">
        <w:rPr>
          <w:sz w:val="28"/>
          <w:szCs w:val="28"/>
        </w:rPr>
        <w:t>6. Public speaking practical exercise…………………………………………………</w:t>
      </w:r>
      <w:r>
        <w:rPr>
          <w:sz w:val="28"/>
          <w:szCs w:val="28"/>
        </w:rPr>
        <w:t>.</w:t>
      </w:r>
      <w:r w:rsidRPr="001F0DB0">
        <w:rPr>
          <w:sz w:val="28"/>
          <w:szCs w:val="28"/>
        </w:rPr>
        <w:t>.…….5</w:t>
      </w:r>
    </w:p>
    <w:p w14:paraId="6CA1074F" w14:textId="77777777" w:rsidR="005A5A1C" w:rsidRPr="001F0DB0" w:rsidRDefault="005A5A1C" w:rsidP="005A5A1C">
      <w:pPr>
        <w:rPr>
          <w:sz w:val="28"/>
          <w:szCs w:val="28"/>
        </w:rPr>
      </w:pPr>
    </w:p>
    <w:p w14:paraId="78A25D07" w14:textId="77777777" w:rsidR="005A5A1C" w:rsidRPr="001F0DB0" w:rsidRDefault="005A5A1C" w:rsidP="005A5A1C">
      <w:pPr>
        <w:rPr>
          <w:sz w:val="28"/>
          <w:szCs w:val="28"/>
        </w:rPr>
      </w:pPr>
      <w:r w:rsidRPr="001F0DB0">
        <w:rPr>
          <w:sz w:val="28"/>
          <w:szCs w:val="28"/>
        </w:rPr>
        <w:t>7. Conclusion………………………………………………………….……………………….……….6</w:t>
      </w:r>
    </w:p>
    <w:p w14:paraId="07D7D526" w14:textId="77777777" w:rsidR="005A5A1C" w:rsidRPr="001F0DB0" w:rsidRDefault="005A5A1C" w:rsidP="005A5A1C">
      <w:pPr>
        <w:rPr>
          <w:sz w:val="28"/>
          <w:szCs w:val="28"/>
        </w:rPr>
      </w:pPr>
    </w:p>
    <w:p w14:paraId="7E18D32A" w14:textId="77777777" w:rsidR="005A5A1C" w:rsidRPr="001F0DB0" w:rsidRDefault="005A5A1C" w:rsidP="005A5A1C">
      <w:pPr>
        <w:rPr>
          <w:sz w:val="28"/>
          <w:szCs w:val="28"/>
        </w:rPr>
      </w:pPr>
      <w:r w:rsidRPr="001F0DB0">
        <w:rPr>
          <w:sz w:val="28"/>
          <w:szCs w:val="28"/>
        </w:rPr>
        <w:t>8. Reference……………………………………………….………………………………….………..7</w:t>
      </w:r>
    </w:p>
    <w:p w14:paraId="1969F396" w14:textId="77777777" w:rsidR="005A5A1C" w:rsidRPr="001F0DB0" w:rsidRDefault="005A5A1C" w:rsidP="005A5A1C">
      <w:pPr>
        <w:rPr>
          <w:sz w:val="28"/>
          <w:szCs w:val="28"/>
        </w:rPr>
      </w:pPr>
    </w:p>
    <w:p w14:paraId="10B288C1" w14:textId="77777777" w:rsidR="005A5A1C" w:rsidRDefault="005A5A1C" w:rsidP="005A5A1C"/>
    <w:p w14:paraId="2C34FDA0" w14:textId="77777777" w:rsidR="005A5A1C" w:rsidRDefault="005A5A1C" w:rsidP="005A5A1C"/>
    <w:p w14:paraId="07F2AEBB" w14:textId="77777777" w:rsidR="005A5A1C" w:rsidRDefault="005A5A1C" w:rsidP="005A5A1C"/>
    <w:p w14:paraId="0425F9FA" w14:textId="77777777" w:rsidR="005A5A1C" w:rsidRDefault="005A5A1C" w:rsidP="005A5A1C"/>
    <w:p w14:paraId="3FF3AE95" w14:textId="77777777" w:rsidR="005A5A1C" w:rsidRDefault="005A5A1C" w:rsidP="005A5A1C">
      <w:pPr>
        <w:jc w:val="both"/>
      </w:pPr>
      <w:r>
        <w:br w:type="page"/>
      </w:r>
    </w:p>
    <w:p w14:paraId="027D5DE7" w14:textId="77777777" w:rsidR="005A5A1C" w:rsidRPr="00BD0835" w:rsidRDefault="005A5A1C" w:rsidP="005A5A1C">
      <w:pPr>
        <w:ind w:firstLine="0"/>
        <w:jc w:val="both"/>
        <w:rPr>
          <w:rFonts w:ascii="Arial" w:hAnsi="Arial" w:cs="Arial"/>
          <w:b/>
          <w:bCs/>
          <w:sz w:val="24"/>
          <w:szCs w:val="24"/>
        </w:rPr>
      </w:pPr>
      <w:r w:rsidRPr="00BD0835">
        <w:rPr>
          <w:rFonts w:ascii="Arial" w:hAnsi="Arial" w:cs="Arial"/>
          <w:b/>
          <w:bCs/>
          <w:sz w:val="24"/>
          <w:szCs w:val="24"/>
        </w:rPr>
        <w:lastRenderedPageBreak/>
        <w:t>INTRODUCTION</w:t>
      </w:r>
    </w:p>
    <w:p w14:paraId="1E881D3E" w14:textId="77777777" w:rsidR="005A5A1C" w:rsidRPr="00BD0835" w:rsidRDefault="005A5A1C" w:rsidP="005A5A1C">
      <w:pPr>
        <w:jc w:val="both"/>
        <w:rPr>
          <w:rFonts w:ascii="Arial" w:hAnsi="Arial" w:cs="Arial"/>
          <w:sz w:val="24"/>
          <w:szCs w:val="24"/>
        </w:rPr>
      </w:pPr>
    </w:p>
    <w:p w14:paraId="66D6A173" w14:textId="77777777" w:rsidR="005A5A1C" w:rsidRPr="00BD0835" w:rsidRDefault="005A5A1C" w:rsidP="005A5A1C">
      <w:pPr>
        <w:ind w:firstLine="0"/>
        <w:jc w:val="both"/>
        <w:rPr>
          <w:rFonts w:ascii="Arial" w:hAnsi="Arial" w:cs="Arial"/>
          <w:color w:val="ED7D31" w:themeColor="accent2"/>
          <w:sz w:val="24"/>
          <w:szCs w:val="24"/>
        </w:rPr>
      </w:pPr>
      <w:r w:rsidRPr="00BD0835">
        <w:rPr>
          <w:rFonts w:ascii="Arial" w:hAnsi="Arial" w:cs="Arial"/>
          <w:sz w:val="24"/>
          <w:szCs w:val="24"/>
        </w:rPr>
        <w:t xml:space="preserve">This report is a reflective writing on five topics covered in term 1 and 2 of the Academic and Employability Skills Module. The aims of this module were </w:t>
      </w:r>
      <w:r>
        <w:rPr>
          <w:rFonts w:ascii="Arial" w:hAnsi="Arial" w:cs="Arial"/>
          <w:sz w:val="24"/>
          <w:szCs w:val="24"/>
        </w:rPr>
        <w:t>to allow students to be confident and competent in the work environment by enhancing their skills.</w:t>
      </w:r>
      <w:r w:rsidRPr="00E32979">
        <w:rPr>
          <w:rFonts w:ascii="Arial" w:hAnsi="Arial" w:cs="Arial"/>
          <w:color w:val="000000" w:themeColor="text1"/>
          <w:sz w:val="24"/>
          <w:szCs w:val="24"/>
        </w:rPr>
        <w:t xml:space="preserve"> </w:t>
      </w:r>
      <w:r>
        <w:rPr>
          <w:rFonts w:ascii="Arial" w:hAnsi="Arial" w:cs="Arial"/>
          <w:color w:val="000000" w:themeColor="text1"/>
          <w:sz w:val="24"/>
          <w:szCs w:val="24"/>
        </w:rPr>
        <w:t>In addition</w:t>
      </w:r>
      <w:r w:rsidRPr="00E32979">
        <w:rPr>
          <w:rFonts w:ascii="Arial" w:hAnsi="Arial" w:cs="Arial"/>
          <w:color w:val="000000" w:themeColor="text1"/>
          <w:sz w:val="24"/>
          <w:szCs w:val="24"/>
        </w:rPr>
        <w:t>, to teach students how to take responsibility for their own learning and finally</w:t>
      </w:r>
      <w:r>
        <w:rPr>
          <w:rFonts w:ascii="Arial" w:hAnsi="Arial" w:cs="Arial"/>
          <w:color w:val="000000" w:themeColor="text1"/>
          <w:sz w:val="24"/>
          <w:szCs w:val="24"/>
        </w:rPr>
        <w:t>,</w:t>
      </w:r>
      <w:r w:rsidRPr="00E32979">
        <w:rPr>
          <w:rFonts w:ascii="Arial" w:hAnsi="Arial" w:cs="Arial"/>
          <w:color w:val="000000" w:themeColor="text1"/>
          <w:sz w:val="24"/>
          <w:szCs w:val="24"/>
        </w:rPr>
        <w:t xml:space="preserve"> to provide students with the tools for effective research and software skills that are essential for University education. At the end of the module students are expected to be able to use recognised models of reflection to reflect on their own learning.</w:t>
      </w:r>
    </w:p>
    <w:p w14:paraId="52FCA606"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I have chosen the following topics to reflect on: Academic Writing-Language, Introduction to research skills, Academic writing-paraphrasing, Analytical and critical thinking and </w:t>
      </w:r>
      <w:r>
        <w:rPr>
          <w:rFonts w:ascii="Arial" w:hAnsi="Arial" w:cs="Arial"/>
          <w:sz w:val="24"/>
          <w:szCs w:val="24"/>
        </w:rPr>
        <w:t>Public Speaking</w:t>
      </w:r>
      <w:r w:rsidRPr="00BD0835">
        <w:rPr>
          <w:rFonts w:ascii="Arial" w:hAnsi="Arial" w:cs="Arial"/>
          <w:sz w:val="24"/>
          <w:szCs w:val="24"/>
        </w:rPr>
        <w:t xml:space="preserve">. I have used Gibbs’ Model of reflection in writing this report which are: a description of the topics discussed, my feelings, my evaluation, an analysis, a conclusion and provide an action plan. </w:t>
      </w:r>
    </w:p>
    <w:p w14:paraId="417A0793" w14:textId="77777777" w:rsidR="005A5A1C" w:rsidRPr="00BD0835" w:rsidRDefault="005A5A1C" w:rsidP="005A5A1C">
      <w:pPr>
        <w:jc w:val="both"/>
        <w:rPr>
          <w:rFonts w:ascii="Arial" w:hAnsi="Arial" w:cs="Arial"/>
          <w:sz w:val="24"/>
          <w:szCs w:val="24"/>
        </w:rPr>
      </w:pPr>
    </w:p>
    <w:p w14:paraId="0181729D" w14:textId="77777777" w:rsidR="005A5A1C" w:rsidRPr="00BD0835" w:rsidRDefault="005A5A1C" w:rsidP="005A5A1C">
      <w:pPr>
        <w:jc w:val="both"/>
        <w:rPr>
          <w:rFonts w:ascii="Arial" w:hAnsi="Arial" w:cs="Arial"/>
          <w:sz w:val="24"/>
          <w:szCs w:val="24"/>
        </w:rPr>
      </w:pPr>
    </w:p>
    <w:p w14:paraId="5E16AD33" w14:textId="77777777" w:rsidR="005A5A1C" w:rsidRPr="00BD0835" w:rsidRDefault="005A5A1C" w:rsidP="005A5A1C">
      <w:pPr>
        <w:ind w:firstLine="0"/>
        <w:jc w:val="both"/>
        <w:rPr>
          <w:rFonts w:ascii="Arial" w:hAnsi="Arial" w:cs="Arial"/>
          <w:b/>
          <w:bCs/>
          <w:sz w:val="24"/>
          <w:szCs w:val="24"/>
        </w:rPr>
      </w:pPr>
      <w:r w:rsidRPr="00BD0835">
        <w:rPr>
          <w:rFonts w:ascii="Arial" w:hAnsi="Arial" w:cs="Arial"/>
          <w:b/>
          <w:bCs/>
          <w:sz w:val="24"/>
          <w:szCs w:val="24"/>
        </w:rPr>
        <w:t>ACADEMIC WRITING</w:t>
      </w:r>
      <w:r>
        <w:rPr>
          <w:rFonts w:ascii="Arial" w:hAnsi="Arial" w:cs="Arial"/>
          <w:b/>
          <w:bCs/>
          <w:sz w:val="24"/>
          <w:szCs w:val="24"/>
        </w:rPr>
        <w:t xml:space="preserve"> </w:t>
      </w:r>
      <w:r w:rsidRPr="00BD0835">
        <w:rPr>
          <w:rFonts w:ascii="Arial" w:hAnsi="Arial" w:cs="Arial"/>
          <w:b/>
          <w:bCs/>
          <w:sz w:val="24"/>
          <w:szCs w:val="24"/>
        </w:rPr>
        <w:t>-</w:t>
      </w:r>
      <w:r>
        <w:rPr>
          <w:rFonts w:ascii="Arial" w:hAnsi="Arial" w:cs="Arial"/>
          <w:b/>
          <w:bCs/>
          <w:sz w:val="24"/>
          <w:szCs w:val="24"/>
        </w:rPr>
        <w:t xml:space="preserve"> </w:t>
      </w:r>
      <w:r w:rsidRPr="00BD0835">
        <w:rPr>
          <w:rFonts w:ascii="Arial" w:hAnsi="Arial" w:cs="Arial"/>
          <w:b/>
          <w:bCs/>
          <w:sz w:val="24"/>
          <w:szCs w:val="24"/>
        </w:rPr>
        <w:t>LANGUAGE</w:t>
      </w:r>
    </w:p>
    <w:p w14:paraId="26FF7843" w14:textId="77777777" w:rsidR="005A5A1C" w:rsidRPr="00BD0835" w:rsidRDefault="005A5A1C" w:rsidP="005A5A1C">
      <w:pPr>
        <w:jc w:val="both"/>
        <w:rPr>
          <w:rFonts w:ascii="Arial" w:hAnsi="Arial" w:cs="Arial"/>
          <w:sz w:val="24"/>
          <w:szCs w:val="24"/>
        </w:rPr>
      </w:pPr>
    </w:p>
    <w:p w14:paraId="31B57583"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In week 3, we looked at the topic dealing with Academic Writing-Language which covered understanding clause structure, sentence structure, paragraph structure and academic essay. In addition, we discussed the most common sentence structure problems and improving sentence structure. We then looked at a short guide to academic writing style. We were given a handout regarding grammar sentence structure and watched Shaun McCleod’s videos on Combining sentences, Paragraph structure and basic essay structure.</w:t>
      </w:r>
    </w:p>
    <w:p w14:paraId="1969EDE5" w14:textId="77777777" w:rsidR="005A5A1C" w:rsidRPr="00BD0835" w:rsidRDefault="005A5A1C" w:rsidP="005A5A1C">
      <w:pPr>
        <w:jc w:val="both"/>
        <w:rPr>
          <w:rFonts w:ascii="Arial" w:hAnsi="Arial" w:cs="Arial"/>
          <w:sz w:val="24"/>
          <w:szCs w:val="24"/>
        </w:rPr>
      </w:pPr>
    </w:p>
    <w:p w14:paraId="0FD832BA"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Prior to this lesson, I considered myself a competent writer and that I was capable of structuring sentences and paragraphs properly and had a basic understanding of how to use verbs in relation to the subject. Once we started going through the lesson, I quickly realised that I didn’t have a full understanding of academic writing language, however I was keen to learn. I realised that this lesson would greatly improve my writing at University and at work. </w:t>
      </w:r>
    </w:p>
    <w:p w14:paraId="741EB673" w14:textId="77777777" w:rsidR="005A5A1C" w:rsidRPr="00BD0835" w:rsidRDefault="005A5A1C" w:rsidP="005A5A1C">
      <w:pPr>
        <w:jc w:val="both"/>
        <w:rPr>
          <w:rFonts w:ascii="Arial" w:hAnsi="Arial" w:cs="Arial"/>
          <w:sz w:val="24"/>
          <w:szCs w:val="24"/>
        </w:rPr>
      </w:pPr>
    </w:p>
    <w:p w14:paraId="594A5269"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Since this lesson, I have applied all the skills and techniques acquired</w:t>
      </w:r>
      <w:r>
        <w:rPr>
          <w:rFonts w:ascii="Arial" w:hAnsi="Arial" w:cs="Arial"/>
          <w:sz w:val="24"/>
          <w:szCs w:val="24"/>
        </w:rPr>
        <w:t xml:space="preserve"> in this class, </w:t>
      </w:r>
      <w:r w:rsidRPr="00BD0835">
        <w:rPr>
          <w:rFonts w:ascii="Arial" w:hAnsi="Arial" w:cs="Arial"/>
          <w:sz w:val="24"/>
          <w:szCs w:val="24"/>
        </w:rPr>
        <w:t>to aid me with my writing at University in all four Modules I am undertaking. It has helped me significantly with the completion of my assignments and preparation for the two public speaking assessments in term 2. It has also enhanced my general writing language at work when sending emails and writing reports.</w:t>
      </w:r>
    </w:p>
    <w:p w14:paraId="13487112" w14:textId="77777777" w:rsidR="005A5A1C" w:rsidRPr="00BD0835" w:rsidRDefault="005A5A1C" w:rsidP="005A5A1C">
      <w:pPr>
        <w:jc w:val="both"/>
        <w:rPr>
          <w:rFonts w:ascii="Arial" w:hAnsi="Arial" w:cs="Arial"/>
          <w:sz w:val="24"/>
          <w:szCs w:val="24"/>
        </w:rPr>
      </w:pPr>
    </w:p>
    <w:p w14:paraId="5D267ABB" w14:textId="77777777" w:rsidR="005A5A1C" w:rsidRPr="00BD0835" w:rsidRDefault="005A5A1C" w:rsidP="005A5A1C">
      <w:pPr>
        <w:jc w:val="both"/>
        <w:rPr>
          <w:rFonts w:ascii="Arial" w:hAnsi="Arial" w:cs="Arial"/>
          <w:sz w:val="24"/>
          <w:szCs w:val="24"/>
        </w:rPr>
      </w:pPr>
    </w:p>
    <w:p w14:paraId="283F44CE" w14:textId="77777777" w:rsidR="005A5A1C" w:rsidRPr="00BD0835" w:rsidRDefault="005A5A1C" w:rsidP="005A5A1C">
      <w:pPr>
        <w:ind w:firstLine="0"/>
        <w:jc w:val="both"/>
        <w:rPr>
          <w:rFonts w:ascii="Arial" w:hAnsi="Arial" w:cs="Arial"/>
          <w:b/>
          <w:bCs/>
          <w:sz w:val="24"/>
          <w:szCs w:val="24"/>
        </w:rPr>
      </w:pPr>
      <w:r w:rsidRPr="00BD0835">
        <w:rPr>
          <w:rFonts w:ascii="Arial" w:hAnsi="Arial" w:cs="Arial"/>
          <w:b/>
          <w:bCs/>
          <w:sz w:val="24"/>
          <w:szCs w:val="24"/>
        </w:rPr>
        <w:t>INTRODUCTION TO RESEARCH SKILLS</w:t>
      </w:r>
    </w:p>
    <w:p w14:paraId="1E3F69C1" w14:textId="77777777" w:rsidR="005A5A1C" w:rsidRPr="00BD0835" w:rsidRDefault="005A5A1C" w:rsidP="005A5A1C">
      <w:pPr>
        <w:jc w:val="both"/>
        <w:rPr>
          <w:rFonts w:ascii="Arial" w:hAnsi="Arial" w:cs="Arial"/>
          <w:sz w:val="24"/>
          <w:szCs w:val="24"/>
        </w:rPr>
      </w:pPr>
    </w:p>
    <w:p w14:paraId="01C8DF91"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In week 4b, we looked at what is research, why we need to do it, how to do it, different types of research and the research process. Research skills is the ability to search for information relevant to a specific topic and being able to scan through and find credible sources. Research skills are necessary at University as it allows you to compare different theories and approach to an issue. It also adds credibility to your assignment and finally gives you a broader understanding of your topic. The way research is conducted depends on the problem you want to investigate, and this decides whether it will be Empirical or Non-empirical. Empirical relates to information that is gathered </w:t>
      </w:r>
      <w:r w:rsidRPr="00BD0835">
        <w:rPr>
          <w:rFonts w:ascii="Arial" w:hAnsi="Arial" w:cs="Arial"/>
          <w:sz w:val="24"/>
          <w:szCs w:val="24"/>
        </w:rPr>
        <w:lastRenderedPageBreak/>
        <w:t xml:space="preserve">through experiments and observations. Whereas, non-empirical relates to impressions, perceptions or theories. We also discussed Punch’s research process Pre- Empirical and Empirical stages and watched a video about Research Process (Haller, C. 2011). </w:t>
      </w:r>
    </w:p>
    <w:p w14:paraId="123577F9" w14:textId="77777777" w:rsidR="005A5A1C" w:rsidRPr="00BD0835" w:rsidRDefault="005A5A1C" w:rsidP="005A5A1C">
      <w:pPr>
        <w:jc w:val="both"/>
        <w:rPr>
          <w:rFonts w:ascii="Arial" w:hAnsi="Arial" w:cs="Arial"/>
          <w:sz w:val="24"/>
          <w:szCs w:val="24"/>
        </w:rPr>
      </w:pPr>
    </w:p>
    <w:p w14:paraId="28484B13"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I found this class very interesting as I had little knowledge about academic research. My previous study and research involved borrowing books at the library and, so it was curious to see how much technology has changed over the years with information available at the click of a button.</w:t>
      </w:r>
    </w:p>
    <w:p w14:paraId="7874EA8C" w14:textId="77777777" w:rsidR="005A5A1C" w:rsidRPr="00BD0835" w:rsidRDefault="005A5A1C" w:rsidP="005A5A1C">
      <w:pPr>
        <w:jc w:val="both"/>
        <w:rPr>
          <w:rFonts w:ascii="Arial" w:hAnsi="Arial" w:cs="Arial"/>
          <w:sz w:val="24"/>
          <w:szCs w:val="24"/>
        </w:rPr>
      </w:pPr>
    </w:p>
    <w:p w14:paraId="3856E41D"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This topic opened my eyes to a world </w:t>
      </w:r>
      <w:r>
        <w:rPr>
          <w:rFonts w:ascii="Arial" w:hAnsi="Arial" w:cs="Arial"/>
          <w:sz w:val="24"/>
          <w:szCs w:val="24"/>
        </w:rPr>
        <w:t xml:space="preserve">of </w:t>
      </w:r>
      <w:r w:rsidRPr="00BD0835">
        <w:rPr>
          <w:rFonts w:ascii="Arial" w:hAnsi="Arial" w:cs="Arial"/>
          <w:sz w:val="24"/>
          <w:szCs w:val="24"/>
        </w:rPr>
        <w:t xml:space="preserve">academia and how essential the use of books, journals and articles are. I will be using these new research skills for the rest of my time at </w:t>
      </w:r>
      <w:r>
        <w:rPr>
          <w:rFonts w:ascii="Arial" w:hAnsi="Arial" w:cs="Arial"/>
          <w:sz w:val="24"/>
          <w:szCs w:val="24"/>
        </w:rPr>
        <w:t>U</w:t>
      </w:r>
      <w:r w:rsidRPr="00BD0835">
        <w:rPr>
          <w:rFonts w:ascii="Arial" w:hAnsi="Arial" w:cs="Arial"/>
          <w:sz w:val="24"/>
          <w:szCs w:val="24"/>
        </w:rPr>
        <w:t>niversity and beyond. I feel I have much improvement to make but with practice, I am confident I’ll master it.</w:t>
      </w:r>
    </w:p>
    <w:p w14:paraId="7879EBB2" w14:textId="77777777" w:rsidR="005A5A1C" w:rsidRPr="00BD0835" w:rsidRDefault="005A5A1C" w:rsidP="005A5A1C">
      <w:pPr>
        <w:ind w:firstLine="0"/>
        <w:jc w:val="both"/>
        <w:rPr>
          <w:rFonts w:ascii="Arial" w:hAnsi="Arial" w:cs="Arial"/>
          <w:sz w:val="24"/>
          <w:szCs w:val="24"/>
        </w:rPr>
      </w:pPr>
    </w:p>
    <w:p w14:paraId="78541095" w14:textId="77777777" w:rsidR="005A5A1C" w:rsidRPr="00BD0835" w:rsidRDefault="005A5A1C" w:rsidP="005A5A1C">
      <w:pPr>
        <w:jc w:val="both"/>
        <w:rPr>
          <w:rFonts w:ascii="Arial" w:hAnsi="Arial" w:cs="Arial"/>
          <w:sz w:val="24"/>
          <w:szCs w:val="24"/>
        </w:rPr>
      </w:pPr>
    </w:p>
    <w:p w14:paraId="4C0D2D52" w14:textId="77777777" w:rsidR="005A5A1C" w:rsidRPr="00BD0835" w:rsidRDefault="005A5A1C" w:rsidP="005A5A1C">
      <w:pPr>
        <w:ind w:firstLine="0"/>
        <w:jc w:val="both"/>
        <w:rPr>
          <w:rFonts w:ascii="Arial" w:hAnsi="Arial" w:cs="Arial"/>
          <w:b/>
          <w:bCs/>
          <w:sz w:val="24"/>
          <w:szCs w:val="24"/>
        </w:rPr>
      </w:pPr>
      <w:r w:rsidRPr="00BD0835">
        <w:rPr>
          <w:rFonts w:ascii="Arial" w:hAnsi="Arial" w:cs="Arial"/>
          <w:b/>
          <w:bCs/>
          <w:sz w:val="24"/>
          <w:szCs w:val="24"/>
        </w:rPr>
        <w:t>ACADEMIC WRITING- PARAPHRASING</w:t>
      </w:r>
    </w:p>
    <w:p w14:paraId="3090931C" w14:textId="77777777" w:rsidR="005A5A1C" w:rsidRPr="00BD0835" w:rsidRDefault="005A5A1C" w:rsidP="005A5A1C">
      <w:pPr>
        <w:jc w:val="both"/>
        <w:rPr>
          <w:rFonts w:ascii="Arial" w:hAnsi="Arial" w:cs="Arial"/>
          <w:sz w:val="24"/>
          <w:szCs w:val="24"/>
        </w:rPr>
      </w:pPr>
    </w:p>
    <w:p w14:paraId="3568575D"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In week 5 we looked at Academic writing- paraphrasing. Paraphrasing is changing the words or ideas of someone else’s words or ideas into your own. It is important to provide a reference of the source. We were given techniques </w:t>
      </w:r>
      <w:r>
        <w:rPr>
          <w:rFonts w:ascii="Arial" w:hAnsi="Arial" w:cs="Arial"/>
          <w:sz w:val="24"/>
          <w:szCs w:val="24"/>
        </w:rPr>
        <w:t>that</w:t>
      </w:r>
      <w:r w:rsidRPr="00BD0835">
        <w:rPr>
          <w:rFonts w:ascii="Arial" w:hAnsi="Arial" w:cs="Arial"/>
          <w:sz w:val="24"/>
          <w:szCs w:val="24"/>
        </w:rPr>
        <w:t xml:space="preserve"> we </w:t>
      </w:r>
      <w:r>
        <w:rPr>
          <w:rFonts w:ascii="Arial" w:hAnsi="Arial" w:cs="Arial"/>
          <w:sz w:val="24"/>
          <w:szCs w:val="24"/>
        </w:rPr>
        <w:t xml:space="preserve">could </w:t>
      </w:r>
      <w:r w:rsidRPr="00BD0835">
        <w:rPr>
          <w:rFonts w:ascii="Arial" w:hAnsi="Arial" w:cs="Arial"/>
          <w:sz w:val="24"/>
          <w:szCs w:val="24"/>
        </w:rPr>
        <w:t xml:space="preserve">use to present the same meaning differently such as using synonyms, changing word class and changing word order. We </w:t>
      </w:r>
      <w:r>
        <w:rPr>
          <w:rFonts w:ascii="Arial" w:hAnsi="Arial" w:cs="Arial"/>
          <w:sz w:val="24"/>
          <w:szCs w:val="24"/>
        </w:rPr>
        <w:t xml:space="preserve">were </w:t>
      </w:r>
      <w:r w:rsidRPr="00BD0835">
        <w:rPr>
          <w:rFonts w:ascii="Arial" w:hAnsi="Arial" w:cs="Arial"/>
          <w:sz w:val="24"/>
          <w:szCs w:val="24"/>
        </w:rPr>
        <w:t xml:space="preserve">also given </w:t>
      </w:r>
      <w:r>
        <w:rPr>
          <w:rFonts w:ascii="Arial" w:hAnsi="Arial" w:cs="Arial"/>
          <w:sz w:val="24"/>
          <w:szCs w:val="24"/>
        </w:rPr>
        <w:t xml:space="preserve">an </w:t>
      </w:r>
      <w:r w:rsidRPr="00BD0835">
        <w:rPr>
          <w:rFonts w:ascii="Arial" w:hAnsi="Arial" w:cs="Arial"/>
          <w:sz w:val="24"/>
          <w:szCs w:val="24"/>
        </w:rPr>
        <w:t>in-class exercises to read a text titled ‘The causes of the industrial revolution’ and paraphrase it, to find synonyms for selected words in a text and to change word class of highlighted words and rewrite the sentence.</w:t>
      </w:r>
    </w:p>
    <w:p w14:paraId="7EEC5B7B" w14:textId="77777777" w:rsidR="005A5A1C" w:rsidRPr="00BD0835" w:rsidRDefault="005A5A1C" w:rsidP="005A5A1C">
      <w:pPr>
        <w:jc w:val="both"/>
        <w:rPr>
          <w:rFonts w:ascii="Arial" w:hAnsi="Arial" w:cs="Arial"/>
          <w:sz w:val="24"/>
          <w:szCs w:val="24"/>
        </w:rPr>
      </w:pPr>
    </w:p>
    <w:p w14:paraId="4C7E6F93"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When the topic was introduced my initial reaction was ‘what more was there to learn’ as I have considered myself being able to paraphrase really well. However, to my surprise there were many important aspects to paraphrasing that I wasn’t aware of and didn’t fully understand in the academic writing. For example, three tips in effective paraphrasing was changing the structure of the sentence whilst ensuring that the main point is maintained. Additionally, using synonyms and antonyms to change words. </w:t>
      </w:r>
    </w:p>
    <w:p w14:paraId="298B37D7" w14:textId="77777777" w:rsidR="005A5A1C" w:rsidRPr="00BD0835" w:rsidRDefault="005A5A1C" w:rsidP="005A5A1C">
      <w:pPr>
        <w:jc w:val="both"/>
        <w:rPr>
          <w:rFonts w:ascii="Arial" w:hAnsi="Arial" w:cs="Arial"/>
          <w:sz w:val="24"/>
          <w:szCs w:val="24"/>
        </w:rPr>
      </w:pPr>
    </w:p>
    <w:p w14:paraId="5CE9F9FC"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This class has not only been useful with academic writing, but also with my verbal communication. The in-class exercise on Synonyms, has encouraged me to learn and use more words in my day to day vocabulary development. I am more aware of repetitive language and always attempt to use a wide</w:t>
      </w:r>
      <w:r>
        <w:rPr>
          <w:rFonts w:ascii="Arial" w:hAnsi="Arial" w:cs="Arial"/>
          <w:sz w:val="24"/>
          <w:szCs w:val="24"/>
        </w:rPr>
        <w:t>r</w:t>
      </w:r>
      <w:r w:rsidRPr="00BD0835">
        <w:rPr>
          <w:rFonts w:ascii="Arial" w:hAnsi="Arial" w:cs="Arial"/>
          <w:sz w:val="24"/>
          <w:szCs w:val="24"/>
        </w:rPr>
        <w:t xml:space="preserve"> variety of descriptive language ensuring that my technique includes retaining the meaning of the original, changing the structure and being grammatically correct with the correct spelling.</w:t>
      </w:r>
    </w:p>
    <w:p w14:paraId="1728324F" w14:textId="77777777" w:rsidR="005A5A1C" w:rsidRPr="00BD0835" w:rsidRDefault="005A5A1C" w:rsidP="005A5A1C">
      <w:pPr>
        <w:jc w:val="both"/>
        <w:rPr>
          <w:rFonts w:ascii="Arial" w:hAnsi="Arial" w:cs="Arial"/>
          <w:sz w:val="24"/>
          <w:szCs w:val="24"/>
        </w:rPr>
      </w:pPr>
    </w:p>
    <w:p w14:paraId="7C1EBA8A" w14:textId="77777777" w:rsidR="005A5A1C" w:rsidRPr="00BD0835" w:rsidRDefault="005A5A1C" w:rsidP="005A5A1C">
      <w:pPr>
        <w:jc w:val="both"/>
        <w:rPr>
          <w:rFonts w:ascii="Arial" w:hAnsi="Arial" w:cs="Arial"/>
          <w:sz w:val="24"/>
          <w:szCs w:val="24"/>
        </w:rPr>
      </w:pPr>
    </w:p>
    <w:p w14:paraId="41E74907" w14:textId="77777777" w:rsidR="005A5A1C" w:rsidRPr="008E4F4C" w:rsidRDefault="005A5A1C" w:rsidP="005A5A1C">
      <w:pPr>
        <w:ind w:firstLine="0"/>
        <w:jc w:val="both"/>
        <w:rPr>
          <w:rFonts w:ascii="Arial" w:hAnsi="Arial" w:cs="Arial"/>
          <w:b/>
          <w:bCs/>
          <w:sz w:val="24"/>
          <w:szCs w:val="24"/>
        </w:rPr>
      </w:pPr>
      <w:r w:rsidRPr="008E4F4C">
        <w:rPr>
          <w:rFonts w:ascii="Arial" w:hAnsi="Arial" w:cs="Arial"/>
          <w:b/>
          <w:bCs/>
          <w:sz w:val="24"/>
          <w:szCs w:val="24"/>
        </w:rPr>
        <w:t>ANALYTICAL AND CRITICAL THINKING</w:t>
      </w:r>
    </w:p>
    <w:p w14:paraId="60E965FC" w14:textId="77777777" w:rsidR="005A5A1C" w:rsidRPr="00BD0835" w:rsidRDefault="005A5A1C" w:rsidP="005A5A1C">
      <w:pPr>
        <w:ind w:firstLine="0"/>
        <w:jc w:val="both"/>
        <w:rPr>
          <w:rFonts w:ascii="Arial" w:hAnsi="Arial" w:cs="Arial"/>
          <w:sz w:val="24"/>
          <w:szCs w:val="24"/>
        </w:rPr>
      </w:pPr>
    </w:p>
    <w:p w14:paraId="74FA6995"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sz w:val="24"/>
          <w:szCs w:val="24"/>
        </w:rPr>
        <w:t xml:space="preserve">In week 6 of term 2, Analytical and Critical Thinking were the topic of discussion in class. The aim of this lesson was to teach students the difference between analytical and critical thinking and how to improve these skills. Analytical thinking is the ability to </w:t>
      </w:r>
      <w:r w:rsidRPr="001750D7">
        <w:rPr>
          <w:rFonts w:ascii="Arial" w:hAnsi="Arial" w:cs="Arial"/>
          <w:color w:val="000000" w:themeColor="text1"/>
          <w:sz w:val="24"/>
          <w:szCs w:val="24"/>
        </w:rPr>
        <w:t xml:space="preserve">simplify complicated information into smaller parts. </w:t>
      </w:r>
      <w:r w:rsidRPr="00BD0835">
        <w:rPr>
          <w:rFonts w:ascii="Arial" w:hAnsi="Arial" w:cs="Arial"/>
          <w:color w:val="000000" w:themeColor="text1"/>
          <w:sz w:val="24"/>
          <w:szCs w:val="24"/>
        </w:rPr>
        <w:t xml:space="preserve">At its core, Analytical thinking is a problem-solving skill and as a result it allows you to solve problems more effectively. </w:t>
      </w:r>
      <w:r w:rsidRPr="00BD0835">
        <w:rPr>
          <w:rFonts w:ascii="Arial" w:hAnsi="Arial" w:cs="Arial"/>
          <w:color w:val="000000" w:themeColor="text1"/>
          <w:sz w:val="24"/>
          <w:szCs w:val="24"/>
        </w:rPr>
        <w:lastRenderedPageBreak/>
        <w:t xml:space="preserve">Some examples of analytical skills are diagnostics, budgeting, effective research and data analysis. </w:t>
      </w:r>
    </w:p>
    <w:p w14:paraId="45B16EB1" w14:textId="77777777" w:rsidR="005A5A1C" w:rsidRPr="00BD0835" w:rsidRDefault="005A5A1C" w:rsidP="005A5A1C">
      <w:pPr>
        <w:jc w:val="both"/>
        <w:rPr>
          <w:rFonts w:ascii="Arial" w:hAnsi="Arial" w:cs="Arial"/>
          <w:color w:val="000000" w:themeColor="text1"/>
          <w:sz w:val="24"/>
          <w:szCs w:val="24"/>
        </w:rPr>
      </w:pPr>
    </w:p>
    <w:p w14:paraId="42F055FD"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color w:val="000000" w:themeColor="text1"/>
          <w:sz w:val="24"/>
          <w:szCs w:val="24"/>
        </w:rPr>
        <w:t>Critical thinking on the other hand, is the process of intellectually processing information in a skilful way to form a judgment. Critical thinking is important at University as it helps you to ask the right questions when reading the work of others; your writing needs to show you have the ability to weigh up different arguments and perspectives and use evidence to help you form your own opinions, arguments theories or ideas (University of Leeds, 2020).</w:t>
      </w:r>
    </w:p>
    <w:p w14:paraId="191FB503" w14:textId="77777777" w:rsidR="005A5A1C" w:rsidRPr="00BD0835" w:rsidRDefault="005A5A1C" w:rsidP="005A5A1C">
      <w:pPr>
        <w:jc w:val="both"/>
        <w:rPr>
          <w:rFonts w:ascii="Arial" w:hAnsi="Arial" w:cs="Arial"/>
          <w:sz w:val="24"/>
          <w:szCs w:val="24"/>
        </w:rPr>
      </w:pPr>
    </w:p>
    <w:p w14:paraId="706FEF5B"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Prior to the class I had an understanding of what both terms meant, however, after the lecturer went into details and presented a video, I realised that these ways of thinking were crucial for all to understand the difference between the two. The video that was presented in class was very thought provoking as it touched on a variety of sensitive and controversial issues such as child workers, women having no rights and slavery. After watching this video, it was clear to me that analytical thinking is ineffective in matters relating to morality and ethics. Analytical thinking only allows you to look at both sides of the argument and most times you are left on the fence or confused. Critical thinking on the other hand, is better when dealing with humanitarian issues and the example of this is, that slavery ended when enough White people thought critically about enslaving Blacks.</w:t>
      </w:r>
    </w:p>
    <w:p w14:paraId="113E69E7" w14:textId="77777777" w:rsidR="005A5A1C" w:rsidRPr="00BD0835" w:rsidRDefault="005A5A1C" w:rsidP="005A5A1C">
      <w:pPr>
        <w:jc w:val="both"/>
        <w:rPr>
          <w:rFonts w:ascii="Arial" w:hAnsi="Arial" w:cs="Arial"/>
          <w:sz w:val="24"/>
          <w:szCs w:val="24"/>
        </w:rPr>
      </w:pPr>
    </w:p>
    <w:p w14:paraId="22716F81"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I found this class very informative and was encouraged to know that with enough critical thinkers there is hope that the world could be a better place. Despite having analytical thinkers in power (in my opinion) both here in the UK and the USA, change can still come with enough individuals using their brains. I am now forced </w:t>
      </w:r>
      <w:r>
        <w:rPr>
          <w:rFonts w:ascii="Arial" w:hAnsi="Arial" w:cs="Arial"/>
          <w:sz w:val="24"/>
          <w:szCs w:val="24"/>
        </w:rPr>
        <w:t xml:space="preserve">to </w:t>
      </w:r>
      <w:r w:rsidRPr="00BD0835">
        <w:rPr>
          <w:rFonts w:ascii="Arial" w:hAnsi="Arial" w:cs="Arial"/>
          <w:sz w:val="24"/>
          <w:szCs w:val="24"/>
        </w:rPr>
        <w:t>examine matters of morality and ethics more closely to ensure that my decisions are always based on doing the right thing at all times for the right reasons.</w:t>
      </w:r>
    </w:p>
    <w:p w14:paraId="74CF5E42" w14:textId="77777777" w:rsidR="005A5A1C" w:rsidRPr="00BD0835" w:rsidRDefault="005A5A1C" w:rsidP="005A5A1C">
      <w:pPr>
        <w:rPr>
          <w:rFonts w:ascii="Arial" w:hAnsi="Arial" w:cs="Arial"/>
          <w:sz w:val="24"/>
          <w:szCs w:val="24"/>
        </w:rPr>
      </w:pPr>
    </w:p>
    <w:p w14:paraId="5260053C" w14:textId="77777777" w:rsidR="005A5A1C" w:rsidRPr="00BD0835" w:rsidRDefault="005A5A1C" w:rsidP="005A5A1C">
      <w:pPr>
        <w:rPr>
          <w:rFonts w:ascii="Arial" w:hAnsi="Arial" w:cs="Arial"/>
          <w:sz w:val="24"/>
          <w:szCs w:val="24"/>
        </w:rPr>
      </w:pPr>
    </w:p>
    <w:p w14:paraId="48B5A0FE" w14:textId="77777777" w:rsidR="005A5A1C" w:rsidRPr="008E4F4C" w:rsidRDefault="005A5A1C" w:rsidP="005A5A1C">
      <w:pPr>
        <w:ind w:firstLine="0"/>
        <w:rPr>
          <w:rFonts w:ascii="Arial" w:hAnsi="Arial" w:cs="Arial"/>
          <w:b/>
          <w:bCs/>
          <w:sz w:val="24"/>
          <w:szCs w:val="24"/>
        </w:rPr>
      </w:pPr>
      <w:r w:rsidRPr="008E4F4C">
        <w:rPr>
          <w:rFonts w:ascii="Arial" w:hAnsi="Arial" w:cs="Arial"/>
          <w:b/>
          <w:bCs/>
          <w:sz w:val="24"/>
          <w:szCs w:val="24"/>
        </w:rPr>
        <w:t xml:space="preserve">PUBLIC SPEAKING PRACTICAL EXERCISE </w:t>
      </w:r>
    </w:p>
    <w:p w14:paraId="7AEE1413" w14:textId="77777777" w:rsidR="005A5A1C" w:rsidRPr="00BD0835" w:rsidRDefault="005A5A1C" w:rsidP="005A5A1C">
      <w:pPr>
        <w:rPr>
          <w:rFonts w:ascii="Arial" w:hAnsi="Arial" w:cs="Arial"/>
          <w:sz w:val="24"/>
          <w:szCs w:val="24"/>
        </w:rPr>
      </w:pPr>
    </w:p>
    <w:p w14:paraId="1A851B02"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In week 7 students were asked to prepare to deliver a short 2-3-minute presentation on the three biggest achievements of their life, for week 8.  In preparation we looked at videos on presentation skills with Boris Johnson, President Obama, Denzel Washington and climate change activist Greta Thunberg. Of the four videos we watched, three were outstanding based on their charism</w:t>
      </w:r>
      <w:r>
        <w:rPr>
          <w:rFonts w:ascii="Arial" w:hAnsi="Arial" w:cs="Arial"/>
          <w:sz w:val="24"/>
          <w:szCs w:val="24"/>
        </w:rPr>
        <w:t>a</w:t>
      </w:r>
      <w:r w:rsidRPr="00BD0835">
        <w:rPr>
          <w:rFonts w:ascii="Arial" w:hAnsi="Arial" w:cs="Arial"/>
          <w:sz w:val="24"/>
          <w:szCs w:val="24"/>
        </w:rPr>
        <w:t xml:space="preserve"> and delivery, in contrast to Boris Johnson who’s demeaner was not likeable. Obama’s speech was inspiring and thought provoking as he came across credible and passionate about the issues he shared. As a result, I was encouraged to give it a shot in week 8 with the tips I picked up in mind i.e. try to be authentic, try to be relaxed etc.</w:t>
      </w:r>
    </w:p>
    <w:p w14:paraId="7F69EA2C" w14:textId="77777777" w:rsidR="005A5A1C" w:rsidRPr="00BD0835" w:rsidRDefault="005A5A1C" w:rsidP="005A5A1C">
      <w:pPr>
        <w:jc w:val="both"/>
        <w:rPr>
          <w:rFonts w:ascii="Arial" w:hAnsi="Arial" w:cs="Arial"/>
          <w:sz w:val="24"/>
          <w:szCs w:val="24"/>
        </w:rPr>
      </w:pPr>
    </w:p>
    <w:p w14:paraId="1D49A102"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I was apprehensive about participating in this task. Public speaking has never been my favourite activity although having needed to do this at work and in some social settings. I was selected to go first by the lecturer as there was no volunteers, and I was absolutely petrified. However, I decided to speak honestly about three of my major achievements and once I started to share these details that were important to me, I became relaxed and started to enjoy sharing my experiences. At the end of my speech I received some positive feedback from the group with a constructive critique. The </w:t>
      </w:r>
      <w:r w:rsidRPr="00BD0835">
        <w:rPr>
          <w:rFonts w:ascii="Arial" w:hAnsi="Arial" w:cs="Arial"/>
          <w:sz w:val="24"/>
          <w:szCs w:val="24"/>
        </w:rPr>
        <w:lastRenderedPageBreak/>
        <w:t>feedback came back that I came across confident, credible and passionate. One of the critiques were that I could pay some attention to my posture.</w:t>
      </w:r>
    </w:p>
    <w:p w14:paraId="2CB2897E" w14:textId="77777777" w:rsidR="005A5A1C" w:rsidRPr="00BD0835" w:rsidRDefault="005A5A1C" w:rsidP="005A5A1C">
      <w:pPr>
        <w:jc w:val="both"/>
        <w:rPr>
          <w:rFonts w:ascii="Arial" w:hAnsi="Arial" w:cs="Arial"/>
          <w:sz w:val="24"/>
          <w:szCs w:val="24"/>
        </w:rPr>
      </w:pPr>
    </w:p>
    <w:p w14:paraId="5851705A"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Other students also spoke about their achievements and some of these were very sensitive subjects which had the class in an emotional state. Class members were very supportive and encouraging to those who had shared these intimate and sensitive details. There were some students who were unable to share their stories due to time restraints but seemed to be excited about sharing the following week.</w:t>
      </w:r>
    </w:p>
    <w:p w14:paraId="475014C5" w14:textId="77777777" w:rsidR="005A5A1C" w:rsidRPr="00BD0835" w:rsidRDefault="005A5A1C" w:rsidP="005A5A1C">
      <w:pPr>
        <w:jc w:val="both"/>
        <w:rPr>
          <w:rFonts w:ascii="Arial" w:hAnsi="Arial" w:cs="Arial"/>
          <w:sz w:val="24"/>
          <w:szCs w:val="24"/>
        </w:rPr>
      </w:pPr>
    </w:p>
    <w:p w14:paraId="6639AEDE"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I thoroughly enjoyed this class because it was a very touching and emotional experience as other classmates gained the confidence to also share their stories and achievements, which I find very inspiring. Although, I was nervous at first, it was surprising that a lot of the feedback that came back was that I came across confident. As a result, this experience has taught me that I am able to control my fear and deliver a speech publicly.</w:t>
      </w:r>
    </w:p>
    <w:p w14:paraId="4DF66AAA" w14:textId="77777777" w:rsidR="005A5A1C" w:rsidRPr="00BD0835" w:rsidRDefault="005A5A1C" w:rsidP="005A5A1C">
      <w:pPr>
        <w:jc w:val="both"/>
        <w:rPr>
          <w:rFonts w:ascii="Arial" w:hAnsi="Arial" w:cs="Arial"/>
          <w:sz w:val="24"/>
          <w:szCs w:val="24"/>
        </w:rPr>
      </w:pPr>
    </w:p>
    <w:p w14:paraId="0166EACE" w14:textId="77777777" w:rsidR="005A5A1C" w:rsidRPr="00BD0835" w:rsidRDefault="005A5A1C" w:rsidP="005A5A1C">
      <w:pPr>
        <w:jc w:val="both"/>
        <w:rPr>
          <w:rFonts w:ascii="Arial" w:hAnsi="Arial" w:cs="Arial"/>
          <w:sz w:val="24"/>
          <w:szCs w:val="24"/>
        </w:rPr>
      </w:pPr>
    </w:p>
    <w:p w14:paraId="644A9BA7" w14:textId="77777777" w:rsidR="005A5A1C" w:rsidRPr="008E4F4C" w:rsidRDefault="005A5A1C" w:rsidP="005A5A1C">
      <w:pPr>
        <w:ind w:firstLine="0"/>
        <w:jc w:val="both"/>
        <w:rPr>
          <w:rFonts w:ascii="Arial" w:hAnsi="Arial" w:cs="Arial"/>
          <w:b/>
          <w:bCs/>
          <w:sz w:val="24"/>
          <w:szCs w:val="24"/>
        </w:rPr>
      </w:pPr>
      <w:r w:rsidRPr="008E4F4C">
        <w:rPr>
          <w:rFonts w:ascii="Arial" w:hAnsi="Arial" w:cs="Arial"/>
          <w:b/>
          <w:bCs/>
          <w:sz w:val="24"/>
          <w:szCs w:val="24"/>
        </w:rPr>
        <w:t>CONCLUSION</w:t>
      </w:r>
    </w:p>
    <w:p w14:paraId="1D424610" w14:textId="77777777" w:rsidR="005A5A1C" w:rsidRPr="00BD0835" w:rsidRDefault="005A5A1C" w:rsidP="005A5A1C">
      <w:pPr>
        <w:jc w:val="both"/>
        <w:rPr>
          <w:rFonts w:ascii="Arial" w:hAnsi="Arial" w:cs="Arial"/>
          <w:sz w:val="24"/>
          <w:szCs w:val="24"/>
        </w:rPr>
      </w:pPr>
    </w:p>
    <w:p w14:paraId="1286A470"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I have looked at five topics in term 1 and term 2, from the Academic and Employability Skills Module and I have reflected on my own learning on them. These were my five favourite and enjoyable topics. All lessons covered have been helpful in my personal development which will no doubt help me to be a more efficient employee and student. Academic and Employability Skills is one of my favourite Modules at University of Wales Trinity Saint David and so is the lecturer, Sylvia Hoffman, who has been very supportive and empathetic. I always look forward to Ms Hoffman’s classes.</w:t>
      </w:r>
    </w:p>
    <w:p w14:paraId="525F213F" w14:textId="77777777" w:rsidR="005A5A1C" w:rsidRPr="00BD0835" w:rsidRDefault="005A5A1C" w:rsidP="005A5A1C">
      <w:pPr>
        <w:jc w:val="both"/>
        <w:rPr>
          <w:rFonts w:ascii="Arial" w:hAnsi="Arial" w:cs="Arial"/>
          <w:sz w:val="24"/>
          <w:szCs w:val="24"/>
        </w:rPr>
      </w:pPr>
    </w:p>
    <w:p w14:paraId="268B4F72" w14:textId="77777777" w:rsidR="005A5A1C" w:rsidRPr="00BD0835" w:rsidRDefault="005A5A1C" w:rsidP="005A5A1C">
      <w:pPr>
        <w:ind w:firstLine="0"/>
        <w:jc w:val="both"/>
        <w:rPr>
          <w:rFonts w:ascii="Arial" w:hAnsi="Arial" w:cs="Arial"/>
          <w:sz w:val="24"/>
          <w:szCs w:val="24"/>
        </w:rPr>
      </w:pPr>
      <w:r w:rsidRPr="00BD0835">
        <w:rPr>
          <w:rFonts w:ascii="Arial" w:hAnsi="Arial" w:cs="Arial"/>
          <w:sz w:val="24"/>
          <w:szCs w:val="24"/>
        </w:rPr>
        <w:t xml:space="preserve">This assignment has caused me to also reflect on my life in a way I have never done before. I am feeling more confident overall, because I have a sense of accomplishment due to how much I have achieved thus far in spite of the challenges and work load I have to deal with at work, university and starting an import/distribution business, all whilst raising a very young family. In conclusion, I feel a great sense of pride towards my wife, who is also undertaking this course. My wife has been very flexible, supportive and understanding. Together we work as an effective team to ensure that we meet all targets by working in a strategic way as we juggle various projects. The action plan is to further develop my academic writing language, research skills, paraphrasing, analytical and critical thinking and public speaking as they will </w:t>
      </w:r>
      <w:r>
        <w:rPr>
          <w:rFonts w:ascii="Arial" w:hAnsi="Arial" w:cs="Arial"/>
          <w:sz w:val="24"/>
          <w:szCs w:val="24"/>
        </w:rPr>
        <w:t xml:space="preserve">be </w:t>
      </w:r>
      <w:r w:rsidRPr="00BD0835">
        <w:rPr>
          <w:rFonts w:ascii="Arial" w:hAnsi="Arial" w:cs="Arial"/>
          <w:sz w:val="24"/>
          <w:szCs w:val="24"/>
        </w:rPr>
        <w:t xml:space="preserve">essential in my academic, career, personal life, and business progression. </w:t>
      </w:r>
    </w:p>
    <w:p w14:paraId="49738EEC" w14:textId="77777777" w:rsidR="005A5A1C" w:rsidRPr="00BD0835" w:rsidRDefault="005A5A1C" w:rsidP="005A5A1C">
      <w:pPr>
        <w:jc w:val="both"/>
        <w:rPr>
          <w:rFonts w:ascii="Arial" w:hAnsi="Arial" w:cs="Arial"/>
          <w:sz w:val="24"/>
          <w:szCs w:val="24"/>
        </w:rPr>
      </w:pPr>
    </w:p>
    <w:p w14:paraId="713ECAA6" w14:textId="77777777" w:rsidR="005A5A1C" w:rsidRPr="00BD0835" w:rsidRDefault="005A5A1C" w:rsidP="005A5A1C">
      <w:pPr>
        <w:jc w:val="both"/>
        <w:rPr>
          <w:rFonts w:ascii="Arial" w:hAnsi="Arial" w:cs="Arial"/>
          <w:sz w:val="24"/>
          <w:szCs w:val="24"/>
        </w:rPr>
      </w:pPr>
    </w:p>
    <w:p w14:paraId="10F1371F" w14:textId="77777777" w:rsidR="005A5A1C" w:rsidRPr="00BD0835" w:rsidRDefault="005A5A1C" w:rsidP="005A5A1C">
      <w:pPr>
        <w:rPr>
          <w:rFonts w:ascii="Arial" w:hAnsi="Arial" w:cs="Arial"/>
          <w:sz w:val="24"/>
          <w:szCs w:val="24"/>
        </w:rPr>
      </w:pPr>
      <w:r w:rsidRPr="00BD0835">
        <w:rPr>
          <w:rFonts w:ascii="Arial" w:hAnsi="Arial" w:cs="Arial"/>
          <w:sz w:val="24"/>
          <w:szCs w:val="24"/>
        </w:rPr>
        <w:br w:type="page"/>
      </w:r>
    </w:p>
    <w:p w14:paraId="10DC5AA2" w14:textId="77777777" w:rsidR="005A5A1C" w:rsidRPr="008E4F4C" w:rsidRDefault="005A5A1C" w:rsidP="005A5A1C">
      <w:pPr>
        <w:ind w:firstLine="0"/>
        <w:jc w:val="both"/>
        <w:rPr>
          <w:rFonts w:ascii="Arial" w:hAnsi="Arial" w:cs="Arial"/>
          <w:b/>
          <w:bCs/>
          <w:sz w:val="24"/>
          <w:szCs w:val="24"/>
        </w:rPr>
      </w:pPr>
      <w:r w:rsidRPr="008E4F4C">
        <w:rPr>
          <w:rFonts w:ascii="Arial" w:hAnsi="Arial" w:cs="Arial"/>
          <w:b/>
          <w:bCs/>
          <w:sz w:val="24"/>
          <w:szCs w:val="24"/>
        </w:rPr>
        <w:lastRenderedPageBreak/>
        <w:t>REFERENCES</w:t>
      </w:r>
    </w:p>
    <w:p w14:paraId="708DBF6E" w14:textId="77777777" w:rsidR="005A5A1C" w:rsidRPr="00BD0835" w:rsidRDefault="005A5A1C" w:rsidP="005A5A1C">
      <w:pPr>
        <w:jc w:val="both"/>
        <w:rPr>
          <w:rFonts w:ascii="Arial" w:hAnsi="Arial" w:cs="Arial"/>
          <w:sz w:val="24"/>
          <w:szCs w:val="24"/>
        </w:rPr>
      </w:pPr>
    </w:p>
    <w:p w14:paraId="08F5E337" w14:textId="77777777" w:rsidR="005A5A1C" w:rsidRPr="00BD0835" w:rsidRDefault="005A5A1C" w:rsidP="005A5A1C">
      <w:pPr>
        <w:ind w:firstLine="0"/>
        <w:jc w:val="both"/>
        <w:rPr>
          <w:rFonts w:ascii="Arial" w:hAnsi="Arial" w:cs="Arial"/>
          <w:i/>
          <w:iCs/>
          <w:sz w:val="24"/>
          <w:szCs w:val="24"/>
        </w:rPr>
      </w:pPr>
      <w:r w:rsidRPr="00BD0835">
        <w:rPr>
          <w:rFonts w:ascii="Arial" w:hAnsi="Arial" w:cs="Arial"/>
          <w:sz w:val="24"/>
          <w:szCs w:val="24"/>
        </w:rPr>
        <w:t xml:space="preserve">E-learning network (2018) </w:t>
      </w:r>
      <w:r w:rsidRPr="00BD0835">
        <w:rPr>
          <w:rFonts w:ascii="Arial" w:hAnsi="Arial" w:cs="Arial"/>
          <w:i/>
          <w:iCs/>
          <w:sz w:val="24"/>
          <w:szCs w:val="24"/>
        </w:rPr>
        <w:t>Gibbs Reflective Cycle Model (1988)</w:t>
      </w:r>
      <w:r w:rsidRPr="00BD0835">
        <w:rPr>
          <w:rFonts w:ascii="Arial" w:hAnsi="Arial" w:cs="Arial"/>
          <w:sz w:val="24"/>
          <w:szCs w:val="24"/>
        </w:rPr>
        <w:t>. [Online] Available at: https://www.eln.io/blog/gibbs-reflective-cycle-model-1988?gclid=EAIaIQobChMIwaarkPOx6wIVFp7VCh2ePAWpEAAYASAAEgKs6fD_BwE (Accessed 23 August 2020).</w:t>
      </w:r>
    </w:p>
    <w:p w14:paraId="5C1A5905" w14:textId="77777777" w:rsidR="005A5A1C" w:rsidRPr="00BD0835" w:rsidRDefault="005A5A1C" w:rsidP="005A5A1C">
      <w:pPr>
        <w:jc w:val="both"/>
        <w:rPr>
          <w:rFonts w:ascii="Arial" w:hAnsi="Arial" w:cs="Arial"/>
          <w:sz w:val="24"/>
          <w:szCs w:val="24"/>
        </w:rPr>
      </w:pPr>
    </w:p>
    <w:p w14:paraId="79D5FCD0" w14:textId="77777777" w:rsidR="005A5A1C" w:rsidRPr="00BD0835" w:rsidRDefault="005A5A1C" w:rsidP="005A5A1C">
      <w:pPr>
        <w:ind w:firstLine="0"/>
        <w:jc w:val="both"/>
        <w:rPr>
          <w:rFonts w:ascii="Arial" w:eastAsiaTheme="minorHAnsi" w:hAnsi="Arial" w:cs="Arial"/>
          <w:color w:val="000000" w:themeColor="text1"/>
          <w:sz w:val="24"/>
          <w:szCs w:val="24"/>
        </w:rPr>
      </w:pPr>
      <w:r w:rsidRPr="00BD0835">
        <w:rPr>
          <w:rFonts w:ascii="Arial" w:hAnsi="Arial" w:cs="Arial"/>
          <w:color w:val="000000" w:themeColor="text1"/>
          <w:sz w:val="24"/>
          <w:szCs w:val="24"/>
        </w:rPr>
        <w:t xml:space="preserve">Haller, C. (2011) </w:t>
      </w:r>
      <w:r w:rsidRPr="00BD0835">
        <w:rPr>
          <w:rFonts w:ascii="Arial" w:hAnsi="Arial" w:cs="Arial"/>
          <w:i/>
          <w:iCs/>
          <w:color w:val="000000" w:themeColor="text1"/>
          <w:sz w:val="24"/>
          <w:szCs w:val="24"/>
        </w:rPr>
        <w:t>Introduction to the Research Process</w:t>
      </w:r>
      <w:r>
        <w:rPr>
          <w:rFonts w:ascii="Arial" w:hAnsi="Arial" w:cs="Arial"/>
          <w:color w:val="000000" w:themeColor="text1"/>
          <w:sz w:val="24"/>
          <w:szCs w:val="24"/>
        </w:rPr>
        <w:t>.</w:t>
      </w:r>
      <w:r w:rsidRPr="00BD0835">
        <w:rPr>
          <w:rFonts w:ascii="Arial" w:hAnsi="Arial" w:cs="Arial"/>
          <w:color w:val="000000" w:themeColor="text1"/>
          <w:sz w:val="24"/>
          <w:szCs w:val="24"/>
        </w:rPr>
        <w:t xml:space="preserve"> [Online] Available at: </w:t>
      </w:r>
      <w:hyperlink r:id="rId5" w:history="1">
        <w:r w:rsidRPr="00BD0835">
          <w:rPr>
            <w:rStyle w:val="Hyperlink"/>
            <w:rFonts w:ascii="Arial" w:hAnsi="Arial" w:cs="Arial"/>
            <w:color w:val="000000" w:themeColor="text1"/>
            <w:sz w:val="24"/>
            <w:szCs w:val="24"/>
          </w:rPr>
          <w:t>http://www.youtube.com/watch?v=0rZOXhFEGks</w:t>
        </w:r>
      </w:hyperlink>
      <w:r w:rsidRPr="00BD0835">
        <w:rPr>
          <w:rFonts w:ascii="Arial" w:hAnsi="Arial" w:cs="Arial"/>
          <w:color w:val="000000" w:themeColor="text1"/>
          <w:sz w:val="24"/>
          <w:szCs w:val="24"/>
        </w:rPr>
        <w:t xml:space="preserve"> (Accessed 18 March 2020).</w:t>
      </w:r>
    </w:p>
    <w:p w14:paraId="2150BC43" w14:textId="77777777" w:rsidR="005A5A1C" w:rsidRPr="00BD0835" w:rsidRDefault="005A5A1C" w:rsidP="005A5A1C">
      <w:pPr>
        <w:jc w:val="both"/>
        <w:rPr>
          <w:rFonts w:ascii="Arial" w:hAnsi="Arial" w:cs="Arial"/>
          <w:color w:val="000000" w:themeColor="text1"/>
          <w:sz w:val="24"/>
          <w:szCs w:val="24"/>
        </w:rPr>
      </w:pPr>
    </w:p>
    <w:p w14:paraId="31532431"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color w:val="000000" w:themeColor="text1"/>
          <w:sz w:val="24"/>
          <w:szCs w:val="24"/>
        </w:rPr>
        <w:t xml:space="preserve">McCleod, S. (2012) </w:t>
      </w:r>
      <w:r w:rsidRPr="00BD0835">
        <w:rPr>
          <w:rFonts w:ascii="Arial" w:hAnsi="Arial" w:cs="Arial"/>
          <w:i/>
          <w:iCs/>
          <w:color w:val="000000" w:themeColor="text1"/>
          <w:sz w:val="24"/>
          <w:szCs w:val="24"/>
        </w:rPr>
        <w:t>Combining Sentences Part 1)</w:t>
      </w:r>
      <w:r>
        <w:rPr>
          <w:rFonts w:ascii="Arial" w:hAnsi="Arial" w:cs="Arial"/>
          <w:i/>
          <w:iCs/>
          <w:color w:val="000000" w:themeColor="text1"/>
          <w:sz w:val="24"/>
          <w:szCs w:val="24"/>
        </w:rPr>
        <w:t>.</w:t>
      </w:r>
      <w:r w:rsidRPr="00BD0835">
        <w:rPr>
          <w:rFonts w:ascii="Arial" w:hAnsi="Arial" w:cs="Arial"/>
          <w:color w:val="000000" w:themeColor="text1"/>
          <w:sz w:val="24"/>
          <w:szCs w:val="24"/>
        </w:rPr>
        <w:t xml:space="preserve"> [Online] Available at: https://www.youtube.com/watch?v=ANV1Oe6bN3E (Accessed 4 March 2020).</w:t>
      </w:r>
    </w:p>
    <w:p w14:paraId="5DA03B13" w14:textId="77777777" w:rsidR="005A5A1C" w:rsidRPr="00BD0835" w:rsidRDefault="005A5A1C" w:rsidP="005A5A1C">
      <w:pPr>
        <w:jc w:val="both"/>
        <w:rPr>
          <w:rFonts w:ascii="Arial" w:hAnsi="Arial" w:cs="Arial"/>
          <w:color w:val="000000" w:themeColor="text1"/>
          <w:sz w:val="24"/>
          <w:szCs w:val="24"/>
        </w:rPr>
      </w:pPr>
    </w:p>
    <w:p w14:paraId="6707287C"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color w:val="000000" w:themeColor="text1"/>
          <w:sz w:val="24"/>
          <w:szCs w:val="24"/>
        </w:rPr>
        <w:t xml:space="preserve">McCleod, S. </w:t>
      </w:r>
      <w:r w:rsidRPr="00BD0835">
        <w:rPr>
          <w:rFonts w:ascii="Arial" w:hAnsi="Arial" w:cs="Arial"/>
          <w:i/>
          <w:iCs/>
          <w:color w:val="000000" w:themeColor="text1"/>
          <w:sz w:val="24"/>
          <w:szCs w:val="24"/>
        </w:rPr>
        <w:t>(2012) Combining Sentences Part 2)</w:t>
      </w:r>
      <w:r w:rsidRPr="00BD0835">
        <w:rPr>
          <w:rFonts w:ascii="Arial" w:hAnsi="Arial" w:cs="Arial"/>
          <w:color w:val="000000" w:themeColor="text1"/>
          <w:sz w:val="24"/>
          <w:szCs w:val="24"/>
        </w:rPr>
        <w:t>. [Online] Available at: https://www.youtube.com/watch?v=RTFP186r_pM (Accessed 4 March 2020).</w:t>
      </w:r>
    </w:p>
    <w:p w14:paraId="18A8FC0F" w14:textId="77777777" w:rsidR="005A5A1C" w:rsidRPr="00BD0835" w:rsidRDefault="005A5A1C" w:rsidP="005A5A1C">
      <w:pPr>
        <w:jc w:val="both"/>
        <w:rPr>
          <w:rFonts w:ascii="Arial" w:hAnsi="Arial" w:cs="Arial"/>
          <w:color w:val="000000" w:themeColor="text1"/>
          <w:sz w:val="24"/>
          <w:szCs w:val="24"/>
        </w:rPr>
      </w:pPr>
    </w:p>
    <w:p w14:paraId="25DA8B37"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color w:val="000000" w:themeColor="text1"/>
          <w:sz w:val="24"/>
          <w:szCs w:val="24"/>
        </w:rPr>
        <w:t xml:space="preserve">McCleod, S. (2012) </w:t>
      </w:r>
      <w:r w:rsidRPr="00BD0835">
        <w:rPr>
          <w:rFonts w:ascii="Arial" w:hAnsi="Arial" w:cs="Arial"/>
          <w:i/>
          <w:iCs/>
          <w:color w:val="000000" w:themeColor="text1"/>
          <w:sz w:val="24"/>
          <w:szCs w:val="24"/>
        </w:rPr>
        <w:t>Paragraph Structure</w:t>
      </w:r>
      <w:r w:rsidRPr="00BD0835">
        <w:rPr>
          <w:rFonts w:ascii="Arial" w:hAnsi="Arial" w:cs="Arial"/>
          <w:color w:val="000000" w:themeColor="text1"/>
          <w:sz w:val="24"/>
          <w:szCs w:val="24"/>
        </w:rPr>
        <w:t>. [Online] Available at: https://www.youtube.com/watch?v=NLzKqujmdGk (Accessed 4 March 2020).</w:t>
      </w:r>
    </w:p>
    <w:p w14:paraId="4C1B868F" w14:textId="77777777" w:rsidR="005A5A1C" w:rsidRPr="00BD0835" w:rsidRDefault="005A5A1C" w:rsidP="005A5A1C">
      <w:pPr>
        <w:jc w:val="both"/>
        <w:rPr>
          <w:rFonts w:ascii="Arial" w:hAnsi="Arial" w:cs="Arial"/>
          <w:color w:val="000000" w:themeColor="text1"/>
          <w:sz w:val="24"/>
          <w:szCs w:val="24"/>
        </w:rPr>
      </w:pPr>
    </w:p>
    <w:p w14:paraId="57060406" w14:textId="77777777" w:rsidR="005A5A1C" w:rsidRPr="00BD0835" w:rsidRDefault="005A5A1C" w:rsidP="005A5A1C">
      <w:pPr>
        <w:ind w:firstLine="0"/>
        <w:jc w:val="both"/>
        <w:rPr>
          <w:rFonts w:ascii="Arial" w:hAnsi="Arial" w:cs="Arial"/>
          <w:color w:val="000000" w:themeColor="text1"/>
          <w:sz w:val="24"/>
          <w:szCs w:val="24"/>
        </w:rPr>
      </w:pPr>
      <w:r w:rsidRPr="00BD0835">
        <w:rPr>
          <w:rFonts w:ascii="Arial" w:hAnsi="Arial" w:cs="Arial"/>
          <w:color w:val="000000" w:themeColor="text1"/>
          <w:sz w:val="24"/>
          <w:szCs w:val="24"/>
        </w:rPr>
        <w:t xml:space="preserve">McCleod, S. (2012) </w:t>
      </w:r>
      <w:r w:rsidRPr="00BD0835">
        <w:rPr>
          <w:rFonts w:ascii="Arial" w:hAnsi="Arial" w:cs="Arial"/>
          <w:i/>
          <w:iCs/>
          <w:color w:val="000000" w:themeColor="text1"/>
          <w:sz w:val="24"/>
          <w:szCs w:val="24"/>
        </w:rPr>
        <w:t>Basic Essay Structure</w:t>
      </w:r>
      <w:r w:rsidRPr="00BD0835">
        <w:rPr>
          <w:rFonts w:ascii="Arial" w:hAnsi="Arial" w:cs="Arial"/>
          <w:color w:val="000000" w:themeColor="text1"/>
          <w:sz w:val="24"/>
          <w:szCs w:val="24"/>
        </w:rPr>
        <w:t>. [Online] Available at: https://www.youtube.com/watch?v=7P4fzbzwwAg (Accessed 4 March 2020).</w:t>
      </w:r>
    </w:p>
    <w:p w14:paraId="1CD53F7C" w14:textId="77777777" w:rsidR="005A5A1C" w:rsidRPr="00BD0835" w:rsidRDefault="005A5A1C" w:rsidP="005A5A1C">
      <w:pPr>
        <w:jc w:val="both"/>
        <w:rPr>
          <w:rFonts w:ascii="Arial" w:hAnsi="Arial" w:cs="Arial"/>
          <w:color w:val="000000" w:themeColor="text1"/>
          <w:sz w:val="24"/>
          <w:szCs w:val="24"/>
        </w:rPr>
      </w:pPr>
    </w:p>
    <w:p w14:paraId="3BF141B4" w14:textId="77777777" w:rsidR="005A5A1C" w:rsidRPr="00BD0835" w:rsidRDefault="005A5A1C" w:rsidP="005A5A1C">
      <w:pPr>
        <w:ind w:firstLine="0"/>
        <w:jc w:val="both"/>
        <w:rPr>
          <w:rFonts w:ascii="Arial" w:eastAsiaTheme="minorHAnsi" w:hAnsi="Arial" w:cs="Arial"/>
          <w:color w:val="000000" w:themeColor="text1"/>
          <w:sz w:val="24"/>
          <w:szCs w:val="24"/>
        </w:rPr>
      </w:pPr>
      <w:r w:rsidRPr="00BD0835">
        <w:rPr>
          <w:rFonts w:ascii="Arial" w:hAnsi="Arial" w:cs="Arial"/>
          <w:color w:val="000000" w:themeColor="text1"/>
          <w:sz w:val="24"/>
          <w:szCs w:val="24"/>
        </w:rPr>
        <w:t>University of Leeds (2020) ‘Critical thinking’</w:t>
      </w:r>
      <w:r>
        <w:rPr>
          <w:rFonts w:ascii="Arial" w:hAnsi="Arial" w:cs="Arial"/>
          <w:color w:val="000000" w:themeColor="text1"/>
          <w:sz w:val="24"/>
          <w:szCs w:val="24"/>
        </w:rPr>
        <w:t>.</w:t>
      </w:r>
      <w:r w:rsidRPr="00BD0835">
        <w:rPr>
          <w:rFonts w:ascii="Arial" w:hAnsi="Arial" w:cs="Arial"/>
          <w:color w:val="000000" w:themeColor="text1"/>
          <w:sz w:val="24"/>
          <w:szCs w:val="24"/>
        </w:rPr>
        <w:t xml:space="preserve"> [Online] Available at: </w:t>
      </w:r>
      <w:hyperlink r:id="rId6" w:history="1">
        <w:r w:rsidRPr="00BD0835">
          <w:rPr>
            <w:rStyle w:val="Hyperlink"/>
            <w:rFonts w:ascii="Arial" w:hAnsi="Arial" w:cs="Arial"/>
            <w:color w:val="000000" w:themeColor="text1"/>
            <w:sz w:val="24"/>
            <w:szCs w:val="24"/>
          </w:rPr>
          <w:t>https://library.leeds.ac.uk/info/1401/academic_skills/105/critical_thinking</w:t>
        </w:r>
      </w:hyperlink>
      <w:r w:rsidRPr="00BD0835">
        <w:rPr>
          <w:rFonts w:ascii="Arial" w:eastAsiaTheme="minorHAnsi" w:hAnsi="Arial" w:cs="Arial"/>
          <w:color w:val="000000" w:themeColor="text1"/>
          <w:sz w:val="24"/>
          <w:szCs w:val="24"/>
        </w:rPr>
        <w:t xml:space="preserve"> </w:t>
      </w:r>
      <w:r w:rsidRPr="00BD0835">
        <w:rPr>
          <w:rFonts w:ascii="Arial" w:hAnsi="Arial" w:cs="Arial"/>
          <w:color w:val="000000" w:themeColor="text1"/>
          <w:sz w:val="24"/>
          <w:szCs w:val="24"/>
        </w:rPr>
        <w:t>(Accessed 23 August 2020).</w:t>
      </w:r>
    </w:p>
    <w:p w14:paraId="31725F13" w14:textId="77777777" w:rsidR="005A5A1C" w:rsidRPr="00BD0835" w:rsidRDefault="005A5A1C" w:rsidP="005A5A1C">
      <w:pPr>
        <w:jc w:val="both"/>
        <w:rPr>
          <w:rFonts w:ascii="Arial" w:hAnsi="Arial" w:cs="Arial"/>
          <w:sz w:val="24"/>
          <w:szCs w:val="24"/>
        </w:rPr>
      </w:pPr>
    </w:p>
    <w:p w14:paraId="16DC3B64" w14:textId="77777777" w:rsidR="000A1F81" w:rsidRDefault="000A1F81"/>
    <w:sectPr w:rsidR="000A1F81" w:rsidSect="00C96D92">
      <w:footerReference w:type="even" r:id="rId7"/>
      <w:footerReference w:type="default" r:id="rId8"/>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4560281"/>
      <w:docPartObj>
        <w:docPartGallery w:val="Page Numbers (Bottom of Page)"/>
        <w:docPartUnique/>
      </w:docPartObj>
    </w:sdtPr>
    <w:sdtEndPr>
      <w:rPr>
        <w:rStyle w:val="PageNumber"/>
      </w:rPr>
    </w:sdtEndPr>
    <w:sdtContent>
      <w:p w14:paraId="0674C653" w14:textId="77777777" w:rsidR="00C96D92" w:rsidRDefault="005A5A1C" w:rsidP="002F47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E9045E" w14:textId="77777777" w:rsidR="00C96D92" w:rsidRDefault="005A5A1C" w:rsidP="00C96D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8551282"/>
      <w:docPartObj>
        <w:docPartGallery w:val="Page Numbers (Bottom of Page)"/>
        <w:docPartUnique/>
      </w:docPartObj>
    </w:sdtPr>
    <w:sdtEndPr>
      <w:rPr>
        <w:rStyle w:val="PageNumber"/>
      </w:rPr>
    </w:sdtEndPr>
    <w:sdtContent>
      <w:p w14:paraId="34470AA3" w14:textId="77777777" w:rsidR="00C96D92" w:rsidRDefault="005A5A1C" w:rsidP="002F473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46FE7DB" w14:textId="77777777" w:rsidR="00C96D92" w:rsidRDefault="005A5A1C" w:rsidP="00C96D92">
    <w:pPr>
      <w:pStyle w:val="Footer"/>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A1C"/>
    <w:rsid w:val="000A1F81"/>
    <w:rsid w:val="005A5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D3516"/>
  <w15:chartTrackingRefBased/>
  <w15:docId w15:val="{993347D7-EB8F-4F66-90DA-C9A998905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A1C"/>
    <w:pPr>
      <w:spacing w:after="0" w:line="240" w:lineRule="auto"/>
      <w:ind w:firstLine="360"/>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A5A1C"/>
    <w:pPr>
      <w:tabs>
        <w:tab w:val="center" w:pos="4513"/>
        <w:tab w:val="right" w:pos="9026"/>
      </w:tabs>
    </w:pPr>
  </w:style>
  <w:style w:type="character" w:customStyle="1" w:styleId="FooterChar">
    <w:name w:val="Footer Char"/>
    <w:basedOn w:val="DefaultParagraphFont"/>
    <w:link w:val="Footer"/>
    <w:uiPriority w:val="99"/>
    <w:rsid w:val="005A5A1C"/>
    <w:rPr>
      <w:rFonts w:eastAsiaTheme="minorEastAsia"/>
    </w:rPr>
  </w:style>
  <w:style w:type="character" w:styleId="PageNumber">
    <w:name w:val="page number"/>
    <w:basedOn w:val="DefaultParagraphFont"/>
    <w:uiPriority w:val="99"/>
    <w:semiHidden/>
    <w:unhideWhenUsed/>
    <w:rsid w:val="005A5A1C"/>
  </w:style>
  <w:style w:type="character" w:styleId="Hyperlink">
    <w:name w:val="Hyperlink"/>
    <w:basedOn w:val="DefaultParagraphFont"/>
    <w:uiPriority w:val="99"/>
    <w:unhideWhenUsed/>
    <w:rsid w:val="005A5A1C"/>
    <w:rPr>
      <w:color w:val="0563C1" w:themeColor="hyperlink"/>
      <w:u w:val="single"/>
    </w:rPr>
  </w:style>
  <w:style w:type="table" w:styleId="TableGrid">
    <w:name w:val="Table Grid"/>
    <w:basedOn w:val="TableNormal"/>
    <w:uiPriority w:val="39"/>
    <w:rsid w:val="005A5A1C"/>
    <w:pPr>
      <w:spacing w:after="0" w:line="240" w:lineRule="auto"/>
      <w:ind w:firstLine="36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brary.leeds.ac.uk/info/1401/academic_skills/105/critical_thinking" TargetMode="External"/><Relationship Id="rId5" Type="http://schemas.openxmlformats.org/officeDocument/2006/relationships/hyperlink" Target="http://www.youtube.com/watch?v=0rZOXhFEGks"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2060</Words>
  <Characters>11742</Characters>
  <Application>Microsoft Office Word</Application>
  <DocSecurity>0</DocSecurity>
  <Lines>97</Lines>
  <Paragraphs>27</Paragraphs>
  <ScaleCrop>false</ScaleCrop>
  <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Stone</dc:creator>
  <cp:keywords/>
  <dc:description/>
  <cp:lastModifiedBy>Andrew Stone</cp:lastModifiedBy>
  <cp:revision>1</cp:revision>
  <dcterms:created xsi:type="dcterms:W3CDTF">2020-08-25T00:14:00Z</dcterms:created>
  <dcterms:modified xsi:type="dcterms:W3CDTF">2020-08-25T00:15:00Z</dcterms:modified>
</cp:coreProperties>
</file>