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FEF30B" w14:textId="63159ACF" w:rsidR="00BB2A09" w:rsidRDefault="003C5E62" w:rsidP="00BB2A09">
      <w:pPr>
        <w:rPr>
          <w:b/>
          <w:u w:val="single"/>
        </w:rPr>
      </w:pPr>
      <w:r w:rsidRPr="003C5E62">
        <w:rPr>
          <w:b/>
          <w:u w:val="single"/>
        </w:rPr>
        <w:t>In what ways can touring theatre affect its audience in terms of addressing social, political and cultural issues? Base your response on your specific piece of theatre you are creating.</w:t>
      </w:r>
    </w:p>
    <w:p w14:paraId="4EE0F4EE" w14:textId="77777777" w:rsidR="00AD79D4" w:rsidRPr="00AD79D4" w:rsidRDefault="00AD79D4" w:rsidP="00BB2A09">
      <w:pPr>
        <w:rPr>
          <w:b/>
          <w:u w:val="single"/>
        </w:rPr>
      </w:pPr>
    </w:p>
    <w:p w14:paraId="4BFA9109" w14:textId="14DA7FAF" w:rsidR="00962D15" w:rsidRPr="003D234E" w:rsidRDefault="00E34E55" w:rsidP="00BB2A09">
      <w:pPr>
        <w:rPr>
          <w:sz w:val="22"/>
        </w:rPr>
      </w:pPr>
      <w:r w:rsidRPr="003D234E">
        <w:rPr>
          <w:sz w:val="22"/>
        </w:rPr>
        <w:t xml:space="preserve">All in all I feel creating a piece of touring theatre about the effects of plastic pollution on the world is an incredibly justified idea as first and foremost it allows us to educate people one step at a time on what this world is coming to. It allows people to realise what we as human beings have done to this world that we live </w:t>
      </w:r>
      <w:r w:rsidR="00C6613B" w:rsidRPr="003D234E">
        <w:rPr>
          <w:sz w:val="22"/>
        </w:rPr>
        <w:t>in</w:t>
      </w:r>
      <w:r w:rsidR="000658DD" w:rsidRPr="003D234E">
        <w:rPr>
          <w:sz w:val="22"/>
        </w:rPr>
        <w:t>,</w:t>
      </w:r>
      <w:r w:rsidR="00F07516" w:rsidRPr="003D234E">
        <w:rPr>
          <w:sz w:val="22"/>
        </w:rPr>
        <w:t xml:space="preserve"> and everyone is responsible, whether you’ve used a plastic cup or a bottle and not recycled it, it all adds up. C</w:t>
      </w:r>
      <w:r w:rsidRPr="003D234E">
        <w:rPr>
          <w:sz w:val="22"/>
        </w:rPr>
        <w:t xml:space="preserve">reating a touring piece allows us to spread our message </w:t>
      </w:r>
      <w:r w:rsidR="00F07516" w:rsidRPr="003D234E">
        <w:rPr>
          <w:sz w:val="22"/>
        </w:rPr>
        <w:t xml:space="preserve">to a much wider audience, perhaps even people who have never seen theatre before or who would not travel to go and see a piece of theatre. Theatre in itself though is a great tool. There is a reason we use theatre and not just show them a film, it’s because of the connection. When a person sees the emotional connection of another person, it allows them to process it more and realise what is actually happening. It is up-close, in your face and there is no escaping the reality of it. </w:t>
      </w:r>
      <w:r w:rsidR="007846A9" w:rsidRPr="003D234E">
        <w:rPr>
          <w:sz w:val="22"/>
        </w:rPr>
        <w:t xml:space="preserve">But working with the age group that we have been assigned, you have to be careful that you are not pushing things too much and throwing information at them. You have to be subtle, plant the seed and let them grow, let them fill in the gaps. </w:t>
      </w:r>
      <w:r w:rsidR="00D904A4">
        <w:rPr>
          <w:sz w:val="22"/>
        </w:rPr>
        <w:t>‘Many of the plays chosen for school audiences are considered not only for their intent to entertain, but also for their mission to educate’</w:t>
      </w:r>
      <w:r w:rsidR="00D904A4">
        <w:rPr>
          <w:rStyle w:val="FootnoteReference"/>
          <w:sz w:val="22"/>
        </w:rPr>
        <w:footnoteReference w:id="1"/>
      </w:r>
      <w:r w:rsidR="00BA2483">
        <w:rPr>
          <w:sz w:val="22"/>
        </w:rPr>
        <w:t xml:space="preserve"> </w:t>
      </w:r>
      <w:bookmarkStart w:id="0" w:name="_GoBack"/>
      <w:bookmarkEnd w:id="0"/>
      <w:r w:rsidR="007846A9" w:rsidRPr="003D234E">
        <w:rPr>
          <w:sz w:val="22"/>
        </w:rPr>
        <w:t xml:space="preserve">I find it very interesting how </w:t>
      </w:r>
      <w:r w:rsidR="00033982" w:rsidRPr="003D234E">
        <w:rPr>
          <w:sz w:val="22"/>
        </w:rPr>
        <w:t>visually showing the audience how much plastic they use allows them to realise and put into context what that is doing to the world. For example, our sustainability sequence is an accurate depiction of what people do in thei</w:t>
      </w:r>
      <w:r w:rsidR="00766371" w:rsidRPr="003D234E">
        <w:rPr>
          <w:sz w:val="22"/>
        </w:rPr>
        <w:t>r everyday lives and how often</w:t>
      </w:r>
      <w:r w:rsidR="00033982" w:rsidRPr="003D234E">
        <w:rPr>
          <w:sz w:val="22"/>
        </w:rPr>
        <w:t xml:space="preserve"> plastic is used to do something and then just discarded. </w:t>
      </w:r>
      <w:r w:rsidR="0068293D" w:rsidRPr="003D234E">
        <w:rPr>
          <w:sz w:val="22"/>
        </w:rPr>
        <w:t>‘Unfortunately, although plastic is a useful product, many of these products are created for single-use - with an estimated 50 per cent of plastic used once and thrown away.’</w:t>
      </w:r>
      <w:r w:rsidR="0068293D" w:rsidRPr="003D234E">
        <w:rPr>
          <w:rStyle w:val="FootnoteReference"/>
          <w:sz w:val="22"/>
        </w:rPr>
        <w:footnoteReference w:id="2"/>
      </w:r>
      <w:r w:rsidR="00224E5C" w:rsidRPr="003D234E">
        <w:rPr>
          <w:sz w:val="22"/>
        </w:rPr>
        <w:t xml:space="preserve"> </w:t>
      </w:r>
      <w:r w:rsidR="008B2ABD" w:rsidRPr="003D234E">
        <w:rPr>
          <w:sz w:val="22"/>
        </w:rPr>
        <w:t xml:space="preserve">But there are now various solutions to our problems, such as supermarkets creating incentives to recycle such as Tesco introducing schemes which reward customers for bringing there plastics back to store. There is also the 5p bag scheme which was first introduced by the welsh government in 2011 to entice people to reuse their carrier bags or if they do buy a bag their 5p donation goes to a good cause. </w:t>
      </w:r>
      <w:r w:rsidR="00637C30" w:rsidRPr="003D234E">
        <w:rPr>
          <w:sz w:val="22"/>
        </w:rPr>
        <w:t>‘It is estimated that single use carrier bag use between 2011 and 2014 has declined by 71%.</w:t>
      </w:r>
      <w:r w:rsidR="00F25A41">
        <w:rPr>
          <w:sz w:val="22"/>
        </w:rPr>
        <w:t>’</w:t>
      </w:r>
      <w:r w:rsidR="00637C30" w:rsidRPr="003D234E">
        <w:rPr>
          <w:rStyle w:val="FootnoteReference"/>
          <w:sz w:val="22"/>
        </w:rPr>
        <w:footnoteReference w:id="3"/>
      </w:r>
      <w:r w:rsidR="00637C30" w:rsidRPr="003D234E">
        <w:rPr>
          <w:sz w:val="22"/>
        </w:rPr>
        <w:t xml:space="preserve"> </w:t>
      </w:r>
      <w:r w:rsidR="008B2ABD" w:rsidRPr="003D234E">
        <w:rPr>
          <w:sz w:val="22"/>
        </w:rPr>
        <w:t>‘From when the 5p charge was introduced in October 2011 to October 2014 additional donations to good causes have been estimated at between £17m and £22m.’</w:t>
      </w:r>
      <w:r w:rsidR="008B2ABD" w:rsidRPr="003D234E">
        <w:rPr>
          <w:rStyle w:val="FootnoteReference"/>
          <w:sz w:val="22"/>
        </w:rPr>
        <w:footnoteReference w:id="4"/>
      </w:r>
      <w:r w:rsidR="00637C30" w:rsidRPr="003D234E">
        <w:rPr>
          <w:sz w:val="22"/>
        </w:rPr>
        <w:t xml:space="preserve"> </w:t>
      </w:r>
      <w:r w:rsidR="00A97B0C" w:rsidRPr="003D234E">
        <w:rPr>
          <w:sz w:val="22"/>
        </w:rPr>
        <w:t xml:space="preserve">I feel this piece would have a very different effect, dependant on where in the world it was performed. For example, </w:t>
      </w:r>
      <w:r w:rsidR="00637C30" w:rsidRPr="003D234E">
        <w:rPr>
          <w:sz w:val="22"/>
        </w:rPr>
        <w:t xml:space="preserve">I feel </w:t>
      </w:r>
      <w:r w:rsidR="00A97B0C" w:rsidRPr="003D234E">
        <w:rPr>
          <w:sz w:val="22"/>
        </w:rPr>
        <w:t>it would have a much larger impact in Indonesia due to the fact that it has one of the highest levels of plastic pollution in the world, ‘Plastic pollution in Indonesia is believed to approach 9.52 million tons by the year 2019, which is about 14 percent of the country’s waste.’</w:t>
      </w:r>
      <w:r w:rsidR="00A97B0C" w:rsidRPr="003D234E">
        <w:rPr>
          <w:rStyle w:val="FootnoteReference"/>
          <w:sz w:val="22"/>
        </w:rPr>
        <w:footnoteReference w:id="5"/>
      </w:r>
      <w:r w:rsidR="00A97B0C" w:rsidRPr="003D234E">
        <w:rPr>
          <w:sz w:val="22"/>
        </w:rPr>
        <w:t xml:space="preserve"> But it would also have a large impact in the UK as, up to late 2017, the UK had been exporting most of its plastic waste to china</w:t>
      </w:r>
      <w:r w:rsidR="00716D4C" w:rsidRPr="003D234E">
        <w:rPr>
          <w:sz w:val="22"/>
        </w:rPr>
        <w:t xml:space="preserve">, </w:t>
      </w:r>
      <w:r w:rsidR="00224E5C" w:rsidRPr="003D234E">
        <w:rPr>
          <w:sz w:val="22"/>
        </w:rPr>
        <w:t>‘In 2016, China imported two-thirds of the world’s plastic waste.’</w:t>
      </w:r>
      <w:r w:rsidR="00224E5C" w:rsidRPr="003D234E">
        <w:rPr>
          <w:rStyle w:val="FootnoteReference"/>
          <w:sz w:val="22"/>
        </w:rPr>
        <w:footnoteReference w:id="6"/>
      </w:r>
      <w:r w:rsidR="00224E5C" w:rsidRPr="003D234E">
        <w:rPr>
          <w:sz w:val="22"/>
        </w:rPr>
        <w:t xml:space="preserve"> </w:t>
      </w:r>
      <w:r w:rsidR="00716D4C" w:rsidRPr="003D234E">
        <w:rPr>
          <w:sz w:val="22"/>
        </w:rPr>
        <w:t xml:space="preserve">so this will allow the general public as well as the government to restart and actually take recycling seriously. This, in my opinion, caused the government to bring in their 25 year plan to save the environment. </w:t>
      </w:r>
      <w:r w:rsidR="00224E5C" w:rsidRPr="003D234E">
        <w:rPr>
          <w:sz w:val="22"/>
        </w:rPr>
        <w:t>‘Our environment plan sets out our goals for improving the environment within a generation and leaving it in a better state than we found it. It details how we in government will work with communities and businesses to do this.’</w:t>
      </w:r>
      <w:r w:rsidR="00224E5C" w:rsidRPr="003D234E">
        <w:rPr>
          <w:rStyle w:val="FootnoteReference"/>
          <w:sz w:val="22"/>
        </w:rPr>
        <w:footnoteReference w:id="7"/>
      </w:r>
      <w:r w:rsidR="00224E5C" w:rsidRPr="003D234E">
        <w:rPr>
          <w:sz w:val="22"/>
        </w:rPr>
        <w:t xml:space="preserve"> </w:t>
      </w:r>
      <w:r w:rsidR="000309EF" w:rsidRPr="003D234E">
        <w:rPr>
          <w:sz w:val="22"/>
        </w:rPr>
        <w:t xml:space="preserve">Overall, I believe there </w:t>
      </w:r>
      <w:r w:rsidR="00CD2FA1" w:rsidRPr="003D234E">
        <w:rPr>
          <w:sz w:val="22"/>
        </w:rPr>
        <w:t xml:space="preserve">is so much that each individual can do to prevent </w:t>
      </w:r>
      <w:r w:rsidR="00CD2FA1" w:rsidRPr="003D234E">
        <w:rPr>
          <w:sz w:val="22"/>
        </w:rPr>
        <w:lastRenderedPageBreak/>
        <w:t>plastic pollution within our environment and bring our world to a cleaner state</w:t>
      </w:r>
      <w:r w:rsidR="00637C30" w:rsidRPr="003D234E">
        <w:rPr>
          <w:sz w:val="22"/>
        </w:rPr>
        <w:t xml:space="preserve">, because after all, we only have one planet, why destroy it with laziness. </w:t>
      </w:r>
    </w:p>
    <w:p w14:paraId="669AE25B" w14:textId="77777777" w:rsidR="00E34E55" w:rsidRDefault="00E34E55" w:rsidP="00BB2A09"/>
    <w:p w14:paraId="79401B71" w14:textId="129D9666" w:rsidR="00C42A82" w:rsidRDefault="00C42A82" w:rsidP="00BB2A09"/>
    <w:sdt>
      <w:sdtPr>
        <w:id w:val="-541363527"/>
        <w:docPartObj>
          <w:docPartGallery w:val="Bibliographies"/>
          <w:docPartUnique/>
        </w:docPartObj>
      </w:sdtPr>
      <w:sdtEndPr>
        <w:rPr>
          <w:rFonts w:asciiTheme="minorHAnsi" w:eastAsiaTheme="minorHAnsi" w:hAnsiTheme="minorHAnsi" w:cstheme="minorBidi"/>
          <w:b w:val="0"/>
          <w:bCs w:val="0"/>
          <w:color w:val="auto"/>
          <w:sz w:val="24"/>
          <w:szCs w:val="24"/>
          <w:lang w:val="en-GB" w:bidi="ar-SA"/>
        </w:rPr>
      </w:sdtEndPr>
      <w:sdtContent>
        <w:p w14:paraId="5D5317B7" w14:textId="224A78A2" w:rsidR="00F25A41" w:rsidRDefault="00F25A41">
          <w:pPr>
            <w:pStyle w:val="Heading1"/>
          </w:pPr>
          <w:r>
            <w:t>Bibliography</w:t>
          </w:r>
        </w:p>
        <w:p w14:paraId="6E96E640" w14:textId="77777777" w:rsidR="00F25A41" w:rsidRDefault="00F25A41" w:rsidP="00F25A41">
          <w:pPr>
            <w:pStyle w:val="Bibliography"/>
            <w:rPr>
              <w:noProof/>
              <w:lang w:val="en-US"/>
            </w:rPr>
          </w:pPr>
          <w:r>
            <w:rPr>
              <w:noProof/>
              <w:lang w:val="en-US"/>
            </w:rPr>
            <w:t xml:space="preserve">Gallagher, K. &amp; Booth, D., 2003. </w:t>
          </w:r>
          <w:r>
            <w:rPr>
              <w:i/>
              <w:iCs/>
              <w:noProof/>
              <w:lang w:val="en-US"/>
            </w:rPr>
            <w:t>How theatre educates, Convergences &amp; Counterpoints.</w:t>
          </w:r>
          <w:r>
            <w:rPr>
              <w:noProof/>
              <w:lang w:val="en-US"/>
            </w:rPr>
            <w:t xml:space="preserve"> University of Toronto Press.</w:t>
          </w:r>
        </w:p>
        <w:p w14:paraId="1E02A057" w14:textId="4A6C0498" w:rsidR="00F25A41" w:rsidRDefault="00F25A41" w:rsidP="00F25A41">
          <w:pPr>
            <w:rPr>
              <w:lang w:val="en-US" w:bidi="en-US"/>
            </w:rPr>
          </w:pPr>
        </w:p>
        <w:p w14:paraId="3B5DF562" w14:textId="58C72D4A" w:rsidR="00F25A41" w:rsidRDefault="00F25A41" w:rsidP="00F25A41">
          <w:pPr>
            <w:pStyle w:val="Bibliography"/>
            <w:rPr>
              <w:noProof/>
              <w:lang w:val="en-US"/>
            </w:rPr>
          </w:pPr>
          <w:r>
            <w:rPr>
              <w:noProof/>
              <w:lang w:val="en-US"/>
            </w:rPr>
            <w:t xml:space="preserve">Ritschel, C., 2018. </w:t>
          </w:r>
          <w:r>
            <w:rPr>
              <w:i/>
              <w:iCs/>
              <w:noProof/>
              <w:lang w:val="en-US"/>
            </w:rPr>
            <w:t xml:space="preserve">Why is plastic bad for the environment and how much is in the ocean?. </w:t>
          </w:r>
          <w:r>
            <w:rPr>
              <w:noProof/>
              <w:lang w:val="en-US"/>
            </w:rPr>
            <w:t xml:space="preserve">[Online] </w:t>
          </w:r>
          <w:r>
            <w:rPr>
              <w:noProof/>
              <w:lang w:val="en-US"/>
            </w:rPr>
            <w:br/>
            <w:t xml:space="preserve">Available at: </w:t>
          </w:r>
          <w:r>
            <w:rPr>
              <w:noProof/>
              <w:u w:val="single"/>
              <w:lang w:val="en-US"/>
            </w:rPr>
            <w:t>https://www.independent.co.uk/life-style/plastic-bad-environment-why-ocean-pollution-how-much-single-use-facts-recycling-a8309311.html</w:t>
          </w:r>
          <w:r>
            <w:rPr>
              <w:noProof/>
              <w:lang w:val="en-US"/>
            </w:rPr>
            <w:br/>
            <w:t>[Accessed 28th October 2018].</w:t>
          </w:r>
        </w:p>
        <w:p w14:paraId="6C215050" w14:textId="77777777" w:rsidR="00F25A41" w:rsidRPr="00F25A41" w:rsidRDefault="00F25A41" w:rsidP="00F25A41">
          <w:pPr>
            <w:rPr>
              <w:lang w:val="en-US"/>
            </w:rPr>
          </w:pPr>
        </w:p>
        <w:p w14:paraId="7A8B9B06" w14:textId="77777777" w:rsidR="00F25A41" w:rsidRDefault="00F25A41" w:rsidP="00F25A41">
          <w:pPr>
            <w:pStyle w:val="Bibliography"/>
            <w:rPr>
              <w:noProof/>
              <w:lang w:val="en-US"/>
            </w:rPr>
          </w:pPr>
          <w:r>
            <w:rPr>
              <w:noProof/>
              <w:lang w:val="en-US"/>
            </w:rPr>
            <w:t xml:space="preserve">Anon., 2016. </w:t>
          </w:r>
          <w:r>
            <w:rPr>
              <w:i/>
              <w:iCs/>
              <w:noProof/>
              <w:lang w:val="en-US"/>
            </w:rPr>
            <w:t xml:space="preserve">Single use carrier bags. </w:t>
          </w:r>
          <w:r>
            <w:rPr>
              <w:noProof/>
              <w:lang w:val="en-US"/>
            </w:rPr>
            <w:t xml:space="preserve">[Online] </w:t>
          </w:r>
          <w:r>
            <w:rPr>
              <w:noProof/>
              <w:lang w:val="en-US"/>
            </w:rPr>
            <w:br/>
            <w:t xml:space="preserve">Available at: </w:t>
          </w:r>
          <w:r>
            <w:rPr>
              <w:noProof/>
              <w:u w:val="single"/>
              <w:lang w:val="en-US"/>
            </w:rPr>
            <w:t>https://gov.wales/topics/environmentcountryside/epq/waste_recycling/substance/carrierbags/?lang=en</w:t>
          </w:r>
          <w:r>
            <w:rPr>
              <w:noProof/>
              <w:lang w:val="en-US"/>
            </w:rPr>
            <w:br/>
            <w:t>[Accessed 28th October 2018].</w:t>
          </w:r>
        </w:p>
        <w:p w14:paraId="2CF90F71" w14:textId="77777777" w:rsidR="00F25A41" w:rsidRPr="00F25A41" w:rsidRDefault="00F25A41" w:rsidP="00F25A41">
          <w:pPr>
            <w:rPr>
              <w:lang w:val="en-US" w:bidi="en-US"/>
            </w:rPr>
          </w:pPr>
        </w:p>
        <w:sdt>
          <w:sdtPr>
            <w:id w:val="111145805"/>
            <w:bibliography/>
          </w:sdtPr>
          <w:sdtContent>
            <w:p w14:paraId="3B9FDA18" w14:textId="0AA515E6" w:rsidR="00F25A41" w:rsidRDefault="00F25A41" w:rsidP="00F25A41">
              <w:pPr>
                <w:pStyle w:val="Bibliography"/>
                <w:rPr>
                  <w:noProof/>
                  <w:lang w:val="en-US"/>
                </w:rPr>
              </w:pPr>
              <w:r>
                <w:fldChar w:fldCharType="begin"/>
              </w:r>
              <w:r>
                <w:instrText xml:space="preserve"> BIBLIOGRAPHY </w:instrText>
              </w:r>
              <w:r>
                <w:fldChar w:fldCharType="separate"/>
              </w:r>
              <w:r>
                <w:rPr>
                  <w:noProof/>
                  <w:lang w:val="en-US"/>
                </w:rPr>
                <w:t xml:space="preserve">Adebayo, Z., 2018. </w:t>
              </w:r>
              <w:r>
                <w:rPr>
                  <w:i/>
                  <w:iCs/>
                  <w:noProof/>
                  <w:lang w:val="en-US"/>
                </w:rPr>
                <w:t xml:space="preserve">Plastic Pollution in Indonesia. </w:t>
              </w:r>
              <w:r>
                <w:rPr>
                  <w:noProof/>
                  <w:lang w:val="en-US"/>
                </w:rPr>
                <w:t xml:space="preserve">[Online] </w:t>
              </w:r>
              <w:r>
                <w:rPr>
                  <w:noProof/>
                  <w:lang w:val="en-US"/>
                </w:rPr>
                <w:br/>
                <w:t xml:space="preserve">Available at: </w:t>
              </w:r>
              <w:r>
                <w:rPr>
                  <w:noProof/>
                  <w:u w:val="single"/>
                  <w:lang w:val="en-US"/>
                </w:rPr>
                <w:t>https://borgenproject.org/tag/plastic-pollution-in-indonesia/</w:t>
              </w:r>
              <w:r>
                <w:rPr>
                  <w:noProof/>
                  <w:lang w:val="en-US"/>
                </w:rPr>
                <w:br/>
                <w:t>[Accessed 28th October 2018].</w:t>
              </w:r>
            </w:p>
            <w:p w14:paraId="7A45BEB1" w14:textId="77777777" w:rsidR="00F25A41" w:rsidRPr="00F25A41" w:rsidRDefault="00F25A41" w:rsidP="00F25A41">
              <w:pPr>
                <w:rPr>
                  <w:lang w:val="en-US"/>
                </w:rPr>
              </w:pPr>
            </w:p>
            <w:p w14:paraId="7B396114" w14:textId="77777777" w:rsidR="00F25A41" w:rsidRDefault="00F25A41" w:rsidP="00F25A41">
              <w:pPr>
                <w:pStyle w:val="Bibliography"/>
                <w:rPr>
                  <w:noProof/>
                  <w:lang w:val="en-US"/>
                </w:rPr>
              </w:pPr>
              <w:r>
                <w:rPr>
                  <w:noProof/>
                  <w:lang w:val="en-US"/>
                </w:rPr>
                <w:t xml:space="preserve">Parker, L. &amp; Elliot, K., 2018. </w:t>
              </w:r>
              <w:r>
                <w:rPr>
                  <w:i/>
                  <w:iCs/>
                  <w:noProof/>
                  <w:lang w:val="en-US"/>
                </w:rPr>
                <w:t xml:space="preserve">Plastic recycling is broken. Here's how to fix it.. </w:t>
              </w:r>
              <w:r>
                <w:rPr>
                  <w:noProof/>
                  <w:lang w:val="en-US"/>
                </w:rPr>
                <w:t xml:space="preserve">[Online] </w:t>
              </w:r>
              <w:r>
                <w:rPr>
                  <w:noProof/>
                  <w:lang w:val="en-US"/>
                </w:rPr>
                <w:br/>
                <w:t xml:space="preserve">Available at: </w:t>
              </w:r>
              <w:r>
                <w:rPr>
                  <w:noProof/>
                  <w:u w:val="single"/>
                  <w:lang w:val="en-US"/>
                </w:rPr>
                <w:t>https://news.nationalgeographic.com/2018/06/china-plastic-recycling-ban-solutions-science-environment/</w:t>
              </w:r>
              <w:r>
                <w:rPr>
                  <w:noProof/>
                  <w:lang w:val="en-US"/>
                </w:rPr>
                <w:br/>
                <w:t>[Accessed 28th October 2018].</w:t>
              </w:r>
            </w:p>
            <w:p w14:paraId="311D9F16" w14:textId="77777777" w:rsidR="00F25A41" w:rsidRPr="00F25A41" w:rsidRDefault="00F25A41" w:rsidP="00F25A41">
              <w:pPr>
                <w:rPr>
                  <w:lang w:val="en-US"/>
                </w:rPr>
              </w:pPr>
            </w:p>
            <w:p w14:paraId="5A37023C" w14:textId="586CD220" w:rsidR="00F25A41" w:rsidRDefault="00F25A41" w:rsidP="00F25A41">
              <w:pPr>
                <w:pStyle w:val="Bibliography"/>
                <w:rPr>
                  <w:noProof/>
                  <w:lang w:val="en-US"/>
                </w:rPr>
              </w:pPr>
              <w:r>
                <w:rPr>
                  <w:noProof/>
                  <w:lang w:val="en-US"/>
                </w:rPr>
                <w:t xml:space="preserve">Anon., 2018. </w:t>
              </w:r>
              <w:r>
                <w:rPr>
                  <w:i/>
                  <w:iCs/>
                  <w:noProof/>
                  <w:lang w:val="en-US"/>
                </w:rPr>
                <w:t xml:space="preserve">At a glance: summary of targets in our 25 year environment plan. </w:t>
              </w:r>
              <w:r>
                <w:rPr>
                  <w:noProof/>
                  <w:lang w:val="en-US"/>
                </w:rPr>
                <w:t xml:space="preserve">[Online] </w:t>
              </w:r>
              <w:r>
                <w:rPr>
                  <w:noProof/>
                  <w:lang w:val="en-US"/>
                </w:rPr>
                <w:br/>
                <w:t xml:space="preserve">Available at: </w:t>
              </w:r>
              <w:r>
                <w:rPr>
                  <w:noProof/>
                  <w:u w:val="single"/>
                  <w:lang w:val="en-US"/>
                </w:rPr>
                <w:t>https://www.gov.uk/government/publications/25-year-environment-plan/25-year-environment-plan-our-targets-at-a-glance</w:t>
              </w:r>
              <w:r>
                <w:rPr>
                  <w:noProof/>
                  <w:lang w:val="en-US"/>
                </w:rPr>
                <w:br/>
                <w:t>[Accessed 28th October 2018].</w:t>
              </w:r>
            </w:p>
            <w:p w14:paraId="61C60C3C" w14:textId="77777777" w:rsidR="00F25A41" w:rsidRPr="00F25A41" w:rsidRDefault="00F25A41" w:rsidP="00F25A41">
              <w:pPr>
                <w:rPr>
                  <w:lang w:val="en-US"/>
                </w:rPr>
              </w:pPr>
            </w:p>
            <w:p w14:paraId="22704253" w14:textId="77777777" w:rsidR="00F25A41" w:rsidRPr="00F25A41" w:rsidRDefault="00F25A41" w:rsidP="00F25A41">
              <w:pPr>
                <w:rPr>
                  <w:lang w:val="en-US"/>
                </w:rPr>
              </w:pPr>
            </w:p>
            <w:p w14:paraId="59E8BD8B" w14:textId="77777777" w:rsidR="00F25A41" w:rsidRPr="00F25A41" w:rsidRDefault="00F25A41" w:rsidP="00F25A41">
              <w:pPr>
                <w:rPr>
                  <w:lang w:val="en-US"/>
                </w:rPr>
              </w:pPr>
            </w:p>
            <w:p w14:paraId="57C1A4C4" w14:textId="2FC40D66" w:rsidR="00F25A41" w:rsidRDefault="00F25A41" w:rsidP="00F25A41">
              <w:r>
                <w:rPr>
                  <w:b/>
                  <w:bCs/>
                  <w:noProof/>
                </w:rPr>
                <w:fldChar w:fldCharType="end"/>
              </w:r>
            </w:p>
          </w:sdtContent>
        </w:sdt>
      </w:sdtContent>
    </w:sdt>
    <w:p w14:paraId="7670C129" w14:textId="02F11442" w:rsidR="00C47364" w:rsidRPr="00BB2A09" w:rsidRDefault="00C47364" w:rsidP="00BB2A09"/>
    <w:sectPr w:rsidR="00C47364" w:rsidRPr="00BB2A09" w:rsidSect="00727DC4">
      <w:headerReference w:type="default" r:id="rId8"/>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857D81" w14:textId="77777777" w:rsidR="00F307BA" w:rsidRDefault="00F307BA" w:rsidP="00B53A3D">
      <w:r>
        <w:separator/>
      </w:r>
    </w:p>
  </w:endnote>
  <w:endnote w:type="continuationSeparator" w:id="0">
    <w:p w14:paraId="45BF3D57" w14:textId="77777777" w:rsidR="00F307BA" w:rsidRDefault="00F307BA" w:rsidP="00B53A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B7092E" w14:textId="77777777" w:rsidR="00F307BA" w:rsidRDefault="00F307BA" w:rsidP="00B53A3D">
      <w:r>
        <w:separator/>
      </w:r>
    </w:p>
  </w:footnote>
  <w:footnote w:type="continuationSeparator" w:id="0">
    <w:p w14:paraId="7789D927" w14:textId="77777777" w:rsidR="00F307BA" w:rsidRDefault="00F307BA" w:rsidP="00B53A3D">
      <w:r>
        <w:continuationSeparator/>
      </w:r>
    </w:p>
  </w:footnote>
  <w:footnote w:id="1">
    <w:p w14:paraId="597CD025" w14:textId="4147A6C5" w:rsidR="00D904A4" w:rsidRDefault="00D904A4">
      <w:pPr>
        <w:pStyle w:val="FootnoteText"/>
      </w:pPr>
      <w:r>
        <w:rPr>
          <w:rStyle w:val="FootnoteReference"/>
        </w:rPr>
        <w:footnoteRef/>
      </w:r>
      <w:r>
        <w:t xml:space="preserve"> Gallagher, K and Booth, D. (2003) </w:t>
      </w:r>
      <w:r w:rsidRPr="00D904A4">
        <w:rPr>
          <w:i/>
        </w:rPr>
        <w:t>How theatre educates, converges and counterpoints</w:t>
      </w:r>
      <w:r>
        <w:rPr>
          <w:i/>
        </w:rPr>
        <w:t xml:space="preserve">. </w:t>
      </w:r>
      <w:r w:rsidRPr="00D904A4">
        <w:t>University of Toronto Press</w:t>
      </w:r>
    </w:p>
  </w:footnote>
  <w:footnote w:id="2">
    <w:p w14:paraId="2C78EC10" w14:textId="3B57A5C4" w:rsidR="0068293D" w:rsidRDefault="0068293D">
      <w:pPr>
        <w:pStyle w:val="FootnoteText"/>
      </w:pPr>
      <w:r>
        <w:rPr>
          <w:rStyle w:val="FootnoteReference"/>
        </w:rPr>
        <w:footnoteRef/>
      </w:r>
      <w:r>
        <w:t xml:space="preserve"> </w:t>
      </w:r>
      <w:r w:rsidRPr="0068293D">
        <w:t>https://www.independent.co.uk/life-style/plastic-bad-environment-why-ocean-pollution-how-much-single-use-facts-recycling-a8309311.html</w:t>
      </w:r>
    </w:p>
  </w:footnote>
  <w:footnote w:id="3">
    <w:p w14:paraId="03E9372E" w14:textId="77777777" w:rsidR="00637C30" w:rsidRDefault="00637C30" w:rsidP="00637C30">
      <w:pPr>
        <w:pStyle w:val="FootnoteText"/>
      </w:pPr>
      <w:r>
        <w:rPr>
          <w:rStyle w:val="FootnoteReference"/>
        </w:rPr>
        <w:footnoteRef/>
      </w:r>
      <w:r>
        <w:t xml:space="preserve"> </w:t>
      </w:r>
      <w:r w:rsidRPr="008B2ABD">
        <w:t>https://gov.wales/topics/environmentcountryside/epq/waste_recycling/substance/carrierbags/?lang=en</w:t>
      </w:r>
    </w:p>
  </w:footnote>
  <w:footnote w:id="4">
    <w:p w14:paraId="04CFF2B0" w14:textId="0EA87426" w:rsidR="008B2ABD" w:rsidRDefault="008B2ABD">
      <w:pPr>
        <w:pStyle w:val="FootnoteText"/>
      </w:pPr>
      <w:r>
        <w:rPr>
          <w:rStyle w:val="FootnoteReference"/>
        </w:rPr>
        <w:footnoteRef/>
      </w:r>
      <w:r>
        <w:t xml:space="preserve"> </w:t>
      </w:r>
      <w:r w:rsidRPr="008B2ABD">
        <w:t>https://gov.wales/topics/environmentcountryside/epq/waste_recycling/substance/carrierbags/?lang=en</w:t>
      </w:r>
    </w:p>
  </w:footnote>
  <w:footnote w:id="5">
    <w:p w14:paraId="64ACF3E2" w14:textId="77777777" w:rsidR="00A97B0C" w:rsidRDefault="00A97B0C" w:rsidP="00A97B0C">
      <w:pPr>
        <w:pStyle w:val="FootnoteText"/>
      </w:pPr>
      <w:r>
        <w:rPr>
          <w:rStyle w:val="FootnoteReference"/>
        </w:rPr>
        <w:footnoteRef/>
      </w:r>
      <w:r>
        <w:t xml:space="preserve"> </w:t>
      </w:r>
      <w:r w:rsidRPr="00B53A3D">
        <w:t>https://borgenproject.org/tag/plastic-pollution-in-indonesia/</w:t>
      </w:r>
    </w:p>
  </w:footnote>
  <w:footnote w:id="6">
    <w:p w14:paraId="1159A999" w14:textId="10EA0B4F" w:rsidR="00224E5C" w:rsidRDefault="00224E5C">
      <w:pPr>
        <w:pStyle w:val="FootnoteText"/>
      </w:pPr>
      <w:r>
        <w:rPr>
          <w:rStyle w:val="FootnoteReference"/>
        </w:rPr>
        <w:footnoteRef/>
      </w:r>
      <w:r>
        <w:t xml:space="preserve"> </w:t>
      </w:r>
      <w:r w:rsidR="001B52D1" w:rsidRPr="001B52D1">
        <w:t>https://news.nationalgeographic.com/2018/06/china-plastic-recycling-ban-solutions-science-environment/</w:t>
      </w:r>
    </w:p>
  </w:footnote>
  <w:footnote w:id="7">
    <w:p w14:paraId="7A19A95C" w14:textId="267D34EF" w:rsidR="00224E5C" w:rsidRDefault="00224E5C">
      <w:pPr>
        <w:pStyle w:val="FootnoteText"/>
      </w:pPr>
      <w:r>
        <w:rPr>
          <w:rStyle w:val="FootnoteReference"/>
        </w:rPr>
        <w:footnoteRef/>
      </w:r>
      <w:r>
        <w:t xml:space="preserve"> </w:t>
      </w:r>
      <w:r w:rsidR="001B52D1" w:rsidRPr="001B52D1">
        <w:t>https://www.gov.uk/government/publications/25-year-environment-plan/25-year-environment-plan-our-targets-at-a-glance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14ECE4" w14:textId="593B53F6" w:rsidR="00787D04" w:rsidRDefault="00787D04" w:rsidP="00787D04">
    <w:pPr>
      <w:pStyle w:val="Header"/>
      <w:tabs>
        <w:tab w:val="clear" w:pos="4513"/>
        <w:tab w:val="clear" w:pos="9026"/>
        <w:tab w:val="left" w:pos="8263"/>
      </w:tabs>
      <w:jc w:val="right"/>
    </w:pPr>
    <w:r>
      <w:t xml:space="preserve">Deryn Evans </w:t>
    </w:r>
    <w:r>
      <w:ptab w:relativeTo="margin" w:alignment="center" w:leader="none"/>
    </w:r>
    <w:r>
      <w:ptab w:relativeTo="margin" w:alignment="right" w:leader="none"/>
    </w:r>
    <w:r>
      <w:t>1600117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9EC3973"/>
    <w:multiLevelType w:val="hybridMultilevel"/>
    <w:tmpl w:val="57F81C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5E62"/>
    <w:rsid w:val="00005F9E"/>
    <w:rsid w:val="00027EB7"/>
    <w:rsid w:val="000309EF"/>
    <w:rsid w:val="00033982"/>
    <w:rsid w:val="0003670B"/>
    <w:rsid w:val="000658DD"/>
    <w:rsid w:val="000F1058"/>
    <w:rsid w:val="001446B9"/>
    <w:rsid w:val="001B52D1"/>
    <w:rsid w:val="00212D6C"/>
    <w:rsid w:val="00224E5C"/>
    <w:rsid w:val="00377FD0"/>
    <w:rsid w:val="003C5E62"/>
    <w:rsid w:val="003D234E"/>
    <w:rsid w:val="005E7D6A"/>
    <w:rsid w:val="00637C30"/>
    <w:rsid w:val="00661A67"/>
    <w:rsid w:val="0068293D"/>
    <w:rsid w:val="00716D4C"/>
    <w:rsid w:val="00727DC4"/>
    <w:rsid w:val="00766371"/>
    <w:rsid w:val="007846A9"/>
    <w:rsid w:val="00787D04"/>
    <w:rsid w:val="007F53C5"/>
    <w:rsid w:val="00826BAB"/>
    <w:rsid w:val="008659DA"/>
    <w:rsid w:val="0089451C"/>
    <w:rsid w:val="008B2ABD"/>
    <w:rsid w:val="00962D15"/>
    <w:rsid w:val="009719DE"/>
    <w:rsid w:val="00A2430D"/>
    <w:rsid w:val="00A97B0C"/>
    <w:rsid w:val="00AD79D4"/>
    <w:rsid w:val="00B127E7"/>
    <w:rsid w:val="00B53A3D"/>
    <w:rsid w:val="00BA2483"/>
    <w:rsid w:val="00BB2A09"/>
    <w:rsid w:val="00C2468C"/>
    <w:rsid w:val="00C42A82"/>
    <w:rsid w:val="00C47364"/>
    <w:rsid w:val="00C540D5"/>
    <w:rsid w:val="00C6613B"/>
    <w:rsid w:val="00C67EF8"/>
    <w:rsid w:val="00CD2FA1"/>
    <w:rsid w:val="00D61C84"/>
    <w:rsid w:val="00D904A4"/>
    <w:rsid w:val="00DA6A29"/>
    <w:rsid w:val="00DF66CC"/>
    <w:rsid w:val="00E34E55"/>
    <w:rsid w:val="00EB21C7"/>
    <w:rsid w:val="00F07516"/>
    <w:rsid w:val="00F251E5"/>
    <w:rsid w:val="00F25A41"/>
    <w:rsid w:val="00F307BA"/>
    <w:rsid w:val="00F95472"/>
    <w:rsid w:val="00FA3546"/>
    <w:rsid w:val="00FC4A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8D5370"/>
  <w14:defaultImageDpi w14:val="32767"/>
  <w15:chartTrackingRefBased/>
  <w15:docId w15:val="{7CD065A7-5737-8F4D-A7EC-CB286E5488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42A82"/>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2A09"/>
    <w:pPr>
      <w:ind w:left="720"/>
      <w:contextualSpacing/>
    </w:pPr>
  </w:style>
  <w:style w:type="paragraph" w:styleId="FootnoteText">
    <w:name w:val="footnote text"/>
    <w:basedOn w:val="Normal"/>
    <w:link w:val="FootnoteTextChar"/>
    <w:uiPriority w:val="99"/>
    <w:semiHidden/>
    <w:unhideWhenUsed/>
    <w:rsid w:val="00B53A3D"/>
    <w:rPr>
      <w:sz w:val="20"/>
      <w:szCs w:val="20"/>
    </w:rPr>
  </w:style>
  <w:style w:type="character" w:customStyle="1" w:styleId="FootnoteTextChar">
    <w:name w:val="Footnote Text Char"/>
    <w:basedOn w:val="DefaultParagraphFont"/>
    <w:link w:val="FootnoteText"/>
    <w:uiPriority w:val="99"/>
    <w:semiHidden/>
    <w:rsid w:val="00B53A3D"/>
    <w:rPr>
      <w:sz w:val="20"/>
      <w:szCs w:val="20"/>
    </w:rPr>
  </w:style>
  <w:style w:type="character" w:styleId="FootnoteReference">
    <w:name w:val="footnote reference"/>
    <w:basedOn w:val="DefaultParagraphFont"/>
    <w:uiPriority w:val="99"/>
    <w:semiHidden/>
    <w:unhideWhenUsed/>
    <w:rsid w:val="00B53A3D"/>
    <w:rPr>
      <w:vertAlign w:val="superscript"/>
    </w:rPr>
  </w:style>
  <w:style w:type="paragraph" w:styleId="Header">
    <w:name w:val="header"/>
    <w:basedOn w:val="Normal"/>
    <w:link w:val="HeaderChar"/>
    <w:uiPriority w:val="99"/>
    <w:unhideWhenUsed/>
    <w:rsid w:val="00787D04"/>
    <w:pPr>
      <w:tabs>
        <w:tab w:val="center" w:pos="4513"/>
        <w:tab w:val="right" w:pos="9026"/>
      </w:tabs>
    </w:pPr>
  </w:style>
  <w:style w:type="character" w:customStyle="1" w:styleId="HeaderChar">
    <w:name w:val="Header Char"/>
    <w:basedOn w:val="DefaultParagraphFont"/>
    <w:link w:val="Header"/>
    <w:uiPriority w:val="99"/>
    <w:rsid w:val="00787D04"/>
  </w:style>
  <w:style w:type="paragraph" w:styleId="Footer">
    <w:name w:val="footer"/>
    <w:basedOn w:val="Normal"/>
    <w:link w:val="FooterChar"/>
    <w:uiPriority w:val="99"/>
    <w:unhideWhenUsed/>
    <w:rsid w:val="00787D04"/>
    <w:pPr>
      <w:tabs>
        <w:tab w:val="center" w:pos="4513"/>
        <w:tab w:val="right" w:pos="9026"/>
      </w:tabs>
    </w:pPr>
  </w:style>
  <w:style w:type="character" w:customStyle="1" w:styleId="FooterChar">
    <w:name w:val="Footer Char"/>
    <w:basedOn w:val="DefaultParagraphFont"/>
    <w:link w:val="Footer"/>
    <w:uiPriority w:val="99"/>
    <w:rsid w:val="00787D04"/>
  </w:style>
  <w:style w:type="character" w:customStyle="1" w:styleId="Heading1Char">
    <w:name w:val="Heading 1 Char"/>
    <w:basedOn w:val="DefaultParagraphFont"/>
    <w:link w:val="Heading1"/>
    <w:uiPriority w:val="9"/>
    <w:rsid w:val="00C42A82"/>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C42A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12721">
      <w:bodyDiv w:val="1"/>
      <w:marLeft w:val="0"/>
      <w:marRight w:val="0"/>
      <w:marTop w:val="0"/>
      <w:marBottom w:val="0"/>
      <w:divBdr>
        <w:top w:val="none" w:sz="0" w:space="0" w:color="auto"/>
        <w:left w:val="none" w:sz="0" w:space="0" w:color="auto"/>
        <w:bottom w:val="none" w:sz="0" w:space="0" w:color="auto"/>
        <w:right w:val="none" w:sz="0" w:space="0" w:color="auto"/>
      </w:divBdr>
    </w:div>
    <w:div w:id="32586892">
      <w:bodyDiv w:val="1"/>
      <w:marLeft w:val="0"/>
      <w:marRight w:val="0"/>
      <w:marTop w:val="0"/>
      <w:marBottom w:val="0"/>
      <w:divBdr>
        <w:top w:val="none" w:sz="0" w:space="0" w:color="auto"/>
        <w:left w:val="none" w:sz="0" w:space="0" w:color="auto"/>
        <w:bottom w:val="none" w:sz="0" w:space="0" w:color="auto"/>
        <w:right w:val="none" w:sz="0" w:space="0" w:color="auto"/>
      </w:divBdr>
    </w:div>
    <w:div w:id="49503870">
      <w:bodyDiv w:val="1"/>
      <w:marLeft w:val="0"/>
      <w:marRight w:val="0"/>
      <w:marTop w:val="0"/>
      <w:marBottom w:val="0"/>
      <w:divBdr>
        <w:top w:val="none" w:sz="0" w:space="0" w:color="auto"/>
        <w:left w:val="none" w:sz="0" w:space="0" w:color="auto"/>
        <w:bottom w:val="none" w:sz="0" w:space="0" w:color="auto"/>
        <w:right w:val="none" w:sz="0" w:space="0" w:color="auto"/>
      </w:divBdr>
    </w:div>
    <w:div w:id="74326120">
      <w:bodyDiv w:val="1"/>
      <w:marLeft w:val="0"/>
      <w:marRight w:val="0"/>
      <w:marTop w:val="0"/>
      <w:marBottom w:val="0"/>
      <w:divBdr>
        <w:top w:val="none" w:sz="0" w:space="0" w:color="auto"/>
        <w:left w:val="none" w:sz="0" w:space="0" w:color="auto"/>
        <w:bottom w:val="none" w:sz="0" w:space="0" w:color="auto"/>
        <w:right w:val="none" w:sz="0" w:space="0" w:color="auto"/>
      </w:divBdr>
    </w:div>
    <w:div w:id="538010151">
      <w:bodyDiv w:val="1"/>
      <w:marLeft w:val="0"/>
      <w:marRight w:val="0"/>
      <w:marTop w:val="0"/>
      <w:marBottom w:val="0"/>
      <w:divBdr>
        <w:top w:val="none" w:sz="0" w:space="0" w:color="auto"/>
        <w:left w:val="none" w:sz="0" w:space="0" w:color="auto"/>
        <w:bottom w:val="none" w:sz="0" w:space="0" w:color="auto"/>
        <w:right w:val="none" w:sz="0" w:space="0" w:color="auto"/>
      </w:divBdr>
    </w:div>
    <w:div w:id="587885883">
      <w:bodyDiv w:val="1"/>
      <w:marLeft w:val="0"/>
      <w:marRight w:val="0"/>
      <w:marTop w:val="0"/>
      <w:marBottom w:val="0"/>
      <w:divBdr>
        <w:top w:val="none" w:sz="0" w:space="0" w:color="auto"/>
        <w:left w:val="none" w:sz="0" w:space="0" w:color="auto"/>
        <w:bottom w:val="none" w:sz="0" w:space="0" w:color="auto"/>
        <w:right w:val="none" w:sz="0" w:space="0" w:color="auto"/>
      </w:divBdr>
    </w:div>
    <w:div w:id="754594055">
      <w:bodyDiv w:val="1"/>
      <w:marLeft w:val="0"/>
      <w:marRight w:val="0"/>
      <w:marTop w:val="0"/>
      <w:marBottom w:val="0"/>
      <w:divBdr>
        <w:top w:val="none" w:sz="0" w:space="0" w:color="auto"/>
        <w:left w:val="none" w:sz="0" w:space="0" w:color="auto"/>
        <w:bottom w:val="none" w:sz="0" w:space="0" w:color="auto"/>
        <w:right w:val="none" w:sz="0" w:space="0" w:color="auto"/>
      </w:divBdr>
      <w:divsChild>
        <w:div w:id="500857412">
          <w:marLeft w:val="0"/>
          <w:marRight w:val="0"/>
          <w:marTop w:val="0"/>
          <w:marBottom w:val="0"/>
          <w:divBdr>
            <w:top w:val="none" w:sz="0" w:space="0" w:color="auto"/>
            <w:left w:val="none" w:sz="0" w:space="0" w:color="auto"/>
            <w:bottom w:val="none" w:sz="0" w:space="0" w:color="auto"/>
            <w:right w:val="none" w:sz="0" w:space="0" w:color="auto"/>
          </w:divBdr>
          <w:divsChild>
            <w:div w:id="1975720799">
              <w:marLeft w:val="0"/>
              <w:marRight w:val="0"/>
              <w:marTop w:val="0"/>
              <w:marBottom w:val="0"/>
              <w:divBdr>
                <w:top w:val="none" w:sz="0" w:space="0" w:color="auto"/>
                <w:left w:val="none" w:sz="0" w:space="0" w:color="auto"/>
                <w:bottom w:val="none" w:sz="0" w:space="0" w:color="auto"/>
                <w:right w:val="none" w:sz="0" w:space="0" w:color="auto"/>
              </w:divBdr>
              <w:divsChild>
                <w:div w:id="467432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6875445">
      <w:bodyDiv w:val="1"/>
      <w:marLeft w:val="0"/>
      <w:marRight w:val="0"/>
      <w:marTop w:val="0"/>
      <w:marBottom w:val="0"/>
      <w:divBdr>
        <w:top w:val="none" w:sz="0" w:space="0" w:color="auto"/>
        <w:left w:val="none" w:sz="0" w:space="0" w:color="auto"/>
        <w:bottom w:val="none" w:sz="0" w:space="0" w:color="auto"/>
        <w:right w:val="none" w:sz="0" w:space="0" w:color="auto"/>
      </w:divBdr>
    </w:div>
    <w:div w:id="802968991">
      <w:bodyDiv w:val="1"/>
      <w:marLeft w:val="0"/>
      <w:marRight w:val="0"/>
      <w:marTop w:val="0"/>
      <w:marBottom w:val="0"/>
      <w:divBdr>
        <w:top w:val="none" w:sz="0" w:space="0" w:color="auto"/>
        <w:left w:val="none" w:sz="0" w:space="0" w:color="auto"/>
        <w:bottom w:val="none" w:sz="0" w:space="0" w:color="auto"/>
        <w:right w:val="none" w:sz="0" w:space="0" w:color="auto"/>
      </w:divBdr>
    </w:div>
    <w:div w:id="900288254">
      <w:bodyDiv w:val="1"/>
      <w:marLeft w:val="0"/>
      <w:marRight w:val="0"/>
      <w:marTop w:val="0"/>
      <w:marBottom w:val="0"/>
      <w:divBdr>
        <w:top w:val="none" w:sz="0" w:space="0" w:color="auto"/>
        <w:left w:val="none" w:sz="0" w:space="0" w:color="auto"/>
        <w:bottom w:val="none" w:sz="0" w:space="0" w:color="auto"/>
        <w:right w:val="none" w:sz="0" w:space="0" w:color="auto"/>
      </w:divBdr>
    </w:div>
    <w:div w:id="987396042">
      <w:bodyDiv w:val="1"/>
      <w:marLeft w:val="0"/>
      <w:marRight w:val="0"/>
      <w:marTop w:val="0"/>
      <w:marBottom w:val="0"/>
      <w:divBdr>
        <w:top w:val="none" w:sz="0" w:space="0" w:color="auto"/>
        <w:left w:val="none" w:sz="0" w:space="0" w:color="auto"/>
        <w:bottom w:val="none" w:sz="0" w:space="0" w:color="auto"/>
        <w:right w:val="none" w:sz="0" w:space="0" w:color="auto"/>
      </w:divBdr>
    </w:div>
    <w:div w:id="1052654427">
      <w:bodyDiv w:val="1"/>
      <w:marLeft w:val="0"/>
      <w:marRight w:val="0"/>
      <w:marTop w:val="0"/>
      <w:marBottom w:val="0"/>
      <w:divBdr>
        <w:top w:val="none" w:sz="0" w:space="0" w:color="auto"/>
        <w:left w:val="none" w:sz="0" w:space="0" w:color="auto"/>
        <w:bottom w:val="none" w:sz="0" w:space="0" w:color="auto"/>
        <w:right w:val="none" w:sz="0" w:space="0" w:color="auto"/>
      </w:divBdr>
    </w:div>
    <w:div w:id="1171026692">
      <w:bodyDiv w:val="1"/>
      <w:marLeft w:val="0"/>
      <w:marRight w:val="0"/>
      <w:marTop w:val="0"/>
      <w:marBottom w:val="0"/>
      <w:divBdr>
        <w:top w:val="none" w:sz="0" w:space="0" w:color="auto"/>
        <w:left w:val="none" w:sz="0" w:space="0" w:color="auto"/>
        <w:bottom w:val="none" w:sz="0" w:space="0" w:color="auto"/>
        <w:right w:val="none" w:sz="0" w:space="0" w:color="auto"/>
      </w:divBdr>
    </w:div>
    <w:div w:id="1226186338">
      <w:bodyDiv w:val="1"/>
      <w:marLeft w:val="0"/>
      <w:marRight w:val="0"/>
      <w:marTop w:val="0"/>
      <w:marBottom w:val="0"/>
      <w:divBdr>
        <w:top w:val="none" w:sz="0" w:space="0" w:color="auto"/>
        <w:left w:val="none" w:sz="0" w:space="0" w:color="auto"/>
        <w:bottom w:val="none" w:sz="0" w:space="0" w:color="auto"/>
        <w:right w:val="none" w:sz="0" w:space="0" w:color="auto"/>
      </w:divBdr>
    </w:div>
    <w:div w:id="1256204150">
      <w:bodyDiv w:val="1"/>
      <w:marLeft w:val="0"/>
      <w:marRight w:val="0"/>
      <w:marTop w:val="0"/>
      <w:marBottom w:val="0"/>
      <w:divBdr>
        <w:top w:val="none" w:sz="0" w:space="0" w:color="auto"/>
        <w:left w:val="none" w:sz="0" w:space="0" w:color="auto"/>
        <w:bottom w:val="none" w:sz="0" w:space="0" w:color="auto"/>
        <w:right w:val="none" w:sz="0" w:space="0" w:color="auto"/>
      </w:divBdr>
    </w:div>
    <w:div w:id="1362365401">
      <w:bodyDiv w:val="1"/>
      <w:marLeft w:val="0"/>
      <w:marRight w:val="0"/>
      <w:marTop w:val="0"/>
      <w:marBottom w:val="0"/>
      <w:divBdr>
        <w:top w:val="none" w:sz="0" w:space="0" w:color="auto"/>
        <w:left w:val="none" w:sz="0" w:space="0" w:color="auto"/>
        <w:bottom w:val="none" w:sz="0" w:space="0" w:color="auto"/>
        <w:right w:val="none" w:sz="0" w:space="0" w:color="auto"/>
      </w:divBdr>
    </w:div>
    <w:div w:id="1372152640">
      <w:bodyDiv w:val="1"/>
      <w:marLeft w:val="0"/>
      <w:marRight w:val="0"/>
      <w:marTop w:val="0"/>
      <w:marBottom w:val="0"/>
      <w:divBdr>
        <w:top w:val="none" w:sz="0" w:space="0" w:color="auto"/>
        <w:left w:val="none" w:sz="0" w:space="0" w:color="auto"/>
        <w:bottom w:val="none" w:sz="0" w:space="0" w:color="auto"/>
        <w:right w:val="none" w:sz="0" w:space="0" w:color="auto"/>
      </w:divBdr>
    </w:div>
    <w:div w:id="1424646825">
      <w:bodyDiv w:val="1"/>
      <w:marLeft w:val="0"/>
      <w:marRight w:val="0"/>
      <w:marTop w:val="0"/>
      <w:marBottom w:val="0"/>
      <w:divBdr>
        <w:top w:val="none" w:sz="0" w:space="0" w:color="auto"/>
        <w:left w:val="none" w:sz="0" w:space="0" w:color="auto"/>
        <w:bottom w:val="none" w:sz="0" w:space="0" w:color="auto"/>
        <w:right w:val="none" w:sz="0" w:space="0" w:color="auto"/>
      </w:divBdr>
    </w:div>
    <w:div w:id="1498956348">
      <w:bodyDiv w:val="1"/>
      <w:marLeft w:val="0"/>
      <w:marRight w:val="0"/>
      <w:marTop w:val="0"/>
      <w:marBottom w:val="0"/>
      <w:divBdr>
        <w:top w:val="none" w:sz="0" w:space="0" w:color="auto"/>
        <w:left w:val="none" w:sz="0" w:space="0" w:color="auto"/>
        <w:bottom w:val="none" w:sz="0" w:space="0" w:color="auto"/>
        <w:right w:val="none" w:sz="0" w:space="0" w:color="auto"/>
      </w:divBdr>
    </w:div>
    <w:div w:id="1534272786">
      <w:bodyDiv w:val="1"/>
      <w:marLeft w:val="0"/>
      <w:marRight w:val="0"/>
      <w:marTop w:val="0"/>
      <w:marBottom w:val="0"/>
      <w:divBdr>
        <w:top w:val="none" w:sz="0" w:space="0" w:color="auto"/>
        <w:left w:val="none" w:sz="0" w:space="0" w:color="auto"/>
        <w:bottom w:val="none" w:sz="0" w:space="0" w:color="auto"/>
        <w:right w:val="none" w:sz="0" w:space="0" w:color="auto"/>
      </w:divBdr>
    </w:div>
    <w:div w:id="1547640172">
      <w:bodyDiv w:val="1"/>
      <w:marLeft w:val="0"/>
      <w:marRight w:val="0"/>
      <w:marTop w:val="0"/>
      <w:marBottom w:val="0"/>
      <w:divBdr>
        <w:top w:val="none" w:sz="0" w:space="0" w:color="auto"/>
        <w:left w:val="none" w:sz="0" w:space="0" w:color="auto"/>
        <w:bottom w:val="none" w:sz="0" w:space="0" w:color="auto"/>
        <w:right w:val="none" w:sz="0" w:space="0" w:color="auto"/>
      </w:divBdr>
    </w:div>
    <w:div w:id="1576939856">
      <w:bodyDiv w:val="1"/>
      <w:marLeft w:val="0"/>
      <w:marRight w:val="0"/>
      <w:marTop w:val="0"/>
      <w:marBottom w:val="0"/>
      <w:divBdr>
        <w:top w:val="none" w:sz="0" w:space="0" w:color="auto"/>
        <w:left w:val="none" w:sz="0" w:space="0" w:color="auto"/>
        <w:bottom w:val="none" w:sz="0" w:space="0" w:color="auto"/>
        <w:right w:val="none" w:sz="0" w:space="0" w:color="auto"/>
      </w:divBdr>
    </w:div>
    <w:div w:id="1650207440">
      <w:bodyDiv w:val="1"/>
      <w:marLeft w:val="0"/>
      <w:marRight w:val="0"/>
      <w:marTop w:val="0"/>
      <w:marBottom w:val="0"/>
      <w:divBdr>
        <w:top w:val="none" w:sz="0" w:space="0" w:color="auto"/>
        <w:left w:val="none" w:sz="0" w:space="0" w:color="auto"/>
        <w:bottom w:val="none" w:sz="0" w:space="0" w:color="auto"/>
        <w:right w:val="none" w:sz="0" w:space="0" w:color="auto"/>
      </w:divBdr>
    </w:div>
    <w:div w:id="1749767008">
      <w:bodyDiv w:val="1"/>
      <w:marLeft w:val="0"/>
      <w:marRight w:val="0"/>
      <w:marTop w:val="0"/>
      <w:marBottom w:val="0"/>
      <w:divBdr>
        <w:top w:val="none" w:sz="0" w:space="0" w:color="auto"/>
        <w:left w:val="none" w:sz="0" w:space="0" w:color="auto"/>
        <w:bottom w:val="none" w:sz="0" w:space="0" w:color="auto"/>
        <w:right w:val="none" w:sz="0" w:space="0" w:color="auto"/>
      </w:divBdr>
    </w:div>
    <w:div w:id="1769690162">
      <w:bodyDiv w:val="1"/>
      <w:marLeft w:val="0"/>
      <w:marRight w:val="0"/>
      <w:marTop w:val="0"/>
      <w:marBottom w:val="0"/>
      <w:divBdr>
        <w:top w:val="none" w:sz="0" w:space="0" w:color="auto"/>
        <w:left w:val="none" w:sz="0" w:space="0" w:color="auto"/>
        <w:bottom w:val="none" w:sz="0" w:space="0" w:color="auto"/>
        <w:right w:val="none" w:sz="0" w:space="0" w:color="auto"/>
      </w:divBdr>
    </w:div>
    <w:div w:id="1924030163">
      <w:bodyDiv w:val="1"/>
      <w:marLeft w:val="0"/>
      <w:marRight w:val="0"/>
      <w:marTop w:val="0"/>
      <w:marBottom w:val="0"/>
      <w:divBdr>
        <w:top w:val="none" w:sz="0" w:space="0" w:color="auto"/>
        <w:left w:val="none" w:sz="0" w:space="0" w:color="auto"/>
        <w:bottom w:val="none" w:sz="0" w:space="0" w:color="auto"/>
        <w:right w:val="none" w:sz="0" w:space="0" w:color="auto"/>
      </w:divBdr>
    </w:div>
    <w:div w:id="1942293710">
      <w:bodyDiv w:val="1"/>
      <w:marLeft w:val="0"/>
      <w:marRight w:val="0"/>
      <w:marTop w:val="0"/>
      <w:marBottom w:val="0"/>
      <w:divBdr>
        <w:top w:val="none" w:sz="0" w:space="0" w:color="auto"/>
        <w:left w:val="none" w:sz="0" w:space="0" w:color="auto"/>
        <w:bottom w:val="none" w:sz="0" w:space="0" w:color="auto"/>
        <w:right w:val="none" w:sz="0" w:space="0" w:color="auto"/>
      </w:divBdr>
    </w:div>
    <w:div w:id="2097894420">
      <w:bodyDiv w:val="1"/>
      <w:marLeft w:val="0"/>
      <w:marRight w:val="0"/>
      <w:marTop w:val="0"/>
      <w:marBottom w:val="0"/>
      <w:divBdr>
        <w:top w:val="none" w:sz="0" w:space="0" w:color="auto"/>
        <w:left w:val="none" w:sz="0" w:space="0" w:color="auto"/>
        <w:bottom w:val="none" w:sz="0" w:space="0" w:color="auto"/>
        <w:right w:val="none" w:sz="0" w:space="0" w:color="auto"/>
      </w:divBdr>
    </w:div>
    <w:div w:id="2139949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Why18</b:Tag>
    <b:SourceType>InternetSite</b:SourceType>
    <b:Guid>{45546AE8-ABEE-3444-A8DA-0984FA02251C}</b:Guid>
    <b:Title>Why is plastic bad for the environment and how much is in the ocean?</b:Title>
    <b:URL>https://www.independent.co.uk/life-style/plastic-bad-environment-why-ocean-pollution-how-much-single-use-facts-recycling-a8309311.html</b:URL>
    <b:Year>2018</b:Year>
    <b:YearAccessed>2018</b:YearAccessed>
    <b:MonthAccessed>October</b:MonthAccessed>
    <b:DayAccessed>28th</b:DayAccessed>
    <b:Month>April</b:Month>
    <b:Day>18th</b:Day>
    <b:Author>
      <b:Author>
        <b:NameList>
          <b:Person>
            <b:Last>Ritschel</b:Last>
            <b:First>Chelsea</b:First>
          </b:Person>
        </b:NameList>
      </b:Author>
    </b:Author>
    <b:RefOrder>2</b:RefOrder>
  </b:Source>
  <b:Source>
    <b:Tag>Zai18</b:Tag>
    <b:SourceType>InternetSite</b:SourceType>
    <b:Guid>{87724354-623F-4D40-96B6-87349AB465F2}</b:Guid>
    <b:Title>Plastic Pollution in Indonesia</b:Title>
    <b:URL>https://borgenproject.org/tag/plastic-pollution-in-indonesia/</b:URL>
    <b:Year>2018</b:Year>
    <b:YearAccessed>2018</b:YearAccessed>
    <b:MonthAccessed>October</b:MonthAccessed>
    <b:DayAccessed>28th</b:DayAccessed>
    <b:Author>
      <b:Author>
        <b:NameList>
          <b:Person>
            <b:Last>Adebayo</b:Last>
            <b:First>Zainab</b:First>
          </b:Person>
        </b:NameList>
      </b:Author>
    </b:Author>
    <b:Month>February</b:Month>
    <b:Day>26th</b:Day>
    <b:RefOrder>1</b:RefOrder>
  </b:Source>
  <b:Source>
    <b:Tag>Par18</b:Tag>
    <b:SourceType>InternetSite</b:SourceType>
    <b:Guid>{3726A9D0-CF54-F447-8A2C-FBF8FFD45D82}</b:Guid>
    <b:Author>
      <b:Author>
        <b:NameList>
          <b:Person>
            <b:Last>Parker</b:Last>
            <b:First>Laura</b:First>
          </b:Person>
          <b:Person>
            <b:Last>Elliot</b:Last>
            <b:First>Kennedy</b:First>
          </b:Person>
        </b:NameList>
      </b:Author>
    </b:Author>
    <b:Title>Plastic recycling is broken. Here's how to fix it.</b:Title>
    <b:URL>https://news.nationalgeographic.com/2018/06/china-plastic-recycling-ban-solutions-science-environment/</b:URL>
    <b:Year>2018</b:Year>
    <b:YearAccessed>2018</b:YearAccessed>
    <b:MonthAccessed>October</b:MonthAccessed>
    <b:DayAccessed>28th</b:DayAccessed>
    <b:Month>June</b:Month>
    <b:Day>20th</b:Day>
    <b:RefOrder>3</b:RefOrder>
  </b:Source>
  <b:Source>
    <b:Tag>Sin16</b:Tag>
    <b:SourceType>InternetSite</b:SourceType>
    <b:Guid>{560CDCC5-1CCB-4945-8670-AE379C7E798E}</b:Guid>
    <b:Title>Single use carrier bags</b:Title>
    <b:URL>https://gov.wales/topics/environmentcountryside/epq/waste_recycling/substance/carrierbags/?lang=en</b:URL>
    <b:Year>2016</b:Year>
    <b:YearAccessed>2018</b:YearAccessed>
    <b:MonthAccessed>October</b:MonthAccessed>
    <b:DayAccessed>28th</b:DayAccessed>
    <b:Month>6th</b:Month>
    <b:Day>October</b:Day>
    <b:ProductionCompany>Welsh Government</b:ProductionCompany>
    <b:RefOrder>4</b:RefOrder>
  </b:Source>
  <b:Source>
    <b:Tag>Ata18</b:Tag>
    <b:SourceType>InternetSite</b:SourceType>
    <b:Guid>{E51684BE-E03E-4844-8BCC-6B5CB1BB7A9A}</b:Guid>
    <b:Title>At a glance: summary of targets in our 25 year environment plan</b:Title>
    <b:URL>https://www.gov.uk/government/publications/25-year-environment-plan/25-year-environment-plan-our-targets-at-a-glance</b:URL>
    <b:Year>2018</b:Year>
    <b:YearAccessed>2018</b:YearAccessed>
    <b:MonthAccessed>October</b:MonthAccessed>
    <b:DayAccessed>28th</b:DayAccessed>
    <b:Month>February</b:Month>
    <b:Day>1st</b:Day>
    <b:RefOrder>5</b:RefOrder>
  </b:Source>
  <b:Source>
    <b:Tag>Gal03</b:Tag>
    <b:SourceType>Book</b:SourceType>
    <b:Guid>{C55C8687-E9FC-6E4C-9815-DFF7B351A86D}</b:Guid>
    <b:Title>How theatre educates, Convergences &amp; Counterpoints</b:Title>
    <b:Publisher>University of Toronto Press</b:Publisher>
    <b:Year>2003</b:Year>
    <b:Author>
      <b:Author>
        <b:NameList>
          <b:Person>
            <b:Last>Gallagher</b:Last>
            <b:First>Kathleen </b:First>
          </b:Person>
          <b:Person>
            <b:Last>Booth</b:Last>
            <b:First>David</b:First>
          </b:Person>
        </b:NameList>
      </b:Author>
    </b:Author>
    <b:RefOrder>6</b:RefOrder>
  </b:Source>
</b:Sources>
</file>

<file path=customXml/itemProps1.xml><?xml version="1.0" encoding="utf-8"?>
<ds:datastoreItem xmlns:ds="http://schemas.openxmlformats.org/officeDocument/2006/customXml" ds:itemID="{59C66BF2-B961-084C-AB53-4CC4719000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251</TotalTime>
  <Pages>2</Pages>
  <Words>791</Words>
  <Characters>4509</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Deryn Evans (1600117)</dc:creator>
  <cp:keywords/>
  <dc:description/>
  <cp:lastModifiedBy>Deryn Evans (1600117)</cp:lastModifiedBy>
  <cp:revision>101</cp:revision>
  <dcterms:created xsi:type="dcterms:W3CDTF">2018-10-27T11:07:00Z</dcterms:created>
  <dcterms:modified xsi:type="dcterms:W3CDTF">2018-10-31T22:49:00Z</dcterms:modified>
</cp:coreProperties>
</file>