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8086D" w:rsidRPr="00A63FBD" w:rsidRDefault="0018086D" w:rsidP="0018086D">
      <w:pPr>
        <w:pStyle w:val="CNIndenti"/>
        <w:rPr>
          <w:sz w:val="22"/>
          <w:szCs w:val="22"/>
        </w:rPr>
      </w:pPr>
    </w:p>
    <w:p w:rsidR="0018086D" w:rsidRPr="00A63FBD" w:rsidRDefault="0018086D" w:rsidP="0018086D">
      <w:pPr>
        <w:pStyle w:val="BodyText"/>
        <w:tabs>
          <w:tab w:val="clear" w:pos="567"/>
        </w:tabs>
        <w:rPr>
          <w:b/>
          <w:sz w:val="22"/>
          <w:szCs w:val="22"/>
        </w:rPr>
      </w:pPr>
    </w:p>
    <w:p w:rsidR="0018086D" w:rsidRPr="000F793D" w:rsidRDefault="0018086D" w:rsidP="0018086D">
      <w:pPr>
        <w:pStyle w:val="BodyText"/>
        <w:tabs>
          <w:tab w:val="clear" w:pos="1134"/>
        </w:tabs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The FIFO method of materials and stock valuation:</w:t>
      </w:r>
    </w:p>
    <w:p w:rsidR="0018086D" w:rsidRPr="00A63FBD" w:rsidRDefault="0018086D" w:rsidP="0018086D">
      <w:pPr>
        <w:pStyle w:val="BodyText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A</w:t>
      </w:r>
      <w:r w:rsidRPr="00A63FBD">
        <w:rPr>
          <w:sz w:val="22"/>
          <w:szCs w:val="22"/>
        </w:rPr>
        <w:tab/>
      </w:r>
      <w:r w:rsidRPr="00D54A39">
        <w:t>assumes that materials are issued out of stock in the reverse order to which they were delivered</w:t>
      </w:r>
    </w:p>
    <w:p w:rsidR="0018086D" w:rsidRPr="00A63FBD" w:rsidRDefault="0018086D" w:rsidP="0018086D">
      <w:pPr>
        <w:pStyle w:val="BodyText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B</w:t>
      </w:r>
      <w:r w:rsidRPr="00A63FBD">
        <w:rPr>
          <w:sz w:val="22"/>
          <w:szCs w:val="22"/>
        </w:rPr>
        <w:tab/>
      </w:r>
      <w:r>
        <w:rPr>
          <w:sz w:val="22"/>
          <w:szCs w:val="22"/>
        </w:rPr>
        <w:t>assumes that all stocks and issues are valued at average price</w:t>
      </w:r>
    </w:p>
    <w:p w:rsidR="0018086D" w:rsidRPr="00D54A39" w:rsidRDefault="0018086D" w:rsidP="0018086D">
      <w:pPr>
        <w:pStyle w:val="BodyText"/>
        <w:ind w:left="567"/>
      </w:pPr>
      <w:r w:rsidRPr="00A63FBD">
        <w:rPr>
          <w:sz w:val="22"/>
          <w:szCs w:val="22"/>
        </w:rPr>
        <w:t>C</w:t>
      </w:r>
      <w:r w:rsidRPr="00A63FBD">
        <w:rPr>
          <w:sz w:val="22"/>
          <w:szCs w:val="22"/>
        </w:rPr>
        <w:tab/>
      </w:r>
      <w:r w:rsidRPr="00AC2B1A">
        <w:rPr>
          <w:b/>
          <w:color w:val="FF0000"/>
          <w:sz w:val="18"/>
          <w:szCs w:val="18"/>
        </w:rPr>
        <w:t>assumes that all materials are issued out of stock in the order in which they were delivered to stock</w:t>
      </w:r>
    </w:p>
    <w:p w:rsidR="0018086D" w:rsidRDefault="0018086D" w:rsidP="0018086D">
      <w:pPr>
        <w:pStyle w:val="BodyText"/>
        <w:ind w:left="567"/>
      </w:pPr>
      <w:r w:rsidRPr="00A63FBD">
        <w:rPr>
          <w:sz w:val="22"/>
          <w:szCs w:val="22"/>
        </w:rPr>
        <w:t>D</w:t>
      </w:r>
      <w:r w:rsidRPr="00A63FBD">
        <w:rPr>
          <w:sz w:val="22"/>
          <w:szCs w:val="22"/>
        </w:rPr>
        <w:tab/>
      </w:r>
      <w:r w:rsidRPr="00D54A39">
        <w:t>assumes that expenses are issued out of stock in the order in which they were delivered into stock</w:t>
      </w:r>
    </w:p>
    <w:p w:rsidR="0018086D" w:rsidRPr="00A63FBD" w:rsidRDefault="0018086D" w:rsidP="0018086D">
      <w:pPr>
        <w:pStyle w:val="BodyText"/>
        <w:ind w:left="567"/>
        <w:rPr>
          <w:sz w:val="22"/>
          <w:szCs w:val="22"/>
        </w:rPr>
      </w:pPr>
    </w:p>
    <w:p w:rsidR="0018086D" w:rsidRDefault="0018086D" w:rsidP="0018086D">
      <w:pPr>
        <w:pStyle w:val="BodyText"/>
        <w:spacing w:before="80" w:after="80"/>
      </w:pPr>
      <w:r>
        <w:t>The LIFO method of materials and stock valuation:</w:t>
      </w:r>
    </w:p>
    <w:p w:rsidR="0018086D" w:rsidRDefault="0018086D" w:rsidP="0018086D">
      <w:pPr>
        <w:pStyle w:val="BodyText"/>
        <w:spacing w:before="80" w:after="80"/>
        <w:ind w:left="567"/>
      </w:pPr>
    </w:p>
    <w:p w:rsidR="0018086D" w:rsidRPr="00AC2B1A" w:rsidRDefault="0018086D" w:rsidP="0018086D">
      <w:pPr>
        <w:pStyle w:val="BodyText"/>
        <w:spacing w:before="80" w:after="80"/>
        <w:ind w:left="567"/>
        <w:rPr>
          <w:b/>
          <w:color w:val="FF0000"/>
          <w:sz w:val="18"/>
          <w:szCs w:val="18"/>
        </w:rPr>
      </w:pPr>
      <w:r>
        <w:t>A</w:t>
      </w:r>
      <w:r>
        <w:tab/>
      </w:r>
      <w:r w:rsidRPr="00AC2B1A">
        <w:rPr>
          <w:b/>
          <w:color w:val="FF0000"/>
          <w:sz w:val="18"/>
          <w:szCs w:val="18"/>
        </w:rPr>
        <w:t>assumes that materials are issued out of stock in the reverse order to which they were delivered</w:t>
      </w:r>
    </w:p>
    <w:p w:rsidR="0018086D" w:rsidRDefault="0018086D" w:rsidP="0018086D">
      <w:pPr>
        <w:pStyle w:val="BodyText"/>
        <w:spacing w:before="80" w:after="80"/>
        <w:ind w:left="567"/>
      </w:pPr>
      <w:r>
        <w:t>B</w:t>
      </w:r>
      <w:r>
        <w:tab/>
        <w:t>assumes that all stocks and issues are valued at average price</w:t>
      </w:r>
    </w:p>
    <w:p w:rsidR="0018086D" w:rsidRDefault="0018086D" w:rsidP="0018086D">
      <w:pPr>
        <w:pStyle w:val="BodyText"/>
        <w:spacing w:before="80" w:after="80"/>
        <w:ind w:left="567"/>
      </w:pPr>
      <w:r>
        <w:t>C</w:t>
      </w:r>
      <w:r>
        <w:tab/>
        <w:t>assumes that all materials are issued out of stock in the order in which they were delivered to stock</w:t>
      </w:r>
    </w:p>
    <w:p w:rsidR="0018086D" w:rsidRDefault="0018086D" w:rsidP="0018086D">
      <w:pPr>
        <w:pStyle w:val="BodyText"/>
        <w:spacing w:before="80" w:after="80"/>
        <w:ind w:left="567"/>
      </w:pPr>
      <w:r>
        <w:t>D</w:t>
      </w:r>
      <w:r>
        <w:tab/>
        <w:t>assumes that expenses are issued out of stock in the order in which they were delivered into stock</w:t>
      </w:r>
    </w:p>
    <w:p w:rsidR="0018086D" w:rsidRDefault="0018086D" w:rsidP="0018086D">
      <w:pPr>
        <w:pStyle w:val="BodyText"/>
        <w:spacing w:before="80" w:after="80"/>
        <w:ind w:left="567"/>
      </w:pPr>
    </w:p>
    <w:p w:rsidR="0018086D" w:rsidRDefault="0018086D" w:rsidP="0018086D">
      <w:pPr>
        <w:pStyle w:val="BodyText"/>
        <w:spacing w:before="80" w:after="80"/>
        <w:ind w:left="567"/>
      </w:pPr>
    </w:p>
    <w:p w:rsidR="0018086D" w:rsidRPr="00A63FBD" w:rsidRDefault="0018086D" w:rsidP="0018086D">
      <w:pPr>
        <w:pStyle w:val="BodyTextA"/>
        <w:pBdr>
          <w:top w:val="single" w:sz="4" w:space="4" w:color="auto"/>
        </w:pBdr>
        <w:rPr>
          <w:i/>
          <w:iCs/>
          <w:sz w:val="22"/>
          <w:szCs w:val="22"/>
        </w:rPr>
      </w:pPr>
      <w:r w:rsidRPr="00A63FBD">
        <w:rPr>
          <w:i/>
          <w:iCs/>
          <w:sz w:val="22"/>
          <w:szCs w:val="22"/>
        </w:rPr>
        <w:t xml:space="preserve">This information is relevant for Questions </w:t>
      </w:r>
      <w:r>
        <w:rPr>
          <w:i/>
          <w:iCs/>
          <w:sz w:val="22"/>
          <w:szCs w:val="22"/>
        </w:rPr>
        <w:t>13 to 18</w:t>
      </w:r>
      <w:r w:rsidRPr="00A63FBD">
        <w:rPr>
          <w:i/>
          <w:iCs/>
          <w:sz w:val="22"/>
          <w:szCs w:val="22"/>
        </w:rPr>
        <w:t>.</w:t>
      </w:r>
    </w:p>
    <w:p w:rsidR="0018086D" w:rsidRPr="00A63FBD" w:rsidRDefault="0018086D" w:rsidP="0018086D">
      <w:pPr>
        <w:pStyle w:val="BodyTextA"/>
        <w:rPr>
          <w:sz w:val="22"/>
          <w:szCs w:val="22"/>
        </w:rPr>
      </w:pPr>
      <w:r w:rsidRPr="00A63FBD">
        <w:rPr>
          <w:sz w:val="22"/>
          <w:szCs w:val="22"/>
        </w:rPr>
        <w:t>A b</w:t>
      </w:r>
      <w:r>
        <w:rPr>
          <w:sz w:val="22"/>
          <w:szCs w:val="22"/>
        </w:rPr>
        <w:t>usiness has stocks of material B</w:t>
      </w:r>
      <w:r w:rsidRPr="00A63FBD">
        <w:rPr>
          <w:sz w:val="22"/>
          <w:szCs w:val="22"/>
        </w:rPr>
        <w:t xml:space="preserve"> of </w:t>
      </w:r>
      <w:r>
        <w:rPr>
          <w:sz w:val="22"/>
          <w:szCs w:val="22"/>
        </w:rPr>
        <w:t>6</w:t>
      </w:r>
      <w:r w:rsidRPr="00A63FBD">
        <w:rPr>
          <w:sz w:val="22"/>
          <w:szCs w:val="22"/>
        </w:rPr>
        <w:t>00 units valued at £3.</w:t>
      </w:r>
      <w:r>
        <w:rPr>
          <w:sz w:val="22"/>
          <w:szCs w:val="22"/>
        </w:rPr>
        <w:t>20 per unit at 1 June.  During the month of June the movements of material B</w:t>
      </w:r>
      <w:r w:rsidRPr="00A63FBD">
        <w:rPr>
          <w:sz w:val="22"/>
          <w:szCs w:val="22"/>
        </w:rPr>
        <w:t xml:space="preserve"> were as follows:</w:t>
      </w:r>
    </w:p>
    <w:p w:rsidR="0018086D" w:rsidRPr="00A63FBD" w:rsidRDefault="0018086D" w:rsidP="0018086D">
      <w:pPr>
        <w:pStyle w:val="BodyTextA"/>
        <w:tabs>
          <w:tab w:val="clear" w:pos="1134"/>
          <w:tab w:val="left" w:pos="1701"/>
          <w:tab w:val="left" w:pos="3119"/>
        </w:tabs>
        <w:spacing w:before="80" w:after="80" w:line="240" w:lineRule="auto"/>
        <w:contextualSpacing/>
        <w:rPr>
          <w:sz w:val="22"/>
          <w:szCs w:val="22"/>
        </w:rPr>
      </w:pPr>
      <w:r>
        <w:rPr>
          <w:sz w:val="22"/>
          <w:szCs w:val="22"/>
        </w:rPr>
        <w:t>4</w:t>
      </w:r>
      <w:r>
        <w:rPr>
          <w:sz w:val="22"/>
          <w:szCs w:val="22"/>
        </w:rPr>
        <w:tab/>
        <w:t>June</w:t>
      </w:r>
      <w:r w:rsidRPr="00A63FBD">
        <w:rPr>
          <w:sz w:val="22"/>
          <w:szCs w:val="22"/>
        </w:rPr>
        <w:tab/>
        <w:t>Issue</w:t>
      </w:r>
      <w:r w:rsidRPr="00A63FBD">
        <w:rPr>
          <w:sz w:val="22"/>
          <w:szCs w:val="22"/>
        </w:rPr>
        <w:tab/>
      </w:r>
      <w:r>
        <w:rPr>
          <w:sz w:val="22"/>
          <w:szCs w:val="22"/>
        </w:rPr>
        <w:t>3</w:t>
      </w:r>
      <w:r w:rsidRPr="00A63FBD">
        <w:rPr>
          <w:sz w:val="22"/>
          <w:szCs w:val="22"/>
        </w:rPr>
        <w:t>00 units</w:t>
      </w:r>
    </w:p>
    <w:p w:rsidR="0018086D" w:rsidRPr="00A63FBD" w:rsidRDefault="0018086D" w:rsidP="0018086D">
      <w:pPr>
        <w:pStyle w:val="BodyTextA"/>
        <w:tabs>
          <w:tab w:val="clear" w:pos="1134"/>
          <w:tab w:val="left" w:pos="1701"/>
          <w:tab w:val="left" w:pos="3119"/>
        </w:tabs>
        <w:spacing w:before="80" w:after="80" w:line="240" w:lineRule="auto"/>
        <w:contextualSpacing/>
        <w:rPr>
          <w:sz w:val="22"/>
          <w:szCs w:val="22"/>
        </w:rPr>
      </w:pPr>
      <w:r>
        <w:rPr>
          <w:sz w:val="22"/>
          <w:szCs w:val="22"/>
        </w:rPr>
        <w:t>12</w:t>
      </w:r>
      <w:r>
        <w:rPr>
          <w:sz w:val="22"/>
          <w:szCs w:val="22"/>
        </w:rPr>
        <w:tab/>
        <w:t>June</w:t>
      </w:r>
      <w:r w:rsidRPr="00A63FBD">
        <w:rPr>
          <w:sz w:val="22"/>
          <w:szCs w:val="22"/>
        </w:rPr>
        <w:tab/>
        <w:t>Receipt</w:t>
      </w:r>
      <w:r w:rsidRPr="00A63FBD">
        <w:rPr>
          <w:sz w:val="22"/>
          <w:szCs w:val="22"/>
        </w:rPr>
        <w:tab/>
      </w:r>
      <w:r>
        <w:rPr>
          <w:sz w:val="22"/>
          <w:szCs w:val="22"/>
        </w:rPr>
        <w:t>8</w:t>
      </w:r>
      <w:r w:rsidRPr="00A63FBD">
        <w:rPr>
          <w:sz w:val="22"/>
          <w:szCs w:val="22"/>
        </w:rPr>
        <w:t>00 units @ £3.</w:t>
      </w:r>
      <w:r>
        <w:rPr>
          <w:sz w:val="22"/>
          <w:szCs w:val="22"/>
        </w:rPr>
        <w:t>4</w:t>
      </w:r>
      <w:r w:rsidRPr="00A63FBD">
        <w:rPr>
          <w:sz w:val="22"/>
          <w:szCs w:val="22"/>
        </w:rPr>
        <w:t>0 per unit</w:t>
      </w:r>
    </w:p>
    <w:p w:rsidR="0018086D" w:rsidRPr="00A63FBD" w:rsidRDefault="0018086D" w:rsidP="0018086D">
      <w:pPr>
        <w:pStyle w:val="BodyTextA"/>
        <w:pBdr>
          <w:bottom w:val="single" w:sz="6" w:space="1" w:color="auto"/>
        </w:pBdr>
        <w:tabs>
          <w:tab w:val="clear" w:pos="1134"/>
          <w:tab w:val="left" w:pos="1701"/>
          <w:tab w:val="left" w:pos="3119"/>
        </w:tabs>
        <w:spacing w:before="80" w:after="80" w:line="240" w:lineRule="auto"/>
        <w:contextualSpacing/>
        <w:rPr>
          <w:sz w:val="22"/>
          <w:szCs w:val="22"/>
        </w:rPr>
      </w:pPr>
      <w:r w:rsidRPr="00A63FBD">
        <w:rPr>
          <w:sz w:val="22"/>
          <w:szCs w:val="22"/>
        </w:rPr>
        <w:t>1</w:t>
      </w:r>
      <w:r>
        <w:rPr>
          <w:sz w:val="22"/>
          <w:szCs w:val="22"/>
        </w:rPr>
        <w:t>4</w:t>
      </w:r>
      <w:r>
        <w:rPr>
          <w:sz w:val="22"/>
          <w:szCs w:val="22"/>
        </w:rPr>
        <w:tab/>
        <w:t>June</w:t>
      </w:r>
      <w:r>
        <w:rPr>
          <w:sz w:val="22"/>
          <w:szCs w:val="22"/>
        </w:rPr>
        <w:tab/>
        <w:t>Issue</w:t>
      </w:r>
      <w:r>
        <w:rPr>
          <w:sz w:val="22"/>
          <w:szCs w:val="22"/>
        </w:rPr>
        <w:tab/>
        <w:t>52</w:t>
      </w:r>
      <w:r w:rsidRPr="00A63FBD">
        <w:rPr>
          <w:sz w:val="22"/>
          <w:szCs w:val="22"/>
        </w:rPr>
        <w:t>0 units</w:t>
      </w:r>
    </w:p>
    <w:p w:rsidR="0018086D" w:rsidRDefault="0018086D" w:rsidP="0018086D">
      <w:pPr>
        <w:pStyle w:val="BodyText"/>
        <w:tabs>
          <w:tab w:val="clear" w:pos="567"/>
        </w:tabs>
        <w:rPr>
          <w:b/>
          <w:sz w:val="22"/>
          <w:szCs w:val="22"/>
        </w:rPr>
      </w:pPr>
    </w:p>
    <w:p w:rsidR="0018086D" w:rsidRPr="00A63FBD" w:rsidRDefault="0018086D" w:rsidP="0018086D">
      <w:pPr>
        <w:pStyle w:val="BodyText"/>
        <w:tabs>
          <w:tab w:val="clear" w:pos="1134"/>
        </w:tabs>
        <w:rPr>
          <w:sz w:val="22"/>
          <w:szCs w:val="22"/>
        </w:rPr>
      </w:pPr>
      <w:r w:rsidRPr="00A63FBD">
        <w:rPr>
          <w:sz w:val="22"/>
          <w:szCs w:val="22"/>
        </w:rPr>
        <w:t>What is the cost of issues using the FIFO method?</w:t>
      </w: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A</w:t>
      </w:r>
      <w:r w:rsidRPr="00A63FBD">
        <w:rPr>
          <w:sz w:val="22"/>
          <w:szCs w:val="22"/>
        </w:rPr>
        <w:tab/>
        <w:t>£</w:t>
      </w:r>
      <w:r>
        <w:rPr>
          <w:sz w:val="22"/>
          <w:szCs w:val="22"/>
        </w:rPr>
        <w:t>1,668</w:t>
      </w: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B</w:t>
      </w:r>
      <w:r w:rsidRPr="00A63FBD">
        <w:rPr>
          <w:sz w:val="22"/>
          <w:szCs w:val="22"/>
        </w:rPr>
        <w:tab/>
      </w:r>
      <w:r w:rsidRPr="00AC2B1A">
        <w:rPr>
          <w:b/>
          <w:color w:val="FF0000"/>
          <w:sz w:val="22"/>
          <w:szCs w:val="22"/>
        </w:rPr>
        <w:t>£2,668</w:t>
      </w: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C</w:t>
      </w:r>
      <w:r w:rsidRPr="00A63FBD">
        <w:rPr>
          <w:sz w:val="22"/>
          <w:szCs w:val="22"/>
        </w:rPr>
        <w:tab/>
        <w:t>£2,958</w:t>
      </w:r>
    </w:p>
    <w:p w:rsidR="0018086D" w:rsidRPr="00A63FBD" w:rsidRDefault="0018086D" w:rsidP="0018086D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63FBD">
        <w:rPr>
          <w:sz w:val="22"/>
          <w:szCs w:val="22"/>
        </w:rPr>
        <w:t>D</w:t>
      </w:r>
      <w:r w:rsidRPr="00A63FBD">
        <w:rPr>
          <w:sz w:val="22"/>
          <w:szCs w:val="22"/>
        </w:rPr>
        <w:tab/>
        <w:t>£2,988</w:t>
      </w:r>
    </w:p>
    <w:p w:rsidR="0018086D" w:rsidRPr="00A63FBD" w:rsidRDefault="0018086D" w:rsidP="0018086D">
      <w:pPr>
        <w:pStyle w:val="BodyText"/>
        <w:ind w:left="567"/>
        <w:contextualSpacing/>
        <w:rPr>
          <w:sz w:val="22"/>
          <w:szCs w:val="22"/>
        </w:rPr>
      </w:pPr>
    </w:p>
    <w:p w:rsidR="0018086D" w:rsidRDefault="0018086D" w:rsidP="0018086D">
      <w:pPr>
        <w:pStyle w:val="BodyText"/>
        <w:tabs>
          <w:tab w:val="clear" w:pos="1134"/>
        </w:tabs>
        <w:contextualSpacing/>
        <w:rPr>
          <w:sz w:val="22"/>
          <w:szCs w:val="22"/>
        </w:rPr>
      </w:pPr>
      <w:r w:rsidRPr="00A63FBD">
        <w:rPr>
          <w:sz w:val="22"/>
          <w:szCs w:val="22"/>
        </w:rPr>
        <w:t>What is the value of the closing stock using the FIFO method?</w:t>
      </w:r>
    </w:p>
    <w:p w:rsidR="0018086D" w:rsidRPr="00A63FBD" w:rsidRDefault="0018086D" w:rsidP="0018086D">
      <w:pPr>
        <w:pStyle w:val="BodyText"/>
        <w:tabs>
          <w:tab w:val="clear" w:pos="1134"/>
        </w:tabs>
        <w:ind w:left="570"/>
        <w:contextualSpacing/>
        <w:rPr>
          <w:sz w:val="22"/>
          <w:szCs w:val="22"/>
        </w:rPr>
      </w:pP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A</w:t>
      </w:r>
      <w:r w:rsidRPr="00A63FBD">
        <w:rPr>
          <w:sz w:val="22"/>
          <w:szCs w:val="22"/>
        </w:rPr>
        <w:tab/>
        <w:t>£</w:t>
      </w:r>
      <w:r>
        <w:rPr>
          <w:sz w:val="22"/>
          <w:szCs w:val="22"/>
        </w:rPr>
        <w:t>972</w:t>
      </w: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B</w:t>
      </w:r>
      <w:r w:rsidRPr="00A63FBD">
        <w:rPr>
          <w:sz w:val="22"/>
          <w:szCs w:val="22"/>
        </w:rPr>
        <w:tab/>
        <w:t>£962</w:t>
      </w: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C</w:t>
      </w:r>
      <w:r w:rsidRPr="00A63FBD">
        <w:rPr>
          <w:sz w:val="22"/>
          <w:szCs w:val="22"/>
        </w:rPr>
        <w:tab/>
      </w:r>
      <w:r w:rsidRPr="00AC2B1A">
        <w:rPr>
          <w:b/>
          <w:color w:val="FF0000"/>
          <w:sz w:val="22"/>
          <w:szCs w:val="22"/>
        </w:rPr>
        <w:t>£1,972</w:t>
      </w:r>
    </w:p>
    <w:p w:rsidR="0018086D" w:rsidRDefault="0018086D" w:rsidP="0018086D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63FBD">
        <w:rPr>
          <w:sz w:val="22"/>
          <w:szCs w:val="22"/>
        </w:rPr>
        <w:t>D</w:t>
      </w:r>
      <w:r w:rsidRPr="00A63FBD">
        <w:rPr>
          <w:sz w:val="22"/>
          <w:szCs w:val="22"/>
        </w:rPr>
        <w:tab/>
        <w:t>£2,</w:t>
      </w:r>
      <w:r>
        <w:rPr>
          <w:sz w:val="22"/>
          <w:szCs w:val="22"/>
        </w:rPr>
        <w:t>67</w:t>
      </w:r>
      <w:r w:rsidRPr="00A63FBD">
        <w:rPr>
          <w:sz w:val="22"/>
          <w:szCs w:val="22"/>
        </w:rPr>
        <w:t>8</w:t>
      </w:r>
    </w:p>
    <w:p w:rsidR="0018086D" w:rsidRPr="00A63FBD" w:rsidRDefault="0018086D" w:rsidP="0018086D">
      <w:pPr>
        <w:pStyle w:val="BodyText"/>
        <w:ind w:left="567"/>
        <w:contextualSpacing/>
        <w:rPr>
          <w:sz w:val="22"/>
          <w:szCs w:val="22"/>
        </w:rPr>
      </w:pPr>
    </w:p>
    <w:p w:rsidR="0018086D" w:rsidRDefault="0018086D" w:rsidP="0018086D">
      <w:pPr>
        <w:pStyle w:val="BodyText"/>
        <w:tabs>
          <w:tab w:val="clear" w:pos="1134"/>
        </w:tabs>
        <w:contextualSpacing/>
        <w:rPr>
          <w:sz w:val="22"/>
          <w:szCs w:val="22"/>
        </w:rPr>
      </w:pPr>
      <w:r w:rsidRPr="00A63FBD">
        <w:rPr>
          <w:sz w:val="22"/>
          <w:szCs w:val="22"/>
        </w:rPr>
        <w:t>What is the value of issues using the LIFO method?</w:t>
      </w:r>
    </w:p>
    <w:p w:rsidR="0018086D" w:rsidRPr="00A63FBD" w:rsidRDefault="0018086D" w:rsidP="0018086D">
      <w:pPr>
        <w:pStyle w:val="BodyText"/>
        <w:tabs>
          <w:tab w:val="clear" w:pos="1134"/>
        </w:tabs>
        <w:ind w:left="570"/>
        <w:contextualSpacing/>
        <w:rPr>
          <w:sz w:val="22"/>
          <w:szCs w:val="22"/>
        </w:rPr>
      </w:pP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A</w:t>
      </w:r>
      <w:r w:rsidRPr="00A63FBD">
        <w:rPr>
          <w:sz w:val="22"/>
          <w:szCs w:val="22"/>
        </w:rPr>
        <w:tab/>
        <w:t>£932</w:t>
      </w: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B</w:t>
      </w:r>
      <w:r w:rsidRPr="00A63FBD">
        <w:rPr>
          <w:sz w:val="22"/>
          <w:szCs w:val="22"/>
        </w:rPr>
        <w:tab/>
      </w:r>
      <w:r w:rsidRPr="00AC2B1A">
        <w:rPr>
          <w:b/>
          <w:color w:val="FF0000"/>
          <w:sz w:val="22"/>
          <w:szCs w:val="22"/>
        </w:rPr>
        <w:t>£2,728</w:t>
      </w: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>
        <w:rPr>
          <w:sz w:val="22"/>
          <w:szCs w:val="22"/>
        </w:rPr>
        <w:t>C</w:t>
      </w:r>
      <w:r>
        <w:rPr>
          <w:sz w:val="22"/>
          <w:szCs w:val="22"/>
        </w:rPr>
        <w:tab/>
        <w:t>£2,96</w:t>
      </w:r>
      <w:r w:rsidRPr="00A63FBD">
        <w:rPr>
          <w:sz w:val="22"/>
          <w:szCs w:val="22"/>
        </w:rPr>
        <w:t>8</w:t>
      </w:r>
    </w:p>
    <w:p w:rsidR="0018086D" w:rsidRDefault="0018086D" w:rsidP="0018086D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63FBD">
        <w:rPr>
          <w:sz w:val="22"/>
          <w:szCs w:val="22"/>
        </w:rPr>
        <w:t>D</w:t>
      </w:r>
      <w:r w:rsidRPr="00A63FBD">
        <w:rPr>
          <w:sz w:val="22"/>
          <w:szCs w:val="22"/>
        </w:rPr>
        <w:tab/>
        <w:t>£2,988</w:t>
      </w:r>
    </w:p>
    <w:p w:rsidR="0018086D" w:rsidRPr="00A63FBD" w:rsidRDefault="0018086D" w:rsidP="0018086D">
      <w:pPr>
        <w:pStyle w:val="BodyText"/>
        <w:ind w:left="567"/>
        <w:contextualSpacing/>
        <w:rPr>
          <w:sz w:val="22"/>
          <w:szCs w:val="22"/>
        </w:rPr>
      </w:pPr>
    </w:p>
    <w:p w:rsidR="0018086D" w:rsidRDefault="0018086D" w:rsidP="0018086D">
      <w:pPr>
        <w:pStyle w:val="BodyText"/>
        <w:tabs>
          <w:tab w:val="clear" w:pos="1134"/>
        </w:tabs>
        <w:contextualSpacing/>
        <w:rPr>
          <w:sz w:val="22"/>
          <w:szCs w:val="22"/>
        </w:rPr>
      </w:pPr>
      <w:r w:rsidRPr="00A63FBD">
        <w:rPr>
          <w:sz w:val="22"/>
          <w:szCs w:val="22"/>
        </w:rPr>
        <w:t>What is the value of closing stock using the LIFO method?</w:t>
      </w:r>
    </w:p>
    <w:p w:rsidR="0018086D" w:rsidRPr="00A63FBD" w:rsidRDefault="0018086D" w:rsidP="0018086D">
      <w:pPr>
        <w:pStyle w:val="BodyText"/>
        <w:tabs>
          <w:tab w:val="clear" w:pos="1134"/>
        </w:tabs>
        <w:ind w:left="570"/>
        <w:contextualSpacing/>
        <w:rPr>
          <w:sz w:val="22"/>
          <w:szCs w:val="22"/>
        </w:rPr>
      </w:pP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>
        <w:rPr>
          <w:sz w:val="22"/>
          <w:szCs w:val="22"/>
        </w:rPr>
        <w:t>A</w:t>
      </w:r>
      <w:r>
        <w:rPr>
          <w:sz w:val="22"/>
          <w:szCs w:val="22"/>
        </w:rPr>
        <w:tab/>
      </w:r>
      <w:r w:rsidRPr="00AC2B1A">
        <w:rPr>
          <w:b/>
          <w:color w:val="FF0000"/>
          <w:sz w:val="22"/>
          <w:szCs w:val="22"/>
        </w:rPr>
        <w:t>£1,912</w:t>
      </w: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B</w:t>
      </w:r>
      <w:r w:rsidRPr="00A63FBD">
        <w:rPr>
          <w:sz w:val="22"/>
          <w:szCs w:val="22"/>
        </w:rPr>
        <w:tab/>
        <w:t>£962</w:t>
      </w: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>
        <w:rPr>
          <w:sz w:val="22"/>
          <w:szCs w:val="22"/>
        </w:rPr>
        <w:t>C</w:t>
      </w:r>
      <w:r>
        <w:rPr>
          <w:sz w:val="22"/>
          <w:szCs w:val="22"/>
        </w:rPr>
        <w:tab/>
        <w:t>£2,952</w:t>
      </w:r>
    </w:p>
    <w:p w:rsidR="0018086D" w:rsidRPr="00A63FBD" w:rsidRDefault="0018086D" w:rsidP="0018086D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>
        <w:rPr>
          <w:sz w:val="22"/>
          <w:szCs w:val="22"/>
        </w:rPr>
        <w:t>D</w:t>
      </w:r>
      <w:r>
        <w:rPr>
          <w:sz w:val="22"/>
          <w:szCs w:val="22"/>
        </w:rPr>
        <w:tab/>
        <w:t>£2,922</w:t>
      </w:r>
    </w:p>
    <w:p w:rsidR="0018086D" w:rsidRPr="00A63FBD" w:rsidRDefault="0018086D" w:rsidP="0018086D">
      <w:pPr>
        <w:pStyle w:val="BodyText"/>
        <w:contextualSpacing/>
        <w:rPr>
          <w:b/>
          <w:sz w:val="22"/>
          <w:szCs w:val="22"/>
        </w:rPr>
      </w:pPr>
    </w:p>
    <w:p w:rsidR="0018086D" w:rsidRDefault="0018086D" w:rsidP="0018086D">
      <w:pPr>
        <w:pStyle w:val="BodyText"/>
        <w:contextualSpacing/>
        <w:rPr>
          <w:sz w:val="22"/>
          <w:szCs w:val="22"/>
        </w:rPr>
      </w:pPr>
      <w:r w:rsidRPr="00A63FBD">
        <w:rPr>
          <w:sz w:val="22"/>
          <w:szCs w:val="22"/>
        </w:rPr>
        <w:t>What is the cost of issues using the weighted average cost method?</w:t>
      </w:r>
    </w:p>
    <w:p w:rsidR="0018086D" w:rsidRPr="00A63FBD" w:rsidRDefault="0018086D" w:rsidP="0018086D">
      <w:pPr>
        <w:pStyle w:val="BodyText"/>
        <w:ind w:left="570"/>
        <w:contextualSpacing/>
        <w:rPr>
          <w:sz w:val="22"/>
          <w:szCs w:val="22"/>
        </w:rPr>
      </w:pP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A</w:t>
      </w:r>
      <w:r w:rsidRPr="00A63FBD">
        <w:rPr>
          <w:sz w:val="22"/>
          <w:szCs w:val="22"/>
        </w:rPr>
        <w:tab/>
        <w:t>£</w:t>
      </w:r>
      <w:r>
        <w:rPr>
          <w:sz w:val="22"/>
          <w:szCs w:val="22"/>
        </w:rPr>
        <w:t>2,957</w:t>
      </w: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B</w:t>
      </w:r>
      <w:r w:rsidRPr="00A63FBD">
        <w:rPr>
          <w:sz w:val="22"/>
          <w:szCs w:val="22"/>
        </w:rPr>
        <w:tab/>
        <w:t>£</w:t>
      </w:r>
      <w:r>
        <w:rPr>
          <w:sz w:val="22"/>
          <w:szCs w:val="22"/>
        </w:rPr>
        <w:t>2,975</w:t>
      </w: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C</w:t>
      </w:r>
      <w:r w:rsidRPr="00A63FBD">
        <w:rPr>
          <w:sz w:val="22"/>
          <w:szCs w:val="22"/>
        </w:rPr>
        <w:tab/>
      </w:r>
      <w:r w:rsidRPr="00AC2B1A">
        <w:rPr>
          <w:b/>
          <w:color w:val="FF0000"/>
          <w:sz w:val="22"/>
          <w:szCs w:val="22"/>
        </w:rPr>
        <w:t>£</w:t>
      </w:r>
      <w:r w:rsidR="000713EA">
        <w:rPr>
          <w:b/>
          <w:color w:val="FF0000"/>
          <w:sz w:val="22"/>
          <w:szCs w:val="22"/>
        </w:rPr>
        <w:t>2702</w:t>
      </w:r>
    </w:p>
    <w:p w:rsidR="0018086D" w:rsidRPr="00A63FBD" w:rsidRDefault="0018086D" w:rsidP="0018086D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63FBD">
        <w:rPr>
          <w:sz w:val="22"/>
          <w:szCs w:val="22"/>
        </w:rPr>
        <w:t>D</w:t>
      </w:r>
      <w:r w:rsidRPr="00A63FBD">
        <w:rPr>
          <w:sz w:val="22"/>
          <w:szCs w:val="22"/>
        </w:rPr>
        <w:tab/>
        <w:t>£</w:t>
      </w:r>
      <w:r>
        <w:rPr>
          <w:sz w:val="22"/>
          <w:szCs w:val="22"/>
        </w:rPr>
        <w:t>3,23</w:t>
      </w:r>
      <w:r w:rsidRPr="00A63FBD">
        <w:rPr>
          <w:sz w:val="22"/>
          <w:szCs w:val="22"/>
        </w:rPr>
        <w:t>0</w:t>
      </w:r>
    </w:p>
    <w:p w:rsidR="0018086D" w:rsidRPr="00A63FBD" w:rsidRDefault="0018086D" w:rsidP="0018086D">
      <w:pPr>
        <w:pStyle w:val="BodyText"/>
        <w:contextualSpacing/>
        <w:rPr>
          <w:sz w:val="22"/>
          <w:szCs w:val="22"/>
        </w:rPr>
      </w:pPr>
    </w:p>
    <w:p w:rsidR="0018086D" w:rsidRDefault="0018086D" w:rsidP="0018086D">
      <w:pPr>
        <w:pStyle w:val="BodyText"/>
        <w:tabs>
          <w:tab w:val="clear" w:pos="1134"/>
        </w:tabs>
        <w:contextualSpacing/>
        <w:rPr>
          <w:sz w:val="22"/>
          <w:szCs w:val="22"/>
        </w:rPr>
      </w:pPr>
      <w:r w:rsidRPr="00A63FBD">
        <w:rPr>
          <w:sz w:val="22"/>
          <w:szCs w:val="22"/>
        </w:rPr>
        <w:t>What is the value of closing stock using the weighted average cost method?</w:t>
      </w:r>
    </w:p>
    <w:p w:rsidR="0018086D" w:rsidRPr="00A63FBD" w:rsidRDefault="0018086D" w:rsidP="0018086D">
      <w:pPr>
        <w:pStyle w:val="BodyText"/>
        <w:tabs>
          <w:tab w:val="clear" w:pos="1134"/>
        </w:tabs>
        <w:ind w:left="570"/>
        <w:contextualSpacing/>
        <w:rPr>
          <w:sz w:val="22"/>
          <w:szCs w:val="22"/>
        </w:rPr>
      </w:pP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A</w:t>
      </w:r>
      <w:r w:rsidRPr="00A63FBD">
        <w:rPr>
          <w:sz w:val="22"/>
          <w:szCs w:val="22"/>
        </w:rPr>
        <w:tab/>
        <w:t>£932</w:t>
      </w: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B</w:t>
      </w:r>
      <w:r w:rsidRPr="00A63FBD">
        <w:rPr>
          <w:sz w:val="22"/>
          <w:szCs w:val="22"/>
        </w:rPr>
        <w:tab/>
        <w:t>£</w:t>
      </w:r>
      <w:r>
        <w:rPr>
          <w:sz w:val="22"/>
          <w:szCs w:val="22"/>
        </w:rPr>
        <w:t>2,305</w:t>
      </w: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C</w:t>
      </w:r>
      <w:r w:rsidRPr="00A63FBD">
        <w:rPr>
          <w:sz w:val="22"/>
          <w:szCs w:val="22"/>
        </w:rPr>
        <w:tab/>
        <w:t>£962</w:t>
      </w:r>
    </w:p>
    <w:p w:rsidR="0018086D" w:rsidRPr="00A63FBD" w:rsidRDefault="0018086D" w:rsidP="0018086D">
      <w:pPr>
        <w:pStyle w:val="BodyText"/>
        <w:spacing w:line="240" w:lineRule="auto"/>
        <w:ind w:left="567"/>
        <w:rPr>
          <w:sz w:val="22"/>
          <w:szCs w:val="22"/>
        </w:rPr>
      </w:pPr>
      <w:r w:rsidRPr="00A63FBD">
        <w:rPr>
          <w:sz w:val="22"/>
          <w:szCs w:val="22"/>
        </w:rPr>
        <w:t>D</w:t>
      </w:r>
      <w:r w:rsidRPr="00A63FBD">
        <w:rPr>
          <w:sz w:val="22"/>
          <w:szCs w:val="22"/>
        </w:rPr>
        <w:tab/>
      </w:r>
      <w:r w:rsidRPr="00AC2B1A">
        <w:rPr>
          <w:b/>
          <w:color w:val="FF0000"/>
          <w:sz w:val="22"/>
          <w:szCs w:val="22"/>
        </w:rPr>
        <w:t>£</w:t>
      </w:r>
      <w:r w:rsidR="000713EA">
        <w:rPr>
          <w:b/>
          <w:color w:val="FF0000"/>
          <w:sz w:val="22"/>
          <w:szCs w:val="22"/>
        </w:rPr>
        <w:t>1943</w:t>
      </w:r>
      <w:bookmarkStart w:id="0" w:name="_GoBack"/>
      <w:bookmarkEnd w:id="0"/>
    </w:p>
    <w:p w:rsidR="000D01B0" w:rsidRDefault="000D01B0"/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77B788F"/>
    <w:multiLevelType w:val="hybridMultilevel"/>
    <w:tmpl w:val="BE72D3A0"/>
    <w:lvl w:ilvl="0" w:tplc="AABC58A8">
      <w:start w:val="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933C6C"/>
    <w:multiLevelType w:val="hybridMultilevel"/>
    <w:tmpl w:val="08BA1C86"/>
    <w:lvl w:ilvl="0" w:tplc="5E86A8F4">
      <w:start w:val="1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086D"/>
    <w:rsid w:val="000117E7"/>
    <w:rsid w:val="00023E20"/>
    <w:rsid w:val="0004430B"/>
    <w:rsid w:val="00070F7F"/>
    <w:rsid w:val="000713EA"/>
    <w:rsid w:val="0009272A"/>
    <w:rsid w:val="00094B8D"/>
    <w:rsid w:val="000A660B"/>
    <w:rsid w:val="000D01B0"/>
    <w:rsid w:val="00107EC2"/>
    <w:rsid w:val="00171421"/>
    <w:rsid w:val="0018086D"/>
    <w:rsid w:val="0019172E"/>
    <w:rsid w:val="00192516"/>
    <w:rsid w:val="001B582F"/>
    <w:rsid w:val="00217E0D"/>
    <w:rsid w:val="00234F04"/>
    <w:rsid w:val="00236CD1"/>
    <w:rsid w:val="00280132"/>
    <w:rsid w:val="003C3C87"/>
    <w:rsid w:val="003D379E"/>
    <w:rsid w:val="004A18A5"/>
    <w:rsid w:val="004C23DF"/>
    <w:rsid w:val="004E4B07"/>
    <w:rsid w:val="00504966"/>
    <w:rsid w:val="0051565D"/>
    <w:rsid w:val="00576663"/>
    <w:rsid w:val="005C482E"/>
    <w:rsid w:val="005E6224"/>
    <w:rsid w:val="006277A9"/>
    <w:rsid w:val="006542B8"/>
    <w:rsid w:val="006A6F73"/>
    <w:rsid w:val="00704598"/>
    <w:rsid w:val="00795391"/>
    <w:rsid w:val="007A72AD"/>
    <w:rsid w:val="00866A93"/>
    <w:rsid w:val="00897D37"/>
    <w:rsid w:val="008D630E"/>
    <w:rsid w:val="008F2567"/>
    <w:rsid w:val="00914569"/>
    <w:rsid w:val="00932515"/>
    <w:rsid w:val="00944153"/>
    <w:rsid w:val="009443F5"/>
    <w:rsid w:val="00950F6C"/>
    <w:rsid w:val="009C22E3"/>
    <w:rsid w:val="00A04E5E"/>
    <w:rsid w:val="00A05B23"/>
    <w:rsid w:val="00A635FF"/>
    <w:rsid w:val="00A91402"/>
    <w:rsid w:val="00A9654B"/>
    <w:rsid w:val="00AE164F"/>
    <w:rsid w:val="00AF6033"/>
    <w:rsid w:val="00B10726"/>
    <w:rsid w:val="00B44602"/>
    <w:rsid w:val="00B70FA3"/>
    <w:rsid w:val="00BC6FFC"/>
    <w:rsid w:val="00BD2EDB"/>
    <w:rsid w:val="00BD715B"/>
    <w:rsid w:val="00BE541C"/>
    <w:rsid w:val="00C04C5C"/>
    <w:rsid w:val="00C30841"/>
    <w:rsid w:val="00C44E45"/>
    <w:rsid w:val="00C6433E"/>
    <w:rsid w:val="00C765EF"/>
    <w:rsid w:val="00C83DAD"/>
    <w:rsid w:val="00C87E12"/>
    <w:rsid w:val="00CA3CEA"/>
    <w:rsid w:val="00CD2ED8"/>
    <w:rsid w:val="00CD3F3C"/>
    <w:rsid w:val="00CF410E"/>
    <w:rsid w:val="00D60C38"/>
    <w:rsid w:val="00D85267"/>
    <w:rsid w:val="00DE51AA"/>
    <w:rsid w:val="00E172EB"/>
    <w:rsid w:val="00E34461"/>
    <w:rsid w:val="00E40F5D"/>
    <w:rsid w:val="00E52726"/>
    <w:rsid w:val="00E7307D"/>
    <w:rsid w:val="00F124EC"/>
    <w:rsid w:val="00F45C83"/>
    <w:rsid w:val="00FA590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40D9FB4-A6BA-44BD-A345-77577D3B5D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NIndenti">
    <w:name w:val="CN Indent (i)"/>
    <w:basedOn w:val="Normal"/>
    <w:rsid w:val="0018086D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eastAsia="Times New Roman" w:hAnsi="Arial" w:cs="Arial"/>
      <w:sz w:val="20"/>
      <w:szCs w:val="18"/>
    </w:rPr>
  </w:style>
  <w:style w:type="paragraph" w:styleId="BodyText">
    <w:name w:val="Body Text"/>
    <w:basedOn w:val="Normal"/>
    <w:link w:val="BodyTextChar"/>
    <w:rsid w:val="0018086D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eastAsia="Times New Roman" w:hAnsi="Arial" w:cs="Times New Roman"/>
      <w:sz w:val="20"/>
      <w:szCs w:val="20"/>
    </w:rPr>
  </w:style>
  <w:style w:type="character" w:customStyle="1" w:styleId="BodyTextChar">
    <w:name w:val="Body Text Char"/>
    <w:basedOn w:val="DefaultParagraphFont"/>
    <w:link w:val="BodyText"/>
    <w:rsid w:val="0018086D"/>
    <w:rPr>
      <w:rFonts w:ascii="Arial" w:eastAsia="Times New Roman" w:hAnsi="Arial" w:cs="Times New Roman"/>
      <w:sz w:val="20"/>
      <w:szCs w:val="20"/>
    </w:rPr>
  </w:style>
  <w:style w:type="paragraph" w:customStyle="1" w:styleId="BodyTextA">
    <w:name w:val="Body Text A"/>
    <w:basedOn w:val="BodyText"/>
    <w:rsid w:val="0018086D"/>
    <w:rPr>
      <w:rFonts w:cs="Arial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8086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8086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256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2016-04-19T07:46:00Z</cp:lastPrinted>
  <dcterms:created xsi:type="dcterms:W3CDTF">2016-04-18T14:28:00Z</dcterms:created>
  <dcterms:modified xsi:type="dcterms:W3CDTF">2016-04-19T07:46:00Z</dcterms:modified>
</cp:coreProperties>
</file>