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8F86" w14:textId="77777777" w:rsidR="009F09E3" w:rsidRPr="009F09E3" w:rsidRDefault="009F09E3" w:rsidP="009F09E3"/>
    <w:p w14:paraId="1BB1EE69" w14:textId="77777777" w:rsidR="009F09E3" w:rsidRPr="009F09E3" w:rsidRDefault="009F09E3" w:rsidP="009F09E3">
      <w:r w:rsidRPr="009F09E3">
        <w:t xml:space="preserve">AC 1.1- </w:t>
      </w:r>
      <w:r w:rsidRPr="00D76468">
        <w:rPr>
          <w:u w:val="single"/>
        </w:rPr>
        <w:t>Explain how organisations strategically position themselves in a competitive labour market</w:t>
      </w:r>
      <w:r w:rsidRPr="009F09E3">
        <w:t xml:space="preserve">. </w:t>
      </w:r>
    </w:p>
    <w:p w14:paraId="72F78411" w14:textId="77777777" w:rsidR="00C57514" w:rsidRDefault="009F09E3" w:rsidP="00C57514">
      <w:pPr>
        <w:shd w:val="clear" w:color="auto" w:fill="FFFFFF"/>
        <w:spacing w:after="0" w:line="240" w:lineRule="auto"/>
        <w:outlineLvl w:val="1"/>
      </w:pPr>
      <w:r w:rsidRPr="009F09E3">
        <w:t xml:space="preserve">Businesses can strategically position themselves within a competitive labour market </w:t>
      </w:r>
      <w:r w:rsidR="005A1F68">
        <w:t>by completing competitor analysis which identifies the direct competitors and indirect competitors to reveal their strengths and weaknesses. Identifying their direct competitors who offer the same</w:t>
      </w:r>
      <w:r w:rsidR="00653C99">
        <w:t xml:space="preserve"> </w:t>
      </w:r>
      <w:r w:rsidR="005A1F68">
        <w:t xml:space="preserve">product or service or target the same audience </w:t>
      </w:r>
      <w:r w:rsidR="00653C99">
        <w:t xml:space="preserve">will allow them to gain a competitive advantage in the market to not only improve the business as it looks at the different aspects such as price comparison, customer rating, and compare these with their competitors </w:t>
      </w:r>
      <w:r w:rsidR="00C57514">
        <w:t xml:space="preserve">but gives them the competitive edge knowing what their rivals are doing </w:t>
      </w:r>
      <w:r w:rsidR="00653C99">
        <w:t xml:space="preserve">[anasa.com]. </w:t>
      </w:r>
    </w:p>
    <w:p w14:paraId="154FD8F8" w14:textId="2FC8CDD1" w:rsidR="00C57514" w:rsidRDefault="00653C99" w:rsidP="00C57514">
      <w:pPr>
        <w:shd w:val="clear" w:color="auto" w:fill="FFFFFF"/>
        <w:spacing w:after="0" w:line="240" w:lineRule="auto"/>
        <w:outlineLvl w:val="1"/>
      </w:pPr>
      <w:r>
        <w:t>Once the information has been gathered</w:t>
      </w:r>
      <w:r w:rsidR="0044207D">
        <w:t xml:space="preserve"> </w:t>
      </w:r>
      <w:r>
        <w:t>analys</w:t>
      </w:r>
      <w:r w:rsidR="0044207D">
        <w:t xml:space="preserve">is will need to be carried out to take full advantage of the information to enable them to identify where they belong in the marketplace and reach out to attract the talent and retain their employees to support the business strategy. </w:t>
      </w:r>
      <w:r w:rsidR="00C57514">
        <w:t xml:space="preserve"> Businesses can use information such as what benefit packages are on offer for their staff and pay offered for various roles and how they develop their staff [and working environment to attract new staff and retain existing </w:t>
      </w:r>
      <w:r w:rsidR="001D598A">
        <w:t>ones [</w:t>
      </w:r>
      <w:r w:rsidR="00C57514">
        <w:t>Taylor et al 2021].</w:t>
      </w:r>
    </w:p>
    <w:p w14:paraId="18ED7E46" w14:textId="368E89F9" w:rsidR="00CD52F6" w:rsidRDefault="00CD52F6" w:rsidP="00C57514">
      <w:pPr>
        <w:shd w:val="clear" w:color="auto" w:fill="FFFFFF"/>
        <w:spacing w:after="0" w:line="240" w:lineRule="auto"/>
        <w:outlineLvl w:val="1"/>
      </w:pPr>
      <w:r>
        <w:t xml:space="preserve">Each organisation will need to develop its strategic approach by building its aims and objectives through initiatives of employment security, higher salary packages, </w:t>
      </w:r>
      <w:r w:rsidR="00EC372D">
        <w:t xml:space="preserve">and </w:t>
      </w:r>
      <w:r>
        <w:t>carer progression</w:t>
      </w:r>
      <w:r w:rsidR="00A652AF">
        <w:t xml:space="preserve"> </w:t>
      </w:r>
      <w:r>
        <w:t>[</w:t>
      </w:r>
      <w:proofErr w:type="spellStart"/>
      <w:r w:rsidR="00EC372D">
        <w:t>Fombrun</w:t>
      </w:r>
      <w:proofErr w:type="spellEnd"/>
      <w:r w:rsidR="00EC372D">
        <w:t xml:space="preserve"> C,</w:t>
      </w:r>
      <w:r w:rsidR="00EF2D32">
        <w:t xml:space="preserve"> </w:t>
      </w:r>
      <w:r w:rsidR="00EC372D">
        <w:t>J</w:t>
      </w:r>
      <w:r>
        <w:t>, 2011]</w:t>
      </w:r>
      <w:r w:rsidR="00EC372D">
        <w:t>.</w:t>
      </w:r>
    </w:p>
    <w:p w14:paraId="1413E6BF" w14:textId="4C2B80D8" w:rsidR="009F09E3" w:rsidRDefault="0044207D" w:rsidP="009F09E3">
      <w:pPr>
        <w:shd w:val="clear" w:color="auto" w:fill="FFFFFF"/>
        <w:spacing w:after="225" w:line="240" w:lineRule="auto"/>
        <w:outlineLvl w:val="1"/>
      </w:pPr>
      <w:r>
        <w:t>Through this process</w:t>
      </w:r>
      <w:r w:rsidR="00D76468">
        <w:t>,</w:t>
      </w:r>
      <w:r>
        <w:t xml:space="preserve"> a business can become an employee of choice by building and maintaining </w:t>
      </w:r>
      <w:r w:rsidR="00D76468">
        <w:t>by building and maintaining the company culture based on motivation, fair compensation, recognition, and rewards</w:t>
      </w:r>
      <w:r w:rsidR="00EC372D">
        <w:t xml:space="preserve">. When organisations invest in their employees it can be perceived as a better place to work and will likely retain their staff and create a high standard of work and high levels of productivity which will support employee branding as </w:t>
      </w:r>
      <w:r w:rsidR="000D4B91">
        <w:t>people will be influenced by the reputation of the business through the service or product they provide and are recognised by the opportunities and benefits the business has to offer [Wales, A.2020].</w:t>
      </w:r>
    </w:p>
    <w:p w14:paraId="2A9ED43D" w14:textId="77777777" w:rsidR="00E7593F" w:rsidRDefault="00E7593F" w:rsidP="009F09E3">
      <w:pPr>
        <w:shd w:val="clear" w:color="auto" w:fill="FFFFFF"/>
        <w:spacing w:after="225" w:line="240" w:lineRule="auto"/>
        <w:outlineLvl w:val="1"/>
      </w:pPr>
    </w:p>
    <w:p w14:paraId="19C8B941" w14:textId="113853FA" w:rsidR="00E7593F" w:rsidRDefault="00E7593F" w:rsidP="009F09E3">
      <w:pPr>
        <w:shd w:val="clear" w:color="auto" w:fill="FFFFFF"/>
        <w:spacing w:after="225" w:line="240" w:lineRule="auto"/>
        <w:outlineLvl w:val="1"/>
      </w:pPr>
      <w:r>
        <w:t>AC 1.</w:t>
      </w:r>
      <w:r w:rsidR="00EC372D">
        <w:t>2</w:t>
      </w:r>
      <w:r w:rsidR="000D4B91">
        <w:t xml:space="preserve">- </w:t>
      </w:r>
      <w:r w:rsidR="000D4B91" w:rsidRPr="000D4B91">
        <w:rPr>
          <w:u w:val="single"/>
        </w:rPr>
        <w:t>Explain the impact of changing labour market conditions on resourcing decisions</w:t>
      </w:r>
      <w:r w:rsidR="000D4B91">
        <w:rPr>
          <w:u w:val="single"/>
        </w:rPr>
        <w:t xml:space="preserve">. </w:t>
      </w:r>
    </w:p>
    <w:p w14:paraId="5A87F47E" w14:textId="6C4E90E1" w:rsidR="009F09E3" w:rsidRDefault="00E7593F" w:rsidP="006226C4">
      <w:pPr>
        <w:shd w:val="clear" w:color="auto" w:fill="FFFFFF"/>
        <w:spacing w:after="0" w:line="240" w:lineRule="auto"/>
        <w:outlineLvl w:val="1"/>
      </w:pPr>
      <w:r>
        <w:t>Resource decisions can be influenced by the changes within the labour market</w:t>
      </w:r>
      <w:r w:rsidR="0073172A">
        <w:t xml:space="preserve"> which is </w:t>
      </w:r>
      <w:r w:rsidR="00841775">
        <w:t>dependent</w:t>
      </w:r>
      <w:r w:rsidR="0073172A">
        <w:t xml:space="preserve"> on supply and demand</w:t>
      </w:r>
      <w:r w:rsidR="006E79DB">
        <w:t xml:space="preserve"> and is reflected within the change of wages</w:t>
      </w:r>
      <w:r>
        <w:t xml:space="preserve">. To enable the business to stay ahead of the curve to get the best talent available and the skill for certain roles they </w:t>
      </w:r>
      <w:r w:rsidR="0049091E">
        <w:t xml:space="preserve">need to </w:t>
      </w:r>
      <w:r>
        <w:t xml:space="preserve">be adaptive and </w:t>
      </w:r>
      <w:r w:rsidR="0049091E">
        <w:t>move quickly</w:t>
      </w:r>
      <w:r>
        <w:t xml:space="preserve"> in their planning and execution [CIPD].</w:t>
      </w:r>
      <w:r w:rsidR="006E79DB">
        <w:t xml:space="preserve"> </w:t>
      </w:r>
    </w:p>
    <w:p w14:paraId="621133B1" w14:textId="6F6DAA9D" w:rsidR="00061229" w:rsidRDefault="00E7593F" w:rsidP="006226C4">
      <w:pPr>
        <w:shd w:val="clear" w:color="auto" w:fill="FFFFFF"/>
        <w:spacing w:after="0" w:line="240" w:lineRule="auto"/>
        <w:outlineLvl w:val="1"/>
      </w:pPr>
      <w:r>
        <w:t xml:space="preserve">Businesses can identify the factors contributing to the change within the market </w:t>
      </w:r>
      <w:r w:rsidR="00C6058B">
        <w:t>by</w:t>
      </w:r>
      <w:r>
        <w:t xml:space="preserve"> carrying out a PESTEL analysis which will allow them to highlight factors i</w:t>
      </w:r>
      <w:r w:rsidR="00C6058B">
        <w:t>mpacting</w:t>
      </w:r>
      <w:r w:rsidR="00A9058E">
        <w:t xml:space="preserve"> different factors</w:t>
      </w:r>
      <w:r w:rsidR="00C6058B">
        <w:t>.</w:t>
      </w:r>
      <w:r w:rsidR="0073172A">
        <w:t xml:space="preserve"> </w:t>
      </w:r>
      <w:r w:rsidR="00762EBA">
        <w:t>Identifying</w:t>
      </w:r>
      <w:r w:rsidR="0073172A">
        <w:t xml:space="preserve"> the above will determine if the labour market is tight or loose</w:t>
      </w:r>
      <w:r w:rsidR="00B76F0A">
        <w:t xml:space="preserve"> which influences the level of </w:t>
      </w:r>
      <w:r w:rsidR="00A9058E">
        <w:t xml:space="preserve">supply and </w:t>
      </w:r>
      <w:r w:rsidR="00B76F0A">
        <w:t xml:space="preserve">demand within the labour market. </w:t>
      </w:r>
    </w:p>
    <w:p w14:paraId="28427691" w14:textId="2987BC87" w:rsidR="00B76F0A" w:rsidRDefault="002C12A2" w:rsidP="006226C4">
      <w:pPr>
        <w:shd w:val="clear" w:color="auto" w:fill="FFFFFF"/>
        <w:spacing w:after="0" w:line="240" w:lineRule="auto"/>
        <w:outlineLvl w:val="1"/>
      </w:pPr>
      <w:r>
        <w:t>The impact of a loose or tight market will determine how many people need to be recruited, retained, and developed to enable the business to meet the demands of their customers</w:t>
      </w:r>
      <w:r w:rsidR="00A9058E">
        <w:t xml:space="preserve">. It can impact the cost of recruiting which will then cause the demand </w:t>
      </w:r>
      <w:r w:rsidR="00762EBA">
        <w:t>for</w:t>
      </w:r>
      <w:r w:rsidR="00A9058E">
        <w:t xml:space="preserve"> human resources to decrease reducing the pressure on salaries </w:t>
      </w:r>
      <w:r>
        <w:t>[Boys,</w:t>
      </w:r>
      <w:r w:rsidR="001D598A">
        <w:t xml:space="preserve"> </w:t>
      </w:r>
      <w:r>
        <w:t>J.2023]</w:t>
      </w:r>
      <w:r w:rsidR="00A9058E">
        <w:t xml:space="preserve">. </w:t>
      </w:r>
    </w:p>
    <w:p w14:paraId="7F9A7157" w14:textId="77777777" w:rsidR="00061229" w:rsidRDefault="00061229" w:rsidP="006226C4">
      <w:pPr>
        <w:shd w:val="clear" w:color="auto" w:fill="FFFFFF"/>
        <w:spacing w:after="0" w:line="240" w:lineRule="auto"/>
        <w:outlineLvl w:val="1"/>
      </w:pPr>
    </w:p>
    <w:p w14:paraId="334D5A49" w14:textId="4293D318" w:rsidR="00841775" w:rsidRDefault="00B76F0A" w:rsidP="006226C4">
      <w:pPr>
        <w:shd w:val="clear" w:color="auto" w:fill="FFFFFF"/>
        <w:spacing w:after="0" w:line="240" w:lineRule="auto"/>
        <w:outlineLvl w:val="1"/>
      </w:pPr>
      <w:r>
        <w:t>I</w:t>
      </w:r>
      <w:r w:rsidR="00A9058E">
        <w:t>n a loose market</w:t>
      </w:r>
      <w:r>
        <w:t xml:space="preserve">, the business will reduce </w:t>
      </w:r>
      <w:r w:rsidR="005B660A">
        <w:t>its</w:t>
      </w:r>
      <w:r>
        <w:t xml:space="preserve"> recruitment costs and have better flexibility in the variety of employees they attract and the terms they can offer future employers as there will be more unemployed candidates seeking employment</w:t>
      </w:r>
      <w:r w:rsidR="005B660A">
        <w:t xml:space="preserve"> than there are available</w:t>
      </w:r>
      <w:r w:rsidR="00A9058E">
        <w:t>,</w:t>
      </w:r>
      <w:r w:rsidR="005B660A">
        <w:t xml:space="preserve"> </w:t>
      </w:r>
      <w:r w:rsidR="006226C4">
        <w:t>creating more</w:t>
      </w:r>
      <w:r w:rsidR="00A9058E">
        <w:t xml:space="preserve"> de</w:t>
      </w:r>
      <w:r w:rsidR="006226C4">
        <w:t xml:space="preserve">mand for </w:t>
      </w:r>
      <w:r w:rsidR="001D598A">
        <w:t>roles [</w:t>
      </w:r>
      <w:r w:rsidR="006226C4">
        <w:t xml:space="preserve"> </w:t>
      </w:r>
      <w:proofErr w:type="gramStart"/>
      <w:r w:rsidR="006226C4">
        <w:t>Boys,J.</w:t>
      </w:r>
      <w:proofErr w:type="gramEnd"/>
      <w:r w:rsidR="006226C4">
        <w:t>2023]</w:t>
      </w:r>
    </w:p>
    <w:p w14:paraId="343216C3" w14:textId="0941BBE0" w:rsidR="002456EC" w:rsidRDefault="0073172A" w:rsidP="006226C4">
      <w:pPr>
        <w:shd w:val="clear" w:color="auto" w:fill="FFFFFF"/>
        <w:spacing w:after="0" w:line="240" w:lineRule="auto"/>
        <w:outlineLvl w:val="1"/>
      </w:pPr>
      <w:r>
        <w:t xml:space="preserve">According to [Robert H, 2023] the labour market remains tight with </w:t>
      </w:r>
      <w:r w:rsidR="00841775">
        <w:t xml:space="preserve">the </w:t>
      </w:r>
      <w:r>
        <w:t xml:space="preserve">demand of </w:t>
      </w:r>
      <w:r w:rsidR="00EF2D32">
        <w:t xml:space="preserve">the </w:t>
      </w:r>
      <w:r>
        <w:t>labour market and low supply which will lead to low unemployment rates</w:t>
      </w:r>
      <w:r w:rsidR="006E79DB">
        <w:t xml:space="preserve"> and many vacancies will remain unfilled</w:t>
      </w:r>
      <w:r w:rsidR="005B660A">
        <w:t xml:space="preserve">. This can lead to a </w:t>
      </w:r>
      <w:r w:rsidR="0049091E">
        <w:t xml:space="preserve">decreasing </w:t>
      </w:r>
      <w:r w:rsidR="001D598A">
        <w:t>number</w:t>
      </w:r>
      <w:r w:rsidR="0049091E">
        <w:t xml:space="preserve"> </w:t>
      </w:r>
      <w:r w:rsidR="005B660A">
        <w:t xml:space="preserve">of </w:t>
      </w:r>
      <w:r w:rsidR="0049091E">
        <w:t>skills</w:t>
      </w:r>
      <w:r w:rsidR="005B660A">
        <w:t xml:space="preserve"> </w:t>
      </w:r>
      <w:r w:rsidR="0049091E">
        <w:t>with</w:t>
      </w:r>
      <w:r w:rsidR="005B660A">
        <w:t xml:space="preserve">in the industry and </w:t>
      </w:r>
      <w:r w:rsidR="00C566C2">
        <w:t xml:space="preserve">an increase in wages for </w:t>
      </w:r>
      <w:r w:rsidR="00C566C2">
        <w:lastRenderedPageBreak/>
        <w:t>businesses to attract the right talent along with offering training and staff development and increasing benefits.</w:t>
      </w:r>
    </w:p>
    <w:p w14:paraId="2557F0A0" w14:textId="77777777" w:rsidR="00BA474F" w:rsidRDefault="00BA474F" w:rsidP="009F09E3">
      <w:pPr>
        <w:shd w:val="clear" w:color="auto" w:fill="FFFFFF"/>
        <w:spacing w:after="225" w:line="240" w:lineRule="auto"/>
        <w:outlineLvl w:val="1"/>
      </w:pPr>
    </w:p>
    <w:p w14:paraId="2E90D3EA" w14:textId="77777777" w:rsidR="00061229" w:rsidRDefault="00061229" w:rsidP="009F09E3">
      <w:pPr>
        <w:shd w:val="clear" w:color="auto" w:fill="FFFFFF"/>
        <w:spacing w:after="225" w:line="240" w:lineRule="auto"/>
        <w:outlineLvl w:val="1"/>
      </w:pPr>
    </w:p>
    <w:p w14:paraId="1587C497" w14:textId="7D32EA6A" w:rsidR="002456EC" w:rsidRDefault="000D4B91" w:rsidP="009F09E3">
      <w:pPr>
        <w:shd w:val="clear" w:color="auto" w:fill="FFFFFF"/>
        <w:spacing w:after="225" w:line="240" w:lineRule="auto"/>
        <w:outlineLvl w:val="1"/>
      </w:pPr>
      <w:r>
        <w:t xml:space="preserve">AC 1.3- </w:t>
      </w:r>
      <w:r w:rsidRPr="000D4B91">
        <w:rPr>
          <w:u w:val="single"/>
        </w:rPr>
        <w:t>What is the role of the Government, employers</w:t>
      </w:r>
      <w:r>
        <w:rPr>
          <w:u w:val="single"/>
        </w:rPr>
        <w:t>,</w:t>
      </w:r>
      <w:r w:rsidRPr="000D4B91">
        <w:rPr>
          <w:u w:val="single"/>
        </w:rPr>
        <w:t xml:space="preserve"> and trade unions in ensuring future skills needs are </w:t>
      </w:r>
      <w:r>
        <w:rPr>
          <w:u w:val="single"/>
        </w:rPr>
        <w:t>met?</w:t>
      </w:r>
      <w:r>
        <w:t xml:space="preserve"> </w:t>
      </w:r>
    </w:p>
    <w:p w14:paraId="28B9DBD3" w14:textId="2C57457C" w:rsidR="00BA474F" w:rsidRDefault="009A327B" w:rsidP="00BA474F">
      <w:pPr>
        <w:shd w:val="clear" w:color="auto" w:fill="FFFFFF"/>
        <w:spacing w:after="0" w:line="240" w:lineRule="auto"/>
        <w:outlineLvl w:val="1"/>
      </w:pPr>
      <w:r>
        <w:t xml:space="preserve">To support and reinforce workplace training it is beneficial for businesses to work together with the Government and trade unions to ensure </w:t>
      </w:r>
      <w:r w:rsidR="000D3C89">
        <w:t>workers'</w:t>
      </w:r>
      <w:r>
        <w:t xml:space="preserve"> needs are addressed </w:t>
      </w:r>
      <w:r w:rsidR="00C566C2">
        <w:t>and maintain high talent levels [</w:t>
      </w:r>
      <w:r w:rsidR="00BA474F">
        <w:t>Nowak,</w:t>
      </w:r>
      <w:r w:rsidR="001D598A">
        <w:t xml:space="preserve"> </w:t>
      </w:r>
      <w:r w:rsidR="00BA474F">
        <w:t>P.2022</w:t>
      </w:r>
      <w:r w:rsidR="00C566C2">
        <w:t>]</w:t>
      </w:r>
    </w:p>
    <w:p w14:paraId="2059A55D" w14:textId="0DE66719" w:rsidR="00BA474F" w:rsidRDefault="00EF2D32" w:rsidP="009355FD">
      <w:pPr>
        <w:shd w:val="clear" w:color="auto" w:fill="FFFFFF"/>
        <w:spacing w:after="0" w:line="240" w:lineRule="auto"/>
        <w:outlineLvl w:val="1"/>
      </w:pPr>
      <w:r>
        <w:t>The government</w:t>
      </w:r>
      <w:r w:rsidR="000D4B91">
        <w:t xml:space="preserve"> can support employers in developing future skills through apprentices and government funding learning</w:t>
      </w:r>
      <w:r w:rsidR="00A07C35">
        <w:t xml:space="preserve"> to </w:t>
      </w:r>
      <w:r w:rsidR="000D4B91">
        <w:t xml:space="preserve">develop literacy, </w:t>
      </w:r>
      <w:r>
        <w:t>numeracy</w:t>
      </w:r>
      <w:r w:rsidR="000D4B91">
        <w:t xml:space="preserve">, </w:t>
      </w:r>
      <w:r>
        <w:t xml:space="preserve">and </w:t>
      </w:r>
      <w:r w:rsidR="000D4B91">
        <w:t>IT skills</w:t>
      </w:r>
      <w:r w:rsidR="00A07C35">
        <w:t xml:space="preserve"> </w:t>
      </w:r>
      <w:r w:rsidR="000D4B91">
        <w:t>to develop internal talent</w:t>
      </w:r>
      <w:r w:rsidR="00A07C35">
        <w:t xml:space="preserve">. </w:t>
      </w:r>
      <w:r w:rsidR="00BA474F">
        <w:t xml:space="preserve">Government </w:t>
      </w:r>
      <w:r w:rsidR="009355FD">
        <w:t>schemes</w:t>
      </w:r>
      <w:r w:rsidR="00BA474F">
        <w:t xml:space="preserve"> such as </w:t>
      </w:r>
      <w:r w:rsidR="009355FD">
        <w:t xml:space="preserve">the </w:t>
      </w:r>
      <w:r w:rsidR="00BA474F">
        <w:t>Skills for Jobs White paper</w:t>
      </w:r>
      <w:r w:rsidR="009355FD">
        <w:t xml:space="preserve"> published in 2021</w:t>
      </w:r>
      <w:r w:rsidR="00A07C35">
        <w:t>,</w:t>
      </w:r>
      <w:r w:rsidR="009355FD">
        <w:t xml:space="preserve"> a post-16 education system to support all walks of life in gaining the skills they need to progress in work. The government </w:t>
      </w:r>
      <w:r w:rsidR="00A07C35">
        <w:t>has</w:t>
      </w:r>
      <w:r w:rsidR="009355FD">
        <w:t xml:space="preserve"> also allocated </w:t>
      </w:r>
      <w:r w:rsidR="001D598A">
        <w:t xml:space="preserve">a </w:t>
      </w:r>
      <w:r w:rsidR="009355FD">
        <w:t>£65</w:t>
      </w:r>
      <w:r w:rsidR="00A07C35">
        <w:t xml:space="preserve"> </w:t>
      </w:r>
      <w:r w:rsidR="009355FD">
        <w:t xml:space="preserve">million Strategic Development Fund to establish new College Business Centres to enhance collaboration with employees </w:t>
      </w:r>
      <w:r w:rsidR="00A07C35">
        <w:t>[</w:t>
      </w:r>
      <w:r w:rsidR="009355FD">
        <w:t>Gov, uk.2022]</w:t>
      </w:r>
      <w:r w:rsidR="00697C81">
        <w:t>.</w:t>
      </w:r>
    </w:p>
    <w:p w14:paraId="7FDD0D78" w14:textId="77777777" w:rsidR="009355FD" w:rsidRDefault="009355FD" w:rsidP="009355FD">
      <w:pPr>
        <w:shd w:val="clear" w:color="auto" w:fill="FFFFFF"/>
        <w:spacing w:after="0" w:line="240" w:lineRule="auto"/>
        <w:outlineLvl w:val="1"/>
      </w:pPr>
    </w:p>
    <w:p w14:paraId="2949EC76" w14:textId="2E87872D" w:rsidR="00EF2D32" w:rsidRDefault="00EF2D32" w:rsidP="009F09E3">
      <w:pPr>
        <w:shd w:val="clear" w:color="auto" w:fill="FFFFFF"/>
        <w:spacing w:after="225" w:line="240" w:lineRule="auto"/>
        <w:outlineLvl w:val="1"/>
      </w:pPr>
      <w:r>
        <w:t>Employers are responsible for identifying any potential gaps within their businesses and providing adequate training and development accordingly through a SWOT analysis. Training can be done through internal training schemes businesses may have such as an internal training development progression program or external training which will be funded by the local Government</w:t>
      </w:r>
      <w:r w:rsidR="00C55E21">
        <w:t xml:space="preserve"> and on-the-job training</w:t>
      </w:r>
      <w:r>
        <w:t>.</w:t>
      </w:r>
    </w:p>
    <w:p w14:paraId="6B68108A" w14:textId="2D849D73" w:rsidR="00EF2D32" w:rsidRDefault="00EF2D32" w:rsidP="009F09E3">
      <w:pPr>
        <w:shd w:val="clear" w:color="auto" w:fill="FFFFFF"/>
        <w:spacing w:after="225" w:line="240" w:lineRule="auto"/>
        <w:outlineLvl w:val="1"/>
      </w:pPr>
      <w:r>
        <w:t xml:space="preserve">Trade unions support learning and skills by improving the technical skills of employees through specific opportunities through discussions and negotiations with employers on behalf of the employees where needed to ensure they have the most up-to-date development opportunities available </w:t>
      </w:r>
      <w:r w:rsidR="00BA474F">
        <w:t>[</w:t>
      </w:r>
      <w:r w:rsidR="001D598A">
        <w:t>Nowak, P.</w:t>
      </w:r>
      <w:r w:rsidR="00BA474F">
        <w:t xml:space="preserve"> 2022]</w:t>
      </w:r>
      <w:r w:rsidR="00697C81">
        <w:t>.</w:t>
      </w:r>
    </w:p>
    <w:p w14:paraId="1640B035" w14:textId="746800B7" w:rsidR="002456EC" w:rsidRDefault="00EF2D32" w:rsidP="009F09E3">
      <w:pPr>
        <w:shd w:val="clear" w:color="auto" w:fill="FFFFFF"/>
        <w:spacing w:after="225" w:line="240" w:lineRule="auto"/>
        <w:outlineLvl w:val="1"/>
      </w:pPr>
      <w:r>
        <w:t xml:space="preserve">Fundamentally the responsibility sits with the employers to ensure future skills are met </w:t>
      </w:r>
      <w:r w:rsidR="00697C81">
        <w:t>for ongoing</w:t>
      </w:r>
      <w:r>
        <w:t xml:space="preserve"> development and workplace training</w:t>
      </w:r>
      <w:r w:rsidR="00697C81">
        <w:t>. They need to</w:t>
      </w:r>
      <w:r w:rsidR="006F3C7F">
        <w:t xml:space="preserve"> ensure the workforce has the skills for future work </w:t>
      </w:r>
      <w:r w:rsidR="00C55E21">
        <w:t xml:space="preserve">met to support </w:t>
      </w:r>
      <w:r w:rsidR="001D598A">
        <w:t>a more</w:t>
      </w:r>
      <w:r w:rsidR="00C55E21">
        <w:t xml:space="preserve"> productive and competitive economy where they can secure good quality jobs </w:t>
      </w:r>
      <w:r w:rsidR="001D598A">
        <w:t>that</w:t>
      </w:r>
      <w:r w:rsidR="00C55E21">
        <w:t xml:space="preserve"> pay respectively whilst providing further opportunities to progress their career </w:t>
      </w:r>
      <w:r w:rsidR="001D598A">
        <w:t>further [</w:t>
      </w:r>
      <w:r w:rsidR="009355FD">
        <w:t>Gov.</w:t>
      </w:r>
      <w:r w:rsidR="001D598A">
        <w:t xml:space="preserve"> UK</w:t>
      </w:r>
      <w:r w:rsidR="009355FD">
        <w:t>,2022]</w:t>
      </w:r>
    </w:p>
    <w:p w14:paraId="1B670941" w14:textId="77777777" w:rsidR="001620CE" w:rsidRPr="009F09E3" w:rsidRDefault="001620CE" w:rsidP="009F09E3">
      <w:pPr>
        <w:shd w:val="clear" w:color="auto" w:fill="FFFFFF"/>
        <w:spacing w:after="225" w:line="240" w:lineRule="auto"/>
        <w:outlineLvl w:val="1"/>
      </w:pPr>
    </w:p>
    <w:p w14:paraId="2CBB6E13" w14:textId="77777777" w:rsidR="009F09E3" w:rsidRPr="009F09E3" w:rsidRDefault="009F09E3" w:rsidP="009F09E3">
      <w:pPr>
        <w:shd w:val="clear" w:color="auto" w:fill="FFFFFF"/>
        <w:spacing w:after="225" w:line="240" w:lineRule="auto"/>
        <w:outlineLvl w:val="1"/>
      </w:pPr>
      <w:r w:rsidRPr="009F09E3">
        <w:t xml:space="preserve">AC 2.1- </w:t>
      </w:r>
      <w:r w:rsidRPr="000D4B91">
        <w:rPr>
          <w:rFonts w:eastAsia="Times New Roman" w:cstheme="minorHAnsi"/>
          <w:kern w:val="0"/>
          <w:u w:val="single"/>
          <w:lang w:eastAsia="en-GB"/>
          <w14:ligatures w14:val="none"/>
        </w:rPr>
        <w:t>Analyse the Impact of Effective Workforce Planning:</w:t>
      </w:r>
    </w:p>
    <w:p w14:paraId="54C25D0A" w14:textId="4418D6D9" w:rsidR="009F09E3" w:rsidRDefault="009F09E3" w:rsidP="009F09E3">
      <w:pPr>
        <w:rPr>
          <w:rFonts w:cstheme="minorHAnsi"/>
        </w:rPr>
      </w:pPr>
      <w:r w:rsidRPr="009F09E3">
        <w:rPr>
          <w:rFonts w:eastAsia="Times New Roman" w:cstheme="minorHAnsi"/>
          <w:kern w:val="0"/>
          <w:lang w:eastAsia="en-GB"/>
          <w14:ligatures w14:val="none"/>
        </w:rPr>
        <w:t>Workforce planning is where businesses need to balance skills with the demands of the operation where they will analyse the current workforce and establish future labour needs. They will analyse the existing gap between where they are currently and future demands whilst looking for solutions to strengthen the workforce</w:t>
      </w:r>
      <w:r w:rsidR="001E4673">
        <w:rPr>
          <w:rFonts w:eastAsia="Times New Roman" w:cstheme="minorHAnsi"/>
          <w:kern w:val="0"/>
          <w:lang w:eastAsia="en-GB"/>
          <w14:ligatures w14:val="none"/>
        </w:rPr>
        <w:t xml:space="preserve">. </w:t>
      </w:r>
      <w:r w:rsidRPr="009F09E3">
        <w:rPr>
          <w:rFonts w:eastAsia="Times New Roman" w:cstheme="minorHAnsi"/>
          <w:kern w:val="0"/>
          <w:lang w:eastAsia="en-GB"/>
          <w14:ligatures w14:val="none"/>
        </w:rPr>
        <w:t>[George. S,2023].</w:t>
      </w:r>
      <w:r w:rsidR="00FC116E">
        <w:rPr>
          <w:rFonts w:cstheme="minorHAnsi"/>
        </w:rPr>
        <w:t xml:space="preserve"> </w:t>
      </w:r>
    </w:p>
    <w:p w14:paraId="57BA4875" w14:textId="42D8CD36" w:rsidR="00276FFC" w:rsidRDefault="00FC116E" w:rsidP="009F09E3">
      <w:pPr>
        <w:rPr>
          <w:rFonts w:cstheme="minorHAnsi"/>
        </w:rPr>
      </w:pPr>
      <w:r>
        <w:rPr>
          <w:rFonts w:cstheme="minorHAnsi"/>
        </w:rPr>
        <w:t>Forecasting can support the business in knowing how many employees they need through the year as the demand fluctuates with the demand of the business</w:t>
      </w:r>
      <w:r w:rsidR="00AA66F1">
        <w:rPr>
          <w:rFonts w:cstheme="minorHAnsi"/>
        </w:rPr>
        <w:t xml:space="preserve"> </w:t>
      </w:r>
      <w:r w:rsidR="00276FFC">
        <w:rPr>
          <w:rFonts w:cstheme="minorHAnsi"/>
        </w:rPr>
        <w:t xml:space="preserve">and evaluating the skills they require </w:t>
      </w:r>
      <w:r w:rsidR="00AA66F1">
        <w:rPr>
          <w:rFonts w:cstheme="minorHAnsi"/>
        </w:rPr>
        <w:t xml:space="preserve">to identify any potential gaps currently in the business or gaps that might arise </w:t>
      </w:r>
      <w:r w:rsidR="001D598A">
        <w:rPr>
          <w:rFonts w:cstheme="minorHAnsi"/>
        </w:rPr>
        <w:t>shortly</w:t>
      </w:r>
      <w:r w:rsidR="001E4673">
        <w:rPr>
          <w:rFonts w:cstheme="minorHAnsi"/>
        </w:rPr>
        <w:t xml:space="preserve">, this also enables the business to maintain future needs by looking at the labour market </w:t>
      </w:r>
      <w:r w:rsidR="00AA66F1">
        <w:rPr>
          <w:rFonts w:cstheme="minorHAnsi"/>
        </w:rPr>
        <w:t>[</w:t>
      </w:r>
      <w:proofErr w:type="gramStart"/>
      <w:r w:rsidR="00AA66F1">
        <w:rPr>
          <w:rFonts w:cstheme="minorHAnsi"/>
        </w:rPr>
        <w:t>Geroge,S.</w:t>
      </w:r>
      <w:proofErr w:type="gramEnd"/>
      <w:r w:rsidR="00AA66F1">
        <w:rPr>
          <w:rFonts w:cstheme="minorHAnsi"/>
        </w:rPr>
        <w:t>2023]</w:t>
      </w:r>
    </w:p>
    <w:p w14:paraId="7EE412C9" w14:textId="6E554162" w:rsidR="00FC116E" w:rsidRDefault="00FC116E" w:rsidP="009F09E3">
      <w:pPr>
        <w:rPr>
          <w:rFonts w:cstheme="minorHAnsi"/>
        </w:rPr>
      </w:pPr>
      <w:r>
        <w:rPr>
          <w:rFonts w:cstheme="minorHAnsi"/>
        </w:rPr>
        <w:t xml:space="preserve"> Managing effective planning can have several benefits for a business, one of these will be the reduction in payroll as there will be enough employees to manage the demand accordingly and will subsequently increase staff retention and increase in their productivity as motivation and engagement levels will be higher. Employees will benefit from a work-life balance as hiring managers will be able to prioritise recruitment over the year in line with the business needs to support peak periods which will reduce the need for overtime and overworked staff.</w:t>
      </w:r>
    </w:p>
    <w:p w14:paraId="7EB01079" w14:textId="556CFBA1" w:rsidR="00FC116E" w:rsidRDefault="00276FFC" w:rsidP="009F09E3">
      <w:pPr>
        <w:rPr>
          <w:rFonts w:cstheme="minorHAnsi"/>
        </w:rPr>
      </w:pPr>
      <w:r>
        <w:rPr>
          <w:rFonts w:cstheme="minorHAnsi"/>
        </w:rPr>
        <w:t>Businesses</w:t>
      </w:r>
      <w:r w:rsidR="00FC116E">
        <w:rPr>
          <w:rFonts w:cstheme="minorHAnsi"/>
        </w:rPr>
        <w:t xml:space="preserve"> that fail to manage their workforce planning can result in increased payroll costs due to overtime or needing to contract work externally at a higher cost to cover the shortfall</w:t>
      </w:r>
      <w:r>
        <w:rPr>
          <w:rFonts w:cstheme="minorHAnsi"/>
        </w:rPr>
        <w:t xml:space="preserve">. Poor service and lower productivity can also result </w:t>
      </w:r>
      <w:r w:rsidR="001E4673">
        <w:rPr>
          <w:rFonts w:cstheme="minorHAnsi"/>
        </w:rPr>
        <w:t>in</w:t>
      </w:r>
      <w:r>
        <w:rPr>
          <w:rFonts w:cstheme="minorHAnsi"/>
        </w:rPr>
        <w:t xml:space="preserve"> staff shortage</w:t>
      </w:r>
      <w:r w:rsidR="001E4673">
        <w:rPr>
          <w:rFonts w:cstheme="minorHAnsi"/>
        </w:rPr>
        <w:t>s</w:t>
      </w:r>
      <w:r>
        <w:rPr>
          <w:rFonts w:cstheme="minorHAnsi"/>
        </w:rPr>
        <w:t xml:space="preserve"> as employers can be demotivated with prolonged periods of staffing levels and </w:t>
      </w:r>
      <w:r w:rsidR="00AA66F1">
        <w:rPr>
          <w:rFonts w:cstheme="minorHAnsi"/>
        </w:rPr>
        <w:t>feel</w:t>
      </w:r>
      <w:r>
        <w:rPr>
          <w:rFonts w:cstheme="minorHAnsi"/>
        </w:rPr>
        <w:t xml:space="preserve"> unvalued. [</w:t>
      </w:r>
      <w:proofErr w:type="gramStart"/>
      <w:r>
        <w:rPr>
          <w:rFonts w:cstheme="minorHAnsi"/>
        </w:rPr>
        <w:t>George,S.</w:t>
      </w:r>
      <w:proofErr w:type="gramEnd"/>
      <w:r>
        <w:rPr>
          <w:rFonts w:cstheme="minorHAnsi"/>
        </w:rPr>
        <w:t>20223]</w:t>
      </w:r>
    </w:p>
    <w:p w14:paraId="6C58DE79" w14:textId="77777777" w:rsidR="00AA66F1" w:rsidRPr="00FC116E" w:rsidRDefault="00AA66F1" w:rsidP="009F09E3">
      <w:pPr>
        <w:rPr>
          <w:rFonts w:cstheme="minorHAnsi"/>
        </w:rPr>
      </w:pPr>
    </w:p>
    <w:p w14:paraId="3F7838CD" w14:textId="77777777" w:rsidR="009F09E3" w:rsidRPr="009F09E3" w:rsidRDefault="009F09E3" w:rsidP="009F09E3">
      <w:pPr>
        <w:rPr>
          <w:rFonts w:cstheme="minorHAnsi"/>
        </w:rPr>
      </w:pPr>
      <w:r w:rsidRPr="009F09E3">
        <w:rPr>
          <w:rFonts w:cstheme="minorHAnsi"/>
        </w:rPr>
        <w:t xml:space="preserve">AC 2.2- </w:t>
      </w:r>
      <w:r w:rsidRPr="000D3C89">
        <w:rPr>
          <w:rFonts w:cstheme="minorHAnsi"/>
          <w:u w:val="single"/>
        </w:rPr>
        <w:t>Evaluate the techniques used to support the process of workforce planning.</w:t>
      </w:r>
      <w:r w:rsidRPr="009F09E3">
        <w:rPr>
          <w:rFonts w:cstheme="minorHAnsi"/>
        </w:rPr>
        <w:t xml:space="preserve">  </w:t>
      </w:r>
    </w:p>
    <w:p w14:paraId="7BA33C11" w14:textId="250DC121" w:rsidR="00D457AC" w:rsidRDefault="00D457AC" w:rsidP="009F09E3">
      <w:pPr>
        <w:rPr>
          <w:rFonts w:cstheme="minorHAnsi"/>
        </w:rPr>
      </w:pPr>
      <w:r>
        <w:rPr>
          <w:rFonts w:cstheme="minorHAnsi"/>
        </w:rPr>
        <w:t>Workforce planning consists of businesses generating information, and analysing it to determine where they need to develop and build on existing workforce talent to support the demand of the business [</w:t>
      </w:r>
      <w:proofErr w:type="spellStart"/>
      <w:proofErr w:type="gramStart"/>
      <w:r w:rsidR="00061229">
        <w:rPr>
          <w:rFonts w:cstheme="minorHAnsi"/>
        </w:rPr>
        <w:t>Vulpen,E</w:t>
      </w:r>
      <w:proofErr w:type="spellEnd"/>
      <w:proofErr w:type="gramEnd"/>
      <w:r w:rsidR="00061229">
        <w:rPr>
          <w:rFonts w:cstheme="minorHAnsi"/>
        </w:rPr>
        <w:t xml:space="preserve"> 2018</w:t>
      </w:r>
      <w:r w:rsidR="00D10F1E">
        <w:rPr>
          <w:rFonts w:cstheme="minorHAnsi"/>
        </w:rPr>
        <w:t>]</w:t>
      </w:r>
    </w:p>
    <w:p w14:paraId="02D45631" w14:textId="4548911F" w:rsidR="00BC49C1" w:rsidRDefault="006E0489" w:rsidP="009F09E3">
      <w:pPr>
        <w:rPr>
          <w:rFonts w:cstheme="minorHAnsi"/>
        </w:rPr>
      </w:pPr>
      <w:r>
        <w:rPr>
          <w:rFonts w:cstheme="minorHAnsi"/>
        </w:rPr>
        <w:t xml:space="preserve">Evaluating employee turnover is one technique businesses can use to support their workforce planning as it enables the business to identify how it affects the performance and ability to achieve its goal. If they track their turnover </w:t>
      </w:r>
      <w:proofErr w:type="gramStart"/>
      <w:r>
        <w:rPr>
          <w:rFonts w:cstheme="minorHAnsi"/>
        </w:rPr>
        <w:t>rates</w:t>
      </w:r>
      <w:proofErr w:type="gramEnd"/>
      <w:r>
        <w:rPr>
          <w:rFonts w:cstheme="minorHAnsi"/>
        </w:rPr>
        <w:t xml:space="preserve"> it enables them to identify trends within the team or department and will be able to put provisions in place to reduce the turnover or forward </w:t>
      </w:r>
      <w:r w:rsidR="00BC49C1">
        <w:rPr>
          <w:rFonts w:cstheme="minorHAnsi"/>
        </w:rPr>
        <w:t>through fresh insights and innovations</w:t>
      </w:r>
      <w:r w:rsidR="008A3084">
        <w:rPr>
          <w:rFonts w:cstheme="minorHAnsi"/>
        </w:rPr>
        <w:t xml:space="preserve">, it also enables them to forecast how many employees they will need to replace over the year. </w:t>
      </w:r>
      <w:r w:rsidR="00BC49C1">
        <w:rPr>
          <w:rFonts w:cstheme="minorHAnsi"/>
        </w:rPr>
        <w:t xml:space="preserve">The downside of </w:t>
      </w:r>
      <w:r w:rsidR="00480F0B">
        <w:rPr>
          <w:rFonts w:cstheme="minorHAnsi"/>
        </w:rPr>
        <w:t xml:space="preserve">employee turnover is it takes away the focus of management </w:t>
      </w:r>
      <w:r w:rsidR="008A3084">
        <w:rPr>
          <w:rFonts w:cstheme="minorHAnsi"/>
        </w:rPr>
        <w:t xml:space="preserve">from the strategy as it makes it difficult to </w:t>
      </w:r>
      <w:proofErr w:type="gramStart"/>
      <w:r w:rsidR="008A3084">
        <w:rPr>
          <w:rFonts w:cstheme="minorHAnsi"/>
        </w:rPr>
        <w:t>plan for the future</w:t>
      </w:r>
      <w:proofErr w:type="gramEnd"/>
      <w:r w:rsidR="008A3084">
        <w:rPr>
          <w:rFonts w:cstheme="minorHAnsi"/>
        </w:rPr>
        <w:t xml:space="preserve"> when they are uncertain </w:t>
      </w:r>
      <w:r w:rsidR="00D10F1E">
        <w:rPr>
          <w:rFonts w:cstheme="minorHAnsi"/>
        </w:rPr>
        <w:t>about</w:t>
      </w:r>
      <w:r w:rsidR="008A3084">
        <w:rPr>
          <w:rFonts w:cstheme="minorHAnsi"/>
        </w:rPr>
        <w:t xml:space="preserve"> which talent will be within the business which makes it challenging for them to invest in long-term development projects</w:t>
      </w:r>
      <w:r w:rsidR="00D10F1E">
        <w:rPr>
          <w:rFonts w:cstheme="minorHAnsi"/>
        </w:rPr>
        <w:t>.</w:t>
      </w:r>
    </w:p>
    <w:p w14:paraId="3EA7208C" w14:textId="52EBB360" w:rsidR="00FC6C31" w:rsidRDefault="008A3084" w:rsidP="009F09E3">
      <w:pPr>
        <w:rPr>
          <w:rFonts w:cstheme="minorHAnsi"/>
        </w:rPr>
      </w:pPr>
      <w:r>
        <w:rPr>
          <w:rFonts w:cstheme="minorHAnsi"/>
        </w:rPr>
        <w:t>Another</w:t>
      </w:r>
      <w:r w:rsidR="00BC49C1">
        <w:rPr>
          <w:rFonts w:cstheme="minorHAnsi"/>
        </w:rPr>
        <w:t xml:space="preserve"> technique </w:t>
      </w:r>
      <w:r w:rsidR="00D10F1E">
        <w:rPr>
          <w:rFonts w:cstheme="minorHAnsi"/>
        </w:rPr>
        <w:t>that</w:t>
      </w:r>
      <w:r w:rsidR="00BC49C1">
        <w:rPr>
          <w:rFonts w:cstheme="minorHAnsi"/>
        </w:rPr>
        <w:t xml:space="preserve"> can benefit the business is the internal mobility rate, which is where they look at opportunities within the business linked with promotions, demotions, and departmental transfers. Using this technique can be six times more cost-effective to a business rather than hiring new staff, it also results in better employee engagement which then results in better retention rates and job satisfaction [</w:t>
      </w:r>
      <w:proofErr w:type="spellStart"/>
      <w:r w:rsidR="00BC49C1">
        <w:rPr>
          <w:rFonts w:cstheme="minorHAnsi"/>
        </w:rPr>
        <w:t>Zavyiborada</w:t>
      </w:r>
      <w:proofErr w:type="spellEnd"/>
      <w:r w:rsidR="00BC49C1">
        <w:rPr>
          <w:rFonts w:cstheme="minorHAnsi"/>
        </w:rPr>
        <w:t>,</w:t>
      </w:r>
      <w:r w:rsidR="00762EBA">
        <w:rPr>
          <w:rFonts w:cstheme="minorHAnsi"/>
        </w:rPr>
        <w:t xml:space="preserve"> </w:t>
      </w:r>
      <w:r w:rsidR="00BC49C1">
        <w:rPr>
          <w:rFonts w:cstheme="minorHAnsi"/>
        </w:rPr>
        <w:t xml:space="preserve">M.2021]. The </w:t>
      </w:r>
      <w:r w:rsidR="00FC6C31">
        <w:rPr>
          <w:rFonts w:cstheme="minorHAnsi"/>
        </w:rPr>
        <w:t>shortfall</w:t>
      </w:r>
      <w:r w:rsidR="00BC49C1">
        <w:rPr>
          <w:rFonts w:cstheme="minorHAnsi"/>
        </w:rPr>
        <w:t xml:space="preserve"> of this technique is </w:t>
      </w:r>
      <w:r w:rsidR="00FC6C31">
        <w:rPr>
          <w:rFonts w:cstheme="minorHAnsi"/>
        </w:rPr>
        <w:t xml:space="preserve">internal vacancies can be difficult to find, according </w:t>
      </w:r>
      <w:proofErr w:type="gramStart"/>
      <w:r w:rsidR="00FC6C31">
        <w:rPr>
          <w:rFonts w:cstheme="minorHAnsi"/>
        </w:rPr>
        <w:t>to[</w:t>
      </w:r>
      <w:proofErr w:type="gramEnd"/>
      <w:r w:rsidR="00FC6C31">
        <w:rPr>
          <w:rFonts w:cstheme="minorHAnsi"/>
        </w:rPr>
        <w:t xml:space="preserve"> Deady,</w:t>
      </w:r>
      <w:r w:rsidR="00762EBA">
        <w:rPr>
          <w:rFonts w:cstheme="minorHAnsi"/>
        </w:rPr>
        <w:t xml:space="preserve"> </w:t>
      </w:r>
      <w:r w:rsidR="00FC6C31">
        <w:rPr>
          <w:rFonts w:cstheme="minorHAnsi"/>
        </w:rPr>
        <w:t>D.2022] in a survey, 50% of employees find it easier to find jobs outside of their business</w:t>
      </w:r>
      <w:r w:rsidR="00762EBA">
        <w:rPr>
          <w:rFonts w:cstheme="minorHAnsi"/>
        </w:rPr>
        <w:t xml:space="preserve"> </w:t>
      </w:r>
      <w:r w:rsidR="00FC6C31">
        <w:rPr>
          <w:rFonts w:cstheme="minorHAnsi"/>
        </w:rPr>
        <w:t>than what is available internally, businesses need to ensure they are being proactive and advertise internal opportunities</w:t>
      </w:r>
      <w:r w:rsidR="00061229">
        <w:rPr>
          <w:rFonts w:cstheme="minorHAnsi"/>
        </w:rPr>
        <w:t>.</w:t>
      </w:r>
    </w:p>
    <w:p w14:paraId="3DA5F3BE" w14:textId="77777777" w:rsidR="00D457AC" w:rsidRDefault="00D457AC" w:rsidP="009F09E3">
      <w:pPr>
        <w:rPr>
          <w:rFonts w:cstheme="minorHAnsi"/>
        </w:rPr>
      </w:pPr>
    </w:p>
    <w:p w14:paraId="0E8FD4D8" w14:textId="612E05EB" w:rsidR="000D3C89" w:rsidRDefault="00A83A49" w:rsidP="009F09E3">
      <w:pPr>
        <w:rPr>
          <w:u w:val="single"/>
        </w:rPr>
      </w:pPr>
      <w:r>
        <w:t xml:space="preserve">AC 2.3- </w:t>
      </w:r>
      <w:r w:rsidRPr="00A83A49">
        <w:rPr>
          <w:u w:val="single"/>
        </w:rPr>
        <w:t>Explain two approaches to succession and contingency planning aimed at mitigating workforce ri</w:t>
      </w:r>
      <w:r>
        <w:rPr>
          <w:u w:val="single"/>
        </w:rPr>
        <w:t>s</w:t>
      </w:r>
      <w:r w:rsidRPr="00A83A49">
        <w:rPr>
          <w:u w:val="single"/>
        </w:rPr>
        <w:t>k</w:t>
      </w:r>
      <w:r>
        <w:rPr>
          <w:u w:val="single"/>
        </w:rPr>
        <w:t>.</w:t>
      </w:r>
    </w:p>
    <w:p w14:paraId="752E0449" w14:textId="705FB4D2" w:rsidR="00314611" w:rsidRDefault="005B5C74" w:rsidP="00314611">
      <w:r>
        <w:t xml:space="preserve">Succession planning helps identify future leaders within the business and ways to develop them in readiness for when key employees depart from the business to ensure there is an effective transition </w:t>
      </w:r>
      <w:r w:rsidR="00343887">
        <w:t>[</w:t>
      </w:r>
      <w:r w:rsidR="00D31A81">
        <w:t>CIPD,2022</w:t>
      </w:r>
      <w:r w:rsidR="00343887">
        <w:t xml:space="preserve">].  </w:t>
      </w:r>
      <w:r w:rsidR="00D31A81">
        <w:t xml:space="preserve"> There are many ways in which a business can mitigate the risk to their workforce, one being c</w:t>
      </w:r>
      <w:r w:rsidR="00314611">
        <w:t>areer planning</w:t>
      </w:r>
      <w:r w:rsidR="00F40011">
        <w:t>. This</w:t>
      </w:r>
      <w:r w:rsidR="00D31A81">
        <w:t xml:space="preserve"> </w:t>
      </w:r>
      <w:r w:rsidR="00314611">
        <w:t>involves assessing the skills and capabilities of the current workforce to help identify growth and development opportunities which is an important aspect of succession planning for a business that can be identified through staff appraisals [ George, S. 2021]. This approach allows the business to ensure they have employees ready to progress to a higher position when the opportunity arises with unexpected notice submitted as it allows them to identify other employees who are ready through career planning to reduce the risk of no or little talent for the role</w:t>
      </w:r>
      <w:r w:rsidR="00F40011">
        <w:t xml:space="preserve"> and reduces the impact on productivity or services as it will create a smooth transition</w:t>
      </w:r>
      <w:r w:rsidR="00314611">
        <w:t xml:space="preserve"> [Geroge,</w:t>
      </w:r>
      <w:r w:rsidR="00D31A81">
        <w:t xml:space="preserve"> </w:t>
      </w:r>
      <w:r w:rsidR="00314611">
        <w:t>S.2021]</w:t>
      </w:r>
      <w:r w:rsidR="00D31A81">
        <w:t>.</w:t>
      </w:r>
    </w:p>
    <w:p w14:paraId="6895944B" w14:textId="6EECB2C6" w:rsidR="0095523F" w:rsidRPr="00F40011" w:rsidRDefault="009F7937" w:rsidP="009F09E3">
      <w:r w:rsidRPr="009F7937">
        <w:t>contingency planning</w:t>
      </w:r>
      <w:r w:rsidR="005B5C74">
        <w:t xml:space="preserve"> on the other hand Is where businesses need to develop a plan when they have identified a risk to a process or </w:t>
      </w:r>
      <w:r w:rsidR="00314611">
        <w:t xml:space="preserve">a </w:t>
      </w:r>
      <w:r w:rsidR="005B5C74">
        <w:t>process that could have a significant impact on the running of the business</w:t>
      </w:r>
      <w:r w:rsidR="00173930">
        <w:t>.</w:t>
      </w:r>
      <w:r w:rsidR="004D495C">
        <w:t xml:space="preserve"> This can be minimised through training and upskilling staff within different departments or roles within the business to ensure they have a pool of skilled staff who can carry out different roles when needed, an example of this would be if high levels of absences </w:t>
      </w:r>
      <w:r w:rsidR="00762EBA">
        <w:t>should happen</w:t>
      </w:r>
      <w:r w:rsidR="004D495C">
        <w:t xml:space="preserve"> businesses will have the staff to call on to continue to operate until normal staffing levels return [</w:t>
      </w:r>
      <w:r w:rsidR="00D31A81">
        <w:t>CIDP,2022</w:t>
      </w:r>
      <w:r w:rsidR="004D495C">
        <w:t>]</w:t>
      </w:r>
    </w:p>
    <w:p w14:paraId="0098EE05" w14:textId="77777777" w:rsidR="0095523F" w:rsidRDefault="0095523F" w:rsidP="009F09E3"/>
    <w:p w14:paraId="75203B3D" w14:textId="77777777" w:rsidR="000D3C89" w:rsidRDefault="000D3C89" w:rsidP="009F09E3"/>
    <w:p w14:paraId="13D75BFE" w14:textId="6407D07C" w:rsidR="002456EC" w:rsidRDefault="00925FD8" w:rsidP="009F09E3">
      <w:pPr>
        <w:rPr>
          <w:u w:val="single"/>
        </w:rPr>
      </w:pPr>
      <w:r>
        <w:t xml:space="preserve">AC 2.4- </w:t>
      </w:r>
      <w:r w:rsidRPr="00925FD8">
        <w:rPr>
          <w:u w:val="single"/>
        </w:rPr>
        <w:t>Asses the strengths and weaknesses of different methods of recruit</w:t>
      </w:r>
      <w:r>
        <w:rPr>
          <w:u w:val="single"/>
        </w:rPr>
        <w:t>m</w:t>
      </w:r>
      <w:r w:rsidRPr="00925FD8">
        <w:rPr>
          <w:u w:val="single"/>
        </w:rPr>
        <w:t>ent a</w:t>
      </w:r>
      <w:r w:rsidR="00987825">
        <w:rPr>
          <w:u w:val="single"/>
        </w:rPr>
        <w:t>n</w:t>
      </w:r>
      <w:r w:rsidRPr="00925FD8">
        <w:rPr>
          <w:u w:val="single"/>
        </w:rPr>
        <w:t xml:space="preserve">d selection to build </w:t>
      </w:r>
      <w:r>
        <w:rPr>
          <w:u w:val="single"/>
        </w:rPr>
        <w:t xml:space="preserve">an </w:t>
      </w:r>
      <w:r w:rsidRPr="00925FD8">
        <w:rPr>
          <w:u w:val="single"/>
        </w:rPr>
        <w:t>effective workforce.</w:t>
      </w:r>
    </w:p>
    <w:p w14:paraId="020A5DDF" w14:textId="26989D59" w:rsidR="00925FD8" w:rsidRPr="00C0612A" w:rsidRDefault="00925FD8" w:rsidP="00F40011">
      <w:pPr>
        <w:spacing w:after="0"/>
        <w:rPr>
          <w:strike/>
        </w:rPr>
      </w:pPr>
      <w:r w:rsidRPr="00C0612A">
        <w:rPr>
          <w:strike/>
        </w:rPr>
        <w:t xml:space="preserve">There are several ways </w:t>
      </w:r>
      <w:r w:rsidR="00697C81" w:rsidRPr="00C0612A">
        <w:rPr>
          <w:strike/>
        </w:rPr>
        <w:t xml:space="preserve">in </w:t>
      </w:r>
      <w:r w:rsidRPr="00C0612A">
        <w:rPr>
          <w:strike/>
        </w:rPr>
        <w:t>which businesses can effectively recruit and select the correct candidate for the role. Networking</w:t>
      </w:r>
      <w:r w:rsidR="00697C81" w:rsidRPr="00C0612A">
        <w:rPr>
          <w:strike/>
        </w:rPr>
        <w:t xml:space="preserve"> is one method that has supported business over the years</w:t>
      </w:r>
      <w:r w:rsidRPr="00C0612A">
        <w:rPr>
          <w:strike/>
        </w:rPr>
        <w:t xml:space="preserve">, as it enables businesses to reach out to </w:t>
      </w:r>
      <w:r w:rsidR="00762EBA" w:rsidRPr="00C0612A">
        <w:rPr>
          <w:strike/>
        </w:rPr>
        <w:t>personnel</w:t>
      </w:r>
      <w:r w:rsidRPr="00C0612A">
        <w:rPr>
          <w:strike/>
        </w:rPr>
        <w:t xml:space="preserve"> and professionals </w:t>
      </w:r>
      <w:proofErr w:type="gramStart"/>
      <w:r w:rsidRPr="00C0612A">
        <w:rPr>
          <w:strike/>
        </w:rPr>
        <w:t>through the use of</w:t>
      </w:r>
      <w:proofErr w:type="gramEnd"/>
      <w:r w:rsidRPr="00C0612A">
        <w:rPr>
          <w:strike/>
        </w:rPr>
        <w:t xml:space="preserve"> social media. The advantage of </w:t>
      </w:r>
      <w:r w:rsidR="001F03D4" w:rsidRPr="00C0612A">
        <w:rPr>
          <w:strike/>
        </w:rPr>
        <w:t>this</w:t>
      </w:r>
      <w:r w:rsidRPr="00C0612A">
        <w:rPr>
          <w:strike/>
        </w:rPr>
        <w:t xml:space="preserve"> tool for recruitment is it can attract a wider audience which will enable a wider range of </w:t>
      </w:r>
      <w:r w:rsidR="00656714" w:rsidRPr="00C0612A">
        <w:rPr>
          <w:strike/>
        </w:rPr>
        <w:t>talent social</w:t>
      </w:r>
      <w:r w:rsidRPr="00C0612A">
        <w:rPr>
          <w:strike/>
        </w:rPr>
        <w:t xml:space="preserve"> media also has a financial advantage as </w:t>
      </w:r>
      <w:r w:rsidR="00656714" w:rsidRPr="00C0612A">
        <w:rPr>
          <w:strike/>
        </w:rPr>
        <w:t>it's</w:t>
      </w:r>
      <w:r w:rsidRPr="00C0612A">
        <w:rPr>
          <w:strike/>
        </w:rPr>
        <w:t xml:space="preserve"> free to </w:t>
      </w:r>
      <w:r w:rsidR="00656714" w:rsidRPr="00C0612A">
        <w:rPr>
          <w:strike/>
        </w:rPr>
        <w:t>u</w:t>
      </w:r>
      <w:r w:rsidRPr="00C0612A">
        <w:rPr>
          <w:strike/>
        </w:rPr>
        <w:t xml:space="preserve">se and easy to navigate and monitor the response. </w:t>
      </w:r>
    </w:p>
    <w:p w14:paraId="0E511B87" w14:textId="0F5056F3" w:rsidR="00925FD8" w:rsidRPr="00C0612A" w:rsidRDefault="00925FD8" w:rsidP="00F40011">
      <w:pPr>
        <w:spacing w:after="0"/>
        <w:rPr>
          <w:strike/>
        </w:rPr>
      </w:pPr>
      <w:r w:rsidRPr="00C0612A">
        <w:rPr>
          <w:strike/>
        </w:rPr>
        <w:t xml:space="preserve">The downside of using social media as a </w:t>
      </w:r>
      <w:r w:rsidR="00656714" w:rsidRPr="00C0612A">
        <w:rPr>
          <w:strike/>
        </w:rPr>
        <w:t>recruitment method is it can create biases that could impact the hiring decision through searching their social media profile and judging an individual based on a comment rather than other skills, experience, and qualifications</w:t>
      </w:r>
      <w:r w:rsidR="000326A9" w:rsidRPr="00C0612A">
        <w:rPr>
          <w:strike/>
        </w:rPr>
        <w:t xml:space="preserve"> [Gibson, E.2022].</w:t>
      </w:r>
    </w:p>
    <w:p w14:paraId="041E73E7" w14:textId="77777777" w:rsidR="00F40011" w:rsidRPr="00C0612A" w:rsidRDefault="00F40011" w:rsidP="00F40011">
      <w:pPr>
        <w:spacing w:after="0"/>
        <w:rPr>
          <w:strike/>
        </w:rPr>
      </w:pPr>
    </w:p>
    <w:p w14:paraId="39DAE650" w14:textId="751F522E" w:rsidR="0051577B" w:rsidRDefault="000326A9" w:rsidP="00987825">
      <w:pPr>
        <w:spacing w:after="0"/>
        <w:rPr>
          <w:strike/>
        </w:rPr>
      </w:pPr>
      <w:r w:rsidRPr="00C0612A">
        <w:rPr>
          <w:strike/>
        </w:rPr>
        <w:t>Selection methods such as selection interviews can be an advantage to the business as they enable them to gauge the applicant's ability to perform a specific task and how they interact with others or follow instructions from a first impression aspect</w:t>
      </w:r>
      <w:r w:rsidR="00F40011" w:rsidRPr="00C0612A">
        <w:rPr>
          <w:strike/>
        </w:rPr>
        <w:t xml:space="preserve"> [</w:t>
      </w:r>
      <w:r w:rsidR="00762EBA" w:rsidRPr="00C0612A">
        <w:rPr>
          <w:strike/>
        </w:rPr>
        <w:t>Gibson, E.</w:t>
      </w:r>
      <w:r w:rsidR="00F40011" w:rsidRPr="00C0612A">
        <w:rPr>
          <w:strike/>
        </w:rPr>
        <w:t>2023]</w:t>
      </w:r>
      <w:r w:rsidRPr="00C0612A">
        <w:rPr>
          <w:strike/>
        </w:rPr>
        <w:t>.</w:t>
      </w:r>
      <w:r w:rsidR="00C73CB9" w:rsidRPr="00C0612A">
        <w:rPr>
          <w:strike/>
        </w:rPr>
        <w:t xml:space="preserve"> Selection interviews also have the benefit of increasing your success in selecting the correct candidate for the position saving the business time and money. The disadvantage of using this method is that it can create a sense of bias as candidates could be judged by their appearance rather than </w:t>
      </w:r>
      <w:r w:rsidR="00C463E2" w:rsidRPr="00C0612A">
        <w:rPr>
          <w:strike/>
        </w:rPr>
        <w:t>the</w:t>
      </w:r>
      <w:r w:rsidR="00C73CB9" w:rsidRPr="00C0612A">
        <w:rPr>
          <w:strike/>
        </w:rPr>
        <w:t xml:space="preserve"> skills and </w:t>
      </w:r>
      <w:r w:rsidR="00C463E2" w:rsidRPr="00C0612A">
        <w:rPr>
          <w:strike/>
        </w:rPr>
        <w:t>qualifications</w:t>
      </w:r>
      <w:r w:rsidR="00C73CB9" w:rsidRPr="00C0612A">
        <w:rPr>
          <w:strike/>
        </w:rPr>
        <w:t xml:space="preserve"> they have for the role</w:t>
      </w:r>
      <w:r w:rsidR="00C463E2" w:rsidRPr="00C0612A">
        <w:rPr>
          <w:strike/>
        </w:rPr>
        <w:t xml:space="preserve">, or if they know the candidate </w:t>
      </w:r>
      <w:proofErr w:type="gramStart"/>
      <w:r w:rsidR="00C463E2" w:rsidRPr="00C0612A">
        <w:rPr>
          <w:strike/>
        </w:rPr>
        <w:t>well</w:t>
      </w:r>
      <w:proofErr w:type="gramEnd"/>
      <w:r w:rsidR="00C463E2" w:rsidRPr="00C0612A">
        <w:rPr>
          <w:strike/>
        </w:rPr>
        <w:t xml:space="preserve"> they may offer them the role over someone more qualified and suited for the role [Prasanna.2022]. Completing face-to-face interviews can be time-consuming to carry out eh interviews in the first instance but also during discussion to decide who will be the successful candidate </w:t>
      </w:r>
      <w:r w:rsidRPr="00C0612A">
        <w:rPr>
          <w:strike/>
          <w:u w:val="single"/>
        </w:rPr>
        <w:t>[</w:t>
      </w:r>
      <w:r w:rsidRPr="00C0612A">
        <w:rPr>
          <w:strike/>
        </w:rPr>
        <w:t>McCartney,</w:t>
      </w:r>
      <w:r w:rsidR="00C463E2" w:rsidRPr="00C0612A">
        <w:rPr>
          <w:strike/>
        </w:rPr>
        <w:t xml:space="preserve"> </w:t>
      </w:r>
      <w:r w:rsidRPr="00C0612A">
        <w:rPr>
          <w:strike/>
        </w:rPr>
        <w:t>C 2021]</w:t>
      </w:r>
      <w:r w:rsidR="00C463E2" w:rsidRPr="00C0612A">
        <w:rPr>
          <w:strike/>
        </w:rPr>
        <w:t>.</w:t>
      </w:r>
    </w:p>
    <w:p w14:paraId="43A85791" w14:textId="77777777" w:rsidR="00987825" w:rsidRDefault="00987825" w:rsidP="00987825">
      <w:pPr>
        <w:spacing w:after="0"/>
        <w:rPr>
          <w:strike/>
        </w:rPr>
      </w:pPr>
    </w:p>
    <w:p w14:paraId="4EE1BCF8" w14:textId="77777777" w:rsidR="00987825" w:rsidRDefault="00C0612A" w:rsidP="00987825">
      <w:pPr>
        <w:pStyle w:val="yiv5613118516msonormal"/>
        <w:spacing w:before="0" w:beforeAutospacing="0" w:after="0" w:afterAutospacing="0"/>
        <w:rPr>
          <w:rFonts w:asciiTheme="minorHAnsi" w:hAnsiTheme="minorHAnsi" w:cstheme="minorHAnsi"/>
          <w:color w:val="FF0000"/>
          <w:sz w:val="22"/>
          <w:szCs w:val="22"/>
        </w:rPr>
      </w:pPr>
      <w:r w:rsidRPr="00C0612A">
        <w:rPr>
          <w:rFonts w:asciiTheme="minorHAnsi" w:hAnsiTheme="minorHAnsi" w:cstheme="minorHAnsi"/>
          <w:color w:val="FF0000"/>
          <w:sz w:val="22"/>
          <w:szCs w:val="22"/>
        </w:rPr>
        <w:t xml:space="preserve">Advertising within their web page enables them to </w:t>
      </w:r>
      <w:r>
        <w:rPr>
          <w:rFonts w:asciiTheme="minorHAnsi" w:hAnsiTheme="minorHAnsi" w:cstheme="minorHAnsi"/>
          <w:color w:val="FF0000"/>
          <w:sz w:val="22"/>
          <w:szCs w:val="22"/>
        </w:rPr>
        <w:t>have control over the experience candidate</w:t>
      </w:r>
      <w:r w:rsidR="00987825">
        <w:rPr>
          <w:rFonts w:asciiTheme="minorHAnsi" w:hAnsiTheme="minorHAnsi" w:cstheme="minorHAnsi"/>
          <w:color w:val="FF0000"/>
          <w:sz w:val="22"/>
          <w:szCs w:val="22"/>
        </w:rPr>
        <w:t>s</w:t>
      </w:r>
      <w:r>
        <w:rPr>
          <w:rFonts w:asciiTheme="minorHAnsi" w:hAnsiTheme="minorHAnsi" w:cstheme="minorHAnsi"/>
          <w:color w:val="FF0000"/>
          <w:sz w:val="22"/>
          <w:szCs w:val="22"/>
        </w:rPr>
        <w:t xml:space="preserve"> will receive which creates a positive company image from the get-go</w:t>
      </w:r>
      <w:r w:rsidRPr="00C0612A">
        <w:rPr>
          <w:rFonts w:asciiTheme="minorHAnsi" w:hAnsiTheme="minorHAnsi" w:cstheme="minorHAnsi"/>
          <w:color w:val="FF0000"/>
          <w:sz w:val="22"/>
          <w:szCs w:val="22"/>
        </w:rPr>
        <w:t xml:space="preserve">. It can also attract certain talent, as people with experience and qualifications related to the industry will actively look at their business page which </w:t>
      </w:r>
      <w:r w:rsidR="00987825">
        <w:rPr>
          <w:rFonts w:asciiTheme="minorHAnsi" w:hAnsiTheme="minorHAnsi" w:cstheme="minorHAnsi"/>
          <w:color w:val="FF0000"/>
          <w:sz w:val="22"/>
          <w:szCs w:val="22"/>
        </w:rPr>
        <w:t>increases</w:t>
      </w:r>
      <w:r w:rsidRPr="00C0612A">
        <w:rPr>
          <w:rFonts w:asciiTheme="minorHAnsi" w:hAnsiTheme="minorHAnsi" w:cstheme="minorHAnsi"/>
          <w:color w:val="FF0000"/>
          <w:sz w:val="22"/>
          <w:szCs w:val="22"/>
        </w:rPr>
        <w:t xml:space="preserve"> </w:t>
      </w:r>
      <w:r w:rsidR="00987825">
        <w:rPr>
          <w:rFonts w:asciiTheme="minorHAnsi" w:hAnsiTheme="minorHAnsi" w:cstheme="minorHAnsi"/>
          <w:color w:val="FF0000"/>
          <w:sz w:val="22"/>
          <w:szCs w:val="22"/>
        </w:rPr>
        <w:t>the number of people visiting the page</w:t>
      </w:r>
      <w:r w:rsidRPr="00C0612A">
        <w:rPr>
          <w:rFonts w:asciiTheme="minorHAnsi" w:hAnsiTheme="minorHAnsi" w:cstheme="minorHAnsi"/>
          <w:color w:val="FF0000"/>
          <w:sz w:val="22"/>
          <w:szCs w:val="22"/>
        </w:rPr>
        <w:t>. This method however can limit the pool of candidates applying as they need to specifically visit the web page to see what is being advertised [ McCartney, C 2021]. </w:t>
      </w:r>
      <w:r w:rsidR="00987825">
        <w:rPr>
          <w:rFonts w:asciiTheme="minorHAnsi" w:hAnsiTheme="minorHAnsi" w:cstheme="minorHAnsi"/>
          <w:color w:val="FF0000"/>
          <w:sz w:val="22"/>
          <w:szCs w:val="22"/>
        </w:rPr>
        <w:t xml:space="preserve"> </w:t>
      </w:r>
    </w:p>
    <w:p w14:paraId="60B2A43B" w14:textId="269A612E" w:rsidR="00C0612A" w:rsidRDefault="00987825" w:rsidP="00987825">
      <w:pPr>
        <w:pStyle w:val="yiv5613118516msonormal"/>
        <w:spacing w:before="0" w:beforeAutospacing="0" w:after="0" w:afterAutospacing="0"/>
        <w:rPr>
          <w:rFonts w:asciiTheme="minorHAnsi" w:hAnsiTheme="minorHAnsi" w:cstheme="minorHAnsi"/>
          <w:color w:val="FF0000"/>
          <w:sz w:val="22"/>
          <w:szCs w:val="22"/>
        </w:rPr>
      </w:pPr>
      <w:r>
        <w:rPr>
          <w:rFonts w:asciiTheme="minorHAnsi" w:hAnsiTheme="minorHAnsi" w:cstheme="minorHAnsi"/>
          <w:color w:val="FF0000"/>
          <w:sz w:val="22"/>
          <w:szCs w:val="22"/>
        </w:rPr>
        <w:t xml:space="preserve">In comparison, </w:t>
      </w:r>
      <w:r w:rsidRPr="00C0612A">
        <w:rPr>
          <w:rFonts w:asciiTheme="minorHAnsi" w:hAnsiTheme="minorHAnsi" w:cstheme="minorHAnsi"/>
          <w:color w:val="FF0000"/>
          <w:sz w:val="22"/>
          <w:szCs w:val="22"/>
        </w:rPr>
        <w:t>social</w:t>
      </w:r>
      <w:r w:rsidR="00C0612A" w:rsidRPr="00C0612A">
        <w:rPr>
          <w:rFonts w:asciiTheme="minorHAnsi" w:hAnsiTheme="minorHAnsi" w:cstheme="minorHAnsi"/>
          <w:color w:val="FF0000"/>
          <w:sz w:val="22"/>
          <w:szCs w:val="22"/>
        </w:rPr>
        <w:t xml:space="preserve"> media </w:t>
      </w:r>
      <w:r>
        <w:rPr>
          <w:rFonts w:asciiTheme="minorHAnsi" w:hAnsiTheme="minorHAnsi" w:cstheme="minorHAnsi"/>
          <w:color w:val="FF0000"/>
          <w:sz w:val="22"/>
          <w:szCs w:val="22"/>
        </w:rPr>
        <w:t>attracts</w:t>
      </w:r>
      <w:r w:rsidR="00C0612A" w:rsidRPr="00C0612A">
        <w:rPr>
          <w:rFonts w:asciiTheme="minorHAnsi" w:hAnsiTheme="minorHAnsi" w:cstheme="minorHAnsi"/>
          <w:color w:val="FF0000"/>
          <w:sz w:val="22"/>
          <w:szCs w:val="22"/>
        </w:rPr>
        <w:t xml:space="preserve"> wider audiences for a greater pool of talent. It also has a financial advantage as it's free and easy to navigate and monitor the response.  The drawback of social media is it can create biases that could impact the hiring decision through searching their social media profile and judging an individual rather than other skills, experience, and qualifications [Gibson, E.2022].</w:t>
      </w:r>
    </w:p>
    <w:p w14:paraId="02A957B3" w14:textId="77777777" w:rsidR="00987825" w:rsidRPr="00C0612A" w:rsidRDefault="00987825" w:rsidP="00987825">
      <w:pPr>
        <w:pStyle w:val="yiv5613118516msonormal"/>
        <w:spacing w:before="0" w:beforeAutospacing="0" w:after="0" w:afterAutospacing="0"/>
        <w:rPr>
          <w:rFonts w:asciiTheme="minorHAnsi" w:hAnsiTheme="minorHAnsi" w:cstheme="minorHAnsi"/>
          <w:color w:val="FF0000"/>
          <w:sz w:val="22"/>
          <w:szCs w:val="22"/>
        </w:rPr>
      </w:pPr>
    </w:p>
    <w:p w14:paraId="40535947" w14:textId="61A60752" w:rsidR="00C0612A" w:rsidRPr="00C0612A" w:rsidRDefault="00C0612A" w:rsidP="00987825">
      <w:pPr>
        <w:pStyle w:val="yiv5613118516msonormal"/>
        <w:spacing w:before="0" w:beforeAutospacing="0" w:after="0" w:afterAutospacing="0"/>
        <w:rPr>
          <w:rFonts w:asciiTheme="minorHAnsi" w:hAnsiTheme="minorHAnsi" w:cstheme="minorHAnsi"/>
          <w:color w:val="FF0000"/>
          <w:sz w:val="22"/>
          <w:szCs w:val="22"/>
        </w:rPr>
      </w:pPr>
      <w:r w:rsidRPr="00C0612A">
        <w:rPr>
          <w:rFonts w:asciiTheme="minorHAnsi" w:hAnsiTheme="minorHAnsi" w:cstheme="minorHAnsi"/>
          <w:color w:val="FF0000"/>
          <w:sz w:val="22"/>
          <w:szCs w:val="22"/>
        </w:rPr>
        <w:t>Conducting interviews allows them to gauge the applicants on how they engage with people and allows them to ask questions relating to their experience</w:t>
      </w:r>
      <w:r w:rsidR="00987825">
        <w:rPr>
          <w:rFonts w:asciiTheme="minorHAnsi" w:hAnsiTheme="minorHAnsi" w:cstheme="minorHAnsi"/>
          <w:color w:val="FF0000"/>
          <w:sz w:val="22"/>
          <w:szCs w:val="22"/>
        </w:rPr>
        <w:t>s</w:t>
      </w:r>
      <w:r w:rsidRPr="00C0612A">
        <w:rPr>
          <w:rFonts w:asciiTheme="minorHAnsi" w:hAnsiTheme="minorHAnsi" w:cstheme="minorHAnsi"/>
          <w:color w:val="FF0000"/>
          <w:sz w:val="22"/>
          <w:szCs w:val="22"/>
        </w:rPr>
        <w:t xml:space="preserve"> in more depth.  However, they are time-consuming to carry out in the first instance </w:t>
      </w:r>
      <w:r w:rsidR="00987825" w:rsidRPr="00C0612A">
        <w:rPr>
          <w:rFonts w:asciiTheme="minorHAnsi" w:hAnsiTheme="minorHAnsi" w:cstheme="minorHAnsi"/>
          <w:color w:val="FF0000"/>
          <w:sz w:val="22"/>
          <w:szCs w:val="22"/>
        </w:rPr>
        <w:t>and</w:t>
      </w:r>
      <w:r w:rsidRPr="00C0612A">
        <w:rPr>
          <w:rFonts w:asciiTheme="minorHAnsi" w:hAnsiTheme="minorHAnsi" w:cstheme="minorHAnsi"/>
          <w:color w:val="FF0000"/>
          <w:sz w:val="22"/>
          <w:szCs w:val="22"/>
        </w:rPr>
        <w:t xml:space="preserve"> during discussion to decide who will be the most successful </w:t>
      </w:r>
      <w:r w:rsidRPr="00C0612A">
        <w:rPr>
          <w:rFonts w:asciiTheme="minorHAnsi" w:hAnsiTheme="minorHAnsi" w:cstheme="minorHAnsi"/>
          <w:color w:val="FF0000"/>
          <w:sz w:val="22"/>
          <w:szCs w:val="22"/>
          <w:u w:val="single"/>
        </w:rPr>
        <w:t>[</w:t>
      </w:r>
      <w:r w:rsidRPr="00C0612A">
        <w:rPr>
          <w:rFonts w:asciiTheme="minorHAnsi" w:hAnsiTheme="minorHAnsi" w:cstheme="minorHAnsi"/>
          <w:color w:val="FF0000"/>
          <w:sz w:val="22"/>
          <w:szCs w:val="22"/>
        </w:rPr>
        <w:t xml:space="preserve">McCartney, C 2021]. </w:t>
      </w:r>
    </w:p>
    <w:p w14:paraId="5894DD92" w14:textId="37504ED1" w:rsidR="00C0612A" w:rsidRPr="00C0612A" w:rsidRDefault="00C0612A" w:rsidP="00987825">
      <w:pPr>
        <w:pStyle w:val="yiv5613118516msonormal"/>
        <w:spacing w:before="0" w:beforeAutospacing="0" w:after="0" w:afterAutospacing="0"/>
        <w:rPr>
          <w:rFonts w:asciiTheme="minorHAnsi" w:hAnsiTheme="minorHAnsi" w:cstheme="minorHAnsi"/>
          <w:color w:val="FF0000"/>
          <w:sz w:val="22"/>
          <w:szCs w:val="22"/>
        </w:rPr>
      </w:pPr>
      <w:r w:rsidRPr="00C0612A">
        <w:rPr>
          <w:rFonts w:asciiTheme="minorHAnsi" w:hAnsiTheme="minorHAnsi" w:cstheme="minorHAnsi"/>
          <w:color w:val="FF0000"/>
          <w:sz w:val="22"/>
          <w:szCs w:val="22"/>
        </w:rPr>
        <w:t>Assessment days are a beneficial selection method compared to interviews, as it enables the managers to see more people in the same amount of time and differentiate between candidates with similar experiences [ Kaman,2016] However, assessment days require</w:t>
      </w:r>
      <w:r w:rsidR="00C65024">
        <w:rPr>
          <w:rFonts w:asciiTheme="minorHAnsi" w:hAnsiTheme="minorHAnsi" w:cstheme="minorHAnsi"/>
          <w:color w:val="FF0000"/>
          <w:sz w:val="22"/>
          <w:szCs w:val="22"/>
        </w:rPr>
        <w:t xml:space="preserve"> </w:t>
      </w:r>
      <w:r w:rsidRPr="00C0612A">
        <w:rPr>
          <w:rFonts w:asciiTheme="minorHAnsi" w:hAnsiTheme="minorHAnsi" w:cstheme="minorHAnsi"/>
          <w:color w:val="FF0000"/>
          <w:sz w:val="22"/>
          <w:szCs w:val="22"/>
        </w:rPr>
        <w:t xml:space="preserve">organising and planning before and during the event </w:t>
      </w:r>
      <w:r w:rsidR="00C65024">
        <w:rPr>
          <w:rFonts w:asciiTheme="minorHAnsi" w:hAnsiTheme="minorHAnsi" w:cstheme="minorHAnsi"/>
          <w:color w:val="FF0000"/>
          <w:sz w:val="22"/>
          <w:szCs w:val="22"/>
        </w:rPr>
        <w:t>which makes it</w:t>
      </w:r>
      <w:r w:rsidRPr="00C0612A">
        <w:rPr>
          <w:rFonts w:asciiTheme="minorHAnsi" w:hAnsiTheme="minorHAnsi" w:cstheme="minorHAnsi"/>
          <w:color w:val="FF0000"/>
          <w:sz w:val="22"/>
          <w:szCs w:val="22"/>
        </w:rPr>
        <w:t xml:space="preserve"> very time-consuming. According to [ Xander. 2023] Assessment days can create a stressful environment for the candidates due to pressure to perform different tasks which could make them underperform compared with a traditional interview process. </w:t>
      </w:r>
    </w:p>
    <w:p w14:paraId="1D3CABE8" w14:textId="2A5642DA" w:rsidR="00355BE9" w:rsidRDefault="00355BE9" w:rsidP="009F09E3"/>
    <w:p w14:paraId="5B0A611D" w14:textId="2A930C2A" w:rsidR="00355BE9" w:rsidRDefault="00355BE9" w:rsidP="009F09E3">
      <w:r>
        <w:t>AC 3.1-</w:t>
      </w:r>
      <w:r w:rsidRPr="00355BE9">
        <w:rPr>
          <w:u w:val="single"/>
        </w:rPr>
        <w:t>Examine turnover and retention trends and the factors that influence why people choose to leave or remain.</w:t>
      </w:r>
      <w:r>
        <w:t xml:space="preserve"> </w:t>
      </w:r>
    </w:p>
    <w:p w14:paraId="52B38FCA" w14:textId="7F9778E5" w:rsidR="00D76BD8" w:rsidRDefault="00D76BD8" w:rsidP="00D76BD8">
      <w:pPr>
        <w:spacing w:after="0"/>
      </w:pPr>
      <w:r>
        <w:t xml:space="preserve">According to [Peters, R.2023] </w:t>
      </w:r>
      <w:r w:rsidR="00B61DEF">
        <w:t>t</w:t>
      </w:r>
      <w:r>
        <w:t>urnover</w:t>
      </w:r>
      <w:r w:rsidR="00355BE9">
        <w:t xml:space="preserve"> </w:t>
      </w:r>
      <w:r>
        <w:t>levels can vary between industries and occupations</w:t>
      </w:r>
      <w:r w:rsidR="00B61DEF">
        <w:t>,</w:t>
      </w:r>
      <w:r>
        <w:t xml:space="preserve"> and from one region to the next</w:t>
      </w:r>
      <w:r w:rsidR="00B61DEF">
        <w:t xml:space="preserve">, </w:t>
      </w:r>
      <w:r>
        <w:t>Industries typically experience higher levels are those in the retail and hospitality industry.</w:t>
      </w:r>
    </w:p>
    <w:p w14:paraId="78EE167F" w14:textId="01E9DB4E" w:rsidR="00B61DEF" w:rsidRDefault="00F40011" w:rsidP="00B61DEF">
      <w:pPr>
        <w:spacing w:after="0"/>
      </w:pPr>
      <w:r>
        <w:t>[</w:t>
      </w:r>
      <w:r w:rsidR="00762EBA">
        <w:t>Beck, K.</w:t>
      </w:r>
      <w:r>
        <w:t>2022]</w:t>
      </w:r>
      <w:r w:rsidR="00B61DEF">
        <w:t xml:space="preserve"> Factors that influence employees to leave consist of more growth and career development opportunities. Employers who fail to provide learning and development opportunities to their employees can leave them feeling frustrated and wanting more development to </w:t>
      </w:r>
      <w:proofErr w:type="spellStart"/>
      <w:r w:rsidR="00B61DEF">
        <w:t>fulfill</w:t>
      </w:r>
      <w:proofErr w:type="spellEnd"/>
      <w:r w:rsidR="00B61DEF">
        <w:t xml:space="preserve"> their own needs. Other factors consist of a better work-life balance so employees can benefit more from time away from the business rather than working consistently over their contracted hours to cover the shortfall which can lead to burnout and more recently over the years hybrid working opportunities [</w:t>
      </w:r>
      <w:r w:rsidR="00762EBA">
        <w:t>Peters, R</w:t>
      </w:r>
      <w:r w:rsidR="00B61DEF">
        <w:t xml:space="preserve"> </w:t>
      </w:r>
      <w:proofErr w:type="gramStart"/>
      <w:r w:rsidR="00B61DEF">
        <w:t>2023 ]</w:t>
      </w:r>
      <w:proofErr w:type="gramEnd"/>
      <w:r w:rsidR="00B61DEF">
        <w:t>.</w:t>
      </w:r>
    </w:p>
    <w:p w14:paraId="5572C016" w14:textId="7AD179DF" w:rsidR="00B61DEF" w:rsidRDefault="00B61DEF" w:rsidP="00B61DEF">
      <w:pPr>
        <w:spacing w:after="0"/>
      </w:pPr>
      <w:r>
        <w:t>For businesses to reduce their turnover and retain staff it's important they understand these factors and take time to carry out exit interviews for in-depth reasoning and to act on the feedback given to make changes to reduce the turnover.</w:t>
      </w:r>
    </w:p>
    <w:p w14:paraId="5671BD8C" w14:textId="32BB3380" w:rsidR="00D76BD8" w:rsidRDefault="00740D3B" w:rsidP="00D76BD8">
      <w:pPr>
        <w:spacing w:after="0"/>
      </w:pPr>
      <w:r>
        <w:t>Several factors influence</w:t>
      </w:r>
      <w:r w:rsidR="00355BE9">
        <w:t xml:space="preserve"> employees to stay </w:t>
      </w:r>
      <w:r w:rsidR="005302DA">
        <w:t xml:space="preserve">in the business, one of these is showing concern for their well-being and their personal development within the business. Employers who actively take measures to look after their workforce </w:t>
      </w:r>
      <w:r w:rsidR="00861FB5">
        <w:t>by</w:t>
      </w:r>
      <w:r w:rsidR="005302DA">
        <w:t xml:space="preserve"> introducing a </w:t>
      </w:r>
      <w:r w:rsidR="00861FB5">
        <w:t>4-day</w:t>
      </w:r>
      <w:r w:rsidR="005302DA">
        <w:t xml:space="preserve"> working week where the operation allows it not only supports their mental health but </w:t>
      </w:r>
      <w:r w:rsidR="00861FB5">
        <w:t xml:space="preserve">also </w:t>
      </w:r>
      <w:r w:rsidR="005302DA">
        <w:t xml:space="preserve">employees are rested and are proven to be more productive when </w:t>
      </w:r>
      <w:r w:rsidR="00861FB5">
        <w:t>at</w:t>
      </w:r>
      <w:r w:rsidR="005302DA">
        <w:t xml:space="preserve"> work [</w:t>
      </w:r>
      <w:r w:rsidR="00861FB5">
        <w:t>CIPD,2022].</w:t>
      </w:r>
    </w:p>
    <w:p w14:paraId="2BB1C0D2" w14:textId="2D2B5D47" w:rsidR="00861FB5" w:rsidRDefault="00861FB5" w:rsidP="00D76BD8">
      <w:pPr>
        <w:spacing w:after="0"/>
      </w:pPr>
      <w:r>
        <w:t xml:space="preserve">Personal Development is another factor that encourages employers to stay </w:t>
      </w:r>
      <w:r w:rsidR="00C715B2">
        <w:t xml:space="preserve">as </w:t>
      </w:r>
      <w:r w:rsidR="00773209">
        <w:t>continuous learning</w:t>
      </w:r>
      <w:r w:rsidR="00C715B2">
        <w:t xml:space="preserve"> and upskilling employees often find more meaning and satisfaction in their roles </w:t>
      </w:r>
      <w:r w:rsidR="00D76BD8">
        <w:t>which</w:t>
      </w:r>
      <w:r w:rsidR="00C715B2">
        <w:t xml:space="preserve"> can lead to increased job satisfaction </w:t>
      </w:r>
      <w:r w:rsidR="00D76BD8">
        <w:t xml:space="preserve">and job security. Having a positive report with their </w:t>
      </w:r>
      <w:proofErr w:type="gramStart"/>
      <w:r w:rsidR="00D76BD8">
        <w:t>Manager</w:t>
      </w:r>
      <w:proofErr w:type="gramEnd"/>
      <w:r w:rsidR="00D76BD8">
        <w:t xml:space="preserve"> is also a key factor for supporting retention if they show respect give feedback and are included in decisions surrounding their work encourages inclusion [</w:t>
      </w:r>
      <w:r w:rsidR="00762EBA">
        <w:t>Peters, R.</w:t>
      </w:r>
      <w:r w:rsidR="00F40011">
        <w:t>2023</w:t>
      </w:r>
      <w:r w:rsidR="00990013">
        <w:t>]</w:t>
      </w:r>
      <w:r w:rsidR="00D76BD8">
        <w:t>.</w:t>
      </w:r>
    </w:p>
    <w:p w14:paraId="2AD44AB9" w14:textId="77777777" w:rsidR="00D457AC" w:rsidRDefault="00D457AC" w:rsidP="009F09E3"/>
    <w:p w14:paraId="0B259621" w14:textId="77777777" w:rsidR="00D457AC" w:rsidRDefault="00D457AC" w:rsidP="009F09E3"/>
    <w:p w14:paraId="014F3A16" w14:textId="21053684" w:rsidR="00792B98" w:rsidRDefault="00792B98" w:rsidP="009F09E3">
      <w:pPr>
        <w:rPr>
          <w:u w:val="single"/>
        </w:rPr>
      </w:pPr>
      <w:r>
        <w:t xml:space="preserve">AC 3.2- </w:t>
      </w:r>
      <w:r w:rsidRPr="00792B98">
        <w:rPr>
          <w:u w:val="single"/>
        </w:rPr>
        <w:t>Compare different approaches on developing and retaining talent on an individual and group level</w:t>
      </w:r>
      <w:r w:rsidR="00A43D05">
        <w:rPr>
          <w:u w:val="single"/>
        </w:rPr>
        <w:t>.</w:t>
      </w:r>
    </w:p>
    <w:p w14:paraId="218314D9" w14:textId="3C922DE7" w:rsidR="007C5BDB" w:rsidRDefault="00A43D05" w:rsidP="009F09E3">
      <w:r w:rsidRPr="00A43D05">
        <w:t>Learning and Development is one approach businesses can use for</w:t>
      </w:r>
      <w:r w:rsidR="003B383A">
        <w:t xml:space="preserve"> developing </w:t>
      </w:r>
      <w:r w:rsidRPr="00A43D05">
        <w:t xml:space="preserve">talent </w:t>
      </w:r>
      <w:r>
        <w:t>as</w:t>
      </w:r>
      <w:r w:rsidRPr="00A43D05">
        <w:t xml:space="preserve"> it supports the growth of employees on a</w:t>
      </w:r>
      <w:r>
        <w:t>n</w:t>
      </w:r>
      <w:r w:rsidRPr="00A43D05">
        <w:t xml:space="preserve"> individual basis</w:t>
      </w:r>
      <w:r>
        <w:t xml:space="preserve"> to encourage development within the business through identifying their needs to grow and potential talent through completing appraisals. </w:t>
      </w:r>
    </w:p>
    <w:p w14:paraId="1130D36C" w14:textId="2CB471EB" w:rsidR="00A43D05" w:rsidRDefault="00A43D05" w:rsidP="009F09E3">
      <w:r>
        <w:t xml:space="preserve">Development could be in the form of a personal development plan or additional training either internally or externally from the business which will increase their engagement levels and support staff retention as they are made to feel invested in. Businesses should aim to improve the effectiveness of their operation </w:t>
      </w:r>
      <w:r w:rsidR="004D5B1D">
        <w:t>by</w:t>
      </w:r>
      <w:r>
        <w:t xml:space="preserve"> investing time into their teams or groups of employees through carrying out team builds, </w:t>
      </w:r>
      <w:r w:rsidR="004D5B1D">
        <w:t xml:space="preserve">and </w:t>
      </w:r>
      <w:r>
        <w:t>leadership development</w:t>
      </w:r>
      <w:r w:rsidR="004D5B1D">
        <w:t xml:space="preserve"> and problem-solving training sessions</w:t>
      </w:r>
      <w:r>
        <w:t xml:space="preserve"> which will encourage and </w:t>
      </w:r>
      <w:r w:rsidR="004D5B1D">
        <w:t>develop</w:t>
      </w:r>
      <w:r>
        <w:t xml:space="preserve"> teamwork</w:t>
      </w:r>
      <w:r w:rsidR="004D5B1D">
        <w:t>.</w:t>
      </w:r>
    </w:p>
    <w:p w14:paraId="4A1CDE6E" w14:textId="357E7672" w:rsidR="003B383A" w:rsidRDefault="00E52CF7" w:rsidP="009F09E3">
      <w:r>
        <w:t>Flexible working can have a positive impact on staff retention and their commitment to the business as they are more likely to have increased engagement levels within their work</w:t>
      </w:r>
      <w:r w:rsidR="00BF5C5B">
        <w:t xml:space="preserve">ing environment </w:t>
      </w:r>
      <w:r>
        <w:t>and more satisfied with their work</w:t>
      </w:r>
      <w:r w:rsidR="00BF5C5B">
        <w:t xml:space="preserve"> [CIPD,2018]. Businesses that adopt this approach can see an improvement in employee well-being</w:t>
      </w:r>
      <w:r w:rsidR="00100162">
        <w:t xml:space="preserve">, a reduction in absenteeism, </w:t>
      </w:r>
      <w:r w:rsidR="00BF5C5B">
        <w:t xml:space="preserve">and </w:t>
      </w:r>
      <w:r w:rsidR="00100162">
        <w:t xml:space="preserve">an </w:t>
      </w:r>
      <w:r w:rsidR="00BF5C5B">
        <w:t xml:space="preserve">increase </w:t>
      </w:r>
      <w:r w:rsidR="00100162">
        <w:t xml:space="preserve">in </w:t>
      </w:r>
      <w:r w:rsidR="00BF5C5B">
        <w:t>their productivity which will benefit individuals</w:t>
      </w:r>
      <w:r w:rsidR="00100162">
        <w:t xml:space="preserve"> on a personal level </w:t>
      </w:r>
      <w:r w:rsidR="00BF5C5B">
        <w:t>on all levels of the business</w:t>
      </w:r>
      <w:r w:rsidR="003B383A">
        <w:t xml:space="preserve"> as they have a better work-life balance</w:t>
      </w:r>
      <w:r w:rsidR="00100162">
        <w:t>, collectively this will have a positive impact on the wider team when done fairly and the business is flexible with each individual which could be challenging to the business</w:t>
      </w:r>
      <w:r w:rsidR="003B383A">
        <w:t xml:space="preserve"> [CIPD, 2023]</w:t>
      </w:r>
      <w:r w:rsidR="00BF5C5B">
        <w:t xml:space="preserve">. </w:t>
      </w:r>
    </w:p>
    <w:p w14:paraId="756FE770" w14:textId="0E5D059A" w:rsidR="00792B98" w:rsidRDefault="00BF5C5B" w:rsidP="009F09E3">
      <w:r>
        <w:t xml:space="preserve">These two approaches are very different but play an equal part in </w:t>
      </w:r>
      <w:r w:rsidR="003B383A">
        <w:t xml:space="preserve">retaining employees within a business. Employees who feel invested in and know they have progression opportunities available to them </w:t>
      </w:r>
      <w:r w:rsidR="00100162">
        <w:t xml:space="preserve">with development support from the business will have a positive impact on retaining employees reducing the recruitment cost for the </w:t>
      </w:r>
      <w:r w:rsidR="00762EBA">
        <w:t>business [</w:t>
      </w:r>
      <w:r w:rsidR="00100162">
        <w:t xml:space="preserve"> </w:t>
      </w:r>
      <w:r w:rsidR="00293A1B">
        <w:t>CIPD,2023</w:t>
      </w:r>
      <w:r w:rsidR="00100162">
        <w:t>]</w:t>
      </w:r>
    </w:p>
    <w:p w14:paraId="0A465887" w14:textId="77777777" w:rsidR="00792B98" w:rsidRDefault="00792B98" w:rsidP="009F09E3"/>
    <w:p w14:paraId="0E7E1AF6" w14:textId="77777777" w:rsidR="00C11F06" w:rsidRDefault="00C11F06" w:rsidP="009F09E3"/>
    <w:p w14:paraId="1055BE50" w14:textId="77777777" w:rsidR="00466607" w:rsidRDefault="00466607" w:rsidP="009F09E3"/>
    <w:p w14:paraId="3C4D3C62" w14:textId="77777777" w:rsidR="00B61DEF" w:rsidRDefault="00B61DEF" w:rsidP="009F09E3"/>
    <w:p w14:paraId="3919861B" w14:textId="610EA7C0" w:rsidR="00E44C7C" w:rsidRDefault="00E44C7C" w:rsidP="009F09E3">
      <w:pPr>
        <w:rPr>
          <w:u w:val="single"/>
        </w:rPr>
      </w:pPr>
      <w:r w:rsidRPr="00E44C7C">
        <w:t>AC 3.3</w:t>
      </w:r>
      <w:r>
        <w:rPr>
          <w:u w:val="single"/>
        </w:rPr>
        <w:t>- Evaluate approaches that an organisation can take to build and support different talent pools</w:t>
      </w:r>
      <w:r w:rsidR="00A6009F">
        <w:rPr>
          <w:u w:val="single"/>
        </w:rPr>
        <w:t>.</w:t>
      </w:r>
    </w:p>
    <w:p w14:paraId="476A55F4" w14:textId="562014FD" w:rsidR="00E44C7C" w:rsidRDefault="00D9515A" w:rsidP="009F09E3">
      <w:r w:rsidRPr="00D9515A">
        <w:t>There are</w:t>
      </w:r>
      <w:r w:rsidR="0049091E">
        <w:t xml:space="preserve"> many </w:t>
      </w:r>
      <w:r w:rsidRPr="00D9515A">
        <w:t xml:space="preserve">approaches </w:t>
      </w:r>
      <w:r w:rsidR="0049091E">
        <w:t xml:space="preserve">available to </w:t>
      </w:r>
      <w:r w:rsidRPr="00D9515A">
        <w:t>organisations</w:t>
      </w:r>
      <w:r w:rsidR="0049091E">
        <w:t xml:space="preserve"> to support and develop </w:t>
      </w:r>
      <w:r w:rsidRPr="00D9515A">
        <w:t>their talent, these include</w:t>
      </w:r>
      <w:r w:rsidR="005771AF">
        <w:t xml:space="preserve">, </w:t>
      </w:r>
      <w:r w:rsidRPr="00D9515A">
        <w:t>Coaching and mentoring employees is one method businesses can incorporate into building and supporting talent</w:t>
      </w:r>
      <w:r>
        <w:t xml:space="preserve">, the advantage of this </w:t>
      </w:r>
      <w:r w:rsidR="00A6009F">
        <w:t xml:space="preserve">it enables businesses to enhance the skill, knowledge, and performance of specific employees within the business who have the desire to progress their careers. The benefits of this are it can improve employee retention as the staff members feel valued and supported which can also lead to job satisfaction, the negative side of this process is that it is very </w:t>
      </w:r>
      <w:r w:rsidR="00293A1B">
        <w:t>time-consuming</w:t>
      </w:r>
      <w:r w:rsidR="00A6009F">
        <w:t xml:space="preserve"> </w:t>
      </w:r>
      <w:r w:rsidR="00797156">
        <w:t>can be a long process where normally a business will use a senior manager for the process which then takes them away from their work thereof requires someone with a high level of commitment[BrightHR,2022].</w:t>
      </w:r>
    </w:p>
    <w:p w14:paraId="1990AF49" w14:textId="5F984953" w:rsidR="00797156" w:rsidRDefault="00B61DEF" w:rsidP="009F09E3">
      <w:r>
        <w:t>Another</w:t>
      </w:r>
      <w:r w:rsidR="00797156">
        <w:t xml:space="preserve"> approach is completing effective and regular performance reviews as it </w:t>
      </w:r>
      <w:r>
        <w:t>enables Managers</w:t>
      </w:r>
      <w:r w:rsidR="00797156">
        <w:t xml:space="preserve"> to evaluate the performance of an employee and determine what they need to succeed further in the business to enable them to reach their full potential</w:t>
      </w:r>
      <w:r w:rsidR="00466607">
        <w:t>. T</w:t>
      </w:r>
      <w:r w:rsidR="00797156">
        <w:t xml:space="preserve">hese can either be done through a </w:t>
      </w:r>
      <w:r w:rsidR="00521E96">
        <w:t>self-assessment</w:t>
      </w:r>
      <w:r w:rsidR="00797156">
        <w:t xml:space="preserve"> or 360 performance review. The benefit of reviews </w:t>
      </w:r>
      <w:r w:rsidR="005771AF">
        <w:t xml:space="preserve">is they provide feedback for individuals on their performance and identify any training or development needs that the business can support by setting goals to </w:t>
      </w:r>
      <w:r w:rsidR="00466607">
        <w:t>support</w:t>
      </w:r>
      <w:r w:rsidR="005771AF">
        <w:t xml:space="preserve"> development.</w:t>
      </w:r>
    </w:p>
    <w:p w14:paraId="0C934743" w14:textId="5A29F4AE" w:rsidR="00521E96" w:rsidRPr="00D9515A" w:rsidRDefault="00521E96" w:rsidP="009F09E3">
      <w:r>
        <w:t xml:space="preserve">The drawback of reviews is the </w:t>
      </w:r>
      <w:r w:rsidR="005771AF">
        <w:t>time</w:t>
      </w:r>
      <w:r>
        <w:t xml:space="preserve"> between each one can no longer be relevant as they are based on past performance where anything worth addressing in the review should have already been discussed. They are also one-sided versions of one </w:t>
      </w:r>
      <w:r w:rsidR="005771AF">
        <w:t>performance,</w:t>
      </w:r>
      <w:r>
        <w:t xml:space="preserve"> and it tends to be the </w:t>
      </w:r>
      <w:r w:rsidR="005771AF">
        <w:t>manager's</w:t>
      </w:r>
      <w:r>
        <w:t xml:space="preserve"> opinion rather than a 2-way conversation between the </w:t>
      </w:r>
      <w:r w:rsidR="00466607">
        <w:t>two</w:t>
      </w:r>
      <w:r>
        <w:t xml:space="preserve">. </w:t>
      </w:r>
      <w:r w:rsidR="005771AF">
        <w:t>Overall,</w:t>
      </w:r>
      <w:r>
        <w:t xml:space="preserve"> these methods will be of benefit for a business in supporting </w:t>
      </w:r>
      <w:r w:rsidR="005771AF">
        <w:t>talent if</w:t>
      </w:r>
      <w:r>
        <w:t xml:space="preserve"> they are </w:t>
      </w:r>
      <w:r w:rsidR="005771AF">
        <w:t>done</w:t>
      </w:r>
      <w:r>
        <w:t xml:space="preserve"> correctly with the </w:t>
      </w:r>
      <w:r w:rsidR="005771AF">
        <w:t>correct mentor and coach and everything is consistent across the board for it to succeed</w:t>
      </w:r>
      <w:r w:rsidR="00B61DEF">
        <w:t>.</w:t>
      </w:r>
    </w:p>
    <w:p w14:paraId="3B4F4146" w14:textId="77777777" w:rsidR="00C11F06" w:rsidRDefault="00C11F06" w:rsidP="009F09E3"/>
    <w:p w14:paraId="5F6C50D5" w14:textId="16DD1A86" w:rsidR="00451A2F" w:rsidRDefault="00451A2F" w:rsidP="009F09E3">
      <w:pPr>
        <w:rPr>
          <w:u w:val="single"/>
        </w:rPr>
      </w:pPr>
      <w:r>
        <w:t xml:space="preserve">AC 3.4- </w:t>
      </w:r>
      <w:r w:rsidRPr="006465F9">
        <w:rPr>
          <w:u w:val="single"/>
        </w:rPr>
        <w:t xml:space="preserve">Evaluate </w:t>
      </w:r>
      <w:r w:rsidR="00C128CA">
        <w:rPr>
          <w:u w:val="single"/>
        </w:rPr>
        <w:t>two</w:t>
      </w:r>
      <w:r w:rsidR="00E44C7C">
        <w:rPr>
          <w:u w:val="single"/>
        </w:rPr>
        <w:t xml:space="preserve"> </w:t>
      </w:r>
      <w:r w:rsidRPr="006465F9">
        <w:rPr>
          <w:u w:val="single"/>
        </w:rPr>
        <w:t>benefits of diversity in building and supporting talent pools</w:t>
      </w:r>
      <w:r w:rsidR="00521E96">
        <w:rPr>
          <w:u w:val="single"/>
        </w:rPr>
        <w:t>.</w:t>
      </w:r>
    </w:p>
    <w:p w14:paraId="6B65EACC" w14:textId="1BE58ECA" w:rsidR="00AD58F3" w:rsidRDefault="00AD58F3" w:rsidP="00AD58F3">
      <w:pPr>
        <w:spacing w:after="0"/>
      </w:pPr>
      <w:r>
        <w:t>Businesses</w:t>
      </w:r>
      <w:r w:rsidRPr="00AD58F3">
        <w:t xml:space="preserve"> can gain positively through creating diversity </w:t>
      </w:r>
      <w:r w:rsidR="00B61DEF">
        <w:t>by</w:t>
      </w:r>
      <w:r w:rsidRPr="00AD58F3">
        <w:t xml:space="preserve"> developing and supporting their talent pool as </w:t>
      </w:r>
      <w:proofErr w:type="gramStart"/>
      <w:r w:rsidR="005771AF" w:rsidRPr="00AD58F3">
        <w:t>I</w:t>
      </w:r>
      <w:r w:rsidR="006465F9" w:rsidRPr="00AD58F3">
        <w:t>t</w:t>
      </w:r>
      <w:proofErr w:type="gramEnd"/>
      <w:r w:rsidR="006465F9" w:rsidRPr="00AD58F3">
        <w:t xml:space="preserve"> enables businesses to draw from larger pools of qualified candidates with the possibility of more innovation and creativity to increase performance and gain a competitive advantage over others</w:t>
      </w:r>
      <w:r w:rsidR="006465F9">
        <w:t xml:space="preserve"> in the same </w:t>
      </w:r>
      <w:r w:rsidR="00A54933">
        <w:t>field</w:t>
      </w:r>
      <w:r w:rsidR="00C11F06">
        <w:t xml:space="preserve">. </w:t>
      </w:r>
    </w:p>
    <w:p w14:paraId="675AED54" w14:textId="0CAD320E" w:rsidR="00E44C7C" w:rsidRPr="00AD58F3" w:rsidRDefault="00E44C7C" w:rsidP="00AD58F3">
      <w:pPr>
        <w:spacing w:after="0"/>
        <w:rPr>
          <w:u w:val="single"/>
        </w:rPr>
      </w:pPr>
      <w:r>
        <w:t xml:space="preserve">Businesses can benefit from better decision-making and problem-solving with more diversity by thinking outside of the box and </w:t>
      </w:r>
      <w:r w:rsidR="00C11F06">
        <w:t>trying</w:t>
      </w:r>
      <w:r>
        <w:t xml:space="preserve"> new things within the team by up to 87% as they have a broader perspective, and experience different situations they can bring more information to the situation to resolve along with being able to meet the needs of divers customers or enhance the onboarding experience within the company [</w:t>
      </w:r>
      <w:proofErr w:type="spellStart"/>
      <w:r>
        <w:t>Stahal,S</w:t>
      </w:r>
      <w:proofErr w:type="spellEnd"/>
      <w:r>
        <w:t xml:space="preserve">. 2021]. </w:t>
      </w:r>
      <w:r w:rsidR="005771AF">
        <w:t xml:space="preserve"> </w:t>
      </w:r>
    </w:p>
    <w:p w14:paraId="5A3C61C0" w14:textId="6EAE394C" w:rsidR="00451A2F" w:rsidRDefault="00A54933" w:rsidP="009F09E3">
      <w:r>
        <w:t xml:space="preserve">Businesses reduce the risk of discrimination as they employ people ranging in age, gender, sexual orientation, culture, and education levels, Businesses that have a more diverse workforce are 35% more likely to benefit from greater financial return over other businesses as they can reduce employee turnover through taking measures to make them feel included within the business by reducing language barriers or provide onboarding material in their native language. This will increase the employer's brand and make them more attractive </w:t>
      </w:r>
      <w:r w:rsidR="00DF6224">
        <w:t>to</w:t>
      </w:r>
      <w:r>
        <w:t xml:space="preserve"> applicants </w:t>
      </w:r>
      <w:r w:rsidR="00DF6224">
        <w:t>capturing up to 70% more talent [Stahl, S.2021].</w:t>
      </w:r>
      <w:r w:rsidR="00E44C7C">
        <w:t xml:space="preserve"> </w:t>
      </w:r>
      <w:r w:rsidR="00247F7B">
        <w:t xml:space="preserve">When done correctly diversity becomes a part of the business culture </w:t>
      </w:r>
      <w:r w:rsidR="00C1035E">
        <w:t xml:space="preserve">which </w:t>
      </w:r>
      <w:r w:rsidR="00247F7B">
        <w:t>supports the overall image of the company, it also supports employee engagement</w:t>
      </w:r>
      <w:r w:rsidR="00C128CA">
        <w:t xml:space="preserve"> </w:t>
      </w:r>
      <w:r w:rsidR="00247F7B">
        <w:t>within the workplace</w:t>
      </w:r>
      <w:r w:rsidR="00C1035E">
        <w:t xml:space="preserve">. When employees feel they are valued and included they are more likely to feel satisfied and engaged within their place of work </w:t>
      </w:r>
      <w:r w:rsidR="00C128CA">
        <w:t xml:space="preserve">which will reduce staff turnover [ </w:t>
      </w:r>
      <w:r w:rsidR="00E44C7C">
        <w:t>]</w:t>
      </w:r>
      <w:r w:rsidR="00121A04">
        <w:t xml:space="preserve"> The negative of this, some </w:t>
      </w:r>
      <w:r w:rsidR="008A1269">
        <w:t>employers</w:t>
      </w:r>
      <w:r w:rsidR="00121A04">
        <w:t xml:space="preserve"> may hire or promote someone purely for a diversity point rather than the best candidate for the role</w:t>
      </w:r>
      <w:r w:rsidR="008A1269">
        <w:t xml:space="preserve"> which can lead to a disgruntled colleague if the successful candidate is not suitable for the role creating a hostile environment.</w:t>
      </w:r>
    </w:p>
    <w:p w14:paraId="493C4CFC" w14:textId="77777777" w:rsidR="00451A2F" w:rsidRDefault="00451A2F" w:rsidP="009F09E3"/>
    <w:p w14:paraId="11104C2D" w14:textId="1B9BF615" w:rsidR="00925FD8" w:rsidRDefault="0051577B" w:rsidP="009F09E3">
      <w:pPr>
        <w:rPr>
          <w:u w:val="single"/>
        </w:rPr>
      </w:pPr>
      <w:r w:rsidRPr="0051577B">
        <w:t>AC 3.5</w:t>
      </w:r>
      <w:r>
        <w:rPr>
          <w:u w:val="single"/>
        </w:rPr>
        <w:t>- Explain the impact associated with dysfunctional employee turnover.</w:t>
      </w:r>
    </w:p>
    <w:p w14:paraId="75D2B0EA" w14:textId="311F69A5" w:rsidR="00D52ED6" w:rsidRDefault="0051577B" w:rsidP="009F09E3">
      <w:r>
        <w:t>Businesses</w:t>
      </w:r>
      <w:r w:rsidRPr="0051577B">
        <w:t xml:space="preserve"> </w:t>
      </w:r>
      <w:r>
        <w:t>that</w:t>
      </w:r>
      <w:r w:rsidRPr="0051577B">
        <w:t xml:space="preserve"> have higher turnover rates </w:t>
      </w:r>
      <w:proofErr w:type="gramStart"/>
      <w:r w:rsidRPr="0051577B">
        <w:t>are considered to be</w:t>
      </w:r>
      <w:proofErr w:type="gramEnd"/>
      <w:r w:rsidRPr="0051577B">
        <w:t xml:space="preserve"> dysfunctional </w:t>
      </w:r>
      <w:r>
        <w:t xml:space="preserve">as the rate </w:t>
      </w:r>
      <w:r w:rsidR="00D52ED6">
        <w:t xml:space="preserve">of employees leaving </w:t>
      </w:r>
      <w:r>
        <w:t xml:space="preserve">is greater than what </w:t>
      </w:r>
      <w:r w:rsidR="00D52ED6">
        <w:t>it</w:t>
      </w:r>
      <w:r>
        <w:t xml:space="preserve"> should be</w:t>
      </w:r>
      <w:r w:rsidR="00D52ED6">
        <w:t xml:space="preserve">. Their turnover will need to be documented </w:t>
      </w:r>
      <w:r w:rsidR="00451A2F">
        <w:t xml:space="preserve">and monitored </w:t>
      </w:r>
      <w:r w:rsidR="00D52ED6">
        <w:t>to see how many leave and evaluate the reasons behind them leaving to see if it can be changed for future employees</w:t>
      </w:r>
      <w:r w:rsidR="00451A2F">
        <w:t xml:space="preserve"> and identify any reoccurring trends.</w:t>
      </w:r>
    </w:p>
    <w:p w14:paraId="24B97EFF" w14:textId="77777777" w:rsidR="00451A2F" w:rsidRDefault="0051577B" w:rsidP="00451A2F">
      <w:r>
        <w:t>Businesses that experience dysfunctional employee turnover can have an impact on them</w:t>
      </w:r>
      <w:r w:rsidR="00FE58FE">
        <w:t xml:space="preserve"> </w:t>
      </w:r>
      <w:r>
        <w:t xml:space="preserve">financially, as they invest in the resources </w:t>
      </w:r>
      <w:r w:rsidR="00FE58FE">
        <w:t>to find skilled candidates within the recruitment process.</w:t>
      </w:r>
      <w:r w:rsidR="00980DF6">
        <w:t xml:space="preserve"> </w:t>
      </w:r>
      <w:r w:rsidR="004F53E5">
        <w:t>[Peters,</w:t>
      </w:r>
      <w:r w:rsidR="00451A2F">
        <w:t xml:space="preserve"> </w:t>
      </w:r>
      <w:r w:rsidR="004F53E5">
        <w:t>R.2023]</w:t>
      </w:r>
      <w:r w:rsidR="00451A2F">
        <w:t xml:space="preserve"> Businesses will also see a decrease in productivity as employees leave, they lose skills and knowledge of the job and company. </w:t>
      </w:r>
    </w:p>
    <w:p w14:paraId="414BAEAD" w14:textId="6B5B12C4" w:rsidR="00451A2F" w:rsidRDefault="00980DF6" w:rsidP="00451A2F">
      <w:r>
        <w:t xml:space="preserve">There are also the indirect costs associated with processing leaving employees with completing paperwork to terminate their contract and </w:t>
      </w:r>
      <w:r w:rsidR="00451A2F">
        <w:t>conduct</w:t>
      </w:r>
      <w:r>
        <w:t xml:space="preserve"> exit interviews to try and gain a better understanding as to why they are leaving the company and further time taken into onboarding new candidates.</w:t>
      </w:r>
      <w:r w:rsidR="00451A2F">
        <w:t xml:space="preserve"> </w:t>
      </w:r>
      <w:r w:rsidR="00FE58FE">
        <w:t xml:space="preserve">Non-financial impacts resulting from high turnover include an impact </w:t>
      </w:r>
      <w:r w:rsidR="00451A2F">
        <w:t xml:space="preserve">on </w:t>
      </w:r>
      <w:r w:rsidR="00FE58FE">
        <w:t>employee morale</w:t>
      </w:r>
      <w:r>
        <w:t xml:space="preserve"> with the remaining staff as they are left to work harder to make up for the shortfall of lower staff levels</w:t>
      </w:r>
      <w:r w:rsidR="00D52ED6">
        <w:t xml:space="preserve">, this can also lead to higher levels of absences </w:t>
      </w:r>
      <w:r w:rsidR="00451A2F">
        <w:t xml:space="preserve">and the productivity of the workforce </w:t>
      </w:r>
      <w:r>
        <w:t>[</w:t>
      </w:r>
      <w:r w:rsidR="00451A2F">
        <w:t>Peter,</w:t>
      </w:r>
      <w:r w:rsidR="00762EBA">
        <w:t xml:space="preserve"> </w:t>
      </w:r>
      <w:r w:rsidR="00451A2F">
        <w:t>R.2023].  The company's reputation can suffer from high turnover as it can be perceived to be not a good company to work for which in turn can make it more challenging to attract the right talent and retain them in the business and cost the business more as they resort to offer more pay and benefits to attract and retain their current employees [</w:t>
      </w:r>
      <w:r w:rsidR="00293A1B">
        <w:t>Peters,</w:t>
      </w:r>
      <w:r w:rsidR="00762EBA">
        <w:t xml:space="preserve"> </w:t>
      </w:r>
      <w:proofErr w:type="gramStart"/>
      <w:r w:rsidR="00293A1B">
        <w:t>R.2023</w:t>
      </w:r>
      <w:r w:rsidR="00451A2F">
        <w:t xml:space="preserve"> ]</w:t>
      </w:r>
      <w:proofErr w:type="gramEnd"/>
    </w:p>
    <w:p w14:paraId="768BD2D6" w14:textId="0F78F7D2" w:rsidR="00451A2F" w:rsidRDefault="00451A2F" w:rsidP="009F09E3"/>
    <w:p w14:paraId="4A9F1571" w14:textId="77777777" w:rsidR="009F09E3" w:rsidRPr="000D3C89" w:rsidRDefault="009F09E3" w:rsidP="009F09E3">
      <w:pPr>
        <w:rPr>
          <w:u w:val="single"/>
        </w:rPr>
      </w:pPr>
      <w:r w:rsidRPr="009F09E3">
        <w:t xml:space="preserve">AC 4.1- </w:t>
      </w:r>
      <w:r w:rsidRPr="000D3C89">
        <w:rPr>
          <w:u w:val="single"/>
        </w:rPr>
        <w:t>Can you assess suitable types of contractual arrangements dependent of specific workplace needs?</w:t>
      </w:r>
    </w:p>
    <w:p w14:paraId="0EBC8140" w14:textId="1FEBD254" w:rsidR="00C11F06" w:rsidRDefault="00DE10AB" w:rsidP="00C11F06">
      <w:pPr>
        <w:spacing w:after="0"/>
      </w:pPr>
      <w:r>
        <w:t>T</w:t>
      </w:r>
      <w:r w:rsidR="009F09E3" w:rsidRPr="009F09E3">
        <w:t xml:space="preserve">here are different types of employee contracts with the UK Law </w:t>
      </w:r>
      <w:r w:rsidR="002456EC">
        <w:t>which can be used by businesses depending on their business needs</w:t>
      </w:r>
      <w:r w:rsidR="00762EBA">
        <w:t xml:space="preserve"> </w:t>
      </w:r>
      <w:r w:rsidRPr="009F09E3">
        <w:t xml:space="preserve">[ </w:t>
      </w:r>
      <w:r>
        <w:t>Gov.uk.2012</w:t>
      </w:r>
      <w:r w:rsidRPr="009F09E3">
        <w:t>]</w:t>
      </w:r>
      <w:r w:rsidR="002456EC">
        <w:t>.</w:t>
      </w:r>
      <w:r w:rsidR="009F09E3" w:rsidRPr="009F09E3">
        <w:t xml:space="preserve"> </w:t>
      </w:r>
    </w:p>
    <w:p w14:paraId="47685315" w14:textId="2273C279" w:rsidR="00E446D8" w:rsidRDefault="009F09E3" w:rsidP="00C11F06">
      <w:pPr>
        <w:spacing w:after="0"/>
      </w:pPr>
      <w:r w:rsidRPr="009F09E3">
        <w:t>Permanent contracts are commonly associated with employees working for a business on a long-term basis and will only end when the employee or employer chooses to end it [</w:t>
      </w:r>
      <w:r w:rsidR="00C11F06">
        <w:t>ACAS</w:t>
      </w:r>
      <w:r w:rsidRPr="009F09E3">
        <w:t>]</w:t>
      </w:r>
      <w:r w:rsidR="00E446D8">
        <w:t xml:space="preserve">. </w:t>
      </w:r>
      <w:r w:rsidR="005368B5">
        <w:t>This contract is more suitable in some industries than others such as Teachers and nurses</w:t>
      </w:r>
      <w:r w:rsidR="00E446D8">
        <w:t xml:space="preserve"> as the work itself doesn’t end in comparison to a business that operates during the summer months such as holiday rentals</w:t>
      </w:r>
      <w:r w:rsidRPr="009F09E3">
        <w:t>.</w:t>
      </w:r>
      <w:r w:rsidR="005368B5">
        <w:t xml:space="preserve"> Employers who offer Permanent contracts have a greater level of security they have the workforce to </w:t>
      </w:r>
      <w:proofErr w:type="spellStart"/>
      <w:r w:rsidR="00762EBA">
        <w:t>fulfill</w:t>
      </w:r>
      <w:proofErr w:type="spellEnd"/>
      <w:r w:rsidR="005368B5">
        <w:t xml:space="preserve"> </w:t>
      </w:r>
      <w:r w:rsidR="00E446D8">
        <w:t>t</w:t>
      </w:r>
      <w:r w:rsidR="005368B5">
        <w:t xml:space="preserve">he demands of the business </w:t>
      </w:r>
      <w:r w:rsidR="00E446D8">
        <w:t xml:space="preserve">which reduces the recruitment cost and minimises the impact on the business. </w:t>
      </w:r>
    </w:p>
    <w:p w14:paraId="54066086" w14:textId="4D8A1EC6" w:rsidR="009F09E3" w:rsidRDefault="009F09E3" w:rsidP="00C11F06">
      <w:pPr>
        <w:spacing w:after="0"/>
      </w:pPr>
      <w:r w:rsidRPr="009F09E3">
        <w:t>Employees on permanent contracts will be protected under the Employment Act 2008 and will be eligible to receive paid holidays, statutory sick pay, parental leave allowances, and access to pension benefits</w:t>
      </w:r>
      <w:r w:rsidR="00E446D8">
        <w:t xml:space="preserve"> [Gov.</w:t>
      </w:r>
      <w:r w:rsidR="00762EBA">
        <w:t xml:space="preserve"> UK</w:t>
      </w:r>
      <w:r w:rsidR="00E446D8">
        <w:t>].</w:t>
      </w:r>
    </w:p>
    <w:p w14:paraId="3DBB1966" w14:textId="77777777" w:rsidR="00C11F06" w:rsidRPr="009F09E3" w:rsidRDefault="00C11F06" w:rsidP="00C11F06">
      <w:pPr>
        <w:spacing w:after="0"/>
      </w:pPr>
    </w:p>
    <w:p w14:paraId="13B1D1AB" w14:textId="3CCCED71" w:rsidR="009F09E3" w:rsidRPr="009F09E3" w:rsidRDefault="009F09E3" w:rsidP="009F09E3">
      <w:r w:rsidRPr="009F09E3">
        <w:t>Fixed-term contracts can be used when there is a need for additional staff on a short-term basis, this type of contract is commonly used in the hospitality industry to support the operation during peak periods for operational support</w:t>
      </w:r>
      <w:r w:rsidR="00DE10AB">
        <w:t xml:space="preserve">. </w:t>
      </w:r>
      <w:r w:rsidR="00E446D8" w:rsidRPr="00E446D8">
        <w:t xml:space="preserve"> </w:t>
      </w:r>
      <w:r w:rsidR="00DE10AB">
        <w:t>This</w:t>
      </w:r>
      <w:r w:rsidR="00E446D8" w:rsidRPr="009F09E3">
        <w:t xml:space="preserve"> enable</w:t>
      </w:r>
      <w:r w:rsidR="00DE10AB">
        <w:t>s</w:t>
      </w:r>
      <w:r w:rsidR="00E446D8" w:rsidRPr="009F09E3">
        <w:t xml:space="preserve"> the business to issue set dates of when employment will commence and end </w:t>
      </w:r>
      <w:r w:rsidR="00DE10AB">
        <w:t xml:space="preserve">for best results to avoid being over or short-staffed </w:t>
      </w:r>
      <w:r w:rsidR="00E446D8" w:rsidRPr="009F09E3">
        <w:t>[Daniels].</w:t>
      </w:r>
      <w:r w:rsidR="00762EBA">
        <w:t xml:space="preserve"> </w:t>
      </w:r>
      <w:r w:rsidRPr="009F09E3">
        <w:t>Employees on Fixed-term contracts will have similar rights as those on Permanent contracts</w:t>
      </w:r>
      <w:r w:rsidR="00A07C35">
        <w:t xml:space="preserve"> but </w:t>
      </w:r>
      <w:r w:rsidRPr="009F09E3">
        <w:t xml:space="preserve">will have no work once the task has been completed. </w:t>
      </w:r>
    </w:p>
    <w:p w14:paraId="2697DC05" w14:textId="2751861B" w:rsidR="009A160D" w:rsidRDefault="009F09E3" w:rsidP="009F09E3">
      <w:r w:rsidRPr="009F09E3">
        <w:t xml:space="preserve">An employee can offer out contractors’ contracts for specific workforce needs who are self-employed such as engineers, or architects who are not bound by the employer's contract and will not have the same employee rights as those employed by the company. </w:t>
      </w:r>
      <w:r w:rsidR="00DD7CFF">
        <w:t xml:space="preserve">These contracts can be used when businesses are unable to </w:t>
      </w:r>
      <w:r w:rsidR="001D598A">
        <w:t>fulfil</w:t>
      </w:r>
      <w:r w:rsidR="00DD7CFF">
        <w:t xml:space="preserve"> their staffing requirements or require the specialist to advise or work over a set </w:t>
      </w:r>
      <w:r w:rsidR="00E422CD">
        <w:t>period.</w:t>
      </w:r>
    </w:p>
    <w:p w14:paraId="57D81CD7" w14:textId="77777777" w:rsidR="00E422CD" w:rsidRPr="00E422CD" w:rsidRDefault="00E422CD" w:rsidP="009F09E3"/>
    <w:p w14:paraId="202254B7" w14:textId="77777777" w:rsidR="009F09E3" w:rsidRPr="000D3C89" w:rsidRDefault="009F09E3" w:rsidP="009F09E3">
      <w:pPr>
        <w:rPr>
          <w:u w:val="single"/>
        </w:rPr>
      </w:pPr>
      <w:r w:rsidRPr="009F09E3">
        <w:t xml:space="preserve">AC 4.2- </w:t>
      </w:r>
      <w:r w:rsidRPr="000D3C89">
        <w:rPr>
          <w:u w:val="single"/>
        </w:rPr>
        <w:t>Can you differentiate between express terms and implied terms?</w:t>
      </w:r>
    </w:p>
    <w:p w14:paraId="0CF8BFDA" w14:textId="491B99C5" w:rsidR="00F80405" w:rsidRDefault="009F09E3" w:rsidP="00F80405">
      <w:pPr>
        <w:spacing w:after="0" w:line="240" w:lineRule="auto"/>
      </w:pPr>
      <w:r w:rsidRPr="009F09E3">
        <w:t xml:space="preserve">A contract is a legally binding agreement between </w:t>
      </w:r>
      <w:r w:rsidR="00AD58F3">
        <w:t xml:space="preserve">the business and the employee </w:t>
      </w:r>
      <w:r w:rsidR="001F03D4">
        <w:t>that</w:t>
      </w:r>
      <w:r w:rsidR="00AD58F3">
        <w:t xml:space="preserve"> details </w:t>
      </w:r>
      <w:r w:rsidRPr="009F09E3">
        <w:t xml:space="preserve">rights and obligations </w:t>
      </w:r>
      <w:r w:rsidR="00EF2297">
        <w:t xml:space="preserve">which is created when </w:t>
      </w:r>
      <w:r w:rsidR="008928E0">
        <w:t>a new</w:t>
      </w:r>
      <w:r w:rsidR="00EF2297">
        <w:t xml:space="preserve"> employee is commencing employment</w:t>
      </w:r>
      <w:r w:rsidR="00E422CD">
        <w:t xml:space="preserve"> </w:t>
      </w:r>
      <w:r w:rsidR="008928E0" w:rsidRPr="009F09E3">
        <w:t xml:space="preserve">[ </w:t>
      </w:r>
      <w:proofErr w:type="gramStart"/>
      <w:r w:rsidR="008928E0">
        <w:t>Ayling,L.</w:t>
      </w:r>
      <w:proofErr w:type="gramEnd"/>
      <w:r w:rsidR="008928E0">
        <w:t>2023</w:t>
      </w:r>
      <w:r w:rsidR="008928E0" w:rsidRPr="009F09E3">
        <w:t>]</w:t>
      </w:r>
      <w:r w:rsidR="00EF2297">
        <w:t xml:space="preserve">. </w:t>
      </w:r>
      <w:r w:rsidR="00F80405">
        <w:t>The</w:t>
      </w:r>
      <w:r w:rsidR="008928E0">
        <w:t>re</w:t>
      </w:r>
      <w:r w:rsidR="00F80405">
        <w:t xml:space="preserve"> are two main terms within a contract, these are better known as express and implied </w:t>
      </w:r>
      <w:r w:rsidR="00A96B44">
        <w:t>terms</w:t>
      </w:r>
      <w:r w:rsidR="00F80405">
        <w:t>.</w:t>
      </w:r>
    </w:p>
    <w:p w14:paraId="5C419CB4" w14:textId="77777777" w:rsidR="001F03D4" w:rsidRDefault="001F03D4" w:rsidP="00F80405">
      <w:pPr>
        <w:spacing w:after="0" w:line="240" w:lineRule="auto"/>
      </w:pPr>
    </w:p>
    <w:p w14:paraId="5E83664A" w14:textId="43754049" w:rsidR="00F80405" w:rsidRDefault="009F09E3" w:rsidP="00F80405">
      <w:pPr>
        <w:spacing w:after="0" w:line="240" w:lineRule="auto"/>
      </w:pPr>
      <w:r w:rsidRPr="009F09E3">
        <w:t>Express terms are</w:t>
      </w:r>
      <w:r w:rsidR="00A56755">
        <w:t xml:space="preserve"> provided either verbally or in writing and will be </w:t>
      </w:r>
      <w:r w:rsidRPr="009F09E3">
        <w:t>clear, specific terms that define the main expectations between the employee and employer</w:t>
      </w:r>
      <w:r w:rsidR="00A56755">
        <w:t>. The information will</w:t>
      </w:r>
      <w:r w:rsidRPr="009F09E3">
        <w:t xml:space="preserve"> consist of details such as working hours, salary package, and contractual rights that should be compliant with c</w:t>
      </w:r>
      <w:r w:rsidR="008928E0">
        <w:t>urrent</w:t>
      </w:r>
      <w:r w:rsidRPr="009F09E3">
        <w:t xml:space="preserve"> employment laws </w:t>
      </w:r>
      <w:r w:rsidR="008928E0">
        <w:t xml:space="preserve">such as their wage and working hours </w:t>
      </w:r>
      <w:r w:rsidRPr="009F09E3">
        <w:t>that can be easily enforced as there will be less room for misinterpretation [</w:t>
      </w:r>
      <w:r w:rsidR="00A56755">
        <w:t xml:space="preserve">Ayling, </w:t>
      </w:r>
      <w:r w:rsidR="001D598A">
        <w:t>L.2023</w:t>
      </w:r>
      <w:r w:rsidR="001D598A" w:rsidRPr="009F09E3">
        <w:t>]</w:t>
      </w:r>
      <w:r w:rsidRPr="009F09E3">
        <w:t xml:space="preserve">. </w:t>
      </w:r>
    </w:p>
    <w:p w14:paraId="3117474E" w14:textId="77777777" w:rsidR="008928E0" w:rsidRPr="009F09E3" w:rsidRDefault="008928E0" w:rsidP="00F80405">
      <w:pPr>
        <w:spacing w:after="0" w:line="240" w:lineRule="auto"/>
      </w:pPr>
    </w:p>
    <w:p w14:paraId="6F8C4A73" w14:textId="25C2BB70" w:rsidR="00C22B9C" w:rsidRDefault="009F09E3" w:rsidP="00C22B9C">
      <w:pPr>
        <w:spacing w:after="0"/>
      </w:pPr>
      <w:r w:rsidRPr="009F09E3">
        <w:t>Implied terms on the other hand are not written nor spoken</w:t>
      </w:r>
      <w:r w:rsidR="00C22B9C">
        <w:t xml:space="preserve"> as it has not been expressly agreed between the two parties </w:t>
      </w:r>
      <w:r w:rsidRPr="009F09E3">
        <w:t>but from mutual understanding</w:t>
      </w:r>
      <w:r w:rsidR="00C22B9C">
        <w:t xml:space="preserve"> [ Elliott, F].</w:t>
      </w:r>
      <w:r w:rsidRPr="009F09E3">
        <w:t xml:space="preserve"> </w:t>
      </w:r>
      <w:r w:rsidR="008928E0">
        <w:t xml:space="preserve">An implied contract comes into play </w:t>
      </w:r>
      <w:r w:rsidR="001D598A">
        <w:t>because of</w:t>
      </w:r>
      <w:r w:rsidR="008928E0">
        <w:t xml:space="preserve"> action</w:t>
      </w:r>
      <w:r w:rsidR="00DA0C26">
        <w:t xml:space="preserve"> from the court as the employee had not considered it</w:t>
      </w:r>
      <w:r w:rsidR="001F03D4">
        <w:t xml:space="preserve">, such as </w:t>
      </w:r>
      <w:r w:rsidR="005E4C5E">
        <w:t>E</w:t>
      </w:r>
      <w:r w:rsidRPr="009F09E3">
        <w:t xml:space="preserve">mployee contracts may not </w:t>
      </w:r>
      <w:r w:rsidR="00C22B9C">
        <w:t xml:space="preserve">include agreements surrounding </w:t>
      </w:r>
      <w:r w:rsidRPr="009F09E3">
        <w:t>any overtime compensation, however</w:t>
      </w:r>
      <w:r w:rsidR="00EF2D32">
        <w:t>,</w:t>
      </w:r>
      <w:r w:rsidRPr="009F09E3">
        <w:t xml:space="preserve"> an Implied term between </w:t>
      </w:r>
      <w:r w:rsidR="001F03D4">
        <w:t xml:space="preserve">them </w:t>
      </w:r>
      <w:r w:rsidRPr="009F09E3">
        <w:t xml:space="preserve">has been established that any work over their contracted hours will be compensated </w:t>
      </w:r>
      <w:r w:rsidR="001F03D4" w:rsidRPr="009F09E3">
        <w:t>accordingly</w:t>
      </w:r>
      <w:r w:rsidR="001F03D4">
        <w:t>. To</w:t>
      </w:r>
      <w:r w:rsidR="005E4C5E">
        <w:t xml:space="preserve"> clarify the </w:t>
      </w:r>
      <w:r w:rsidR="001D598A">
        <w:t>understanding,</w:t>
      </w:r>
      <w:r w:rsidR="005E4C5E">
        <w:t xml:space="preserve"> they should include this within their contract as an express term. Another example of an implied term will be if a business has paid a bonus at the same time of year for multiple years, employees may come to expect this as it </w:t>
      </w:r>
      <w:r w:rsidR="001D598A">
        <w:t>doesn’t state</w:t>
      </w:r>
      <w:r w:rsidR="005E4C5E">
        <w:t xml:space="preserve"> in their contract that </w:t>
      </w:r>
      <w:r w:rsidR="001D598A">
        <w:t>is</w:t>
      </w:r>
      <w:r w:rsidR="005E4C5E">
        <w:t xml:space="preserve"> subject to business profits </w:t>
      </w:r>
      <w:r w:rsidR="00DA0C26">
        <w:t xml:space="preserve">[ </w:t>
      </w:r>
      <w:r w:rsidR="005E4C5E">
        <w:t>ACAS,2023]</w:t>
      </w:r>
    </w:p>
    <w:p w14:paraId="10560883" w14:textId="498A69AC" w:rsidR="009F09E3" w:rsidRPr="009F09E3" w:rsidRDefault="00DA0C26" w:rsidP="009F09E3">
      <w:r>
        <w:t>Both contracts are viewed as legally binding as they have been entered into willingly by both parties, however enforcing express contractual terms is easier for a business as they have been set out clearly in comparison to implied terms</w:t>
      </w:r>
      <w:r w:rsidR="005E4C5E">
        <w:t>.</w:t>
      </w:r>
    </w:p>
    <w:p w14:paraId="6DA9CC65" w14:textId="77777777" w:rsidR="009F09E3" w:rsidRPr="009F09E3" w:rsidRDefault="009F09E3" w:rsidP="009F09E3"/>
    <w:p w14:paraId="0BABBBF6" w14:textId="77777777" w:rsidR="009F09E3" w:rsidRPr="009F09E3" w:rsidRDefault="009F09E3" w:rsidP="009F09E3">
      <w:r w:rsidRPr="009F09E3">
        <w:t>AC 4.3</w:t>
      </w:r>
      <w:r w:rsidRPr="000D3C89">
        <w:rPr>
          <w:u w:val="single"/>
        </w:rPr>
        <w:t>- Explain the components and two benefits of effective onboarding</w:t>
      </w:r>
      <w:r w:rsidRPr="009F09E3">
        <w:t>.</w:t>
      </w:r>
    </w:p>
    <w:p w14:paraId="076D29B5" w14:textId="6A893A7D" w:rsidR="006D2207" w:rsidRDefault="009F09E3" w:rsidP="009F09E3">
      <w:r w:rsidRPr="009F09E3">
        <w:t>Onboarding is a process where a company integrates new employees into the company and their roles through company inductions</w:t>
      </w:r>
      <w:r w:rsidR="009A160D">
        <w:t xml:space="preserve">. This process </w:t>
      </w:r>
      <w:r w:rsidRPr="009F09E3">
        <w:t>should include</w:t>
      </w:r>
      <w:r w:rsidR="006D2207">
        <w:t xml:space="preserve"> pre–employment information such as right-to-work documentation, new starter forms, and conditional employment [CIPD]. </w:t>
      </w:r>
      <w:r w:rsidRPr="009F09E3">
        <w:t xml:space="preserve"> </w:t>
      </w:r>
    </w:p>
    <w:p w14:paraId="565686E3" w14:textId="2D95BA95" w:rsidR="009F09E3" w:rsidRPr="009F09E3" w:rsidRDefault="006D2207" w:rsidP="009F09E3">
      <w:r>
        <w:t>Once these stages have been completed a</w:t>
      </w:r>
      <w:r w:rsidR="009F09E3" w:rsidRPr="009F09E3">
        <w:t xml:space="preserve"> tour of their working area and facilities and meeting their colleagues which will help them feel more comfortable and settle in better. During the induction</w:t>
      </w:r>
      <w:r w:rsidR="00EF2D32">
        <w:t>,</w:t>
      </w:r>
      <w:r w:rsidR="009F09E3" w:rsidRPr="009F09E3">
        <w:t xml:space="preserve"> they should be introduced to the company’s culture, mission, and values for a true understanding of the business</w:t>
      </w:r>
      <w:r w:rsidR="009A160D">
        <w:t xml:space="preserve"> and what is expected of them</w:t>
      </w:r>
      <w:r>
        <w:t xml:space="preserve"> along with any health and safety protocols they need to be aware of </w:t>
      </w:r>
      <w:r w:rsidR="009A160D">
        <w:t>[</w:t>
      </w:r>
      <w:r>
        <w:t>CIPD</w:t>
      </w:r>
      <w:r w:rsidR="009A160D">
        <w:t>].</w:t>
      </w:r>
    </w:p>
    <w:p w14:paraId="341B4741" w14:textId="77777777" w:rsidR="009A160D" w:rsidRDefault="009F09E3" w:rsidP="009A160D">
      <w:pPr>
        <w:spacing w:after="0"/>
      </w:pPr>
      <w:r w:rsidRPr="009F09E3">
        <w:t xml:space="preserve">Employers will need to explain to their new employees what their job responsibilities are to enable clear expectations for new employees [Sherwood,2017]. During this </w:t>
      </w:r>
      <w:r w:rsidR="009A160D" w:rsidRPr="009F09E3">
        <w:t>time,</w:t>
      </w:r>
      <w:r w:rsidRPr="009F09E3">
        <w:t xml:space="preserve"> they can also explain and set performance expectations to make them fully aware of what is expected of them</w:t>
      </w:r>
      <w:r w:rsidR="009A160D">
        <w:t xml:space="preserve"> how these will be measured and feedback, and what training the training format will be.</w:t>
      </w:r>
    </w:p>
    <w:p w14:paraId="1218CB61" w14:textId="77777777" w:rsidR="00984D15" w:rsidRDefault="009F09E3" w:rsidP="00984D15">
      <w:pPr>
        <w:spacing w:after="0"/>
      </w:pPr>
      <w:r w:rsidRPr="009F09E3">
        <w:t xml:space="preserve">[Issa. A, 2022] believes onboarding is the most overlooked element within the Employee life cycle with new employees leaving their employment within the 6 months at a rate of 31% according to [Pugh M, 2023]. </w:t>
      </w:r>
    </w:p>
    <w:p w14:paraId="4ECBEDE1" w14:textId="4AC87514" w:rsidR="009F09E3" w:rsidRDefault="009F09E3" w:rsidP="00984D15">
      <w:pPr>
        <w:spacing w:after="0"/>
      </w:pPr>
      <w:r w:rsidRPr="009F09E3">
        <w:t xml:space="preserve">The benefits of effective </w:t>
      </w:r>
      <w:r w:rsidR="006D2207">
        <w:t xml:space="preserve">and successful </w:t>
      </w:r>
      <w:r w:rsidRPr="009F09E3">
        <w:t xml:space="preserve">onboarding can lead to 91% of employees feeling more connected when they receive effective company induction as they gain </w:t>
      </w:r>
      <w:r w:rsidR="00EF2D32">
        <w:t xml:space="preserve">a </w:t>
      </w:r>
      <w:r w:rsidRPr="009F09E3">
        <w:t>better understanding of the company culture which supports their engagement levels and are integrated into their teams more effectively</w:t>
      </w:r>
      <w:r w:rsidR="006D2207">
        <w:t>,</w:t>
      </w:r>
      <w:r w:rsidR="00984D15">
        <w:t xml:space="preserve"> as </w:t>
      </w:r>
      <w:r w:rsidRPr="009F09E3">
        <w:t>staff are</w:t>
      </w:r>
      <w:r w:rsidR="00984D15">
        <w:t xml:space="preserve"> more </w:t>
      </w:r>
      <w:r w:rsidRPr="009F09E3">
        <w:t xml:space="preserve">engaged their productivity increases and increases </w:t>
      </w:r>
      <w:r w:rsidR="009A160D">
        <w:t xml:space="preserve">employee </w:t>
      </w:r>
      <w:r w:rsidR="00762EBA">
        <w:t>experience</w:t>
      </w:r>
      <w:r w:rsidR="00762EBA" w:rsidRPr="009F09E3">
        <w:t xml:space="preserve"> [</w:t>
      </w:r>
      <w:proofErr w:type="spellStart"/>
      <w:proofErr w:type="gramStart"/>
      <w:r w:rsidR="00762EBA" w:rsidRPr="009F09E3">
        <w:t>Pugh</w:t>
      </w:r>
      <w:r w:rsidRPr="009F09E3">
        <w:t>,</w:t>
      </w:r>
      <w:r w:rsidR="00762EBA">
        <w:t>M</w:t>
      </w:r>
      <w:proofErr w:type="spellEnd"/>
      <w:proofErr w:type="gramEnd"/>
      <w:r w:rsidRPr="009F09E3">
        <w:t xml:space="preserve"> 2023]</w:t>
      </w:r>
      <w:r w:rsidR="009A160D">
        <w:t>.</w:t>
      </w:r>
    </w:p>
    <w:p w14:paraId="3795B2D4" w14:textId="77777777" w:rsidR="00984D15" w:rsidRDefault="00984D15" w:rsidP="00984D15">
      <w:pPr>
        <w:spacing w:after="0"/>
      </w:pPr>
    </w:p>
    <w:p w14:paraId="4BC106EC" w14:textId="77777777" w:rsidR="00762EBA" w:rsidRDefault="00762EBA" w:rsidP="00984D15">
      <w:pPr>
        <w:spacing w:after="0"/>
      </w:pPr>
    </w:p>
    <w:p w14:paraId="18AA3724" w14:textId="77777777" w:rsidR="00762EBA" w:rsidRDefault="00762EBA" w:rsidP="00984D15">
      <w:pPr>
        <w:spacing w:after="0"/>
      </w:pPr>
    </w:p>
    <w:p w14:paraId="30966AFE" w14:textId="77777777" w:rsidR="00762EBA" w:rsidRDefault="00762EBA" w:rsidP="00984D15">
      <w:pPr>
        <w:spacing w:after="0"/>
      </w:pPr>
    </w:p>
    <w:p w14:paraId="531A8C8B" w14:textId="77777777" w:rsidR="00762EBA" w:rsidRDefault="00762EBA" w:rsidP="00984D15">
      <w:pPr>
        <w:spacing w:after="0"/>
      </w:pPr>
    </w:p>
    <w:p w14:paraId="44D0A63B" w14:textId="77777777" w:rsidR="00762EBA" w:rsidRDefault="00762EBA" w:rsidP="00984D15">
      <w:pPr>
        <w:spacing w:after="0"/>
      </w:pPr>
    </w:p>
    <w:p w14:paraId="175F8971" w14:textId="77777777" w:rsidR="00762EBA" w:rsidRDefault="00762EBA" w:rsidP="00984D15">
      <w:pPr>
        <w:spacing w:after="0"/>
      </w:pPr>
    </w:p>
    <w:p w14:paraId="72E4E58D" w14:textId="77777777" w:rsidR="00762EBA" w:rsidRDefault="00762EBA" w:rsidP="00984D15">
      <w:pPr>
        <w:spacing w:after="0"/>
      </w:pPr>
    </w:p>
    <w:p w14:paraId="123833B2" w14:textId="77777777" w:rsidR="00762EBA" w:rsidRDefault="00762EBA" w:rsidP="00984D15">
      <w:pPr>
        <w:spacing w:after="0"/>
      </w:pPr>
    </w:p>
    <w:p w14:paraId="285BCDC7" w14:textId="77777777" w:rsidR="00762EBA" w:rsidRDefault="00762EBA" w:rsidP="00984D15">
      <w:pPr>
        <w:spacing w:after="0"/>
      </w:pPr>
    </w:p>
    <w:p w14:paraId="3867BC72" w14:textId="77777777" w:rsidR="00762EBA" w:rsidRDefault="00762EBA" w:rsidP="00984D15">
      <w:pPr>
        <w:spacing w:after="0"/>
      </w:pPr>
    </w:p>
    <w:p w14:paraId="0AA9130A" w14:textId="77777777" w:rsidR="00762EBA" w:rsidRDefault="00762EBA" w:rsidP="00984D15">
      <w:pPr>
        <w:spacing w:after="0"/>
      </w:pPr>
    </w:p>
    <w:p w14:paraId="67874D61" w14:textId="77777777" w:rsidR="00762EBA" w:rsidRDefault="00762EBA" w:rsidP="00984D15">
      <w:pPr>
        <w:spacing w:after="0"/>
      </w:pPr>
    </w:p>
    <w:p w14:paraId="27E2993F" w14:textId="77777777" w:rsidR="00762EBA" w:rsidRDefault="00762EBA" w:rsidP="00984D15">
      <w:pPr>
        <w:spacing w:after="0"/>
      </w:pPr>
    </w:p>
    <w:p w14:paraId="00511FF5" w14:textId="77777777" w:rsidR="00762EBA" w:rsidRDefault="00762EBA" w:rsidP="00984D15">
      <w:pPr>
        <w:spacing w:after="0"/>
      </w:pPr>
    </w:p>
    <w:p w14:paraId="181805B4" w14:textId="77777777" w:rsidR="00762EBA" w:rsidRDefault="00762EBA" w:rsidP="00984D15">
      <w:pPr>
        <w:spacing w:after="0"/>
      </w:pPr>
    </w:p>
    <w:p w14:paraId="3DE03CFE" w14:textId="77777777" w:rsidR="00762EBA" w:rsidRDefault="00762EBA" w:rsidP="00984D15">
      <w:pPr>
        <w:spacing w:after="0"/>
      </w:pPr>
    </w:p>
    <w:p w14:paraId="70F7C495" w14:textId="77777777" w:rsidR="00762EBA" w:rsidRDefault="00762EBA" w:rsidP="00984D15">
      <w:pPr>
        <w:spacing w:after="0"/>
      </w:pPr>
    </w:p>
    <w:p w14:paraId="0F8737EC" w14:textId="77777777" w:rsidR="00762EBA" w:rsidRDefault="00762EBA" w:rsidP="00984D15">
      <w:pPr>
        <w:spacing w:after="0"/>
      </w:pPr>
    </w:p>
    <w:p w14:paraId="2D4074FF" w14:textId="77777777" w:rsidR="00762EBA" w:rsidRDefault="00762EBA" w:rsidP="00984D15">
      <w:pPr>
        <w:spacing w:after="0"/>
      </w:pPr>
    </w:p>
    <w:p w14:paraId="37262234" w14:textId="77777777" w:rsidR="00762EBA" w:rsidRDefault="00762EBA" w:rsidP="00984D15">
      <w:pPr>
        <w:spacing w:after="0"/>
      </w:pPr>
    </w:p>
    <w:p w14:paraId="546CD935" w14:textId="77777777" w:rsidR="00762EBA" w:rsidRDefault="00762EBA" w:rsidP="00984D15">
      <w:pPr>
        <w:spacing w:after="0"/>
      </w:pPr>
    </w:p>
    <w:p w14:paraId="1659F426" w14:textId="77777777" w:rsidR="00762EBA" w:rsidRDefault="00762EBA" w:rsidP="00984D15">
      <w:pPr>
        <w:spacing w:after="0"/>
      </w:pPr>
    </w:p>
    <w:p w14:paraId="307FBEB0" w14:textId="77777777" w:rsidR="00762EBA" w:rsidRDefault="00762EBA" w:rsidP="00984D15">
      <w:pPr>
        <w:spacing w:after="0"/>
      </w:pPr>
    </w:p>
    <w:p w14:paraId="6E505F89" w14:textId="77777777" w:rsidR="00762EBA" w:rsidRDefault="00762EBA" w:rsidP="00984D15">
      <w:pPr>
        <w:spacing w:after="0"/>
      </w:pPr>
    </w:p>
    <w:p w14:paraId="41326C09" w14:textId="77777777" w:rsidR="00762EBA" w:rsidRDefault="00762EBA" w:rsidP="00984D15">
      <w:pPr>
        <w:spacing w:after="0"/>
      </w:pPr>
    </w:p>
    <w:p w14:paraId="0A96E5E8" w14:textId="77777777" w:rsidR="00762EBA" w:rsidRDefault="00762EBA" w:rsidP="00984D15">
      <w:pPr>
        <w:spacing w:after="0"/>
      </w:pPr>
    </w:p>
    <w:p w14:paraId="192151B6" w14:textId="77777777" w:rsidR="00762EBA" w:rsidRDefault="00762EBA" w:rsidP="00984D15">
      <w:pPr>
        <w:spacing w:after="0"/>
      </w:pPr>
    </w:p>
    <w:p w14:paraId="2E129EAC" w14:textId="77777777" w:rsidR="00762EBA" w:rsidRDefault="00762EBA" w:rsidP="00984D15">
      <w:pPr>
        <w:spacing w:after="0"/>
      </w:pPr>
    </w:p>
    <w:p w14:paraId="7EBB6BA0" w14:textId="77777777" w:rsidR="00762EBA" w:rsidRDefault="00762EBA" w:rsidP="00984D15">
      <w:pPr>
        <w:spacing w:after="0"/>
      </w:pPr>
    </w:p>
    <w:p w14:paraId="2945D7C7" w14:textId="77777777" w:rsidR="00762EBA" w:rsidRDefault="00762EBA" w:rsidP="00984D15">
      <w:pPr>
        <w:spacing w:after="0"/>
      </w:pPr>
    </w:p>
    <w:p w14:paraId="2E24469D" w14:textId="77777777" w:rsidR="00762EBA" w:rsidRDefault="00762EBA" w:rsidP="00984D15">
      <w:pPr>
        <w:spacing w:after="0"/>
      </w:pPr>
    </w:p>
    <w:p w14:paraId="1783D36F" w14:textId="77777777" w:rsidR="00762EBA" w:rsidRDefault="00762EBA" w:rsidP="00984D15">
      <w:pPr>
        <w:spacing w:after="0"/>
      </w:pPr>
    </w:p>
    <w:p w14:paraId="05295C9D" w14:textId="77777777" w:rsidR="00762EBA" w:rsidRDefault="00762EBA" w:rsidP="00984D15">
      <w:pPr>
        <w:spacing w:after="0"/>
      </w:pPr>
    </w:p>
    <w:p w14:paraId="145BA978" w14:textId="77777777" w:rsidR="00762EBA" w:rsidRDefault="00762EBA" w:rsidP="00984D15">
      <w:pPr>
        <w:spacing w:after="0"/>
      </w:pPr>
    </w:p>
    <w:p w14:paraId="43337978" w14:textId="77777777" w:rsidR="00762EBA" w:rsidRDefault="00762EBA" w:rsidP="00984D15">
      <w:pPr>
        <w:spacing w:after="0"/>
      </w:pPr>
    </w:p>
    <w:p w14:paraId="12326712" w14:textId="77777777" w:rsidR="00762EBA" w:rsidRDefault="00762EBA" w:rsidP="00984D15">
      <w:pPr>
        <w:spacing w:after="0"/>
      </w:pPr>
    </w:p>
    <w:p w14:paraId="778DA61E" w14:textId="77777777" w:rsidR="00762EBA" w:rsidRDefault="00762EBA" w:rsidP="00984D15">
      <w:pPr>
        <w:spacing w:after="0"/>
      </w:pPr>
    </w:p>
    <w:p w14:paraId="6A26ABD9"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36"/>
          <w:szCs w:val="36"/>
          <w:lang w:val="en-US" w:eastAsia="en-GB"/>
        </w:rPr>
        <w:t>Reference list</w:t>
      </w:r>
    </w:p>
    <w:p w14:paraId="689B997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Acas</w:t>
      </w:r>
      <w:proofErr w:type="spellEnd"/>
      <w:r w:rsidRPr="00762EBA">
        <w:rPr>
          <w:rFonts w:ascii="Times New Roman" w:eastAsiaTheme="minorEastAsia" w:hAnsi="Times New Roman" w:cs="Times New Roman"/>
          <w:kern w:val="0"/>
          <w:sz w:val="24"/>
          <w:szCs w:val="24"/>
          <w:lang w:val="en-US" w:eastAsia="en-GB"/>
        </w:rPr>
        <w:t xml:space="preserve"> (2023). </w:t>
      </w:r>
      <w:r w:rsidRPr="00762EBA">
        <w:rPr>
          <w:rFonts w:ascii="Times New Roman" w:eastAsiaTheme="minorEastAsia" w:hAnsi="Times New Roman" w:cs="Times New Roman"/>
          <w:i/>
          <w:iCs/>
          <w:kern w:val="0"/>
          <w:sz w:val="24"/>
          <w:szCs w:val="24"/>
          <w:lang w:val="en-US" w:eastAsia="en-GB"/>
        </w:rPr>
        <w:t>Types of Terms in a contract: Employment Contracts and the Law</w:t>
      </w:r>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Acas</w:t>
      </w:r>
      <w:proofErr w:type="spellEnd"/>
      <w:r w:rsidRPr="00762EBA">
        <w:rPr>
          <w:rFonts w:ascii="Times New Roman" w:eastAsiaTheme="minorEastAsia" w:hAnsi="Times New Roman" w:cs="Times New Roman"/>
          <w:kern w:val="0"/>
          <w:sz w:val="24"/>
          <w:szCs w:val="24"/>
          <w:lang w:val="en-US" w:eastAsia="en-GB"/>
        </w:rPr>
        <w:t xml:space="preserve">. Available at: </w:t>
      </w:r>
      <w:hyperlink r:id="rId7" w:history="1">
        <w:r w:rsidRPr="00762EBA">
          <w:rPr>
            <w:rFonts w:ascii="Times New Roman" w:eastAsiaTheme="minorEastAsia" w:hAnsi="Times New Roman" w:cs="Times New Roman"/>
            <w:kern w:val="0"/>
            <w:sz w:val="24"/>
            <w:szCs w:val="24"/>
            <w:lang w:val="en-US" w:eastAsia="en-GB"/>
          </w:rPr>
          <w:t>https://www.acas.org.uk/employment-contracts-and-the-law/types-of-terms-in-a-contract</w:t>
        </w:r>
      </w:hyperlink>
      <w:r w:rsidRPr="00762EBA">
        <w:rPr>
          <w:rFonts w:ascii="Times New Roman" w:eastAsiaTheme="minorEastAsia" w:hAnsi="Times New Roman" w:cs="Times New Roman"/>
          <w:kern w:val="0"/>
          <w:sz w:val="24"/>
          <w:szCs w:val="24"/>
          <w:lang w:val="en-US" w:eastAsia="en-GB"/>
        </w:rPr>
        <w:t>.</w:t>
      </w:r>
    </w:p>
    <w:p w14:paraId="345B712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Ayling, L. (2023). </w:t>
      </w:r>
      <w:r w:rsidRPr="00762EBA">
        <w:rPr>
          <w:rFonts w:ascii="Times New Roman" w:eastAsiaTheme="minorEastAsia" w:hAnsi="Times New Roman" w:cs="Times New Roman"/>
          <w:i/>
          <w:iCs/>
          <w:kern w:val="0"/>
          <w:sz w:val="24"/>
          <w:szCs w:val="24"/>
          <w:lang w:val="en-US" w:eastAsia="en-GB"/>
        </w:rPr>
        <w:t>CIPD | Contracts of Employment</w:t>
      </w:r>
      <w:r w:rsidRPr="00762EBA">
        <w:rPr>
          <w:rFonts w:ascii="Times New Roman" w:eastAsiaTheme="minorEastAsia" w:hAnsi="Times New Roman" w:cs="Times New Roman"/>
          <w:kern w:val="0"/>
          <w:sz w:val="24"/>
          <w:szCs w:val="24"/>
          <w:lang w:val="en-US" w:eastAsia="en-GB"/>
        </w:rPr>
        <w:t xml:space="preserve">. [online] CIPD. Available at: </w:t>
      </w:r>
      <w:hyperlink r:id="rId8" w:anchor="gref" w:history="1">
        <w:r w:rsidRPr="00762EBA">
          <w:rPr>
            <w:rFonts w:ascii="Times New Roman" w:eastAsiaTheme="minorEastAsia" w:hAnsi="Times New Roman" w:cs="Times New Roman"/>
            <w:kern w:val="0"/>
            <w:sz w:val="24"/>
            <w:szCs w:val="24"/>
            <w:lang w:val="en-US" w:eastAsia="en-GB"/>
          </w:rPr>
          <w:t>https://www.cipd.org/uk/knowledge/factsheets/terms-conditions-contracts-factsheet/#gref</w:t>
        </w:r>
      </w:hyperlink>
      <w:r w:rsidRPr="00762EBA">
        <w:rPr>
          <w:rFonts w:ascii="Times New Roman" w:eastAsiaTheme="minorEastAsia" w:hAnsi="Times New Roman" w:cs="Times New Roman"/>
          <w:kern w:val="0"/>
          <w:sz w:val="24"/>
          <w:szCs w:val="24"/>
          <w:lang w:val="en-US" w:eastAsia="en-GB"/>
        </w:rPr>
        <w:t>.</w:t>
      </w:r>
    </w:p>
    <w:p w14:paraId="3311AA5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Beck, K. (2022). </w:t>
      </w:r>
      <w:r w:rsidRPr="00762EBA">
        <w:rPr>
          <w:rFonts w:ascii="Times New Roman" w:eastAsiaTheme="minorEastAsia" w:hAnsi="Times New Roman" w:cs="Times New Roman"/>
          <w:i/>
          <w:iCs/>
          <w:kern w:val="0"/>
          <w:sz w:val="24"/>
          <w:szCs w:val="24"/>
          <w:lang w:val="en-US" w:eastAsia="en-GB"/>
        </w:rPr>
        <w:t>Workforce Trends and Predictions for 2023: What HR Leaders Need to Know</w:t>
      </w:r>
      <w:r w:rsidRPr="00762EBA">
        <w:rPr>
          <w:rFonts w:ascii="Times New Roman" w:eastAsiaTheme="minorEastAsia" w:hAnsi="Times New Roman" w:cs="Times New Roman"/>
          <w:kern w:val="0"/>
          <w:sz w:val="24"/>
          <w:szCs w:val="24"/>
          <w:lang w:val="en-US" w:eastAsia="en-GB"/>
        </w:rPr>
        <w:t xml:space="preserve">. [online] CCI Consulting. Available at: </w:t>
      </w:r>
      <w:hyperlink r:id="rId9" w:history="1">
        <w:r w:rsidRPr="00762EBA">
          <w:rPr>
            <w:rFonts w:ascii="Times New Roman" w:eastAsiaTheme="minorEastAsia" w:hAnsi="Times New Roman" w:cs="Times New Roman"/>
            <w:kern w:val="0"/>
            <w:sz w:val="24"/>
            <w:szCs w:val="24"/>
            <w:lang w:val="en-US" w:eastAsia="en-GB"/>
          </w:rPr>
          <w:t>https://cciconsulting.com/workforce-trends-and-predictions-for-2023-what-hr-leaders-need-to-know/</w:t>
        </w:r>
      </w:hyperlink>
      <w:r w:rsidRPr="00762EBA">
        <w:rPr>
          <w:rFonts w:ascii="Times New Roman" w:eastAsiaTheme="minorEastAsia" w:hAnsi="Times New Roman" w:cs="Times New Roman"/>
          <w:kern w:val="0"/>
          <w:sz w:val="24"/>
          <w:szCs w:val="24"/>
          <w:lang w:val="en-US" w:eastAsia="en-GB"/>
        </w:rPr>
        <w:t xml:space="preserve"> [Accessed 27 Jan. 2024].</w:t>
      </w:r>
    </w:p>
    <w:p w14:paraId="47C14B3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Boys, J. (5AD). </w:t>
      </w:r>
      <w:r w:rsidRPr="00762EBA">
        <w:rPr>
          <w:rFonts w:ascii="Times New Roman" w:eastAsiaTheme="minorEastAsia" w:hAnsi="Times New Roman" w:cs="Times New Roman"/>
          <w:i/>
          <w:iCs/>
          <w:kern w:val="0"/>
          <w:sz w:val="24"/>
          <w:szCs w:val="24"/>
          <w:lang w:val="en-US" w:eastAsia="en-GB"/>
        </w:rPr>
        <w:t xml:space="preserve">Understanding the economic and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w:t>
      </w:r>
      <w:r w:rsidRPr="00762EBA">
        <w:rPr>
          <w:rFonts w:ascii="Times New Roman" w:eastAsiaTheme="minorEastAsia" w:hAnsi="Times New Roman" w:cs="Times New Roman"/>
          <w:kern w:val="0"/>
          <w:sz w:val="24"/>
          <w:szCs w:val="24"/>
          <w:lang w:val="en-US" w:eastAsia="en-GB"/>
        </w:rPr>
        <w:t>.</w:t>
      </w:r>
    </w:p>
    <w:p w14:paraId="5D6E3A04"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Boys, J. (2022). </w:t>
      </w:r>
      <w:r w:rsidRPr="00762EBA">
        <w:rPr>
          <w:rFonts w:ascii="Times New Roman" w:eastAsiaTheme="minorEastAsia" w:hAnsi="Times New Roman" w:cs="Times New Roman"/>
          <w:i/>
          <w:iCs/>
          <w:kern w:val="0"/>
          <w:sz w:val="24"/>
          <w:szCs w:val="24"/>
          <w:lang w:val="en-US" w:eastAsia="en-GB"/>
        </w:rPr>
        <w:t xml:space="preserve">CIPD | Understanding Economy &amp;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0" w:history="1">
        <w:r w:rsidRPr="00762EBA">
          <w:rPr>
            <w:rFonts w:ascii="Times New Roman" w:eastAsiaTheme="minorEastAsia" w:hAnsi="Times New Roman" w:cs="Times New Roman"/>
            <w:kern w:val="0"/>
            <w:sz w:val="24"/>
            <w:szCs w:val="24"/>
            <w:lang w:val="en-US" w:eastAsia="en-GB"/>
          </w:rPr>
          <w:t>https://www.cipd.org/uk/knowledge/factsheets/economy-labour-market-factsheet/</w:t>
        </w:r>
      </w:hyperlink>
      <w:r w:rsidRPr="00762EBA">
        <w:rPr>
          <w:rFonts w:ascii="Times New Roman" w:eastAsiaTheme="minorEastAsia" w:hAnsi="Times New Roman" w:cs="Times New Roman"/>
          <w:kern w:val="0"/>
          <w:sz w:val="24"/>
          <w:szCs w:val="24"/>
          <w:lang w:val="en-US" w:eastAsia="en-GB"/>
        </w:rPr>
        <w:t>.</w:t>
      </w:r>
    </w:p>
    <w:p w14:paraId="68B4938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Bright HR (2020). </w:t>
      </w:r>
      <w:r w:rsidRPr="00762EBA">
        <w:rPr>
          <w:rFonts w:ascii="Times New Roman" w:eastAsiaTheme="minorEastAsia" w:hAnsi="Times New Roman" w:cs="Times New Roman"/>
          <w:i/>
          <w:iCs/>
          <w:kern w:val="0"/>
          <w:sz w:val="24"/>
          <w:szCs w:val="24"/>
          <w:lang w:val="en-US" w:eastAsia="en-GB"/>
        </w:rPr>
        <w:t>The Benefits of Coaching &amp; Mentoring</w:t>
      </w:r>
      <w:r w:rsidRPr="00762EBA">
        <w:rPr>
          <w:rFonts w:ascii="Times New Roman" w:eastAsiaTheme="minorEastAsia" w:hAnsi="Times New Roman" w:cs="Times New Roman"/>
          <w:kern w:val="0"/>
          <w:sz w:val="24"/>
          <w:szCs w:val="24"/>
          <w:lang w:val="en-US" w:eastAsia="en-GB"/>
        </w:rPr>
        <w:t xml:space="preserve">. [online] www.brighthr.com. Available at: </w:t>
      </w:r>
      <w:hyperlink r:id="rId11" w:history="1">
        <w:r w:rsidRPr="00762EBA">
          <w:rPr>
            <w:rFonts w:ascii="Times New Roman" w:eastAsiaTheme="minorEastAsia" w:hAnsi="Times New Roman" w:cs="Times New Roman"/>
            <w:kern w:val="0"/>
            <w:sz w:val="24"/>
            <w:szCs w:val="24"/>
            <w:lang w:val="en-US" w:eastAsia="en-GB"/>
          </w:rPr>
          <w:t>https://www.brighthr.com/articles/training/coaching-mentoring/benefits-of-coaching-and-mentoring-in-the-workplace/</w:t>
        </w:r>
      </w:hyperlink>
      <w:r w:rsidRPr="00762EBA">
        <w:rPr>
          <w:rFonts w:ascii="Times New Roman" w:eastAsiaTheme="minorEastAsia" w:hAnsi="Times New Roman" w:cs="Times New Roman"/>
          <w:kern w:val="0"/>
          <w:sz w:val="24"/>
          <w:szCs w:val="24"/>
          <w:lang w:val="en-US" w:eastAsia="en-GB"/>
        </w:rPr>
        <w:t>.</w:t>
      </w:r>
    </w:p>
    <w:p w14:paraId="728C875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(2018). </w:t>
      </w:r>
      <w:r w:rsidRPr="00762EBA">
        <w:rPr>
          <w:rFonts w:ascii="Times New Roman" w:eastAsiaTheme="minorEastAsia" w:hAnsi="Times New Roman" w:cs="Times New Roman"/>
          <w:i/>
          <w:iCs/>
          <w:kern w:val="0"/>
          <w:sz w:val="24"/>
          <w:szCs w:val="24"/>
          <w:lang w:val="en-US" w:eastAsia="en-GB"/>
        </w:rPr>
        <w:t>Flexible Working: The Business Case</w:t>
      </w:r>
      <w:r w:rsidRPr="00762EBA">
        <w:rPr>
          <w:rFonts w:ascii="Times New Roman" w:eastAsiaTheme="minorEastAsia" w:hAnsi="Times New Roman" w:cs="Times New Roman"/>
          <w:kern w:val="0"/>
          <w:sz w:val="24"/>
          <w:szCs w:val="24"/>
          <w:lang w:val="en-US" w:eastAsia="en-GB"/>
        </w:rPr>
        <w:t xml:space="preserve">. [online] Available at: </w:t>
      </w:r>
      <w:hyperlink r:id="rId12" w:history="1">
        <w:r w:rsidRPr="00762EBA">
          <w:rPr>
            <w:rFonts w:ascii="Times New Roman" w:eastAsiaTheme="minorEastAsia" w:hAnsi="Times New Roman" w:cs="Times New Roman"/>
            <w:kern w:val="0"/>
            <w:sz w:val="24"/>
            <w:szCs w:val="24"/>
            <w:lang w:val="en-US" w:eastAsia="en-GB"/>
          </w:rPr>
          <w:t>https://www.cipd.org/globalassets/media/knowledge/knowledge-hub/tools/flexible-working-business-case_tcm18-52768.pdf</w:t>
        </w:r>
      </w:hyperlink>
      <w:r w:rsidRPr="00762EBA">
        <w:rPr>
          <w:rFonts w:ascii="Times New Roman" w:eastAsiaTheme="minorEastAsia" w:hAnsi="Times New Roman" w:cs="Times New Roman"/>
          <w:kern w:val="0"/>
          <w:sz w:val="24"/>
          <w:szCs w:val="24"/>
          <w:lang w:val="en-US" w:eastAsia="en-GB"/>
        </w:rPr>
        <w:t>.</w:t>
      </w:r>
    </w:p>
    <w:p w14:paraId="14312AF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(2022a). </w:t>
      </w:r>
      <w:r w:rsidRPr="00762EBA">
        <w:rPr>
          <w:rFonts w:ascii="Times New Roman" w:eastAsiaTheme="minorEastAsia" w:hAnsi="Times New Roman" w:cs="Times New Roman"/>
          <w:i/>
          <w:iCs/>
          <w:kern w:val="0"/>
          <w:sz w:val="24"/>
          <w:szCs w:val="24"/>
          <w:lang w:val="en-US" w:eastAsia="en-GB"/>
        </w:rPr>
        <w:t xml:space="preserve">CIPD | </w:t>
      </w:r>
      <w:proofErr w:type="spellStart"/>
      <w:r w:rsidRPr="00762EBA">
        <w:rPr>
          <w:rFonts w:ascii="Times New Roman" w:eastAsiaTheme="minorEastAsia" w:hAnsi="Times New Roman" w:cs="Times New Roman"/>
          <w:i/>
          <w:iCs/>
          <w:kern w:val="0"/>
          <w:sz w:val="24"/>
          <w:szCs w:val="24"/>
          <w:lang w:val="en-US" w:eastAsia="en-GB"/>
        </w:rPr>
        <w:t>Organisation</w:t>
      </w:r>
      <w:proofErr w:type="spellEnd"/>
      <w:r w:rsidRPr="00762EBA">
        <w:rPr>
          <w:rFonts w:ascii="Times New Roman" w:eastAsiaTheme="minorEastAsia" w:hAnsi="Times New Roman" w:cs="Times New Roman"/>
          <w:i/>
          <w:iCs/>
          <w:kern w:val="0"/>
          <w:sz w:val="24"/>
          <w:szCs w:val="24"/>
          <w:lang w:val="en-US" w:eastAsia="en-GB"/>
        </w:rPr>
        <w:t xml:space="preserve"> Development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3" w:history="1">
        <w:r w:rsidRPr="00762EBA">
          <w:rPr>
            <w:rFonts w:ascii="Times New Roman" w:eastAsiaTheme="minorEastAsia" w:hAnsi="Times New Roman" w:cs="Times New Roman"/>
            <w:kern w:val="0"/>
            <w:sz w:val="24"/>
            <w:szCs w:val="24"/>
            <w:lang w:val="en-US" w:eastAsia="en-GB"/>
          </w:rPr>
          <w:t>https://www.cipd.org/uk/knowledge/factsheets/organisational-development-factsheet/</w:t>
        </w:r>
      </w:hyperlink>
      <w:r w:rsidRPr="00762EBA">
        <w:rPr>
          <w:rFonts w:ascii="Times New Roman" w:eastAsiaTheme="minorEastAsia" w:hAnsi="Times New Roman" w:cs="Times New Roman"/>
          <w:kern w:val="0"/>
          <w:sz w:val="24"/>
          <w:szCs w:val="24"/>
          <w:lang w:val="en-US" w:eastAsia="en-GB"/>
        </w:rPr>
        <w:t>.</w:t>
      </w:r>
    </w:p>
    <w:p w14:paraId="3D4AF4A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(2022b). </w:t>
      </w:r>
      <w:r w:rsidRPr="00762EBA">
        <w:rPr>
          <w:rFonts w:ascii="Times New Roman" w:eastAsiaTheme="minorEastAsia" w:hAnsi="Times New Roman" w:cs="Times New Roman"/>
          <w:i/>
          <w:iCs/>
          <w:kern w:val="0"/>
          <w:sz w:val="24"/>
          <w:szCs w:val="24"/>
          <w:lang w:val="en-US" w:eastAsia="en-GB"/>
        </w:rPr>
        <w:t>CIPD | The four-day week: Employer perspectives</w:t>
      </w:r>
      <w:r w:rsidRPr="00762EBA">
        <w:rPr>
          <w:rFonts w:ascii="Times New Roman" w:eastAsiaTheme="minorEastAsia" w:hAnsi="Times New Roman" w:cs="Times New Roman"/>
          <w:kern w:val="0"/>
          <w:sz w:val="24"/>
          <w:szCs w:val="24"/>
          <w:lang w:val="en-US" w:eastAsia="en-GB"/>
        </w:rPr>
        <w:t xml:space="preserve">. [online] CIPD. Available at: </w:t>
      </w:r>
      <w:hyperlink r:id="rId14" w:history="1">
        <w:r w:rsidRPr="00762EBA">
          <w:rPr>
            <w:rFonts w:ascii="Times New Roman" w:eastAsiaTheme="minorEastAsia" w:hAnsi="Times New Roman" w:cs="Times New Roman"/>
            <w:kern w:val="0"/>
            <w:sz w:val="24"/>
            <w:szCs w:val="24"/>
            <w:lang w:val="en-US" w:eastAsia="en-GB"/>
          </w:rPr>
          <w:t>https://www.cipd.org/uk/knowledge/reports/four-day-week/</w:t>
        </w:r>
      </w:hyperlink>
      <w:r w:rsidRPr="00762EBA">
        <w:rPr>
          <w:rFonts w:ascii="Times New Roman" w:eastAsiaTheme="minorEastAsia" w:hAnsi="Times New Roman" w:cs="Times New Roman"/>
          <w:kern w:val="0"/>
          <w:sz w:val="24"/>
          <w:szCs w:val="24"/>
          <w:lang w:val="en-US" w:eastAsia="en-GB"/>
        </w:rPr>
        <w:t>.</w:t>
      </w:r>
    </w:p>
    <w:p w14:paraId="7F9905E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(2022c). </w:t>
      </w:r>
      <w:r w:rsidRPr="00762EBA">
        <w:rPr>
          <w:rFonts w:ascii="Times New Roman" w:eastAsiaTheme="minorEastAsia" w:hAnsi="Times New Roman" w:cs="Times New Roman"/>
          <w:i/>
          <w:iCs/>
          <w:kern w:val="0"/>
          <w:sz w:val="24"/>
          <w:szCs w:val="24"/>
          <w:lang w:val="en-US" w:eastAsia="en-GB"/>
        </w:rPr>
        <w:t xml:space="preserve">CIPD | Tight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 will force </w:t>
      </w:r>
      <w:proofErr w:type="spellStart"/>
      <w:r w:rsidRPr="00762EBA">
        <w:rPr>
          <w:rFonts w:ascii="Times New Roman" w:eastAsiaTheme="minorEastAsia" w:hAnsi="Times New Roman" w:cs="Times New Roman"/>
          <w:i/>
          <w:iCs/>
          <w:kern w:val="0"/>
          <w:sz w:val="24"/>
          <w:szCs w:val="24"/>
          <w:lang w:val="en-US" w:eastAsia="en-GB"/>
        </w:rPr>
        <w:t>organisations</w:t>
      </w:r>
      <w:proofErr w:type="spellEnd"/>
      <w:r w:rsidRPr="00762EBA">
        <w:rPr>
          <w:rFonts w:ascii="Times New Roman" w:eastAsiaTheme="minorEastAsia" w:hAnsi="Times New Roman" w:cs="Times New Roman"/>
          <w:i/>
          <w:iCs/>
          <w:kern w:val="0"/>
          <w:sz w:val="24"/>
          <w:szCs w:val="24"/>
          <w:lang w:val="en-US" w:eastAsia="en-GB"/>
        </w:rPr>
        <w:t xml:space="preserve"> to strengthen employment offer to attract and retain staff</w:t>
      </w:r>
      <w:r w:rsidRPr="00762EBA">
        <w:rPr>
          <w:rFonts w:ascii="Times New Roman" w:eastAsiaTheme="minorEastAsia" w:hAnsi="Times New Roman" w:cs="Times New Roman"/>
          <w:kern w:val="0"/>
          <w:sz w:val="24"/>
          <w:szCs w:val="24"/>
          <w:lang w:val="en-US" w:eastAsia="en-GB"/>
        </w:rPr>
        <w:t xml:space="preserve">. [online] CIPD. Available at: </w:t>
      </w:r>
      <w:hyperlink r:id="rId15" w:history="1">
        <w:r w:rsidRPr="00762EBA">
          <w:rPr>
            <w:rFonts w:ascii="Times New Roman" w:eastAsiaTheme="minorEastAsia" w:hAnsi="Times New Roman" w:cs="Times New Roman"/>
            <w:kern w:val="0"/>
            <w:sz w:val="24"/>
            <w:szCs w:val="24"/>
            <w:lang w:val="en-US" w:eastAsia="en-GB"/>
          </w:rPr>
          <w:t>https://www.cipd.org/uk/about/press-releases/150222tight-labour-market-employment-offer/</w:t>
        </w:r>
      </w:hyperlink>
      <w:r w:rsidRPr="00762EBA">
        <w:rPr>
          <w:rFonts w:ascii="Times New Roman" w:eastAsiaTheme="minorEastAsia" w:hAnsi="Times New Roman" w:cs="Times New Roman"/>
          <w:kern w:val="0"/>
          <w:sz w:val="24"/>
          <w:szCs w:val="24"/>
          <w:lang w:val="en-US" w:eastAsia="en-GB"/>
        </w:rPr>
        <w:t>.</w:t>
      </w:r>
    </w:p>
    <w:p w14:paraId="2C84818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cipd</w:t>
      </w:r>
      <w:proofErr w:type="spellEnd"/>
      <w:r w:rsidRPr="00762EBA">
        <w:rPr>
          <w:rFonts w:ascii="Times New Roman" w:eastAsiaTheme="minorEastAsia" w:hAnsi="Times New Roman" w:cs="Times New Roman"/>
          <w:kern w:val="0"/>
          <w:sz w:val="24"/>
          <w:szCs w:val="24"/>
          <w:lang w:val="en-US" w:eastAsia="en-GB"/>
        </w:rPr>
        <w:t xml:space="preserve"> (2023). </w:t>
      </w:r>
      <w:r w:rsidRPr="00762EBA">
        <w:rPr>
          <w:rFonts w:ascii="Times New Roman" w:eastAsiaTheme="minorEastAsia" w:hAnsi="Times New Roman" w:cs="Times New Roman"/>
          <w:i/>
          <w:iCs/>
          <w:kern w:val="0"/>
          <w:sz w:val="24"/>
          <w:szCs w:val="24"/>
          <w:lang w:val="en-US" w:eastAsia="en-GB"/>
        </w:rPr>
        <w:t>CIPD | Flexible Working Practices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6" w:anchor="title4" w:history="1">
        <w:r w:rsidRPr="00762EBA">
          <w:rPr>
            <w:rFonts w:ascii="Times New Roman" w:eastAsiaTheme="minorEastAsia" w:hAnsi="Times New Roman" w:cs="Times New Roman"/>
            <w:kern w:val="0"/>
            <w:sz w:val="24"/>
            <w:szCs w:val="24"/>
            <w:lang w:val="en-US" w:eastAsia="en-GB"/>
          </w:rPr>
          <w:t>https://www.cipd.org/uk/knowledge/factsheets/flexible-working-factsheet/#title4</w:t>
        </w:r>
      </w:hyperlink>
      <w:r w:rsidRPr="00762EBA">
        <w:rPr>
          <w:rFonts w:ascii="Times New Roman" w:eastAsiaTheme="minorEastAsia" w:hAnsi="Times New Roman" w:cs="Times New Roman"/>
          <w:kern w:val="0"/>
          <w:sz w:val="24"/>
          <w:szCs w:val="24"/>
          <w:lang w:val="en-US" w:eastAsia="en-GB"/>
        </w:rPr>
        <w:t>.</w:t>
      </w:r>
    </w:p>
    <w:p w14:paraId="726AEA3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(n.d.). </w:t>
      </w:r>
      <w:r w:rsidRPr="00762EBA">
        <w:rPr>
          <w:rFonts w:ascii="Times New Roman" w:eastAsiaTheme="minorEastAsia" w:hAnsi="Times New Roman" w:cs="Times New Roman"/>
          <w:i/>
          <w:iCs/>
          <w:kern w:val="0"/>
          <w:sz w:val="24"/>
          <w:szCs w:val="24"/>
          <w:lang w:val="en-US" w:eastAsia="en-GB"/>
        </w:rPr>
        <w:t>CIPD | Employer Branding | Factsheets</w:t>
      </w:r>
      <w:r w:rsidRPr="00762EBA">
        <w:rPr>
          <w:rFonts w:ascii="Times New Roman" w:eastAsiaTheme="minorEastAsia" w:hAnsi="Times New Roman" w:cs="Times New Roman"/>
          <w:kern w:val="0"/>
          <w:sz w:val="24"/>
          <w:szCs w:val="24"/>
          <w:lang w:val="en-US" w:eastAsia="en-GB"/>
        </w:rPr>
        <w:t xml:space="preserve">. [online] Available at: </w:t>
      </w:r>
      <w:hyperlink r:id="rId17" w:anchor="gref" w:history="1">
        <w:r w:rsidRPr="00762EBA">
          <w:rPr>
            <w:rFonts w:ascii="Times New Roman" w:eastAsiaTheme="minorEastAsia" w:hAnsi="Times New Roman" w:cs="Times New Roman"/>
            <w:kern w:val="0"/>
            <w:sz w:val="24"/>
            <w:szCs w:val="24"/>
            <w:lang w:val="en-US" w:eastAsia="en-GB"/>
          </w:rPr>
          <w:t>https://www.cipd.org/uk/knowledge/factsheets/recruitment-brand-factsheet/#gref</w:t>
        </w:r>
      </w:hyperlink>
      <w:r w:rsidRPr="00762EBA">
        <w:rPr>
          <w:rFonts w:ascii="Times New Roman" w:eastAsiaTheme="minorEastAsia" w:hAnsi="Times New Roman" w:cs="Times New Roman"/>
          <w:kern w:val="0"/>
          <w:sz w:val="24"/>
          <w:szCs w:val="24"/>
          <w:lang w:val="en-US" w:eastAsia="en-GB"/>
        </w:rPr>
        <w:t>.</w:t>
      </w:r>
    </w:p>
    <w:p w14:paraId="0AA7503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(n.d.). </w:t>
      </w:r>
      <w:r w:rsidRPr="00762EBA">
        <w:rPr>
          <w:rFonts w:ascii="Times New Roman" w:eastAsiaTheme="minorEastAsia" w:hAnsi="Times New Roman" w:cs="Times New Roman"/>
          <w:i/>
          <w:iCs/>
          <w:kern w:val="0"/>
          <w:sz w:val="24"/>
          <w:szCs w:val="24"/>
          <w:lang w:val="en-US" w:eastAsia="en-GB"/>
        </w:rPr>
        <w:t>CIPD | Induction | Factsheets</w:t>
      </w:r>
      <w:r w:rsidRPr="00762EBA">
        <w:rPr>
          <w:rFonts w:ascii="Times New Roman" w:eastAsiaTheme="minorEastAsia" w:hAnsi="Times New Roman" w:cs="Times New Roman"/>
          <w:kern w:val="0"/>
          <w:sz w:val="24"/>
          <w:szCs w:val="24"/>
          <w:lang w:val="en-US" w:eastAsia="en-GB"/>
        </w:rPr>
        <w:t xml:space="preserve">. [online] Available at: </w:t>
      </w:r>
      <w:hyperlink r:id="rId18" w:anchor="inductionprocess" w:history="1">
        <w:r w:rsidRPr="00762EBA">
          <w:rPr>
            <w:rFonts w:ascii="Times New Roman" w:eastAsiaTheme="minorEastAsia" w:hAnsi="Times New Roman" w:cs="Times New Roman"/>
            <w:kern w:val="0"/>
            <w:sz w:val="24"/>
            <w:szCs w:val="24"/>
            <w:lang w:val="en-US" w:eastAsia="en-GB"/>
          </w:rPr>
          <w:t>https://www.cipd.org/uk/knowledge/factsheets/induction-factsheet/#inductionprocess</w:t>
        </w:r>
      </w:hyperlink>
      <w:r w:rsidRPr="00762EBA">
        <w:rPr>
          <w:rFonts w:ascii="Times New Roman" w:eastAsiaTheme="minorEastAsia" w:hAnsi="Times New Roman" w:cs="Times New Roman"/>
          <w:kern w:val="0"/>
          <w:sz w:val="24"/>
          <w:szCs w:val="24"/>
          <w:lang w:val="en-US" w:eastAsia="en-GB"/>
        </w:rPr>
        <w:t>.</w:t>
      </w:r>
    </w:p>
    <w:p w14:paraId="4FBC1AFA"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Conboye</w:t>
      </w:r>
      <w:proofErr w:type="spellEnd"/>
      <w:r w:rsidRPr="00762EBA">
        <w:rPr>
          <w:rFonts w:ascii="Times New Roman" w:eastAsiaTheme="minorEastAsia" w:hAnsi="Times New Roman" w:cs="Times New Roman"/>
          <w:kern w:val="0"/>
          <w:sz w:val="24"/>
          <w:szCs w:val="24"/>
          <w:lang w:val="en-US" w:eastAsia="en-GB"/>
        </w:rPr>
        <w:t xml:space="preserve">, J., Sugiura, E., </w:t>
      </w:r>
      <w:proofErr w:type="spellStart"/>
      <w:r w:rsidRPr="00762EBA">
        <w:rPr>
          <w:rFonts w:ascii="Times New Roman" w:eastAsiaTheme="minorEastAsia" w:hAnsi="Times New Roman" w:cs="Times New Roman"/>
          <w:kern w:val="0"/>
          <w:sz w:val="24"/>
          <w:szCs w:val="24"/>
          <w:lang w:val="en-US" w:eastAsia="en-GB"/>
        </w:rPr>
        <w:t>Nolsoe</w:t>
      </w:r>
      <w:proofErr w:type="spellEnd"/>
      <w:r w:rsidRPr="00762EBA">
        <w:rPr>
          <w:rFonts w:ascii="Times New Roman" w:eastAsiaTheme="minorEastAsia" w:hAnsi="Times New Roman" w:cs="Times New Roman"/>
          <w:kern w:val="0"/>
          <w:sz w:val="24"/>
          <w:szCs w:val="24"/>
          <w:lang w:val="en-US" w:eastAsia="en-GB"/>
        </w:rPr>
        <w:t xml:space="preserve">, E. and Rogers, T.N. (2022). What does it take to recruit and keep staff in a tight market? </w:t>
      </w:r>
      <w:r w:rsidRPr="00762EBA">
        <w:rPr>
          <w:rFonts w:ascii="Times New Roman" w:eastAsiaTheme="minorEastAsia" w:hAnsi="Times New Roman" w:cs="Times New Roman"/>
          <w:i/>
          <w:iCs/>
          <w:kern w:val="0"/>
          <w:sz w:val="24"/>
          <w:szCs w:val="24"/>
          <w:lang w:val="en-US" w:eastAsia="en-GB"/>
        </w:rPr>
        <w:t>Financial Times</w:t>
      </w:r>
      <w:r w:rsidRPr="00762EBA">
        <w:rPr>
          <w:rFonts w:ascii="Times New Roman" w:eastAsiaTheme="minorEastAsia" w:hAnsi="Times New Roman" w:cs="Times New Roman"/>
          <w:kern w:val="0"/>
          <w:sz w:val="24"/>
          <w:szCs w:val="24"/>
          <w:lang w:val="en-US" w:eastAsia="en-GB"/>
        </w:rPr>
        <w:t xml:space="preserve">. [online] 30 Jan. Available at: </w:t>
      </w:r>
      <w:hyperlink r:id="rId19" w:history="1">
        <w:r w:rsidRPr="00762EBA">
          <w:rPr>
            <w:rFonts w:ascii="Times New Roman" w:eastAsiaTheme="minorEastAsia" w:hAnsi="Times New Roman" w:cs="Times New Roman"/>
            <w:kern w:val="0"/>
            <w:sz w:val="24"/>
            <w:szCs w:val="24"/>
            <w:lang w:val="en-US" w:eastAsia="en-GB"/>
          </w:rPr>
          <w:t>https://www.ft.com/content/3326728f-025c-48d0-b137-f493f98850cc</w:t>
        </w:r>
      </w:hyperlink>
      <w:r w:rsidRPr="00762EBA">
        <w:rPr>
          <w:rFonts w:ascii="Times New Roman" w:eastAsiaTheme="minorEastAsia" w:hAnsi="Times New Roman" w:cs="Times New Roman"/>
          <w:kern w:val="0"/>
          <w:sz w:val="24"/>
          <w:szCs w:val="24"/>
          <w:lang w:val="en-US" w:eastAsia="en-GB"/>
        </w:rPr>
        <w:t>.</w:t>
      </w:r>
    </w:p>
    <w:p w14:paraId="7E63C4F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Deady, D. (2022). </w:t>
      </w:r>
      <w:proofErr w:type="gramStart"/>
      <w:r w:rsidRPr="00762EBA">
        <w:rPr>
          <w:rFonts w:ascii="Times New Roman" w:eastAsiaTheme="minorEastAsia" w:hAnsi="Times New Roman" w:cs="Times New Roman"/>
          <w:i/>
          <w:iCs/>
          <w:kern w:val="0"/>
          <w:sz w:val="24"/>
          <w:szCs w:val="24"/>
          <w:lang w:val="en-US" w:eastAsia="en-GB"/>
        </w:rPr>
        <w:t>6</w:t>
      </w:r>
      <w:proofErr w:type="gramEnd"/>
      <w:r w:rsidRPr="00762EBA">
        <w:rPr>
          <w:rFonts w:ascii="Times New Roman" w:eastAsiaTheme="minorEastAsia" w:hAnsi="Times New Roman" w:cs="Times New Roman"/>
          <w:i/>
          <w:iCs/>
          <w:kern w:val="0"/>
          <w:sz w:val="24"/>
          <w:szCs w:val="24"/>
          <w:lang w:val="en-US" w:eastAsia="en-GB"/>
        </w:rPr>
        <w:t xml:space="preserve"> barriers to internal mobility and how to overcome them</w:t>
      </w:r>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SocialTalent</w:t>
      </w:r>
      <w:proofErr w:type="spellEnd"/>
      <w:r w:rsidRPr="00762EBA">
        <w:rPr>
          <w:rFonts w:ascii="Times New Roman" w:eastAsiaTheme="minorEastAsia" w:hAnsi="Times New Roman" w:cs="Times New Roman"/>
          <w:kern w:val="0"/>
          <w:sz w:val="24"/>
          <w:szCs w:val="24"/>
          <w:lang w:val="en-US" w:eastAsia="en-GB"/>
        </w:rPr>
        <w:t xml:space="preserve">. Available at: </w:t>
      </w:r>
      <w:hyperlink r:id="rId20" w:history="1">
        <w:r w:rsidRPr="00762EBA">
          <w:rPr>
            <w:rFonts w:ascii="Times New Roman" w:eastAsiaTheme="minorEastAsia" w:hAnsi="Times New Roman" w:cs="Times New Roman"/>
            <w:kern w:val="0"/>
            <w:sz w:val="24"/>
            <w:szCs w:val="24"/>
            <w:lang w:val="en-US" w:eastAsia="en-GB"/>
          </w:rPr>
          <w:t>https://www.socialtalent.com/blog/recruiting/6-barriers-to-internal-mobility-and-how-to-overcome-them</w:t>
        </w:r>
      </w:hyperlink>
      <w:r w:rsidRPr="00762EBA">
        <w:rPr>
          <w:rFonts w:ascii="Times New Roman" w:eastAsiaTheme="minorEastAsia" w:hAnsi="Times New Roman" w:cs="Times New Roman"/>
          <w:kern w:val="0"/>
          <w:sz w:val="24"/>
          <w:szCs w:val="24"/>
          <w:lang w:val="en-US" w:eastAsia="en-GB"/>
        </w:rPr>
        <w:t xml:space="preserve"> [Accessed 22 Jan. 2024].</w:t>
      </w:r>
    </w:p>
    <w:p w14:paraId="5488BB0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English. (2023). </w:t>
      </w:r>
      <w:r w:rsidRPr="00762EBA">
        <w:rPr>
          <w:rFonts w:ascii="Times New Roman" w:eastAsiaTheme="minorEastAsia" w:hAnsi="Times New Roman" w:cs="Times New Roman"/>
          <w:i/>
          <w:iCs/>
          <w:kern w:val="0"/>
          <w:sz w:val="24"/>
          <w:szCs w:val="24"/>
          <w:lang w:val="en-US" w:eastAsia="en-GB"/>
        </w:rPr>
        <w:t xml:space="preserve">Current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 trends in the UK | January 2023</w:t>
      </w:r>
      <w:r w:rsidRPr="00762EBA">
        <w:rPr>
          <w:rFonts w:ascii="Times New Roman" w:eastAsiaTheme="minorEastAsia" w:hAnsi="Times New Roman" w:cs="Times New Roman"/>
          <w:kern w:val="0"/>
          <w:sz w:val="24"/>
          <w:szCs w:val="24"/>
          <w:lang w:val="en-US" w:eastAsia="en-GB"/>
        </w:rPr>
        <w:t xml:space="preserve">. [online] Available at: </w:t>
      </w:r>
      <w:hyperlink r:id="rId21" w:history="1">
        <w:r w:rsidRPr="00762EBA">
          <w:rPr>
            <w:rFonts w:ascii="Times New Roman" w:eastAsiaTheme="minorEastAsia" w:hAnsi="Times New Roman" w:cs="Times New Roman"/>
            <w:kern w:val="0"/>
            <w:sz w:val="24"/>
            <w:szCs w:val="24"/>
            <w:lang w:val="en-US" w:eastAsia="en-GB"/>
          </w:rPr>
          <w:t>https://www.roberthalf.com/gb/en/insights/research/current-labour-market-trends-uk-january-2023</w:t>
        </w:r>
      </w:hyperlink>
      <w:r w:rsidRPr="00762EBA">
        <w:rPr>
          <w:rFonts w:ascii="Times New Roman" w:eastAsiaTheme="minorEastAsia" w:hAnsi="Times New Roman" w:cs="Times New Roman"/>
          <w:kern w:val="0"/>
          <w:sz w:val="24"/>
          <w:szCs w:val="24"/>
          <w:lang w:val="en-US" w:eastAsia="en-GB"/>
        </w:rPr>
        <w:t>.</w:t>
      </w:r>
    </w:p>
    <w:p w14:paraId="1C7CFB4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Fica</w:t>
      </w:r>
      <w:proofErr w:type="spellEnd"/>
      <w:r w:rsidRPr="00762EBA">
        <w:rPr>
          <w:rFonts w:ascii="Times New Roman" w:eastAsiaTheme="minorEastAsia" w:hAnsi="Times New Roman" w:cs="Times New Roman"/>
          <w:kern w:val="0"/>
          <w:sz w:val="24"/>
          <w:szCs w:val="24"/>
          <w:lang w:val="en-US" w:eastAsia="en-GB"/>
        </w:rPr>
        <w:t xml:space="preserve">, T. (2018). </w:t>
      </w:r>
      <w:r w:rsidRPr="00762EBA">
        <w:rPr>
          <w:rFonts w:ascii="Times New Roman" w:eastAsiaTheme="minorEastAsia" w:hAnsi="Times New Roman" w:cs="Times New Roman"/>
          <w:i/>
          <w:iCs/>
          <w:kern w:val="0"/>
          <w:sz w:val="24"/>
          <w:szCs w:val="24"/>
          <w:lang w:val="en-US" w:eastAsia="en-GB"/>
        </w:rPr>
        <w:t>What Statistics Say People Really Want from Onboarding [Infographic]</w:t>
      </w:r>
      <w:r w:rsidRPr="00762EBA">
        <w:rPr>
          <w:rFonts w:ascii="Times New Roman" w:eastAsiaTheme="minorEastAsia" w:hAnsi="Times New Roman" w:cs="Times New Roman"/>
          <w:kern w:val="0"/>
          <w:sz w:val="24"/>
          <w:szCs w:val="24"/>
          <w:lang w:val="en-US" w:eastAsia="en-GB"/>
        </w:rPr>
        <w:t xml:space="preserve">. [online] www.bamboohr.com. Available at: </w:t>
      </w:r>
      <w:hyperlink r:id="rId22" w:history="1">
        <w:r w:rsidRPr="00762EBA">
          <w:rPr>
            <w:rFonts w:ascii="Times New Roman" w:eastAsiaTheme="minorEastAsia" w:hAnsi="Times New Roman" w:cs="Times New Roman"/>
            <w:kern w:val="0"/>
            <w:sz w:val="24"/>
            <w:szCs w:val="24"/>
            <w:lang w:val="en-US" w:eastAsia="en-GB"/>
          </w:rPr>
          <w:t>https://www.bamboohr.com/blog/onboarding-infographic</w:t>
        </w:r>
      </w:hyperlink>
      <w:r w:rsidRPr="00762EBA">
        <w:rPr>
          <w:rFonts w:ascii="Times New Roman" w:eastAsiaTheme="minorEastAsia" w:hAnsi="Times New Roman" w:cs="Times New Roman"/>
          <w:kern w:val="0"/>
          <w:sz w:val="24"/>
          <w:szCs w:val="24"/>
          <w:lang w:val="en-US" w:eastAsia="en-GB"/>
        </w:rPr>
        <w:t>.</w:t>
      </w:r>
    </w:p>
    <w:p w14:paraId="01BFA71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Fombrun</w:t>
      </w:r>
      <w:proofErr w:type="spellEnd"/>
      <w:r w:rsidRPr="00762EBA">
        <w:rPr>
          <w:rFonts w:ascii="Times New Roman" w:eastAsiaTheme="minorEastAsia" w:hAnsi="Times New Roman" w:cs="Times New Roman"/>
          <w:kern w:val="0"/>
          <w:sz w:val="24"/>
          <w:szCs w:val="24"/>
          <w:lang w:val="en-US" w:eastAsia="en-GB"/>
        </w:rPr>
        <w:t xml:space="preserve">, C.J. (2005). A World of Reputation Research, Analysis and Thinking — Building Corporate Reputation Through CSR Initiatives: Evolving Standards. </w:t>
      </w:r>
      <w:r w:rsidRPr="00762EBA">
        <w:rPr>
          <w:rFonts w:ascii="Times New Roman" w:eastAsiaTheme="minorEastAsia" w:hAnsi="Times New Roman" w:cs="Times New Roman"/>
          <w:i/>
          <w:iCs/>
          <w:kern w:val="0"/>
          <w:sz w:val="24"/>
          <w:szCs w:val="24"/>
          <w:lang w:val="en-US" w:eastAsia="en-GB"/>
        </w:rPr>
        <w:t>Corporate Reputation Review</w:t>
      </w:r>
      <w:r w:rsidRPr="00762EBA">
        <w:rPr>
          <w:rFonts w:ascii="Times New Roman" w:eastAsiaTheme="minorEastAsia" w:hAnsi="Times New Roman" w:cs="Times New Roman"/>
          <w:kern w:val="0"/>
          <w:sz w:val="24"/>
          <w:szCs w:val="24"/>
          <w:lang w:val="en-US" w:eastAsia="en-GB"/>
        </w:rPr>
        <w:t xml:space="preserve">, 8(1), pp.7–12. </w:t>
      </w:r>
      <w:proofErr w:type="spellStart"/>
      <w:r w:rsidRPr="00762EBA">
        <w:rPr>
          <w:rFonts w:ascii="Times New Roman" w:eastAsiaTheme="minorEastAsia" w:hAnsi="Times New Roman" w:cs="Times New Roman"/>
          <w:kern w:val="0"/>
          <w:sz w:val="24"/>
          <w:szCs w:val="24"/>
          <w:lang w:val="en-US" w:eastAsia="en-GB"/>
        </w:rPr>
        <w:t>doi:</w:t>
      </w:r>
      <w:hyperlink r:id="rId23" w:history="1">
        <w:r w:rsidRPr="00762EBA">
          <w:rPr>
            <w:rFonts w:ascii="Times New Roman" w:eastAsiaTheme="minorEastAsia" w:hAnsi="Times New Roman" w:cs="Times New Roman"/>
            <w:kern w:val="0"/>
            <w:sz w:val="24"/>
            <w:szCs w:val="24"/>
            <w:lang w:val="en-US" w:eastAsia="en-GB"/>
          </w:rPr>
          <w:t>https</w:t>
        </w:r>
        <w:proofErr w:type="spellEnd"/>
        <w:r w:rsidRPr="00762EBA">
          <w:rPr>
            <w:rFonts w:ascii="Times New Roman" w:eastAsiaTheme="minorEastAsia" w:hAnsi="Times New Roman" w:cs="Times New Roman"/>
            <w:kern w:val="0"/>
            <w:sz w:val="24"/>
            <w:szCs w:val="24"/>
            <w:lang w:val="en-US" w:eastAsia="en-GB"/>
          </w:rPr>
          <w:t>://doi.org/10.1057/palgrave.crr.1540235</w:t>
        </w:r>
      </w:hyperlink>
      <w:r w:rsidRPr="00762EBA">
        <w:rPr>
          <w:rFonts w:ascii="Times New Roman" w:eastAsiaTheme="minorEastAsia" w:hAnsi="Times New Roman" w:cs="Times New Roman"/>
          <w:kern w:val="0"/>
          <w:sz w:val="24"/>
          <w:szCs w:val="24"/>
          <w:lang w:val="en-US" w:eastAsia="en-GB"/>
        </w:rPr>
        <w:t>.</w:t>
      </w:r>
    </w:p>
    <w:p w14:paraId="3078B80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George S (2022). </w:t>
      </w:r>
      <w:r w:rsidRPr="00762EBA">
        <w:rPr>
          <w:rFonts w:ascii="Times New Roman" w:eastAsiaTheme="minorEastAsia" w:hAnsi="Times New Roman" w:cs="Times New Roman"/>
          <w:i/>
          <w:iCs/>
          <w:kern w:val="0"/>
          <w:sz w:val="24"/>
          <w:szCs w:val="24"/>
          <w:lang w:val="en-US" w:eastAsia="en-GB"/>
        </w:rPr>
        <w:t>CIPD | Workforce Planning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4" w:history="1">
        <w:r w:rsidRPr="00762EBA">
          <w:rPr>
            <w:rFonts w:ascii="Times New Roman" w:eastAsiaTheme="minorEastAsia" w:hAnsi="Times New Roman" w:cs="Times New Roman"/>
            <w:kern w:val="0"/>
            <w:sz w:val="24"/>
            <w:szCs w:val="24"/>
            <w:lang w:val="en-US" w:eastAsia="en-GB"/>
          </w:rPr>
          <w:t>https://www.cipd.org/uk/knowledge/factsheets/workforce-planning-factsheet/</w:t>
        </w:r>
      </w:hyperlink>
      <w:r w:rsidRPr="00762EBA">
        <w:rPr>
          <w:rFonts w:ascii="Times New Roman" w:eastAsiaTheme="minorEastAsia" w:hAnsi="Times New Roman" w:cs="Times New Roman"/>
          <w:kern w:val="0"/>
          <w:sz w:val="24"/>
          <w:szCs w:val="24"/>
          <w:lang w:val="en-US" w:eastAsia="en-GB"/>
        </w:rPr>
        <w:t>.</w:t>
      </w:r>
    </w:p>
    <w:p w14:paraId="2237B1C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George, S. (2024). </w:t>
      </w:r>
      <w:r w:rsidRPr="00762EBA">
        <w:rPr>
          <w:rFonts w:ascii="Times New Roman" w:eastAsiaTheme="minorEastAsia" w:hAnsi="Times New Roman" w:cs="Times New Roman"/>
          <w:i/>
          <w:iCs/>
          <w:kern w:val="0"/>
          <w:sz w:val="24"/>
          <w:szCs w:val="24"/>
          <w:lang w:val="en-US" w:eastAsia="en-GB"/>
        </w:rPr>
        <w:t>CIPD | Succession Planning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5" w:history="1">
        <w:r w:rsidRPr="00762EBA">
          <w:rPr>
            <w:rFonts w:ascii="Times New Roman" w:eastAsiaTheme="minorEastAsia" w:hAnsi="Times New Roman" w:cs="Times New Roman"/>
            <w:kern w:val="0"/>
            <w:sz w:val="24"/>
            <w:szCs w:val="24"/>
            <w:lang w:val="en-US" w:eastAsia="en-GB"/>
          </w:rPr>
          <w:t>https://www.cipd.org/uk/knowledge/factsheets/succession-planning-factsheet/</w:t>
        </w:r>
      </w:hyperlink>
      <w:r w:rsidRPr="00762EBA">
        <w:rPr>
          <w:rFonts w:ascii="Times New Roman" w:eastAsiaTheme="minorEastAsia" w:hAnsi="Times New Roman" w:cs="Times New Roman"/>
          <w:kern w:val="0"/>
          <w:sz w:val="24"/>
          <w:szCs w:val="24"/>
          <w:lang w:val="en-US" w:eastAsia="en-GB"/>
        </w:rPr>
        <w:t>.</w:t>
      </w:r>
    </w:p>
    <w:p w14:paraId="4DAB8DE9"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Gibson, E. (2022a). </w:t>
      </w:r>
      <w:r w:rsidRPr="00762EBA">
        <w:rPr>
          <w:rFonts w:ascii="Times New Roman" w:eastAsiaTheme="minorEastAsia" w:hAnsi="Times New Roman" w:cs="Times New Roman"/>
          <w:i/>
          <w:iCs/>
          <w:kern w:val="0"/>
          <w:sz w:val="24"/>
          <w:szCs w:val="24"/>
          <w:lang w:val="en-US" w:eastAsia="en-GB"/>
        </w:rPr>
        <w:t>Disadvantages of using social media for recruitment</w:t>
      </w:r>
      <w:r w:rsidRPr="00762EBA">
        <w:rPr>
          <w:rFonts w:ascii="Times New Roman" w:eastAsiaTheme="minorEastAsia" w:hAnsi="Times New Roman" w:cs="Times New Roman"/>
          <w:kern w:val="0"/>
          <w:sz w:val="24"/>
          <w:szCs w:val="24"/>
          <w:lang w:val="en-US" w:eastAsia="en-GB"/>
        </w:rPr>
        <w:t xml:space="preserve">. [online] Reworking. Available at: </w:t>
      </w:r>
      <w:hyperlink r:id="rId26" w:history="1">
        <w:r w:rsidRPr="00762EBA">
          <w:rPr>
            <w:rFonts w:ascii="Times New Roman" w:eastAsiaTheme="minorEastAsia" w:hAnsi="Times New Roman" w:cs="Times New Roman"/>
            <w:kern w:val="0"/>
            <w:sz w:val="24"/>
            <w:szCs w:val="24"/>
            <w:lang w:val="en-US" w:eastAsia="en-GB"/>
          </w:rPr>
          <w:t>https://reworking.com/disadvantages-of-using-social-media-for-recruitment/</w:t>
        </w:r>
      </w:hyperlink>
      <w:r w:rsidRPr="00762EBA">
        <w:rPr>
          <w:rFonts w:ascii="Times New Roman" w:eastAsiaTheme="minorEastAsia" w:hAnsi="Times New Roman" w:cs="Times New Roman"/>
          <w:kern w:val="0"/>
          <w:sz w:val="24"/>
          <w:szCs w:val="24"/>
          <w:lang w:val="en-US" w:eastAsia="en-GB"/>
        </w:rPr>
        <w:t>.</w:t>
      </w:r>
    </w:p>
    <w:p w14:paraId="496FF81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Gibson, E. (2022b). </w:t>
      </w:r>
      <w:r w:rsidRPr="00762EBA">
        <w:rPr>
          <w:rFonts w:ascii="Times New Roman" w:eastAsiaTheme="minorEastAsia" w:hAnsi="Times New Roman" w:cs="Times New Roman"/>
          <w:i/>
          <w:iCs/>
          <w:kern w:val="0"/>
          <w:sz w:val="24"/>
          <w:szCs w:val="24"/>
          <w:lang w:val="en-US" w:eastAsia="en-GB"/>
        </w:rPr>
        <w:t>Social media recruitment advantages and disadvantages</w:t>
      </w:r>
      <w:r w:rsidRPr="00762EBA">
        <w:rPr>
          <w:rFonts w:ascii="Times New Roman" w:eastAsiaTheme="minorEastAsia" w:hAnsi="Times New Roman" w:cs="Times New Roman"/>
          <w:kern w:val="0"/>
          <w:sz w:val="24"/>
          <w:szCs w:val="24"/>
          <w:lang w:val="en-US" w:eastAsia="en-GB"/>
        </w:rPr>
        <w:t xml:space="preserve">. [online] Reworking. Available at: </w:t>
      </w:r>
      <w:hyperlink r:id="rId27" w:history="1">
        <w:r w:rsidRPr="00762EBA">
          <w:rPr>
            <w:rFonts w:ascii="Times New Roman" w:eastAsiaTheme="minorEastAsia" w:hAnsi="Times New Roman" w:cs="Times New Roman"/>
            <w:kern w:val="0"/>
            <w:sz w:val="24"/>
            <w:szCs w:val="24"/>
            <w:lang w:val="en-US" w:eastAsia="en-GB"/>
          </w:rPr>
          <w:t>https://reworking.com/social-media-recruitment-advantages-and-disadvantages/</w:t>
        </w:r>
      </w:hyperlink>
      <w:r w:rsidRPr="00762EBA">
        <w:rPr>
          <w:rFonts w:ascii="Times New Roman" w:eastAsiaTheme="minorEastAsia" w:hAnsi="Times New Roman" w:cs="Times New Roman"/>
          <w:kern w:val="0"/>
          <w:sz w:val="24"/>
          <w:szCs w:val="24"/>
          <w:lang w:val="en-US" w:eastAsia="en-GB"/>
        </w:rPr>
        <w:t>.</w:t>
      </w:r>
    </w:p>
    <w:p w14:paraId="678D590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Giorgia </w:t>
      </w:r>
      <w:proofErr w:type="spellStart"/>
      <w:r w:rsidRPr="00762EBA">
        <w:rPr>
          <w:rFonts w:ascii="Times New Roman" w:eastAsiaTheme="minorEastAsia" w:hAnsi="Times New Roman" w:cs="Times New Roman"/>
          <w:kern w:val="0"/>
          <w:sz w:val="24"/>
          <w:szCs w:val="24"/>
          <w:lang w:val="en-US" w:eastAsia="en-GB"/>
        </w:rPr>
        <w:t>Gamba</w:t>
      </w:r>
      <w:proofErr w:type="spellEnd"/>
      <w:r w:rsidRPr="00762EBA">
        <w:rPr>
          <w:rFonts w:ascii="Times New Roman" w:eastAsiaTheme="minorEastAsia" w:hAnsi="Times New Roman" w:cs="Times New Roman"/>
          <w:kern w:val="0"/>
          <w:sz w:val="24"/>
          <w:szCs w:val="24"/>
          <w:lang w:val="en-US" w:eastAsia="en-GB"/>
        </w:rPr>
        <w:t xml:space="preserve"> Quilliam (2023). </w:t>
      </w:r>
      <w:r w:rsidRPr="00762EBA">
        <w:rPr>
          <w:rFonts w:ascii="Times New Roman" w:eastAsiaTheme="minorEastAsia" w:hAnsi="Times New Roman" w:cs="Times New Roman"/>
          <w:i/>
          <w:iCs/>
          <w:kern w:val="0"/>
          <w:sz w:val="24"/>
          <w:szCs w:val="24"/>
          <w:lang w:val="en-US" w:eastAsia="en-GB"/>
        </w:rPr>
        <w:t>CIPD | Talent Management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8" w:history="1">
        <w:r w:rsidRPr="00762EBA">
          <w:rPr>
            <w:rFonts w:ascii="Times New Roman" w:eastAsiaTheme="minorEastAsia" w:hAnsi="Times New Roman" w:cs="Times New Roman"/>
            <w:kern w:val="0"/>
            <w:sz w:val="24"/>
            <w:szCs w:val="24"/>
            <w:lang w:val="en-US" w:eastAsia="en-GB"/>
          </w:rPr>
          <w:t>https://www.cipd.org/uk/knowledge/factsheets/talent-factsheet/</w:t>
        </w:r>
      </w:hyperlink>
      <w:r w:rsidRPr="00762EBA">
        <w:rPr>
          <w:rFonts w:ascii="Times New Roman" w:eastAsiaTheme="minorEastAsia" w:hAnsi="Times New Roman" w:cs="Times New Roman"/>
          <w:kern w:val="0"/>
          <w:sz w:val="24"/>
          <w:szCs w:val="24"/>
          <w:lang w:val="en-US" w:eastAsia="en-GB"/>
        </w:rPr>
        <w:t>.</w:t>
      </w:r>
    </w:p>
    <w:p w14:paraId="349D571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 U. (2021). </w:t>
      </w:r>
      <w:r w:rsidRPr="00762EBA">
        <w:rPr>
          <w:rFonts w:ascii="Times New Roman" w:eastAsiaTheme="minorEastAsia" w:hAnsi="Times New Roman" w:cs="Times New Roman"/>
          <w:i/>
          <w:iCs/>
          <w:kern w:val="0"/>
          <w:sz w:val="24"/>
          <w:szCs w:val="24"/>
          <w:lang w:val="en-US" w:eastAsia="en-GB"/>
        </w:rPr>
        <w:t>Official documents</w:t>
      </w:r>
      <w:r w:rsidRPr="00762EBA">
        <w:rPr>
          <w:rFonts w:ascii="Times New Roman" w:eastAsiaTheme="minorEastAsia" w:hAnsi="Times New Roman" w:cs="Times New Roman"/>
          <w:kern w:val="0"/>
          <w:sz w:val="24"/>
          <w:szCs w:val="24"/>
          <w:lang w:val="en-US" w:eastAsia="en-GB"/>
        </w:rPr>
        <w:t xml:space="preserve">. [online] GOV.UK. Available at: </w:t>
      </w:r>
      <w:hyperlink r:id="rId29" w:history="1">
        <w:r w:rsidRPr="00762EBA">
          <w:rPr>
            <w:rFonts w:ascii="Times New Roman" w:eastAsiaTheme="minorEastAsia" w:hAnsi="Times New Roman" w:cs="Times New Roman"/>
            <w:kern w:val="0"/>
            <w:sz w:val="24"/>
            <w:szCs w:val="24"/>
            <w:lang w:val="en-US" w:eastAsia="en-GB"/>
          </w:rPr>
          <w:t>https://www.gov.uk/official-documents</w:t>
        </w:r>
      </w:hyperlink>
      <w:r w:rsidRPr="00762EBA">
        <w:rPr>
          <w:rFonts w:ascii="Times New Roman" w:eastAsiaTheme="minorEastAsia" w:hAnsi="Times New Roman" w:cs="Times New Roman"/>
          <w:kern w:val="0"/>
          <w:sz w:val="24"/>
          <w:szCs w:val="24"/>
          <w:lang w:val="en-US" w:eastAsia="en-GB"/>
        </w:rPr>
        <w:t>.</w:t>
      </w:r>
    </w:p>
    <w:p w14:paraId="1323806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GOV.UK (2012). </w:t>
      </w:r>
      <w:r w:rsidRPr="00762EBA">
        <w:rPr>
          <w:rFonts w:ascii="Times New Roman" w:eastAsiaTheme="minorEastAsia" w:hAnsi="Times New Roman" w:cs="Times New Roman"/>
          <w:i/>
          <w:iCs/>
          <w:kern w:val="0"/>
          <w:sz w:val="24"/>
          <w:szCs w:val="24"/>
          <w:lang w:val="en-US" w:eastAsia="en-GB"/>
        </w:rPr>
        <w:t>Employment contracts</w:t>
      </w:r>
      <w:r w:rsidRPr="00762EBA">
        <w:rPr>
          <w:rFonts w:ascii="Times New Roman" w:eastAsiaTheme="minorEastAsia" w:hAnsi="Times New Roman" w:cs="Times New Roman"/>
          <w:kern w:val="0"/>
          <w:sz w:val="24"/>
          <w:szCs w:val="24"/>
          <w:lang w:val="en-US" w:eastAsia="en-GB"/>
        </w:rPr>
        <w:t xml:space="preserve">. [online] GOV.UK. Available at: </w:t>
      </w:r>
      <w:hyperlink r:id="rId30" w:history="1">
        <w:r w:rsidRPr="00762EBA">
          <w:rPr>
            <w:rFonts w:ascii="Times New Roman" w:eastAsiaTheme="minorEastAsia" w:hAnsi="Times New Roman" w:cs="Times New Roman"/>
            <w:kern w:val="0"/>
            <w:sz w:val="24"/>
            <w:szCs w:val="24"/>
            <w:lang w:val="en-US" w:eastAsia="en-GB"/>
          </w:rPr>
          <w:t>https://www.gov.uk/employment-contracts-and-conditions</w:t>
        </w:r>
      </w:hyperlink>
      <w:r w:rsidRPr="00762EBA">
        <w:rPr>
          <w:rFonts w:ascii="Times New Roman" w:eastAsiaTheme="minorEastAsia" w:hAnsi="Times New Roman" w:cs="Times New Roman"/>
          <w:kern w:val="0"/>
          <w:sz w:val="24"/>
          <w:szCs w:val="24"/>
          <w:lang w:val="en-US" w:eastAsia="en-GB"/>
        </w:rPr>
        <w:t>.</w:t>
      </w:r>
    </w:p>
    <w:p w14:paraId="5402925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Gov.uk (2021). </w:t>
      </w:r>
      <w:r w:rsidRPr="00762EBA">
        <w:rPr>
          <w:rFonts w:ascii="Times New Roman" w:eastAsiaTheme="minorEastAsia" w:hAnsi="Times New Roman" w:cs="Times New Roman"/>
          <w:i/>
          <w:iCs/>
          <w:kern w:val="0"/>
          <w:sz w:val="24"/>
          <w:szCs w:val="24"/>
          <w:lang w:val="en-US" w:eastAsia="en-GB"/>
        </w:rPr>
        <w:t>Pioneering reforms to boost skills and jobs</w:t>
      </w:r>
      <w:r w:rsidRPr="00762EBA">
        <w:rPr>
          <w:rFonts w:ascii="Times New Roman" w:eastAsiaTheme="minorEastAsia" w:hAnsi="Times New Roman" w:cs="Times New Roman"/>
          <w:kern w:val="0"/>
          <w:sz w:val="24"/>
          <w:szCs w:val="24"/>
          <w:lang w:val="en-US" w:eastAsia="en-GB"/>
        </w:rPr>
        <w:t xml:space="preserve">. [online] GOV.UK. Available at: </w:t>
      </w:r>
      <w:hyperlink r:id="rId31" w:history="1">
        <w:r w:rsidRPr="00762EBA">
          <w:rPr>
            <w:rFonts w:ascii="Times New Roman" w:eastAsiaTheme="minorEastAsia" w:hAnsi="Times New Roman" w:cs="Times New Roman"/>
            <w:kern w:val="0"/>
            <w:sz w:val="24"/>
            <w:szCs w:val="24"/>
            <w:lang w:val="en-US" w:eastAsia="en-GB"/>
          </w:rPr>
          <w:t>https://www.gov.uk/government/news/pioneering-reforms-to-boost-skills-and-jobs</w:t>
        </w:r>
      </w:hyperlink>
      <w:r w:rsidRPr="00762EBA">
        <w:rPr>
          <w:rFonts w:ascii="Times New Roman" w:eastAsiaTheme="minorEastAsia" w:hAnsi="Times New Roman" w:cs="Times New Roman"/>
          <w:kern w:val="0"/>
          <w:sz w:val="24"/>
          <w:szCs w:val="24"/>
          <w:lang w:val="en-US" w:eastAsia="en-GB"/>
        </w:rPr>
        <w:t>.</w:t>
      </w:r>
    </w:p>
    <w:p w14:paraId="01B5DF8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Issa, A. (2022). </w:t>
      </w:r>
      <w:r w:rsidRPr="00762EBA">
        <w:rPr>
          <w:rFonts w:ascii="Times New Roman" w:eastAsiaTheme="minorEastAsia" w:hAnsi="Times New Roman" w:cs="Times New Roman"/>
          <w:i/>
          <w:iCs/>
          <w:kern w:val="0"/>
          <w:sz w:val="24"/>
          <w:szCs w:val="24"/>
          <w:lang w:val="en-US" w:eastAsia="en-GB"/>
        </w:rPr>
        <w:t>5 Essential Components of Onboarding</w:t>
      </w:r>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Hrci</w:t>
      </w:r>
      <w:proofErr w:type="spellEnd"/>
      <w:r w:rsidRPr="00762EBA">
        <w:rPr>
          <w:rFonts w:ascii="Times New Roman" w:eastAsiaTheme="minorEastAsia" w:hAnsi="Times New Roman" w:cs="Times New Roman"/>
          <w:kern w:val="0"/>
          <w:sz w:val="24"/>
          <w:szCs w:val="24"/>
          <w:lang w:val="en-US" w:eastAsia="en-GB"/>
        </w:rPr>
        <w:t xml:space="preserve"> Marketing. Available at: </w:t>
      </w:r>
      <w:hyperlink r:id="rId32" w:history="1">
        <w:r w:rsidRPr="00762EBA">
          <w:rPr>
            <w:rFonts w:ascii="Times New Roman" w:eastAsiaTheme="minorEastAsia" w:hAnsi="Times New Roman" w:cs="Times New Roman"/>
            <w:kern w:val="0"/>
            <w:sz w:val="24"/>
            <w:szCs w:val="24"/>
            <w:lang w:val="en-US" w:eastAsia="en-GB"/>
          </w:rPr>
          <w:t>https://www.hrci.org/community/blogs-and-announcements/hr-leads-business-blog/hr-leads-business/2022/02/14/5-essential-components-of-onboarding</w:t>
        </w:r>
      </w:hyperlink>
      <w:r w:rsidRPr="00762EBA">
        <w:rPr>
          <w:rFonts w:ascii="Times New Roman" w:eastAsiaTheme="minorEastAsia" w:hAnsi="Times New Roman" w:cs="Times New Roman"/>
          <w:kern w:val="0"/>
          <w:sz w:val="24"/>
          <w:szCs w:val="24"/>
          <w:lang w:val="en-US" w:eastAsia="en-GB"/>
        </w:rPr>
        <w:t>.</w:t>
      </w:r>
    </w:p>
    <w:p w14:paraId="394D7E3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McCartney, C. (2021). </w:t>
      </w:r>
      <w:r w:rsidRPr="00762EBA">
        <w:rPr>
          <w:rFonts w:ascii="Times New Roman" w:eastAsiaTheme="minorEastAsia" w:hAnsi="Times New Roman" w:cs="Times New Roman"/>
          <w:i/>
          <w:iCs/>
          <w:kern w:val="0"/>
          <w:sz w:val="24"/>
          <w:szCs w:val="24"/>
          <w:lang w:val="en-US" w:eastAsia="en-GB"/>
        </w:rPr>
        <w:t>CIPD | Selection Methods</w:t>
      </w:r>
      <w:r w:rsidRPr="00762EBA">
        <w:rPr>
          <w:rFonts w:ascii="Times New Roman" w:eastAsiaTheme="minorEastAsia" w:hAnsi="Times New Roman" w:cs="Times New Roman"/>
          <w:kern w:val="0"/>
          <w:sz w:val="24"/>
          <w:szCs w:val="24"/>
          <w:lang w:val="en-US" w:eastAsia="en-GB"/>
        </w:rPr>
        <w:t xml:space="preserve">. [online] CIPD. Available at: </w:t>
      </w:r>
      <w:hyperlink r:id="rId33" w:history="1">
        <w:r w:rsidRPr="00762EBA">
          <w:rPr>
            <w:rFonts w:ascii="Times New Roman" w:eastAsiaTheme="minorEastAsia" w:hAnsi="Times New Roman" w:cs="Times New Roman"/>
            <w:kern w:val="0"/>
            <w:sz w:val="24"/>
            <w:szCs w:val="24"/>
            <w:lang w:val="en-US" w:eastAsia="en-GB"/>
          </w:rPr>
          <w:t>https://www.cipd.org/uk/knowledge/factsheets/selection-factsheet/</w:t>
        </w:r>
      </w:hyperlink>
      <w:r w:rsidRPr="00762EBA">
        <w:rPr>
          <w:rFonts w:ascii="Times New Roman" w:eastAsiaTheme="minorEastAsia" w:hAnsi="Times New Roman" w:cs="Times New Roman"/>
          <w:kern w:val="0"/>
          <w:sz w:val="24"/>
          <w:szCs w:val="24"/>
          <w:lang w:val="en-US" w:eastAsia="en-GB"/>
        </w:rPr>
        <w:t>.</w:t>
      </w:r>
    </w:p>
    <w:p w14:paraId="6CF09A1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Munoz, E. (2021). </w:t>
      </w:r>
      <w:r w:rsidRPr="00762EBA">
        <w:rPr>
          <w:rFonts w:ascii="Times New Roman" w:eastAsiaTheme="minorEastAsia" w:hAnsi="Times New Roman" w:cs="Times New Roman"/>
          <w:i/>
          <w:iCs/>
          <w:kern w:val="0"/>
          <w:sz w:val="24"/>
          <w:szCs w:val="24"/>
          <w:lang w:val="en-US" w:eastAsia="en-GB"/>
        </w:rPr>
        <w:t xml:space="preserve">What Are the Different Types of Implied Terms? | </w:t>
      </w:r>
      <w:proofErr w:type="spellStart"/>
      <w:r w:rsidRPr="00762EBA">
        <w:rPr>
          <w:rFonts w:ascii="Times New Roman" w:eastAsiaTheme="minorEastAsia" w:hAnsi="Times New Roman" w:cs="Times New Roman"/>
          <w:i/>
          <w:iCs/>
          <w:kern w:val="0"/>
          <w:sz w:val="24"/>
          <w:szCs w:val="24"/>
          <w:lang w:val="en-US" w:eastAsia="en-GB"/>
        </w:rPr>
        <w:t>LegalVision</w:t>
      </w:r>
      <w:proofErr w:type="spellEnd"/>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LegalVision</w:t>
      </w:r>
      <w:proofErr w:type="spellEnd"/>
      <w:r w:rsidRPr="00762EBA">
        <w:rPr>
          <w:rFonts w:ascii="Times New Roman" w:eastAsiaTheme="minorEastAsia" w:hAnsi="Times New Roman" w:cs="Times New Roman"/>
          <w:kern w:val="0"/>
          <w:sz w:val="24"/>
          <w:szCs w:val="24"/>
          <w:lang w:val="en-US" w:eastAsia="en-GB"/>
        </w:rPr>
        <w:t xml:space="preserve">. Available at: </w:t>
      </w:r>
      <w:hyperlink r:id="rId34" w:history="1">
        <w:r w:rsidRPr="00762EBA">
          <w:rPr>
            <w:rFonts w:ascii="Times New Roman" w:eastAsiaTheme="minorEastAsia" w:hAnsi="Times New Roman" w:cs="Times New Roman"/>
            <w:kern w:val="0"/>
            <w:sz w:val="24"/>
            <w:szCs w:val="24"/>
            <w:lang w:val="en-US" w:eastAsia="en-GB"/>
          </w:rPr>
          <w:t>https://legalvision.com.au/different-types-of-implied-terms/</w:t>
        </w:r>
      </w:hyperlink>
      <w:r w:rsidRPr="00762EBA">
        <w:rPr>
          <w:rFonts w:ascii="Times New Roman" w:eastAsiaTheme="minorEastAsia" w:hAnsi="Times New Roman" w:cs="Times New Roman"/>
          <w:kern w:val="0"/>
          <w:sz w:val="24"/>
          <w:szCs w:val="24"/>
          <w:lang w:val="en-US" w:eastAsia="en-GB"/>
        </w:rPr>
        <w:t>.</w:t>
      </w:r>
    </w:p>
    <w:p w14:paraId="655544F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Nowak, P. (2022). </w:t>
      </w:r>
      <w:r w:rsidRPr="00762EBA">
        <w:rPr>
          <w:rFonts w:ascii="Times New Roman" w:eastAsiaTheme="minorEastAsia" w:hAnsi="Times New Roman" w:cs="Times New Roman"/>
          <w:i/>
          <w:iCs/>
          <w:kern w:val="0"/>
          <w:sz w:val="24"/>
          <w:szCs w:val="24"/>
          <w:lang w:val="en-US" w:eastAsia="en-GB"/>
        </w:rPr>
        <w:t>The unions have a key role to play in addressing the UK’s skills crisis</w:t>
      </w:r>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LabourList</w:t>
      </w:r>
      <w:proofErr w:type="spellEnd"/>
      <w:r w:rsidRPr="00762EBA">
        <w:rPr>
          <w:rFonts w:ascii="Times New Roman" w:eastAsiaTheme="minorEastAsia" w:hAnsi="Times New Roman" w:cs="Times New Roman"/>
          <w:kern w:val="0"/>
          <w:sz w:val="24"/>
          <w:szCs w:val="24"/>
          <w:lang w:val="en-US" w:eastAsia="en-GB"/>
        </w:rPr>
        <w:t xml:space="preserve">. Available at: </w:t>
      </w:r>
      <w:hyperlink r:id="rId35" w:history="1">
        <w:r w:rsidRPr="00762EBA">
          <w:rPr>
            <w:rFonts w:ascii="Times New Roman" w:eastAsiaTheme="minorEastAsia" w:hAnsi="Times New Roman" w:cs="Times New Roman"/>
            <w:kern w:val="0"/>
            <w:sz w:val="24"/>
            <w:szCs w:val="24"/>
            <w:lang w:val="en-US" w:eastAsia="en-GB"/>
          </w:rPr>
          <w:t>https://labourlist.org/2022/05/the-unions-have-a-key-role-to-play-in-addressing-the-uks-skills-crisis/</w:t>
        </w:r>
      </w:hyperlink>
      <w:r w:rsidRPr="00762EBA">
        <w:rPr>
          <w:rFonts w:ascii="Times New Roman" w:eastAsiaTheme="minorEastAsia" w:hAnsi="Times New Roman" w:cs="Times New Roman"/>
          <w:kern w:val="0"/>
          <w:sz w:val="24"/>
          <w:szCs w:val="24"/>
          <w:lang w:val="en-US" w:eastAsia="en-GB"/>
        </w:rPr>
        <w:t>.</w:t>
      </w:r>
    </w:p>
    <w:p w14:paraId="1343B07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Office for National Statistics (2022). </w:t>
      </w:r>
      <w:r w:rsidRPr="00762EBA">
        <w:rPr>
          <w:rFonts w:ascii="Times New Roman" w:eastAsiaTheme="minorEastAsia" w:hAnsi="Times New Roman" w:cs="Times New Roman"/>
          <w:i/>
          <w:iCs/>
          <w:kern w:val="0"/>
          <w:sz w:val="24"/>
          <w:szCs w:val="24"/>
          <w:lang w:val="en-US" w:eastAsia="en-GB"/>
        </w:rPr>
        <w:t xml:space="preserve">How tight is the UK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w:t>
      </w:r>
      <w:r w:rsidRPr="00762EBA">
        <w:rPr>
          <w:rFonts w:ascii="Times New Roman" w:eastAsiaTheme="minorEastAsia" w:hAnsi="Times New Roman" w:cs="Times New Roman"/>
          <w:kern w:val="0"/>
          <w:sz w:val="24"/>
          <w:szCs w:val="24"/>
          <w:lang w:val="en-US" w:eastAsia="en-GB"/>
        </w:rPr>
        <w:t xml:space="preserve"> [online] GOV.UK. Available at: </w:t>
      </w:r>
      <w:hyperlink r:id="rId36" w:history="1">
        <w:r w:rsidRPr="00762EBA">
          <w:rPr>
            <w:rFonts w:ascii="Times New Roman" w:eastAsiaTheme="minorEastAsia" w:hAnsi="Times New Roman" w:cs="Times New Roman"/>
            <w:kern w:val="0"/>
            <w:sz w:val="24"/>
            <w:szCs w:val="24"/>
            <w:lang w:val="en-US" w:eastAsia="en-GB"/>
          </w:rPr>
          <w:t>https://www.gov.uk/government/statistics/how-tight-is-the-uk-labour-market</w:t>
        </w:r>
      </w:hyperlink>
      <w:r w:rsidRPr="00762EBA">
        <w:rPr>
          <w:rFonts w:ascii="Times New Roman" w:eastAsiaTheme="minorEastAsia" w:hAnsi="Times New Roman" w:cs="Times New Roman"/>
          <w:kern w:val="0"/>
          <w:sz w:val="24"/>
          <w:szCs w:val="24"/>
          <w:lang w:val="en-US" w:eastAsia="en-GB"/>
        </w:rPr>
        <w:t>.</w:t>
      </w:r>
    </w:p>
    <w:p w14:paraId="26D4AA6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Peters, R. (2023a). </w:t>
      </w:r>
      <w:r w:rsidRPr="00762EBA">
        <w:rPr>
          <w:rFonts w:ascii="Times New Roman" w:eastAsiaTheme="minorEastAsia" w:hAnsi="Times New Roman" w:cs="Times New Roman"/>
          <w:i/>
          <w:iCs/>
          <w:kern w:val="0"/>
          <w:sz w:val="24"/>
          <w:szCs w:val="24"/>
          <w:lang w:val="en-US" w:eastAsia="en-GB"/>
        </w:rPr>
        <w:t>CIPD | Employee Turnover &amp; Retention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37" w:history="1">
        <w:r w:rsidRPr="00762EBA">
          <w:rPr>
            <w:rFonts w:ascii="Times New Roman" w:eastAsiaTheme="minorEastAsia" w:hAnsi="Times New Roman" w:cs="Times New Roman"/>
            <w:kern w:val="0"/>
            <w:sz w:val="24"/>
            <w:szCs w:val="24"/>
            <w:lang w:val="en-US" w:eastAsia="en-GB"/>
          </w:rPr>
          <w:t>https://www.cipd.org/uk/knowledge/factsheets/turnover-retention-factsheet/</w:t>
        </w:r>
      </w:hyperlink>
      <w:r w:rsidRPr="00762EBA">
        <w:rPr>
          <w:rFonts w:ascii="Times New Roman" w:eastAsiaTheme="minorEastAsia" w:hAnsi="Times New Roman" w:cs="Times New Roman"/>
          <w:kern w:val="0"/>
          <w:sz w:val="24"/>
          <w:szCs w:val="24"/>
          <w:lang w:val="en-US" w:eastAsia="en-GB"/>
        </w:rPr>
        <w:t>.</w:t>
      </w:r>
    </w:p>
    <w:p w14:paraId="479B0D76"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Peters, R. (2023b). </w:t>
      </w:r>
      <w:r w:rsidRPr="00762EBA">
        <w:rPr>
          <w:rFonts w:ascii="Times New Roman" w:eastAsiaTheme="minorEastAsia" w:hAnsi="Times New Roman" w:cs="Times New Roman"/>
          <w:i/>
          <w:iCs/>
          <w:kern w:val="0"/>
          <w:sz w:val="24"/>
          <w:szCs w:val="24"/>
          <w:lang w:val="en-US" w:eastAsia="en-GB"/>
        </w:rPr>
        <w:t>CIPD | Employee Turnover &amp; Retention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38" w:history="1">
        <w:r w:rsidRPr="00762EBA">
          <w:rPr>
            <w:rFonts w:ascii="Times New Roman" w:eastAsiaTheme="minorEastAsia" w:hAnsi="Times New Roman" w:cs="Times New Roman"/>
            <w:kern w:val="0"/>
            <w:sz w:val="24"/>
            <w:szCs w:val="24"/>
            <w:lang w:val="en-US" w:eastAsia="en-GB"/>
          </w:rPr>
          <w:t>https://www.cipd.org/uk/knowledge/factsheets/turnover-retention-factsheet/</w:t>
        </w:r>
      </w:hyperlink>
      <w:r w:rsidRPr="00762EBA">
        <w:rPr>
          <w:rFonts w:ascii="Times New Roman" w:eastAsiaTheme="minorEastAsia" w:hAnsi="Times New Roman" w:cs="Times New Roman"/>
          <w:kern w:val="0"/>
          <w:sz w:val="24"/>
          <w:szCs w:val="24"/>
          <w:lang w:val="en-US" w:eastAsia="en-GB"/>
        </w:rPr>
        <w:t>.</w:t>
      </w:r>
    </w:p>
    <w:p w14:paraId="226036F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Prasanna (2022). </w:t>
      </w:r>
      <w:r w:rsidRPr="00762EBA">
        <w:rPr>
          <w:rFonts w:ascii="Times New Roman" w:eastAsiaTheme="minorEastAsia" w:hAnsi="Times New Roman" w:cs="Times New Roman"/>
          <w:i/>
          <w:iCs/>
          <w:kern w:val="0"/>
          <w:sz w:val="24"/>
          <w:szCs w:val="24"/>
          <w:lang w:val="en-US" w:eastAsia="en-GB"/>
        </w:rPr>
        <w:t xml:space="preserve">Advantages And Disadvantages </w:t>
      </w:r>
      <w:proofErr w:type="gramStart"/>
      <w:r w:rsidRPr="00762EBA">
        <w:rPr>
          <w:rFonts w:ascii="Times New Roman" w:eastAsiaTheme="minorEastAsia" w:hAnsi="Times New Roman" w:cs="Times New Roman"/>
          <w:i/>
          <w:iCs/>
          <w:kern w:val="0"/>
          <w:sz w:val="24"/>
          <w:szCs w:val="24"/>
          <w:lang w:val="en-US" w:eastAsia="en-GB"/>
        </w:rPr>
        <w:t>Of</w:t>
      </w:r>
      <w:proofErr w:type="gramEnd"/>
      <w:r w:rsidRPr="00762EBA">
        <w:rPr>
          <w:rFonts w:ascii="Times New Roman" w:eastAsiaTheme="minorEastAsia" w:hAnsi="Times New Roman" w:cs="Times New Roman"/>
          <w:i/>
          <w:iCs/>
          <w:kern w:val="0"/>
          <w:sz w:val="24"/>
          <w:szCs w:val="24"/>
          <w:lang w:val="en-US" w:eastAsia="en-GB"/>
        </w:rPr>
        <w:t xml:space="preserve"> Interviews | What is an Interview? What are The Advantages </w:t>
      </w:r>
      <w:proofErr w:type="gramStart"/>
      <w:r w:rsidRPr="00762EBA">
        <w:rPr>
          <w:rFonts w:ascii="Times New Roman" w:eastAsiaTheme="minorEastAsia" w:hAnsi="Times New Roman" w:cs="Times New Roman"/>
          <w:i/>
          <w:iCs/>
          <w:kern w:val="0"/>
          <w:sz w:val="24"/>
          <w:szCs w:val="24"/>
          <w:lang w:val="en-US" w:eastAsia="en-GB"/>
        </w:rPr>
        <w:t>And</w:t>
      </w:r>
      <w:proofErr w:type="gramEnd"/>
      <w:r w:rsidRPr="00762EBA">
        <w:rPr>
          <w:rFonts w:ascii="Times New Roman" w:eastAsiaTheme="minorEastAsia" w:hAnsi="Times New Roman" w:cs="Times New Roman"/>
          <w:i/>
          <w:iCs/>
          <w:kern w:val="0"/>
          <w:sz w:val="24"/>
          <w:szCs w:val="24"/>
          <w:lang w:val="en-US" w:eastAsia="en-GB"/>
        </w:rPr>
        <w:t xml:space="preserve"> Disadvantages Of Interviews?</w:t>
      </w:r>
      <w:r w:rsidRPr="00762EBA">
        <w:rPr>
          <w:rFonts w:ascii="Times New Roman" w:eastAsiaTheme="minorEastAsia" w:hAnsi="Times New Roman" w:cs="Times New Roman"/>
          <w:kern w:val="0"/>
          <w:sz w:val="24"/>
          <w:szCs w:val="24"/>
          <w:lang w:val="en-US" w:eastAsia="en-GB"/>
        </w:rPr>
        <w:t xml:space="preserve"> [online] CBSE Library. Available at: </w:t>
      </w:r>
      <w:hyperlink r:id="rId39" w:anchor="Disadvantages_of_Interviews" w:history="1">
        <w:r w:rsidRPr="00762EBA">
          <w:rPr>
            <w:rFonts w:ascii="Times New Roman" w:eastAsiaTheme="minorEastAsia" w:hAnsi="Times New Roman" w:cs="Times New Roman"/>
            <w:kern w:val="0"/>
            <w:sz w:val="24"/>
            <w:szCs w:val="24"/>
            <w:lang w:val="en-US" w:eastAsia="en-GB"/>
          </w:rPr>
          <w:t>https://cbselibrary.com/advantages-and-disadvantages-of-interviews/#Disadvantages_of_Interviews</w:t>
        </w:r>
      </w:hyperlink>
      <w:r w:rsidRPr="00762EBA">
        <w:rPr>
          <w:rFonts w:ascii="Times New Roman" w:eastAsiaTheme="minorEastAsia" w:hAnsi="Times New Roman" w:cs="Times New Roman"/>
          <w:kern w:val="0"/>
          <w:sz w:val="24"/>
          <w:szCs w:val="24"/>
          <w:lang w:val="en-US" w:eastAsia="en-GB"/>
        </w:rPr>
        <w:t>.</w:t>
      </w:r>
    </w:p>
    <w:p w14:paraId="602A80E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Stahl, A. (2021). </w:t>
      </w:r>
      <w:r w:rsidRPr="00762EBA">
        <w:rPr>
          <w:rFonts w:ascii="Times New Roman" w:eastAsiaTheme="minorEastAsia" w:hAnsi="Times New Roman" w:cs="Times New Roman"/>
          <w:i/>
          <w:iCs/>
          <w:kern w:val="0"/>
          <w:sz w:val="24"/>
          <w:szCs w:val="24"/>
          <w:lang w:val="en-US" w:eastAsia="en-GB"/>
        </w:rPr>
        <w:t xml:space="preserve">3 Benefits </w:t>
      </w:r>
      <w:proofErr w:type="gramStart"/>
      <w:r w:rsidRPr="00762EBA">
        <w:rPr>
          <w:rFonts w:ascii="Times New Roman" w:eastAsiaTheme="minorEastAsia" w:hAnsi="Times New Roman" w:cs="Times New Roman"/>
          <w:i/>
          <w:iCs/>
          <w:kern w:val="0"/>
          <w:sz w:val="24"/>
          <w:szCs w:val="24"/>
          <w:lang w:val="en-US" w:eastAsia="en-GB"/>
        </w:rPr>
        <w:t>Of</w:t>
      </w:r>
      <w:proofErr w:type="gramEnd"/>
      <w:r w:rsidRPr="00762EBA">
        <w:rPr>
          <w:rFonts w:ascii="Times New Roman" w:eastAsiaTheme="minorEastAsia" w:hAnsi="Times New Roman" w:cs="Times New Roman"/>
          <w:i/>
          <w:iCs/>
          <w:kern w:val="0"/>
          <w:sz w:val="24"/>
          <w:szCs w:val="24"/>
          <w:lang w:val="en-US" w:eastAsia="en-GB"/>
        </w:rPr>
        <w:t xml:space="preserve"> Diversity In The Workplace</w:t>
      </w:r>
      <w:r w:rsidRPr="00762EBA">
        <w:rPr>
          <w:rFonts w:ascii="Times New Roman" w:eastAsiaTheme="minorEastAsia" w:hAnsi="Times New Roman" w:cs="Times New Roman"/>
          <w:kern w:val="0"/>
          <w:sz w:val="24"/>
          <w:szCs w:val="24"/>
          <w:lang w:val="en-US" w:eastAsia="en-GB"/>
        </w:rPr>
        <w:t xml:space="preserve">. [online] Forbes. Available at: </w:t>
      </w:r>
      <w:hyperlink r:id="rId40" w:history="1">
        <w:r w:rsidRPr="00762EBA">
          <w:rPr>
            <w:rFonts w:ascii="Times New Roman" w:eastAsiaTheme="minorEastAsia" w:hAnsi="Times New Roman" w:cs="Times New Roman"/>
            <w:kern w:val="0"/>
            <w:sz w:val="24"/>
            <w:szCs w:val="24"/>
            <w:lang w:val="en-US" w:eastAsia="en-GB"/>
          </w:rPr>
          <w:t>https://www.forbes.com/sites/ashleystahl/2021/12/17/3-benefits-of-diversity-in-the-workplace/?sh=7757098322ed</w:t>
        </w:r>
      </w:hyperlink>
      <w:r w:rsidRPr="00762EBA">
        <w:rPr>
          <w:rFonts w:ascii="Times New Roman" w:eastAsiaTheme="minorEastAsia" w:hAnsi="Times New Roman" w:cs="Times New Roman"/>
          <w:kern w:val="0"/>
          <w:sz w:val="24"/>
          <w:szCs w:val="24"/>
          <w:lang w:val="en-US" w:eastAsia="en-GB"/>
        </w:rPr>
        <w:t xml:space="preserve"> [Accessed 21 Jan. 2024].</w:t>
      </w:r>
    </w:p>
    <w:p w14:paraId="59A09E9F"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TUC (2010). </w:t>
      </w:r>
      <w:r w:rsidRPr="00762EBA">
        <w:rPr>
          <w:rFonts w:ascii="Times New Roman" w:eastAsiaTheme="minorEastAsia" w:hAnsi="Times New Roman" w:cs="Times New Roman"/>
          <w:i/>
          <w:iCs/>
          <w:kern w:val="0"/>
          <w:sz w:val="24"/>
          <w:szCs w:val="24"/>
          <w:lang w:val="en-US" w:eastAsia="en-GB"/>
        </w:rPr>
        <w:t xml:space="preserve">TUC </w:t>
      </w:r>
      <w:proofErr w:type="spellStart"/>
      <w:r w:rsidRPr="00762EBA">
        <w:rPr>
          <w:rFonts w:ascii="Times New Roman" w:eastAsiaTheme="minorEastAsia" w:hAnsi="Times New Roman" w:cs="Times New Roman"/>
          <w:i/>
          <w:iCs/>
          <w:kern w:val="0"/>
          <w:sz w:val="24"/>
          <w:szCs w:val="24"/>
          <w:lang w:val="en-US" w:eastAsia="en-GB"/>
        </w:rPr>
        <w:t>unionlearn</w:t>
      </w:r>
      <w:proofErr w:type="spellEnd"/>
      <w:r w:rsidRPr="00762EBA">
        <w:rPr>
          <w:rFonts w:ascii="Times New Roman" w:eastAsiaTheme="minorEastAsia" w:hAnsi="Times New Roman" w:cs="Times New Roman"/>
          <w:i/>
          <w:iCs/>
          <w:kern w:val="0"/>
          <w:sz w:val="24"/>
          <w:szCs w:val="24"/>
          <w:lang w:val="en-US" w:eastAsia="en-GB"/>
        </w:rPr>
        <w:t xml:space="preserve"> | The home of union learning &amp; skills</w:t>
      </w:r>
      <w:r w:rsidRPr="00762EBA">
        <w:rPr>
          <w:rFonts w:ascii="Times New Roman" w:eastAsiaTheme="minorEastAsia" w:hAnsi="Times New Roman" w:cs="Times New Roman"/>
          <w:kern w:val="0"/>
          <w:sz w:val="24"/>
          <w:szCs w:val="24"/>
          <w:lang w:val="en-US" w:eastAsia="en-GB"/>
        </w:rPr>
        <w:t xml:space="preserve">. [online] Unionlearn.org.uk. Available at: </w:t>
      </w:r>
      <w:hyperlink r:id="rId41" w:history="1">
        <w:r w:rsidRPr="00762EBA">
          <w:rPr>
            <w:rFonts w:ascii="Times New Roman" w:eastAsiaTheme="minorEastAsia" w:hAnsi="Times New Roman" w:cs="Times New Roman"/>
            <w:kern w:val="0"/>
            <w:sz w:val="24"/>
            <w:szCs w:val="24"/>
            <w:lang w:val="en-US" w:eastAsia="en-GB"/>
          </w:rPr>
          <w:t>https://www.unionlearn.org.uk/</w:t>
        </w:r>
      </w:hyperlink>
      <w:r w:rsidRPr="00762EBA">
        <w:rPr>
          <w:rFonts w:ascii="Times New Roman" w:eastAsiaTheme="minorEastAsia" w:hAnsi="Times New Roman" w:cs="Times New Roman"/>
          <w:kern w:val="0"/>
          <w:sz w:val="24"/>
          <w:szCs w:val="24"/>
          <w:lang w:val="en-US" w:eastAsia="en-GB"/>
        </w:rPr>
        <w:t>.</w:t>
      </w:r>
    </w:p>
    <w:p w14:paraId="01F21F2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van </w:t>
      </w:r>
      <w:proofErr w:type="spellStart"/>
      <w:r w:rsidRPr="00762EBA">
        <w:rPr>
          <w:rFonts w:ascii="Times New Roman" w:eastAsiaTheme="minorEastAsia" w:hAnsi="Times New Roman" w:cs="Times New Roman"/>
          <w:kern w:val="0"/>
          <w:sz w:val="24"/>
          <w:szCs w:val="24"/>
          <w:lang w:val="en-US" w:eastAsia="en-GB"/>
        </w:rPr>
        <w:t>Vulpen</w:t>
      </w:r>
      <w:proofErr w:type="spellEnd"/>
      <w:r w:rsidRPr="00762EBA">
        <w:rPr>
          <w:rFonts w:ascii="Times New Roman" w:eastAsiaTheme="minorEastAsia" w:hAnsi="Times New Roman" w:cs="Times New Roman"/>
          <w:kern w:val="0"/>
          <w:sz w:val="24"/>
          <w:szCs w:val="24"/>
          <w:lang w:val="en-US" w:eastAsia="en-GB"/>
        </w:rPr>
        <w:t xml:space="preserve">, E. (2018). </w:t>
      </w:r>
      <w:r w:rsidRPr="00762EBA">
        <w:rPr>
          <w:rFonts w:ascii="Times New Roman" w:eastAsiaTheme="minorEastAsia" w:hAnsi="Times New Roman" w:cs="Times New Roman"/>
          <w:i/>
          <w:iCs/>
          <w:kern w:val="0"/>
          <w:sz w:val="24"/>
          <w:szCs w:val="24"/>
          <w:lang w:val="en-US" w:eastAsia="en-GB"/>
        </w:rPr>
        <w:t>5 Essential Workforce Planning Tools for any HR professional</w:t>
      </w:r>
      <w:r w:rsidRPr="00762EBA">
        <w:rPr>
          <w:rFonts w:ascii="Times New Roman" w:eastAsiaTheme="minorEastAsia" w:hAnsi="Times New Roman" w:cs="Times New Roman"/>
          <w:kern w:val="0"/>
          <w:sz w:val="24"/>
          <w:szCs w:val="24"/>
          <w:lang w:val="en-US" w:eastAsia="en-GB"/>
        </w:rPr>
        <w:t xml:space="preserve">. [online] AIHR. Available at: </w:t>
      </w:r>
      <w:hyperlink r:id="rId42" w:history="1">
        <w:r w:rsidRPr="00762EBA">
          <w:rPr>
            <w:rFonts w:ascii="Times New Roman" w:eastAsiaTheme="minorEastAsia" w:hAnsi="Times New Roman" w:cs="Times New Roman"/>
            <w:kern w:val="0"/>
            <w:sz w:val="24"/>
            <w:szCs w:val="24"/>
            <w:lang w:val="en-US" w:eastAsia="en-GB"/>
          </w:rPr>
          <w:t>https://www.aihr.com/blog/strategic-workforce-planning-tools/</w:t>
        </w:r>
      </w:hyperlink>
      <w:r w:rsidRPr="00762EBA">
        <w:rPr>
          <w:rFonts w:ascii="Times New Roman" w:eastAsiaTheme="minorEastAsia" w:hAnsi="Times New Roman" w:cs="Times New Roman"/>
          <w:kern w:val="0"/>
          <w:sz w:val="24"/>
          <w:szCs w:val="24"/>
          <w:lang w:val="en-US" w:eastAsia="en-GB"/>
        </w:rPr>
        <w:t>.</w:t>
      </w:r>
    </w:p>
    <w:p w14:paraId="40A178B4"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Wales, A. (2020). </w:t>
      </w:r>
      <w:r w:rsidRPr="00762EBA">
        <w:rPr>
          <w:rFonts w:ascii="Times New Roman" w:eastAsiaTheme="minorEastAsia" w:hAnsi="Times New Roman" w:cs="Times New Roman"/>
          <w:i/>
          <w:iCs/>
          <w:kern w:val="0"/>
          <w:sz w:val="24"/>
          <w:szCs w:val="24"/>
          <w:lang w:val="en-US" w:eastAsia="en-GB"/>
        </w:rPr>
        <w:t xml:space="preserve">Learning Resources – How </w:t>
      </w:r>
      <w:proofErr w:type="spellStart"/>
      <w:r w:rsidRPr="00762EBA">
        <w:rPr>
          <w:rFonts w:ascii="Times New Roman" w:eastAsiaTheme="minorEastAsia" w:hAnsi="Times New Roman" w:cs="Times New Roman"/>
          <w:i/>
          <w:iCs/>
          <w:kern w:val="0"/>
          <w:sz w:val="24"/>
          <w:szCs w:val="24"/>
          <w:lang w:val="en-US" w:eastAsia="en-GB"/>
        </w:rPr>
        <w:t>Organisations</w:t>
      </w:r>
      <w:proofErr w:type="spellEnd"/>
      <w:r w:rsidRPr="00762EBA">
        <w:rPr>
          <w:rFonts w:ascii="Times New Roman" w:eastAsiaTheme="minorEastAsia" w:hAnsi="Times New Roman" w:cs="Times New Roman"/>
          <w:i/>
          <w:iCs/>
          <w:kern w:val="0"/>
          <w:sz w:val="24"/>
          <w:szCs w:val="24"/>
          <w:lang w:val="en-US" w:eastAsia="en-GB"/>
        </w:rPr>
        <w:t xml:space="preserve"> Position Themselves in Competitive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Markets – Andrew Wales</w:t>
      </w:r>
      <w:r w:rsidRPr="00762EBA">
        <w:rPr>
          <w:rFonts w:ascii="Times New Roman" w:eastAsiaTheme="minorEastAsia" w:hAnsi="Times New Roman" w:cs="Times New Roman"/>
          <w:kern w:val="0"/>
          <w:sz w:val="24"/>
          <w:szCs w:val="24"/>
          <w:lang w:val="en-US" w:eastAsia="en-GB"/>
        </w:rPr>
        <w:t xml:space="preserve">. [online] Andrewwaleslod.co.uk. Available at: </w:t>
      </w:r>
      <w:hyperlink r:id="rId43" w:history="1">
        <w:r w:rsidRPr="00762EBA">
          <w:rPr>
            <w:rFonts w:ascii="Times New Roman" w:eastAsiaTheme="minorEastAsia" w:hAnsi="Times New Roman" w:cs="Times New Roman"/>
            <w:kern w:val="0"/>
            <w:sz w:val="24"/>
            <w:szCs w:val="24"/>
            <w:lang w:val="en-US" w:eastAsia="en-GB"/>
          </w:rPr>
          <w:t>http://andrewwaleslod.co.uk/learning-resources-how-organisations-position-themselves-in-competitive-labour-markets/</w:t>
        </w:r>
      </w:hyperlink>
      <w:r w:rsidRPr="00762EBA">
        <w:rPr>
          <w:rFonts w:ascii="Times New Roman" w:eastAsiaTheme="minorEastAsia" w:hAnsi="Times New Roman" w:cs="Times New Roman"/>
          <w:kern w:val="0"/>
          <w:sz w:val="24"/>
          <w:szCs w:val="24"/>
          <w:lang w:val="en-US" w:eastAsia="en-GB"/>
        </w:rPr>
        <w:t>.</w:t>
      </w:r>
    </w:p>
    <w:p w14:paraId="0DA055F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www.ons.gov.uk. (n.d.). </w:t>
      </w:r>
      <w:r w:rsidRPr="00762EBA">
        <w:rPr>
          <w:rFonts w:ascii="Times New Roman" w:eastAsiaTheme="minorEastAsia" w:hAnsi="Times New Roman" w:cs="Times New Roman"/>
          <w:i/>
          <w:iCs/>
          <w:kern w:val="0"/>
          <w:sz w:val="24"/>
          <w:szCs w:val="24"/>
          <w:lang w:val="en-US" w:eastAsia="en-GB"/>
        </w:rPr>
        <w:t xml:space="preserve">Alternative measures of </w:t>
      </w:r>
      <w:proofErr w:type="spellStart"/>
      <w:r w:rsidRPr="00762EBA">
        <w:rPr>
          <w:rFonts w:ascii="Times New Roman" w:eastAsiaTheme="minorEastAsia" w:hAnsi="Times New Roman" w:cs="Times New Roman"/>
          <w:i/>
          <w:iCs/>
          <w:kern w:val="0"/>
          <w:sz w:val="24"/>
          <w:szCs w:val="24"/>
          <w:lang w:val="en-US" w:eastAsia="en-GB"/>
        </w:rPr>
        <w:t>underutilisation</w:t>
      </w:r>
      <w:proofErr w:type="spellEnd"/>
      <w:r w:rsidRPr="00762EBA">
        <w:rPr>
          <w:rFonts w:ascii="Times New Roman" w:eastAsiaTheme="minorEastAsia" w:hAnsi="Times New Roman" w:cs="Times New Roman"/>
          <w:i/>
          <w:iCs/>
          <w:kern w:val="0"/>
          <w:sz w:val="24"/>
          <w:szCs w:val="24"/>
          <w:lang w:val="en-US" w:eastAsia="en-GB"/>
        </w:rPr>
        <w:t xml:space="preserve"> in the UK </w:t>
      </w:r>
      <w:proofErr w:type="spellStart"/>
      <w:r w:rsidRPr="00762EBA">
        <w:rPr>
          <w:rFonts w:ascii="Times New Roman" w:eastAsiaTheme="minorEastAsia" w:hAnsi="Times New Roman" w:cs="Times New Roman"/>
          <w:i/>
          <w:iCs/>
          <w:kern w:val="0"/>
          <w:sz w:val="24"/>
          <w:szCs w:val="24"/>
          <w:lang w:val="en-US" w:eastAsia="en-GB"/>
        </w:rPr>
        <w:t>labour</w:t>
      </w:r>
      <w:proofErr w:type="spellEnd"/>
      <w:r w:rsidRPr="00762EBA">
        <w:rPr>
          <w:rFonts w:ascii="Times New Roman" w:eastAsiaTheme="minorEastAsia" w:hAnsi="Times New Roman" w:cs="Times New Roman"/>
          <w:i/>
          <w:iCs/>
          <w:kern w:val="0"/>
          <w:sz w:val="24"/>
          <w:szCs w:val="24"/>
          <w:lang w:val="en-US" w:eastAsia="en-GB"/>
        </w:rPr>
        <w:t xml:space="preserve"> market - Office for National Statistics</w:t>
      </w:r>
      <w:r w:rsidRPr="00762EBA">
        <w:rPr>
          <w:rFonts w:ascii="Times New Roman" w:eastAsiaTheme="minorEastAsia" w:hAnsi="Times New Roman" w:cs="Times New Roman"/>
          <w:kern w:val="0"/>
          <w:sz w:val="24"/>
          <w:szCs w:val="24"/>
          <w:lang w:val="en-US" w:eastAsia="en-GB"/>
        </w:rPr>
        <w:t xml:space="preserve">. [online] Available at: </w:t>
      </w:r>
      <w:hyperlink r:id="rId44" w:history="1">
        <w:r w:rsidRPr="00762EBA">
          <w:rPr>
            <w:rFonts w:ascii="Times New Roman" w:eastAsiaTheme="minorEastAsia" w:hAnsi="Times New Roman" w:cs="Times New Roman"/>
            <w:kern w:val="0"/>
            <w:sz w:val="24"/>
            <w:szCs w:val="24"/>
            <w:lang w:val="en-US" w:eastAsia="en-GB"/>
          </w:rPr>
          <w:t>https://www.ons.gov.uk/releases/howtightistheuklabourmarket</w:t>
        </w:r>
      </w:hyperlink>
      <w:r w:rsidRPr="00762EBA">
        <w:rPr>
          <w:rFonts w:ascii="Times New Roman" w:eastAsiaTheme="minorEastAsia" w:hAnsi="Times New Roman" w:cs="Times New Roman"/>
          <w:kern w:val="0"/>
          <w:sz w:val="24"/>
          <w:szCs w:val="24"/>
          <w:lang w:val="en-US" w:eastAsia="en-GB"/>
        </w:rPr>
        <w:t>.</w:t>
      </w:r>
    </w:p>
    <w:p w14:paraId="5B0E43D6"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www.twinemployment.com. (n.d.). </w:t>
      </w:r>
      <w:r w:rsidRPr="00762EBA">
        <w:rPr>
          <w:rFonts w:ascii="Times New Roman" w:eastAsiaTheme="minorEastAsia" w:hAnsi="Times New Roman" w:cs="Times New Roman"/>
          <w:i/>
          <w:iCs/>
          <w:kern w:val="0"/>
          <w:sz w:val="24"/>
          <w:szCs w:val="24"/>
          <w:lang w:val="en-US" w:eastAsia="en-GB"/>
        </w:rPr>
        <w:t>What different employment contract types are there in the UK?</w:t>
      </w:r>
      <w:r w:rsidRPr="00762EBA">
        <w:rPr>
          <w:rFonts w:ascii="Times New Roman" w:eastAsiaTheme="minorEastAsia" w:hAnsi="Times New Roman" w:cs="Times New Roman"/>
          <w:kern w:val="0"/>
          <w:sz w:val="24"/>
          <w:szCs w:val="24"/>
          <w:lang w:val="en-US" w:eastAsia="en-GB"/>
        </w:rPr>
        <w:t xml:space="preserve"> [online] Available at: </w:t>
      </w:r>
      <w:hyperlink r:id="rId45" w:history="1">
        <w:r w:rsidRPr="00762EBA">
          <w:rPr>
            <w:rFonts w:ascii="Times New Roman" w:eastAsiaTheme="minorEastAsia" w:hAnsi="Times New Roman" w:cs="Times New Roman"/>
            <w:kern w:val="0"/>
            <w:sz w:val="24"/>
            <w:szCs w:val="24"/>
            <w:lang w:val="en-US" w:eastAsia="en-GB"/>
          </w:rPr>
          <w:t>https://www.twinemployment.com/uk/blog/what-different-employment-contract-types-are-there-in-the-uk/</w:t>
        </w:r>
      </w:hyperlink>
      <w:r w:rsidRPr="00762EBA">
        <w:rPr>
          <w:rFonts w:ascii="Times New Roman" w:eastAsiaTheme="minorEastAsia" w:hAnsi="Times New Roman" w:cs="Times New Roman"/>
          <w:kern w:val="0"/>
          <w:sz w:val="24"/>
          <w:szCs w:val="24"/>
          <w:lang w:val="en-US" w:eastAsia="en-GB"/>
        </w:rPr>
        <w:t>.</w:t>
      </w:r>
    </w:p>
    <w:p w14:paraId="4D4D4C8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proofErr w:type="spellStart"/>
      <w:r w:rsidRPr="00762EBA">
        <w:rPr>
          <w:rFonts w:ascii="Times New Roman" w:eastAsiaTheme="minorEastAsia" w:hAnsi="Times New Roman" w:cs="Times New Roman"/>
          <w:kern w:val="0"/>
          <w:sz w:val="24"/>
          <w:szCs w:val="24"/>
          <w:lang w:val="en-US" w:eastAsia="en-GB"/>
        </w:rPr>
        <w:t>Zavyiboroda</w:t>
      </w:r>
      <w:proofErr w:type="spellEnd"/>
      <w:r w:rsidRPr="00762EBA">
        <w:rPr>
          <w:rFonts w:ascii="Times New Roman" w:eastAsiaTheme="minorEastAsia" w:hAnsi="Times New Roman" w:cs="Times New Roman"/>
          <w:kern w:val="0"/>
          <w:sz w:val="24"/>
          <w:szCs w:val="24"/>
          <w:lang w:val="en-US" w:eastAsia="en-GB"/>
        </w:rPr>
        <w:t xml:space="preserve">, M. (2021). </w:t>
      </w:r>
      <w:r w:rsidRPr="00762EBA">
        <w:rPr>
          <w:rFonts w:ascii="Times New Roman" w:eastAsiaTheme="minorEastAsia" w:hAnsi="Times New Roman" w:cs="Times New Roman"/>
          <w:i/>
          <w:iCs/>
          <w:kern w:val="0"/>
          <w:sz w:val="24"/>
          <w:szCs w:val="24"/>
          <w:lang w:val="en-US" w:eastAsia="en-GB"/>
        </w:rPr>
        <w:t>Key strategic workforce planning metrics to measure</w:t>
      </w:r>
      <w:r w:rsidRPr="00762EBA">
        <w:rPr>
          <w:rFonts w:ascii="Times New Roman" w:eastAsiaTheme="minorEastAsia" w:hAnsi="Times New Roman" w:cs="Times New Roman"/>
          <w:kern w:val="0"/>
          <w:sz w:val="24"/>
          <w:szCs w:val="24"/>
          <w:lang w:val="en-US" w:eastAsia="en-GB"/>
        </w:rPr>
        <w:t xml:space="preserve">. [online] </w:t>
      </w:r>
      <w:proofErr w:type="spellStart"/>
      <w:r w:rsidRPr="00762EBA">
        <w:rPr>
          <w:rFonts w:ascii="Times New Roman" w:eastAsiaTheme="minorEastAsia" w:hAnsi="Times New Roman" w:cs="Times New Roman"/>
          <w:kern w:val="0"/>
          <w:sz w:val="24"/>
          <w:szCs w:val="24"/>
          <w:lang w:val="en-US" w:eastAsia="en-GB"/>
        </w:rPr>
        <w:t>HRForecast</w:t>
      </w:r>
      <w:proofErr w:type="spellEnd"/>
      <w:r w:rsidRPr="00762EBA">
        <w:rPr>
          <w:rFonts w:ascii="Times New Roman" w:eastAsiaTheme="minorEastAsia" w:hAnsi="Times New Roman" w:cs="Times New Roman"/>
          <w:kern w:val="0"/>
          <w:sz w:val="24"/>
          <w:szCs w:val="24"/>
          <w:lang w:val="en-US" w:eastAsia="en-GB"/>
        </w:rPr>
        <w:t xml:space="preserve">. Available at: </w:t>
      </w:r>
      <w:hyperlink r:id="rId46" w:history="1">
        <w:r w:rsidRPr="00762EBA">
          <w:rPr>
            <w:rFonts w:ascii="Times New Roman" w:eastAsiaTheme="minorEastAsia" w:hAnsi="Times New Roman" w:cs="Times New Roman"/>
            <w:kern w:val="0"/>
            <w:sz w:val="24"/>
            <w:szCs w:val="24"/>
            <w:lang w:val="en-US" w:eastAsia="en-GB"/>
          </w:rPr>
          <w:t>https://hrforecast.com/strategic-workforce-planning-metrics-a-complete-guide/</w:t>
        </w:r>
      </w:hyperlink>
      <w:r w:rsidRPr="00762EBA">
        <w:rPr>
          <w:rFonts w:ascii="Times New Roman" w:eastAsiaTheme="minorEastAsia" w:hAnsi="Times New Roman" w:cs="Times New Roman"/>
          <w:kern w:val="0"/>
          <w:sz w:val="24"/>
          <w:szCs w:val="24"/>
          <w:lang w:val="en-US" w:eastAsia="en-GB"/>
        </w:rPr>
        <w:t>.</w:t>
      </w:r>
    </w:p>
    <w:p w14:paraId="1FC2ACCC" w14:textId="14F8225D" w:rsidR="00D86074" w:rsidRPr="009F09E3" w:rsidRDefault="00D86074" w:rsidP="009F09E3"/>
    <w:sectPr w:rsidR="00D86074" w:rsidRPr="009F09E3" w:rsidSect="003213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A5A3B" w14:textId="77777777" w:rsidR="0032130F" w:rsidRDefault="0032130F" w:rsidP="00984D15">
      <w:pPr>
        <w:spacing w:after="0" w:line="240" w:lineRule="auto"/>
      </w:pPr>
      <w:r>
        <w:separator/>
      </w:r>
    </w:p>
  </w:endnote>
  <w:endnote w:type="continuationSeparator" w:id="0">
    <w:p w14:paraId="775A27ED" w14:textId="77777777" w:rsidR="0032130F" w:rsidRDefault="0032130F" w:rsidP="00984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5E1E2" w14:textId="77777777" w:rsidR="0032130F" w:rsidRDefault="0032130F" w:rsidP="00984D15">
      <w:pPr>
        <w:spacing w:after="0" w:line="240" w:lineRule="auto"/>
      </w:pPr>
      <w:r>
        <w:separator/>
      </w:r>
    </w:p>
  </w:footnote>
  <w:footnote w:type="continuationSeparator" w:id="0">
    <w:p w14:paraId="713E74A4" w14:textId="77777777" w:rsidR="0032130F" w:rsidRDefault="0032130F" w:rsidP="00984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12378"/>
    <w:multiLevelType w:val="hybridMultilevel"/>
    <w:tmpl w:val="4EC4354C"/>
    <w:lvl w:ilvl="0" w:tplc="11229DB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38979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010"/>
    <w:rsid w:val="000326A9"/>
    <w:rsid w:val="00053F44"/>
    <w:rsid w:val="00054327"/>
    <w:rsid w:val="00061229"/>
    <w:rsid w:val="00062407"/>
    <w:rsid w:val="000B1B90"/>
    <w:rsid w:val="000D3C89"/>
    <w:rsid w:val="000D4B91"/>
    <w:rsid w:val="000E0BDA"/>
    <w:rsid w:val="00100162"/>
    <w:rsid w:val="0010127B"/>
    <w:rsid w:val="0011113E"/>
    <w:rsid w:val="00121A04"/>
    <w:rsid w:val="00122883"/>
    <w:rsid w:val="001620CE"/>
    <w:rsid w:val="00173930"/>
    <w:rsid w:val="00180AE8"/>
    <w:rsid w:val="001D3010"/>
    <w:rsid w:val="001D598A"/>
    <w:rsid w:val="001E4673"/>
    <w:rsid w:val="001E5476"/>
    <w:rsid w:val="001F03D4"/>
    <w:rsid w:val="001F54B8"/>
    <w:rsid w:val="00216F41"/>
    <w:rsid w:val="00217DDD"/>
    <w:rsid w:val="0022144E"/>
    <w:rsid w:val="002456EC"/>
    <w:rsid w:val="00247F7B"/>
    <w:rsid w:val="00250F67"/>
    <w:rsid w:val="00276FFC"/>
    <w:rsid w:val="00282D65"/>
    <w:rsid w:val="00293A1B"/>
    <w:rsid w:val="002A4DE0"/>
    <w:rsid w:val="002C12A2"/>
    <w:rsid w:val="00314611"/>
    <w:rsid w:val="0032130F"/>
    <w:rsid w:val="00343887"/>
    <w:rsid w:val="00355BE9"/>
    <w:rsid w:val="0037714C"/>
    <w:rsid w:val="0038492D"/>
    <w:rsid w:val="003965A8"/>
    <w:rsid w:val="003B383A"/>
    <w:rsid w:val="003D39BB"/>
    <w:rsid w:val="003D443C"/>
    <w:rsid w:val="003D7B96"/>
    <w:rsid w:val="004126D0"/>
    <w:rsid w:val="0044207D"/>
    <w:rsid w:val="00451A2F"/>
    <w:rsid w:val="00466607"/>
    <w:rsid w:val="00480F0B"/>
    <w:rsid w:val="0049091E"/>
    <w:rsid w:val="004D495C"/>
    <w:rsid w:val="004D5B1D"/>
    <w:rsid w:val="004D6D1F"/>
    <w:rsid w:val="004F53E5"/>
    <w:rsid w:val="0051577B"/>
    <w:rsid w:val="00521E96"/>
    <w:rsid w:val="005302DA"/>
    <w:rsid w:val="00531A2B"/>
    <w:rsid w:val="005368B5"/>
    <w:rsid w:val="00563038"/>
    <w:rsid w:val="005771AF"/>
    <w:rsid w:val="005A1F68"/>
    <w:rsid w:val="005B5C74"/>
    <w:rsid w:val="005B660A"/>
    <w:rsid w:val="005E4C5E"/>
    <w:rsid w:val="006226C4"/>
    <w:rsid w:val="006465F9"/>
    <w:rsid w:val="00653C99"/>
    <w:rsid w:val="00656714"/>
    <w:rsid w:val="00672615"/>
    <w:rsid w:val="00685CAE"/>
    <w:rsid w:val="00687651"/>
    <w:rsid w:val="00697C81"/>
    <w:rsid w:val="006D2207"/>
    <w:rsid w:val="006E0489"/>
    <w:rsid w:val="006E79DB"/>
    <w:rsid w:val="006F098C"/>
    <w:rsid w:val="006F3C7F"/>
    <w:rsid w:val="00727F3A"/>
    <w:rsid w:val="0073172A"/>
    <w:rsid w:val="00740D3B"/>
    <w:rsid w:val="00762EBA"/>
    <w:rsid w:val="00773209"/>
    <w:rsid w:val="00792B98"/>
    <w:rsid w:val="00797156"/>
    <w:rsid w:val="007C5BDB"/>
    <w:rsid w:val="007E721A"/>
    <w:rsid w:val="007F398C"/>
    <w:rsid w:val="008273DF"/>
    <w:rsid w:val="00841775"/>
    <w:rsid w:val="00861FB5"/>
    <w:rsid w:val="008928E0"/>
    <w:rsid w:val="008A1269"/>
    <w:rsid w:val="008A3084"/>
    <w:rsid w:val="0090475C"/>
    <w:rsid w:val="00905A50"/>
    <w:rsid w:val="0091787E"/>
    <w:rsid w:val="00924877"/>
    <w:rsid w:val="00925FD8"/>
    <w:rsid w:val="009355FD"/>
    <w:rsid w:val="0094587C"/>
    <w:rsid w:val="0095523F"/>
    <w:rsid w:val="00980DF6"/>
    <w:rsid w:val="00984D15"/>
    <w:rsid w:val="00987825"/>
    <w:rsid w:val="00990013"/>
    <w:rsid w:val="009A160D"/>
    <w:rsid w:val="009A327B"/>
    <w:rsid w:val="009F09E3"/>
    <w:rsid w:val="009F7937"/>
    <w:rsid w:val="00A07C35"/>
    <w:rsid w:val="00A43D05"/>
    <w:rsid w:val="00A54933"/>
    <w:rsid w:val="00A56755"/>
    <w:rsid w:val="00A6009F"/>
    <w:rsid w:val="00A652AF"/>
    <w:rsid w:val="00A70304"/>
    <w:rsid w:val="00A83A49"/>
    <w:rsid w:val="00A9058E"/>
    <w:rsid w:val="00A96B44"/>
    <w:rsid w:val="00AA66F1"/>
    <w:rsid w:val="00AD58F3"/>
    <w:rsid w:val="00AF0A5F"/>
    <w:rsid w:val="00B02A4B"/>
    <w:rsid w:val="00B61DEF"/>
    <w:rsid w:val="00B76F0A"/>
    <w:rsid w:val="00B8081C"/>
    <w:rsid w:val="00BA474F"/>
    <w:rsid w:val="00BB651A"/>
    <w:rsid w:val="00BC49C1"/>
    <w:rsid w:val="00BF3C82"/>
    <w:rsid w:val="00BF5C5B"/>
    <w:rsid w:val="00C0612A"/>
    <w:rsid w:val="00C1035E"/>
    <w:rsid w:val="00C11F06"/>
    <w:rsid w:val="00C128CA"/>
    <w:rsid w:val="00C17D64"/>
    <w:rsid w:val="00C22B9C"/>
    <w:rsid w:val="00C463E2"/>
    <w:rsid w:val="00C55E21"/>
    <w:rsid w:val="00C566C2"/>
    <w:rsid w:val="00C57514"/>
    <w:rsid w:val="00C6058B"/>
    <w:rsid w:val="00C65024"/>
    <w:rsid w:val="00C715B2"/>
    <w:rsid w:val="00C73CB9"/>
    <w:rsid w:val="00CC1C35"/>
    <w:rsid w:val="00CC27D8"/>
    <w:rsid w:val="00CD52F6"/>
    <w:rsid w:val="00D10F1E"/>
    <w:rsid w:val="00D11AD1"/>
    <w:rsid w:val="00D30B1A"/>
    <w:rsid w:val="00D31A81"/>
    <w:rsid w:val="00D457AC"/>
    <w:rsid w:val="00D52ED6"/>
    <w:rsid w:val="00D66163"/>
    <w:rsid w:val="00D74BD7"/>
    <w:rsid w:val="00D76468"/>
    <w:rsid w:val="00D76BD8"/>
    <w:rsid w:val="00D86074"/>
    <w:rsid w:val="00D9515A"/>
    <w:rsid w:val="00D970A3"/>
    <w:rsid w:val="00DA0C26"/>
    <w:rsid w:val="00DC0923"/>
    <w:rsid w:val="00DC6D23"/>
    <w:rsid w:val="00DD7CFF"/>
    <w:rsid w:val="00DE10AB"/>
    <w:rsid w:val="00DF6224"/>
    <w:rsid w:val="00E371BB"/>
    <w:rsid w:val="00E422CD"/>
    <w:rsid w:val="00E446D8"/>
    <w:rsid w:val="00E44C7C"/>
    <w:rsid w:val="00E52CF7"/>
    <w:rsid w:val="00E630CE"/>
    <w:rsid w:val="00E7593F"/>
    <w:rsid w:val="00EC372D"/>
    <w:rsid w:val="00ED34D1"/>
    <w:rsid w:val="00ED49D1"/>
    <w:rsid w:val="00EF2297"/>
    <w:rsid w:val="00EF2D32"/>
    <w:rsid w:val="00F136F6"/>
    <w:rsid w:val="00F40011"/>
    <w:rsid w:val="00F72980"/>
    <w:rsid w:val="00F80405"/>
    <w:rsid w:val="00FC116E"/>
    <w:rsid w:val="00FC1854"/>
    <w:rsid w:val="00FC6C31"/>
    <w:rsid w:val="00FE5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5666E"/>
  <w15:docId w15:val="{5FABE836-AF80-494D-92FB-2FA846880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5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4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15"/>
  </w:style>
  <w:style w:type="paragraph" w:styleId="Footer">
    <w:name w:val="footer"/>
    <w:basedOn w:val="Normal"/>
    <w:link w:val="FooterChar"/>
    <w:uiPriority w:val="99"/>
    <w:unhideWhenUsed/>
    <w:rsid w:val="00984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15"/>
  </w:style>
  <w:style w:type="paragraph" w:styleId="ListParagraph">
    <w:name w:val="List Paragraph"/>
    <w:basedOn w:val="Normal"/>
    <w:uiPriority w:val="34"/>
    <w:qFormat/>
    <w:rsid w:val="00355BE9"/>
    <w:pPr>
      <w:ind w:left="720"/>
      <w:contextualSpacing/>
    </w:pPr>
  </w:style>
  <w:style w:type="character" w:styleId="Hyperlink">
    <w:name w:val="Hyperlink"/>
    <w:basedOn w:val="DefaultParagraphFont"/>
    <w:uiPriority w:val="99"/>
    <w:semiHidden/>
    <w:unhideWhenUsed/>
    <w:rsid w:val="00054327"/>
    <w:rPr>
      <w:color w:val="0000FF"/>
      <w:u w:val="single"/>
    </w:rPr>
  </w:style>
  <w:style w:type="paragraph" w:customStyle="1" w:styleId="yiv5613118516msonormal">
    <w:name w:val="yiv5613118516msonormal"/>
    <w:basedOn w:val="Normal"/>
    <w:rsid w:val="00C0612A"/>
    <w:pPr>
      <w:spacing w:before="100" w:beforeAutospacing="1" w:after="100" w:afterAutospacing="1"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organisational-development-factsheet/" TargetMode="External"/><Relationship Id="rId18" Type="http://schemas.openxmlformats.org/officeDocument/2006/relationships/hyperlink" Target="https://www.cipd.org/uk/knowledge/factsheets/induction-factsheet/" TargetMode="External"/><Relationship Id="rId26" Type="http://schemas.openxmlformats.org/officeDocument/2006/relationships/hyperlink" Target="https://reworking.com/disadvantages-of-using-social-media-for-recruitment/" TargetMode="External"/><Relationship Id="rId39" Type="http://schemas.openxmlformats.org/officeDocument/2006/relationships/hyperlink" Target="https://cbselibrary.com/advantages-and-disadvantages-of-interviews/" TargetMode="External"/><Relationship Id="rId21" Type="http://schemas.openxmlformats.org/officeDocument/2006/relationships/hyperlink" Target="https://www.roberthalf.com/gb/en/insights/research/current-labour-market-trends-uk-january-2023" TargetMode="External"/><Relationship Id="rId34" Type="http://schemas.openxmlformats.org/officeDocument/2006/relationships/hyperlink" Target="https://legalvision.com.au/different-types-of-implied-terms/" TargetMode="External"/><Relationship Id="rId42" Type="http://schemas.openxmlformats.org/officeDocument/2006/relationships/hyperlink" Target="https://www.aihr.com/blog/strategic-workforce-planning-tools/" TargetMode="External"/><Relationship Id="rId47" Type="http://schemas.openxmlformats.org/officeDocument/2006/relationships/fontTable" Target="fontTable.xml"/><Relationship Id="rId7" Type="http://schemas.openxmlformats.org/officeDocument/2006/relationships/hyperlink" Target="https://www.acas.org.uk/employment-contracts-and-the-law/types-of-terms-in-a-contract" TargetMode="External"/><Relationship Id="rId2" Type="http://schemas.openxmlformats.org/officeDocument/2006/relationships/styles" Target="styles.xml"/><Relationship Id="rId16" Type="http://schemas.openxmlformats.org/officeDocument/2006/relationships/hyperlink" Target="https://www.cipd.org/uk/knowledge/factsheets/flexible-working-factsheet/" TargetMode="External"/><Relationship Id="rId29" Type="http://schemas.openxmlformats.org/officeDocument/2006/relationships/hyperlink" Target="https://www.gov.uk/official-docum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ghthr.com/articles/training/coaching-mentoring/benefits-of-coaching-and-mentoring-in-the-workplace/" TargetMode="External"/><Relationship Id="rId24" Type="http://schemas.openxmlformats.org/officeDocument/2006/relationships/hyperlink" Target="https://www.cipd.org/uk/knowledge/factsheets/workforce-planning-factsheet/" TargetMode="External"/><Relationship Id="rId32" Type="http://schemas.openxmlformats.org/officeDocument/2006/relationships/hyperlink" Target="https://www.hrci.org/community/blogs-and-announcements/hr-leads-business-blog/hr-leads-business/2022/02/14/5-essential-components-of-onboarding" TargetMode="External"/><Relationship Id="rId37" Type="http://schemas.openxmlformats.org/officeDocument/2006/relationships/hyperlink" Target="https://www.cipd.org/uk/knowledge/factsheets/turnover-retention-factsheet/" TargetMode="External"/><Relationship Id="rId40" Type="http://schemas.openxmlformats.org/officeDocument/2006/relationships/hyperlink" Target="https://www.forbes.com/sites/ashleystahl/2021/12/17/3-benefits-of-diversity-in-the-workplace/?sh=7757098322ed" TargetMode="External"/><Relationship Id="rId45" Type="http://schemas.openxmlformats.org/officeDocument/2006/relationships/hyperlink" Target="https://www.twinemployment.com/uk/blog/what-different-employment-contract-types-are-there-in-the-uk/" TargetMode="External"/><Relationship Id="rId5" Type="http://schemas.openxmlformats.org/officeDocument/2006/relationships/footnotes" Target="footnotes.xml"/><Relationship Id="rId15" Type="http://schemas.openxmlformats.org/officeDocument/2006/relationships/hyperlink" Target="https://www.cipd.org/uk/about/press-releases/150222tight-labour-market-employment-offer/" TargetMode="External"/><Relationship Id="rId23" Type="http://schemas.openxmlformats.org/officeDocument/2006/relationships/hyperlink" Target="https://doi.org/10.1057/palgrave.crr.1540235" TargetMode="External"/><Relationship Id="rId28" Type="http://schemas.openxmlformats.org/officeDocument/2006/relationships/hyperlink" Target="https://www.cipd.org/uk/knowledge/factsheets/talent-factsheet/" TargetMode="External"/><Relationship Id="rId36" Type="http://schemas.openxmlformats.org/officeDocument/2006/relationships/hyperlink" Target="https://www.gov.uk/government/statistics/how-tight-is-the-uk-labour-market" TargetMode="External"/><Relationship Id="rId10" Type="http://schemas.openxmlformats.org/officeDocument/2006/relationships/hyperlink" Target="https://www.cipd.org/uk/knowledge/factsheets/economy-labour-market-factsheet/" TargetMode="External"/><Relationship Id="rId19" Type="http://schemas.openxmlformats.org/officeDocument/2006/relationships/hyperlink" Target="https://www.ft.com/content/3326728f-025c-48d0-b137-f493f98850cc" TargetMode="External"/><Relationship Id="rId31" Type="http://schemas.openxmlformats.org/officeDocument/2006/relationships/hyperlink" Target="https://www.gov.uk/government/news/pioneering-reforms-to-boost-skills-and-jobs" TargetMode="External"/><Relationship Id="rId44" Type="http://schemas.openxmlformats.org/officeDocument/2006/relationships/hyperlink" Target="https://www.ons.gov.uk/releases/howtightistheuklabourmarket" TargetMode="External"/><Relationship Id="rId4" Type="http://schemas.openxmlformats.org/officeDocument/2006/relationships/webSettings" Target="webSettings.xml"/><Relationship Id="rId9" Type="http://schemas.openxmlformats.org/officeDocument/2006/relationships/hyperlink" Target="https://cciconsulting.com/workforce-trends-and-predictions-for-2023-what-hr-leaders-need-to-know/" TargetMode="External"/><Relationship Id="rId14" Type="http://schemas.openxmlformats.org/officeDocument/2006/relationships/hyperlink" Target="https://www.cipd.org/uk/knowledge/reports/four-day-week/" TargetMode="External"/><Relationship Id="rId22" Type="http://schemas.openxmlformats.org/officeDocument/2006/relationships/hyperlink" Target="https://www.bamboohr.com/blog/onboarding-infographic" TargetMode="External"/><Relationship Id="rId27" Type="http://schemas.openxmlformats.org/officeDocument/2006/relationships/hyperlink" Target="https://reworking.com/social-media-recruitment-advantages-and-disadvantages/" TargetMode="External"/><Relationship Id="rId30" Type="http://schemas.openxmlformats.org/officeDocument/2006/relationships/hyperlink" Target="https://www.gov.uk/employment-contracts-and-conditions" TargetMode="External"/><Relationship Id="rId35" Type="http://schemas.openxmlformats.org/officeDocument/2006/relationships/hyperlink" Target="https://labourlist.org/2022/05/the-unions-have-a-key-role-to-play-in-addressing-the-uks-skills-crisis/" TargetMode="External"/><Relationship Id="rId43" Type="http://schemas.openxmlformats.org/officeDocument/2006/relationships/hyperlink" Target="http://andrewwaleslod.co.uk/learning-resources-how-organisations-position-themselves-in-competitive-labour-markets/" TargetMode="External"/><Relationship Id="rId48" Type="http://schemas.openxmlformats.org/officeDocument/2006/relationships/theme" Target="theme/theme1.xml"/><Relationship Id="rId8" Type="http://schemas.openxmlformats.org/officeDocument/2006/relationships/hyperlink" Target="https://www.cipd.org/uk/knowledge/factsheets/terms-conditions-contracts-factsheet/" TargetMode="External"/><Relationship Id="rId3" Type="http://schemas.openxmlformats.org/officeDocument/2006/relationships/settings" Target="settings.xml"/><Relationship Id="rId12" Type="http://schemas.openxmlformats.org/officeDocument/2006/relationships/hyperlink" Target="https://www.cipd.org/globalassets/media/knowledge/knowledge-hub/tools/flexible-working-business-case_tcm18-52768.pdf" TargetMode="External"/><Relationship Id="rId17" Type="http://schemas.openxmlformats.org/officeDocument/2006/relationships/hyperlink" Target="https://www.cipd.org/uk/knowledge/factsheets/recruitment-brand-factsheet/" TargetMode="External"/><Relationship Id="rId25" Type="http://schemas.openxmlformats.org/officeDocument/2006/relationships/hyperlink" Target="https://www.cipd.org/uk/knowledge/factsheets/succession-planning-factsheet/" TargetMode="External"/><Relationship Id="rId33" Type="http://schemas.openxmlformats.org/officeDocument/2006/relationships/hyperlink" Target="https://www.cipd.org/uk/knowledge/factsheets/selection-factsheet/" TargetMode="External"/><Relationship Id="rId38" Type="http://schemas.openxmlformats.org/officeDocument/2006/relationships/hyperlink" Target="https://www.cipd.org/uk/knowledge/factsheets/turnover-retention-factsheet/" TargetMode="External"/><Relationship Id="rId46" Type="http://schemas.openxmlformats.org/officeDocument/2006/relationships/hyperlink" Target="https://hrforecast.com/strategic-workforce-planning-metrics-a-complete-guide/" TargetMode="External"/><Relationship Id="rId20" Type="http://schemas.openxmlformats.org/officeDocument/2006/relationships/hyperlink" Target="https://www.socialtalent.com/blog/recruiting/6-barriers-to-internal-mobility-and-how-to-overcome-them" TargetMode="External"/><Relationship Id="rId41" Type="http://schemas.openxmlformats.org/officeDocument/2006/relationships/hyperlink" Target="https://www.unionlear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5475</Words>
  <Characters>32619</Characters>
  <Application>Microsoft Office Word</Application>
  <DocSecurity>0</DocSecurity>
  <Lines>523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Farrier</dc:creator>
  <cp:keywords/>
  <dc:description/>
  <cp:lastModifiedBy>Ffion Farrier</cp:lastModifiedBy>
  <cp:revision>2</cp:revision>
  <dcterms:created xsi:type="dcterms:W3CDTF">2024-02-29T22:10:00Z</dcterms:created>
  <dcterms:modified xsi:type="dcterms:W3CDTF">2024-02-29T22:10:00Z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f0d9212b-a9cd-4742-afaa-692160900e5f</vt:lpwstr>
  </property>
</Properties>
</file>