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2164" w:rsidRPr="000367B9" w:rsidRDefault="00AD2164" w:rsidP="00AD2164">
      <w:pPr>
        <w:spacing w:before="0" w:after="160" w:line="259" w:lineRule="auto"/>
        <w:jc w:val="center"/>
        <w:rPr>
          <w:b/>
          <w:bCs/>
          <w:color w:val="000000"/>
        </w:rPr>
      </w:pPr>
    </w:p>
    <w:p w:rsidR="00AD2164" w:rsidRPr="000367B9" w:rsidRDefault="00AD2164" w:rsidP="00AD2164">
      <w:pPr>
        <w:spacing w:before="0" w:after="160" w:line="259" w:lineRule="auto"/>
        <w:jc w:val="center"/>
        <w:rPr>
          <w:b/>
          <w:bCs/>
          <w:color w:val="000000"/>
        </w:rPr>
      </w:pPr>
    </w:p>
    <w:p w:rsidR="00AD2164" w:rsidRPr="000367B9" w:rsidRDefault="00AD2164" w:rsidP="00AD2164">
      <w:pPr>
        <w:spacing w:before="0" w:after="160" w:line="259" w:lineRule="auto"/>
        <w:jc w:val="center"/>
        <w:rPr>
          <w:b/>
          <w:bCs/>
          <w:color w:val="000000"/>
        </w:rPr>
      </w:pPr>
    </w:p>
    <w:p w:rsidR="00AD2164" w:rsidRPr="000367B9" w:rsidRDefault="00AD2164" w:rsidP="00AD2164">
      <w:pPr>
        <w:spacing w:before="0" w:after="160" w:line="259" w:lineRule="auto"/>
        <w:jc w:val="center"/>
        <w:rPr>
          <w:b/>
          <w:bCs/>
          <w:color w:val="000000"/>
        </w:rPr>
      </w:pPr>
    </w:p>
    <w:p w:rsidR="00AD2164" w:rsidRPr="000367B9" w:rsidRDefault="00AD2164" w:rsidP="00AD2164">
      <w:pPr>
        <w:spacing w:before="0" w:after="160" w:line="259" w:lineRule="auto"/>
        <w:jc w:val="center"/>
        <w:rPr>
          <w:b/>
          <w:bCs/>
          <w:color w:val="000000"/>
        </w:rPr>
      </w:pPr>
    </w:p>
    <w:p w:rsidR="00AD2164" w:rsidRPr="000367B9" w:rsidRDefault="00AD2164" w:rsidP="00AD2164">
      <w:pPr>
        <w:spacing w:before="0" w:after="160" w:line="259" w:lineRule="auto"/>
        <w:jc w:val="center"/>
        <w:rPr>
          <w:b/>
          <w:bCs/>
          <w:color w:val="000000"/>
        </w:rPr>
      </w:pPr>
    </w:p>
    <w:p w:rsidR="00AD2164" w:rsidRPr="000367B9" w:rsidRDefault="00AD2164" w:rsidP="00AD2164">
      <w:pPr>
        <w:spacing w:before="0" w:after="160" w:line="259" w:lineRule="auto"/>
        <w:jc w:val="center"/>
        <w:rPr>
          <w:b/>
          <w:bCs/>
          <w:color w:val="000000"/>
        </w:rPr>
      </w:pPr>
    </w:p>
    <w:p w:rsidR="00AD2164" w:rsidRPr="000367B9" w:rsidRDefault="00AD2164" w:rsidP="00AD2164">
      <w:pPr>
        <w:spacing w:before="0" w:after="160" w:line="259" w:lineRule="auto"/>
        <w:jc w:val="center"/>
        <w:rPr>
          <w:b/>
          <w:bCs/>
          <w:color w:val="000000"/>
        </w:rPr>
      </w:pPr>
    </w:p>
    <w:p w:rsidR="00AD2164" w:rsidRPr="000367B9" w:rsidRDefault="00AD2164" w:rsidP="00AD2164">
      <w:pPr>
        <w:spacing w:before="0" w:after="160" w:line="259" w:lineRule="auto"/>
        <w:jc w:val="center"/>
        <w:rPr>
          <w:b/>
          <w:bCs/>
          <w:color w:val="000000"/>
        </w:rPr>
      </w:pPr>
    </w:p>
    <w:p w:rsidR="00AD2164" w:rsidRPr="000367B9" w:rsidRDefault="00AD2164" w:rsidP="00AD2164">
      <w:pPr>
        <w:spacing w:before="0" w:after="160" w:line="259" w:lineRule="auto"/>
        <w:jc w:val="center"/>
        <w:rPr>
          <w:rFonts w:eastAsia="Times New Roman" w:cs="Times New Roman"/>
          <w:b/>
          <w:bCs/>
          <w:i/>
          <w:iCs/>
          <w:color w:val="000000"/>
          <w:szCs w:val="24"/>
          <w:lang w:bidi="bn-IN"/>
        </w:rPr>
      </w:pPr>
      <w:r w:rsidRPr="000367B9">
        <w:rPr>
          <w:b/>
          <w:bCs/>
          <w:i/>
          <w:iCs/>
          <w:color w:val="000000"/>
          <w:sz w:val="32"/>
          <w:szCs w:val="28"/>
        </w:rPr>
        <w:t>Academic</w:t>
      </w:r>
      <w:bookmarkStart w:id="0" w:name="_GoBack"/>
      <w:bookmarkEnd w:id="0"/>
      <w:r w:rsidRPr="000367B9">
        <w:rPr>
          <w:b/>
          <w:bCs/>
          <w:i/>
          <w:iCs/>
          <w:color w:val="000000"/>
          <w:sz w:val="32"/>
          <w:szCs w:val="28"/>
        </w:rPr>
        <w:t xml:space="preserve"> and Employability Skills</w:t>
      </w:r>
      <w:r w:rsidRPr="000367B9">
        <w:rPr>
          <w:b/>
          <w:bCs/>
          <w:i/>
          <w:iCs/>
          <w:color w:val="000000"/>
        </w:rPr>
        <w:br w:type="page"/>
      </w:r>
    </w:p>
    <w:sdt>
      <w:sdtPr>
        <w:rPr>
          <w:lang w:val="en-GB"/>
        </w:rPr>
        <w:id w:val="2042476119"/>
        <w:docPartObj>
          <w:docPartGallery w:val="Table of Contents"/>
          <w:docPartUnique/>
        </w:docPartObj>
      </w:sdtPr>
      <w:sdtEndPr>
        <w:rPr>
          <w:rFonts w:ascii="Times New Roman" w:eastAsiaTheme="minorHAnsi" w:hAnsi="Times New Roman" w:cstheme="minorBidi"/>
          <w:b/>
          <w:bCs/>
          <w:noProof/>
          <w:color w:val="auto"/>
          <w:sz w:val="24"/>
          <w:szCs w:val="22"/>
        </w:rPr>
      </w:sdtEndPr>
      <w:sdtContent>
        <w:p w:rsidR="003835D0" w:rsidRPr="000367B9" w:rsidRDefault="003835D0">
          <w:pPr>
            <w:pStyle w:val="TOCHeading"/>
            <w:rPr>
              <w:rFonts w:ascii="Times New Roman" w:hAnsi="Times New Roman" w:cs="Times New Roman"/>
              <w:b/>
              <w:bCs/>
              <w:lang w:val="en-GB"/>
            </w:rPr>
          </w:pPr>
          <w:r w:rsidRPr="000367B9">
            <w:rPr>
              <w:rFonts w:ascii="Times New Roman" w:hAnsi="Times New Roman" w:cs="Times New Roman"/>
              <w:b/>
              <w:bCs/>
              <w:lang w:val="en-GB"/>
            </w:rPr>
            <w:t>Table of Contents</w:t>
          </w:r>
        </w:p>
        <w:p w:rsidR="003835D0" w:rsidRPr="000367B9" w:rsidRDefault="003835D0" w:rsidP="000367B9">
          <w:pPr>
            <w:pStyle w:val="TOC1"/>
            <w:tabs>
              <w:tab w:val="right" w:leader="dot" w:pos="9350"/>
            </w:tabs>
            <w:spacing w:line="360" w:lineRule="auto"/>
            <w:jc w:val="both"/>
            <w:rPr>
              <w:noProof/>
            </w:rPr>
          </w:pPr>
          <w:r w:rsidRPr="000367B9">
            <w:fldChar w:fldCharType="begin"/>
          </w:r>
          <w:r w:rsidRPr="000367B9">
            <w:instrText xml:space="preserve"> TOC \o "1-3" \h \z \u </w:instrText>
          </w:r>
          <w:r w:rsidRPr="000367B9">
            <w:fldChar w:fldCharType="separate"/>
          </w:r>
          <w:hyperlink w:anchor="_Toc60062405" w:history="1">
            <w:r w:rsidRPr="000367B9">
              <w:rPr>
                <w:rStyle w:val="Hyperlink"/>
                <w:noProof/>
              </w:rPr>
              <w:t>Introduction</w:t>
            </w:r>
            <w:r w:rsidRPr="000367B9">
              <w:rPr>
                <w:noProof/>
                <w:webHidden/>
              </w:rPr>
              <w:tab/>
            </w:r>
            <w:r w:rsidRPr="000367B9">
              <w:rPr>
                <w:noProof/>
                <w:webHidden/>
              </w:rPr>
              <w:fldChar w:fldCharType="begin"/>
            </w:r>
            <w:r w:rsidRPr="000367B9">
              <w:rPr>
                <w:noProof/>
                <w:webHidden/>
              </w:rPr>
              <w:instrText xml:space="preserve"> PAGEREF _Toc60062405 \h </w:instrText>
            </w:r>
            <w:r w:rsidRPr="000367B9">
              <w:rPr>
                <w:noProof/>
                <w:webHidden/>
              </w:rPr>
            </w:r>
            <w:r w:rsidRPr="000367B9">
              <w:rPr>
                <w:noProof/>
                <w:webHidden/>
              </w:rPr>
              <w:fldChar w:fldCharType="separate"/>
            </w:r>
            <w:r w:rsidR="000367B9">
              <w:rPr>
                <w:noProof/>
                <w:webHidden/>
              </w:rPr>
              <w:t>3</w:t>
            </w:r>
            <w:r w:rsidRPr="000367B9">
              <w:rPr>
                <w:noProof/>
                <w:webHidden/>
              </w:rPr>
              <w:fldChar w:fldCharType="end"/>
            </w:r>
          </w:hyperlink>
        </w:p>
        <w:p w:rsidR="003835D0" w:rsidRPr="000367B9" w:rsidRDefault="003835D0" w:rsidP="000367B9">
          <w:pPr>
            <w:pStyle w:val="TOC2"/>
            <w:tabs>
              <w:tab w:val="right" w:leader="dot" w:pos="9350"/>
            </w:tabs>
            <w:spacing w:line="360" w:lineRule="auto"/>
            <w:jc w:val="both"/>
            <w:rPr>
              <w:noProof/>
            </w:rPr>
          </w:pPr>
          <w:hyperlink w:anchor="_Toc60062406" w:history="1">
            <w:r w:rsidRPr="000367B9">
              <w:rPr>
                <w:rStyle w:val="Hyperlink"/>
                <w:noProof/>
              </w:rPr>
              <w:t>The learned areas</w:t>
            </w:r>
            <w:r w:rsidRPr="000367B9">
              <w:rPr>
                <w:noProof/>
                <w:webHidden/>
              </w:rPr>
              <w:tab/>
            </w:r>
            <w:r w:rsidRPr="000367B9">
              <w:rPr>
                <w:noProof/>
                <w:webHidden/>
              </w:rPr>
              <w:fldChar w:fldCharType="begin"/>
            </w:r>
            <w:r w:rsidRPr="000367B9">
              <w:rPr>
                <w:noProof/>
                <w:webHidden/>
              </w:rPr>
              <w:instrText xml:space="preserve"> PAGEREF _Toc60062406 \h </w:instrText>
            </w:r>
            <w:r w:rsidRPr="000367B9">
              <w:rPr>
                <w:noProof/>
                <w:webHidden/>
              </w:rPr>
            </w:r>
            <w:r w:rsidRPr="000367B9">
              <w:rPr>
                <w:noProof/>
                <w:webHidden/>
              </w:rPr>
              <w:fldChar w:fldCharType="separate"/>
            </w:r>
            <w:r w:rsidR="000367B9">
              <w:rPr>
                <w:noProof/>
                <w:webHidden/>
              </w:rPr>
              <w:t>3</w:t>
            </w:r>
            <w:r w:rsidRPr="000367B9">
              <w:rPr>
                <w:noProof/>
                <w:webHidden/>
              </w:rPr>
              <w:fldChar w:fldCharType="end"/>
            </w:r>
          </w:hyperlink>
        </w:p>
        <w:p w:rsidR="003835D0" w:rsidRPr="000367B9" w:rsidRDefault="003835D0" w:rsidP="000367B9">
          <w:pPr>
            <w:pStyle w:val="TOC2"/>
            <w:tabs>
              <w:tab w:val="right" w:leader="dot" w:pos="9350"/>
            </w:tabs>
            <w:spacing w:line="360" w:lineRule="auto"/>
            <w:jc w:val="both"/>
            <w:rPr>
              <w:noProof/>
            </w:rPr>
          </w:pPr>
          <w:hyperlink w:anchor="_Toc60062407" w:history="1">
            <w:r w:rsidRPr="000367B9">
              <w:rPr>
                <w:rStyle w:val="Hyperlink"/>
                <w:noProof/>
              </w:rPr>
              <w:t>Implementation of model</w:t>
            </w:r>
            <w:r w:rsidRPr="000367B9">
              <w:rPr>
                <w:noProof/>
                <w:webHidden/>
              </w:rPr>
              <w:tab/>
            </w:r>
            <w:r w:rsidRPr="000367B9">
              <w:rPr>
                <w:noProof/>
                <w:webHidden/>
              </w:rPr>
              <w:fldChar w:fldCharType="begin"/>
            </w:r>
            <w:r w:rsidRPr="000367B9">
              <w:rPr>
                <w:noProof/>
                <w:webHidden/>
              </w:rPr>
              <w:instrText xml:space="preserve"> PAGEREF _Toc60062407 \h </w:instrText>
            </w:r>
            <w:r w:rsidRPr="000367B9">
              <w:rPr>
                <w:noProof/>
                <w:webHidden/>
              </w:rPr>
            </w:r>
            <w:r w:rsidRPr="000367B9">
              <w:rPr>
                <w:noProof/>
                <w:webHidden/>
              </w:rPr>
              <w:fldChar w:fldCharType="separate"/>
            </w:r>
            <w:r w:rsidR="000367B9">
              <w:rPr>
                <w:noProof/>
                <w:webHidden/>
              </w:rPr>
              <w:t>4</w:t>
            </w:r>
            <w:r w:rsidRPr="000367B9">
              <w:rPr>
                <w:noProof/>
                <w:webHidden/>
              </w:rPr>
              <w:fldChar w:fldCharType="end"/>
            </w:r>
          </w:hyperlink>
        </w:p>
        <w:p w:rsidR="003835D0" w:rsidRPr="000367B9" w:rsidRDefault="003835D0" w:rsidP="000367B9">
          <w:pPr>
            <w:pStyle w:val="TOC2"/>
            <w:tabs>
              <w:tab w:val="right" w:leader="dot" w:pos="9350"/>
            </w:tabs>
            <w:spacing w:line="360" w:lineRule="auto"/>
            <w:jc w:val="both"/>
            <w:rPr>
              <w:noProof/>
            </w:rPr>
          </w:pPr>
          <w:hyperlink w:anchor="_Toc60062408" w:history="1">
            <w:r w:rsidRPr="000367B9">
              <w:rPr>
                <w:rStyle w:val="Hyperlink"/>
                <w:noProof/>
              </w:rPr>
              <w:t>Application of learning</w:t>
            </w:r>
            <w:r w:rsidRPr="000367B9">
              <w:rPr>
                <w:noProof/>
                <w:webHidden/>
              </w:rPr>
              <w:tab/>
            </w:r>
            <w:r w:rsidRPr="000367B9">
              <w:rPr>
                <w:noProof/>
                <w:webHidden/>
              </w:rPr>
              <w:fldChar w:fldCharType="begin"/>
            </w:r>
            <w:r w:rsidRPr="000367B9">
              <w:rPr>
                <w:noProof/>
                <w:webHidden/>
              </w:rPr>
              <w:instrText xml:space="preserve"> PAGEREF _Toc60062408 \h </w:instrText>
            </w:r>
            <w:r w:rsidRPr="000367B9">
              <w:rPr>
                <w:noProof/>
                <w:webHidden/>
              </w:rPr>
            </w:r>
            <w:r w:rsidRPr="000367B9">
              <w:rPr>
                <w:noProof/>
                <w:webHidden/>
              </w:rPr>
              <w:fldChar w:fldCharType="separate"/>
            </w:r>
            <w:r w:rsidR="000367B9">
              <w:rPr>
                <w:noProof/>
                <w:webHidden/>
              </w:rPr>
              <w:t>6</w:t>
            </w:r>
            <w:r w:rsidRPr="000367B9">
              <w:rPr>
                <w:noProof/>
                <w:webHidden/>
              </w:rPr>
              <w:fldChar w:fldCharType="end"/>
            </w:r>
          </w:hyperlink>
        </w:p>
        <w:p w:rsidR="003835D0" w:rsidRPr="000367B9" w:rsidRDefault="003835D0" w:rsidP="000367B9">
          <w:pPr>
            <w:pStyle w:val="TOC2"/>
            <w:tabs>
              <w:tab w:val="right" w:leader="dot" w:pos="9350"/>
            </w:tabs>
            <w:spacing w:line="360" w:lineRule="auto"/>
            <w:jc w:val="both"/>
            <w:rPr>
              <w:noProof/>
            </w:rPr>
          </w:pPr>
          <w:hyperlink w:anchor="_Toc60062409" w:history="1">
            <w:r w:rsidRPr="000367B9">
              <w:rPr>
                <w:rStyle w:val="Hyperlink"/>
                <w:noProof/>
              </w:rPr>
              <w:t>Adversities of learning process</w:t>
            </w:r>
            <w:r w:rsidRPr="000367B9">
              <w:rPr>
                <w:noProof/>
                <w:webHidden/>
              </w:rPr>
              <w:tab/>
            </w:r>
            <w:r w:rsidRPr="000367B9">
              <w:rPr>
                <w:noProof/>
                <w:webHidden/>
              </w:rPr>
              <w:fldChar w:fldCharType="begin"/>
            </w:r>
            <w:r w:rsidRPr="000367B9">
              <w:rPr>
                <w:noProof/>
                <w:webHidden/>
              </w:rPr>
              <w:instrText xml:space="preserve"> PAGEREF _Toc60062409 \h </w:instrText>
            </w:r>
            <w:r w:rsidRPr="000367B9">
              <w:rPr>
                <w:noProof/>
                <w:webHidden/>
              </w:rPr>
            </w:r>
            <w:r w:rsidRPr="000367B9">
              <w:rPr>
                <w:noProof/>
                <w:webHidden/>
              </w:rPr>
              <w:fldChar w:fldCharType="separate"/>
            </w:r>
            <w:r w:rsidR="000367B9">
              <w:rPr>
                <w:noProof/>
                <w:webHidden/>
              </w:rPr>
              <w:t>6</w:t>
            </w:r>
            <w:r w:rsidRPr="000367B9">
              <w:rPr>
                <w:noProof/>
                <w:webHidden/>
              </w:rPr>
              <w:fldChar w:fldCharType="end"/>
            </w:r>
          </w:hyperlink>
        </w:p>
        <w:p w:rsidR="003835D0" w:rsidRPr="000367B9" w:rsidRDefault="003835D0" w:rsidP="000367B9">
          <w:pPr>
            <w:pStyle w:val="TOC2"/>
            <w:tabs>
              <w:tab w:val="right" w:leader="dot" w:pos="9350"/>
            </w:tabs>
            <w:spacing w:line="360" w:lineRule="auto"/>
            <w:jc w:val="both"/>
            <w:rPr>
              <w:noProof/>
            </w:rPr>
          </w:pPr>
          <w:hyperlink w:anchor="_Toc60062410" w:history="1">
            <w:r w:rsidRPr="000367B9">
              <w:rPr>
                <w:rStyle w:val="Hyperlink"/>
                <w:noProof/>
              </w:rPr>
              <w:t>Feedbacks</w:t>
            </w:r>
            <w:r w:rsidRPr="000367B9">
              <w:rPr>
                <w:noProof/>
                <w:webHidden/>
              </w:rPr>
              <w:tab/>
            </w:r>
            <w:r w:rsidRPr="000367B9">
              <w:rPr>
                <w:noProof/>
                <w:webHidden/>
              </w:rPr>
              <w:fldChar w:fldCharType="begin"/>
            </w:r>
            <w:r w:rsidRPr="000367B9">
              <w:rPr>
                <w:noProof/>
                <w:webHidden/>
              </w:rPr>
              <w:instrText xml:space="preserve"> PAGEREF _Toc60062410 \h </w:instrText>
            </w:r>
            <w:r w:rsidRPr="000367B9">
              <w:rPr>
                <w:noProof/>
                <w:webHidden/>
              </w:rPr>
            </w:r>
            <w:r w:rsidRPr="000367B9">
              <w:rPr>
                <w:noProof/>
                <w:webHidden/>
              </w:rPr>
              <w:fldChar w:fldCharType="separate"/>
            </w:r>
            <w:r w:rsidR="000367B9">
              <w:rPr>
                <w:noProof/>
                <w:webHidden/>
              </w:rPr>
              <w:t>7</w:t>
            </w:r>
            <w:r w:rsidRPr="000367B9">
              <w:rPr>
                <w:noProof/>
                <w:webHidden/>
              </w:rPr>
              <w:fldChar w:fldCharType="end"/>
            </w:r>
          </w:hyperlink>
        </w:p>
        <w:p w:rsidR="003835D0" w:rsidRPr="000367B9" w:rsidRDefault="003835D0" w:rsidP="000367B9">
          <w:pPr>
            <w:pStyle w:val="TOC1"/>
            <w:tabs>
              <w:tab w:val="right" w:leader="dot" w:pos="9350"/>
            </w:tabs>
            <w:spacing w:line="360" w:lineRule="auto"/>
            <w:jc w:val="both"/>
            <w:rPr>
              <w:noProof/>
            </w:rPr>
          </w:pPr>
          <w:hyperlink w:anchor="_Toc60062411" w:history="1">
            <w:r w:rsidRPr="000367B9">
              <w:rPr>
                <w:rStyle w:val="Hyperlink"/>
                <w:noProof/>
              </w:rPr>
              <w:t>Conclusion</w:t>
            </w:r>
            <w:r w:rsidRPr="000367B9">
              <w:rPr>
                <w:noProof/>
                <w:webHidden/>
              </w:rPr>
              <w:tab/>
            </w:r>
            <w:r w:rsidRPr="000367B9">
              <w:rPr>
                <w:noProof/>
                <w:webHidden/>
              </w:rPr>
              <w:fldChar w:fldCharType="begin"/>
            </w:r>
            <w:r w:rsidRPr="000367B9">
              <w:rPr>
                <w:noProof/>
                <w:webHidden/>
              </w:rPr>
              <w:instrText xml:space="preserve"> PAGEREF _Toc60062411 \h </w:instrText>
            </w:r>
            <w:r w:rsidRPr="000367B9">
              <w:rPr>
                <w:noProof/>
                <w:webHidden/>
              </w:rPr>
            </w:r>
            <w:r w:rsidRPr="000367B9">
              <w:rPr>
                <w:noProof/>
                <w:webHidden/>
              </w:rPr>
              <w:fldChar w:fldCharType="separate"/>
            </w:r>
            <w:r w:rsidR="000367B9">
              <w:rPr>
                <w:noProof/>
                <w:webHidden/>
              </w:rPr>
              <w:t>7</w:t>
            </w:r>
            <w:r w:rsidRPr="000367B9">
              <w:rPr>
                <w:noProof/>
                <w:webHidden/>
              </w:rPr>
              <w:fldChar w:fldCharType="end"/>
            </w:r>
          </w:hyperlink>
        </w:p>
        <w:p w:rsidR="003835D0" w:rsidRPr="000367B9" w:rsidRDefault="003835D0">
          <w:pPr>
            <w:pStyle w:val="TOC1"/>
            <w:tabs>
              <w:tab w:val="right" w:leader="dot" w:pos="9350"/>
            </w:tabs>
            <w:rPr>
              <w:noProof/>
            </w:rPr>
          </w:pPr>
          <w:hyperlink w:anchor="_Toc60062412" w:history="1">
            <w:r w:rsidRPr="000367B9">
              <w:rPr>
                <w:rStyle w:val="Hyperlink"/>
                <w:noProof/>
              </w:rPr>
              <w:t>References</w:t>
            </w:r>
            <w:r w:rsidRPr="000367B9">
              <w:rPr>
                <w:noProof/>
                <w:webHidden/>
              </w:rPr>
              <w:tab/>
            </w:r>
            <w:r w:rsidRPr="000367B9">
              <w:rPr>
                <w:noProof/>
                <w:webHidden/>
              </w:rPr>
              <w:fldChar w:fldCharType="begin"/>
            </w:r>
            <w:r w:rsidRPr="000367B9">
              <w:rPr>
                <w:noProof/>
                <w:webHidden/>
              </w:rPr>
              <w:instrText xml:space="preserve"> PAGEREF _Toc60062412 \h </w:instrText>
            </w:r>
            <w:r w:rsidRPr="000367B9">
              <w:rPr>
                <w:noProof/>
                <w:webHidden/>
              </w:rPr>
            </w:r>
            <w:r w:rsidRPr="000367B9">
              <w:rPr>
                <w:noProof/>
                <w:webHidden/>
              </w:rPr>
              <w:fldChar w:fldCharType="separate"/>
            </w:r>
            <w:r w:rsidR="000367B9">
              <w:rPr>
                <w:noProof/>
                <w:webHidden/>
              </w:rPr>
              <w:t>8</w:t>
            </w:r>
            <w:r w:rsidRPr="000367B9">
              <w:rPr>
                <w:noProof/>
                <w:webHidden/>
              </w:rPr>
              <w:fldChar w:fldCharType="end"/>
            </w:r>
          </w:hyperlink>
        </w:p>
        <w:p w:rsidR="003835D0" w:rsidRPr="000367B9" w:rsidRDefault="003835D0">
          <w:r w:rsidRPr="000367B9">
            <w:rPr>
              <w:b/>
              <w:bCs/>
              <w:noProof/>
            </w:rPr>
            <w:fldChar w:fldCharType="end"/>
          </w:r>
        </w:p>
      </w:sdtContent>
    </w:sdt>
    <w:p w:rsidR="00AD2164" w:rsidRPr="000367B9" w:rsidRDefault="00AD2164">
      <w:pPr>
        <w:spacing w:before="0" w:after="160" w:line="259" w:lineRule="auto"/>
        <w:rPr>
          <w:rFonts w:eastAsia="Times New Roman" w:cs="Times New Roman"/>
          <w:b/>
          <w:bCs/>
          <w:color w:val="000000"/>
          <w:szCs w:val="24"/>
          <w:lang w:bidi="bn-IN"/>
        </w:rPr>
      </w:pPr>
      <w:r w:rsidRPr="000367B9">
        <w:rPr>
          <w:b/>
          <w:bCs/>
          <w:color w:val="000000"/>
        </w:rPr>
        <w:br w:type="page"/>
      </w:r>
    </w:p>
    <w:p w:rsidR="00AD2164" w:rsidRPr="000367B9" w:rsidRDefault="00AD2164" w:rsidP="00AD2164">
      <w:pPr>
        <w:pStyle w:val="Heading1"/>
        <w:spacing w:before="0"/>
        <w:rPr>
          <w:sz w:val="24"/>
          <w:szCs w:val="24"/>
          <w:lang w:val="en-GB"/>
        </w:rPr>
      </w:pPr>
      <w:bookmarkStart w:id="1" w:name="_Toc60062405"/>
      <w:r w:rsidRPr="000367B9">
        <w:rPr>
          <w:lang w:val="en-GB"/>
        </w:rPr>
        <w:lastRenderedPageBreak/>
        <w:t>Introduction</w:t>
      </w:r>
      <w:bookmarkEnd w:id="1"/>
    </w:p>
    <w:p w:rsidR="00AD2164" w:rsidRPr="000367B9" w:rsidRDefault="00AD2164" w:rsidP="00AD2164">
      <w:pPr>
        <w:pStyle w:val="NormalWeb"/>
        <w:spacing w:before="0" w:beforeAutospacing="0" w:after="0" w:afterAutospacing="0" w:line="360" w:lineRule="auto"/>
        <w:jc w:val="both"/>
        <w:rPr>
          <w:lang w:val="en-GB"/>
        </w:rPr>
      </w:pPr>
      <w:r w:rsidRPr="000367B9">
        <w:rPr>
          <w:color w:val="000000"/>
          <w:lang w:val="en-GB"/>
        </w:rPr>
        <w:t>The learning areas from the module have helped in the process of development by going through several skills and competencies. The following study will be the reflection of the learning from this module by applying the framework of learning model. The learning area from this module is the skills of employability and the current reflection will be dealing with the application of relevant models for the development of the employability skills. This study will also be helpful for understanding the views of learning from the perspective of the module.</w:t>
      </w:r>
    </w:p>
    <w:p w:rsidR="00AD2164" w:rsidRPr="000367B9" w:rsidRDefault="00AD2164" w:rsidP="00AD2164">
      <w:pPr>
        <w:pStyle w:val="Heading2"/>
        <w:spacing w:before="0"/>
        <w:rPr>
          <w:i/>
          <w:iCs/>
          <w:lang w:val="en-GB"/>
        </w:rPr>
      </w:pPr>
      <w:bookmarkStart w:id="2" w:name="_Toc60062406"/>
      <w:r w:rsidRPr="000367B9">
        <w:rPr>
          <w:i/>
          <w:iCs/>
          <w:lang w:val="en-GB"/>
        </w:rPr>
        <w:t>The learned areas</w:t>
      </w:r>
      <w:bookmarkEnd w:id="2"/>
    </w:p>
    <w:p w:rsidR="00AD2164" w:rsidRPr="000367B9" w:rsidRDefault="00AD2164" w:rsidP="00AD2164">
      <w:pPr>
        <w:pStyle w:val="NormalWeb"/>
        <w:spacing w:before="0" w:beforeAutospacing="0" w:after="0" w:afterAutospacing="0" w:line="360" w:lineRule="auto"/>
        <w:jc w:val="both"/>
        <w:rPr>
          <w:lang w:val="en-GB"/>
        </w:rPr>
      </w:pPr>
      <w:r w:rsidRPr="000367B9">
        <w:rPr>
          <w:color w:val="000000"/>
          <w:lang w:val="en-GB"/>
        </w:rPr>
        <w:t xml:space="preserve">After the completion of this module I have been able to learn a lot of things from the learning areas. The opportunity of developing my skills and competencies of employability have become possible with the execution of the learning process. The process of effective communication, </w:t>
      </w:r>
      <w:r w:rsidRPr="000367B9">
        <w:rPr>
          <w:color w:val="000000"/>
          <w:lang w:val="en-GB"/>
        </w:rPr>
        <w:t>self-responsibilities</w:t>
      </w:r>
      <w:r w:rsidRPr="000367B9">
        <w:rPr>
          <w:color w:val="000000"/>
          <w:lang w:val="en-GB"/>
        </w:rPr>
        <w:t>, time management and team development are the main learning areas of the module.</w:t>
      </w:r>
    </w:p>
    <w:p w:rsidR="00AD2164" w:rsidRPr="000367B9" w:rsidRDefault="00AD2164" w:rsidP="00AD2164">
      <w:pPr>
        <w:pStyle w:val="NormalWeb"/>
        <w:spacing w:before="0" w:beforeAutospacing="0" w:after="0" w:afterAutospacing="0" w:line="360" w:lineRule="auto"/>
        <w:jc w:val="both"/>
        <w:rPr>
          <w:lang w:val="en-GB"/>
        </w:rPr>
      </w:pPr>
      <w:r w:rsidRPr="000367B9">
        <w:rPr>
          <w:color w:val="000000"/>
          <w:lang w:val="en-GB"/>
        </w:rPr>
        <w:t>The execution of effective communication is mandatorily necessary for the uplift of employability skills. In the process of developing professional skills, irrespective of the job roles, it is necessary to develop the skills of communication for avoiding the area of confusions and contradictions. I have been able to understand that the whole communication process needs to be a two-way process for making everything clear and clarified. The obscurity in a discussion leads to a range of confusions. The process of poor communication is detrimental for the development of employability skills. The process of developing both verbal and nonverbal communication and the process of listening to others help me to escalate my employability skills of being a competent employee.</w:t>
      </w:r>
    </w:p>
    <w:p w:rsidR="00AD2164" w:rsidRPr="000367B9" w:rsidRDefault="00AD2164" w:rsidP="00AD2164">
      <w:pPr>
        <w:pStyle w:val="NormalWeb"/>
        <w:spacing w:before="0" w:beforeAutospacing="0" w:after="0" w:afterAutospacing="0" w:line="360" w:lineRule="auto"/>
        <w:jc w:val="both"/>
        <w:rPr>
          <w:lang w:val="en-GB"/>
        </w:rPr>
      </w:pPr>
      <w:r w:rsidRPr="000367B9">
        <w:rPr>
          <w:color w:val="000000"/>
          <w:lang w:val="en-GB"/>
        </w:rPr>
        <w:t>I have gone through the process of time management by attending regular classes and seminars. The process of segregating time for achieving all the necessary areas are learnt by me from the everyday schedule of the module. I have learnt from the module that the process of developing all the necessary works need to be done within proper and scheduled time.</w:t>
      </w:r>
    </w:p>
    <w:p w:rsidR="00AD2164" w:rsidRPr="000367B9" w:rsidRDefault="00AD2164" w:rsidP="00AD2164">
      <w:pPr>
        <w:pStyle w:val="NormalWeb"/>
        <w:spacing w:before="0" w:beforeAutospacing="0" w:after="0" w:afterAutospacing="0" w:line="360" w:lineRule="auto"/>
        <w:jc w:val="both"/>
        <w:rPr>
          <w:lang w:val="en-GB"/>
        </w:rPr>
      </w:pPr>
      <w:r w:rsidRPr="000367B9">
        <w:rPr>
          <w:color w:val="000000"/>
          <w:lang w:val="en-GB"/>
        </w:rPr>
        <w:t>I have become much more responsible than the previous time and have understood that it is necessary to be confident in proceeding with a task in a proper manner.</w:t>
      </w:r>
    </w:p>
    <w:p w:rsidR="00AD2164" w:rsidRPr="000367B9" w:rsidRDefault="00AD2164" w:rsidP="00AD2164">
      <w:pPr>
        <w:pStyle w:val="NormalWeb"/>
        <w:spacing w:before="0" w:beforeAutospacing="0" w:after="0" w:afterAutospacing="0" w:line="360" w:lineRule="auto"/>
        <w:jc w:val="both"/>
        <w:rPr>
          <w:lang w:val="en-GB"/>
        </w:rPr>
      </w:pPr>
      <w:r w:rsidRPr="000367B9">
        <w:rPr>
          <w:color w:val="000000"/>
          <w:lang w:val="en-GB"/>
        </w:rPr>
        <w:t xml:space="preserve">The process of executing </w:t>
      </w:r>
      <w:r w:rsidRPr="000367B9">
        <w:rPr>
          <w:color w:val="000000"/>
          <w:lang w:val="en-GB"/>
        </w:rPr>
        <w:t>self-confidence</w:t>
      </w:r>
      <w:r w:rsidRPr="000367B9">
        <w:rPr>
          <w:color w:val="000000"/>
          <w:lang w:val="en-GB"/>
        </w:rPr>
        <w:t xml:space="preserve"> is also helpful for the completion of a task. I have observed that the process of learning and development are directly related to the level of </w:t>
      </w:r>
      <w:r w:rsidRPr="000367B9">
        <w:rPr>
          <w:color w:val="000000"/>
          <w:lang w:val="en-GB"/>
        </w:rPr>
        <w:t>self-</w:t>
      </w:r>
      <w:r w:rsidRPr="000367B9">
        <w:rPr>
          <w:color w:val="000000"/>
          <w:lang w:val="en-GB"/>
        </w:rPr>
        <w:lastRenderedPageBreak/>
        <w:t>confidence</w:t>
      </w:r>
      <w:r w:rsidRPr="000367B9">
        <w:rPr>
          <w:color w:val="000000"/>
          <w:lang w:val="en-GB"/>
        </w:rPr>
        <w:t xml:space="preserve"> and </w:t>
      </w:r>
      <w:r w:rsidRPr="000367B9">
        <w:rPr>
          <w:color w:val="000000"/>
          <w:lang w:val="en-GB"/>
        </w:rPr>
        <w:t>self-Reliance</w:t>
      </w:r>
      <w:r w:rsidRPr="000367B9">
        <w:rPr>
          <w:color w:val="000000"/>
          <w:lang w:val="en-GB"/>
        </w:rPr>
        <w:t xml:space="preserve">. The effectiveness of </w:t>
      </w:r>
      <w:r w:rsidRPr="000367B9">
        <w:rPr>
          <w:color w:val="000000"/>
          <w:lang w:val="en-GB"/>
        </w:rPr>
        <w:t>self-responsibility</w:t>
      </w:r>
      <w:r w:rsidRPr="000367B9">
        <w:rPr>
          <w:color w:val="000000"/>
          <w:lang w:val="en-GB"/>
        </w:rPr>
        <w:t xml:space="preserve"> would definitely be beneficial for the development of my career in the field of employability.</w:t>
      </w:r>
    </w:p>
    <w:p w:rsidR="00AD2164" w:rsidRPr="000367B9" w:rsidRDefault="00AD2164" w:rsidP="00AD2164">
      <w:pPr>
        <w:pStyle w:val="NormalWeb"/>
        <w:spacing w:before="0" w:beforeAutospacing="0" w:after="0" w:afterAutospacing="0" w:line="360" w:lineRule="auto"/>
        <w:jc w:val="both"/>
        <w:rPr>
          <w:lang w:val="en-GB"/>
        </w:rPr>
      </w:pPr>
      <w:r w:rsidRPr="000367B9">
        <w:rPr>
          <w:color w:val="000000"/>
          <w:lang w:val="en-GB"/>
        </w:rPr>
        <w:t xml:space="preserve">Another area of interest and learning is the process of learning the weather in development. The process of developing a team and being the proficient team member is also mandatory. The execution of team dynamics is related to the understanding of different culture and organisational setup for future development. I have also gone to the theory of </w:t>
      </w:r>
      <w:r w:rsidRPr="000367B9">
        <w:rPr>
          <w:color w:val="000000"/>
          <w:lang w:val="en-GB"/>
        </w:rPr>
        <w:t>wellbeing</w:t>
      </w:r>
      <w:r w:rsidRPr="000367B9">
        <w:rPr>
          <w:color w:val="000000"/>
          <w:lang w:val="en-GB"/>
        </w:rPr>
        <w:t xml:space="preserve"> for understanding the area of team building in a detailed manner. I have understood that I need to be more outspoken while I am working in a team in order to convey my understanding and problems towards the leader.</w:t>
      </w:r>
    </w:p>
    <w:p w:rsidR="00AD2164" w:rsidRPr="000367B9" w:rsidRDefault="00AD2164" w:rsidP="00AD2164">
      <w:pPr>
        <w:pStyle w:val="NormalWeb"/>
        <w:spacing w:before="0" w:beforeAutospacing="0" w:after="0" w:afterAutospacing="0" w:line="360" w:lineRule="auto"/>
        <w:jc w:val="both"/>
        <w:rPr>
          <w:lang w:val="en-GB"/>
        </w:rPr>
      </w:pPr>
      <w:r w:rsidRPr="000367B9">
        <w:rPr>
          <w:color w:val="000000"/>
          <w:lang w:val="en-GB"/>
        </w:rPr>
        <w:t>Different kinds of Tools and techniques are also followed for the implementation of time management. The application of the priority of work is one of the foremost strategies to be followed for managing the time properly. The execution of learning the interpersonal skills for escalating the area of confidence is also related to the development of relationships between the employees. My skills of problem solving and the direction and development of decision making have developed by following the learning areas of this module. The process of developing proficiency by going through the areas of relevance and learning.</w:t>
      </w:r>
    </w:p>
    <w:p w:rsidR="00AD2164" w:rsidRPr="000367B9" w:rsidRDefault="00AD2164" w:rsidP="00AD2164">
      <w:pPr>
        <w:pStyle w:val="Heading2"/>
        <w:spacing w:before="0"/>
        <w:rPr>
          <w:i/>
          <w:iCs/>
          <w:lang w:val="en-GB"/>
        </w:rPr>
      </w:pPr>
      <w:bookmarkStart w:id="3" w:name="_Toc60062407"/>
      <w:r w:rsidRPr="000367B9">
        <w:rPr>
          <w:i/>
          <w:iCs/>
          <w:lang w:val="en-GB"/>
        </w:rPr>
        <w:t>Implementation of model</w:t>
      </w:r>
      <w:bookmarkEnd w:id="3"/>
    </w:p>
    <w:p w:rsidR="00AD2164" w:rsidRPr="000367B9" w:rsidRDefault="00AD2164" w:rsidP="00AD2164">
      <w:pPr>
        <w:pStyle w:val="NormalWeb"/>
        <w:spacing w:before="0" w:beforeAutospacing="0" w:after="0" w:afterAutospacing="0" w:line="360" w:lineRule="auto"/>
        <w:jc w:val="both"/>
        <w:rPr>
          <w:lang w:val="en-GB"/>
        </w:rPr>
      </w:pPr>
      <w:r w:rsidRPr="000367B9">
        <w:rPr>
          <w:color w:val="000000"/>
          <w:lang w:val="en-GB"/>
        </w:rPr>
        <w:t>The proper description of learning areas can be reflected here by implementing the model of Kolb’s reflective model. The process of executing the experiential learning focuses on the development of own experiences by following the process of review analysis and evaluation</w:t>
      </w:r>
      <w:sdt>
        <w:sdtPr>
          <w:rPr>
            <w:color w:val="000000"/>
            <w:lang w:val="en-GB"/>
          </w:rPr>
          <w:id w:val="-457023631"/>
          <w:citation/>
        </w:sdtPr>
        <w:sdtContent>
          <w:r w:rsidR="000367B9">
            <w:rPr>
              <w:color w:val="000000"/>
              <w:lang w:val="en-GB"/>
            </w:rPr>
            <w:fldChar w:fldCharType="begin"/>
          </w:r>
          <w:r w:rsidR="000367B9">
            <w:rPr>
              <w:color w:val="000000"/>
            </w:rPr>
            <w:instrText xml:space="preserve"> CITATION Rod18 \l 1033 </w:instrText>
          </w:r>
          <w:r w:rsidR="000367B9">
            <w:rPr>
              <w:color w:val="000000"/>
              <w:lang w:val="en-GB"/>
            </w:rPr>
            <w:fldChar w:fldCharType="separate"/>
          </w:r>
          <w:r w:rsidR="000367B9">
            <w:rPr>
              <w:noProof/>
              <w:color w:val="000000"/>
            </w:rPr>
            <w:t xml:space="preserve"> </w:t>
          </w:r>
          <w:r w:rsidR="000367B9" w:rsidRPr="000367B9">
            <w:rPr>
              <w:noProof/>
              <w:color w:val="000000"/>
            </w:rPr>
            <w:t>(Rodríguez Cepeda, 2018)</w:t>
          </w:r>
          <w:r w:rsidR="000367B9">
            <w:rPr>
              <w:color w:val="000000"/>
              <w:lang w:val="en-GB"/>
            </w:rPr>
            <w:fldChar w:fldCharType="end"/>
          </w:r>
        </w:sdtContent>
      </w:sdt>
      <w:r w:rsidRPr="000367B9">
        <w:rPr>
          <w:color w:val="000000"/>
          <w:lang w:val="en-GB"/>
        </w:rPr>
        <w:t>. I have gone through the consecutive stages of this learning for understanding the matter in a proper manner. Every single experience needs to go through the cycle for developing the proper experience of learning. The stages are namely concrete experience, reflective observation, abstract conceptualization and active experimentation</w:t>
      </w:r>
      <w:sdt>
        <w:sdtPr>
          <w:rPr>
            <w:color w:val="000000"/>
            <w:lang w:val="en-GB"/>
          </w:rPr>
          <w:id w:val="1155957121"/>
          <w:citation/>
        </w:sdtPr>
        <w:sdtContent>
          <w:r w:rsidR="000367B9">
            <w:rPr>
              <w:color w:val="000000"/>
              <w:lang w:val="en-GB"/>
            </w:rPr>
            <w:fldChar w:fldCharType="begin"/>
          </w:r>
          <w:r w:rsidR="000367B9">
            <w:rPr>
              <w:color w:val="000000"/>
            </w:rPr>
            <w:instrText xml:space="preserve">CITATION Jac00 \l 1033 </w:instrText>
          </w:r>
          <w:r w:rsidR="000367B9">
            <w:rPr>
              <w:color w:val="000000"/>
              <w:lang w:val="en-GB"/>
            </w:rPr>
            <w:fldChar w:fldCharType="separate"/>
          </w:r>
          <w:r w:rsidR="000367B9">
            <w:rPr>
              <w:noProof/>
              <w:color w:val="000000"/>
              <w:lang w:val="en-GB"/>
            </w:rPr>
            <w:t xml:space="preserve"> </w:t>
          </w:r>
          <w:r w:rsidR="000367B9" w:rsidRPr="000367B9">
            <w:rPr>
              <w:noProof/>
              <w:color w:val="000000"/>
              <w:lang w:val="en-GB"/>
            </w:rPr>
            <w:t>(Jackson, 2020)</w:t>
          </w:r>
          <w:r w:rsidR="000367B9">
            <w:rPr>
              <w:color w:val="000000"/>
              <w:lang w:val="en-GB"/>
            </w:rPr>
            <w:fldChar w:fldCharType="end"/>
          </w:r>
        </w:sdtContent>
      </w:sdt>
      <w:r w:rsidRPr="000367B9">
        <w:rPr>
          <w:color w:val="000000"/>
          <w:lang w:val="en-GB"/>
        </w:rPr>
        <w:t>.</w:t>
      </w:r>
    </w:p>
    <w:p w:rsidR="00AD2164" w:rsidRPr="000367B9" w:rsidRDefault="00AD2164" w:rsidP="00AD2164">
      <w:pPr>
        <w:pStyle w:val="NormalWeb"/>
        <w:spacing w:before="0" w:beforeAutospacing="0" w:after="0" w:afterAutospacing="0" w:line="360" w:lineRule="auto"/>
        <w:jc w:val="both"/>
        <w:rPr>
          <w:lang w:val="en-GB"/>
        </w:rPr>
      </w:pPr>
      <w:r w:rsidRPr="000367B9">
        <w:rPr>
          <w:b/>
          <w:bCs/>
          <w:color w:val="000000"/>
          <w:lang w:val="en-GB"/>
        </w:rPr>
        <w:t>Concrete experience-</w:t>
      </w:r>
      <w:r w:rsidRPr="000367B9">
        <w:rPr>
          <w:color w:val="000000"/>
          <w:lang w:val="en-GB"/>
        </w:rPr>
        <w:t xml:space="preserve"> The concrete experience of developing employability is learnt from the entire module by understanding the areas of </w:t>
      </w:r>
      <w:r w:rsidRPr="000367B9">
        <w:rPr>
          <w:color w:val="000000"/>
          <w:lang w:val="en-GB"/>
        </w:rPr>
        <w:t>self-confidence</w:t>
      </w:r>
      <w:r w:rsidRPr="000367B9">
        <w:rPr>
          <w:color w:val="000000"/>
          <w:lang w:val="en-GB"/>
        </w:rPr>
        <w:t xml:space="preserve">, team development, </w:t>
      </w:r>
      <w:r w:rsidR="000367B9" w:rsidRPr="000367B9">
        <w:rPr>
          <w:color w:val="000000"/>
          <w:lang w:val="en-GB"/>
        </w:rPr>
        <w:t>and communication</w:t>
      </w:r>
      <w:r w:rsidRPr="000367B9">
        <w:rPr>
          <w:color w:val="000000"/>
          <w:lang w:val="en-GB"/>
        </w:rPr>
        <w:t xml:space="preserve">. I have got the opportunity of getting a range of experiences from the learning session of this module. The reflection of my learning is found in the area of different kinds of skills and competencies. The process of problem solving is also related to the factors involving employability by following our own skills. The constant process of developing the education and mechanism are also related to the terms of having proper training. The concrete experiences have </w:t>
      </w:r>
      <w:r w:rsidRPr="000367B9">
        <w:rPr>
          <w:color w:val="000000"/>
          <w:lang w:val="en-GB"/>
        </w:rPr>
        <w:lastRenderedPageBreak/>
        <w:t>helped to know about the matter properly by developing the idea of several skills and competencies. The idea of acquiring a range of skills to be a competent applicant is to learn it from the very first stage. </w:t>
      </w:r>
    </w:p>
    <w:p w:rsidR="00AD2164" w:rsidRPr="000367B9" w:rsidRDefault="00AD2164" w:rsidP="00AD2164">
      <w:pPr>
        <w:pStyle w:val="NormalWeb"/>
        <w:spacing w:before="0" w:beforeAutospacing="0" w:after="0" w:afterAutospacing="0" w:line="360" w:lineRule="auto"/>
        <w:jc w:val="both"/>
        <w:rPr>
          <w:lang w:val="en-GB"/>
        </w:rPr>
      </w:pPr>
      <w:r w:rsidRPr="000367B9">
        <w:rPr>
          <w:b/>
          <w:bCs/>
          <w:color w:val="000000"/>
          <w:lang w:val="en-GB"/>
        </w:rPr>
        <w:t xml:space="preserve">Reflective observation- </w:t>
      </w:r>
      <w:r w:rsidRPr="000367B9">
        <w:rPr>
          <w:color w:val="000000"/>
          <w:lang w:val="en-GB"/>
        </w:rPr>
        <w:t>This reflective observation stage signifies the area of the understanding of the experiences. After the formation of an experience, it is also necessary to understand the overall ideas of observation by going through the process of proper observation. I have also realised that employability has a commendable deed behind the escalation of the study. The process of observing all the experiences is done by me in the learning process. The necessary areas of the module are related to the skills and competencies of employability. I have observed that the proper understanding of the experiences can be done by going through observation</w:t>
      </w:r>
      <w:sdt>
        <w:sdtPr>
          <w:rPr>
            <w:color w:val="000000"/>
            <w:lang w:val="en-GB"/>
          </w:rPr>
          <w:id w:val="-1044451697"/>
          <w:citation/>
        </w:sdtPr>
        <w:sdtContent>
          <w:r w:rsidR="000367B9">
            <w:rPr>
              <w:color w:val="000000"/>
              <w:lang w:val="en-GB"/>
            </w:rPr>
            <w:fldChar w:fldCharType="begin"/>
          </w:r>
          <w:r w:rsidR="000367B9">
            <w:rPr>
              <w:color w:val="000000"/>
            </w:rPr>
            <w:instrText xml:space="preserve"> CITATION DiG19 \l 1033 </w:instrText>
          </w:r>
          <w:r w:rsidR="000367B9">
            <w:rPr>
              <w:color w:val="000000"/>
              <w:lang w:val="en-GB"/>
            </w:rPr>
            <w:fldChar w:fldCharType="separate"/>
          </w:r>
          <w:r w:rsidR="000367B9">
            <w:rPr>
              <w:noProof/>
              <w:color w:val="000000"/>
            </w:rPr>
            <w:t xml:space="preserve"> </w:t>
          </w:r>
          <w:r w:rsidR="000367B9" w:rsidRPr="000367B9">
            <w:rPr>
              <w:noProof/>
              <w:color w:val="000000"/>
            </w:rPr>
            <w:t>(Di Gregorio, et al., 2019)</w:t>
          </w:r>
          <w:r w:rsidR="000367B9">
            <w:rPr>
              <w:color w:val="000000"/>
              <w:lang w:val="en-GB"/>
            </w:rPr>
            <w:fldChar w:fldCharType="end"/>
          </w:r>
        </w:sdtContent>
      </w:sdt>
      <w:r w:rsidRPr="000367B9">
        <w:rPr>
          <w:color w:val="000000"/>
          <w:lang w:val="en-GB"/>
        </w:rPr>
        <w:t>. The process of future development is also related to the terms of the proper observation of the learning areas.</w:t>
      </w:r>
    </w:p>
    <w:p w:rsidR="00AD2164" w:rsidRPr="000367B9" w:rsidRDefault="00AD2164" w:rsidP="00AD2164">
      <w:pPr>
        <w:pStyle w:val="NormalWeb"/>
        <w:spacing w:before="0" w:beforeAutospacing="0" w:after="0" w:afterAutospacing="0" w:line="360" w:lineRule="auto"/>
        <w:jc w:val="both"/>
        <w:rPr>
          <w:lang w:val="en-GB"/>
        </w:rPr>
      </w:pPr>
      <w:r w:rsidRPr="000367B9">
        <w:rPr>
          <w:b/>
          <w:bCs/>
          <w:color w:val="000000"/>
          <w:lang w:val="en-GB"/>
        </w:rPr>
        <w:t>Abstract conceptualization-</w:t>
      </w:r>
      <w:r w:rsidRPr="000367B9">
        <w:rPr>
          <w:color w:val="000000"/>
          <w:lang w:val="en-GB"/>
        </w:rPr>
        <w:t xml:space="preserve"> I have also conceptualised the idea of time management and problem solving by the observation of the learning areas. The abstract concept of implementing strategy for prioritising the work and making them happen within proper time</w:t>
      </w:r>
      <w:r w:rsidR="000367B9">
        <w:rPr>
          <w:color w:val="000000"/>
          <w:lang w:val="en-GB"/>
        </w:rPr>
        <w:t xml:space="preserve"> is related to this conceptualis</w:t>
      </w:r>
      <w:r w:rsidRPr="000367B9">
        <w:rPr>
          <w:color w:val="000000"/>
          <w:lang w:val="en-GB"/>
        </w:rPr>
        <w:t>ation. After the observation of the learning areas, the development of new concepts also helps me to proceed with the further process of learning. I have conceptualized that in order to solve the problem at first I need to be communicated. The application and implementation of communication strategies and the idea of developing the problem solving skills are related to each other. I have also observed the concept of evaluating the areas by following the uses of learning. The conceptualization also helps to figure out my strengths and weaknesses. The development of the strengths and the management of the weaknesses are also related to the process of learning. I have reflected that the concept of experience learning is an ongoing process and all the experiences are going through a range of stages</w:t>
      </w:r>
      <w:sdt>
        <w:sdtPr>
          <w:rPr>
            <w:color w:val="000000"/>
            <w:lang w:val="en-GB"/>
          </w:rPr>
          <w:id w:val="1865251584"/>
          <w:citation/>
        </w:sdtPr>
        <w:sdtContent>
          <w:r w:rsidR="000367B9">
            <w:rPr>
              <w:color w:val="000000"/>
              <w:lang w:val="en-GB"/>
            </w:rPr>
            <w:fldChar w:fldCharType="begin"/>
          </w:r>
          <w:r w:rsidR="000367B9">
            <w:rPr>
              <w:color w:val="000000"/>
            </w:rPr>
            <w:instrText xml:space="preserve"> CITATION Tay161 \l 1033 </w:instrText>
          </w:r>
          <w:r w:rsidR="000367B9">
            <w:rPr>
              <w:color w:val="000000"/>
              <w:lang w:val="en-GB"/>
            </w:rPr>
            <w:fldChar w:fldCharType="separate"/>
          </w:r>
          <w:r w:rsidR="000367B9">
            <w:rPr>
              <w:noProof/>
              <w:color w:val="000000"/>
            </w:rPr>
            <w:t xml:space="preserve"> </w:t>
          </w:r>
          <w:r w:rsidR="000367B9" w:rsidRPr="000367B9">
            <w:rPr>
              <w:noProof/>
              <w:color w:val="000000"/>
            </w:rPr>
            <w:t>(Taylor, 2016)</w:t>
          </w:r>
          <w:r w:rsidR="000367B9">
            <w:rPr>
              <w:color w:val="000000"/>
              <w:lang w:val="en-GB"/>
            </w:rPr>
            <w:fldChar w:fldCharType="end"/>
          </w:r>
        </w:sdtContent>
      </w:sdt>
      <w:r w:rsidRPr="000367B9">
        <w:rPr>
          <w:color w:val="000000"/>
          <w:lang w:val="en-GB"/>
        </w:rPr>
        <w:t>.</w:t>
      </w:r>
    </w:p>
    <w:p w:rsidR="00AD2164" w:rsidRPr="000367B9" w:rsidRDefault="00AD2164" w:rsidP="00AD2164">
      <w:pPr>
        <w:pStyle w:val="NormalWeb"/>
        <w:spacing w:before="0" w:beforeAutospacing="0" w:after="0" w:afterAutospacing="0" w:line="360" w:lineRule="auto"/>
        <w:jc w:val="both"/>
        <w:rPr>
          <w:lang w:val="en-GB"/>
        </w:rPr>
      </w:pPr>
      <w:r w:rsidRPr="000367B9">
        <w:rPr>
          <w:color w:val="000000"/>
          <w:lang w:val="en-GB"/>
        </w:rPr>
        <w:t>Active experimentation- the process of active experimentation of the observed and learnt areas are the final stage. In order to proceed with the active experimentation, I need to follow the status that denotes the area of knowledge and employability. The aspect and the area of employability are entrusted with the existing knowledge and I have also so gone through several literary pieces to observe the idea of proper learning.</w:t>
      </w:r>
    </w:p>
    <w:p w:rsidR="00AD2164" w:rsidRPr="000367B9" w:rsidRDefault="00AD2164" w:rsidP="00AD2164">
      <w:pPr>
        <w:pStyle w:val="NormalWeb"/>
        <w:spacing w:before="0" w:beforeAutospacing="0" w:after="0" w:afterAutospacing="0" w:line="360" w:lineRule="auto"/>
        <w:jc w:val="both"/>
        <w:rPr>
          <w:lang w:val="en-GB"/>
        </w:rPr>
      </w:pPr>
      <w:r w:rsidRPr="000367B9">
        <w:rPr>
          <w:color w:val="000000"/>
          <w:lang w:val="en-GB"/>
        </w:rPr>
        <w:t xml:space="preserve">After the application of this model, I can certainly say that the process of learning the employability skills can be done in a consecutive manner. The process and experiences of communication, </w:t>
      </w:r>
      <w:r w:rsidRPr="000367B9">
        <w:rPr>
          <w:color w:val="000000"/>
          <w:lang w:val="en-GB"/>
        </w:rPr>
        <w:lastRenderedPageBreak/>
        <w:t>problem-solving, self-reliance and team leading are related to each other. The skills and competencies of having the communication power with confidence and also the process of problem solving are related to the process of being a competent employee. I have observed the development and learning ideas from the module. I have become able to understand the difference between my previous learning and post learning of this module. The implementation of this learning theory becomes helpful for the better understanding of the learning areas. The analysis of the role of employability and its relationship with the process of career developments are also observed by me from the learning area.</w:t>
      </w:r>
    </w:p>
    <w:p w:rsidR="00AD2164" w:rsidRPr="000367B9" w:rsidRDefault="00AD2164" w:rsidP="00AD2164">
      <w:pPr>
        <w:pStyle w:val="Heading2"/>
        <w:spacing w:before="0"/>
        <w:rPr>
          <w:i/>
          <w:iCs/>
          <w:lang w:val="en-GB"/>
        </w:rPr>
      </w:pPr>
      <w:bookmarkStart w:id="4" w:name="_Toc60062408"/>
      <w:r w:rsidRPr="000367B9">
        <w:rPr>
          <w:i/>
          <w:iCs/>
          <w:lang w:val="en-GB"/>
        </w:rPr>
        <w:t>Application of learning</w:t>
      </w:r>
      <w:bookmarkEnd w:id="4"/>
    </w:p>
    <w:p w:rsidR="00AD2164" w:rsidRPr="000367B9" w:rsidRDefault="00AD2164" w:rsidP="00AD2164">
      <w:pPr>
        <w:pStyle w:val="NormalWeb"/>
        <w:spacing w:before="0" w:beforeAutospacing="0" w:after="0" w:afterAutospacing="0" w:line="360" w:lineRule="auto"/>
        <w:jc w:val="both"/>
        <w:rPr>
          <w:lang w:val="en-GB"/>
        </w:rPr>
      </w:pPr>
      <w:r w:rsidRPr="000367B9">
        <w:rPr>
          <w:color w:val="000000"/>
          <w:lang w:val="en-GB"/>
        </w:rPr>
        <w:t>The process and application of learning also found by me from the classes and activities of the module. The process of developing different kinds of ideas in a positive manner also becomes helpful for the employability stage and area of the global job market. I have also understood that employability is not a single process but a set of processing for the upliftment of career. I have escalated the idea of developing the skills through area life examples and several activities have also become effective for us. </w:t>
      </w:r>
    </w:p>
    <w:p w:rsidR="00AD2164" w:rsidRPr="000367B9" w:rsidRDefault="00AD2164" w:rsidP="00AD2164">
      <w:pPr>
        <w:pStyle w:val="NormalWeb"/>
        <w:spacing w:before="0" w:beforeAutospacing="0" w:after="0" w:afterAutospacing="0" w:line="360" w:lineRule="auto"/>
        <w:jc w:val="both"/>
        <w:rPr>
          <w:lang w:val="en-GB"/>
        </w:rPr>
      </w:pPr>
      <w:r w:rsidRPr="000367B9">
        <w:rPr>
          <w:color w:val="000000"/>
          <w:lang w:val="en-GB"/>
        </w:rPr>
        <w:t xml:space="preserve">The main difference between my previous learning and current learning are found in the execution of experiences. I had limited ideas about the process of employability and this process of learning has led me to the area of being proficient. The understanding of specific terms according to the job roles are necessary to be known for pursuing the job role successfully. The process of </w:t>
      </w:r>
      <w:r w:rsidR="000367B9" w:rsidRPr="000367B9">
        <w:rPr>
          <w:color w:val="000000"/>
          <w:lang w:val="en-GB"/>
        </w:rPr>
        <w:t>self-awareness</w:t>
      </w:r>
      <w:r w:rsidRPr="000367B9">
        <w:rPr>
          <w:color w:val="000000"/>
          <w:lang w:val="en-GB"/>
        </w:rPr>
        <w:t xml:space="preserve"> and the development of </w:t>
      </w:r>
      <w:r w:rsidR="000367B9" w:rsidRPr="000367B9">
        <w:rPr>
          <w:color w:val="000000"/>
          <w:lang w:val="en-GB"/>
        </w:rPr>
        <w:t>self-confidence</w:t>
      </w:r>
      <w:r w:rsidRPr="000367B9">
        <w:rPr>
          <w:color w:val="000000"/>
          <w:lang w:val="en-GB"/>
        </w:rPr>
        <w:t xml:space="preserve"> are also related to the development of the skills of employability.</w:t>
      </w:r>
    </w:p>
    <w:p w:rsidR="00AD2164" w:rsidRPr="000367B9" w:rsidRDefault="00AD2164" w:rsidP="00AD2164">
      <w:pPr>
        <w:pStyle w:val="Heading2"/>
        <w:spacing w:before="0"/>
        <w:rPr>
          <w:i/>
          <w:iCs/>
          <w:lang w:val="en-GB"/>
        </w:rPr>
      </w:pPr>
      <w:bookmarkStart w:id="5" w:name="_Toc60062409"/>
      <w:r w:rsidRPr="000367B9">
        <w:rPr>
          <w:i/>
          <w:iCs/>
          <w:lang w:val="en-GB"/>
        </w:rPr>
        <w:t>Adversities of learning process</w:t>
      </w:r>
      <w:bookmarkEnd w:id="5"/>
    </w:p>
    <w:p w:rsidR="00AD2164" w:rsidRPr="000367B9" w:rsidRDefault="00AD2164" w:rsidP="00AD2164">
      <w:pPr>
        <w:pStyle w:val="NormalWeb"/>
        <w:spacing w:before="0" w:beforeAutospacing="0" w:after="0" w:afterAutospacing="0" w:line="360" w:lineRule="auto"/>
        <w:jc w:val="both"/>
        <w:rPr>
          <w:lang w:val="en-GB"/>
        </w:rPr>
      </w:pPr>
      <w:r w:rsidRPr="000367B9">
        <w:rPr>
          <w:color w:val="000000"/>
          <w:lang w:val="en-GB"/>
        </w:rPr>
        <w:t xml:space="preserve">Along with the process of learning a lot of things, I have also gone through several adversities. The biggest problem of mine is communication. I had to practice a lot to communicate with my peers in the activity section of the module. I have gathered enough confidence after removing the adversity of communication. Lack of confidence was also there within me and I was unable to approach my tutor regarding my doubts. I have observed from the session that I need to be outspoken in order to clarify my doubts. The process of active learning and participation for the better understanding of the topic was also not very easy initially. My idea of knowing only the knowledge from the book was absolutely changed and I have visited a range of obstacles while learning from the activities. The concept of activity based learning in the module is actually </w:t>
      </w:r>
      <w:r w:rsidRPr="000367B9">
        <w:rPr>
          <w:color w:val="000000"/>
          <w:lang w:val="en-GB"/>
        </w:rPr>
        <w:lastRenderedPageBreak/>
        <w:t>beneficial for memorization and application. It is necessary to know that I have learnt and applied a lot of things by going through the adversities of the system. In other words it is to say that the atmosphere has also become helpful for developing my skills of problem solving, communication and understanding.</w:t>
      </w:r>
    </w:p>
    <w:p w:rsidR="00AD2164" w:rsidRPr="000367B9" w:rsidRDefault="00AD2164" w:rsidP="00AD2164">
      <w:pPr>
        <w:pStyle w:val="Heading2"/>
        <w:spacing w:before="0"/>
        <w:rPr>
          <w:i/>
          <w:iCs/>
          <w:lang w:val="en-GB"/>
        </w:rPr>
      </w:pPr>
      <w:bookmarkStart w:id="6" w:name="_Toc60062410"/>
      <w:r w:rsidRPr="000367B9">
        <w:rPr>
          <w:i/>
          <w:iCs/>
          <w:lang w:val="en-GB"/>
        </w:rPr>
        <w:t>Feedbacks</w:t>
      </w:r>
      <w:bookmarkEnd w:id="6"/>
    </w:p>
    <w:p w:rsidR="00AD2164" w:rsidRPr="000367B9" w:rsidRDefault="00AD2164" w:rsidP="00AD2164">
      <w:pPr>
        <w:pStyle w:val="NormalWeb"/>
        <w:spacing w:before="0" w:beforeAutospacing="0" w:after="0" w:afterAutospacing="0" w:line="360" w:lineRule="auto"/>
        <w:jc w:val="both"/>
        <w:rPr>
          <w:lang w:val="en-GB"/>
        </w:rPr>
      </w:pPr>
      <w:r w:rsidRPr="000367B9">
        <w:rPr>
          <w:color w:val="000000"/>
          <w:lang w:val="en-GB"/>
        </w:rPr>
        <w:t>Different kinds of joint and teamwork were done by me and my peers and I have got a range of feedback from my tutors and peers. The process of developing the skills becomes easier with the feedback where I have found my loopholes. My tutor has told me that my skill of communication is developing and I need to be more proficient and confident while interacting with my peers and other members. The topic of employability is also discussed among us and my peers have told me that I am getting more confident and my capacities are also getting generated. I will surely be able to participate more actively in the future by following the ideas of proper learning.</w:t>
      </w:r>
    </w:p>
    <w:p w:rsidR="00AD2164" w:rsidRPr="000367B9" w:rsidRDefault="00AD2164" w:rsidP="00AD2164">
      <w:pPr>
        <w:pStyle w:val="NormalWeb"/>
        <w:spacing w:before="0" w:beforeAutospacing="0" w:after="0" w:afterAutospacing="0" w:line="360" w:lineRule="auto"/>
        <w:jc w:val="both"/>
        <w:rPr>
          <w:lang w:val="en-GB"/>
        </w:rPr>
      </w:pPr>
      <w:r w:rsidRPr="000367B9">
        <w:rPr>
          <w:color w:val="000000"/>
          <w:lang w:val="en-GB"/>
        </w:rPr>
        <w:t>The implementation of these learning areas will be happening in the further modules by going through the ideas of implementing relevant models. The process of empowering the reflection by getting the knowledge of a perfect employee are also effective for the opportunity of learning and development of career.</w:t>
      </w:r>
    </w:p>
    <w:p w:rsidR="00AD2164" w:rsidRPr="000367B9" w:rsidRDefault="00AD2164" w:rsidP="00AD2164">
      <w:pPr>
        <w:pStyle w:val="Heading1"/>
        <w:spacing w:before="0"/>
        <w:rPr>
          <w:lang w:val="en-GB"/>
        </w:rPr>
      </w:pPr>
      <w:bookmarkStart w:id="7" w:name="_Toc60062411"/>
      <w:r w:rsidRPr="000367B9">
        <w:rPr>
          <w:lang w:val="en-GB"/>
        </w:rPr>
        <w:t>Conclusion</w:t>
      </w:r>
      <w:bookmarkEnd w:id="7"/>
      <w:r w:rsidRPr="000367B9">
        <w:rPr>
          <w:lang w:val="en-GB"/>
        </w:rPr>
        <w:t> </w:t>
      </w:r>
    </w:p>
    <w:p w:rsidR="00AD2164" w:rsidRPr="000367B9" w:rsidRDefault="00AD2164" w:rsidP="00AD2164">
      <w:pPr>
        <w:pStyle w:val="NormalWeb"/>
        <w:spacing w:before="0" w:beforeAutospacing="0" w:after="0" w:afterAutospacing="0" w:line="360" w:lineRule="auto"/>
        <w:jc w:val="both"/>
        <w:rPr>
          <w:color w:val="000000"/>
          <w:lang w:val="en-GB"/>
        </w:rPr>
      </w:pPr>
      <w:r w:rsidRPr="000367B9">
        <w:rPr>
          <w:color w:val="000000"/>
          <w:lang w:val="en-GB"/>
        </w:rPr>
        <w:t xml:space="preserve">The calculating area of this learning has helped me to understand that the continuous process of learning is necessary for enhancing the skills of employability. The concept of employability signifies the capacity of being a proficient employee and it is actually an ever developing process. The opportunity and process of learning from real life examples have helped me to escalate the process of proper learning. The area of learning of problem solving, communication and </w:t>
      </w:r>
      <w:r w:rsidRPr="000367B9">
        <w:rPr>
          <w:color w:val="000000"/>
          <w:lang w:val="en-GB"/>
        </w:rPr>
        <w:t>self-awareness</w:t>
      </w:r>
      <w:r w:rsidRPr="000367B9">
        <w:rPr>
          <w:color w:val="000000"/>
          <w:lang w:val="en-GB"/>
        </w:rPr>
        <w:t xml:space="preserve"> will also help me to persuade my career in a successful manner.</w:t>
      </w:r>
    </w:p>
    <w:p w:rsidR="00AD2164" w:rsidRPr="000367B9" w:rsidRDefault="00AD2164">
      <w:pPr>
        <w:spacing w:before="0" w:after="160" w:line="259" w:lineRule="auto"/>
        <w:rPr>
          <w:rFonts w:eastAsia="Times New Roman" w:cs="Times New Roman"/>
          <w:color w:val="000000"/>
          <w:szCs w:val="24"/>
          <w:lang w:bidi="bn-IN"/>
        </w:rPr>
      </w:pPr>
      <w:r w:rsidRPr="000367B9">
        <w:rPr>
          <w:color w:val="000000"/>
        </w:rPr>
        <w:br w:type="page"/>
      </w:r>
    </w:p>
    <w:bookmarkStart w:id="8" w:name="_Toc60062412" w:displacedByCustomXml="next"/>
    <w:sdt>
      <w:sdtPr>
        <w:rPr>
          <w:lang w:val="en-GB"/>
        </w:rPr>
        <w:id w:val="-503359201"/>
        <w:docPartObj>
          <w:docPartGallery w:val="Bibliographies"/>
          <w:docPartUnique/>
        </w:docPartObj>
      </w:sdtPr>
      <w:sdtEndPr>
        <w:rPr>
          <w:rFonts w:eastAsiaTheme="minorHAnsi" w:cstheme="minorBidi"/>
          <w:b w:val="0"/>
          <w:bCs w:val="0"/>
          <w:color w:val="auto"/>
          <w:sz w:val="24"/>
          <w:szCs w:val="22"/>
          <w:lang w:bidi="ar-SA"/>
        </w:rPr>
      </w:sdtEndPr>
      <w:sdtContent>
        <w:p w:rsidR="00AD2164" w:rsidRPr="000367B9" w:rsidRDefault="00AD2164">
          <w:pPr>
            <w:pStyle w:val="Heading1"/>
            <w:rPr>
              <w:lang w:val="en-GB"/>
            </w:rPr>
          </w:pPr>
          <w:r w:rsidRPr="000367B9">
            <w:rPr>
              <w:lang w:val="en-GB"/>
            </w:rPr>
            <w:t>References</w:t>
          </w:r>
          <w:bookmarkEnd w:id="8"/>
        </w:p>
        <w:sdt>
          <w:sdtPr>
            <w:id w:val="-573587230"/>
            <w:bibliography/>
          </w:sdtPr>
          <w:sdtContent>
            <w:p w:rsidR="000367B9" w:rsidRDefault="00AD2164" w:rsidP="000367B9">
              <w:pPr>
                <w:pStyle w:val="Bibliography"/>
                <w:rPr>
                  <w:noProof/>
                  <w:szCs w:val="24"/>
                </w:rPr>
              </w:pPr>
              <w:r w:rsidRPr="000367B9">
                <w:fldChar w:fldCharType="begin"/>
              </w:r>
              <w:r w:rsidRPr="000367B9">
                <w:instrText xml:space="preserve"> BIBLIOGRAPHY </w:instrText>
              </w:r>
              <w:r w:rsidRPr="000367B9">
                <w:fldChar w:fldCharType="separate"/>
              </w:r>
              <w:r w:rsidR="000367B9">
                <w:rPr>
                  <w:noProof/>
                </w:rPr>
                <w:t xml:space="preserve">Di Gregorio, A., Maggioni, I., Mauri, C. &amp; Mazzucchelli, A., 2019. Employability skills for future marketing professionals.. </w:t>
              </w:r>
              <w:r w:rsidR="000367B9">
                <w:rPr>
                  <w:i/>
                  <w:iCs/>
                  <w:noProof/>
                </w:rPr>
                <w:t xml:space="preserve">European management journal, </w:t>
              </w:r>
              <w:r w:rsidR="000367B9">
                <w:rPr>
                  <w:noProof/>
                </w:rPr>
                <w:t>37(3), pp. 251-258.</w:t>
              </w:r>
            </w:p>
            <w:p w:rsidR="000367B9" w:rsidRDefault="000367B9" w:rsidP="000367B9">
              <w:pPr>
                <w:pStyle w:val="Bibliography"/>
                <w:rPr>
                  <w:noProof/>
                </w:rPr>
              </w:pPr>
              <w:r>
                <w:rPr>
                  <w:noProof/>
                </w:rPr>
                <w:t xml:space="preserve">Jackson, T., 2020. </w:t>
              </w:r>
              <w:r>
                <w:rPr>
                  <w:i/>
                  <w:iCs/>
                  <w:noProof/>
                </w:rPr>
                <w:t xml:space="preserve">Career development,. </w:t>
              </w:r>
              <w:r>
                <w:rPr>
                  <w:noProof/>
                </w:rPr>
                <w:t>s.l.:CIPD Publishing.</w:t>
              </w:r>
            </w:p>
            <w:p w:rsidR="000367B9" w:rsidRDefault="000367B9" w:rsidP="000367B9">
              <w:pPr>
                <w:pStyle w:val="Bibliography"/>
                <w:rPr>
                  <w:noProof/>
                </w:rPr>
              </w:pPr>
              <w:r>
                <w:rPr>
                  <w:noProof/>
                </w:rPr>
                <w:t xml:space="preserve">Rodríguez Cepeda, R., 2018. The learning models of kolb, honey and mumford: implications for science education. </w:t>
              </w:r>
              <w:r>
                <w:rPr>
                  <w:i/>
                  <w:iCs/>
                  <w:noProof/>
                </w:rPr>
                <w:t xml:space="preserve">Sophia, </w:t>
              </w:r>
              <w:r>
                <w:rPr>
                  <w:noProof/>
                </w:rPr>
                <w:t>14(1), pp. 51-64.</w:t>
              </w:r>
            </w:p>
            <w:p w:rsidR="000367B9" w:rsidRDefault="000367B9" w:rsidP="000367B9">
              <w:pPr>
                <w:pStyle w:val="Bibliography"/>
                <w:rPr>
                  <w:noProof/>
                </w:rPr>
              </w:pPr>
              <w:r>
                <w:rPr>
                  <w:noProof/>
                </w:rPr>
                <w:t xml:space="preserve">Taylor, L., 2016. What is employability and what does it mean for you?. How to Develop Your Healthcare Career. </w:t>
              </w:r>
              <w:r>
                <w:rPr>
                  <w:i/>
                  <w:iCs/>
                  <w:noProof/>
                </w:rPr>
                <w:t xml:space="preserve">A Guide to Employability and Professional Development, </w:t>
              </w:r>
              <w:r>
                <w:rPr>
                  <w:noProof/>
                </w:rPr>
                <w:t>p. 1.</w:t>
              </w:r>
            </w:p>
            <w:p w:rsidR="00AD2164" w:rsidRPr="000367B9" w:rsidRDefault="00AD2164" w:rsidP="000367B9">
              <w:r w:rsidRPr="000367B9">
                <w:rPr>
                  <w:b/>
                  <w:bCs/>
                  <w:noProof/>
                </w:rPr>
                <w:fldChar w:fldCharType="end"/>
              </w:r>
            </w:p>
          </w:sdtContent>
        </w:sdt>
      </w:sdtContent>
    </w:sdt>
    <w:p w:rsidR="00AD2164" w:rsidRPr="000367B9" w:rsidRDefault="00AD2164" w:rsidP="00AD2164">
      <w:pPr>
        <w:pStyle w:val="NormalWeb"/>
        <w:spacing w:before="0" w:beforeAutospacing="0" w:after="0" w:afterAutospacing="0" w:line="360" w:lineRule="auto"/>
        <w:jc w:val="both"/>
        <w:rPr>
          <w:lang w:val="en-GB"/>
        </w:rPr>
      </w:pPr>
    </w:p>
    <w:p w:rsidR="00C62AB0" w:rsidRPr="000367B9" w:rsidRDefault="00B47FED" w:rsidP="00AD2164">
      <w:pPr>
        <w:spacing w:line="360" w:lineRule="auto"/>
      </w:pPr>
    </w:p>
    <w:sectPr w:rsidR="00C62AB0" w:rsidRPr="000367B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7FED" w:rsidRDefault="00B47FED" w:rsidP="00AD2164">
      <w:pPr>
        <w:spacing w:before="0" w:after="0" w:line="240" w:lineRule="auto"/>
      </w:pPr>
      <w:r>
        <w:separator/>
      </w:r>
    </w:p>
  </w:endnote>
  <w:endnote w:type="continuationSeparator" w:id="0">
    <w:p w:rsidR="00B47FED" w:rsidRDefault="00B47FED" w:rsidP="00AD216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2031602"/>
      <w:docPartObj>
        <w:docPartGallery w:val="Page Numbers (Bottom of Page)"/>
        <w:docPartUnique/>
      </w:docPartObj>
    </w:sdtPr>
    <w:sdtEndPr>
      <w:rPr>
        <w:noProof/>
      </w:rPr>
    </w:sdtEndPr>
    <w:sdtContent>
      <w:p w:rsidR="00AD2164" w:rsidRDefault="00AD2164">
        <w:pPr>
          <w:pStyle w:val="Footer"/>
          <w:jc w:val="right"/>
        </w:pPr>
        <w:r>
          <w:fldChar w:fldCharType="begin"/>
        </w:r>
        <w:r>
          <w:instrText xml:space="preserve"> PAGE   \* MERGEFORMAT </w:instrText>
        </w:r>
        <w:r>
          <w:fldChar w:fldCharType="separate"/>
        </w:r>
        <w:r w:rsidR="000367B9">
          <w:rPr>
            <w:noProof/>
          </w:rPr>
          <w:t>2</w:t>
        </w:r>
        <w:r>
          <w:rPr>
            <w:noProof/>
          </w:rPr>
          <w:fldChar w:fldCharType="end"/>
        </w:r>
      </w:p>
    </w:sdtContent>
  </w:sdt>
  <w:p w:rsidR="00AD2164" w:rsidRDefault="00AD21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7FED" w:rsidRDefault="00B47FED" w:rsidP="00AD2164">
      <w:pPr>
        <w:spacing w:before="0" w:after="0" w:line="240" w:lineRule="auto"/>
      </w:pPr>
      <w:r>
        <w:separator/>
      </w:r>
    </w:p>
  </w:footnote>
  <w:footnote w:type="continuationSeparator" w:id="0">
    <w:p w:rsidR="00B47FED" w:rsidRDefault="00B47FED" w:rsidP="00AD2164">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YzMjYzMLEwsjA0MTJQ0lEKTi0uzszPAykwrAUAis0cTywAAAA="/>
  </w:docVars>
  <w:rsids>
    <w:rsidRoot w:val="00AD2164"/>
    <w:rsid w:val="000367B9"/>
    <w:rsid w:val="002C5C41"/>
    <w:rsid w:val="003835D0"/>
    <w:rsid w:val="003A6C75"/>
    <w:rsid w:val="00442BE5"/>
    <w:rsid w:val="0045390B"/>
    <w:rsid w:val="00754A0C"/>
    <w:rsid w:val="007F2198"/>
    <w:rsid w:val="00873F30"/>
    <w:rsid w:val="00910D8B"/>
    <w:rsid w:val="00935A04"/>
    <w:rsid w:val="00A96C2B"/>
    <w:rsid w:val="00AD2164"/>
    <w:rsid w:val="00AE7562"/>
    <w:rsid w:val="00B20078"/>
    <w:rsid w:val="00B2414F"/>
    <w:rsid w:val="00B35924"/>
    <w:rsid w:val="00B47FED"/>
    <w:rsid w:val="00B73E75"/>
    <w:rsid w:val="00C46799"/>
    <w:rsid w:val="00CA10B9"/>
    <w:rsid w:val="00E10603"/>
    <w:rsid w:val="00E50CFA"/>
    <w:rsid w:val="00F15D24"/>
    <w:rsid w:val="00F25C0F"/>
    <w:rsid w:val="00F66D01"/>
    <w:rsid w:val="00FE320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5AC9B6-32C5-4B52-A5C3-F0C2FF596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A0C"/>
    <w:pPr>
      <w:spacing w:before="120" w:after="320" w:line="276" w:lineRule="auto"/>
    </w:pPr>
    <w:rPr>
      <w:rFonts w:ascii="Times New Roman" w:hAnsi="Times New Roman"/>
      <w:sz w:val="24"/>
      <w:szCs w:val="22"/>
      <w:lang w:val="en-GB" w:bidi="ar-SA"/>
    </w:rPr>
  </w:style>
  <w:style w:type="paragraph" w:styleId="Heading1">
    <w:name w:val="heading 1"/>
    <w:basedOn w:val="Normal"/>
    <w:next w:val="Normal"/>
    <w:link w:val="Heading1Char"/>
    <w:uiPriority w:val="9"/>
    <w:qFormat/>
    <w:rsid w:val="003A6C75"/>
    <w:pPr>
      <w:keepNext/>
      <w:keepLines/>
      <w:spacing w:before="720" w:after="240"/>
      <w:jc w:val="both"/>
      <w:outlineLvl w:val="0"/>
    </w:pPr>
    <w:rPr>
      <w:rFonts w:eastAsiaTheme="majorEastAsia" w:cstheme="majorBidi"/>
      <w:b/>
      <w:bCs/>
      <w:color w:val="2E74B5" w:themeColor="accent1" w:themeShade="BF"/>
      <w:sz w:val="28"/>
      <w:szCs w:val="28"/>
      <w:lang w:val="en-US" w:bidi="bn-IN"/>
    </w:rPr>
  </w:style>
  <w:style w:type="paragraph" w:styleId="Heading2">
    <w:name w:val="heading 2"/>
    <w:basedOn w:val="Normal"/>
    <w:next w:val="Normal"/>
    <w:link w:val="Heading2Char"/>
    <w:uiPriority w:val="9"/>
    <w:unhideWhenUsed/>
    <w:qFormat/>
    <w:rsid w:val="003A6C75"/>
    <w:pPr>
      <w:keepNext/>
      <w:keepLines/>
      <w:spacing w:before="200" w:after="0" w:line="360" w:lineRule="auto"/>
      <w:jc w:val="both"/>
      <w:outlineLvl w:val="1"/>
    </w:pPr>
    <w:rPr>
      <w:rFonts w:eastAsiaTheme="majorEastAsia" w:cstheme="majorBidi"/>
      <w:b/>
      <w:bCs/>
      <w:color w:val="2F5496" w:themeColor="accent5" w:themeShade="BF"/>
      <w:sz w:val="26"/>
      <w:szCs w:val="26"/>
      <w:lang w:val="en-US" w:bidi="bn-IN"/>
    </w:rPr>
  </w:style>
  <w:style w:type="paragraph" w:styleId="Heading3">
    <w:name w:val="heading 3"/>
    <w:basedOn w:val="Normal"/>
    <w:next w:val="Normal"/>
    <w:link w:val="Heading3Char"/>
    <w:uiPriority w:val="9"/>
    <w:unhideWhenUsed/>
    <w:qFormat/>
    <w:rsid w:val="007F2198"/>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C75"/>
    <w:rPr>
      <w:rFonts w:ascii="Times New Roman" w:eastAsiaTheme="majorEastAsia" w:hAnsi="Times New Roman" w:cstheme="majorBidi"/>
      <w:b/>
      <w:bCs/>
      <w:color w:val="2E74B5" w:themeColor="accent1" w:themeShade="BF"/>
      <w:sz w:val="28"/>
    </w:rPr>
  </w:style>
  <w:style w:type="character" w:customStyle="1" w:styleId="Heading2Char">
    <w:name w:val="Heading 2 Char"/>
    <w:basedOn w:val="DefaultParagraphFont"/>
    <w:link w:val="Heading2"/>
    <w:uiPriority w:val="9"/>
    <w:rsid w:val="003A6C75"/>
    <w:rPr>
      <w:rFonts w:ascii="Times New Roman" w:eastAsiaTheme="majorEastAsia" w:hAnsi="Times New Roman" w:cstheme="majorBidi"/>
      <w:b/>
      <w:bCs/>
      <w:color w:val="2F5496" w:themeColor="accent5" w:themeShade="BF"/>
      <w:sz w:val="26"/>
      <w:szCs w:val="26"/>
    </w:rPr>
  </w:style>
  <w:style w:type="paragraph" w:styleId="NoSpacing">
    <w:name w:val="No Spacing"/>
    <w:uiPriority w:val="1"/>
    <w:qFormat/>
    <w:rsid w:val="00E50CFA"/>
    <w:pPr>
      <w:spacing w:after="0" w:line="240" w:lineRule="auto"/>
      <w:jc w:val="both"/>
    </w:pPr>
    <w:rPr>
      <w:rFonts w:ascii="Times New Roman" w:hAnsi="Times New Roman"/>
      <w:sz w:val="24"/>
      <w:szCs w:val="22"/>
      <w:lang w:val="en-IN" w:bidi="ar-SA"/>
    </w:rPr>
  </w:style>
  <w:style w:type="character" w:customStyle="1" w:styleId="Heading3Char">
    <w:name w:val="Heading 3 Char"/>
    <w:basedOn w:val="DefaultParagraphFont"/>
    <w:link w:val="Heading3"/>
    <w:uiPriority w:val="9"/>
    <w:rsid w:val="007F2198"/>
    <w:rPr>
      <w:rFonts w:ascii="Times New Roman" w:eastAsiaTheme="majorEastAsia" w:hAnsi="Times New Roman" w:cstheme="majorBidi"/>
      <w:b/>
      <w:color w:val="1F4D78" w:themeColor="accent1" w:themeShade="7F"/>
      <w:sz w:val="24"/>
      <w:szCs w:val="24"/>
      <w:lang w:val="en-IN" w:bidi="ar-SA"/>
    </w:rPr>
  </w:style>
  <w:style w:type="paragraph" w:styleId="NormalWeb">
    <w:name w:val="Normal (Web)"/>
    <w:basedOn w:val="Normal"/>
    <w:uiPriority w:val="99"/>
    <w:semiHidden/>
    <w:unhideWhenUsed/>
    <w:rsid w:val="00AD2164"/>
    <w:pPr>
      <w:spacing w:before="100" w:beforeAutospacing="1" w:after="100" w:afterAutospacing="1" w:line="240" w:lineRule="auto"/>
    </w:pPr>
    <w:rPr>
      <w:rFonts w:eastAsia="Times New Roman" w:cs="Times New Roman"/>
      <w:szCs w:val="24"/>
      <w:lang w:val="en-US" w:bidi="bn-IN"/>
    </w:rPr>
  </w:style>
  <w:style w:type="paragraph" w:styleId="Header">
    <w:name w:val="header"/>
    <w:basedOn w:val="Normal"/>
    <w:link w:val="HeaderChar"/>
    <w:uiPriority w:val="99"/>
    <w:unhideWhenUsed/>
    <w:rsid w:val="00AD216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D2164"/>
    <w:rPr>
      <w:rFonts w:ascii="Times New Roman" w:hAnsi="Times New Roman"/>
      <w:sz w:val="24"/>
      <w:szCs w:val="22"/>
      <w:lang w:val="en-GB" w:bidi="ar-SA"/>
    </w:rPr>
  </w:style>
  <w:style w:type="paragraph" w:styleId="Footer">
    <w:name w:val="footer"/>
    <w:basedOn w:val="Normal"/>
    <w:link w:val="FooterChar"/>
    <w:uiPriority w:val="99"/>
    <w:unhideWhenUsed/>
    <w:rsid w:val="00AD216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D2164"/>
    <w:rPr>
      <w:rFonts w:ascii="Times New Roman" w:hAnsi="Times New Roman"/>
      <w:sz w:val="24"/>
      <w:szCs w:val="22"/>
      <w:lang w:val="en-GB" w:bidi="ar-SA"/>
    </w:rPr>
  </w:style>
  <w:style w:type="paragraph" w:styleId="TOCHeading">
    <w:name w:val="TOC Heading"/>
    <w:basedOn w:val="Heading1"/>
    <w:next w:val="Normal"/>
    <w:uiPriority w:val="39"/>
    <w:unhideWhenUsed/>
    <w:qFormat/>
    <w:rsid w:val="003835D0"/>
    <w:pPr>
      <w:spacing w:before="240" w:after="0" w:line="259" w:lineRule="auto"/>
      <w:jc w:val="left"/>
      <w:outlineLvl w:val="9"/>
    </w:pPr>
    <w:rPr>
      <w:rFonts w:asciiTheme="majorHAnsi" w:hAnsiTheme="majorHAnsi"/>
      <w:b w:val="0"/>
      <w:bCs w:val="0"/>
      <w:sz w:val="32"/>
      <w:szCs w:val="32"/>
      <w:lang w:bidi="ar-SA"/>
    </w:rPr>
  </w:style>
  <w:style w:type="paragraph" w:styleId="TOC1">
    <w:name w:val="toc 1"/>
    <w:basedOn w:val="Normal"/>
    <w:next w:val="Normal"/>
    <w:autoRedefine/>
    <w:uiPriority w:val="39"/>
    <w:unhideWhenUsed/>
    <w:rsid w:val="003835D0"/>
    <w:pPr>
      <w:spacing w:after="100"/>
    </w:pPr>
  </w:style>
  <w:style w:type="paragraph" w:styleId="TOC2">
    <w:name w:val="toc 2"/>
    <w:basedOn w:val="Normal"/>
    <w:next w:val="Normal"/>
    <w:autoRedefine/>
    <w:uiPriority w:val="39"/>
    <w:unhideWhenUsed/>
    <w:rsid w:val="003835D0"/>
    <w:pPr>
      <w:spacing w:after="100"/>
      <w:ind w:left="240"/>
    </w:pPr>
  </w:style>
  <w:style w:type="character" w:styleId="Hyperlink">
    <w:name w:val="Hyperlink"/>
    <w:basedOn w:val="DefaultParagraphFont"/>
    <w:uiPriority w:val="99"/>
    <w:unhideWhenUsed/>
    <w:rsid w:val="003835D0"/>
    <w:rPr>
      <w:color w:val="0563C1" w:themeColor="hyperlink"/>
      <w:u w:val="single"/>
    </w:rPr>
  </w:style>
  <w:style w:type="paragraph" w:styleId="Bibliography">
    <w:name w:val="Bibliography"/>
    <w:basedOn w:val="Normal"/>
    <w:next w:val="Normal"/>
    <w:uiPriority w:val="37"/>
    <w:unhideWhenUsed/>
    <w:rsid w:val="000367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612183">
      <w:bodyDiv w:val="1"/>
      <w:marLeft w:val="0"/>
      <w:marRight w:val="0"/>
      <w:marTop w:val="0"/>
      <w:marBottom w:val="0"/>
      <w:divBdr>
        <w:top w:val="none" w:sz="0" w:space="0" w:color="auto"/>
        <w:left w:val="none" w:sz="0" w:space="0" w:color="auto"/>
        <w:bottom w:val="none" w:sz="0" w:space="0" w:color="auto"/>
        <w:right w:val="none" w:sz="0" w:space="0" w:color="auto"/>
      </w:divBdr>
    </w:div>
    <w:div w:id="429813838">
      <w:bodyDiv w:val="1"/>
      <w:marLeft w:val="0"/>
      <w:marRight w:val="0"/>
      <w:marTop w:val="0"/>
      <w:marBottom w:val="0"/>
      <w:divBdr>
        <w:top w:val="none" w:sz="0" w:space="0" w:color="auto"/>
        <w:left w:val="none" w:sz="0" w:space="0" w:color="auto"/>
        <w:bottom w:val="none" w:sz="0" w:space="0" w:color="auto"/>
        <w:right w:val="none" w:sz="0" w:space="0" w:color="auto"/>
      </w:divBdr>
    </w:div>
    <w:div w:id="679552274">
      <w:bodyDiv w:val="1"/>
      <w:marLeft w:val="0"/>
      <w:marRight w:val="0"/>
      <w:marTop w:val="0"/>
      <w:marBottom w:val="0"/>
      <w:divBdr>
        <w:top w:val="none" w:sz="0" w:space="0" w:color="auto"/>
        <w:left w:val="none" w:sz="0" w:space="0" w:color="auto"/>
        <w:bottom w:val="none" w:sz="0" w:space="0" w:color="auto"/>
        <w:right w:val="none" w:sz="0" w:space="0" w:color="auto"/>
      </w:divBdr>
    </w:div>
    <w:div w:id="680206117">
      <w:bodyDiv w:val="1"/>
      <w:marLeft w:val="0"/>
      <w:marRight w:val="0"/>
      <w:marTop w:val="0"/>
      <w:marBottom w:val="0"/>
      <w:divBdr>
        <w:top w:val="none" w:sz="0" w:space="0" w:color="auto"/>
        <w:left w:val="none" w:sz="0" w:space="0" w:color="auto"/>
        <w:bottom w:val="none" w:sz="0" w:space="0" w:color="auto"/>
        <w:right w:val="none" w:sz="0" w:space="0" w:color="auto"/>
      </w:divBdr>
    </w:div>
    <w:div w:id="851575570">
      <w:bodyDiv w:val="1"/>
      <w:marLeft w:val="0"/>
      <w:marRight w:val="0"/>
      <w:marTop w:val="0"/>
      <w:marBottom w:val="0"/>
      <w:divBdr>
        <w:top w:val="none" w:sz="0" w:space="0" w:color="auto"/>
        <w:left w:val="none" w:sz="0" w:space="0" w:color="auto"/>
        <w:bottom w:val="none" w:sz="0" w:space="0" w:color="auto"/>
        <w:right w:val="none" w:sz="0" w:space="0" w:color="auto"/>
      </w:divBdr>
    </w:div>
    <w:div w:id="859396376">
      <w:bodyDiv w:val="1"/>
      <w:marLeft w:val="0"/>
      <w:marRight w:val="0"/>
      <w:marTop w:val="0"/>
      <w:marBottom w:val="0"/>
      <w:divBdr>
        <w:top w:val="none" w:sz="0" w:space="0" w:color="auto"/>
        <w:left w:val="none" w:sz="0" w:space="0" w:color="auto"/>
        <w:bottom w:val="none" w:sz="0" w:space="0" w:color="auto"/>
        <w:right w:val="none" w:sz="0" w:space="0" w:color="auto"/>
      </w:divBdr>
    </w:div>
    <w:div w:id="1192038805">
      <w:bodyDiv w:val="1"/>
      <w:marLeft w:val="0"/>
      <w:marRight w:val="0"/>
      <w:marTop w:val="0"/>
      <w:marBottom w:val="0"/>
      <w:divBdr>
        <w:top w:val="none" w:sz="0" w:space="0" w:color="auto"/>
        <w:left w:val="none" w:sz="0" w:space="0" w:color="auto"/>
        <w:bottom w:val="none" w:sz="0" w:space="0" w:color="auto"/>
        <w:right w:val="none" w:sz="0" w:space="0" w:color="auto"/>
      </w:divBdr>
    </w:div>
    <w:div w:id="1265844840">
      <w:bodyDiv w:val="1"/>
      <w:marLeft w:val="0"/>
      <w:marRight w:val="0"/>
      <w:marTop w:val="0"/>
      <w:marBottom w:val="0"/>
      <w:divBdr>
        <w:top w:val="none" w:sz="0" w:space="0" w:color="auto"/>
        <w:left w:val="none" w:sz="0" w:space="0" w:color="auto"/>
        <w:bottom w:val="none" w:sz="0" w:space="0" w:color="auto"/>
        <w:right w:val="none" w:sz="0" w:space="0" w:color="auto"/>
      </w:divBdr>
    </w:div>
    <w:div w:id="1362126272">
      <w:bodyDiv w:val="1"/>
      <w:marLeft w:val="0"/>
      <w:marRight w:val="0"/>
      <w:marTop w:val="0"/>
      <w:marBottom w:val="0"/>
      <w:divBdr>
        <w:top w:val="none" w:sz="0" w:space="0" w:color="auto"/>
        <w:left w:val="none" w:sz="0" w:space="0" w:color="auto"/>
        <w:bottom w:val="none" w:sz="0" w:space="0" w:color="auto"/>
        <w:right w:val="none" w:sz="0" w:space="0" w:color="auto"/>
      </w:divBdr>
    </w:div>
    <w:div w:id="1533805452">
      <w:bodyDiv w:val="1"/>
      <w:marLeft w:val="0"/>
      <w:marRight w:val="0"/>
      <w:marTop w:val="0"/>
      <w:marBottom w:val="0"/>
      <w:divBdr>
        <w:top w:val="none" w:sz="0" w:space="0" w:color="auto"/>
        <w:left w:val="none" w:sz="0" w:space="0" w:color="auto"/>
        <w:bottom w:val="none" w:sz="0" w:space="0" w:color="auto"/>
        <w:right w:val="none" w:sz="0" w:space="0" w:color="auto"/>
      </w:divBdr>
    </w:div>
    <w:div w:id="1811900424">
      <w:bodyDiv w:val="1"/>
      <w:marLeft w:val="0"/>
      <w:marRight w:val="0"/>
      <w:marTop w:val="0"/>
      <w:marBottom w:val="0"/>
      <w:divBdr>
        <w:top w:val="none" w:sz="0" w:space="0" w:color="auto"/>
        <w:left w:val="none" w:sz="0" w:space="0" w:color="auto"/>
        <w:bottom w:val="none" w:sz="0" w:space="0" w:color="auto"/>
        <w:right w:val="none" w:sz="0" w:space="0" w:color="auto"/>
      </w:divBdr>
    </w:div>
    <w:div w:id="1952010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Rod18</b:Tag>
    <b:SourceType>JournalArticle</b:SourceType>
    <b:Guid>{84BF2408-DE33-4D9A-A218-3C9248455ADF}</b:Guid>
    <b:Author>
      <b:Author>
        <b:NameList>
          <b:Person>
            <b:Last>Rodríguez Cepeda</b:Last>
            <b:First>R.</b:First>
          </b:Person>
        </b:NameList>
      </b:Author>
    </b:Author>
    <b:Title>The learning models of kolb, honey and mumford: implications for science education</b:Title>
    <b:JournalName>Sophia</b:JournalName>
    <b:Year>2018</b:Year>
    <b:Pages>51-64</b:Pages>
    <b:Volume>14</b:Volume>
    <b:Issue>1</b:Issue>
    <b:RefOrder>1</b:RefOrder>
  </b:Source>
  <b:Source>
    <b:Tag>DiG19</b:Tag>
    <b:SourceType>JournalArticle</b:SourceType>
    <b:Guid>{D52AB540-E9C4-49EF-8609-76E1B2544D1E}</b:Guid>
    <b:Title>Employability skills for future marketing professionals. </b:Title>
    <b:Year>2019</b:Year>
    <b:Author>
      <b:Author>
        <b:NameList>
          <b:Person>
            <b:Last>Di Gregorio</b:Last>
            <b:First>A.</b:First>
          </b:Person>
          <b:Person>
            <b:Last>Maggioni</b:Last>
            <b:First>I.</b:First>
          </b:Person>
          <b:Person>
            <b:Last>Mauri</b:Last>
            <b:First>C.</b:First>
          </b:Person>
          <b:Person>
            <b:Last>Mazzucchelli</b:Last>
            <b:First>A.</b:First>
          </b:Person>
        </b:NameList>
      </b:Author>
    </b:Author>
    <b:JournalName>European management journal</b:JournalName>
    <b:Pages>251-258</b:Pages>
    <b:Volume>37</b:Volume>
    <b:Issue>3</b:Issue>
    <b:RefOrder>3</b:RefOrder>
  </b:Source>
  <b:Source>
    <b:Tag>Tay161</b:Tag>
    <b:SourceType>JournalArticle</b:SourceType>
    <b:Guid>{705855F9-7C51-46D1-9FCD-540089F75752}</b:Guid>
    <b:Title>What is employability and what does it mean for you?. How to Develop Your Healthcare Career</b:Title>
    <b:Year>2016</b:Year>
    <b:Author>
      <b:Author>
        <b:NameList>
          <b:Person>
            <b:Last>Taylor</b:Last>
            <b:First>L.</b:First>
          </b:Person>
        </b:NameList>
      </b:Author>
    </b:Author>
    <b:JournalName> A Guide to Employability and Professional Development</b:JournalName>
    <b:Pages>1</b:Pages>
    <b:RefOrder>4</b:RefOrder>
  </b:Source>
  <b:Source>
    <b:Tag>Jac00</b:Tag>
    <b:SourceType>Book</b:SourceType>
    <b:Guid>{FE503639-78DC-45BD-9952-EA8DBE2BA803}</b:Guid>
    <b:Author>
      <b:Author>
        <b:NameList>
          <b:Person>
            <b:Last>Jackson</b:Last>
            <b:First>T</b:First>
          </b:Person>
        </b:NameList>
      </b:Author>
    </b:Author>
    <b:Title>Career development,</b:Title>
    <b:Year>2020</b:Year>
    <b:Publisher>CIPD Publishing</b:Publisher>
    <b:RefOrder>2</b:RefOrder>
  </b:Source>
</b:Sources>
</file>

<file path=customXml/itemProps1.xml><?xml version="1.0" encoding="utf-8"?>
<ds:datastoreItem xmlns:ds="http://schemas.openxmlformats.org/officeDocument/2006/customXml" ds:itemID="{648B244A-3675-400D-A81F-2FC01AD7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2064</Words>
  <Characters>11765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Sucheta</dc:creator>
  <cp:keywords/>
  <dc:description/>
  <cp:lastModifiedBy>Sucheta</cp:lastModifiedBy>
  <cp:revision>8</cp:revision>
  <dcterms:created xsi:type="dcterms:W3CDTF">2020-12-28T10:06:00Z</dcterms:created>
  <dcterms:modified xsi:type="dcterms:W3CDTF">2020-12-28T10:15:00Z</dcterms:modified>
</cp:coreProperties>
</file>