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28C503" w14:textId="3B33E6D4" w:rsidR="0031600F" w:rsidRDefault="0031600F">
      <w:r>
        <w:t>Adam Price - 1600704 - Report</w:t>
      </w:r>
    </w:p>
    <w:p w14:paraId="0F6589C3" w14:textId="512B2297" w:rsidR="0031600F" w:rsidRDefault="0031600F">
      <w:r>
        <w:t>Title</w:t>
      </w:r>
    </w:p>
    <w:p w14:paraId="7EDAD0F2" w14:textId="77777777" w:rsidR="0031600F" w:rsidRDefault="0031600F"/>
    <w:p w14:paraId="486CC8F0" w14:textId="77777777" w:rsidR="0031600F" w:rsidRPr="00EE39D2" w:rsidRDefault="0031600F">
      <w:pPr>
        <w:rPr>
          <w:b/>
          <w:bCs/>
        </w:rPr>
      </w:pPr>
      <w:r w:rsidRPr="00EE39D2">
        <w:rPr>
          <w:b/>
          <w:bCs/>
        </w:rPr>
        <w:t>Introduction</w:t>
      </w:r>
    </w:p>
    <w:p w14:paraId="6DBC57F7" w14:textId="77777777" w:rsidR="00A62217" w:rsidRDefault="0031600F">
      <w:r>
        <w:t>Background:</w:t>
      </w:r>
      <w:r w:rsidR="00A62217">
        <w:t xml:space="preserve"> </w:t>
      </w:r>
    </w:p>
    <w:p w14:paraId="21288479" w14:textId="628D7EC8" w:rsidR="0031600F" w:rsidRDefault="00BC5A7A">
      <w:r>
        <w:t xml:space="preserve">It can be argued that time is a universal fact of culture. What is not universal however, is the way in which different cultures react to time. For example, in Japan it is considered socially unacceptable to be late, and it appears that if you’re not at least 10 minutes early then you’re late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Dinh</w:t>
      </w:r>
      <w:proofErr w:type="spellEnd"/>
      <w:r>
        <w:rPr>
          <w:rFonts w:ascii="Arial" w:hAnsi="Arial" w:cs="Arial"/>
          <w:color w:val="000000"/>
          <w:sz w:val="20"/>
          <w:szCs w:val="20"/>
          <w:shd w:val="clear" w:color="auto" w:fill="FFFFFF"/>
        </w:rPr>
        <w:t>, 2013)</w:t>
      </w:r>
      <w:r>
        <w:t>.</w:t>
      </w:r>
      <w:r w:rsidR="00BD58B2">
        <w:t xml:space="preserve"> When compared to the UK, it is very different because there is no taboo to being late as long as you’re on time.</w:t>
      </w:r>
      <w:r w:rsidR="008C1607">
        <w:t xml:space="preserve"> Therefore, it is useful to know the </w:t>
      </w:r>
      <w:r w:rsidR="00540720">
        <w:t>p</w:t>
      </w:r>
      <w:r w:rsidR="008C1607">
        <w:t xml:space="preserve">ace of </w:t>
      </w:r>
      <w:r w:rsidR="00540720">
        <w:t>l</w:t>
      </w:r>
      <w:r w:rsidR="008C1607">
        <w:t>ife of these different cities and countries</w:t>
      </w:r>
      <w:r w:rsidR="00E40173">
        <w:t xml:space="preserve"> to understand the psychology of each culture, does a work life impact it or temperature of the country.</w:t>
      </w:r>
    </w:p>
    <w:p w14:paraId="2B3B547B" w14:textId="01DCD8B4" w:rsidR="0031600F" w:rsidRDefault="0031600F">
      <w:r>
        <w:t>Previous Works:</w:t>
      </w:r>
      <w:r w:rsidR="008C1607">
        <w:t xml:space="preserve"> </w:t>
      </w:r>
    </w:p>
    <w:p w14:paraId="10721AC1" w14:textId="558FDA11" w:rsidR="008C1607" w:rsidRDefault="008C1607">
      <w:r>
        <w:t>Previous research had been conducted by Levine</w:t>
      </w:r>
      <w:r w:rsidR="00540720">
        <w:t xml:space="preserve"> and </w:t>
      </w:r>
      <w:proofErr w:type="spellStart"/>
      <w:r w:rsidR="00540720">
        <w:t>Norenzayan</w:t>
      </w:r>
      <w:proofErr w:type="spellEnd"/>
      <w:r>
        <w:t xml:space="preserve"> </w:t>
      </w:r>
      <w:r w:rsidR="0063574E">
        <w:t>in 1999</w:t>
      </w:r>
      <w:r>
        <w:t xml:space="preserve"> with his work at looking at the walking speed, Work speed by those who work at the post offices, and bank clock accuracy. We will solely be looking at the results of the walking speed and work speed at the post office and conducting our own research to compare the results Levine produced in major cities to our own in Lampeter, Wales.</w:t>
      </w:r>
      <w:r w:rsidR="00540720">
        <w:t xml:space="preserve"> The work done by Levine and </w:t>
      </w:r>
      <w:proofErr w:type="spellStart"/>
      <w:r w:rsidR="00540720">
        <w:t>Norenzayan</w:t>
      </w:r>
      <w:proofErr w:type="spellEnd"/>
      <w:r w:rsidR="00540720">
        <w:t xml:space="preserve"> is what this practical is based off of, and without their research this practical would not be happening.</w:t>
      </w:r>
      <w:r>
        <w:t xml:space="preserve"> After Levine, more</w:t>
      </w:r>
      <w:r w:rsidR="00540720">
        <w:t xml:space="preserve"> influential</w:t>
      </w:r>
      <w:r>
        <w:t xml:space="preserve"> research had been conducted by Wiseman in 2006 which provides a greater insight into the speeds of the cities they tested. </w:t>
      </w:r>
      <w:r w:rsidR="006443B1">
        <w:t>However, Wiseman solely had research carried out on the walking speed of major cities, so that is what we are comparing against.</w:t>
      </w:r>
    </w:p>
    <w:p w14:paraId="55F4FB5C" w14:textId="37EB6D2A" w:rsidR="00CE1C71" w:rsidRDefault="0031600F" w:rsidP="00CE1C71">
      <w:r>
        <w:t>Aims:</w:t>
      </w:r>
    </w:p>
    <w:p w14:paraId="773EBFC1" w14:textId="0C272CF9" w:rsidR="00CE1C71" w:rsidRDefault="006443B1" w:rsidP="006443B1">
      <w:pPr>
        <w:pStyle w:val="ListParagraph"/>
        <w:numPr>
          <w:ilvl w:val="0"/>
          <w:numId w:val="1"/>
        </w:numPr>
      </w:pPr>
      <w:r>
        <w:t xml:space="preserve">To provide data for Lampeter, Wales. This is in order to appropriately compare </w:t>
      </w:r>
      <w:r w:rsidR="00CE1C71">
        <w:t xml:space="preserve">against results that already exist. </w:t>
      </w:r>
    </w:p>
    <w:p w14:paraId="028E70FA" w14:textId="049F1B1D" w:rsidR="006443B1" w:rsidRDefault="00CE1C71" w:rsidP="006443B1">
      <w:pPr>
        <w:pStyle w:val="ListParagraph"/>
        <w:numPr>
          <w:ilvl w:val="0"/>
          <w:numId w:val="1"/>
        </w:numPr>
      </w:pPr>
      <w:r>
        <w:t>To compare on a small scale, major cities to a small market town such as Lampeter with a population of around 3000.</w:t>
      </w:r>
    </w:p>
    <w:p w14:paraId="5205A011" w14:textId="69A7F7A2" w:rsidR="00CE1C71" w:rsidRDefault="009A5FA7" w:rsidP="009A5FA7">
      <w:r>
        <w:t>Hypothesis</w:t>
      </w:r>
      <w:r w:rsidR="00EE39D2">
        <w:t>:</w:t>
      </w:r>
    </w:p>
    <w:p w14:paraId="53C56798" w14:textId="7C2103F9" w:rsidR="009A5FA7" w:rsidRDefault="009A5FA7" w:rsidP="009A5FA7">
      <w:pPr>
        <w:pStyle w:val="ListParagraph"/>
        <w:numPr>
          <w:ilvl w:val="0"/>
          <w:numId w:val="2"/>
        </w:numPr>
      </w:pPr>
      <w:r>
        <w:t>To find that Lampeter has a slower pace of life than major cities on average.</w:t>
      </w:r>
    </w:p>
    <w:p w14:paraId="19A25EBF" w14:textId="12DFF813" w:rsidR="009A5FA7" w:rsidRDefault="009A5FA7" w:rsidP="009A5FA7">
      <w:pPr>
        <w:pStyle w:val="ListParagraph"/>
        <w:numPr>
          <w:ilvl w:val="0"/>
          <w:numId w:val="2"/>
        </w:numPr>
      </w:pPr>
      <w:r>
        <w:t>When comparing to London, Lampeter will be much slower on average.</w:t>
      </w:r>
    </w:p>
    <w:p w14:paraId="353CBA55" w14:textId="0C15525D" w:rsidR="009A5FA7" w:rsidRDefault="009A5FA7" w:rsidP="009A5FA7">
      <w:pPr>
        <w:pStyle w:val="ListParagraph"/>
        <w:numPr>
          <w:ilvl w:val="0"/>
          <w:numId w:val="2"/>
        </w:numPr>
      </w:pPr>
      <w:r>
        <w:t>Lampeter is a cold place and the research will be conducted in February, therefore a prediction will be that Lampeter could see a faster pace of life than that of hotter climates.</w:t>
      </w:r>
    </w:p>
    <w:p w14:paraId="29056E03" w14:textId="4738EC2C" w:rsidR="009A5FA7" w:rsidRDefault="00906415" w:rsidP="009A5FA7">
      <w:pPr>
        <w:pStyle w:val="ListParagraph"/>
        <w:numPr>
          <w:ilvl w:val="0"/>
          <w:numId w:val="2"/>
        </w:numPr>
      </w:pPr>
      <w:r>
        <w:t>Smaller population, and less need for urgency, should lead to a slower pace of life and a more relaxed approach.</w:t>
      </w:r>
    </w:p>
    <w:p w14:paraId="16DDD67B" w14:textId="66F1CA03" w:rsidR="0031600F" w:rsidRDefault="0031600F">
      <w:r>
        <w:t>Method</w:t>
      </w:r>
    </w:p>
    <w:p w14:paraId="64DFC63B" w14:textId="26C33EFD" w:rsidR="007F45FA" w:rsidRDefault="007F45FA">
      <w:r>
        <w:t>Research Method:</w:t>
      </w:r>
    </w:p>
    <w:p w14:paraId="7BF4FB68" w14:textId="2B54475A" w:rsidR="0031600F" w:rsidRDefault="00B566D6">
      <w:r>
        <w:t>The research method we will be using in this study will be ‘Field experiment’. A Field Experiment is when the researchers study a natural setting, and add an independent variabl</w:t>
      </w:r>
      <w:r w:rsidR="007F45FA">
        <w:t xml:space="preserve">e </w:t>
      </w:r>
      <w:r w:rsidR="007F45FA">
        <w:rPr>
          <w:rFonts w:ascii="Arial" w:hAnsi="Arial" w:cs="Arial"/>
          <w:color w:val="000000"/>
          <w:sz w:val="20"/>
          <w:szCs w:val="20"/>
          <w:shd w:val="clear" w:color="auto" w:fill="FFFFFF"/>
        </w:rPr>
        <w:t>(Allen, 2017)</w:t>
      </w:r>
      <w:r>
        <w:t>. The variable in this case is time</w:t>
      </w:r>
      <w:r w:rsidR="007F45FA">
        <w:t xml:space="preserve">, we are only timing the speed of those walking between 10am and 5pm as a means of not including those potentially rushing to work. </w:t>
      </w:r>
    </w:p>
    <w:p w14:paraId="5B42208F" w14:textId="37B98C5D" w:rsidR="007F45FA" w:rsidRDefault="007F45FA">
      <w:r>
        <w:lastRenderedPageBreak/>
        <w:t>Experimenters:</w:t>
      </w:r>
    </w:p>
    <w:p w14:paraId="16D026F8" w14:textId="51BADB06" w:rsidR="004A3650" w:rsidRDefault="004A3650">
      <w:r>
        <w:t>The experimenters that took part of this were the entire class. The class was divided up into 4 groups and asked to produce results. These results were then combined together.</w:t>
      </w:r>
    </w:p>
    <w:p w14:paraId="08714462" w14:textId="21FAC641" w:rsidR="004A3650" w:rsidRDefault="004A3650">
      <w:r>
        <w:t>Sample:</w:t>
      </w:r>
    </w:p>
    <w:p w14:paraId="269769B4" w14:textId="77777777" w:rsidR="00E85DD1" w:rsidRDefault="004A3650">
      <w:r>
        <w:t>Our sample would be described as an ‘opportunistic sample’ because it was our choice as to when where and how our research would be carried out, all of it together allow for our results to be gathered as naturally occurring and to avoid gathering results that would provide anomalies and may distort the data. The time of day avoids those rushing to work, not including those who are carrying too much or are frail/walking with difficulties provides a clearer picture of the average walker.</w:t>
      </w:r>
    </w:p>
    <w:p w14:paraId="4706D5E0" w14:textId="7F0D76DF" w:rsidR="00E85DD1" w:rsidRDefault="00E85DD1">
      <w:r>
        <w:t>What we did and why</w:t>
      </w:r>
      <w:r w:rsidR="00136E1F">
        <w:t xml:space="preserve"> – Walking Speed</w:t>
      </w:r>
      <w:r>
        <w:t>:</w:t>
      </w:r>
    </w:p>
    <w:p w14:paraId="43EEF3D9" w14:textId="5E59BAC5" w:rsidR="00136E1F" w:rsidRDefault="00E85DD1">
      <w:r>
        <w:t xml:space="preserve">For the walking speed study, we had a flat straight street that had a clear 60m walking space that was easy to time for. So as a group, went out between the times 10am-5pm and waited for people who were by themselves and not on their mobile phones or struggling with shopping to time. </w:t>
      </w:r>
      <w:r w:rsidR="00136E1F">
        <w:t xml:space="preserve"> It is important to note that the people who were doing this were attempting not to be too obvious about it as it may put the walkers off their natural walk, therefore it is also important to not let them know about this study.</w:t>
      </w:r>
    </w:p>
    <w:p w14:paraId="20037A54" w14:textId="2E4FD0CC" w:rsidR="004A3650" w:rsidRDefault="00136E1F">
      <w:r>
        <w:t>One person would be watching (not making ourselves obvious) and timing the walkers while another person would be noting the times and the gender of each person. Gathering as much data as possible to take back to class.</w:t>
      </w:r>
    </w:p>
    <w:p w14:paraId="1F5F64BA" w14:textId="1FBC957B" w:rsidR="00136E1F" w:rsidRDefault="00136E1F">
      <w:r>
        <w:t>What we did and why – Postal Worker Speed:</w:t>
      </w:r>
    </w:p>
    <w:p w14:paraId="1C4C3C91" w14:textId="7852688F" w:rsidR="00356978" w:rsidRDefault="00136E1F">
      <w:r>
        <w:t xml:space="preserve">For the Postal Worker Speed, it is again important that the clerk does not know about this study. </w:t>
      </w:r>
      <w:r w:rsidR="002E27CA">
        <w:t>We had a £10 note and were in need to buy a 2</w:t>
      </w:r>
      <w:r w:rsidR="002E27CA" w:rsidRPr="002E27CA">
        <w:rPr>
          <w:vertAlign w:val="superscript"/>
        </w:rPr>
        <w:t>nd</w:t>
      </w:r>
      <w:r w:rsidR="002E27CA">
        <w:t xml:space="preserve"> class stamp for this experiment which costs 61p, the idea being that it will show the efficiency of the post office at producing the desired item and money back.</w:t>
      </w:r>
    </w:p>
    <w:p w14:paraId="0C822CB7" w14:textId="0B38F8BC" w:rsidR="002E27CA" w:rsidRDefault="002E27CA">
      <w:r>
        <w:t xml:space="preserve">For the study, one person would approach the clerk and as soon as they put their hand on the desk the other person will start counting. The person who will ask for the stamp will use the words “Hi, </w:t>
      </w:r>
      <w:proofErr w:type="gramStart"/>
      <w:r>
        <w:t>Please</w:t>
      </w:r>
      <w:proofErr w:type="gramEnd"/>
      <w:r>
        <w:t xml:space="preserve"> may I have a second class stamp. Thanks.” Once the clerk has returned the money and item to the first </w:t>
      </w:r>
      <w:proofErr w:type="gramStart"/>
      <w:r>
        <w:t>persons</w:t>
      </w:r>
      <w:proofErr w:type="gramEnd"/>
      <w:r>
        <w:t xml:space="preserve"> hand then the other person counting can cease the counting. It is important that the first person limits the conversation as much as possible.</w:t>
      </w:r>
    </w:p>
    <w:p w14:paraId="75985A87" w14:textId="23AAEE8F" w:rsidR="0031600F" w:rsidRDefault="0031600F">
      <w:r>
        <w:t>Results</w:t>
      </w:r>
    </w:p>
    <w:p w14:paraId="6F8EA882" w14:textId="2299C1B0" w:rsidR="002E27CA" w:rsidRDefault="002E27CA">
      <w:r>
        <w:t>Walking Speed Results:</w:t>
      </w:r>
    </w:p>
    <w:p w14:paraId="7FA839A0" w14:textId="49B87C08" w:rsidR="002E27CA" w:rsidRDefault="002E27CA">
      <w:r>
        <w:t>Below are the results gathered as a class, it can be seen clearly that the males would walk faster than the females, as expected. However, with the female results appeared a couple anomalies, with two of the results being at the 24 second mark, this is unusual as the other results for the females are all below 19 seconds.</w:t>
      </w:r>
    </w:p>
    <w:tbl>
      <w:tblPr>
        <w:tblStyle w:val="TableGrid"/>
        <w:tblW w:w="0" w:type="auto"/>
        <w:tblLook w:val="04A0" w:firstRow="1" w:lastRow="0" w:firstColumn="1" w:lastColumn="0" w:noHBand="0" w:noVBand="1"/>
      </w:tblPr>
      <w:tblGrid>
        <w:gridCol w:w="4508"/>
        <w:gridCol w:w="4508"/>
      </w:tblGrid>
      <w:tr w:rsidR="007F45FA" w14:paraId="39F0BB9D" w14:textId="77777777" w:rsidTr="007F45FA">
        <w:tc>
          <w:tcPr>
            <w:tcW w:w="4508" w:type="dxa"/>
          </w:tcPr>
          <w:p w14:paraId="1CEEFFDE" w14:textId="5AA7FF25" w:rsidR="007F45FA" w:rsidRDefault="007F45FA">
            <w:r>
              <w:t>Males (N=35)</w:t>
            </w:r>
          </w:p>
        </w:tc>
        <w:tc>
          <w:tcPr>
            <w:tcW w:w="4508" w:type="dxa"/>
          </w:tcPr>
          <w:p w14:paraId="17DAA4CB" w14:textId="5A74BFA2" w:rsidR="007F45FA" w:rsidRDefault="007F45FA">
            <w:r>
              <w:t>Females (N=35)</w:t>
            </w:r>
          </w:p>
        </w:tc>
      </w:tr>
      <w:tr w:rsidR="007F45FA" w14:paraId="59435A6C" w14:textId="77777777" w:rsidTr="007F45FA">
        <w:tc>
          <w:tcPr>
            <w:tcW w:w="4508" w:type="dxa"/>
          </w:tcPr>
          <w:p w14:paraId="69F013D9" w14:textId="77777777" w:rsidR="007F45FA" w:rsidRDefault="007F45FA">
            <w:r>
              <w:t>10.76</w:t>
            </w:r>
          </w:p>
          <w:p w14:paraId="36D83228" w14:textId="77777777" w:rsidR="007F45FA" w:rsidRDefault="007F45FA">
            <w:r>
              <w:t>14.10</w:t>
            </w:r>
          </w:p>
          <w:p w14:paraId="12235A54" w14:textId="77777777" w:rsidR="007F45FA" w:rsidRDefault="007F45FA">
            <w:r>
              <w:t>16.41</w:t>
            </w:r>
          </w:p>
          <w:p w14:paraId="29BBC2DA" w14:textId="77777777" w:rsidR="007F45FA" w:rsidRDefault="007F45FA">
            <w:r>
              <w:t>16.04</w:t>
            </w:r>
          </w:p>
          <w:p w14:paraId="6C934472" w14:textId="77777777" w:rsidR="007F45FA" w:rsidRDefault="007F45FA">
            <w:r>
              <w:lastRenderedPageBreak/>
              <w:t>11.93</w:t>
            </w:r>
          </w:p>
          <w:p w14:paraId="41111AD7" w14:textId="77777777" w:rsidR="007F45FA" w:rsidRDefault="007F45FA">
            <w:r>
              <w:t>9.84</w:t>
            </w:r>
          </w:p>
          <w:p w14:paraId="621025C1" w14:textId="77777777" w:rsidR="007F45FA" w:rsidRDefault="007F45FA">
            <w:r>
              <w:t>10.00</w:t>
            </w:r>
          </w:p>
          <w:p w14:paraId="527CC1FD" w14:textId="77777777" w:rsidR="007F45FA" w:rsidRDefault="007F45FA">
            <w:r>
              <w:t>9.31</w:t>
            </w:r>
          </w:p>
          <w:p w14:paraId="310E65AE" w14:textId="77777777" w:rsidR="007F45FA" w:rsidRDefault="007F45FA">
            <w:r>
              <w:t>11.55</w:t>
            </w:r>
          </w:p>
          <w:p w14:paraId="1EC4EA03" w14:textId="77777777" w:rsidR="007F45FA" w:rsidRDefault="007F45FA">
            <w:r>
              <w:t>12.93</w:t>
            </w:r>
          </w:p>
          <w:p w14:paraId="69666691" w14:textId="77777777" w:rsidR="007F45FA" w:rsidRDefault="007F45FA">
            <w:r>
              <w:t>10.44</w:t>
            </w:r>
          </w:p>
          <w:p w14:paraId="48623105" w14:textId="77777777" w:rsidR="007F45FA" w:rsidRDefault="007F45FA">
            <w:r>
              <w:t>14.06</w:t>
            </w:r>
          </w:p>
          <w:p w14:paraId="30BA078C" w14:textId="77777777" w:rsidR="007F45FA" w:rsidRDefault="007F45FA">
            <w:r>
              <w:t>16.72</w:t>
            </w:r>
          </w:p>
          <w:p w14:paraId="21EFE617" w14:textId="77777777" w:rsidR="007F45FA" w:rsidRDefault="007F45FA">
            <w:r>
              <w:t>13.48</w:t>
            </w:r>
          </w:p>
          <w:p w14:paraId="46887F0F" w14:textId="77777777" w:rsidR="007F45FA" w:rsidRDefault="007F45FA">
            <w:r>
              <w:t>10.72</w:t>
            </w:r>
          </w:p>
          <w:p w14:paraId="75B9BFC4" w14:textId="77777777" w:rsidR="007F45FA" w:rsidRDefault="007F45FA">
            <w:r>
              <w:t>12.49</w:t>
            </w:r>
          </w:p>
          <w:p w14:paraId="0DBF85F8" w14:textId="77777777" w:rsidR="007F45FA" w:rsidRDefault="007F45FA">
            <w:r>
              <w:t>11.18</w:t>
            </w:r>
          </w:p>
          <w:p w14:paraId="647C2543" w14:textId="77777777" w:rsidR="007F45FA" w:rsidRDefault="007F45FA">
            <w:r>
              <w:t>13.52</w:t>
            </w:r>
          </w:p>
          <w:p w14:paraId="174B7859" w14:textId="77777777" w:rsidR="007F45FA" w:rsidRDefault="007F45FA">
            <w:r>
              <w:t>12.74</w:t>
            </w:r>
          </w:p>
          <w:p w14:paraId="5E5528B9" w14:textId="77777777" w:rsidR="007F45FA" w:rsidRDefault="007F45FA">
            <w:r>
              <w:t>15.03</w:t>
            </w:r>
          </w:p>
          <w:p w14:paraId="6BEE074A" w14:textId="77777777" w:rsidR="007F45FA" w:rsidRDefault="007F45FA">
            <w:r>
              <w:t>11.93</w:t>
            </w:r>
          </w:p>
          <w:p w14:paraId="3D0AEBF2" w14:textId="77777777" w:rsidR="007F45FA" w:rsidRDefault="007F45FA">
            <w:r>
              <w:t>14.20</w:t>
            </w:r>
          </w:p>
          <w:p w14:paraId="7EBB19E9" w14:textId="77777777" w:rsidR="007F45FA" w:rsidRDefault="007F45FA">
            <w:r>
              <w:t>10.81</w:t>
            </w:r>
          </w:p>
          <w:p w14:paraId="56039F25" w14:textId="77777777" w:rsidR="007F45FA" w:rsidRDefault="007F45FA">
            <w:r>
              <w:t>14.32</w:t>
            </w:r>
          </w:p>
          <w:p w14:paraId="248AD1C4" w14:textId="77777777" w:rsidR="007F45FA" w:rsidRDefault="007F45FA">
            <w:r>
              <w:t>16.05</w:t>
            </w:r>
          </w:p>
          <w:p w14:paraId="411F23A1" w14:textId="77777777" w:rsidR="007F45FA" w:rsidRDefault="007F45FA">
            <w:r>
              <w:t>14.83</w:t>
            </w:r>
          </w:p>
          <w:p w14:paraId="0B88BC12" w14:textId="77777777" w:rsidR="007F45FA" w:rsidRDefault="007F45FA">
            <w:r>
              <w:t>9.42</w:t>
            </w:r>
          </w:p>
          <w:p w14:paraId="65F57D00" w14:textId="77777777" w:rsidR="007F45FA" w:rsidRDefault="007F45FA">
            <w:r>
              <w:t>16.76</w:t>
            </w:r>
          </w:p>
          <w:p w14:paraId="7EC33A4B" w14:textId="22A04E67" w:rsidR="007F45FA" w:rsidRDefault="007F45FA">
            <w:r>
              <w:t>9.93</w:t>
            </w:r>
          </w:p>
          <w:p w14:paraId="2E5759F1" w14:textId="77777777" w:rsidR="007F45FA" w:rsidRDefault="007F45FA">
            <w:r>
              <w:t>12.80</w:t>
            </w:r>
          </w:p>
          <w:p w14:paraId="59F3B7D5" w14:textId="77777777" w:rsidR="007F45FA" w:rsidRDefault="007F45FA">
            <w:r>
              <w:t>16.48</w:t>
            </w:r>
          </w:p>
          <w:p w14:paraId="2F3C5F53" w14:textId="77777777" w:rsidR="007F45FA" w:rsidRDefault="007F45FA">
            <w:r>
              <w:t>11.93</w:t>
            </w:r>
          </w:p>
          <w:p w14:paraId="456E8885" w14:textId="77777777" w:rsidR="007F45FA" w:rsidRDefault="007F45FA">
            <w:r>
              <w:t>14.43</w:t>
            </w:r>
          </w:p>
          <w:p w14:paraId="5F17EE18" w14:textId="2E0A6B9F" w:rsidR="007F45FA" w:rsidRDefault="007F45FA">
            <w:r>
              <w:t>1</w:t>
            </w:r>
            <w:r w:rsidR="004A3650">
              <w:t>4</w:t>
            </w:r>
            <w:r>
              <w:t>.83</w:t>
            </w:r>
          </w:p>
          <w:p w14:paraId="635A54E4" w14:textId="14D941C4" w:rsidR="007F45FA" w:rsidRDefault="007F45FA">
            <w:r>
              <w:t>14.42</w:t>
            </w:r>
          </w:p>
        </w:tc>
        <w:tc>
          <w:tcPr>
            <w:tcW w:w="4508" w:type="dxa"/>
          </w:tcPr>
          <w:p w14:paraId="7B5E2A1E" w14:textId="77777777" w:rsidR="007F45FA" w:rsidRDefault="007F45FA">
            <w:r>
              <w:lastRenderedPageBreak/>
              <w:t>17.23</w:t>
            </w:r>
          </w:p>
          <w:p w14:paraId="114B4866" w14:textId="77777777" w:rsidR="007F45FA" w:rsidRDefault="007F45FA">
            <w:r>
              <w:t>24.37</w:t>
            </w:r>
          </w:p>
          <w:p w14:paraId="30297E71" w14:textId="77777777" w:rsidR="007F45FA" w:rsidRDefault="007F45FA">
            <w:r>
              <w:t>14.83</w:t>
            </w:r>
          </w:p>
          <w:p w14:paraId="3781497D" w14:textId="77777777" w:rsidR="007F45FA" w:rsidRDefault="007F45FA">
            <w:r>
              <w:t>10.75</w:t>
            </w:r>
          </w:p>
          <w:p w14:paraId="516BD8FA" w14:textId="77777777" w:rsidR="007F45FA" w:rsidRDefault="007F45FA">
            <w:r>
              <w:lastRenderedPageBreak/>
              <w:t>13.84</w:t>
            </w:r>
          </w:p>
          <w:p w14:paraId="6B99CB78" w14:textId="77777777" w:rsidR="007F45FA" w:rsidRDefault="007F45FA">
            <w:r>
              <w:t>17.04</w:t>
            </w:r>
          </w:p>
          <w:p w14:paraId="3EB51E72" w14:textId="77777777" w:rsidR="007F45FA" w:rsidRDefault="007F45FA">
            <w:r>
              <w:t>17.09</w:t>
            </w:r>
          </w:p>
          <w:p w14:paraId="2A2FBB48" w14:textId="77777777" w:rsidR="007F45FA" w:rsidRDefault="007F45FA">
            <w:r>
              <w:t>11.84</w:t>
            </w:r>
          </w:p>
          <w:p w14:paraId="1323DB3D" w14:textId="77777777" w:rsidR="007F45FA" w:rsidRDefault="007F45FA">
            <w:r>
              <w:t>12.34</w:t>
            </w:r>
          </w:p>
          <w:p w14:paraId="30F68241" w14:textId="77777777" w:rsidR="007F45FA" w:rsidRDefault="007F45FA">
            <w:r>
              <w:t>9.80</w:t>
            </w:r>
          </w:p>
          <w:p w14:paraId="139F2E6A" w14:textId="77777777" w:rsidR="007F45FA" w:rsidRDefault="007F45FA">
            <w:r>
              <w:t>17.68</w:t>
            </w:r>
          </w:p>
          <w:p w14:paraId="69BC7414" w14:textId="77777777" w:rsidR="007F45FA" w:rsidRDefault="007F45FA">
            <w:r>
              <w:t>24.08</w:t>
            </w:r>
          </w:p>
          <w:p w14:paraId="1DF28097" w14:textId="77777777" w:rsidR="007F45FA" w:rsidRDefault="007F45FA">
            <w:r>
              <w:t>14.27</w:t>
            </w:r>
          </w:p>
          <w:p w14:paraId="05AA7775" w14:textId="77777777" w:rsidR="007F45FA" w:rsidRDefault="007F45FA">
            <w:r>
              <w:t>10.41</w:t>
            </w:r>
          </w:p>
          <w:p w14:paraId="5EADB8A0" w14:textId="77777777" w:rsidR="007F45FA" w:rsidRDefault="007F45FA">
            <w:r>
              <w:t>12.65</w:t>
            </w:r>
          </w:p>
          <w:p w14:paraId="3452BE45" w14:textId="77777777" w:rsidR="007F45FA" w:rsidRDefault="007F45FA">
            <w:r>
              <w:t>18.47</w:t>
            </w:r>
          </w:p>
          <w:p w14:paraId="311CC564" w14:textId="77777777" w:rsidR="007F45FA" w:rsidRDefault="007F45FA">
            <w:r>
              <w:t>15.32</w:t>
            </w:r>
          </w:p>
          <w:p w14:paraId="2EA484F5" w14:textId="77777777" w:rsidR="007F45FA" w:rsidRDefault="007F45FA">
            <w:r>
              <w:t>17.52</w:t>
            </w:r>
          </w:p>
          <w:p w14:paraId="3B2EA3AD" w14:textId="77777777" w:rsidR="007F45FA" w:rsidRDefault="007F45FA">
            <w:r>
              <w:t>15.11</w:t>
            </w:r>
          </w:p>
          <w:p w14:paraId="24AA7995" w14:textId="77777777" w:rsidR="007F45FA" w:rsidRDefault="007F45FA">
            <w:r>
              <w:t>14.06</w:t>
            </w:r>
          </w:p>
          <w:p w14:paraId="417B6490" w14:textId="77777777" w:rsidR="007F45FA" w:rsidRDefault="007F45FA">
            <w:r>
              <w:t>15.75</w:t>
            </w:r>
          </w:p>
          <w:p w14:paraId="60FAFB7E" w14:textId="77777777" w:rsidR="007F45FA" w:rsidRDefault="007F45FA">
            <w:r>
              <w:t>12.29</w:t>
            </w:r>
          </w:p>
          <w:p w14:paraId="480D7C04" w14:textId="77777777" w:rsidR="007F45FA" w:rsidRDefault="007F45FA">
            <w:r>
              <w:t>14.81</w:t>
            </w:r>
          </w:p>
          <w:p w14:paraId="25FD4F4C" w14:textId="77777777" w:rsidR="007F45FA" w:rsidRDefault="007F45FA">
            <w:r>
              <w:t>12.29</w:t>
            </w:r>
          </w:p>
          <w:p w14:paraId="0624A7CF" w14:textId="77777777" w:rsidR="007F45FA" w:rsidRDefault="007F45FA">
            <w:r>
              <w:t>10.41</w:t>
            </w:r>
          </w:p>
          <w:p w14:paraId="70981497" w14:textId="77777777" w:rsidR="007F45FA" w:rsidRDefault="007F45FA">
            <w:r>
              <w:t>12.43</w:t>
            </w:r>
          </w:p>
          <w:p w14:paraId="249A1C31" w14:textId="77777777" w:rsidR="007F45FA" w:rsidRDefault="007F45FA">
            <w:r>
              <w:t>13.22</w:t>
            </w:r>
          </w:p>
          <w:p w14:paraId="3D09127A" w14:textId="77777777" w:rsidR="007F45FA" w:rsidRDefault="007F45FA">
            <w:r>
              <w:t>15.96</w:t>
            </w:r>
          </w:p>
          <w:p w14:paraId="3C834D9F" w14:textId="77777777" w:rsidR="007F45FA" w:rsidRDefault="007F45FA">
            <w:r>
              <w:t>13.29</w:t>
            </w:r>
          </w:p>
          <w:p w14:paraId="5C6E667D" w14:textId="77777777" w:rsidR="007F45FA" w:rsidRDefault="007F45FA">
            <w:r>
              <w:t>11.13</w:t>
            </w:r>
          </w:p>
          <w:p w14:paraId="1D4EBE0D" w14:textId="77777777" w:rsidR="007F45FA" w:rsidRDefault="007F45FA">
            <w:r>
              <w:t>12.89</w:t>
            </w:r>
          </w:p>
          <w:p w14:paraId="2A5CB2F4" w14:textId="77777777" w:rsidR="007F45FA" w:rsidRDefault="007F45FA">
            <w:r>
              <w:t>13.00</w:t>
            </w:r>
          </w:p>
          <w:p w14:paraId="7673335E" w14:textId="77777777" w:rsidR="007F45FA" w:rsidRDefault="007F45FA">
            <w:r>
              <w:t>16.48</w:t>
            </w:r>
          </w:p>
          <w:p w14:paraId="3C7629B7" w14:textId="77777777" w:rsidR="007F45FA" w:rsidRDefault="007F45FA">
            <w:r>
              <w:t>17.12</w:t>
            </w:r>
          </w:p>
          <w:p w14:paraId="1B77AD62" w14:textId="3A7BDE41" w:rsidR="007F45FA" w:rsidRDefault="007F45FA">
            <w:r>
              <w:t>10.95</w:t>
            </w:r>
          </w:p>
        </w:tc>
      </w:tr>
      <w:tr w:rsidR="007F45FA" w14:paraId="47A3EA1C" w14:textId="77777777" w:rsidTr="007F45FA">
        <w:tc>
          <w:tcPr>
            <w:tcW w:w="4508" w:type="dxa"/>
          </w:tcPr>
          <w:p w14:paraId="7B8A9F65" w14:textId="77777777" w:rsidR="007F45FA" w:rsidRDefault="004A3650">
            <w:r>
              <w:lastRenderedPageBreak/>
              <w:t>Overall Mean:</w:t>
            </w:r>
          </w:p>
          <w:p w14:paraId="07F0C890" w14:textId="52F853E1" w:rsidR="004A3650" w:rsidRDefault="004A3650">
            <w:r>
              <w:t>(N=70)</w:t>
            </w:r>
          </w:p>
        </w:tc>
        <w:tc>
          <w:tcPr>
            <w:tcW w:w="4508" w:type="dxa"/>
          </w:tcPr>
          <w:p w14:paraId="3B4B024C" w14:textId="44557200" w:rsidR="007F45FA" w:rsidRDefault="004A3650">
            <w:r>
              <w:t>X = 13.67</w:t>
            </w:r>
          </w:p>
        </w:tc>
      </w:tr>
    </w:tbl>
    <w:p w14:paraId="5AA21422" w14:textId="350CE732" w:rsidR="0031600F" w:rsidRDefault="0031600F"/>
    <w:p w14:paraId="27FBE343" w14:textId="349BC1FF" w:rsidR="00A14B36" w:rsidRDefault="00A14B36"/>
    <w:p w14:paraId="1BFBA562" w14:textId="26753FA4" w:rsidR="002E27CA" w:rsidRDefault="002E27CA">
      <w:r>
        <w:t>Postal clerk speed:</w:t>
      </w:r>
    </w:p>
    <w:p w14:paraId="7B173DAF" w14:textId="7CB0144D" w:rsidR="00A14B36" w:rsidRDefault="00A14B36">
      <w:r>
        <w:t xml:space="preserve">Below is a table of the four visits to the post office in Lampeter and the times gathered. The results show that the time varies greatly and may need more results to give a reliable reading. </w:t>
      </w:r>
    </w:p>
    <w:tbl>
      <w:tblPr>
        <w:tblStyle w:val="TableGrid"/>
        <w:tblW w:w="0" w:type="auto"/>
        <w:tblLook w:val="04A0" w:firstRow="1" w:lastRow="0" w:firstColumn="1" w:lastColumn="0" w:noHBand="0" w:noVBand="1"/>
      </w:tblPr>
      <w:tblGrid>
        <w:gridCol w:w="9016"/>
      </w:tblGrid>
      <w:tr w:rsidR="004A3650" w14:paraId="674B5EE9" w14:textId="77777777" w:rsidTr="004A3650">
        <w:tc>
          <w:tcPr>
            <w:tcW w:w="9016" w:type="dxa"/>
          </w:tcPr>
          <w:p w14:paraId="517DEF1F" w14:textId="560428AE" w:rsidR="004A3650" w:rsidRDefault="004A3650">
            <w:r>
              <w:t>Postal Times</w:t>
            </w:r>
          </w:p>
        </w:tc>
      </w:tr>
      <w:tr w:rsidR="004A3650" w14:paraId="7803F097" w14:textId="77777777" w:rsidTr="004A3650">
        <w:tc>
          <w:tcPr>
            <w:tcW w:w="9016" w:type="dxa"/>
          </w:tcPr>
          <w:p w14:paraId="69844B2B" w14:textId="77777777" w:rsidR="004A3650" w:rsidRDefault="004A3650">
            <w:r>
              <w:t>1</w:t>
            </w:r>
            <w:r w:rsidRPr="004A3650">
              <w:rPr>
                <w:vertAlign w:val="superscript"/>
              </w:rPr>
              <w:t>st</w:t>
            </w:r>
            <w:r>
              <w:t xml:space="preserve"> visit – 46.65 </w:t>
            </w:r>
            <w:r w:rsidR="00E85DD1">
              <w:t>S</w:t>
            </w:r>
            <w:r>
              <w:t>ec</w:t>
            </w:r>
            <w:r w:rsidR="00E85DD1">
              <w:t>onds</w:t>
            </w:r>
          </w:p>
          <w:p w14:paraId="2CC05D6B" w14:textId="1DC88CDB" w:rsidR="00E85DD1" w:rsidRDefault="00E85DD1">
            <w:r>
              <w:t>2</w:t>
            </w:r>
            <w:r w:rsidRPr="00E85DD1">
              <w:rPr>
                <w:vertAlign w:val="superscript"/>
              </w:rPr>
              <w:t>nd</w:t>
            </w:r>
            <w:r>
              <w:t xml:space="preserve"> visit – 54.33 Seconds</w:t>
            </w:r>
          </w:p>
          <w:p w14:paraId="2386182A" w14:textId="77777777" w:rsidR="00E85DD1" w:rsidRDefault="00E85DD1">
            <w:r>
              <w:t>3</w:t>
            </w:r>
            <w:r w:rsidRPr="00E85DD1">
              <w:rPr>
                <w:vertAlign w:val="superscript"/>
              </w:rPr>
              <w:t>rd</w:t>
            </w:r>
            <w:r>
              <w:t xml:space="preserve"> visit – 19.33 Seconds</w:t>
            </w:r>
          </w:p>
          <w:p w14:paraId="51850B00" w14:textId="2B47E68D" w:rsidR="00E85DD1" w:rsidRDefault="00E85DD1">
            <w:r>
              <w:t>4</w:t>
            </w:r>
            <w:r w:rsidRPr="00E85DD1">
              <w:rPr>
                <w:vertAlign w:val="superscript"/>
              </w:rPr>
              <w:t>th</w:t>
            </w:r>
            <w:r>
              <w:t xml:space="preserve"> visit – 22.27 Seconds</w:t>
            </w:r>
          </w:p>
        </w:tc>
      </w:tr>
      <w:tr w:rsidR="004A3650" w14:paraId="708AA818" w14:textId="77777777" w:rsidTr="004A3650">
        <w:tc>
          <w:tcPr>
            <w:tcW w:w="9016" w:type="dxa"/>
          </w:tcPr>
          <w:p w14:paraId="4A31B8C8" w14:textId="57163F5A" w:rsidR="004A3650" w:rsidRDefault="00E85DD1">
            <w:r>
              <w:t>On average = 35.65 Seconds</w:t>
            </w:r>
          </w:p>
        </w:tc>
      </w:tr>
    </w:tbl>
    <w:p w14:paraId="3A93E839" w14:textId="62EF5FD5" w:rsidR="00526742" w:rsidRDefault="00526742"/>
    <w:p w14:paraId="143C5050" w14:textId="77777777" w:rsidR="00526742" w:rsidRDefault="00526742"/>
    <w:p w14:paraId="6792A3BE" w14:textId="77777777" w:rsidR="00526742" w:rsidRDefault="00526742"/>
    <w:p w14:paraId="3D6543F6" w14:textId="68E1D00C" w:rsidR="00526742" w:rsidRDefault="00526742">
      <w:r>
        <w:lastRenderedPageBreak/>
        <w:t>Treatment of results</w:t>
      </w:r>
    </w:p>
    <w:p w14:paraId="4641BCA8" w14:textId="42EF6921" w:rsidR="00526742" w:rsidRDefault="00526742" w:rsidP="00526742">
      <w:r>
        <w:t xml:space="preserve">Below is a graph showing the comparison of the walking speed with the times taken in the research study produced by Levine and </w:t>
      </w:r>
      <w:proofErr w:type="spellStart"/>
      <w:r>
        <w:t>Norenzayan</w:t>
      </w:r>
      <w:bookmarkStart w:id="0" w:name="_GoBack"/>
      <w:bookmarkEnd w:id="0"/>
      <w:proofErr w:type="spellEnd"/>
      <w:r>
        <w:t xml:space="preserve"> in multiple countries. </w:t>
      </w:r>
    </w:p>
    <w:p w14:paraId="6E726C07" w14:textId="33B5775E" w:rsidR="004A3650" w:rsidRDefault="00526742">
      <w:r>
        <w:rPr>
          <w:noProof/>
        </w:rPr>
        <w:drawing>
          <wp:inline distT="0" distB="0" distL="0" distR="0" wp14:anchorId="02449088" wp14:editId="4FE378BA">
            <wp:extent cx="5731510" cy="3437078"/>
            <wp:effectExtent l="0" t="0" r="2540" b="11430"/>
            <wp:docPr id="2" name="Chart 2">
              <a:extLst xmlns:a="http://schemas.openxmlformats.org/drawingml/2006/main">
                <a:ext uri="{FF2B5EF4-FFF2-40B4-BE49-F238E27FC236}">
                  <a16:creationId xmlns:a16="http://schemas.microsoft.com/office/drawing/2014/main" id="{E1B71E04-B234-4056-B2FE-1346527DFB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43A77B6" w14:textId="79B4C1A1" w:rsidR="00A14B36" w:rsidRDefault="00A14B36">
      <w:r>
        <w:t>The Graph below is our results from the post office in Lampeter compared to the results that Wiseman found in the other countries, this graph shows side by side how well Lampeter faired against the capital cities.</w:t>
      </w:r>
    </w:p>
    <w:p w14:paraId="49D74418" w14:textId="30D769D1" w:rsidR="00A14B36" w:rsidRDefault="00A14B36">
      <w:r>
        <w:rPr>
          <w:noProof/>
        </w:rPr>
        <w:drawing>
          <wp:inline distT="0" distB="0" distL="0" distR="0" wp14:anchorId="53033F02" wp14:editId="54D39E78">
            <wp:extent cx="5972175" cy="3476625"/>
            <wp:effectExtent l="0" t="0" r="9525" b="9525"/>
            <wp:docPr id="1" name="Chart 1">
              <a:extLst xmlns:a="http://schemas.openxmlformats.org/drawingml/2006/main">
                <a:ext uri="{FF2B5EF4-FFF2-40B4-BE49-F238E27FC236}">
                  <a16:creationId xmlns:a16="http://schemas.microsoft.com/office/drawing/2014/main" id="{F47C90B2-0515-422F-8C52-7A9E5CB628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8F006C9" w14:textId="77777777" w:rsidR="0031600F" w:rsidRDefault="0031600F"/>
    <w:p w14:paraId="7D371B22" w14:textId="77777777" w:rsidR="0031600F" w:rsidRDefault="0031600F">
      <w:r>
        <w:lastRenderedPageBreak/>
        <w:t>Discussion</w:t>
      </w:r>
    </w:p>
    <w:p w14:paraId="460A723A" w14:textId="29347FE7" w:rsidR="0031600F" w:rsidRDefault="00526742">
      <w:r>
        <w:t>The experiment can be seen as a success, it does well to demonstrate that as a small market town Lampeter is a bit more relaxed than other countries and therefore, is ranked in the bottom half of both tests that had been conducted.</w:t>
      </w:r>
    </w:p>
    <w:p w14:paraId="5E1B7C09" w14:textId="7E8300C1" w:rsidR="00526742" w:rsidRDefault="00526742">
      <w:r>
        <w:t>The implications from the findings suggest that the less busy a place then the slower people are likely to walk.</w:t>
      </w:r>
      <w:r w:rsidR="000A5E9C">
        <w:t xml:space="preserve"> As seen from the comparisons, the countries that have a lower economy tend to be lower on the scale.</w:t>
      </w:r>
    </w:p>
    <w:p w14:paraId="59A3D708" w14:textId="3986A6FA" w:rsidR="00526742" w:rsidRDefault="00526742">
      <w:r>
        <w:t>Some issues could be seen throughout the experiment, such as the inclusion of the anomalies of the female walking speeds. As they are such outliers they might have been included as a mistake or discounted from the experiment in future, as it may have impacted negatively on the results.</w:t>
      </w:r>
    </w:p>
    <w:p w14:paraId="7DC08C86" w14:textId="120D7454" w:rsidR="00526742" w:rsidRDefault="00526742">
      <w:r>
        <w:t>The methods taken could always be improved, such as with the postal clerk, you could limit it to only asking when there is a queue of people as it would provide a reliable result and the clerk may be less inclined to chatter, this may be difficult however as in Lampeter it is rarely busy.</w:t>
      </w:r>
    </w:p>
    <w:p w14:paraId="0F702376" w14:textId="30A15D57" w:rsidR="00526742" w:rsidRDefault="00526742">
      <w:r>
        <w:t>As for discounting those rushing to work, another experiment could perhaps take place to see which culture has the most pressure to be on time by counting the speed of those rushing to work. This could be done as future research.</w:t>
      </w:r>
    </w:p>
    <w:p w14:paraId="0BD5937E" w14:textId="77777777" w:rsidR="0031600F" w:rsidRDefault="0031600F">
      <w:r>
        <w:t>Conclusion</w:t>
      </w:r>
    </w:p>
    <w:p w14:paraId="4CEA5DA5" w14:textId="7A90686D" w:rsidR="0031600F" w:rsidRDefault="000A5E9C">
      <w:r>
        <w:t xml:space="preserve">As Lampeter is scored in the mid to lower range of both results when compared to previous studies, and when looking at the countries that are with Lampeter, it suggests that the countries with a lower GDP or economy have a slower pace as there is perhaps less reason to rush around the place. </w:t>
      </w:r>
      <w:proofErr w:type="gramStart"/>
      <w:r>
        <w:t>Also</w:t>
      </w:r>
      <w:proofErr w:type="gramEnd"/>
      <w:r>
        <w:t xml:space="preserve"> with Lampeter being a small market town suggests that the lower population and town size is a factor that would impact the results.</w:t>
      </w:r>
    </w:p>
    <w:p w14:paraId="5B5601ED" w14:textId="41A7B1ED" w:rsidR="0031600F" w:rsidRDefault="0031600F">
      <w:r>
        <w:t>References</w:t>
      </w:r>
    </w:p>
    <w:p w14:paraId="59619728" w14:textId="5288EF65" w:rsidR="00B566D6" w:rsidRDefault="00B566D6">
      <w:r>
        <w:rPr>
          <w:rFonts w:ascii="Arial" w:hAnsi="Arial" w:cs="Arial"/>
          <w:color w:val="000000"/>
          <w:sz w:val="20"/>
          <w:szCs w:val="20"/>
          <w:shd w:val="clear" w:color="auto" w:fill="FFFFFF"/>
        </w:rPr>
        <w:t>Allen, M. (2017). </w:t>
      </w:r>
      <w:r>
        <w:rPr>
          <w:rFonts w:ascii="Arial" w:hAnsi="Arial" w:cs="Arial"/>
          <w:i/>
          <w:iCs/>
          <w:color w:val="000000"/>
          <w:sz w:val="20"/>
          <w:szCs w:val="20"/>
          <w:shd w:val="clear" w:color="auto" w:fill="FFFFFF"/>
        </w:rPr>
        <w:t>Field Experiments - SAGE Research Methods</w:t>
      </w:r>
      <w:r>
        <w:rPr>
          <w:rFonts w:ascii="Arial" w:hAnsi="Arial" w:cs="Arial"/>
          <w:color w:val="000000"/>
          <w:sz w:val="20"/>
          <w:szCs w:val="20"/>
          <w:shd w:val="clear" w:color="auto" w:fill="FFFFFF"/>
        </w:rPr>
        <w:t>. [online] Methods.sagepub.com. Available at: https://methods.sagepub.com/reference/the-sage-encyclopedia-of-communication-research-methods/i5632.xml [Accessed 8 Mar. 2020].</w:t>
      </w:r>
    </w:p>
    <w:p w14:paraId="7BFF6907" w14:textId="1DD090DA" w:rsidR="00BC5A7A" w:rsidRDefault="00BC5A7A">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Dinh</w:t>
      </w:r>
      <w:proofErr w:type="spellEnd"/>
      <w:r>
        <w:rPr>
          <w:rFonts w:ascii="Arial" w:hAnsi="Arial" w:cs="Arial"/>
          <w:color w:val="000000"/>
          <w:sz w:val="20"/>
          <w:szCs w:val="20"/>
          <w:shd w:val="clear" w:color="auto" w:fill="FFFFFF"/>
        </w:rPr>
        <w:t>, M. (2013). [online] Japan Today. Available at: https://japantoday.com/category/features/lifestyle/normal-behavior-in-japan-taboo-abroad [Accessed 8 Mar. 2020].</w:t>
      </w:r>
    </w:p>
    <w:p w14:paraId="6551C945" w14:textId="57476137" w:rsidR="006443B1" w:rsidRDefault="006443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Levine, R. and </w:t>
      </w:r>
      <w:proofErr w:type="spellStart"/>
      <w:r>
        <w:rPr>
          <w:rFonts w:ascii="Arial" w:hAnsi="Arial" w:cs="Arial"/>
          <w:color w:val="000000"/>
          <w:sz w:val="20"/>
          <w:szCs w:val="20"/>
          <w:shd w:val="clear" w:color="auto" w:fill="FFFFFF"/>
        </w:rPr>
        <w:t>Norenzayan</w:t>
      </w:r>
      <w:proofErr w:type="spellEnd"/>
      <w:r>
        <w:rPr>
          <w:rFonts w:ascii="Arial" w:hAnsi="Arial" w:cs="Arial"/>
          <w:color w:val="000000"/>
          <w:sz w:val="20"/>
          <w:szCs w:val="20"/>
          <w:shd w:val="clear" w:color="auto" w:fill="FFFFFF"/>
        </w:rPr>
        <w:t>, A. (1999). The Pace of Life in 31 Countries. </w:t>
      </w:r>
      <w:r>
        <w:rPr>
          <w:rFonts w:ascii="Arial" w:hAnsi="Arial" w:cs="Arial"/>
          <w:i/>
          <w:iCs/>
          <w:color w:val="000000"/>
          <w:sz w:val="20"/>
          <w:szCs w:val="20"/>
          <w:shd w:val="clear" w:color="auto" w:fill="FFFFFF"/>
        </w:rPr>
        <w:t>Journal of Cross-Cultural Psychology</w:t>
      </w:r>
      <w:r>
        <w:rPr>
          <w:rFonts w:ascii="Arial" w:hAnsi="Arial" w:cs="Arial"/>
          <w:color w:val="000000"/>
          <w:sz w:val="20"/>
          <w:szCs w:val="20"/>
          <w:shd w:val="clear" w:color="auto" w:fill="FFFFFF"/>
        </w:rPr>
        <w:t>, [online] 30(2), pp.178-205. Available at: https://www.researchgate.net/publication/43117638_The_Pace_of_Life_in_31_Countries [Accessed 7 Mar. 2020].</w:t>
      </w:r>
    </w:p>
    <w:p w14:paraId="45FAAE6D" w14:textId="3D8C0A56" w:rsidR="006443B1" w:rsidRDefault="006443B1">
      <w:r>
        <w:rPr>
          <w:rFonts w:ascii="Arial" w:hAnsi="Arial" w:cs="Arial"/>
          <w:color w:val="000000"/>
          <w:sz w:val="20"/>
          <w:szCs w:val="20"/>
          <w:shd w:val="clear" w:color="auto" w:fill="FFFFFF"/>
        </w:rPr>
        <w:t>Wiseman, R. (2006). </w:t>
      </w:r>
      <w:r>
        <w:rPr>
          <w:rFonts w:ascii="Arial" w:hAnsi="Arial" w:cs="Arial"/>
          <w:i/>
          <w:iCs/>
          <w:color w:val="000000"/>
          <w:sz w:val="20"/>
          <w:szCs w:val="20"/>
          <w:shd w:val="clear" w:color="auto" w:fill="FFFFFF"/>
        </w:rPr>
        <w:t>Pace of Life</w:t>
      </w:r>
      <w:r>
        <w:rPr>
          <w:rFonts w:ascii="Arial" w:hAnsi="Arial" w:cs="Arial"/>
          <w:color w:val="000000"/>
          <w:sz w:val="20"/>
          <w:szCs w:val="20"/>
          <w:shd w:val="clear" w:color="auto" w:fill="FFFFFF"/>
        </w:rPr>
        <w:t>. [online] Richardwiseman.com. Available at: http://www.richardwiseman.com/quirkology/pace_home.htm [Accessed 8 Mar. 2020].</w:t>
      </w:r>
    </w:p>
    <w:sectPr w:rsidR="00644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A77CC"/>
    <w:multiLevelType w:val="hybridMultilevel"/>
    <w:tmpl w:val="1D40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31E0E"/>
    <w:multiLevelType w:val="hybridMultilevel"/>
    <w:tmpl w:val="77744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00F"/>
    <w:rsid w:val="000A5E9C"/>
    <w:rsid w:val="00136E1F"/>
    <w:rsid w:val="002E27CA"/>
    <w:rsid w:val="0031600F"/>
    <w:rsid w:val="00356978"/>
    <w:rsid w:val="004A3650"/>
    <w:rsid w:val="00526742"/>
    <w:rsid w:val="00540720"/>
    <w:rsid w:val="0063574E"/>
    <w:rsid w:val="006443B1"/>
    <w:rsid w:val="007F45FA"/>
    <w:rsid w:val="008C1607"/>
    <w:rsid w:val="00906415"/>
    <w:rsid w:val="00956348"/>
    <w:rsid w:val="009A5FA7"/>
    <w:rsid w:val="00A14B36"/>
    <w:rsid w:val="00A62217"/>
    <w:rsid w:val="00B566D6"/>
    <w:rsid w:val="00BC5A7A"/>
    <w:rsid w:val="00BD58B2"/>
    <w:rsid w:val="00CE1C71"/>
    <w:rsid w:val="00E40173"/>
    <w:rsid w:val="00E85DD1"/>
    <w:rsid w:val="00EE3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9A35"/>
  <w15:chartTrackingRefBased/>
  <w15:docId w15:val="{AB3854A3-C1A6-4EC0-A657-F9C85DF69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3B1"/>
    <w:pPr>
      <w:ind w:left="720"/>
      <w:contextualSpacing/>
    </w:pPr>
  </w:style>
  <w:style w:type="table" w:styleId="TableGrid">
    <w:name w:val="Table Grid"/>
    <w:basedOn w:val="TableNormal"/>
    <w:uiPriority w:val="39"/>
    <w:rsid w:val="007F4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Walking</a:t>
            </a:r>
            <a:r>
              <a:rPr lang="en-GB" baseline="0"/>
              <a:t> Speed Comparison with Levine and Norenzayan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Sheet1!$H$1:$H$34</c:f>
              <c:strCache>
                <c:ptCount val="34"/>
                <c:pt idx="0">
                  <c:v>Walking Speed Comparison (Levine and Norenzayan)</c:v>
                </c:pt>
                <c:pt idx="1">
                  <c:v>Singapore (Singapore)</c:v>
                </c:pt>
                <c:pt idx="2">
                  <c:v>Denmark (Copenhagen)</c:v>
                </c:pt>
                <c:pt idx="3">
                  <c:v>Spain (Madrid)</c:v>
                </c:pt>
                <c:pt idx="4">
                  <c:v>China (Guangzhou)</c:v>
                </c:pt>
                <c:pt idx="5">
                  <c:v>Ireland (Dublin)</c:v>
                </c:pt>
                <c:pt idx="6">
                  <c:v>Brazil (Curitiba)</c:v>
                </c:pt>
                <c:pt idx="7">
                  <c:v>Germany (Berlin)</c:v>
                </c:pt>
                <c:pt idx="8">
                  <c:v>USA (New York)</c:v>
                </c:pt>
                <c:pt idx="9">
                  <c:v>Netherlands (Utrecht)</c:v>
                </c:pt>
                <c:pt idx="10">
                  <c:v>Austria (Vienna)</c:v>
                </c:pt>
                <c:pt idx="11">
                  <c:v>Poland (Warsaw)</c:v>
                </c:pt>
                <c:pt idx="12">
                  <c:v>United Kingdom (London)</c:v>
                </c:pt>
                <c:pt idx="13">
                  <c:v>Croatia (Zagreb)</c:v>
                </c:pt>
                <c:pt idx="14">
                  <c:v>Czech Republic (Prague)</c:v>
                </c:pt>
                <c:pt idx="15">
                  <c:v>New Zealand (Wellington)</c:v>
                </c:pt>
                <c:pt idx="16">
                  <c:v>France (Paris)</c:v>
                </c:pt>
                <c:pt idx="17">
                  <c:v>Sweden (Stockholm)</c:v>
                </c:pt>
                <c:pt idx="18">
                  <c:v>Slovenia (Ljubljana)</c:v>
                </c:pt>
                <c:pt idx="19">
                  <c:v>Japan (Tokyo)</c:v>
                </c:pt>
                <c:pt idx="20">
                  <c:v>Wales (Lampeter)</c:v>
                </c:pt>
                <c:pt idx="21">
                  <c:v>Canada (Ottawa)</c:v>
                </c:pt>
                <c:pt idx="22">
                  <c:v>Zimbabwe (Harare)</c:v>
                </c:pt>
                <c:pt idx="23">
                  <c:v>Bulgaria (Sofia)</c:v>
                </c:pt>
                <c:pt idx="24">
                  <c:v>Taiwan (Taipei)</c:v>
                </c:pt>
                <c:pt idx="25">
                  <c:v>Egypt (Cairo)</c:v>
                </c:pt>
                <c:pt idx="26">
                  <c:v>Yemen (Sana’a)</c:v>
                </c:pt>
                <c:pt idx="27">
                  <c:v>Romania (Bucharest)</c:v>
                </c:pt>
                <c:pt idx="28">
                  <c:v>United Arab Emirates (Dubai)</c:v>
                </c:pt>
                <c:pt idx="29">
                  <c:v>Syria (Damascus)</c:v>
                </c:pt>
                <c:pt idx="30">
                  <c:v>Jordan (Amman)</c:v>
                </c:pt>
                <c:pt idx="31">
                  <c:v>Switzerland (Bern)</c:v>
                </c:pt>
                <c:pt idx="32">
                  <c:v>Bahrain (Manama)</c:v>
                </c:pt>
                <c:pt idx="33">
                  <c:v>Malawi (Blantyre)</c:v>
                </c:pt>
              </c:strCache>
            </c:strRef>
          </c:cat>
          <c:val>
            <c:numRef>
              <c:f>Sheet1!$I$1:$I$34</c:f>
              <c:numCache>
                <c:formatCode>General</c:formatCode>
                <c:ptCount val="34"/>
                <c:pt idx="1">
                  <c:v>10.55</c:v>
                </c:pt>
                <c:pt idx="2">
                  <c:v>10.82</c:v>
                </c:pt>
                <c:pt idx="3">
                  <c:v>10.89</c:v>
                </c:pt>
                <c:pt idx="4">
                  <c:v>10.94</c:v>
                </c:pt>
                <c:pt idx="5">
                  <c:v>11.03</c:v>
                </c:pt>
                <c:pt idx="6">
                  <c:v>11.13</c:v>
                </c:pt>
                <c:pt idx="7">
                  <c:v>11.16</c:v>
                </c:pt>
                <c:pt idx="8">
                  <c:v>12</c:v>
                </c:pt>
                <c:pt idx="9">
                  <c:v>12.04</c:v>
                </c:pt>
                <c:pt idx="10">
                  <c:v>12.06</c:v>
                </c:pt>
                <c:pt idx="11">
                  <c:v>12.07</c:v>
                </c:pt>
                <c:pt idx="12">
                  <c:v>12.17</c:v>
                </c:pt>
                <c:pt idx="13">
                  <c:v>12.2</c:v>
                </c:pt>
                <c:pt idx="14">
                  <c:v>12.35</c:v>
                </c:pt>
                <c:pt idx="15">
                  <c:v>12.62</c:v>
                </c:pt>
                <c:pt idx="16">
                  <c:v>12.65</c:v>
                </c:pt>
                <c:pt idx="17">
                  <c:v>12.75</c:v>
                </c:pt>
                <c:pt idx="18">
                  <c:v>12.76</c:v>
                </c:pt>
                <c:pt idx="19">
                  <c:v>12.83</c:v>
                </c:pt>
                <c:pt idx="20">
                  <c:v>13.67</c:v>
                </c:pt>
                <c:pt idx="21">
                  <c:v>13.72</c:v>
                </c:pt>
                <c:pt idx="22">
                  <c:v>13.92</c:v>
                </c:pt>
                <c:pt idx="23">
                  <c:v>13.96</c:v>
                </c:pt>
                <c:pt idx="24">
                  <c:v>14</c:v>
                </c:pt>
                <c:pt idx="25">
                  <c:v>14.18</c:v>
                </c:pt>
                <c:pt idx="26">
                  <c:v>14.29</c:v>
                </c:pt>
                <c:pt idx="27">
                  <c:v>14.36</c:v>
                </c:pt>
                <c:pt idx="28">
                  <c:v>14.64</c:v>
                </c:pt>
                <c:pt idx="29">
                  <c:v>14.94</c:v>
                </c:pt>
                <c:pt idx="30">
                  <c:v>15.95</c:v>
                </c:pt>
                <c:pt idx="31">
                  <c:v>17.37</c:v>
                </c:pt>
                <c:pt idx="32">
                  <c:v>17.690000000000001</c:v>
                </c:pt>
                <c:pt idx="33">
                  <c:v>31.6</c:v>
                </c:pt>
              </c:numCache>
            </c:numRef>
          </c:val>
          <c:smooth val="0"/>
          <c:extLst>
            <c:ext xmlns:c16="http://schemas.microsoft.com/office/drawing/2014/chart" uri="{C3380CC4-5D6E-409C-BE32-E72D297353CC}">
              <c16:uniqueId val="{00000000-423A-464D-BC1E-65189369D32A}"/>
            </c:ext>
          </c:extLst>
        </c:ser>
        <c:dLbls>
          <c:dLblPos val="t"/>
          <c:showLegendKey val="0"/>
          <c:showVal val="1"/>
          <c:showCatName val="0"/>
          <c:showSerName val="0"/>
          <c:showPercent val="0"/>
          <c:showBubbleSize val="0"/>
        </c:dLbls>
        <c:marker val="1"/>
        <c:smooth val="0"/>
        <c:axId val="469469832"/>
        <c:axId val="469468520"/>
      </c:lineChart>
      <c:catAx>
        <c:axId val="469469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Countries</a:t>
                </a:r>
              </a:p>
            </c:rich>
          </c:tx>
          <c:layout>
            <c:manualLayout>
              <c:xMode val="edge"/>
              <c:yMode val="edge"/>
              <c:x val="0.47664391951006135"/>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68520"/>
        <c:crosses val="autoZero"/>
        <c:auto val="1"/>
        <c:lblAlgn val="ctr"/>
        <c:lblOffset val="100"/>
        <c:noMultiLvlLbl val="0"/>
      </c:catAx>
      <c:valAx>
        <c:axId val="469468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for avg walking per 60m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46983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Sheet1!$E$1:$E$2</c:f>
              <c:strCache>
                <c:ptCount val="2"/>
                <c:pt idx="0">
                  <c:v>Postal Clerk Speed By Country</c:v>
                </c:pt>
                <c:pt idx="1">
                  <c:v>Postal Time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Sheet1!$D$3:$D$34</c:f>
              <c:strCache>
                <c:ptCount val="32"/>
                <c:pt idx="0">
                  <c:v>Germany</c:v>
                </c:pt>
                <c:pt idx="1">
                  <c:v>Switzerland</c:v>
                </c:pt>
                <c:pt idx="2">
                  <c:v>Ireland</c:v>
                </c:pt>
                <c:pt idx="3">
                  <c:v>Japan</c:v>
                </c:pt>
                <c:pt idx="4">
                  <c:v>Sweden</c:v>
                </c:pt>
                <c:pt idx="5">
                  <c:v>Hong Kong</c:v>
                </c:pt>
                <c:pt idx="6">
                  <c:v>Taiwan</c:v>
                </c:pt>
                <c:pt idx="7">
                  <c:v>Austria</c:v>
                </c:pt>
                <c:pt idx="8">
                  <c:v>England</c:v>
                </c:pt>
                <c:pt idx="9">
                  <c:v>Costa Rica</c:v>
                </c:pt>
                <c:pt idx="10">
                  <c:v>Singapore</c:v>
                </c:pt>
                <c:pt idx="11">
                  <c:v>Italy</c:v>
                </c:pt>
                <c:pt idx="12">
                  <c:v>Greece</c:v>
                </c:pt>
                <c:pt idx="13">
                  <c:v>Netherlands</c:v>
                </c:pt>
                <c:pt idx="14">
                  <c:v>Poland</c:v>
                </c:pt>
                <c:pt idx="15">
                  <c:v>El Salvador</c:v>
                </c:pt>
                <c:pt idx="16">
                  <c:v>Czech Republic</c:v>
                </c:pt>
                <c:pt idx="17">
                  <c:v>France</c:v>
                </c:pt>
                <c:pt idx="18">
                  <c:v>Hungary</c:v>
                </c:pt>
                <c:pt idx="19">
                  <c:v>S. Korea</c:v>
                </c:pt>
                <c:pt idx="20">
                  <c:v>Canada</c:v>
                </c:pt>
                <c:pt idx="21">
                  <c:v>Bulgaria</c:v>
                </c:pt>
                <c:pt idx="22">
                  <c:v>Lampeter (N=4)</c:v>
                </c:pt>
                <c:pt idx="23">
                  <c:v>United States</c:v>
                </c:pt>
                <c:pt idx="24">
                  <c:v>Brazil</c:v>
                </c:pt>
                <c:pt idx="25">
                  <c:v>China</c:v>
                </c:pt>
                <c:pt idx="26">
                  <c:v>Indonesia</c:v>
                </c:pt>
                <c:pt idx="27">
                  <c:v>Jordan</c:v>
                </c:pt>
                <c:pt idx="28">
                  <c:v>Syria</c:v>
                </c:pt>
                <c:pt idx="29">
                  <c:v>Romania</c:v>
                </c:pt>
                <c:pt idx="30">
                  <c:v>Kenya</c:v>
                </c:pt>
                <c:pt idx="31">
                  <c:v>Mexico</c:v>
                </c:pt>
              </c:strCache>
            </c:strRef>
          </c:cat>
          <c:val>
            <c:numRef>
              <c:f>Sheet1!$E$3:$E$34</c:f>
              <c:numCache>
                <c:formatCode>General</c:formatCode>
                <c:ptCount val="32"/>
                <c:pt idx="0">
                  <c:v>13.46</c:v>
                </c:pt>
                <c:pt idx="1">
                  <c:v>16.91</c:v>
                </c:pt>
                <c:pt idx="2">
                  <c:v>17.489999999999998</c:v>
                </c:pt>
                <c:pt idx="3">
                  <c:v>18.61</c:v>
                </c:pt>
                <c:pt idx="4">
                  <c:v>19.100000000000001</c:v>
                </c:pt>
                <c:pt idx="5">
                  <c:v>20.100000000000001</c:v>
                </c:pt>
                <c:pt idx="6">
                  <c:v>20.22</c:v>
                </c:pt>
                <c:pt idx="7">
                  <c:v>20.6</c:v>
                </c:pt>
                <c:pt idx="8">
                  <c:v>20.78</c:v>
                </c:pt>
                <c:pt idx="9">
                  <c:v>21.13</c:v>
                </c:pt>
                <c:pt idx="10">
                  <c:v>22.42</c:v>
                </c:pt>
                <c:pt idx="11">
                  <c:v>23</c:v>
                </c:pt>
                <c:pt idx="12">
                  <c:v>24.33</c:v>
                </c:pt>
                <c:pt idx="13">
                  <c:v>24.42</c:v>
                </c:pt>
                <c:pt idx="14">
                  <c:v>25.83</c:v>
                </c:pt>
                <c:pt idx="15">
                  <c:v>25.88</c:v>
                </c:pt>
                <c:pt idx="16">
                  <c:v>27.73</c:v>
                </c:pt>
                <c:pt idx="17">
                  <c:v>27.84</c:v>
                </c:pt>
                <c:pt idx="18">
                  <c:v>28.45</c:v>
                </c:pt>
                <c:pt idx="19">
                  <c:v>29.75</c:v>
                </c:pt>
                <c:pt idx="20">
                  <c:v>30.5</c:v>
                </c:pt>
                <c:pt idx="21">
                  <c:v>33.67</c:v>
                </c:pt>
                <c:pt idx="22">
                  <c:v>35.65</c:v>
                </c:pt>
                <c:pt idx="23">
                  <c:v>36.99</c:v>
                </c:pt>
                <c:pt idx="24">
                  <c:v>38.17</c:v>
                </c:pt>
                <c:pt idx="25">
                  <c:v>39.630000000000003</c:v>
                </c:pt>
                <c:pt idx="26">
                  <c:v>39.64</c:v>
                </c:pt>
                <c:pt idx="27">
                  <c:v>39.92</c:v>
                </c:pt>
                <c:pt idx="28">
                  <c:v>40.020000000000003</c:v>
                </c:pt>
                <c:pt idx="29">
                  <c:v>42.25</c:v>
                </c:pt>
                <c:pt idx="30">
                  <c:v>42.5</c:v>
                </c:pt>
                <c:pt idx="31">
                  <c:v>70</c:v>
                </c:pt>
              </c:numCache>
            </c:numRef>
          </c:val>
          <c:smooth val="0"/>
          <c:extLst>
            <c:ext xmlns:c16="http://schemas.microsoft.com/office/drawing/2014/chart" uri="{C3380CC4-5D6E-409C-BE32-E72D297353CC}">
              <c16:uniqueId val="{00000000-4DA5-4A48-B725-B0EEB078C5A1}"/>
            </c:ext>
          </c:extLst>
        </c:ser>
        <c:dLbls>
          <c:dLblPos val="t"/>
          <c:showLegendKey val="0"/>
          <c:showVal val="1"/>
          <c:showCatName val="0"/>
          <c:showSerName val="0"/>
          <c:showPercent val="0"/>
          <c:showBubbleSize val="0"/>
        </c:dLbls>
        <c:marker val="1"/>
        <c:smooth val="0"/>
        <c:axId val="464418656"/>
        <c:axId val="464415704"/>
      </c:lineChart>
      <c:catAx>
        <c:axId val="46441865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415704"/>
        <c:crosses val="autoZero"/>
        <c:auto val="1"/>
        <c:lblAlgn val="ctr"/>
        <c:lblOffset val="100"/>
        <c:noMultiLvlLbl val="0"/>
      </c:catAx>
      <c:valAx>
        <c:axId val="46441570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4186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5</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price</dc:creator>
  <cp:keywords/>
  <dc:description/>
  <cp:lastModifiedBy>Adam price</cp:lastModifiedBy>
  <cp:revision>6</cp:revision>
  <dcterms:created xsi:type="dcterms:W3CDTF">2020-03-08T19:17:00Z</dcterms:created>
  <dcterms:modified xsi:type="dcterms:W3CDTF">2020-03-08T23:55:00Z</dcterms:modified>
</cp:coreProperties>
</file>