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5846A" w14:textId="07BE8454" w:rsidR="008C1C04" w:rsidRDefault="005B3BDD" w:rsidP="00E829AB">
      <w:pPr>
        <w:pStyle w:val="Title"/>
        <w:spacing w:line="360" w:lineRule="auto"/>
        <w:rPr>
          <w:rFonts w:cs="Times New Roman"/>
          <w:sz w:val="40"/>
          <w:szCs w:val="24"/>
        </w:rPr>
      </w:pPr>
      <w:r w:rsidRPr="00E829AB">
        <w:rPr>
          <w:rFonts w:cs="Times New Roman"/>
          <w:sz w:val="40"/>
          <w:szCs w:val="24"/>
        </w:rPr>
        <w:t>The Global Business Environment</w:t>
      </w:r>
    </w:p>
    <w:p w14:paraId="32E74BDB" w14:textId="6E55D304" w:rsidR="005F49E4" w:rsidRDefault="005F49E4" w:rsidP="005F49E4"/>
    <w:p w14:paraId="6D8D4513" w14:textId="5F9FD739" w:rsidR="005F49E4" w:rsidRDefault="005F49E4" w:rsidP="005F49E4"/>
    <w:p w14:paraId="12108026" w14:textId="1E10EE80" w:rsidR="005F49E4" w:rsidRDefault="005F49E4" w:rsidP="005F49E4"/>
    <w:p w14:paraId="0A9A5CED" w14:textId="30A4C48A" w:rsidR="005F49E4" w:rsidRPr="005F49E4" w:rsidRDefault="005F49E4" w:rsidP="005F49E4">
      <w:pPr>
        <w:jc w:val="center"/>
        <w:rPr>
          <w:sz w:val="32"/>
          <w:szCs w:val="32"/>
        </w:rPr>
      </w:pPr>
      <w:r w:rsidRPr="005F49E4">
        <w:rPr>
          <w:sz w:val="32"/>
          <w:szCs w:val="32"/>
        </w:rPr>
        <w:t>By</w:t>
      </w:r>
    </w:p>
    <w:p w14:paraId="77243F46" w14:textId="449C49DB" w:rsidR="005F49E4" w:rsidRPr="005F49E4" w:rsidRDefault="005F49E4" w:rsidP="005F49E4">
      <w:pPr>
        <w:jc w:val="center"/>
        <w:rPr>
          <w:sz w:val="32"/>
          <w:szCs w:val="32"/>
        </w:rPr>
      </w:pPr>
    </w:p>
    <w:p w14:paraId="3ACA1FEA" w14:textId="03004B2F" w:rsidR="005F49E4" w:rsidRDefault="005F49E4" w:rsidP="005F49E4">
      <w:pPr>
        <w:jc w:val="center"/>
        <w:rPr>
          <w:sz w:val="32"/>
          <w:szCs w:val="32"/>
        </w:rPr>
      </w:pPr>
      <w:r w:rsidRPr="005F49E4">
        <w:rPr>
          <w:sz w:val="32"/>
          <w:szCs w:val="32"/>
        </w:rPr>
        <w:t xml:space="preserve">Zlatko </w:t>
      </w:r>
      <w:proofErr w:type="spellStart"/>
      <w:r w:rsidRPr="005F49E4">
        <w:rPr>
          <w:sz w:val="32"/>
          <w:szCs w:val="32"/>
        </w:rPr>
        <w:t>Nalbanski</w:t>
      </w:r>
      <w:proofErr w:type="spellEnd"/>
    </w:p>
    <w:p w14:paraId="3D50FF59" w14:textId="77777777" w:rsidR="005F49E4" w:rsidRPr="005F49E4" w:rsidRDefault="005F49E4" w:rsidP="005F49E4">
      <w:pPr>
        <w:jc w:val="center"/>
        <w:rPr>
          <w:sz w:val="32"/>
          <w:szCs w:val="32"/>
        </w:rPr>
      </w:pPr>
    </w:p>
    <w:p w14:paraId="5E78F511" w14:textId="6AB80500" w:rsidR="005F49E4" w:rsidRPr="005F49E4" w:rsidRDefault="005F49E4" w:rsidP="005F49E4">
      <w:pPr>
        <w:jc w:val="center"/>
        <w:rPr>
          <w:sz w:val="32"/>
          <w:szCs w:val="32"/>
        </w:rPr>
      </w:pPr>
      <w:r w:rsidRPr="005F49E4">
        <w:rPr>
          <w:sz w:val="32"/>
          <w:szCs w:val="32"/>
        </w:rPr>
        <w:t xml:space="preserve">Banner </w:t>
      </w:r>
      <w:proofErr w:type="gramStart"/>
      <w:r w:rsidRPr="005F49E4">
        <w:rPr>
          <w:sz w:val="32"/>
          <w:szCs w:val="32"/>
        </w:rPr>
        <w:t>ID :</w:t>
      </w:r>
      <w:proofErr w:type="gramEnd"/>
      <w:r w:rsidRPr="005F49E4">
        <w:rPr>
          <w:sz w:val="32"/>
          <w:szCs w:val="32"/>
        </w:rPr>
        <w:t xml:space="preserve"> 2124047</w:t>
      </w:r>
    </w:p>
    <w:p w14:paraId="2AC27966" w14:textId="77777777" w:rsidR="0002580D" w:rsidRPr="005F49E4" w:rsidRDefault="0002580D" w:rsidP="005F49E4">
      <w:pPr>
        <w:spacing w:line="360" w:lineRule="auto"/>
        <w:jc w:val="center"/>
        <w:rPr>
          <w:rFonts w:cs="Times New Roman"/>
          <w:sz w:val="32"/>
          <w:szCs w:val="32"/>
        </w:rPr>
      </w:pPr>
    </w:p>
    <w:p w14:paraId="01B810B4" w14:textId="77777777" w:rsidR="002E5064" w:rsidRDefault="0002580D" w:rsidP="002E5064">
      <w:pPr>
        <w:widowControl/>
        <w:autoSpaceDE/>
        <w:autoSpaceDN/>
        <w:spacing w:after="200" w:line="276" w:lineRule="auto"/>
        <w:jc w:val="center"/>
        <w:rPr>
          <w:rFonts w:cs="Times New Roman"/>
          <w:szCs w:val="24"/>
        </w:rPr>
      </w:pPr>
      <w:r w:rsidRPr="006E4BA1">
        <w:rPr>
          <w:rFonts w:cs="Times New Roman"/>
          <w:szCs w:val="24"/>
        </w:rPr>
        <w:br w:type="page"/>
      </w:r>
    </w:p>
    <w:p w14:paraId="0D658A48" w14:textId="77777777" w:rsidR="002E5064" w:rsidRPr="002E5064" w:rsidRDefault="002E5064" w:rsidP="004708F3">
      <w:pPr>
        <w:spacing w:line="360" w:lineRule="auto"/>
        <w:jc w:val="center"/>
        <w:rPr>
          <w:rFonts w:cs="Times New Roman"/>
          <w:b/>
          <w:szCs w:val="24"/>
        </w:rPr>
      </w:pPr>
      <w:r w:rsidRPr="002E5064">
        <w:rPr>
          <w:rFonts w:cs="Times New Roman"/>
          <w:b/>
          <w:szCs w:val="24"/>
        </w:rPr>
        <w:lastRenderedPageBreak/>
        <w:t>Executive summary</w:t>
      </w:r>
    </w:p>
    <w:p w14:paraId="0B76AB2D" w14:textId="77777777" w:rsidR="002E5064" w:rsidRPr="002E5064" w:rsidRDefault="002E5064" w:rsidP="002E5064">
      <w:pPr>
        <w:rPr>
          <w:rFonts w:cs="Times New Roman"/>
          <w:szCs w:val="24"/>
        </w:rPr>
      </w:pPr>
    </w:p>
    <w:p w14:paraId="62919E9C" w14:textId="77777777" w:rsidR="004708F3" w:rsidRPr="004708F3" w:rsidRDefault="002E5064" w:rsidP="004708F3">
      <w:pPr>
        <w:spacing w:line="360" w:lineRule="auto"/>
        <w:jc w:val="both"/>
        <w:rPr>
          <w:rFonts w:cs="Times New Roman"/>
          <w:szCs w:val="24"/>
        </w:rPr>
      </w:pPr>
      <w:r w:rsidRPr="002E5064">
        <w:rPr>
          <w:rFonts w:cs="Times New Roman"/>
          <w:szCs w:val="24"/>
        </w:rPr>
        <w:t>The entire report suggests the overall global business environment of Audi. The reasons are explained on the basis of which the global marketing chain of the company is growing. The proper analysis can help to identify the external factors and the position of the company in the market. So the lesser the external risk factors greater will be the production. </w:t>
      </w:r>
      <w:r w:rsidR="004708F3" w:rsidRPr="004708F3">
        <w:rPr>
          <w:rFonts w:cs="Times New Roman"/>
          <w:szCs w:val="24"/>
        </w:rPr>
        <w:t>The macro-environmental factors can be reduced to some extent by using different kinds of global business chain theories along with using some models of global business development.</w:t>
      </w:r>
    </w:p>
    <w:p w14:paraId="077EA888" w14:textId="77777777" w:rsidR="002E5064" w:rsidRPr="002E5064" w:rsidRDefault="002E5064" w:rsidP="002E5064">
      <w:pPr>
        <w:rPr>
          <w:rFonts w:cs="Times New Roman"/>
          <w:szCs w:val="24"/>
        </w:rPr>
      </w:pPr>
    </w:p>
    <w:p w14:paraId="2114256D" w14:textId="77777777" w:rsidR="002E5064" w:rsidRPr="002E5064" w:rsidRDefault="002E5064" w:rsidP="002E5064">
      <w:pPr>
        <w:rPr>
          <w:rFonts w:cs="Times New Roman"/>
          <w:szCs w:val="24"/>
        </w:rPr>
      </w:pPr>
    </w:p>
    <w:p w14:paraId="1CEC8D08" w14:textId="77777777" w:rsidR="002E5064" w:rsidRPr="002E5064" w:rsidRDefault="002E5064" w:rsidP="002E5064">
      <w:pPr>
        <w:rPr>
          <w:rFonts w:cs="Times New Roman"/>
          <w:szCs w:val="24"/>
        </w:rPr>
      </w:pPr>
    </w:p>
    <w:p w14:paraId="39EB3BDB" w14:textId="77777777" w:rsidR="002E5064" w:rsidRPr="002E5064" w:rsidRDefault="002E5064" w:rsidP="002E5064">
      <w:pPr>
        <w:rPr>
          <w:rFonts w:cs="Times New Roman"/>
          <w:szCs w:val="24"/>
        </w:rPr>
      </w:pPr>
    </w:p>
    <w:p w14:paraId="10641322" w14:textId="77777777" w:rsidR="002E5064" w:rsidRPr="002E5064" w:rsidRDefault="002E5064" w:rsidP="002E5064">
      <w:pPr>
        <w:rPr>
          <w:rFonts w:cs="Times New Roman"/>
          <w:szCs w:val="24"/>
        </w:rPr>
      </w:pPr>
    </w:p>
    <w:p w14:paraId="6A3EB945" w14:textId="77777777" w:rsidR="002E5064" w:rsidRPr="002E5064" w:rsidRDefault="002E5064" w:rsidP="002E5064">
      <w:pPr>
        <w:rPr>
          <w:rFonts w:cs="Times New Roman"/>
          <w:szCs w:val="24"/>
        </w:rPr>
      </w:pPr>
    </w:p>
    <w:p w14:paraId="03567592" w14:textId="77777777" w:rsidR="002E5064" w:rsidRDefault="002E5064" w:rsidP="002E5064">
      <w:pPr>
        <w:widowControl/>
        <w:autoSpaceDE/>
        <w:autoSpaceDN/>
        <w:spacing w:after="200" w:line="276" w:lineRule="auto"/>
        <w:jc w:val="center"/>
        <w:rPr>
          <w:rFonts w:cs="Times New Roman"/>
          <w:szCs w:val="24"/>
        </w:rPr>
      </w:pPr>
    </w:p>
    <w:p w14:paraId="26E90BED" w14:textId="77777777" w:rsidR="002E5064" w:rsidRPr="002E5064" w:rsidRDefault="002E5064" w:rsidP="002E5064">
      <w:pPr>
        <w:rPr>
          <w:rFonts w:cs="Times New Roman"/>
          <w:szCs w:val="24"/>
        </w:rPr>
      </w:pPr>
    </w:p>
    <w:p w14:paraId="557B4B2D" w14:textId="77777777" w:rsidR="0002580D" w:rsidRPr="006E4BA1" w:rsidRDefault="002E5064" w:rsidP="002E5064">
      <w:pPr>
        <w:widowControl/>
        <w:tabs>
          <w:tab w:val="left" w:pos="2146"/>
        </w:tabs>
        <w:autoSpaceDE/>
        <w:autoSpaceDN/>
        <w:spacing w:after="200" w:line="276" w:lineRule="auto"/>
        <w:rPr>
          <w:rFonts w:cs="Times New Roman"/>
          <w:szCs w:val="24"/>
        </w:rPr>
      </w:pPr>
      <w:r>
        <w:rPr>
          <w:rFonts w:cs="Times New Roman"/>
          <w:szCs w:val="24"/>
        </w:rPr>
        <w:tab/>
      </w:r>
      <w:r w:rsidR="00E06902" w:rsidRPr="002E5064">
        <w:rPr>
          <w:rFonts w:cs="Times New Roman"/>
          <w:szCs w:val="24"/>
        </w:rPr>
        <w:br w:type="page"/>
      </w:r>
    </w:p>
    <w:sdt>
      <w:sdtPr>
        <w:rPr>
          <w:rFonts w:ascii="Times New Roman" w:eastAsia="Arial" w:hAnsi="Times New Roman" w:cs="Times New Roman"/>
          <w:b w:val="0"/>
          <w:bCs w:val="0"/>
          <w:color w:val="auto"/>
          <w:sz w:val="24"/>
          <w:szCs w:val="24"/>
          <w:lang w:eastAsia="en-US"/>
        </w:rPr>
        <w:id w:val="1932542898"/>
        <w:docPartObj>
          <w:docPartGallery w:val="Table of Contents"/>
          <w:docPartUnique/>
        </w:docPartObj>
      </w:sdtPr>
      <w:sdtEndPr>
        <w:rPr>
          <w:noProof/>
        </w:rPr>
      </w:sdtEndPr>
      <w:sdtContent>
        <w:p w14:paraId="75FFF382" w14:textId="77777777" w:rsidR="002D552C" w:rsidRPr="006E4BA1" w:rsidRDefault="002D552C" w:rsidP="007F0CF7">
          <w:pPr>
            <w:pStyle w:val="TOCHeading"/>
            <w:spacing w:line="360" w:lineRule="auto"/>
            <w:jc w:val="both"/>
            <w:rPr>
              <w:rFonts w:ascii="Times New Roman" w:hAnsi="Times New Roman" w:cs="Times New Roman"/>
              <w:sz w:val="24"/>
              <w:szCs w:val="24"/>
            </w:rPr>
          </w:pPr>
          <w:r w:rsidRPr="006E4BA1">
            <w:rPr>
              <w:rFonts w:ascii="Times New Roman" w:hAnsi="Times New Roman" w:cs="Times New Roman"/>
              <w:sz w:val="24"/>
              <w:szCs w:val="24"/>
            </w:rPr>
            <w:t>Table of Contents</w:t>
          </w:r>
        </w:p>
        <w:p w14:paraId="772DAD39" w14:textId="77777777" w:rsidR="001470F2" w:rsidRDefault="002D552C">
          <w:pPr>
            <w:pStyle w:val="TOC1"/>
            <w:tabs>
              <w:tab w:val="right" w:leader="dot" w:pos="9350"/>
            </w:tabs>
            <w:rPr>
              <w:rFonts w:asciiTheme="minorHAnsi" w:eastAsiaTheme="minorEastAsia" w:hAnsiTheme="minorHAnsi" w:cstheme="minorBidi"/>
              <w:b w:val="0"/>
              <w:bCs w:val="0"/>
              <w:caps w:val="0"/>
              <w:noProof/>
              <w:sz w:val="22"/>
            </w:rPr>
          </w:pPr>
          <w:r w:rsidRPr="006E4BA1">
            <w:rPr>
              <w:rFonts w:cs="Times New Roman"/>
              <w:szCs w:val="24"/>
            </w:rPr>
            <w:fldChar w:fldCharType="begin"/>
          </w:r>
          <w:r w:rsidRPr="006E4BA1">
            <w:rPr>
              <w:rFonts w:cs="Times New Roman"/>
              <w:szCs w:val="24"/>
            </w:rPr>
            <w:instrText xml:space="preserve"> TOC \o "1-3" \h \z \u </w:instrText>
          </w:r>
          <w:r w:rsidRPr="006E4BA1">
            <w:rPr>
              <w:rFonts w:cs="Times New Roman"/>
              <w:szCs w:val="24"/>
            </w:rPr>
            <w:fldChar w:fldCharType="separate"/>
          </w:r>
          <w:hyperlink w:anchor="_Toc100859721" w:history="1">
            <w:r w:rsidR="001470F2" w:rsidRPr="003814F2">
              <w:rPr>
                <w:rStyle w:val="Hyperlink"/>
                <w:rFonts w:cs="Times New Roman"/>
                <w:noProof/>
              </w:rPr>
              <w:t>1.0 Overview of the global business environment in the company</w:t>
            </w:r>
            <w:r w:rsidR="001470F2">
              <w:rPr>
                <w:noProof/>
                <w:webHidden/>
              </w:rPr>
              <w:tab/>
            </w:r>
            <w:r w:rsidR="001470F2">
              <w:rPr>
                <w:noProof/>
                <w:webHidden/>
              </w:rPr>
              <w:fldChar w:fldCharType="begin"/>
            </w:r>
            <w:r w:rsidR="001470F2">
              <w:rPr>
                <w:noProof/>
                <w:webHidden/>
              </w:rPr>
              <w:instrText xml:space="preserve"> PAGEREF _Toc100859721 \h </w:instrText>
            </w:r>
            <w:r w:rsidR="001470F2">
              <w:rPr>
                <w:noProof/>
                <w:webHidden/>
              </w:rPr>
            </w:r>
            <w:r w:rsidR="001470F2">
              <w:rPr>
                <w:noProof/>
                <w:webHidden/>
              </w:rPr>
              <w:fldChar w:fldCharType="separate"/>
            </w:r>
            <w:r w:rsidR="001470F2">
              <w:rPr>
                <w:noProof/>
                <w:webHidden/>
              </w:rPr>
              <w:t>3</w:t>
            </w:r>
            <w:r w:rsidR="001470F2">
              <w:rPr>
                <w:noProof/>
                <w:webHidden/>
              </w:rPr>
              <w:fldChar w:fldCharType="end"/>
            </w:r>
          </w:hyperlink>
        </w:p>
        <w:p w14:paraId="2E5B4C3C"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22" w:history="1">
            <w:r w:rsidR="001470F2" w:rsidRPr="003814F2">
              <w:rPr>
                <w:rStyle w:val="Hyperlink"/>
                <w:rFonts w:cs="Times New Roman"/>
                <w:noProof/>
              </w:rPr>
              <w:t>1.1 Introduction</w:t>
            </w:r>
            <w:r w:rsidR="001470F2">
              <w:rPr>
                <w:noProof/>
                <w:webHidden/>
              </w:rPr>
              <w:tab/>
            </w:r>
            <w:r w:rsidR="001470F2">
              <w:rPr>
                <w:noProof/>
                <w:webHidden/>
              </w:rPr>
              <w:fldChar w:fldCharType="begin"/>
            </w:r>
            <w:r w:rsidR="001470F2">
              <w:rPr>
                <w:noProof/>
                <w:webHidden/>
              </w:rPr>
              <w:instrText xml:space="preserve"> PAGEREF _Toc100859722 \h </w:instrText>
            </w:r>
            <w:r w:rsidR="001470F2">
              <w:rPr>
                <w:noProof/>
                <w:webHidden/>
              </w:rPr>
            </w:r>
            <w:r w:rsidR="001470F2">
              <w:rPr>
                <w:noProof/>
                <w:webHidden/>
              </w:rPr>
              <w:fldChar w:fldCharType="separate"/>
            </w:r>
            <w:r w:rsidR="001470F2">
              <w:rPr>
                <w:noProof/>
                <w:webHidden/>
              </w:rPr>
              <w:t>3</w:t>
            </w:r>
            <w:r w:rsidR="001470F2">
              <w:rPr>
                <w:noProof/>
                <w:webHidden/>
              </w:rPr>
              <w:fldChar w:fldCharType="end"/>
            </w:r>
          </w:hyperlink>
        </w:p>
        <w:p w14:paraId="7F885C41"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23" w:history="1">
            <w:r w:rsidR="001470F2" w:rsidRPr="003814F2">
              <w:rPr>
                <w:rStyle w:val="Hyperlink"/>
                <w:rFonts w:cs="Times New Roman"/>
                <w:noProof/>
              </w:rPr>
              <w:t>1.2 Background of Audi</w:t>
            </w:r>
            <w:r w:rsidR="001470F2">
              <w:rPr>
                <w:noProof/>
                <w:webHidden/>
              </w:rPr>
              <w:tab/>
            </w:r>
            <w:r w:rsidR="001470F2">
              <w:rPr>
                <w:noProof/>
                <w:webHidden/>
              </w:rPr>
              <w:fldChar w:fldCharType="begin"/>
            </w:r>
            <w:r w:rsidR="001470F2">
              <w:rPr>
                <w:noProof/>
                <w:webHidden/>
              </w:rPr>
              <w:instrText xml:space="preserve"> PAGEREF _Toc100859723 \h </w:instrText>
            </w:r>
            <w:r w:rsidR="001470F2">
              <w:rPr>
                <w:noProof/>
                <w:webHidden/>
              </w:rPr>
            </w:r>
            <w:r w:rsidR="001470F2">
              <w:rPr>
                <w:noProof/>
                <w:webHidden/>
              </w:rPr>
              <w:fldChar w:fldCharType="separate"/>
            </w:r>
            <w:r w:rsidR="001470F2">
              <w:rPr>
                <w:noProof/>
                <w:webHidden/>
              </w:rPr>
              <w:t>3</w:t>
            </w:r>
            <w:r w:rsidR="001470F2">
              <w:rPr>
                <w:noProof/>
                <w:webHidden/>
              </w:rPr>
              <w:fldChar w:fldCharType="end"/>
            </w:r>
          </w:hyperlink>
        </w:p>
        <w:p w14:paraId="2D482E3D"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24" w:history="1">
            <w:r w:rsidR="001470F2" w:rsidRPr="003814F2">
              <w:rPr>
                <w:rStyle w:val="Hyperlink"/>
                <w:rFonts w:cs="Times New Roman"/>
                <w:noProof/>
              </w:rPr>
              <w:t>1.3 Overview of the global business environment and use of PESTEL analysis on Audi</w:t>
            </w:r>
            <w:r w:rsidR="001470F2">
              <w:rPr>
                <w:noProof/>
                <w:webHidden/>
              </w:rPr>
              <w:tab/>
            </w:r>
            <w:r w:rsidR="001470F2">
              <w:rPr>
                <w:noProof/>
                <w:webHidden/>
              </w:rPr>
              <w:fldChar w:fldCharType="begin"/>
            </w:r>
            <w:r w:rsidR="001470F2">
              <w:rPr>
                <w:noProof/>
                <w:webHidden/>
              </w:rPr>
              <w:instrText xml:space="preserve"> PAGEREF _Toc100859724 \h </w:instrText>
            </w:r>
            <w:r w:rsidR="001470F2">
              <w:rPr>
                <w:noProof/>
                <w:webHidden/>
              </w:rPr>
            </w:r>
            <w:r w:rsidR="001470F2">
              <w:rPr>
                <w:noProof/>
                <w:webHidden/>
              </w:rPr>
              <w:fldChar w:fldCharType="separate"/>
            </w:r>
            <w:r w:rsidR="001470F2">
              <w:rPr>
                <w:noProof/>
                <w:webHidden/>
              </w:rPr>
              <w:t>3</w:t>
            </w:r>
            <w:r w:rsidR="001470F2">
              <w:rPr>
                <w:noProof/>
                <w:webHidden/>
              </w:rPr>
              <w:fldChar w:fldCharType="end"/>
            </w:r>
          </w:hyperlink>
        </w:p>
        <w:p w14:paraId="4522A11E"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25" w:history="1">
            <w:r w:rsidR="001470F2" w:rsidRPr="003814F2">
              <w:rPr>
                <w:rStyle w:val="Hyperlink"/>
                <w:rFonts w:cs="Times New Roman"/>
                <w:noProof/>
              </w:rPr>
              <w:t>1.4 The global business environment in automobile companies like Audi</w:t>
            </w:r>
            <w:r w:rsidR="001470F2">
              <w:rPr>
                <w:noProof/>
                <w:webHidden/>
              </w:rPr>
              <w:tab/>
            </w:r>
            <w:r w:rsidR="001470F2">
              <w:rPr>
                <w:noProof/>
                <w:webHidden/>
              </w:rPr>
              <w:fldChar w:fldCharType="begin"/>
            </w:r>
            <w:r w:rsidR="001470F2">
              <w:rPr>
                <w:noProof/>
                <w:webHidden/>
              </w:rPr>
              <w:instrText xml:space="preserve"> PAGEREF _Toc100859725 \h </w:instrText>
            </w:r>
            <w:r w:rsidR="001470F2">
              <w:rPr>
                <w:noProof/>
                <w:webHidden/>
              </w:rPr>
            </w:r>
            <w:r w:rsidR="001470F2">
              <w:rPr>
                <w:noProof/>
                <w:webHidden/>
              </w:rPr>
              <w:fldChar w:fldCharType="separate"/>
            </w:r>
            <w:r w:rsidR="001470F2">
              <w:rPr>
                <w:noProof/>
                <w:webHidden/>
              </w:rPr>
              <w:t>5</w:t>
            </w:r>
            <w:r w:rsidR="001470F2">
              <w:rPr>
                <w:noProof/>
                <w:webHidden/>
              </w:rPr>
              <w:fldChar w:fldCharType="end"/>
            </w:r>
          </w:hyperlink>
        </w:p>
        <w:p w14:paraId="5C8BD643" w14:textId="77777777" w:rsidR="001470F2" w:rsidRDefault="00C319A6">
          <w:pPr>
            <w:pStyle w:val="TOC1"/>
            <w:tabs>
              <w:tab w:val="right" w:leader="dot" w:pos="9350"/>
            </w:tabs>
            <w:rPr>
              <w:rFonts w:asciiTheme="minorHAnsi" w:eastAsiaTheme="minorEastAsia" w:hAnsiTheme="minorHAnsi" w:cstheme="minorBidi"/>
              <w:b w:val="0"/>
              <w:bCs w:val="0"/>
              <w:caps w:val="0"/>
              <w:noProof/>
              <w:sz w:val="22"/>
            </w:rPr>
          </w:pPr>
          <w:hyperlink w:anchor="_Toc100859726" w:history="1">
            <w:r w:rsidR="001470F2" w:rsidRPr="003814F2">
              <w:rPr>
                <w:rStyle w:val="Hyperlink"/>
                <w:rFonts w:cs="Times New Roman"/>
                <w:noProof/>
              </w:rPr>
              <w:t>2. Evaluation of related theories</w:t>
            </w:r>
            <w:r w:rsidR="001470F2">
              <w:rPr>
                <w:noProof/>
                <w:webHidden/>
              </w:rPr>
              <w:tab/>
            </w:r>
            <w:r w:rsidR="001470F2">
              <w:rPr>
                <w:noProof/>
                <w:webHidden/>
              </w:rPr>
              <w:fldChar w:fldCharType="begin"/>
            </w:r>
            <w:r w:rsidR="001470F2">
              <w:rPr>
                <w:noProof/>
                <w:webHidden/>
              </w:rPr>
              <w:instrText xml:space="preserve"> PAGEREF _Toc100859726 \h </w:instrText>
            </w:r>
            <w:r w:rsidR="001470F2">
              <w:rPr>
                <w:noProof/>
                <w:webHidden/>
              </w:rPr>
            </w:r>
            <w:r w:rsidR="001470F2">
              <w:rPr>
                <w:noProof/>
                <w:webHidden/>
              </w:rPr>
              <w:fldChar w:fldCharType="separate"/>
            </w:r>
            <w:r w:rsidR="001470F2">
              <w:rPr>
                <w:noProof/>
                <w:webHidden/>
              </w:rPr>
              <w:t>5</w:t>
            </w:r>
            <w:r w:rsidR="001470F2">
              <w:rPr>
                <w:noProof/>
                <w:webHidden/>
              </w:rPr>
              <w:fldChar w:fldCharType="end"/>
            </w:r>
          </w:hyperlink>
        </w:p>
        <w:p w14:paraId="7BA7A46C"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27" w:history="1">
            <w:r w:rsidR="001470F2" w:rsidRPr="003814F2">
              <w:rPr>
                <w:rStyle w:val="Hyperlink"/>
                <w:rFonts w:cs="Times New Roman"/>
                <w:noProof/>
              </w:rPr>
              <w:t>2.1 The theories related to the global business environment</w:t>
            </w:r>
            <w:r w:rsidR="001470F2">
              <w:rPr>
                <w:noProof/>
                <w:webHidden/>
              </w:rPr>
              <w:tab/>
            </w:r>
            <w:r w:rsidR="001470F2">
              <w:rPr>
                <w:noProof/>
                <w:webHidden/>
              </w:rPr>
              <w:fldChar w:fldCharType="begin"/>
            </w:r>
            <w:r w:rsidR="001470F2">
              <w:rPr>
                <w:noProof/>
                <w:webHidden/>
              </w:rPr>
              <w:instrText xml:space="preserve"> PAGEREF _Toc100859727 \h </w:instrText>
            </w:r>
            <w:r w:rsidR="001470F2">
              <w:rPr>
                <w:noProof/>
                <w:webHidden/>
              </w:rPr>
            </w:r>
            <w:r w:rsidR="001470F2">
              <w:rPr>
                <w:noProof/>
                <w:webHidden/>
              </w:rPr>
              <w:fldChar w:fldCharType="separate"/>
            </w:r>
            <w:r w:rsidR="001470F2">
              <w:rPr>
                <w:noProof/>
                <w:webHidden/>
              </w:rPr>
              <w:t>5</w:t>
            </w:r>
            <w:r w:rsidR="001470F2">
              <w:rPr>
                <w:noProof/>
                <w:webHidden/>
              </w:rPr>
              <w:fldChar w:fldCharType="end"/>
            </w:r>
          </w:hyperlink>
        </w:p>
        <w:p w14:paraId="695BCC80"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28" w:history="1">
            <w:r w:rsidR="001470F2" w:rsidRPr="003814F2">
              <w:rPr>
                <w:rStyle w:val="Hyperlink"/>
                <w:rFonts w:cs="Times New Roman"/>
                <w:noProof/>
              </w:rPr>
              <w:t>2.1.1 Mercantilism</w:t>
            </w:r>
            <w:r w:rsidR="001470F2">
              <w:rPr>
                <w:noProof/>
                <w:webHidden/>
              </w:rPr>
              <w:tab/>
            </w:r>
            <w:r w:rsidR="001470F2">
              <w:rPr>
                <w:noProof/>
                <w:webHidden/>
              </w:rPr>
              <w:fldChar w:fldCharType="begin"/>
            </w:r>
            <w:r w:rsidR="001470F2">
              <w:rPr>
                <w:noProof/>
                <w:webHidden/>
              </w:rPr>
              <w:instrText xml:space="preserve"> PAGEREF _Toc100859728 \h </w:instrText>
            </w:r>
            <w:r w:rsidR="001470F2">
              <w:rPr>
                <w:noProof/>
                <w:webHidden/>
              </w:rPr>
            </w:r>
            <w:r w:rsidR="001470F2">
              <w:rPr>
                <w:noProof/>
                <w:webHidden/>
              </w:rPr>
              <w:fldChar w:fldCharType="separate"/>
            </w:r>
            <w:r w:rsidR="001470F2">
              <w:rPr>
                <w:noProof/>
                <w:webHidden/>
              </w:rPr>
              <w:t>5</w:t>
            </w:r>
            <w:r w:rsidR="001470F2">
              <w:rPr>
                <w:noProof/>
                <w:webHidden/>
              </w:rPr>
              <w:fldChar w:fldCharType="end"/>
            </w:r>
          </w:hyperlink>
        </w:p>
        <w:p w14:paraId="01C141B7"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29" w:history="1">
            <w:r w:rsidR="001470F2" w:rsidRPr="003814F2">
              <w:rPr>
                <w:rStyle w:val="Hyperlink"/>
                <w:rFonts w:cs="Times New Roman"/>
                <w:noProof/>
              </w:rPr>
              <w:t>2.1.2 Absolute advantage</w:t>
            </w:r>
            <w:r w:rsidR="001470F2">
              <w:rPr>
                <w:noProof/>
                <w:webHidden/>
              </w:rPr>
              <w:tab/>
            </w:r>
            <w:r w:rsidR="001470F2">
              <w:rPr>
                <w:noProof/>
                <w:webHidden/>
              </w:rPr>
              <w:fldChar w:fldCharType="begin"/>
            </w:r>
            <w:r w:rsidR="001470F2">
              <w:rPr>
                <w:noProof/>
                <w:webHidden/>
              </w:rPr>
              <w:instrText xml:space="preserve"> PAGEREF _Toc100859729 \h </w:instrText>
            </w:r>
            <w:r w:rsidR="001470F2">
              <w:rPr>
                <w:noProof/>
                <w:webHidden/>
              </w:rPr>
            </w:r>
            <w:r w:rsidR="001470F2">
              <w:rPr>
                <w:noProof/>
                <w:webHidden/>
              </w:rPr>
              <w:fldChar w:fldCharType="separate"/>
            </w:r>
            <w:r w:rsidR="001470F2">
              <w:rPr>
                <w:noProof/>
                <w:webHidden/>
              </w:rPr>
              <w:t>6</w:t>
            </w:r>
            <w:r w:rsidR="001470F2">
              <w:rPr>
                <w:noProof/>
                <w:webHidden/>
              </w:rPr>
              <w:fldChar w:fldCharType="end"/>
            </w:r>
          </w:hyperlink>
        </w:p>
        <w:p w14:paraId="6E02BC94"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30" w:history="1">
            <w:r w:rsidR="001470F2" w:rsidRPr="003814F2">
              <w:rPr>
                <w:rStyle w:val="Hyperlink"/>
                <w:rFonts w:cs="Times New Roman"/>
                <w:noProof/>
              </w:rPr>
              <w:t>2.1.3 Comparative advantage</w:t>
            </w:r>
            <w:r w:rsidR="001470F2">
              <w:rPr>
                <w:noProof/>
                <w:webHidden/>
              </w:rPr>
              <w:tab/>
            </w:r>
            <w:r w:rsidR="001470F2">
              <w:rPr>
                <w:noProof/>
                <w:webHidden/>
              </w:rPr>
              <w:fldChar w:fldCharType="begin"/>
            </w:r>
            <w:r w:rsidR="001470F2">
              <w:rPr>
                <w:noProof/>
                <w:webHidden/>
              </w:rPr>
              <w:instrText xml:space="preserve"> PAGEREF _Toc100859730 \h </w:instrText>
            </w:r>
            <w:r w:rsidR="001470F2">
              <w:rPr>
                <w:noProof/>
                <w:webHidden/>
              </w:rPr>
            </w:r>
            <w:r w:rsidR="001470F2">
              <w:rPr>
                <w:noProof/>
                <w:webHidden/>
              </w:rPr>
              <w:fldChar w:fldCharType="separate"/>
            </w:r>
            <w:r w:rsidR="001470F2">
              <w:rPr>
                <w:noProof/>
                <w:webHidden/>
              </w:rPr>
              <w:t>6</w:t>
            </w:r>
            <w:r w:rsidR="001470F2">
              <w:rPr>
                <w:noProof/>
                <w:webHidden/>
              </w:rPr>
              <w:fldChar w:fldCharType="end"/>
            </w:r>
          </w:hyperlink>
        </w:p>
        <w:p w14:paraId="7A097552"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31" w:history="1">
            <w:r w:rsidR="001470F2" w:rsidRPr="003814F2">
              <w:rPr>
                <w:rStyle w:val="Hyperlink"/>
                <w:rFonts w:cs="Times New Roman"/>
                <w:noProof/>
              </w:rPr>
              <w:t>2.1.4 Heckshir-Ohlin theory</w:t>
            </w:r>
            <w:r w:rsidR="001470F2">
              <w:rPr>
                <w:noProof/>
                <w:webHidden/>
              </w:rPr>
              <w:tab/>
            </w:r>
            <w:r w:rsidR="001470F2">
              <w:rPr>
                <w:noProof/>
                <w:webHidden/>
              </w:rPr>
              <w:fldChar w:fldCharType="begin"/>
            </w:r>
            <w:r w:rsidR="001470F2">
              <w:rPr>
                <w:noProof/>
                <w:webHidden/>
              </w:rPr>
              <w:instrText xml:space="preserve"> PAGEREF _Toc100859731 \h </w:instrText>
            </w:r>
            <w:r w:rsidR="001470F2">
              <w:rPr>
                <w:noProof/>
                <w:webHidden/>
              </w:rPr>
            </w:r>
            <w:r w:rsidR="001470F2">
              <w:rPr>
                <w:noProof/>
                <w:webHidden/>
              </w:rPr>
              <w:fldChar w:fldCharType="separate"/>
            </w:r>
            <w:r w:rsidR="001470F2">
              <w:rPr>
                <w:noProof/>
                <w:webHidden/>
              </w:rPr>
              <w:t>6</w:t>
            </w:r>
            <w:r w:rsidR="001470F2">
              <w:rPr>
                <w:noProof/>
                <w:webHidden/>
              </w:rPr>
              <w:fldChar w:fldCharType="end"/>
            </w:r>
          </w:hyperlink>
        </w:p>
        <w:p w14:paraId="57E6CFC9"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32" w:history="1">
            <w:r w:rsidR="001470F2" w:rsidRPr="003814F2">
              <w:rPr>
                <w:rStyle w:val="Hyperlink"/>
                <w:rFonts w:cs="Times New Roman"/>
                <w:noProof/>
              </w:rPr>
              <w:t>2.1.5 Product life cycle theory</w:t>
            </w:r>
            <w:r w:rsidR="001470F2">
              <w:rPr>
                <w:noProof/>
                <w:webHidden/>
              </w:rPr>
              <w:tab/>
            </w:r>
            <w:r w:rsidR="001470F2">
              <w:rPr>
                <w:noProof/>
                <w:webHidden/>
              </w:rPr>
              <w:fldChar w:fldCharType="begin"/>
            </w:r>
            <w:r w:rsidR="001470F2">
              <w:rPr>
                <w:noProof/>
                <w:webHidden/>
              </w:rPr>
              <w:instrText xml:space="preserve"> PAGEREF _Toc100859732 \h </w:instrText>
            </w:r>
            <w:r w:rsidR="001470F2">
              <w:rPr>
                <w:noProof/>
                <w:webHidden/>
              </w:rPr>
            </w:r>
            <w:r w:rsidR="001470F2">
              <w:rPr>
                <w:noProof/>
                <w:webHidden/>
              </w:rPr>
              <w:fldChar w:fldCharType="separate"/>
            </w:r>
            <w:r w:rsidR="001470F2">
              <w:rPr>
                <w:noProof/>
                <w:webHidden/>
              </w:rPr>
              <w:t>7</w:t>
            </w:r>
            <w:r w:rsidR="001470F2">
              <w:rPr>
                <w:noProof/>
                <w:webHidden/>
              </w:rPr>
              <w:fldChar w:fldCharType="end"/>
            </w:r>
          </w:hyperlink>
        </w:p>
        <w:p w14:paraId="4CBE3BBE"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33" w:history="1">
            <w:r w:rsidR="001470F2" w:rsidRPr="003814F2">
              <w:rPr>
                <w:rStyle w:val="Hyperlink"/>
                <w:rFonts w:cs="Times New Roman"/>
                <w:noProof/>
              </w:rPr>
              <w:t>2.1.6 Global strategic rivalry theory</w:t>
            </w:r>
            <w:r w:rsidR="001470F2">
              <w:rPr>
                <w:noProof/>
                <w:webHidden/>
              </w:rPr>
              <w:tab/>
            </w:r>
            <w:r w:rsidR="001470F2">
              <w:rPr>
                <w:noProof/>
                <w:webHidden/>
              </w:rPr>
              <w:fldChar w:fldCharType="begin"/>
            </w:r>
            <w:r w:rsidR="001470F2">
              <w:rPr>
                <w:noProof/>
                <w:webHidden/>
              </w:rPr>
              <w:instrText xml:space="preserve"> PAGEREF _Toc100859733 \h </w:instrText>
            </w:r>
            <w:r w:rsidR="001470F2">
              <w:rPr>
                <w:noProof/>
                <w:webHidden/>
              </w:rPr>
            </w:r>
            <w:r w:rsidR="001470F2">
              <w:rPr>
                <w:noProof/>
                <w:webHidden/>
              </w:rPr>
              <w:fldChar w:fldCharType="separate"/>
            </w:r>
            <w:r w:rsidR="001470F2">
              <w:rPr>
                <w:noProof/>
                <w:webHidden/>
              </w:rPr>
              <w:t>7</w:t>
            </w:r>
            <w:r w:rsidR="001470F2">
              <w:rPr>
                <w:noProof/>
                <w:webHidden/>
              </w:rPr>
              <w:fldChar w:fldCharType="end"/>
            </w:r>
          </w:hyperlink>
        </w:p>
        <w:p w14:paraId="3906CD2D"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34" w:history="1">
            <w:r w:rsidR="001470F2" w:rsidRPr="003814F2">
              <w:rPr>
                <w:rStyle w:val="Hyperlink"/>
                <w:rFonts w:cs="Times New Roman"/>
                <w:noProof/>
              </w:rPr>
              <w:t>2.1.7 National competitive advantage theory</w:t>
            </w:r>
            <w:r w:rsidR="001470F2">
              <w:rPr>
                <w:noProof/>
                <w:webHidden/>
              </w:rPr>
              <w:tab/>
            </w:r>
            <w:r w:rsidR="001470F2">
              <w:rPr>
                <w:noProof/>
                <w:webHidden/>
              </w:rPr>
              <w:fldChar w:fldCharType="begin"/>
            </w:r>
            <w:r w:rsidR="001470F2">
              <w:rPr>
                <w:noProof/>
                <w:webHidden/>
              </w:rPr>
              <w:instrText xml:space="preserve"> PAGEREF _Toc100859734 \h </w:instrText>
            </w:r>
            <w:r w:rsidR="001470F2">
              <w:rPr>
                <w:noProof/>
                <w:webHidden/>
              </w:rPr>
            </w:r>
            <w:r w:rsidR="001470F2">
              <w:rPr>
                <w:noProof/>
                <w:webHidden/>
              </w:rPr>
              <w:fldChar w:fldCharType="separate"/>
            </w:r>
            <w:r w:rsidR="001470F2">
              <w:rPr>
                <w:noProof/>
                <w:webHidden/>
              </w:rPr>
              <w:t>7</w:t>
            </w:r>
            <w:r w:rsidR="001470F2">
              <w:rPr>
                <w:noProof/>
                <w:webHidden/>
              </w:rPr>
              <w:fldChar w:fldCharType="end"/>
            </w:r>
          </w:hyperlink>
        </w:p>
        <w:p w14:paraId="54FA196E"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35" w:history="1">
            <w:r w:rsidR="001470F2" w:rsidRPr="003814F2">
              <w:rPr>
                <w:rStyle w:val="Hyperlink"/>
                <w:noProof/>
              </w:rPr>
              <w:t>2.2 The concepts and models of the global business environment</w:t>
            </w:r>
            <w:r w:rsidR="001470F2">
              <w:rPr>
                <w:noProof/>
                <w:webHidden/>
              </w:rPr>
              <w:tab/>
            </w:r>
            <w:r w:rsidR="001470F2">
              <w:rPr>
                <w:noProof/>
                <w:webHidden/>
              </w:rPr>
              <w:fldChar w:fldCharType="begin"/>
            </w:r>
            <w:r w:rsidR="001470F2">
              <w:rPr>
                <w:noProof/>
                <w:webHidden/>
              </w:rPr>
              <w:instrText xml:space="preserve"> PAGEREF _Toc100859735 \h </w:instrText>
            </w:r>
            <w:r w:rsidR="001470F2">
              <w:rPr>
                <w:noProof/>
                <w:webHidden/>
              </w:rPr>
            </w:r>
            <w:r w:rsidR="001470F2">
              <w:rPr>
                <w:noProof/>
                <w:webHidden/>
              </w:rPr>
              <w:fldChar w:fldCharType="separate"/>
            </w:r>
            <w:r w:rsidR="001470F2">
              <w:rPr>
                <w:noProof/>
                <w:webHidden/>
              </w:rPr>
              <w:t>7</w:t>
            </w:r>
            <w:r w:rsidR="001470F2">
              <w:rPr>
                <w:noProof/>
                <w:webHidden/>
              </w:rPr>
              <w:fldChar w:fldCharType="end"/>
            </w:r>
          </w:hyperlink>
        </w:p>
        <w:p w14:paraId="19AE61E3"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36" w:history="1">
            <w:r w:rsidR="001470F2" w:rsidRPr="003814F2">
              <w:rPr>
                <w:rStyle w:val="Hyperlink"/>
                <w:rFonts w:cs="Times New Roman"/>
                <w:noProof/>
              </w:rPr>
              <w:t>2.2.1 Porter’s five forces</w:t>
            </w:r>
            <w:r w:rsidR="001470F2">
              <w:rPr>
                <w:noProof/>
                <w:webHidden/>
              </w:rPr>
              <w:tab/>
            </w:r>
            <w:r w:rsidR="001470F2">
              <w:rPr>
                <w:noProof/>
                <w:webHidden/>
              </w:rPr>
              <w:fldChar w:fldCharType="begin"/>
            </w:r>
            <w:r w:rsidR="001470F2">
              <w:rPr>
                <w:noProof/>
                <w:webHidden/>
              </w:rPr>
              <w:instrText xml:space="preserve"> PAGEREF _Toc100859736 \h </w:instrText>
            </w:r>
            <w:r w:rsidR="001470F2">
              <w:rPr>
                <w:noProof/>
                <w:webHidden/>
              </w:rPr>
            </w:r>
            <w:r w:rsidR="001470F2">
              <w:rPr>
                <w:noProof/>
                <w:webHidden/>
              </w:rPr>
              <w:fldChar w:fldCharType="separate"/>
            </w:r>
            <w:r w:rsidR="001470F2">
              <w:rPr>
                <w:noProof/>
                <w:webHidden/>
              </w:rPr>
              <w:t>7</w:t>
            </w:r>
            <w:r w:rsidR="001470F2">
              <w:rPr>
                <w:noProof/>
                <w:webHidden/>
              </w:rPr>
              <w:fldChar w:fldCharType="end"/>
            </w:r>
          </w:hyperlink>
        </w:p>
        <w:p w14:paraId="51EDFB89" w14:textId="77777777" w:rsidR="001470F2" w:rsidRDefault="00C319A6">
          <w:pPr>
            <w:pStyle w:val="TOC2"/>
            <w:tabs>
              <w:tab w:val="right" w:leader="dot" w:pos="9350"/>
            </w:tabs>
            <w:rPr>
              <w:rFonts w:asciiTheme="minorHAnsi" w:eastAsiaTheme="minorEastAsia" w:hAnsiTheme="minorHAnsi" w:cstheme="minorBidi"/>
              <w:noProof/>
              <w:sz w:val="22"/>
            </w:rPr>
          </w:pPr>
          <w:hyperlink w:anchor="_Toc100859737" w:history="1">
            <w:r w:rsidR="001470F2" w:rsidRPr="003814F2">
              <w:rPr>
                <w:rStyle w:val="Hyperlink"/>
                <w:rFonts w:cs="Times New Roman"/>
                <w:noProof/>
              </w:rPr>
              <w:t>2.2.2 Porter’s diamond model</w:t>
            </w:r>
            <w:r w:rsidR="001470F2">
              <w:rPr>
                <w:noProof/>
                <w:webHidden/>
              </w:rPr>
              <w:tab/>
            </w:r>
            <w:r w:rsidR="001470F2">
              <w:rPr>
                <w:noProof/>
                <w:webHidden/>
              </w:rPr>
              <w:fldChar w:fldCharType="begin"/>
            </w:r>
            <w:r w:rsidR="001470F2">
              <w:rPr>
                <w:noProof/>
                <w:webHidden/>
              </w:rPr>
              <w:instrText xml:space="preserve"> PAGEREF _Toc100859737 \h </w:instrText>
            </w:r>
            <w:r w:rsidR="001470F2">
              <w:rPr>
                <w:noProof/>
                <w:webHidden/>
              </w:rPr>
            </w:r>
            <w:r w:rsidR="001470F2">
              <w:rPr>
                <w:noProof/>
                <w:webHidden/>
              </w:rPr>
              <w:fldChar w:fldCharType="separate"/>
            </w:r>
            <w:r w:rsidR="001470F2">
              <w:rPr>
                <w:noProof/>
                <w:webHidden/>
              </w:rPr>
              <w:t>8</w:t>
            </w:r>
            <w:r w:rsidR="001470F2">
              <w:rPr>
                <w:noProof/>
                <w:webHidden/>
              </w:rPr>
              <w:fldChar w:fldCharType="end"/>
            </w:r>
          </w:hyperlink>
        </w:p>
        <w:p w14:paraId="31D787D8" w14:textId="77777777" w:rsidR="001470F2" w:rsidRDefault="00C319A6">
          <w:pPr>
            <w:pStyle w:val="TOC1"/>
            <w:tabs>
              <w:tab w:val="right" w:leader="dot" w:pos="9350"/>
            </w:tabs>
            <w:rPr>
              <w:rFonts w:asciiTheme="minorHAnsi" w:eastAsiaTheme="minorEastAsia" w:hAnsiTheme="minorHAnsi" w:cstheme="minorBidi"/>
              <w:b w:val="0"/>
              <w:bCs w:val="0"/>
              <w:caps w:val="0"/>
              <w:noProof/>
              <w:sz w:val="22"/>
            </w:rPr>
          </w:pPr>
          <w:hyperlink w:anchor="_Toc100859738" w:history="1">
            <w:r w:rsidR="001470F2" w:rsidRPr="003814F2">
              <w:rPr>
                <w:rStyle w:val="Hyperlink"/>
                <w:rFonts w:cs="Times New Roman"/>
                <w:noProof/>
              </w:rPr>
              <w:t>3.0 Value chain model</w:t>
            </w:r>
            <w:r w:rsidR="001470F2">
              <w:rPr>
                <w:noProof/>
                <w:webHidden/>
              </w:rPr>
              <w:tab/>
            </w:r>
            <w:r w:rsidR="001470F2">
              <w:rPr>
                <w:noProof/>
                <w:webHidden/>
              </w:rPr>
              <w:fldChar w:fldCharType="begin"/>
            </w:r>
            <w:r w:rsidR="001470F2">
              <w:rPr>
                <w:noProof/>
                <w:webHidden/>
              </w:rPr>
              <w:instrText xml:space="preserve"> PAGEREF _Toc100859738 \h </w:instrText>
            </w:r>
            <w:r w:rsidR="001470F2">
              <w:rPr>
                <w:noProof/>
                <w:webHidden/>
              </w:rPr>
            </w:r>
            <w:r w:rsidR="001470F2">
              <w:rPr>
                <w:noProof/>
                <w:webHidden/>
              </w:rPr>
              <w:fldChar w:fldCharType="separate"/>
            </w:r>
            <w:r w:rsidR="001470F2">
              <w:rPr>
                <w:noProof/>
                <w:webHidden/>
              </w:rPr>
              <w:t>9</w:t>
            </w:r>
            <w:r w:rsidR="001470F2">
              <w:rPr>
                <w:noProof/>
                <w:webHidden/>
              </w:rPr>
              <w:fldChar w:fldCharType="end"/>
            </w:r>
          </w:hyperlink>
        </w:p>
        <w:p w14:paraId="3483317A" w14:textId="77777777" w:rsidR="001470F2" w:rsidRDefault="00C319A6">
          <w:pPr>
            <w:pStyle w:val="TOC1"/>
            <w:tabs>
              <w:tab w:val="right" w:leader="dot" w:pos="9350"/>
            </w:tabs>
            <w:rPr>
              <w:rFonts w:asciiTheme="minorHAnsi" w:eastAsiaTheme="minorEastAsia" w:hAnsiTheme="minorHAnsi" w:cstheme="minorBidi"/>
              <w:b w:val="0"/>
              <w:bCs w:val="0"/>
              <w:caps w:val="0"/>
              <w:noProof/>
              <w:sz w:val="22"/>
            </w:rPr>
          </w:pPr>
          <w:hyperlink w:anchor="_Toc100859739" w:history="1">
            <w:r w:rsidR="001470F2" w:rsidRPr="003814F2">
              <w:rPr>
                <w:rStyle w:val="Hyperlink"/>
                <w:rFonts w:cs="Times New Roman"/>
                <w:noProof/>
              </w:rPr>
              <w:t>4.0 Conclusion</w:t>
            </w:r>
            <w:r w:rsidR="001470F2">
              <w:rPr>
                <w:noProof/>
                <w:webHidden/>
              </w:rPr>
              <w:tab/>
            </w:r>
            <w:r w:rsidR="001470F2">
              <w:rPr>
                <w:noProof/>
                <w:webHidden/>
              </w:rPr>
              <w:fldChar w:fldCharType="begin"/>
            </w:r>
            <w:r w:rsidR="001470F2">
              <w:rPr>
                <w:noProof/>
                <w:webHidden/>
              </w:rPr>
              <w:instrText xml:space="preserve"> PAGEREF _Toc100859739 \h </w:instrText>
            </w:r>
            <w:r w:rsidR="001470F2">
              <w:rPr>
                <w:noProof/>
                <w:webHidden/>
              </w:rPr>
            </w:r>
            <w:r w:rsidR="001470F2">
              <w:rPr>
                <w:noProof/>
                <w:webHidden/>
              </w:rPr>
              <w:fldChar w:fldCharType="separate"/>
            </w:r>
            <w:r w:rsidR="001470F2">
              <w:rPr>
                <w:noProof/>
                <w:webHidden/>
              </w:rPr>
              <w:t>11</w:t>
            </w:r>
            <w:r w:rsidR="001470F2">
              <w:rPr>
                <w:noProof/>
                <w:webHidden/>
              </w:rPr>
              <w:fldChar w:fldCharType="end"/>
            </w:r>
          </w:hyperlink>
        </w:p>
        <w:p w14:paraId="280DDE27" w14:textId="77777777" w:rsidR="002D552C" w:rsidRPr="006E4BA1" w:rsidRDefault="002D552C" w:rsidP="007F0CF7">
          <w:pPr>
            <w:spacing w:line="360" w:lineRule="auto"/>
            <w:jc w:val="both"/>
            <w:rPr>
              <w:rFonts w:cs="Times New Roman"/>
              <w:szCs w:val="24"/>
            </w:rPr>
          </w:pPr>
          <w:r w:rsidRPr="006E4BA1">
            <w:rPr>
              <w:rFonts w:cs="Times New Roman"/>
              <w:b/>
              <w:bCs/>
              <w:noProof/>
              <w:szCs w:val="24"/>
            </w:rPr>
            <w:fldChar w:fldCharType="end"/>
          </w:r>
        </w:p>
      </w:sdtContent>
    </w:sdt>
    <w:p w14:paraId="371046ED" w14:textId="77777777" w:rsidR="007B4571" w:rsidRPr="006E4BA1" w:rsidRDefault="00A27790" w:rsidP="007F0CF7">
      <w:pPr>
        <w:spacing w:line="360" w:lineRule="auto"/>
        <w:jc w:val="both"/>
        <w:rPr>
          <w:rFonts w:cs="Times New Roman"/>
          <w:szCs w:val="24"/>
        </w:rPr>
      </w:pPr>
      <w:r w:rsidRPr="006E4BA1">
        <w:rPr>
          <w:rFonts w:cs="Times New Roman"/>
          <w:szCs w:val="24"/>
        </w:rPr>
        <w:br w:type="page"/>
      </w:r>
    </w:p>
    <w:p w14:paraId="067DB3E3" w14:textId="77777777" w:rsidR="007B4571" w:rsidRPr="006E4BA1" w:rsidRDefault="007B4571" w:rsidP="007F0CF7">
      <w:pPr>
        <w:pStyle w:val="Heading1"/>
        <w:spacing w:line="360" w:lineRule="auto"/>
        <w:rPr>
          <w:rFonts w:cs="Times New Roman"/>
          <w:szCs w:val="24"/>
        </w:rPr>
      </w:pPr>
      <w:bookmarkStart w:id="0" w:name="_Toc100859721"/>
      <w:r w:rsidRPr="006E4BA1">
        <w:rPr>
          <w:rFonts w:cs="Times New Roman"/>
          <w:szCs w:val="24"/>
        </w:rPr>
        <w:lastRenderedPageBreak/>
        <w:t xml:space="preserve">1.0 </w:t>
      </w:r>
      <w:r w:rsidR="008506B5">
        <w:rPr>
          <w:rFonts w:cs="Times New Roman"/>
          <w:szCs w:val="24"/>
        </w:rPr>
        <w:t>Overview of the global business environment in the company</w:t>
      </w:r>
      <w:bookmarkEnd w:id="0"/>
    </w:p>
    <w:p w14:paraId="1F6AD160" w14:textId="77777777" w:rsidR="007B4571" w:rsidRPr="006E4BA1" w:rsidRDefault="007B4571" w:rsidP="007F0CF7">
      <w:pPr>
        <w:pStyle w:val="Heading2"/>
        <w:spacing w:line="360" w:lineRule="auto"/>
        <w:jc w:val="both"/>
        <w:rPr>
          <w:rFonts w:cs="Times New Roman"/>
          <w:szCs w:val="24"/>
        </w:rPr>
      </w:pPr>
      <w:bookmarkStart w:id="1" w:name="_Toc100859722"/>
      <w:r w:rsidRPr="006E4BA1">
        <w:rPr>
          <w:rFonts w:cs="Times New Roman"/>
          <w:szCs w:val="24"/>
        </w:rPr>
        <w:t>1.1 Introduction</w:t>
      </w:r>
      <w:bookmarkEnd w:id="1"/>
    </w:p>
    <w:p w14:paraId="5FEF1568" w14:textId="77777777" w:rsidR="007B4571" w:rsidRPr="006E4BA1" w:rsidRDefault="007B4571" w:rsidP="007F0CF7">
      <w:pPr>
        <w:spacing w:line="360" w:lineRule="auto"/>
        <w:jc w:val="both"/>
        <w:rPr>
          <w:rFonts w:cs="Times New Roman"/>
          <w:szCs w:val="24"/>
        </w:rPr>
      </w:pPr>
      <w:r w:rsidRPr="006E4BA1">
        <w:rPr>
          <w:rFonts w:cs="Times New Roman"/>
          <w:szCs w:val="24"/>
        </w:rPr>
        <w:t>The global business environment is the relation of exogenous factors to the endogenous factors of any organization. This is a widely used business strategy for all the worldwide leading companies. The factors are of are mainly of two types- micro and macro, which can influence the atmosphere of working within a firm or an industry. Audi is taken in the study as a premium global automobile company. The report is mainly focused on the external factors which are mostly uncontrollable. The macro-environmental factors can be reduced to some extent by using different kinds of global business chain theories along with using some models of global business development.</w:t>
      </w:r>
    </w:p>
    <w:p w14:paraId="72152632" w14:textId="77777777" w:rsidR="007B4571" w:rsidRPr="006E4BA1" w:rsidRDefault="007B4571" w:rsidP="007F0CF7">
      <w:pPr>
        <w:pStyle w:val="Heading2"/>
        <w:spacing w:line="360" w:lineRule="auto"/>
        <w:jc w:val="both"/>
        <w:rPr>
          <w:rFonts w:cs="Times New Roman"/>
          <w:szCs w:val="24"/>
        </w:rPr>
      </w:pPr>
      <w:bookmarkStart w:id="2" w:name="_Toc100859723"/>
      <w:r w:rsidRPr="006E4BA1">
        <w:rPr>
          <w:rFonts w:cs="Times New Roman"/>
          <w:szCs w:val="24"/>
        </w:rPr>
        <w:t>1.2 Background of Audi</w:t>
      </w:r>
      <w:bookmarkEnd w:id="2"/>
    </w:p>
    <w:p w14:paraId="30675030" w14:textId="77777777" w:rsidR="007B4571" w:rsidRPr="006E4BA1" w:rsidRDefault="007B4571" w:rsidP="007F0CF7">
      <w:pPr>
        <w:spacing w:line="360" w:lineRule="auto"/>
        <w:jc w:val="both"/>
        <w:rPr>
          <w:rFonts w:cs="Times New Roman"/>
          <w:szCs w:val="24"/>
        </w:rPr>
      </w:pPr>
      <w:r w:rsidRPr="006E4BA1">
        <w:rPr>
          <w:rFonts w:cs="Times New Roman"/>
          <w:szCs w:val="24"/>
        </w:rPr>
        <w:t>Audi is one of the leading companies selling premium cars globally. It has the largest chain of business worldwide. Audi is competing with the other companies because of its innovative ideas, human resources and upgraded technologies. This company deals with various difficulties with its competitors but still sustains itself in the global market exclusively for its brand value (</w:t>
      </w:r>
      <w:proofErr w:type="spellStart"/>
      <w:r w:rsidRPr="006E4BA1">
        <w:rPr>
          <w:rFonts w:cs="Times New Roman"/>
          <w:szCs w:val="24"/>
        </w:rPr>
        <w:t>Blunck</w:t>
      </w:r>
      <w:proofErr w:type="spellEnd"/>
      <w:r w:rsidRPr="006E4BA1">
        <w:rPr>
          <w:rFonts w:cs="Times New Roman"/>
          <w:szCs w:val="24"/>
        </w:rPr>
        <w:t>, 2016). So the reasons for Audi’s sustainability in the global market can be elaborated on in the study.</w:t>
      </w:r>
    </w:p>
    <w:p w14:paraId="067C1D61" w14:textId="77777777" w:rsidR="007B4571" w:rsidRPr="006E4BA1" w:rsidRDefault="007B4571" w:rsidP="007F0CF7">
      <w:pPr>
        <w:pStyle w:val="Heading2"/>
        <w:spacing w:line="360" w:lineRule="auto"/>
        <w:jc w:val="both"/>
        <w:rPr>
          <w:rFonts w:cs="Times New Roman"/>
          <w:szCs w:val="24"/>
        </w:rPr>
      </w:pPr>
      <w:bookmarkStart w:id="3" w:name="_Toc100859724"/>
      <w:r w:rsidRPr="006E4BA1">
        <w:rPr>
          <w:rFonts w:cs="Times New Roman"/>
          <w:szCs w:val="24"/>
        </w:rPr>
        <w:t>1.3 Overview of the global business environment and use of PESTEL analysis on Audi</w:t>
      </w:r>
      <w:bookmarkEnd w:id="3"/>
    </w:p>
    <w:p w14:paraId="627FC0D8"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The global business is mainly divided into two environments- macro and micro. The macro-environment considers the internal factors like the company, consumers, customers, intermediates etc. whereas the micro-environment is mainly dependent upon the external factors like political, economic, social etc. which can be expressed in the form of PESTEL analysis (Brenner, 2018). The macro-environment comes with certain limitations but the micro-environment has no limitations. The micro-environment of a business can easily be controllable, on the other hand, the macro-environment is not controllable so far. The development of an organisation depends upon the process to overcome and adapt to the external environment as these are not in the control. The study of Pride </w:t>
      </w:r>
      <w:r w:rsidRPr="006E4BA1">
        <w:rPr>
          <w:rFonts w:cs="Times New Roman"/>
          <w:i/>
          <w:iCs/>
          <w:szCs w:val="24"/>
        </w:rPr>
        <w:t>et al.</w:t>
      </w:r>
      <w:r w:rsidRPr="006E4BA1">
        <w:rPr>
          <w:rFonts w:cs="Times New Roman"/>
          <w:szCs w:val="24"/>
        </w:rPr>
        <w:t xml:space="preserve"> (2020), states </w:t>
      </w:r>
      <w:proofErr w:type="gramStart"/>
      <w:r w:rsidRPr="006E4BA1">
        <w:rPr>
          <w:rFonts w:cs="Times New Roman"/>
          <w:szCs w:val="24"/>
        </w:rPr>
        <w:t>The</w:t>
      </w:r>
      <w:proofErr w:type="gramEnd"/>
      <w:r w:rsidRPr="006E4BA1">
        <w:rPr>
          <w:rFonts w:cs="Times New Roman"/>
          <w:szCs w:val="24"/>
        </w:rPr>
        <w:t xml:space="preserve"> external environment can be controlled by the well-designed strategies taken by the organisation with a definite aim of resolving and reducing the level of external factors. Identification and determination of risks are the main things to resolve and controlling he external threats.</w:t>
      </w:r>
    </w:p>
    <w:p w14:paraId="5A15F78F"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PESTEL analysis model describes the macro-environment of the company that is associated with </w:t>
      </w:r>
      <w:r w:rsidRPr="006E4BA1">
        <w:rPr>
          <w:rFonts w:cs="Times New Roman"/>
          <w:szCs w:val="24"/>
        </w:rPr>
        <w:lastRenderedPageBreak/>
        <w:t>the factors like political, economic, social, technological, environmental and legal. It is basically the collection of information about the internal and external factors related to the company. PESTEL analysis is a very handy tool to identify the threats and the risks. The position of the company and the competitors can be identified with this kind of analysis. The risk factors can be reduced by the use of this kind of analysis. As the external threats are not within the control and its limit cannot be judged so PESTEL analysis plays a pivotal role to reduce the problems.</w:t>
      </w:r>
    </w:p>
    <w:p w14:paraId="17C701AB" w14:textId="77777777" w:rsidR="007B4571" w:rsidRPr="006E4BA1" w:rsidRDefault="007B4571" w:rsidP="007F0CF7">
      <w:pPr>
        <w:spacing w:line="360" w:lineRule="auto"/>
        <w:jc w:val="center"/>
        <w:rPr>
          <w:rFonts w:cs="Times New Roman"/>
          <w:szCs w:val="24"/>
        </w:rPr>
      </w:pPr>
      <w:r w:rsidRPr="006E4BA1">
        <w:rPr>
          <w:rFonts w:cs="Times New Roman"/>
          <w:noProof/>
          <w:szCs w:val="24"/>
        </w:rPr>
        <w:drawing>
          <wp:inline distT="0" distB="0" distL="0" distR="0" wp14:anchorId="71E355FB" wp14:editId="39667CBD">
            <wp:extent cx="3181350" cy="2667000"/>
            <wp:effectExtent l="0" t="0" r="0" b="0"/>
            <wp:docPr id="10" name="Picture 10" descr="https://lh4.googleusercontent.com/jxZmqKHpHkLVdbneXbw1MZYdlW4nVJgfd_xBZR-X_Wk66chMLTnMeswieN_ThX2mrUIV5k-HgBKWxcD23u609or5CUEIJShBC7Q0y-kaH70GbOEW6LRio-4BTBDeZwdGcfTTM0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h4.googleusercontent.com/jxZmqKHpHkLVdbneXbw1MZYdlW4nVJgfd_xBZR-X_Wk66chMLTnMeswieN_ThX2mrUIV5k-HgBKWxcD23u609or5CUEIJShBC7Q0y-kaH70GbOEW6LRio-4BTBDeZwdGcfTTM0F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350" cy="2667000"/>
                    </a:xfrm>
                    <a:prstGeom prst="rect">
                      <a:avLst/>
                    </a:prstGeom>
                    <a:noFill/>
                    <a:ln>
                      <a:noFill/>
                    </a:ln>
                  </pic:spPr>
                </pic:pic>
              </a:graphicData>
            </a:graphic>
          </wp:inline>
        </w:drawing>
      </w:r>
    </w:p>
    <w:p w14:paraId="4897B2FF" w14:textId="77777777" w:rsidR="007B4571" w:rsidRPr="006E4BA1" w:rsidRDefault="007B4571" w:rsidP="007F0CF7">
      <w:pPr>
        <w:spacing w:line="360" w:lineRule="auto"/>
        <w:jc w:val="center"/>
        <w:rPr>
          <w:rFonts w:cs="Times New Roman"/>
          <w:szCs w:val="24"/>
        </w:rPr>
      </w:pPr>
      <w:r w:rsidRPr="006E4BA1">
        <w:rPr>
          <w:rFonts w:cs="Times New Roman"/>
          <w:b/>
          <w:bCs/>
          <w:szCs w:val="24"/>
        </w:rPr>
        <w:t xml:space="preserve">Figure </w:t>
      </w:r>
      <w:proofErr w:type="gramStart"/>
      <w:r w:rsidRPr="006E4BA1">
        <w:rPr>
          <w:rFonts w:cs="Times New Roman"/>
          <w:b/>
          <w:bCs/>
          <w:szCs w:val="24"/>
        </w:rPr>
        <w:t>1.1  PESTEL</w:t>
      </w:r>
      <w:proofErr w:type="gramEnd"/>
      <w:r w:rsidRPr="006E4BA1">
        <w:rPr>
          <w:rFonts w:cs="Times New Roman"/>
          <w:b/>
          <w:bCs/>
          <w:szCs w:val="24"/>
        </w:rPr>
        <w:t xml:space="preserve"> analysis model</w:t>
      </w:r>
    </w:p>
    <w:p w14:paraId="7EBAAB1D" w14:textId="77777777" w:rsidR="007B4571" w:rsidRPr="006E4BA1" w:rsidRDefault="007B4571" w:rsidP="007F0CF7">
      <w:pPr>
        <w:spacing w:line="360" w:lineRule="auto"/>
        <w:jc w:val="center"/>
        <w:rPr>
          <w:rFonts w:cs="Times New Roman"/>
          <w:szCs w:val="24"/>
        </w:rPr>
      </w:pPr>
      <w:r w:rsidRPr="006E4BA1">
        <w:rPr>
          <w:rFonts w:cs="Times New Roman"/>
          <w:szCs w:val="24"/>
        </w:rPr>
        <w:t>(Source by the researcher)</w:t>
      </w:r>
    </w:p>
    <w:p w14:paraId="5A436681" w14:textId="77777777" w:rsidR="007B4571" w:rsidRPr="006E4BA1" w:rsidRDefault="007B4571" w:rsidP="007F0CF7">
      <w:pPr>
        <w:spacing w:line="360" w:lineRule="auto"/>
        <w:jc w:val="both"/>
        <w:rPr>
          <w:rFonts w:cs="Times New Roman"/>
          <w:szCs w:val="24"/>
        </w:rPr>
      </w:pPr>
      <w:r w:rsidRPr="006E4BA1">
        <w:rPr>
          <w:rFonts w:cs="Times New Roman"/>
          <w:szCs w:val="24"/>
        </w:rPr>
        <w:t>The PESTEL analysis of Audi has been done by assessing those external factors (Australia, 2017). </w:t>
      </w:r>
    </w:p>
    <w:p w14:paraId="66C03D26" w14:textId="77777777" w:rsidR="007B4571" w:rsidRPr="006E4BA1" w:rsidRDefault="007B4571" w:rsidP="007F0CF7">
      <w:pPr>
        <w:numPr>
          <w:ilvl w:val="0"/>
          <w:numId w:val="3"/>
        </w:numPr>
        <w:spacing w:line="360" w:lineRule="auto"/>
        <w:jc w:val="both"/>
        <w:rPr>
          <w:rFonts w:cs="Times New Roman"/>
          <w:szCs w:val="24"/>
        </w:rPr>
      </w:pPr>
      <w:r w:rsidRPr="006E4BA1">
        <w:rPr>
          <w:rFonts w:cs="Times New Roman"/>
          <w:b/>
          <w:bCs/>
          <w:szCs w:val="24"/>
        </w:rPr>
        <w:t>Political</w:t>
      </w:r>
      <w:r w:rsidRPr="006E4BA1">
        <w:rPr>
          <w:rFonts w:cs="Times New Roman"/>
          <w:szCs w:val="24"/>
        </w:rPr>
        <w:t>- There are different political conditions in different countries. The selling of Audi cars was down in China and USA due to the trade war. Selling the European cars in the USA would be taxable, declared by USA in 2017. </w:t>
      </w:r>
    </w:p>
    <w:p w14:paraId="77F6D649" w14:textId="77777777" w:rsidR="007B4571" w:rsidRPr="006E4BA1" w:rsidRDefault="007B4571" w:rsidP="007F0CF7">
      <w:pPr>
        <w:numPr>
          <w:ilvl w:val="0"/>
          <w:numId w:val="3"/>
        </w:numPr>
        <w:spacing w:line="360" w:lineRule="auto"/>
        <w:jc w:val="both"/>
        <w:rPr>
          <w:rFonts w:cs="Times New Roman"/>
          <w:szCs w:val="24"/>
        </w:rPr>
      </w:pPr>
      <w:r w:rsidRPr="006E4BA1">
        <w:rPr>
          <w:rFonts w:cs="Times New Roman"/>
          <w:b/>
          <w:bCs/>
          <w:szCs w:val="24"/>
        </w:rPr>
        <w:t xml:space="preserve">Economical- </w:t>
      </w:r>
      <w:r w:rsidRPr="006E4BA1">
        <w:rPr>
          <w:rFonts w:cs="Times New Roman"/>
          <w:szCs w:val="24"/>
        </w:rPr>
        <w:t>As Audi is a premium brand of car manufacturing company so it can be afforded by the economically stable countries. So declination in the global market can affect the marketing of Audi. </w:t>
      </w:r>
    </w:p>
    <w:p w14:paraId="5387958C" w14:textId="77777777" w:rsidR="007B4571" w:rsidRPr="006E4BA1" w:rsidRDefault="007B4571" w:rsidP="007F0CF7">
      <w:pPr>
        <w:numPr>
          <w:ilvl w:val="0"/>
          <w:numId w:val="3"/>
        </w:numPr>
        <w:spacing w:line="360" w:lineRule="auto"/>
        <w:jc w:val="both"/>
        <w:rPr>
          <w:rFonts w:cs="Times New Roman"/>
          <w:szCs w:val="24"/>
        </w:rPr>
      </w:pPr>
      <w:r w:rsidRPr="006E4BA1">
        <w:rPr>
          <w:rFonts w:cs="Times New Roman"/>
          <w:b/>
          <w:bCs/>
          <w:szCs w:val="24"/>
        </w:rPr>
        <w:t xml:space="preserve">Social- </w:t>
      </w:r>
      <w:r w:rsidRPr="006E4BA1">
        <w:rPr>
          <w:rFonts w:cs="Times New Roman"/>
          <w:szCs w:val="24"/>
        </w:rPr>
        <w:t>Each country has their own culture so their demand and needs are different. On the basis of this, the Audi is now available in China and India also. But the demand in China market is very much higher than in the Indian market. </w:t>
      </w:r>
    </w:p>
    <w:p w14:paraId="1380EC69" w14:textId="77777777" w:rsidR="007B4571" w:rsidRPr="006E4BA1" w:rsidRDefault="007B4571" w:rsidP="007F0CF7">
      <w:pPr>
        <w:numPr>
          <w:ilvl w:val="0"/>
          <w:numId w:val="3"/>
        </w:numPr>
        <w:spacing w:line="360" w:lineRule="auto"/>
        <w:jc w:val="both"/>
        <w:rPr>
          <w:rFonts w:cs="Times New Roman"/>
          <w:szCs w:val="24"/>
        </w:rPr>
      </w:pPr>
      <w:r w:rsidRPr="006E4BA1">
        <w:rPr>
          <w:rFonts w:cs="Times New Roman"/>
          <w:b/>
          <w:bCs/>
          <w:szCs w:val="24"/>
        </w:rPr>
        <w:t xml:space="preserve">Technological- </w:t>
      </w:r>
      <w:r w:rsidRPr="006E4BA1">
        <w:rPr>
          <w:rFonts w:cs="Times New Roman"/>
          <w:szCs w:val="24"/>
        </w:rPr>
        <w:t xml:space="preserve">Technological excellence along with innovative ideas are the main technological things adopted by Audi. Upgraded technology is the main part to accelerate </w:t>
      </w:r>
      <w:r w:rsidRPr="006E4BA1">
        <w:rPr>
          <w:rFonts w:cs="Times New Roman"/>
          <w:szCs w:val="24"/>
        </w:rPr>
        <w:lastRenderedPageBreak/>
        <w:t>a business. Audi makes improved power delivery as well as improved fuel economy to a different level. Audi recently introduces a virtual cockpit that replaces dial with digital output. Widescreen navigation with google earth is introduced in the new technology. </w:t>
      </w:r>
    </w:p>
    <w:p w14:paraId="53FA35BC" w14:textId="77777777" w:rsidR="007B4571" w:rsidRPr="006E4BA1" w:rsidRDefault="007B4571" w:rsidP="007F0CF7">
      <w:pPr>
        <w:numPr>
          <w:ilvl w:val="0"/>
          <w:numId w:val="3"/>
        </w:numPr>
        <w:spacing w:line="360" w:lineRule="auto"/>
        <w:jc w:val="both"/>
        <w:rPr>
          <w:rFonts w:cs="Times New Roman"/>
          <w:szCs w:val="24"/>
        </w:rPr>
      </w:pPr>
      <w:r w:rsidRPr="006E4BA1">
        <w:rPr>
          <w:rFonts w:cs="Times New Roman"/>
          <w:b/>
          <w:bCs/>
          <w:szCs w:val="24"/>
        </w:rPr>
        <w:t xml:space="preserve">Environmental- </w:t>
      </w:r>
      <w:r w:rsidRPr="006E4BA1">
        <w:rPr>
          <w:rFonts w:cs="Times New Roman"/>
          <w:szCs w:val="24"/>
        </w:rPr>
        <w:t>Audi cars are very much eco-friendly with low emissions of toxic gases and they are making greener manufacturing companies in various places of the world (Team, 2022).</w:t>
      </w:r>
    </w:p>
    <w:p w14:paraId="40EC52FA" w14:textId="77777777" w:rsidR="007B4571" w:rsidRPr="006E4BA1" w:rsidRDefault="007B4571" w:rsidP="007F0CF7">
      <w:pPr>
        <w:numPr>
          <w:ilvl w:val="0"/>
          <w:numId w:val="3"/>
        </w:numPr>
        <w:spacing w:line="360" w:lineRule="auto"/>
        <w:jc w:val="both"/>
        <w:rPr>
          <w:rFonts w:cs="Times New Roman"/>
          <w:szCs w:val="24"/>
        </w:rPr>
      </w:pPr>
      <w:r w:rsidRPr="006E4BA1">
        <w:rPr>
          <w:rFonts w:cs="Times New Roman"/>
          <w:b/>
          <w:bCs/>
          <w:szCs w:val="24"/>
        </w:rPr>
        <w:t xml:space="preserve">Legal- </w:t>
      </w:r>
      <w:r w:rsidRPr="006E4BA1">
        <w:rPr>
          <w:rFonts w:cs="Times New Roman"/>
          <w:szCs w:val="24"/>
        </w:rPr>
        <w:t>As per the reports of Team (2022), 800 million euros have been fined Audi by the German law enforcement authorities to cheat on emission tests. This scandal affects Audi’s market in different countries. </w:t>
      </w:r>
    </w:p>
    <w:p w14:paraId="453806F4" w14:textId="77777777" w:rsidR="007B4571" w:rsidRPr="006E4BA1" w:rsidRDefault="007B4571" w:rsidP="007F0CF7">
      <w:pPr>
        <w:pStyle w:val="Heading2"/>
        <w:spacing w:line="360" w:lineRule="auto"/>
        <w:jc w:val="both"/>
        <w:rPr>
          <w:rFonts w:cs="Times New Roman"/>
          <w:szCs w:val="24"/>
        </w:rPr>
      </w:pPr>
      <w:bookmarkStart w:id="4" w:name="_Toc100859725"/>
      <w:r w:rsidRPr="006E4BA1">
        <w:rPr>
          <w:rFonts w:cs="Times New Roman"/>
          <w:szCs w:val="24"/>
        </w:rPr>
        <w:t>1.4 The global business environment in automobile companies like Audi</w:t>
      </w:r>
      <w:bookmarkEnd w:id="4"/>
    </w:p>
    <w:p w14:paraId="116F9915"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The global automobile industries are </w:t>
      </w:r>
      <w:proofErr w:type="spellStart"/>
      <w:r w:rsidRPr="006E4BA1">
        <w:rPr>
          <w:rFonts w:cs="Times New Roman"/>
          <w:szCs w:val="24"/>
        </w:rPr>
        <w:t>characterised</w:t>
      </w:r>
      <w:proofErr w:type="spellEnd"/>
      <w:r w:rsidRPr="006E4BA1">
        <w:rPr>
          <w:rFonts w:cs="Times New Roman"/>
          <w:szCs w:val="24"/>
        </w:rPr>
        <w:t xml:space="preserve"> by production conducted primarily in different regions of the world. The majority of the production of parts, assembling, and cars sales happen mainly in integrated regions of different countries. In this report, Audi is taken for assessment. Audi is one of the most branded automobile companies in the world. It is a global marketing company. Though Audi has already marked itself as a worldwide brand the strategies to reduce the external factors are not changed (Jung and Park., 2017). So it is clear that the risk and threats of external factors vary with the business of the different companies with the size and type of their business.</w:t>
      </w:r>
    </w:p>
    <w:p w14:paraId="01507753" w14:textId="77777777" w:rsidR="007B4571" w:rsidRPr="006E4BA1" w:rsidRDefault="007B4571" w:rsidP="007F0CF7">
      <w:pPr>
        <w:spacing w:line="360" w:lineRule="auto"/>
        <w:jc w:val="both"/>
        <w:rPr>
          <w:rFonts w:cs="Times New Roman"/>
          <w:szCs w:val="24"/>
        </w:rPr>
      </w:pPr>
    </w:p>
    <w:p w14:paraId="06FE6394" w14:textId="77777777" w:rsidR="007B4571" w:rsidRPr="006E4BA1" w:rsidRDefault="007B4571" w:rsidP="007F0CF7">
      <w:pPr>
        <w:pStyle w:val="Heading1"/>
        <w:spacing w:line="360" w:lineRule="auto"/>
        <w:rPr>
          <w:rFonts w:cs="Times New Roman"/>
          <w:szCs w:val="24"/>
        </w:rPr>
      </w:pPr>
      <w:bookmarkStart w:id="5" w:name="_Toc100859726"/>
      <w:r w:rsidRPr="006E4BA1">
        <w:rPr>
          <w:rFonts w:cs="Times New Roman"/>
          <w:szCs w:val="24"/>
        </w:rPr>
        <w:t xml:space="preserve">2. </w:t>
      </w:r>
      <w:r w:rsidR="00397CEE">
        <w:rPr>
          <w:rFonts w:cs="Times New Roman"/>
          <w:szCs w:val="24"/>
        </w:rPr>
        <w:t>Evaluation of related theories</w:t>
      </w:r>
      <w:bookmarkEnd w:id="5"/>
    </w:p>
    <w:p w14:paraId="683ECFA0" w14:textId="77777777" w:rsidR="007B4571" w:rsidRPr="006E4BA1" w:rsidRDefault="007B4571" w:rsidP="007F0CF7">
      <w:pPr>
        <w:pStyle w:val="Heading2"/>
        <w:spacing w:line="360" w:lineRule="auto"/>
        <w:jc w:val="both"/>
        <w:rPr>
          <w:rFonts w:cs="Times New Roman"/>
          <w:szCs w:val="24"/>
        </w:rPr>
      </w:pPr>
      <w:bookmarkStart w:id="6" w:name="_Toc100859727"/>
      <w:r w:rsidRPr="006E4BA1">
        <w:rPr>
          <w:rFonts w:cs="Times New Roman"/>
          <w:szCs w:val="24"/>
        </w:rPr>
        <w:t>2.1 The theories related to the global business environment</w:t>
      </w:r>
      <w:bookmarkEnd w:id="6"/>
    </w:p>
    <w:p w14:paraId="4CB00E92"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The global business environment is a mixture of internal and external factors which can affect the process of improvement of a growing business. These depend upon some exogenous factors that can be very hazardous for the organisation (Paik et al., 2015)). The risks can be reduced by using different theories related to the global business environment. There are different types of theories applied in the global business environment those are mercantilism, absolute advantage, comparative advantage, </w:t>
      </w:r>
      <w:proofErr w:type="spellStart"/>
      <w:r w:rsidRPr="006E4BA1">
        <w:rPr>
          <w:rFonts w:cs="Times New Roman"/>
          <w:szCs w:val="24"/>
        </w:rPr>
        <w:t>Heckshir</w:t>
      </w:r>
      <w:proofErr w:type="spellEnd"/>
      <w:r w:rsidRPr="006E4BA1">
        <w:rPr>
          <w:rFonts w:cs="Times New Roman"/>
          <w:szCs w:val="24"/>
        </w:rPr>
        <w:t>-Ohlin theory, product life cycle theory, global strategic rivalry theory and last but not the least national competitive advantage theory. </w:t>
      </w:r>
    </w:p>
    <w:p w14:paraId="192BC651" w14:textId="77777777" w:rsidR="007B4571" w:rsidRPr="006E4BA1" w:rsidRDefault="007B4571" w:rsidP="007F0CF7">
      <w:pPr>
        <w:pStyle w:val="Heading2"/>
        <w:spacing w:line="360" w:lineRule="auto"/>
        <w:jc w:val="both"/>
        <w:rPr>
          <w:rFonts w:cs="Times New Roman"/>
          <w:szCs w:val="24"/>
        </w:rPr>
      </w:pPr>
      <w:bookmarkStart w:id="7" w:name="_Toc100859728"/>
      <w:r w:rsidRPr="006E4BA1">
        <w:rPr>
          <w:rFonts w:cs="Times New Roman"/>
          <w:szCs w:val="24"/>
        </w:rPr>
        <w:t>2.1.1 Mercantilism</w:t>
      </w:r>
      <w:bookmarkEnd w:id="7"/>
    </w:p>
    <w:p w14:paraId="3F63CBA5"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Mercantilism is the oldest theory of business which is nothing but the strength of the economy of </w:t>
      </w:r>
      <w:r w:rsidRPr="006E4BA1">
        <w:rPr>
          <w:rFonts w:cs="Times New Roman"/>
          <w:szCs w:val="24"/>
        </w:rPr>
        <w:lastRenderedPageBreak/>
        <w:t>every country depending on the amount of gold and silver they hold (Magnusson, 2015). The larger the amount larger will be the economic strength of the company. The idea of supporting the greater export and efforts that are promoted to minimize in the same theory. If the companies import the product at a high cost, it will be got from the exported product. It is a very old theory for the business environment.</w:t>
      </w:r>
    </w:p>
    <w:p w14:paraId="728857F3" w14:textId="77777777" w:rsidR="007B4571" w:rsidRPr="006E4BA1" w:rsidRDefault="007B4571" w:rsidP="007F0CF7">
      <w:pPr>
        <w:pStyle w:val="Heading2"/>
        <w:spacing w:line="360" w:lineRule="auto"/>
        <w:jc w:val="both"/>
        <w:rPr>
          <w:rFonts w:cs="Times New Roman"/>
          <w:szCs w:val="24"/>
        </w:rPr>
      </w:pPr>
      <w:bookmarkStart w:id="8" w:name="_Toc100859729"/>
      <w:r w:rsidRPr="006E4BA1">
        <w:rPr>
          <w:rFonts w:cs="Times New Roman"/>
          <w:szCs w:val="24"/>
        </w:rPr>
        <w:t>2.1.2 Absolute advantage</w:t>
      </w:r>
      <w:bookmarkEnd w:id="8"/>
    </w:p>
    <w:p w14:paraId="73A2EB67" w14:textId="77777777" w:rsidR="007B4571" w:rsidRPr="006E4BA1" w:rsidRDefault="007B4571" w:rsidP="007F0CF7">
      <w:pPr>
        <w:spacing w:line="360" w:lineRule="auto"/>
        <w:jc w:val="both"/>
        <w:rPr>
          <w:rFonts w:cs="Times New Roman"/>
          <w:szCs w:val="24"/>
        </w:rPr>
      </w:pPr>
      <w:r w:rsidRPr="006E4BA1">
        <w:rPr>
          <w:rFonts w:cs="Times New Roman"/>
          <w:szCs w:val="24"/>
        </w:rPr>
        <w:t>This states the purpose of increasing the efficiencies of the same product from different countries. If both the products of two different countries are the same then the more efficient product will get the more importance and marketing. </w:t>
      </w:r>
    </w:p>
    <w:p w14:paraId="4C2DBE6F" w14:textId="77777777" w:rsidR="007B4571" w:rsidRPr="006E4BA1" w:rsidRDefault="007B4571" w:rsidP="007F0CF7">
      <w:pPr>
        <w:pStyle w:val="Heading2"/>
        <w:spacing w:line="360" w:lineRule="auto"/>
        <w:jc w:val="both"/>
        <w:rPr>
          <w:rFonts w:cs="Times New Roman"/>
          <w:szCs w:val="24"/>
        </w:rPr>
      </w:pPr>
      <w:bookmarkStart w:id="9" w:name="_Toc100859730"/>
      <w:r w:rsidRPr="006E4BA1">
        <w:rPr>
          <w:rFonts w:cs="Times New Roman"/>
          <w:szCs w:val="24"/>
        </w:rPr>
        <w:t>2.1.3 Comparative advantage</w:t>
      </w:r>
      <w:bookmarkEnd w:id="9"/>
    </w:p>
    <w:p w14:paraId="11EF9772"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It </w:t>
      </w:r>
      <w:proofErr w:type="spellStart"/>
      <w:r w:rsidRPr="006E4BA1">
        <w:rPr>
          <w:rFonts w:cs="Times New Roman"/>
          <w:szCs w:val="24"/>
        </w:rPr>
        <w:t>favours</w:t>
      </w:r>
      <w:proofErr w:type="spellEnd"/>
      <w:r w:rsidRPr="006E4BA1">
        <w:rPr>
          <w:rFonts w:cs="Times New Roman"/>
          <w:szCs w:val="24"/>
        </w:rPr>
        <w:t xml:space="preserve"> relative productivity with compare to the absolute advantage. It is the theory that can help to trade the products in different countries for boosting their business.</w:t>
      </w:r>
    </w:p>
    <w:p w14:paraId="2F91B234" w14:textId="77777777" w:rsidR="007B4571" w:rsidRPr="006E4BA1" w:rsidRDefault="007B4571" w:rsidP="007F0CF7">
      <w:pPr>
        <w:spacing w:line="360" w:lineRule="auto"/>
        <w:jc w:val="center"/>
        <w:rPr>
          <w:rFonts w:cs="Times New Roman"/>
          <w:szCs w:val="24"/>
        </w:rPr>
      </w:pPr>
      <w:r w:rsidRPr="006E4BA1">
        <w:rPr>
          <w:rFonts w:cs="Times New Roman"/>
          <w:noProof/>
          <w:szCs w:val="24"/>
        </w:rPr>
        <w:drawing>
          <wp:inline distT="0" distB="0" distL="0" distR="0" wp14:anchorId="2BCC308F" wp14:editId="536FA5E1">
            <wp:extent cx="4457700" cy="3019425"/>
            <wp:effectExtent l="0" t="0" r="0" b="9525"/>
            <wp:docPr id="9" name="Picture 9" descr="https://lh3.googleusercontent.com/Xq2ggHWVArxDAUQLdNcwtvPUuQWiB2_pewgHl0Tx8dXvTjCvsibsZMWaOD4JnUVaxqbUK3ZwqUQ532XqyrDtPry89gQ57u3glT0ZVXetbyRPs41QXxUfU8rg7dkwNLniuOT9mP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3.googleusercontent.com/Xq2ggHWVArxDAUQLdNcwtvPUuQWiB2_pewgHl0Tx8dXvTjCvsibsZMWaOD4JnUVaxqbUK3ZwqUQ532XqyrDtPry89gQ57u3glT0ZVXetbyRPs41QXxUfU8rg7dkwNLniuOT9mPaV"/>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7700" cy="3019425"/>
                    </a:xfrm>
                    <a:prstGeom prst="rect">
                      <a:avLst/>
                    </a:prstGeom>
                    <a:noFill/>
                    <a:ln>
                      <a:noFill/>
                    </a:ln>
                  </pic:spPr>
                </pic:pic>
              </a:graphicData>
            </a:graphic>
          </wp:inline>
        </w:drawing>
      </w:r>
    </w:p>
    <w:p w14:paraId="036E3ACE" w14:textId="77777777" w:rsidR="007B4571" w:rsidRPr="006E4BA1" w:rsidRDefault="007B4571" w:rsidP="007F0CF7">
      <w:pPr>
        <w:spacing w:line="360" w:lineRule="auto"/>
        <w:jc w:val="center"/>
        <w:rPr>
          <w:rFonts w:cs="Times New Roman"/>
          <w:szCs w:val="24"/>
        </w:rPr>
      </w:pPr>
      <w:r w:rsidRPr="006E4BA1">
        <w:rPr>
          <w:rFonts w:cs="Times New Roman"/>
          <w:b/>
          <w:bCs/>
          <w:szCs w:val="24"/>
        </w:rPr>
        <w:t>Figure 2.1 The theories related to the global business environment</w:t>
      </w:r>
    </w:p>
    <w:p w14:paraId="36D29002" w14:textId="77777777" w:rsidR="007B4571" w:rsidRPr="006E4BA1" w:rsidRDefault="007B4571" w:rsidP="007F0CF7">
      <w:pPr>
        <w:spacing w:line="360" w:lineRule="auto"/>
        <w:jc w:val="center"/>
        <w:rPr>
          <w:rFonts w:cs="Times New Roman"/>
          <w:szCs w:val="24"/>
        </w:rPr>
      </w:pPr>
      <w:r w:rsidRPr="006E4BA1">
        <w:rPr>
          <w:rFonts w:cs="Times New Roman"/>
          <w:szCs w:val="24"/>
        </w:rPr>
        <w:t>(Source by the researcher)</w:t>
      </w:r>
    </w:p>
    <w:p w14:paraId="46EB65C8" w14:textId="77777777" w:rsidR="007B4571" w:rsidRPr="006E4BA1" w:rsidRDefault="007B4571" w:rsidP="007F0CF7">
      <w:pPr>
        <w:pStyle w:val="Heading2"/>
        <w:spacing w:line="360" w:lineRule="auto"/>
        <w:jc w:val="both"/>
        <w:rPr>
          <w:rFonts w:cs="Times New Roman"/>
          <w:szCs w:val="24"/>
        </w:rPr>
      </w:pPr>
      <w:bookmarkStart w:id="10" w:name="_Toc100859731"/>
      <w:r w:rsidRPr="006E4BA1">
        <w:rPr>
          <w:rFonts w:cs="Times New Roman"/>
          <w:szCs w:val="24"/>
        </w:rPr>
        <w:t xml:space="preserve">2.1.4 </w:t>
      </w:r>
      <w:proofErr w:type="spellStart"/>
      <w:r w:rsidRPr="006E4BA1">
        <w:rPr>
          <w:rFonts w:cs="Times New Roman"/>
          <w:szCs w:val="24"/>
        </w:rPr>
        <w:t>Heckshir</w:t>
      </w:r>
      <w:proofErr w:type="spellEnd"/>
      <w:r w:rsidRPr="006E4BA1">
        <w:rPr>
          <w:rFonts w:cs="Times New Roman"/>
          <w:szCs w:val="24"/>
        </w:rPr>
        <w:t>-Ohlin theory</w:t>
      </w:r>
      <w:bookmarkEnd w:id="10"/>
    </w:p>
    <w:p w14:paraId="4FAC8751"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This theory states the different prices on the difference in the supply and demand of the product (Ito </w:t>
      </w:r>
      <w:r w:rsidRPr="006E4BA1">
        <w:rPr>
          <w:rFonts w:cs="Times New Roman"/>
          <w:i/>
          <w:iCs/>
          <w:szCs w:val="24"/>
        </w:rPr>
        <w:t>et al</w:t>
      </w:r>
      <w:r w:rsidRPr="006E4BA1">
        <w:rPr>
          <w:rFonts w:cs="Times New Roman"/>
          <w:szCs w:val="24"/>
        </w:rPr>
        <w:t>. 2017). If the supply and the demand of the product met the target the price will fall and vice-versa. </w:t>
      </w:r>
    </w:p>
    <w:p w14:paraId="28D00A37" w14:textId="77777777" w:rsidR="007B4571" w:rsidRPr="006E4BA1" w:rsidRDefault="007B4571" w:rsidP="007F0CF7">
      <w:pPr>
        <w:pStyle w:val="Heading2"/>
        <w:spacing w:line="360" w:lineRule="auto"/>
        <w:jc w:val="both"/>
        <w:rPr>
          <w:rFonts w:cs="Times New Roman"/>
          <w:szCs w:val="24"/>
        </w:rPr>
      </w:pPr>
      <w:bookmarkStart w:id="11" w:name="_Toc100859732"/>
      <w:r w:rsidRPr="006E4BA1">
        <w:rPr>
          <w:rFonts w:cs="Times New Roman"/>
          <w:szCs w:val="24"/>
        </w:rPr>
        <w:lastRenderedPageBreak/>
        <w:t>2.1.5 Product life cycle theory</w:t>
      </w:r>
      <w:bookmarkEnd w:id="11"/>
    </w:p>
    <w:p w14:paraId="5024A703" w14:textId="77777777" w:rsidR="007B4571" w:rsidRPr="006E4BA1" w:rsidRDefault="007B4571" w:rsidP="007F0CF7">
      <w:pPr>
        <w:spacing w:line="360" w:lineRule="auto"/>
        <w:jc w:val="both"/>
        <w:rPr>
          <w:rFonts w:cs="Times New Roman"/>
          <w:szCs w:val="24"/>
        </w:rPr>
      </w:pPr>
      <w:r w:rsidRPr="006E4BA1">
        <w:rPr>
          <w:rFonts w:cs="Times New Roman"/>
          <w:szCs w:val="24"/>
        </w:rPr>
        <w:t>It is the theory of the product life cycle that states that if the demand for the product in the global market will increase there should be a chance to open local plants in the different small regions to grow the business widely.</w:t>
      </w:r>
    </w:p>
    <w:p w14:paraId="2927FF6C" w14:textId="77777777" w:rsidR="007B4571" w:rsidRPr="006E4BA1" w:rsidRDefault="007B4571" w:rsidP="007F0CF7">
      <w:pPr>
        <w:pStyle w:val="Heading2"/>
        <w:spacing w:line="360" w:lineRule="auto"/>
        <w:jc w:val="both"/>
        <w:rPr>
          <w:rFonts w:cs="Times New Roman"/>
          <w:szCs w:val="24"/>
        </w:rPr>
      </w:pPr>
      <w:bookmarkStart w:id="12" w:name="_Toc100859733"/>
      <w:r w:rsidRPr="006E4BA1">
        <w:rPr>
          <w:rFonts w:cs="Times New Roman"/>
          <w:szCs w:val="24"/>
        </w:rPr>
        <w:t>2.1.6 Global strategic rivalry theory</w:t>
      </w:r>
      <w:bookmarkEnd w:id="12"/>
    </w:p>
    <w:p w14:paraId="7E7EAA32"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This theory depicts about new firms have to optimize a few factors that will lead the brand to overcome all the barriers to establishing themselves in the global market (Lippert </w:t>
      </w:r>
      <w:r w:rsidRPr="006E4BA1">
        <w:rPr>
          <w:rFonts w:cs="Times New Roman"/>
          <w:i/>
          <w:iCs/>
          <w:szCs w:val="24"/>
        </w:rPr>
        <w:t>et al</w:t>
      </w:r>
      <w:r w:rsidRPr="006E4BA1">
        <w:rPr>
          <w:rFonts w:cs="Times New Roman"/>
          <w:szCs w:val="24"/>
        </w:rPr>
        <w:t>., 2020). This theory is applied in many multinational companies.</w:t>
      </w:r>
    </w:p>
    <w:p w14:paraId="5C5449CE" w14:textId="77777777" w:rsidR="007B4571" w:rsidRPr="006E4BA1" w:rsidRDefault="007B4571" w:rsidP="007F0CF7">
      <w:pPr>
        <w:pStyle w:val="Heading2"/>
        <w:spacing w:line="360" w:lineRule="auto"/>
        <w:jc w:val="both"/>
        <w:rPr>
          <w:rFonts w:cs="Times New Roman"/>
          <w:szCs w:val="24"/>
        </w:rPr>
      </w:pPr>
      <w:bookmarkStart w:id="13" w:name="_Toc100859734"/>
      <w:r w:rsidRPr="006E4BA1">
        <w:rPr>
          <w:rFonts w:cs="Times New Roman"/>
          <w:szCs w:val="24"/>
        </w:rPr>
        <w:t>2.1.7 National competitive advantage theory</w:t>
      </w:r>
      <w:bookmarkEnd w:id="13"/>
    </w:p>
    <w:p w14:paraId="28A0579A" w14:textId="77777777" w:rsidR="007B4571" w:rsidRPr="006E4BA1" w:rsidRDefault="007B4571" w:rsidP="007F0CF7">
      <w:pPr>
        <w:spacing w:line="360" w:lineRule="auto"/>
        <w:jc w:val="both"/>
        <w:rPr>
          <w:rFonts w:cs="Times New Roman"/>
          <w:szCs w:val="24"/>
        </w:rPr>
      </w:pPr>
      <w:r w:rsidRPr="006E4BA1">
        <w:rPr>
          <w:rFonts w:cs="Times New Roman"/>
          <w:szCs w:val="24"/>
        </w:rPr>
        <w:t>Innovational ideas and capacities help to grow a business globally and also determine the performance of the company in the global race.</w:t>
      </w:r>
    </w:p>
    <w:p w14:paraId="2A4D7AC6" w14:textId="77777777" w:rsidR="007B4571" w:rsidRPr="006E4BA1" w:rsidRDefault="007B4571" w:rsidP="007F0CF7">
      <w:pPr>
        <w:spacing w:line="360" w:lineRule="auto"/>
        <w:jc w:val="both"/>
        <w:rPr>
          <w:rFonts w:cs="Times New Roman"/>
          <w:szCs w:val="24"/>
        </w:rPr>
      </w:pPr>
      <w:r w:rsidRPr="006E4BA1">
        <w:rPr>
          <w:rFonts w:cs="Times New Roman"/>
          <w:szCs w:val="24"/>
        </w:rPr>
        <w:t>The ideas can be taken from the above-mentioned theories by taking the key points of each theory. So in a highly competitive market, these theories can help Audi to maintain its global business environment by overcoming the risks and the threats.</w:t>
      </w:r>
    </w:p>
    <w:p w14:paraId="796BD0DF" w14:textId="77777777" w:rsidR="007B4571" w:rsidRPr="006E4BA1" w:rsidRDefault="007B4571" w:rsidP="007F0CF7">
      <w:pPr>
        <w:pStyle w:val="Heading2"/>
        <w:spacing w:line="360" w:lineRule="auto"/>
        <w:jc w:val="both"/>
      </w:pPr>
      <w:bookmarkStart w:id="14" w:name="_Toc100859735"/>
      <w:r w:rsidRPr="006E4BA1">
        <w:t>2.2 The concepts and models of the global business environment</w:t>
      </w:r>
      <w:bookmarkEnd w:id="14"/>
    </w:p>
    <w:p w14:paraId="3838FE23"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There are various kinds of models to </w:t>
      </w:r>
      <w:proofErr w:type="spellStart"/>
      <w:r w:rsidRPr="006E4BA1">
        <w:rPr>
          <w:rFonts w:cs="Times New Roman"/>
          <w:szCs w:val="24"/>
        </w:rPr>
        <w:t>analyse</w:t>
      </w:r>
      <w:proofErr w:type="spellEnd"/>
      <w:r w:rsidRPr="006E4BA1">
        <w:rPr>
          <w:rFonts w:cs="Times New Roman"/>
          <w:szCs w:val="24"/>
        </w:rPr>
        <w:t xml:space="preserve"> the global business environment to reduce external threats. The main tools are discussed as follows.</w:t>
      </w:r>
    </w:p>
    <w:p w14:paraId="7D7A59C1" w14:textId="77777777" w:rsidR="007B4571" w:rsidRPr="006E4BA1" w:rsidRDefault="007B4571" w:rsidP="007F0CF7">
      <w:pPr>
        <w:spacing w:line="360" w:lineRule="auto"/>
        <w:jc w:val="both"/>
        <w:rPr>
          <w:rFonts w:cs="Times New Roman"/>
          <w:szCs w:val="24"/>
        </w:rPr>
      </w:pPr>
    </w:p>
    <w:p w14:paraId="59D24789" w14:textId="77777777" w:rsidR="007B4571" w:rsidRPr="006E4BA1" w:rsidRDefault="007B4571" w:rsidP="007F0CF7">
      <w:pPr>
        <w:pStyle w:val="Heading2"/>
        <w:spacing w:line="360" w:lineRule="auto"/>
        <w:jc w:val="both"/>
        <w:rPr>
          <w:rFonts w:cs="Times New Roman"/>
          <w:szCs w:val="24"/>
        </w:rPr>
      </w:pPr>
      <w:bookmarkStart w:id="15" w:name="_Toc100859736"/>
      <w:r w:rsidRPr="006E4BA1">
        <w:rPr>
          <w:rFonts w:cs="Times New Roman"/>
          <w:szCs w:val="24"/>
        </w:rPr>
        <w:t>2.2.1 Porter’s five forces</w:t>
      </w:r>
      <w:bookmarkEnd w:id="15"/>
    </w:p>
    <w:p w14:paraId="730F2783"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Porter’s five forces model is an analysis gear that uses five different forces to determine the margin of profit of an industry that is very important for </w:t>
      </w:r>
      <w:proofErr w:type="spellStart"/>
      <w:r w:rsidRPr="006E4BA1">
        <w:rPr>
          <w:rFonts w:cs="Times New Roman"/>
          <w:szCs w:val="24"/>
        </w:rPr>
        <w:t>analysing</w:t>
      </w:r>
      <w:proofErr w:type="spellEnd"/>
      <w:r w:rsidRPr="006E4BA1">
        <w:rPr>
          <w:rFonts w:cs="Times New Roman"/>
          <w:szCs w:val="24"/>
        </w:rPr>
        <w:t xml:space="preserve"> an </w:t>
      </w:r>
      <w:proofErr w:type="spellStart"/>
      <w:r w:rsidRPr="006E4BA1">
        <w:rPr>
          <w:rFonts w:cs="Times New Roman"/>
          <w:szCs w:val="24"/>
        </w:rPr>
        <w:t>organisation’s</w:t>
      </w:r>
      <w:proofErr w:type="spellEnd"/>
      <w:r w:rsidRPr="006E4BA1">
        <w:rPr>
          <w:rFonts w:cs="Times New Roman"/>
          <w:szCs w:val="24"/>
        </w:rPr>
        <w:t xml:space="preserve"> competitive strategy (</w:t>
      </w:r>
      <w:proofErr w:type="spellStart"/>
      <w:r w:rsidRPr="006E4BA1">
        <w:rPr>
          <w:rFonts w:cs="Times New Roman"/>
          <w:szCs w:val="24"/>
        </w:rPr>
        <w:t>Mathooko</w:t>
      </w:r>
      <w:proofErr w:type="spellEnd"/>
      <w:r w:rsidRPr="006E4BA1">
        <w:rPr>
          <w:rFonts w:cs="Times New Roman"/>
          <w:szCs w:val="24"/>
        </w:rPr>
        <w:t xml:space="preserve"> and </w:t>
      </w:r>
      <w:proofErr w:type="spellStart"/>
      <w:r w:rsidRPr="006E4BA1">
        <w:rPr>
          <w:rFonts w:cs="Times New Roman"/>
          <w:szCs w:val="24"/>
        </w:rPr>
        <w:t>Ogutu</w:t>
      </w:r>
      <w:proofErr w:type="spellEnd"/>
      <w:r w:rsidRPr="006E4BA1">
        <w:rPr>
          <w:rFonts w:cs="Times New Roman"/>
          <w:szCs w:val="24"/>
        </w:rPr>
        <w:t>, 2015). The five forces are industry rivalry, bargaining power of suppliers, bargaining power of threats, the threat of entry of the new product and threat of substitutes. For this kind of analysis, the strategists’ should identify the competition first and the position of the company in relation to the competitors in the market must be assessed. The threat of new entrants will be high if there exists low capital, no Govt. policy, identical products and low customer loyalty. The bargaining power of the suppliers depends on the availability of the raw materials which may depend upon the switching cost of the materials. The bargaining of the buyers will high when there will a minimum number of buyers, a low switching cost and a large quantity of the product.  If the competitors are equal in size and the products can be easily differentiated from each other there is a high possibility of a threat of the substitutes. </w:t>
      </w:r>
    </w:p>
    <w:p w14:paraId="276BB724" w14:textId="77777777" w:rsidR="007B4571" w:rsidRPr="006E4BA1" w:rsidRDefault="007B4571" w:rsidP="007F0CF7">
      <w:pPr>
        <w:spacing w:line="360" w:lineRule="auto"/>
        <w:jc w:val="center"/>
        <w:rPr>
          <w:rFonts w:cs="Times New Roman"/>
          <w:szCs w:val="24"/>
        </w:rPr>
      </w:pPr>
      <w:r w:rsidRPr="006E4BA1">
        <w:rPr>
          <w:rFonts w:cs="Times New Roman"/>
          <w:noProof/>
          <w:szCs w:val="24"/>
        </w:rPr>
        <w:lastRenderedPageBreak/>
        <w:drawing>
          <wp:inline distT="0" distB="0" distL="0" distR="0" wp14:anchorId="7D3B90F6" wp14:editId="7135209B">
            <wp:extent cx="3667125" cy="2209800"/>
            <wp:effectExtent l="0" t="0" r="9525" b="0"/>
            <wp:docPr id="8" name="Picture 8" descr="https://lh5.googleusercontent.com/67v6lDetxatM3EgN1V2yvmTmvAAWMSSQiro_aG_x1OhooPPUVJMvVznIKmyVJhIMFH5hV28eAKaWzmdocVqSjfYDaRmBW9yRuMv9heNV-u5PJyG2V8nFLFI7CvJNeih3aaPtLd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h5.googleusercontent.com/67v6lDetxatM3EgN1V2yvmTmvAAWMSSQiro_aG_x1OhooPPUVJMvVznIKmyVJhIMFH5hV28eAKaWzmdocVqSjfYDaRmBW9yRuMv9heNV-u5PJyG2V8nFLFI7CvJNeih3aaPtLdp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7125" cy="2209800"/>
                    </a:xfrm>
                    <a:prstGeom prst="rect">
                      <a:avLst/>
                    </a:prstGeom>
                    <a:noFill/>
                    <a:ln>
                      <a:noFill/>
                    </a:ln>
                  </pic:spPr>
                </pic:pic>
              </a:graphicData>
            </a:graphic>
          </wp:inline>
        </w:drawing>
      </w:r>
    </w:p>
    <w:p w14:paraId="6A5D9EF1" w14:textId="77777777" w:rsidR="007B4571" w:rsidRPr="006E4BA1" w:rsidRDefault="007B4571" w:rsidP="007F0CF7">
      <w:pPr>
        <w:spacing w:line="360" w:lineRule="auto"/>
        <w:jc w:val="center"/>
        <w:rPr>
          <w:rFonts w:cs="Times New Roman"/>
          <w:b/>
          <w:bCs/>
          <w:szCs w:val="24"/>
        </w:rPr>
      </w:pPr>
      <w:r w:rsidRPr="006E4BA1">
        <w:rPr>
          <w:rFonts w:cs="Times New Roman"/>
          <w:b/>
          <w:bCs/>
          <w:szCs w:val="24"/>
        </w:rPr>
        <w:t>Figure 2.2 Porter’s five forces model</w:t>
      </w:r>
    </w:p>
    <w:p w14:paraId="24A76C9A" w14:textId="77777777" w:rsidR="007B4571" w:rsidRPr="006E4BA1" w:rsidRDefault="007B4571" w:rsidP="007F0CF7">
      <w:pPr>
        <w:spacing w:line="360" w:lineRule="auto"/>
        <w:jc w:val="center"/>
        <w:rPr>
          <w:rFonts w:cs="Times New Roman"/>
          <w:szCs w:val="24"/>
        </w:rPr>
      </w:pPr>
      <w:r w:rsidRPr="006E4BA1">
        <w:rPr>
          <w:rFonts w:cs="Times New Roman"/>
          <w:bCs/>
          <w:szCs w:val="24"/>
        </w:rPr>
        <w:t>(Source by the researcher)</w:t>
      </w:r>
    </w:p>
    <w:p w14:paraId="45FE1CBF" w14:textId="77777777" w:rsidR="007B4571" w:rsidRPr="006E4BA1" w:rsidRDefault="007B4571" w:rsidP="007F0CF7">
      <w:pPr>
        <w:numPr>
          <w:ilvl w:val="0"/>
          <w:numId w:val="4"/>
        </w:numPr>
        <w:spacing w:line="360" w:lineRule="auto"/>
        <w:jc w:val="both"/>
        <w:rPr>
          <w:rFonts w:cs="Times New Roman"/>
          <w:szCs w:val="24"/>
        </w:rPr>
      </w:pPr>
      <w:r w:rsidRPr="006E4BA1">
        <w:rPr>
          <w:rFonts w:cs="Times New Roman"/>
          <w:b/>
          <w:bCs/>
          <w:szCs w:val="24"/>
        </w:rPr>
        <w:t>The threat of substitutes-</w:t>
      </w:r>
      <w:r w:rsidRPr="006E4BA1">
        <w:rPr>
          <w:rFonts w:cs="Times New Roman"/>
          <w:szCs w:val="24"/>
        </w:rPr>
        <w:t>Audi belongs to one of the leading automobile industries, which has a huge initial capital. Audi is enriched with qualified resources, high equity value and marketing knowledge. So the threat of substitutes is very low.</w:t>
      </w:r>
    </w:p>
    <w:p w14:paraId="40A1AC32" w14:textId="77777777" w:rsidR="007B4571" w:rsidRPr="006E4BA1" w:rsidRDefault="007B4571" w:rsidP="007F0CF7">
      <w:pPr>
        <w:numPr>
          <w:ilvl w:val="0"/>
          <w:numId w:val="4"/>
        </w:numPr>
        <w:spacing w:line="360" w:lineRule="auto"/>
        <w:jc w:val="both"/>
        <w:rPr>
          <w:rFonts w:cs="Times New Roman"/>
          <w:szCs w:val="24"/>
        </w:rPr>
      </w:pPr>
      <w:r w:rsidRPr="006E4BA1">
        <w:rPr>
          <w:rFonts w:cs="Times New Roman"/>
          <w:b/>
          <w:bCs/>
          <w:szCs w:val="24"/>
        </w:rPr>
        <w:t>Threats of new entrants-</w:t>
      </w:r>
      <w:r w:rsidRPr="006E4BA1">
        <w:rPr>
          <w:rFonts w:cs="Times New Roman"/>
          <w:szCs w:val="24"/>
        </w:rPr>
        <w:t>Apart from this brand value, customer loyalty is very high for Audi, so there is almost no chance of the threat of new entrants. Product popularity and product image are the key factors to prevent the risk of substitutes. </w:t>
      </w:r>
    </w:p>
    <w:p w14:paraId="1557C7B8" w14:textId="77777777" w:rsidR="007B4571" w:rsidRPr="006E4BA1" w:rsidRDefault="007B4571" w:rsidP="007F0CF7">
      <w:pPr>
        <w:numPr>
          <w:ilvl w:val="0"/>
          <w:numId w:val="4"/>
        </w:numPr>
        <w:spacing w:line="360" w:lineRule="auto"/>
        <w:jc w:val="both"/>
        <w:rPr>
          <w:rFonts w:cs="Times New Roman"/>
          <w:szCs w:val="24"/>
        </w:rPr>
      </w:pPr>
      <w:r w:rsidRPr="006E4BA1">
        <w:rPr>
          <w:rFonts w:cs="Times New Roman"/>
          <w:b/>
          <w:bCs/>
          <w:szCs w:val="24"/>
        </w:rPr>
        <w:t>Bargaining power of the customers-</w:t>
      </w:r>
      <w:r w:rsidRPr="006E4BA1">
        <w:rPr>
          <w:rFonts w:cs="Times New Roman"/>
          <w:szCs w:val="24"/>
        </w:rPr>
        <w:t>The influencing factors such as high switching costs, brand equity, etc. can limit the bargaining power of customers.</w:t>
      </w:r>
    </w:p>
    <w:p w14:paraId="6395913E" w14:textId="77777777" w:rsidR="007B4571" w:rsidRPr="006E4BA1" w:rsidRDefault="007B4571" w:rsidP="007F0CF7">
      <w:pPr>
        <w:numPr>
          <w:ilvl w:val="0"/>
          <w:numId w:val="4"/>
        </w:numPr>
        <w:spacing w:line="360" w:lineRule="auto"/>
        <w:jc w:val="both"/>
        <w:rPr>
          <w:rFonts w:cs="Times New Roman"/>
          <w:szCs w:val="24"/>
        </w:rPr>
      </w:pPr>
      <w:r w:rsidRPr="006E4BA1">
        <w:rPr>
          <w:rFonts w:cs="Times New Roman"/>
          <w:b/>
          <w:bCs/>
          <w:szCs w:val="24"/>
        </w:rPr>
        <w:t>Bargaining power of the suppliers-</w:t>
      </w:r>
      <w:r w:rsidRPr="006E4BA1">
        <w:rPr>
          <w:rFonts w:cs="Times New Roman"/>
          <w:szCs w:val="24"/>
        </w:rPr>
        <w:t xml:space="preserve"> A few large suppliers may have a chance of bargaining power against Audi, but the fact that the firm collects the raw materials from different suppliers counters this power of bargaining. </w:t>
      </w:r>
    </w:p>
    <w:p w14:paraId="7BF1E896" w14:textId="77777777" w:rsidR="007B4571" w:rsidRPr="006E4BA1" w:rsidRDefault="007B4571" w:rsidP="007F0CF7">
      <w:pPr>
        <w:numPr>
          <w:ilvl w:val="0"/>
          <w:numId w:val="4"/>
        </w:numPr>
        <w:spacing w:line="360" w:lineRule="auto"/>
        <w:jc w:val="both"/>
        <w:rPr>
          <w:rFonts w:cs="Times New Roman"/>
          <w:szCs w:val="24"/>
        </w:rPr>
      </w:pPr>
      <w:r w:rsidRPr="006E4BA1">
        <w:rPr>
          <w:rFonts w:cs="Times New Roman"/>
          <w:b/>
          <w:bCs/>
          <w:szCs w:val="24"/>
        </w:rPr>
        <w:t>Industry rivalry</w:t>
      </w:r>
      <w:r w:rsidRPr="006E4BA1">
        <w:rPr>
          <w:rFonts w:cs="Times New Roman"/>
          <w:szCs w:val="24"/>
        </w:rPr>
        <w:t>-Audi can battle against its rivals only for its daily innovative up-gradation. So the impact of this Porter’s five forces model on the market of Audi is very high which has been found from different studies and reports as mentioned above. </w:t>
      </w:r>
    </w:p>
    <w:p w14:paraId="0A74C65F" w14:textId="77777777" w:rsidR="007B4571" w:rsidRPr="006E4BA1" w:rsidRDefault="007B4571" w:rsidP="007F0CF7">
      <w:pPr>
        <w:pStyle w:val="Heading2"/>
        <w:spacing w:line="360" w:lineRule="auto"/>
        <w:jc w:val="both"/>
        <w:rPr>
          <w:rFonts w:cs="Times New Roman"/>
          <w:szCs w:val="24"/>
        </w:rPr>
      </w:pPr>
      <w:bookmarkStart w:id="16" w:name="_Toc100859737"/>
      <w:r w:rsidRPr="006E4BA1">
        <w:rPr>
          <w:rFonts w:cs="Times New Roman"/>
          <w:szCs w:val="24"/>
        </w:rPr>
        <w:t>2.2.2 Porter’s diamond model</w:t>
      </w:r>
      <w:bookmarkEnd w:id="16"/>
    </w:p>
    <w:p w14:paraId="3CEAD200"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Porter’s Diamond is a diamond-shaped framework that concerns explaining the reasons for the competition between the companies within a particular country that competes internationally (Fang </w:t>
      </w:r>
      <w:r w:rsidRPr="006E4BA1">
        <w:rPr>
          <w:rFonts w:cs="Times New Roman"/>
          <w:i/>
          <w:iCs/>
          <w:szCs w:val="24"/>
        </w:rPr>
        <w:t>e al</w:t>
      </w:r>
      <w:r w:rsidRPr="006E4BA1">
        <w:rPr>
          <w:rFonts w:cs="Times New Roman"/>
          <w:szCs w:val="24"/>
        </w:rPr>
        <w:t xml:space="preserve">., 2018). This model depicts the factor conditions, structure and rivalry, organisation’s strategy, factor conditions, demand conditions and related and supporting companies. Depending on these conditions innovative ideas can influence the companies. The competitiveness which is </w:t>
      </w:r>
      <w:r w:rsidRPr="006E4BA1">
        <w:rPr>
          <w:rFonts w:cs="Times New Roman"/>
          <w:szCs w:val="24"/>
        </w:rPr>
        <w:lastRenderedPageBreak/>
        <w:t>resulting from this is helpful and even necessary from the international point of view to battle with the largest competitors. This model can be applied in the current study.</w:t>
      </w:r>
    </w:p>
    <w:p w14:paraId="17871947" w14:textId="77777777" w:rsidR="007B4571" w:rsidRPr="006E4BA1" w:rsidRDefault="007B4571" w:rsidP="006311E7">
      <w:pPr>
        <w:spacing w:line="360" w:lineRule="auto"/>
        <w:jc w:val="center"/>
        <w:rPr>
          <w:rFonts w:cs="Times New Roman"/>
          <w:szCs w:val="24"/>
        </w:rPr>
      </w:pPr>
      <w:r w:rsidRPr="006E4BA1">
        <w:rPr>
          <w:rFonts w:cs="Times New Roman"/>
          <w:noProof/>
          <w:szCs w:val="24"/>
        </w:rPr>
        <w:drawing>
          <wp:inline distT="0" distB="0" distL="0" distR="0" wp14:anchorId="1E30C23D" wp14:editId="4F984F3D">
            <wp:extent cx="4543425" cy="3495675"/>
            <wp:effectExtent l="0" t="0" r="9525" b="9525"/>
            <wp:docPr id="7" name="Picture 7" descr="https://lh6.googleusercontent.com/t-I85OSO4r7vNX4fm23VznQdqqMw_Xa7pdtBp3FlPdnkhbBU4LPsIzvQ561AHy4D46I8zdGX-WeV8WXZChjW0wNA3w3GhNnwOZwnltspfLUWs6ZasXmZDBHkaN8oY_MK7Ir8lA_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h6.googleusercontent.com/t-I85OSO4r7vNX4fm23VznQdqqMw_Xa7pdtBp3FlPdnkhbBU4LPsIzvQ561AHy4D46I8zdGX-WeV8WXZChjW0wNA3w3GhNnwOZwnltspfLUWs6ZasXmZDBHkaN8oY_MK7Ir8lA_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3425" cy="3495675"/>
                    </a:xfrm>
                    <a:prstGeom prst="rect">
                      <a:avLst/>
                    </a:prstGeom>
                    <a:noFill/>
                    <a:ln>
                      <a:noFill/>
                    </a:ln>
                  </pic:spPr>
                </pic:pic>
              </a:graphicData>
            </a:graphic>
          </wp:inline>
        </w:drawing>
      </w:r>
    </w:p>
    <w:p w14:paraId="34E17303" w14:textId="77777777" w:rsidR="007B4571" w:rsidRPr="006E4BA1" w:rsidRDefault="007B4571" w:rsidP="007F0CF7">
      <w:pPr>
        <w:spacing w:line="360" w:lineRule="auto"/>
        <w:jc w:val="both"/>
        <w:rPr>
          <w:rFonts w:cs="Times New Roman"/>
          <w:szCs w:val="24"/>
        </w:rPr>
      </w:pPr>
    </w:p>
    <w:p w14:paraId="48061919" w14:textId="77777777" w:rsidR="007B4571" w:rsidRPr="006E4BA1" w:rsidRDefault="007B4571" w:rsidP="006311E7">
      <w:pPr>
        <w:spacing w:line="360" w:lineRule="auto"/>
        <w:jc w:val="center"/>
        <w:rPr>
          <w:rFonts w:cs="Times New Roman"/>
          <w:szCs w:val="24"/>
        </w:rPr>
      </w:pPr>
      <w:r w:rsidRPr="006E4BA1">
        <w:rPr>
          <w:rFonts w:cs="Times New Roman"/>
          <w:b/>
          <w:bCs/>
          <w:szCs w:val="24"/>
        </w:rPr>
        <w:t>Figure 2.3 Porter’s diamond model</w:t>
      </w:r>
    </w:p>
    <w:p w14:paraId="2CFDBA36" w14:textId="77777777" w:rsidR="007B4571" w:rsidRPr="006E4BA1" w:rsidRDefault="007B4571" w:rsidP="006311E7">
      <w:pPr>
        <w:spacing w:line="360" w:lineRule="auto"/>
        <w:jc w:val="center"/>
        <w:rPr>
          <w:rFonts w:cs="Times New Roman"/>
          <w:szCs w:val="24"/>
        </w:rPr>
      </w:pPr>
      <w:r w:rsidRPr="006E4BA1">
        <w:rPr>
          <w:rFonts w:cs="Times New Roman"/>
          <w:szCs w:val="24"/>
        </w:rPr>
        <w:t>(Source by the researcher)</w:t>
      </w:r>
    </w:p>
    <w:p w14:paraId="1CDD7333"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According to the report of Essay48 (2022), The </w:t>
      </w:r>
      <w:proofErr w:type="spellStart"/>
      <w:r w:rsidRPr="006E4BA1">
        <w:rPr>
          <w:rFonts w:cs="Times New Roman"/>
          <w:szCs w:val="24"/>
        </w:rPr>
        <w:t>behavioural</w:t>
      </w:r>
      <w:proofErr w:type="spellEnd"/>
      <w:r w:rsidRPr="006E4BA1">
        <w:rPr>
          <w:rFonts w:cs="Times New Roman"/>
          <w:szCs w:val="24"/>
        </w:rPr>
        <w:t xml:space="preserve"> patterns of the consumers are also important to predicting and anticipating the psychology and demands of consumers. Firms like Audi can also influence the </w:t>
      </w:r>
      <w:proofErr w:type="spellStart"/>
      <w:r w:rsidRPr="006E4BA1">
        <w:rPr>
          <w:rFonts w:cs="Times New Roman"/>
          <w:szCs w:val="24"/>
        </w:rPr>
        <w:t>behaviour</w:t>
      </w:r>
      <w:proofErr w:type="spellEnd"/>
      <w:r w:rsidRPr="006E4BA1">
        <w:rPr>
          <w:rFonts w:cs="Times New Roman"/>
          <w:szCs w:val="24"/>
        </w:rPr>
        <w:t xml:space="preserve"> of market-specific consumers which differentiates the company from others. </w:t>
      </w:r>
    </w:p>
    <w:p w14:paraId="76992D3D" w14:textId="77777777" w:rsidR="007B4571" w:rsidRPr="006E4BA1" w:rsidRDefault="007B4571" w:rsidP="007F0CF7">
      <w:pPr>
        <w:pStyle w:val="Heading1"/>
        <w:spacing w:line="360" w:lineRule="auto"/>
        <w:rPr>
          <w:rFonts w:cs="Times New Roman"/>
          <w:szCs w:val="24"/>
        </w:rPr>
      </w:pPr>
      <w:bookmarkStart w:id="17" w:name="_Toc100859738"/>
      <w:r w:rsidRPr="006E4BA1">
        <w:rPr>
          <w:rFonts w:cs="Times New Roman"/>
          <w:szCs w:val="24"/>
        </w:rPr>
        <w:t>3.0 Value chain model</w:t>
      </w:r>
      <w:bookmarkEnd w:id="17"/>
    </w:p>
    <w:p w14:paraId="6D696276"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A value chain concept describes the full chain of activities of a business with respect to the creation of a product. The value chain framework consists of five basic activities- outbound logistics, marketing and sales, inbound operations, service and four secondary activities those are management of the human resources, technological development, procurement and purchasing, and infrastructure of the company. A value chain analysis can assess the dependencies, link with the other companies and other characteristics in the value chain. The value chain concept helps the organizations identify the business functions with respect to the primary and secondary </w:t>
      </w:r>
      <w:r w:rsidRPr="006E4BA1">
        <w:rPr>
          <w:rFonts w:cs="Times New Roman"/>
          <w:szCs w:val="24"/>
        </w:rPr>
        <w:lastRenderedPageBreak/>
        <w:t>activities (</w:t>
      </w:r>
      <w:proofErr w:type="spellStart"/>
      <w:r w:rsidRPr="006E4BA1">
        <w:rPr>
          <w:rFonts w:cs="Times New Roman"/>
          <w:szCs w:val="24"/>
        </w:rPr>
        <w:t>Troncoso</w:t>
      </w:r>
      <w:proofErr w:type="spellEnd"/>
      <w:r w:rsidRPr="006E4BA1">
        <w:rPr>
          <w:rFonts w:cs="Times New Roman"/>
          <w:szCs w:val="24"/>
        </w:rPr>
        <w:t xml:space="preserve"> </w:t>
      </w:r>
      <w:r w:rsidRPr="006E4BA1">
        <w:rPr>
          <w:rFonts w:cs="Times New Roman"/>
          <w:i/>
          <w:iCs/>
          <w:szCs w:val="24"/>
        </w:rPr>
        <w:t>et al</w:t>
      </w:r>
      <w:r w:rsidRPr="006E4BA1">
        <w:rPr>
          <w:rFonts w:cs="Times New Roman"/>
          <w:szCs w:val="24"/>
        </w:rPr>
        <w:t xml:space="preserve">., 2015). The </w:t>
      </w:r>
      <w:proofErr w:type="spellStart"/>
      <w:r w:rsidRPr="006E4BA1">
        <w:rPr>
          <w:rFonts w:cs="Times New Roman"/>
          <w:szCs w:val="24"/>
        </w:rPr>
        <w:t>organisations</w:t>
      </w:r>
      <w:proofErr w:type="spellEnd"/>
      <w:r w:rsidRPr="006E4BA1">
        <w:rPr>
          <w:rFonts w:cs="Times New Roman"/>
          <w:szCs w:val="24"/>
        </w:rPr>
        <w:t xml:space="preserve"> can easily </w:t>
      </w:r>
      <w:proofErr w:type="spellStart"/>
      <w:r w:rsidRPr="006E4BA1">
        <w:rPr>
          <w:rFonts w:cs="Times New Roman"/>
          <w:szCs w:val="24"/>
        </w:rPr>
        <w:t>analyse</w:t>
      </w:r>
      <w:proofErr w:type="spellEnd"/>
      <w:r w:rsidRPr="006E4BA1">
        <w:rPr>
          <w:rFonts w:cs="Times New Roman"/>
          <w:szCs w:val="24"/>
        </w:rPr>
        <w:t xml:space="preserve"> depending on both the primary and secondary activities which can manage the value chain associated with a stipulated time. It is the process implemented by the organisation to value its own activities.</w:t>
      </w:r>
    </w:p>
    <w:p w14:paraId="7EF338E2" w14:textId="77777777" w:rsidR="007B4571" w:rsidRPr="006E4BA1" w:rsidRDefault="007B4571" w:rsidP="00411B21">
      <w:pPr>
        <w:spacing w:line="360" w:lineRule="auto"/>
        <w:jc w:val="center"/>
        <w:rPr>
          <w:rFonts w:cs="Times New Roman"/>
          <w:szCs w:val="24"/>
        </w:rPr>
      </w:pPr>
      <w:r w:rsidRPr="006E4BA1">
        <w:rPr>
          <w:rFonts w:cs="Times New Roman"/>
          <w:noProof/>
          <w:szCs w:val="24"/>
        </w:rPr>
        <w:drawing>
          <wp:inline distT="0" distB="0" distL="0" distR="0" wp14:anchorId="2124B007" wp14:editId="1781C05B">
            <wp:extent cx="3895725" cy="2314575"/>
            <wp:effectExtent l="0" t="0" r="9525" b="9525"/>
            <wp:docPr id="6" name="Picture 6" descr="https://lh4.googleusercontent.com/22nlr9us2whjsDypnfTAK0iVFfL9tOjpW0m7O7OrukyArKHn8-WKJZozM8Kf8u1MhVtadoW7wUo5XI6-9eA_2R0AIlUbSVMu00TuvQIMi0mHP0BDnIymzit-4NKK4mdv3G8diS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h4.googleusercontent.com/22nlr9us2whjsDypnfTAK0iVFfL9tOjpW0m7O7OrukyArKHn8-WKJZozM8Kf8u1MhVtadoW7wUo5XI6-9eA_2R0AIlUbSVMu00TuvQIMi0mHP0BDnIymzit-4NKK4mdv3G8diS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5725" cy="2314575"/>
                    </a:xfrm>
                    <a:prstGeom prst="rect">
                      <a:avLst/>
                    </a:prstGeom>
                    <a:noFill/>
                    <a:ln>
                      <a:noFill/>
                    </a:ln>
                  </pic:spPr>
                </pic:pic>
              </a:graphicData>
            </a:graphic>
          </wp:inline>
        </w:drawing>
      </w:r>
    </w:p>
    <w:p w14:paraId="53DA2538" w14:textId="77777777" w:rsidR="007B4571" w:rsidRPr="006E4BA1" w:rsidRDefault="007B4571" w:rsidP="007F0CF7">
      <w:pPr>
        <w:spacing w:line="360" w:lineRule="auto"/>
        <w:jc w:val="both"/>
        <w:rPr>
          <w:rFonts w:cs="Times New Roman"/>
          <w:szCs w:val="24"/>
        </w:rPr>
      </w:pPr>
    </w:p>
    <w:p w14:paraId="72D2BD91" w14:textId="77777777" w:rsidR="007B4571" w:rsidRPr="006E4BA1" w:rsidRDefault="007B4571" w:rsidP="00411B21">
      <w:pPr>
        <w:spacing w:line="360" w:lineRule="auto"/>
        <w:jc w:val="center"/>
        <w:rPr>
          <w:rFonts w:cs="Times New Roman"/>
          <w:szCs w:val="24"/>
        </w:rPr>
      </w:pPr>
      <w:r w:rsidRPr="006E4BA1">
        <w:rPr>
          <w:rFonts w:cs="Times New Roman"/>
          <w:b/>
          <w:bCs/>
          <w:szCs w:val="24"/>
        </w:rPr>
        <w:t>Figure 3.1 Value chain model</w:t>
      </w:r>
    </w:p>
    <w:p w14:paraId="19BF56EB" w14:textId="77777777" w:rsidR="007B4571" w:rsidRPr="006E4BA1" w:rsidRDefault="007B4571" w:rsidP="00411B21">
      <w:pPr>
        <w:spacing w:line="360" w:lineRule="auto"/>
        <w:jc w:val="center"/>
        <w:rPr>
          <w:rFonts w:cs="Times New Roman"/>
          <w:szCs w:val="24"/>
        </w:rPr>
      </w:pPr>
      <w:r w:rsidRPr="006E4BA1">
        <w:rPr>
          <w:rFonts w:cs="Times New Roman"/>
          <w:szCs w:val="24"/>
        </w:rPr>
        <w:t>(Source by the researcher)</w:t>
      </w:r>
    </w:p>
    <w:p w14:paraId="5C7636EF" w14:textId="77777777" w:rsidR="007B4571" w:rsidRPr="006E4BA1" w:rsidRDefault="007B4571" w:rsidP="007F0CF7">
      <w:pPr>
        <w:spacing w:line="360" w:lineRule="auto"/>
        <w:jc w:val="both"/>
        <w:rPr>
          <w:rFonts w:cs="Times New Roman"/>
          <w:szCs w:val="24"/>
        </w:rPr>
      </w:pPr>
    </w:p>
    <w:p w14:paraId="3E264631" w14:textId="77777777" w:rsidR="007B4571" w:rsidRPr="006E4BA1" w:rsidRDefault="007B4571" w:rsidP="007F0CF7">
      <w:pPr>
        <w:spacing w:line="360" w:lineRule="auto"/>
        <w:jc w:val="both"/>
        <w:rPr>
          <w:rFonts w:cs="Times New Roman"/>
          <w:szCs w:val="24"/>
        </w:rPr>
      </w:pPr>
      <w:r w:rsidRPr="006E4BA1">
        <w:rPr>
          <w:rFonts w:cs="Times New Roman"/>
          <w:szCs w:val="24"/>
        </w:rPr>
        <w:t>Porter’s value chain model is very much important for Audi,</w:t>
      </w:r>
    </w:p>
    <w:p w14:paraId="5D5F97B2" w14:textId="77777777" w:rsidR="007B4571" w:rsidRPr="006E4BA1" w:rsidRDefault="007B4571" w:rsidP="007F0CF7">
      <w:pPr>
        <w:spacing w:line="360" w:lineRule="auto"/>
        <w:jc w:val="both"/>
        <w:rPr>
          <w:rFonts w:cs="Times New Roman"/>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4854"/>
        <w:gridCol w:w="4506"/>
      </w:tblGrid>
      <w:tr w:rsidR="007B4571" w:rsidRPr="006E4BA1" w14:paraId="4456444F" w14:textId="77777777" w:rsidTr="007B4571">
        <w:trPr>
          <w:trHeight w:val="1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B75F6" w14:textId="77777777" w:rsidR="004B4E03" w:rsidRPr="006E4BA1" w:rsidRDefault="007B4571" w:rsidP="007F0CF7">
            <w:pPr>
              <w:spacing w:line="360" w:lineRule="auto"/>
              <w:jc w:val="both"/>
              <w:rPr>
                <w:rFonts w:cs="Times New Roman"/>
                <w:szCs w:val="24"/>
              </w:rPr>
            </w:pPr>
            <w:r w:rsidRPr="006E4BA1">
              <w:rPr>
                <w:rFonts w:cs="Times New Roman"/>
                <w:b/>
                <w:bCs/>
                <w:szCs w:val="24"/>
              </w:rPr>
              <w:t>Primary 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9203A" w14:textId="77777777" w:rsidR="004B4E03" w:rsidRPr="006E4BA1" w:rsidRDefault="007B4571" w:rsidP="007F0CF7">
            <w:pPr>
              <w:spacing w:line="360" w:lineRule="auto"/>
              <w:jc w:val="both"/>
              <w:rPr>
                <w:rFonts w:cs="Times New Roman"/>
                <w:szCs w:val="24"/>
              </w:rPr>
            </w:pPr>
            <w:r w:rsidRPr="006E4BA1">
              <w:rPr>
                <w:rFonts w:cs="Times New Roman"/>
                <w:b/>
                <w:bCs/>
                <w:szCs w:val="24"/>
              </w:rPr>
              <w:t>Secondary Activities</w:t>
            </w:r>
            <w:r w:rsidRPr="006E4BA1">
              <w:rPr>
                <w:rFonts w:cs="Times New Roman"/>
                <w:szCs w:val="24"/>
              </w:rPr>
              <w:t> </w:t>
            </w:r>
          </w:p>
        </w:tc>
      </w:tr>
      <w:tr w:rsidR="007B4571" w:rsidRPr="006E4BA1" w14:paraId="257B4EE4" w14:textId="77777777" w:rsidTr="007B4571">
        <w:trPr>
          <w:trHeight w:val="1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7727A" w14:textId="77777777" w:rsidR="004B4E03" w:rsidRPr="006E4BA1" w:rsidRDefault="007B4571" w:rsidP="007F0CF7">
            <w:pPr>
              <w:numPr>
                <w:ilvl w:val="0"/>
                <w:numId w:val="5"/>
              </w:numPr>
              <w:spacing w:line="360" w:lineRule="auto"/>
              <w:jc w:val="both"/>
              <w:rPr>
                <w:rFonts w:cs="Times New Roman"/>
                <w:szCs w:val="24"/>
              </w:rPr>
            </w:pPr>
            <w:r w:rsidRPr="006E4BA1">
              <w:rPr>
                <w:rFonts w:cs="Times New Roman"/>
                <w:b/>
                <w:bCs/>
                <w:szCs w:val="24"/>
              </w:rPr>
              <w:t>Inbound logistics</w:t>
            </w:r>
            <w:r w:rsidRPr="006E4BA1">
              <w:rPr>
                <w:rFonts w:cs="Times New Roman"/>
                <w:szCs w:val="24"/>
              </w:rPr>
              <w:t>- Inbound logistics requires a great focus on the raw materials to the finished product which may face some difficulties.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F7BC0" w14:textId="77777777" w:rsidR="004B4E03" w:rsidRPr="006E4BA1" w:rsidRDefault="007B4571" w:rsidP="007F0CF7">
            <w:pPr>
              <w:numPr>
                <w:ilvl w:val="0"/>
                <w:numId w:val="6"/>
              </w:numPr>
              <w:spacing w:line="360" w:lineRule="auto"/>
              <w:jc w:val="both"/>
              <w:rPr>
                <w:rFonts w:cs="Times New Roman"/>
                <w:b/>
                <w:bCs/>
                <w:szCs w:val="24"/>
              </w:rPr>
            </w:pPr>
            <w:r w:rsidRPr="006E4BA1">
              <w:rPr>
                <w:rFonts w:cs="Times New Roman"/>
                <w:b/>
                <w:bCs/>
                <w:szCs w:val="24"/>
              </w:rPr>
              <w:t xml:space="preserve">Firm infrastructure- </w:t>
            </w:r>
            <w:r w:rsidRPr="006E4BA1">
              <w:rPr>
                <w:rFonts w:cs="Times New Roman"/>
                <w:szCs w:val="24"/>
              </w:rPr>
              <w:t xml:space="preserve">Effective infrastructure of Audi can </w:t>
            </w:r>
            <w:proofErr w:type="spellStart"/>
            <w:r w:rsidRPr="006E4BA1">
              <w:rPr>
                <w:rFonts w:cs="Times New Roman"/>
                <w:szCs w:val="24"/>
              </w:rPr>
              <w:t>optimise</w:t>
            </w:r>
            <w:proofErr w:type="spellEnd"/>
            <w:r w:rsidRPr="006E4BA1">
              <w:rPr>
                <w:rFonts w:cs="Times New Roman"/>
                <w:szCs w:val="24"/>
              </w:rPr>
              <w:t xml:space="preserve"> the whole value chain along with firm structure for the competitive market.</w:t>
            </w:r>
          </w:p>
        </w:tc>
      </w:tr>
      <w:tr w:rsidR="007B4571" w:rsidRPr="006E4BA1" w14:paraId="4EA1FD5C" w14:textId="77777777" w:rsidTr="007B4571">
        <w:trPr>
          <w:trHeight w:val="1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8E4804" w14:textId="77777777" w:rsidR="004B4E03" w:rsidRPr="006E4BA1" w:rsidRDefault="007B4571" w:rsidP="007F0CF7">
            <w:pPr>
              <w:numPr>
                <w:ilvl w:val="0"/>
                <w:numId w:val="7"/>
              </w:numPr>
              <w:spacing w:line="360" w:lineRule="auto"/>
              <w:jc w:val="both"/>
              <w:rPr>
                <w:rFonts w:cs="Times New Roman"/>
                <w:szCs w:val="24"/>
              </w:rPr>
            </w:pPr>
            <w:r w:rsidRPr="006E4BA1">
              <w:rPr>
                <w:rFonts w:cs="Times New Roman"/>
                <w:b/>
                <w:bCs/>
                <w:szCs w:val="24"/>
              </w:rPr>
              <w:t>Operations</w:t>
            </w:r>
            <w:r w:rsidRPr="006E4BA1">
              <w:rPr>
                <w:rFonts w:cs="Times New Roman"/>
                <w:szCs w:val="24"/>
              </w:rPr>
              <w:t>- Both the manufacturing and service operations are very effective with respect to the productivity of Audi.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6D63FF" w14:textId="77777777" w:rsidR="004B4E03" w:rsidRPr="006E4BA1" w:rsidRDefault="007B4571" w:rsidP="007F0CF7">
            <w:pPr>
              <w:numPr>
                <w:ilvl w:val="0"/>
                <w:numId w:val="8"/>
              </w:numPr>
              <w:spacing w:line="360" w:lineRule="auto"/>
              <w:jc w:val="both"/>
              <w:rPr>
                <w:rFonts w:cs="Times New Roman"/>
                <w:b/>
                <w:bCs/>
                <w:szCs w:val="24"/>
              </w:rPr>
            </w:pPr>
            <w:r w:rsidRPr="006E4BA1">
              <w:rPr>
                <w:rFonts w:cs="Times New Roman"/>
                <w:b/>
                <w:bCs/>
                <w:szCs w:val="24"/>
              </w:rPr>
              <w:t xml:space="preserve">Human resource management- </w:t>
            </w:r>
            <w:r w:rsidRPr="006E4BA1">
              <w:rPr>
                <w:rFonts w:cs="Times New Roman"/>
                <w:szCs w:val="24"/>
              </w:rPr>
              <w:t>Effective and trained HR is the main key to communication with the consumers.</w:t>
            </w:r>
          </w:p>
        </w:tc>
      </w:tr>
      <w:tr w:rsidR="007B4571" w:rsidRPr="006E4BA1" w14:paraId="197E659D" w14:textId="77777777" w:rsidTr="007B4571">
        <w:trPr>
          <w:trHeight w:val="18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819674" w14:textId="77777777" w:rsidR="004B4E03" w:rsidRPr="006E4BA1" w:rsidRDefault="007B4571" w:rsidP="007F0CF7">
            <w:pPr>
              <w:numPr>
                <w:ilvl w:val="0"/>
                <w:numId w:val="9"/>
              </w:numPr>
              <w:spacing w:line="360" w:lineRule="auto"/>
              <w:jc w:val="both"/>
              <w:rPr>
                <w:rFonts w:cs="Times New Roman"/>
                <w:b/>
                <w:bCs/>
                <w:szCs w:val="24"/>
              </w:rPr>
            </w:pPr>
            <w:r w:rsidRPr="006E4BA1">
              <w:rPr>
                <w:rFonts w:cs="Times New Roman"/>
                <w:b/>
                <w:bCs/>
                <w:szCs w:val="24"/>
              </w:rPr>
              <w:lastRenderedPageBreak/>
              <w:t xml:space="preserve">Outbound logistics- </w:t>
            </w:r>
            <w:r w:rsidRPr="006E4BA1">
              <w:rPr>
                <w:rFonts w:cs="Times New Roman"/>
                <w:szCs w:val="24"/>
              </w:rPr>
              <w:t>These are timely managed with maximum costs and the product delivery process put a minimum negative effect on quality. Its increases customer satisfaction.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5A66D" w14:textId="77777777" w:rsidR="004B4E03" w:rsidRPr="006E4BA1" w:rsidRDefault="007B4571" w:rsidP="007F0CF7">
            <w:pPr>
              <w:numPr>
                <w:ilvl w:val="0"/>
                <w:numId w:val="10"/>
              </w:numPr>
              <w:spacing w:line="360" w:lineRule="auto"/>
              <w:jc w:val="both"/>
              <w:rPr>
                <w:rFonts w:cs="Times New Roman"/>
                <w:b/>
                <w:bCs/>
                <w:szCs w:val="24"/>
              </w:rPr>
            </w:pPr>
            <w:r w:rsidRPr="006E4BA1">
              <w:rPr>
                <w:rFonts w:cs="Times New Roman"/>
                <w:b/>
                <w:bCs/>
                <w:szCs w:val="24"/>
              </w:rPr>
              <w:t xml:space="preserve">Technology development- </w:t>
            </w:r>
            <w:r w:rsidRPr="006E4BA1">
              <w:rPr>
                <w:rFonts w:cs="Times New Roman"/>
                <w:szCs w:val="24"/>
              </w:rPr>
              <w:t>Upgraded technology of Audi plays a great role in the global business.</w:t>
            </w:r>
          </w:p>
        </w:tc>
      </w:tr>
      <w:tr w:rsidR="007B4571" w:rsidRPr="006E4BA1" w14:paraId="33E2CA75" w14:textId="77777777" w:rsidTr="007B4571">
        <w:trPr>
          <w:trHeight w:val="14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CEC7D" w14:textId="77777777" w:rsidR="004B4E03" w:rsidRPr="006E4BA1" w:rsidRDefault="007B4571" w:rsidP="007F0CF7">
            <w:pPr>
              <w:numPr>
                <w:ilvl w:val="0"/>
                <w:numId w:val="11"/>
              </w:numPr>
              <w:spacing w:line="360" w:lineRule="auto"/>
              <w:jc w:val="both"/>
              <w:rPr>
                <w:rFonts w:cs="Times New Roman"/>
                <w:b/>
                <w:bCs/>
                <w:szCs w:val="24"/>
              </w:rPr>
            </w:pPr>
            <w:r w:rsidRPr="006E4BA1">
              <w:rPr>
                <w:rFonts w:cs="Times New Roman"/>
                <w:b/>
                <w:bCs/>
                <w:szCs w:val="24"/>
              </w:rPr>
              <w:t xml:space="preserve">Marketing and Sales- </w:t>
            </w:r>
            <w:r w:rsidRPr="006E4BA1">
              <w:rPr>
                <w:rFonts w:cs="Times New Roman"/>
                <w:szCs w:val="24"/>
              </w:rPr>
              <w:t>Effective sales and marketing of the product with integrity enhances the marketing of Audi.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D93C16" w14:textId="77777777" w:rsidR="004B4E03" w:rsidRPr="006E4BA1" w:rsidRDefault="007B4571" w:rsidP="007F0CF7">
            <w:pPr>
              <w:numPr>
                <w:ilvl w:val="0"/>
                <w:numId w:val="12"/>
              </w:numPr>
              <w:spacing w:line="360" w:lineRule="auto"/>
              <w:jc w:val="both"/>
              <w:rPr>
                <w:rFonts w:cs="Times New Roman"/>
                <w:b/>
                <w:bCs/>
                <w:szCs w:val="24"/>
              </w:rPr>
            </w:pPr>
            <w:r w:rsidRPr="006E4BA1">
              <w:rPr>
                <w:rFonts w:cs="Times New Roman"/>
                <w:b/>
                <w:bCs/>
                <w:szCs w:val="24"/>
              </w:rPr>
              <w:t xml:space="preserve">Procurement- </w:t>
            </w:r>
            <w:r w:rsidRPr="006E4BA1">
              <w:rPr>
                <w:rFonts w:cs="Times New Roman"/>
                <w:szCs w:val="24"/>
              </w:rPr>
              <w:t>Audi may consider its procurement activity to optimize the whole value chain. </w:t>
            </w:r>
          </w:p>
        </w:tc>
      </w:tr>
      <w:tr w:rsidR="007B4571" w:rsidRPr="006E4BA1" w14:paraId="6FF2BA34" w14:textId="77777777" w:rsidTr="007B4571">
        <w:trPr>
          <w:trHeight w:val="14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DBE04" w14:textId="77777777" w:rsidR="004B4E03" w:rsidRPr="006E4BA1" w:rsidRDefault="007B4571" w:rsidP="007F0CF7">
            <w:pPr>
              <w:numPr>
                <w:ilvl w:val="0"/>
                <w:numId w:val="13"/>
              </w:numPr>
              <w:spacing w:line="360" w:lineRule="auto"/>
              <w:jc w:val="both"/>
              <w:rPr>
                <w:rFonts w:cs="Times New Roman"/>
                <w:b/>
                <w:bCs/>
                <w:szCs w:val="24"/>
              </w:rPr>
            </w:pPr>
            <w:r w:rsidRPr="006E4BA1">
              <w:rPr>
                <w:rFonts w:cs="Times New Roman"/>
                <w:b/>
                <w:bCs/>
                <w:szCs w:val="24"/>
              </w:rPr>
              <w:t>Services-</w:t>
            </w:r>
            <w:r w:rsidRPr="006E4BA1">
              <w:rPr>
                <w:rFonts w:cs="Times New Roman"/>
                <w:szCs w:val="24"/>
              </w:rPr>
              <w:t xml:space="preserve"> Pre and post selling services are important but the post selling services are very important for the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EF5091" w14:textId="77777777" w:rsidR="007B4571" w:rsidRPr="006E4BA1" w:rsidRDefault="007B4571" w:rsidP="007F0CF7">
            <w:pPr>
              <w:spacing w:line="360" w:lineRule="auto"/>
              <w:jc w:val="both"/>
              <w:rPr>
                <w:rFonts w:cs="Times New Roman"/>
                <w:szCs w:val="24"/>
              </w:rPr>
            </w:pPr>
          </w:p>
        </w:tc>
      </w:tr>
    </w:tbl>
    <w:p w14:paraId="4DDE5839" w14:textId="77777777" w:rsidR="007B4571" w:rsidRPr="006E4BA1" w:rsidRDefault="007B4571" w:rsidP="007F0CF7">
      <w:pPr>
        <w:spacing w:line="360" w:lineRule="auto"/>
        <w:jc w:val="both"/>
        <w:rPr>
          <w:rFonts w:cs="Times New Roman"/>
          <w:szCs w:val="24"/>
        </w:rPr>
      </w:pPr>
    </w:p>
    <w:p w14:paraId="65EB5BF2" w14:textId="77777777" w:rsidR="007B4571" w:rsidRPr="006E4BA1" w:rsidRDefault="007B4571" w:rsidP="007F0CF7">
      <w:pPr>
        <w:pStyle w:val="Heading1"/>
        <w:spacing w:line="360" w:lineRule="auto"/>
        <w:rPr>
          <w:rFonts w:cs="Times New Roman"/>
          <w:szCs w:val="24"/>
        </w:rPr>
      </w:pPr>
      <w:bookmarkStart w:id="18" w:name="_Toc100859739"/>
      <w:r w:rsidRPr="006E4BA1">
        <w:rPr>
          <w:rFonts w:cs="Times New Roman"/>
          <w:szCs w:val="24"/>
        </w:rPr>
        <w:t>4.0 Conclusion</w:t>
      </w:r>
      <w:bookmarkEnd w:id="18"/>
    </w:p>
    <w:p w14:paraId="11333992" w14:textId="77777777" w:rsidR="007B4571" w:rsidRPr="006E4BA1" w:rsidRDefault="007B4571" w:rsidP="007F0CF7">
      <w:pPr>
        <w:spacing w:line="360" w:lineRule="auto"/>
        <w:jc w:val="both"/>
        <w:rPr>
          <w:rFonts w:cs="Times New Roman"/>
          <w:szCs w:val="24"/>
        </w:rPr>
      </w:pPr>
      <w:r w:rsidRPr="006E4BA1">
        <w:rPr>
          <w:rFonts w:cs="Times New Roman"/>
          <w:szCs w:val="24"/>
        </w:rPr>
        <w:t>The entire report suggests the overall global business environment of Audi. The reasons are explained on the basis of which the global marketing chain of the company is growing. The proper analysis can help to identify the external factors and the position of the company in the market. So the lesser the external risk factors greater will be the production. </w:t>
      </w:r>
    </w:p>
    <w:p w14:paraId="753443AB" w14:textId="77777777" w:rsidR="007B4571" w:rsidRPr="006E4BA1" w:rsidRDefault="007B4571" w:rsidP="007F0CF7">
      <w:pPr>
        <w:spacing w:line="360" w:lineRule="auto"/>
        <w:jc w:val="both"/>
        <w:rPr>
          <w:rFonts w:cs="Times New Roman"/>
          <w:szCs w:val="24"/>
        </w:rPr>
      </w:pPr>
      <w:r w:rsidRPr="006E4BA1">
        <w:rPr>
          <w:rFonts w:cs="Times New Roman"/>
          <w:szCs w:val="24"/>
        </w:rPr>
        <w:br/>
      </w:r>
      <w:r w:rsidRPr="006E4BA1">
        <w:rPr>
          <w:rFonts w:cs="Times New Roman"/>
          <w:szCs w:val="24"/>
        </w:rPr>
        <w:br/>
      </w:r>
      <w:r w:rsidRPr="006E4BA1">
        <w:rPr>
          <w:rFonts w:cs="Times New Roman"/>
          <w:szCs w:val="24"/>
        </w:rPr>
        <w:br/>
      </w:r>
      <w:r w:rsidRPr="006E4BA1">
        <w:rPr>
          <w:rFonts w:cs="Times New Roman"/>
          <w:szCs w:val="24"/>
        </w:rPr>
        <w:br/>
      </w:r>
      <w:r w:rsidRPr="006E4BA1">
        <w:rPr>
          <w:rFonts w:cs="Times New Roman"/>
          <w:szCs w:val="24"/>
        </w:rPr>
        <w:br/>
      </w:r>
      <w:r w:rsidRPr="006E4BA1">
        <w:rPr>
          <w:rFonts w:cs="Times New Roman"/>
          <w:szCs w:val="24"/>
        </w:rPr>
        <w:br/>
      </w:r>
      <w:r w:rsidRPr="006E4BA1">
        <w:rPr>
          <w:rFonts w:cs="Times New Roman"/>
          <w:szCs w:val="24"/>
        </w:rPr>
        <w:br/>
      </w:r>
      <w:r w:rsidRPr="006E4BA1">
        <w:rPr>
          <w:rFonts w:cs="Times New Roman"/>
          <w:szCs w:val="24"/>
        </w:rPr>
        <w:br/>
      </w:r>
      <w:r w:rsidRPr="006E4BA1">
        <w:rPr>
          <w:rFonts w:cs="Times New Roman"/>
          <w:szCs w:val="24"/>
        </w:rPr>
        <w:br/>
      </w:r>
      <w:r w:rsidRPr="006E4BA1">
        <w:rPr>
          <w:rFonts w:cs="Times New Roman"/>
          <w:szCs w:val="24"/>
        </w:rPr>
        <w:br/>
      </w:r>
    </w:p>
    <w:p w14:paraId="7114E8B6" w14:textId="77777777" w:rsidR="007B4571" w:rsidRPr="006E4BA1" w:rsidRDefault="007B4571" w:rsidP="007F0CF7">
      <w:pPr>
        <w:spacing w:line="360" w:lineRule="auto"/>
        <w:jc w:val="both"/>
        <w:rPr>
          <w:rFonts w:cs="Times New Roman"/>
          <w:szCs w:val="24"/>
        </w:rPr>
      </w:pPr>
      <w:r w:rsidRPr="006E4BA1">
        <w:rPr>
          <w:rFonts w:cs="Times New Roman"/>
          <w:b/>
          <w:bCs/>
          <w:szCs w:val="24"/>
        </w:rPr>
        <w:t>Reference list</w:t>
      </w:r>
    </w:p>
    <w:p w14:paraId="4A30760B" w14:textId="77777777" w:rsidR="007B4571" w:rsidRPr="006E4BA1" w:rsidRDefault="007B4571" w:rsidP="007F0CF7">
      <w:pPr>
        <w:spacing w:line="360" w:lineRule="auto"/>
        <w:jc w:val="both"/>
        <w:rPr>
          <w:rFonts w:cs="Times New Roman"/>
          <w:szCs w:val="24"/>
        </w:rPr>
      </w:pPr>
      <w:r w:rsidRPr="006E4BA1">
        <w:rPr>
          <w:rFonts w:cs="Times New Roman"/>
          <w:szCs w:val="24"/>
        </w:rPr>
        <w:t>Australia, M.B., 2017. Change Process.</w:t>
      </w:r>
    </w:p>
    <w:p w14:paraId="402D5B70" w14:textId="77777777" w:rsidR="007B4571" w:rsidRPr="006E4BA1" w:rsidRDefault="007B4571" w:rsidP="007F0CF7">
      <w:pPr>
        <w:spacing w:line="360" w:lineRule="auto"/>
        <w:jc w:val="both"/>
        <w:rPr>
          <w:rFonts w:cs="Times New Roman"/>
          <w:szCs w:val="24"/>
        </w:rPr>
      </w:pPr>
      <w:proofErr w:type="spellStart"/>
      <w:r w:rsidRPr="006E4BA1">
        <w:rPr>
          <w:rFonts w:cs="Times New Roman"/>
          <w:szCs w:val="24"/>
        </w:rPr>
        <w:t>Blunck</w:t>
      </w:r>
      <w:proofErr w:type="spellEnd"/>
      <w:r w:rsidRPr="006E4BA1">
        <w:rPr>
          <w:rFonts w:cs="Times New Roman"/>
          <w:szCs w:val="24"/>
        </w:rPr>
        <w:t xml:space="preserve">, E., 2016. Germany BMW's Sustainability Strategy of Evolution and Revolution Towards a Circular Economy. </w:t>
      </w:r>
      <w:r w:rsidRPr="006E4BA1">
        <w:rPr>
          <w:rFonts w:cs="Times New Roman"/>
          <w:i/>
          <w:iCs/>
          <w:szCs w:val="24"/>
        </w:rPr>
        <w:t>Towards a circular economy: corporate management and policy pathways. Economic Research Institute for ASEAN and East Asia (ERIA), Jakarta</w:t>
      </w:r>
      <w:r w:rsidRPr="006E4BA1">
        <w:rPr>
          <w:rFonts w:cs="Times New Roman"/>
          <w:szCs w:val="24"/>
        </w:rPr>
        <w:t>, pp.83-101.</w:t>
      </w:r>
    </w:p>
    <w:p w14:paraId="2719B08E"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Brenner, B., 2018. Transformative sustainable business models in the light of the digital imperative—A global business economics perspective. </w:t>
      </w:r>
      <w:r w:rsidRPr="006E4BA1">
        <w:rPr>
          <w:rFonts w:cs="Times New Roman"/>
          <w:i/>
          <w:iCs/>
          <w:szCs w:val="24"/>
        </w:rPr>
        <w:t>Sustainability</w:t>
      </w:r>
      <w:r w:rsidRPr="006E4BA1">
        <w:rPr>
          <w:rFonts w:cs="Times New Roman"/>
          <w:szCs w:val="24"/>
        </w:rPr>
        <w:t xml:space="preserve">, </w:t>
      </w:r>
      <w:r w:rsidRPr="006E4BA1">
        <w:rPr>
          <w:rFonts w:cs="Times New Roman"/>
          <w:i/>
          <w:iCs/>
          <w:szCs w:val="24"/>
        </w:rPr>
        <w:t>10</w:t>
      </w:r>
      <w:r w:rsidRPr="006E4BA1">
        <w:rPr>
          <w:rFonts w:cs="Times New Roman"/>
          <w:szCs w:val="24"/>
        </w:rPr>
        <w:t>(12), p.4428.</w:t>
      </w:r>
    </w:p>
    <w:p w14:paraId="1F96FB66"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Essay48. 2022. </w:t>
      </w:r>
      <w:r w:rsidRPr="006E4BA1">
        <w:rPr>
          <w:rFonts w:cs="Times New Roman"/>
          <w:i/>
          <w:iCs/>
          <w:szCs w:val="24"/>
        </w:rPr>
        <w:t>Porters Diamond Model of Audi</w:t>
      </w:r>
      <w:r w:rsidRPr="006E4BA1">
        <w:rPr>
          <w:rFonts w:cs="Times New Roman"/>
          <w:szCs w:val="24"/>
        </w:rPr>
        <w:t>. [online] Available at: &lt;https://www.essay48.com/13706-Audi-Porters-Diamond-Model&gt; [Accessed 14 April 2022].</w:t>
      </w:r>
    </w:p>
    <w:p w14:paraId="7E373A4A"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Fang, K., Zhou, Y., Wang, S., Ye, R. and Guo, S., 2018. Assessing national renewable energy competitiveness of the G20: A revised Porter's Diamond Model. </w:t>
      </w:r>
      <w:r w:rsidRPr="006E4BA1">
        <w:rPr>
          <w:rFonts w:cs="Times New Roman"/>
          <w:i/>
          <w:iCs/>
          <w:szCs w:val="24"/>
        </w:rPr>
        <w:t>Renewable and Sustainable Energy Reviews</w:t>
      </w:r>
      <w:r w:rsidRPr="006E4BA1">
        <w:rPr>
          <w:rFonts w:cs="Times New Roman"/>
          <w:szCs w:val="24"/>
        </w:rPr>
        <w:t xml:space="preserve">, </w:t>
      </w:r>
      <w:r w:rsidRPr="006E4BA1">
        <w:rPr>
          <w:rFonts w:cs="Times New Roman"/>
          <w:i/>
          <w:iCs/>
          <w:szCs w:val="24"/>
        </w:rPr>
        <w:t>93</w:t>
      </w:r>
      <w:r w:rsidRPr="006E4BA1">
        <w:rPr>
          <w:rFonts w:cs="Times New Roman"/>
          <w:szCs w:val="24"/>
        </w:rPr>
        <w:t>, pp.719-731.</w:t>
      </w:r>
    </w:p>
    <w:p w14:paraId="27C4189A"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Ito, T., </w:t>
      </w:r>
      <w:proofErr w:type="spellStart"/>
      <w:r w:rsidRPr="006E4BA1">
        <w:rPr>
          <w:rFonts w:cs="Times New Roman"/>
          <w:szCs w:val="24"/>
        </w:rPr>
        <w:t>Rotunno</w:t>
      </w:r>
      <w:proofErr w:type="spellEnd"/>
      <w:r w:rsidRPr="006E4BA1">
        <w:rPr>
          <w:rFonts w:cs="Times New Roman"/>
          <w:szCs w:val="24"/>
        </w:rPr>
        <w:t xml:space="preserve">, L. and </w:t>
      </w:r>
      <w:proofErr w:type="spellStart"/>
      <w:r w:rsidRPr="006E4BA1">
        <w:rPr>
          <w:rFonts w:cs="Times New Roman"/>
          <w:szCs w:val="24"/>
        </w:rPr>
        <w:t>Vézina</w:t>
      </w:r>
      <w:proofErr w:type="spellEnd"/>
      <w:r w:rsidRPr="006E4BA1">
        <w:rPr>
          <w:rFonts w:cs="Times New Roman"/>
          <w:szCs w:val="24"/>
        </w:rPr>
        <w:t xml:space="preserve">, P.L., 2017. Heckscher–Ohlin: Evidence from virtual trade in value added. </w:t>
      </w:r>
      <w:r w:rsidRPr="006E4BA1">
        <w:rPr>
          <w:rFonts w:cs="Times New Roman"/>
          <w:i/>
          <w:iCs/>
          <w:szCs w:val="24"/>
        </w:rPr>
        <w:t>Review of International Economics</w:t>
      </w:r>
      <w:r w:rsidRPr="006E4BA1">
        <w:rPr>
          <w:rFonts w:cs="Times New Roman"/>
          <w:szCs w:val="24"/>
        </w:rPr>
        <w:t xml:space="preserve">, </w:t>
      </w:r>
      <w:r w:rsidRPr="006E4BA1">
        <w:rPr>
          <w:rFonts w:cs="Times New Roman"/>
          <w:i/>
          <w:iCs/>
          <w:szCs w:val="24"/>
        </w:rPr>
        <w:t>25</w:t>
      </w:r>
      <w:r w:rsidRPr="006E4BA1">
        <w:rPr>
          <w:rFonts w:cs="Times New Roman"/>
          <w:szCs w:val="24"/>
        </w:rPr>
        <w:t>(3), pp.427-446.</w:t>
      </w:r>
    </w:p>
    <w:p w14:paraId="28F09F31"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Jung, J.C. and Park, S.B.A., 2017. Volkswagen’s diesel emissions scandal. </w:t>
      </w:r>
      <w:r w:rsidRPr="006E4BA1">
        <w:rPr>
          <w:rFonts w:cs="Times New Roman"/>
          <w:i/>
          <w:iCs/>
          <w:szCs w:val="24"/>
        </w:rPr>
        <w:t>Thunderbird International Business Review</w:t>
      </w:r>
      <w:r w:rsidRPr="006E4BA1">
        <w:rPr>
          <w:rFonts w:cs="Times New Roman"/>
          <w:szCs w:val="24"/>
        </w:rPr>
        <w:t xml:space="preserve">, </w:t>
      </w:r>
      <w:r w:rsidRPr="006E4BA1">
        <w:rPr>
          <w:rFonts w:cs="Times New Roman"/>
          <w:i/>
          <w:iCs/>
          <w:szCs w:val="24"/>
        </w:rPr>
        <w:t>59</w:t>
      </w:r>
      <w:r w:rsidRPr="006E4BA1">
        <w:rPr>
          <w:rFonts w:cs="Times New Roman"/>
          <w:szCs w:val="24"/>
        </w:rPr>
        <w:t>(1), pp.127-137.</w:t>
      </w:r>
    </w:p>
    <w:p w14:paraId="3217ED13"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Lippert, B., Perthes, V. and und </w:t>
      </w:r>
      <w:proofErr w:type="spellStart"/>
      <w:r w:rsidRPr="006E4BA1">
        <w:rPr>
          <w:rFonts w:cs="Times New Roman"/>
          <w:szCs w:val="24"/>
        </w:rPr>
        <w:t>Politik</w:t>
      </w:r>
      <w:proofErr w:type="spellEnd"/>
      <w:r w:rsidRPr="006E4BA1">
        <w:rPr>
          <w:rFonts w:cs="Times New Roman"/>
          <w:szCs w:val="24"/>
        </w:rPr>
        <w:t>-SWP-</w:t>
      </w:r>
      <w:proofErr w:type="spellStart"/>
      <w:r w:rsidRPr="006E4BA1">
        <w:rPr>
          <w:rFonts w:cs="Times New Roman"/>
          <w:szCs w:val="24"/>
        </w:rPr>
        <w:t>Deutsches</w:t>
      </w:r>
      <w:proofErr w:type="spellEnd"/>
      <w:r w:rsidRPr="006E4BA1">
        <w:rPr>
          <w:rFonts w:cs="Times New Roman"/>
          <w:szCs w:val="24"/>
        </w:rPr>
        <w:t xml:space="preserve">, S.W., 2020. Strategic rivalry between United States and China: causes, </w:t>
      </w:r>
      <w:proofErr w:type="spellStart"/>
      <w:r w:rsidRPr="006E4BA1">
        <w:rPr>
          <w:rFonts w:cs="Times New Roman"/>
          <w:szCs w:val="24"/>
        </w:rPr>
        <w:t>tragectories</w:t>
      </w:r>
      <w:proofErr w:type="spellEnd"/>
      <w:r w:rsidRPr="006E4BA1">
        <w:rPr>
          <w:rFonts w:cs="Times New Roman"/>
          <w:szCs w:val="24"/>
        </w:rPr>
        <w:t>, and implications for Europe.</w:t>
      </w:r>
    </w:p>
    <w:p w14:paraId="5AEEB650"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Magnusson, L., 2015. </w:t>
      </w:r>
      <w:r w:rsidRPr="006E4BA1">
        <w:rPr>
          <w:rFonts w:cs="Times New Roman"/>
          <w:i/>
          <w:iCs/>
          <w:szCs w:val="24"/>
        </w:rPr>
        <w:t>The political economy of mercantilism</w:t>
      </w:r>
      <w:r w:rsidRPr="006E4BA1">
        <w:rPr>
          <w:rFonts w:cs="Times New Roman"/>
          <w:szCs w:val="24"/>
        </w:rPr>
        <w:t>. Routledge.</w:t>
      </w:r>
    </w:p>
    <w:p w14:paraId="12D4EEB0" w14:textId="77777777" w:rsidR="007B4571" w:rsidRPr="006E4BA1" w:rsidRDefault="007B4571" w:rsidP="007F0CF7">
      <w:pPr>
        <w:spacing w:line="360" w:lineRule="auto"/>
        <w:jc w:val="both"/>
        <w:rPr>
          <w:rFonts w:cs="Times New Roman"/>
          <w:szCs w:val="24"/>
        </w:rPr>
      </w:pPr>
      <w:proofErr w:type="spellStart"/>
      <w:r w:rsidRPr="006E4BA1">
        <w:rPr>
          <w:rFonts w:cs="Times New Roman"/>
          <w:szCs w:val="24"/>
        </w:rPr>
        <w:t>Mathooko</w:t>
      </w:r>
      <w:proofErr w:type="spellEnd"/>
      <w:r w:rsidRPr="006E4BA1">
        <w:rPr>
          <w:rFonts w:cs="Times New Roman"/>
          <w:szCs w:val="24"/>
        </w:rPr>
        <w:t xml:space="preserve">, F.M. and </w:t>
      </w:r>
      <w:proofErr w:type="spellStart"/>
      <w:r w:rsidRPr="006E4BA1">
        <w:rPr>
          <w:rFonts w:cs="Times New Roman"/>
          <w:szCs w:val="24"/>
        </w:rPr>
        <w:t>Ogutu</w:t>
      </w:r>
      <w:proofErr w:type="spellEnd"/>
      <w:r w:rsidRPr="006E4BA1">
        <w:rPr>
          <w:rFonts w:cs="Times New Roman"/>
          <w:szCs w:val="24"/>
        </w:rPr>
        <w:t xml:space="preserve">, M., 2015. Porter’s five competitive forces framework and other factors that influence the choice of response strategies adopted by public universities in Kenya. </w:t>
      </w:r>
      <w:r w:rsidRPr="006E4BA1">
        <w:rPr>
          <w:rFonts w:cs="Times New Roman"/>
          <w:i/>
          <w:iCs/>
          <w:szCs w:val="24"/>
        </w:rPr>
        <w:t>International Journal of Educational Management</w:t>
      </w:r>
      <w:r w:rsidRPr="006E4BA1">
        <w:rPr>
          <w:rFonts w:cs="Times New Roman"/>
          <w:szCs w:val="24"/>
        </w:rPr>
        <w:t>.</w:t>
      </w:r>
    </w:p>
    <w:p w14:paraId="0DD57E54"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Paik, Y., Kwon, J.W. and Chen, D., 2017. </w:t>
      </w:r>
      <w:r w:rsidRPr="006E4BA1">
        <w:rPr>
          <w:rFonts w:cs="Times New Roman"/>
          <w:i/>
          <w:iCs/>
          <w:szCs w:val="24"/>
        </w:rPr>
        <w:t>Global business: Connecting theory to reality</w:t>
      </w:r>
      <w:r w:rsidRPr="006E4BA1">
        <w:rPr>
          <w:rFonts w:cs="Times New Roman"/>
          <w:szCs w:val="24"/>
        </w:rPr>
        <w:t>. Routledge.</w:t>
      </w:r>
    </w:p>
    <w:p w14:paraId="525C0C52"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Pride, W.M., Hughes, R.J., Kapoor, J.R., </w:t>
      </w:r>
      <w:proofErr w:type="spellStart"/>
      <w:r w:rsidRPr="006E4BA1">
        <w:rPr>
          <w:rFonts w:cs="Times New Roman"/>
          <w:szCs w:val="24"/>
        </w:rPr>
        <w:t>Althouse</w:t>
      </w:r>
      <w:proofErr w:type="spellEnd"/>
      <w:r w:rsidRPr="006E4BA1">
        <w:rPr>
          <w:rFonts w:cs="Times New Roman"/>
          <w:szCs w:val="24"/>
        </w:rPr>
        <w:t xml:space="preserve">, N.R. and Allan, L.A., 2020. </w:t>
      </w:r>
      <w:r w:rsidRPr="006E4BA1">
        <w:rPr>
          <w:rFonts w:cs="Times New Roman"/>
          <w:i/>
          <w:iCs/>
          <w:szCs w:val="24"/>
        </w:rPr>
        <w:t>Business</w:t>
      </w:r>
      <w:r w:rsidRPr="006E4BA1">
        <w:rPr>
          <w:rFonts w:cs="Times New Roman"/>
          <w:szCs w:val="24"/>
        </w:rPr>
        <w:t>. Nelson.</w:t>
      </w:r>
    </w:p>
    <w:p w14:paraId="30517B49" w14:textId="77777777" w:rsidR="007B4571" w:rsidRPr="006E4BA1" w:rsidRDefault="007B4571" w:rsidP="007F0CF7">
      <w:pPr>
        <w:spacing w:line="360" w:lineRule="auto"/>
        <w:jc w:val="both"/>
        <w:rPr>
          <w:rFonts w:cs="Times New Roman"/>
          <w:szCs w:val="24"/>
        </w:rPr>
      </w:pPr>
      <w:r w:rsidRPr="006E4BA1">
        <w:rPr>
          <w:rFonts w:cs="Times New Roman"/>
          <w:szCs w:val="24"/>
        </w:rPr>
        <w:t xml:space="preserve">Team, M., 2022. </w:t>
      </w:r>
      <w:r w:rsidRPr="006E4BA1">
        <w:rPr>
          <w:rFonts w:cs="Times New Roman"/>
          <w:i/>
          <w:iCs/>
          <w:szCs w:val="24"/>
        </w:rPr>
        <w:t xml:space="preserve">Audi PESTLE Analysis | MBA </w:t>
      </w:r>
      <w:proofErr w:type="spellStart"/>
      <w:r w:rsidRPr="006E4BA1">
        <w:rPr>
          <w:rFonts w:cs="Times New Roman"/>
          <w:i/>
          <w:iCs/>
          <w:szCs w:val="24"/>
        </w:rPr>
        <w:t>Skool</w:t>
      </w:r>
      <w:proofErr w:type="spellEnd"/>
      <w:r w:rsidRPr="006E4BA1">
        <w:rPr>
          <w:rFonts w:cs="Times New Roman"/>
          <w:szCs w:val="24"/>
        </w:rPr>
        <w:t xml:space="preserve">. [online] MBA </w:t>
      </w:r>
      <w:proofErr w:type="spellStart"/>
      <w:r w:rsidRPr="006E4BA1">
        <w:rPr>
          <w:rFonts w:cs="Times New Roman"/>
          <w:szCs w:val="24"/>
        </w:rPr>
        <w:t>Skool</w:t>
      </w:r>
      <w:proofErr w:type="spellEnd"/>
      <w:r w:rsidRPr="006E4BA1">
        <w:rPr>
          <w:rFonts w:cs="Times New Roman"/>
          <w:szCs w:val="24"/>
        </w:rPr>
        <w:t>. Available at: &lt;https://www.mbaskool.com/pestle-analysis/companies/17945-audi.html&gt; [Accessed 14 April 2022].</w:t>
      </w:r>
    </w:p>
    <w:p w14:paraId="40F35CA9" w14:textId="77777777" w:rsidR="007B4571" w:rsidRPr="006E4BA1" w:rsidRDefault="007B4571" w:rsidP="007F0CF7">
      <w:pPr>
        <w:spacing w:line="360" w:lineRule="auto"/>
        <w:jc w:val="both"/>
        <w:rPr>
          <w:rFonts w:cs="Times New Roman"/>
          <w:szCs w:val="24"/>
        </w:rPr>
      </w:pPr>
      <w:proofErr w:type="spellStart"/>
      <w:r w:rsidRPr="006E4BA1">
        <w:rPr>
          <w:rFonts w:cs="Times New Roman"/>
          <w:szCs w:val="24"/>
        </w:rPr>
        <w:t>Troncoso</w:t>
      </w:r>
      <w:proofErr w:type="spellEnd"/>
      <w:r w:rsidRPr="006E4BA1">
        <w:rPr>
          <w:rFonts w:cs="Times New Roman"/>
          <w:szCs w:val="24"/>
        </w:rPr>
        <w:t xml:space="preserve">, J., </w:t>
      </w:r>
      <w:proofErr w:type="spellStart"/>
      <w:r w:rsidRPr="006E4BA1">
        <w:rPr>
          <w:rFonts w:cs="Times New Roman"/>
          <w:szCs w:val="24"/>
        </w:rPr>
        <w:t>D’Amours</w:t>
      </w:r>
      <w:proofErr w:type="spellEnd"/>
      <w:r w:rsidRPr="006E4BA1">
        <w:rPr>
          <w:rFonts w:cs="Times New Roman"/>
          <w:szCs w:val="24"/>
        </w:rPr>
        <w:t xml:space="preserve">, S., </w:t>
      </w:r>
      <w:proofErr w:type="spellStart"/>
      <w:r w:rsidRPr="006E4BA1">
        <w:rPr>
          <w:rFonts w:cs="Times New Roman"/>
          <w:szCs w:val="24"/>
        </w:rPr>
        <w:t>Flisberg</w:t>
      </w:r>
      <w:proofErr w:type="spellEnd"/>
      <w:r w:rsidRPr="006E4BA1">
        <w:rPr>
          <w:rFonts w:cs="Times New Roman"/>
          <w:szCs w:val="24"/>
        </w:rPr>
        <w:t xml:space="preserve">, P., </w:t>
      </w:r>
      <w:proofErr w:type="spellStart"/>
      <w:r w:rsidRPr="006E4BA1">
        <w:rPr>
          <w:rFonts w:cs="Times New Roman"/>
          <w:szCs w:val="24"/>
        </w:rPr>
        <w:t>Rönnqvist</w:t>
      </w:r>
      <w:proofErr w:type="spellEnd"/>
      <w:r w:rsidRPr="006E4BA1">
        <w:rPr>
          <w:rFonts w:cs="Times New Roman"/>
          <w:szCs w:val="24"/>
        </w:rPr>
        <w:t xml:space="preserve">, M. and Weintraub, A., 2015. A mixed </w:t>
      </w:r>
      <w:r w:rsidRPr="006E4BA1">
        <w:rPr>
          <w:rFonts w:cs="Times New Roman"/>
          <w:szCs w:val="24"/>
        </w:rPr>
        <w:lastRenderedPageBreak/>
        <w:t xml:space="preserve">integer programming model to evaluate integrating strategies in the forest value chain—a case study in the Chilean forest industry. </w:t>
      </w:r>
      <w:r w:rsidRPr="006E4BA1">
        <w:rPr>
          <w:rFonts w:cs="Times New Roman"/>
          <w:i/>
          <w:iCs/>
          <w:szCs w:val="24"/>
        </w:rPr>
        <w:t>Canadian Journal of Forest Research</w:t>
      </w:r>
      <w:r w:rsidRPr="006E4BA1">
        <w:rPr>
          <w:rFonts w:cs="Times New Roman"/>
          <w:szCs w:val="24"/>
        </w:rPr>
        <w:t xml:space="preserve">, </w:t>
      </w:r>
      <w:r w:rsidRPr="006E4BA1">
        <w:rPr>
          <w:rFonts w:cs="Times New Roman"/>
          <w:i/>
          <w:iCs/>
          <w:szCs w:val="24"/>
        </w:rPr>
        <w:t>45</w:t>
      </w:r>
      <w:r w:rsidRPr="006E4BA1">
        <w:rPr>
          <w:rFonts w:cs="Times New Roman"/>
          <w:szCs w:val="24"/>
        </w:rPr>
        <w:t>(7), pp.937-949.</w:t>
      </w:r>
    </w:p>
    <w:p w14:paraId="5336A1A0" w14:textId="77777777" w:rsidR="003B0061" w:rsidRPr="006E4BA1" w:rsidRDefault="003B0061" w:rsidP="007F0CF7">
      <w:pPr>
        <w:spacing w:line="360" w:lineRule="auto"/>
        <w:jc w:val="both"/>
        <w:rPr>
          <w:rFonts w:cs="Times New Roman"/>
          <w:szCs w:val="24"/>
        </w:rPr>
      </w:pPr>
    </w:p>
    <w:sectPr w:rsidR="003B0061" w:rsidRPr="006E4BA1" w:rsidSect="002D552C">
      <w:footerReference w:type="default" r:id="rId13"/>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50213" w14:textId="77777777" w:rsidR="00C319A6" w:rsidRDefault="00C319A6" w:rsidP="002D552C">
      <w:r>
        <w:separator/>
      </w:r>
    </w:p>
  </w:endnote>
  <w:endnote w:type="continuationSeparator" w:id="0">
    <w:p w14:paraId="54569E8C" w14:textId="77777777" w:rsidR="00C319A6" w:rsidRDefault="00C319A6" w:rsidP="002D5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9066842"/>
      <w:docPartObj>
        <w:docPartGallery w:val="Page Numbers (Bottom of Page)"/>
        <w:docPartUnique/>
      </w:docPartObj>
    </w:sdtPr>
    <w:sdtEndPr>
      <w:rPr>
        <w:noProof/>
      </w:rPr>
    </w:sdtEndPr>
    <w:sdtContent>
      <w:p w14:paraId="515DC8A6" w14:textId="77777777" w:rsidR="002D552C" w:rsidRDefault="002D552C">
        <w:pPr>
          <w:pStyle w:val="Footer"/>
          <w:jc w:val="right"/>
        </w:pPr>
        <w:r>
          <w:fldChar w:fldCharType="begin"/>
        </w:r>
        <w:r>
          <w:instrText xml:space="preserve"> PAGE   \* MERGEFORMAT </w:instrText>
        </w:r>
        <w:r>
          <w:fldChar w:fldCharType="separate"/>
        </w:r>
        <w:r w:rsidR="001470F2">
          <w:rPr>
            <w:noProof/>
          </w:rPr>
          <w:t>2</w:t>
        </w:r>
        <w:r>
          <w:rPr>
            <w:noProof/>
          </w:rPr>
          <w:fldChar w:fldCharType="end"/>
        </w:r>
      </w:p>
    </w:sdtContent>
  </w:sdt>
  <w:p w14:paraId="15E7576F" w14:textId="77777777" w:rsidR="002D552C" w:rsidRDefault="002D5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0EEF" w14:textId="77777777" w:rsidR="00C319A6" w:rsidRDefault="00C319A6" w:rsidP="002D552C">
      <w:r>
        <w:separator/>
      </w:r>
    </w:p>
  </w:footnote>
  <w:footnote w:type="continuationSeparator" w:id="0">
    <w:p w14:paraId="7F82FDEB" w14:textId="77777777" w:rsidR="00C319A6" w:rsidRDefault="00C319A6" w:rsidP="002D55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57EA2"/>
    <w:multiLevelType w:val="multilevel"/>
    <w:tmpl w:val="ABAEA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41523"/>
    <w:multiLevelType w:val="hybridMultilevel"/>
    <w:tmpl w:val="F3826876"/>
    <w:lvl w:ilvl="0" w:tplc="FB20B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DA0806"/>
    <w:multiLevelType w:val="multilevel"/>
    <w:tmpl w:val="06E8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B52529"/>
    <w:multiLevelType w:val="multilevel"/>
    <w:tmpl w:val="8EE8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C460AD"/>
    <w:multiLevelType w:val="multilevel"/>
    <w:tmpl w:val="1738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314CD"/>
    <w:multiLevelType w:val="multilevel"/>
    <w:tmpl w:val="62942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A05D56"/>
    <w:multiLevelType w:val="multilevel"/>
    <w:tmpl w:val="0FAA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F55AE4"/>
    <w:multiLevelType w:val="multilevel"/>
    <w:tmpl w:val="5EC0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468DC"/>
    <w:multiLevelType w:val="multilevel"/>
    <w:tmpl w:val="3DDC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A2C48"/>
    <w:multiLevelType w:val="hybridMultilevel"/>
    <w:tmpl w:val="9BBADE72"/>
    <w:lvl w:ilvl="0" w:tplc="39C21C2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537D64"/>
    <w:multiLevelType w:val="multilevel"/>
    <w:tmpl w:val="4FA4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2C1005"/>
    <w:multiLevelType w:val="multilevel"/>
    <w:tmpl w:val="9286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E649A3"/>
    <w:multiLevelType w:val="multilevel"/>
    <w:tmpl w:val="68E4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078493">
    <w:abstractNumId w:val="1"/>
  </w:num>
  <w:num w:numId="2" w16cid:durableId="1414398073">
    <w:abstractNumId w:val="9"/>
  </w:num>
  <w:num w:numId="3" w16cid:durableId="1539509131">
    <w:abstractNumId w:val="8"/>
  </w:num>
  <w:num w:numId="4" w16cid:durableId="1857234905">
    <w:abstractNumId w:val="10"/>
  </w:num>
  <w:num w:numId="5" w16cid:durableId="174656596">
    <w:abstractNumId w:val="3"/>
  </w:num>
  <w:num w:numId="6" w16cid:durableId="639387619">
    <w:abstractNumId w:val="7"/>
  </w:num>
  <w:num w:numId="7" w16cid:durableId="1567494265">
    <w:abstractNumId w:val="0"/>
  </w:num>
  <w:num w:numId="8" w16cid:durableId="892473169">
    <w:abstractNumId w:val="2"/>
  </w:num>
  <w:num w:numId="9" w16cid:durableId="1510289534">
    <w:abstractNumId w:val="11"/>
  </w:num>
  <w:num w:numId="10" w16cid:durableId="1451051575">
    <w:abstractNumId w:val="6"/>
  </w:num>
  <w:num w:numId="11" w16cid:durableId="755323274">
    <w:abstractNumId w:val="4"/>
  </w:num>
  <w:num w:numId="12" w16cid:durableId="240526864">
    <w:abstractNumId w:val="12"/>
  </w:num>
  <w:num w:numId="13" w16cid:durableId="11472113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4571"/>
    <w:rsid w:val="0002580D"/>
    <w:rsid w:val="001247B2"/>
    <w:rsid w:val="001470F2"/>
    <w:rsid w:val="00223EE7"/>
    <w:rsid w:val="00224CC3"/>
    <w:rsid w:val="0026034F"/>
    <w:rsid w:val="002D552C"/>
    <w:rsid w:val="002E5064"/>
    <w:rsid w:val="00340BAB"/>
    <w:rsid w:val="00382C86"/>
    <w:rsid w:val="00397CEE"/>
    <w:rsid w:val="003A6BFD"/>
    <w:rsid w:val="003B0061"/>
    <w:rsid w:val="00411B21"/>
    <w:rsid w:val="004577B0"/>
    <w:rsid w:val="004708F3"/>
    <w:rsid w:val="004B4E03"/>
    <w:rsid w:val="004D6F9B"/>
    <w:rsid w:val="005221A3"/>
    <w:rsid w:val="005B3BDD"/>
    <w:rsid w:val="005D206F"/>
    <w:rsid w:val="005F49E4"/>
    <w:rsid w:val="006311E7"/>
    <w:rsid w:val="006A6D51"/>
    <w:rsid w:val="006E4BA1"/>
    <w:rsid w:val="00744B06"/>
    <w:rsid w:val="007B4571"/>
    <w:rsid w:val="007F0CF7"/>
    <w:rsid w:val="00812A97"/>
    <w:rsid w:val="008506B5"/>
    <w:rsid w:val="008C1C04"/>
    <w:rsid w:val="00A225DD"/>
    <w:rsid w:val="00A27790"/>
    <w:rsid w:val="00AE3F30"/>
    <w:rsid w:val="00B12474"/>
    <w:rsid w:val="00B3122F"/>
    <w:rsid w:val="00C319A6"/>
    <w:rsid w:val="00CD6031"/>
    <w:rsid w:val="00D54165"/>
    <w:rsid w:val="00DF5B47"/>
    <w:rsid w:val="00DF5BC3"/>
    <w:rsid w:val="00E06902"/>
    <w:rsid w:val="00E829AB"/>
    <w:rsid w:val="00F23CD5"/>
    <w:rsid w:val="00F71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00424"/>
  <w15:docId w15:val="{BB41BBFC-9AAE-1340-8A1B-C72DB946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Times New Roman"/>
        <w:color w:val="222222"/>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54165"/>
    <w:pPr>
      <w:widowControl w:val="0"/>
      <w:autoSpaceDE w:val="0"/>
      <w:autoSpaceDN w:val="0"/>
      <w:spacing w:after="0" w:line="240" w:lineRule="auto"/>
    </w:pPr>
    <w:rPr>
      <w:rFonts w:cs="Arial"/>
      <w:color w:val="auto"/>
      <w:szCs w:val="22"/>
    </w:rPr>
  </w:style>
  <w:style w:type="paragraph" w:styleId="Heading1">
    <w:name w:val="heading 1"/>
    <w:basedOn w:val="Normal"/>
    <w:next w:val="Normal"/>
    <w:link w:val="Heading1Char"/>
    <w:autoRedefine/>
    <w:uiPriority w:val="9"/>
    <w:qFormat/>
    <w:rsid w:val="00A27790"/>
    <w:pPr>
      <w:keepNext/>
      <w:keepLines/>
      <w:spacing w:before="240"/>
      <w:jc w:val="both"/>
      <w:outlineLvl w:val="0"/>
    </w:pPr>
    <w:rPr>
      <w:rFonts w:eastAsiaTheme="majorEastAsia" w:cstheme="minorHAnsi"/>
      <w:b/>
      <w:bCs/>
      <w:szCs w:val="28"/>
    </w:rPr>
  </w:style>
  <w:style w:type="paragraph" w:styleId="Heading2">
    <w:name w:val="heading 2"/>
    <w:basedOn w:val="Normal"/>
    <w:next w:val="Normal"/>
    <w:link w:val="Heading2Char"/>
    <w:autoRedefine/>
    <w:uiPriority w:val="9"/>
    <w:unhideWhenUsed/>
    <w:qFormat/>
    <w:rsid w:val="002D552C"/>
    <w:pPr>
      <w:keepNext/>
      <w:keepLines/>
      <w:spacing w:before="40"/>
      <w:outlineLvl w:val="1"/>
    </w:pPr>
    <w:rPr>
      <w:rFonts w:eastAsiaTheme="majorEastAsia" w:cstheme="min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790"/>
    <w:rPr>
      <w:rFonts w:eastAsiaTheme="majorEastAsia" w:cstheme="minorHAnsi"/>
      <w:b/>
      <w:bCs/>
      <w:color w:val="auto"/>
      <w:szCs w:val="28"/>
    </w:rPr>
  </w:style>
  <w:style w:type="paragraph" w:styleId="ListParagraph">
    <w:name w:val="List Paragraph"/>
    <w:basedOn w:val="Normal"/>
    <w:autoRedefine/>
    <w:uiPriority w:val="34"/>
    <w:qFormat/>
    <w:rsid w:val="006A6D51"/>
    <w:pPr>
      <w:numPr>
        <w:numId w:val="2"/>
      </w:numPr>
      <w:contextualSpacing/>
    </w:pPr>
    <w:rPr>
      <w:rFonts w:eastAsia="Times New Roman"/>
      <w:bCs/>
    </w:rPr>
  </w:style>
  <w:style w:type="character" w:customStyle="1" w:styleId="Heading2Char">
    <w:name w:val="Heading 2 Char"/>
    <w:basedOn w:val="DefaultParagraphFont"/>
    <w:link w:val="Heading2"/>
    <w:uiPriority w:val="9"/>
    <w:rsid w:val="002D552C"/>
    <w:rPr>
      <w:rFonts w:eastAsiaTheme="majorEastAsia" w:cstheme="minorHAnsi"/>
      <w:b/>
      <w:color w:val="auto"/>
      <w:szCs w:val="22"/>
    </w:rPr>
  </w:style>
  <w:style w:type="paragraph" w:styleId="TOC1">
    <w:name w:val="toc 1"/>
    <w:basedOn w:val="Normal"/>
    <w:next w:val="Normal"/>
    <w:autoRedefine/>
    <w:uiPriority w:val="39"/>
    <w:unhideWhenUsed/>
    <w:qFormat/>
    <w:rsid w:val="006A6D51"/>
    <w:pPr>
      <w:spacing w:before="360" w:after="360"/>
    </w:pPr>
    <w:rPr>
      <w:rFonts w:cstheme="minorHAnsi"/>
      <w:b/>
      <w:bCs/>
      <w:caps/>
    </w:rPr>
  </w:style>
  <w:style w:type="character" w:styleId="Hyperlink">
    <w:name w:val="Hyperlink"/>
    <w:basedOn w:val="DefaultParagraphFont"/>
    <w:uiPriority w:val="99"/>
    <w:unhideWhenUsed/>
    <w:rsid w:val="003A6BFD"/>
    <w:rPr>
      <w:rFonts w:ascii="Times New Roman" w:hAnsi="Times New Roman"/>
      <w:color w:val="000000" w:themeColor="text1"/>
      <w:sz w:val="22"/>
      <w:u w:val="none"/>
    </w:rPr>
  </w:style>
  <w:style w:type="paragraph" w:styleId="Title">
    <w:name w:val="Title"/>
    <w:basedOn w:val="Normal"/>
    <w:next w:val="Normal"/>
    <w:link w:val="TitleChar"/>
    <w:uiPriority w:val="10"/>
    <w:qFormat/>
    <w:rsid w:val="00E829AB"/>
    <w:pPr>
      <w:pBdr>
        <w:bottom w:val="single" w:sz="8" w:space="4" w:color="4F81BD" w:themeColor="accent1"/>
      </w:pBdr>
      <w:spacing w:after="300"/>
      <w:contextualSpacing/>
      <w:jc w:val="center"/>
    </w:pPr>
    <w:rPr>
      <w:rFonts w:eastAsiaTheme="majorEastAsia" w:cstheme="majorHAnsi"/>
      <w:b/>
      <w:bCs/>
      <w:spacing w:val="5"/>
      <w:kern w:val="28"/>
      <w:sz w:val="36"/>
    </w:rPr>
  </w:style>
  <w:style w:type="character" w:customStyle="1" w:styleId="TitleChar">
    <w:name w:val="Title Char"/>
    <w:basedOn w:val="DefaultParagraphFont"/>
    <w:link w:val="Title"/>
    <w:uiPriority w:val="10"/>
    <w:rsid w:val="00E829AB"/>
    <w:rPr>
      <w:rFonts w:eastAsiaTheme="majorEastAsia" w:cstheme="majorHAnsi"/>
      <w:b/>
      <w:bCs/>
      <w:color w:val="auto"/>
      <w:spacing w:val="5"/>
      <w:kern w:val="28"/>
      <w:sz w:val="36"/>
      <w:szCs w:val="22"/>
    </w:rPr>
  </w:style>
  <w:style w:type="paragraph" w:styleId="TOC2">
    <w:name w:val="toc 2"/>
    <w:basedOn w:val="Normal"/>
    <w:next w:val="Normal"/>
    <w:autoRedefine/>
    <w:uiPriority w:val="39"/>
    <w:unhideWhenUsed/>
    <w:qFormat/>
    <w:rsid w:val="006A6D51"/>
    <w:pPr>
      <w:spacing w:after="100"/>
      <w:ind w:left="240"/>
    </w:pPr>
  </w:style>
  <w:style w:type="paragraph" w:styleId="BalloonText">
    <w:name w:val="Balloon Text"/>
    <w:basedOn w:val="Normal"/>
    <w:link w:val="BalloonTextChar"/>
    <w:uiPriority w:val="99"/>
    <w:semiHidden/>
    <w:unhideWhenUsed/>
    <w:rsid w:val="007B4571"/>
    <w:rPr>
      <w:rFonts w:ascii="Tahoma" w:hAnsi="Tahoma" w:cs="Tahoma"/>
      <w:sz w:val="16"/>
      <w:szCs w:val="16"/>
    </w:rPr>
  </w:style>
  <w:style w:type="character" w:customStyle="1" w:styleId="BalloonTextChar">
    <w:name w:val="Balloon Text Char"/>
    <w:basedOn w:val="DefaultParagraphFont"/>
    <w:link w:val="BalloonText"/>
    <w:uiPriority w:val="99"/>
    <w:semiHidden/>
    <w:rsid w:val="007B4571"/>
    <w:rPr>
      <w:rFonts w:ascii="Tahoma" w:hAnsi="Tahoma" w:cs="Tahoma"/>
      <w:color w:val="auto"/>
      <w:sz w:val="16"/>
      <w:szCs w:val="16"/>
    </w:rPr>
  </w:style>
  <w:style w:type="table" w:styleId="TableGrid">
    <w:name w:val="Table Grid"/>
    <w:basedOn w:val="TableNormal"/>
    <w:uiPriority w:val="59"/>
    <w:rsid w:val="008C1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A225DD"/>
    <w:pPr>
      <w:widowControl/>
      <w:autoSpaceDE/>
      <w:autoSpaceDN/>
      <w:spacing w:before="480" w:line="276" w:lineRule="auto"/>
      <w:jc w:val="left"/>
      <w:outlineLvl w:val="9"/>
    </w:pPr>
    <w:rPr>
      <w:rFonts w:asciiTheme="majorHAnsi" w:hAnsiTheme="majorHAnsi" w:cstheme="majorBidi"/>
      <w:color w:val="365F91" w:themeColor="accent1" w:themeShade="BF"/>
      <w:sz w:val="28"/>
      <w:lang w:eastAsia="ja-JP"/>
    </w:rPr>
  </w:style>
  <w:style w:type="paragraph" w:styleId="TOC3">
    <w:name w:val="toc 3"/>
    <w:basedOn w:val="Normal"/>
    <w:next w:val="Normal"/>
    <w:autoRedefine/>
    <w:uiPriority w:val="39"/>
    <w:semiHidden/>
    <w:unhideWhenUsed/>
    <w:qFormat/>
    <w:rsid w:val="00A225DD"/>
    <w:pPr>
      <w:widowControl/>
      <w:autoSpaceDE/>
      <w:autoSpaceDN/>
      <w:spacing w:after="100" w:line="276" w:lineRule="auto"/>
      <w:ind w:left="440"/>
    </w:pPr>
    <w:rPr>
      <w:rFonts w:asciiTheme="minorHAnsi" w:eastAsiaTheme="minorEastAsia" w:hAnsiTheme="minorHAnsi" w:cstheme="minorBidi"/>
      <w:sz w:val="22"/>
      <w:lang w:eastAsia="ja-JP"/>
    </w:rPr>
  </w:style>
  <w:style w:type="paragraph" w:styleId="Header">
    <w:name w:val="header"/>
    <w:basedOn w:val="Normal"/>
    <w:link w:val="HeaderChar"/>
    <w:uiPriority w:val="99"/>
    <w:unhideWhenUsed/>
    <w:rsid w:val="002D552C"/>
    <w:pPr>
      <w:tabs>
        <w:tab w:val="center" w:pos="4680"/>
        <w:tab w:val="right" w:pos="9360"/>
      </w:tabs>
    </w:pPr>
  </w:style>
  <w:style w:type="character" w:customStyle="1" w:styleId="HeaderChar">
    <w:name w:val="Header Char"/>
    <w:basedOn w:val="DefaultParagraphFont"/>
    <w:link w:val="Header"/>
    <w:uiPriority w:val="99"/>
    <w:rsid w:val="002D552C"/>
    <w:rPr>
      <w:rFonts w:cs="Arial"/>
      <w:color w:val="auto"/>
      <w:szCs w:val="22"/>
    </w:rPr>
  </w:style>
  <w:style w:type="paragraph" w:styleId="Footer">
    <w:name w:val="footer"/>
    <w:basedOn w:val="Normal"/>
    <w:link w:val="FooterChar"/>
    <w:uiPriority w:val="99"/>
    <w:unhideWhenUsed/>
    <w:rsid w:val="002D552C"/>
    <w:pPr>
      <w:tabs>
        <w:tab w:val="center" w:pos="4680"/>
        <w:tab w:val="right" w:pos="9360"/>
      </w:tabs>
    </w:pPr>
  </w:style>
  <w:style w:type="character" w:customStyle="1" w:styleId="FooterChar">
    <w:name w:val="Footer Char"/>
    <w:basedOn w:val="DefaultParagraphFont"/>
    <w:link w:val="Footer"/>
    <w:uiPriority w:val="99"/>
    <w:rsid w:val="002D552C"/>
    <w:rPr>
      <w:rFonts w:cs="Arial"/>
      <w:color w:val="auto"/>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388466">
      <w:bodyDiv w:val="1"/>
      <w:marLeft w:val="0"/>
      <w:marRight w:val="0"/>
      <w:marTop w:val="0"/>
      <w:marBottom w:val="0"/>
      <w:divBdr>
        <w:top w:val="none" w:sz="0" w:space="0" w:color="auto"/>
        <w:left w:val="none" w:sz="0" w:space="0" w:color="auto"/>
        <w:bottom w:val="none" w:sz="0" w:space="0" w:color="auto"/>
        <w:right w:val="none" w:sz="0" w:space="0" w:color="auto"/>
      </w:divBdr>
    </w:div>
    <w:div w:id="89917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248B7-0B5D-443B-B6DB-88DCA2084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14</Pages>
  <Words>2949</Words>
  <Characters>16812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2021</dc:creator>
  <cp:lastModifiedBy>Microsoft Office User</cp:lastModifiedBy>
  <cp:revision>16</cp:revision>
  <dcterms:created xsi:type="dcterms:W3CDTF">2022-04-14T13:57:00Z</dcterms:created>
  <dcterms:modified xsi:type="dcterms:W3CDTF">2022-04-24T09:52:00Z</dcterms:modified>
</cp:coreProperties>
</file>