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Pr="00FD4A53" w:rsidRDefault="00D2187B" w:rsidP="001F5711">
      <w:pPr>
        <w:spacing w:after="160" w:line="360" w:lineRule="auto"/>
        <w:jc w:val="center"/>
        <w:rPr>
          <w:rFonts w:ascii="Times New Roman" w:hAnsi="Times New Roman" w:cs="Times New Roman"/>
          <w:b/>
          <w:i/>
          <w:sz w:val="24"/>
          <w:szCs w:val="24"/>
        </w:rPr>
      </w:pPr>
    </w:p>
    <w:p w14:paraId="5A3D1CEF" w14:textId="71DDCA0D" w:rsidR="00D2187B" w:rsidRPr="00FD4A53" w:rsidRDefault="00D2187B" w:rsidP="001F5711">
      <w:pPr>
        <w:spacing w:after="160" w:line="360" w:lineRule="auto"/>
        <w:jc w:val="center"/>
        <w:rPr>
          <w:rFonts w:ascii="Times New Roman" w:hAnsi="Times New Roman" w:cs="Times New Roman"/>
          <w:b/>
          <w:i/>
          <w:sz w:val="24"/>
          <w:szCs w:val="24"/>
        </w:rPr>
      </w:pPr>
    </w:p>
    <w:p w14:paraId="58D27D51" w14:textId="1A8C8543" w:rsidR="00D2187B" w:rsidRPr="00FD4A53" w:rsidRDefault="00F56594" w:rsidP="001F5711">
      <w:pPr>
        <w:spacing w:after="160" w:line="360" w:lineRule="auto"/>
        <w:jc w:val="center"/>
        <w:rPr>
          <w:rFonts w:ascii="Times New Roman" w:hAnsi="Times New Roman" w:cs="Times New Roman"/>
          <w:caps/>
          <w:sz w:val="24"/>
          <w:szCs w:val="24"/>
        </w:rPr>
      </w:pPr>
      <w:bookmarkStart w:id="0" w:name="_Hlk498464727"/>
      <w:r w:rsidRPr="00FD4A53">
        <w:rPr>
          <w:rFonts w:ascii="Times New Roman" w:hAnsi="Times New Roman" w:cs="Times New Roman"/>
          <w:sz w:val="24"/>
          <w:szCs w:val="24"/>
        </w:rPr>
        <w:t>Starbucks – premier roaster and retailer of special</w:t>
      </w:r>
      <w:bookmarkStart w:id="1" w:name="_GoBack"/>
      <w:bookmarkEnd w:id="1"/>
      <w:r w:rsidRPr="00FD4A53">
        <w:rPr>
          <w:rFonts w:ascii="Times New Roman" w:hAnsi="Times New Roman" w:cs="Times New Roman"/>
          <w:sz w:val="24"/>
          <w:szCs w:val="24"/>
        </w:rPr>
        <w:t>ty coffee</w:t>
      </w:r>
    </w:p>
    <w:p w14:paraId="1E1E79F9" w14:textId="19A5105A" w:rsidR="00D2187B" w:rsidRPr="00FD4A53" w:rsidRDefault="00D2187B" w:rsidP="001F5711">
      <w:pPr>
        <w:spacing w:after="160" w:line="360" w:lineRule="auto"/>
        <w:jc w:val="center"/>
        <w:rPr>
          <w:rFonts w:ascii="Times New Roman" w:hAnsi="Times New Roman" w:cs="Times New Roman"/>
          <w:b/>
          <w:caps/>
          <w:sz w:val="24"/>
          <w:szCs w:val="24"/>
        </w:rPr>
      </w:pPr>
    </w:p>
    <w:p w14:paraId="123A0E5E" w14:textId="712BFA93" w:rsidR="00D2187B" w:rsidRPr="00FD4A53" w:rsidRDefault="00D4375C" w:rsidP="001F5711">
      <w:pPr>
        <w:spacing w:after="160" w:line="360" w:lineRule="auto"/>
        <w:rPr>
          <w:rFonts w:ascii="Times New Roman" w:hAnsi="Times New Roman" w:cs="Times New Roman"/>
          <w:b/>
          <w:caps/>
          <w:sz w:val="24"/>
          <w:szCs w:val="24"/>
        </w:rPr>
      </w:pPr>
      <w:r w:rsidRPr="00FD4A53">
        <w:rPr>
          <w:rFonts w:ascii="Times New Roman" w:hAnsi="Times New Roman" w:cs="Times New Roman"/>
          <w:b/>
          <w:noProof/>
          <w:sz w:val="24"/>
          <w:szCs w:val="24"/>
        </w:rPr>
        <w:drawing>
          <wp:anchor distT="0" distB="0" distL="114300" distR="114300" simplePos="0" relativeHeight="251658240" behindDoc="1" locked="0" layoutInCell="1" allowOverlap="1" wp14:anchorId="2B95CC87" wp14:editId="2241CA2D">
            <wp:simplePos x="0" y="0"/>
            <wp:positionH relativeFrom="column">
              <wp:posOffset>1567270</wp:posOffset>
            </wp:positionH>
            <wp:positionV relativeFrom="paragraph">
              <wp:posOffset>175260</wp:posOffset>
            </wp:positionV>
            <wp:extent cx="2764790" cy="2729865"/>
            <wp:effectExtent l="0" t="0" r="0" b="0"/>
            <wp:wrapTopAndBottom/>
            <wp:docPr id="2" name="Picture 2" descr="Image result for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buck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4790" cy="2729865"/>
                    </a:xfrm>
                    <a:prstGeom prst="rect">
                      <a:avLst/>
                    </a:prstGeom>
                    <a:noFill/>
                    <a:ln>
                      <a:noFill/>
                    </a:ln>
                  </pic:spPr>
                </pic:pic>
              </a:graphicData>
            </a:graphic>
          </wp:anchor>
        </w:drawing>
      </w:r>
    </w:p>
    <w:p w14:paraId="2FD5FCB3" w14:textId="77777777" w:rsidR="00F56594" w:rsidRPr="00FD4A53" w:rsidRDefault="00F56594" w:rsidP="001F5711">
      <w:pPr>
        <w:spacing w:after="160" w:line="360" w:lineRule="auto"/>
        <w:jc w:val="center"/>
        <w:rPr>
          <w:rFonts w:ascii="Times New Roman" w:hAnsi="Times New Roman" w:cs="Times New Roman"/>
          <w:b/>
          <w:sz w:val="24"/>
          <w:szCs w:val="24"/>
        </w:rPr>
      </w:pPr>
    </w:p>
    <w:p w14:paraId="666E5983" w14:textId="7DBE130E" w:rsidR="00F56594" w:rsidRPr="00FD4A53" w:rsidRDefault="00F56594" w:rsidP="001F5711">
      <w:pPr>
        <w:spacing w:after="160" w:line="360" w:lineRule="auto"/>
        <w:jc w:val="center"/>
        <w:rPr>
          <w:rFonts w:ascii="Times New Roman" w:hAnsi="Times New Roman" w:cs="Times New Roman"/>
          <w:b/>
          <w:sz w:val="24"/>
          <w:szCs w:val="24"/>
        </w:rPr>
      </w:pPr>
    </w:p>
    <w:p w14:paraId="18812437" w14:textId="4A4D4E76" w:rsidR="00F56594" w:rsidRPr="00FD4A53" w:rsidRDefault="00F56594" w:rsidP="001F5711">
      <w:pPr>
        <w:spacing w:after="160" w:line="360" w:lineRule="auto"/>
        <w:jc w:val="center"/>
        <w:rPr>
          <w:rFonts w:ascii="Times New Roman" w:hAnsi="Times New Roman" w:cs="Times New Roman"/>
          <w:b/>
          <w:sz w:val="24"/>
          <w:szCs w:val="24"/>
        </w:rPr>
      </w:pPr>
    </w:p>
    <w:p w14:paraId="002857C8" w14:textId="77777777" w:rsidR="00F56594" w:rsidRPr="00FD4A53" w:rsidRDefault="00F56594" w:rsidP="001F5711">
      <w:pPr>
        <w:spacing w:after="160" w:line="360" w:lineRule="auto"/>
        <w:jc w:val="center"/>
        <w:rPr>
          <w:rFonts w:ascii="Times New Roman" w:hAnsi="Times New Roman" w:cs="Times New Roman"/>
          <w:b/>
          <w:sz w:val="24"/>
          <w:szCs w:val="24"/>
        </w:rPr>
      </w:pPr>
    </w:p>
    <w:p w14:paraId="1F49BD4E" w14:textId="77777777" w:rsidR="00F56594" w:rsidRPr="00FD4A53" w:rsidRDefault="00F56594" w:rsidP="001F5711">
      <w:pPr>
        <w:spacing w:after="160" w:line="360" w:lineRule="auto"/>
        <w:jc w:val="center"/>
        <w:rPr>
          <w:rFonts w:ascii="Times New Roman" w:hAnsi="Times New Roman" w:cs="Times New Roman"/>
          <w:b/>
          <w:sz w:val="24"/>
          <w:szCs w:val="24"/>
        </w:rPr>
      </w:pPr>
    </w:p>
    <w:p w14:paraId="5845D582" w14:textId="26BC4257" w:rsidR="00D2187B" w:rsidRPr="00FD4A53" w:rsidRDefault="00F56594" w:rsidP="001F5711">
      <w:pPr>
        <w:spacing w:after="160" w:line="360" w:lineRule="auto"/>
        <w:jc w:val="center"/>
        <w:rPr>
          <w:rFonts w:ascii="Times New Roman" w:hAnsi="Times New Roman" w:cs="Times New Roman"/>
          <w:sz w:val="24"/>
          <w:szCs w:val="24"/>
        </w:rPr>
      </w:pPr>
      <w:r w:rsidRPr="00FD4A53">
        <w:rPr>
          <w:rFonts w:ascii="Times New Roman" w:hAnsi="Times New Roman" w:cs="Times New Roman"/>
          <w:sz w:val="24"/>
          <w:szCs w:val="24"/>
        </w:rPr>
        <w:t>November</w:t>
      </w:r>
      <w:r w:rsidR="000A10AA" w:rsidRPr="00FD4A53">
        <w:rPr>
          <w:rFonts w:ascii="Times New Roman" w:hAnsi="Times New Roman" w:cs="Times New Roman"/>
          <w:sz w:val="24"/>
          <w:szCs w:val="24"/>
        </w:rPr>
        <w:t xml:space="preserve"> 2017</w:t>
      </w:r>
    </w:p>
    <w:p w14:paraId="0A1CC042" w14:textId="7DA42CEC" w:rsidR="00D2187B" w:rsidRPr="00FD4A53" w:rsidRDefault="00D2187B" w:rsidP="001F5711">
      <w:pPr>
        <w:spacing w:after="160" w:line="360" w:lineRule="auto"/>
        <w:rPr>
          <w:rFonts w:ascii="Times New Roman" w:hAnsi="Times New Roman" w:cs="Times New Roman"/>
          <w:b/>
          <w:caps/>
          <w:sz w:val="24"/>
          <w:szCs w:val="24"/>
        </w:rPr>
      </w:pPr>
    </w:p>
    <w:p w14:paraId="0C086A43" w14:textId="4DF70D82" w:rsidR="00D2187B" w:rsidRPr="00FD4A53" w:rsidRDefault="000A10AA" w:rsidP="001F5711">
      <w:pPr>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t>MODULE NAME:</w:t>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00F56594" w:rsidRPr="00FD4A53">
        <w:rPr>
          <w:rFonts w:ascii="Times New Roman" w:hAnsi="Times New Roman" w:cs="Times New Roman"/>
          <w:caps/>
          <w:sz w:val="24"/>
          <w:szCs w:val="24"/>
        </w:rPr>
        <w:t xml:space="preserve">Strategic management and sustainability </w:t>
      </w:r>
    </w:p>
    <w:p w14:paraId="39E14E5A" w14:textId="47A27E81" w:rsidR="00D2187B" w:rsidRPr="00FD4A53" w:rsidRDefault="000A10AA" w:rsidP="001F5711">
      <w:pPr>
        <w:spacing w:after="160" w:line="360" w:lineRule="auto"/>
        <w:ind w:left="2880" w:hanging="2880"/>
        <w:rPr>
          <w:rFonts w:ascii="Times New Roman" w:hAnsi="Times New Roman" w:cs="Times New Roman"/>
          <w:caps/>
          <w:sz w:val="24"/>
          <w:szCs w:val="24"/>
        </w:rPr>
      </w:pPr>
      <w:r w:rsidRPr="00FD4A53">
        <w:rPr>
          <w:rFonts w:ascii="Times New Roman" w:hAnsi="Times New Roman" w:cs="Times New Roman"/>
          <w:caps/>
          <w:sz w:val="24"/>
          <w:szCs w:val="24"/>
        </w:rPr>
        <w:t>Project Name:</w:t>
      </w:r>
      <w:r w:rsidRPr="00FD4A53">
        <w:rPr>
          <w:rFonts w:ascii="Times New Roman" w:hAnsi="Times New Roman" w:cs="Times New Roman"/>
          <w:caps/>
          <w:sz w:val="24"/>
          <w:szCs w:val="24"/>
        </w:rPr>
        <w:tab/>
      </w:r>
      <w:bookmarkStart w:id="2" w:name="_Hlk497827779"/>
      <w:r w:rsidR="00F56594" w:rsidRPr="00FD4A53">
        <w:rPr>
          <w:rFonts w:ascii="Times New Roman" w:hAnsi="Times New Roman" w:cs="Times New Roman"/>
          <w:caps/>
          <w:sz w:val="24"/>
          <w:szCs w:val="24"/>
        </w:rPr>
        <w:t>Starbucks – premier roaster and retailer of speciality coffee</w:t>
      </w:r>
      <w:bookmarkEnd w:id="2"/>
    </w:p>
    <w:p w14:paraId="1387AD83" w14:textId="78371782" w:rsidR="00D2187B" w:rsidRPr="00FD4A53" w:rsidRDefault="00D2187B" w:rsidP="001F5711">
      <w:pPr>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t>Name:</w:t>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00F56594" w:rsidRPr="00FD4A53">
        <w:rPr>
          <w:rFonts w:ascii="Times New Roman" w:hAnsi="Times New Roman" w:cs="Times New Roman"/>
          <w:caps/>
          <w:sz w:val="24"/>
          <w:szCs w:val="24"/>
        </w:rPr>
        <w:t>Rhysian morgan</w:t>
      </w:r>
    </w:p>
    <w:p w14:paraId="571833C2" w14:textId="5D6709E7" w:rsidR="001D1483" w:rsidRPr="00FD4A53" w:rsidRDefault="00D2187B" w:rsidP="001F5711">
      <w:pPr>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t>Student Number:</w:t>
      </w:r>
      <w:r w:rsidRPr="00FD4A53">
        <w:rPr>
          <w:rFonts w:ascii="Times New Roman" w:hAnsi="Times New Roman" w:cs="Times New Roman"/>
          <w:caps/>
          <w:sz w:val="24"/>
          <w:szCs w:val="24"/>
        </w:rPr>
        <w:tab/>
      </w:r>
      <w:r w:rsidRPr="00FD4A53">
        <w:rPr>
          <w:rFonts w:ascii="Times New Roman" w:hAnsi="Times New Roman" w:cs="Times New Roman"/>
          <w:caps/>
          <w:sz w:val="24"/>
          <w:szCs w:val="24"/>
        </w:rPr>
        <w:tab/>
      </w:r>
      <w:r w:rsidR="00F56594" w:rsidRPr="00FD4A53">
        <w:rPr>
          <w:rFonts w:ascii="Times New Roman" w:hAnsi="Times New Roman" w:cs="Times New Roman"/>
          <w:caps/>
          <w:sz w:val="24"/>
          <w:szCs w:val="24"/>
        </w:rPr>
        <w:t>P148032</w:t>
      </w:r>
    </w:p>
    <w:bookmarkEnd w:id="0"/>
    <w:p w14:paraId="56868A05" w14:textId="77777777" w:rsidR="001D1483" w:rsidRPr="00FD4A53" w:rsidRDefault="001D1483" w:rsidP="001F5711">
      <w:pPr>
        <w:autoSpaceDE/>
        <w:autoSpaceDN/>
        <w:adjustRightInd/>
        <w:spacing w:after="160" w:line="360" w:lineRule="auto"/>
        <w:rPr>
          <w:rFonts w:ascii="Times New Roman" w:hAnsi="Times New Roman" w:cs="Times New Roman"/>
          <w:b/>
          <w:caps/>
          <w:sz w:val="24"/>
          <w:szCs w:val="24"/>
        </w:rPr>
      </w:pPr>
      <w:r w:rsidRPr="00FD4A53">
        <w:rPr>
          <w:rFonts w:ascii="Times New Roman" w:hAnsi="Times New Roman" w:cs="Times New Roman"/>
          <w:b/>
          <w:caps/>
          <w:sz w:val="24"/>
          <w:szCs w:val="24"/>
        </w:rPr>
        <w:br w:type="page"/>
      </w:r>
    </w:p>
    <w:p w14:paraId="0E172DEF" w14:textId="77777777" w:rsidR="00E05928" w:rsidRPr="00FD4A53" w:rsidRDefault="00E05928" w:rsidP="001F5711">
      <w:pPr>
        <w:tabs>
          <w:tab w:val="left" w:pos="4007"/>
        </w:tabs>
        <w:spacing w:line="360" w:lineRule="auto"/>
        <w:jc w:val="center"/>
        <w:rPr>
          <w:rFonts w:ascii="Times New Roman" w:hAnsi="Times New Roman" w:cs="Times New Roman"/>
          <w:b/>
          <w:caps/>
          <w:sz w:val="24"/>
          <w:szCs w:val="24"/>
        </w:rPr>
        <w:sectPr w:rsidR="00E05928" w:rsidRPr="00FD4A53"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7C00B4" w:rsidRDefault="009B20F4" w:rsidP="001F5711">
      <w:pPr>
        <w:tabs>
          <w:tab w:val="left" w:pos="4007"/>
        </w:tabs>
        <w:spacing w:line="360" w:lineRule="auto"/>
        <w:jc w:val="center"/>
        <w:rPr>
          <w:rFonts w:ascii="Times New Roman" w:hAnsi="Times New Roman" w:cs="Times New Roman"/>
          <w:caps/>
          <w:sz w:val="24"/>
          <w:szCs w:val="24"/>
        </w:rPr>
      </w:pPr>
      <w:r w:rsidRPr="007C00B4">
        <w:rPr>
          <w:rFonts w:ascii="Times New Roman" w:hAnsi="Times New Roman" w:cs="Times New Roman"/>
          <w:caps/>
          <w:sz w:val="24"/>
          <w:szCs w:val="24"/>
        </w:rPr>
        <w:lastRenderedPageBreak/>
        <w:t>Table of Contents</w:t>
      </w:r>
    </w:p>
    <w:p w14:paraId="5B0DDBF1" w14:textId="6F8AA778" w:rsidR="009B20F4" w:rsidRPr="007C00B4" w:rsidRDefault="009B20F4" w:rsidP="001F5711">
      <w:pPr>
        <w:spacing w:line="360" w:lineRule="auto"/>
        <w:jc w:val="both"/>
        <w:rPr>
          <w:rFonts w:ascii="Times New Roman" w:hAnsi="Times New Roman" w:cs="Times New Roman"/>
          <w:caps/>
          <w:sz w:val="24"/>
          <w:szCs w:val="24"/>
        </w:rPr>
      </w:pPr>
    </w:p>
    <w:p w14:paraId="6D98ECC7" w14:textId="2BCD1DB1" w:rsidR="00AB5A89" w:rsidRPr="007C00B4" w:rsidRDefault="008B0864">
      <w:pPr>
        <w:pStyle w:val="TOC1"/>
        <w:tabs>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Style w:val="Hyperlink"/>
          <w:rFonts w:ascii="Times New Roman" w:hAnsi="Times New Roman" w:cs="Times New Roman"/>
          <w:b w:val="0"/>
          <w:bCs w:val="0"/>
          <w:caps w:val="0"/>
          <w:smallCaps/>
          <w:noProof/>
          <w:color w:val="auto"/>
          <w:sz w:val="24"/>
          <w:szCs w:val="24"/>
          <w:u w:val="none"/>
        </w:rPr>
        <w:fldChar w:fldCharType="begin"/>
      </w:r>
      <w:r w:rsidRPr="007C00B4">
        <w:rPr>
          <w:rStyle w:val="Hyperlink"/>
          <w:rFonts w:ascii="Times New Roman" w:hAnsi="Times New Roman" w:cs="Times New Roman"/>
          <w:b w:val="0"/>
          <w:bCs w:val="0"/>
          <w:caps w:val="0"/>
          <w:smallCaps/>
          <w:noProof/>
          <w:color w:val="auto"/>
          <w:sz w:val="24"/>
          <w:szCs w:val="24"/>
          <w:u w:val="none"/>
        </w:rPr>
        <w:instrText xml:space="preserve"> TOC \o "1-3" \u </w:instrText>
      </w:r>
      <w:r w:rsidRPr="007C00B4">
        <w:rPr>
          <w:rStyle w:val="Hyperlink"/>
          <w:rFonts w:ascii="Times New Roman" w:hAnsi="Times New Roman" w:cs="Times New Roman"/>
          <w:b w:val="0"/>
          <w:bCs w:val="0"/>
          <w:caps w:val="0"/>
          <w:smallCaps/>
          <w:noProof/>
          <w:color w:val="auto"/>
          <w:sz w:val="24"/>
          <w:szCs w:val="24"/>
          <w:u w:val="none"/>
        </w:rPr>
        <w:fldChar w:fldCharType="separate"/>
      </w:r>
      <w:r w:rsidR="00AB5A89" w:rsidRPr="007C00B4">
        <w:rPr>
          <w:rFonts w:ascii="Times New Roman" w:eastAsia="Times New Roman" w:hAnsi="Times New Roman" w:cs="Times New Roman"/>
          <w:b w:val="0"/>
          <w:noProof/>
          <w:color w:val="auto"/>
          <w:sz w:val="24"/>
          <w:szCs w:val="24"/>
        </w:rPr>
        <w:t>1.0 eXECUTIVE sUMMARY</w:t>
      </w:r>
      <w:r w:rsidR="00AB5A89" w:rsidRPr="007C00B4">
        <w:rPr>
          <w:rFonts w:ascii="Times New Roman" w:hAnsi="Times New Roman" w:cs="Times New Roman"/>
          <w:noProof/>
          <w:color w:val="auto"/>
          <w:sz w:val="24"/>
          <w:szCs w:val="24"/>
        </w:rPr>
        <w:tab/>
      </w:r>
      <w:r w:rsidR="00AB5A89" w:rsidRPr="007C00B4">
        <w:rPr>
          <w:rFonts w:ascii="Times New Roman" w:hAnsi="Times New Roman" w:cs="Times New Roman"/>
          <w:noProof/>
          <w:color w:val="auto"/>
          <w:sz w:val="24"/>
          <w:szCs w:val="24"/>
        </w:rPr>
        <w:fldChar w:fldCharType="begin"/>
      </w:r>
      <w:r w:rsidR="00AB5A89" w:rsidRPr="007C00B4">
        <w:rPr>
          <w:rFonts w:ascii="Times New Roman" w:hAnsi="Times New Roman" w:cs="Times New Roman"/>
          <w:noProof/>
          <w:color w:val="auto"/>
          <w:sz w:val="24"/>
          <w:szCs w:val="24"/>
        </w:rPr>
        <w:instrText xml:space="preserve"> PAGEREF _Toc498535438 \h </w:instrText>
      </w:r>
      <w:r w:rsidR="00AB5A89" w:rsidRPr="007C00B4">
        <w:rPr>
          <w:rFonts w:ascii="Times New Roman" w:hAnsi="Times New Roman" w:cs="Times New Roman"/>
          <w:noProof/>
          <w:color w:val="auto"/>
          <w:sz w:val="24"/>
          <w:szCs w:val="24"/>
        </w:rPr>
      </w:r>
      <w:r w:rsidR="00AB5A89"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1</w:t>
      </w:r>
      <w:r w:rsidR="00AB5A89" w:rsidRPr="007C00B4">
        <w:rPr>
          <w:rFonts w:ascii="Times New Roman" w:hAnsi="Times New Roman" w:cs="Times New Roman"/>
          <w:noProof/>
          <w:color w:val="auto"/>
          <w:sz w:val="24"/>
          <w:szCs w:val="24"/>
        </w:rPr>
        <w:fldChar w:fldCharType="end"/>
      </w:r>
    </w:p>
    <w:p w14:paraId="1EC06E47" w14:textId="444330B3"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2.0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Introduction</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_Toc498535439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2</w:t>
      </w:r>
      <w:r w:rsidRPr="007C00B4">
        <w:rPr>
          <w:rFonts w:ascii="Times New Roman" w:hAnsi="Times New Roman" w:cs="Times New Roman"/>
          <w:noProof/>
          <w:color w:val="auto"/>
          <w:sz w:val="24"/>
          <w:szCs w:val="24"/>
        </w:rPr>
        <w:fldChar w:fldCharType="end"/>
      </w:r>
    </w:p>
    <w:p w14:paraId="5753677E" w14:textId="618F2874"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2.1</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Report Remit</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_Toc498535440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35B6347A" w14:textId="16C3E47E"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2.2</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Background of the organisation</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_Toc498535441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2A07EEC9" w14:textId="4261FBD1"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2.3</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Definitions of Major Concepts</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_Toc498535442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0D604CEB" w14:textId="428FE5FB"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2.3.1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_Toc498535443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2</w:t>
      </w:r>
      <w:r w:rsidRPr="007C00B4">
        <w:rPr>
          <w:rFonts w:ascii="Times New Roman" w:hAnsi="Times New Roman" w:cs="Times New Roman"/>
          <w:noProof/>
          <w:sz w:val="24"/>
          <w:szCs w:val="24"/>
        </w:rPr>
        <w:fldChar w:fldCharType="end"/>
      </w:r>
    </w:p>
    <w:p w14:paraId="42739A2E" w14:textId="519A9C90"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2.3.2 Business Level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_Toc498535444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3</w:t>
      </w:r>
      <w:r w:rsidRPr="007C00B4">
        <w:rPr>
          <w:rFonts w:ascii="Times New Roman" w:hAnsi="Times New Roman" w:cs="Times New Roman"/>
          <w:noProof/>
          <w:sz w:val="24"/>
          <w:szCs w:val="24"/>
        </w:rPr>
        <w:fldChar w:fldCharType="end"/>
      </w:r>
    </w:p>
    <w:p w14:paraId="67EEA323" w14:textId="2D87A6B4"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2.3.3 Competitive advantage</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_Toc498535445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3</w:t>
      </w:r>
      <w:r w:rsidRPr="007C00B4">
        <w:rPr>
          <w:rFonts w:ascii="Times New Roman" w:hAnsi="Times New Roman" w:cs="Times New Roman"/>
          <w:noProof/>
          <w:sz w:val="24"/>
          <w:szCs w:val="24"/>
        </w:rPr>
        <w:fldChar w:fldCharType="end"/>
      </w:r>
    </w:p>
    <w:p w14:paraId="48F55A0B" w14:textId="20FFE555"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hAnsi="Times New Roman" w:cs="Times New Roman"/>
          <w:noProof/>
          <w:sz w:val="24"/>
          <w:szCs w:val="24"/>
        </w:rPr>
        <w:t>2.4 Porters Generic Strategies</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_Toc498535446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3</w:t>
      </w:r>
      <w:r w:rsidRPr="007C00B4">
        <w:rPr>
          <w:rFonts w:ascii="Times New Roman" w:hAnsi="Times New Roman" w:cs="Times New Roman"/>
          <w:noProof/>
          <w:sz w:val="24"/>
          <w:szCs w:val="24"/>
        </w:rPr>
        <w:fldChar w:fldCharType="end"/>
      </w:r>
    </w:p>
    <w:p w14:paraId="078C3A28" w14:textId="6BEDDAF7"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3.0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Main findings</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_Toc498535447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5</w:t>
      </w:r>
      <w:r w:rsidRPr="007C00B4">
        <w:rPr>
          <w:rFonts w:ascii="Times New Roman" w:hAnsi="Times New Roman" w:cs="Times New Roman"/>
          <w:noProof/>
          <w:color w:val="auto"/>
          <w:sz w:val="24"/>
          <w:szCs w:val="24"/>
        </w:rPr>
        <w:fldChar w:fldCharType="end"/>
      </w:r>
    </w:p>
    <w:p w14:paraId="299FC210" w14:textId="66F89E23"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3.1</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Implementation of the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_Toc498535448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5</w:t>
      </w:r>
      <w:r w:rsidRPr="007C00B4">
        <w:rPr>
          <w:rFonts w:ascii="Times New Roman" w:hAnsi="Times New Roman" w:cs="Times New Roman"/>
          <w:noProof/>
          <w:sz w:val="24"/>
          <w:szCs w:val="24"/>
        </w:rPr>
        <w:fldChar w:fldCharType="end"/>
      </w:r>
    </w:p>
    <w:p w14:paraId="70E495C2" w14:textId="6BE793AC" w:rsidR="00AB5A89" w:rsidRPr="007C00B4" w:rsidRDefault="00AB5A89">
      <w:pPr>
        <w:pStyle w:val="TOC2"/>
        <w:rPr>
          <w:rFonts w:ascii="Times New Roman" w:eastAsiaTheme="minorEastAsia" w:hAnsi="Times New Roman" w:cs="Times New Roman"/>
          <w:smallCaps w:val="0"/>
          <w:noProof/>
          <w:sz w:val="24"/>
          <w:szCs w:val="24"/>
          <w:lang w:eastAsia="en-GB"/>
        </w:rPr>
      </w:pPr>
      <w:r w:rsidRPr="007C00B4">
        <w:rPr>
          <w:rFonts w:ascii="Times New Roman" w:eastAsia="Times New Roman" w:hAnsi="Times New Roman" w:cs="Times New Roman"/>
          <w:bCs/>
          <w:iCs/>
          <w:noProof/>
          <w:sz w:val="24"/>
          <w:szCs w:val="24"/>
        </w:rPr>
        <w:t>3.2</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Advantages &amp; Disadvantages of the strategy</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_Toc498535449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6</w:t>
      </w:r>
      <w:r w:rsidRPr="007C00B4">
        <w:rPr>
          <w:rFonts w:ascii="Times New Roman" w:hAnsi="Times New Roman" w:cs="Times New Roman"/>
          <w:noProof/>
          <w:sz w:val="24"/>
          <w:szCs w:val="24"/>
        </w:rPr>
        <w:fldChar w:fldCharType="end"/>
      </w:r>
    </w:p>
    <w:p w14:paraId="0C522B4A" w14:textId="15C418A8"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4.0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Conclusion</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_Toc498535450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7</w:t>
      </w:r>
      <w:r w:rsidRPr="007C00B4">
        <w:rPr>
          <w:rFonts w:ascii="Times New Roman" w:hAnsi="Times New Roman" w:cs="Times New Roman"/>
          <w:noProof/>
          <w:color w:val="auto"/>
          <w:sz w:val="24"/>
          <w:szCs w:val="24"/>
        </w:rPr>
        <w:fldChar w:fldCharType="end"/>
      </w:r>
    </w:p>
    <w:p w14:paraId="47537A71" w14:textId="2674768D" w:rsidR="00AB5A89" w:rsidRPr="007C00B4" w:rsidRDefault="00AB5A89">
      <w:pPr>
        <w:pStyle w:val="TOC2"/>
        <w:rPr>
          <w:rFonts w:ascii="Times New Roman" w:hAnsi="Times New Roman" w:cs="Times New Roman"/>
          <w:noProof/>
          <w:sz w:val="24"/>
          <w:szCs w:val="24"/>
        </w:rPr>
      </w:pPr>
      <w:r w:rsidRPr="007C00B4">
        <w:rPr>
          <w:rFonts w:ascii="Times New Roman" w:eastAsia="Times New Roman" w:hAnsi="Times New Roman" w:cs="Times New Roman"/>
          <w:bCs/>
          <w:iCs/>
          <w:noProof/>
          <w:sz w:val="24"/>
          <w:szCs w:val="24"/>
        </w:rPr>
        <w:t>4.1</w:t>
      </w:r>
      <w:r w:rsidRPr="007C00B4">
        <w:rPr>
          <w:rFonts w:ascii="Times New Roman" w:eastAsiaTheme="minorEastAsia" w:hAnsi="Times New Roman" w:cs="Times New Roman"/>
          <w:smallCaps w:val="0"/>
          <w:noProof/>
          <w:sz w:val="24"/>
          <w:szCs w:val="24"/>
          <w:lang w:eastAsia="en-GB"/>
        </w:rPr>
        <w:tab/>
      </w:r>
      <w:r w:rsidRPr="007C00B4">
        <w:rPr>
          <w:rFonts w:ascii="Times New Roman" w:eastAsia="Times New Roman" w:hAnsi="Times New Roman" w:cs="Times New Roman"/>
          <w:bCs/>
          <w:iCs/>
          <w:noProof/>
          <w:sz w:val="24"/>
          <w:szCs w:val="24"/>
        </w:rPr>
        <w:t>Recommendations</w:t>
      </w:r>
      <w:r w:rsidRPr="007C00B4">
        <w:rPr>
          <w:rFonts w:ascii="Times New Roman" w:hAnsi="Times New Roman" w:cs="Times New Roman"/>
          <w:noProof/>
          <w:sz w:val="24"/>
          <w:szCs w:val="24"/>
        </w:rPr>
        <w:tab/>
      </w:r>
      <w:r w:rsidRPr="007C00B4">
        <w:rPr>
          <w:rFonts w:ascii="Times New Roman" w:hAnsi="Times New Roman" w:cs="Times New Roman"/>
          <w:noProof/>
          <w:sz w:val="24"/>
          <w:szCs w:val="24"/>
        </w:rPr>
        <w:fldChar w:fldCharType="begin"/>
      </w:r>
      <w:r w:rsidRPr="007C00B4">
        <w:rPr>
          <w:rFonts w:ascii="Times New Roman" w:hAnsi="Times New Roman" w:cs="Times New Roman"/>
          <w:noProof/>
          <w:sz w:val="24"/>
          <w:szCs w:val="24"/>
        </w:rPr>
        <w:instrText xml:space="preserve"> PAGEREF _Toc498535451 \h </w:instrText>
      </w:r>
      <w:r w:rsidRPr="007C00B4">
        <w:rPr>
          <w:rFonts w:ascii="Times New Roman" w:hAnsi="Times New Roman" w:cs="Times New Roman"/>
          <w:noProof/>
          <w:sz w:val="24"/>
          <w:szCs w:val="24"/>
        </w:rPr>
      </w:r>
      <w:r w:rsidRPr="007C00B4">
        <w:rPr>
          <w:rFonts w:ascii="Times New Roman" w:hAnsi="Times New Roman" w:cs="Times New Roman"/>
          <w:noProof/>
          <w:sz w:val="24"/>
          <w:szCs w:val="24"/>
        </w:rPr>
        <w:fldChar w:fldCharType="separate"/>
      </w:r>
      <w:r w:rsidR="007C00B4" w:rsidRPr="007C00B4">
        <w:rPr>
          <w:rFonts w:ascii="Times New Roman" w:hAnsi="Times New Roman" w:cs="Times New Roman"/>
          <w:noProof/>
          <w:sz w:val="24"/>
          <w:szCs w:val="24"/>
        </w:rPr>
        <w:t>7</w:t>
      </w:r>
      <w:r w:rsidRPr="007C00B4">
        <w:rPr>
          <w:rFonts w:ascii="Times New Roman" w:hAnsi="Times New Roman" w:cs="Times New Roman"/>
          <w:noProof/>
          <w:sz w:val="24"/>
          <w:szCs w:val="24"/>
        </w:rPr>
        <w:fldChar w:fldCharType="end"/>
      </w:r>
    </w:p>
    <w:p w14:paraId="1611F807" w14:textId="4AC3B454" w:rsidR="007C00B4" w:rsidRPr="007C00B4" w:rsidRDefault="007C00B4" w:rsidP="007C00B4">
      <w:pPr>
        <w:rPr>
          <w:rFonts w:ascii="Times New Roman" w:hAnsi="Times New Roman" w:cs="Times New Roman"/>
          <w:sz w:val="24"/>
          <w:szCs w:val="24"/>
        </w:rPr>
      </w:pPr>
      <w:r w:rsidRPr="007C00B4">
        <w:rPr>
          <w:rFonts w:ascii="Times New Roman" w:hAnsi="Times New Roman" w:cs="Times New Roman"/>
          <w:sz w:val="24"/>
          <w:szCs w:val="24"/>
        </w:rPr>
        <w:fldChar w:fldCharType="begin"/>
      </w:r>
      <w:r w:rsidRPr="007C00B4">
        <w:rPr>
          <w:rFonts w:ascii="Times New Roman" w:hAnsi="Times New Roman" w:cs="Times New Roman"/>
          <w:sz w:val="24"/>
          <w:szCs w:val="24"/>
        </w:rPr>
        <w:instrText xml:space="preserve"> REF _Ref498535667 \w \h  \* MERGEFORMAT </w:instrText>
      </w:r>
      <w:r w:rsidRPr="007C00B4">
        <w:rPr>
          <w:rFonts w:ascii="Times New Roman" w:hAnsi="Times New Roman" w:cs="Times New Roman"/>
          <w:sz w:val="24"/>
          <w:szCs w:val="24"/>
        </w:rPr>
      </w:r>
      <w:r w:rsidRPr="007C00B4">
        <w:rPr>
          <w:rFonts w:ascii="Times New Roman" w:hAnsi="Times New Roman" w:cs="Times New Roman"/>
          <w:sz w:val="24"/>
          <w:szCs w:val="24"/>
        </w:rPr>
        <w:fldChar w:fldCharType="separate"/>
      </w:r>
      <w:r w:rsidRPr="007C00B4">
        <w:rPr>
          <w:rFonts w:ascii="Times New Roman" w:hAnsi="Times New Roman" w:cs="Times New Roman"/>
          <w:sz w:val="24"/>
          <w:szCs w:val="24"/>
        </w:rPr>
        <w:t>5.0</w:t>
      </w:r>
      <w:r w:rsidRPr="007C00B4">
        <w:rPr>
          <w:rFonts w:ascii="Times New Roman" w:hAnsi="Times New Roman" w:cs="Times New Roman"/>
          <w:sz w:val="24"/>
          <w:szCs w:val="24"/>
        </w:rPr>
        <w:fldChar w:fldCharType="end"/>
      </w:r>
      <w:r w:rsidR="00291E33">
        <w:rPr>
          <w:rFonts w:ascii="Times New Roman" w:hAnsi="Times New Roman" w:cs="Times New Roman"/>
          <w:sz w:val="24"/>
          <w:szCs w:val="24"/>
        </w:rPr>
        <w:tab/>
      </w:r>
      <w:r w:rsidRPr="007C00B4">
        <w:rPr>
          <w:rFonts w:ascii="Times New Roman" w:hAnsi="Times New Roman" w:cs="Times New Roman"/>
          <w:sz w:val="24"/>
          <w:szCs w:val="24"/>
        </w:rPr>
        <w:t>A</w:t>
      </w:r>
      <w:r w:rsidR="00291E33">
        <w:rPr>
          <w:rFonts w:ascii="Times New Roman" w:hAnsi="Times New Roman" w:cs="Times New Roman"/>
          <w:sz w:val="24"/>
          <w:szCs w:val="24"/>
        </w:rPr>
        <w:t>PPENDICES</w:t>
      </w:r>
      <w:r>
        <w:rPr>
          <w:rFonts w:ascii="Times New Roman" w:hAnsi="Times New Roman" w:cs="Times New Roman"/>
          <w:sz w:val="24"/>
          <w:szCs w:val="24"/>
        </w:rPr>
        <w:t>.</w:t>
      </w:r>
      <w:r w:rsidRPr="007C00B4">
        <w:rPr>
          <w:rFonts w:ascii="Times New Roman" w:hAnsi="Times New Roman" w:cs="Times New Roman"/>
          <w:sz w:val="24"/>
          <w:szCs w:val="24"/>
        </w:rPr>
        <w:t>……………………………………………………………………</w:t>
      </w:r>
      <w:proofErr w:type="gramStart"/>
      <w:r w:rsidRPr="007C00B4">
        <w:rPr>
          <w:rFonts w:ascii="Times New Roman" w:hAnsi="Times New Roman" w:cs="Times New Roman"/>
          <w:sz w:val="24"/>
          <w:szCs w:val="24"/>
        </w:rPr>
        <w:t>…..</w:t>
      </w:r>
      <w:proofErr w:type="gramEnd"/>
      <w:r w:rsidRPr="007C00B4">
        <w:rPr>
          <w:rFonts w:ascii="Times New Roman" w:hAnsi="Times New Roman" w:cs="Times New Roman"/>
          <w:sz w:val="24"/>
          <w:szCs w:val="24"/>
        </w:rPr>
        <w:t>8</w:t>
      </w:r>
    </w:p>
    <w:p w14:paraId="688D229B" w14:textId="41551E6A" w:rsidR="00AB5A89" w:rsidRPr="007C00B4" w:rsidRDefault="00AB5A89">
      <w:pPr>
        <w:pStyle w:val="TOC1"/>
        <w:tabs>
          <w:tab w:val="left" w:pos="660"/>
          <w:tab w:val="right" w:leader="dot" w:pos="9016"/>
        </w:tabs>
        <w:rPr>
          <w:rFonts w:ascii="Times New Roman" w:eastAsiaTheme="minorEastAsia" w:hAnsi="Times New Roman" w:cs="Times New Roman"/>
          <w:b w:val="0"/>
          <w:bCs w:val="0"/>
          <w:caps w:val="0"/>
          <w:noProof/>
          <w:color w:val="auto"/>
          <w:sz w:val="24"/>
          <w:szCs w:val="24"/>
          <w:lang w:eastAsia="en-GB"/>
        </w:rPr>
      </w:pPr>
      <w:r w:rsidRPr="007C00B4">
        <w:rPr>
          <w:rFonts w:ascii="Times New Roman" w:eastAsia="Times New Roman" w:hAnsi="Times New Roman" w:cs="Times New Roman"/>
          <w:b w:val="0"/>
          <w:noProof/>
          <w:color w:val="auto"/>
          <w:sz w:val="24"/>
          <w:szCs w:val="24"/>
        </w:rPr>
        <w:t>6.0</w:t>
      </w:r>
      <w:r w:rsidRPr="007C00B4">
        <w:rPr>
          <w:rFonts w:ascii="Times New Roman" w:eastAsiaTheme="minorEastAsia" w:hAnsi="Times New Roman" w:cs="Times New Roman"/>
          <w:b w:val="0"/>
          <w:bCs w:val="0"/>
          <w:caps w:val="0"/>
          <w:noProof/>
          <w:color w:val="auto"/>
          <w:sz w:val="24"/>
          <w:szCs w:val="24"/>
          <w:lang w:eastAsia="en-GB"/>
        </w:rPr>
        <w:tab/>
      </w:r>
      <w:r w:rsidRPr="007C00B4">
        <w:rPr>
          <w:rFonts w:ascii="Times New Roman" w:eastAsia="Times New Roman" w:hAnsi="Times New Roman" w:cs="Times New Roman"/>
          <w:b w:val="0"/>
          <w:noProof/>
          <w:color w:val="auto"/>
          <w:sz w:val="24"/>
          <w:szCs w:val="24"/>
        </w:rPr>
        <w:t>References</w:t>
      </w:r>
      <w:r w:rsidRPr="007C00B4">
        <w:rPr>
          <w:rFonts w:ascii="Times New Roman" w:hAnsi="Times New Roman" w:cs="Times New Roman"/>
          <w:noProof/>
          <w:color w:val="auto"/>
          <w:sz w:val="24"/>
          <w:szCs w:val="24"/>
        </w:rPr>
        <w:tab/>
      </w:r>
      <w:r w:rsidRPr="007C00B4">
        <w:rPr>
          <w:rFonts w:ascii="Times New Roman" w:hAnsi="Times New Roman" w:cs="Times New Roman"/>
          <w:noProof/>
          <w:color w:val="auto"/>
          <w:sz w:val="24"/>
          <w:szCs w:val="24"/>
        </w:rPr>
        <w:fldChar w:fldCharType="begin"/>
      </w:r>
      <w:r w:rsidRPr="007C00B4">
        <w:rPr>
          <w:rFonts w:ascii="Times New Roman" w:hAnsi="Times New Roman" w:cs="Times New Roman"/>
          <w:noProof/>
          <w:color w:val="auto"/>
          <w:sz w:val="24"/>
          <w:szCs w:val="24"/>
        </w:rPr>
        <w:instrText xml:space="preserve"> PAGEREF _Toc498535452 \h </w:instrText>
      </w:r>
      <w:r w:rsidRPr="007C00B4">
        <w:rPr>
          <w:rFonts w:ascii="Times New Roman" w:hAnsi="Times New Roman" w:cs="Times New Roman"/>
          <w:noProof/>
          <w:color w:val="auto"/>
          <w:sz w:val="24"/>
          <w:szCs w:val="24"/>
        </w:rPr>
      </w:r>
      <w:r w:rsidRPr="007C00B4">
        <w:rPr>
          <w:rFonts w:ascii="Times New Roman" w:hAnsi="Times New Roman" w:cs="Times New Roman"/>
          <w:noProof/>
          <w:color w:val="auto"/>
          <w:sz w:val="24"/>
          <w:szCs w:val="24"/>
        </w:rPr>
        <w:fldChar w:fldCharType="separate"/>
      </w:r>
      <w:r w:rsidR="007C00B4" w:rsidRPr="007C00B4">
        <w:rPr>
          <w:rFonts w:ascii="Times New Roman" w:hAnsi="Times New Roman" w:cs="Times New Roman"/>
          <w:noProof/>
          <w:color w:val="auto"/>
          <w:sz w:val="24"/>
          <w:szCs w:val="24"/>
        </w:rPr>
        <w:t>10</w:t>
      </w:r>
      <w:r w:rsidRPr="007C00B4">
        <w:rPr>
          <w:rFonts w:ascii="Times New Roman" w:hAnsi="Times New Roman" w:cs="Times New Roman"/>
          <w:noProof/>
          <w:color w:val="auto"/>
          <w:sz w:val="24"/>
          <w:szCs w:val="24"/>
        </w:rPr>
        <w:fldChar w:fldCharType="end"/>
      </w:r>
    </w:p>
    <w:p w14:paraId="4759A750" w14:textId="7A78210D" w:rsidR="009B20F4" w:rsidRPr="00FD4A53" w:rsidRDefault="008B0864" w:rsidP="001F5711">
      <w:pPr>
        <w:pStyle w:val="TableofFigures"/>
        <w:tabs>
          <w:tab w:val="right" w:leader="dot" w:pos="9016"/>
        </w:tabs>
        <w:spacing w:line="360" w:lineRule="auto"/>
        <w:rPr>
          <w:rFonts w:ascii="Times New Roman" w:hAnsi="Times New Roman" w:cs="Times New Roman"/>
          <w:sz w:val="24"/>
          <w:szCs w:val="24"/>
        </w:rPr>
      </w:pPr>
      <w:r w:rsidRPr="007C00B4">
        <w:rPr>
          <w:rStyle w:val="Hyperlink"/>
          <w:rFonts w:ascii="Times New Roman" w:hAnsi="Times New Roman" w:cs="Times New Roman"/>
          <w:bCs/>
          <w:caps/>
          <w:smallCaps w:val="0"/>
          <w:noProof/>
          <w:color w:val="auto"/>
          <w:sz w:val="24"/>
          <w:szCs w:val="24"/>
        </w:rPr>
        <w:fldChar w:fldCharType="end"/>
      </w:r>
    </w:p>
    <w:p w14:paraId="55748FB0" w14:textId="77777777" w:rsidR="008B0864" w:rsidRPr="00FD4A53" w:rsidRDefault="008B0864" w:rsidP="001F5711">
      <w:pPr>
        <w:autoSpaceDE/>
        <w:autoSpaceDN/>
        <w:adjustRightInd/>
        <w:spacing w:after="160" w:line="360" w:lineRule="auto"/>
        <w:rPr>
          <w:rFonts w:ascii="Times New Roman" w:hAnsi="Times New Roman" w:cs="Times New Roman"/>
          <w:b/>
          <w:caps/>
          <w:sz w:val="24"/>
          <w:szCs w:val="24"/>
        </w:rPr>
      </w:pPr>
      <w:r w:rsidRPr="00FD4A53">
        <w:rPr>
          <w:rFonts w:ascii="Times New Roman" w:hAnsi="Times New Roman" w:cs="Times New Roman"/>
          <w:b/>
          <w:caps/>
          <w:sz w:val="24"/>
          <w:szCs w:val="24"/>
        </w:rPr>
        <w:br w:type="page"/>
      </w:r>
    </w:p>
    <w:p w14:paraId="232B3221" w14:textId="1AA5EFA3" w:rsidR="00AA76A3" w:rsidRPr="00FD4A53" w:rsidRDefault="00AA76A3" w:rsidP="001F5711">
      <w:pPr>
        <w:tabs>
          <w:tab w:val="left" w:pos="4007"/>
        </w:tabs>
        <w:spacing w:line="360" w:lineRule="auto"/>
        <w:jc w:val="center"/>
        <w:rPr>
          <w:rFonts w:ascii="Times New Roman" w:hAnsi="Times New Roman" w:cs="Times New Roman"/>
          <w:caps/>
          <w:sz w:val="24"/>
          <w:szCs w:val="24"/>
        </w:rPr>
      </w:pPr>
      <w:r w:rsidRPr="00FD4A53">
        <w:rPr>
          <w:rFonts w:ascii="Times New Roman" w:hAnsi="Times New Roman" w:cs="Times New Roman"/>
          <w:caps/>
          <w:sz w:val="24"/>
          <w:szCs w:val="24"/>
        </w:rPr>
        <w:lastRenderedPageBreak/>
        <w:t>List of Figures</w:t>
      </w:r>
    </w:p>
    <w:p w14:paraId="04836F44" w14:textId="11BDE322" w:rsidR="00846CC3" w:rsidRPr="00FD4A53" w:rsidRDefault="004F78D5" w:rsidP="001F5711">
      <w:pPr>
        <w:pStyle w:val="TableofFigures"/>
        <w:tabs>
          <w:tab w:val="right" w:leader="dot" w:pos="9016"/>
        </w:tabs>
        <w:spacing w:line="360" w:lineRule="auto"/>
        <w:rPr>
          <w:rFonts w:ascii="Times New Roman" w:eastAsiaTheme="minorEastAsia" w:hAnsi="Times New Roman" w:cs="Times New Roman"/>
          <w:smallCaps w:val="0"/>
          <w:noProof/>
          <w:sz w:val="24"/>
          <w:szCs w:val="24"/>
          <w:lang w:eastAsia="en-GB"/>
        </w:rPr>
      </w:pPr>
      <w:r w:rsidRPr="00FD4A53">
        <w:rPr>
          <w:rStyle w:val="Hyperlink"/>
          <w:rFonts w:ascii="Times New Roman" w:eastAsia="Times New Roman" w:hAnsi="Times New Roman" w:cs="Times New Roman"/>
          <w:noProof/>
          <w:sz w:val="24"/>
          <w:szCs w:val="24"/>
        </w:rPr>
        <w:fldChar w:fldCharType="begin"/>
      </w:r>
      <w:r w:rsidRPr="00FD4A53">
        <w:rPr>
          <w:rStyle w:val="Hyperlink"/>
          <w:rFonts w:ascii="Times New Roman" w:eastAsia="Times New Roman" w:hAnsi="Times New Roman" w:cs="Times New Roman"/>
          <w:noProof/>
          <w:sz w:val="24"/>
          <w:szCs w:val="24"/>
        </w:rPr>
        <w:instrText xml:space="preserve"> TOC \h \z \c "Figure" </w:instrText>
      </w:r>
      <w:r w:rsidRPr="00FD4A53">
        <w:rPr>
          <w:rStyle w:val="Hyperlink"/>
          <w:rFonts w:ascii="Times New Roman" w:eastAsia="Times New Roman" w:hAnsi="Times New Roman" w:cs="Times New Roman"/>
          <w:noProof/>
          <w:sz w:val="24"/>
          <w:szCs w:val="24"/>
        </w:rPr>
        <w:fldChar w:fldCharType="separate"/>
      </w:r>
      <w:hyperlink w:anchor="_Toc496043611" w:history="1">
        <w:r w:rsidR="00846CC3" w:rsidRPr="00FD4A53">
          <w:rPr>
            <w:rStyle w:val="Hyperlink"/>
            <w:rFonts w:ascii="Times New Roman" w:hAnsi="Times New Roman" w:cs="Times New Roman"/>
            <w:noProof/>
            <w:sz w:val="24"/>
            <w:szCs w:val="24"/>
          </w:rPr>
          <w:t>F</w:t>
        </w:r>
        <w:r w:rsidR="001F5711" w:rsidRPr="00FD4A53">
          <w:rPr>
            <w:rStyle w:val="Hyperlink"/>
            <w:rFonts w:ascii="Times New Roman" w:hAnsi="Times New Roman" w:cs="Times New Roman"/>
            <w:noProof/>
            <w:sz w:val="24"/>
            <w:szCs w:val="24"/>
          </w:rPr>
          <w:t>igure</w:t>
        </w:r>
        <w:r w:rsidR="00846CC3" w:rsidRPr="00FD4A53">
          <w:rPr>
            <w:rStyle w:val="Hyperlink"/>
            <w:rFonts w:ascii="Times New Roman" w:hAnsi="Times New Roman" w:cs="Times New Roman"/>
            <w:noProof/>
            <w:sz w:val="24"/>
            <w:szCs w:val="24"/>
          </w:rPr>
          <w:t xml:space="preserve"> 2</w:t>
        </w:r>
        <w:r w:rsidR="00846CC3" w:rsidRPr="00FD4A53">
          <w:rPr>
            <w:rStyle w:val="Hyperlink"/>
            <w:rFonts w:ascii="Times New Roman" w:hAnsi="Times New Roman" w:cs="Times New Roman"/>
            <w:noProof/>
            <w:sz w:val="24"/>
            <w:szCs w:val="24"/>
          </w:rPr>
          <w:noBreakHyphen/>
        </w:r>
        <w:r w:rsidR="00052D3F" w:rsidRPr="00FD4A53">
          <w:rPr>
            <w:rStyle w:val="Hyperlink"/>
            <w:rFonts w:ascii="Times New Roman" w:hAnsi="Times New Roman" w:cs="Times New Roman"/>
            <w:noProof/>
            <w:sz w:val="24"/>
            <w:szCs w:val="24"/>
          </w:rPr>
          <w:t>4</w:t>
        </w:r>
        <w:r w:rsidR="00846CC3" w:rsidRPr="00FD4A53">
          <w:rPr>
            <w:rStyle w:val="Hyperlink"/>
            <w:rFonts w:ascii="Times New Roman" w:hAnsi="Times New Roman" w:cs="Times New Roman"/>
            <w:noProof/>
            <w:sz w:val="24"/>
            <w:szCs w:val="24"/>
          </w:rPr>
          <w:t xml:space="preserve"> </w:t>
        </w:r>
        <w:r w:rsidR="00052D3F" w:rsidRPr="00FD4A53">
          <w:rPr>
            <w:rStyle w:val="Hyperlink"/>
            <w:rFonts w:ascii="Times New Roman" w:hAnsi="Times New Roman" w:cs="Times New Roman"/>
            <w:noProof/>
            <w:sz w:val="24"/>
            <w:szCs w:val="24"/>
          </w:rPr>
          <w:t>–</w:t>
        </w:r>
        <w:r w:rsidR="00846CC3" w:rsidRPr="00FD4A53">
          <w:rPr>
            <w:rStyle w:val="Hyperlink"/>
            <w:rFonts w:ascii="Times New Roman" w:hAnsi="Times New Roman" w:cs="Times New Roman"/>
            <w:noProof/>
            <w:sz w:val="24"/>
            <w:szCs w:val="24"/>
          </w:rPr>
          <w:t xml:space="preserve"> </w:t>
        </w:r>
        <w:r w:rsidR="00052D3F" w:rsidRPr="00FD4A53">
          <w:rPr>
            <w:rStyle w:val="Hyperlink"/>
            <w:rFonts w:ascii="Times New Roman" w:hAnsi="Times New Roman" w:cs="Times New Roman"/>
            <w:noProof/>
            <w:sz w:val="24"/>
            <w:szCs w:val="24"/>
          </w:rPr>
          <w:t>Porter’s Generic Strategies</w:t>
        </w:r>
        <w:r w:rsidR="00846CC3" w:rsidRPr="00FD4A53">
          <w:rPr>
            <w:rFonts w:ascii="Times New Roman" w:hAnsi="Times New Roman" w:cs="Times New Roman"/>
            <w:noProof/>
            <w:webHidden/>
            <w:sz w:val="24"/>
            <w:szCs w:val="24"/>
          </w:rPr>
          <w:tab/>
        </w:r>
        <w:r w:rsidR="00846CC3" w:rsidRPr="00FD4A53">
          <w:rPr>
            <w:rFonts w:ascii="Times New Roman" w:hAnsi="Times New Roman" w:cs="Times New Roman"/>
            <w:noProof/>
            <w:webHidden/>
            <w:sz w:val="24"/>
            <w:szCs w:val="24"/>
          </w:rPr>
          <w:fldChar w:fldCharType="begin"/>
        </w:r>
        <w:r w:rsidR="00846CC3" w:rsidRPr="00FD4A53">
          <w:rPr>
            <w:rFonts w:ascii="Times New Roman" w:hAnsi="Times New Roman" w:cs="Times New Roman"/>
            <w:noProof/>
            <w:webHidden/>
            <w:sz w:val="24"/>
            <w:szCs w:val="24"/>
          </w:rPr>
          <w:instrText xml:space="preserve"> PAGEREF _Toc496043611 \h </w:instrText>
        </w:r>
        <w:r w:rsidR="00846CC3" w:rsidRPr="00FD4A53">
          <w:rPr>
            <w:rFonts w:ascii="Times New Roman" w:hAnsi="Times New Roman" w:cs="Times New Roman"/>
            <w:noProof/>
            <w:webHidden/>
            <w:sz w:val="24"/>
            <w:szCs w:val="24"/>
          </w:rPr>
        </w:r>
        <w:r w:rsidR="00846CC3" w:rsidRPr="00FD4A53">
          <w:rPr>
            <w:rFonts w:ascii="Times New Roman" w:hAnsi="Times New Roman" w:cs="Times New Roman"/>
            <w:noProof/>
            <w:webHidden/>
            <w:sz w:val="24"/>
            <w:szCs w:val="24"/>
          </w:rPr>
          <w:fldChar w:fldCharType="separate"/>
        </w:r>
        <w:r w:rsidR="00C52F65" w:rsidRPr="00FD4A53">
          <w:rPr>
            <w:rFonts w:ascii="Times New Roman" w:hAnsi="Times New Roman" w:cs="Times New Roman"/>
            <w:noProof/>
            <w:webHidden/>
            <w:sz w:val="24"/>
            <w:szCs w:val="24"/>
          </w:rPr>
          <w:t>3</w:t>
        </w:r>
        <w:r w:rsidR="00846CC3" w:rsidRPr="00FD4A53">
          <w:rPr>
            <w:rFonts w:ascii="Times New Roman" w:hAnsi="Times New Roman" w:cs="Times New Roman"/>
            <w:noProof/>
            <w:webHidden/>
            <w:sz w:val="24"/>
            <w:szCs w:val="24"/>
          </w:rPr>
          <w:fldChar w:fldCharType="end"/>
        </w:r>
      </w:hyperlink>
    </w:p>
    <w:p w14:paraId="7285B988" w14:textId="72320152" w:rsidR="0026211E" w:rsidRPr="00FD4A53" w:rsidRDefault="004F78D5" w:rsidP="001F5711">
      <w:pPr>
        <w:spacing w:line="360" w:lineRule="auto"/>
        <w:rPr>
          <w:rFonts w:ascii="Times New Roman" w:hAnsi="Times New Roman" w:cs="Times New Roman"/>
          <w:sz w:val="24"/>
          <w:szCs w:val="24"/>
        </w:rPr>
      </w:pPr>
      <w:r w:rsidRPr="00FD4A53">
        <w:rPr>
          <w:rStyle w:val="Hyperlink"/>
          <w:rFonts w:ascii="Times New Roman" w:eastAsia="Times New Roman" w:hAnsi="Times New Roman" w:cs="Times New Roman"/>
          <w:noProof/>
          <w:sz w:val="24"/>
          <w:szCs w:val="24"/>
        </w:rPr>
        <w:fldChar w:fldCharType="end"/>
      </w:r>
    </w:p>
    <w:p w14:paraId="0F2B7A10" w14:textId="77777777" w:rsidR="00A24DC3" w:rsidRPr="00FD4A53" w:rsidRDefault="00A24DC3" w:rsidP="001F5711">
      <w:pPr>
        <w:autoSpaceDE/>
        <w:autoSpaceDN/>
        <w:adjustRightInd/>
        <w:spacing w:after="160" w:line="360" w:lineRule="auto"/>
        <w:rPr>
          <w:rFonts w:ascii="Times New Roman" w:hAnsi="Times New Roman" w:cs="Times New Roman"/>
          <w:caps/>
          <w:sz w:val="24"/>
          <w:szCs w:val="24"/>
        </w:rPr>
      </w:pPr>
      <w:r w:rsidRPr="00FD4A53">
        <w:rPr>
          <w:rFonts w:ascii="Times New Roman" w:hAnsi="Times New Roman" w:cs="Times New Roman"/>
          <w:caps/>
          <w:sz w:val="24"/>
          <w:szCs w:val="24"/>
        </w:rPr>
        <w:br w:type="page"/>
      </w:r>
    </w:p>
    <w:p w14:paraId="3F3FA863" w14:textId="77777777" w:rsidR="0007275A" w:rsidRPr="00FD4A53" w:rsidRDefault="0007275A" w:rsidP="001B4CE0">
      <w:pPr>
        <w:pStyle w:val="Heading1"/>
        <w:keepNext/>
        <w:numPr>
          <w:ilvl w:val="0"/>
          <w:numId w:val="0"/>
        </w:numPr>
        <w:spacing w:after="0" w:line="360" w:lineRule="auto"/>
        <w:contextualSpacing w:val="0"/>
        <w:rPr>
          <w:rFonts w:ascii="Times New Roman" w:eastAsia="Times New Roman" w:hAnsi="Times New Roman" w:cs="Times New Roman"/>
          <w:bCs/>
          <w:sz w:val="24"/>
          <w:szCs w:val="24"/>
        </w:rPr>
        <w:sectPr w:rsidR="0007275A" w:rsidRPr="00FD4A53" w:rsidSect="00BA2442">
          <w:footerReference w:type="first" r:id="rId12"/>
          <w:pgSz w:w="11906" w:h="16838"/>
          <w:pgMar w:top="1440" w:right="1440" w:bottom="1440" w:left="1440" w:header="708" w:footer="708" w:gutter="0"/>
          <w:cols w:space="708"/>
          <w:docGrid w:linePitch="360"/>
        </w:sectPr>
      </w:pPr>
      <w:bookmarkStart w:id="3" w:name="_Toc419303684"/>
    </w:p>
    <w:p w14:paraId="082BB808" w14:textId="73D3F4C1" w:rsidR="00DE1400" w:rsidRPr="00FD4A53" w:rsidRDefault="00F36AF2" w:rsidP="001B4CE0">
      <w:pPr>
        <w:pStyle w:val="Heading1"/>
        <w:keepNext/>
        <w:numPr>
          <w:ilvl w:val="0"/>
          <w:numId w:val="0"/>
        </w:numPr>
        <w:spacing w:after="0" w:line="360" w:lineRule="auto"/>
        <w:contextualSpacing w:val="0"/>
        <w:rPr>
          <w:rFonts w:ascii="Times New Roman" w:eastAsia="Times New Roman" w:hAnsi="Times New Roman" w:cs="Times New Roman"/>
          <w:b w:val="0"/>
          <w:bCs/>
          <w:sz w:val="24"/>
          <w:szCs w:val="24"/>
        </w:rPr>
      </w:pPr>
      <w:bookmarkStart w:id="4" w:name="_Toc498535438"/>
      <w:r>
        <w:rPr>
          <w:rFonts w:ascii="Times New Roman" w:eastAsia="Times New Roman" w:hAnsi="Times New Roman" w:cs="Times New Roman"/>
          <w:b w:val="0"/>
          <w:bCs/>
          <w:sz w:val="24"/>
          <w:szCs w:val="24"/>
        </w:rPr>
        <w:lastRenderedPageBreak/>
        <w:t xml:space="preserve">1.0 </w:t>
      </w:r>
      <w:r w:rsidR="00A502A4" w:rsidRPr="00FD4A53">
        <w:rPr>
          <w:rFonts w:ascii="Times New Roman" w:eastAsia="Times New Roman" w:hAnsi="Times New Roman" w:cs="Times New Roman"/>
          <w:b w:val="0"/>
          <w:bCs/>
          <w:sz w:val="24"/>
          <w:szCs w:val="24"/>
        </w:rPr>
        <w:t>eXECUTIVE sUMMARY</w:t>
      </w:r>
      <w:bookmarkEnd w:id="4"/>
    </w:p>
    <w:p w14:paraId="6940F15F" w14:textId="4609EAB2" w:rsidR="00734DAF" w:rsidRPr="00FD4A53" w:rsidRDefault="00734DAF" w:rsidP="001F5711">
      <w:pPr>
        <w:autoSpaceDE/>
        <w:autoSpaceDN/>
        <w:adjustRightInd/>
        <w:spacing w:after="160" w:line="360" w:lineRule="auto"/>
        <w:rPr>
          <w:rFonts w:ascii="Times New Roman" w:eastAsia="Times New Roman" w:hAnsi="Times New Roman" w:cs="Times New Roman"/>
          <w:b/>
          <w:bCs/>
          <w:caps/>
          <w:sz w:val="24"/>
          <w:szCs w:val="24"/>
        </w:rPr>
      </w:pPr>
    </w:p>
    <w:p w14:paraId="5B1AE326" w14:textId="5EC663C1" w:rsidR="00734DAF" w:rsidRPr="00FD4A53" w:rsidRDefault="00734DAF" w:rsidP="00F36AF2">
      <w:pPr>
        <w:pStyle w:val="Style1"/>
        <w:spacing w:line="276" w:lineRule="auto"/>
        <w:ind w:left="0"/>
        <w:jc w:val="left"/>
        <w:rPr>
          <w:rFonts w:ascii="Times New Roman" w:hAnsi="Times New Roman"/>
          <w:sz w:val="24"/>
        </w:rPr>
      </w:pPr>
      <w:r w:rsidRPr="00FD4A53">
        <w:rPr>
          <w:rFonts w:ascii="Times New Roman" w:hAnsi="Times New Roman"/>
          <w:sz w:val="24"/>
        </w:rPr>
        <w:t xml:space="preserve">This report will identify the strategy used by Starbucks and analyse how this strategy was achieved. This strategy will be critically evaluated and then recommendations based on the findings at Starbucks will be made. </w:t>
      </w:r>
    </w:p>
    <w:p w14:paraId="6A4BBB89" w14:textId="7E0C3F12" w:rsidR="00734DAF" w:rsidRPr="00FD4A53" w:rsidRDefault="00734DAF" w:rsidP="00FD4A53">
      <w:pPr>
        <w:pStyle w:val="Style1"/>
        <w:spacing w:line="276" w:lineRule="auto"/>
        <w:ind w:left="0"/>
        <w:jc w:val="left"/>
        <w:rPr>
          <w:rFonts w:ascii="Times New Roman" w:hAnsi="Times New Roman"/>
          <w:sz w:val="24"/>
        </w:rPr>
      </w:pPr>
    </w:p>
    <w:p w14:paraId="0988FC69" w14:textId="44FE9484" w:rsidR="00657D30" w:rsidRPr="00FD4A53" w:rsidRDefault="00734DAF" w:rsidP="00F36AF2">
      <w:pPr>
        <w:pStyle w:val="Style1"/>
        <w:spacing w:line="276" w:lineRule="auto"/>
        <w:ind w:left="0"/>
        <w:jc w:val="left"/>
        <w:rPr>
          <w:rFonts w:ascii="Times New Roman" w:hAnsi="Times New Roman"/>
          <w:sz w:val="24"/>
        </w:rPr>
      </w:pPr>
      <w:r w:rsidRPr="00FD4A53">
        <w:rPr>
          <w:rFonts w:ascii="Times New Roman" w:hAnsi="Times New Roman"/>
          <w:sz w:val="24"/>
        </w:rPr>
        <w:tab/>
        <w:t>The information within the report was sourced from textbooks, online journals, newspapers and the Starbucks website.</w:t>
      </w:r>
    </w:p>
    <w:p w14:paraId="77DA7922" w14:textId="680B3A34" w:rsidR="00657D30" w:rsidRPr="00FD4A53" w:rsidRDefault="00657D30" w:rsidP="00FD4A53">
      <w:pPr>
        <w:pStyle w:val="Style1"/>
        <w:spacing w:line="276" w:lineRule="auto"/>
        <w:ind w:left="0"/>
        <w:jc w:val="left"/>
        <w:rPr>
          <w:rFonts w:ascii="Times New Roman" w:hAnsi="Times New Roman"/>
          <w:sz w:val="24"/>
        </w:rPr>
      </w:pPr>
    </w:p>
    <w:p w14:paraId="11C4D827" w14:textId="0FBA5249" w:rsidR="00657D30" w:rsidRPr="00FD4A53" w:rsidRDefault="00657D30" w:rsidP="00F36AF2">
      <w:pPr>
        <w:pStyle w:val="Style1"/>
        <w:spacing w:line="276" w:lineRule="auto"/>
        <w:ind w:left="0" w:firstLine="709"/>
        <w:jc w:val="left"/>
        <w:rPr>
          <w:rFonts w:ascii="Times New Roman" w:hAnsi="Times New Roman"/>
          <w:sz w:val="24"/>
        </w:rPr>
      </w:pPr>
      <w:r w:rsidRPr="00FD4A53">
        <w:rPr>
          <w:rFonts w:ascii="Times New Roman" w:hAnsi="Times New Roman"/>
          <w:sz w:val="24"/>
        </w:rPr>
        <w:tab/>
        <w:t>The report found that Starbucks use the differentiation strategy from Porter’s Generic Strategies. For Starbucks to be able to achieve this they used the following methods:</w:t>
      </w:r>
    </w:p>
    <w:p w14:paraId="79F383DF" w14:textId="32417A2C" w:rsidR="00657D30" w:rsidRPr="00FD4A53" w:rsidRDefault="00657D30" w:rsidP="00FD4A53">
      <w:pPr>
        <w:pStyle w:val="Style1"/>
        <w:spacing w:line="276" w:lineRule="auto"/>
        <w:jc w:val="left"/>
        <w:rPr>
          <w:rFonts w:ascii="Times New Roman" w:hAnsi="Times New Roman"/>
          <w:sz w:val="24"/>
        </w:rPr>
      </w:pPr>
    </w:p>
    <w:p w14:paraId="19FF9F2D" w14:textId="2D88CDEF" w:rsidR="00657D30" w:rsidRPr="00FD4A53" w:rsidRDefault="00657D30" w:rsidP="00FD4A53">
      <w:pPr>
        <w:pStyle w:val="Style1"/>
        <w:numPr>
          <w:ilvl w:val="0"/>
          <w:numId w:val="38"/>
        </w:numPr>
        <w:spacing w:line="276" w:lineRule="auto"/>
        <w:jc w:val="left"/>
        <w:rPr>
          <w:rFonts w:ascii="Times New Roman" w:hAnsi="Times New Roman"/>
          <w:sz w:val="24"/>
        </w:rPr>
      </w:pPr>
      <w:r w:rsidRPr="00FD4A53">
        <w:rPr>
          <w:rFonts w:ascii="Times New Roman" w:hAnsi="Times New Roman"/>
          <w:sz w:val="24"/>
        </w:rPr>
        <w:t>Demonstrate ethical values by means of their sourcing of the coffee beans and reducing their carbon footprint</w:t>
      </w:r>
    </w:p>
    <w:p w14:paraId="7A021481" w14:textId="745106D0" w:rsidR="00657D30" w:rsidRPr="00FD4A53" w:rsidRDefault="00657D30" w:rsidP="00FD4A53">
      <w:pPr>
        <w:pStyle w:val="Style1"/>
        <w:numPr>
          <w:ilvl w:val="0"/>
          <w:numId w:val="38"/>
        </w:numPr>
        <w:spacing w:line="276" w:lineRule="auto"/>
        <w:jc w:val="left"/>
        <w:rPr>
          <w:rFonts w:ascii="Times New Roman" w:hAnsi="Times New Roman"/>
          <w:sz w:val="24"/>
        </w:rPr>
      </w:pPr>
      <w:r w:rsidRPr="00FD4A53">
        <w:rPr>
          <w:rFonts w:ascii="Times New Roman" w:hAnsi="Times New Roman"/>
          <w:sz w:val="24"/>
        </w:rPr>
        <w:t>Expansion of their brand to China</w:t>
      </w:r>
    </w:p>
    <w:p w14:paraId="32AA7EA5" w14:textId="1C985CAC" w:rsidR="00657D30" w:rsidRPr="00FD4A53" w:rsidRDefault="00657D30" w:rsidP="00FD4A53">
      <w:pPr>
        <w:pStyle w:val="Style1"/>
        <w:spacing w:line="276" w:lineRule="auto"/>
        <w:ind w:left="0"/>
        <w:jc w:val="left"/>
        <w:rPr>
          <w:rFonts w:ascii="Times New Roman" w:hAnsi="Times New Roman"/>
          <w:sz w:val="24"/>
        </w:rPr>
      </w:pPr>
    </w:p>
    <w:p w14:paraId="368D55AF" w14:textId="0FFEEB62" w:rsidR="00657D30" w:rsidRPr="00FD4A53" w:rsidRDefault="00657D30" w:rsidP="00FD4A53">
      <w:pPr>
        <w:pStyle w:val="Style1"/>
        <w:spacing w:line="276" w:lineRule="auto"/>
        <w:ind w:left="0"/>
        <w:jc w:val="left"/>
        <w:rPr>
          <w:rFonts w:ascii="Times New Roman" w:hAnsi="Times New Roman"/>
          <w:sz w:val="24"/>
        </w:rPr>
      </w:pPr>
      <w:r w:rsidRPr="00FD4A53">
        <w:rPr>
          <w:rFonts w:ascii="Times New Roman" w:hAnsi="Times New Roman"/>
          <w:sz w:val="24"/>
        </w:rPr>
        <w:t>The differentiation strategy has many advantages, these include the formation of competitive advantage which allows Starbucks to hold the advantage over their competitors which theoretically should result in more sales. It has also allowed for Starbucks to be able to charge premium prices as they proved a superior quality product along with excellent quality service in their stores.</w:t>
      </w:r>
    </w:p>
    <w:p w14:paraId="4198D1BD" w14:textId="7A177556" w:rsidR="00657D30" w:rsidRPr="00FD4A53" w:rsidRDefault="00657D30" w:rsidP="00FD4A53">
      <w:pPr>
        <w:pStyle w:val="Style1"/>
        <w:spacing w:line="276" w:lineRule="auto"/>
        <w:ind w:left="0"/>
        <w:jc w:val="left"/>
        <w:rPr>
          <w:rFonts w:ascii="Times New Roman" w:hAnsi="Times New Roman"/>
          <w:sz w:val="24"/>
        </w:rPr>
      </w:pPr>
      <w:r w:rsidRPr="00FD4A53">
        <w:rPr>
          <w:rFonts w:ascii="Times New Roman" w:hAnsi="Times New Roman"/>
          <w:sz w:val="24"/>
        </w:rPr>
        <w:tab/>
        <w:t xml:space="preserve">Along with advantages come disadvantages and some that Starbucks may be affected by include product imitation by means of competitors </w:t>
      </w:r>
      <w:r w:rsidR="00D4375C" w:rsidRPr="00FD4A53">
        <w:rPr>
          <w:rFonts w:ascii="Times New Roman" w:hAnsi="Times New Roman"/>
          <w:sz w:val="24"/>
        </w:rPr>
        <w:t xml:space="preserve">seeing the opportunity to turn a profit and utilising Starbucks strategy for themselves, and they may be affected by the high prices they charge. Although they may have an established customer base, any potential new customers may be deterred by the price as they do not know enough about the brand and may seek to find a cheaper alternative. </w:t>
      </w:r>
    </w:p>
    <w:p w14:paraId="5C85CA58" w14:textId="1979E60B" w:rsidR="00D4375C" w:rsidRPr="00FD4A53" w:rsidRDefault="00D4375C" w:rsidP="00FD4A53">
      <w:pPr>
        <w:pStyle w:val="Style1"/>
        <w:spacing w:line="276" w:lineRule="auto"/>
        <w:ind w:left="0"/>
        <w:jc w:val="left"/>
        <w:rPr>
          <w:rFonts w:ascii="Times New Roman" w:hAnsi="Times New Roman"/>
          <w:sz w:val="24"/>
        </w:rPr>
      </w:pPr>
    </w:p>
    <w:p w14:paraId="017F8F8E" w14:textId="691B8D93" w:rsidR="00D4375C" w:rsidRPr="00FD4A53" w:rsidRDefault="00D4375C" w:rsidP="00FD4A53">
      <w:pPr>
        <w:pStyle w:val="Style1"/>
        <w:spacing w:line="276" w:lineRule="auto"/>
        <w:ind w:left="0"/>
        <w:jc w:val="left"/>
        <w:rPr>
          <w:rFonts w:ascii="Times New Roman" w:hAnsi="Times New Roman"/>
          <w:sz w:val="24"/>
        </w:rPr>
      </w:pPr>
      <w:r w:rsidRPr="00FD4A53">
        <w:rPr>
          <w:rFonts w:ascii="Times New Roman" w:hAnsi="Times New Roman"/>
          <w:sz w:val="24"/>
        </w:rPr>
        <w:t>Recommendations that could improve Starbucks performance include:</w:t>
      </w:r>
    </w:p>
    <w:p w14:paraId="0CB07261" w14:textId="1A399153" w:rsidR="00D4375C" w:rsidRPr="00FD4A53" w:rsidRDefault="00D4375C" w:rsidP="00FD4A53">
      <w:pPr>
        <w:pStyle w:val="Style1"/>
        <w:numPr>
          <w:ilvl w:val="0"/>
          <w:numId w:val="42"/>
        </w:numPr>
        <w:spacing w:line="276" w:lineRule="auto"/>
        <w:jc w:val="left"/>
        <w:rPr>
          <w:rFonts w:ascii="Times New Roman" w:hAnsi="Times New Roman"/>
          <w:sz w:val="24"/>
        </w:rPr>
      </w:pPr>
      <w:r w:rsidRPr="00FD4A53">
        <w:rPr>
          <w:rFonts w:ascii="Times New Roman" w:hAnsi="Times New Roman"/>
          <w:sz w:val="24"/>
        </w:rPr>
        <w:t>Including a wider selection of healthy options into their snack and lunch menu</w:t>
      </w:r>
    </w:p>
    <w:p w14:paraId="7B417BDC" w14:textId="1C3C4363" w:rsidR="00D4375C" w:rsidRPr="00FD4A53" w:rsidRDefault="00D4375C" w:rsidP="00FD4A53">
      <w:pPr>
        <w:pStyle w:val="Style1"/>
        <w:numPr>
          <w:ilvl w:val="0"/>
          <w:numId w:val="42"/>
        </w:numPr>
        <w:spacing w:line="276" w:lineRule="auto"/>
        <w:jc w:val="left"/>
        <w:rPr>
          <w:rFonts w:ascii="Times New Roman" w:hAnsi="Times New Roman"/>
          <w:sz w:val="24"/>
        </w:rPr>
      </w:pPr>
      <w:r w:rsidRPr="00FD4A53">
        <w:rPr>
          <w:rFonts w:ascii="Times New Roman" w:hAnsi="Times New Roman"/>
          <w:sz w:val="24"/>
        </w:rPr>
        <w:t>Adding more local Chinese options to their Chinese stores to appeal to customers getting not just their beverages but their lunch at Starbucks too</w:t>
      </w:r>
    </w:p>
    <w:p w14:paraId="7F2E5E48" w14:textId="77777777" w:rsidR="00D4375C" w:rsidRPr="00FD4A53" w:rsidRDefault="00D4375C" w:rsidP="00FD4A53">
      <w:pPr>
        <w:pStyle w:val="Style1"/>
        <w:numPr>
          <w:ilvl w:val="0"/>
          <w:numId w:val="42"/>
        </w:numPr>
        <w:spacing w:line="276" w:lineRule="auto"/>
        <w:jc w:val="left"/>
        <w:rPr>
          <w:rFonts w:ascii="Times New Roman" w:hAnsi="Times New Roman"/>
          <w:sz w:val="24"/>
        </w:rPr>
        <w:sectPr w:rsidR="00D4375C" w:rsidRPr="00FD4A53"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2F7C8733" w:rsidR="009B20F4" w:rsidRPr="006A6A7E" w:rsidRDefault="009B20F4" w:rsidP="00F36AF2">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5" w:name="_Toc498535439"/>
      <w:r w:rsidRPr="006A6A7E">
        <w:rPr>
          <w:rFonts w:ascii="Times New Roman" w:eastAsia="Times New Roman" w:hAnsi="Times New Roman" w:cs="Times New Roman"/>
          <w:b w:val="0"/>
          <w:bCs/>
          <w:sz w:val="24"/>
          <w:szCs w:val="24"/>
        </w:rPr>
        <w:lastRenderedPageBreak/>
        <w:t>Introduction</w:t>
      </w:r>
      <w:bookmarkEnd w:id="3"/>
      <w:bookmarkEnd w:id="5"/>
    </w:p>
    <w:p w14:paraId="4CBA2A47" w14:textId="2BD8750E" w:rsidR="009B20F4" w:rsidRPr="006A6A7E" w:rsidRDefault="009B20F4" w:rsidP="00FD4A53">
      <w:pPr>
        <w:pStyle w:val="NormalIndent"/>
        <w:spacing w:line="276" w:lineRule="auto"/>
        <w:rPr>
          <w:rFonts w:ascii="Times New Roman" w:hAnsi="Times New Roman"/>
          <w:sz w:val="24"/>
        </w:rPr>
      </w:pPr>
    </w:p>
    <w:p w14:paraId="1C92A9FF" w14:textId="77777777" w:rsidR="00704FEC" w:rsidRPr="006A6A7E" w:rsidRDefault="00704FEC" w:rsidP="00FD4A53">
      <w:pPr>
        <w:pStyle w:val="NormalIndent"/>
        <w:spacing w:line="276" w:lineRule="auto"/>
        <w:ind w:left="0"/>
        <w:rPr>
          <w:rFonts w:ascii="Times New Roman" w:hAnsi="Times New Roman"/>
          <w:sz w:val="24"/>
        </w:rPr>
      </w:pPr>
    </w:p>
    <w:p w14:paraId="1CF4B5BF" w14:textId="1E739CB8" w:rsidR="0099626F" w:rsidRPr="006A6A7E" w:rsidRDefault="00704FEC" w:rsidP="00F36AF2">
      <w:pPr>
        <w:pStyle w:val="Heading2"/>
        <w:keepNext/>
        <w:numPr>
          <w:ilvl w:val="1"/>
          <w:numId w:val="43"/>
        </w:numPr>
        <w:tabs>
          <w:tab w:val="left" w:pos="851"/>
        </w:tabs>
        <w:spacing w:after="0"/>
        <w:contextualSpacing w:val="0"/>
        <w:rPr>
          <w:rFonts w:ascii="Times New Roman" w:eastAsia="Times New Roman" w:hAnsi="Times New Roman" w:cs="Times New Roman"/>
          <w:b w:val="0"/>
          <w:bCs/>
          <w:iCs/>
          <w:sz w:val="24"/>
          <w:szCs w:val="24"/>
        </w:rPr>
      </w:pPr>
      <w:bookmarkStart w:id="6" w:name="_Toc498535440"/>
      <w:r w:rsidRPr="006A6A7E">
        <w:rPr>
          <w:rFonts w:ascii="Times New Roman" w:eastAsia="Times New Roman" w:hAnsi="Times New Roman" w:cs="Times New Roman"/>
          <w:b w:val="0"/>
          <w:bCs/>
          <w:iCs/>
          <w:sz w:val="24"/>
          <w:szCs w:val="24"/>
        </w:rPr>
        <w:t>Report Remit</w:t>
      </w:r>
      <w:bookmarkEnd w:id="6"/>
    </w:p>
    <w:p w14:paraId="72ED2398" w14:textId="2178F0BB" w:rsidR="0099626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This report aims to identify the competitive strategy that the company have used to develop their current competitive position. Examples of how this is achieved will be given and critical analysis of the strategy will be undertaken.</w:t>
      </w:r>
      <w:r w:rsidR="002D3469" w:rsidRPr="006A6A7E">
        <w:rPr>
          <w:rFonts w:ascii="Times New Roman" w:hAnsi="Times New Roman"/>
          <w:sz w:val="24"/>
        </w:rPr>
        <w:t xml:space="preserve"> Recommendations based on findings of the report will be given. </w:t>
      </w:r>
    </w:p>
    <w:p w14:paraId="2822ED77" w14:textId="77777777" w:rsidR="00AB7C15" w:rsidRPr="006A6A7E" w:rsidRDefault="00AB7C15" w:rsidP="00FD4A53">
      <w:pPr>
        <w:pStyle w:val="NormalIndent"/>
        <w:spacing w:line="276" w:lineRule="auto"/>
        <w:rPr>
          <w:rFonts w:ascii="Times New Roman" w:hAnsi="Times New Roman"/>
          <w:sz w:val="24"/>
        </w:rPr>
      </w:pPr>
    </w:p>
    <w:p w14:paraId="3C141180" w14:textId="551D8160" w:rsidR="009B20F4" w:rsidRPr="006A6A7E" w:rsidRDefault="00704FEC" w:rsidP="006A6A7E">
      <w:pPr>
        <w:pStyle w:val="Heading2"/>
        <w:keepNext/>
        <w:numPr>
          <w:ilvl w:val="1"/>
          <w:numId w:val="43"/>
        </w:numPr>
        <w:tabs>
          <w:tab w:val="left" w:pos="851"/>
        </w:tabs>
        <w:spacing w:after="0"/>
        <w:contextualSpacing w:val="0"/>
        <w:rPr>
          <w:rFonts w:ascii="Times New Roman" w:eastAsia="Times New Roman" w:hAnsi="Times New Roman" w:cs="Times New Roman"/>
          <w:b w:val="0"/>
          <w:bCs/>
          <w:iCs/>
          <w:sz w:val="24"/>
          <w:szCs w:val="24"/>
        </w:rPr>
      </w:pPr>
      <w:bookmarkStart w:id="7" w:name="_Toc498535441"/>
      <w:r w:rsidRPr="006A6A7E">
        <w:rPr>
          <w:rFonts w:ascii="Times New Roman" w:eastAsia="Times New Roman" w:hAnsi="Times New Roman" w:cs="Times New Roman"/>
          <w:b w:val="0"/>
          <w:bCs/>
          <w:iCs/>
          <w:sz w:val="24"/>
          <w:szCs w:val="24"/>
        </w:rPr>
        <w:t>Background of the organisation</w:t>
      </w:r>
      <w:bookmarkEnd w:id="7"/>
    </w:p>
    <w:p w14:paraId="6B4D270E"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Starbucks is an American coffeehouse who pride themselves on providing high-quality whole bean coffee. Their first store was opened in Seattle in 1971 and by 1987 they had grown to 17 stores. In June 2015 the total number of stores was 22,519 (Starbucks, 2017). As a company, Starbucks offer a choice of hot beverages such as coffee and tea, a range of cold drinks like juices and offers fresh food and snacks (Marketline, 2017). Although Starbucks have branched out from coffee by offering the juices, snacks and merchandise, they do still encounter competition from their competitors. Dunkin Donuts are one of these competitors and figures show that Dunkin Donuts stock has gained 8.13% as opposed to Starbucks which gained 1.12% (Mourdoukoutas, 2017).</w:t>
      </w:r>
    </w:p>
    <w:p w14:paraId="68F01C9C" w14:textId="5EFCB7E3" w:rsidR="009B20F4"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Starbucks mission statement is ‘To inspire and nurture the human spirit – one person, one cup and one neighbourhood at a time’. It is included in their values as stated online that they want to create a ‘culture of warmth and belonging where everyone is welcome’ (Starbucks, 2017). They currently employ 254,000 staff and their turnover is 21,513.9 US$.</w:t>
      </w:r>
    </w:p>
    <w:p w14:paraId="20275F27" w14:textId="77777777" w:rsidR="00AB7C15" w:rsidRPr="006A6A7E" w:rsidRDefault="00AB7C15" w:rsidP="00FD4A53">
      <w:pPr>
        <w:pStyle w:val="NormalIndent"/>
        <w:spacing w:line="276" w:lineRule="auto"/>
        <w:rPr>
          <w:rFonts w:ascii="Times New Roman" w:hAnsi="Times New Roman"/>
          <w:sz w:val="24"/>
        </w:rPr>
      </w:pPr>
    </w:p>
    <w:p w14:paraId="56DFDB63" w14:textId="35A3B682" w:rsidR="0011351A" w:rsidRPr="006A6A7E" w:rsidRDefault="00433FA6" w:rsidP="006A6A7E">
      <w:pPr>
        <w:pStyle w:val="Heading2"/>
        <w:keepNext/>
        <w:numPr>
          <w:ilvl w:val="1"/>
          <w:numId w:val="43"/>
        </w:numPr>
        <w:tabs>
          <w:tab w:val="left" w:pos="851"/>
        </w:tabs>
        <w:spacing w:after="0"/>
        <w:ind w:left="851" w:firstLine="0"/>
        <w:contextualSpacing w:val="0"/>
        <w:rPr>
          <w:rFonts w:ascii="Times New Roman" w:eastAsia="Times New Roman" w:hAnsi="Times New Roman" w:cs="Times New Roman"/>
          <w:b w:val="0"/>
          <w:bCs/>
          <w:iCs/>
          <w:sz w:val="24"/>
          <w:szCs w:val="24"/>
        </w:rPr>
      </w:pPr>
      <w:bookmarkStart w:id="8" w:name="_Toc498535442"/>
      <w:r w:rsidRPr="006A6A7E">
        <w:rPr>
          <w:rFonts w:ascii="Times New Roman" w:eastAsia="Times New Roman" w:hAnsi="Times New Roman" w:cs="Times New Roman"/>
          <w:b w:val="0"/>
          <w:bCs/>
          <w:iCs/>
          <w:sz w:val="24"/>
          <w:szCs w:val="24"/>
        </w:rPr>
        <w:t>Definitions of Major Concepts</w:t>
      </w:r>
      <w:bookmarkEnd w:id="8"/>
    </w:p>
    <w:p w14:paraId="649D5F82" w14:textId="77777777" w:rsidR="001F5711" w:rsidRPr="006A6A7E" w:rsidRDefault="001F5711" w:rsidP="00FD4A53">
      <w:pPr>
        <w:rPr>
          <w:rFonts w:ascii="Times New Roman" w:hAnsi="Times New Roman" w:cs="Times New Roman"/>
          <w:sz w:val="24"/>
          <w:szCs w:val="24"/>
        </w:rPr>
      </w:pPr>
    </w:p>
    <w:p w14:paraId="356C3C0E" w14:textId="77777777" w:rsidR="00052D3F" w:rsidRPr="006A6A7E" w:rsidRDefault="00052D3F" w:rsidP="006A6A7E">
      <w:pPr>
        <w:pStyle w:val="Heading2"/>
        <w:numPr>
          <w:ilvl w:val="0"/>
          <w:numId w:val="0"/>
        </w:numPr>
        <w:ind w:left="1560" w:hanging="131"/>
        <w:rPr>
          <w:rFonts w:ascii="Times New Roman" w:hAnsi="Times New Roman" w:cs="Times New Roman"/>
          <w:b w:val="0"/>
          <w:sz w:val="24"/>
          <w:szCs w:val="24"/>
        </w:rPr>
      </w:pPr>
      <w:bookmarkStart w:id="9" w:name="_Toc498535443"/>
      <w:r w:rsidRPr="006A6A7E">
        <w:rPr>
          <w:rFonts w:ascii="Times New Roman" w:hAnsi="Times New Roman" w:cs="Times New Roman"/>
          <w:b w:val="0"/>
          <w:sz w:val="24"/>
          <w:szCs w:val="24"/>
        </w:rPr>
        <w:t>2.3.1 Strategy</w:t>
      </w:r>
      <w:bookmarkEnd w:id="9"/>
      <w:r w:rsidRPr="006A6A7E">
        <w:rPr>
          <w:rFonts w:ascii="Times New Roman" w:hAnsi="Times New Roman" w:cs="Times New Roman"/>
          <w:b w:val="0"/>
          <w:sz w:val="24"/>
          <w:szCs w:val="24"/>
        </w:rPr>
        <w:t xml:space="preserve"> </w:t>
      </w:r>
    </w:p>
    <w:p w14:paraId="1448A6BA" w14:textId="3884E1E5"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Strategy is defined by Johnson and Scholes as ‘the direction and scope of the organisation over the long term, which achieves advantage in a changing environment through its configuration of resources and competences with the aim of fulfilling stakeholder expectations’ (Johnson et al., 2011</w:t>
      </w:r>
      <w:r w:rsidR="0019366A">
        <w:rPr>
          <w:rFonts w:ascii="Times New Roman" w:hAnsi="Times New Roman"/>
          <w:sz w:val="24"/>
        </w:rPr>
        <w:t>, p.229</w:t>
      </w:r>
      <w:r w:rsidRPr="006A6A7E">
        <w:rPr>
          <w:rFonts w:ascii="Times New Roman" w:hAnsi="Times New Roman"/>
          <w:sz w:val="24"/>
        </w:rPr>
        <w:t xml:space="preserve">). According to Lynch 2007, there are three principal areas of strategy. These are strategic analysis, strategic development and strategic implementation. If a strategy is to be successful, then each of the areas should be carefully considered. </w:t>
      </w:r>
    </w:p>
    <w:p w14:paraId="4230E58B"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Strategic analysis is when the organisation, along with its mission and objectives, are analysed. Corporate strategy enables the managers of the organisation to develop the organisations objectives. They would also consider the relationship between the organisation and the environment, along with analysing the resources that the organisation has access to. </w:t>
      </w:r>
    </w:p>
    <w:p w14:paraId="68E2D345"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lastRenderedPageBreak/>
        <w:t>Strategic development involves selecting which options need developing. It is normal practise that the strategy would be built on the skills that the organisation already possesses, including the relationships that are formed with suppliers, customers, distributors and the government. This means that advantages over the competitors can be maintained over time. Regularly there is more than one option and it is satisfactory for more than one to be selected.</w:t>
      </w:r>
    </w:p>
    <w:p w14:paraId="60CFECBC"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Strategic implementation is when the options have been selected and they are now to be implemented. The company may experience problems whilst doing this such as having to overcome any legal matters that many arise, the motivation of the employees and any power relationships that may be present in the company’s managerial structure. If the selected strategy cannot be implemented, then it is of no value to the company. </w:t>
      </w:r>
    </w:p>
    <w:p w14:paraId="23B9CD01"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 xml:space="preserve"> </w:t>
      </w:r>
    </w:p>
    <w:p w14:paraId="0400CB81" w14:textId="77777777" w:rsidR="00052D3F" w:rsidRPr="006A6A7E" w:rsidRDefault="00052D3F" w:rsidP="006A6A7E">
      <w:pPr>
        <w:pStyle w:val="Heading2"/>
        <w:numPr>
          <w:ilvl w:val="0"/>
          <w:numId w:val="0"/>
        </w:numPr>
        <w:ind w:left="851"/>
        <w:rPr>
          <w:rFonts w:ascii="Times New Roman" w:hAnsi="Times New Roman" w:cs="Times New Roman"/>
          <w:b w:val="0"/>
          <w:sz w:val="24"/>
          <w:szCs w:val="24"/>
        </w:rPr>
      </w:pPr>
      <w:bookmarkStart w:id="10" w:name="_Toc498535444"/>
      <w:r w:rsidRPr="006A6A7E">
        <w:rPr>
          <w:rFonts w:ascii="Times New Roman" w:hAnsi="Times New Roman" w:cs="Times New Roman"/>
          <w:b w:val="0"/>
          <w:sz w:val="24"/>
          <w:szCs w:val="24"/>
        </w:rPr>
        <w:t>2.3.2 Business Level Strategy</w:t>
      </w:r>
      <w:bookmarkEnd w:id="10"/>
    </w:p>
    <w:p w14:paraId="2D8BCBB0" w14:textId="77777777" w:rsidR="00052D3F" w:rsidRPr="006A6A7E" w:rsidRDefault="00052D3F" w:rsidP="00FD4A53">
      <w:pPr>
        <w:pStyle w:val="NormalIndent"/>
        <w:spacing w:line="276" w:lineRule="auto"/>
        <w:rPr>
          <w:rFonts w:ascii="Times New Roman" w:hAnsi="Times New Roman"/>
          <w:sz w:val="24"/>
        </w:rPr>
      </w:pPr>
      <w:r w:rsidRPr="006A6A7E">
        <w:rPr>
          <w:rFonts w:ascii="Times New Roman" w:hAnsi="Times New Roman"/>
          <w:sz w:val="24"/>
        </w:rPr>
        <w:t>Business level strategy is the second level of strategy, after corporate strategy which is concerned more with the whole organisation. Business level strategy is more specific in that it is concerned with how the business sold compete in their particular market. For example, anything that considers matters such as differentiation, or pricing strategy would be considered as part of the business level strategy (Johnson et al., 2011).</w:t>
      </w:r>
    </w:p>
    <w:p w14:paraId="6711DEC6" w14:textId="77777777" w:rsidR="00052D3F" w:rsidRPr="006A6A7E" w:rsidRDefault="00052D3F" w:rsidP="00FD4A53">
      <w:pPr>
        <w:pStyle w:val="NormalIndent"/>
        <w:spacing w:line="276" w:lineRule="auto"/>
        <w:rPr>
          <w:rFonts w:ascii="Times New Roman" w:hAnsi="Times New Roman"/>
          <w:sz w:val="24"/>
        </w:rPr>
      </w:pPr>
    </w:p>
    <w:p w14:paraId="339C48D8" w14:textId="77777777" w:rsidR="00052D3F" w:rsidRPr="006A6A7E" w:rsidRDefault="00052D3F" w:rsidP="006A6A7E">
      <w:pPr>
        <w:pStyle w:val="Heading2"/>
        <w:numPr>
          <w:ilvl w:val="0"/>
          <w:numId w:val="0"/>
        </w:numPr>
        <w:ind w:left="1701" w:hanging="851"/>
        <w:rPr>
          <w:rFonts w:ascii="Times New Roman" w:hAnsi="Times New Roman" w:cs="Times New Roman"/>
          <w:b w:val="0"/>
          <w:sz w:val="24"/>
          <w:szCs w:val="24"/>
        </w:rPr>
      </w:pPr>
      <w:bookmarkStart w:id="11" w:name="_Toc498535445"/>
      <w:r w:rsidRPr="006A6A7E">
        <w:rPr>
          <w:rFonts w:ascii="Times New Roman" w:hAnsi="Times New Roman" w:cs="Times New Roman"/>
          <w:b w:val="0"/>
          <w:sz w:val="24"/>
          <w:szCs w:val="24"/>
        </w:rPr>
        <w:t>2.3.3 Competitive advantage</w:t>
      </w:r>
      <w:bookmarkEnd w:id="11"/>
    </w:p>
    <w:p w14:paraId="240C4095" w14:textId="794159F0" w:rsidR="003F2BD5" w:rsidRPr="006A6A7E" w:rsidRDefault="00052D3F" w:rsidP="00FD4A53">
      <w:pPr>
        <w:pStyle w:val="NormalIndent"/>
        <w:spacing w:line="276" w:lineRule="auto"/>
        <w:ind w:firstLine="720"/>
        <w:rPr>
          <w:rFonts w:ascii="Times New Roman" w:hAnsi="Times New Roman"/>
          <w:sz w:val="24"/>
        </w:rPr>
      </w:pPr>
      <w:r w:rsidRPr="006A6A7E">
        <w:rPr>
          <w:rFonts w:ascii="Times New Roman" w:hAnsi="Times New Roman"/>
          <w:sz w:val="24"/>
        </w:rPr>
        <w:t>Competitive advantage is achieved by offering buyers a lower cost product than their competitors or by having a unique way to distribute or offer their product, thus charging a higher price. It is argued by Porter that this is the only way competitive advantage can be achieved (Porter, 1985, cited in Bashir, M &amp; Verma, R 2017).</w:t>
      </w:r>
    </w:p>
    <w:p w14:paraId="5B243828" w14:textId="77777777" w:rsidR="00AB7C15" w:rsidRPr="006A6A7E" w:rsidRDefault="00AB7C15" w:rsidP="00FD4A53">
      <w:pPr>
        <w:pStyle w:val="NormalIndent"/>
        <w:spacing w:line="276" w:lineRule="auto"/>
        <w:ind w:left="0" w:firstLine="720"/>
        <w:rPr>
          <w:rFonts w:ascii="Times New Roman" w:hAnsi="Times New Roman"/>
          <w:sz w:val="24"/>
        </w:rPr>
      </w:pPr>
    </w:p>
    <w:p w14:paraId="4B529BE6" w14:textId="445E2C98" w:rsidR="008545D9" w:rsidRPr="006A6A7E" w:rsidRDefault="001F5711" w:rsidP="00FD4A53">
      <w:pPr>
        <w:pStyle w:val="Heading2"/>
        <w:numPr>
          <w:ilvl w:val="0"/>
          <w:numId w:val="0"/>
        </w:numPr>
        <w:rPr>
          <w:rFonts w:ascii="Times New Roman" w:hAnsi="Times New Roman" w:cs="Times New Roman"/>
          <w:b w:val="0"/>
          <w:sz w:val="24"/>
          <w:szCs w:val="24"/>
        </w:rPr>
      </w:pPr>
      <w:bookmarkStart w:id="12" w:name="_Toc498535446"/>
      <w:r w:rsidRPr="006A6A7E">
        <w:rPr>
          <w:rFonts w:ascii="Times New Roman" w:hAnsi="Times New Roman" w:cs="Times New Roman"/>
          <w:b w:val="0"/>
          <w:sz w:val="24"/>
          <w:szCs w:val="24"/>
        </w:rPr>
        <w:t>2.4</w:t>
      </w:r>
      <w:r w:rsidR="008545D9" w:rsidRPr="006A6A7E">
        <w:rPr>
          <w:rFonts w:ascii="Times New Roman" w:hAnsi="Times New Roman" w:cs="Times New Roman"/>
          <w:b w:val="0"/>
          <w:sz w:val="24"/>
          <w:szCs w:val="24"/>
        </w:rPr>
        <w:t xml:space="preserve"> Porters Generic Strategies</w:t>
      </w:r>
      <w:bookmarkEnd w:id="12"/>
      <w:r w:rsidR="008545D9" w:rsidRPr="006A6A7E">
        <w:rPr>
          <w:rFonts w:ascii="Times New Roman" w:hAnsi="Times New Roman" w:cs="Times New Roman"/>
          <w:b w:val="0"/>
          <w:sz w:val="24"/>
          <w:szCs w:val="24"/>
        </w:rPr>
        <w:t xml:space="preserve"> </w:t>
      </w:r>
    </w:p>
    <w:p w14:paraId="3B339588" w14:textId="77777777" w:rsidR="008545D9" w:rsidRPr="006A6A7E" w:rsidRDefault="008545D9" w:rsidP="00FD4A53">
      <w:pPr>
        <w:ind w:left="851" w:hanging="131"/>
        <w:rPr>
          <w:rFonts w:ascii="Times New Roman" w:hAnsi="Times New Roman" w:cs="Times New Roman"/>
          <w:sz w:val="24"/>
          <w:szCs w:val="24"/>
        </w:rPr>
      </w:pPr>
      <w:r w:rsidRPr="006A6A7E">
        <w:rPr>
          <w:rFonts w:ascii="Times New Roman" w:hAnsi="Times New Roman" w:cs="Times New Roman"/>
          <w:sz w:val="24"/>
          <w:szCs w:val="24"/>
        </w:rPr>
        <w:t xml:space="preserve">Porter’s generic strategies include three main categories. These are overall cost leadership, differentiation and focus. </w:t>
      </w:r>
    </w:p>
    <w:p w14:paraId="44FC471E" w14:textId="3F544F11" w:rsidR="008545D9" w:rsidRPr="00FD4A53" w:rsidRDefault="008545D9" w:rsidP="00FD4A53">
      <w:pPr>
        <w:ind w:left="709" w:firstLine="11"/>
        <w:rPr>
          <w:rFonts w:ascii="Times New Roman" w:hAnsi="Times New Roman" w:cs="Times New Roman"/>
          <w:sz w:val="24"/>
          <w:szCs w:val="24"/>
        </w:rPr>
      </w:pPr>
      <w:r w:rsidRPr="006A6A7E">
        <w:rPr>
          <w:rFonts w:ascii="Times New Roman" w:hAnsi="Times New Roman" w:cs="Times New Roman"/>
          <w:sz w:val="24"/>
          <w:szCs w:val="24"/>
        </w:rPr>
        <w:t xml:space="preserve">The overall aim of implying </w:t>
      </w:r>
      <w:r w:rsidR="006A6A7E">
        <w:rPr>
          <w:rFonts w:ascii="Times New Roman" w:hAnsi="Times New Roman" w:cs="Times New Roman"/>
          <w:sz w:val="24"/>
          <w:szCs w:val="24"/>
        </w:rPr>
        <w:t>the cost leadership stra</w:t>
      </w:r>
      <w:r w:rsidRPr="006A6A7E">
        <w:rPr>
          <w:rFonts w:ascii="Times New Roman" w:hAnsi="Times New Roman" w:cs="Times New Roman"/>
          <w:sz w:val="24"/>
          <w:szCs w:val="24"/>
        </w:rPr>
        <w:t>tegy would</w:t>
      </w:r>
      <w:r w:rsidRPr="00FD4A53">
        <w:rPr>
          <w:rFonts w:ascii="Times New Roman" w:hAnsi="Times New Roman" w:cs="Times New Roman"/>
          <w:sz w:val="24"/>
          <w:szCs w:val="24"/>
        </w:rPr>
        <w:t xml:space="preserve"> be that in comparison to the company’s competitors, they have the lower cost. Albeit, service areas and excellent quality products are still a principal factor and must not be overlooked. Cost leadership involves a lot of managerial attention, particularly in the cost control aspect of the business. If this is attained it enables the company to achieve the main objectives of the strategy which include rigorous construction of efficient facilities, tight cost and overhead control and the avoidance of marginal customer accounts </w:t>
      </w:r>
      <w:r w:rsidRPr="00FD4A53">
        <w:rPr>
          <w:rStyle w:val="selectable"/>
          <w:rFonts w:ascii="Times New Roman" w:hAnsi="Times New Roman" w:cs="Times New Roman"/>
          <w:sz w:val="24"/>
          <w:szCs w:val="24"/>
        </w:rPr>
        <w:t>(Porter, 1998)</w:t>
      </w:r>
      <w:r w:rsidRPr="00FD4A53">
        <w:rPr>
          <w:rFonts w:ascii="Times New Roman" w:hAnsi="Times New Roman" w:cs="Times New Roman"/>
          <w:sz w:val="24"/>
          <w:szCs w:val="24"/>
        </w:rPr>
        <w:t xml:space="preserve">. </w:t>
      </w:r>
    </w:p>
    <w:p w14:paraId="1D411308" w14:textId="77777777" w:rsidR="008545D9" w:rsidRPr="00FD4A53" w:rsidRDefault="008545D9" w:rsidP="00FD4A53">
      <w:pPr>
        <w:ind w:left="709"/>
        <w:rPr>
          <w:rStyle w:val="selectable"/>
          <w:rFonts w:ascii="Times New Roman" w:hAnsi="Times New Roman" w:cs="Times New Roman"/>
          <w:sz w:val="24"/>
          <w:szCs w:val="24"/>
        </w:rPr>
      </w:pPr>
      <w:r w:rsidRPr="00FD4A53">
        <w:rPr>
          <w:rFonts w:ascii="Times New Roman" w:hAnsi="Times New Roman" w:cs="Times New Roman"/>
          <w:sz w:val="24"/>
          <w:szCs w:val="24"/>
        </w:rPr>
        <w:tab/>
        <w:t xml:space="preserve">A low-cost positioning for the company means that the company can gain returns that are above average even though they have competitors. The lower costs mean that the </w:t>
      </w:r>
      <w:r w:rsidRPr="00FD4A53">
        <w:rPr>
          <w:rFonts w:ascii="Times New Roman" w:hAnsi="Times New Roman" w:cs="Times New Roman"/>
          <w:sz w:val="24"/>
          <w:szCs w:val="24"/>
        </w:rPr>
        <w:lastRenderedPageBreak/>
        <w:t xml:space="preserve">company still makes a profit, and the rivals are left without as their profits have been consumed by them in the strive to beat the competition </w:t>
      </w:r>
      <w:r w:rsidRPr="00FD4A53">
        <w:rPr>
          <w:rStyle w:val="selectable"/>
          <w:rFonts w:ascii="Times New Roman" w:hAnsi="Times New Roman" w:cs="Times New Roman"/>
          <w:sz w:val="24"/>
          <w:szCs w:val="24"/>
        </w:rPr>
        <w:t>(Porter, 1998)</w:t>
      </w:r>
      <w:r w:rsidRPr="00FD4A53">
        <w:rPr>
          <w:rFonts w:ascii="Times New Roman" w:hAnsi="Times New Roman" w:cs="Times New Roman"/>
          <w:sz w:val="24"/>
          <w:szCs w:val="24"/>
        </w:rPr>
        <w:t xml:space="preserve">. A low-cost position can act as a defence mechanism for the company against suppliers too, as it provides the company with more flexibility to cope with any price increases that may occur </w:t>
      </w:r>
      <w:r w:rsidRPr="00FD4A53">
        <w:rPr>
          <w:rStyle w:val="selectable"/>
          <w:rFonts w:ascii="Times New Roman" w:hAnsi="Times New Roman" w:cs="Times New Roman"/>
          <w:sz w:val="24"/>
          <w:szCs w:val="24"/>
        </w:rPr>
        <w:t>(Porter, 1998).</w:t>
      </w:r>
    </w:p>
    <w:p w14:paraId="6483D82B" w14:textId="53518A5F" w:rsidR="008545D9" w:rsidRPr="00FD4A53" w:rsidRDefault="008545D9" w:rsidP="00FD4A53">
      <w:pPr>
        <w:ind w:left="709"/>
        <w:rPr>
          <w:rFonts w:ascii="Times New Roman" w:hAnsi="Times New Roman" w:cs="Times New Roman"/>
          <w:sz w:val="24"/>
          <w:szCs w:val="24"/>
        </w:rPr>
      </w:pPr>
      <w:r w:rsidRPr="00FD4A53">
        <w:rPr>
          <w:rFonts w:ascii="Times New Roman" w:hAnsi="Times New Roman" w:cs="Times New Roman"/>
          <w:sz w:val="24"/>
          <w:szCs w:val="24"/>
        </w:rPr>
        <w:tab/>
        <w:t>Differentiation is where products or services that provide a different benefit to the customer in comparison to the company’s competitors are provided. This may be by offering a better level of customer service, a higher quality coffee or a wider range of menu options so therefore offering them at a higher price. A phrase commonly used by Porter is ‘perceived uniqueness’ (Porter,1985,</w:t>
      </w:r>
      <w:r w:rsidR="006A6A7E">
        <w:rPr>
          <w:rFonts w:ascii="Times New Roman" w:hAnsi="Times New Roman" w:cs="Times New Roman"/>
          <w:sz w:val="24"/>
          <w:szCs w:val="24"/>
        </w:rPr>
        <w:t xml:space="preserve"> et al</w:t>
      </w:r>
      <w:r w:rsidRPr="00FD4A53">
        <w:rPr>
          <w:rFonts w:ascii="Times New Roman" w:hAnsi="Times New Roman" w:cs="Times New Roman"/>
          <w:sz w:val="24"/>
          <w:szCs w:val="24"/>
        </w:rPr>
        <w:t xml:space="preserve"> 2011). As stated by Scholes, ‘the aim is to achieve competitive advantage by offering better products or services at the same price or enhancing margins by pricing slightly higher. In public services the equivalent is the achievement of ‘a centre of excellence’. </w:t>
      </w:r>
      <w:r w:rsidRPr="00FD4A53">
        <w:rPr>
          <w:rStyle w:val="selectable"/>
          <w:rFonts w:ascii="Times New Roman" w:hAnsi="Times New Roman" w:cs="Times New Roman"/>
          <w:sz w:val="24"/>
          <w:szCs w:val="24"/>
        </w:rPr>
        <w:t xml:space="preserve">(Johnson, </w:t>
      </w:r>
      <w:r w:rsidR="006A6A7E">
        <w:rPr>
          <w:rStyle w:val="selectable"/>
          <w:rFonts w:ascii="Times New Roman" w:hAnsi="Times New Roman" w:cs="Times New Roman"/>
          <w:sz w:val="24"/>
          <w:szCs w:val="24"/>
        </w:rPr>
        <w:t>et al,</w:t>
      </w:r>
      <w:r w:rsidRPr="00FD4A53">
        <w:rPr>
          <w:rStyle w:val="selectable"/>
          <w:rFonts w:ascii="Times New Roman" w:hAnsi="Times New Roman" w:cs="Times New Roman"/>
          <w:sz w:val="24"/>
          <w:szCs w:val="24"/>
        </w:rPr>
        <w:t xml:space="preserve"> p.229, 2011)</w:t>
      </w:r>
    </w:p>
    <w:p w14:paraId="3DABB913" w14:textId="00B99DEC" w:rsidR="008545D9" w:rsidRPr="00FD4A53" w:rsidRDefault="008545D9" w:rsidP="00FD4A53">
      <w:pPr>
        <w:ind w:left="709"/>
        <w:rPr>
          <w:rFonts w:ascii="Times New Roman" w:hAnsi="Times New Roman" w:cs="Times New Roman"/>
          <w:sz w:val="24"/>
          <w:szCs w:val="24"/>
        </w:rPr>
      </w:pPr>
      <w:r w:rsidRPr="00FD4A53">
        <w:rPr>
          <w:rFonts w:ascii="Times New Roman" w:hAnsi="Times New Roman" w:cs="Times New Roman"/>
          <w:sz w:val="24"/>
          <w:szCs w:val="24"/>
        </w:rPr>
        <w:tab/>
        <w:t xml:space="preserve">Focus Differentiation. A company who choose to follow the focus differentiation strategy would be convincing their customers that their product is adequately different to its competitor’s product. This enables them to justify the higher prices. Businesses who use this strategy are normally offering a niche product. Issues with this strategy include choices that need to be made between using a focus strategy or a differentiation strategy. For example, a company that have chosen a differentiation strategy by means of targeting a global customer base may choose to avoid using the focus strategy as cultures and values across the globe differ substantially therefore the focus element is eliminated do to having such a broad target customer </w:t>
      </w:r>
      <w:r w:rsidRPr="00FD4A53">
        <w:rPr>
          <w:rStyle w:val="selectable"/>
          <w:rFonts w:ascii="Times New Roman" w:hAnsi="Times New Roman" w:cs="Times New Roman"/>
          <w:sz w:val="24"/>
          <w:szCs w:val="24"/>
        </w:rPr>
        <w:t>(Johnson et al., 2011).</w:t>
      </w:r>
    </w:p>
    <w:p w14:paraId="7FE7EBB6" w14:textId="041CD248" w:rsidR="008545D9" w:rsidRPr="00FD4A53" w:rsidRDefault="006A6A7E" w:rsidP="00FD4A53">
      <w:pPr>
        <w:rPr>
          <w:rFonts w:ascii="Times New Roman" w:hAnsi="Times New Roman" w:cs="Times New Roman"/>
          <w:sz w:val="24"/>
          <w:szCs w:val="24"/>
        </w:rPr>
      </w:pPr>
      <w:r>
        <w:rPr>
          <w:noProof/>
        </w:rPr>
        <w:drawing>
          <wp:inline distT="0" distB="0" distL="0" distR="0" wp14:anchorId="60BBCFDF" wp14:editId="04815A5E">
            <wp:extent cx="4171950" cy="27688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8825" t="33913" r="19555" b="16961"/>
                    <a:stretch/>
                  </pic:blipFill>
                  <pic:spPr bwMode="auto">
                    <a:xfrm>
                      <a:off x="0" y="0"/>
                      <a:ext cx="4185898" cy="2778098"/>
                    </a:xfrm>
                    <a:prstGeom prst="rect">
                      <a:avLst/>
                    </a:prstGeom>
                    <a:ln>
                      <a:noFill/>
                    </a:ln>
                    <a:extLst>
                      <a:ext uri="{53640926-AAD7-44D8-BBD7-CCE9431645EC}">
                        <a14:shadowObscured xmlns:a14="http://schemas.microsoft.com/office/drawing/2010/main"/>
                      </a:ext>
                    </a:extLst>
                  </pic:spPr>
                </pic:pic>
              </a:graphicData>
            </a:graphic>
          </wp:inline>
        </w:drawing>
      </w:r>
    </w:p>
    <w:p w14:paraId="7F4A8ED6" w14:textId="3B4970E3" w:rsidR="008545D9" w:rsidRPr="00FD4A53" w:rsidRDefault="008545D9" w:rsidP="00FD4A53">
      <w:pPr>
        <w:rPr>
          <w:rFonts w:ascii="Times New Roman" w:hAnsi="Times New Roman" w:cs="Times New Roman"/>
          <w:sz w:val="24"/>
          <w:szCs w:val="24"/>
        </w:rPr>
      </w:pPr>
    </w:p>
    <w:p w14:paraId="45B8472D" w14:textId="77777777" w:rsidR="006A6A7E" w:rsidRPr="00FD4A53" w:rsidRDefault="001F32A0" w:rsidP="006A6A7E">
      <w:pPr>
        <w:pStyle w:val="Style1"/>
        <w:spacing w:line="276" w:lineRule="auto"/>
        <w:rPr>
          <w:rStyle w:val="selectable"/>
          <w:rFonts w:ascii="Times New Roman" w:hAnsi="Times New Roman"/>
          <w:sz w:val="24"/>
        </w:rPr>
      </w:pPr>
      <w:r w:rsidRPr="00FD4A53">
        <w:rPr>
          <w:rFonts w:ascii="Times New Roman" w:hAnsi="Times New Roman"/>
          <w:sz w:val="24"/>
        </w:rPr>
        <w:t>Figure 1. Diagram showing Porter’s Generic Strategies</w:t>
      </w:r>
      <w:r w:rsidR="006A6A7E">
        <w:rPr>
          <w:rFonts w:ascii="Times New Roman" w:hAnsi="Times New Roman"/>
          <w:sz w:val="24"/>
        </w:rPr>
        <w:t xml:space="preserve">. </w:t>
      </w:r>
      <w:r w:rsidR="006A6A7E" w:rsidRPr="00FD4A53">
        <w:rPr>
          <w:rStyle w:val="selectable"/>
          <w:rFonts w:ascii="Times New Roman" w:hAnsi="Times New Roman"/>
          <w:sz w:val="24"/>
        </w:rPr>
        <w:t xml:space="preserve">Porter, M. (1998). </w:t>
      </w:r>
      <w:r w:rsidR="006A6A7E" w:rsidRPr="00FD4A53">
        <w:rPr>
          <w:rStyle w:val="selectable"/>
          <w:rFonts w:ascii="Times New Roman" w:hAnsi="Times New Roman"/>
          <w:i/>
          <w:iCs/>
          <w:sz w:val="24"/>
        </w:rPr>
        <w:t>Competitive Strategy: Techniques for Analysing Industries and Competitors</w:t>
      </w:r>
      <w:r w:rsidR="006A6A7E" w:rsidRPr="00FD4A53">
        <w:rPr>
          <w:rStyle w:val="selectable"/>
          <w:rFonts w:ascii="Times New Roman" w:hAnsi="Times New Roman"/>
          <w:sz w:val="24"/>
        </w:rPr>
        <w:t>. 2nd ed. New York: The Free Press.</w:t>
      </w:r>
    </w:p>
    <w:p w14:paraId="5D56B002" w14:textId="4F8729B1" w:rsidR="00DE61E5" w:rsidRPr="00FD4A53" w:rsidRDefault="00DE61E5" w:rsidP="00FD4A53">
      <w:pPr>
        <w:rPr>
          <w:rFonts w:ascii="Times New Roman" w:hAnsi="Times New Roman" w:cs="Times New Roman"/>
          <w:sz w:val="24"/>
          <w:szCs w:val="24"/>
        </w:rPr>
        <w:sectPr w:rsidR="00DE61E5" w:rsidRPr="00FD4A53" w:rsidSect="00BD2D16">
          <w:headerReference w:type="default" r:id="rId18"/>
          <w:headerReference w:type="first" r:id="rId19"/>
          <w:pgSz w:w="11906" w:h="16838"/>
          <w:pgMar w:top="1440" w:right="1440" w:bottom="1440" w:left="1440" w:header="567" w:footer="567" w:gutter="0"/>
          <w:cols w:space="708"/>
          <w:titlePg/>
          <w:docGrid w:linePitch="360"/>
        </w:sectPr>
      </w:pPr>
    </w:p>
    <w:p w14:paraId="76EEAFC4" w14:textId="47B2EC3A" w:rsidR="00F1581B" w:rsidRPr="006A6A7E" w:rsidRDefault="00F1581B" w:rsidP="00F36AF2">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13" w:name="_Toc498535447"/>
      <w:r w:rsidRPr="006A6A7E">
        <w:rPr>
          <w:rFonts w:ascii="Times New Roman" w:eastAsia="Times New Roman" w:hAnsi="Times New Roman" w:cs="Times New Roman"/>
          <w:b w:val="0"/>
          <w:bCs/>
          <w:sz w:val="24"/>
          <w:szCs w:val="24"/>
        </w:rPr>
        <w:lastRenderedPageBreak/>
        <w:t xml:space="preserve">Main </w:t>
      </w:r>
      <w:r w:rsidR="00F02E6B" w:rsidRPr="006A6A7E">
        <w:rPr>
          <w:rFonts w:ascii="Times New Roman" w:eastAsia="Times New Roman" w:hAnsi="Times New Roman" w:cs="Times New Roman"/>
          <w:b w:val="0"/>
          <w:bCs/>
          <w:sz w:val="24"/>
          <w:szCs w:val="24"/>
        </w:rPr>
        <w:t>findings</w:t>
      </w:r>
      <w:bookmarkEnd w:id="13"/>
    </w:p>
    <w:p w14:paraId="3DD9F986" w14:textId="77777777" w:rsidR="00F1581B" w:rsidRPr="006A6A7E" w:rsidRDefault="00F1581B" w:rsidP="00FD4A53">
      <w:pPr>
        <w:pStyle w:val="NormalIndent"/>
        <w:spacing w:line="276" w:lineRule="auto"/>
        <w:rPr>
          <w:rFonts w:ascii="Times New Roman" w:hAnsi="Times New Roman"/>
          <w:color w:val="FF0000"/>
          <w:sz w:val="24"/>
        </w:rPr>
      </w:pPr>
    </w:p>
    <w:p w14:paraId="48A6F803" w14:textId="77777777" w:rsidR="0003454B" w:rsidRPr="006A6A7E" w:rsidRDefault="0003454B" w:rsidP="00FD4A53">
      <w:pPr>
        <w:pStyle w:val="NormalIndent"/>
        <w:spacing w:line="276" w:lineRule="auto"/>
        <w:rPr>
          <w:rFonts w:ascii="Times New Roman" w:hAnsi="Times New Roman"/>
          <w:color w:val="FF0000"/>
          <w:sz w:val="24"/>
        </w:rPr>
      </w:pPr>
    </w:p>
    <w:p w14:paraId="15B4CD70" w14:textId="15E318DC" w:rsidR="006A6A7E" w:rsidRDefault="0003454B" w:rsidP="006A6A7E">
      <w:pPr>
        <w:pStyle w:val="Heading2"/>
        <w:keepNext/>
        <w:numPr>
          <w:ilvl w:val="1"/>
          <w:numId w:val="43"/>
        </w:numPr>
        <w:tabs>
          <w:tab w:val="left" w:pos="851"/>
        </w:tabs>
        <w:spacing w:after="0"/>
        <w:contextualSpacing w:val="0"/>
        <w:rPr>
          <w:rFonts w:ascii="Times New Roman" w:eastAsia="Times New Roman" w:hAnsi="Times New Roman" w:cs="Times New Roman"/>
          <w:b w:val="0"/>
          <w:bCs/>
          <w:iCs/>
          <w:sz w:val="24"/>
          <w:szCs w:val="24"/>
        </w:rPr>
      </w:pPr>
      <w:bookmarkStart w:id="14" w:name="_Toc498535448"/>
      <w:r w:rsidRPr="006A6A7E">
        <w:rPr>
          <w:rFonts w:ascii="Times New Roman" w:eastAsia="Times New Roman" w:hAnsi="Times New Roman" w:cs="Times New Roman"/>
          <w:b w:val="0"/>
          <w:bCs/>
          <w:iCs/>
          <w:sz w:val="24"/>
          <w:szCs w:val="24"/>
        </w:rPr>
        <w:t>I</w:t>
      </w:r>
      <w:r w:rsidR="008545D9" w:rsidRPr="006A6A7E">
        <w:rPr>
          <w:rFonts w:ascii="Times New Roman" w:eastAsia="Times New Roman" w:hAnsi="Times New Roman" w:cs="Times New Roman"/>
          <w:b w:val="0"/>
          <w:bCs/>
          <w:iCs/>
          <w:sz w:val="24"/>
          <w:szCs w:val="24"/>
        </w:rPr>
        <w:t>m</w:t>
      </w:r>
      <w:r w:rsidRPr="006A6A7E">
        <w:rPr>
          <w:rFonts w:ascii="Times New Roman" w:eastAsia="Times New Roman" w:hAnsi="Times New Roman" w:cs="Times New Roman"/>
          <w:b w:val="0"/>
          <w:bCs/>
          <w:iCs/>
          <w:sz w:val="24"/>
          <w:szCs w:val="24"/>
        </w:rPr>
        <w:t>plementation of the strategy</w:t>
      </w:r>
      <w:bookmarkEnd w:id="14"/>
    </w:p>
    <w:p w14:paraId="443D5A1B" w14:textId="77777777" w:rsidR="006A6A7E" w:rsidRPr="006A6A7E" w:rsidRDefault="006A6A7E" w:rsidP="006A6A7E"/>
    <w:p w14:paraId="34CA1F69" w14:textId="77777777" w:rsidR="006A6A7E" w:rsidRPr="006A6A7E" w:rsidRDefault="006A6A7E" w:rsidP="00B0308C">
      <w:pPr>
        <w:numPr>
          <w:ilvl w:val="2"/>
          <w:numId w:val="43"/>
        </w:numPr>
        <w:rPr>
          <w:rFonts w:ascii="Times New Roman" w:hAnsi="Times New Roman" w:cs="Times New Roman"/>
          <w:bCs/>
          <w:iCs/>
          <w:sz w:val="24"/>
          <w:szCs w:val="24"/>
        </w:rPr>
      </w:pPr>
      <w:r w:rsidRPr="006A6A7E">
        <w:rPr>
          <w:rFonts w:ascii="Times New Roman" w:hAnsi="Times New Roman" w:cs="Times New Roman"/>
          <w:sz w:val="24"/>
          <w:szCs w:val="24"/>
        </w:rPr>
        <w:t>Expansion of products</w:t>
      </w:r>
    </w:p>
    <w:p w14:paraId="3BC5274E" w14:textId="0737D345" w:rsidR="008545D9" w:rsidRPr="006A6A7E" w:rsidRDefault="008545D9" w:rsidP="00B25309">
      <w:pPr>
        <w:ind w:left="-142"/>
        <w:rPr>
          <w:rFonts w:ascii="Times New Roman" w:hAnsi="Times New Roman" w:cs="Times New Roman"/>
          <w:bCs/>
          <w:iCs/>
          <w:sz w:val="24"/>
          <w:szCs w:val="24"/>
        </w:rPr>
      </w:pPr>
      <w:r w:rsidRPr="006A6A7E">
        <w:rPr>
          <w:rFonts w:ascii="Times New Roman" w:hAnsi="Times New Roman" w:cs="Times New Roman"/>
          <w:sz w:val="24"/>
          <w:szCs w:val="24"/>
        </w:rPr>
        <w:t>Starbucks have adapted the strategy of differentiation by offering several types of products and services alongside their coffee such as merchandise, excellent customer service and its worldwide offering of locations. These all contribute to Starbucks being a valued brand which is often t</w:t>
      </w:r>
      <w:r w:rsidR="002C54AF" w:rsidRPr="006A6A7E">
        <w:rPr>
          <w:rFonts w:ascii="Times New Roman" w:hAnsi="Times New Roman" w:cs="Times New Roman"/>
          <w:sz w:val="24"/>
          <w:szCs w:val="24"/>
        </w:rPr>
        <w:t>o</w:t>
      </w:r>
      <w:r w:rsidRPr="006A6A7E">
        <w:rPr>
          <w:rFonts w:ascii="Times New Roman" w:hAnsi="Times New Roman" w:cs="Times New Roman"/>
          <w:sz w:val="24"/>
          <w:szCs w:val="24"/>
        </w:rPr>
        <w:t>o high a cost for competitor to compete with. An example of Starbucks demonstrating the differentiation strategy would be the release of two new drinks in spring 2017. These two drinks contain less calories than the average coffee, targeting those who are conscious of their health and wellbeing (Rodionova, 2017).</w:t>
      </w:r>
      <w:r w:rsidR="00B25309">
        <w:rPr>
          <w:rFonts w:ascii="Times New Roman" w:hAnsi="Times New Roman" w:cs="Times New Roman"/>
          <w:sz w:val="24"/>
          <w:szCs w:val="24"/>
        </w:rPr>
        <w:t xml:space="preserve"> </w:t>
      </w:r>
      <w:r w:rsidRPr="006A6A7E">
        <w:rPr>
          <w:rFonts w:ascii="Times New Roman" w:hAnsi="Times New Roman" w:cs="Times New Roman"/>
          <w:sz w:val="24"/>
          <w:szCs w:val="24"/>
        </w:rPr>
        <w:t xml:space="preserve"> </w:t>
      </w:r>
    </w:p>
    <w:p w14:paraId="0601EE71" w14:textId="44F44912" w:rsidR="006A6A7E" w:rsidRPr="006A6A7E" w:rsidRDefault="006A6A7E" w:rsidP="006A6A7E"/>
    <w:p w14:paraId="11DE5E3B" w14:textId="1BE241AC" w:rsidR="006A6A7E" w:rsidRPr="006A6A7E" w:rsidRDefault="006A6A7E" w:rsidP="006A6A7E">
      <w:pPr>
        <w:pStyle w:val="NormalIndent"/>
        <w:numPr>
          <w:ilvl w:val="2"/>
          <w:numId w:val="43"/>
        </w:numPr>
        <w:spacing w:line="276" w:lineRule="auto"/>
        <w:rPr>
          <w:rFonts w:ascii="Times New Roman" w:hAnsi="Times New Roman"/>
          <w:sz w:val="24"/>
        </w:rPr>
      </w:pPr>
      <w:r>
        <w:rPr>
          <w:rFonts w:ascii="Times New Roman" w:hAnsi="Times New Roman"/>
          <w:sz w:val="24"/>
        </w:rPr>
        <w:t>Expansion of business to China</w:t>
      </w:r>
    </w:p>
    <w:p w14:paraId="538C8BF9" w14:textId="219E3BD1" w:rsidR="008545D9" w:rsidRDefault="008545D9" w:rsidP="00B25309">
      <w:pPr>
        <w:pStyle w:val="NormalIndent"/>
        <w:spacing w:line="276" w:lineRule="auto"/>
        <w:ind w:left="-142"/>
        <w:rPr>
          <w:rFonts w:ascii="Times New Roman" w:hAnsi="Times New Roman"/>
          <w:sz w:val="24"/>
        </w:rPr>
      </w:pPr>
      <w:r w:rsidRPr="006A6A7E">
        <w:rPr>
          <w:rFonts w:ascii="Times New Roman" w:hAnsi="Times New Roman"/>
          <w:sz w:val="24"/>
        </w:rPr>
        <w:t xml:space="preserve">Another example of Starbucks demonstrating differentiation would be the expansion of its brand to China. The first store was opened in China in 1999, and by 2001 the launch of the green tea Frappuccino proved a remarkable success with it being a local product (Starbucks, 2017). In 2004, Starbucks released a statement claiming that due to China’s ‘large population, rising economy and increased in coffee consumption’ that it could be one of its largest markets (Business Wire, 2004). This has proven to be true as according to Chief Executive Kevin Johnson, Starbucks is aiming to open 5000 stores in China by 2021. This is almost double their current store count of 2800 (Forbes, 2017). </w:t>
      </w:r>
    </w:p>
    <w:p w14:paraId="4E69808A" w14:textId="77777777" w:rsidR="006A6A7E" w:rsidRPr="006A6A7E" w:rsidRDefault="006A6A7E" w:rsidP="006A6A7E">
      <w:pPr>
        <w:pStyle w:val="NormalIndent"/>
        <w:spacing w:line="276" w:lineRule="auto"/>
        <w:ind w:left="2160"/>
        <w:rPr>
          <w:rFonts w:ascii="Times New Roman" w:hAnsi="Times New Roman"/>
          <w:sz w:val="24"/>
        </w:rPr>
      </w:pPr>
    </w:p>
    <w:p w14:paraId="47AAA49E" w14:textId="1B171A2C" w:rsidR="006A6A7E" w:rsidRDefault="006A6A7E" w:rsidP="006A6A7E">
      <w:pPr>
        <w:pStyle w:val="NormalIndent"/>
        <w:numPr>
          <w:ilvl w:val="2"/>
          <w:numId w:val="43"/>
        </w:numPr>
        <w:spacing w:line="276" w:lineRule="auto"/>
        <w:rPr>
          <w:rFonts w:ascii="Times New Roman" w:hAnsi="Times New Roman"/>
          <w:sz w:val="24"/>
        </w:rPr>
      </w:pPr>
      <w:r>
        <w:rPr>
          <w:rFonts w:ascii="Times New Roman" w:hAnsi="Times New Roman"/>
          <w:sz w:val="24"/>
        </w:rPr>
        <w:t>Price differentiation</w:t>
      </w:r>
    </w:p>
    <w:p w14:paraId="3699AB71" w14:textId="75F5DA67" w:rsidR="00895E6A" w:rsidRDefault="008545D9" w:rsidP="00B25309">
      <w:pPr>
        <w:pStyle w:val="NormalIndent"/>
        <w:spacing w:line="276" w:lineRule="auto"/>
        <w:ind w:left="-142"/>
        <w:rPr>
          <w:rFonts w:ascii="Times New Roman" w:hAnsi="Times New Roman"/>
          <w:sz w:val="24"/>
        </w:rPr>
      </w:pPr>
      <w:r w:rsidRPr="006A6A7E">
        <w:rPr>
          <w:rFonts w:ascii="Times New Roman" w:hAnsi="Times New Roman"/>
          <w:sz w:val="24"/>
        </w:rPr>
        <w:t>Starbucks products retail at some of the most expensive prices on the market for coffee as can be seen in appendix A which shows a list of Starbucks coffee prices in comparison with appendix B which shows a list of prices at Greggs. Substantial differences in price can be seen between the two companies, with Starbucks being the most expensive. This is an example of Starbucks showing focus differentiation. Their product is not a ‘niche’ product and they have heavy competition from many other coffee houses, whether they are chain or local businesses. Evidence of Starbucks using the focus differentiation strategy can be seen not only from their significantly higher prices but also from information on their website stating that they have the ‘best beans’ (Starbucks, 2017).</w:t>
      </w:r>
    </w:p>
    <w:p w14:paraId="40F79AAE" w14:textId="556A7AF5" w:rsidR="00895E6A" w:rsidRPr="00895E6A" w:rsidRDefault="00895E6A" w:rsidP="00895E6A">
      <w:pPr>
        <w:autoSpaceDE/>
        <w:autoSpaceDN/>
        <w:adjustRightInd/>
        <w:spacing w:after="160" w:line="259" w:lineRule="auto"/>
        <w:rPr>
          <w:rFonts w:ascii="Times New Roman" w:eastAsia="Times New Roman" w:hAnsi="Times New Roman" w:cs="Times New Roman"/>
          <w:sz w:val="24"/>
          <w:szCs w:val="24"/>
        </w:rPr>
      </w:pPr>
      <w:r>
        <w:rPr>
          <w:rFonts w:ascii="Times New Roman" w:hAnsi="Times New Roman"/>
          <w:sz w:val="24"/>
        </w:rPr>
        <w:br w:type="page"/>
      </w:r>
    </w:p>
    <w:p w14:paraId="5918A2F8" w14:textId="77777777" w:rsidR="00F02E6B" w:rsidRPr="006A6A7E" w:rsidRDefault="00F02E6B" w:rsidP="00FD4A53">
      <w:pPr>
        <w:pStyle w:val="NormalIndent"/>
        <w:spacing w:line="276" w:lineRule="auto"/>
        <w:rPr>
          <w:rFonts w:ascii="Times New Roman" w:hAnsi="Times New Roman"/>
          <w:color w:val="FF0000"/>
          <w:sz w:val="24"/>
        </w:rPr>
      </w:pPr>
    </w:p>
    <w:p w14:paraId="62DC221F" w14:textId="714221CB" w:rsidR="00E4607E" w:rsidRPr="006A6A7E" w:rsidRDefault="00C25B55" w:rsidP="00F36AF2">
      <w:pPr>
        <w:pStyle w:val="Heading2"/>
        <w:keepNext/>
        <w:numPr>
          <w:ilvl w:val="1"/>
          <w:numId w:val="44"/>
        </w:numPr>
        <w:tabs>
          <w:tab w:val="left" w:pos="851"/>
        </w:tabs>
        <w:spacing w:after="0"/>
        <w:contextualSpacing w:val="0"/>
        <w:rPr>
          <w:rFonts w:ascii="Times New Roman" w:eastAsia="Times New Roman" w:hAnsi="Times New Roman" w:cs="Times New Roman"/>
          <w:b w:val="0"/>
          <w:bCs/>
          <w:iCs/>
          <w:sz w:val="24"/>
          <w:szCs w:val="24"/>
        </w:rPr>
      </w:pPr>
      <w:bookmarkStart w:id="15" w:name="_Toc498535449"/>
      <w:r w:rsidRPr="006A6A7E">
        <w:rPr>
          <w:rFonts w:ascii="Times New Roman" w:eastAsia="Times New Roman" w:hAnsi="Times New Roman" w:cs="Times New Roman"/>
          <w:b w:val="0"/>
          <w:bCs/>
          <w:iCs/>
          <w:sz w:val="24"/>
          <w:szCs w:val="24"/>
        </w:rPr>
        <w:t>Advantages &amp; Disadvantages of the strategy</w:t>
      </w:r>
      <w:bookmarkEnd w:id="15"/>
    </w:p>
    <w:p w14:paraId="69DF7C69" w14:textId="77777777" w:rsidR="0094232F" w:rsidRPr="006A6A7E" w:rsidRDefault="0094232F" w:rsidP="00FD4A53">
      <w:pPr>
        <w:rPr>
          <w:rFonts w:ascii="Times New Roman" w:hAnsi="Times New Roman" w:cs="Times New Roman"/>
          <w:sz w:val="24"/>
          <w:szCs w:val="24"/>
        </w:rPr>
      </w:pPr>
    </w:p>
    <w:p w14:paraId="19962CED" w14:textId="158FFBBB" w:rsidR="00E4607E" w:rsidRPr="006A6A7E" w:rsidRDefault="00E4607E" w:rsidP="00F36AF2">
      <w:pPr>
        <w:pStyle w:val="ListParagraph"/>
        <w:numPr>
          <w:ilvl w:val="2"/>
          <w:numId w:val="44"/>
        </w:numPr>
        <w:rPr>
          <w:rFonts w:ascii="Times New Roman" w:hAnsi="Times New Roman" w:cs="Times New Roman"/>
          <w:sz w:val="24"/>
          <w:szCs w:val="24"/>
        </w:rPr>
      </w:pPr>
      <w:r w:rsidRPr="006A6A7E">
        <w:rPr>
          <w:rFonts w:ascii="Times New Roman" w:hAnsi="Times New Roman" w:cs="Times New Roman"/>
          <w:sz w:val="24"/>
          <w:szCs w:val="24"/>
        </w:rPr>
        <w:t>Advantages of the Differentiation Strategy</w:t>
      </w:r>
    </w:p>
    <w:p w14:paraId="0014D513" w14:textId="132EDF08" w:rsidR="00E4607E" w:rsidRDefault="00E4607E" w:rsidP="00FD4A53">
      <w:pPr>
        <w:pStyle w:val="ListParagraph"/>
        <w:rPr>
          <w:rFonts w:ascii="Times New Roman" w:hAnsi="Times New Roman" w:cs="Times New Roman"/>
          <w:sz w:val="24"/>
          <w:szCs w:val="24"/>
        </w:rPr>
      </w:pPr>
      <w:r w:rsidRPr="006A6A7E">
        <w:rPr>
          <w:rFonts w:ascii="Times New Roman" w:hAnsi="Times New Roman" w:cs="Times New Roman"/>
          <w:sz w:val="24"/>
          <w:szCs w:val="24"/>
        </w:rPr>
        <w:t>Differentiation allows a company to be able to charge a premium rate for their product or service. Starbucks, for example, have been able to use this strategy as they have</w:t>
      </w:r>
      <w:r w:rsidRPr="00FD4A53">
        <w:rPr>
          <w:rFonts w:ascii="Times New Roman" w:hAnsi="Times New Roman" w:cs="Times New Roman"/>
          <w:sz w:val="24"/>
          <w:szCs w:val="24"/>
        </w:rPr>
        <w:t xml:space="preserve"> demonstrated that they are an ethical brand by means of recycling, farmer support and by trying to reduce their carbon footprint (Starbucks, 2017). This helps them to appeal to customers who may be more interested in where their coffee is coming from and what impact that this has on the environment. These values enable the Starbucks brand to establish brand loyalty which in turn helps them maintain stability as a company. Brand loyalty involves customers becoming loyal to their preferred brand and they then continue to purchase goods or services from this </w:t>
      </w:r>
      <w:r w:rsidR="0094232F" w:rsidRPr="00FD4A53">
        <w:rPr>
          <w:rFonts w:ascii="Times New Roman" w:hAnsi="Times New Roman" w:cs="Times New Roman"/>
          <w:sz w:val="24"/>
          <w:szCs w:val="24"/>
        </w:rPr>
        <w:t>specific</w:t>
      </w:r>
      <w:r w:rsidRPr="00FD4A53">
        <w:rPr>
          <w:rFonts w:ascii="Times New Roman" w:hAnsi="Times New Roman" w:cs="Times New Roman"/>
          <w:sz w:val="24"/>
          <w:szCs w:val="24"/>
        </w:rPr>
        <w:t xml:space="preserve"> brand (Block and Roering, 1979</w:t>
      </w:r>
      <w:r w:rsidR="00B25309">
        <w:rPr>
          <w:rFonts w:ascii="Times New Roman" w:hAnsi="Times New Roman" w:cs="Times New Roman"/>
          <w:sz w:val="24"/>
          <w:szCs w:val="24"/>
        </w:rPr>
        <w:t xml:space="preserve">. </w:t>
      </w:r>
      <w:r w:rsidRPr="00FD4A53">
        <w:rPr>
          <w:rFonts w:ascii="Times New Roman" w:hAnsi="Times New Roman" w:cs="Times New Roman"/>
          <w:sz w:val="24"/>
          <w:szCs w:val="24"/>
        </w:rPr>
        <w:t>For example, if a new brand of coffee was to be introduced which was cheaper than Starbucks, Starbucks have already established themselves as a company therefore have a higher chance of maintaining its customers loyalty. Customers may also have a view that the new brand’s pricing is less, consequently portraying the image that the quality is also less meaning that the risk of customers loyalty being lost is minimized.</w:t>
      </w:r>
    </w:p>
    <w:p w14:paraId="082EE351" w14:textId="5D2794F6" w:rsidR="00B25309" w:rsidRPr="00FD4A53" w:rsidRDefault="00B25309" w:rsidP="00FD4A53">
      <w:pPr>
        <w:pStyle w:val="ListParagraph"/>
        <w:rPr>
          <w:rFonts w:ascii="Times New Roman" w:hAnsi="Times New Roman" w:cs="Times New Roman"/>
          <w:sz w:val="24"/>
          <w:szCs w:val="24"/>
        </w:rPr>
      </w:pPr>
      <w:r>
        <w:rPr>
          <w:rFonts w:ascii="Times New Roman" w:hAnsi="Times New Roman" w:cs="Times New Roman"/>
          <w:sz w:val="24"/>
          <w:szCs w:val="24"/>
        </w:rPr>
        <w:tab/>
      </w:r>
      <w:r w:rsidRPr="00FD4A53">
        <w:rPr>
          <w:rFonts w:ascii="Times New Roman" w:hAnsi="Times New Roman" w:cs="Times New Roman"/>
          <w:sz w:val="24"/>
          <w:szCs w:val="24"/>
        </w:rPr>
        <w:t xml:space="preserve"> </w:t>
      </w:r>
      <w:r>
        <w:rPr>
          <w:rFonts w:ascii="Times New Roman" w:hAnsi="Times New Roman" w:cs="Times New Roman"/>
          <w:sz w:val="24"/>
          <w:szCs w:val="24"/>
        </w:rPr>
        <w:t xml:space="preserve">Brand loyalty also means that the customers will return, allowing for repeat sales and therefore increased profits. Branding can also help the customer decide on the quality of the product, for instance if Starbucks branding was applied to a new product that customers were unsure of they would trust that the quality would be the same as Starbucks products they are already familiar with. This is supported by </w:t>
      </w:r>
      <w:r w:rsidR="00AC6394">
        <w:rPr>
          <w:rFonts w:ascii="Times New Roman" w:hAnsi="Times New Roman" w:cs="Times New Roman"/>
          <w:sz w:val="24"/>
          <w:szCs w:val="24"/>
        </w:rPr>
        <w:t xml:space="preserve">Dibb and Simkin who also argue that a brand represents status and for this reason customers may feel that a brand such as Starbucks may show them in an affluent way and for this reason they would remain loyal to the brand to main their image </w:t>
      </w:r>
      <w:r w:rsidR="00AC6394" w:rsidRPr="00AC6394">
        <w:rPr>
          <w:rFonts w:ascii="Times New Roman" w:hAnsi="Times New Roman" w:cs="Times New Roman"/>
          <w:sz w:val="24"/>
          <w:szCs w:val="24"/>
        </w:rPr>
        <w:t>(Dibb and Simkin, 2012)</w:t>
      </w:r>
      <w:r w:rsidR="00AC6394">
        <w:rPr>
          <w:rFonts w:ascii="Times New Roman" w:hAnsi="Times New Roman" w:cs="Times New Roman"/>
          <w:sz w:val="24"/>
          <w:szCs w:val="24"/>
        </w:rPr>
        <w:t xml:space="preserve">.  </w:t>
      </w:r>
    </w:p>
    <w:p w14:paraId="7B8C816A" w14:textId="77777777" w:rsidR="0094232F" w:rsidRPr="00FD4A53" w:rsidRDefault="0094232F" w:rsidP="00FD4A53">
      <w:pPr>
        <w:pStyle w:val="ListParagraph"/>
        <w:rPr>
          <w:rFonts w:ascii="Times New Roman" w:hAnsi="Times New Roman" w:cs="Times New Roman"/>
          <w:sz w:val="24"/>
          <w:szCs w:val="24"/>
        </w:rPr>
      </w:pPr>
    </w:p>
    <w:p w14:paraId="5C1FE3E1" w14:textId="77777777" w:rsidR="00E4607E" w:rsidRPr="00FD4A53" w:rsidRDefault="00E4607E" w:rsidP="00F36AF2">
      <w:pPr>
        <w:pStyle w:val="ListParagraph"/>
        <w:numPr>
          <w:ilvl w:val="2"/>
          <w:numId w:val="44"/>
        </w:numPr>
        <w:rPr>
          <w:rFonts w:ascii="Times New Roman" w:hAnsi="Times New Roman" w:cs="Times New Roman"/>
          <w:sz w:val="24"/>
          <w:szCs w:val="24"/>
        </w:rPr>
      </w:pPr>
      <w:r w:rsidRPr="00FD4A53">
        <w:rPr>
          <w:rFonts w:ascii="Times New Roman" w:hAnsi="Times New Roman" w:cs="Times New Roman"/>
          <w:sz w:val="24"/>
          <w:szCs w:val="24"/>
        </w:rPr>
        <w:t>Disadvantages of the Differentiation Strategy</w:t>
      </w:r>
    </w:p>
    <w:p w14:paraId="2D92805F" w14:textId="69BDF4CB" w:rsidR="00C147B1" w:rsidRDefault="00C147B1" w:rsidP="00FD4A53">
      <w:pPr>
        <w:ind w:left="709"/>
        <w:rPr>
          <w:rFonts w:ascii="Times New Roman" w:hAnsi="Times New Roman" w:cs="Times New Roman"/>
          <w:sz w:val="24"/>
          <w:szCs w:val="24"/>
        </w:rPr>
      </w:pPr>
      <w:r w:rsidRPr="00FD4A53">
        <w:rPr>
          <w:rFonts w:ascii="Times New Roman" w:hAnsi="Times New Roman" w:cs="Times New Roman"/>
          <w:sz w:val="24"/>
          <w:szCs w:val="24"/>
        </w:rPr>
        <w:tab/>
        <w:t xml:space="preserve">Although customers may become loyal to their chosen brand, it is possible however for competitors to copy its methods thus focus differentiation isn’t always the best strategy. If a competitor was successful in copying a company’s strategy it may result in the loss of customers and consequently revenue. </w:t>
      </w:r>
      <w:r w:rsidR="0094232F" w:rsidRPr="00FD4A53">
        <w:rPr>
          <w:rFonts w:ascii="Times New Roman" w:hAnsi="Times New Roman" w:cs="Times New Roman"/>
          <w:sz w:val="24"/>
          <w:szCs w:val="24"/>
        </w:rPr>
        <w:t xml:space="preserve">There are two different ways in which a company could copy another’s strategy, these are substitution or duplication. Duplication is the most popular of the two and it happens when one company sees that another has a competitive advantage and they then use similar ways to achieve the competitive advantage for themselves (Barney, </w:t>
      </w:r>
      <w:r w:rsidR="00055E6E" w:rsidRPr="00FD4A53">
        <w:rPr>
          <w:rFonts w:ascii="Times New Roman" w:hAnsi="Times New Roman" w:cs="Times New Roman"/>
          <w:sz w:val="24"/>
          <w:szCs w:val="24"/>
        </w:rPr>
        <w:t>2012</w:t>
      </w:r>
      <w:r w:rsidR="0094232F" w:rsidRPr="00FD4A53">
        <w:rPr>
          <w:rFonts w:ascii="Times New Roman" w:hAnsi="Times New Roman" w:cs="Times New Roman"/>
          <w:sz w:val="24"/>
          <w:szCs w:val="24"/>
        </w:rPr>
        <w:t xml:space="preserve">). </w:t>
      </w:r>
      <w:r w:rsidRPr="00FD4A53">
        <w:rPr>
          <w:rFonts w:ascii="Times New Roman" w:hAnsi="Times New Roman" w:cs="Times New Roman"/>
          <w:sz w:val="24"/>
          <w:szCs w:val="24"/>
        </w:rPr>
        <w:t xml:space="preserve"> </w:t>
      </w:r>
    </w:p>
    <w:p w14:paraId="3765089B" w14:textId="1174E138" w:rsidR="00AC6394" w:rsidRDefault="00AC6394" w:rsidP="00FD4A53">
      <w:pPr>
        <w:ind w:left="709"/>
        <w:rPr>
          <w:rFonts w:ascii="Times New Roman" w:hAnsi="Times New Roman" w:cs="Times New Roman"/>
          <w:sz w:val="24"/>
          <w:szCs w:val="24"/>
        </w:rPr>
      </w:pPr>
    </w:p>
    <w:p w14:paraId="4BF0D232" w14:textId="3CAF5239" w:rsidR="00AC6394" w:rsidRDefault="00AC6394" w:rsidP="00FD4A53">
      <w:pPr>
        <w:ind w:left="709"/>
        <w:rPr>
          <w:rFonts w:ascii="Times New Roman" w:hAnsi="Times New Roman" w:cs="Times New Roman"/>
          <w:sz w:val="24"/>
          <w:szCs w:val="24"/>
        </w:rPr>
      </w:pPr>
    </w:p>
    <w:p w14:paraId="2CF22A80" w14:textId="6FAA9E4A" w:rsidR="00AC6394" w:rsidRPr="00FD4A53" w:rsidRDefault="00AC6394" w:rsidP="00FD4A53">
      <w:pPr>
        <w:ind w:left="709"/>
        <w:rPr>
          <w:rFonts w:ascii="Times New Roman" w:hAnsi="Times New Roman" w:cs="Times New Roman"/>
          <w:sz w:val="24"/>
          <w:szCs w:val="24"/>
        </w:rPr>
      </w:pPr>
      <w:r>
        <w:rPr>
          <w:rFonts w:ascii="Times New Roman" w:hAnsi="Times New Roman" w:cs="Times New Roman"/>
          <w:sz w:val="24"/>
          <w:szCs w:val="24"/>
        </w:rPr>
        <w:lastRenderedPageBreak/>
        <w:t>3.2.3 Disadvantages of Cost Leadership</w:t>
      </w:r>
    </w:p>
    <w:p w14:paraId="7526DAF3" w14:textId="11068092" w:rsidR="00732C4D" w:rsidRPr="00FD4A53" w:rsidRDefault="00732C4D" w:rsidP="00FD4A53">
      <w:pPr>
        <w:ind w:left="709" w:hanging="709"/>
        <w:rPr>
          <w:rFonts w:ascii="Times New Roman" w:hAnsi="Times New Roman" w:cs="Times New Roman"/>
          <w:sz w:val="24"/>
          <w:szCs w:val="24"/>
        </w:rPr>
      </w:pPr>
      <w:r w:rsidRPr="00FD4A53">
        <w:rPr>
          <w:rFonts w:ascii="Times New Roman" w:hAnsi="Times New Roman" w:cs="Times New Roman"/>
          <w:sz w:val="24"/>
          <w:szCs w:val="24"/>
        </w:rPr>
        <w:tab/>
        <w:t>Cost leadership may be hard</w:t>
      </w:r>
      <w:r w:rsidR="0094232F" w:rsidRPr="00FD4A53">
        <w:rPr>
          <w:rFonts w:ascii="Times New Roman" w:hAnsi="Times New Roman" w:cs="Times New Roman"/>
          <w:sz w:val="24"/>
          <w:szCs w:val="24"/>
        </w:rPr>
        <w:t xml:space="preserve"> t</w:t>
      </w:r>
      <w:r w:rsidRPr="00FD4A53">
        <w:rPr>
          <w:rFonts w:ascii="Times New Roman" w:hAnsi="Times New Roman" w:cs="Times New Roman"/>
          <w:sz w:val="24"/>
          <w:szCs w:val="24"/>
        </w:rPr>
        <w:t xml:space="preserve">o sustain due to competitors copying or replicating the design. Any advances in technology may mean that it becomes cheaper for new companies to produce or offer the same products. There are also risks with the cost leadership strategy due to there being so many different companies all competing in the same market, making it harder to become either the cheaper brand or the most valued brand </w:t>
      </w:r>
      <w:r w:rsidRPr="00FD4A53">
        <w:rPr>
          <w:rStyle w:val="selectable"/>
          <w:rFonts w:ascii="Times New Roman" w:hAnsi="Times New Roman" w:cs="Times New Roman"/>
          <w:sz w:val="24"/>
          <w:szCs w:val="24"/>
        </w:rPr>
        <w:t>(Hooley et al., 2012).</w:t>
      </w:r>
      <w:r w:rsidR="00175F7B" w:rsidRPr="00FD4A53">
        <w:rPr>
          <w:rStyle w:val="selectable"/>
          <w:rFonts w:ascii="Times New Roman" w:hAnsi="Times New Roman" w:cs="Times New Roman"/>
          <w:sz w:val="24"/>
          <w:szCs w:val="24"/>
        </w:rPr>
        <w:t xml:space="preserve"> Companies who charge more for their products tend to incur a higher cost from their suppliers as the products are of better value. This can be a charge that the company either passes on to the customer or reduces their profit margins in order to keep their prices down</w:t>
      </w:r>
      <w:r w:rsidR="00FD4A53">
        <w:rPr>
          <w:rStyle w:val="selectable"/>
          <w:rFonts w:ascii="Times New Roman" w:hAnsi="Times New Roman" w:cs="Times New Roman"/>
          <w:sz w:val="24"/>
          <w:szCs w:val="24"/>
        </w:rPr>
        <w:t xml:space="preserve"> (Meek, et al., 2003)</w:t>
      </w:r>
      <w:r w:rsidR="00175F7B" w:rsidRPr="00FD4A53">
        <w:rPr>
          <w:rStyle w:val="selectable"/>
          <w:rFonts w:ascii="Times New Roman" w:hAnsi="Times New Roman" w:cs="Times New Roman"/>
          <w:sz w:val="24"/>
          <w:szCs w:val="24"/>
        </w:rPr>
        <w:t xml:space="preserve">. </w:t>
      </w:r>
    </w:p>
    <w:p w14:paraId="7261533A" w14:textId="77777777" w:rsidR="00303044" w:rsidRDefault="00303044" w:rsidP="00FD4A53">
      <w:pPr>
        <w:pStyle w:val="NormalIndent"/>
        <w:spacing w:line="276" w:lineRule="auto"/>
        <w:rPr>
          <w:rFonts w:ascii="Times New Roman" w:hAnsi="Times New Roman"/>
          <w:b/>
          <w:color w:val="FF0000"/>
          <w:sz w:val="24"/>
        </w:rPr>
        <w:sectPr w:rsidR="00303044" w:rsidSect="00303044">
          <w:headerReference w:type="default" r:id="rId20"/>
          <w:headerReference w:type="first" r:id="rId21"/>
          <w:type w:val="continuous"/>
          <w:pgSz w:w="11906" w:h="16838" w:code="9"/>
          <w:pgMar w:top="1440" w:right="1440" w:bottom="1440" w:left="1440" w:header="567" w:footer="567" w:gutter="0"/>
          <w:cols w:space="708"/>
          <w:titlePg/>
          <w:docGrid w:linePitch="360"/>
        </w:sectPr>
      </w:pPr>
    </w:p>
    <w:p w14:paraId="041F4EC2" w14:textId="77777777" w:rsidR="00303044" w:rsidRDefault="00303044" w:rsidP="00303044">
      <w:pPr>
        <w:pStyle w:val="Heading1"/>
        <w:keepNext/>
        <w:numPr>
          <w:ilvl w:val="0"/>
          <w:numId w:val="0"/>
        </w:numPr>
        <w:spacing w:after="0"/>
        <w:contextualSpacing w:val="0"/>
        <w:rPr>
          <w:rFonts w:ascii="Times New Roman" w:eastAsia="Times New Roman" w:hAnsi="Times New Roman" w:cs="Times New Roman"/>
          <w:b w:val="0"/>
          <w:bCs/>
          <w:sz w:val="24"/>
          <w:szCs w:val="24"/>
        </w:rPr>
      </w:pPr>
      <w:bookmarkStart w:id="16" w:name="_Toc496043664"/>
    </w:p>
    <w:p w14:paraId="38F7A91A" w14:textId="3DFA6E87" w:rsidR="006A168F" w:rsidRPr="00303044" w:rsidRDefault="006A168F" w:rsidP="00303044">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17" w:name="_Toc498535450"/>
      <w:r w:rsidRPr="00303044">
        <w:rPr>
          <w:rFonts w:ascii="Times New Roman" w:eastAsia="Times New Roman" w:hAnsi="Times New Roman" w:cs="Times New Roman"/>
          <w:b w:val="0"/>
          <w:bCs/>
          <w:sz w:val="24"/>
          <w:szCs w:val="24"/>
        </w:rPr>
        <w:t>Conclusion</w:t>
      </w:r>
      <w:bookmarkEnd w:id="16"/>
      <w:bookmarkEnd w:id="17"/>
    </w:p>
    <w:p w14:paraId="1D41DA2C" w14:textId="77777777" w:rsidR="006A6A7E" w:rsidRPr="006A6A7E" w:rsidRDefault="006A6A7E" w:rsidP="006A6A7E"/>
    <w:p w14:paraId="01AAB1C6" w14:textId="50DFFE41" w:rsidR="00F90B26" w:rsidRPr="00E934BE" w:rsidRDefault="00F90B26" w:rsidP="00AC6394">
      <w:pPr>
        <w:ind w:left="720"/>
        <w:rPr>
          <w:rFonts w:ascii="Times New Roman" w:hAnsi="Times New Roman" w:cs="Times New Roman"/>
          <w:sz w:val="24"/>
          <w:szCs w:val="24"/>
        </w:rPr>
      </w:pPr>
      <w:r w:rsidRPr="00E934BE">
        <w:rPr>
          <w:rFonts w:ascii="Times New Roman" w:hAnsi="Times New Roman" w:cs="Times New Roman"/>
          <w:sz w:val="24"/>
          <w:szCs w:val="24"/>
        </w:rPr>
        <w:t xml:space="preserve">From the report Starbucks have been successful in achieving a competitive advantage in the coffee market. This has enabled them to charge a premium price for the ‘best beans’ and their customers remain loyal to the brand. </w:t>
      </w:r>
      <w:r w:rsidR="00AC6394">
        <w:rPr>
          <w:rFonts w:ascii="Times New Roman" w:hAnsi="Times New Roman" w:cs="Times New Roman"/>
          <w:sz w:val="24"/>
          <w:szCs w:val="24"/>
        </w:rPr>
        <w:t xml:space="preserve">It has also helped Starbucks establish themselves as a brand name, and therefore gaining brand loyalty and from the brand loyalty </w:t>
      </w:r>
      <w:r w:rsidR="00291E33">
        <w:rPr>
          <w:rFonts w:ascii="Times New Roman" w:hAnsi="Times New Roman" w:cs="Times New Roman"/>
          <w:sz w:val="24"/>
          <w:szCs w:val="24"/>
        </w:rPr>
        <w:t xml:space="preserve">come repeat sales and larger profits. </w:t>
      </w:r>
    </w:p>
    <w:p w14:paraId="2CF34B75" w14:textId="52A138C0" w:rsidR="00175F7B" w:rsidRPr="00E934BE" w:rsidRDefault="00F90B26" w:rsidP="00FD4A53">
      <w:pPr>
        <w:ind w:left="720"/>
        <w:rPr>
          <w:rFonts w:ascii="Times New Roman" w:hAnsi="Times New Roman" w:cs="Times New Roman"/>
          <w:sz w:val="24"/>
          <w:szCs w:val="24"/>
        </w:rPr>
      </w:pPr>
      <w:r w:rsidRPr="00E934BE">
        <w:rPr>
          <w:rFonts w:ascii="Times New Roman" w:hAnsi="Times New Roman" w:cs="Times New Roman"/>
          <w:sz w:val="24"/>
          <w:szCs w:val="24"/>
        </w:rPr>
        <w:tab/>
        <w:t xml:space="preserve">The differentiation strategy has been successfully implemented by expanding their business to China, introducing new products and by ensuring they appear as ethical which allows </w:t>
      </w:r>
      <w:r w:rsidR="00175F7B" w:rsidRPr="00E934BE">
        <w:rPr>
          <w:rFonts w:ascii="Times New Roman" w:hAnsi="Times New Roman" w:cs="Times New Roman"/>
          <w:sz w:val="24"/>
          <w:szCs w:val="24"/>
        </w:rPr>
        <w:t xml:space="preserve">them to justify the premium prices that they charge. </w:t>
      </w:r>
    </w:p>
    <w:p w14:paraId="34993C58" w14:textId="1B803E6B" w:rsidR="00AB7C15" w:rsidRPr="00E934BE" w:rsidRDefault="00175F7B" w:rsidP="00FD4A53">
      <w:pPr>
        <w:ind w:left="720"/>
        <w:rPr>
          <w:rFonts w:ascii="Times New Roman" w:hAnsi="Times New Roman" w:cs="Times New Roman"/>
          <w:sz w:val="24"/>
          <w:szCs w:val="24"/>
        </w:rPr>
      </w:pPr>
      <w:r w:rsidRPr="00E934BE">
        <w:rPr>
          <w:rFonts w:ascii="Times New Roman" w:hAnsi="Times New Roman" w:cs="Times New Roman"/>
          <w:sz w:val="24"/>
          <w:szCs w:val="24"/>
        </w:rPr>
        <w:tab/>
        <w:t xml:space="preserve">Although the differentiation strategy has worked favourably for Starbucks, it is not without its limitations. The premium prices may work well for Starbucks profit margins, but may be a deterrent to any new potential customers who don’t know that much about the brand and may seek to find cheaper alternatives.  </w:t>
      </w:r>
      <w:r w:rsidR="00AB7C15" w:rsidRPr="00E934BE">
        <w:rPr>
          <w:rFonts w:ascii="Times New Roman" w:hAnsi="Times New Roman" w:cs="Times New Roman"/>
          <w:sz w:val="24"/>
          <w:szCs w:val="24"/>
        </w:rPr>
        <w:t xml:space="preserve">    </w:t>
      </w:r>
    </w:p>
    <w:p w14:paraId="58A0E768" w14:textId="39D715B4" w:rsidR="006A168F" w:rsidRPr="00E934BE" w:rsidRDefault="006A168F" w:rsidP="00FD4A53">
      <w:pPr>
        <w:pStyle w:val="NormalIndent"/>
        <w:spacing w:line="276" w:lineRule="auto"/>
        <w:ind w:left="0"/>
        <w:rPr>
          <w:rFonts w:ascii="Times New Roman" w:hAnsi="Times New Roman"/>
          <w:color w:val="FF0000"/>
          <w:sz w:val="24"/>
        </w:rPr>
      </w:pPr>
    </w:p>
    <w:p w14:paraId="44B6BF62" w14:textId="3C61DF44" w:rsidR="00846CC3" w:rsidRPr="00E934BE" w:rsidRDefault="00846CC3" w:rsidP="00FD4A53">
      <w:pPr>
        <w:pStyle w:val="NormalIndent"/>
        <w:spacing w:line="276" w:lineRule="auto"/>
        <w:rPr>
          <w:rFonts w:ascii="Times New Roman" w:hAnsi="Times New Roman"/>
          <w:color w:val="FF0000"/>
          <w:sz w:val="24"/>
        </w:rPr>
      </w:pPr>
    </w:p>
    <w:p w14:paraId="1CE4B92B" w14:textId="23A18DCF" w:rsidR="00A4337D" w:rsidRPr="00E934BE" w:rsidRDefault="00A4337D" w:rsidP="00F36AF2">
      <w:pPr>
        <w:pStyle w:val="Heading2"/>
        <w:keepNext/>
        <w:numPr>
          <w:ilvl w:val="1"/>
          <w:numId w:val="45"/>
        </w:numPr>
        <w:tabs>
          <w:tab w:val="left" w:pos="851"/>
        </w:tabs>
        <w:spacing w:after="0"/>
        <w:contextualSpacing w:val="0"/>
        <w:rPr>
          <w:rFonts w:ascii="Times New Roman" w:eastAsia="Times New Roman" w:hAnsi="Times New Roman" w:cs="Times New Roman"/>
          <w:b w:val="0"/>
          <w:bCs/>
          <w:iCs/>
          <w:sz w:val="24"/>
          <w:szCs w:val="24"/>
        </w:rPr>
      </w:pPr>
      <w:bookmarkStart w:id="18" w:name="_Toc498535451"/>
      <w:r w:rsidRPr="00E934BE">
        <w:rPr>
          <w:rFonts w:ascii="Times New Roman" w:eastAsia="Times New Roman" w:hAnsi="Times New Roman" w:cs="Times New Roman"/>
          <w:b w:val="0"/>
          <w:bCs/>
          <w:iCs/>
          <w:sz w:val="24"/>
          <w:szCs w:val="24"/>
        </w:rPr>
        <w:t>Recommendations</w:t>
      </w:r>
      <w:bookmarkEnd w:id="18"/>
    </w:p>
    <w:p w14:paraId="0DA06D95" w14:textId="77777777" w:rsidR="00A4337D" w:rsidRPr="00E934BE" w:rsidRDefault="00A4337D" w:rsidP="00FD4A53">
      <w:pPr>
        <w:pStyle w:val="NormalIndent"/>
        <w:spacing w:line="276" w:lineRule="auto"/>
        <w:rPr>
          <w:rFonts w:ascii="Times New Roman" w:hAnsi="Times New Roman"/>
          <w:color w:val="FF0000"/>
          <w:sz w:val="24"/>
        </w:rPr>
      </w:pPr>
    </w:p>
    <w:p w14:paraId="6D119C2A" w14:textId="22524DEB" w:rsidR="00846CC3" w:rsidRPr="00E934BE" w:rsidRDefault="00E4607E" w:rsidP="00FD4A53">
      <w:pPr>
        <w:pStyle w:val="NormalIndent"/>
        <w:numPr>
          <w:ilvl w:val="0"/>
          <w:numId w:val="36"/>
        </w:numPr>
        <w:spacing w:line="276" w:lineRule="auto"/>
        <w:rPr>
          <w:rFonts w:ascii="Times New Roman" w:hAnsi="Times New Roman"/>
          <w:sz w:val="24"/>
        </w:rPr>
      </w:pPr>
      <w:r w:rsidRPr="00E934BE">
        <w:rPr>
          <w:rFonts w:ascii="Times New Roman" w:hAnsi="Times New Roman"/>
          <w:sz w:val="24"/>
        </w:rPr>
        <w:t>In line</w:t>
      </w:r>
      <w:r w:rsidR="001F32A0" w:rsidRPr="00E934BE">
        <w:rPr>
          <w:rFonts w:ascii="Times New Roman" w:hAnsi="Times New Roman"/>
          <w:sz w:val="24"/>
        </w:rPr>
        <w:t xml:space="preserve"> with Starbucks releasing the two low-calorie drinks, they could continue to branch out the low-calorie range and introduce low-calorie snacks and lunch options. </w:t>
      </w:r>
    </w:p>
    <w:p w14:paraId="40953603" w14:textId="6CD3EC21" w:rsidR="001F32A0" w:rsidRPr="00E934BE" w:rsidRDefault="001F32A0" w:rsidP="00FD4A53">
      <w:pPr>
        <w:pStyle w:val="NormalIndent"/>
        <w:numPr>
          <w:ilvl w:val="0"/>
          <w:numId w:val="36"/>
        </w:numPr>
        <w:spacing w:line="276" w:lineRule="auto"/>
        <w:rPr>
          <w:rFonts w:ascii="Times New Roman" w:hAnsi="Times New Roman"/>
          <w:sz w:val="24"/>
        </w:rPr>
      </w:pPr>
      <w:r w:rsidRPr="00E934BE">
        <w:rPr>
          <w:rFonts w:ascii="Times New Roman" w:hAnsi="Times New Roman"/>
          <w:sz w:val="24"/>
        </w:rPr>
        <w:t xml:space="preserve">Based on Starbucks intention to continue expansion throughout China and the production of a local green tea drink, Starbucks could incorporate more of China’s local food preferences into their food menu to encourage more customers to have their lunch at Starbucks as well as getting their beverages from the chain. </w:t>
      </w:r>
    </w:p>
    <w:p w14:paraId="53057578" w14:textId="77777777" w:rsidR="00846CC3" w:rsidRPr="00E934BE" w:rsidRDefault="00846CC3" w:rsidP="00FD4A53">
      <w:pPr>
        <w:pStyle w:val="NormalIndent"/>
        <w:spacing w:line="276" w:lineRule="auto"/>
        <w:rPr>
          <w:rFonts w:ascii="Times New Roman" w:hAnsi="Times New Roman"/>
          <w:color w:val="FF0000"/>
          <w:sz w:val="24"/>
        </w:rPr>
      </w:pPr>
    </w:p>
    <w:p w14:paraId="2AF6439D" w14:textId="77777777" w:rsidR="007C00B4" w:rsidRDefault="007C00B4">
      <w:pPr>
        <w:autoSpaceDE/>
        <w:autoSpaceDN/>
        <w:adjustRightInd/>
        <w:spacing w:after="160" w:line="259" w:lineRule="auto"/>
        <w:rPr>
          <w:rFonts w:ascii="Times New Roman" w:eastAsia="Times New Roman" w:hAnsi="Times New Roman" w:cs="Times New Roman"/>
          <w:bCs/>
          <w:caps/>
          <w:sz w:val="24"/>
          <w:szCs w:val="24"/>
        </w:rPr>
        <w:sectPr w:rsidR="007C00B4" w:rsidSect="00303044">
          <w:headerReference w:type="default" r:id="rId22"/>
          <w:headerReference w:type="first" r:id="rId23"/>
          <w:pgSz w:w="11906" w:h="16838" w:code="9"/>
          <w:pgMar w:top="1440" w:right="1440" w:bottom="1440" w:left="1440" w:header="567" w:footer="567" w:gutter="0"/>
          <w:cols w:space="708"/>
          <w:titlePg/>
          <w:docGrid w:linePitch="360"/>
        </w:sectPr>
      </w:pPr>
      <w:bookmarkStart w:id="19" w:name="_Toc305165507"/>
    </w:p>
    <w:p w14:paraId="12C5E5FB" w14:textId="79A430EF" w:rsidR="006A6A7E" w:rsidRDefault="006A6A7E">
      <w:pPr>
        <w:autoSpaceDE/>
        <w:autoSpaceDN/>
        <w:adjustRightInd/>
        <w:spacing w:after="160" w:line="259" w:lineRule="auto"/>
        <w:rPr>
          <w:rFonts w:ascii="Times New Roman" w:eastAsia="Times New Roman" w:hAnsi="Times New Roman" w:cs="Times New Roman"/>
          <w:bCs/>
          <w:caps/>
          <w:sz w:val="24"/>
          <w:szCs w:val="24"/>
        </w:rPr>
      </w:pPr>
    </w:p>
    <w:p w14:paraId="5E4201EA" w14:textId="54B5EA85" w:rsidR="006A6A7E" w:rsidRPr="00AB5A89" w:rsidRDefault="006A6A7E" w:rsidP="00AB5A89">
      <w:pPr>
        <w:pStyle w:val="ListParagraph"/>
        <w:numPr>
          <w:ilvl w:val="0"/>
          <w:numId w:val="43"/>
        </w:numPr>
        <w:spacing w:line="360" w:lineRule="auto"/>
        <w:rPr>
          <w:rFonts w:ascii="Times New Roman" w:hAnsi="Times New Roman" w:cs="Times New Roman"/>
          <w:sz w:val="24"/>
          <w:szCs w:val="24"/>
        </w:rPr>
      </w:pPr>
      <w:bookmarkStart w:id="20" w:name="_Ref498535667"/>
      <w:r w:rsidRPr="00AB5A89">
        <w:rPr>
          <w:rFonts w:ascii="Times New Roman" w:hAnsi="Times New Roman" w:cs="Times New Roman"/>
          <w:sz w:val="24"/>
          <w:szCs w:val="24"/>
        </w:rPr>
        <w:t>APPENDICES</w:t>
      </w:r>
      <w:bookmarkEnd w:id="20"/>
    </w:p>
    <w:p w14:paraId="15308382" w14:textId="77777777" w:rsidR="00AB5A89" w:rsidRPr="00AB5A89" w:rsidRDefault="00AB5A89" w:rsidP="00AB5A89">
      <w:pPr>
        <w:pStyle w:val="ListParagraph"/>
        <w:spacing w:line="360" w:lineRule="auto"/>
        <w:ind w:left="360"/>
        <w:rPr>
          <w:rFonts w:ascii="Times New Roman" w:hAnsi="Times New Roman" w:cs="Times New Roman"/>
          <w:sz w:val="24"/>
          <w:szCs w:val="24"/>
        </w:rPr>
      </w:pPr>
    </w:p>
    <w:p w14:paraId="255051AA" w14:textId="77777777" w:rsidR="006A6A7E" w:rsidRPr="00FD4A53" w:rsidRDefault="006A6A7E" w:rsidP="006A6A7E">
      <w:pPr>
        <w:pStyle w:val="Style1"/>
        <w:rPr>
          <w:rFonts w:ascii="Times New Roman" w:hAnsi="Times New Roman"/>
          <w:color w:val="333333"/>
          <w:sz w:val="24"/>
          <w:lang w:eastAsia="en-GB"/>
        </w:rPr>
      </w:pPr>
      <w:r w:rsidRPr="00FD4A53">
        <w:rPr>
          <w:rFonts w:ascii="Times New Roman" w:hAnsi="Times New Roman"/>
          <w:sz w:val="24"/>
        </w:rPr>
        <w:t xml:space="preserve">APPENDIX A – </w:t>
      </w:r>
      <w:r w:rsidRPr="00FD4A53">
        <w:rPr>
          <w:rFonts w:ascii="Times New Roman" w:hAnsi="Times New Roman"/>
          <w:sz w:val="24"/>
          <w:lang w:eastAsia="en-GB"/>
        </w:rPr>
        <w:t>Table</w:t>
      </w:r>
      <w:r w:rsidRPr="00FD4A53">
        <w:rPr>
          <w:rFonts w:ascii="Times New Roman" w:hAnsi="Times New Roman"/>
          <w:b/>
          <w:sz w:val="24"/>
          <w:lang w:eastAsia="en-GB"/>
        </w:rPr>
        <w:t xml:space="preserve"> </w:t>
      </w:r>
      <w:r w:rsidRPr="00FD4A53">
        <w:rPr>
          <w:rFonts w:ascii="Times New Roman" w:hAnsi="Times New Roman"/>
          <w:sz w:val="24"/>
          <w:lang w:eastAsia="en-GB"/>
        </w:rPr>
        <w:t>showing selection of coffee prices at Starbucks</w:t>
      </w:r>
    </w:p>
    <w:tbl>
      <w:tblPr>
        <w:tblStyle w:val="TableGrid1"/>
        <w:tblW w:w="0" w:type="auto"/>
        <w:tblLook w:val="04A0" w:firstRow="1" w:lastRow="0" w:firstColumn="1" w:lastColumn="0" w:noHBand="0" w:noVBand="1"/>
      </w:tblPr>
      <w:tblGrid>
        <w:gridCol w:w="2525"/>
        <w:gridCol w:w="2079"/>
        <w:gridCol w:w="2266"/>
        <w:gridCol w:w="2146"/>
      </w:tblGrid>
      <w:tr w:rsidR="006A6A7E" w:rsidRPr="00FD4A53" w14:paraId="584411A4" w14:textId="77777777" w:rsidTr="00B0308C">
        <w:tc>
          <w:tcPr>
            <w:tcW w:w="2254" w:type="dxa"/>
          </w:tcPr>
          <w:p w14:paraId="1559B091"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p>
        </w:tc>
        <w:tc>
          <w:tcPr>
            <w:tcW w:w="2254" w:type="dxa"/>
          </w:tcPr>
          <w:p w14:paraId="2CD75AEE"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r w:rsidRPr="00FD4A53">
              <w:rPr>
                <w:rFonts w:ascii="Times New Roman" w:eastAsia="Calibri" w:hAnsi="Times New Roman" w:cs="Times New Roman"/>
                <w:sz w:val="24"/>
                <w:szCs w:val="24"/>
              </w:rPr>
              <w:t>Tall</w:t>
            </w:r>
          </w:p>
        </w:tc>
        <w:tc>
          <w:tcPr>
            <w:tcW w:w="2254" w:type="dxa"/>
          </w:tcPr>
          <w:p w14:paraId="5CC83566"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r w:rsidRPr="00FD4A53">
              <w:rPr>
                <w:rFonts w:ascii="Times New Roman" w:eastAsia="Calibri" w:hAnsi="Times New Roman" w:cs="Times New Roman"/>
                <w:sz w:val="24"/>
                <w:szCs w:val="24"/>
              </w:rPr>
              <w:t>Grande</w:t>
            </w:r>
          </w:p>
        </w:tc>
        <w:tc>
          <w:tcPr>
            <w:tcW w:w="2254" w:type="dxa"/>
          </w:tcPr>
          <w:p w14:paraId="07B57B33"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r w:rsidRPr="00FD4A53">
              <w:rPr>
                <w:rFonts w:ascii="Times New Roman" w:eastAsia="Calibri" w:hAnsi="Times New Roman" w:cs="Times New Roman"/>
                <w:sz w:val="24"/>
                <w:szCs w:val="24"/>
              </w:rPr>
              <w:t>Venti</w:t>
            </w:r>
          </w:p>
        </w:tc>
      </w:tr>
      <w:tr w:rsidR="006A6A7E" w:rsidRPr="00FD4A53" w14:paraId="35E249A5" w14:textId="77777777" w:rsidTr="00B0308C">
        <w:tc>
          <w:tcPr>
            <w:tcW w:w="0" w:type="auto"/>
            <w:hideMark/>
          </w:tcPr>
          <w:p w14:paraId="4665B0A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b/>
                <w:bCs/>
                <w:color w:val="333333"/>
                <w:sz w:val="24"/>
                <w:szCs w:val="24"/>
                <w:bdr w:val="none" w:sz="0" w:space="0" w:color="auto" w:frame="1"/>
                <w:lang w:eastAsia="en-GB"/>
              </w:rPr>
              <w:t>Espresso Beverages</w:t>
            </w:r>
          </w:p>
        </w:tc>
        <w:tc>
          <w:tcPr>
            <w:tcW w:w="0" w:type="auto"/>
            <w:hideMark/>
          </w:tcPr>
          <w:p w14:paraId="4637862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5B21A369"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c>
          <w:tcPr>
            <w:tcW w:w="0" w:type="auto"/>
            <w:hideMark/>
          </w:tcPr>
          <w:p w14:paraId="3486E3EA"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r>
      <w:tr w:rsidR="006A6A7E" w:rsidRPr="00FD4A53" w14:paraId="41437C1E" w14:textId="77777777" w:rsidTr="00B0308C">
        <w:tc>
          <w:tcPr>
            <w:tcW w:w="0" w:type="auto"/>
            <w:hideMark/>
          </w:tcPr>
          <w:p w14:paraId="45301D47"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Vanilla Spice Latte</w:t>
            </w:r>
          </w:p>
        </w:tc>
        <w:tc>
          <w:tcPr>
            <w:tcW w:w="0" w:type="auto"/>
            <w:hideMark/>
          </w:tcPr>
          <w:p w14:paraId="61DFFA91"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3.25</w:t>
            </w:r>
          </w:p>
        </w:tc>
        <w:tc>
          <w:tcPr>
            <w:tcW w:w="0" w:type="auto"/>
            <w:hideMark/>
          </w:tcPr>
          <w:p w14:paraId="689C7B58"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3.55</w:t>
            </w:r>
          </w:p>
        </w:tc>
        <w:tc>
          <w:tcPr>
            <w:tcW w:w="0" w:type="auto"/>
            <w:hideMark/>
          </w:tcPr>
          <w:p w14:paraId="5634C3A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3.75</w:t>
            </w:r>
          </w:p>
        </w:tc>
      </w:tr>
      <w:tr w:rsidR="006A6A7E" w:rsidRPr="00FD4A53" w14:paraId="1B6D1ADC" w14:textId="77777777" w:rsidTr="00B0308C">
        <w:tc>
          <w:tcPr>
            <w:tcW w:w="0" w:type="auto"/>
            <w:hideMark/>
          </w:tcPr>
          <w:p w14:paraId="54FD748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Caffe Americano</w:t>
            </w:r>
          </w:p>
        </w:tc>
        <w:tc>
          <w:tcPr>
            <w:tcW w:w="0" w:type="auto"/>
            <w:hideMark/>
          </w:tcPr>
          <w:p w14:paraId="1A6CFD0C"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w:t>
            </w:r>
          </w:p>
        </w:tc>
        <w:tc>
          <w:tcPr>
            <w:tcW w:w="0" w:type="auto"/>
            <w:hideMark/>
          </w:tcPr>
          <w:p w14:paraId="6234753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2.29</w:t>
            </w:r>
          </w:p>
        </w:tc>
        <w:tc>
          <w:tcPr>
            <w:tcW w:w="0" w:type="auto"/>
            <w:hideMark/>
          </w:tcPr>
          <w:p w14:paraId="1180F614"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2.5</w:t>
            </w:r>
          </w:p>
        </w:tc>
      </w:tr>
      <w:tr w:rsidR="006A6A7E" w:rsidRPr="00FD4A53" w14:paraId="26B14546" w14:textId="77777777" w:rsidTr="00B0308C">
        <w:tc>
          <w:tcPr>
            <w:tcW w:w="0" w:type="auto"/>
            <w:hideMark/>
          </w:tcPr>
          <w:p w14:paraId="43AC293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Flat White</w:t>
            </w:r>
          </w:p>
        </w:tc>
        <w:tc>
          <w:tcPr>
            <w:tcW w:w="0" w:type="auto"/>
            <w:hideMark/>
          </w:tcPr>
          <w:p w14:paraId="3EB6CF4B"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2.6</w:t>
            </w:r>
          </w:p>
        </w:tc>
        <w:tc>
          <w:tcPr>
            <w:tcW w:w="0" w:type="auto"/>
            <w:hideMark/>
          </w:tcPr>
          <w:p w14:paraId="063B4AB0"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2BACFEA2"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r>
      <w:tr w:rsidR="006A6A7E" w:rsidRPr="00FD4A53" w14:paraId="006DDC7D" w14:textId="77777777" w:rsidTr="00B0308C">
        <w:tc>
          <w:tcPr>
            <w:tcW w:w="0" w:type="auto"/>
            <w:hideMark/>
          </w:tcPr>
          <w:p w14:paraId="79BB5FA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Caffe Latte</w:t>
            </w:r>
          </w:p>
        </w:tc>
        <w:tc>
          <w:tcPr>
            <w:tcW w:w="0" w:type="auto"/>
            <w:hideMark/>
          </w:tcPr>
          <w:p w14:paraId="24515F9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2.25</w:t>
            </w:r>
          </w:p>
        </w:tc>
        <w:tc>
          <w:tcPr>
            <w:tcW w:w="0" w:type="auto"/>
            <w:hideMark/>
          </w:tcPr>
          <w:p w14:paraId="60CDCAB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2.6</w:t>
            </w:r>
          </w:p>
        </w:tc>
        <w:tc>
          <w:tcPr>
            <w:tcW w:w="0" w:type="auto"/>
            <w:hideMark/>
          </w:tcPr>
          <w:p w14:paraId="51E60580"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2.95</w:t>
            </w:r>
          </w:p>
        </w:tc>
      </w:tr>
      <w:tr w:rsidR="006A6A7E" w:rsidRPr="00FD4A53" w14:paraId="3ECA16E6" w14:textId="77777777" w:rsidTr="00B0308C">
        <w:tc>
          <w:tcPr>
            <w:tcW w:w="0" w:type="auto"/>
            <w:hideMark/>
          </w:tcPr>
          <w:p w14:paraId="11B06AD9"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Caffe Mocha</w:t>
            </w:r>
          </w:p>
        </w:tc>
        <w:tc>
          <w:tcPr>
            <w:tcW w:w="0" w:type="auto"/>
            <w:hideMark/>
          </w:tcPr>
          <w:p w14:paraId="37FFCC98"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2.8</w:t>
            </w:r>
          </w:p>
        </w:tc>
        <w:tc>
          <w:tcPr>
            <w:tcW w:w="0" w:type="auto"/>
            <w:hideMark/>
          </w:tcPr>
          <w:p w14:paraId="6B58A651"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3.1</w:t>
            </w:r>
          </w:p>
        </w:tc>
        <w:tc>
          <w:tcPr>
            <w:tcW w:w="0" w:type="auto"/>
            <w:hideMark/>
          </w:tcPr>
          <w:p w14:paraId="42F1515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3.4</w:t>
            </w:r>
          </w:p>
        </w:tc>
      </w:tr>
      <w:tr w:rsidR="006A6A7E" w:rsidRPr="00FD4A53" w14:paraId="7E6F6E65" w14:textId="77777777" w:rsidTr="00B0308C">
        <w:tc>
          <w:tcPr>
            <w:tcW w:w="0" w:type="auto"/>
            <w:hideMark/>
          </w:tcPr>
          <w:p w14:paraId="69DD5A68"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Espresso Con Panna</w:t>
            </w:r>
          </w:p>
        </w:tc>
        <w:tc>
          <w:tcPr>
            <w:tcW w:w="0" w:type="auto"/>
            <w:hideMark/>
          </w:tcPr>
          <w:p w14:paraId="6BE2345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1.7</w:t>
            </w:r>
          </w:p>
        </w:tc>
        <w:tc>
          <w:tcPr>
            <w:tcW w:w="0" w:type="auto"/>
            <w:hideMark/>
          </w:tcPr>
          <w:p w14:paraId="5FFF421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2.1</w:t>
            </w:r>
          </w:p>
        </w:tc>
        <w:tc>
          <w:tcPr>
            <w:tcW w:w="0" w:type="auto"/>
            <w:hideMark/>
          </w:tcPr>
          <w:p w14:paraId="5E97BE61"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52EBCB14" w14:textId="77777777" w:rsidTr="00B0308C">
        <w:tc>
          <w:tcPr>
            <w:tcW w:w="0" w:type="auto"/>
            <w:hideMark/>
          </w:tcPr>
          <w:p w14:paraId="13EB0CC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Iced Caffe Latte</w:t>
            </w:r>
          </w:p>
        </w:tc>
        <w:tc>
          <w:tcPr>
            <w:tcW w:w="0" w:type="auto"/>
            <w:hideMark/>
          </w:tcPr>
          <w:p w14:paraId="3B552FE4"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4E1B074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1.9</w:t>
            </w:r>
          </w:p>
        </w:tc>
        <w:tc>
          <w:tcPr>
            <w:tcW w:w="0" w:type="auto"/>
            <w:hideMark/>
          </w:tcPr>
          <w:p w14:paraId="7DF2491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2DD283E3" w14:textId="77777777" w:rsidTr="00B0308C">
        <w:tc>
          <w:tcPr>
            <w:tcW w:w="0" w:type="auto"/>
            <w:hideMark/>
          </w:tcPr>
          <w:p w14:paraId="3ADAADAF"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Capuccino</w:t>
            </w:r>
          </w:p>
        </w:tc>
        <w:tc>
          <w:tcPr>
            <w:tcW w:w="0" w:type="auto"/>
            <w:hideMark/>
          </w:tcPr>
          <w:p w14:paraId="7245F03B"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2.25</w:t>
            </w:r>
          </w:p>
        </w:tc>
        <w:tc>
          <w:tcPr>
            <w:tcW w:w="0" w:type="auto"/>
            <w:hideMark/>
          </w:tcPr>
          <w:p w14:paraId="001E0997"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2.6</w:t>
            </w:r>
          </w:p>
        </w:tc>
        <w:tc>
          <w:tcPr>
            <w:tcW w:w="0" w:type="auto"/>
            <w:hideMark/>
          </w:tcPr>
          <w:p w14:paraId="1B62869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2.95</w:t>
            </w:r>
          </w:p>
        </w:tc>
      </w:tr>
      <w:tr w:rsidR="006A6A7E" w:rsidRPr="00FD4A53" w14:paraId="22B72100" w14:textId="77777777" w:rsidTr="00B0308C">
        <w:tc>
          <w:tcPr>
            <w:tcW w:w="0" w:type="auto"/>
            <w:hideMark/>
          </w:tcPr>
          <w:p w14:paraId="001A575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Caramel Machiato</w:t>
            </w:r>
          </w:p>
        </w:tc>
        <w:tc>
          <w:tcPr>
            <w:tcW w:w="0" w:type="auto"/>
            <w:hideMark/>
          </w:tcPr>
          <w:p w14:paraId="0D9536BE"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3.05</w:t>
            </w:r>
          </w:p>
        </w:tc>
        <w:tc>
          <w:tcPr>
            <w:tcW w:w="0" w:type="auto"/>
            <w:hideMark/>
          </w:tcPr>
          <w:p w14:paraId="3061C8D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c>
          <w:tcPr>
            <w:tcW w:w="0" w:type="auto"/>
            <w:hideMark/>
          </w:tcPr>
          <w:p w14:paraId="32633363"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p>
        </w:tc>
      </w:tr>
      <w:tr w:rsidR="006A6A7E" w:rsidRPr="00FD4A53" w14:paraId="4F01CBD0" w14:textId="77777777" w:rsidTr="00B0308C">
        <w:tc>
          <w:tcPr>
            <w:tcW w:w="0" w:type="auto"/>
            <w:hideMark/>
          </w:tcPr>
          <w:p w14:paraId="6679D424"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Espresso</w:t>
            </w:r>
          </w:p>
        </w:tc>
        <w:tc>
          <w:tcPr>
            <w:tcW w:w="0" w:type="auto"/>
            <w:hideMark/>
          </w:tcPr>
          <w:p w14:paraId="6ACC4C6E"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1.6</w:t>
            </w:r>
          </w:p>
        </w:tc>
        <w:tc>
          <w:tcPr>
            <w:tcW w:w="0" w:type="auto"/>
            <w:hideMark/>
          </w:tcPr>
          <w:p w14:paraId="3A9D129F"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1.9</w:t>
            </w:r>
          </w:p>
        </w:tc>
        <w:tc>
          <w:tcPr>
            <w:tcW w:w="0" w:type="auto"/>
            <w:hideMark/>
          </w:tcPr>
          <w:p w14:paraId="36E01E93"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3AD4E2B2" w14:textId="77777777" w:rsidTr="00B0308C">
        <w:tc>
          <w:tcPr>
            <w:tcW w:w="0" w:type="auto"/>
            <w:hideMark/>
          </w:tcPr>
          <w:p w14:paraId="12F4BF4F"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Espresso Machiato</w:t>
            </w:r>
          </w:p>
        </w:tc>
        <w:tc>
          <w:tcPr>
            <w:tcW w:w="0" w:type="auto"/>
            <w:hideMark/>
          </w:tcPr>
          <w:p w14:paraId="525BFDE2"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1.6</w:t>
            </w:r>
          </w:p>
        </w:tc>
        <w:tc>
          <w:tcPr>
            <w:tcW w:w="0" w:type="auto"/>
            <w:hideMark/>
          </w:tcPr>
          <w:p w14:paraId="2E27AC2E"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2</w:t>
            </w:r>
          </w:p>
        </w:tc>
        <w:tc>
          <w:tcPr>
            <w:tcW w:w="0" w:type="auto"/>
            <w:hideMark/>
          </w:tcPr>
          <w:p w14:paraId="43053BD3"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tc>
      </w:tr>
      <w:tr w:rsidR="006A6A7E" w:rsidRPr="00FD4A53" w14:paraId="27D326F3" w14:textId="77777777" w:rsidTr="00B0308C">
        <w:tc>
          <w:tcPr>
            <w:tcW w:w="0" w:type="auto"/>
            <w:gridSpan w:val="4"/>
          </w:tcPr>
          <w:p w14:paraId="1409A6BA"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bookmarkStart w:id="21" w:name="_Hlk498087846"/>
            <w:r w:rsidRPr="00FD4A53">
              <w:rPr>
                <w:rFonts w:ascii="Times New Roman" w:eastAsia="Times New Roman" w:hAnsi="Times New Roman" w:cs="Times New Roman"/>
                <w:color w:val="333333"/>
                <w:sz w:val="24"/>
                <w:szCs w:val="24"/>
                <w:lang w:eastAsia="en-GB"/>
              </w:rPr>
              <w:t>Table showing selection of coffee prices at Starbucks</w:t>
            </w:r>
            <w:bookmarkEnd w:id="21"/>
          </w:p>
          <w:p w14:paraId="514DDBCD"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p>
          <w:p w14:paraId="32F62416" w14:textId="77777777" w:rsidR="006A6A7E" w:rsidRPr="00FD4A53" w:rsidRDefault="006A6A7E" w:rsidP="00B0308C">
            <w:pPr>
              <w:autoSpaceDE/>
              <w:autoSpaceDN/>
              <w:adjustRightInd/>
              <w:spacing w:after="0" w:line="240" w:lineRule="auto"/>
              <w:rPr>
                <w:rFonts w:ascii="Times New Roman" w:eastAsia="Times New Roman" w:hAnsi="Times New Roman" w:cs="Times New Roman"/>
                <w:color w:val="333333"/>
                <w:sz w:val="24"/>
                <w:szCs w:val="24"/>
                <w:lang w:eastAsia="en-GB"/>
              </w:rPr>
            </w:pPr>
            <w:r w:rsidRPr="00FD4A53">
              <w:rPr>
                <w:rFonts w:ascii="Times New Roman" w:eastAsia="Times New Roman" w:hAnsi="Times New Roman" w:cs="Times New Roman"/>
                <w:color w:val="333333"/>
                <w:sz w:val="24"/>
                <w:szCs w:val="24"/>
                <w:lang w:eastAsia="en-GB"/>
              </w:rPr>
              <w:t xml:space="preserve">Veys, Y. (2017). </w:t>
            </w:r>
            <w:r w:rsidRPr="00FD4A53">
              <w:rPr>
                <w:rFonts w:ascii="Segoe UI Emoji" w:eastAsia="Times New Roman" w:hAnsi="Segoe UI Emoji" w:cs="Segoe UI Emoji"/>
                <w:i/>
                <w:iCs/>
                <w:color w:val="333333"/>
                <w:sz w:val="24"/>
                <w:szCs w:val="24"/>
                <w:lang w:eastAsia="en-GB"/>
              </w:rPr>
              <w:t>✅</w:t>
            </w:r>
            <w:r w:rsidRPr="00FD4A53">
              <w:rPr>
                <w:rFonts w:ascii="Times New Roman" w:eastAsia="Times New Roman" w:hAnsi="Times New Roman" w:cs="Times New Roman"/>
                <w:i/>
                <w:iCs/>
                <w:color w:val="333333"/>
                <w:sz w:val="24"/>
                <w:szCs w:val="24"/>
                <w:lang w:eastAsia="en-GB"/>
              </w:rPr>
              <w:t xml:space="preserve"> Starbucks Menu Prices UK - Price List 2017</w:t>
            </w:r>
            <w:r w:rsidRPr="00FD4A53">
              <w:rPr>
                <w:rFonts w:ascii="Times New Roman" w:eastAsia="Times New Roman" w:hAnsi="Times New Roman" w:cs="Times New Roman"/>
                <w:color w:val="333333"/>
                <w:sz w:val="24"/>
                <w:szCs w:val="24"/>
                <w:lang w:eastAsia="en-GB"/>
              </w:rPr>
              <w:t>. [online] Fast food menu &amp; prices UK. Available at: https://fastfoodprice.co.uk/starbucks-menu-prices-uk/ [Accessed 9 Nov. 2017].</w:t>
            </w:r>
          </w:p>
        </w:tc>
      </w:tr>
    </w:tbl>
    <w:p w14:paraId="6A8A12A3" w14:textId="77777777" w:rsidR="006A6A7E" w:rsidRPr="00FD4A53" w:rsidRDefault="006A6A7E" w:rsidP="006A6A7E">
      <w:pPr>
        <w:pStyle w:val="TOC1"/>
        <w:spacing w:line="360" w:lineRule="auto"/>
        <w:rPr>
          <w:rFonts w:ascii="Times New Roman" w:hAnsi="Times New Roman" w:cs="Times New Roman"/>
          <w:sz w:val="24"/>
          <w:szCs w:val="24"/>
        </w:rPr>
      </w:pPr>
    </w:p>
    <w:p w14:paraId="4DF9F9AA" w14:textId="77777777" w:rsidR="006A6A7E" w:rsidRPr="00FD4A53" w:rsidRDefault="006A6A7E" w:rsidP="006A6A7E">
      <w:pPr>
        <w:pStyle w:val="Style1"/>
        <w:rPr>
          <w:rStyle w:val="selectable"/>
          <w:rFonts w:ascii="Times New Roman" w:hAnsi="Times New Roman"/>
          <w:sz w:val="24"/>
        </w:rPr>
      </w:pPr>
      <w:r w:rsidRPr="00FD4A53">
        <w:rPr>
          <w:rFonts w:ascii="Times New Roman" w:hAnsi="Times New Roman"/>
          <w:sz w:val="24"/>
        </w:rPr>
        <w:t xml:space="preserve">APPENDIX B – </w:t>
      </w:r>
      <w:r w:rsidRPr="00FD4A53">
        <w:rPr>
          <w:rStyle w:val="selectable"/>
          <w:rFonts w:ascii="Times New Roman" w:hAnsi="Times New Roman"/>
          <w:sz w:val="24"/>
        </w:rPr>
        <w:t>Table showing selection of drinks prices at Greggs</w:t>
      </w:r>
    </w:p>
    <w:tbl>
      <w:tblPr>
        <w:tblW w:w="10920" w:type="dxa"/>
        <w:shd w:val="clear" w:color="auto" w:fill="FFFFFF"/>
        <w:tblCellMar>
          <w:left w:w="0" w:type="dxa"/>
          <w:right w:w="0" w:type="dxa"/>
        </w:tblCellMar>
        <w:tblLook w:val="04A0" w:firstRow="1" w:lastRow="0" w:firstColumn="1" w:lastColumn="0" w:noHBand="0" w:noVBand="1"/>
      </w:tblPr>
      <w:tblGrid>
        <w:gridCol w:w="10920"/>
      </w:tblGrid>
      <w:tr w:rsidR="006A6A7E" w:rsidRPr="00FD4A53" w14:paraId="36D7379B" w14:textId="77777777" w:rsidTr="00B0308C">
        <w:trPr>
          <w:trHeight w:val="270"/>
        </w:trPr>
        <w:tc>
          <w:tcPr>
            <w:tcW w:w="10920" w:type="dxa"/>
            <w:tcBorders>
              <w:top w:val="nil"/>
              <w:left w:val="nil"/>
              <w:bottom w:val="nil"/>
              <w:right w:val="nil"/>
            </w:tcBorders>
            <w:shd w:val="clear" w:color="auto" w:fill="FFFFFF"/>
            <w:hideMark/>
          </w:tcPr>
          <w:p w14:paraId="09EBD1AB"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Coffee</w:t>
            </w:r>
          </w:p>
        </w:tc>
      </w:tr>
    </w:tbl>
    <w:p w14:paraId="797D0EC5" w14:textId="77777777" w:rsidR="006A6A7E" w:rsidRPr="00FD4A53" w:rsidRDefault="006A6A7E" w:rsidP="006A6A7E">
      <w:pPr>
        <w:autoSpaceDE/>
        <w:autoSpaceDN/>
        <w:adjustRightInd/>
        <w:spacing w:after="0" w:line="360" w:lineRule="auto"/>
        <w:rPr>
          <w:rFonts w:ascii="Times New Roman" w:eastAsia="Times New Roman" w:hAnsi="Times New Roman" w:cs="Times New Roman"/>
          <w:vanish/>
          <w:sz w:val="24"/>
          <w:szCs w:val="24"/>
          <w:lang w:eastAsia="en-GB"/>
        </w:rPr>
      </w:pPr>
    </w:p>
    <w:tbl>
      <w:tblPr>
        <w:tblW w:w="10920" w:type="dxa"/>
        <w:shd w:val="clear" w:color="auto" w:fill="FFFFFF"/>
        <w:tblCellMar>
          <w:left w:w="0" w:type="dxa"/>
          <w:right w:w="0" w:type="dxa"/>
        </w:tblCellMar>
        <w:tblLook w:val="04A0" w:firstRow="1" w:lastRow="0" w:firstColumn="1" w:lastColumn="0" w:noHBand="0" w:noVBand="1"/>
      </w:tblPr>
      <w:tblGrid>
        <w:gridCol w:w="4106"/>
        <w:gridCol w:w="4820"/>
        <w:gridCol w:w="1994"/>
      </w:tblGrid>
      <w:tr w:rsidR="006A6A7E" w:rsidRPr="00FD4A53" w14:paraId="6B4F79B3"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4DAC971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Latte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712E6E54"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D4B8634"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75682BC4"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3863E4DB"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392FFC35"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62FCC78E"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Latte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680726C"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58B258EC"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4D0A3EB5"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D1491F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72145461"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00EB4A6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Cappuccino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5D933B3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454BF32"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7237C843"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10AB025"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BCD6908"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10F5FE62"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Cappuccino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482CB3DE"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5FD2350"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0B40A1D6"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498D464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63445DD8"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224338F1"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Mocha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07EC31A6"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0B395459"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31657FCC"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DE4880F"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41D37B6"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0D122BA"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Mocha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022E0BB2"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3B836223"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3A58B49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81476C4"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1D4D16BD"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2FEF1A5C"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lastRenderedPageBreak/>
              <w:t>Americano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02D2FBB7"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30F491C"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£1.50</w:t>
            </w:r>
          </w:p>
        </w:tc>
        <w:tc>
          <w:tcPr>
            <w:tcW w:w="1994" w:type="dxa"/>
            <w:tcBorders>
              <w:top w:val="nil"/>
              <w:left w:val="single" w:sz="4" w:space="0" w:color="auto"/>
              <w:bottom w:val="nil"/>
              <w:right w:val="nil"/>
            </w:tcBorders>
            <w:shd w:val="clear" w:color="auto" w:fill="FFFFFF"/>
            <w:hideMark/>
          </w:tcPr>
          <w:p w14:paraId="2C74A8C4"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27B3FD9"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7EA4199C"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316E1F43"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Americano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68B21592"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2F25FC7"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775111AF"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C204FD8"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5F7B7CE4"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78777785"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White Coffee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A312147"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9D67349"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£1.50</w:t>
            </w:r>
          </w:p>
        </w:tc>
        <w:tc>
          <w:tcPr>
            <w:tcW w:w="1994" w:type="dxa"/>
            <w:tcBorders>
              <w:top w:val="nil"/>
              <w:left w:val="single" w:sz="4" w:space="0" w:color="auto"/>
              <w:bottom w:val="nil"/>
              <w:right w:val="nil"/>
            </w:tcBorders>
            <w:shd w:val="clear" w:color="auto" w:fill="FFFFFF"/>
            <w:hideMark/>
          </w:tcPr>
          <w:p w14:paraId="6311B732"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39ADE6C9"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AFFDEEE"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1F7328CC"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White Coffee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FF0D827"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5A112ED"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£1.75</w:t>
            </w:r>
          </w:p>
        </w:tc>
        <w:tc>
          <w:tcPr>
            <w:tcW w:w="1994" w:type="dxa"/>
            <w:tcBorders>
              <w:top w:val="nil"/>
              <w:left w:val="single" w:sz="4" w:space="0" w:color="auto"/>
              <w:bottom w:val="nil"/>
              <w:right w:val="nil"/>
            </w:tcBorders>
            <w:shd w:val="clear" w:color="auto" w:fill="FFFFFF"/>
            <w:hideMark/>
          </w:tcPr>
          <w:p w14:paraId="3F60083B"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2289C45"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020A1ED1"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5181E76"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Espresso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9557215"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E06419A"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£1.35</w:t>
            </w:r>
          </w:p>
        </w:tc>
        <w:tc>
          <w:tcPr>
            <w:tcW w:w="1994" w:type="dxa"/>
            <w:tcBorders>
              <w:top w:val="nil"/>
              <w:left w:val="single" w:sz="4" w:space="0" w:color="auto"/>
              <w:bottom w:val="nil"/>
              <w:right w:val="nil"/>
            </w:tcBorders>
            <w:shd w:val="clear" w:color="auto" w:fill="FFFFFF"/>
            <w:hideMark/>
          </w:tcPr>
          <w:p w14:paraId="510FB711"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2EEE668"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4272833A"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94CF524"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Tea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78654F47"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19F4888"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£1.00</w:t>
            </w:r>
          </w:p>
        </w:tc>
        <w:tc>
          <w:tcPr>
            <w:tcW w:w="1994" w:type="dxa"/>
            <w:tcBorders>
              <w:top w:val="nil"/>
              <w:left w:val="single" w:sz="4" w:space="0" w:color="auto"/>
              <w:bottom w:val="nil"/>
              <w:right w:val="nil"/>
            </w:tcBorders>
            <w:shd w:val="clear" w:color="auto" w:fill="FFFFFF"/>
            <w:hideMark/>
          </w:tcPr>
          <w:p w14:paraId="36AE7F6B"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5F5B08EE"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5FCCDB07"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3E213012"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Tea(Large)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1A3E00E0"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57B45F26"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£2.00</w:t>
            </w:r>
          </w:p>
        </w:tc>
        <w:tc>
          <w:tcPr>
            <w:tcW w:w="1994" w:type="dxa"/>
            <w:tcBorders>
              <w:top w:val="nil"/>
              <w:left w:val="single" w:sz="4" w:space="0" w:color="auto"/>
              <w:bottom w:val="nil"/>
              <w:right w:val="nil"/>
            </w:tcBorders>
            <w:shd w:val="clear" w:color="auto" w:fill="FFFFFF"/>
            <w:hideMark/>
          </w:tcPr>
          <w:p w14:paraId="3DB32379"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1C64BDAA"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r w:rsidR="006A6A7E" w:rsidRPr="00FD4A53" w14:paraId="57439DEF" w14:textId="77777777" w:rsidTr="00B0308C">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0FB8531"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Hot Chocolate (Regular)</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5C3186FC" w14:textId="77777777" w:rsidR="006A6A7E" w:rsidRPr="00FD4A53" w:rsidRDefault="006A6A7E" w:rsidP="00B0308C">
            <w:pPr>
              <w:autoSpaceDE/>
              <w:autoSpaceDN/>
              <w:adjustRightInd/>
              <w:spacing w:after="0" w:line="24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731457BF" w14:textId="77777777" w:rsidR="006A6A7E" w:rsidRPr="00FD4A53" w:rsidRDefault="006A6A7E" w:rsidP="00B0308C">
            <w:pPr>
              <w:autoSpaceDE/>
              <w:autoSpaceDN/>
              <w:adjustRightInd/>
              <w:spacing w:after="0" w:line="240" w:lineRule="auto"/>
              <w:ind w:left="437"/>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£1.65</w:t>
            </w:r>
          </w:p>
        </w:tc>
        <w:tc>
          <w:tcPr>
            <w:tcW w:w="1994" w:type="dxa"/>
            <w:tcBorders>
              <w:top w:val="nil"/>
              <w:left w:val="single" w:sz="4" w:space="0" w:color="auto"/>
              <w:bottom w:val="nil"/>
              <w:right w:val="nil"/>
            </w:tcBorders>
            <w:shd w:val="clear" w:color="auto" w:fill="FFFFFF"/>
            <w:hideMark/>
          </w:tcPr>
          <w:p w14:paraId="6E77314C"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6DAB14A3" w14:textId="77777777" w:rsidR="006A6A7E" w:rsidRPr="00FD4A53" w:rsidRDefault="006A6A7E" w:rsidP="00B0308C">
            <w:pPr>
              <w:autoSpaceDE/>
              <w:autoSpaceDN/>
              <w:adjustRightInd/>
              <w:spacing w:after="0" w:line="360" w:lineRule="auto"/>
              <w:ind w:left="437"/>
              <w:rPr>
                <w:rFonts w:ascii="Times New Roman" w:eastAsia="Times New Roman" w:hAnsi="Times New Roman" w:cs="Times New Roman"/>
                <w:sz w:val="24"/>
                <w:szCs w:val="24"/>
                <w:lang w:eastAsia="en-GB"/>
              </w:rPr>
            </w:pPr>
          </w:p>
        </w:tc>
      </w:tr>
      <w:tr w:rsidR="006A6A7E" w:rsidRPr="00FD4A53" w14:paraId="1DD0ACC3" w14:textId="77777777" w:rsidTr="00B0308C">
        <w:trPr>
          <w:trHeight w:val="270"/>
        </w:trPr>
        <w:tc>
          <w:tcPr>
            <w:tcW w:w="4106" w:type="dxa"/>
            <w:tcBorders>
              <w:top w:val="single" w:sz="4" w:space="0" w:color="auto"/>
              <w:left w:val="single" w:sz="4" w:space="0" w:color="auto"/>
              <w:bottom w:val="single" w:sz="4" w:space="0" w:color="auto"/>
              <w:right w:val="single" w:sz="4" w:space="0" w:color="auto"/>
            </w:tcBorders>
            <w:shd w:val="clear" w:color="auto" w:fill="FFFFFF"/>
            <w:hideMark/>
          </w:tcPr>
          <w:p w14:paraId="580EC93E"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Hot Chocolate (Large)</w:t>
            </w:r>
          </w:p>
        </w:tc>
        <w:tc>
          <w:tcPr>
            <w:tcW w:w="4820" w:type="dxa"/>
            <w:tcBorders>
              <w:top w:val="single" w:sz="4" w:space="0" w:color="auto"/>
              <w:left w:val="single" w:sz="4" w:space="0" w:color="auto"/>
              <w:bottom w:val="single" w:sz="4" w:space="0" w:color="auto"/>
              <w:right w:val="single" w:sz="4" w:space="0" w:color="auto"/>
            </w:tcBorders>
            <w:shd w:val="clear" w:color="auto" w:fill="FFFFFF"/>
            <w:hideMark/>
          </w:tcPr>
          <w:p w14:paraId="4A4B2D2F"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p w14:paraId="41113FDD" w14:textId="77777777" w:rsidR="006A6A7E" w:rsidRPr="00FD4A53" w:rsidRDefault="006A6A7E" w:rsidP="00B0308C">
            <w:pPr>
              <w:autoSpaceDE/>
              <w:autoSpaceDN/>
              <w:adjustRightInd/>
              <w:spacing w:after="0" w:line="240" w:lineRule="auto"/>
              <w:jc w:val="right"/>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£1.90</w:t>
            </w:r>
          </w:p>
        </w:tc>
        <w:tc>
          <w:tcPr>
            <w:tcW w:w="1994" w:type="dxa"/>
            <w:tcBorders>
              <w:left w:val="single" w:sz="4" w:space="0" w:color="auto"/>
            </w:tcBorders>
            <w:shd w:val="clear" w:color="auto" w:fill="FFFFFF"/>
            <w:tcMar>
              <w:top w:w="120" w:type="dxa"/>
              <w:left w:w="0" w:type="dxa"/>
              <w:bottom w:w="0" w:type="dxa"/>
              <w:right w:w="0" w:type="dxa"/>
            </w:tcMar>
            <w:vAlign w:val="center"/>
            <w:hideMark/>
          </w:tcPr>
          <w:p w14:paraId="4DCBC851"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r w:rsidRPr="00FD4A53">
              <w:rPr>
                <w:rFonts w:ascii="Times New Roman" w:eastAsia="Times New Roman" w:hAnsi="Times New Roman" w:cs="Times New Roman"/>
                <w:sz w:val="24"/>
                <w:szCs w:val="24"/>
                <w:lang w:eastAsia="en-GB"/>
              </w:rPr>
              <w:t> </w:t>
            </w:r>
          </w:p>
        </w:tc>
      </w:tr>
      <w:tr w:rsidR="006A6A7E" w:rsidRPr="00FD4A53" w14:paraId="2B7DB81D" w14:textId="77777777" w:rsidTr="00B0308C">
        <w:trPr>
          <w:trHeight w:val="270"/>
        </w:trPr>
        <w:tc>
          <w:tcPr>
            <w:tcW w:w="8926" w:type="dxa"/>
            <w:gridSpan w:val="2"/>
            <w:tcBorders>
              <w:top w:val="single" w:sz="4" w:space="0" w:color="auto"/>
              <w:left w:val="single" w:sz="4" w:space="0" w:color="auto"/>
              <w:bottom w:val="single" w:sz="4" w:space="0" w:color="auto"/>
              <w:right w:val="single" w:sz="4" w:space="0" w:color="auto"/>
            </w:tcBorders>
            <w:shd w:val="clear" w:color="auto" w:fill="FFFFFF"/>
          </w:tcPr>
          <w:p w14:paraId="69806671" w14:textId="77777777" w:rsidR="006A6A7E" w:rsidRPr="00FD4A53" w:rsidRDefault="006A6A7E" w:rsidP="00B0308C">
            <w:pPr>
              <w:autoSpaceDE/>
              <w:autoSpaceDN/>
              <w:adjustRightInd/>
              <w:spacing w:after="0" w:line="240" w:lineRule="auto"/>
              <w:rPr>
                <w:rFonts w:ascii="Times New Roman" w:eastAsia="Calibri" w:hAnsi="Times New Roman" w:cs="Times New Roman"/>
                <w:sz w:val="24"/>
                <w:szCs w:val="24"/>
              </w:rPr>
            </w:pPr>
            <w:bookmarkStart w:id="22" w:name="_Hlk498087864"/>
            <w:r w:rsidRPr="00FD4A53">
              <w:rPr>
                <w:rFonts w:ascii="Times New Roman" w:eastAsia="Calibri" w:hAnsi="Times New Roman" w:cs="Times New Roman"/>
                <w:sz w:val="24"/>
                <w:szCs w:val="24"/>
              </w:rPr>
              <w:t>Table showing selection of drinks prices at Greggs</w:t>
            </w:r>
          </w:p>
          <w:bookmarkEnd w:id="22"/>
          <w:p w14:paraId="7DE6E054" w14:textId="77777777" w:rsidR="006A6A7E" w:rsidRPr="00FD4A53" w:rsidRDefault="006A6A7E" w:rsidP="00B0308C">
            <w:pPr>
              <w:autoSpaceDE/>
              <w:autoSpaceDN/>
              <w:adjustRightInd/>
              <w:spacing w:after="0" w:line="240" w:lineRule="auto"/>
              <w:rPr>
                <w:rFonts w:ascii="Times New Roman" w:eastAsia="Times New Roman" w:hAnsi="Times New Roman" w:cs="Times New Roman"/>
                <w:sz w:val="24"/>
                <w:szCs w:val="24"/>
                <w:lang w:eastAsia="en-GB"/>
              </w:rPr>
            </w:pPr>
            <w:r w:rsidRPr="00FD4A53">
              <w:rPr>
                <w:rFonts w:ascii="Times New Roman" w:eastAsia="Calibri" w:hAnsi="Times New Roman" w:cs="Times New Roman"/>
                <w:sz w:val="24"/>
                <w:szCs w:val="24"/>
              </w:rPr>
              <w:t xml:space="preserve">Uk.menuwithprice.com. (2017). </w:t>
            </w:r>
            <w:r w:rsidRPr="00FD4A53">
              <w:rPr>
                <w:rFonts w:ascii="Times New Roman" w:eastAsia="Calibri" w:hAnsi="Times New Roman" w:cs="Times New Roman"/>
                <w:i/>
                <w:iCs/>
                <w:sz w:val="24"/>
                <w:szCs w:val="24"/>
              </w:rPr>
              <w:t>Greggs Prices and Menu in the United Kingdom - Menu with Price</w:t>
            </w:r>
            <w:r w:rsidRPr="00FD4A53">
              <w:rPr>
                <w:rFonts w:ascii="Times New Roman" w:eastAsia="Calibri" w:hAnsi="Times New Roman" w:cs="Times New Roman"/>
                <w:sz w:val="24"/>
                <w:szCs w:val="24"/>
              </w:rPr>
              <w:t>. [online] Available at: https://uk.menuwithprice.com/greggs-menu/ [Accessed 9 Nov. 2017].</w:t>
            </w:r>
          </w:p>
        </w:tc>
        <w:tc>
          <w:tcPr>
            <w:tcW w:w="1994" w:type="dxa"/>
            <w:tcBorders>
              <w:left w:val="single" w:sz="4" w:space="0" w:color="auto"/>
            </w:tcBorders>
            <w:shd w:val="clear" w:color="auto" w:fill="FFFFFF"/>
            <w:tcMar>
              <w:top w:w="120" w:type="dxa"/>
              <w:left w:w="0" w:type="dxa"/>
              <w:bottom w:w="0" w:type="dxa"/>
              <w:right w:w="0" w:type="dxa"/>
            </w:tcMar>
            <w:vAlign w:val="center"/>
          </w:tcPr>
          <w:p w14:paraId="1D38EA35" w14:textId="77777777" w:rsidR="006A6A7E" w:rsidRPr="00FD4A53" w:rsidRDefault="006A6A7E" w:rsidP="00B0308C">
            <w:pPr>
              <w:autoSpaceDE/>
              <w:autoSpaceDN/>
              <w:adjustRightInd/>
              <w:spacing w:after="0" w:line="360" w:lineRule="auto"/>
              <w:rPr>
                <w:rFonts w:ascii="Times New Roman" w:eastAsia="Times New Roman" w:hAnsi="Times New Roman" w:cs="Times New Roman"/>
                <w:sz w:val="24"/>
                <w:szCs w:val="24"/>
                <w:lang w:eastAsia="en-GB"/>
              </w:rPr>
            </w:pPr>
          </w:p>
        </w:tc>
      </w:tr>
    </w:tbl>
    <w:p w14:paraId="110D079B" w14:textId="77777777" w:rsidR="006A6A7E" w:rsidRPr="00FD4A53" w:rsidRDefault="006A6A7E" w:rsidP="006A6A7E">
      <w:pPr>
        <w:spacing w:after="0" w:line="360" w:lineRule="auto"/>
        <w:rPr>
          <w:rStyle w:val="selectable"/>
          <w:rFonts w:ascii="Times New Roman" w:hAnsi="Times New Roman" w:cs="Times New Roman"/>
          <w:sz w:val="24"/>
          <w:szCs w:val="24"/>
        </w:rPr>
      </w:pPr>
    </w:p>
    <w:p w14:paraId="3BE97B55" w14:textId="77777777" w:rsidR="006A6A7E" w:rsidRPr="00FD4A53" w:rsidRDefault="006A6A7E" w:rsidP="006A6A7E">
      <w:pPr>
        <w:pStyle w:val="TOC1"/>
        <w:spacing w:line="360" w:lineRule="auto"/>
        <w:rPr>
          <w:rFonts w:ascii="Times New Roman" w:hAnsi="Times New Roman" w:cs="Times New Roman"/>
          <w:sz w:val="24"/>
          <w:szCs w:val="24"/>
        </w:rPr>
      </w:pPr>
    </w:p>
    <w:p w14:paraId="072D444C" w14:textId="77777777" w:rsidR="006A6A7E" w:rsidRPr="00FD4A53" w:rsidRDefault="006A6A7E" w:rsidP="006A6A7E">
      <w:pPr>
        <w:pStyle w:val="Style1"/>
        <w:spacing w:line="276" w:lineRule="auto"/>
        <w:rPr>
          <w:rFonts w:ascii="Times New Roman" w:hAnsi="Times New Roman"/>
          <w:color w:val="222222"/>
          <w:sz w:val="24"/>
          <w:lang w:eastAsia="en-GB"/>
        </w:rPr>
      </w:pPr>
    </w:p>
    <w:p w14:paraId="292B5B45" w14:textId="4EEDC5B1" w:rsidR="00944684" w:rsidRDefault="006A6A7E" w:rsidP="00E934BE">
      <w:pPr>
        <w:autoSpaceDE/>
        <w:autoSpaceDN/>
        <w:adjustRightInd/>
        <w:spacing w:after="160" w:line="259" w:lineRule="auto"/>
        <w:rPr>
          <w:rFonts w:ascii="Times New Roman" w:eastAsia="Times New Roman" w:hAnsi="Times New Roman" w:cs="Times New Roman"/>
          <w:bCs/>
          <w:caps/>
          <w:sz w:val="24"/>
          <w:szCs w:val="24"/>
        </w:rPr>
      </w:pPr>
      <w:r>
        <w:rPr>
          <w:rFonts w:ascii="Times New Roman" w:eastAsia="Times New Roman" w:hAnsi="Times New Roman" w:cs="Times New Roman"/>
          <w:bCs/>
          <w:caps/>
          <w:sz w:val="24"/>
          <w:szCs w:val="24"/>
        </w:rPr>
        <w:br w:type="page"/>
      </w:r>
    </w:p>
    <w:p w14:paraId="27DBE5FC" w14:textId="77777777" w:rsidR="006A6A7E" w:rsidRPr="00E934BE" w:rsidRDefault="006A6A7E" w:rsidP="00E934BE">
      <w:pPr>
        <w:autoSpaceDE/>
        <w:autoSpaceDN/>
        <w:adjustRightInd/>
        <w:spacing w:after="160" w:line="259" w:lineRule="auto"/>
        <w:rPr>
          <w:rFonts w:ascii="Times New Roman" w:eastAsia="Times New Roman" w:hAnsi="Times New Roman" w:cs="Times New Roman"/>
          <w:bCs/>
          <w:caps/>
          <w:sz w:val="24"/>
          <w:szCs w:val="24"/>
        </w:rPr>
        <w:sectPr w:rsidR="006A6A7E" w:rsidRPr="00E934BE" w:rsidSect="00303044">
          <w:headerReference w:type="first" r:id="rId24"/>
          <w:pgSz w:w="11906" w:h="16838" w:code="9"/>
          <w:pgMar w:top="1440" w:right="1440" w:bottom="1440" w:left="1440" w:header="567" w:footer="567" w:gutter="0"/>
          <w:cols w:space="708"/>
          <w:titlePg/>
          <w:docGrid w:linePitch="360"/>
        </w:sectPr>
      </w:pPr>
    </w:p>
    <w:p w14:paraId="6BBD8D67" w14:textId="66AA2CD3" w:rsidR="009B20F4" w:rsidRPr="00FD4A53" w:rsidRDefault="009B20F4" w:rsidP="00F36AF2">
      <w:pPr>
        <w:pStyle w:val="Heading1"/>
        <w:keepNext/>
        <w:numPr>
          <w:ilvl w:val="0"/>
          <w:numId w:val="43"/>
        </w:numPr>
        <w:spacing w:after="0"/>
        <w:contextualSpacing w:val="0"/>
        <w:rPr>
          <w:rFonts w:ascii="Times New Roman" w:eastAsia="Times New Roman" w:hAnsi="Times New Roman" w:cs="Times New Roman"/>
          <w:b w:val="0"/>
          <w:bCs/>
          <w:sz w:val="24"/>
          <w:szCs w:val="24"/>
        </w:rPr>
      </w:pPr>
      <w:bookmarkStart w:id="23" w:name="_Toc498535452"/>
      <w:r w:rsidRPr="00FD4A53">
        <w:rPr>
          <w:rFonts w:ascii="Times New Roman" w:eastAsia="Times New Roman" w:hAnsi="Times New Roman" w:cs="Times New Roman"/>
          <w:b w:val="0"/>
          <w:bCs/>
          <w:sz w:val="24"/>
          <w:szCs w:val="24"/>
        </w:rPr>
        <w:lastRenderedPageBreak/>
        <w:t>References</w:t>
      </w:r>
      <w:bookmarkEnd w:id="19"/>
      <w:bookmarkEnd w:id="23"/>
    </w:p>
    <w:p w14:paraId="61E4DC42" w14:textId="12BAF5EA" w:rsidR="006A740F" w:rsidRPr="00FD4A53" w:rsidRDefault="006A740F" w:rsidP="00FD4A53">
      <w:pPr>
        <w:rPr>
          <w:rFonts w:ascii="Times New Roman" w:hAnsi="Times New Roman" w:cs="Times New Roman"/>
          <w:sz w:val="24"/>
          <w:szCs w:val="24"/>
        </w:rPr>
      </w:pPr>
    </w:p>
    <w:p w14:paraId="0C003676" w14:textId="760A1549" w:rsidR="0094232F" w:rsidRPr="00FD4A53" w:rsidRDefault="00055E6E" w:rsidP="00FD4A53">
      <w:pPr>
        <w:pStyle w:val="Style1"/>
        <w:spacing w:line="276" w:lineRule="auto"/>
        <w:rPr>
          <w:rFonts w:ascii="Times New Roman" w:hAnsi="Times New Roman"/>
          <w:sz w:val="24"/>
        </w:rPr>
      </w:pPr>
      <w:r w:rsidRPr="00FD4A53">
        <w:rPr>
          <w:rFonts w:ascii="Times New Roman" w:hAnsi="Times New Roman"/>
          <w:sz w:val="24"/>
        </w:rPr>
        <w:t xml:space="preserve">Barney, J. and Hesterly, W. (2012). </w:t>
      </w:r>
      <w:r w:rsidRPr="00FD4A53">
        <w:rPr>
          <w:rFonts w:ascii="Times New Roman" w:hAnsi="Times New Roman"/>
          <w:i/>
          <w:iCs/>
          <w:sz w:val="24"/>
        </w:rPr>
        <w:t>Strategic management and competitive advantage</w:t>
      </w:r>
      <w:r w:rsidRPr="00FD4A53">
        <w:rPr>
          <w:rFonts w:ascii="Times New Roman" w:hAnsi="Times New Roman"/>
          <w:sz w:val="24"/>
        </w:rPr>
        <w:t>. 4th ed. Pearson.</w:t>
      </w:r>
    </w:p>
    <w:p w14:paraId="7BDF7FBC" w14:textId="77777777" w:rsidR="00055E6E" w:rsidRPr="00FD4A53" w:rsidRDefault="00055E6E" w:rsidP="00FD4A53">
      <w:pPr>
        <w:pStyle w:val="Style1"/>
        <w:spacing w:line="276" w:lineRule="auto"/>
        <w:rPr>
          <w:rFonts w:ascii="Times New Roman" w:hAnsi="Times New Roman"/>
          <w:sz w:val="24"/>
        </w:rPr>
      </w:pPr>
    </w:p>
    <w:p w14:paraId="1A0BEE69" w14:textId="3F752459" w:rsidR="002C54AF" w:rsidRPr="00FD4A53" w:rsidRDefault="002C54AF" w:rsidP="00FD4A53">
      <w:pPr>
        <w:pStyle w:val="Style1"/>
        <w:spacing w:line="276" w:lineRule="auto"/>
        <w:rPr>
          <w:rFonts w:ascii="Times New Roman" w:hAnsi="Times New Roman"/>
          <w:sz w:val="24"/>
        </w:rPr>
      </w:pPr>
      <w:r w:rsidRPr="00FD4A53">
        <w:rPr>
          <w:rFonts w:ascii="Times New Roman" w:hAnsi="Times New Roman"/>
          <w:sz w:val="24"/>
        </w:rPr>
        <w:t>Bashir, M, &amp; Verma, R 2017, 'Why Business Model Innovation Is the New Competitive Advantage', </w:t>
      </w:r>
      <w:r w:rsidRPr="00FD4A53">
        <w:rPr>
          <w:rFonts w:ascii="Times New Roman" w:hAnsi="Times New Roman"/>
          <w:i/>
          <w:iCs/>
          <w:sz w:val="24"/>
        </w:rPr>
        <w:t>IUP Journal of Business Strategy</w:t>
      </w:r>
      <w:r w:rsidRPr="00FD4A53">
        <w:rPr>
          <w:rFonts w:ascii="Times New Roman" w:hAnsi="Times New Roman"/>
          <w:sz w:val="24"/>
        </w:rPr>
        <w:t>, 14, 1, pp. 7-17, Business Source Complete, EBSCO</w:t>
      </w:r>
      <w:r w:rsidRPr="00FD4A53">
        <w:rPr>
          <w:rFonts w:ascii="Times New Roman" w:hAnsi="Times New Roman"/>
          <w:i/>
          <w:iCs/>
          <w:sz w:val="24"/>
        </w:rPr>
        <w:t>host</w:t>
      </w:r>
      <w:r w:rsidRPr="00FD4A53">
        <w:rPr>
          <w:rFonts w:ascii="Times New Roman" w:hAnsi="Times New Roman"/>
          <w:sz w:val="24"/>
        </w:rPr>
        <w:t>, viewed 9 November 2017.7</w:t>
      </w:r>
    </w:p>
    <w:p w14:paraId="2978CAE1" w14:textId="0C7E61F9" w:rsidR="002C54AF" w:rsidRPr="00FD4A53" w:rsidRDefault="002C54AF" w:rsidP="00FD4A53">
      <w:pPr>
        <w:pStyle w:val="Style1"/>
        <w:spacing w:line="276" w:lineRule="auto"/>
        <w:rPr>
          <w:rFonts w:ascii="Times New Roman" w:hAnsi="Times New Roman"/>
          <w:sz w:val="24"/>
        </w:rPr>
      </w:pPr>
    </w:p>
    <w:p w14:paraId="67814C2C" w14:textId="5C776DF7" w:rsidR="0097468F" w:rsidRPr="00FD4A53" w:rsidRDefault="0097468F" w:rsidP="00FD4A53">
      <w:pPr>
        <w:pStyle w:val="Style1"/>
        <w:spacing w:line="276" w:lineRule="auto"/>
        <w:rPr>
          <w:rFonts w:ascii="Times New Roman" w:hAnsi="Times New Roman"/>
          <w:sz w:val="24"/>
        </w:rPr>
      </w:pPr>
      <w:r w:rsidRPr="00FD4A53">
        <w:rPr>
          <w:rFonts w:ascii="Times New Roman" w:hAnsi="Times New Roman"/>
          <w:sz w:val="24"/>
        </w:rPr>
        <w:t xml:space="preserve">Block, C. and Roering, K. (1979). </w:t>
      </w:r>
      <w:r w:rsidRPr="00FD4A53">
        <w:rPr>
          <w:rFonts w:ascii="Times New Roman" w:hAnsi="Times New Roman"/>
          <w:i/>
          <w:iCs/>
          <w:sz w:val="24"/>
        </w:rPr>
        <w:t xml:space="preserve">Essentials of consumer </w:t>
      </w:r>
      <w:r w:rsidR="00E4607E" w:rsidRPr="00FD4A53">
        <w:rPr>
          <w:rFonts w:ascii="Times New Roman" w:hAnsi="Times New Roman"/>
          <w:i/>
          <w:iCs/>
          <w:sz w:val="24"/>
        </w:rPr>
        <w:t>behaviour</w:t>
      </w:r>
      <w:r w:rsidRPr="00FD4A53">
        <w:rPr>
          <w:rFonts w:ascii="Times New Roman" w:hAnsi="Times New Roman"/>
          <w:sz w:val="24"/>
        </w:rPr>
        <w:t>. Hinsdale, Ill.: Dryden Press.</w:t>
      </w:r>
    </w:p>
    <w:p w14:paraId="6CC273CB" w14:textId="77777777" w:rsidR="00734DAF" w:rsidRPr="00FD4A53" w:rsidRDefault="00734DAF" w:rsidP="00FD4A53">
      <w:pPr>
        <w:pStyle w:val="Style1"/>
        <w:spacing w:line="276" w:lineRule="auto"/>
        <w:rPr>
          <w:rFonts w:ascii="Times New Roman" w:hAnsi="Times New Roman"/>
          <w:sz w:val="24"/>
        </w:rPr>
      </w:pPr>
    </w:p>
    <w:p w14:paraId="59D1304C" w14:textId="7FAFD032" w:rsidR="002C54AF" w:rsidRPr="00FD4A53" w:rsidRDefault="002C54AF" w:rsidP="00FD4A53">
      <w:pPr>
        <w:pStyle w:val="Style1"/>
        <w:spacing w:line="276" w:lineRule="auto"/>
        <w:rPr>
          <w:rFonts w:ascii="Times New Roman" w:hAnsi="Times New Roman"/>
          <w:sz w:val="24"/>
        </w:rPr>
      </w:pPr>
      <w:r w:rsidRPr="00FD4A53">
        <w:rPr>
          <w:rFonts w:ascii="Times New Roman" w:hAnsi="Times New Roman"/>
          <w:sz w:val="24"/>
        </w:rPr>
        <w:t>BOX, T.M. and MILLER, W.D., 2011. SMALL-FIRM COMPETITIVE STRATEGY. </w:t>
      </w:r>
      <w:r w:rsidRPr="00FD4A53">
        <w:rPr>
          <w:rFonts w:ascii="Times New Roman" w:hAnsi="Times New Roman"/>
          <w:i/>
          <w:iCs/>
          <w:sz w:val="24"/>
        </w:rPr>
        <w:t>Allied Academies International Conference. Academy of Strategic Management. Proceedings, </w:t>
      </w:r>
      <w:r w:rsidRPr="00FD4A53">
        <w:rPr>
          <w:rFonts w:ascii="Times New Roman" w:hAnsi="Times New Roman"/>
          <w:bCs/>
          <w:sz w:val="24"/>
        </w:rPr>
        <w:t>10</w:t>
      </w:r>
      <w:r w:rsidRPr="00FD4A53">
        <w:rPr>
          <w:rFonts w:ascii="Times New Roman" w:hAnsi="Times New Roman"/>
          <w:sz w:val="24"/>
        </w:rPr>
        <w:t>(1), pp. 13-17</w:t>
      </w:r>
    </w:p>
    <w:p w14:paraId="6498051F" w14:textId="77777777" w:rsidR="002C54AF" w:rsidRPr="00FD4A53" w:rsidRDefault="002C54AF" w:rsidP="00FD4A53">
      <w:pPr>
        <w:pStyle w:val="Style1"/>
        <w:spacing w:line="276" w:lineRule="auto"/>
        <w:rPr>
          <w:rFonts w:ascii="Times New Roman" w:hAnsi="Times New Roman"/>
          <w:sz w:val="24"/>
        </w:rPr>
      </w:pPr>
    </w:p>
    <w:p w14:paraId="79BA53A8" w14:textId="50F93D5D" w:rsidR="00FD6C15"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Business Wire (2017). Starbucks Outlines International Growth Strategy; Focus on Retail Expansion and Profitability. [online] Available at: https://search-proquest-com.ezproxy.uwtsd.ac.uk/docview/445560050?rfr_id=info%3Axri%2Fsid%3Aprimo [Accessed 8 Nov. 2017].</w:t>
      </w:r>
    </w:p>
    <w:p w14:paraId="04B3FB2C" w14:textId="69CC2BCD" w:rsidR="00AC6394" w:rsidRDefault="00AC6394" w:rsidP="00FD4A53">
      <w:pPr>
        <w:pStyle w:val="Style1"/>
        <w:spacing w:line="276" w:lineRule="auto"/>
        <w:rPr>
          <w:rStyle w:val="selectable"/>
          <w:rFonts w:ascii="Times New Roman" w:hAnsi="Times New Roman"/>
          <w:sz w:val="24"/>
        </w:rPr>
      </w:pPr>
    </w:p>
    <w:p w14:paraId="58B941B8" w14:textId="6D6A7949" w:rsidR="00AC6394" w:rsidRPr="00FD4A53" w:rsidRDefault="00AC6394" w:rsidP="00FD4A53">
      <w:pPr>
        <w:pStyle w:val="Style1"/>
        <w:spacing w:line="276" w:lineRule="auto"/>
        <w:rPr>
          <w:rStyle w:val="selectable"/>
          <w:rFonts w:ascii="Times New Roman" w:hAnsi="Times New Roman"/>
          <w:sz w:val="24"/>
        </w:rPr>
      </w:pPr>
      <w:r w:rsidRPr="00AC6394">
        <w:rPr>
          <w:rFonts w:ascii="Times New Roman" w:hAnsi="Times New Roman"/>
          <w:sz w:val="24"/>
        </w:rPr>
        <w:t>Dibb, S. and Simkin, L. (2012). </w:t>
      </w:r>
      <w:r w:rsidRPr="00AC6394">
        <w:rPr>
          <w:rFonts w:ascii="Times New Roman" w:hAnsi="Times New Roman"/>
          <w:i/>
          <w:iCs/>
          <w:sz w:val="24"/>
        </w:rPr>
        <w:t>Marketing Concepts &amp; Strategies</w:t>
      </w:r>
      <w:r w:rsidRPr="00AC6394">
        <w:rPr>
          <w:rFonts w:ascii="Times New Roman" w:hAnsi="Times New Roman"/>
          <w:sz w:val="24"/>
        </w:rPr>
        <w:t>. 6th ed. Hampshire: Brendon George.</w:t>
      </w:r>
    </w:p>
    <w:p w14:paraId="79EFCF4E" w14:textId="7D3569FD" w:rsidR="002C54AF" w:rsidRPr="00FD4A53" w:rsidRDefault="002C54AF" w:rsidP="00FD4A53">
      <w:pPr>
        <w:pStyle w:val="Style1"/>
        <w:spacing w:line="276" w:lineRule="auto"/>
        <w:rPr>
          <w:rFonts w:ascii="Times New Roman" w:hAnsi="Times New Roman"/>
          <w:sz w:val="24"/>
          <w:lang w:eastAsia="en-GB"/>
        </w:rPr>
      </w:pPr>
    </w:p>
    <w:p w14:paraId="05301BDB" w14:textId="3F7C197F" w:rsidR="00AB7C15" w:rsidRPr="00FD4A53" w:rsidRDefault="00AB7C15" w:rsidP="00FD4A53">
      <w:pPr>
        <w:pStyle w:val="Style1"/>
        <w:spacing w:line="276" w:lineRule="auto"/>
        <w:rPr>
          <w:rFonts w:ascii="Times New Roman" w:hAnsi="Times New Roman"/>
          <w:sz w:val="24"/>
          <w:lang w:eastAsia="en-GB"/>
        </w:rPr>
      </w:pPr>
      <w:r w:rsidRPr="00FD4A53">
        <w:rPr>
          <w:rFonts w:ascii="Times New Roman" w:hAnsi="Times New Roman"/>
          <w:sz w:val="24"/>
          <w:lang w:eastAsia="en-GB"/>
        </w:rPr>
        <w:t xml:space="preserve">Hooley, G., Piercy, N., Nicoulaud, B. and Rudd, J. (2012). </w:t>
      </w:r>
      <w:r w:rsidRPr="00FD4A53">
        <w:rPr>
          <w:rFonts w:ascii="Times New Roman" w:hAnsi="Times New Roman"/>
          <w:i/>
          <w:iCs/>
          <w:sz w:val="24"/>
          <w:lang w:eastAsia="en-GB"/>
        </w:rPr>
        <w:t>Marketing strategy &amp; competitive positioning</w:t>
      </w:r>
      <w:r w:rsidRPr="00FD4A53">
        <w:rPr>
          <w:rFonts w:ascii="Times New Roman" w:hAnsi="Times New Roman"/>
          <w:sz w:val="24"/>
          <w:lang w:eastAsia="en-GB"/>
        </w:rPr>
        <w:t>. 5th ed. Essex: Pearson Education Limited.</w:t>
      </w:r>
    </w:p>
    <w:p w14:paraId="16EAEA17" w14:textId="77777777" w:rsidR="00AB7C15" w:rsidRPr="00FD4A53" w:rsidRDefault="00AB7C15" w:rsidP="00FD4A53">
      <w:pPr>
        <w:pStyle w:val="Style1"/>
        <w:spacing w:line="276" w:lineRule="auto"/>
        <w:rPr>
          <w:rFonts w:ascii="Times New Roman" w:hAnsi="Times New Roman"/>
          <w:sz w:val="24"/>
          <w:lang w:eastAsia="en-GB"/>
        </w:rPr>
      </w:pPr>
    </w:p>
    <w:p w14:paraId="2E2D42FB" w14:textId="2A348F1A"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Johnson, G., Whittington, R. and Scholes, K. (2011). </w:t>
      </w:r>
      <w:r w:rsidRPr="00FD4A53">
        <w:rPr>
          <w:rStyle w:val="selectable"/>
          <w:rFonts w:ascii="Times New Roman" w:hAnsi="Times New Roman"/>
          <w:i/>
          <w:iCs/>
          <w:sz w:val="24"/>
        </w:rPr>
        <w:t>Exploring corporate strategy</w:t>
      </w:r>
      <w:r w:rsidRPr="00FD4A53">
        <w:rPr>
          <w:rStyle w:val="selectable"/>
          <w:rFonts w:ascii="Times New Roman" w:hAnsi="Times New Roman"/>
          <w:sz w:val="24"/>
        </w:rPr>
        <w:t>. Harlow: Financial Times Prentice Hall, p.229.</w:t>
      </w:r>
    </w:p>
    <w:p w14:paraId="3D62B0F0" w14:textId="0E2AAE86" w:rsidR="002C54AF" w:rsidRPr="00FD4A53" w:rsidRDefault="002C54AF" w:rsidP="00FD4A53">
      <w:pPr>
        <w:pStyle w:val="Style1"/>
        <w:spacing w:line="276" w:lineRule="auto"/>
        <w:rPr>
          <w:rFonts w:ascii="Times New Roman" w:hAnsi="Times New Roman"/>
          <w:sz w:val="24"/>
          <w:lang w:eastAsia="en-GB"/>
        </w:rPr>
      </w:pPr>
    </w:p>
    <w:p w14:paraId="1675FB29" w14:textId="5EA24799"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Johnson, G., Whittington, R., Scholes, K. and Pyle, S. (2011). </w:t>
      </w:r>
      <w:r w:rsidRPr="00FD4A53">
        <w:rPr>
          <w:rStyle w:val="selectable"/>
          <w:rFonts w:ascii="Times New Roman" w:hAnsi="Times New Roman"/>
          <w:i/>
          <w:iCs/>
          <w:sz w:val="24"/>
        </w:rPr>
        <w:t>Exploring strategy</w:t>
      </w:r>
      <w:r w:rsidRPr="00FD4A53">
        <w:rPr>
          <w:rStyle w:val="selectable"/>
          <w:rFonts w:ascii="Times New Roman" w:hAnsi="Times New Roman"/>
          <w:sz w:val="24"/>
        </w:rPr>
        <w:t>. Harlow: Financial Times Prentice Hall.</w:t>
      </w:r>
    </w:p>
    <w:p w14:paraId="12A19B57" w14:textId="5CD11B84" w:rsidR="002C54AF" w:rsidRPr="00FD4A53" w:rsidRDefault="002C54AF" w:rsidP="00FD4A53">
      <w:pPr>
        <w:pStyle w:val="Style1"/>
        <w:spacing w:line="276" w:lineRule="auto"/>
        <w:rPr>
          <w:rFonts w:ascii="Times New Roman" w:hAnsi="Times New Roman"/>
          <w:sz w:val="24"/>
          <w:lang w:eastAsia="en-GB"/>
        </w:rPr>
      </w:pPr>
    </w:p>
    <w:p w14:paraId="5D1978A8" w14:textId="669642C5"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Kelly, L. (2017). </w:t>
      </w:r>
      <w:r w:rsidRPr="00FD4A53">
        <w:rPr>
          <w:rStyle w:val="selectable"/>
          <w:rFonts w:ascii="Times New Roman" w:hAnsi="Times New Roman"/>
          <w:i/>
          <w:iCs/>
          <w:sz w:val="24"/>
        </w:rPr>
        <w:t>Forbes Welcome</w:t>
      </w:r>
      <w:r w:rsidRPr="00FD4A53">
        <w:rPr>
          <w:rStyle w:val="selectable"/>
          <w:rFonts w:ascii="Times New Roman" w:hAnsi="Times New Roman"/>
          <w:sz w:val="24"/>
        </w:rPr>
        <w:t>. [online] Forbes.com. Available at: https://www.forbes.com/sites/ljkelly/2017/07/28/starbucks-doubles-down-on-china-targets-5000-stores-by-2021/#4f611aa37a00 [Accessed 7 Nov. 2017].</w:t>
      </w:r>
    </w:p>
    <w:p w14:paraId="2444D317" w14:textId="77777777" w:rsidR="00734DAF" w:rsidRPr="00FD4A53" w:rsidRDefault="00734DAF" w:rsidP="00FD4A53">
      <w:pPr>
        <w:pStyle w:val="Style1"/>
        <w:spacing w:line="276" w:lineRule="auto"/>
        <w:ind w:left="0"/>
        <w:rPr>
          <w:rStyle w:val="selectable"/>
          <w:rFonts w:ascii="Times New Roman" w:hAnsi="Times New Roman"/>
          <w:sz w:val="24"/>
        </w:rPr>
      </w:pPr>
    </w:p>
    <w:p w14:paraId="17A2CDB8" w14:textId="5BBAC0BE" w:rsidR="002C54AF" w:rsidRPr="00FD4A53" w:rsidRDefault="002C54AF" w:rsidP="00FD4A53">
      <w:pPr>
        <w:pStyle w:val="Style1"/>
        <w:spacing w:line="276" w:lineRule="auto"/>
        <w:rPr>
          <w:rFonts w:ascii="Times New Roman" w:hAnsi="Times New Roman"/>
          <w:sz w:val="24"/>
          <w:lang w:eastAsia="en-GB"/>
        </w:rPr>
      </w:pPr>
    </w:p>
    <w:p w14:paraId="0C482DF7" w14:textId="0ABBED96" w:rsidR="00734D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Lynch, R. (2007). </w:t>
      </w:r>
      <w:r w:rsidRPr="00FD4A53">
        <w:rPr>
          <w:rStyle w:val="selectable"/>
          <w:rFonts w:ascii="Times New Roman" w:hAnsi="Times New Roman"/>
          <w:i/>
          <w:iCs/>
          <w:sz w:val="24"/>
        </w:rPr>
        <w:t>Corporate strategy</w:t>
      </w:r>
      <w:r w:rsidRPr="00FD4A53">
        <w:rPr>
          <w:rStyle w:val="selectable"/>
          <w:rFonts w:ascii="Times New Roman" w:hAnsi="Times New Roman"/>
          <w:sz w:val="24"/>
        </w:rPr>
        <w:t>. Harlow: Prentice Hall.</w:t>
      </w:r>
    </w:p>
    <w:p w14:paraId="5F5634A9" w14:textId="092F192E" w:rsidR="002C54AF" w:rsidRPr="00FD4A53" w:rsidRDefault="002C54AF" w:rsidP="00FD4A53">
      <w:pPr>
        <w:pStyle w:val="Style1"/>
        <w:spacing w:line="276" w:lineRule="auto"/>
        <w:rPr>
          <w:rFonts w:ascii="Times New Roman" w:hAnsi="Times New Roman"/>
          <w:sz w:val="24"/>
          <w:lang w:eastAsia="en-GB"/>
        </w:rPr>
      </w:pPr>
    </w:p>
    <w:p w14:paraId="6EE5AEC2" w14:textId="587E0D77"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Marketline (2017). </w:t>
      </w:r>
      <w:r w:rsidRPr="00FD4A53">
        <w:rPr>
          <w:rStyle w:val="selectable"/>
          <w:rFonts w:ascii="Times New Roman" w:hAnsi="Times New Roman"/>
          <w:i/>
          <w:iCs/>
          <w:sz w:val="24"/>
        </w:rPr>
        <w:t>Company Profile Starbucks Corporation</w:t>
      </w:r>
      <w:r w:rsidRPr="00FD4A53">
        <w:rPr>
          <w:rStyle w:val="selectable"/>
          <w:rFonts w:ascii="Times New Roman" w:hAnsi="Times New Roman"/>
          <w:sz w:val="24"/>
        </w:rPr>
        <w:t>. London: Marketline.</w:t>
      </w:r>
    </w:p>
    <w:p w14:paraId="76D76F8F" w14:textId="1DDCD2EF" w:rsidR="002C54AF" w:rsidRPr="00FD4A53" w:rsidRDefault="00734DAF" w:rsidP="00FD4A53">
      <w:pPr>
        <w:pStyle w:val="Style1"/>
        <w:tabs>
          <w:tab w:val="left" w:pos="2385"/>
        </w:tabs>
        <w:spacing w:line="276" w:lineRule="auto"/>
        <w:rPr>
          <w:rFonts w:ascii="Times New Roman" w:hAnsi="Times New Roman"/>
          <w:sz w:val="24"/>
          <w:lang w:eastAsia="en-GB"/>
        </w:rPr>
      </w:pPr>
      <w:r w:rsidRPr="00FD4A53">
        <w:rPr>
          <w:rFonts w:ascii="Times New Roman" w:hAnsi="Times New Roman"/>
          <w:sz w:val="24"/>
          <w:lang w:eastAsia="en-GB"/>
        </w:rPr>
        <w:tab/>
      </w:r>
    </w:p>
    <w:p w14:paraId="3B94E1EF" w14:textId="42833B3E" w:rsidR="00734DAF" w:rsidRPr="00FD4A53" w:rsidRDefault="00734DAF" w:rsidP="00FD4A53">
      <w:pPr>
        <w:pStyle w:val="Style1"/>
        <w:tabs>
          <w:tab w:val="left" w:pos="2385"/>
        </w:tabs>
        <w:spacing w:line="276" w:lineRule="auto"/>
        <w:rPr>
          <w:rFonts w:ascii="Times New Roman" w:hAnsi="Times New Roman"/>
          <w:sz w:val="24"/>
          <w:lang w:eastAsia="en-GB"/>
        </w:rPr>
      </w:pPr>
      <w:r w:rsidRPr="00FD4A53">
        <w:rPr>
          <w:rFonts w:ascii="Times New Roman" w:hAnsi="Times New Roman"/>
          <w:sz w:val="24"/>
          <w:lang w:eastAsia="en-GB"/>
        </w:rPr>
        <w:lastRenderedPageBreak/>
        <w:t xml:space="preserve">Meek, H. and Meek, R. (2012). </w:t>
      </w:r>
      <w:r w:rsidRPr="00FD4A53">
        <w:rPr>
          <w:rFonts w:ascii="Times New Roman" w:hAnsi="Times New Roman"/>
          <w:i/>
          <w:iCs/>
          <w:sz w:val="24"/>
          <w:lang w:eastAsia="en-GB"/>
        </w:rPr>
        <w:t>CIM Course book 03/04 Strategic Marketing Management</w:t>
      </w:r>
      <w:r w:rsidRPr="00FD4A53">
        <w:rPr>
          <w:rFonts w:ascii="Times New Roman" w:hAnsi="Times New Roman"/>
          <w:sz w:val="24"/>
          <w:lang w:eastAsia="en-GB"/>
        </w:rPr>
        <w:t>. Hoboken: Taylor and Francis.</w:t>
      </w:r>
    </w:p>
    <w:p w14:paraId="00B66139" w14:textId="77777777" w:rsidR="00734DAF" w:rsidRPr="00FD4A53" w:rsidRDefault="00734DAF" w:rsidP="00FD4A53">
      <w:pPr>
        <w:pStyle w:val="Style1"/>
        <w:tabs>
          <w:tab w:val="left" w:pos="2385"/>
        </w:tabs>
        <w:spacing w:line="276" w:lineRule="auto"/>
        <w:rPr>
          <w:rFonts w:ascii="Times New Roman" w:hAnsi="Times New Roman"/>
          <w:sz w:val="24"/>
          <w:lang w:eastAsia="en-GB"/>
        </w:rPr>
      </w:pPr>
    </w:p>
    <w:p w14:paraId="3FB9EA39" w14:textId="3C3EA06E"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Mourdoukoutas, P. (2017). </w:t>
      </w:r>
      <w:r w:rsidRPr="00FD4A53">
        <w:rPr>
          <w:rStyle w:val="selectable"/>
          <w:rFonts w:ascii="Times New Roman" w:hAnsi="Times New Roman"/>
          <w:i/>
          <w:iCs/>
          <w:sz w:val="24"/>
        </w:rPr>
        <w:t>Forbes Welcome</w:t>
      </w:r>
      <w:r w:rsidRPr="00FD4A53">
        <w:rPr>
          <w:rStyle w:val="selectable"/>
          <w:rFonts w:ascii="Times New Roman" w:hAnsi="Times New Roman"/>
          <w:sz w:val="24"/>
        </w:rPr>
        <w:t>. [online] Forbes.com. Available at: https://www.forbes.com/sites/panosmourdoukoutas/2017/10/15/tiny-dunkin-donuts-beats-mighty-starbucks/#2c94c6f66c44 [Accessed 7 Nov. 2017].</w:t>
      </w:r>
    </w:p>
    <w:p w14:paraId="499D70A1" w14:textId="37F6B412" w:rsidR="002C54AF" w:rsidRPr="00FD4A53" w:rsidRDefault="002C54AF" w:rsidP="00FD4A53">
      <w:pPr>
        <w:pStyle w:val="Style1"/>
        <w:spacing w:line="276" w:lineRule="auto"/>
        <w:rPr>
          <w:rFonts w:ascii="Times New Roman" w:hAnsi="Times New Roman"/>
          <w:sz w:val="24"/>
          <w:lang w:eastAsia="en-GB"/>
        </w:rPr>
      </w:pPr>
    </w:p>
    <w:p w14:paraId="0E66D961" w14:textId="06D06DE5"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Porter, M. (1998). </w:t>
      </w:r>
      <w:r w:rsidRPr="00FD4A53">
        <w:rPr>
          <w:rStyle w:val="selectable"/>
          <w:rFonts w:ascii="Times New Roman" w:hAnsi="Times New Roman"/>
          <w:i/>
          <w:iCs/>
          <w:sz w:val="24"/>
        </w:rPr>
        <w:t>Competitive Strategy: Techniques for Analysing Industries and Competitors</w:t>
      </w:r>
      <w:r w:rsidRPr="00FD4A53">
        <w:rPr>
          <w:rStyle w:val="selectable"/>
          <w:rFonts w:ascii="Times New Roman" w:hAnsi="Times New Roman"/>
          <w:sz w:val="24"/>
        </w:rPr>
        <w:t>. 2nd ed. New York: The Free Press.</w:t>
      </w:r>
    </w:p>
    <w:p w14:paraId="66FCE9DF" w14:textId="0FA4F026" w:rsidR="002C54AF" w:rsidRPr="00FD4A53" w:rsidRDefault="002C54AF" w:rsidP="00FD4A53">
      <w:pPr>
        <w:pStyle w:val="Style1"/>
        <w:spacing w:line="276" w:lineRule="auto"/>
        <w:rPr>
          <w:rFonts w:ascii="Times New Roman" w:hAnsi="Times New Roman"/>
          <w:sz w:val="24"/>
          <w:lang w:eastAsia="en-GB"/>
        </w:rPr>
      </w:pPr>
    </w:p>
    <w:p w14:paraId="459D9701" w14:textId="7066DEB0"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Rodionova, Z. (2017). </w:t>
      </w:r>
      <w:r w:rsidRPr="00FD4A53">
        <w:rPr>
          <w:rStyle w:val="selectable"/>
          <w:rFonts w:ascii="Times New Roman" w:hAnsi="Times New Roman"/>
          <w:i/>
          <w:iCs/>
          <w:sz w:val="24"/>
        </w:rPr>
        <w:t>Starbucks is launching two new drinks in the UK</w:t>
      </w:r>
      <w:r w:rsidRPr="00FD4A53">
        <w:rPr>
          <w:rStyle w:val="selectable"/>
          <w:rFonts w:ascii="Times New Roman" w:hAnsi="Times New Roman"/>
          <w:sz w:val="24"/>
        </w:rPr>
        <w:t>. [online] The Independent. Available at: http://www.independent.co.uk/news/business/news/starbucks-new-drinks-cold-brew-vanilla-cappuccino-freddo-healthy-a7715646.html [Accessed 7 Nov. 2017].</w:t>
      </w:r>
    </w:p>
    <w:p w14:paraId="3579F37C" w14:textId="58E5F775" w:rsidR="002C54AF" w:rsidRPr="00FD4A53" w:rsidRDefault="002C54AF" w:rsidP="00FD4A53">
      <w:pPr>
        <w:pStyle w:val="Style1"/>
        <w:spacing w:line="276" w:lineRule="auto"/>
        <w:rPr>
          <w:rFonts w:ascii="Times New Roman" w:hAnsi="Times New Roman"/>
          <w:sz w:val="24"/>
          <w:lang w:eastAsia="en-GB"/>
        </w:rPr>
      </w:pPr>
    </w:p>
    <w:p w14:paraId="09531D7F" w14:textId="2487B7E1" w:rsidR="00C147B1" w:rsidRPr="00FD4A53" w:rsidRDefault="00C147B1"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Saint-Leger, R. (2017). </w:t>
      </w:r>
      <w:r w:rsidRPr="00FD4A53">
        <w:rPr>
          <w:rStyle w:val="selectable"/>
          <w:rFonts w:ascii="Times New Roman" w:hAnsi="Times New Roman"/>
          <w:i/>
          <w:iCs/>
          <w:sz w:val="24"/>
        </w:rPr>
        <w:t>Pros &amp; Cons of Differentiation Strategy</w:t>
      </w:r>
      <w:r w:rsidRPr="00FD4A53">
        <w:rPr>
          <w:rStyle w:val="selectable"/>
          <w:rFonts w:ascii="Times New Roman" w:hAnsi="Times New Roman"/>
          <w:sz w:val="24"/>
        </w:rPr>
        <w:t>. [online] Smallbusiness.chron.com. Available at: http://smallbusiness.chron.com/pros-cons-differentiation-strategy-21452.html [Accessed 11 Nov. 2017].</w:t>
      </w:r>
    </w:p>
    <w:p w14:paraId="05A5F31B" w14:textId="77777777" w:rsidR="00C147B1" w:rsidRPr="00FD4A53" w:rsidRDefault="00C147B1" w:rsidP="00FD4A53">
      <w:pPr>
        <w:pStyle w:val="Style1"/>
        <w:spacing w:line="276" w:lineRule="auto"/>
        <w:rPr>
          <w:rFonts w:ascii="Times New Roman" w:hAnsi="Times New Roman"/>
          <w:sz w:val="24"/>
          <w:lang w:eastAsia="en-GB"/>
        </w:rPr>
      </w:pPr>
    </w:p>
    <w:p w14:paraId="6F90B41A" w14:textId="260B1275"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Starbucks Coffee Company. (2017). </w:t>
      </w:r>
      <w:r w:rsidRPr="00FD4A53">
        <w:rPr>
          <w:rStyle w:val="selectable"/>
          <w:rFonts w:ascii="Times New Roman" w:hAnsi="Times New Roman"/>
          <w:i/>
          <w:iCs/>
          <w:sz w:val="24"/>
        </w:rPr>
        <w:t>Starbucks Company Timeline</w:t>
      </w:r>
      <w:r w:rsidRPr="00FD4A53">
        <w:rPr>
          <w:rStyle w:val="selectable"/>
          <w:rFonts w:ascii="Times New Roman" w:hAnsi="Times New Roman"/>
          <w:sz w:val="24"/>
        </w:rPr>
        <w:t>. [online] Available at: https://www.starbucks.com/about-us/company-information/starbucks-company-timeline [Accessed 7 Nov. 2017].</w:t>
      </w:r>
    </w:p>
    <w:p w14:paraId="11CFE0BB" w14:textId="6A7F7B9B" w:rsidR="002C54AF" w:rsidRPr="00FD4A53" w:rsidRDefault="002C54AF" w:rsidP="00FD4A53">
      <w:pPr>
        <w:pStyle w:val="Style1"/>
        <w:spacing w:line="276" w:lineRule="auto"/>
        <w:rPr>
          <w:rFonts w:ascii="Times New Roman" w:hAnsi="Times New Roman"/>
          <w:sz w:val="24"/>
          <w:lang w:eastAsia="en-GB"/>
        </w:rPr>
      </w:pPr>
    </w:p>
    <w:p w14:paraId="55793E8B" w14:textId="55E56724" w:rsidR="00AB7C15" w:rsidRPr="00FD4A53" w:rsidRDefault="00AB7C15"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Uk.menuwithprice.com. (2017). </w:t>
      </w:r>
      <w:r w:rsidRPr="00FD4A53">
        <w:rPr>
          <w:rStyle w:val="selectable"/>
          <w:rFonts w:ascii="Times New Roman" w:hAnsi="Times New Roman"/>
          <w:i/>
          <w:iCs/>
          <w:sz w:val="24"/>
        </w:rPr>
        <w:t>Greggs Prices and Menu in the United Kingdom - Menu with Price</w:t>
      </w:r>
      <w:r w:rsidRPr="00FD4A53">
        <w:rPr>
          <w:rStyle w:val="selectable"/>
          <w:rFonts w:ascii="Times New Roman" w:hAnsi="Times New Roman"/>
          <w:sz w:val="24"/>
        </w:rPr>
        <w:t>. [online] Available at: https://uk.menuwithprice.com/greggs-menu/ [Accessed 9 Nov. 2017].</w:t>
      </w:r>
    </w:p>
    <w:p w14:paraId="37B5D355" w14:textId="77777777" w:rsidR="00AB7C15" w:rsidRPr="00FD4A53" w:rsidRDefault="00AB7C15" w:rsidP="00FD4A53">
      <w:pPr>
        <w:pStyle w:val="Style1"/>
        <w:spacing w:line="276" w:lineRule="auto"/>
        <w:rPr>
          <w:rFonts w:ascii="Times New Roman" w:hAnsi="Times New Roman"/>
          <w:sz w:val="24"/>
          <w:lang w:eastAsia="en-GB"/>
        </w:rPr>
      </w:pPr>
    </w:p>
    <w:p w14:paraId="1C97F8EB" w14:textId="1E8B38D4" w:rsidR="002C54AF" w:rsidRPr="00FD4A53" w:rsidRDefault="002C54AF" w:rsidP="00FD4A53">
      <w:pPr>
        <w:pStyle w:val="Style1"/>
        <w:spacing w:line="276" w:lineRule="auto"/>
        <w:rPr>
          <w:rStyle w:val="selectable"/>
          <w:rFonts w:ascii="Times New Roman" w:hAnsi="Times New Roman"/>
          <w:sz w:val="24"/>
        </w:rPr>
      </w:pPr>
      <w:r w:rsidRPr="00FD4A53">
        <w:rPr>
          <w:rStyle w:val="selectable"/>
          <w:rFonts w:ascii="Times New Roman" w:hAnsi="Times New Roman"/>
          <w:sz w:val="24"/>
        </w:rPr>
        <w:t xml:space="preserve">Veys, Y. (2017). </w:t>
      </w:r>
      <w:r w:rsidRPr="00FD4A53">
        <w:rPr>
          <w:rStyle w:val="selectable"/>
          <w:rFonts w:ascii="Segoe UI Emoji" w:hAnsi="Segoe UI Emoji" w:cs="Segoe UI Emoji"/>
          <w:i/>
          <w:iCs/>
          <w:sz w:val="24"/>
        </w:rPr>
        <w:t>✅</w:t>
      </w:r>
      <w:r w:rsidRPr="00FD4A53">
        <w:rPr>
          <w:rStyle w:val="selectable"/>
          <w:rFonts w:ascii="Times New Roman" w:hAnsi="Times New Roman"/>
          <w:i/>
          <w:iCs/>
          <w:sz w:val="24"/>
        </w:rPr>
        <w:t xml:space="preserve"> Starbucks Menu Prices UK - Price List 2017</w:t>
      </w:r>
      <w:r w:rsidRPr="00FD4A53">
        <w:rPr>
          <w:rStyle w:val="selectable"/>
          <w:rFonts w:ascii="Times New Roman" w:hAnsi="Times New Roman"/>
          <w:sz w:val="24"/>
        </w:rPr>
        <w:t>. [online] Fast food menu &amp; prices UK. Available at: https://fastfoodprice.co.uk/starbucks-menu-prices-uk/ [Accessed 9 Nov. 2017].</w:t>
      </w:r>
    </w:p>
    <w:p w14:paraId="5E0FD37D" w14:textId="20313E46" w:rsidR="002C54AF" w:rsidRPr="00FD4A53" w:rsidRDefault="002C54AF" w:rsidP="00FD4A53">
      <w:pPr>
        <w:pStyle w:val="Style1"/>
        <w:spacing w:line="276" w:lineRule="auto"/>
        <w:rPr>
          <w:rFonts w:ascii="Times New Roman" w:hAnsi="Times New Roman"/>
          <w:color w:val="222222"/>
          <w:sz w:val="24"/>
          <w:lang w:eastAsia="en-GB"/>
        </w:rPr>
      </w:pPr>
    </w:p>
    <w:p w14:paraId="1C2ED16F" w14:textId="40A21BF6" w:rsidR="00E934BE" w:rsidRDefault="00E934BE">
      <w:pPr>
        <w:autoSpaceDE/>
        <w:autoSpaceDN/>
        <w:adjustRightInd/>
        <w:spacing w:after="160" w:line="259" w:lineRule="auto"/>
        <w:rPr>
          <w:rFonts w:ascii="Times New Roman" w:eastAsia="Times New Roman" w:hAnsi="Times New Roman" w:cs="Times New Roman"/>
          <w:color w:val="222222"/>
          <w:sz w:val="24"/>
          <w:szCs w:val="24"/>
          <w:lang w:eastAsia="en-GB"/>
        </w:rPr>
      </w:pPr>
    </w:p>
    <w:sectPr w:rsidR="00E934BE" w:rsidSect="00E934BE">
      <w:headerReference w:type="default" r:id="rId25"/>
      <w:headerReference w:type="first" r:id="rId26"/>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4E64A8" w14:textId="77777777" w:rsidR="0021126A" w:rsidRDefault="0021126A" w:rsidP="009B20F4">
      <w:pPr>
        <w:spacing w:after="0" w:line="240" w:lineRule="auto"/>
      </w:pPr>
      <w:r>
        <w:separator/>
      </w:r>
    </w:p>
  </w:endnote>
  <w:endnote w:type="continuationSeparator" w:id="0">
    <w:p w14:paraId="374240B8" w14:textId="77777777" w:rsidR="0021126A" w:rsidRDefault="0021126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7460465"/>
      <w:docPartObj>
        <w:docPartGallery w:val="Page Numbers (Bottom of Page)"/>
        <w:docPartUnique/>
      </w:docPartObj>
    </w:sdtPr>
    <w:sdtEndPr>
      <w:rPr>
        <w:noProof/>
      </w:rPr>
    </w:sdtEndPr>
    <w:sdtContent>
      <w:p w14:paraId="17593029" w14:textId="176346C7" w:rsidR="00B0308C" w:rsidRDefault="0021126A">
        <w:pPr>
          <w:pStyle w:val="Footer"/>
          <w:jc w:val="center"/>
        </w:pPr>
      </w:p>
    </w:sdtContent>
  </w:sdt>
  <w:p w14:paraId="0829C6EF" w14:textId="77777777" w:rsidR="00B0308C" w:rsidRDefault="00B030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B0308C" w:rsidRDefault="00B0308C">
    <w:pPr>
      <w:pStyle w:val="Footer"/>
      <w:jc w:val="center"/>
    </w:pPr>
  </w:p>
  <w:p w14:paraId="2EB1AFE0" w14:textId="77777777" w:rsidR="00B0308C" w:rsidRDefault="00B030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0820183"/>
      <w:docPartObj>
        <w:docPartGallery w:val="Page Numbers (Bottom of Page)"/>
        <w:docPartUnique/>
      </w:docPartObj>
    </w:sdtPr>
    <w:sdtEndPr>
      <w:rPr>
        <w:noProof/>
      </w:rPr>
    </w:sdtEndPr>
    <w:sdtContent>
      <w:p w14:paraId="0F6B7989" w14:textId="65380458" w:rsidR="00B0308C" w:rsidRDefault="0021126A">
        <w:pPr>
          <w:pStyle w:val="Footer"/>
          <w:jc w:val="center"/>
        </w:pPr>
      </w:p>
    </w:sdtContent>
  </w:sdt>
  <w:p w14:paraId="174ECA47" w14:textId="77777777" w:rsidR="00B0308C" w:rsidRDefault="00B030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866451"/>
      <w:docPartObj>
        <w:docPartGallery w:val="Page Numbers (Bottom of Page)"/>
        <w:docPartUnique/>
      </w:docPartObj>
    </w:sdtPr>
    <w:sdtEndPr>
      <w:rPr>
        <w:noProof/>
      </w:rPr>
    </w:sdtEndPr>
    <w:sdtContent>
      <w:p w14:paraId="75A15F7F" w14:textId="7F4B3E2D" w:rsidR="00B0308C" w:rsidRDefault="00B0308C">
        <w:pPr>
          <w:pStyle w:val="Footer"/>
          <w:jc w:val="center"/>
        </w:pPr>
        <w:r>
          <w:fldChar w:fldCharType="begin"/>
        </w:r>
        <w:r>
          <w:instrText xml:space="preserve"> PAGE   \* MERGEFORMAT </w:instrText>
        </w:r>
        <w:r>
          <w:fldChar w:fldCharType="separate"/>
        </w:r>
        <w:r w:rsidR="0019366A">
          <w:rPr>
            <w:noProof/>
          </w:rPr>
          <w:t>12</w:t>
        </w:r>
        <w:r>
          <w:rPr>
            <w:noProof/>
          </w:rPr>
          <w:fldChar w:fldCharType="end"/>
        </w:r>
      </w:p>
    </w:sdtContent>
  </w:sdt>
  <w:p w14:paraId="4AD9795B" w14:textId="77777777" w:rsidR="00B0308C" w:rsidRDefault="00B0308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3381866"/>
      <w:docPartObj>
        <w:docPartGallery w:val="Page Numbers (Bottom of Page)"/>
        <w:docPartUnique/>
      </w:docPartObj>
    </w:sdtPr>
    <w:sdtEndPr>
      <w:rPr>
        <w:noProof/>
      </w:rPr>
    </w:sdtEndPr>
    <w:sdtContent>
      <w:p w14:paraId="78E92EB1" w14:textId="3FC290EE" w:rsidR="00B0308C" w:rsidRDefault="00B0308C">
        <w:pPr>
          <w:pStyle w:val="Footer"/>
          <w:jc w:val="center"/>
        </w:pPr>
        <w:r>
          <w:fldChar w:fldCharType="begin"/>
        </w:r>
        <w:r>
          <w:instrText xml:space="preserve"> PAGE   \* MERGEFORMAT </w:instrText>
        </w:r>
        <w:r>
          <w:fldChar w:fldCharType="separate"/>
        </w:r>
        <w:r w:rsidR="0019366A">
          <w:rPr>
            <w:noProof/>
          </w:rPr>
          <w:t>9</w:t>
        </w:r>
        <w:r>
          <w:rPr>
            <w:noProof/>
          </w:rPr>
          <w:fldChar w:fldCharType="end"/>
        </w:r>
      </w:p>
    </w:sdtContent>
  </w:sdt>
  <w:p w14:paraId="24B130E4" w14:textId="77777777" w:rsidR="00B0308C" w:rsidRDefault="00B03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F6BC4B" w14:textId="77777777" w:rsidR="0021126A" w:rsidRDefault="0021126A" w:rsidP="009B20F4">
      <w:pPr>
        <w:spacing w:after="0" w:line="240" w:lineRule="auto"/>
      </w:pPr>
      <w:r>
        <w:separator/>
      </w:r>
    </w:p>
  </w:footnote>
  <w:footnote w:type="continuationSeparator" w:id="0">
    <w:p w14:paraId="2C272F15" w14:textId="77777777" w:rsidR="0021126A" w:rsidRDefault="0021126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1AD2EDD4" w:rsidR="00B0308C" w:rsidRPr="00031573" w:rsidRDefault="00B0308C" w:rsidP="00402EB6">
    <w:pPr>
      <w:pStyle w:val="Header"/>
      <w:pBdr>
        <w:bottom w:val="single" w:sz="4" w:space="1" w:color="auto"/>
      </w:pBdr>
      <w:jc w:val="center"/>
      <w:rPr>
        <w:rFonts w:ascii="Times New Roman" w:hAnsi="Times New Roman" w:cs="Times New Roman"/>
        <w:b/>
        <w:caps/>
        <w:sz w:val="24"/>
        <w:szCs w:val="24"/>
      </w:rPr>
    </w:pPr>
    <w:r>
      <w:rPr>
        <w:rFonts w:ascii="Times New Roman" w:hAnsi="Times New Roman" w:cs="Times New Roman"/>
        <w:b/>
        <w:caps/>
        <w:sz w:val="24"/>
        <w:szCs w:val="24"/>
      </w:rPr>
      <w:t>Contents</w:t>
    </w:r>
  </w:p>
  <w:p w14:paraId="5583C7C7" w14:textId="77777777" w:rsidR="00B0308C" w:rsidRPr="00586DC0" w:rsidRDefault="00B0308C" w:rsidP="0007275A">
    <w:pPr>
      <w:pStyle w:val="Header"/>
      <w:pBdr>
        <w:bottom w:val="single" w:sz="4" w:space="1" w:color="auto"/>
      </w:pBdr>
      <w:jc w:val="center"/>
      <w:rPr>
        <w:b/>
        <w:caps/>
        <w:szCs w:val="18"/>
      </w:rPr>
    </w:pPr>
  </w:p>
  <w:p w14:paraId="3B93F63C" w14:textId="77777777" w:rsidR="00B0308C" w:rsidRPr="0007275A" w:rsidRDefault="00B0308C"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B0308C" w:rsidRDefault="00B0308C"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B0308C" w:rsidRPr="00586DC0" w:rsidRDefault="00B0308C" w:rsidP="0007275A">
    <w:pPr>
      <w:pStyle w:val="Header"/>
      <w:pBdr>
        <w:bottom w:val="single" w:sz="4" w:space="1" w:color="auto"/>
      </w:pBdr>
      <w:jc w:val="center"/>
      <w:rPr>
        <w:b/>
        <w:caps/>
        <w:szCs w:val="18"/>
      </w:rPr>
    </w:pPr>
  </w:p>
  <w:p w14:paraId="73B0C1B5" w14:textId="77777777" w:rsidR="00B0308C" w:rsidRPr="0007275A" w:rsidRDefault="00B0308C"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580F2C75" w:rsidR="00B0308C" w:rsidRPr="00D4375C" w:rsidRDefault="00B0308C" w:rsidP="006C4E5C">
    <w:pPr>
      <w:pStyle w:val="Header"/>
      <w:pBdr>
        <w:bottom w:val="single" w:sz="4" w:space="1" w:color="auto"/>
      </w:pBdr>
      <w:jc w:val="center"/>
      <w:rPr>
        <w:rFonts w:ascii="Times New Roman" w:hAnsi="Times New Roman" w:cs="Times New Roman"/>
        <w:b/>
        <w:caps/>
        <w:sz w:val="24"/>
        <w:szCs w:val="24"/>
      </w:rPr>
    </w:pPr>
    <w:r w:rsidRPr="00D4375C">
      <w:rPr>
        <w:rFonts w:ascii="Times New Roman" w:hAnsi="Times New Roman" w:cs="Times New Roman"/>
        <w:b/>
        <w:caps/>
        <w:sz w:val="24"/>
        <w:szCs w:val="24"/>
      </w:rPr>
      <w:t>executive summary</w:t>
    </w:r>
  </w:p>
  <w:p w14:paraId="2C4BC620" w14:textId="77777777" w:rsidR="00B0308C" w:rsidRPr="00586DC0" w:rsidRDefault="00B0308C" w:rsidP="0007275A">
    <w:pPr>
      <w:pStyle w:val="Header"/>
      <w:pBdr>
        <w:bottom w:val="single" w:sz="4" w:space="1" w:color="auto"/>
      </w:pBdr>
      <w:jc w:val="center"/>
      <w:rPr>
        <w:b/>
        <w:caps/>
        <w:szCs w:val="18"/>
      </w:rPr>
    </w:pPr>
  </w:p>
  <w:p w14:paraId="71FC9410" w14:textId="77777777" w:rsidR="00B0308C" w:rsidRDefault="00B0308C"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0454E8AC" w:rsidR="00B0308C" w:rsidRPr="00031573" w:rsidRDefault="00B0308C" w:rsidP="00F36AF2">
    <w:pPr>
      <w:pStyle w:val="Header"/>
      <w:pBdr>
        <w:bottom w:val="single" w:sz="4" w:space="1" w:color="auto"/>
      </w:pBdr>
      <w:jc w:val="center"/>
      <w:rPr>
        <w:rFonts w:ascii="Times New Roman" w:hAnsi="Times New Roman" w:cs="Times New Roman"/>
        <w:b/>
        <w:caps/>
        <w:sz w:val="24"/>
        <w:szCs w:val="24"/>
      </w:rPr>
    </w:pPr>
    <w:r>
      <w:rPr>
        <w:rFonts w:ascii="Times New Roman" w:hAnsi="Times New Roman" w:cs="Times New Roman"/>
        <w:caps/>
        <w:sz w:val="24"/>
        <w:szCs w:val="24"/>
      </w:rPr>
      <w:t>Introduction</w:t>
    </w:r>
  </w:p>
  <w:p w14:paraId="429C204C" w14:textId="77777777" w:rsidR="00B0308C" w:rsidRPr="00586DC0" w:rsidRDefault="00B0308C" w:rsidP="003F2BD5">
    <w:pPr>
      <w:pStyle w:val="Header"/>
      <w:pBdr>
        <w:bottom w:val="single" w:sz="4" w:space="1" w:color="auto"/>
      </w:pBdr>
      <w:jc w:val="center"/>
      <w:rPr>
        <w:b/>
        <w:caps/>
        <w:szCs w:val="18"/>
      </w:rPr>
    </w:pPr>
  </w:p>
  <w:p w14:paraId="7A8FD02F" w14:textId="77777777" w:rsidR="00B0308C" w:rsidRDefault="00B0308C"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47804E39" w:rsidR="00B0308C" w:rsidRPr="00031573" w:rsidRDefault="00B0308C" w:rsidP="00F36AF2">
    <w:pPr>
      <w:pStyle w:val="Header"/>
      <w:pBdr>
        <w:bottom w:val="single" w:sz="4" w:space="1" w:color="auto"/>
      </w:pBdr>
      <w:jc w:val="center"/>
      <w:rPr>
        <w:rFonts w:ascii="Times New Roman" w:hAnsi="Times New Roman" w:cs="Times New Roman"/>
        <w:caps/>
        <w:sz w:val="24"/>
        <w:szCs w:val="24"/>
      </w:rPr>
    </w:pPr>
    <w:r>
      <w:rPr>
        <w:rFonts w:ascii="Times New Roman" w:hAnsi="Times New Roman" w:cs="Times New Roman"/>
        <w:caps/>
        <w:sz w:val="24"/>
        <w:szCs w:val="24"/>
      </w:rPr>
      <w:t>Introduction</w:t>
    </w:r>
  </w:p>
  <w:p w14:paraId="780C5FA2" w14:textId="77777777" w:rsidR="00B0308C" w:rsidRDefault="00B0308C" w:rsidP="008545D9">
    <w:pPr>
      <w:pStyle w:val="Header"/>
      <w:pBdr>
        <w:bottom w:val="single" w:sz="4" w:space="1" w:color="auto"/>
      </w:pBdr>
      <w:rPr>
        <w:rFonts w:ascii="Verdana" w:hAnsi="Verdana"/>
        <w:b/>
        <w:caps/>
        <w:sz w:val="18"/>
        <w:szCs w:val="18"/>
      </w:rPr>
    </w:pPr>
  </w:p>
  <w:p w14:paraId="5018F5F6" w14:textId="77777777" w:rsidR="00B0308C" w:rsidRPr="00586DC0" w:rsidRDefault="00B0308C" w:rsidP="0007275A">
    <w:pPr>
      <w:pStyle w:val="Header"/>
      <w:pBdr>
        <w:bottom w:val="single" w:sz="4" w:space="1" w:color="auto"/>
      </w:pBdr>
      <w:jc w:val="center"/>
      <w:rPr>
        <w:b/>
        <w:caps/>
        <w:szCs w:val="18"/>
      </w:rPr>
    </w:pPr>
  </w:p>
  <w:p w14:paraId="5657DB35" w14:textId="77777777" w:rsidR="00B0308C" w:rsidRDefault="00B0308C"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CAF02" w14:textId="5D346A54" w:rsidR="00B0308C" w:rsidRPr="00303044" w:rsidRDefault="00B0308C" w:rsidP="00303044">
    <w:pPr>
      <w:pStyle w:val="Header"/>
      <w:pBdr>
        <w:bottom w:val="single" w:sz="4" w:space="1" w:color="auto"/>
      </w:pBdr>
      <w:jc w:val="center"/>
      <w:rPr>
        <w:rFonts w:ascii="Times New Roman" w:hAnsi="Times New Roman" w:cs="Times New Roman"/>
        <w:caps/>
        <w:sz w:val="24"/>
        <w:szCs w:val="24"/>
      </w:rPr>
    </w:pPr>
    <w:r>
      <w:rPr>
        <w:rFonts w:ascii="Times New Roman" w:hAnsi="Times New Roman" w:cs="Times New Roman"/>
        <w:caps/>
        <w:sz w:val="24"/>
        <w:szCs w:val="24"/>
      </w:rPr>
      <w:t>Main body</w:t>
    </w:r>
  </w:p>
  <w:p w14:paraId="3AC27641" w14:textId="0284BE1E" w:rsidR="00B0308C" w:rsidRDefault="00B0308C" w:rsidP="003F2BD5">
    <w:pPr>
      <w:pStyle w:val="Header"/>
      <w:pBdr>
        <w:bottom w:val="single" w:sz="4" w:space="1" w:color="auto"/>
      </w:pBdr>
      <w:jc w:val="center"/>
      <w:rPr>
        <w:b/>
        <w:caps/>
        <w:szCs w:val="18"/>
      </w:rPr>
    </w:pPr>
  </w:p>
  <w:p w14:paraId="296D72A0" w14:textId="77777777" w:rsidR="00B0308C" w:rsidRPr="00586DC0" w:rsidRDefault="00B0308C" w:rsidP="003F2BD5">
    <w:pPr>
      <w:pStyle w:val="Header"/>
      <w:pBdr>
        <w:bottom w:val="single" w:sz="4" w:space="1" w:color="auto"/>
      </w:pBdr>
      <w:jc w:val="center"/>
      <w:rPr>
        <w:b/>
        <w:caps/>
        <w:szCs w:val="18"/>
      </w:rPr>
    </w:pPr>
  </w:p>
  <w:p w14:paraId="12C294DB" w14:textId="77777777" w:rsidR="00B0308C" w:rsidRDefault="00B0308C" w:rsidP="003F2BD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A48FF" w14:textId="17567DFA" w:rsidR="00B0308C" w:rsidRPr="00031573" w:rsidRDefault="00B0308C" w:rsidP="00E934BE">
    <w:pPr>
      <w:pStyle w:val="Header"/>
      <w:pBdr>
        <w:bottom w:val="single" w:sz="4" w:space="1" w:color="auto"/>
      </w:pBdr>
      <w:tabs>
        <w:tab w:val="left" w:pos="7817"/>
      </w:tabs>
      <w:rPr>
        <w:rFonts w:ascii="Times New Roman" w:hAnsi="Times New Roman" w:cs="Times New Roman"/>
        <w:caps/>
        <w:sz w:val="24"/>
        <w:szCs w:val="24"/>
      </w:rPr>
    </w:pPr>
    <w:r>
      <w:rPr>
        <w:rFonts w:ascii="Times New Roman" w:hAnsi="Times New Roman" w:cs="Times New Roman"/>
        <w:caps/>
        <w:sz w:val="24"/>
        <w:szCs w:val="24"/>
      </w:rPr>
      <w:tab/>
      <w:t>Main body</w:t>
    </w:r>
    <w:r>
      <w:rPr>
        <w:rFonts w:ascii="Times New Roman" w:hAnsi="Times New Roman" w:cs="Times New Roman"/>
        <w:caps/>
        <w:sz w:val="24"/>
        <w:szCs w:val="24"/>
      </w:rPr>
      <w:tab/>
    </w:r>
  </w:p>
  <w:p w14:paraId="0F2F496A" w14:textId="77777777" w:rsidR="00B0308C" w:rsidRDefault="00B0308C" w:rsidP="008545D9">
    <w:pPr>
      <w:pStyle w:val="Header"/>
      <w:pBdr>
        <w:bottom w:val="single" w:sz="4" w:space="1" w:color="auto"/>
      </w:pBdr>
      <w:rPr>
        <w:rFonts w:ascii="Verdana" w:hAnsi="Verdana"/>
        <w:b/>
        <w:caps/>
        <w:sz w:val="18"/>
        <w:szCs w:val="18"/>
      </w:rPr>
    </w:pPr>
  </w:p>
  <w:p w14:paraId="242014C4" w14:textId="77777777" w:rsidR="00B0308C" w:rsidRPr="00586DC0" w:rsidRDefault="00B0308C" w:rsidP="0007275A">
    <w:pPr>
      <w:pStyle w:val="Header"/>
      <w:pBdr>
        <w:bottom w:val="single" w:sz="4" w:space="1" w:color="auto"/>
      </w:pBdr>
      <w:jc w:val="center"/>
      <w:rPr>
        <w:b/>
        <w:caps/>
        <w:szCs w:val="18"/>
      </w:rPr>
    </w:pPr>
  </w:p>
  <w:p w14:paraId="7DC971F3" w14:textId="77777777" w:rsidR="00B0308C" w:rsidRDefault="00B0308C"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A4493" w14:textId="26F8B6E5" w:rsidR="00B0308C" w:rsidRPr="00303044" w:rsidRDefault="00B0308C" w:rsidP="00303044">
    <w:pPr>
      <w:pStyle w:val="Header"/>
      <w:pBdr>
        <w:bottom w:val="single" w:sz="4" w:space="1" w:color="auto"/>
      </w:pBdr>
      <w:jc w:val="center"/>
      <w:rPr>
        <w:rFonts w:ascii="Times New Roman" w:hAnsi="Times New Roman" w:cs="Times New Roman"/>
        <w:caps/>
        <w:sz w:val="24"/>
        <w:szCs w:val="24"/>
      </w:rPr>
    </w:pPr>
    <w:r>
      <w:rPr>
        <w:rFonts w:ascii="Times New Roman" w:hAnsi="Times New Roman" w:cs="Times New Roman"/>
        <w:caps/>
        <w:sz w:val="24"/>
        <w:szCs w:val="24"/>
      </w:rPr>
      <w:t>Appendices</w:t>
    </w:r>
  </w:p>
  <w:p w14:paraId="6BD59277" w14:textId="77777777" w:rsidR="00B0308C" w:rsidRDefault="00B0308C" w:rsidP="003F2BD5">
    <w:pPr>
      <w:pStyle w:val="Header"/>
      <w:pBdr>
        <w:bottom w:val="single" w:sz="4" w:space="1" w:color="auto"/>
      </w:pBdr>
      <w:jc w:val="center"/>
      <w:rPr>
        <w:b/>
        <w:caps/>
        <w:szCs w:val="18"/>
      </w:rPr>
    </w:pPr>
  </w:p>
  <w:p w14:paraId="7B60E1FA" w14:textId="77777777" w:rsidR="00B0308C" w:rsidRPr="00586DC0" w:rsidRDefault="00B0308C" w:rsidP="003F2BD5">
    <w:pPr>
      <w:pStyle w:val="Header"/>
      <w:pBdr>
        <w:bottom w:val="single" w:sz="4" w:space="1" w:color="auto"/>
      </w:pBdr>
      <w:jc w:val="center"/>
      <w:rPr>
        <w:b/>
        <w:caps/>
        <w:szCs w:val="18"/>
      </w:rPr>
    </w:pPr>
  </w:p>
  <w:p w14:paraId="4ECA32AC" w14:textId="77777777" w:rsidR="00B0308C" w:rsidRDefault="00B0308C" w:rsidP="003F2BD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DFADD" w14:textId="35AE0B44" w:rsidR="00B0308C" w:rsidRPr="00031573" w:rsidRDefault="00B0308C" w:rsidP="007C00B4">
    <w:pPr>
      <w:pStyle w:val="Header"/>
      <w:pBdr>
        <w:bottom w:val="single" w:sz="4" w:space="1" w:color="auto"/>
      </w:pBdr>
      <w:tabs>
        <w:tab w:val="left" w:pos="5554"/>
        <w:tab w:val="left" w:pos="7817"/>
      </w:tabs>
      <w:rPr>
        <w:rFonts w:ascii="Times New Roman" w:hAnsi="Times New Roman" w:cs="Times New Roman"/>
        <w:caps/>
        <w:sz w:val="24"/>
        <w:szCs w:val="24"/>
      </w:rPr>
    </w:pPr>
    <w:r>
      <w:rPr>
        <w:rFonts w:ascii="Times New Roman" w:hAnsi="Times New Roman" w:cs="Times New Roman"/>
        <w:caps/>
        <w:sz w:val="24"/>
        <w:szCs w:val="24"/>
      </w:rPr>
      <w:tab/>
      <w:t>Conclusion</w:t>
    </w:r>
    <w:r>
      <w:rPr>
        <w:rFonts w:ascii="Times New Roman" w:hAnsi="Times New Roman" w:cs="Times New Roman"/>
        <w:caps/>
        <w:sz w:val="24"/>
        <w:szCs w:val="24"/>
      </w:rPr>
      <w:tab/>
    </w:r>
    <w:r>
      <w:rPr>
        <w:rFonts w:ascii="Times New Roman" w:hAnsi="Times New Roman" w:cs="Times New Roman"/>
        <w:caps/>
        <w:sz w:val="24"/>
        <w:szCs w:val="24"/>
      </w:rPr>
      <w:tab/>
    </w:r>
  </w:p>
  <w:p w14:paraId="73CDD057" w14:textId="77777777" w:rsidR="00B0308C" w:rsidRDefault="00B0308C" w:rsidP="008545D9">
    <w:pPr>
      <w:pStyle w:val="Header"/>
      <w:pBdr>
        <w:bottom w:val="single" w:sz="4" w:space="1" w:color="auto"/>
      </w:pBdr>
      <w:rPr>
        <w:rFonts w:ascii="Verdana" w:hAnsi="Verdana"/>
        <w:b/>
        <w:caps/>
        <w:sz w:val="18"/>
        <w:szCs w:val="18"/>
      </w:rPr>
    </w:pPr>
  </w:p>
  <w:p w14:paraId="39BE9490" w14:textId="77777777" w:rsidR="00B0308C" w:rsidRPr="00586DC0" w:rsidRDefault="00B0308C" w:rsidP="0007275A">
    <w:pPr>
      <w:pStyle w:val="Header"/>
      <w:pBdr>
        <w:bottom w:val="single" w:sz="4" w:space="1" w:color="auto"/>
      </w:pBdr>
      <w:jc w:val="center"/>
      <w:rPr>
        <w:b/>
        <w:caps/>
        <w:szCs w:val="18"/>
      </w:rPr>
    </w:pPr>
  </w:p>
  <w:p w14:paraId="5F5634FF" w14:textId="77777777" w:rsidR="00B0308C" w:rsidRDefault="00B0308C"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7E4A5" w14:textId="6759177D" w:rsidR="00B0308C" w:rsidRPr="00031573" w:rsidRDefault="00B0308C" w:rsidP="007C00B4">
    <w:pPr>
      <w:pStyle w:val="Header"/>
      <w:pBdr>
        <w:bottom w:val="single" w:sz="4" w:space="1" w:color="auto"/>
      </w:pBdr>
      <w:tabs>
        <w:tab w:val="left" w:pos="3771"/>
        <w:tab w:val="left" w:pos="5554"/>
        <w:tab w:val="left" w:pos="7817"/>
      </w:tabs>
      <w:rPr>
        <w:rFonts w:ascii="Times New Roman" w:hAnsi="Times New Roman" w:cs="Times New Roman"/>
        <w:caps/>
        <w:sz w:val="24"/>
        <w:szCs w:val="24"/>
      </w:rPr>
    </w:pPr>
    <w:r>
      <w:rPr>
        <w:rFonts w:ascii="Times New Roman" w:hAnsi="Times New Roman" w:cs="Times New Roman"/>
        <w:caps/>
        <w:sz w:val="24"/>
        <w:szCs w:val="24"/>
      </w:rPr>
      <w:tab/>
      <w:t>aPPENDICES</w:t>
    </w:r>
    <w:r>
      <w:rPr>
        <w:rFonts w:ascii="Times New Roman" w:hAnsi="Times New Roman" w:cs="Times New Roman"/>
        <w:caps/>
        <w:sz w:val="24"/>
        <w:szCs w:val="24"/>
      </w:rPr>
      <w:tab/>
    </w:r>
    <w:r>
      <w:rPr>
        <w:rFonts w:ascii="Times New Roman" w:hAnsi="Times New Roman" w:cs="Times New Roman"/>
        <w:caps/>
        <w:sz w:val="24"/>
        <w:szCs w:val="24"/>
      </w:rPr>
      <w:tab/>
    </w:r>
    <w:r>
      <w:rPr>
        <w:rFonts w:ascii="Times New Roman" w:hAnsi="Times New Roman" w:cs="Times New Roman"/>
        <w:caps/>
        <w:sz w:val="24"/>
        <w:szCs w:val="24"/>
      </w:rPr>
      <w:tab/>
    </w:r>
  </w:p>
  <w:p w14:paraId="124B453E" w14:textId="77777777" w:rsidR="00B0308C" w:rsidRDefault="00B0308C" w:rsidP="008545D9">
    <w:pPr>
      <w:pStyle w:val="Header"/>
      <w:pBdr>
        <w:bottom w:val="single" w:sz="4" w:space="1" w:color="auto"/>
      </w:pBdr>
      <w:rPr>
        <w:rFonts w:ascii="Verdana" w:hAnsi="Verdana"/>
        <w:b/>
        <w:caps/>
        <w:sz w:val="18"/>
        <w:szCs w:val="18"/>
      </w:rPr>
    </w:pPr>
  </w:p>
  <w:p w14:paraId="6CAC10F2" w14:textId="77777777" w:rsidR="00B0308C" w:rsidRPr="00586DC0" w:rsidRDefault="00B0308C" w:rsidP="0007275A">
    <w:pPr>
      <w:pStyle w:val="Header"/>
      <w:pBdr>
        <w:bottom w:val="single" w:sz="4" w:space="1" w:color="auto"/>
      </w:pBdr>
      <w:jc w:val="center"/>
      <w:rPr>
        <w:b/>
        <w:caps/>
        <w:szCs w:val="18"/>
      </w:rPr>
    </w:pPr>
  </w:p>
  <w:p w14:paraId="20131851" w14:textId="77777777" w:rsidR="00B0308C" w:rsidRDefault="00B0308C" w:rsidP="000727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23EA7" w14:textId="09E1BF72" w:rsidR="00B0308C" w:rsidRPr="00E934BE" w:rsidRDefault="00B0308C" w:rsidP="00F36AF2">
    <w:pPr>
      <w:pStyle w:val="Header"/>
      <w:pBdr>
        <w:bottom w:val="single" w:sz="4" w:space="1" w:color="auto"/>
      </w:pBdr>
      <w:jc w:val="center"/>
      <w:rPr>
        <w:rFonts w:ascii="Times New Roman" w:hAnsi="Times New Roman" w:cs="Times New Roman"/>
        <w:caps/>
        <w:sz w:val="24"/>
        <w:szCs w:val="24"/>
      </w:rPr>
    </w:pPr>
    <w:r w:rsidRPr="00E934BE">
      <w:rPr>
        <w:rFonts w:ascii="Times New Roman" w:hAnsi="Times New Roman" w:cs="Times New Roman"/>
        <w:caps/>
        <w:sz w:val="24"/>
        <w:szCs w:val="24"/>
      </w:rPr>
      <w:t>references</w:t>
    </w:r>
  </w:p>
  <w:p w14:paraId="35CA6F93" w14:textId="77777777" w:rsidR="00B0308C" w:rsidRPr="00586DC0" w:rsidRDefault="00B0308C" w:rsidP="003F2BD5">
    <w:pPr>
      <w:pStyle w:val="Header"/>
      <w:pBdr>
        <w:bottom w:val="single" w:sz="4" w:space="1" w:color="auto"/>
      </w:pBdr>
      <w:jc w:val="center"/>
      <w:rPr>
        <w:b/>
        <w:caps/>
        <w:szCs w:val="18"/>
      </w:rPr>
    </w:pPr>
  </w:p>
  <w:p w14:paraId="32272B40" w14:textId="77777777" w:rsidR="00B0308C" w:rsidRDefault="00B0308C" w:rsidP="003F2BD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B0308C" w:rsidRPr="00031573" w:rsidRDefault="00B0308C" w:rsidP="0007275A">
    <w:pPr>
      <w:pStyle w:val="Header"/>
      <w:pBdr>
        <w:bottom w:val="single" w:sz="4" w:space="1" w:color="auto"/>
      </w:pBdr>
      <w:jc w:val="center"/>
      <w:rPr>
        <w:rFonts w:ascii="Times New Roman" w:hAnsi="Times New Roman" w:cs="Times New Roman"/>
        <w:caps/>
        <w:sz w:val="24"/>
        <w:szCs w:val="24"/>
      </w:rPr>
    </w:pPr>
    <w:r w:rsidRPr="00031573">
      <w:rPr>
        <w:rFonts w:ascii="Times New Roman" w:hAnsi="Times New Roman" w:cs="Times New Roman"/>
        <w:caps/>
        <w:sz w:val="24"/>
        <w:szCs w:val="24"/>
      </w:rPr>
      <w:t>References</w:t>
    </w:r>
  </w:p>
  <w:p w14:paraId="63C6BE82" w14:textId="77777777" w:rsidR="00B0308C" w:rsidRPr="00586DC0" w:rsidRDefault="00B0308C" w:rsidP="0007275A">
    <w:pPr>
      <w:pStyle w:val="Header"/>
      <w:pBdr>
        <w:bottom w:val="single" w:sz="4" w:space="1" w:color="auto"/>
      </w:pBdr>
      <w:jc w:val="center"/>
      <w:rPr>
        <w:b/>
        <w:caps/>
        <w:szCs w:val="18"/>
      </w:rPr>
    </w:pPr>
  </w:p>
  <w:p w14:paraId="5A87713E" w14:textId="77777777" w:rsidR="00B0308C" w:rsidRDefault="00B0308C"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607C3A"/>
    <w:multiLevelType w:val="hybridMultilevel"/>
    <w:tmpl w:val="9C50404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07C96987"/>
    <w:multiLevelType w:val="multilevel"/>
    <w:tmpl w:val="6BDEB02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1174581"/>
    <w:multiLevelType w:val="multilevel"/>
    <w:tmpl w:val="395CF2BA"/>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1D1C7469"/>
    <w:multiLevelType w:val="hybridMultilevel"/>
    <w:tmpl w:val="714CD9FA"/>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29974B34"/>
    <w:multiLevelType w:val="hybridMultilevel"/>
    <w:tmpl w:val="9E0C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795D2B"/>
    <w:multiLevelType w:val="hybridMultilevel"/>
    <w:tmpl w:val="0D18B73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3"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54D07EBC"/>
    <w:multiLevelType w:val="hybridMultilevel"/>
    <w:tmpl w:val="AB6E0C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5A68F0"/>
    <w:multiLevelType w:val="multilevel"/>
    <w:tmpl w:val="3BCC775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2"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3"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6C785D"/>
    <w:multiLevelType w:val="hybridMultilevel"/>
    <w:tmpl w:val="C310DE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9316EB"/>
    <w:multiLevelType w:val="hybridMultilevel"/>
    <w:tmpl w:val="AF887834"/>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7"/>
  </w:num>
  <w:num w:numId="2">
    <w:abstractNumId w:val="22"/>
  </w:num>
  <w:num w:numId="3">
    <w:abstractNumId w:val="8"/>
  </w:num>
  <w:num w:numId="4">
    <w:abstractNumId w:val="6"/>
  </w:num>
  <w:num w:numId="5">
    <w:abstractNumId w:val="2"/>
  </w:num>
  <w:num w:numId="6">
    <w:abstractNumId w:val="24"/>
  </w:num>
  <w:num w:numId="7">
    <w:abstractNumId w:val="31"/>
  </w:num>
  <w:num w:numId="8">
    <w:abstractNumId w:val="39"/>
  </w:num>
  <w:num w:numId="9">
    <w:abstractNumId w:val="13"/>
  </w:num>
  <w:num w:numId="10">
    <w:abstractNumId w:val="15"/>
  </w:num>
  <w:num w:numId="11">
    <w:abstractNumId w:val="10"/>
  </w:num>
  <w:num w:numId="12">
    <w:abstractNumId w:val="38"/>
  </w:num>
  <w:num w:numId="13">
    <w:abstractNumId w:val="34"/>
  </w:num>
  <w:num w:numId="14">
    <w:abstractNumId w:val="0"/>
  </w:num>
  <w:num w:numId="15">
    <w:abstractNumId w:val="9"/>
  </w:num>
  <w:num w:numId="16">
    <w:abstractNumId w:val="12"/>
  </w:num>
  <w:num w:numId="17">
    <w:abstractNumId w:val="3"/>
  </w:num>
  <w:num w:numId="18">
    <w:abstractNumId w:val="16"/>
  </w:num>
  <w:num w:numId="19">
    <w:abstractNumId w:val="11"/>
  </w:num>
  <w:num w:numId="20">
    <w:abstractNumId w:val="23"/>
  </w:num>
  <w:num w:numId="21">
    <w:abstractNumId w:val="17"/>
  </w:num>
  <w:num w:numId="22">
    <w:abstractNumId w:val="25"/>
  </w:num>
  <w:num w:numId="23">
    <w:abstractNumId w:val="30"/>
  </w:num>
  <w:num w:numId="24">
    <w:abstractNumId w:val="35"/>
  </w:num>
  <w:num w:numId="25">
    <w:abstractNumId w:val="33"/>
  </w:num>
  <w:num w:numId="26">
    <w:abstractNumId w:val="21"/>
  </w:num>
  <w:num w:numId="27">
    <w:abstractNumId w:val="32"/>
  </w:num>
  <w:num w:numId="28">
    <w:abstractNumId w:val="5"/>
  </w:num>
  <w:num w:numId="29">
    <w:abstractNumId w:val="26"/>
  </w:num>
  <w:num w:numId="30">
    <w:abstractNumId w:val="20"/>
  </w:num>
  <w:num w:numId="31">
    <w:abstractNumId w:val="22"/>
  </w:num>
  <w:num w:numId="32">
    <w:abstractNumId w:val="22"/>
  </w:num>
  <w:num w:numId="33">
    <w:abstractNumId w:val="22"/>
  </w:num>
  <w:num w:numId="34">
    <w:abstractNumId w:val="22"/>
  </w:num>
  <w:num w:numId="35">
    <w:abstractNumId w:val="22"/>
  </w:num>
  <w:num w:numId="36">
    <w:abstractNumId w:val="14"/>
  </w:num>
  <w:num w:numId="37">
    <w:abstractNumId w:val="1"/>
  </w:num>
  <w:num w:numId="38">
    <w:abstractNumId w:val="37"/>
  </w:num>
  <w:num w:numId="39">
    <w:abstractNumId w:val="18"/>
  </w:num>
  <w:num w:numId="40">
    <w:abstractNumId w:val="36"/>
  </w:num>
  <w:num w:numId="41">
    <w:abstractNumId w:val="28"/>
  </w:num>
  <w:num w:numId="42">
    <w:abstractNumId w:val="19"/>
  </w:num>
  <w:num w:numId="43">
    <w:abstractNumId w:val="29"/>
  </w:num>
  <w:num w:numId="44">
    <w:abstractNumId w:val="7"/>
  </w:num>
  <w:num w:numId="45">
    <w:abstractNumId w:val="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573"/>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476CF"/>
    <w:rsid w:val="0005182C"/>
    <w:rsid w:val="00052D3F"/>
    <w:rsid w:val="00053D97"/>
    <w:rsid w:val="000549E5"/>
    <w:rsid w:val="0005533D"/>
    <w:rsid w:val="000558F4"/>
    <w:rsid w:val="00055E6E"/>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5F7B"/>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66A"/>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4CE0"/>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2A0"/>
    <w:rsid w:val="001F37E1"/>
    <w:rsid w:val="001F3DA3"/>
    <w:rsid w:val="001F3DB8"/>
    <w:rsid w:val="001F3F62"/>
    <w:rsid w:val="001F44E2"/>
    <w:rsid w:val="001F45D0"/>
    <w:rsid w:val="001F4C59"/>
    <w:rsid w:val="001F4CDC"/>
    <w:rsid w:val="001F5711"/>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126A"/>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1E33"/>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61E"/>
    <w:rsid w:val="002C3816"/>
    <w:rsid w:val="002C3B51"/>
    <w:rsid w:val="002C3F99"/>
    <w:rsid w:val="002C4D0B"/>
    <w:rsid w:val="002C515D"/>
    <w:rsid w:val="002C54AF"/>
    <w:rsid w:val="002C58B7"/>
    <w:rsid w:val="002C594F"/>
    <w:rsid w:val="002C651F"/>
    <w:rsid w:val="002C6734"/>
    <w:rsid w:val="002C705A"/>
    <w:rsid w:val="002D16DE"/>
    <w:rsid w:val="002D1D29"/>
    <w:rsid w:val="002D1EBD"/>
    <w:rsid w:val="002D2F2C"/>
    <w:rsid w:val="002D31FF"/>
    <w:rsid w:val="002D3469"/>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044"/>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30"/>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2EB6"/>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16"/>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57D30"/>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A7E"/>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4959"/>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C4D"/>
    <w:rsid w:val="00732E40"/>
    <w:rsid w:val="00734C46"/>
    <w:rsid w:val="00734DAF"/>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0B4"/>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564"/>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45D9"/>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5E6A"/>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4CF0"/>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32F"/>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468F"/>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327"/>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5A89"/>
    <w:rsid w:val="00AB78CC"/>
    <w:rsid w:val="00AB7C15"/>
    <w:rsid w:val="00AC1F80"/>
    <w:rsid w:val="00AC2015"/>
    <w:rsid w:val="00AC478D"/>
    <w:rsid w:val="00AC4B86"/>
    <w:rsid w:val="00AC54B5"/>
    <w:rsid w:val="00AC5920"/>
    <w:rsid w:val="00AC6394"/>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08C"/>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309"/>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47B1"/>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8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3E9"/>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75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1E5"/>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3780"/>
    <w:rsid w:val="00E34172"/>
    <w:rsid w:val="00E3516C"/>
    <w:rsid w:val="00E371C5"/>
    <w:rsid w:val="00E37DFC"/>
    <w:rsid w:val="00E4049C"/>
    <w:rsid w:val="00E40688"/>
    <w:rsid w:val="00E40CAD"/>
    <w:rsid w:val="00E41A4B"/>
    <w:rsid w:val="00E41BF8"/>
    <w:rsid w:val="00E41E88"/>
    <w:rsid w:val="00E4231B"/>
    <w:rsid w:val="00E426FF"/>
    <w:rsid w:val="00E42768"/>
    <w:rsid w:val="00E4607E"/>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34BE"/>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6E03"/>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2E6B"/>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6AF2"/>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6594"/>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77E08"/>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26"/>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4A53"/>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table" w:customStyle="1" w:styleId="TableGrid1">
    <w:name w:val="Table Grid1"/>
    <w:basedOn w:val="TableNormal"/>
    <w:next w:val="TableGrid"/>
    <w:uiPriority w:val="39"/>
    <w:rsid w:val="008545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40755078">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12.xm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eader" Target="header11.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10.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9.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8.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F650EE56-C35B-4484-8116-61B2F2AE9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15</Pages>
  <Words>3295</Words>
  <Characters>18786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Rhysian Morgan (P148032)</cp:lastModifiedBy>
  <cp:revision>10</cp:revision>
  <cp:lastPrinted>2017-10-18T08:13:00Z</cp:lastPrinted>
  <dcterms:created xsi:type="dcterms:W3CDTF">2017-11-10T15:17:00Z</dcterms:created>
  <dcterms:modified xsi:type="dcterms:W3CDTF">2017-11-15T20:23:00Z</dcterms:modified>
</cp:coreProperties>
</file>