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E3870" w14:textId="77777777" w:rsidR="00D83893" w:rsidRPr="004B19C1" w:rsidRDefault="00D83893" w:rsidP="004B19C1">
      <w:pPr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40438B3" w14:textId="1D40A176" w:rsidR="00903274" w:rsidRPr="00042B17" w:rsidRDefault="00D83893" w:rsidP="00042B17">
      <w:pPr>
        <w:jc w:val="center"/>
        <w:rPr>
          <w:rFonts w:asciiTheme="minorBidi" w:hAnsiTheme="minorBidi"/>
          <w:b/>
          <w:bCs/>
          <w:sz w:val="36"/>
          <w:szCs w:val="36"/>
        </w:rPr>
      </w:pPr>
      <w:r w:rsidRPr="004B19C1">
        <w:rPr>
          <w:rFonts w:asciiTheme="minorBidi" w:hAnsiTheme="minorBidi"/>
          <w:b/>
          <w:bCs/>
          <w:sz w:val="36"/>
          <w:szCs w:val="36"/>
        </w:rPr>
        <w:t xml:space="preserve">Socio-Cultural influences </w:t>
      </w:r>
      <w:r w:rsidR="00BE27EF">
        <w:rPr>
          <w:rFonts w:asciiTheme="minorBidi" w:hAnsiTheme="minorBidi"/>
          <w:b/>
          <w:bCs/>
          <w:sz w:val="36"/>
          <w:szCs w:val="36"/>
        </w:rPr>
        <w:t xml:space="preserve">evident in the landscape </w:t>
      </w:r>
      <w:r w:rsidR="00DE30BB" w:rsidRPr="004B19C1">
        <w:rPr>
          <w:rFonts w:asciiTheme="minorBidi" w:hAnsiTheme="minorBidi"/>
          <w:b/>
          <w:bCs/>
          <w:sz w:val="36"/>
          <w:szCs w:val="36"/>
        </w:rPr>
        <w:t xml:space="preserve">over the last </w:t>
      </w:r>
      <w:r w:rsidR="00190E40">
        <w:rPr>
          <w:rFonts w:asciiTheme="minorBidi" w:hAnsiTheme="minorBidi"/>
          <w:b/>
          <w:bCs/>
          <w:sz w:val="36"/>
          <w:szCs w:val="36"/>
        </w:rPr>
        <w:t>6</w:t>
      </w:r>
      <w:r w:rsidR="00DE30BB" w:rsidRPr="004B19C1">
        <w:rPr>
          <w:rFonts w:asciiTheme="minorBidi" w:hAnsiTheme="minorBidi"/>
          <w:b/>
          <w:bCs/>
          <w:sz w:val="36"/>
          <w:szCs w:val="36"/>
        </w:rPr>
        <w:t>00</w:t>
      </w:r>
      <w:r w:rsidR="00190E40">
        <w:rPr>
          <w:rFonts w:asciiTheme="minorBidi" w:hAnsiTheme="minorBidi"/>
          <w:b/>
          <w:bCs/>
          <w:sz w:val="36"/>
          <w:szCs w:val="36"/>
        </w:rPr>
        <w:t>0</w:t>
      </w:r>
      <w:r w:rsidR="00DE30BB" w:rsidRPr="004B19C1">
        <w:rPr>
          <w:rFonts w:asciiTheme="minorBidi" w:hAnsiTheme="minorBidi"/>
          <w:b/>
          <w:bCs/>
          <w:sz w:val="36"/>
          <w:szCs w:val="36"/>
        </w:rPr>
        <w:t>years</w:t>
      </w:r>
      <w:r w:rsidR="00BE27EF">
        <w:rPr>
          <w:rFonts w:asciiTheme="minorBidi" w:hAnsiTheme="minorBidi"/>
          <w:b/>
          <w:bCs/>
          <w:sz w:val="36"/>
          <w:szCs w:val="36"/>
        </w:rPr>
        <w:t xml:space="preserve"> – linking past to present for the future</w:t>
      </w:r>
      <w:r w:rsidR="00D918D2">
        <w:rPr>
          <w:rFonts w:asciiTheme="minorBidi" w:hAnsiTheme="minorBidi"/>
          <w:b/>
          <w:bCs/>
          <w:sz w:val="36"/>
          <w:szCs w:val="36"/>
        </w:rPr>
        <w:t xml:space="preserve"> </w:t>
      </w:r>
      <w:r w:rsidR="00993FEB" w:rsidRPr="00DE30BB">
        <w:rPr>
          <w:rFonts w:asciiTheme="minorBidi" w:hAnsiTheme="minorBidi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168"/>
        <w:gridCol w:w="2337"/>
        <w:gridCol w:w="2458"/>
      </w:tblGrid>
      <w:tr w:rsidR="00903274" w14:paraId="56EF76C4" w14:textId="77777777" w:rsidTr="00A041EF">
        <w:tc>
          <w:tcPr>
            <w:tcW w:w="2053" w:type="dxa"/>
            <w:shd w:val="clear" w:color="auto" w:fill="A6A6A6" w:themeFill="background1" w:themeFillShade="A6"/>
          </w:tcPr>
          <w:p w14:paraId="610015E9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Dates</w:t>
            </w:r>
          </w:p>
        </w:tc>
        <w:tc>
          <w:tcPr>
            <w:tcW w:w="2168" w:type="dxa"/>
            <w:shd w:val="clear" w:color="auto" w:fill="A6A6A6" w:themeFill="background1" w:themeFillShade="A6"/>
          </w:tcPr>
          <w:p w14:paraId="5B557D02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Period</w:t>
            </w:r>
          </w:p>
        </w:tc>
        <w:tc>
          <w:tcPr>
            <w:tcW w:w="2337" w:type="dxa"/>
            <w:shd w:val="clear" w:color="auto" w:fill="A6A6A6" w:themeFill="background1" w:themeFillShade="A6"/>
          </w:tcPr>
          <w:p w14:paraId="79A9AF1B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Socio-Cultural Focus</w:t>
            </w:r>
          </w:p>
        </w:tc>
        <w:tc>
          <w:tcPr>
            <w:tcW w:w="2458" w:type="dxa"/>
            <w:shd w:val="clear" w:color="auto" w:fill="A6A6A6" w:themeFill="background1" w:themeFillShade="A6"/>
          </w:tcPr>
          <w:p w14:paraId="7DAFA8E6" w14:textId="5B767E4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Relevance to Place Based Leaning</w:t>
            </w:r>
            <w:r w:rsidR="007F0600">
              <w:rPr>
                <w:rFonts w:asciiTheme="minorBidi" w:hAnsiTheme="minorBidi"/>
                <w:sz w:val="24"/>
                <w:szCs w:val="24"/>
              </w:rPr>
              <w:t xml:space="preserve"> in </w:t>
            </w:r>
            <w:proofErr w:type="spellStart"/>
            <w:r w:rsidR="007F0600">
              <w:rPr>
                <w:rFonts w:asciiTheme="minorBidi" w:hAnsiTheme="minorBidi"/>
                <w:sz w:val="24"/>
                <w:szCs w:val="24"/>
              </w:rPr>
              <w:t>OEd</w:t>
            </w:r>
            <w:proofErr w:type="spellEnd"/>
          </w:p>
        </w:tc>
      </w:tr>
      <w:tr w:rsidR="00903274" w:rsidRPr="00542711" w14:paraId="22BE37B4" w14:textId="77777777" w:rsidTr="00A041EF">
        <w:tc>
          <w:tcPr>
            <w:tcW w:w="2053" w:type="dxa"/>
          </w:tcPr>
          <w:p w14:paraId="3BAC16BE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4000-2400 BCE</w:t>
            </w:r>
          </w:p>
        </w:tc>
        <w:tc>
          <w:tcPr>
            <w:tcW w:w="2168" w:type="dxa"/>
          </w:tcPr>
          <w:p w14:paraId="53F1532F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Neolithic</w:t>
            </w:r>
          </w:p>
        </w:tc>
        <w:tc>
          <w:tcPr>
            <w:tcW w:w="2337" w:type="dxa"/>
          </w:tcPr>
          <w:p w14:paraId="6C111BF2" w14:textId="15B91A0C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Stone Age features and monuments</w:t>
            </w:r>
            <w:r w:rsidR="00190E40">
              <w:rPr>
                <w:rFonts w:asciiTheme="minorBidi" w:hAnsiTheme="minorBidi"/>
                <w:sz w:val="24"/>
                <w:szCs w:val="24"/>
              </w:rPr>
              <w:t xml:space="preserve"> appear</w:t>
            </w:r>
          </w:p>
        </w:tc>
        <w:tc>
          <w:tcPr>
            <w:tcW w:w="2458" w:type="dxa"/>
          </w:tcPr>
          <w:p w14:paraId="676A0600" w14:textId="0A076B73" w:rsidR="00903274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>
              <w:rPr>
                <w:rFonts w:asciiTheme="minorBidi" w:hAnsiTheme="minorBidi"/>
                <w:sz w:val="24"/>
                <w:szCs w:val="24"/>
              </w:rPr>
              <w:t>Land starts to be worked with introduction of farming.</w:t>
            </w:r>
          </w:p>
          <w:p w14:paraId="69752E33" w14:textId="358E418B" w:rsidR="00903274" w:rsidRPr="004F499E" w:rsidRDefault="00220B00" w:rsidP="00012B1C">
            <w:pPr>
              <w:rPr>
                <w:rFonts w:asciiTheme="minorBidi" w:hAnsiTheme="minorBidi"/>
                <w:sz w:val="24"/>
                <w:szCs w:val="24"/>
                <w:lang w:val="nb-NO"/>
              </w:rPr>
            </w:pPr>
            <w:r w:rsidRPr="004F499E">
              <w:rPr>
                <w:rFonts w:asciiTheme="minorBidi" w:hAnsiTheme="minorBidi"/>
                <w:sz w:val="24"/>
                <w:szCs w:val="24"/>
                <w:lang w:val="nb-NO"/>
              </w:rPr>
              <w:t>-</w:t>
            </w:r>
            <w:r w:rsidR="00903274" w:rsidRPr="004F499E">
              <w:rPr>
                <w:rFonts w:asciiTheme="minorBidi" w:hAnsiTheme="minorBidi"/>
                <w:sz w:val="24"/>
                <w:szCs w:val="24"/>
                <w:lang w:val="nb-NO"/>
              </w:rPr>
              <w:t>Ritual Landscapes</w:t>
            </w:r>
            <w:r w:rsidR="00190E40" w:rsidRPr="004F499E">
              <w:rPr>
                <w:rFonts w:asciiTheme="minorBidi" w:hAnsiTheme="minorBidi"/>
                <w:sz w:val="24"/>
                <w:szCs w:val="24"/>
                <w:lang w:val="nb-NO"/>
              </w:rPr>
              <w:t xml:space="preserve"> </w:t>
            </w:r>
            <w:proofErr w:type="spellStart"/>
            <w:r w:rsidR="00190E40" w:rsidRPr="004F499E">
              <w:rPr>
                <w:rFonts w:asciiTheme="minorBidi" w:hAnsiTheme="minorBidi"/>
                <w:sz w:val="24"/>
                <w:szCs w:val="24"/>
                <w:lang w:val="nb-NO"/>
              </w:rPr>
              <w:t>emerge</w:t>
            </w:r>
            <w:proofErr w:type="spellEnd"/>
            <w:r w:rsidR="002A0CD9" w:rsidRPr="004F499E">
              <w:rPr>
                <w:rFonts w:asciiTheme="minorBidi" w:hAnsiTheme="minorBidi"/>
                <w:sz w:val="24"/>
                <w:szCs w:val="24"/>
                <w:lang w:val="nb-NO"/>
              </w:rPr>
              <w:t xml:space="preserve"> eg. Stonehenge/</w:t>
            </w:r>
            <w:proofErr w:type="spellStart"/>
            <w:r w:rsidR="002A0CD9" w:rsidRPr="004F499E">
              <w:rPr>
                <w:rFonts w:asciiTheme="minorBidi" w:hAnsiTheme="minorBidi"/>
                <w:sz w:val="24"/>
                <w:szCs w:val="24"/>
                <w:lang w:val="nb-NO"/>
              </w:rPr>
              <w:t>Avebury</w:t>
            </w:r>
            <w:proofErr w:type="spellEnd"/>
          </w:p>
          <w:p w14:paraId="4F7A5290" w14:textId="1875A06E" w:rsidR="00903274" w:rsidRPr="00542711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 w:rsidRPr="00542711">
              <w:rPr>
                <w:rFonts w:asciiTheme="minorBidi" w:hAnsiTheme="minorBidi"/>
                <w:sz w:val="24"/>
                <w:szCs w:val="24"/>
              </w:rPr>
              <w:t>Cosmological Positioning</w:t>
            </w:r>
            <w:r w:rsidR="00190E40" w:rsidRPr="00542711">
              <w:rPr>
                <w:rFonts w:asciiTheme="minorBidi" w:hAnsiTheme="minorBidi"/>
                <w:sz w:val="24"/>
                <w:szCs w:val="24"/>
              </w:rPr>
              <w:t xml:space="preserve"> of </w:t>
            </w:r>
            <w:r w:rsidR="00542711" w:rsidRPr="00542711">
              <w:rPr>
                <w:rFonts w:asciiTheme="minorBidi" w:hAnsiTheme="minorBidi"/>
                <w:sz w:val="24"/>
                <w:szCs w:val="24"/>
              </w:rPr>
              <w:t>s</w:t>
            </w:r>
            <w:r w:rsidR="00542711">
              <w:rPr>
                <w:rFonts w:asciiTheme="minorBidi" w:hAnsiTheme="minorBidi"/>
                <w:sz w:val="24"/>
                <w:szCs w:val="24"/>
              </w:rPr>
              <w:t>ites</w:t>
            </w:r>
          </w:p>
        </w:tc>
      </w:tr>
      <w:tr w:rsidR="00903274" w:rsidRPr="009C5362" w14:paraId="06156D91" w14:textId="77777777" w:rsidTr="00A041EF">
        <w:tc>
          <w:tcPr>
            <w:tcW w:w="2053" w:type="dxa"/>
          </w:tcPr>
          <w:p w14:paraId="766BC29D" w14:textId="6F3DA790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2400-800 BCE</w:t>
            </w:r>
          </w:p>
        </w:tc>
        <w:tc>
          <w:tcPr>
            <w:tcW w:w="2168" w:type="dxa"/>
          </w:tcPr>
          <w:p w14:paraId="1F15F327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Bronze Age</w:t>
            </w:r>
          </w:p>
        </w:tc>
        <w:tc>
          <w:tcPr>
            <w:tcW w:w="2337" w:type="dxa"/>
          </w:tcPr>
          <w:p w14:paraId="281DEB39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Bronze is discovered  </w:t>
            </w:r>
          </w:p>
        </w:tc>
        <w:tc>
          <w:tcPr>
            <w:tcW w:w="2458" w:type="dxa"/>
          </w:tcPr>
          <w:p w14:paraId="096A8A06" w14:textId="73985DBF" w:rsidR="00903274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>
              <w:rPr>
                <w:rFonts w:asciiTheme="minorBidi" w:hAnsiTheme="minorBidi"/>
                <w:sz w:val="24"/>
                <w:szCs w:val="24"/>
              </w:rPr>
              <w:t>1</w:t>
            </w:r>
            <w:r w:rsidR="00903274" w:rsidRPr="00107DC0">
              <w:rPr>
                <w:rFonts w:asciiTheme="minorBidi" w:hAnsiTheme="minorBidi"/>
                <w:sz w:val="24"/>
                <w:szCs w:val="24"/>
                <w:vertAlign w:val="superscript"/>
              </w:rPr>
              <w:t>st</w:t>
            </w:r>
            <w:r w:rsidR="00903274">
              <w:rPr>
                <w:rFonts w:asciiTheme="minorBidi" w:hAnsiTheme="minorBidi"/>
                <w:sz w:val="24"/>
                <w:szCs w:val="24"/>
              </w:rPr>
              <w:t xml:space="preserve"> metal artifacts.</w:t>
            </w:r>
          </w:p>
          <w:p w14:paraId="0CBA083D" w14:textId="375154A9" w:rsidR="00542711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644CA">
              <w:rPr>
                <w:rFonts w:asciiTheme="minorBidi" w:hAnsiTheme="minorBidi"/>
                <w:sz w:val="24"/>
                <w:szCs w:val="24"/>
              </w:rPr>
              <w:t>Increased Population</w:t>
            </w:r>
            <w:r w:rsidR="000D3AF0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</w:rPr>
              <w:t>–</w:t>
            </w:r>
            <w:r w:rsidR="000D3AF0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>
              <w:rPr>
                <w:rFonts w:asciiTheme="minorBidi" w:hAnsiTheme="minorBidi"/>
                <w:sz w:val="24"/>
                <w:szCs w:val="24"/>
              </w:rPr>
              <w:t>territorial claims</w:t>
            </w:r>
          </w:p>
          <w:p w14:paraId="0096BE67" w14:textId="46299D01" w:rsidR="009644CA" w:rsidRPr="009C5362" w:rsidRDefault="00220B00" w:rsidP="00012B1C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9C5362">
              <w:rPr>
                <w:rFonts w:asciiTheme="minorBidi" w:hAnsiTheme="minorBidi"/>
                <w:sz w:val="24"/>
                <w:szCs w:val="24"/>
                <w:lang w:val="fr-FR"/>
              </w:rPr>
              <w:t>-</w:t>
            </w:r>
            <w:proofErr w:type="spellStart"/>
            <w:r w:rsidR="009644CA" w:rsidRPr="009C5362">
              <w:rPr>
                <w:rFonts w:asciiTheme="minorBidi" w:hAnsiTheme="minorBidi"/>
                <w:sz w:val="24"/>
                <w:szCs w:val="24"/>
                <w:lang w:val="fr-FR"/>
              </w:rPr>
              <w:t>Climate</w:t>
            </w:r>
            <w:proofErr w:type="spellEnd"/>
            <w:r w:rsidR="009644CA" w:rsidRPr="009C5362">
              <w:rPr>
                <w:rFonts w:asciiTheme="minorBidi" w:hAnsiTheme="minorBidi"/>
                <w:sz w:val="24"/>
                <w:szCs w:val="24"/>
                <w:lang w:val="fr-FR"/>
              </w:rPr>
              <w:t xml:space="preserve"> change</w:t>
            </w:r>
          </w:p>
          <w:p w14:paraId="1ED5AB32" w14:textId="3765445C" w:rsidR="000D3AF0" w:rsidRPr="009C5362" w:rsidRDefault="00220B00" w:rsidP="00220B00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9C5362">
              <w:rPr>
                <w:rFonts w:asciiTheme="minorBidi" w:hAnsiTheme="minorBidi"/>
                <w:sz w:val="24"/>
                <w:szCs w:val="24"/>
                <w:lang w:val="fr-FR"/>
              </w:rPr>
              <w:t>-</w:t>
            </w:r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>Static</w:t>
            </w:r>
            <w:proofErr w:type="spellEnd"/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>larger</w:t>
            </w:r>
            <w:proofErr w:type="spellEnd"/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D4B79" w:rsidRPr="009C5362">
              <w:rPr>
                <w:rFonts w:asciiTheme="minorBidi" w:hAnsiTheme="minorBidi"/>
                <w:sz w:val="24"/>
                <w:szCs w:val="24"/>
                <w:lang w:val="fr-FR"/>
              </w:rPr>
              <w:t>Communities</w:t>
            </w:r>
            <w:proofErr w:type="spellEnd"/>
            <w:r w:rsidR="001D4B79" w:rsidRPr="009C5362">
              <w:rPr>
                <w:rFonts w:asciiTheme="minorBidi" w:hAnsiTheme="minorBidi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D4B79" w:rsidRPr="009C5362">
              <w:rPr>
                <w:rFonts w:asciiTheme="minorBidi" w:hAnsiTheme="minorBidi"/>
                <w:sz w:val="24"/>
                <w:szCs w:val="24"/>
                <w:lang w:val="fr-FR"/>
              </w:rPr>
              <w:t>e</w:t>
            </w:r>
            <w:r w:rsidR="009C5362" w:rsidRPr="009C5362">
              <w:rPr>
                <w:rFonts w:asciiTheme="minorBidi" w:hAnsiTheme="minorBidi"/>
                <w:sz w:val="24"/>
                <w:szCs w:val="24"/>
                <w:lang w:val="fr-FR"/>
              </w:rPr>
              <w:t>st</w:t>
            </w:r>
            <w:r w:rsidR="009C5362">
              <w:rPr>
                <w:rFonts w:asciiTheme="minorBidi" w:hAnsiTheme="minorBidi"/>
                <w:sz w:val="24"/>
                <w:szCs w:val="24"/>
                <w:lang w:val="fr-FR"/>
              </w:rPr>
              <w:t>ablished</w:t>
            </w:r>
            <w:proofErr w:type="spellEnd"/>
          </w:p>
        </w:tc>
      </w:tr>
      <w:tr w:rsidR="00903274" w14:paraId="3242387B" w14:textId="77777777" w:rsidTr="00A041EF">
        <w:tc>
          <w:tcPr>
            <w:tcW w:w="2053" w:type="dxa"/>
          </w:tcPr>
          <w:p w14:paraId="7F190354" w14:textId="20A39423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800 BCE – Romans</w:t>
            </w:r>
            <w:r w:rsidR="00FD593B">
              <w:rPr>
                <w:rFonts w:asciiTheme="minorBidi" w:hAnsiTheme="minorBidi"/>
                <w:sz w:val="24"/>
                <w:szCs w:val="24"/>
              </w:rPr>
              <w:t xml:space="preserve"> (AD</w:t>
            </w:r>
            <w:r w:rsidR="00DF273B">
              <w:rPr>
                <w:rFonts w:asciiTheme="minorBidi" w:hAnsiTheme="minorBidi"/>
                <w:sz w:val="24"/>
                <w:szCs w:val="24"/>
              </w:rPr>
              <w:t>43</w:t>
            </w:r>
            <w:r w:rsidR="00FD593B">
              <w:rPr>
                <w:rFonts w:asciiTheme="minorBidi" w:hAnsiTheme="minorBidi"/>
                <w:sz w:val="24"/>
                <w:szCs w:val="24"/>
              </w:rPr>
              <w:t>)</w:t>
            </w:r>
          </w:p>
        </w:tc>
        <w:tc>
          <w:tcPr>
            <w:tcW w:w="2168" w:type="dxa"/>
          </w:tcPr>
          <w:p w14:paraId="7DA19B6F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Iron Age</w:t>
            </w:r>
          </w:p>
        </w:tc>
        <w:tc>
          <w:tcPr>
            <w:tcW w:w="2337" w:type="dxa"/>
          </w:tcPr>
          <w:p w14:paraId="3BD4DD26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Iron is discovered</w:t>
            </w:r>
          </w:p>
        </w:tc>
        <w:tc>
          <w:tcPr>
            <w:tcW w:w="2458" w:type="dxa"/>
          </w:tcPr>
          <w:p w14:paraId="1689FF0E" w14:textId="77777777" w:rsidR="00220B00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>
              <w:rPr>
                <w:rFonts w:asciiTheme="minorBidi" w:hAnsiTheme="minorBidi"/>
                <w:sz w:val="24"/>
                <w:szCs w:val="24"/>
              </w:rPr>
              <w:t xml:space="preserve">Society is more warlike? </w:t>
            </w:r>
          </w:p>
          <w:p w14:paraId="7034BCF7" w14:textId="470A88D0" w:rsidR="00903274" w:rsidRDefault="00220B0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>
              <w:rPr>
                <w:rFonts w:asciiTheme="minorBidi" w:hAnsiTheme="minorBidi"/>
                <w:sz w:val="24"/>
                <w:szCs w:val="24"/>
              </w:rPr>
              <w:t>Larger defensive features appear.</w:t>
            </w:r>
          </w:p>
        </w:tc>
      </w:tr>
      <w:tr w:rsidR="00903274" w14:paraId="5E8A9063" w14:textId="77777777" w:rsidTr="00A041EF">
        <w:tc>
          <w:tcPr>
            <w:tcW w:w="2053" w:type="dxa"/>
          </w:tcPr>
          <w:p w14:paraId="317D9E20" w14:textId="30DE6697" w:rsidR="00903274" w:rsidRDefault="00575F9B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AD</w:t>
            </w:r>
            <w:r w:rsidR="00DF273B">
              <w:rPr>
                <w:rFonts w:asciiTheme="minorBidi" w:hAnsiTheme="minorBidi"/>
                <w:sz w:val="24"/>
                <w:szCs w:val="24"/>
              </w:rPr>
              <w:t>43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-</w:t>
            </w:r>
            <w:r w:rsidR="00DF273B">
              <w:rPr>
                <w:rFonts w:asciiTheme="minorBidi" w:hAnsiTheme="minorBidi"/>
                <w:sz w:val="24"/>
                <w:szCs w:val="24"/>
              </w:rPr>
              <w:t xml:space="preserve"> 410</w:t>
            </w:r>
          </w:p>
        </w:tc>
        <w:tc>
          <w:tcPr>
            <w:tcW w:w="2168" w:type="dxa"/>
          </w:tcPr>
          <w:p w14:paraId="3B280A7E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Roman</w:t>
            </w:r>
          </w:p>
        </w:tc>
        <w:tc>
          <w:tcPr>
            <w:tcW w:w="2337" w:type="dxa"/>
          </w:tcPr>
          <w:p w14:paraId="0A274796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Society becomes more ordered</w:t>
            </w:r>
          </w:p>
          <w:p w14:paraId="1FF207BB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Large towns emerge</w:t>
            </w:r>
          </w:p>
          <w:p w14:paraId="231F5A4A" w14:textId="77777777" w:rsidR="00903274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Roads appear</w:t>
            </w:r>
          </w:p>
        </w:tc>
        <w:tc>
          <w:tcPr>
            <w:tcW w:w="2458" w:type="dxa"/>
          </w:tcPr>
          <w:p w14:paraId="15326162" w14:textId="7D18B2CB" w:rsidR="00903274" w:rsidRDefault="006F03FF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903274">
              <w:rPr>
                <w:rFonts w:asciiTheme="minorBidi" w:hAnsiTheme="minorBidi"/>
                <w:sz w:val="24"/>
                <w:szCs w:val="24"/>
              </w:rPr>
              <w:t>Large scale extraction of resources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dolaucothi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gold</w:t>
            </w:r>
          </w:p>
          <w:p w14:paraId="10A98961" w14:textId="77777777" w:rsidR="00575F9B" w:rsidRDefault="006F03FF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575F9B">
              <w:rPr>
                <w:rFonts w:asciiTheme="minorBidi" w:hAnsiTheme="minorBidi"/>
                <w:sz w:val="24"/>
                <w:szCs w:val="24"/>
              </w:rPr>
              <w:t>Towns, cities, roads</w:t>
            </w:r>
            <w:r>
              <w:rPr>
                <w:rFonts w:asciiTheme="minorBidi" w:hAnsiTheme="minorBidi"/>
                <w:sz w:val="24"/>
                <w:szCs w:val="24"/>
              </w:rPr>
              <w:t xml:space="preserve">, social structure </w:t>
            </w:r>
            <w:r w:rsidR="001D4B79">
              <w:rPr>
                <w:rFonts w:asciiTheme="minorBidi" w:hAnsiTheme="minorBidi"/>
                <w:sz w:val="24"/>
                <w:szCs w:val="24"/>
              </w:rPr>
              <w:t>blueprint</w:t>
            </w:r>
          </w:p>
          <w:p w14:paraId="04D79C0F" w14:textId="138B9062" w:rsidR="00E40D28" w:rsidRDefault="00E40D28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 Historical ruins</w:t>
            </w:r>
          </w:p>
        </w:tc>
      </w:tr>
      <w:tr w:rsidR="00903274" w:rsidRPr="003E5AFC" w14:paraId="04FE6E92" w14:textId="77777777" w:rsidTr="00A041EF">
        <w:tc>
          <w:tcPr>
            <w:tcW w:w="2053" w:type="dxa"/>
          </w:tcPr>
          <w:p w14:paraId="04D214DD" w14:textId="76379C2D" w:rsidR="00903274" w:rsidRDefault="003C0531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AD410-1066</w:t>
            </w:r>
          </w:p>
        </w:tc>
        <w:tc>
          <w:tcPr>
            <w:tcW w:w="2168" w:type="dxa"/>
          </w:tcPr>
          <w:p w14:paraId="0A770F2C" w14:textId="30F2B70C" w:rsidR="00903274" w:rsidRPr="003C0531" w:rsidRDefault="003C0531" w:rsidP="00012B1C">
            <w:pPr>
              <w:rPr>
                <w:rFonts w:asciiTheme="minorBidi" w:hAnsiTheme="minorBidi"/>
                <w:sz w:val="24"/>
                <w:szCs w:val="24"/>
              </w:rPr>
            </w:pPr>
            <w:r w:rsidRPr="003C0531">
              <w:rPr>
                <w:rFonts w:asciiTheme="minorBidi" w:hAnsiTheme="minorBidi"/>
                <w:sz w:val="24"/>
                <w:szCs w:val="24"/>
              </w:rPr>
              <w:t>Anglo-Saxon Britain / Dark Age</w:t>
            </w:r>
            <w:r>
              <w:rPr>
                <w:rFonts w:asciiTheme="minorBidi" w:hAnsiTheme="minorBidi"/>
                <w:sz w:val="24"/>
                <w:szCs w:val="24"/>
              </w:rPr>
              <w:t>s?</w:t>
            </w:r>
          </w:p>
        </w:tc>
        <w:tc>
          <w:tcPr>
            <w:tcW w:w="2337" w:type="dxa"/>
          </w:tcPr>
          <w:p w14:paraId="148DB6E5" w14:textId="07701ABD" w:rsidR="00903274" w:rsidRPr="003C0531" w:rsidRDefault="005A7D7D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Roman Catholic church </w:t>
            </w:r>
            <w:r w:rsidR="00A53D05">
              <w:rPr>
                <w:rFonts w:asciiTheme="minorBidi" w:hAnsiTheme="minorBidi"/>
                <w:sz w:val="24"/>
                <w:szCs w:val="24"/>
              </w:rPr>
              <w:t>emerges to control society</w:t>
            </w:r>
          </w:p>
        </w:tc>
        <w:tc>
          <w:tcPr>
            <w:tcW w:w="2458" w:type="dxa"/>
          </w:tcPr>
          <w:p w14:paraId="216B7DFC" w14:textId="75911A17" w:rsidR="00903274" w:rsidRDefault="00C5718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3E5AFC">
              <w:rPr>
                <w:rFonts w:asciiTheme="minorBidi" w:hAnsiTheme="minorBidi"/>
                <w:sz w:val="24"/>
                <w:szCs w:val="24"/>
              </w:rPr>
              <w:t>Viking invasions</w:t>
            </w:r>
          </w:p>
          <w:p w14:paraId="1BAE339A" w14:textId="25CFEDCF" w:rsidR="003E5AFC" w:rsidRPr="003E5AFC" w:rsidRDefault="003E5AFC" w:rsidP="00012B1C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3E5AFC">
              <w:rPr>
                <w:rFonts w:asciiTheme="minorBidi" w:hAnsiTheme="minorBidi"/>
                <w:sz w:val="24"/>
                <w:szCs w:val="24"/>
              </w:rPr>
              <w:t>Landsker</w:t>
            </w:r>
            <w:proofErr w:type="spellEnd"/>
            <w:r w:rsidRPr="003E5AFC">
              <w:rPr>
                <w:rFonts w:asciiTheme="minorBidi" w:hAnsiTheme="minorBidi"/>
                <w:sz w:val="24"/>
                <w:szCs w:val="24"/>
              </w:rPr>
              <w:t xml:space="preserve"> line in Wales / Danelaw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in Britain</w:t>
            </w:r>
          </w:p>
        </w:tc>
      </w:tr>
      <w:tr w:rsidR="00903274" w:rsidRPr="003E5AFC" w14:paraId="4B2ADDB9" w14:textId="77777777" w:rsidTr="00A041EF">
        <w:tc>
          <w:tcPr>
            <w:tcW w:w="2053" w:type="dxa"/>
          </w:tcPr>
          <w:p w14:paraId="2FE47F6D" w14:textId="458B528B" w:rsidR="00903274" w:rsidRPr="003E5AFC" w:rsidRDefault="00F501D9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1066</w:t>
            </w:r>
            <w:r w:rsidR="002148EC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720EF7">
              <w:rPr>
                <w:rFonts w:asciiTheme="minorBidi" w:hAnsiTheme="minorBidi"/>
                <w:sz w:val="24"/>
                <w:szCs w:val="24"/>
              </w:rPr>
              <w:t>–</w:t>
            </w:r>
            <w:r w:rsidR="002148EC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720EF7">
              <w:rPr>
                <w:rFonts w:asciiTheme="minorBidi" w:hAnsiTheme="minorBidi"/>
                <w:sz w:val="24"/>
                <w:szCs w:val="24"/>
              </w:rPr>
              <w:t>1</w:t>
            </w:r>
            <w:r w:rsidR="0046281A">
              <w:rPr>
                <w:rFonts w:asciiTheme="minorBidi" w:hAnsiTheme="minorBidi"/>
                <w:sz w:val="24"/>
                <w:szCs w:val="24"/>
              </w:rPr>
              <w:t>4</w:t>
            </w:r>
            <w:r w:rsidR="00720EF7">
              <w:rPr>
                <w:rFonts w:asciiTheme="minorBidi" w:hAnsiTheme="minorBidi"/>
                <w:sz w:val="24"/>
                <w:szCs w:val="24"/>
              </w:rPr>
              <w:t>00s</w:t>
            </w:r>
          </w:p>
        </w:tc>
        <w:tc>
          <w:tcPr>
            <w:tcW w:w="2168" w:type="dxa"/>
          </w:tcPr>
          <w:p w14:paraId="3E4C0021" w14:textId="77777777" w:rsidR="00903274" w:rsidRDefault="002148EC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Medieval</w:t>
            </w:r>
          </w:p>
          <w:p w14:paraId="4FDBFEBC" w14:textId="77777777" w:rsidR="00F55940" w:rsidRDefault="00F55940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Renaissance</w:t>
            </w:r>
          </w:p>
          <w:p w14:paraId="6BF94EC3" w14:textId="45C864B6" w:rsidR="0046281A" w:rsidRPr="003E5AFC" w:rsidRDefault="0046281A" w:rsidP="00012B1C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37" w:type="dxa"/>
          </w:tcPr>
          <w:p w14:paraId="2CB1BF3A" w14:textId="797D0C8B" w:rsidR="00B409E2" w:rsidRDefault="00B409E2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Norman invasion</w:t>
            </w:r>
          </w:p>
          <w:p w14:paraId="4D572C2A" w14:textId="56D13439" w:rsidR="004F499E" w:rsidRDefault="00465818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Crusades</w:t>
            </w:r>
          </w:p>
          <w:p w14:paraId="564F8AB2" w14:textId="599407EF" w:rsidR="00903274" w:rsidRPr="003E5AFC" w:rsidRDefault="002148EC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Castle Building</w:t>
            </w:r>
          </w:p>
        </w:tc>
        <w:tc>
          <w:tcPr>
            <w:tcW w:w="2458" w:type="dxa"/>
          </w:tcPr>
          <w:p w14:paraId="4488B23E" w14:textId="5AA2DF03" w:rsidR="00903274" w:rsidRPr="003E5AFC" w:rsidRDefault="00C5718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720EF7">
              <w:rPr>
                <w:rFonts w:asciiTheme="minorBidi" w:hAnsiTheme="minorBidi"/>
                <w:sz w:val="24"/>
                <w:szCs w:val="24"/>
              </w:rPr>
              <w:t>Castle ruins</w:t>
            </w:r>
          </w:p>
        </w:tc>
      </w:tr>
      <w:tr w:rsidR="00903274" w:rsidRPr="003E5AFC" w14:paraId="3DA2E0EC" w14:textId="77777777" w:rsidTr="00A041EF">
        <w:tc>
          <w:tcPr>
            <w:tcW w:w="2053" w:type="dxa"/>
          </w:tcPr>
          <w:p w14:paraId="4688DCF2" w14:textId="4A69EC93" w:rsidR="00903274" w:rsidRPr="003E5AFC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68" w:type="dxa"/>
          </w:tcPr>
          <w:p w14:paraId="0B91087C" w14:textId="5D6C00C2" w:rsidR="00903274" w:rsidRPr="003E5AFC" w:rsidRDefault="00903274" w:rsidP="00012B1C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337" w:type="dxa"/>
          </w:tcPr>
          <w:p w14:paraId="55FF24FC" w14:textId="26ADED80" w:rsidR="00903274" w:rsidRPr="003E5AFC" w:rsidRDefault="004F499E" w:rsidP="00012B1C">
            <w:pPr>
              <w:rPr>
                <w:rFonts w:asciiTheme="minorBidi" w:hAnsiTheme="minorBidi"/>
                <w:sz w:val="24"/>
                <w:szCs w:val="24"/>
              </w:rPr>
            </w:pPr>
            <w:r w:rsidRPr="003E0A9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Interest emerges in the natural world and seeds of a new </w:t>
            </w:r>
            <w:r w:rsidRPr="003E0A99">
              <w:rPr>
                <w:rFonts w:asciiTheme="minorBidi" w:hAnsiTheme="minorBidi"/>
                <w:color w:val="000000" w:themeColor="text1"/>
                <w:sz w:val="24"/>
                <w:szCs w:val="24"/>
              </w:rPr>
              <w:lastRenderedPageBreak/>
              <w:t>education that is not strictly controlled by the church</w:t>
            </w:r>
          </w:p>
        </w:tc>
        <w:tc>
          <w:tcPr>
            <w:tcW w:w="2458" w:type="dxa"/>
          </w:tcPr>
          <w:p w14:paraId="67C53EB4" w14:textId="2940F91D" w:rsidR="00465818" w:rsidRDefault="00C57184" w:rsidP="00465818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-</w:t>
            </w:r>
            <w:r w:rsidR="00465818">
              <w:rPr>
                <w:rFonts w:asciiTheme="minorBidi" w:hAnsiTheme="minorBidi"/>
                <w:sz w:val="24"/>
                <w:szCs w:val="24"/>
              </w:rPr>
              <w:t>Humanist Movement emerges in Italy</w:t>
            </w:r>
          </w:p>
          <w:p w14:paraId="383AAA45" w14:textId="57A5E1D7" w:rsidR="00903274" w:rsidRPr="003E5AFC" w:rsidRDefault="00C57184" w:rsidP="00465818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>-</w:t>
            </w:r>
            <w:r w:rsidR="00465818">
              <w:rPr>
                <w:rFonts w:asciiTheme="minorBidi" w:hAnsiTheme="minorBidi"/>
                <w:sz w:val="24"/>
                <w:szCs w:val="24"/>
              </w:rPr>
              <w:t>Erasmus</w:t>
            </w:r>
          </w:p>
        </w:tc>
      </w:tr>
      <w:tr w:rsidR="00465818" w:rsidRPr="003E5AFC" w14:paraId="577566F5" w14:textId="77777777" w:rsidTr="00A041EF">
        <w:tc>
          <w:tcPr>
            <w:tcW w:w="2053" w:type="dxa"/>
          </w:tcPr>
          <w:p w14:paraId="6B6C7C2B" w14:textId="6D3BCD12" w:rsidR="0046281A" w:rsidRPr="00DE30BB" w:rsidRDefault="0046281A" w:rsidP="0046281A">
            <w:pPr>
              <w:rPr>
                <w:rFonts w:asciiTheme="minorBidi" w:hAnsiTheme="minorBidi"/>
                <w:sz w:val="24"/>
                <w:szCs w:val="24"/>
              </w:rPr>
            </w:pPr>
            <w:r w:rsidRPr="00DE30BB">
              <w:rPr>
                <w:rFonts w:asciiTheme="minorBidi" w:hAnsiTheme="minorBidi"/>
                <w:sz w:val="24"/>
                <w:szCs w:val="24"/>
              </w:rPr>
              <w:lastRenderedPageBreak/>
              <w:t>C16</w:t>
            </w: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Pr="00DE30BB">
              <w:rPr>
                <w:rFonts w:asciiTheme="minorBidi" w:hAnsiTheme="minorBidi"/>
                <w:sz w:val="24"/>
                <w:szCs w:val="24"/>
              </w:rPr>
              <w:t xml:space="preserve">17th </w:t>
            </w:r>
          </w:p>
          <w:p w14:paraId="03C08FB8" w14:textId="77777777" w:rsidR="00465818" w:rsidRDefault="00465818" w:rsidP="00012B1C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168" w:type="dxa"/>
          </w:tcPr>
          <w:p w14:paraId="0D563820" w14:textId="2A371B2F" w:rsidR="00465818" w:rsidRDefault="0046281A" w:rsidP="00012B1C">
            <w:pPr>
              <w:rPr>
                <w:rFonts w:asciiTheme="minorBidi" w:hAnsiTheme="minorBidi"/>
                <w:sz w:val="24"/>
                <w:szCs w:val="24"/>
              </w:rPr>
            </w:pPr>
            <w:r w:rsidRPr="00DE30BB">
              <w:rPr>
                <w:rFonts w:asciiTheme="minorBidi" w:hAnsiTheme="minorBidi"/>
                <w:sz w:val="24"/>
                <w:szCs w:val="24"/>
              </w:rPr>
              <w:t>Enlightenment and Scientific Revolution</w:t>
            </w:r>
          </w:p>
        </w:tc>
        <w:tc>
          <w:tcPr>
            <w:tcW w:w="2337" w:type="dxa"/>
          </w:tcPr>
          <w:p w14:paraId="3FB3D288" w14:textId="5398BAB5" w:rsidR="00465818" w:rsidRPr="003E0A99" w:rsidRDefault="00AF639E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1</w:t>
            </w:r>
            <w:r w:rsidRPr="00AF639E">
              <w:rPr>
                <w:rFonts w:asciiTheme="minorBidi" w:hAnsiTheme="minorBidi"/>
                <w:color w:val="000000" w:themeColor="text1"/>
                <w:sz w:val="24"/>
                <w:szCs w:val="24"/>
                <w:vertAlign w:val="superscript"/>
              </w:rPr>
              <w:t>st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seeds of Romanticism are evident in mainland Europe</w:t>
            </w:r>
          </w:p>
        </w:tc>
        <w:tc>
          <w:tcPr>
            <w:tcW w:w="2458" w:type="dxa"/>
          </w:tcPr>
          <w:p w14:paraId="04C772C3" w14:textId="11D5CEF3" w:rsidR="0046281A" w:rsidRDefault="00C57184" w:rsidP="0046281A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="0046281A" w:rsidRPr="0046281A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Descartes</w:t>
            </w:r>
          </w:p>
          <w:p w14:paraId="6F6733C5" w14:textId="5270EB96" w:rsidR="005F03DE" w:rsidRPr="0046281A" w:rsidRDefault="00C57184" w:rsidP="0046281A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proofErr w:type="spellStart"/>
            <w:r w:rsidR="005F03DE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Gallileo</w:t>
            </w:r>
            <w:proofErr w:type="spellEnd"/>
          </w:p>
          <w:p w14:paraId="70A07A01" w14:textId="510AB2E2" w:rsidR="00465818" w:rsidRPr="0046281A" w:rsidRDefault="00C57184" w:rsidP="0046281A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="0046281A" w:rsidRPr="0046281A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Kant &amp; Hume empiricism</w:t>
            </w:r>
          </w:p>
        </w:tc>
      </w:tr>
      <w:tr w:rsidR="00465818" w:rsidRPr="003E5AFC" w14:paraId="1B4697C2" w14:textId="77777777" w:rsidTr="00A041EF">
        <w:tc>
          <w:tcPr>
            <w:tcW w:w="2053" w:type="dxa"/>
          </w:tcPr>
          <w:p w14:paraId="6755A43A" w14:textId="46CADBDE" w:rsidR="00465818" w:rsidRDefault="00AF639E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Mid C18th </w:t>
            </w:r>
            <w:r w:rsidR="00C57184">
              <w:rPr>
                <w:rFonts w:asciiTheme="minorBidi" w:hAnsiTheme="minorBidi"/>
                <w:sz w:val="24"/>
                <w:szCs w:val="24"/>
              </w:rPr>
              <w:t>&amp; 19th</w:t>
            </w:r>
          </w:p>
        </w:tc>
        <w:tc>
          <w:tcPr>
            <w:tcW w:w="2168" w:type="dxa"/>
          </w:tcPr>
          <w:p w14:paraId="5B8A3A1B" w14:textId="7BDEF2BB" w:rsidR="00465818" w:rsidRDefault="00C57184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Indu</w:t>
            </w:r>
            <w:r w:rsidR="00066EFE">
              <w:rPr>
                <w:rFonts w:asciiTheme="minorBidi" w:hAnsiTheme="minorBidi"/>
                <w:sz w:val="24"/>
                <w:szCs w:val="24"/>
              </w:rPr>
              <w:t>s</w:t>
            </w:r>
            <w:r>
              <w:rPr>
                <w:rFonts w:asciiTheme="minorBidi" w:hAnsiTheme="minorBidi"/>
                <w:sz w:val="24"/>
                <w:szCs w:val="24"/>
              </w:rPr>
              <w:t>trialisatio</w:t>
            </w:r>
            <w:r w:rsidR="00066EFE">
              <w:rPr>
                <w:rFonts w:asciiTheme="minorBidi" w:hAnsiTheme="minorBidi"/>
                <w:sz w:val="24"/>
                <w:szCs w:val="24"/>
              </w:rPr>
              <w:t>n</w:t>
            </w:r>
          </w:p>
        </w:tc>
        <w:tc>
          <w:tcPr>
            <w:tcW w:w="2337" w:type="dxa"/>
          </w:tcPr>
          <w:p w14:paraId="60E4135F" w14:textId="778C5223" w:rsidR="00465818" w:rsidRPr="003E0A99" w:rsidRDefault="00C57184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Romantic Movement as counter culture</w:t>
            </w:r>
          </w:p>
        </w:tc>
        <w:tc>
          <w:tcPr>
            <w:tcW w:w="2458" w:type="dxa"/>
          </w:tcPr>
          <w:p w14:paraId="2BB3BDB3" w14:textId="227D5654" w:rsidR="00C57184" w:rsidRDefault="00C57184" w:rsidP="00C5718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Pr="00DE30BB">
              <w:rPr>
                <w:rFonts w:asciiTheme="minorBidi" w:hAnsiTheme="minorBidi"/>
                <w:sz w:val="24"/>
                <w:szCs w:val="24"/>
              </w:rPr>
              <w:t>Rousseau</w:t>
            </w:r>
          </w:p>
          <w:p w14:paraId="5FE51B6E" w14:textId="7EC2430A" w:rsidR="00C57184" w:rsidRDefault="00C57184" w:rsidP="00C5718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>
              <w:rPr>
                <w:rFonts w:asciiTheme="minorBidi" w:hAnsiTheme="minorBidi"/>
                <w:sz w:val="24"/>
                <w:szCs w:val="24"/>
              </w:rPr>
              <w:t xml:space="preserve">Poets, writers and artists </w:t>
            </w:r>
          </w:p>
          <w:p w14:paraId="28C7FD21" w14:textId="1C74967D" w:rsidR="00465818" w:rsidRDefault="00C57184" w:rsidP="00C5718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Mary 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Wolstonecraft</w:t>
            </w:r>
            <w:proofErr w:type="spellEnd"/>
            <w:r w:rsidR="00066EFE">
              <w:rPr>
                <w:rFonts w:asciiTheme="minorBidi" w:hAnsiTheme="minorBidi"/>
                <w:sz w:val="24"/>
                <w:szCs w:val="24"/>
              </w:rPr>
              <w:t xml:space="preserve">, </w:t>
            </w:r>
            <w:r>
              <w:rPr>
                <w:rFonts w:asciiTheme="minorBidi" w:hAnsiTheme="minorBidi"/>
                <w:sz w:val="24"/>
                <w:szCs w:val="24"/>
              </w:rPr>
              <w:t>Mary Shelly</w:t>
            </w:r>
            <w:r w:rsidR="00066EFE">
              <w:rPr>
                <w:rFonts w:asciiTheme="minorBidi" w:hAnsiTheme="minorBidi"/>
                <w:sz w:val="24"/>
                <w:szCs w:val="24"/>
              </w:rPr>
              <w:t>, Keats, Wordsworth etc</w:t>
            </w:r>
          </w:p>
        </w:tc>
      </w:tr>
      <w:tr w:rsidR="00465818" w:rsidRPr="003E5AFC" w14:paraId="119E2BAC" w14:textId="77777777" w:rsidTr="00A041EF">
        <w:tc>
          <w:tcPr>
            <w:tcW w:w="2053" w:type="dxa"/>
          </w:tcPr>
          <w:p w14:paraId="79FE0F75" w14:textId="62F5E955" w:rsidR="00465818" w:rsidRDefault="001870BD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Victorian</w:t>
            </w:r>
          </w:p>
        </w:tc>
        <w:tc>
          <w:tcPr>
            <w:tcW w:w="2168" w:type="dxa"/>
          </w:tcPr>
          <w:p w14:paraId="22A40539" w14:textId="79208338" w:rsidR="00465818" w:rsidRDefault="00066EFE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Scientific Revolution</w:t>
            </w:r>
          </w:p>
        </w:tc>
        <w:tc>
          <w:tcPr>
            <w:tcW w:w="2337" w:type="dxa"/>
          </w:tcPr>
          <w:p w14:paraId="2E6AB041" w14:textId="77777777" w:rsidR="00465818" w:rsidRDefault="001870BD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British Empire emerges</w:t>
            </w:r>
          </w:p>
          <w:p w14:paraId="521B02B1" w14:textId="77777777" w:rsidR="001870BD" w:rsidRDefault="001870BD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  <w:p w14:paraId="09693028" w14:textId="763030D9" w:rsidR="001870BD" w:rsidRPr="003E0A99" w:rsidRDefault="001870BD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Growth in Public Schools</w:t>
            </w:r>
          </w:p>
        </w:tc>
        <w:tc>
          <w:tcPr>
            <w:tcW w:w="2458" w:type="dxa"/>
          </w:tcPr>
          <w:p w14:paraId="2B1CDC84" w14:textId="51BA8A5E" w:rsidR="001870BD" w:rsidRDefault="001870BD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Pr="00DE30BB">
              <w:rPr>
                <w:rFonts w:asciiTheme="minorBidi" w:hAnsiTheme="minorBidi"/>
                <w:sz w:val="24"/>
                <w:szCs w:val="24"/>
              </w:rPr>
              <w:t xml:space="preserve">Exploration and Adventure to ‘map the globe’ </w:t>
            </w:r>
          </w:p>
          <w:p w14:paraId="20F7D73D" w14:textId="77777777" w:rsidR="001870BD" w:rsidRDefault="001870BD" w:rsidP="001870BD">
            <w:pPr>
              <w:rPr>
                <w:rFonts w:asciiTheme="minorBidi" w:hAnsiTheme="minorBidi"/>
                <w:sz w:val="24"/>
                <w:szCs w:val="24"/>
              </w:rPr>
            </w:pPr>
            <w:r w:rsidRPr="00DE30BB">
              <w:rPr>
                <w:rFonts w:asciiTheme="minorBidi" w:hAnsiTheme="minorBidi"/>
                <w:sz w:val="24"/>
                <w:szCs w:val="24"/>
              </w:rPr>
              <w:t>Cook – Pacific, Antarctica and USA</w:t>
            </w:r>
          </w:p>
          <w:p w14:paraId="69288835" w14:textId="77777777" w:rsidR="00465818" w:rsidRDefault="001870BD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Mungo Park, Livingstone &amp; Stanley, Sir Richard Burton </w:t>
            </w:r>
          </w:p>
          <w:p w14:paraId="236916D8" w14:textId="3CFACB01" w:rsidR="001870BD" w:rsidRDefault="001870BD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-Baden Powell and Kurt Ha</w:t>
            </w:r>
            <w:r w:rsidR="00B153A2">
              <w:rPr>
                <w:rFonts w:asciiTheme="minorBidi" w:hAnsiTheme="minorBidi"/>
                <w:sz w:val="24"/>
                <w:szCs w:val="24"/>
              </w:rPr>
              <w:t>hn / character building</w:t>
            </w:r>
          </w:p>
        </w:tc>
      </w:tr>
      <w:tr w:rsidR="00B153A2" w:rsidRPr="003E5AFC" w14:paraId="01E5653B" w14:textId="77777777" w:rsidTr="00A041EF">
        <w:tc>
          <w:tcPr>
            <w:tcW w:w="2053" w:type="dxa"/>
          </w:tcPr>
          <w:p w14:paraId="0E1AB65C" w14:textId="3991D39E" w:rsidR="00B153A2" w:rsidRDefault="00632E5A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Early C20th</w:t>
            </w:r>
          </w:p>
        </w:tc>
        <w:tc>
          <w:tcPr>
            <w:tcW w:w="2168" w:type="dxa"/>
          </w:tcPr>
          <w:p w14:paraId="31D2A1F1" w14:textId="0D75AE7F" w:rsidR="00B153A2" w:rsidRDefault="00EE56C7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Modernity</w:t>
            </w:r>
          </w:p>
        </w:tc>
        <w:tc>
          <w:tcPr>
            <w:tcW w:w="2337" w:type="dxa"/>
          </w:tcPr>
          <w:p w14:paraId="05B71015" w14:textId="77777777" w:rsidR="00B153A2" w:rsidRDefault="00EE56C7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Educational Reform/Progressive Educators</w:t>
            </w:r>
          </w:p>
          <w:p w14:paraId="789B6F11" w14:textId="544DB378" w:rsidR="00EE56C7" w:rsidRDefault="00EE56C7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Outdoor camps</w:t>
            </w:r>
          </w:p>
        </w:tc>
        <w:tc>
          <w:tcPr>
            <w:tcW w:w="2458" w:type="dxa"/>
          </w:tcPr>
          <w:p w14:paraId="7E00DB2E" w14:textId="0EC58D9D" w:rsidR="00B153A2" w:rsidRDefault="00D7786C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EE56C7" w:rsidRPr="00DE30BB">
              <w:rPr>
                <w:rFonts w:asciiTheme="minorBidi" w:hAnsiTheme="minorBidi"/>
                <w:sz w:val="24"/>
                <w:szCs w:val="24"/>
              </w:rPr>
              <w:t>Dewey</w:t>
            </w:r>
            <w:r w:rsidR="00EE56C7">
              <w:rPr>
                <w:rFonts w:asciiTheme="minorBidi" w:hAnsiTheme="minorBidi"/>
                <w:sz w:val="24"/>
                <w:szCs w:val="24"/>
              </w:rPr>
              <w:t xml:space="preserve">(progressive education) and Cecil </w:t>
            </w:r>
            <w:proofErr w:type="spellStart"/>
            <w:r w:rsidR="00EE56C7">
              <w:rPr>
                <w:rFonts w:asciiTheme="minorBidi" w:hAnsiTheme="minorBidi"/>
                <w:sz w:val="24"/>
                <w:szCs w:val="24"/>
              </w:rPr>
              <w:t>Reddie</w:t>
            </w:r>
            <w:proofErr w:type="spellEnd"/>
            <w:r w:rsidR="00EE56C7">
              <w:rPr>
                <w:rFonts w:asciiTheme="minorBidi" w:hAnsiTheme="minorBidi"/>
                <w:sz w:val="24"/>
                <w:szCs w:val="24"/>
              </w:rPr>
              <w:t xml:space="preserve"> (liberal education</w:t>
            </w:r>
            <w:r w:rsidR="00EE56C7">
              <w:rPr>
                <w:rFonts w:asciiTheme="minorBidi" w:hAnsiTheme="minorBidi"/>
                <w:sz w:val="24"/>
                <w:szCs w:val="24"/>
              </w:rPr>
              <w:t>)</w:t>
            </w:r>
            <w:r w:rsidR="00EE56C7">
              <w:rPr>
                <w:rFonts w:asciiTheme="minorBidi" w:hAnsiTheme="minorBidi"/>
                <w:sz w:val="24"/>
                <w:szCs w:val="24"/>
              </w:rPr>
              <w:t xml:space="preserve"> at </w:t>
            </w:r>
            <w:proofErr w:type="spellStart"/>
            <w:r w:rsidR="00EE56C7">
              <w:rPr>
                <w:rFonts w:asciiTheme="minorBidi" w:hAnsiTheme="minorBidi"/>
                <w:sz w:val="24"/>
                <w:szCs w:val="24"/>
              </w:rPr>
              <w:t>Abbotsholme</w:t>
            </w:r>
            <w:proofErr w:type="spellEnd"/>
            <w:r w:rsidR="00EE56C7">
              <w:rPr>
                <w:rFonts w:asciiTheme="minorBidi" w:hAnsiTheme="minorBidi"/>
                <w:sz w:val="24"/>
                <w:szCs w:val="24"/>
              </w:rPr>
              <w:t xml:space="preserve"> PS </w:t>
            </w:r>
            <w:r w:rsidR="00EE56C7" w:rsidRPr="00DE30BB">
              <w:rPr>
                <w:rFonts w:asciiTheme="minorBidi" w:hAnsiTheme="minorBidi"/>
                <w:sz w:val="24"/>
                <w:szCs w:val="24"/>
              </w:rPr>
              <w:t>v Hahn and Baden-Powell (character building)</w:t>
            </w:r>
          </w:p>
        </w:tc>
      </w:tr>
      <w:tr w:rsidR="00EE56C7" w:rsidRPr="003E5AFC" w14:paraId="40F7FFFF" w14:textId="77777777" w:rsidTr="00A041EF">
        <w:tc>
          <w:tcPr>
            <w:tcW w:w="2053" w:type="dxa"/>
          </w:tcPr>
          <w:p w14:paraId="2B7B838D" w14:textId="58094CE2" w:rsidR="00EE56C7" w:rsidRDefault="00EE56C7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19</w:t>
            </w:r>
            <w:r w:rsidR="00392E5D">
              <w:rPr>
                <w:rFonts w:asciiTheme="minorBidi" w:hAnsiTheme="minorBidi"/>
                <w:sz w:val="24"/>
                <w:szCs w:val="24"/>
              </w:rPr>
              <w:t>5</w:t>
            </w:r>
            <w:r>
              <w:rPr>
                <w:rFonts w:asciiTheme="minorBidi" w:hAnsiTheme="minorBidi"/>
                <w:sz w:val="24"/>
                <w:szCs w:val="24"/>
              </w:rPr>
              <w:t xml:space="preserve">0s </w:t>
            </w:r>
            <w:r w:rsidR="00392E5D">
              <w:rPr>
                <w:rFonts w:asciiTheme="minorBidi" w:hAnsiTheme="minorBidi"/>
                <w:sz w:val="24"/>
                <w:szCs w:val="24"/>
              </w:rPr>
              <w:t>+</w:t>
            </w:r>
          </w:p>
        </w:tc>
        <w:tc>
          <w:tcPr>
            <w:tcW w:w="2168" w:type="dxa"/>
          </w:tcPr>
          <w:p w14:paraId="6B95F12C" w14:textId="77777777" w:rsidR="00EE56C7" w:rsidRDefault="000E0C79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Imperialism challenged</w:t>
            </w:r>
          </w:p>
          <w:p w14:paraId="3C72840D" w14:textId="16E2BEFB" w:rsidR="000E0C79" w:rsidRDefault="000E0C79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Commonwealth established</w:t>
            </w:r>
          </w:p>
        </w:tc>
        <w:tc>
          <w:tcPr>
            <w:tcW w:w="2337" w:type="dxa"/>
          </w:tcPr>
          <w:p w14:paraId="72DBA29E" w14:textId="1D5CA25C" w:rsidR="00EE56C7" w:rsidRDefault="00EE56C7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Field Studies</w:t>
            </w:r>
            <w:r w:rsidR="00B15492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– Natural history</w:t>
            </w:r>
          </w:p>
          <w:p w14:paraId="66828785" w14:textId="77777777" w:rsidR="00B15492" w:rsidRDefault="00B15492" w:rsidP="00B15492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OEd</w:t>
            </w:r>
            <w:proofErr w:type="spellEnd"/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Centres</w:t>
            </w:r>
          </w:p>
          <w:p w14:paraId="1040B9AC" w14:textId="3897E8EA" w:rsidR="00D7786C" w:rsidRDefault="00D7786C" w:rsidP="00B15492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Green Movement established</w:t>
            </w:r>
            <w:r w:rsidR="00C06EDC"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58" w:type="dxa"/>
          </w:tcPr>
          <w:p w14:paraId="1E1FB1E2" w14:textId="4BD68618" w:rsidR="00EE56C7" w:rsidRPr="00DE30BB" w:rsidRDefault="00D7786C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  <w:r w:rsidR="00B15492">
              <w:rPr>
                <w:rFonts w:asciiTheme="minorBidi" w:hAnsiTheme="minorBidi"/>
                <w:sz w:val="24"/>
                <w:szCs w:val="24"/>
              </w:rPr>
              <w:t>Technology a</w:t>
            </w:r>
            <w:r w:rsidR="000E0C79">
              <w:rPr>
                <w:rFonts w:asciiTheme="minorBidi" w:hAnsiTheme="minorBidi"/>
                <w:sz w:val="24"/>
                <w:szCs w:val="24"/>
              </w:rPr>
              <w:t>d</w:t>
            </w:r>
            <w:r w:rsidR="00B15492">
              <w:rPr>
                <w:rFonts w:asciiTheme="minorBidi" w:hAnsiTheme="minorBidi"/>
                <w:sz w:val="24"/>
                <w:szCs w:val="24"/>
              </w:rPr>
              <w:t>vances</w:t>
            </w:r>
            <w:r w:rsidR="002505C6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1C10EF">
              <w:rPr>
                <w:rFonts w:asciiTheme="minorBidi" w:hAnsiTheme="minorBidi"/>
                <w:sz w:val="24"/>
                <w:szCs w:val="24"/>
              </w:rPr>
              <w:t>–</w:t>
            </w:r>
            <w:r w:rsidR="002505C6">
              <w:rPr>
                <w:rFonts w:asciiTheme="minorBidi" w:hAnsiTheme="minorBidi"/>
                <w:sz w:val="24"/>
                <w:szCs w:val="24"/>
              </w:rPr>
              <w:t xml:space="preserve"> plastics</w:t>
            </w:r>
            <w:r w:rsidR="001C10EF">
              <w:rPr>
                <w:rFonts w:asciiTheme="minorBidi" w:hAnsiTheme="minorBidi"/>
                <w:sz w:val="24"/>
                <w:szCs w:val="24"/>
              </w:rPr>
              <w:t xml:space="preserve"> emerge</w:t>
            </w:r>
          </w:p>
        </w:tc>
      </w:tr>
      <w:tr w:rsidR="0092140F" w:rsidRPr="003E5AFC" w14:paraId="7392EA71" w14:textId="77777777" w:rsidTr="00A041EF">
        <w:tc>
          <w:tcPr>
            <w:tcW w:w="2053" w:type="dxa"/>
          </w:tcPr>
          <w:p w14:paraId="7A6B9348" w14:textId="09D7D097" w:rsidR="0092140F" w:rsidRDefault="0092140F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1980s</w:t>
            </w:r>
          </w:p>
        </w:tc>
        <w:tc>
          <w:tcPr>
            <w:tcW w:w="2168" w:type="dxa"/>
          </w:tcPr>
          <w:p w14:paraId="20B4FE0E" w14:textId="77777777" w:rsidR="0092140F" w:rsidRDefault="00EE26E7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Political change</w:t>
            </w:r>
          </w:p>
          <w:p w14:paraId="0BFE2AC5" w14:textId="2F7E287D" w:rsidR="00EE26E7" w:rsidRDefault="00EE26E7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Thatcherism v Trade Unions</w:t>
            </w:r>
          </w:p>
        </w:tc>
        <w:tc>
          <w:tcPr>
            <w:tcW w:w="2337" w:type="dxa"/>
          </w:tcPr>
          <w:p w14:paraId="0A6B9C8D" w14:textId="77777777" w:rsidR="0092140F" w:rsidRDefault="00EE26E7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Economic </w:t>
            </w:r>
            <w:r w:rsidR="002505C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restrictions</w:t>
            </w:r>
          </w:p>
          <w:p w14:paraId="30BB738D" w14:textId="6ECE9668" w:rsidR="002505C6" w:rsidRDefault="002505C6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2458" w:type="dxa"/>
          </w:tcPr>
          <w:p w14:paraId="224CB39A" w14:textId="7FE31A2F" w:rsidR="0092140F" w:rsidRDefault="00D7786C" w:rsidP="001870B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="002505C6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Functional Programmes for ‘youth at risk’</w:t>
            </w:r>
          </w:p>
        </w:tc>
      </w:tr>
      <w:tr w:rsidR="00D7786C" w:rsidRPr="003E5AFC" w14:paraId="46CD3C1F" w14:textId="77777777" w:rsidTr="00A041EF">
        <w:tc>
          <w:tcPr>
            <w:tcW w:w="2053" w:type="dxa"/>
          </w:tcPr>
          <w:p w14:paraId="0F553BBD" w14:textId="71A31426" w:rsidR="00D7786C" w:rsidRDefault="00C06EDC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2000s</w:t>
            </w:r>
          </w:p>
        </w:tc>
        <w:tc>
          <w:tcPr>
            <w:tcW w:w="2168" w:type="dxa"/>
          </w:tcPr>
          <w:p w14:paraId="53E18672" w14:textId="3067B933" w:rsidR="00D7786C" w:rsidRDefault="00C06EDC" w:rsidP="00012B1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Climate change </w:t>
            </w:r>
            <w:r w:rsidR="00544B55">
              <w:rPr>
                <w:rFonts w:asciiTheme="minorBidi" w:hAnsiTheme="minorBidi"/>
                <w:sz w:val="24"/>
                <w:szCs w:val="24"/>
              </w:rPr>
              <w:t>concerns</w:t>
            </w:r>
          </w:p>
        </w:tc>
        <w:tc>
          <w:tcPr>
            <w:tcW w:w="2337" w:type="dxa"/>
          </w:tcPr>
          <w:p w14:paraId="42FC5512" w14:textId="77777777" w:rsidR="00D7786C" w:rsidRDefault="009C531C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 xml:space="preserve">Economics v Planet </w:t>
            </w:r>
          </w:p>
          <w:p w14:paraId="0DEF9384" w14:textId="3EE9062F" w:rsidR="00FB5443" w:rsidRDefault="00FB5443" w:rsidP="00012B1C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(Rio/earth Summit 1992)</w:t>
            </w:r>
          </w:p>
        </w:tc>
        <w:tc>
          <w:tcPr>
            <w:tcW w:w="2458" w:type="dxa"/>
          </w:tcPr>
          <w:p w14:paraId="6CDB86C6" w14:textId="3CCE484D" w:rsidR="00456798" w:rsidRDefault="00456798" w:rsidP="001870BD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="00FB5443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ustainability?</w:t>
            </w:r>
          </w:p>
          <w:p w14:paraId="3AFAE919" w14:textId="50B87AE1" w:rsidR="00D7786C" w:rsidRDefault="00456798" w:rsidP="001870BD">
            <w:pPr>
              <w:rPr>
                <w:rFonts w:asciiTheme="minorBidi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hAnsiTheme="minorBidi"/>
                <w:color w:val="000000" w:themeColor="text1"/>
                <w:sz w:val="24"/>
                <w:szCs w:val="24"/>
              </w:rPr>
              <w:t>-</w:t>
            </w:r>
            <w:r w:rsidR="009B60E9">
              <w:rPr>
                <w:rFonts w:asciiTheme="minorBidi" w:hAnsiTheme="minorBidi"/>
                <w:color w:val="000000" w:themeColor="text1"/>
                <w:sz w:val="24"/>
                <w:szCs w:val="24"/>
              </w:rPr>
              <w:t>Place based learning emerges</w:t>
            </w:r>
          </w:p>
        </w:tc>
      </w:tr>
    </w:tbl>
    <w:p w14:paraId="19556A1D" w14:textId="77777777" w:rsidR="00903274" w:rsidRPr="003E5AFC" w:rsidRDefault="00903274" w:rsidP="00993FEB">
      <w:pPr>
        <w:ind w:firstLine="720"/>
        <w:rPr>
          <w:rFonts w:asciiTheme="minorBidi" w:hAnsiTheme="minorBidi"/>
          <w:sz w:val="24"/>
          <w:szCs w:val="24"/>
        </w:rPr>
      </w:pPr>
    </w:p>
    <w:p w14:paraId="006A4580" w14:textId="77777777" w:rsidR="00903274" w:rsidRPr="003E5AFC" w:rsidRDefault="00903274" w:rsidP="00993FEB">
      <w:pPr>
        <w:ind w:firstLine="720"/>
        <w:rPr>
          <w:rFonts w:asciiTheme="minorBidi" w:hAnsiTheme="minorBidi"/>
          <w:sz w:val="24"/>
          <w:szCs w:val="24"/>
        </w:rPr>
      </w:pPr>
    </w:p>
    <w:p w14:paraId="75B3FD5A" w14:textId="32702F48" w:rsidR="00DE30BB" w:rsidRPr="00DE30BB" w:rsidRDefault="00993FEB" w:rsidP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 xml:space="preserve"> </w:t>
      </w:r>
    </w:p>
    <w:p w14:paraId="723F8FA4" w14:textId="687DD10E" w:rsidR="00DE30BB" w:rsidRPr="00DE30BB" w:rsidRDefault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lastRenderedPageBreak/>
        <w:t>See also:</w:t>
      </w:r>
    </w:p>
    <w:p w14:paraId="25050394" w14:textId="77777777" w:rsidR="00DE30BB" w:rsidRPr="00DE30BB" w:rsidRDefault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 xml:space="preserve">Rousseau </w:t>
      </w:r>
      <w:r w:rsidRPr="00DE30BB">
        <w:rPr>
          <w:rFonts w:asciiTheme="minorBidi" w:hAnsiTheme="minorBidi"/>
          <w:i/>
          <w:iCs/>
          <w:sz w:val="24"/>
          <w:szCs w:val="24"/>
        </w:rPr>
        <w:t>Emile</w:t>
      </w:r>
    </w:p>
    <w:p w14:paraId="3DC9F607" w14:textId="40CD74C2" w:rsidR="00DE30BB" w:rsidRPr="00DE30BB" w:rsidRDefault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 xml:space="preserve">Ogilvie, </w:t>
      </w:r>
      <w:r w:rsidRPr="00DE30BB">
        <w:rPr>
          <w:rFonts w:asciiTheme="minorBidi" w:hAnsiTheme="minorBidi"/>
          <w:i/>
          <w:iCs/>
          <w:sz w:val="24"/>
          <w:szCs w:val="24"/>
        </w:rPr>
        <w:t>Roots &amp; Wings</w:t>
      </w:r>
    </w:p>
    <w:p w14:paraId="6E978185" w14:textId="36278083" w:rsidR="00DE30BB" w:rsidRPr="00DE30BB" w:rsidRDefault="00DE30BB">
      <w:pPr>
        <w:rPr>
          <w:rFonts w:asciiTheme="minorBidi" w:hAnsiTheme="minorBidi"/>
          <w:i/>
          <w:iCs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 xml:space="preserve">Dahlgren &amp; </w:t>
      </w:r>
      <w:proofErr w:type="spellStart"/>
      <w:r w:rsidRPr="00DE30BB">
        <w:rPr>
          <w:rFonts w:asciiTheme="minorBidi" w:hAnsiTheme="minorBidi"/>
          <w:sz w:val="24"/>
          <w:szCs w:val="24"/>
        </w:rPr>
        <w:t>Szczpanski</w:t>
      </w:r>
      <w:proofErr w:type="spellEnd"/>
      <w:r w:rsidRPr="00DE30BB">
        <w:rPr>
          <w:rFonts w:asciiTheme="minorBidi" w:hAnsiTheme="minorBidi"/>
          <w:sz w:val="24"/>
          <w:szCs w:val="24"/>
        </w:rPr>
        <w:t xml:space="preserve"> </w:t>
      </w:r>
      <w:r w:rsidRPr="00DE30BB">
        <w:rPr>
          <w:rFonts w:asciiTheme="minorBidi" w:hAnsiTheme="minorBidi"/>
          <w:i/>
          <w:iCs/>
          <w:sz w:val="24"/>
          <w:szCs w:val="24"/>
        </w:rPr>
        <w:t>Outdoor Education – literary education and sensory experience</w:t>
      </w:r>
    </w:p>
    <w:p w14:paraId="705AB50E" w14:textId="6B29E8FD" w:rsidR="00DE30BB" w:rsidRPr="00DE30BB" w:rsidRDefault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>Moodle:</w:t>
      </w:r>
    </w:p>
    <w:p w14:paraId="41DC115E" w14:textId="7FEDE215" w:rsidR="00DE30BB" w:rsidRPr="00DE30BB" w:rsidRDefault="00DE30BB">
      <w:pPr>
        <w:rPr>
          <w:rFonts w:asciiTheme="minorBidi" w:hAnsiTheme="minorBidi"/>
          <w:sz w:val="24"/>
          <w:szCs w:val="24"/>
        </w:rPr>
      </w:pPr>
      <w:r w:rsidRPr="00DE30BB">
        <w:rPr>
          <w:rFonts w:asciiTheme="minorBidi" w:hAnsiTheme="minorBidi"/>
          <w:sz w:val="24"/>
          <w:szCs w:val="24"/>
        </w:rPr>
        <w:t xml:space="preserve">Nicol, Pike &amp; </w:t>
      </w:r>
      <w:proofErr w:type="spellStart"/>
      <w:r w:rsidRPr="00DE30BB">
        <w:rPr>
          <w:rFonts w:asciiTheme="minorBidi" w:hAnsiTheme="minorBidi"/>
          <w:sz w:val="24"/>
          <w:szCs w:val="24"/>
        </w:rPr>
        <w:t>Beames</w:t>
      </w:r>
      <w:proofErr w:type="spellEnd"/>
      <w:r w:rsidRPr="00DE30BB">
        <w:rPr>
          <w:rFonts w:asciiTheme="minorBidi" w:hAnsiTheme="minorBidi"/>
          <w:sz w:val="24"/>
          <w:szCs w:val="24"/>
        </w:rPr>
        <w:t xml:space="preserve">, </w:t>
      </w:r>
      <w:proofErr w:type="spellStart"/>
      <w:r w:rsidRPr="00DE30BB">
        <w:rPr>
          <w:rFonts w:asciiTheme="minorBidi" w:hAnsiTheme="minorBidi"/>
          <w:sz w:val="24"/>
          <w:szCs w:val="24"/>
        </w:rPr>
        <w:t>Beames</w:t>
      </w:r>
      <w:proofErr w:type="spellEnd"/>
      <w:r w:rsidRPr="00DE30BB">
        <w:rPr>
          <w:rFonts w:asciiTheme="minorBidi" w:hAnsiTheme="minorBidi"/>
          <w:sz w:val="24"/>
          <w:szCs w:val="24"/>
        </w:rPr>
        <w:t xml:space="preserve"> &amp; Telford, </w:t>
      </w:r>
      <w:proofErr w:type="spellStart"/>
      <w:r w:rsidRPr="00DE30BB">
        <w:rPr>
          <w:rFonts w:asciiTheme="minorBidi" w:hAnsiTheme="minorBidi"/>
          <w:sz w:val="24"/>
          <w:szCs w:val="24"/>
        </w:rPr>
        <w:t>Festeu</w:t>
      </w:r>
      <w:proofErr w:type="spellEnd"/>
      <w:r w:rsidRPr="00DE30BB">
        <w:rPr>
          <w:rFonts w:asciiTheme="minorBidi" w:hAnsiTheme="minorBidi"/>
          <w:sz w:val="24"/>
          <w:szCs w:val="24"/>
        </w:rPr>
        <w:t xml:space="preserve">, Quay plus other books on social change and </w:t>
      </w:r>
    </w:p>
    <w:p w14:paraId="2A1CD6B1" w14:textId="77777777" w:rsidR="00DE30BB" w:rsidRPr="00DE30BB" w:rsidRDefault="00DE30BB"/>
    <w:sectPr w:rsidR="00DE30BB" w:rsidRPr="00DE3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311DB"/>
    <w:multiLevelType w:val="hybridMultilevel"/>
    <w:tmpl w:val="E70C7C3E"/>
    <w:lvl w:ilvl="0" w:tplc="4B7E9A3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269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FEB"/>
    <w:rsid w:val="00023C4A"/>
    <w:rsid w:val="00042B17"/>
    <w:rsid w:val="00066EFE"/>
    <w:rsid w:val="000D3AF0"/>
    <w:rsid w:val="000E0C79"/>
    <w:rsid w:val="000F016B"/>
    <w:rsid w:val="001870BD"/>
    <w:rsid w:val="00190E40"/>
    <w:rsid w:val="001C10EF"/>
    <w:rsid w:val="001D4B79"/>
    <w:rsid w:val="002148EC"/>
    <w:rsid w:val="00220B00"/>
    <w:rsid w:val="002505C6"/>
    <w:rsid w:val="002A0CD9"/>
    <w:rsid w:val="00392E5D"/>
    <w:rsid w:val="003C0531"/>
    <w:rsid w:val="003E0A99"/>
    <w:rsid w:val="003E5AFC"/>
    <w:rsid w:val="00456798"/>
    <w:rsid w:val="0046281A"/>
    <w:rsid w:val="00465818"/>
    <w:rsid w:val="00472101"/>
    <w:rsid w:val="004B19C1"/>
    <w:rsid w:val="004F499E"/>
    <w:rsid w:val="00542711"/>
    <w:rsid w:val="00544B55"/>
    <w:rsid w:val="00575F9B"/>
    <w:rsid w:val="00577274"/>
    <w:rsid w:val="005A7D7D"/>
    <w:rsid w:val="005F03DE"/>
    <w:rsid w:val="00632E5A"/>
    <w:rsid w:val="00692ADF"/>
    <w:rsid w:val="006F03FF"/>
    <w:rsid w:val="00720EF7"/>
    <w:rsid w:val="007F0600"/>
    <w:rsid w:val="007F548F"/>
    <w:rsid w:val="00903274"/>
    <w:rsid w:val="0092140F"/>
    <w:rsid w:val="009644CA"/>
    <w:rsid w:val="00993FEB"/>
    <w:rsid w:val="009B60E9"/>
    <w:rsid w:val="009C531C"/>
    <w:rsid w:val="009C5362"/>
    <w:rsid w:val="00A041EF"/>
    <w:rsid w:val="00A53D05"/>
    <w:rsid w:val="00AF639E"/>
    <w:rsid w:val="00B153A2"/>
    <w:rsid w:val="00B15492"/>
    <w:rsid w:val="00B35C2B"/>
    <w:rsid w:val="00B409E2"/>
    <w:rsid w:val="00B857A2"/>
    <w:rsid w:val="00BE27EF"/>
    <w:rsid w:val="00C06EDC"/>
    <w:rsid w:val="00C57184"/>
    <w:rsid w:val="00CB6D79"/>
    <w:rsid w:val="00D7786C"/>
    <w:rsid w:val="00D83893"/>
    <w:rsid w:val="00D918D2"/>
    <w:rsid w:val="00DE30BB"/>
    <w:rsid w:val="00DF273B"/>
    <w:rsid w:val="00E40D28"/>
    <w:rsid w:val="00E74999"/>
    <w:rsid w:val="00EE26E7"/>
    <w:rsid w:val="00EE56C7"/>
    <w:rsid w:val="00F501D9"/>
    <w:rsid w:val="00F55940"/>
    <w:rsid w:val="00FB540E"/>
    <w:rsid w:val="00FB5443"/>
    <w:rsid w:val="00FD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D163D"/>
  <w15:chartTrackingRefBased/>
  <w15:docId w15:val="{08673DB7-7EC4-4D00-B575-21B01DBA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3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2</cp:revision>
  <dcterms:created xsi:type="dcterms:W3CDTF">2022-11-07T14:22:00Z</dcterms:created>
  <dcterms:modified xsi:type="dcterms:W3CDTF">2022-11-07T14:22:00Z</dcterms:modified>
</cp:coreProperties>
</file>