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898C52" w14:textId="5F39A0F3" w:rsidR="00102491" w:rsidRDefault="003D4B26">
      <w:pPr>
        <w:rPr>
          <w:rFonts w:ascii="Times New Roman" w:hAnsi="Times New Roman" w:cs="Times New Roman"/>
          <w:b/>
          <w:bCs/>
        </w:rPr>
      </w:pPr>
      <w:r w:rsidRPr="0057288E">
        <w:rPr>
          <w:rFonts w:ascii="Times New Roman" w:hAnsi="Times New Roman" w:cs="Times New Roman"/>
          <w:b/>
          <w:bCs/>
        </w:rPr>
        <w:t xml:space="preserve">Critically discuss whether current Classroom Management strategies are inclusive for all learners.  Link to the theoretical approaches and policies.  </w:t>
      </w:r>
    </w:p>
    <w:p w14:paraId="5C81CD05" w14:textId="119078EA" w:rsidR="00565695" w:rsidRDefault="00565695">
      <w:pPr>
        <w:rPr>
          <w:rStyle w:val="Strong"/>
          <w:rFonts w:ascii="Times New Roman" w:hAnsi="Times New Roman" w:cs="Times New Roman"/>
        </w:rPr>
      </w:pPr>
    </w:p>
    <w:p w14:paraId="6FDFF7C1" w14:textId="260759FC" w:rsidR="008F5AA7" w:rsidRPr="008D5117" w:rsidRDefault="008D5117">
      <w:pPr>
        <w:rPr>
          <w:rFonts w:ascii="Times New Roman" w:hAnsi="Times New Roman" w:cs="Times New Roman"/>
        </w:rPr>
      </w:pPr>
      <w:r w:rsidRPr="008D5117">
        <w:rPr>
          <w:rFonts w:ascii="Times New Roman" w:hAnsi="Times New Roman" w:cs="Times New Roman"/>
        </w:rPr>
        <w:t>Classroom management is one of the most critical aspects of effective teaching, as it shapes the learning environment and directly influences student outcomes. A well-managed classroom is not only orderly but also calm, safe, and positive, allowing students to focus on their learning and reach their potential. Effective classroom management goes beyond controlling behaviour; it involves building meaningful relationships with students, establishing clear routines, and creating an environment where every learner feels valued and included. Inclusive classroom management strategies are particularly important because classrooms consist of students with diverse needs, backgrounds, and abilities, including those with additional learning needs (ALN), emotional or social challenges, and varying cultural experiences. This essay critically discusses whether current classroom management strategies in Wales are inclusive for all learners. It draws on theoretical approaches, such as Skinner’s Behaviourist Theory</w:t>
      </w:r>
      <w:sdt>
        <w:sdtPr>
          <w:rPr>
            <w:rFonts w:ascii="Times New Roman" w:hAnsi="Times New Roman" w:cs="Times New Roman"/>
          </w:rPr>
          <w:id w:val="1678767768"/>
          <w:citation/>
        </w:sdtPr>
        <w:sdtContent>
          <w:r w:rsidR="007236F6">
            <w:rPr>
              <w:rFonts w:ascii="Times New Roman" w:hAnsi="Times New Roman" w:cs="Times New Roman"/>
            </w:rPr>
            <w:fldChar w:fldCharType="begin"/>
          </w:r>
          <w:r w:rsidR="00C80E6D">
            <w:rPr>
              <w:rFonts w:ascii="Times New Roman" w:hAnsi="Times New Roman" w:cs="Times New Roman"/>
            </w:rPr>
            <w:instrText xml:space="preserve">CITATION BFS53 \l 2057 </w:instrText>
          </w:r>
          <w:r w:rsidR="007236F6">
            <w:rPr>
              <w:rFonts w:ascii="Times New Roman" w:hAnsi="Times New Roman" w:cs="Times New Roman"/>
            </w:rPr>
            <w:fldChar w:fldCharType="separate"/>
          </w:r>
          <w:r w:rsidR="00C80E6D">
            <w:rPr>
              <w:rFonts w:ascii="Times New Roman" w:hAnsi="Times New Roman" w:cs="Times New Roman"/>
              <w:noProof/>
            </w:rPr>
            <w:t xml:space="preserve"> </w:t>
          </w:r>
          <w:r w:rsidR="00C80E6D" w:rsidRPr="00C80E6D">
            <w:rPr>
              <w:rFonts w:ascii="Times New Roman" w:hAnsi="Times New Roman" w:cs="Times New Roman"/>
              <w:noProof/>
            </w:rPr>
            <w:t>(Skinner, 1953)</w:t>
          </w:r>
          <w:r w:rsidR="007236F6">
            <w:rPr>
              <w:rFonts w:ascii="Times New Roman" w:hAnsi="Times New Roman" w:cs="Times New Roman"/>
            </w:rPr>
            <w:fldChar w:fldCharType="end"/>
          </w:r>
        </w:sdtContent>
      </w:sdt>
      <w:r w:rsidRPr="008D5117">
        <w:rPr>
          <w:rFonts w:ascii="Times New Roman" w:hAnsi="Times New Roman" w:cs="Times New Roman"/>
        </w:rPr>
        <w:t xml:space="preserve"> and Vygotsky’s Zone of Proximal Development</w:t>
      </w:r>
      <w:sdt>
        <w:sdtPr>
          <w:rPr>
            <w:rFonts w:ascii="Times New Roman" w:hAnsi="Times New Roman" w:cs="Times New Roman"/>
          </w:rPr>
          <w:id w:val="1280923170"/>
          <w:citation/>
        </w:sdtPr>
        <w:sdtContent>
          <w:r w:rsidR="00950D19">
            <w:rPr>
              <w:rFonts w:ascii="Times New Roman" w:hAnsi="Times New Roman" w:cs="Times New Roman"/>
            </w:rPr>
            <w:fldChar w:fldCharType="begin"/>
          </w:r>
          <w:r w:rsidR="002C2098">
            <w:rPr>
              <w:rFonts w:ascii="Times New Roman" w:hAnsi="Times New Roman" w:cs="Times New Roman"/>
            </w:rPr>
            <w:instrText xml:space="preserve">CITATION Edu251 \l 2057 </w:instrText>
          </w:r>
          <w:r w:rsidR="00950D19">
            <w:rPr>
              <w:rFonts w:ascii="Times New Roman" w:hAnsi="Times New Roman" w:cs="Times New Roman"/>
            </w:rPr>
            <w:fldChar w:fldCharType="separate"/>
          </w:r>
          <w:r w:rsidR="00C80E6D">
            <w:rPr>
              <w:rFonts w:ascii="Times New Roman" w:hAnsi="Times New Roman" w:cs="Times New Roman"/>
              <w:noProof/>
            </w:rPr>
            <w:t xml:space="preserve"> </w:t>
          </w:r>
          <w:r w:rsidR="00C80E6D" w:rsidRPr="00C80E6D">
            <w:rPr>
              <w:rFonts w:ascii="Times New Roman" w:hAnsi="Times New Roman" w:cs="Times New Roman"/>
              <w:noProof/>
            </w:rPr>
            <w:t>(Kurt, 2025)</w:t>
          </w:r>
          <w:r w:rsidR="00950D19">
            <w:rPr>
              <w:rFonts w:ascii="Times New Roman" w:hAnsi="Times New Roman" w:cs="Times New Roman"/>
            </w:rPr>
            <w:fldChar w:fldCharType="end"/>
          </w:r>
        </w:sdtContent>
      </w:sdt>
      <w:r w:rsidRPr="008D5117">
        <w:rPr>
          <w:rFonts w:ascii="Times New Roman" w:hAnsi="Times New Roman" w:cs="Times New Roman"/>
        </w:rPr>
        <w:t>, as well as Welsh Government policies and guidance</w:t>
      </w:r>
      <w:sdt>
        <w:sdtPr>
          <w:rPr>
            <w:rFonts w:ascii="Times New Roman" w:hAnsi="Times New Roman" w:cs="Times New Roman"/>
          </w:rPr>
          <w:id w:val="-1484302710"/>
          <w:citation/>
        </w:sdtPr>
        <w:sdtContent>
          <w:r w:rsidR="00CC4D12">
            <w:rPr>
              <w:rFonts w:ascii="Times New Roman" w:hAnsi="Times New Roman" w:cs="Times New Roman"/>
            </w:rPr>
            <w:fldChar w:fldCharType="begin"/>
          </w:r>
          <w:r w:rsidR="002C2098">
            <w:rPr>
              <w:rFonts w:ascii="Times New Roman" w:hAnsi="Times New Roman" w:cs="Times New Roman"/>
            </w:rPr>
            <w:instrText xml:space="preserve">CITATION Gov252 \l 2057 </w:instrText>
          </w:r>
          <w:r w:rsidR="00CC4D12">
            <w:rPr>
              <w:rFonts w:ascii="Times New Roman" w:hAnsi="Times New Roman" w:cs="Times New Roman"/>
            </w:rPr>
            <w:fldChar w:fldCharType="separate"/>
          </w:r>
          <w:r w:rsidR="00C80E6D">
            <w:rPr>
              <w:rFonts w:ascii="Times New Roman" w:hAnsi="Times New Roman" w:cs="Times New Roman"/>
              <w:noProof/>
            </w:rPr>
            <w:t xml:space="preserve"> </w:t>
          </w:r>
          <w:r w:rsidR="00C80E6D" w:rsidRPr="00C80E6D">
            <w:rPr>
              <w:rFonts w:ascii="Times New Roman" w:hAnsi="Times New Roman" w:cs="Times New Roman"/>
              <w:noProof/>
            </w:rPr>
            <w:t>(Newton, et al., 2025)</w:t>
          </w:r>
          <w:r w:rsidR="00CC4D12">
            <w:rPr>
              <w:rFonts w:ascii="Times New Roman" w:hAnsi="Times New Roman" w:cs="Times New Roman"/>
            </w:rPr>
            <w:fldChar w:fldCharType="end"/>
          </w:r>
        </w:sdtContent>
      </w:sdt>
      <w:r w:rsidRPr="008D5117">
        <w:rPr>
          <w:rFonts w:ascii="Times New Roman" w:hAnsi="Times New Roman" w:cs="Times New Roman"/>
        </w:rPr>
        <w:t>, to examine how strategies, practices, and teacher skills work together to promote an equitable learning environment. By evaluating practical examples, research findings, and policy recommendations, this essay highlights the importance of creating classrooms where every student feels supported, respected, and motivated to succeed.</w:t>
      </w:r>
    </w:p>
    <w:p w14:paraId="0909B097" w14:textId="6E151688" w:rsidR="002D72D7" w:rsidRDefault="002D72D7" w:rsidP="002D72D7">
      <w:pPr>
        <w:pStyle w:val="NormalWeb"/>
      </w:pPr>
      <w:r w:rsidRPr="00C877CE">
        <w:t xml:space="preserve">Classroom management is one of the most important parts of teaching. </w:t>
      </w:r>
      <w:r w:rsidR="00A72686" w:rsidRPr="00C877CE">
        <w:t xml:space="preserve"> </w:t>
      </w:r>
      <w:r w:rsidRPr="00C877CE">
        <w:t xml:space="preserve">It helps teachers create a calm, safe, and positive learning space where all students can focus and succeed. Good classroom management is not just about keeping control or stopping bad behaviour; it is about building relationships, setting clear routines, and making sure everyone feels included and respected. </w:t>
      </w:r>
      <w:r w:rsidR="00A72686" w:rsidRPr="00C877CE">
        <w:t xml:space="preserve"> </w:t>
      </w:r>
      <w:r w:rsidRPr="00C877CE">
        <w:t xml:space="preserve">When a classroom is </w:t>
      </w:r>
      <w:r w:rsidR="006F0522" w:rsidRPr="00C877CE">
        <w:t>well-managed, both students and teachers can enjoy the learning and teaching process</w:t>
      </w:r>
      <w:sdt>
        <w:sdtPr>
          <w:id w:val="-1904748077"/>
          <w:citation/>
        </w:sdtPr>
        <w:sdtContent>
          <w:r w:rsidR="004A0EC3" w:rsidRPr="00C877CE">
            <w:fldChar w:fldCharType="begin"/>
          </w:r>
          <w:r w:rsidR="004A0EC3" w:rsidRPr="00C877CE">
            <w:instrText xml:space="preserve"> CITATION Est25 \l 2057 </w:instrText>
          </w:r>
          <w:r w:rsidR="004A0EC3" w:rsidRPr="00C877CE">
            <w:fldChar w:fldCharType="separate"/>
          </w:r>
          <w:r w:rsidR="00C80E6D">
            <w:rPr>
              <w:noProof/>
            </w:rPr>
            <w:t xml:space="preserve"> (Estyn, 2025)</w:t>
          </w:r>
          <w:r w:rsidR="004A0EC3" w:rsidRPr="00C877CE">
            <w:fldChar w:fldCharType="end"/>
          </w:r>
        </w:sdtContent>
      </w:sdt>
      <w:r w:rsidRPr="00C877CE">
        <w:t>.</w:t>
      </w:r>
    </w:p>
    <w:p w14:paraId="3D29232F" w14:textId="0646D00B" w:rsidR="00002748" w:rsidRPr="00C877CE" w:rsidRDefault="00B1498E" w:rsidP="00235866">
      <w:pPr>
        <w:pStyle w:val="NormalWeb"/>
      </w:pPr>
      <w:r>
        <w:t>Here are some e</w:t>
      </w:r>
      <w:r w:rsidR="00BC2E04" w:rsidRPr="0094350C">
        <w:t>xamples of Inclusive Strategies</w:t>
      </w:r>
      <w:r w:rsidR="00D95FB7">
        <w:t xml:space="preserve"> like the </w:t>
      </w:r>
      <w:r w:rsidR="00235866" w:rsidRPr="00D95FB7">
        <w:rPr>
          <w:rStyle w:val="Strong"/>
          <w:rFonts w:eastAsiaTheme="majorEastAsia"/>
          <w:b w:val="0"/>
          <w:bCs w:val="0"/>
        </w:rPr>
        <w:t xml:space="preserve">Behaviour Ladder Routine </w:t>
      </w:r>
      <w:r w:rsidR="00C06A8D">
        <w:rPr>
          <w:rStyle w:val="Strong"/>
          <w:rFonts w:eastAsiaTheme="majorEastAsia"/>
          <w:b w:val="0"/>
          <w:bCs w:val="0"/>
        </w:rPr>
        <w:t>which</w:t>
      </w:r>
      <w:r w:rsidR="0055124E">
        <w:rPr>
          <w:rStyle w:val="Strong"/>
          <w:rFonts w:eastAsiaTheme="majorEastAsia"/>
          <w:b w:val="0"/>
          <w:bCs w:val="0"/>
        </w:rPr>
        <w:t xml:space="preserve"> some </w:t>
      </w:r>
      <w:r w:rsidR="00235866" w:rsidRPr="00C877CE">
        <w:t>schools in Wales use</w:t>
      </w:r>
      <w:r w:rsidR="0055124E">
        <w:t xml:space="preserve"> this </w:t>
      </w:r>
      <w:r w:rsidR="00A3455E">
        <w:t>tech</w:t>
      </w:r>
      <w:r w:rsidR="006762F6">
        <w:t>nique</w:t>
      </w:r>
      <w:r w:rsidR="00235866" w:rsidRPr="00C877CE">
        <w:t xml:space="preserve"> to help manage behaviour.</w:t>
      </w:r>
      <w:r w:rsidR="00E86279">
        <w:t xml:space="preserve"> </w:t>
      </w:r>
      <w:r w:rsidR="00235866" w:rsidRPr="00C877CE">
        <w:t xml:space="preserve"> Pupils move up the ladder when they show respect, work hard, or help others. This </w:t>
      </w:r>
      <w:r w:rsidR="00002748" w:rsidRPr="00C877CE">
        <w:t>allows</w:t>
      </w:r>
      <w:r w:rsidR="00235866" w:rsidRPr="00C877CE">
        <w:t xml:space="preserve"> them </w:t>
      </w:r>
      <w:r w:rsidR="006F0522" w:rsidRPr="00C877CE">
        <w:t xml:space="preserve">to </w:t>
      </w:r>
      <w:r w:rsidR="00235866" w:rsidRPr="00C877CE">
        <w:t>understand what is expected and gives them goals to aim for.</w:t>
      </w:r>
    </w:p>
    <w:p w14:paraId="60189233" w14:textId="7296A976" w:rsidR="00235866" w:rsidRPr="00C877CE" w:rsidRDefault="00235866" w:rsidP="00235866">
      <w:pPr>
        <w:pStyle w:val="NormalWeb"/>
      </w:pPr>
      <w:r w:rsidRPr="00C877CE">
        <w:rPr>
          <w:rStyle w:val="Strong"/>
          <w:rFonts w:eastAsiaTheme="majorEastAsia"/>
          <w:b w:val="0"/>
          <w:bCs w:val="0"/>
        </w:rPr>
        <w:t>Estyn</w:t>
      </w:r>
      <w:r w:rsidR="00E2744C">
        <w:rPr>
          <w:rStyle w:val="Strong"/>
          <w:rFonts w:eastAsiaTheme="majorEastAsia"/>
          <w:b w:val="0"/>
          <w:bCs w:val="0"/>
        </w:rPr>
        <w:t xml:space="preserve"> </w:t>
      </w:r>
      <w:r w:rsidR="00F0754B">
        <w:rPr>
          <w:rStyle w:val="Strong"/>
          <w:rFonts w:eastAsiaTheme="majorEastAsia"/>
          <w:b w:val="0"/>
          <w:bCs w:val="0"/>
        </w:rPr>
        <w:t>(2024)</w:t>
      </w:r>
      <w:r w:rsidRPr="00C877CE">
        <w:t xml:space="preserve">, the education inspector for Wales, found that this method helps pupils behave better, feel safe, and focus more on learning. </w:t>
      </w:r>
      <w:r w:rsidR="00365722">
        <w:t xml:space="preserve"> </w:t>
      </w:r>
      <w:r w:rsidRPr="00C877CE">
        <w:t>Teachers also say it creates a calm and positive classroom</w:t>
      </w:r>
      <w:sdt>
        <w:sdtPr>
          <w:id w:val="1200274102"/>
          <w:citation/>
        </w:sdtPr>
        <w:sdtContent>
          <w:r w:rsidR="00C95FA2" w:rsidRPr="00C877CE">
            <w:fldChar w:fldCharType="begin"/>
          </w:r>
          <w:r w:rsidR="00C95FA2" w:rsidRPr="00C877CE">
            <w:instrText xml:space="preserve"> CITATION Est24 \l 2057 </w:instrText>
          </w:r>
          <w:r w:rsidR="00C95FA2" w:rsidRPr="00C877CE">
            <w:fldChar w:fldCharType="separate"/>
          </w:r>
          <w:r w:rsidR="00C80E6D">
            <w:rPr>
              <w:noProof/>
            </w:rPr>
            <w:t xml:space="preserve"> (Estyn, 2024)</w:t>
          </w:r>
          <w:r w:rsidR="00C95FA2" w:rsidRPr="00C877CE">
            <w:fldChar w:fldCharType="end"/>
          </w:r>
        </w:sdtContent>
      </w:sdt>
      <w:r w:rsidRPr="00C877CE">
        <w:t>.</w:t>
      </w:r>
    </w:p>
    <w:p w14:paraId="7E52A5A6" w14:textId="77777777" w:rsidR="00A81FED" w:rsidRDefault="00362DD6" w:rsidP="00362DD6">
      <w:pPr>
        <w:pStyle w:val="NormalWeb"/>
        <w:rPr>
          <w:rStyle w:val="Strong"/>
          <w:rFonts w:eastAsiaTheme="majorEastAsia"/>
        </w:rPr>
      </w:pPr>
      <w:r w:rsidRPr="007475BE">
        <w:rPr>
          <w:rStyle w:val="Strong"/>
          <w:rFonts w:eastAsiaTheme="majorEastAsia"/>
        </w:rPr>
        <w:t xml:space="preserve">Whole-School Behaviour Approach </w:t>
      </w:r>
    </w:p>
    <w:p w14:paraId="1A993697" w14:textId="7002D103" w:rsidR="00F91D71" w:rsidRPr="001D1912" w:rsidRDefault="00362DD6" w:rsidP="00362DD6">
      <w:pPr>
        <w:pStyle w:val="NormalWeb"/>
      </w:pPr>
      <w:r w:rsidRPr="00C877CE">
        <w:t xml:space="preserve">The </w:t>
      </w:r>
      <w:r w:rsidRPr="00C877CE">
        <w:rPr>
          <w:rStyle w:val="Strong"/>
          <w:rFonts w:eastAsiaTheme="majorEastAsia"/>
          <w:b w:val="0"/>
          <w:bCs w:val="0"/>
        </w:rPr>
        <w:t>Welsh Government</w:t>
      </w:r>
      <w:r w:rsidR="006C250F">
        <w:rPr>
          <w:rStyle w:val="Strong"/>
          <w:rFonts w:eastAsiaTheme="majorEastAsia"/>
          <w:b w:val="0"/>
          <w:bCs w:val="0"/>
        </w:rPr>
        <w:t xml:space="preserve"> (</w:t>
      </w:r>
      <w:r w:rsidR="009D3F33">
        <w:rPr>
          <w:rStyle w:val="Strong"/>
          <w:rFonts w:eastAsiaTheme="majorEastAsia"/>
          <w:b w:val="0"/>
          <w:bCs w:val="0"/>
        </w:rPr>
        <w:t>2025)</w:t>
      </w:r>
      <w:r w:rsidRPr="00C877CE">
        <w:t xml:space="preserve"> </w:t>
      </w:r>
      <w:r w:rsidR="009D3F33">
        <w:t>recommends that schools adopt</w:t>
      </w:r>
      <w:r w:rsidRPr="00C877CE">
        <w:t xml:space="preserve"> a </w:t>
      </w:r>
      <w:r w:rsidRPr="00C877CE">
        <w:rPr>
          <w:rStyle w:val="Strong"/>
          <w:rFonts w:eastAsiaTheme="majorEastAsia"/>
          <w:b w:val="0"/>
          <w:bCs w:val="0"/>
        </w:rPr>
        <w:t>whole-school approach</w:t>
      </w:r>
      <w:r w:rsidRPr="00C877CE">
        <w:t xml:space="preserve"> to behaviour.</w:t>
      </w:r>
      <w:r w:rsidR="00581B05">
        <w:t xml:space="preserve"> </w:t>
      </w:r>
      <w:r w:rsidRPr="00C877CE">
        <w:t xml:space="preserve"> This means all teachers follow the same clear rules and routines.</w:t>
      </w:r>
      <w:r w:rsidR="00581B05">
        <w:t xml:space="preserve"> </w:t>
      </w:r>
      <w:r w:rsidRPr="00C877CE">
        <w:t xml:space="preserve"> Pupils learn what </w:t>
      </w:r>
      <w:r w:rsidRPr="00C877CE">
        <w:lastRenderedPageBreak/>
        <w:t>good behaviour looks like, and everyone is treated fairly.</w:t>
      </w:r>
      <w:r w:rsidR="008C75A6">
        <w:t xml:space="preserve">  </w:t>
      </w:r>
      <w:r w:rsidRPr="00C877CE">
        <w:t>Research shows this helps reduce disruption in class, improves pupils’ wellbeing, and supports learning — especially for pupils with additional learning needs (ALN)</w:t>
      </w:r>
      <w:sdt>
        <w:sdtPr>
          <w:id w:val="2010410254"/>
          <w:citation/>
        </w:sdtPr>
        <w:sdtContent>
          <w:r w:rsidR="004F5E99" w:rsidRPr="00C877CE">
            <w:fldChar w:fldCharType="begin"/>
          </w:r>
          <w:r w:rsidR="004F5E99" w:rsidRPr="00C877CE">
            <w:instrText xml:space="preserve"> CITATION Gov251 \l 2057 </w:instrText>
          </w:r>
          <w:r w:rsidR="004F5E99" w:rsidRPr="00C877CE">
            <w:fldChar w:fldCharType="separate"/>
          </w:r>
          <w:r w:rsidR="00C80E6D">
            <w:rPr>
              <w:noProof/>
            </w:rPr>
            <w:t xml:space="preserve"> (Gov.Wales, 2025)</w:t>
          </w:r>
          <w:r w:rsidR="004F5E99" w:rsidRPr="00C877CE">
            <w:fldChar w:fldCharType="end"/>
          </w:r>
        </w:sdtContent>
      </w:sdt>
      <w:r w:rsidRPr="00C877CE">
        <w:t>.</w:t>
      </w:r>
    </w:p>
    <w:p w14:paraId="4C6822A5" w14:textId="618546DE" w:rsidR="00FF2BA9" w:rsidRPr="00C877CE" w:rsidRDefault="004F642B" w:rsidP="006973E8">
      <w:pPr>
        <w:pStyle w:val="NormalWeb"/>
      </w:pPr>
      <w:r w:rsidRPr="00C877CE">
        <w:t xml:space="preserve">Clear </w:t>
      </w:r>
      <w:r w:rsidR="007F1070" w:rsidRPr="00C877CE">
        <w:t>rules and routines are the foundation of g</w:t>
      </w:r>
      <w:r w:rsidR="002D72D7" w:rsidRPr="00C877CE">
        <w:t xml:space="preserve">ood classroom management. </w:t>
      </w:r>
      <w:r w:rsidR="00A72686" w:rsidRPr="00C877CE">
        <w:t xml:space="preserve"> </w:t>
      </w:r>
      <w:r w:rsidR="002D72D7" w:rsidRPr="00C877CE">
        <w:t xml:space="preserve">When students understand what is expected of them, they feel more secure and are less likely to misbehave. </w:t>
      </w:r>
      <w:r w:rsidR="000C0D5F" w:rsidRPr="00C877CE">
        <w:t xml:space="preserve"> </w:t>
      </w:r>
      <w:r w:rsidR="002D72D7" w:rsidRPr="00C877CE">
        <w:t xml:space="preserve">Teachers should make rules that are fair, simple, and easy to follow. </w:t>
      </w:r>
      <w:r w:rsidR="002B3070" w:rsidRPr="00C877CE">
        <w:t xml:space="preserve"> </w:t>
      </w:r>
      <w:r w:rsidR="002D72D7" w:rsidRPr="00C877CE">
        <w:t xml:space="preserve">Consistency is very important. </w:t>
      </w:r>
      <w:r w:rsidR="005352A1" w:rsidRPr="00C877CE">
        <w:t xml:space="preserve"> </w:t>
      </w:r>
      <w:r w:rsidR="002D72D7" w:rsidRPr="00C877CE">
        <w:t>If students see that the teacher treats everyone fairly, they are more likely to respect the rules.</w:t>
      </w:r>
      <w:r w:rsidR="005352A1" w:rsidRPr="00C877CE">
        <w:t xml:space="preserve"> </w:t>
      </w:r>
      <w:r w:rsidR="002D72D7" w:rsidRPr="00C877CE">
        <w:t xml:space="preserve"> A classroom with structure and order allows learning to happen more smoothly</w:t>
      </w:r>
      <w:sdt>
        <w:sdtPr>
          <w:id w:val="-662232986"/>
          <w:citation/>
        </w:sdtPr>
        <w:sdtContent>
          <w:r w:rsidR="004128D8">
            <w:fldChar w:fldCharType="begin"/>
          </w:r>
          <w:r w:rsidR="002C2098">
            <w:instrText xml:space="preserve">CITATION Tea25 \l 2057 </w:instrText>
          </w:r>
          <w:r w:rsidR="004128D8">
            <w:fldChar w:fldCharType="separate"/>
          </w:r>
          <w:r w:rsidR="00C80E6D">
            <w:rPr>
              <w:noProof/>
            </w:rPr>
            <w:t xml:space="preserve"> (Marti, 2025)</w:t>
          </w:r>
          <w:r w:rsidR="004128D8">
            <w:fldChar w:fldCharType="end"/>
          </w:r>
        </w:sdtContent>
      </w:sdt>
      <w:r w:rsidR="002D72D7" w:rsidRPr="00C877CE">
        <w:t xml:space="preserve">. </w:t>
      </w:r>
      <w:r w:rsidR="005352A1" w:rsidRPr="00C877CE">
        <w:t xml:space="preserve"> </w:t>
      </w:r>
      <w:r w:rsidR="002D72D7" w:rsidRPr="00C877CE">
        <w:t>For example, when students know how lessons begin, how to ask for help, and how to move between activities, there is less confusion and disruption.</w:t>
      </w:r>
      <w:r w:rsidR="006973E8" w:rsidRPr="00C877CE">
        <w:t xml:space="preserve">  </w:t>
      </w:r>
    </w:p>
    <w:p w14:paraId="5E2E12E6" w14:textId="4661B7CA" w:rsidR="00073EF9" w:rsidRDefault="006973E8" w:rsidP="006973E8">
      <w:pPr>
        <w:pStyle w:val="NormalWeb"/>
      </w:pPr>
      <w:r w:rsidRPr="00C877CE">
        <w:t xml:space="preserve">Providing a safe and structured classroom with consistent routines can help reduce stress for students with ADHD and anxiety. </w:t>
      </w:r>
      <w:r w:rsidR="005C436A">
        <w:t xml:space="preserve"> </w:t>
      </w:r>
      <w:r w:rsidRPr="00C877CE">
        <w:t xml:space="preserve">Encouraging positive </w:t>
      </w:r>
      <w:r w:rsidR="002753DB" w:rsidRPr="00C877CE">
        <w:t>behaviour</w:t>
      </w:r>
      <w:r w:rsidRPr="00C877CE">
        <w:t>, showing patience, and acknowledging students’ efforts can improve their confidence and motivation.</w:t>
      </w:r>
      <w:r w:rsidR="00F04188" w:rsidRPr="00C877CE">
        <w:t xml:space="preserve">  </w:t>
      </w:r>
    </w:p>
    <w:p w14:paraId="7D39C94F" w14:textId="28E8FF56" w:rsidR="00267256" w:rsidRPr="00C877CE" w:rsidRDefault="006973E8" w:rsidP="00267256">
      <w:pPr>
        <w:pStyle w:val="NormalWeb"/>
      </w:pPr>
      <w:r w:rsidRPr="00C877CE">
        <w:t>Cooperating with parents and other professionals ensures that support is consistent across school, home, and any therapeutic programs</w:t>
      </w:r>
      <w:sdt>
        <w:sdtPr>
          <w:id w:val="-1519687163"/>
          <w:citation/>
        </w:sdtPr>
        <w:sdtContent>
          <w:r w:rsidR="00EB11CD" w:rsidRPr="00C877CE">
            <w:fldChar w:fldCharType="begin"/>
          </w:r>
          <w:r w:rsidR="002C2098">
            <w:instrText xml:space="preserve">CITATION MyP25 \l 2057 </w:instrText>
          </w:r>
          <w:r w:rsidR="00EB11CD" w:rsidRPr="00C877CE">
            <w:fldChar w:fldCharType="separate"/>
          </w:r>
          <w:r w:rsidR="00C80E6D">
            <w:rPr>
              <w:noProof/>
            </w:rPr>
            <w:t xml:space="preserve"> (Fernandez, 2025)</w:t>
          </w:r>
          <w:r w:rsidR="00EB11CD" w:rsidRPr="00C877CE">
            <w:fldChar w:fldCharType="end"/>
          </w:r>
        </w:sdtContent>
      </w:sdt>
      <w:r w:rsidRPr="00C877CE">
        <w:t>.</w:t>
      </w:r>
      <w:r w:rsidR="00C51692">
        <w:t xml:space="preserve">  Strategies </w:t>
      </w:r>
      <w:r w:rsidR="009136E3">
        <w:t>include</w:t>
      </w:r>
      <w:r w:rsidR="00F94B4A">
        <w:t xml:space="preserve"> using clear rules and routines. For example,</w:t>
      </w:r>
      <w:r w:rsidR="0032345C">
        <w:t xml:space="preserve"> h</w:t>
      </w:r>
      <w:r w:rsidR="00267256" w:rsidRPr="00C877CE">
        <w:t>aving clear rules and routines helps students know what is expected.</w:t>
      </w:r>
      <w:r w:rsidR="0032345C">
        <w:t xml:space="preserve"> </w:t>
      </w:r>
      <w:r w:rsidR="00267256" w:rsidRPr="00C877CE">
        <w:t xml:space="preserve"> Keep rules simple and positive, with 3–5 main points.</w:t>
      </w:r>
      <w:r w:rsidR="000B5CC6">
        <w:t xml:space="preserve"> </w:t>
      </w:r>
      <w:r w:rsidR="00267256" w:rsidRPr="00C877CE">
        <w:t xml:space="preserve"> Involving students and parents in creating rules </w:t>
      </w:r>
      <w:r w:rsidR="00F94B4A">
        <w:t>fosters a sense of responsibility and respect among all parties</w:t>
      </w:r>
      <w:r w:rsidR="00267256" w:rsidRPr="00C877CE">
        <w:t>.</w:t>
      </w:r>
    </w:p>
    <w:p w14:paraId="4FE09FC6" w14:textId="77777777" w:rsidR="00745CF9" w:rsidRDefault="00FE3608" w:rsidP="00267256">
      <w:pPr>
        <w:pStyle w:val="NormalWeb"/>
      </w:pPr>
      <w:r>
        <w:rPr>
          <w:rStyle w:val="Strong"/>
          <w:rFonts w:eastAsiaTheme="majorEastAsia"/>
          <w:b w:val="0"/>
          <w:bCs w:val="0"/>
        </w:rPr>
        <w:t>Second</w:t>
      </w:r>
      <w:r w:rsidR="00616803">
        <w:rPr>
          <w:rStyle w:val="Strong"/>
          <w:rFonts w:eastAsiaTheme="majorEastAsia"/>
          <w:b w:val="0"/>
          <w:bCs w:val="0"/>
        </w:rPr>
        <w:t>,</w:t>
      </w:r>
      <w:r w:rsidR="00267256" w:rsidRPr="00C877CE">
        <w:rPr>
          <w:rStyle w:val="Strong"/>
          <w:rFonts w:eastAsiaTheme="majorEastAsia"/>
          <w:b w:val="0"/>
          <w:bCs w:val="0"/>
        </w:rPr>
        <w:t xml:space="preserve"> </w:t>
      </w:r>
      <w:r w:rsidR="00084B32">
        <w:rPr>
          <w:rStyle w:val="Strong"/>
          <w:rFonts w:eastAsiaTheme="majorEastAsia"/>
          <w:b w:val="0"/>
          <w:bCs w:val="0"/>
        </w:rPr>
        <w:t>u</w:t>
      </w:r>
      <w:r w:rsidR="00267256" w:rsidRPr="00AC6346">
        <w:rPr>
          <w:rStyle w:val="Strong"/>
          <w:rFonts w:eastAsiaTheme="majorEastAsia"/>
          <w:b w:val="0"/>
          <w:bCs w:val="0"/>
        </w:rPr>
        <w:t xml:space="preserve">se </w:t>
      </w:r>
      <w:r w:rsidR="00084B32">
        <w:rPr>
          <w:rStyle w:val="Strong"/>
          <w:rFonts w:eastAsiaTheme="majorEastAsia"/>
          <w:b w:val="0"/>
          <w:bCs w:val="0"/>
        </w:rPr>
        <w:t>v</w:t>
      </w:r>
      <w:r w:rsidR="00267256" w:rsidRPr="00AC6346">
        <w:rPr>
          <w:rStyle w:val="Strong"/>
          <w:rFonts w:eastAsiaTheme="majorEastAsia"/>
          <w:b w:val="0"/>
          <w:bCs w:val="0"/>
        </w:rPr>
        <w:t xml:space="preserve">isuals and </w:t>
      </w:r>
      <w:r w:rsidR="00084B32">
        <w:rPr>
          <w:rStyle w:val="Strong"/>
          <w:rFonts w:eastAsiaTheme="majorEastAsia"/>
          <w:b w:val="0"/>
          <w:bCs w:val="0"/>
        </w:rPr>
        <w:t>t</w:t>
      </w:r>
      <w:r w:rsidR="00267256" w:rsidRPr="00AC6346">
        <w:rPr>
          <w:rStyle w:val="Strong"/>
          <w:rFonts w:eastAsiaTheme="majorEastAsia"/>
          <w:b w:val="0"/>
          <w:bCs w:val="0"/>
        </w:rPr>
        <w:t>echnology</w:t>
      </w:r>
      <w:r w:rsidR="00616803">
        <w:rPr>
          <w:rStyle w:val="Strong"/>
          <w:rFonts w:eastAsiaTheme="majorEastAsia"/>
          <w:b w:val="0"/>
          <w:bCs w:val="0"/>
        </w:rPr>
        <w:t>,</w:t>
      </w:r>
      <w:r w:rsidR="00AC6346" w:rsidRPr="00AC6346">
        <w:rPr>
          <w:rStyle w:val="Strong"/>
          <w:rFonts w:eastAsiaTheme="majorEastAsia"/>
          <w:b w:val="0"/>
          <w:bCs w:val="0"/>
        </w:rPr>
        <w:t xml:space="preserve"> for </w:t>
      </w:r>
      <w:r w:rsidR="00AC6346">
        <w:rPr>
          <w:rStyle w:val="Strong"/>
          <w:rFonts w:eastAsiaTheme="majorEastAsia"/>
          <w:b w:val="0"/>
          <w:bCs w:val="0"/>
        </w:rPr>
        <w:t>example</w:t>
      </w:r>
      <w:r w:rsidR="00616803">
        <w:rPr>
          <w:rStyle w:val="Strong"/>
          <w:rFonts w:eastAsiaTheme="majorEastAsia"/>
          <w:b w:val="0"/>
          <w:bCs w:val="0"/>
        </w:rPr>
        <w:t>,</w:t>
      </w:r>
      <w:r w:rsidR="00FB1FB7">
        <w:t xml:space="preserve"> p</w:t>
      </w:r>
      <w:r w:rsidR="00267256" w:rsidRPr="00C877CE">
        <w:t>osters, charts, and apps like ClassDojo</w:t>
      </w:r>
      <w:r w:rsidR="00616803">
        <w:t>,</w:t>
      </w:r>
      <w:r w:rsidR="00267256" w:rsidRPr="00C877CE">
        <w:t xml:space="preserve"> </w:t>
      </w:r>
      <w:r w:rsidR="00616803">
        <w:t xml:space="preserve">which </w:t>
      </w:r>
      <w:r w:rsidR="00267256" w:rsidRPr="00C877CE">
        <w:t xml:space="preserve">can </w:t>
      </w:r>
      <w:r w:rsidR="00BD4911" w:rsidRPr="00C877CE">
        <w:t>clearly display rules and track behaviour</w:t>
      </w:r>
      <w:r w:rsidR="00267256" w:rsidRPr="00C877CE">
        <w:t>.</w:t>
      </w:r>
      <w:r w:rsidR="004E3914">
        <w:t xml:space="preserve"> </w:t>
      </w:r>
      <w:r w:rsidR="00267256" w:rsidRPr="00C877CE">
        <w:t xml:space="preserve"> These tools make it easier for students to follow expectations.</w:t>
      </w:r>
      <w:r w:rsidR="00F12F93">
        <w:t xml:space="preserve">  </w:t>
      </w:r>
      <w:r w:rsidR="00267256" w:rsidRPr="00C877CE">
        <w:t xml:space="preserve">Explain and model the rules. </w:t>
      </w:r>
      <w:r w:rsidR="00F12F93">
        <w:t xml:space="preserve"> </w:t>
      </w:r>
      <w:r w:rsidR="00267256" w:rsidRPr="00C877CE">
        <w:t xml:space="preserve">Practice them regularly so students understand what to do. </w:t>
      </w:r>
      <w:r w:rsidR="00F12F93">
        <w:t xml:space="preserve"> </w:t>
      </w:r>
      <w:r w:rsidR="00267256" w:rsidRPr="00C877CE">
        <w:t xml:space="preserve">Praise good </w:t>
      </w:r>
      <w:r w:rsidR="00BD4911" w:rsidRPr="00C877CE">
        <w:t>behaviour</w:t>
      </w:r>
      <w:r w:rsidR="00267256" w:rsidRPr="00C877CE">
        <w:t xml:space="preserve"> and use fair consequences when rules are broken.</w:t>
      </w:r>
      <w:r w:rsidR="006B3C7D">
        <w:t xml:space="preserve">  </w:t>
      </w:r>
      <w:r w:rsidR="00267256" w:rsidRPr="00C877CE">
        <w:t xml:space="preserve">Encourage respect and kindness. </w:t>
      </w:r>
      <w:r w:rsidR="004F2DF9">
        <w:t xml:space="preserve"> </w:t>
      </w:r>
      <w:r w:rsidR="00267256" w:rsidRPr="00C877CE">
        <w:t xml:space="preserve">Celebrate when students follow rules. </w:t>
      </w:r>
      <w:r w:rsidR="004F2DF9">
        <w:t xml:space="preserve"> </w:t>
      </w:r>
      <w:r w:rsidR="00267256" w:rsidRPr="00C877CE">
        <w:t>Give students leadership roles and handle problems with understanding, not just punishment.</w:t>
      </w:r>
    </w:p>
    <w:p w14:paraId="1ED972B3" w14:textId="1F11E003" w:rsidR="000F14B9" w:rsidRPr="00751679" w:rsidRDefault="00046F9E" w:rsidP="00267256">
      <w:pPr>
        <w:pStyle w:val="NormalWeb"/>
      </w:pPr>
      <w:r>
        <w:t>Last of all, a</w:t>
      </w:r>
      <w:r w:rsidR="00267256" w:rsidRPr="00C877CE">
        <w:t xml:space="preserve">sk students to help make and review rules. </w:t>
      </w:r>
      <w:r w:rsidR="00FA1A4F">
        <w:t xml:space="preserve"> </w:t>
      </w:r>
      <w:r w:rsidR="00267256" w:rsidRPr="00C877CE">
        <w:t xml:space="preserve">Keep parents informed so </w:t>
      </w:r>
      <w:r w:rsidR="003D0DC7" w:rsidRPr="00C877CE">
        <w:t xml:space="preserve">that </w:t>
      </w:r>
      <w:r w:rsidR="00267256" w:rsidRPr="00C877CE">
        <w:t xml:space="preserve">home and </w:t>
      </w:r>
      <w:r w:rsidR="00372428" w:rsidRPr="00C877CE">
        <w:t>schoolwork</w:t>
      </w:r>
      <w:r w:rsidR="00267256" w:rsidRPr="00C877CE">
        <w:t xml:space="preserve"> </w:t>
      </w:r>
      <w:r w:rsidR="00372428" w:rsidRPr="00C877CE">
        <w:t xml:space="preserve">work </w:t>
      </w:r>
      <w:r w:rsidR="00267256" w:rsidRPr="00C877CE">
        <w:t xml:space="preserve">together to support good </w:t>
      </w:r>
      <w:r w:rsidR="003D0DC7" w:rsidRPr="00C877CE">
        <w:t>behaviour</w:t>
      </w:r>
      <w:r w:rsidR="00267256" w:rsidRPr="00C877CE">
        <w:t>.</w:t>
      </w:r>
      <w:r w:rsidR="0095350F">
        <w:t xml:space="preserve">  </w:t>
      </w:r>
      <w:r w:rsidR="00267256" w:rsidRPr="00C877CE">
        <w:t xml:space="preserve">Stay calm when rules are broken. </w:t>
      </w:r>
      <w:r w:rsidR="00FA1A4F">
        <w:t xml:space="preserve"> </w:t>
      </w:r>
      <w:r w:rsidR="00267256" w:rsidRPr="00C877CE">
        <w:t xml:space="preserve">Use logical consequences and talk to students privately if needed. </w:t>
      </w:r>
      <w:r w:rsidR="00FA1A4F">
        <w:t xml:space="preserve"> </w:t>
      </w:r>
      <w:r w:rsidR="00267256" w:rsidRPr="00C877CE">
        <w:t>Adjust rules if they are not working.</w:t>
      </w:r>
      <w:r w:rsidR="00FA1A4F">
        <w:t xml:space="preserve">  </w:t>
      </w:r>
      <w:r w:rsidR="00267256" w:rsidRPr="00C877CE">
        <w:t xml:space="preserve">Regularly check if rules and routines are working. </w:t>
      </w:r>
      <w:r w:rsidR="00F81423">
        <w:t xml:space="preserve"> </w:t>
      </w:r>
      <w:r w:rsidR="00267256" w:rsidRPr="00C877CE">
        <w:t xml:space="preserve">Get feedback from students, track </w:t>
      </w:r>
      <w:r w:rsidR="00372428" w:rsidRPr="00C877CE">
        <w:lastRenderedPageBreak/>
        <w:t>behaviour</w:t>
      </w:r>
      <w:r w:rsidR="00267256" w:rsidRPr="00C877CE">
        <w:t xml:space="preserve">, and celebrate improvements. </w:t>
      </w:r>
      <w:r w:rsidR="00F81423">
        <w:t xml:space="preserve"> </w:t>
      </w:r>
      <w:r w:rsidR="00267256" w:rsidRPr="00C877CE">
        <w:t>Change rules when needed to keep the classroom calm and productive</w:t>
      </w:r>
      <w:sdt>
        <w:sdtPr>
          <w:id w:val="581959768"/>
          <w:citation/>
        </w:sdtPr>
        <w:sdtContent>
          <w:r w:rsidR="0087280C" w:rsidRPr="00C877CE">
            <w:fldChar w:fldCharType="begin"/>
          </w:r>
          <w:r w:rsidR="002C2098">
            <w:instrText xml:space="preserve">CITATION Tea25 \l 2057 </w:instrText>
          </w:r>
          <w:r w:rsidR="0087280C" w:rsidRPr="00C877CE">
            <w:fldChar w:fldCharType="separate"/>
          </w:r>
          <w:r w:rsidR="00C80E6D">
            <w:rPr>
              <w:noProof/>
            </w:rPr>
            <w:t xml:space="preserve"> (Marti, 2025)</w:t>
          </w:r>
          <w:r w:rsidR="0087280C" w:rsidRPr="00C877CE">
            <w:fldChar w:fldCharType="end"/>
          </w:r>
        </w:sdtContent>
      </w:sdt>
      <w:r w:rsidR="00267256" w:rsidRPr="00C877CE">
        <w:t>.</w:t>
      </w:r>
    </w:p>
    <w:p w14:paraId="45260039" w14:textId="62B7B540" w:rsidR="002D72D7" w:rsidRPr="00C877CE" w:rsidRDefault="006204D6" w:rsidP="002D72D7">
      <w:pPr>
        <w:pStyle w:val="NormalWeb"/>
      </w:pPr>
      <w:r w:rsidRPr="00C877CE">
        <w:t xml:space="preserve">Supporting </w:t>
      </w:r>
      <w:r w:rsidR="00C96877" w:rsidRPr="00C877CE">
        <w:t xml:space="preserve">student learning is a key benefit of effective classroom management.  When students behave </w:t>
      </w:r>
      <w:r w:rsidR="00383BA8" w:rsidRPr="00C877CE">
        <w:t xml:space="preserve">appropriately and lessons run smoothly, teachers can focus more </w:t>
      </w:r>
      <w:r w:rsidR="00F14362" w:rsidRPr="00C877CE">
        <w:t xml:space="preserve">on learning rather than managing </w:t>
      </w:r>
      <w:r w:rsidR="00884FAB" w:rsidRPr="00C877CE">
        <w:t xml:space="preserve">disruptions.  When students follow routines and </w:t>
      </w:r>
      <w:r w:rsidR="00CF168F" w:rsidRPr="00C877CE">
        <w:t xml:space="preserve">lessons are well-managed, classroom time is used more effectively </w:t>
      </w:r>
      <w:r w:rsidR="009E72A9" w:rsidRPr="00C877CE">
        <w:t>for learning instead of handling interruptions.</w:t>
      </w:r>
      <w:r w:rsidR="00304C6C" w:rsidRPr="00C877CE">
        <w:t xml:space="preserve">  Smoothly run lessons and appro</w:t>
      </w:r>
      <w:r w:rsidR="00B74AC7" w:rsidRPr="00C877CE">
        <w:t xml:space="preserve">priate student behaviour allow teachers </w:t>
      </w:r>
      <w:r w:rsidR="008E5796" w:rsidRPr="00C877CE">
        <w:t>to dedicate</w:t>
      </w:r>
      <w:r w:rsidR="004018EE" w:rsidRPr="00C877CE">
        <w:t xml:space="preserve"> more time to learning, highlighting the important role classroom management plays in </w:t>
      </w:r>
      <w:r w:rsidR="008E5796" w:rsidRPr="00C877CE">
        <w:t>education.</w:t>
      </w:r>
      <w:r w:rsidR="006A57FA" w:rsidRPr="00C877CE">
        <w:t xml:space="preserve">  </w:t>
      </w:r>
      <w:r w:rsidR="002D72D7" w:rsidRPr="00C877CE">
        <w:t xml:space="preserve">Students feel safe to ask questions, share ideas, and take part in activities. </w:t>
      </w:r>
      <w:r w:rsidR="005352A1" w:rsidRPr="00C877CE">
        <w:t xml:space="preserve"> </w:t>
      </w:r>
      <w:r w:rsidR="002D72D7" w:rsidRPr="00C877CE">
        <w:t xml:space="preserve">A calm environment also helps students concentrate better. </w:t>
      </w:r>
      <w:r w:rsidR="000E5D5C">
        <w:t xml:space="preserve"> </w:t>
      </w:r>
      <w:r w:rsidR="002D72D7" w:rsidRPr="00C877CE">
        <w:t xml:space="preserve">Teachers who use praise and encouragement can motivate students to do their best. </w:t>
      </w:r>
      <w:r w:rsidR="005352A1" w:rsidRPr="00C877CE">
        <w:t xml:space="preserve"> </w:t>
      </w:r>
      <w:r w:rsidR="002D72D7" w:rsidRPr="00C877CE">
        <w:t>Positive reinforcement, such as recognising effort and good behaviour, helps students feel proud of their work and encourages them to keep trying.</w:t>
      </w:r>
      <w:r w:rsidR="00652412" w:rsidRPr="00C877CE">
        <w:t xml:space="preserve">  </w:t>
      </w:r>
      <w:r w:rsidR="00652412" w:rsidRPr="00C877CE">
        <w:t xml:space="preserve">This idea connects to </w:t>
      </w:r>
      <w:r w:rsidR="00652412" w:rsidRPr="00C877CE">
        <w:rPr>
          <w:rStyle w:val="Strong"/>
          <w:rFonts w:eastAsiaTheme="majorEastAsia"/>
          <w:b w:val="0"/>
          <w:bCs w:val="0"/>
        </w:rPr>
        <w:t>B.F. Skinner’s Operant</w:t>
      </w:r>
      <w:r w:rsidR="00652412" w:rsidRPr="00C877CE">
        <w:rPr>
          <w:rStyle w:val="Strong"/>
          <w:rFonts w:eastAsiaTheme="majorEastAsia"/>
        </w:rPr>
        <w:t xml:space="preserve"> </w:t>
      </w:r>
      <w:r w:rsidR="00652412" w:rsidRPr="00C877CE">
        <w:rPr>
          <w:rStyle w:val="Strong"/>
          <w:rFonts w:eastAsiaTheme="majorEastAsia"/>
          <w:b w:val="0"/>
          <w:bCs w:val="0"/>
        </w:rPr>
        <w:t>Conditioning</w:t>
      </w:r>
      <w:r w:rsidR="00652412" w:rsidRPr="00C877CE">
        <w:rPr>
          <w:rStyle w:val="Strong"/>
          <w:rFonts w:eastAsiaTheme="majorEastAsia"/>
        </w:rPr>
        <w:t xml:space="preserve"> </w:t>
      </w:r>
      <w:r w:rsidR="00652412" w:rsidRPr="00C877CE">
        <w:rPr>
          <w:rStyle w:val="Strong"/>
          <w:rFonts w:eastAsiaTheme="majorEastAsia"/>
          <w:b w:val="0"/>
          <w:bCs w:val="0"/>
        </w:rPr>
        <w:t>Theory (1953)</w:t>
      </w:r>
      <w:r w:rsidR="00652412" w:rsidRPr="00C877CE">
        <w:t>, which explains that behaviour can be shaped by what happens after it. When students are praised or rewarded for good behaviour, they are more likely to do it again. Using positive feedback and rewards helps teachers encourage good behaviour and reduce problems in a fair and supportive way</w:t>
      </w:r>
      <w:sdt>
        <w:sdtPr>
          <w:id w:val="338668928"/>
          <w:citation/>
        </w:sdtPr>
        <w:sdtContent>
          <w:r w:rsidR="00AC3FCD" w:rsidRPr="00C877CE">
            <w:fldChar w:fldCharType="begin"/>
          </w:r>
          <w:r w:rsidR="002C2098">
            <w:instrText xml:space="preserve">CITATION Sim251 \l 2057 </w:instrText>
          </w:r>
          <w:r w:rsidR="00AC3FCD" w:rsidRPr="00C877CE">
            <w:fldChar w:fldCharType="separate"/>
          </w:r>
          <w:r w:rsidR="00C80E6D">
            <w:rPr>
              <w:noProof/>
            </w:rPr>
            <w:t xml:space="preserve"> (McLeod, 2025)</w:t>
          </w:r>
          <w:r w:rsidR="00AC3FCD" w:rsidRPr="00C877CE">
            <w:fldChar w:fldCharType="end"/>
          </w:r>
        </w:sdtContent>
      </w:sdt>
      <w:r w:rsidR="00652412" w:rsidRPr="00C877CE">
        <w:t>.</w:t>
      </w:r>
    </w:p>
    <w:p w14:paraId="5DE366A4" w14:textId="4B0BA73A" w:rsidR="002D72D7" w:rsidRPr="00C877CE" w:rsidRDefault="002D72D7" w:rsidP="002D72D7">
      <w:pPr>
        <w:pStyle w:val="NormalWeb"/>
      </w:pPr>
      <w:r w:rsidRPr="00C877CE">
        <w:t xml:space="preserve">Behaviour problems can happen for many reasons. </w:t>
      </w:r>
      <w:r w:rsidR="00236ECE" w:rsidRPr="00C877CE">
        <w:t xml:space="preserve"> </w:t>
      </w:r>
      <w:r w:rsidRPr="00C877CE">
        <w:t xml:space="preserve">Sometimes students misbehave because they are bored, frustrated, or find the work too hard. </w:t>
      </w:r>
      <w:r w:rsidR="00236ECE" w:rsidRPr="00C877CE">
        <w:t xml:space="preserve"> </w:t>
      </w:r>
      <w:r w:rsidRPr="00C877CE">
        <w:t xml:space="preserve">Others might be struggling with emotional or social issues. </w:t>
      </w:r>
      <w:r w:rsidR="00236ECE" w:rsidRPr="00C877CE">
        <w:t xml:space="preserve"> </w:t>
      </w:r>
      <w:r w:rsidRPr="00C877CE">
        <w:t xml:space="preserve">Teachers can prevent many of these problems by getting to know their students and understanding their needs. </w:t>
      </w:r>
      <w:r w:rsidR="00236ECE" w:rsidRPr="00C877CE">
        <w:t xml:space="preserve"> </w:t>
      </w:r>
      <w:r w:rsidRPr="00C877CE">
        <w:t xml:space="preserve">Building positive relationships is key. </w:t>
      </w:r>
      <w:r w:rsidR="00236ECE" w:rsidRPr="00C877CE">
        <w:t xml:space="preserve"> </w:t>
      </w:r>
      <w:r w:rsidRPr="00C877CE">
        <w:t xml:space="preserve">When students feel that their teacher cares about them, they are more likely to behave well and work hard. </w:t>
      </w:r>
      <w:r w:rsidR="00236ECE" w:rsidRPr="00C877CE">
        <w:t xml:space="preserve"> </w:t>
      </w:r>
      <w:r w:rsidRPr="00C877CE">
        <w:t>Teachers should also teach students how to manage their own behaviour by showing respect, patience, and kindness.</w:t>
      </w:r>
    </w:p>
    <w:p w14:paraId="7EE3D888" w14:textId="426E5698" w:rsidR="007F7D78" w:rsidRPr="00C877CE" w:rsidRDefault="007F7D78" w:rsidP="007F7D78">
      <w:pPr>
        <w:pStyle w:val="NormalWeb"/>
      </w:pPr>
      <w:r w:rsidRPr="00C877CE">
        <w:t xml:space="preserve">Positive relationships between teachers and students help improve behaviour, motivation, and learning. Simple actions like greeting students by name, showing kindness, and listening to their feelings build trust and respect. </w:t>
      </w:r>
      <w:r w:rsidR="000E06F2" w:rsidRPr="00C877CE">
        <w:t xml:space="preserve"> </w:t>
      </w:r>
      <w:r w:rsidRPr="00C877CE">
        <w:t>A safe, inclusive classroom with clear rules helps students feel secure and valued.</w:t>
      </w:r>
      <w:r w:rsidR="00D73906" w:rsidRPr="00C877CE">
        <w:t xml:space="preserve">  </w:t>
      </w:r>
      <w:r w:rsidRPr="00C877CE">
        <w:t xml:space="preserve">Teachers can involve students in setting classroom </w:t>
      </w:r>
      <w:proofErr w:type="gramStart"/>
      <w:r w:rsidRPr="00C877CE">
        <w:t>rules</w:t>
      </w:r>
      <w:proofErr w:type="gramEnd"/>
      <w:r w:rsidRPr="00C877CE">
        <w:t xml:space="preserve"> so they feel ownership and responsibility. </w:t>
      </w:r>
      <w:r w:rsidR="000E06F2" w:rsidRPr="00C877CE">
        <w:t xml:space="preserve"> </w:t>
      </w:r>
      <w:r w:rsidRPr="00C877CE">
        <w:t>When students help make decisions, they are more likely to follow the rules and respect others.</w:t>
      </w:r>
    </w:p>
    <w:p w14:paraId="67C82148" w14:textId="12F52A43" w:rsidR="007F7D78" w:rsidRPr="00C877CE" w:rsidRDefault="007F7D78" w:rsidP="007F7D78">
      <w:pPr>
        <w:pStyle w:val="NormalWeb"/>
      </w:pPr>
      <w:r w:rsidRPr="00C877CE">
        <w:t xml:space="preserve">Good communication is essential. </w:t>
      </w:r>
      <w:r w:rsidR="009C59A7">
        <w:t xml:space="preserve"> </w:t>
      </w:r>
      <w:r w:rsidRPr="00C877CE">
        <w:t xml:space="preserve">Teachers should listen carefully, use calm and positive language, and explain expectations clearly. </w:t>
      </w:r>
      <w:r w:rsidR="007B5326">
        <w:t xml:space="preserve"> </w:t>
      </w:r>
      <w:r w:rsidRPr="00C877CE">
        <w:t>Using “I” statements, such as “I feel concerned when work is not completed,” encourages respect without blame.</w:t>
      </w:r>
      <w:r w:rsidR="000E06F2" w:rsidRPr="00C877CE">
        <w:t xml:space="preserve">  </w:t>
      </w:r>
      <w:r w:rsidRPr="00C877CE">
        <w:t xml:space="preserve">Giving students choice in their learning helps them feel included and motivated. </w:t>
      </w:r>
      <w:r w:rsidR="007B5326">
        <w:t xml:space="preserve"> </w:t>
      </w:r>
      <w:r w:rsidRPr="00C877CE">
        <w:t xml:space="preserve">For example, teachers can let students choose how to present work or include their interests in lessons. Praising effort and progress, not just achievement, boosts confidence. </w:t>
      </w:r>
      <w:r w:rsidR="00010D40">
        <w:t xml:space="preserve"> </w:t>
      </w:r>
      <w:r w:rsidRPr="00C877CE">
        <w:t>Tools like</w:t>
      </w:r>
      <w:r w:rsidRPr="009C59A7">
        <w:t xml:space="preserve"> </w:t>
      </w:r>
      <w:r w:rsidRPr="009C59A7">
        <w:rPr>
          <w:rStyle w:val="Strong"/>
          <w:rFonts w:eastAsiaTheme="majorEastAsia"/>
          <w:b w:val="0"/>
          <w:bCs w:val="0"/>
        </w:rPr>
        <w:t>ClassDojo</w:t>
      </w:r>
      <w:r w:rsidRPr="00C877CE">
        <w:t xml:space="preserve"> allow teachers to share positive feedback and communicate with parents easily.</w:t>
      </w:r>
    </w:p>
    <w:p w14:paraId="543D1CFC" w14:textId="62630608" w:rsidR="007F7D78" w:rsidRPr="00C877CE" w:rsidRDefault="007F7D78" w:rsidP="007F7D78">
      <w:pPr>
        <w:pStyle w:val="NormalWeb"/>
      </w:pPr>
      <w:r w:rsidRPr="00C877CE">
        <w:t>Working together through group activities and peer learning builds teamwork and respect. Teachers who are approachable, friendly, and willing to help create a caring environment where students feel supported.</w:t>
      </w:r>
      <w:r w:rsidR="000E06F2" w:rsidRPr="00C877CE">
        <w:t xml:space="preserve">  </w:t>
      </w:r>
      <w:r w:rsidRPr="00C877CE">
        <w:t xml:space="preserve">Adding humour, social-emotional learning (SEL), and </w:t>
      </w:r>
      <w:r w:rsidRPr="00C877CE">
        <w:lastRenderedPageBreak/>
        <w:t xml:space="preserve">technology also strengthens relationships. </w:t>
      </w:r>
      <w:r w:rsidR="00010D40">
        <w:t xml:space="preserve"> </w:t>
      </w:r>
      <w:r w:rsidRPr="00C877CE">
        <w:t xml:space="preserve">Sharing light moments, teaching empathy, and using digital tools like </w:t>
      </w:r>
      <w:r w:rsidRPr="00C877CE">
        <w:rPr>
          <w:rStyle w:val="Strong"/>
          <w:rFonts w:eastAsiaTheme="majorEastAsia"/>
          <w:b w:val="0"/>
          <w:bCs w:val="0"/>
        </w:rPr>
        <w:t>Nearpod</w:t>
      </w:r>
      <w:r w:rsidRPr="00C877CE">
        <w:t xml:space="preserve"> or </w:t>
      </w:r>
      <w:r w:rsidRPr="00C877CE">
        <w:rPr>
          <w:rStyle w:val="Strong"/>
          <w:rFonts w:eastAsiaTheme="majorEastAsia"/>
          <w:b w:val="0"/>
          <w:bCs w:val="0"/>
        </w:rPr>
        <w:t>Padlet</w:t>
      </w:r>
      <w:r w:rsidRPr="00C877CE">
        <w:rPr>
          <w:b/>
          <w:bCs/>
        </w:rPr>
        <w:t xml:space="preserve"> </w:t>
      </w:r>
      <w:r w:rsidRPr="00C877CE">
        <w:t>help teachers connect with all students.</w:t>
      </w:r>
    </w:p>
    <w:p w14:paraId="478DC976" w14:textId="0BEB5BDE" w:rsidR="007F7D78" w:rsidRPr="00C877CE" w:rsidRDefault="007F7D78" w:rsidP="007F7D78">
      <w:pPr>
        <w:pStyle w:val="NormalWeb"/>
      </w:pPr>
      <w:r w:rsidRPr="00C877CE">
        <w:t>Reflecting on classroom relationships allows teachers to see what works best.</w:t>
      </w:r>
      <w:r w:rsidR="00010D40">
        <w:t xml:space="preserve"> </w:t>
      </w:r>
      <w:r w:rsidRPr="00C877CE">
        <w:t xml:space="preserve"> When problems arise, calm and private conversations can help rebuild trust. Positive relationships form the foundation of a supportive classroom where all students can learn and grow</w:t>
      </w:r>
      <w:sdt>
        <w:sdtPr>
          <w:id w:val="-900976075"/>
          <w:citation/>
        </w:sdtPr>
        <w:sdtContent>
          <w:r w:rsidR="00B95CA0" w:rsidRPr="00C877CE">
            <w:fldChar w:fldCharType="begin"/>
          </w:r>
          <w:r w:rsidR="002C2098">
            <w:instrText xml:space="preserve">CITATION Tea251 \l 2057 </w:instrText>
          </w:r>
          <w:r w:rsidR="00B95CA0" w:rsidRPr="00C877CE">
            <w:fldChar w:fldCharType="separate"/>
          </w:r>
          <w:r w:rsidR="00C80E6D">
            <w:rPr>
              <w:noProof/>
            </w:rPr>
            <w:t xml:space="preserve"> (Marti, 2025)</w:t>
          </w:r>
          <w:r w:rsidR="00B95CA0" w:rsidRPr="00C877CE">
            <w:fldChar w:fldCharType="end"/>
          </w:r>
        </w:sdtContent>
      </w:sdt>
      <w:r w:rsidRPr="00C877CE">
        <w:t>.</w:t>
      </w:r>
    </w:p>
    <w:p w14:paraId="0D054A3F" w14:textId="42700EAD" w:rsidR="0026750C" w:rsidRPr="00C877CE" w:rsidRDefault="0026750C" w:rsidP="0026750C">
      <w:pPr>
        <w:pStyle w:val="NormalWeb"/>
      </w:pPr>
      <w:r w:rsidRPr="00C877CE">
        <w:t>Positive relationships between teachers and students are the heart of good classroom management.  Respect, trust, and communication build a strong classroom community. Teachers can show respect by listening to students, being fair, and showing understanding when students make mistakes.  Taking time to talk with students, finding out about their interests, and celebrating their achievements all help build good relationships.  When students feel understood and supported, they are more likely to cooperate and engage in learning</w:t>
      </w:r>
      <w:sdt>
        <w:sdtPr>
          <w:id w:val="1156104941"/>
          <w:citation/>
        </w:sdtPr>
        <w:sdtContent>
          <w:r w:rsidR="00B04DA1" w:rsidRPr="00C877CE">
            <w:fldChar w:fldCharType="begin"/>
          </w:r>
          <w:r w:rsidR="002C2098">
            <w:instrText xml:space="preserve">CITATION Tea251 \l 2057 </w:instrText>
          </w:r>
          <w:r w:rsidR="00B04DA1" w:rsidRPr="00C877CE">
            <w:fldChar w:fldCharType="separate"/>
          </w:r>
          <w:r w:rsidR="00C80E6D">
            <w:rPr>
              <w:noProof/>
            </w:rPr>
            <w:t xml:space="preserve"> (Marti, 2025)</w:t>
          </w:r>
          <w:r w:rsidR="00B04DA1" w:rsidRPr="00C877CE">
            <w:fldChar w:fldCharType="end"/>
          </w:r>
        </w:sdtContent>
      </w:sdt>
      <w:r w:rsidRPr="00C877CE">
        <w:t>.</w:t>
      </w:r>
    </w:p>
    <w:p w14:paraId="135E5A63" w14:textId="22BEC2B3" w:rsidR="006E7964" w:rsidRPr="006A5676" w:rsidRDefault="002D72D7" w:rsidP="002D72D7">
      <w:pPr>
        <w:pStyle w:val="NormalWeb"/>
      </w:pPr>
      <w:r w:rsidRPr="00C877CE">
        <w:t xml:space="preserve">Creating an inclusive classroom is also an important part of classroom management. </w:t>
      </w:r>
      <w:r w:rsidR="00236ECE" w:rsidRPr="00C877CE">
        <w:t xml:space="preserve"> </w:t>
      </w:r>
      <w:r w:rsidRPr="00C877CE">
        <w:t xml:space="preserve">Every student is different and may need different types of support. </w:t>
      </w:r>
      <w:r w:rsidR="00236ECE" w:rsidRPr="00C877CE">
        <w:t xml:space="preserve"> </w:t>
      </w:r>
      <w:r w:rsidRPr="00C877CE">
        <w:t xml:space="preserve">Inclusive classrooms make sure all students feel welcome, no matter their background, ability, or learning style. </w:t>
      </w:r>
      <w:r w:rsidR="00236ECE" w:rsidRPr="00C877CE">
        <w:t xml:space="preserve"> </w:t>
      </w:r>
      <w:r w:rsidRPr="00C877CE">
        <w:t xml:space="preserve">Teachers can use strategies such as group work, visual aids, and differentiated tasks to make learning accessible for everyone. </w:t>
      </w:r>
      <w:r w:rsidR="00236ECE" w:rsidRPr="00C877CE">
        <w:t xml:space="preserve"> </w:t>
      </w:r>
      <w:r w:rsidRPr="00C877CE">
        <w:t xml:space="preserve">When students feel included and accepted, they are more likely to take part and succeed. </w:t>
      </w:r>
      <w:r w:rsidR="00236ECE" w:rsidRPr="00C877CE">
        <w:t xml:space="preserve"> </w:t>
      </w:r>
      <w:r w:rsidRPr="00C877CE">
        <w:t>Inclusion also helps reduce behaviour problems because students feel they belong and are valued</w:t>
      </w:r>
      <w:sdt>
        <w:sdtPr>
          <w:id w:val="687414317"/>
          <w:citation/>
        </w:sdtPr>
        <w:sdtContent>
          <w:r w:rsidR="00524FFE" w:rsidRPr="00C877CE">
            <w:fldChar w:fldCharType="begin"/>
          </w:r>
          <w:r w:rsidR="002C2098">
            <w:instrText xml:space="preserve">CITATION Gov252 \l 2057 </w:instrText>
          </w:r>
          <w:r w:rsidR="00524FFE" w:rsidRPr="00C877CE">
            <w:fldChar w:fldCharType="separate"/>
          </w:r>
          <w:r w:rsidR="00C80E6D">
            <w:rPr>
              <w:noProof/>
            </w:rPr>
            <w:t xml:space="preserve"> (Newton, et al., 2025)</w:t>
          </w:r>
          <w:r w:rsidR="00524FFE" w:rsidRPr="00C877CE">
            <w:fldChar w:fldCharType="end"/>
          </w:r>
        </w:sdtContent>
      </w:sdt>
      <w:r w:rsidRPr="00C877CE">
        <w:t>.</w:t>
      </w:r>
    </w:p>
    <w:p w14:paraId="61C5842B" w14:textId="63606B4D" w:rsidR="009A4EC6" w:rsidRPr="009A4EC6" w:rsidRDefault="002D72D7" w:rsidP="00177C27">
      <w:pPr>
        <w:pStyle w:val="NormalWeb"/>
      </w:pPr>
      <w:r w:rsidRPr="00C877CE">
        <w:t xml:space="preserve">Another key part of classroom management is helping students become independent. Students should be encouraged to take responsibility for their own learning and actions. </w:t>
      </w:r>
      <w:r w:rsidR="00236ECE" w:rsidRPr="00C877CE">
        <w:t xml:space="preserve"> </w:t>
      </w:r>
      <w:r w:rsidRPr="00C877CE">
        <w:t xml:space="preserve">This means giving them chances to make choices, set goals, and reflect on their progress. </w:t>
      </w:r>
      <w:r w:rsidR="00236ECE" w:rsidRPr="00C877CE">
        <w:t xml:space="preserve"> </w:t>
      </w:r>
      <w:r w:rsidRPr="00C877CE">
        <w:t xml:space="preserve">When students understand what they need to do and how to manage their time, they become more confident and organised. </w:t>
      </w:r>
      <w:r w:rsidR="00236ECE" w:rsidRPr="00C877CE">
        <w:t xml:space="preserve"> </w:t>
      </w:r>
      <w:r w:rsidRPr="00C877CE">
        <w:t>Independent learners are also more motivated and less likely to depend on the teacher for every step.</w:t>
      </w:r>
      <w:r w:rsidR="00EF4D1A" w:rsidRPr="00C877CE">
        <w:t xml:space="preserve">  </w:t>
      </w:r>
      <w:r w:rsidR="00FE0381" w:rsidRPr="00C877CE">
        <w:t xml:space="preserve">This is </w:t>
      </w:r>
      <w:r w:rsidR="00901FB8" w:rsidRPr="00C877CE">
        <w:t xml:space="preserve">followed by </w:t>
      </w:r>
      <w:r w:rsidR="009A4EC6" w:rsidRPr="009A4EC6">
        <w:t>Vygotsky’s Zone of Proximal Development and Scaffolding</w:t>
      </w:r>
    </w:p>
    <w:p w14:paraId="0E701381" w14:textId="56F47B4D" w:rsidR="009A4EC6" w:rsidRPr="009A4EC6" w:rsidRDefault="009A4EC6" w:rsidP="009A4EC6">
      <w:pPr>
        <w:spacing w:before="100" w:beforeAutospacing="1" w:after="100" w:afterAutospacing="1" w:line="240" w:lineRule="auto"/>
        <w:rPr>
          <w:rFonts w:ascii="Times New Roman" w:eastAsia="Times New Roman" w:hAnsi="Times New Roman" w:cs="Times New Roman"/>
          <w:kern w:val="0"/>
          <w:lang w:eastAsia="en-GB"/>
          <w14:ligatures w14:val="none"/>
        </w:rPr>
      </w:pPr>
      <w:r w:rsidRPr="009A4EC6">
        <w:rPr>
          <w:rFonts w:ascii="Times New Roman" w:eastAsia="Times New Roman" w:hAnsi="Times New Roman" w:cs="Times New Roman"/>
          <w:kern w:val="0"/>
          <w:lang w:eastAsia="en-GB"/>
          <w14:ligatures w14:val="none"/>
        </w:rPr>
        <w:t xml:space="preserve">Lev Vygotsky believed that learning happens through social interaction. </w:t>
      </w:r>
      <w:r w:rsidR="00B174D8">
        <w:rPr>
          <w:rFonts w:ascii="Times New Roman" w:eastAsia="Times New Roman" w:hAnsi="Times New Roman" w:cs="Times New Roman"/>
          <w:kern w:val="0"/>
          <w:lang w:eastAsia="en-GB"/>
          <w14:ligatures w14:val="none"/>
        </w:rPr>
        <w:t xml:space="preserve"> </w:t>
      </w:r>
      <w:r w:rsidRPr="009A4EC6">
        <w:rPr>
          <w:rFonts w:ascii="Times New Roman" w:eastAsia="Times New Roman" w:hAnsi="Times New Roman" w:cs="Times New Roman"/>
          <w:kern w:val="0"/>
          <w:lang w:eastAsia="en-GB"/>
          <w14:ligatures w14:val="none"/>
        </w:rPr>
        <w:t xml:space="preserve">His idea of the Zone of Proximal Development (ZPD) explains the gap between what a student can do alone and what they can achieve with help from a teacher or peer. </w:t>
      </w:r>
      <w:r w:rsidR="00664561">
        <w:rPr>
          <w:rFonts w:ascii="Times New Roman" w:eastAsia="Times New Roman" w:hAnsi="Times New Roman" w:cs="Times New Roman"/>
          <w:kern w:val="0"/>
          <w:lang w:eastAsia="en-GB"/>
          <w14:ligatures w14:val="none"/>
        </w:rPr>
        <w:t xml:space="preserve"> </w:t>
      </w:r>
      <w:r w:rsidRPr="009A4EC6">
        <w:rPr>
          <w:rFonts w:ascii="Times New Roman" w:eastAsia="Times New Roman" w:hAnsi="Times New Roman" w:cs="Times New Roman"/>
          <w:kern w:val="0"/>
          <w:lang w:eastAsia="en-GB"/>
          <w14:ligatures w14:val="none"/>
        </w:rPr>
        <w:t>He argued that students learn best when they are supported to move from what they know to what they can almost do independently.</w:t>
      </w:r>
      <w:r w:rsidR="007A1731" w:rsidRPr="00C877CE">
        <w:rPr>
          <w:rFonts w:ascii="Times New Roman" w:eastAsia="Times New Roman" w:hAnsi="Times New Roman" w:cs="Times New Roman"/>
          <w:kern w:val="0"/>
          <w:lang w:eastAsia="en-GB"/>
          <w14:ligatures w14:val="none"/>
        </w:rPr>
        <w:t xml:space="preserve">  </w:t>
      </w:r>
      <w:r w:rsidRPr="009A4EC6">
        <w:rPr>
          <w:rFonts w:ascii="Times New Roman" w:eastAsia="Times New Roman" w:hAnsi="Times New Roman" w:cs="Times New Roman"/>
          <w:kern w:val="0"/>
          <w:lang w:eastAsia="en-GB"/>
          <w14:ligatures w14:val="none"/>
        </w:rPr>
        <w:t xml:space="preserve">To </w:t>
      </w:r>
      <w:r w:rsidR="005E2E59" w:rsidRPr="00C877CE">
        <w:rPr>
          <w:rFonts w:ascii="Times New Roman" w:eastAsia="Times New Roman" w:hAnsi="Times New Roman" w:cs="Times New Roman"/>
          <w:kern w:val="0"/>
          <w:lang w:eastAsia="en-GB"/>
          <w14:ligatures w14:val="none"/>
        </w:rPr>
        <w:t xml:space="preserve">facilitate this process, Vygotsky introduced the concept of </w:t>
      </w:r>
      <w:r w:rsidRPr="009A4EC6">
        <w:rPr>
          <w:rFonts w:ascii="Times New Roman" w:eastAsia="Times New Roman" w:hAnsi="Times New Roman" w:cs="Times New Roman"/>
          <w:kern w:val="0"/>
          <w:lang w:eastAsia="en-GB"/>
          <w14:ligatures w14:val="none"/>
        </w:rPr>
        <w:t xml:space="preserve">scaffolding. This means teachers give guidance and support at first and slowly reduce it as students become more confident. </w:t>
      </w:r>
      <w:r w:rsidR="00664561">
        <w:rPr>
          <w:rFonts w:ascii="Times New Roman" w:eastAsia="Times New Roman" w:hAnsi="Times New Roman" w:cs="Times New Roman"/>
          <w:kern w:val="0"/>
          <w:lang w:eastAsia="en-GB"/>
          <w14:ligatures w14:val="none"/>
        </w:rPr>
        <w:t xml:space="preserve"> </w:t>
      </w:r>
      <w:r w:rsidRPr="009A4EC6">
        <w:rPr>
          <w:rFonts w:ascii="Times New Roman" w:eastAsia="Times New Roman" w:hAnsi="Times New Roman" w:cs="Times New Roman"/>
          <w:kern w:val="0"/>
          <w:lang w:eastAsia="en-GB"/>
          <w14:ligatures w14:val="none"/>
        </w:rPr>
        <w:t>Language and communication play a big role, as talking helps students think, share ideas, and solve problems.</w:t>
      </w:r>
      <w:r w:rsidR="007A1731" w:rsidRPr="00C877CE">
        <w:rPr>
          <w:rFonts w:ascii="Times New Roman" w:eastAsia="Times New Roman" w:hAnsi="Times New Roman" w:cs="Times New Roman"/>
          <w:kern w:val="0"/>
          <w:lang w:eastAsia="en-GB"/>
          <w14:ligatures w14:val="none"/>
        </w:rPr>
        <w:t xml:space="preserve">  </w:t>
      </w:r>
      <w:r w:rsidRPr="009A4EC6">
        <w:rPr>
          <w:rFonts w:ascii="Times New Roman" w:eastAsia="Times New Roman" w:hAnsi="Times New Roman" w:cs="Times New Roman"/>
          <w:kern w:val="0"/>
          <w:lang w:eastAsia="en-GB"/>
          <w14:ligatures w14:val="none"/>
        </w:rPr>
        <w:t xml:space="preserve">Vygotsky also highlighted the importance of culture and society in shaping learning. </w:t>
      </w:r>
      <w:r w:rsidR="00664561">
        <w:rPr>
          <w:rFonts w:ascii="Times New Roman" w:eastAsia="Times New Roman" w:hAnsi="Times New Roman" w:cs="Times New Roman"/>
          <w:kern w:val="0"/>
          <w:lang w:eastAsia="en-GB"/>
          <w14:ligatures w14:val="none"/>
        </w:rPr>
        <w:t xml:space="preserve"> </w:t>
      </w:r>
      <w:r w:rsidRPr="009A4EC6">
        <w:rPr>
          <w:rFonts w:ascii="Times New Roman" w:eastAsia="Times New Roman" w:hAnsi="Times New Roman" w:cs="Times New Roman"/>
          <w:kern w:val="0"/>
          <w:lang w:eastAsia="en-GB"/>
          <w14:ligatures w14:val="none"/>
        </w:rPr>
        <w:t>In classrooms, teachers use his theory by providing guided tasks, encouraging teamwork, and adapting support for each student. Through scaffolding and social learning, students can reach their full potential</w:t>
      </w:r>
      <w:sdt>
        <w:sdtPr>
          <w:rPr>
            <w:rFonts w:ascii="Times New Roman" w:eastAsia="Times New Roman" w:hAnsi="Times New Roman" w:cs="Times New Roman"/>
            <w:kern w:val="0"/>
            <w:lang w:eastAsia="en-GB"/>
            <w14:ligatures w14:val="none"/>
          </w:rPr>
          <w:id w:val="-1775779505"/>
          <w:citation/>
        </w:sdtPr>
        <w:sdtContent>
          <w:r w:rsidR="00093380" w:rsidRPr="00C877CE">
            <w:rPr>
              <w:rFonts w:ascii="Times New Roman" w:eastAsia="Times New Roman" w:hAnsi="Times New Roman" w:cs="Times New Roman"/>
              <w:kern w:val="0"/>
              <w:lang w:eastAsia="en-GB"/>
              <w14:ligatures w14:val="none"/>
            </w:rPr>
            <w:fldChar w:fldCharType="begin"/>
          </w:r>
          <w:r w:rsidR="002C2098">
            <w:rPr>
              <w:rFonts w:ascii="Times New Roman" w:eastAsia="Times New Roman" w:hAnsi="Times New Roman" w:cs="Times New Roman"/>
              <w:kern w:val="0"/>
              <w:lang w:eastAsia="en-GB"/>
              <w14:ligatures w14:val="none"/>
            </w:rPr>
            <w:instrText xml:space="preserve">CITATION Edu251 \l 2057 </w:instrText>
          </w:r>
          <w:r w:rsidR="00093380" w:rsidRPr="00C877CE">
            <w:rPr>
              <w:rFonts w:ascii="Times New Roman" w:eastAsia="Times New Roman" w:hAnsi="Times New Roman" w:cs="Times New Roman"/>
              <w:kern w:val="0"/>
              <w:lang w:eastAsia="en-GB"/>
              <w14:ligatures w14:val="none"/>
            </w:rPr>
            <w:fldChar w:fldCharType="separate"/>
          </w:r>
          <w:r w:rsidR="00C80E6D">
            <w:rPr>
              <w:rFonts w:ascii="Times New Roman" w:eastAsia="Times New Roman" w:hAnsi="Times New Roman" w:cs="Times New Roman"/>
              <w:noProof/>
              <w:kern w:val="0"/>
              <w:lang w:eastAsia="en-GB"/>
              <w14:ligatures w14:val="none"/>
            </w:rPr>
            <w:t xml:space="preserve"> </w:t>
          </w:r>
          <w:r w:rsidR="00C80E6D" w:rsidRPr="00C80E6D">
            <w:rPr>
              <w:rFonts w:ascii="Times New Roman" w:eastAsia="Times New Roman" w:hAnsi="Times New Roman" w:cs="Times New Roman"/>
              <w:noProof/>
              <w:kern w:val="0"/>
              <w:lang w:eastAsia="en-GB"/>
              <w14:ligatures w14:val="none"/>
            </w:rPr>
            <w:t>(Kurt, 2025)</w:t>
          </w:r>
          <w:r w:rsidR="00093380" w:rsidRPr="00C877CE">
            <w:rPr>
              <w:rFonts w:ascii="Times New Roman" w:eastAsia="Times New Roman" w:hAnsi="Times New Roman" w:cs="Times New Roman"/>
              <w:kern w:val="0"/>
              <w:lang w:eastAsia="en-GB"/>
              <w14:ligatures w14:val="none"/>
            </w:rPr>
            <w:fldChar w:fldCharType="end"/>
          </w:r>
        </w:sdtContent>
      </w:sdt>
      <w:r w:rsidRPr="009A4EC6">
        <w:rPr>
          <w:rFonts w:ascii="Times New Roman" w:eastAsia="Times New Roman" w:hAnsi="Times New Roman" w:cs="Times New Roman"/>
          <w:kern w:val="0"/>
          <w:lang w:eastAsia="en-GB"/>
          <w14:ligatures w14:val="none"/>
        </w:rPr>
        <w:t>.</w:t>
      </w:r>
    </w:p>
    <w:p w14:paraId="2599731C" w14:textId="7B95B160" w:rsidR="00391C7F" w:rsidRPr="00AD1EED" w:rsidRDefault="002D72D7" w:rsidP="002D72D7">
      <w:pPr>
        <w:pStyle w:val="NormalWeb"/>
      </w:pPr>
      <w:r w:rsidRPr="00C877CE">
        <w:t xml:space="preserve">Classroom management has changed over time. </w:t>
      </w:r>
      <w:r w:rsidR="00B06265" w:rsidRPr="00C877CE">
        <w:t xml:space="preserve"> </w:t>
      </w:r>
      <w:r w:rsidRPr="00C877CE">
        <w:t xml:space="preserve">In the past, it often focused on strict rules and discipline, where the teacher had full control. </w:t>
      </w:r>
      <w:r w:rsidR="00B06265" w:rsidRPr="00C877CE">
        <w:t xml:space="preserve"> </w:t>
      </w:r>
      <w:r w:rsidRPr="00C877CE">
        <w:t xml:space="preserve">While this kept order, it did not always encourage creativity or independence. </w:t>
      </w:r>
      <w:r w:rsidR="00B06265" w:rsidRPr="00C877CE">
        <w:t xml:space="preserve"> </w:t>
      </w:r>
      <w:r w:rsidRPr="00C877CE">
        <w:t xml:space="preserve">Today, classroom management is more student-centred. </w:t>
      </w:r>
      <w:r w:rsidR="00B06265" w:rsidRPr="00C877CE">
        <w:t xml:space="preserve"> </w:t>
      </w:r>
      <w:r w:rsidRPr="00C877CE">
        <w:t xml:space="preserve">Modern approaches focus on inclusion, communication, and emotional well-being. </w:t>
      </w:r>
      <w:r w:rsidRPr="00C877CE">
        <w:lastRenderedPageBreak/>
        <w:t xml:space="preserve">Teachers aim to create classrooms that are not just quiet but also positive and engaging. </w:t>
      </w:r>
      <w:r w:rsidR="00B06265" w:rsidRPr="00C877CE">
        <w:t xml:space="preserve"> </w:t>
      </w:r>
      <w:r w:rsidRPr="00C877CE">
        <w:t>The use of technology has also helped modern classrooms stay organised and interactive.</w:t>
      </w:r>
      <w:r w:rsidR="0027771D" w:rsidRPr="00C877CE">
        <w:t xml:space="preserve">  </w:t>
      </w:r>
      <w:r w:rsidRPr="00C877CE">
        <w:t>For example, digital tools can be used to track attendance, assign tasks, or reward positive behaviour</w:t>
      </w:r>
      <w:sdt>
        <w:sdtPr>
          <w:id w:val="-1200388037"/>
          <w:citation/>
        </w:sdtPr>
        <w:sdtContent>
          <w:r w:rsidR="00E97B5D" w:rsidRPr="00C877CE">
            <w:fldChar w:fldCharType="begin"/>
          </w:r>
          <w:r w:rsidR="002C2098">
            <w:instrText xml:space="preserve">CITATION Edu25 \l 2057 </w:instrText>
          </w:r>
          <w:r w:rsidR="00E97B5D" w:rsidRPr="00C877CE">
            <w:fldChar w:fldCharType="separate"/>
          </w:r>
          <w:r w:rsidR="00C80E6D">
            <w:rPr>
              <w:noProof/>
            </w:rPr>
            <w:t xml:space="preserve"> (James, 2025)</w:t>
          </w:r>
          <w:r w:rsidR="00E97B5D" w:rsidRPr="00C877CE">
            <w:fldChar w:fldCharType="end"/>
          </w:r>
        </w:sdtContent>
      </w:sdt>
      <w:r w:rsidRPr="00C877CE">
        <w:t>.</w:t>
      </w:r>
    </w:p>
    <w:p w14:paraId="727EB498" w14:textId="2AF9BBDA" w:rsidR="00391C7F" w:rsidRDefault="002D72D7" w:rsidP="002D72D7">
      <w:pPr>
        <w:pStyle w:val="NormalWeb"/>
      </w:pPr>
      <w:r w:rsidRPr="00C877CE">
        <w:t xml:space="preserve">Theoretical ideas can help explain why classroom management is important. </w:t>
      </w:r>
      <w:r w:rsidR="00F5799D" w:rsidRPr="00C877CE">
        <w:t xml:space="preserve"> </w:t>
      </w:r>
      <w:r w:rsidRPr="00C877CE">
        <w:t>Jean Piaget’s Constructivist Theory suggests that children learn best through active involvement and experiences</w:t>
      </w:r>
      <w:sdt>
        <w:sdtPr>
          <w:id w:val="339507954"/>
          <w:citation/>
        </w:sdtPr>
        <w:sdtContent>
          <w:r w:rsidR="008E1AA1" w:rsidRPr="00C877CE">
            <w:fldChar w:fldCharType="begin"/>
          </w:r>
          <w:r w:rsidR="002C2098">
            <w:instrText xml:space="preserve">CITATION Sim25 \l 2057 </w:instrText>
          </w:r>
          <w:r w:rsidR="008E1AA1" w:rsidRPr="00C877CE">
            <w:fldChar w:fldCharType="separate"/>
          </w:r>
          <w:r w:rsidR="00C80E6D">
            <w:rPr>
              <w:noProof/>
            </w:rPr>
            <w:t xml:space="preserve"> (McLeod, 2025)</w:t>
          </w:r>
          <w:r w:rsidR="008E1AA1" w:rsidRPr="00C877CE">
            <w:fldChar w:fldCharType="end"/>
          </w:r>
        </w:sdtContent>
      </w:sdt>
      <w:r w:rsidRPr="00C877CE">
        <w:t xml:space="preserve">. </w:t>
      </w:r>
      <w:r w:rsidR="00505AC0" w:rsidRPr="00C877CE">
        <w:t xml:space="preserve"> </w:t>
      </w:r>
      <w:r w:rsidRPr="00C877CE">
        <w:t>This means that teachers should manage classrooms in ways that encourage participation, discovery, and problem-solving</w:t>
      </w:r>
      <w:sdt>
        <w:sdtPr>
          <w:id w:val="714924917"/>
          <w:citation/>
        </w:sdtPr>
        <w:sdtContent>
          <w:r w:rsidR="007C2C34" w:rsidRPr="00C877CE">
            <w:fldChar w:fldCharType="begin"/>
          </w:r>
          <w:r w:rsidR="002C2098">
            <w:instrText xml:space="preserve">CITATION Edu25 \l 2057 </w:instrText>
          </w:r>
          <w:r w:rsidR="007C2C34" w:rsidRPr="00C877CE">
            <w:fldChar w:fldCharType="separate"/>
          </w:r>
          <w:r w:rsidR="00C80E6D">
            <w:rPr>
              <w:noProof/>
            </w:rPr>
            <w:t xml:space="preserve"> (James, 2025)</w:t>
          </w:r>
          <w:r w:rsidR="007C2C34" w:rsidRPr="00C877CE">
            <w:fldChar w:fldCharType="end"/>
          </w:r>
        </w:sdtContent>
      </w:sdt>
      <w:r w:rsidRPr="00C877CE">
        <w:t>.</w:t>
      </w:r>
    </w:p>
    <w:p w14:paraId="02255CCE" w14:textId="1E5518DD" w:rsidR="00F174F2" w:rsidRPr="00C119C5" w:rsidRDefault="002D72D7" w:rsidP="002D72D7">
      <w:pPr>
        <w:pStyle w:val="NormalWeb"/>
      </w:pPr>
      <w:r w:rsidRPr="00C877CE">
        <w:t>B.F.</w:t>
      </w:r>
      <w:r w:rsidR="00CE0E63" w:rsidRPr="00C877CE">
        <w:t xml:space="preserve"> </w:t>
      </w:r>
      <w:r w:rsidRPr="00C877CE">
        <w:t xml:space="preserve">Skinner’s Behaviourist Theory, on the other </w:t>
      </w:r>
      <w:r w:rsidR="00A9164B" w:rsidRPr="00C877CE">
        <w:t>hand, B.F.</w:t>
      </w:r>
      <w:r w:rsidR="008659CA" w:rsidRPr="00C877CE">
        <w:t xml:space="preserve"> Skinner (1953) explained that people learn from the consequences of their behaviour. </w:t>
      </w:r>
      <w:r w:rsidR="0076794F" w:rsidRPr="00C877CE">
        <w:t xml:space="preserve"> </w:t>
      </w:r>
      <w:r w:rsidR="008659CA" w:rsidRPr="00C877CE">
        <w:t xml:space="preserve">If a pupil is praised for good behaviour, they will want to do it again. </w:t>
      </w:r>
      <w:r w:rsidR="0076794F" w:rsidRPr="00C877CE">
        <w:t xml:space="preserve"> </w:t>
      </w:r>
      <w:r w:rsidR="008659CA" w:rsidRPr="00C877CE">
        <w:t xml:space="preserve">If they are corrected for poor behaviour, they learn not to repeat it. </w:t>
      </w:r>
      <w:r w:rsidR="00CE0E63" w:rsidRPr="00C877CE">
        <w:t xml:space="preserve"> </w:t>
      </w:r>
      <w:r w:rsidR="008659CA" w:rsidRPr="00C877CE">
        <w:t>In the classroom, teachers can apply this idea by offering praise, rewards, or encouragement when pupils exhibit the right behaviour.</w:t>
      </w:r>
      <w:r w:rsidR="008B606A" w:rsidRPr="00C877CE">
        <w:t xml:space="preserve">  </w:t>
      </w:r>
      <w:r w:rsidR="008659CA" w:rsidRPr="00C877CE">
        <w:t xml:space="preserve">This helps create a calm and positive learning space. </w:t>
      </w:r>
      <w:r w:rsidR="00C119C5">
        <w:t xml:space="preserve"> </w:t>
      </w:r>
      <w:r w:rsidR="008659CA" w:rsidRPr="00C877CE">
        <w:t xml:space="preserve">However, teachers should also be kind and understand each pupil’s needs. </w:t>
      </w:r>
      <w:r w:rsidR="00505AC0" w:rsidRPr="00C877CE">
        <w:t xml:space="preserve"> </w:t>
      </w:r>
      <w:r w:rsidR="008659CA" w:rsidRPr="00C877CE">
        <w:t>When pupils feel supported and respected, they are more likely to behave well and take part in learning</w:t>
      </w:r>
      <w:sdt>
        <w:sdtPr>
          <w:id w:val="2005853759"/>
          <w:citation/>
        </w:sdtPr>
        <w:sdtContent>
          <w:r w:rsidR="008659CA" w:rsidRPr="00C877CE">
            <w:fldChar w:fldCharType="begin"/>
          </w:r>
          <w:r w:rsidR="00C80E6D">
            <w:instrText xml:space="preserve">CITATION BFS53 \l 2057 </w:instrText>
          </w:r>
          <w:r w:rsidR="008659CA" w:rsidRPr="00C877CE">
            <w:fldChar w:fldCharType="separate"/>
          </w:r>
          <w:r w:rsidR="00C80E6D">
            <w:rPr>
              <w:noProof/>
            </w:rPr>
            <w:t xml:space="preserve"> (Skinner, 1953)</w:t>
          </w:r>
          <w:r w:rsidR="008659CA" w:rsidRPr="00C877CE">
            <w:fldChar w:fldCharType="end"/>
          </w:r>
        </w:sdtContent>
      </w:sdt>
      <w:r w:rsidR="00C63192" w:rsidRPr="00C877CE">
        <w:t>.</w:t>
      </w:r>
      <w:r w:rsidR="008B606A" w:rsidRPr="00C877CE">
        <w:t xml:space="preserve">  </w:t>
      </w:r>
      <w:r w:rsidRPr="00C877CE">
        <w:t>Both theories support the idea that effective classroom management helps students learn better and behave appropriately.</w:t>
      </w:r>
    </w:p>
    <w:p w14:paraId="729CE360" w14:textId="7F9F69D7" w:rsidR="00202C4A" w:rsidRPr="00C877CE" w:rsidRDefault="00202C4A" w:rsidP="00202C4A">
      <w:pPr>
        <w:pStyle w:val="NormalWeb"/>
      </w:pPr>
      <w:r w:rsidRPr="00C877CE">
        <w:t>Teachers need strong skills to manage a classroom successfully.</w:t>
      </w:r>
      <w:r w:rsidR="005D5952">
        <w:t xml:space="preserve"> </w:t>
      </w:r>
      <w:r w:rsidRPr="00C877CE">
        <w:t xml:space="preserve"> They must be observant, flexible, and patient. </w:t>
      </w:r>
      <w:r w:rsidR="005D5952">
        <w:t xml:space="preserve"> </w:t>
      </w:r>
      <w:r w:rsidRPr="00C877CE">
        <w:t xml:space="preserve">Observing students helps teachers identify early signs of problems and respond promptly. </w:t>
      </w:r>
      <w:r w:rsidR="005D5952">
        <w:t xml:space="preserve"> </w:t>
      </w:r>
      <w:r w:rsidRPr="00C877CE">
        <w:t xml:space="preserve">Flexibility allows teachers to adapt lessons and routines to meet different student needs. </w:t>
      </w:r>
      <w:r w:rsidR="005D5952">
        <w:t xml:space="preserve"> </w:t>
      </w:r>
      <w:r w:rsidRPr="00C877CE">
        <w:t>Patience helps teachers handle challenging behaviour calmly and fairly.</w:t>
      </w:r>
      <w:r w:rsidR="009C6153">
        <w:t xml:space="preserve"> </w:t>
      </w:r>
      <w:r w:rsidRPr="00C877CE">
        <w:t xml:space="preserve"> In addition, teachers should continue to develop their skills through professional training, as new teaching methods and technologies are always evolving.</w:t>
      </w:r>
    </w:p>
    <w:p w14:paraId="07CBD12A" w14:textId="21AC542B" w:rsidR="00202C4A" w:rsidRPr="00C877CE" w:rsidRDefault="00202C4A" w:rsidP="00202C4A">
      <w:pPr>
        <w:pStyle w:val="NormalWeb"/>
      </w:pPr>
      <w:r w:rsidRPr="00C877CE">
        <w:t xml:space="preserve">Managing a classroom is more than keeping order. </w:t>
      </w:r>
      <w:r w:rsidR="009C6153">
        <w:t xml:space="preserve"> </w:t>
      </w:r>
      <w:r w:rsidRPr="00C877CE">
        <w:t>It involves planning lessons carefully, using time and resources wisely, making effective decisions, and adapting teaching methods to meet the diverse needs of learners. Good management helps create a positive learning environment where all students can succeed.</w:t>
      </w:r>
    </w:p>
    <w:p w14:paraId="3123F254" w14:textId="6A162101" w:rsidR="00202C4A" w:rsidRPr="00C877CE" w:rsidRDefault="00202C4A" w:rsidP="00202C4A">
      <w:pPr>
        <w:pStyle w:val="NormalWeb"/>
      </w:pPr>
      <w:r w:rsidRPr="00C877CE">
        <w:t xml:space="preserve">Planning is the foundation of successful classroom management. </w:t>
      </w:r>
      <w:r w:rsidR="007B54D7">
        <w:t xml:space="preserve"> </w:t>
      </w:r>
      <w:r w:rsidRPr="00C877CE">
        <w:t xml:space="preserve">It ensures that lessons are well-organised, objectives are clear, and resources are ready. </w:t>
      </w:r>
      <w:r w:rsidR="007B54D7">
        <w:t xml:space="preserve"> </w:t>
      </w:r>
      <w:r w:rsidRPr="00C877CE">
        <w:t xml:space="preserve">Teachers who plan effectively can balance explanations, activities, and assessments within the lesson. </w:t>
      </w:r>
      <w:r w:rsidR="007B54D7">
        <w:t xml:space="preserve"> </w:t>
      </w:r>
      <w:r w:rsidRPr="00C877CE">
        <w:t>Time management is also essential, as it helps ensure that all key points are covered without rushing or leaving important material unfinished.</w:t>
      </w:r>
    </w:p>
    <w:p w14:paraId="4B145196" w14:textId="21D77408" w:rsidR="00202C4A" w:rsidRPr="00C877CE" w:rsidRDefault="00202C4A" w:rsidP="00202C4A">
      <w:pPr>
        <w:pStyle w:val="NormalWeb"/>
      </w:pPr>
      <w:r w:rsidRPr="00C877CE">
        <w:t xml:space="preserve">Resource management is another important skill. </w:t>
      </w:r>
      <w:r w:rsidR="007B54D7">
        <w:t xml:space="preserve"> </w:t>
      </w:r>
      <w:r w:rsidRPr="00C877CE">
        <w:t xml:space="preserve">Teachers must use classroom materials, space, and technology effectively to support learning. </w:t>
      </w:r>
      <w:r w:rsidR="007B54D7">
        <w:t xml:space="preserve"> </w:t>
      </w:r>
      <w:r w:rsidRPr="00C877CE">
        <w:t>They also need strong decision-making and problem-solving skills to respond to behaviour issues or learning difficulties quickly and appropriately.</w:t>
      </w:r>
    </w:p>
    <w:p w14:paraId="658AD5DC" w14:textId="586F65EA" w:rsidR="00202C4A" w:rsidRPr="00C877CE" w:rsidRDefault="00202C4A" w:rsidP="00202C4A">
      <w:pPr>
        <w:pStyle w:val="NormalWeb"/>
      </w:pPr>
      <w:r w:rsidRPr="00C877CE">
        <w:t xml:space="preserve">A key part of classroom management is creating a safe and positive environment. Establishing clear routines helps students know what to expect, which reduces anxiety and keeps lessons running smoothly. </w:t>
      </w:r>
      <w:r w:rsidR="00B576F3">
        <w:t xml:space="preserve"> </w:t>
      </w:r>
      <w:r w:rsidRPr="00C877CE">
        <w:t xml:space="preserve">Building positive relationships with students through respect </w:t>
      </w:r>
      <w:r w:rsidRPr="00C877CE">
        <w:lastRenderedPageBreak/>
        <w:t xml:space="preserve">and trust encourages better behaviour and engagement. </w:t>
      </w:r>
      <w:r w:rsidR="00B576F3">
        <w:t xml:space="preserve"> </w:t>
      </w:r>
      <w:r w:rsidRPr="00C877CE">
        <w:t>Setting clear expectations for behaviour and participation ensures fairness and consistency in the classroom.</w:t>
      </w:r>
    </w:p>
    <w:p w14:paraId="33DA6984" w14:textId="6A077F15" w:rsidR="006B266F" w:rsidRPr="008C411D" w:rsidRDefault="00202C4A" w:rsidP="002D72D7">
      <w:pPr>
        <w:pStyle w:val="NormalWeb"/>
      </w:pPr>
      <w:r w:rsidRPr="00C877CE">
        <w:t xml:space="preserve">Finally, good teachers are reflective. </w:t>
      </w:r>
      <w:r w:rsidR="00B576F3">
        <w:t xml:space="preserve"> </w:t>
      </w:r>
      <w:r w:rsidRPr="00C877CE">
        <w:t xml:space="preserve">They regularly think about what works well and what can be improved. </w:t>
      </w:r>
      <w:r w:rsidR="008C411D">
        <w:t xml:space="preserve"> </w:t>
      </w:r>
      <w:r w:rsidRPr="00C877CE">
        <w:t xml:space="preserve">Seeking feedback from students and colleagues helps them develop new strategies to enhance teaching and classroom management. </w:t>
      </w:r>
      <w:r w:rsidR="008C411D">
        <w:t xml:space="preserve"> </w:t>
      </w:r>
      <w:r w:rsidRPr="00C877CE">
        <w:t>Reflection, along with ongoing professional learning, ensures that teachers continue to grow and provide the best possible support for their students</w:t>
      </w:r>
      <w:sdt>
        <w:sdtPr>
          <w:id w:val="-1154763313"/>
          <w:citation/>
        </w:sdtPr>
        <w:sdtContent>
          <w:r w:rsidR="003B4CC8" w:rsidRPr="00C877CE">
            <w:fldChar w:fldCharType="begin"/>
          </w:r>
          <w:r w:rsidR="003B4CC8" w:rsidRPr="00C877CE">
            <w:instrText xml:space="preserve"> CITATION Tea252 \l 2057 </w:instrText>
          </w:r>
          <w:r w:rsidR="003B4CC8" w:rsidRPr="00C877CE">
            <w:fldChar w:fldCharType="separate"/>
          </w:r>
          <w:r w:rsidR="00C80E6D">
            <w:rPr>
              <w:noProof/>
            </w:rPr>
            <w:t xml:space="preserve"> (Institute, 2025)</w:t>
          </w:r>
          <w:r w:rsidR="003B4CC8" w:rsidRPr="00C877CE">
            <w:fldChar w:fldCharType="end"/>
          </w:r>
        </w:sdtContent>
      </w:sdt>
      <w:r w:rsidRPr="00C877CE">
        <w:t>.</w:t>
      </w:r>
    </w:p>
    <w:p w14:paraId="1189765D" w14:textId="3CA34456" w:rsidR="00CF1FA6" w:rsidRPr="00C877CE" w:rsidRDefault="00CF1FA6" w:rsidP="00CF1FA6">
      <w:pPr>
        <w:pStyle w:val="NormalWeb"/>
      </w:pPr>
      <w:r w:rsidRPr="00C877CE">
        <w:t xml:space="preserve">The Equality Act 2010 is a UK law that protects people from unfair treatment and discrimination. </w:t>
      </w:r>
      <w:r w:rsidR="00434CD4" w:rsidRPr="00C877CE">
        <w:t xml:space="preserve"> </w:t>
      </w:r>
      <w:r w:rsidRPr="00C877CE">
        <w:t xml:space="preserve">It combines older laws into one clear framework. </w:t>
      </w:r>
      <w:r w:rsidR="008C411D">
        <w:t xml:space="preserve"> </w:t>
      </w:r>
      <w:r w:rsidRPr="00C877CE">
        <w:t>The law ensures everyone is treated fairly in work, education, and access to services.</w:t>
      </w:r>
      <w:r w:rsidR="00434CD4" w:rsidRPr="00C877CE">
        <w:t xml:space="preserve">  </w:t>
      </w:r>
      <w:r w:rsidRPr="00C877CE">
        <w:t>It protects people based on nine characteristics: age, disability, gender reassignment, marriage/civil partnership, pregnancy/maternity, race, religion/belief, sex, and sexual orientation.</w:t>
      </w:r>
      <w:r w:rsidR="00434CD4" w:rsidRPr="00C877CE">
        <w:t xml:space="preserve">  </w:t>
      </w:r>
      <w:r w:rsidRPr="00C877CE">
        <w:t xml:space="preserve">Public </w:t>
      </w:r>
      <w:r w:rsidRPr="00C877CE">
        <w:t>organisations</w:t>
      </w:r>
      <w:r w:rsidRPr="00C877CE">
        <w:t xml:space="preserve"> must work to prevent discrimination, promote equality, and encourage good relationships.</w:t>
      </w:r>
      <w:r w:rsidR="005244D7" w:rsidRPr="00C877CE">
        <w:t xml:space="preserve">  </w:t>
      </w:r>
      <w:r w:rsidRPr="00C877CE">
        <w:t>Employers and service providers must make reasonable adjustments to help people with disabilities.</w:t>
      </w:r>
      <w:r w:rsidR="005244D7" w:rsidRPr="00C877CE">
        <w:t xml:space="preserve">  </w:t>
      </w:r>
      <w:r w:rsidRPr="00C877CE">
        <w:t>The Act is important because it ensures fair treatment for all and promotes inclusive environments</w:t>
      </w:r>
      <w:sdt>
        <w:sdtPr>
          <w:id w:val="103853057"/>
          <w:citation/>
        </w:sdtPr>
        <w:sdtContent>
          <w:r w:rsidR="00FC451C" w:rsidRPr="00C877CE">
            <w:fldChar w:fldCharType="begin"/>
          </w:r>
          <w:r w:rsidR="00FC451C" w:rsidRPr="00C877CE">
            <w:instrText xml:space="preserve"> CITATION Gov25 \l 2057 </w:instrText>
          </w:r>
          <w:r w:rsidR="00FC451C" w:rsidRPr="00C877CE">
            <w:fldChar w:fldCharType="separate"/>
          </w:r>
          <w:r w:rsidR="00C80E6D">
            <w:rPr>
              <w:noProof/>
            </w:rPr>
            <w:t xml:space="preserve"> (Gov.UK, n.d.)</w:t>
          </w:r>
          <w:r w:rsidR="00FC451C" w:rsidRPr="00C877CE">
            <w:fldChar w:fldCharType="end"/>
          </w:r>
        </w:sdtContent>
      </w:sdt>
      <w:r w:rsidRPr="00C877CE">
        <w:t>.</w:t>
      </w:r>
    </w:p>
    <w:p w14:paraId="18C94A3A" w14:textId="4698F6EF" w:rsidR="00B874C0" w:rsidRPr="00C877CE" w:rsidRDefault="00B874C0" w:rsidP="00B874C0">
      <w:pPr>
        <w:pStyle w:val="NormalWeb"/>
      </w:pPr>
      <w:r w:rsidRPr="00C877CE">
        <w:t xml:space="preserve">Schools in Wales play an important role in children’s learning and </w:t>
      </w:r>
      <w:r w:rsidR="008D2ED5">
        <w:t>well-being</w:t>
      </w:r>
      <w:r w:rsidRPr="00C877CE">
        <w:t xml:space="preserve">. </w:t>
      </w:r>
      <w:r w:rsidR="008D2ED5">
        <w:t xml:space="preserve"> </w:t>
      </w:r>
      <w:r w:rsidRPr="00C877CE">
        <w:t>A 2022 survey by the Children’s Commissioner found that most children enjoy school and feel happy there, but many are also worried about exams, future jobs, and the effects of COVID-19 on their education and mental health.</w:t>
      </w:r>
    </w:p>
    <w:p w14:paraId="7D314C50" w14:textId="29D1EF65" w:rsidR="00B874C0" w:rsidRPr="00C877CE" w:rsidRDefault="00B874C0" w:rsidP="00B874C0">
      <w:pPr>
        <w:pStyle w:val="NormalWeb"/>
      </w:pPr>
      <w:r w:rsidRPr="00C877CE">
        <w:t xml:space="preserve">Estyn’s report on secondary schools shows that challenging behaviour can come from family difficulties, mental health issues, additional learning needs, and outside influences like social media. </w:t>
      </w:r>
      <w:r w:rsidR="00D15066">
        <w:t xml:space="preserve"> </w:t>
      </w:r>
      <w:r w:rsidRPr="00C877CE">
        <w:t>Schools reported more low-level disruption, defiance, and anxiety after the pandemic. The report recommends clear behaviour policies, staff training, and support from parents and local authorities.</w:t>
      </w:r>
    </w:p>
    <w:p w14:paraId="67499092" w14:textId="41EDC2A6" w:rsidR="00B874C0" w:rsidRPr="00C877CE" w:rsidRDefault="00B874C0" w:rsidP="00B874C0">
      <w:pPr>
        <w:pStyle w:val="NormalWeb"/>
      </w:pPr>
      <w:r w:rsidRPr="00C877CE">
        <w:t xml:space="preserve">Research by Bangor University highlights that post-pandemic, many pupils show higher anxiety and emotional distress. </w:t>
      </w:r>
      <w:r w:rsidR="00D15066">
        <w:t xml:space="preserve"> </w:t>
      </w:r>
      <w:r w:rsidRPr="00C877CE">
        <w:t xml:space="preserve">They call for a consistent, whole-school approach that supports wellbeing and inclusion, with stronger collaboration between schools and policymakers. </w:t>
      </w:r>
      <w:r w:rsidR="004478F9">
        <w:t xml:space="preserve"> </w:t>
      </w:r>
      <w:r w:rsidRPr="00C877CE">
        <w:t>NASUWT Cymru reports that violent incidents have risen, and many teachers feel unsafe, showing the need for better behaviour management and specialist support for pupils with complex needs.</w:t>
      </w:r>
    </w:p>
    <w:p w14:paraId="0C3C2675" w14:textId="36B02E79" w:rsidR="00B874C0" w:rsidRPr="00C877CE" w:rsidRDefault="00B874C0" w:rsidP="00B874C0">
      <w:pPr>
        <w:pStyle w:val="NormalWeb"/>
      </w:pPr>
      <w:r w:rsidRPr="00C877CE">
        <w:t xml:space="preserve">At the 2025 Welsh Government Behaviour Summit, educators and young people stressed the importance of positive relationships, respect, and a safe learning environment. </w:t>
      </w:r>
      <w:r w:rsidR="0027766B">
        <w:t xml:space="preserve"> </w:t>
      </w:r>
      <w:r w:rsidRPr="00C877CE">
        <w:t>Experts also noted that behaviour is often a sign of wider issues, not the problem itself.</w:t>
      </w:r>
    </w:p>
    <w:p w14:paraId="0A8C7144" w14:textId="61CD92E7" w:rsidR="00B874C0" w:rsidRPr="00C877CE" w:rsidRDefault="00B874C0" w:rsidP="00B874C0">
      <w:pPr>
        <w:pStyle w:val="NormalWeb"/>
      </w:pPr>
      <w:r w:rsidRPr="00C877CE">
        <w:t>The Children’s Commissioner recommends</w:t>
      </w:r>
      <w:r w:rsidR="00A32E4E">
        <w:t xml:space="preserve"> </w:t>
      </w:r>
      <w:r w:rsidR="006160C7">
        <w:t>that the first</w:t>
      </w:r>
      <w:r w:rsidR="00A32E4E">
        <w:t xml:space="preserve"> </w:t>
      </w:r>
      <w:r w:rsidR="006160C7">
        <w:t xml:space="preserve">step </w:t>
      </w:r>
      <w:r w:rsidR="00A32E4E">
        <w:t>is to l</w:t>
      </w:r>
      <w:r w:rsidRPr="00C877CE">
        <w:t>isten to all learners about their experiences.</w:t>
      </w:r>
      <w:r w:rsidR="00380F35">
        <w:t xml:space="preserve"> The second step </w:t>
      </w:r>
      <w:r w:rsidR="00077CD3">
        <w:t>would be understanding</w:t>
      </w:r>
      <w:r w:rsidRPr="00C877CE">
        <w:t xml:space="preserve"> behaviour as a symptom of wider issues like poverty or unmet learning needs.</w:t>
      </w:r>
      <w:r w:rsidR="00CF4731">
        <w:t xml:space="preserve">  Then, collecting</w:t>
      </w:r>
      <w:r w:rsidRPr="00C877CE">
        <w:t xml:space="preserve"> national data on behaviour trends.</w:t>
      </w:r>
      <w:r w:rsidR="00CF4731">
        <w:t xml:space="preserve">  Last of all </w:t>
      </w:r>
      <w:r w:rsidR="00EB1904">
        <w:t>would be l</w:t>
      </w:r>
      <w:r w:rsidRPr="00C877CE">
        <w:t>inking wellbeing initiatives to behaviour strategies to better support pupils.</w:t>
      </w:r>
      <w:r w:rsidR="00EB1904">
        <w:t xml:space="preserve">  </w:t>
      </w:r>
      <w:r w:rsidRPr="00C877CE">
        <w:t>Implementing these recommendations can help make Welsh schools safer, more inclusive, and supportive places for all children</w:t>
      </w:r>
      <w:sdt>
        <w:sdtPr>
          <w:id w:val="963391352"/>
          <w:citation/>
        </w:sdtPr>
        <w:sdtContent>
          <w:r w:rsidR="00B31AE6" w:rsidRPr="00C877CE">
            <w:fldChar w:fldCharType="begin"/>
          </w:r>
          <w:r w:rsidR="00B31AE6" w:rsidRPr="00C877CE">
            <w:instrText xml:space="preserve"> CITATION Chi25 \l 2057 </w:instrText>
          </w:r>
          <w:r w:rsidR="00B31AE6" w:rsidRPr="00C877CE">
            <w:fldChar w:fldCharType="separate"/>
          </w:r>
          <w:r w:rsidR="00C80E6D">
            <w:rPr>
              <w:noProof/>
            </w:rPr>
            <w:t xml:space="preserve"> (Wales, 2025 )</w:t>
          </w:r>
          <w:r w:rsidR="00B31AE6" w:rsidRPr="00C877CE">
            <w:fldChar w:fldCharType="end"/>
          </w:r>
        </w:sdtContent>
      </w:sdt>
      <w:r w:rsidRPr="00C877CE">
        <w:t>.</w:t>
      </w:r>
    </w:p>
    <w:p w14:paraId="6DB4B2B3" w14:textId="7A85701B" w:rsidR="004B112F" w:rsidRPr="00C877CE" w:rsidRDefault="00311ED3" w:rsidP="004B112F">
      <w:pPr>
        <w:pStyle w:val="NormalWeb"/>
      </w:pPr>
      <w:r w:rsidRPr="00C877CE">
        <w:t>Forty years ago, students’ education was supported by five main areas: family, culture, religion, community, and schools.</w:t>
      </w:r>
      <w:r w:rsidR="007F4B72">
        <w:t xml:space="preserve"> </w:t>
      </w:r>
      <w:r w:rsidRPr="00C877CE">
        <w:t xml:space="preserve"> Today, many of these supports are weaker. High divorce rates, parents working long hours, and poverty have made it harder for families and communities to help children learn.</w:t>
      </w:r>
      <w:r w:rsidR="00C50D19" w:rsidRPr="00C877CE">
        <w:t xml:space="preserve">  </w:t>
      </w:r>
      <w:r w:rsidRPr="00C877CE">
        <w:t xml:space="preserve">If these trends continue, nearly half of all students could face learning disadvantages. </w:t>
      </w:r>
      <w:r w:rsidR="007F4B72">
        <w:t xml:space="preserve"> </w:t>
      </w:r>
      <w:r w:rsidRPr="00C877CE">
        <w:t xml:space="preserve">Schools are now expected to fill the gaps, but money alone cannot replace support from families, communities, and cultural or religious guidance. Countries that keep a balance between these five supports usually have better education, stronger communities, and a healthier economy. A strong school and support system </w:t>
      </w:r>
      <w:r w:rsidR="00C50D19" w:rsidRPr="00C877CE">
        <w:t>help</w:t>
      </w:r>
      <w:r w:rsidRPr="00C877CE">
        <w:t xml:space="preserve"> the country succeed and handle future challenges</w:t>
      </w:r>
      <w:sdt>
        <w:sdtPr>
          <w:id w:val="1587579391"/>
          <w:citation/>
        </w:sdtPr>
        <w:sdtContent>
          <w:r w:rsidR="00C50D19" w:rsidRPr="00C877CE">
            <w:fldChar w:fldCharType="begin"/>
          </w:r>
          <w:r w:rsidR="002C2098">
            <w:instrText xml:space="preserve">CITATION Car94 \l 2057 </w:instrText>
          </w:r>
          <w:r w:rsidR="00C50D19" w:rsidRPr="00C877CE">
            <w:fldChar w:fldCharType="separate"/>
          </w:r>
          <w:r w:rsidR="00C80E6D">
            <w:rPr>
              <w:noProof/>
            </w:rPr>
            <w:t xml:space="preserve"> (Rogers &amp; Freiberg, 1994)</w:t>
          </w:r>
          <w:r w:rsidR="00C50D19" w:rsidRPr="00C877CE">
            <w:fldChar w:fldCharType="end"/>
          </w:r>
        </w:sdtContent>
      </w:sdt>
      <w:r w:rsidRPr="00C877CE">
        <w:t>.</w:t>
      </w:r>
      <w:r w:rsidR="007F4B72">
        <w:t xml:space="preserve">  </w:t>
      </w:r>
      <w:r w:rsidR="004B112F" w:rsidRPr="007F4B72">
        <w:t>In today’s schools, classroom management is more important than ever.  Students face many challenges, including distractions, social pressures, and learning differences.  A well-managed classroom provides stability and support.  It gives students a safe space to learn and grow, both academically and emotionally.  Teachers who manage their classrooms effectively can spend more time teaching, and students can achieve more</w:t>
      </w:r>
      <w:sdt>
        <w:sdtPr>
          <w:id w:val="1220860462"/>
          <w:citation/>
        </w:sdtPr>
        <w:sdtContent>
          <w:r w:rsidR="004B112F" w:rsidRPr="007F4B72">
            <w:fldChar w:fldCharType="begin"/>
          </w:r>
          <w:r w:rsidR="002C2098">
            <w:instrText xml:space="preserve">CITATION Edu25 \l 2057 </w:instrText>
          </w:r>
          <w:r w:rsidR="004B112F" w:rsidRPr="007F4B72">
            <w:fldChar w:fldCharType="separate"/>
          </w:r>
          <w:r w:rsidR="00C80E6D">
            <w:rPr>
              <w:noProof/>
            </w:rPr>
            <w:t xml:space="preserve"> (James, 2025)</w:t>
          </w:r>
          <w:r w:rsidR="004B112F" w:rsidRPr="007F4B72">
            <w:fldChar w:fldCharType="end"/>
          </w:r>
        </w:sdtContent>
      </w:sdt>
      <w:r w:rsidR="004B112F" w:rsidRPr="007F4B72">
        <w:t>.</w:t>
      </w:r>
    </w:p>
    <w:p w14:paraId="5ACE3443" w14:textId="03AB52E4" w:rsidR="00223CB3" w:rsidRDefault="000E00F2" w:rsidP="00CF1FA6">
      <w:pPr>
        <w:pStyle w:val="NormalWeb"/>
      </w:pPr>
      <w:r>
        <w:br/>
        <w:t xml:space="preserve">In conclusion, effective classroom management is essential for fostering a safe, supportive, and inclusive learning environment where all students can thrive academically, socially, and emotionally. </w:t>
      </w:r>
      <w:r w:rsidR="008E1EA6">
        <w:t xml:space="preserve"> </w:t>
      </w:r>
      <w:r>
        <w:t xml:space="preserve">Strategies such as clear rules, structured routines, positive reinforcement, and collaborative approaches provide students with consistency, guidance, and a sense of belonging. </w:t>
      </w:r>
      <w:r w:rsidR="00F3609B">
        <w:t xml:space="preserve"> </w:t>
      </w:r>
      <w:r>
        <w:t xml:space="preserve">Theoretical perspectives, including Skinner’s Behaviourist Theory and Vygotsky’s Zone of Proximal Development, emphasize the importance of reinforcement, social interaction, and scaffolding in helping students develop self-regulation, confidence, and problem-solving skills. </w:t>
      </w:r>
      <w:r w:rsidR="00F3609B">
        <w:t xml:space="preserve"> </w:t>
      </w:r>
      <w:r>
        <w:t xml:space="preserve">Inclusive policies in Wales, such as the Equality Act 2010, national behaviour management guidance, and well-being frameworks, further strengthen the support system for diverse learners by promoting fairness, equity, and accessibility. Moreover, research and surveys from Estyn, Bangor University, and the Children’s Commissioner highlight the ongoing challenges and successes in implementing inclusive classroom practices, especially </w:t>
      </w:r>
      <w:proofErr w:type="gramStart"/>
      <w:r>
        <w:t>in light of</w:t>
      </w:r>
      <w:proofErr w:type="gramEnd"/>
      <w:r>
        <w:t xml:space="preserve"> post-pandemic changes and rising behavioural concerns. </w:t>
      </w:r>
      <w:r w:rsidR="00F3609B">
        <w:t xml:space="preserve"> </w:t>
      </w:r>
      <w:r>
        <w:t xml:space="preserve">By combining strong teacher skills, evidence-based strategies, and supportive policies, schools can create learning environments that meet the needs of every student, ensuring that all learners are valued, empowered, and </w:t>
      </w:r>
      <w:r w:rsidR="005E6B23">
        <w:t>allowed</w:t>
      </w:r>
      <w:r>
        <w:t xml:space="preserve"> to reach their full potential. Inclusive classroom management is therefore not just a strategy, but a commitment to equity, respect, and excellence in education.</w:t>
      </w:r>
    </w:p>
    <w:p w14:paraId="0CA4C331" w14:textId="77777777" w:rsidR="00B75F28" w:rsidRDefault="00B75F28" w:rsidP="00CF1FA6">
      <w:pPr>
        <w:pStyle w:val="NormalWeb"/>
      </w:pPr>
    </w:p>
    <w:p w14:paraId="79752E0A" w14:textId="77777777" w:rsidR="00B75F28" w:rsidRDefault="00B75F28" w:rsidP="00CF1FA6">
      <w:pPr>
        <w:pStyle w:val="NormalWeb"/>
      </w:pPr>
    </w:p>
    <w:p w14:paraId="47259138" w14:textId="77777777" w:rsidR="00B75F28" w:rsidRDefault="00B75F28" w:rsidP="00CF1FA6">
      <w:pPr>
        <w:pStyle w:val="NormalWeb"/>
      </w:pPr>
    </w:p>
    <w:p w14:paraId="5E6074B4" w14:textId="77777777" w:rsidR="00B75F28" w:rsidRDefault="00B75F28" w:rsidP="00CF1FA6">
      <w:pPr>
        <w:pStyle w:val="NormalWeb"/>
      </w:pPr>
    </w:p>
    <w:p w14:paraId="1A9A0E31" w14:textId="77777777" w:rsidR="00D57643" w:rsidRDefault="00D57643">
      <w:pPr>
        <w:pStyle w:val="Heading1"/>
      </w:pPr>
    </w:p>
    <w:p w14:paraId="000F6725" w14:textId="77777777" w:rsidR="00D57643" w:rsidRDefault="00D57643">
      <w:pPr>
        <w:pStyle w:val="Heading1"/>
      </w:pPr>
    </w:p>
    <w:p w14:paraId="6A2A4DEA" w14:textId="77777777" w:rsidR="00D57643" w:rsidRDefault="00D57643">
      <w:pPr>
        <w:pStyle w:val="Heading1"/>
      </w:pPr>
    </w:p>
    <w:p w14:paraId="22BC9DDC" w14:textId="77777777" w:rsidR="00D57643" w:rsidRDefault="00D57643">
      <w:pPr>
        <w:pStyle w:val="Heading1"/>
      </w:pPr>
    </w:p>
    <w:p w14:paraId="6C21A302" w14:textId="77777777" w:rsidR="00D57643" w:rsidRDefault="00D57643">
      <w:pPr>
        <w:pStyle w:val="Heading1"/>
      </w:pPr>
    </w:p>
    <w:p w14:paraId="3C76A6E3" w14:textId="77777777" w:rsidR="00E27738" w:rsidRDefault="00E27738" w:rsidP="00E27738"/>
    <w:p w14:paraId="596DD92A" w14:textId="77777777" w:rsidR="00E27738" w:rsidRDefault="00E27738" w:rsidP="00E27738"/>
    <w:p w14:paraId="031C3E8C" w14:textId="77777777" w:rsidR="00E27738" w:rsidRPr="00E27738" w:rsidRDefault="00E27738" w:rsidP="00E27738"/>
    <w:p w14:paraId="3CA925B3" w14:textId="77777777" w:rsidR="00D57643" w:rsidRDefault="00D57643">
      <w:pPr>
        <w:pStyle w:val="Heading1"/>
      </w:pPr>
    </w:p>
    <w:p w14:paraId="02985EDF" w14:textId="77777777" w:rsidR="00E27738" w:rsidRDefault="00E27738" w:rsidP="00E27738"/>
    <w:p w14:paraId="79AA601F" w14:textId="77777777" w:rsidR="00E27738" w:rsidRDefault="00E27738" w:rsidP="00E27738"/>
    <w:p w14:paraId="7B0A81AC" w14:textId="77777777" w:rsidR="00E27738" w:rsidRPr="00E27738" w:rsidRDefault="00E27738" w:rsidP="00E27738"/>
    <w:p w14:paraId="4341512C" w14:textId="77777777" w:rsidR="00E27738" w:rsidRDefault="00E27738">
      <w:pPr>
        <w:pStyle w:val="Heading1"/>
      </w:pPr>
    </w:p>
    <w:sdt>
      <w:sdtPr>
        <w:id w:val="-670718529"/>
        <w:docPartObj>
          <w:docPartGallery w:val="Bibliographies"/>
          <w:docPartUnique/>
        </w:docPartObj>
      </w:sdtPr>
      <w:sdtEndPr>
        <w:rPr>
          <w:rFonts w:asciiTheme="minorHAnsi" w:eastAsiaTheme="minorHAnsi" w:hAnsiTheme="minorHAnsi" w:cstheme="minorBidi"/>
          <w:color w:val="auto"/>
          <w:sz w:val="24"/>
          <w:szCs w:val="24"/>
        </w:rPr>
      </w:sdtEndPr>
      <w:sdtContent>
        <w:p w14:paraId="762D9C47" w14:textId="0A002969" w:rsidR="00B75F28" w:rsidRDefault="00B75F28">
          <w:pPr>
            <w:pStyle w:val="Heading1"/>
          </w:pPr>
          <w:r>
            <w:t>References</w:t>
          </w:r>
        </w:p>
        <w:sdt>
          <w:sdtPr>
            <w:id w:val="-573587230"/>
            <w:bibliography/>
          </w:sdtPr>
          <w:sdtContent>
            <w:p w14:paraId="6C31D7B9" w14:textId="1359F454" w:rsidR="00C80E6D" w:rsidRDefault="00B75F28" w:rsidP="00C80E6D">
              <w:pPr>
                <w:pStyle w:val="Bibliography"/>
                <w:rPr>
                  <w:noProof/>
                  <w:kern w:val="0"/>
                  <w14:ligatures w14:val="none"/>
                </w:rPr>
              </w:pPr>
              <w:r>
                <w:fldChar w:fldCharType="begin"/>
              </w:r>
              <w:r>
                <w:instrText>BIBLIOGRAPHY</w:instrText>
              </w:r>
              <w:r>
                <w:fldChar w:fldCharType="separate"/>
              </w:r>
              <w:r w:rsidR="00C80E6D">
                <w:rPr>
                  <w:noProof/>
                </w:rPr>
                <w:t xml:space="preserve">Estyn, </w:t>
              </w:r>
              <w:r w:rsidR="002C6A34">
                <w:rPr>
                  <w:noProof/>
                </w:rPr>
                <w:t>(</w:t>
              </w:r>
              <w:r w:rsidR="00C80E6D">
                <w:rPr>
                  <w:noProof/>
                </w:rPr>
                <w:t>2024</w:t>
              </w:r>
              <w:r w:rsidR="00F8193E">
                <w:rPr>
                  <w:noProof/>
                </w:rPr>
                <w:t>)</w:t>
              </w:r>
              <w:r w:rsidR="00C80E6D">
                <w:rPr>
                  <w:noProof/>
                </w:rPr>
                <w:t xml:space="preserve"> </w:t>
              </w:r>
              <w:r w:rsidR="00C80E6D">
                <w:rPr>
                  <w:i/>
                  <w:iCs/>
                  <w:noProof/>
                </w:rPr>
                <w:t xml:space="preserve">Establishing behaviour management and reward methods, as a result of pupils’ responsibility.. </w:t>
              </w:r>
              <w:r w:rsidR="00C80E6D">
                <w:rPr>
                  <w:noProof/>
                </w:rPr>
                <w:br/>
                <w:t xml:space="preserve">Available at: </w:t>
              </w:r>
              <w:r w:rsidR="00C80E6D">
                <w:rPr>
                  <w:noProof/>
                  <w:u w:val="single"/>
                </w:rPr>
                <w:t>https://estyn.gov.wales/improvement-resources/establishing-behaviour-management-and-reward-methods-as-a-result-of-pupils-responsibility/</w:t>
              </w:r>
              <w:r w:rsidR="00C80E6D">
                <w:rPr>
                  <w:noProof/>
                </w:rPr>
                <w:br/>
              </w:r>
              <w:r w:rsidR="00D94B91">
                <w:rPr>
                  <w:noProof/>
                </w:rPr>
                <w:t>(</w:t>
              </w:r>
              <w:r w:rsidR="00C80E6D">
                <w:rPr>
                  <w:noProof/>
                </w:rPr>
                <w:t>Accessed</w:t>
              </w:r>
              <w:r w:rsidR="00D94B91">
                <w:rPr>
                  <w:noProof/>
                </w:rPr>
                <w:t>:</w:t>
              </w:r>
              <w:r w:rsidR="00C80E6D">
                <w:rPr>
                  <w:noProof/>
                </w:rPr>
                <w:t xml:space="preserve"> 23 October 2025</w:t>
              </w:r>
              <w:r w:rsidR="00D94B91">
                <w:rPr>
                  <w:noProof/>
                </w:rPr>
                <w:t>)</w:t>
              </w:r>
              <w:r w:rsidR="00C80E6D">
                <w:rPr>
                  <w:noProof/>
                </w:rPr>
                <w:t>.</w:t>
              </w:r>
            </w:p>
            <w:p w14:paraId="4F2DC8F2" w14:textId="3A28DA92" w:rsidR="00C80E6D" w:rsidRDefault="00C80E6D" w:rsidP="00C80E6D">
              <w:pPr>
                <w:pStyle w:val="Bibliography"/>
                <w:rPr>
                  <w:noProof/>
                </w:rPr>
              </w:pPr>
              <w:r>
                <w:rPr>
                  <w:noProof/>
                </w:rPr>
                <w:t xml:space="preserve">Estyn, </w:t>
              </w:r>
              <w:r w:rsidR="00E82841">
                <w:rPr>
                  <w:noProof/>
                </w:rPr>
                <w:t>(</w:t>
              </w:r>
              <w:r>
                <w:rPr>
                  <w:noProof/>
                </w:rPr>
                <w:t>2025</w:t>
              </w:r>
              <w:r w:rsidR="00E82841">
                <w:rPr>
                  <w:noProof/>
                </w:rPr>
                <w:t>)</w:t>
              </w:r>
              <w:r>
                <w:rPr>
                  <w:noProof/>
                </w:rPr>
                <w:t xml:space="preserve"> </w:t>
              </w:r>
              <w:r>
                <w:rPr>
                  <w:i/>
                  <w:iCs/>
                  <w:noProof/>
                </w:rPr>
                <w:t xml:space="preserve">Fostering mutual respect – Promoting positive behaviours in secondary school. </w:t>
              </w:r>
              <w:r>
                <w:rPr>
                  <w:noProof/>
                </w:rPr>
                <w:br/>
                <w:t xml:space="preserve">Available at: </w:t>
              </w:r>
              <w:r>
                <w:rPr>
                  <w:noProof/>
                  <w:u w:val="single"/>
                </w:rPr>
                <w:t>https://estyn.gov.wales/app/uploads/2025/05/Fostering-mutual-respect-promoting-positive-behaviours-in-secondary-school.pdf</w:t>
              </w:r>
              <w:r>
                <w:rPr>
                  <w:noProof/>
                </w:rPr>
                <w:br/>
              </w:r>
              <w:r w:rsidR="00E82841">
                <w:rPr>
                  <w:noProof/>
                </w:rPr>
                <w:t>(</w:t>
              </w:r>
              <w:r>
                <w:rPr>
                  <w:noProof/>
                </w:rPr>
                <w:t>Accessed</w:t>
              </w:r>
              <w:r w:rsidR="00E82841">
                <w:rPr>
                  <w:noProof/>
                </w:rPr>
                <w:t>:</w:t>
              </w:r>
              <w:r>
                <w:rPr>
                  <w:noProof/>
                </w:rPr>
                <w:t xml:space="preserve"> 23 October 2025</w:t>
              </w:r>
              <w:r w:rsidR="00E82841">
                <w:rPr>
                  <w:noProof/>
                </w:rPr>
                <w:t>)</w:t>
              </w:r>
              <w:r>
                <w:rPr>
                  <w:noProof/>
                </w:rPr>
                <w:t>.</w:t>
              </w:r>
            </w:p>
            <w:p w14:paraId="2A82C5C1" w14:textId="150224FE" w:rsidR="00C80E6D" w:rsidRDefault="00C80E6D" w:rsidP="00C80E6D">
              <w:pPr>
                <w:pStyle w:val="Bibliography"/>
                <w:rPr>
                  <w:noProof/>
                </w:rPr>
              </w:pPr>
              <w:r>
                <w:rPr>
                  <w:noProof/>
                </w:rPr>
                <w:t xml:space="preserve">Fernandez, R., </w:t>
              </w:r>
              <w:r w:rsidR="00A658E7">
                <w:rPr>
                  <w:noProof/>
                </w:rPr>
                <w:t>(</w:t>
              </w:r>
              <w:r>
                <w:rPr>
                  <w:noProof/>
                </w:rPr>
                <w:t>2025</w:t>
              </w:r>
              <w:r w:rsidR="00A658E7">
                <w:rPr>
                  <w:noProof/>
                </w:rPr>
                <w:t>)</w:t>
              </w:r>
              <w:r>
                <w:rPr>
                  <w:noProof/>
                </w:rPr>
                <w:t xml:space="preserve"> </w:t>
              </w:r>
              <w:r>
                <w:rPr>
                  <w:i/>
                  <w:iCs/>
                  <w:noProof/>
                </w:rPr>
                <w:t xml:space="preserve">What Role Do Teachers Play in Supporting Students with Both Conditions?. </w:t>
              </w:r>
              <w:r>
                <w:rPr>
                  <w:noProof/>
                </w:rPr>
                <w:br/>
                <w:t xml:space="preserve">Available at: </w:t>
              </w:r>
              <w:r>
                <w:rPr>
                  <w:noProof/>
                  <w:u w:val="single"/>
                </w:rPr>
                <w:t>https://mypatientadvice.co.uk/knowledge-base/adhd/adhd-mental-health/adhd-and-other-conditions/anxiety-disorders-co-occurring-conditions-comorbidities/what-role-do-teachers-play-in-supporting-students-with-both-conditions/#:~:text=Creating%20a%20safe%2C%2</w:t>
              </w:r>
              <w:r>
                <w:rPr>
                  <w:noProof/>
                </w:rPr>
                <w:br/>
              </w:r>
              <w:r w:rsidR="000C070E">
                <w:rPr>
                  <w:noProof/>
                </w:rPr>
                <w:t>(</w:t>
              </w:r>
              <w:r>
                <w:rPr>
                  <w:noProof/>
                </w:rPr>
                <w:t>Accessed</w:t>
              </w:r>
              <w:r w:rsidR="000C070E">
                <w:rPr>
                  <w:noProof/>
                </w:rPr>
                <w:t>:</w:t>
              </w:r>
              <w:r>
                <w:rPr>
                  <w:noProof/>
                </w:rPr>
                <w:t xml:space="preserve"> 24 October 2025</w:t>
              </w:r>
              <w:r w:rsidR="000C070E">
                <w:rPr>
                  <w:noProof/>
                </w:rPr>
                <w:t>)</w:t>
              </w:r>
              <w:r>
                <w:rPr>
                  <w:noProof/>
                </w:rPr>
                <w:t>.</w:t>
              </w:r>
            </w:p>
            <w:p w14:paraId="75E94EC8" w14:textId="3116FBA4" w:rsidR="00C80E6D" w:rsidRDefault="00C80E6D" w:rsidP="00C80E6D">
              <w:pPr>
                <w:pStyle w:val="Bibliography"/>
                <w:rPr>
                  <w:noProof/>
                </w:rPr>
              </w:pPr>
              <w:r>
                <w:rPr>
                  <w:noProof/>
                </w:rPr>
                <w:t xml:space="preserve">Gov.UK, </w:t>
              </w:r>
              <w:r w:rsidR="00FD46B4">
                <w:rPr>
                  <w:noProof/>
                </w:rPr>
                <w:t>(</w:t>
              </w:r>
              <w:r>
                <w:rPr>
                  <w:noProof/>
                </w:rPr>
                <w:t>n</w:t>
              </w:r>
              <w:r w:rsidR="00FD46B4">
                <w:rPr>
                  <w:noProof/>
                </w:rPr>
                <w:t>o</w:t>
              </w:r>
              <w:r>
                <w:rPr>
                  <w:noProof/>
                </w:rPr>
                <w:t>.d</w:t>
              </w:r>
              <w:r w:rsidR="00FD46B4">
                <w:rPr>
                  <w:noProof/>
                </w:rPr>
                <w:t>ate)</w:t>
              </w:r>
              <w:r>
                <w:rPr>
                  <w:noProof/>
                </w:rPr>
                <w:t xml:space="preserve"> </w:t>
              </w:r>
              <w:r>
                <w:rPr>
                  <w:i/>
                  <w:iCs/>
                  <w:noProof/>
                </w:rPr>
                <w:t xml:space="preserve">Equality Act 2010. </w:t>
              </w:r>
              <w:r>
                <w:rPr>
                  <w:noProof/>
                </w:rPr>
                <w:br/>
                <w:t xml:space="preserve">Available at: </w:t>
              </w:r>
              <w:r>
                <w:rPr>
                  <w:noProof/>
                  <w:u w:val="single"/>
                </w:rPr>
                <w:t>https://www.legislation.gov.uk/ukpga/2010/15/contents</w:t>
              </w:r>
              <w:r>
                <w:rPr>
                  <w:noProof/>
                </w:rPr>
                <w:br/>
              </w:r>
              <w:r w:rsidR="00DE291A">
                <w:rPr>
                  <w:noProof/>
                </w:rPr>
                <w:t>(</w:t>
              </w:r>
              <w:r>
                <w:rPr>
                  <w:noProof/>
                </w:rPr>
                <w:t>Accessed</w:t>
              </w:r>
              <w:r w:rsidR="00DE291A">
                <w:rPr>
                  <w:noProof/>
                </w:rPr>
                <w:t>:</w:t>
              </w:r>
              <w:r>
                <w:rPr>
                  <w:noProof/>
                </w:rPr>
                <w:t xml:space="preserve"> 22 October 2025</w:t>
              </w:r>
              <w:r w:rsidR="00DE291A">
                <w:rPr>
                  <w:noProof/>
                </w:rPr>
                <w:t>)</w:t>
              </w:r>
              <w:r>
                <w:rPr>
                  <w:noProof/>
                </w:rPr>
                <w:t>.</w:t>
              </w:r>
            </w:p>
            <w:p w14:paraId="12804E69" w14:textId="35876659" w:rsidR="00C80E6D" w:rsidRDefault="00C80E6D" w:rsidP="00C80E6D">
              <w:pPr>
                <w:pStyle w:val="Bibliography"/>
                <w:rPr>
                  <w:noProof/>
                </w:rPr>
              </w:pPr>
              <w:r>
                <w:rPr>
                  <w:noProof/>
                </w:rPr>
                <w:t xml:space="preserve">Gov.Wales, </w:t>
              </w:r>
              <w:r w:rsidR="00691B02">
                <w:rPr>
                  <w:noProof/>
                </w:rPr>
                <w:t>(</w:t>
              </w:r>
              <w:r>
                <w:rPr>
                  <w:noProof/>
                </w:rPr>
                <w:t>2025</w:t>
              </w:r>
              <w:r w:rsidR="00691B02">
                <w:rPr>
                  <w:noProof/>
                </w:rPr>
                <w:t>)</w:t>
              </w:r>
              <w:r>
                <w:rPr>
                  <w:noProof/>
                </w:rPr>
                <w:t xml:space="preserve"> </w:t>
              </w:r>
              <w:r>
                <w:rPr>
                  <w:i/>
                  <w:iCs/>
                  <w:noProof/>
                </w:rPr>
                <w:t xml:space="preserve">Behaviours that challenge and disrupt in schools across Wales: effective strategies and mitigations, 2025 (summary). </w:t>
              </w:r>
              <w:r>
                <w:rPr>
                  <w:noProof/>
                </w:rPr>
                <w:br/>
                <w:t xml:space="preserve">Available at: </w:t>
              </w:r>
              <w:r>
                <w:rPr>
                  <w:noProof/>
                  <w:u w:val="single"/>
                </w:rPr>
                <w:t>https://www.gov.wales/sites/default/files/pdf-versions/2025/5/5/1747989995/behaviours-challenge-and-disrupt-schools-across-wales-effective-strategies-and-mitigations-2025-summary.pdf</w:t>
              </w:r>
              <w:r>
                <w:rPr>
                  <w:noProof/>
                </w:rPr>
                <w:br/>
              </w:r>
              <w:r w:rsidR="00DD056C">
                <w:rPr>
                  <w:noProof/>
                </w:rPr>
                <w:t>(</w:t>
              </w:r>
              <w:r>
                <w:rPr>
                  <w:noProof/>
                </w:rPr>
                <w:t>Accessed</w:t>
              </w:r>
              <w:r w:rsidR="00DD056C">
                <w:rPr>
                  <w:noProof/>
                </w:rPr>
                <w:t>:</w:t>
              </w:r>
              <w:r>
                <w:rPr>
                  <w:noProof/>
                </w:rPr>
                <w:t xml:space="preserve"> 23 October 2025</w:t>
              </w:r>
              <w:r w:rsidR="00DD056C">
                <w:rPr>
                  <w:noProof/>
                </w:rPr>
                <w:t>)</w:t>
              </w:r>
              <w:r>
                <w:rPr>
                  <w:noProof/>
                </w:rPr>
                <w:t>.</w:t>
              </w:r>
            </w:p>
            <w:p w14:paraId="5F4CE071" w14:textId="6D3A8B83" w:rsidR="00C80E6D" w:rsidRDefault="00C80E6D" w:rsidP="00C80E6D">
              <w:pPr>
                <w:pStyle w:val="Bibliography"/>
                <w:rPr>
                  <w:noProof/>
                </w:rPr>
              </w:pPr>
              <w:r>
                <w:rPr>
                  <w:noProof/>
                </w:rPr>
                <w:t xml:space="preserve">Institute, T., </w:t>
              </w:r>
              <w:r w:rsidR="00BD64A0">
                <w:rPr>
                  <w:noProof/>
                </w:rPr>
                <w:t>(</w:t>
              </w:r>
              <w:r>
                <w:rPr>
                  <w:noProof/>
                </w:rPr>
                <w:t>2025</w:t>
              </w:r>
              <w:r w:rsidR="00BD64A0">
                <w:rPr>
                  <w:noProof/>
                </w:rPr>
                <w:t>)</w:t>
              </w:r>
              <w:r>
                <w:rPr>
                  <w:noProof/>
                </w:rPr>
                <w:t xml:space="preserve"> </w:t>
              </w:r>
              <w:r>
                <w:rPr>
                  <w:i/>
                  <w:iCs/>
                  <w:noProof/>
                </w:rPr>
                <w:t xml:space="preserve">The Teacher as an Effective Manager: Navigating Classroom Dynamics. </w:t>
              </w:r>
              <w:r>
                <w:rPr>
                  <w:noProof/>
                </w:rPr>
                <w:br/>
                <w:t xml:space="preserve">Available at: </w:t>
              </w:r>
              <w:r>
                <w:rPr>
                  <w:noProof/>
                  <w:u w:val="single"/>
                </w:rPr>
                <w:t>https://teachers.institute/learning-teaching/effective-classroom-management-strategies/</w:t>
              </w:r>
              <w:r>
                <w:rPr>
                  <w:noProof/>
                </w:rPr>
                <w:br/>
              </w:r>
              <w:r w:rsidR="00AC0A96">
                <w:rPr>
                  <w:noProof/>
                </w:rPr>
                <w:t>(</w:t>
              </w:r>
              <w:r>
                <w:rPr>
                  <w:noProof/>
                </w:rPr>
                <w:t>Accessed</w:t>
              </w:r>
              <w:r w:rsidR="00AC0A96">
                <w:rPr>
                  <w:noProof/>
                </w:rPr>
                <w:t>:</w:t>
              </w:r>
              <w:r>
                <w:rPr>
                  <w:noProof/>
                </w:rPr>
                <w:t xml:space="preserve"> 26 October 2025</w:t>
              </w:r>
              <w:r w:rsidR="00AC0A96">
                <w:rPr>
                  <w:noProof/>
                </w:rPr>
                <w:t>)</w:t>
              </w:r>
              <w:r>
                <w:rPr>
                  <w:noProof/>
                </w:rPr>
                <w:t>.</w:t>
              </w:r>
            </w:p>
            <w:p w14:paraId="234B4823" w14:textId="606C4C98" w:rsidR="00C80E6D" w:rsidRDefault="00C80E6D" w:rsidP="00C80E6D">
              <w:pPr>
                <w:pStyle w:val="Bibliography"/>
                <w:rPr>
                  <w:noProof/>
                </w:rPr>
              </w:pPr>
              <w:r>
                <w:rPr>
                  <w:noProof/>
                </w:rPr>
                <w:t xml:space="preserve">James, S., </w:t>
              </w:r>
              <w:r w:rsidR="008B1785">
                <w:rPr>
                  <w:noProof/>
                </w:rPr>
                <w:t>(</w:t>
              </w:r>
              <w:r>
                <w:rPr>
                  <w:noProof/>
                </w:rPr>
                <w:t>2025</w:t>
              </w:r>
              <w:r w:rsidR="008B1785">
                <w:rPr>
                  <w:noProof/>
                </w:rPr>
                <w:t>)</w:t>
              </w:r>
              <w:r>
                <w:rPr>
                  <w:noProof/>
                </w:rPr>
                <w:t xml:space="preserve"> </w:t>
              </w:r>
              <w:r>
                <w:rPr>
                  <w:i/>
                  <w:iCs/>
                  <w:noProof/>
                </w:rPr>
                <w:t xml:space="preserve">Why Is Classroom Management Important for Effective Teaching?. </w:t>
              </w:r>
              <w:r>
                <w:rPr>
                  <w:noProof/>
                </w:rPr>
                <w:br/>
                <w:t xml:space="preserve">Available at: </w:t>
              </w:r>
              <w:r>
                <w:rPr>
                  <w:noProof/>
                  <w:u w:val="single"/>
                </w:rPr>
                <w:t>https://educationwalkthrough.com/why-is-classroom-management-important/</w:t>
              </w:r>
              <w:r>
                <w:rPr>
                  <w:noProof/>
                </w:rPr>
                <w:br/>
              </w:r>
              <w:r w:rsidR="002E2B7D">
                <w:rPr>
                  <w:noProof/>
                </w:rPr>
                <w:t>(</w:t>
              </w:r>
              <w:r>
                <w:rPr>
                  <w:noProof/>
                </w:rPr>
                <w:t>Accessed</w:t>
              </w:r>
              <w:r w:rsidR="002E2B7D">
                <w:rPr>
                  <w:noProof/>
                </w:rPr>
                <w:t>:</w:t>
              </w:r>
              <w:r>
                <w:rPr>
                  <w:noProof/>
                </w:rPr>
                <w:t xml:space="preserve"> 22 October 2025</w:t>
              </w:r>
              <w:r w:rsidR="002E2B7D">
                <w:rPr>
                  <w:noProof/>
                </w:rPr>
                <w:t>)</w:t>
              </w:r>
              <w:r>
                <w:rPr>
                  <w:noProof/>
                </w:rPr>
                <w:t>.</w:t>
              </w:r>
            </w:p>
            <w:p w14:paraId="1A1B2E93" w14:textId="5F674153" w:rsidR="00C80E6D" w:rsidRDefault="00C80E6D" w:rsidP="00C80E6D">
              <w:pPr>
                <w:pStyle w:val="Bibliography"/>
                <w:rPr>
                  <w:noProof/>
                </w:rPr>
              </w:pPr>
              <w:r>
                <w:rPr>
                  <w:noProof/>
                </w:rPr>
                <w:t xml:space="preserve">Kurt, S., </w:t>
              </w:r>
              <w:r w:rsidR="002E2B7D">
                <w:rPr>
                  <w:noProof/>
                </w:rPr>
                <w:t>(</w:t>
              </w:r>
              <w:r>
                <w:rPr>
                  <w:noProof/>
                </w:rPr>
                <w:t>2025</w:t>
              </w:r>
              <w:r w:rsidR="002E2B7D">
                <w:rPr>
                  <w:noProof/>
                </w:rPr>
                <w:t>)</w:t>
              </w:r>
              <w:r>
                <w:rPr>
                  <w:noProof/>
                </w:rPr>
                <w:t xml:space="preserve"> </w:t>
              </w:r>
              <w:r>
                <w:rPr>
                  <w:i/>
                  <w:iCs/>
                  <w:noProof/>
                </w:rPr>
                <w:t xml:space="preserve">Vygotsky’s Zone of Proximal Development and Scaffolding. </w:t>
              </w:r>
              <w:r>
                <w:rPr>
                  <w:noProof/>
                </w:rPr>
                <w:br/>
                <w:t xml:space="preserve">Available at: </w:t>
              </w:r>
              <w:r>
                <w:rPr>
                  <w:noProof/>
                  <w:u w:val="single"/>
                </w:rPr>
                <w:t>https://educationaltechnology.net/vygotskys-zone-of-proximal-development-and-scaffolding/</w:t>
              </w:r>
              <w:r>
                <w:rPr>
                  <w:noProof/>
                </w:rPr>
                <w:br/>
              </w:r>
              <w:r w:rsidR="002E2B7D">
                <w:rPr>
                  <w:noProof/>
                </w:rPr>
                <w:t>(</w:t>
              </w:r>
              <w:r>
                <w:rPr>
                  <w:noProof/>
                </w:rPr>
                <w:t>Accessed</w:t>
              </w:r>
              <w:r w:rsidR="002E2B7D">
                <w:rPr>
                  <w:noProof/>
                </w:rPr>
                <w:t>:</w:t>
              </w:r>
              <w:r>
                <w:rPr>
                  <w:noProof/>
                </w:rPr>
                <w:t xml:space="preserve"> 26 October 2025</w:t>
              </w:r>
              <w:r w:rsidR="002E2B7D">
                <w:rPr>
                  <w:noProof/>
                </w:rPr>
                <w:t>)</w:t>
              </w:r>
              <w:r>
                <w:rPr>
                  <w:noProof/>
                </w:rPr>
                <w:t>.</w:t>
              </w:r>
            </w:p>
            <w:p w14:paraId="1FD6784C" w14:textId="49D1F1AD" w:rsidR="00C80E6D" w:rsidRDefault="00C80E6D" w:rsidP="00C80E6D">
              <w:pPr>
                <w:pStyle w:val="Bibliography"/>
                <w:rPr>
                  <w:noProof/>
                </w:rPr>
              </w:pPr>
              <w:r>
                <w:rPr>
                  <w:noProof/>
                </w:rPr>
                <w:t xml:space="preserve">Marti, </w:t>
              </w:r>
              <w:r w:rsidR="002E2B7D">
                <w:rPr>
                  <w:noProof/>
                </w:rPr>
                <w:t>(</w:t>
              </w:r>
              <w:r>
                <w:rPr>
                  <w:noProof/>
                </w:rPr>
                <w:t>2025</w:t>
              </w:r>
              <w:r w:rsidR="002E2B7D">
                <w:rPr>
                  <w:noProof/>
                </w:rPr>
                <w:t>)</w:t>
              </w:r>
              <w:r>
                <w:rPr>
                  <w:noProof/>
                </w:rPr>
                <w:t xml:space="preserve"> </w:t>
              </w:r>
              <w:r>
                <w:rPr>
                  <w:i/>
                  <w:iCs/>
                  <w:noProof/>
                </w:rPr>
                <w:t xml:space="preserve">12 Game-Changing Strategies to Build Positive Teacher-Student Relationships. </w:t>
              </w:r>
              <w:r>
                <w:rPr>
                  <w:noProof/>
                </w:rPr>
                <w:br/>
                <w:t xml:space="preserve">Available at: </w:t>
              </w:r>
              <w:r>
                <w:rPr>
                  <w:noProof/>
                  <w:u w:val="single"/>
                </w:rPr>
                <w:t>https://www.teacherstrategies.org/what-strategies-help-build-positive-teacher-student-relationships/</w:t>
              </w:r>
              <w:r>
                <w:rPr>
                  <w:noProof/>
                </w:rPr>
                <w:br/>
              </w:r>
              <w:r w:rsidR="002E2B7D">
                <w:rPr>
                  <w:noProof/>
                </w:rPr>
                <w:t>(</w:t>
              </w:r>
              <w:r>
                <w:rPr>
                  <w:noProof/>
                </w:rPr>
                <w:t>Accessed</w:t>
              </w:r>
              <w:r w:rsidR="002E2B7D">
                <w:rPr>
                  <w:noProof/>
                </w:rPr>
                <w:t>:</w:t>
              </w:r>
              <w:r>
                <w:rPr>
                  <w:noProof/>
                </w:rPr>
                <w:t xml:space="preserve"> 25 October 2025</w:t>
              </w:r>
              <w:r w:rsidR="002E2B7D">
                <w:rPr>
                  <w:noProof/>
                </w:rPr>
                <w:t>)</w:t>
              </w:r>
              <w:r>
                <w:rPr>
                  <w:noProof/>
                </w:rPr>
                <w:t>.</w:t>
              </w:r>
            </w:p>
            <w:p w14:paraId="01D1CC9C" w14:textId="44BD2515" w:rsidR="00C80E6D" w:rsidRDefault="00C80E6D" w:rsidP="00C80E6D">
              <w:pPr>
                <w:pStyle w:val="Bibliography"/>
                <w:rPr>
                  <w:noProof/>
                </w:rPr>
              </w:pPr>
              <w:r>
                <w:rPr>
                  <w:noProof/>
                </w:rPr>
                <w:t xml:space="preserve">Marti, </w:t>
              </w:r>
              <w:r w:rsidR="002E2B7D">
                <w:rPr>
                  <w:noProof/>
                </w:rPr>
                <w:t>(</w:t>
              </w:r>
              <w:r>
                <w:rPr>
                  <w:noProof/>
                </w:rPr>
                <w:t>2025</w:t>
              </w:r>
              <w:r w:rsidR="002E2B7D">
                <w:rPr>
                  <w:noProof/>
                </w:rPr>
                <w:t>)</w:t>
              </w:r>
              <w:r>
                <w:rPr>
                  <w:noProof/>
                </w:rPr>
                <w:t xml:space="preserve"> </w:t>
              </w:r>
              <w:r>
                <w:rPr>
                  <w:i/>
                  <w:iCs/>
                  <w:noProof/>
                </w:rPr>
                <w:t xml:space="preserve">9 Proven Ways to Establish Clear Classroom Rules in 2025. </w:t>
              </w:r>
              <w:r>
                <w:rPr>
                  <w:noProof/>
                </w:rPr>
                <w:br/>
                <w:t xml:space="preserve">Available at: </w:t>
              </w:r>
              <w:r>
                <w:rPr>
                  <w:noProof/>
                  <w:u w:val="single"/>
                </w:rPr>
                <w:t>https://www.teacherstrategies.org/how-can-i-establish-clear-expectations-and-rules-in-my-classroom/</w:t>
              </w:r>
              <w:r>
                <w:rPr>
                  <w:noProof/>
                </w:rPr>
                <w:br/>
              </w:r>
              <w:r w:rsidR="00F87064">
                <w:rPr>
                  <w:noProof/>
                </w:rPr>
                <w:t>(</w:t>
              </w:r>
              <w:r>
                <w:rPr>
                  <w:noProof/>
                </w:rPr>
                <w:t>Accessed</w:t>
              </w:r>
              <w:r w:rsidR="00F87064">
                <w:rPr>
                  <w:noProof/>
                </w:rPr>
                <w:t>:</w:t>
              </w:r>
              <w:r>
                <w:rPr>
                  <w:noProof/>
                </w:rPr>
                <w:t xml:space="preserve"> 25 October 2025</w:t>
              </w:r>
              <w:r w:rsidR="00F87064">
                <w:rPr>
                  <w:noProof/>
                </w:rPr>
                <w:t>)</w:t>
              </w:r>
              <w:r>
                <w:rPr>
                  <w:noProof/>
                </w:rPr>
                <w:t>.</w:t>
              </w:r>
            </w:p>
            <w:p w14:paraId="68A33DB5" w14:textId="5D570907" w:rsidR="00C80E6D" w:rsidRDefault="00C80E6D" w:rsidP="00C80E6D">
              <w:pPr>
                <w:pStyle w:val="Bibliography"/>
                <w:rPr>
                  <w:noProof/>
                </w:rPr>
              </w:pPr>
              <w:r>
                <w:rPr>
                  <w:noProof/>
                </w:rPr>
                <w:t xml:space="preserve">McLeod, S., </w:t>
              </w:r>
              <w:r w:rsidR="00C45201">
                <w:rPr>
                  <w:noProof/>
                </w:rPr>
                <w:t>(</w:t>
              </w:r>
              <w:r>
                <w:rPr>
                  <w:noProof/>
                </w:rPr>
                <w:t>2025</w:t>
              </w:r>
              <w:r w:rsidR="00C45201">
                <w:rPr>
                  <w:noProof/>
                </w:rPr>
                <w:t>)</w:t>
              </w:r>
              <w:r>
                <w:rPr>
                  <w:noProof/>
                </w:rPr>
                <w:t xml:space="preserve"> </w:t>
              </w:r>
              <w:r>
                <w:rPr>
                  <w:i/>
                  <w:iCs/>
                  <w:noProof/>
                </w:rPr>
                <w:t xml:space="preserve">Operant Conditioning: What It Is, How It Works, and Examples. </w:t>
              </w:r>
              <w:r>
                <w:rPr>
                  <w:noProof/>
                </w:rPr>
                <w:br/>
                <w:t xml:space="preserve">Available at: </w:t>
              </w:r>
              <w:r>
                <w:rPr>
                  <w:noProof/>
                  <w:u w:val="single"/>
                </w:rPr>
                <w:t>https://www.simplypsychology.org/operant-conditioning.html</w:t>
              </w:r>
              <w:r>
                <w:rPr>
                  <w:noProof/>
                </w:rPr>
                <w:br/>
              </w:r>
              <w:r w:rsidR="00F425D1">
                <w:rPr>
                  <w:noProof/>
                </w:rPr>
                <w:t>(</w:t>
              </w:r>
              <w:r>
                <w:rPr>
                  <w:noProof/>
                </w:rPr>
                <w:t>Accessed</w:t>
              </w:r>
              <w:r w:rsidR="00F425D1">
                <w:rPr>
                  <w:noProof/>
                </w:rPr>
                <w:t>:</w:t>
              </w:r>
              <w:r>
                <w:rPr>
                  <w:noProof/>
                </w:rPr>
                <w:t xml:space="preserve"> 24 October 2025</w:t>
              </w:r>
              <w:r w:rsidR="00F425D1">
                <w:rPr>
                  <w:noProof/>
                </w:rPr>
                <w:t>)</w:t>
              </w:r>
              <w:r>
                <w:rPr>
                  <w:noProof/>
                </w:rPr>
                <w:t>.</w:t>
              </w:r>
            </w:p>
            <w:p w14:paraId="59833C12" w14:textId="39BF65EB" w:rsidR="00C80E6D" w:rsidRDefault="00C80E6D" w:rsidP="00C80E6D">
              <w:pPr>
                <w:pStyle w:val="Bibliography"/>
                <w:rPr>
                  <w:noProof/>
                </w:rPr>
              </w:pPr>
              <w:r>
                <w:rPr>
                  <w:noProof/>
                </w:rPr>
                <w:t xml:space="preserve">McLeod, S., </w:t>
              </w:r>
              <w:r w:rsidR="004242C0">
                <w:rPr>
                  <w:noProof/>
                </w:rPr>
                <w:t>(</w:t>
              </w:r>
              <w:r>
                <w:rPr>
                  <w:noProof/>
                </w:rPr>
                <w:t>2025</w:t>
              </w:r>
              <w:r w:rsidR="004242C0">
                <w:rPr>
                  <w:noProof/>
                </w:rPr>
                <w:t>)</w:t>
              </w:r>
              <w:r>
                <w:rPr>
                  <w:noProof/>
                </w:rPr>
                <w:t xml:space="preserve"> </w:t>
              </w:r>
              <w:r>
                <w:rPr>
                  <w:i/>
                  <w:iCs/>
                  <w:noProof/>
                </w:rPr>
                <w:t xml:space="preserve">Piaget’s Theory and Stages of Cognitive Development. </w:t>
              </w:r>
              <w:r>
                <w:rPr>
                  <w:noProof/>
                </w:rPr>
                <w:br/>
                <w:t xml:space="preserve">Available at: </w:t>
              </w:r>
              <w:r>
                <w:rPr>
                  <w:noProof/>
                  <w:u w:val="single"/>
                </w:rPr>
                <w:t>https://www.simplypsychology.org/piaget.html</w:t>
              </w:r>
              <w:r>
                <w:rPr>
                  <w:noProof/>
                </w:rPr>
                <w:br/>
              </w:r>
              <w:r w:rsidR="004242C0">
                <w:rPr>
                  <w:noProof/>
                </w:rPr>
                <w:t>(</w:t>
              </w:r>
              <w:r>
                <w:rPr>
                  <w:noProof/>
                </w:rPr>
                <w:t>Accessed</w:t>
              </w:r>
              <w:r w:rsidR="004242C0">
                <w:rPr>
                  <w:noProof/>
                </w:rPr>
                <w:t>:</w:t>
              </w:r>
              <w:r>
                <w:rPr>
                  <w:noProof/>
                </w:rPr>
                <w:t xml:space="preserve"> 23 October 2025</w:t>
              </w:r>
              <w:r w:rsidR="004242C0">
                <w:rPr>
                  <w:noProof/>
                </w:rPr>
                <w:t>)</w:t>
              </w:r>
              <w:r>
                <w:rPr>
                  <w:noProof/>
                </w:rPr>
                <w:t>.</w:t>
              </w:r>
            </w:p>
            <w:p w14:paraId="1AA45DED" w14:textId="440D7313" w:rsidR="00C80E6D" w:rsidRDefault="00C80E6D" w:rsidP="00C80E6D">
              <w:pPr>
                <w:pStyle w:val="Bibliography"/>
                <w:rPr>
                  <w:noProof/>
                </w:rPr>
              </w:pPr>
              <w:r>
                <w:rPr>
                  <w:noProof/>
                </w:rPr>
                <w:t xml:space="preserve">Newton, N., Egan, D. &amp; Rhys , M., </w:t>
              </w:r>
              <w:r w:rsidR="000F03C4">
                <w:rPr>
                  <w:noProof/>
                </w:rPr>
                <w:t>(</w:t>
              </w:r>
              <w:r>
                <w:rPr>
                  <w:noProof/>
                </w:rPr>
                <w:t>2025</w:t>
              </w:r>
              <w:r w:rsidR="000F03C4">
                <w:rPr>
                  <w:noProof/>
                </w:rPr>
                <w:t>)</w:t>
              </w:r>
              <w:r>
                <w:rPr>
                  <w:noProof/>
                </w:rPr>
                <w:t xml:space="preserve"> </w:t>
              </w:r>
              <w:r>
                <w:rPr>
                  <w:i/>
                  <w:iCs/>
                  <w:noProof/>
                </w:rPr>
                <w:t xml:space="preserve">Equity and Inclusion in the Curriculum for Wales: a qualitative study. </w:t>
              </w:r>
              <w:r>
                <w:rPr>
                  <w:noProof/>
                </w:rPr>
                <w:br/>
                <w:t xml:space="preserve">Available at: </w:t>
              </w:r>
              <w:r>
                <w:rPr>
                  <w:noProof/>
                  <w:u w:val="single"/>
                </w:rPr>
                <w:t>https://www.gov.wales/sites/default/files/statistics-and-research/2025-07/equity-and-inclusion-in-the-curriculum-for-wales-a-qualitative-study.pdf</w:t>
              </w:r>
              <w:r>
                <w:rPr>
                  <w:noProof/>
                </w:rPr>
                <w:br/>
              </w:r>
              <w:r w:rsidR="000F03C4">
                <w:rPr>
                  <w:noProof/>
                </w:rPr>
                <w:t>(</w:t>
              </w:r>
              <w:r>
                <w:rPr>
                  <w:noProof/>
                </w:rPr>
                <w:t>Accessed</w:t>
              </w:r>
              <w:r w:rsidR="000F03C4">
                <w:rPr>
                  <w:noProof/>
                </w:rPr>
                <w:t>:</w:t>
              </w:r>
              <w:r>
                <w:rPr>
                  <w:noProof/>
                </w:rPr>
                <w:t xml:space="preserve"> 24 October 2025</w:t>
              </w:r>
              <w:r w:rsidR="000F03C4">
                <w:rPr>
                  <w:noProof/>
                </w:rPr>
                <w:t>)</w:t>
              </w:r>
              <w:r>
                <w:rPr>
                  <w:noProof/>
                </w:rPr>
                <w:t>.</w:t>
              </w:r>
            </w:p>
            <w:p w14:paraId="2EB40957" w14:textId="07EB086D" w:rsidR="00C80E6D" w:rsidRDefault="00C80E6D" w:rsidP="00C80E6D">
              <w:pPr>
                <w:pStyle w:val="Bibliography"/>
                <w:rPr>
                  <w:noProof/>
                </w:rPr>
              </w:pPr>
              <w:r>
                <w:rPr>
                  <w:noProof/>
                </w:rPr>
                <w:t xml:space="preserve">Rogers, C. &amp; Freiberg, H. J., </w:t>
              </w:r>
              <w:r w:rsidR="000F03C4">
                <w:rPr>
                  <w:noProof/>
                </w:rPr>
                <w:t>(</w:t>
              </w:r>
              <w:r>
                <w:rPr>
                  <w:noProof/>
                </w:rPr>
                <w:t>1994</w:t>
              </w:r>
              <w:r w:rsidR="000F03C4">
                <w:rPr>
                  <w:noProof/>
                </w:rPr>
                <w:t>)</w:t>
              </w:r>
              <w:r>
                <w:rPr>
                  <w:noProof/>
                </w:rPr>
                <w:t xml:space="preserve"> </w:t>
              </w:r>
              <w:r>
                <w:rPr>
                  <w:i/>
                  <w:iCs/>
                  <w:noProof/>
                </w:rPr>
                <w:t xml:space="preserve">Freedom to Learn. </w:t>
              </w:r>
              <w:r>
                <w:rPr>
                  <w:noProof/>
                </w:rPr>
                <w:t>3 ed. New York: Prentice Hall.</w:t>
              </w:r>
            </w:p>
            <w:p w14:paraId="4BD729F1" w14:textId="77777777" w:rsidR="00C80E6D" w:rsidRDefault="00C80E6D" w:rsidP="00C80E6D">
              <w:pPr>
                <w:pStyle w:val="Bibliography"/>
                <w:rPr>
                  <w:noProof/>
                </w:rPr>
              </w:pPr>
              <w:r>
                <w:rPr>
                  <w:noProof/>
                </w:rPr>
                <w:t xml:space="preserve">Skinner, B. . F., 1953. </w:t>
              </w:r>
              <w:r>
                <w:rPr>
                  <w:i/>
                  <w:iCs/>
                  <w:noProof/>
                </w:rPr>
                <w:t xml:space="preserve">Science and Human Behaviour. </w:t>
              </w:r>
              <w:r>
                <w:rPr>
                  <w:noProof/>
                </w:rPr>
                <w:t>New York: The Macmillian Company.</w:t>
              </w:r>
            </w:p>
            <w:p w14:paraId="1870EC81" w14:textId="20EF7287" w:rsidR="00C80E6D" w:rsidRDefault="00C80E6D" w:rsidP="00C80E6D">
              <w:pPr>
                <w:pStyle w:val="Bibliography"/>
                <w:rPr>
                  <w:noProof/>
                </w:rPr>
              </w:pPr>
              <w:r>
                <w:rPr>
                  <w:noProof/>
                </w:rPr>
                <w:t xml:space="preserve">Wales, C. C. f., </w:t>
              </w:r>
              <w:r w:rsidR="0000470B">
                <w:rPr>
                  <w:noProof/>
                </w:rPr>
                <w:t>(</w:t>
              </w:r>
              <w:r>
                <w:rPr>
                  <w:noProof/>
                </w:rPr>
                <w:t>2025</w:t>
              </w:r>
              <w:r w:rsidR="0000470B">
                <w:rPr>
                  <w:noProof/>
                </w:rPr>
                <w:t>)</w:t>
              </w:r>
              <w:r>
                <w:rPr>
                  <w:noProof/>
                </w:rPr>
                <w:t xml:space="preserve">  </w:t>
              </w:r>
              <w:r>
                <w:rPr>
                  <w:i/>
                  <w:iCs/>
                  <w:noProof/>
                </w:rPr>
                <w:t xml:space="preserve">Behaviour in schools in Wales. </w:t>
              </w:r>
              <w:r>
                <w:rPr>
                  <w:noProof/>
                </w:rPr>
                <w:t xml:space="preserve"> </w:t>
              </w:r>
              <w:r>
                <w:rPr>
                  <w:noProof/>
                </w:rPr>
                <w:br/>
                <w:t xml:space="preserve">Available at: </w:t>
              </w:r>
              <w:r>
                <w:rPr>
                  <w:noProof/>
                  <w:u w:val="single"/>
                </w:rPr>
                <w:t>https://www.childcomwales.org.uk/our-work/policy-positions/behaviour-in-schools-in-wales/</w:t>
              </w:r>
              <w:r>
                <w:rPr>
                  <w:noProof/>
                </w:rPr>
                <w:br/>
              </w:r>
              <w:r w:rsidR="00BA0206">
                <w:rPr>
                  <w:noProof/>
                </w:rPr>
                <w:t>(</w:t>
              </w:r>
              <w:r>
                <w:rPr>
                  <w:noProof/>
                </w:rPr>
                <w:t>Accessed</w:t>
              </w:r>
              <w:r w:rsidR="00BA0206">
                <w:rPr>
                  <w:noProof/>
                </w:rPr>
                <w:t>:</w:t>
              </w:r>
              <w:r>
                <w:rPr>
                  <w:noProof/>
                </w:rPr>
                <w:t xml:space="preserve"> 26 October 2025</w:t>
              </w:r>
              <w:r w:rsidR="00BA0206">
                <w:rPr>
                  <w:noProof/>
                </w:rPr>
                <w:t>)</w:t>
              </w:r>
              <w:r>
                <w:rPr>
                  <w:noProof/>
                </w:rPr>
                <w:t>.</w:t>
              </w:r>
            </w:p>
            <w:p w14:paraId="4ED154F1" w14:textId="15DD8498" w:rsidR="00B75F28" w:rsidRDefault="00B75F28" w:rsidP="00C80E6D">
              <w:r>
                <w:rPr>
                  <w:b/>
                  <w:bCs/>
                </w:rPr>
                <w:fldChar w:fldCharType="end"/>
              </w:r>
            </w:p>
          </w:sdtContent>
        </w:sdt>
      </w:sdtContent>
    </w:sdt>
    <w:p w14:paraId="7505C292" w14:textId="77777777" w:rsidR="00B75F28" w:rsidRDefault="00B75F28" w:rsidP="00CF1FA6">
      <w:pPr>
        <w:pStyle w:val="NormalWeb"/>
      </w:pPr>
    </w:p>
    <w:p w14:paraId="02859B1B" w14:textId="77777777" w:rsidR="00B75F28" w:rsidRDefault="00B75F28" w:rsidP="00CF1FA6">
      <w:pPr>
        <w:pStyle w:val="NormalWeb"/>
      </w:pPr>
    </w:p>
    <w:p w14:paraId="3107CABF" w14:textId="77777777" w:rsidR="00B75F28" w:rsidRPr="00C877CE" w:rsidRDefault="00B75F28" w:rsidP="00CF1FA6">
      <w:pPr>
        <w:pStyle w:val="NormalWeb"/>
      </w:pPr>
    </w:p>
    <w:p w14:paraId="302AB47C" w14:textId="77777777" w:rsidR="00223CB3" w:rsidRPr="00C877CE" w:rsidRDefault="00223CB3" w:rsidP="00CF1FA6">
      <w:pPr>
        <w:pStyle w:val="NormalWeb"/>
      </w:pPr>
    </w:p>
    <w:p w14:paraId="3FA79632" w14:textId="77777777" w:rsidR="00223CB3" w:rsidRPr="00C877CE" w:rsidRDefault="00223CB3" w:rsidP="00CF1FA6">
      <w:pPr>
        <w:pStyle w:val="NormalWeb"/>
      </w:pPr>
    </w:p>
    <w:p w14:paraId="6A5F2D2B" w14:textId="1FD636BA" w:rsidR="00223CB3" w:rsidRPr="00C877CE" w:rsidRDefault="00223CB3" w:rsidP="00CF1FA6">
      <w:pPr>
        <w:pStyle w:val="NormalWeb"/>
        <w:rPr>
          <w:highlight w:val="yellow"/>
        </w:rPr>
      </w:pPr>
    </w:p>
    <w:p w14:paraId="3D2D6554" w14:textId="77777777" w:rsidR="00CF1FA6" w:rsidRPr="00C877CE" w:rsidRDefault="00CF1FA6" w:rsidP="002D72D7">
      <w:pPr>
        <w:pStyle w:val="NormalWeb"/>
      </w:pPr>
    </w:p>
    <w:p w14:paraId="05039AA7" w14:textId="58949F84" w:rsidR="003D4B26" w:rsidRPr="00C877CE" w:rsidRDefault="003D4B26">
      <w:pPr>
        <w:rPr>
          <w:rFonts w:ascii="Times New Roman" w:hAnsi="Times New Roman" w:cs="Times New Roman"/>
        </w:rPr>
      </w:pPr>
    </w:p>
    <w:sectPr w:rsidR="003D4B26" w:rsidRPr="00C877CE">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973D96" w14:textId="77777777" w:rsidR="00516CBD" w:rsidRDefault="00516CBD" w:rsidP="00516CBD">
      <w:pPr>
        <w:spacing w:after="0" w:line="240" w:lineRule="auto"/>
      </w:pPr>
      <w:r>
        <w:separator/>
      </w:r>
    </w:p>
  </w:endnote>
  <w:endnote w:type="continuationSeparator" w:id="0">
    <w:p w14:paraId="58CC7906" w14:textId="77777777" w:rsidR="00516CBD" w:rsidRDefault="00516CBD" w:rsidP="00516C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8211"/>
      <w:docPartObj>
        <w:docPartGallery w:val="Page Numbers (Bottom of Page)"/>
        <w:docPartUnique/>
      </w:docPartObj>
    </w:sdtPr>
    <w:sdtEndPr>
      <w:rPr>
        <w:noProof/>
      </w:rPr>
    </w:sdtEndPr>
    <w:sdtContent>
      <w:p w14:paraId="7EF81140" w14:textId="12F9460E" w:rsidR="001F47EA" w:rsidRDefault="001F47E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3618C35" w14:textId="77777777" w:rsidR="001F47EA" w:rsidRDefault="001F47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7C7E33" w14:textId="77777777" w:rsidR="00516CBD" w:rsidRDefault="00516CBD" w:rsidP="00516CBD">
      <w:pPr>
        <w:spacing w:after="0" w:line="240" w:lineRule="auto"/>
      </w:pPr>
      <w:r>
        <w:separator/>
      </w:r>
    </w:p>
  </w:footnote>
  <w:footnote w:type="continuationSeparator" w:id="0">
    <w:p w14:paraId="45534A65" w14:textId="77777777" w:rsidR="00516CBD" w:rsidRDefault="00516CBD" w:rsidP="00516CB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73B1AD" w14:textId="36CA88A4" w:rsidR="00516CBD" w:rsidRDefault="00516CBD">
    <w:pPr>
      <w:pStyle w:val="Header"/>
    </w:pPr>
    <w:r w:rsidRPr="00516CBD">
      <w:rPr>
        <w:rFonts w:ascii="Times New Roman" w:hAnsi="Times New Roman" w:cs="Times New Roman"/>
      </w:rPr>
      <w:t>Shabana</w:t>
    </w:r>
    <w:r>
      <w:rPr>
        <w:rFonts w:ascii="Times New Roman" w:hAnsi="Times New Roman" w:cs="Times New Roman"/>
      </w:rPr>
      <w:t xml:space="preserve"> Khatun  </w:t>
    </w:r>
    <w:r w:rsidR="006F3325">
      <w:rPr>
        <w:rFonts w:ascii="Times New Roman" w:hAnsi="Times New Roman" w:cs="Times New Roman"/>
      </w:rPr>
      <w:t xml:space="preserve">     </w:t>
    </w:r>
    <w:r w:rsidR="00A56B86">
      <w:rPr>
        <w:rFonts w:ascii="Times New Roman" w:hAnsi="Times New Roman" w:cs="Times New Roman"/>
      </w:rPr>
      <w:t xml:space="preserve">                       </w:t>
    </w:r>
    <w:r w:rsidR="006F3325">
      <w:rPr>
        <w:rFonts w:ascii="Times New Roman" w:hAnsi="Times New Roman" w:cs="Times New Roman"/>
      </w:rPr>
      <w:t xml:space="preserve">Classroom Management </w:t>
    </w:r>
    <w:r w:rsidR="00A56B86">
      <w:rPr>
        <w:rFonts w:ascii="Times New Roman" w:hAnsi="Times New Roman" w:cs="Times New Roman"/>
      </w:rPr>
      <w:t xml:space="preserve">                                     </w:t>
    </w:r>
    <w:r w:rsidR="008279CF">
      <w:rPr>
        <w:rFonts w:ascii="Times New Roman" w:hAnsi="Times New Roman" w:cs="Times New Roman"/>
      </w:rPr>
      <w:t>EC</w:t>
    </w:r>
    <w:r w:rsidR="00A56B86">
      <w:rPr>
        <w:rFonts w:ascii="Times New Roman" w:hAnsi="Times New Roman" w:cs="Times New Roman"/>
      </w:rPr>
      <w:t>IE6003</w:t>
    </w:r>
    <w:r w:rsidR="008279CF">
      <w:rPr>
        <w:rFonts w:ascii="Times New Roman" w:hAnsi="Times New Roman" w:cs="Times New Roman"/>
      </w:rPr>
      <w:t xml:space="preserve"> </w:t>
    </w:r>
    <w:r>
      <w:ptab w:relativeTo="margin" w:alignment="center" w:leader="none"/>
    </w:r>
    <w:r>
      <w:ptab w:relativeTo="margin" w:alignment="right" w:leader="none"/>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CE526B0"/>
    <w:multiLevelType w:val="multilevel"/>
    <w:tmpl w:val="C67058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5173333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4B26"/>
    <w:rsid w:val="00001EFC"/>
    <w:rsid w:val="00002748"/>
    <w:rsid w:val="0000470B"/>
    <w:rsid w:val="00005A59"/>
    <w:rsid w:val="00010D40"/>
    <w:rsid w:val="0002161D"/>
    <w:rsid w:val="00026F36"/>
    <w:rsid w:val="00031A40"/>
    <w:rsid w:val="00046F9E"/>
    <w:rsid w:val="00052C86"/>
    <w:rsid w:val="00057814"/>
    <w:rsid w:val="000703F8"/>
    <w:rsid w:val="00073EF9"/>
    <w:rsid w:val="00077CD3"/>
    <w:rsid w:val="00083325"/>
    <w:rsid w:val="00084B32"/>
    <w:rsid w:val="00093380"/>
    <w:rsid w:val="000A47F3"/>
    <w:rsid w:val="000B092D"/>
    <w:rsid w:val="000B38E8"/>
    <w:rsid w:val="000B5CC6"/>
    <w:rsid w:val="000B6270"/>
    <w:rsid w:val="000C070E"/>
    <w:rsid w:val="000C0D5F"/>
    <w:rsid w:val="000C4EA2"/>
    <w:rsid w:val="000E00F2"/>
    <w:rsid w:val="000E06F2"/>
    <w:rsid w:val="000E5D5C"/>
    <w:rsid w:val="000F006F"/>
    <w:rsid w:val="000F03C4"/>
    <w:rsid w:val="000F14B9"/>
    <w:rsid w:val="00102491"/>
    <w:rsid w:val="001034A8"/>
    <w:rsid w:val="001165F6"/>
    <w:rsid w:val="00177C27"/>
    <w:rsid w:val="001A05C3"/>
    <w:rsid w:val="001D1912"/>
    <w:rsid w:val="001F47EA"/>
    <w:rsid w:val="00202C4A"/>
    <w:rsid w:val="00204C7E"/>
    <w:rsid w:val="00212F68"/>
    <w:rsid w:val="00223CB3"/>
    <w:rsid w:val="00235866"/>
    <w:rsid w:val="00236ECE"/>
    <w:rsid w:val="00243CA5"/>
    <w:rsid w:val="00267256"/>
    <w:rsid w:val="0026750C"/>
    <w:rsid w:val="002753DB"/>
    <w:rsid w:val="0027766B"/>
    <w:rsid w:val="0027771D"/>
    <w:rsid w:val="0027789D"/>
    <w:rsid w:val="00291B33"/>
    <w:rsid w:val="002947E1"/>
    <w:rsid w:val="002B17AB"/>
    <w:rsid w:val="002B3070"/>
    <w:rsid w:val="002B4E1E"/>
    <w:rsid w:val="002C2098"/>
    <w:rsid w:val="002C6A34"/>
    <w:rsid w:val="002C73EB"/>
    <w:rsid w:val="002D72D7"/>
    <w:rsid w:val="002E2B7D"/>
    <w:rsid w:val="00304C6C"/>
    <w:rsid w:val="00311ED3"/>
    <w:rsid w:val="0032345C"/>
    <w:rsid w:val="00362DD6"/>
    <w:rsid w:val="00365722"/>
    <w:rsid w:val="00372428"/>
    <w:rsid w:val="0037267A"/>
    <w:rsid w:val="00380F35"/>
    <w:rsid w:val="00383BA8"/>
    <w:rsid w:val="00391C7F"/>
    <w:rsid w:val="00393AC3"/>
    <w:rsid w:val="003A3FD2"/>
    <w:rsid w:val="003A5E20"/>
    <w:rsid w:val="003B4CC8"/>
    <w:rsid w:val="003B763F"/>
    <w:rsid w:val="003D0DC7"/>
    <w:rsid w:val="003D4B26"/>
    <w:rsid w:val="004018EE"/>
    <w:rsid w:val="00402287"/>
    <w:rsid w:val="004128D8"/>
    <w:rsid w:val="004242C0"/>
    <w:rsid w:val="00434CD4"/>
    <w:rsid w:val="00440B00"/>
    <w:rsid w:val="004444B8"/>
    <w:rsid w:val="004478F9"/>
    <w:rsid w:val="00450112"/>
    <w:rsid w:val="00461716"/>
    <w:rsid w:val="004A0EC3"/>
    <w:rsid w:val="004B112F"/>
    <w:rsid w:val="004B236F"/>
    <w:rsid w:val="004E3914"/>
    <w:rsid w:val="004F2DF9"/>
    <w:rsid w:val="004F5E99"/>
    <w:rsid w:val="004F642B"/>
    <w:rsid w:val="00505AC0"/>
    <w:rsid w:val="00516CBD"/>
    <w:rsid w:val="005229AE"/>
    <w:rsid w:val="005244D7"/>
    <w:rsid w:val="00524FFE"/>
    <w:rsid w:val="00532FDD"/>
    <w:rsid w:val="005352A1"/>
    <w:rsid w:val="00550C9B"/>
    <w:rsid w:val="0055124E"/>
    <w:rsid w:val="0056361F"/>
    <w:rsid w:val="00565695"/>
    <w:rsid w:val="0057288E"/>
    <w:rsid w:val="00575941"/>
    <w:rsid w:val="00581B05"/>
    <w:rsid w:val="005841DF"/>
    <w:rsid w:val="005A287C"/>
    <w:rsid w:val="005B1720"/>
    <w:rsid w:val="005C3A49"/>
    <w:rsid w:val="005C436A"/>
    <w:rsid w:val="005D5952"/>
    <w:rsid w:val="005E2C2D"/>
    <w:rsid w:val="005E2E59"/>
    <w:rsid w:val="005E4095"/>
    <w:rsid w:val="005E6B23"/>
    <w:rsid w:val="005F2C67"/>
    <w:rsid w:val="005F4BC8"/>
    <w:rsid w:val="0061288B"/>
    <w:rsid w:val="00613183"/>
    <w:rsid w:val="006160C7"/>
    <w:rsid w:val="00616803"/>
    <w:rsid w:val="006204D6"/>
    <w:rsid w:val="00652412"/>
    <w:rsid w:val="00663887"/>
    <w:rsid w:val="00664561"/>
    <w:rsid w:val="006701AF"/>
    <w:rsid w:val="006762F6"/>
    <w:rsid w:val="0068448B"/>
    <w:rsid w:val="00691B02"/>
    <w:rsid w:val="00693203"/>
    <w:rsid w:val="00696EF5"/>
    <w:rsid w:val="006973E8"/>
    <w:rsid w:val="006A0858"/>
    <w:rsid w:val="006A5676"/>
    <w:rsid w:val="006A57FA"/>
    <w:rsid w:val="006B266F"/>
    <w:rsid w:val="006B3C7D"/>
    <w:rsid w:val="006B4A26"/>
    <w:rsid w:val="006C250F"/>
    <w:rsid w:val="006E7964"/>
    <w:rsid w:val="006F0522"/>
    <w:rsid w:val="006F11CF"/>
    <w:rsid w:val="006F3325"/>
    <w:rsid w:val="006F7331"/>
    <w:rsid w:val="0071456F"/>
    <w:rsid w:val="007236F6"/>
    <w:rsid w:val="00745CF9"/>
    <w:rsid w:val="007475BE"/>
    <w:rsid w:val="00751679"/>
    <w:rsid w:val="00762A40"/>
    <w:rsid w:val="0076794F"/>
    <w:rsid w:val="00771C9F"/>
    <w:rsid w:val="007A00D8"/>
    <w:rsid w:val="007A1731"/>
    <w:rsid w:val="007A3AF3"/>
    <w:rsid w:val="007B5326"/>
    <w:rsid w:val="007B54D7"/>
    <w:rsid w:val="007C2C34"/>
    <w:rsid w:val="007E6D75"/>
    <w:rsid w:val="007F1070"/>
    <w:rsid w:val="007F4B72"/>
    <w:rsid w:val="007F7D78"/>
    <w:rsid w:val="008054F5"/>
    <w:rsid w:val="008115BE"/>
    <w:rsid w:val="0082799A"/>
    <w:rsid w:val="008279CF"/>
    <w:rsid w:val="00830E11"/>
    <w:rsid w:val="0083371B"/>
    <w:rsid w:val="008659CA"/>
    <w:rsid w:val="00870833"/>
    <w:rsid w:val="0087280C"/>
    <w:rsid w:val="00884FAB"/>
    <w:rsid w:val="008B1785"/>
    <w:rsid w:val="008B606A"/>
    <w:rsid w:val="008C411D"/>
    <w:rsid w:val="008C75A6"/>
    <w:rsid w:val="008C7963"/>
    <w:rsid w:val="008D2ED5"/>
    <w:rsid w:val="008D5117"/>
    <w:rsid w:val="008D5DB7"/>
    <w:rsid w:val="008E1AA1"/>
    <w:rsid w:val="008E1EA6"/>
    <w:rsid w:val="008E5796"/>
    <w:rsid w:val="008F5AA7"/>
    <w:rsid w:val="00900E85"/>
    <w:rsid w:val="00901FB8"/>
    <w:rsid w:val="009136E3"/>
    <w:rsid w:val="009178D2"/>
    <w:rsid w:val="00923B4F"/>
    <w:rsid w:val="00923BE5"/>
    <w:rsid w:val="00933FF1"/>
    <w:rsid w:val="009405D9"/>
    <w:rsid w:val="0094350C"/>
    <w:rsid w:val="00946DB0"/>
    <w:rsid w:val="00947869"/>
    <w:rsid w:val="00947BE8"/>
    <w:rsid w:val="00950D19"/>
    <w:rsid w:val="0095350F"/>
    <w:rsid w:val="00987249"/>
    <w:rsid w:val="00991497"/>
    <w:rsid w:val="00995C27"/>
    <w:rsid w:val="009A4EC6"/>
    <w:rsid w:val="009C59A7"/>
    <w:rsid w:val="009C5C70"/>
    <w:rsid w:val="009C6153"/>
    <w:rsid w:val="009D3F33"/>
    <w:rsid w:val="009D6BA9"/>
    <w:rsid w:val="009E72A9"/>
    <w:rsid w:val="009F2B59"/>
    <w:rsid w:val="00A1697D"/>
    <w:rsid w:val="00A32E4E"/>
    <w:rsid w:val="00A3455E"/>
    <w:rsid w:val="00A54DE6"/>
    <w:rsid w:val="00A56B86"/>
    <w:rsid w:val="00A64F02"/>
    <w:rsid w:val="00A658E7"/>
    <w:rsid w:val="00A67133"/>
    <w:rsid w:val="00A72686"/>
    <w:rsid w:val="00A73132"/>
    <w:rsid w:val="00A81FED"/>
    <w:rsid w:val="00A831AE"/>
    <w:rsid w:val="00A9164B"/>
    <w:rsid w:val="00AA406A"/>
    <w:rsid w:val="00AB45B6"/>
    <w:rsid w:val="00AB5623"/>
    <w:rsid w:val="00AC0A96"/>
    <w:rsid w:val="00AC3FCD"/>
    <w:rsid w:val="00AC6346"/>
    <w:rsid w:val="00AD1EED"/>
    <w:rsid w:val="00AE70C5"/>
    <w:rsid w:val="00B04DA1"/>
    <w:rsid w:val="00B06265"/>
    <w:rsid w:val="00B1498E"/>
    <w:rsid w:val="00B174D8"/>
    <w:rsid w:val="00B300A1"/>
    <w:rsid w:val="00B31AE6"/>
    <w:rsid w:val="00B4554E"/>
    <w:rsid w:val="00B576F3"/>
    <w:rsid w:val="00B74AC7"/>
    <w:rsid w:val="00B75F28"/>
    <w:rsid w:val="00B874C0"/>
    <w:rsid w:val="00B9492C"/>
    <w:rsid w:val="00B95CA0"/>
    <w:rsid w:val="00BA0206"/>
    <w:rsid w:val="00BB2470"/>
    <w:rsid w:val="00BC2E04"/>
    <w:rsid w:val="00BC7AD2"/>
    <w:rsid w:val="00BD4911"/>
    <w:rsid w:val="00BD64A0"/>
    <w:rsid w:val="00C06A8D"/>
    <w:rsid w:val="00C119C5"/>
    <w:rsid w:val="00C23DBD"/>
    <w:rsid w:val="00C442E5"/>
    <w:rsid w:val="00C45201"/>
    <w:rsid w:val="00C50D19"/>
    <w:rsid w:val="00C51692"/>
    <w:rsid w:val="00C63192"/>
    <w:rsid w:val="00C77424"/>
    <w:rsid w:val="00C80E6D"/>
    <w:rsid w:val="00C877CE"/>
    <w:rsid w:val="00C9192A"/>
    <w:rsid w:val="00C95FA2"/>
    <w:rsid w:val="00C96877"/>
    <w:rsid w:val="00CC4D12"/>
    <w:rsid w:val="00CE0E63"/>
    <w:rsid w:val="00CF168F"/>
    <w:rsid w:val="00CF1FA6"/>
    <w:rsid w:val="00CF4731"/>
    <w:rsid w:val="00D15066"/>
    <w:rsid w:val="00D3110B"/>
    <w:rsid w:val="00D31E6D"/>
    <w:rsid w:val="00D46E68"/>
    <w:rsid w:val="00D57643"/>
    <w:rsid w:val="00D73906"/>
    <w:rsid w:val="00D94B91"/>
    <w:rsid w:val="00D95FB7"/>
    <w:rsid w:val="00DA2A34"/>
    <w:rsid w:val="00DD056C"/>
    <w:rsid w:val="00DD526E"/>
    <w:rsid w:val="00DE291A"/>
    <w:rsid w:val="00DF5943"/>
    <w:rsid w:val="00E125E3"/>
    <w:rsid w:val="00E2744C"/>
    <w:rsid w:val="00E27738"/>
    <w:rsid w:val="00E33F7D"/>
    <w:rsid w:val="00E40EF3"/>
    <w:rsid w:val="00E45116"/>
    <w:rsid w:val="00E82841"/>
    <w:rsid w:val="00E86279"/>
    <w:rsid w:val="00E97B5D"/>
    <w:rsid w:val="00EB11CD"/>
    <w:rsid w:val="00EB1904"/>
    <w:rsid w:val="00EF4D1A"/>
    <w:rsid w:val="00EF62E1"/>
    <w:rsid w:val="00F04188"/>
    <w:rsid w:val="00F0754B"/>
    <w:rsid w:val="00F12F93"/>
    <w:rsid w:val="00F14362"/>
    <w:rsid w:val="00F174F2"/>
    <w:rsid w:val="00F1754C"/>
    <w:rsid w:val="00F226B2"/>
    <w:rsid w:val="00F30087"/>
    <w:rsid w:val="00F3609B"/>
    <w:rsid w:val="00F425D1"/>
    <w:rsid w:val="00F50B53"/>
    <w:rsid w:val="00F53BF0"/>
    <w:rsid w:val="00F5799D"/>
    <w:rsid w:val="00F65590"/>
    <w:rsid w:val="00F73189"/>
    <w:rsid w:val="00F81423"/>
    <w:rsid w:val="00F8193E"/>
    <w:rsid w:val="00F83D01"/>
    <w:rsid w:val="00F84779"/>
    <w:rsid w:val="00F87064"/>
    <w:rsid w:val="00F91D71"/>
    <w:rsid w:val="00F94B4A"/>
    <w:rsid w:val="00FA1A4F"/>
    <w:rsid w:val="00FB1FB7"/>
    <w:rsid w:val="00FC16BD"/>
    <w:rsid w:val="00FC21A3"/>
    <w:rsid w:val="00FC3A09"/>
    <w:rsid w:val="00FC451C"/>
    <w:rsid w:val="00FC7F47"/>
    <w:rsid w:val="00FD46B4"/>
    <w:rsid w:val="00FE0381"/>
    <w:rsid w:val="00FE3608"/>
    <w:rsid w:val="00FF2BA9"/>
    <w:rsid w:val="00FF52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6EDC775"/>
  <w15:chartTrackingRefBased/>
  <w15:docId w15:val="{6908A9D2-5DB8-4537-97A4-41AC314FD4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4B2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D4B2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D4B2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D4B2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D4B2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D4B2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D4B2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D4B2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D4B2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4B2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D4B2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D4B2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D4B2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D4B2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D4B2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D4B2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D4B2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D4B26"/>
    <w:rPr>
      <w:rFonts w:eastAsiaTheme="majorEastAsia" w:cstheme="majorBidi"/>
      <w:color w:val="272727" w:themeColor="text1" w:themeTint="D8"/>
    </w:rPr>
  </w:style>
  <w:style w:type="paragraph" w:styleId="Title">
    <w:name w:val="Title"/>
    <w:basedOn w:val="Normal"/>
    <w:next w:val="Normal"/>
    <w:link w:val="TitleChar"/>
    <w:uiPriority w:val="10"/>
    <w:qFormat/>
    <w:rsid w:val="003D4B2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D4B2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D4B2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D4B2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D4B26"/>
    <w:pPr>
      <w:spacing w:before="160"/>
      <w:jc w:val="center"/>
    </w:pPr>
    <w:rPr>
      <w:i/>
      <w:iCs/>
      <w:color w:val="404040" w:themeColor="text1" w:themeTint="BF"/>
    </w:rPr>
  </w:style>
  <w:style w:type="character" w:customStyle="1" w:styleId="QuoteChar">
    <w:name w:val="Quote Char"/>
    <w:basedOn w:val="DefaultParagraphFont"/>
    <w:link w:val="Quote"/>
    <w:uiPriority w:val="29"/>
    <w:rsid w:val="003D4B26"/>
    <w:rPr>
      <w:i/>
      <w:iCs/>
      <w:color w:val="404040" w:themeColor="text1" w:themeTint="BF"/>
    </w:rPr>
  </w:style>
  <w:style w:type="paragraph" w:styleId="ListParagraph">
    <w:name w:val="List Paragraph"/>
    <w:basedOn w:val="Normal"/>
    <w:uiPriority w:val="34"/>
    <w:qFormat/>
    <w:rsid w:val="003D4B26"/>
    <w:pPr>
      <w:ind w:left="720"/>
      <w:contextualSpacing/>
    </w:pPr>
  </w:style>
  <w:style w:type="character" w:styleId="IntenseEmphasis">
    <w:name w:val="Intense Emphasis"/>
    <w:basedOn w:val="DefaultParagraphFont"/>
    <w:uiPriority w:val="21"/>
    <w:qFormat/>
    <w:rsid w:val="003D4B26"/>
    <w:rPr>
      <w:i/>
      <w:iCs/>
      <w:color w:val="0F4761" w:themeColor="accent1" w:themeShade="BF"/>
    </w:rPr>
  </w:style>
  <w:style w:type="paragraph" w:styleId="IntenseQuote">
    <w:name w:val="Intense Quote"/>
    <w:basedOn w:val="Normal"/>
    <w:next w:val="Normal"/>
    <w:link w:val="IntenseQuoteChar"/>
    <w:uiPriority w:val="30"/>
    <w:qFormat/>
    <w:rsid w:val="003D4B2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D4B26"/>
    <w:rPr>
      <w:i/>
      <w:iCs/>
      <w:color w:val="0F4761" w:themeColor="accent1" w:themeShade="BF"/>
    </w:rPr>
  </w:style>
  <w:style w:type="character" w:styleId="IntenseReference">
    <w:name w:val="Intense Reference"/>
    <w:basedOn w:val="DefaultParagraphFont"/>
    <w:uiPriority w:val="32"/>
    <w:qFormat/>
    <w:rsid w:val="003D4B26"/>
    <w:rPr>
      <w:b/>
      <w:bCs/>
      <w:smallCaps/>
      <w:color w:val="0F4761" w:themeColor="accent1" w:themeShade="BF"/>
      <w:spacing w:val="5"/>
    </w:rPr>
  </w:style>
  <w:style w:type="paragraph" w:styleId="NormalWeb">
    <w:name w:val="Normal (Web)"/>
    <w:basedOn w:val="Normal"/>
    <w:uiPriority w:val="99"/>
    <w:unhideWhenUsed/>
    <w:rsid w:val="002D72D7"/>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235866"/>
    <w:rPr>
      <w:b/>
      <w:bCs/>
    </w:rPr>
  </w:style>
  <w:style w:type="paragraph" w:styleId="Header">
    <w:name w:val="header"/>
    <w:basedOn w:val="Normal"/>
    <w:link w:val="HeaderChar"/>
    <w:uiPriority w:val="99"/>
    <w:unhideWhenUsed/>
    <w:rsid w:val="00516C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16CBD"/>
  </w:style>
  <w:style w:type="paragraph" w:styleId="Footer">
    <w:name w:val="footer"/>
    <w:basedOn w:val="Normal"/>
    <w:link w:val="FooterChar"/>
    <w:uiPriority w:val="99"/>
    <w:unhideWhenUsed/>
    <w:rsid w:val="00516C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16CBD"/>
  </w:style>
  <w:style w:type="paragraph" w:styleId="Bibliography">
    <w:name w:val="Bibliography"/>
    <w:basedOn w:val="Normal"/>
    <w:next w:val="Normal"/>
    <w:uiPriority w:val="37"/>
    <w:unhideWhenUsed/>
    <w:rsid w:val="00B75F2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3845723">
      <w:bodyDiv w:val="1"/>
      <w:marLeft w:val="0"/>
      <w:marRight w:val="0"/>
      <w:marTop w:val="0"/>
      <w:marBottom w:val="0"/>
      <w:divBdr>
        <w:top w:val="none" w:sz="0" w:space="0" w:color="auto"/>
        <w:left w:val="none" w:sz="0" w:space="0" w:color="auto"/>
        <w:bottom w:val="none" w:sz="0" w:space="0" w:color="auto"/>
        <w:right w:val="none" w:sz="0" w:space="0" w:color="auto"/>
      </w:divBdr>
    </w:div>
    <w:div w:id="67389097">
      <w:bodyDiv w:val="1"/>
      <w:marLeft w:val="0"/>
      <w:marRight w:val="0"/>
      <w:marTop w:val="0"/>
      <w:marBottom w:val="0"/>
      <w:divBdr>
        <w:top w:val="none" w:sz="0" w:space="0" w:color="auto"/>
        <w:left w:val="none" w:sz="0" w:space="0" w:color="auto"/>
        <w:bottom w:val="none" w:sz="0" w:space="0" w:color="auto"/>
        <w:right w:val="none" w:sz="0" w:space="0" w:color="auto"/>
      </w:divBdr>
    </w:div>
    <w:div w:id="80179886">
      <w:bodyDiv w:val="1"/>
      <w:marLeft w:val="0"/>
      <w:marRight w:val="0"/>
      <w:marTop w:val="0"/>
      <w:marBottom w:val="0"/>
      <w:divBdr>
        <w:top w:val="none" w:sz="0" w:space="0" w:color="auto"/>
        <w:left w:val="none" w:sz="0" w:space="0" w:color="auto"/>
        <w:bottom w:val="none" w:sz="0" w:space="0" w:color="auto"/>
        <w:right w:val="none" w:sz="0" w:space="0" w:color="auto"/>
      </w:divBdr>
    </w:div>
    <w:div w:id="93325057">
      <w:bodyDiv w:val="1"/>
      <w:marLeft w:val="0"/>
      <w:marRight w:val="0"/>
      <w:marTop w:val="0"/>
      <w:marBottom w:val="0"/>
      <w:divBdr>
        <w:top w:val="none" w:sz="0" w:space="0" w:color="auto"/>
        <w:left w:val="none" w:sz="0" w:space="0" w:color="auto"/>
        <w:bottom w:val="none" w:sz="0" w:space="0" w:color="auto"/>
        <w:right w:val="none" w:sz="0" w:space="0" w:color="auto"/>
      </w:divBdr>
    </w:div>
    <w:div w:id="123087490">
      <w:bodyDiv w:val="1"/>
      <w:marLeft w:val="0"/>
      <w:marRight w:val="0"/>
      <w:marTop w:val="0"/>
      <w:marBottom w:val="0"/>
      <w:divBdr>
        <w:top w:val="none" w:sz="0" w:space="0" w:color="auto"/>
        <w:left w:val="none" w:sz="0" w:space="0" w:color="auto"/>
        <w:bottom w:val="none" w:sz="0" w:space="0" w:color="auto"/>
        <w:right w:val="none" w:sz="0" w:space="0" w:color="auto"/>
      </w:divBdr>
    </w:div>
    <w:div w:id="135223127">
      <w:bodyDiv w:val="1"/>
      <w:marLeft w:val="0"/>
      <w:marRight w:val="0"/>
      <w:marTop w:val="0"/>
      <w:marBottom w:val="0"/>
      <w:divBdr>
        <w:top w:val="none" w:sz="0" w:space="0" w:color="auto"/>
        <w:left w:val="none" w:sz="0" w:space="0" w:color="auto"/>
        <w:bottom w:val="none" w:sz="0" w:space="0" w:color="auto"/>
        <w:right w:val="none" w:sz="0" w:space="0" w:color="auto"/>
      </w:divBdr>
    </w:div>
    <w:div w:id="141705543">
      <w:bodyDiv w:val="1"/>
      <w:marLeft w:val="0"/>
      <w:marRight w:val="0"/>
      <w:marTop w:val="0"/>
      <w:marBottom w:val="0"/>
      <w:divBdr>
        <w:top w:val="none" w:sz="0" w:space="0" w:color="auto"/>
        <w:left w:val="none" w:sz="0" w:space="0" w:color="auto"/>
        <w:bottom w:val="none" w:sz="0" w:space="0" w:color="auto"/>
        <w:right w:val="none" w:sz="0" w:space="0" w:color="auto"/>
      </w:divBdr>
    </w:div>
    <w:div w:id="144321333">
      <w:bodyDiv w:val="1"/>
      <w:marLeft w:val="0"/>
      <w:marRight w:val="0"/>
      <w:marTop w:val="0"/>
      <w:marBottom w:val="0"/>
      <w:divBdr>
        <w:top w:val="none" w:sz="0" w:space="0" w:color="auto"/>
        <w:left w:val="none" w:sz="0" w:space="0" w:color="auto"/>
        <w:bottom w:val="none" w:sz="0" w:space="0" w:color="auto"/>
        <w:right w:val="none" w:sz="0" w:space="0" w:color="auto"/>
      </w:divBdr>
    </w:div>
    <w:div w:id="158808600">
      <w:bodyDiv w:val="1"/>
      <w:marLeft w:val="0"/>
      <w:marRight w:val="0"/>
      <w:marTop w:val="0"/>
      <w:marBottom w:val="0"/>
      <w:divBdr>
        <w:top w:val="none" w:sz="0" w:space="0" w:color="auto"/>
        <w:left w:val="none" w:sz="0" w:space="0" w:color="auto"/>
        <w:bottom w:val="none" w:sz="0" w:space="0" w:color="auto"/>
        <w:right w:val="none" w:sz="0" w:space="0" w:color="auto"/>
      </w:divBdr>
    </w:div>
    <w:div w:id="189222741">
      <w:bodyDiv w:val="1"/>
      <w:marLeft w:val="0"/>
      <w:marRight w:val="0"/>
      <w:marTop w:val="0"/>
      <w:marBottom w:val="0"/>
      <w:divBdr>
        <w:top w:val="none" w:sz="0" w:space="0" w:color="auto"/>
        <w:left w:val="none" w:sz="0" w:space="0" w:color="auto"/>
        <w:bottom w:val="none" w:sz="0" w:space="0" w:color="auto"/>
        <w:right w:val="none" w:sz="0" w:space="0" w:color="auto"/>
      </w:divBdr>
    </w:div>
    <w:div w:id="196358278">
      <w:bodyDiv w:val="1"/>
      <w:marLeft w:val="0"/>
      <w:marRight w:val="0"/>
      <w:marTop w:val="0"/>
      <w:marBottom w:val="0"/>
      <w:divBdr>
        <w:top w:val="none" w:sz="0" w:space="0" w:color="auto"/>
        <w:left w:val="none" w:sz="0" w:space="0" w:color="auto"/>
        <w:bottom w:val="none" w:sz="0" w:space="0" w:color="auto"/>
        <w:right w:val="none" w:sz="0" w:space="0" w:color="auto"/>
      </w:divBdr>
    </w:div>
    <w:div w:id="197738221">
      <w:bodyDiv w:val="1"/>
      <w:marLeft w:val="0"/>
      <w:marRight w:val="0"/>
      <w:marTop w:val="0"/>
      <w:marBottom w:val="0"/>
      <w:divBdr>
        <w:top w:val="none" w:sz="0" w:space="0" w:color="auto"/>
        <w:left w:val="none" w:sz="0" w:space="0" w:color="auto"/>
        <w:bottom w:val="none" w:sz="0" w:space="0" w:color="auto"/>
        <w:right w:val="none" w:sz="0" w:space="0" w:color="auto"/>
      </w:divBdr>
    </w:div>
    <w:div w:id="240139996">
      <w:bodyDiv w:val="1"/>
      <w:marLeft w:val="0"/>
      <w:marRight w:val="0"/>
      <w:marTop w:val="0"/>
      <w:marBottom w:val="0"/>
      <w:divBdr>
        <w:top w:val="none" w:sz="0" w:space="0" w:color="auto"/>
        <w:left w:val="none" w:sz="0" w:space="0" w:color="auto"/>
        <w:bottom w:val="none" w:sz="0" w:space="0" w:color="auto"/>
        <w:right w:val="none" w:sz="0" w:space="0" w:color="auto"/>
      </w:divBdr>
    </w:div>
    <w:div w:id="249509245">
      <w:bodyDiv w:val="1"/>
      <w:marLeft w:val="0"/>
      <w:marRight w:val="0"/>
      <w:marTop w:val="0"/>
      <w:marBottom w:val="0"/>
      <w:divBdr>
        <w:top w:val="none" w:sz="0" w:space="0" w:color="auto"/>
        <w:left w:val="none" w:sz="0" w:space="0" w:color="auto"/>
        <w:bottom w:val="none" w:sz="0" w:space="0" w:color="auto"/>
        <w:right w:val="none" w:sz="0" w:space="0" w:color="auto"/>
      </w:divBdr>
    </w:div>
    <w:div w:id="257638902">
      <w:bodyDiv w:val="1"/>
      <w:marLeft w:val="0"/>
      <w:marRight w:val="0"/>
      <w:marTop w:val="0"/>
      <w:marBottom w:val="0"/>
      <w:divBdr>
        <w:top w:val="none" w:sz="0" w:space="0" w:color="auto"/>
        <w:left w:val="none" w:sz="0" w:space="0" w:color="auto"/>
        <w:bottom w:val="none" w:sz="0" w:space="0" w:color="auto"/>
        <w:right w:val="none" w:sz="0" w:space="0" w:color="auto"/>
      </w:divBdr>
    </w:div>
    <w:div w:id="306905721">
      <w:bodyDiv w:val="1"/>
      <w:marLeft w:val="0"/>
      <w:marRight w:val="0"/>
      <w:marTop w:val="0"/>
      <w:marBottom w:val="0"/>
      <w:divBdr>
        <w:top w:val="none" w:sz="0" w:space="0" w:color="auto"/>
        <w:left w:val="none" w:sz="0" w:space="0" w:color="auto"/>
        <w:bottom w:val="none" w:sz="0" w:space="0" w:color="auto"/>
        <w:right w:val="none" w:sz="0" w:space="0" w:color="auto"/>
      </w:divBdr>
    </w:div>
    <w:div w:id="311761431">
      <w:bodyDiv w:val="1"/>
      <w:marLeft w:val="0"/>
      <w:marRight w:val="0"/>
      <w:marTop w:val="0"/>
      <w:marBottom w:val="0"/>
      <w:divBdr>
        <w:top w:val="none" w:sz="0" w:space="0" w:color="auto"/>
        <w:left w:val="none" w:sz="0" w:space="0" w:color="auto"/>
        <w:bottom w:val="none" w:sz="0" w:space="0" w:color="auto"/>
        <w:right w:val="none" w:sz="0" w:space="0" w:color="auto"/>
      </w:divBdr>
    </w:div>
    <w:div w:id="328754004">
      <w:bodyDiv w:val="1"/>
      <w:marLeft w:val="0"/>
      <w:marRight w:val="0"/>
      <w:marTop w:val="0"/>
      <w:marBottom w:val="0"/>
      <w:divBdr>
        <w:top w:val="none" w:sz="0" w:space="0" w:color="auto"/>
        <w:left w:val="none" w:sz="0" w:space="0" w:color="auto"/>
        <w:bottom w:val="none" w:sz="0" w:space="0" w:color="auto"/>
        <w:right w:val="none" w:sz="0" w:space="0" w:color="auto"/>
      </w:divBdr>
    </w:div>
    <w:div w:id="344015514">
      <w:bodyDiv w:val="1"/>
      <w:marLeft w:val="0"/>
      <w:marRight w:val="0"/>
      <w:marTop w:val="0"/>
      <w:marBottom w:val="0"/>
      <w:divBdr>
        <w:top w:val="none" w:sz="0" w:space="0" w:color="auto"/>
        <w:left w:val="none" w:sz="0" w:space="0" w:color="auto"/>
        <w:bottom w:val="none" w:sz="0" w:space="0" w:color="auto"/>
        <w:right w:val="none" w:sz="0" w:space="0" w:color="auto"/>
      </w:divBdr>
    </w:div>
    <w:div w:id="370617644">
      <w:bodyDiv w:val="1"/>
      <w:marLeft w:val="0"/>
      <w:marRight w:val="0"/>
      <w:marTop w:val="0"/>
      <w:marBottom w:val="0"/>
      <w:divBdr>
        <w:top w:val="none" w:sz="0" w:space="0" w:color="auto"/>
        <w:left w:val="none" w:sz="0" w:space="0" w:color="auto"/>
        <w:bottom w:val="none" w:sz="0" w:space="0" w:color="auto"/>
        <w:right w:val="none" w:sz="0" w:space="0" w:color="auto"/>
      </w:divBdr>
    </w:div>
    <w:div w:id="375277295">
      <w:bodyDiv w:val="1"/>
      <w:marLeft w:val="0"/>
      <w:marRight w:val="0"/>
      <w:marTop w:val="0"/>
      <w:marBottom w:val="0"/>
      <w:divBdr>
        <w:top w:val="none" w:sz="0" w:space="0" w:color="auto"/>
        <w:left w:val="none" w:sz="0" w:space="0" w:color="auto"/>
        <w:bottom w:val="none" w:sz="0" w:space="0" w:color="auto"/>
        <w:right w:val="none" w:sz="0" w:space="0" w:color="auto"/>
      </w:divBdr>
    </w:div>
    <w:div w:id="376244204">
      <w:bodyDiv w:val="1"/>
      <w:marLeft w:val="0"/>
      <w:marRight w:val="0"/>
      <w:marTop w:val="0"/>
      <w:marBottom w:val="0"/>
      <w:divBdr>
        <w:top w:val="none" w:sz="0" w:space="0" w:color="auto"/>
        <w:left w:val="none" w:sz="0" w:space="0" w:color="auto"/>
        <w:bottom w:val="none" w:sz="0" w:space="0" w:color="auto"/>
        <w:right w:val="none" w:sz="0" w:space="0" w:color="auto"/>
      </w:divBdr>
    </w:div>
    <w:div w:id="396783235">
      <w:bodyDiv w:val="1"/>
      <w:marLeft w:val="0"/>
      <w:marRight w:val="0"/>
      <w:marTop w:val="0"/>
      <w:marBottom w:val="0"/>
      <w:divBdr>
        <w:top w:val="none" w:sz="0" w:space="0" w:color="auto"/>
        <w:left w:val="none" w:sz="0" w:space="0" w:color="auto"/>
        <w:bottom w:val="none" w:sz="0" w:space="0" w:color="auto"/>
        <w:right w:val="none" w:sz="0" w:space="0" w:color="auto"/>
      </w:divBdr>
    </w:div>
    <w:div w:id="421145361">
      <w:bodyDiv w:val="1"/>
      <w:marLeft w:val="0"/>
      <w:marRight w:val="0"/>
      <w:marTop w:val="0"/>
      <w:marBottom w:val="0"/>
      <w:divBdr>
        <w:top w:val="none" w:sz="0" w:space="0" w:color="auto"/>
        <w:left w:val="none" w:sz="0" w:space="0" w:color="auto"/>
        <w:bottom w:val="none" w:sz="0" w:space="0" w:color="auto"/>
        <w:right w:val="none" w:sz="0" w:space="0" w:color="auto"/>
      </w:divBdr>
    </w:div>
    <w:div w:id="448935840">
      <w:bodyDiv w:val="1"/>
      <w:marLeft w:val="0"/>
      <w:marRight w:val="0"/>
      <w:marTop w:val="0"/>
      <w:marBottom w:val="0"/>
      <w:divBdr>
        <w:top w:val="none" w:sz="0" w:space="0" w:color="auto"/>
        <w:left w:val="none" w:sz="0" w:space="0" w:color="auto"/>
        <w:bottom w:val="none" w:sz="0" w:space="0" w:color="auto"/>
        <w:right w:val="none" w:sz="0" w:space="0" w:color="auto"/>
      </w:divBdr>
    </w:div>
    <w:div w:id="459541478">
      <w:bodyDiv w:val="1"/>
      <w:marLeft w:val="0"/>
      <w:marRight w:val="0"/>
      <w:marTop w:val="0"/>
      <w:marBottom w:val="0"/>
      <w:divBdr>
        <w:top w:val="none" w:sz="0" w:space="0" w:color="auto"/>
        <w:left w:val="none" w:sz="0" w:space="0" w:color="auto"/>
        <w:bottom w:val="none" w:sz="0" w:space="0" w:color="auto"/>
        <w:right w:val="none" w:sz="0" w:space="0" w:color="auto"/>
      </w:divBdr>
    </w:div>
    <w:div w:id="494228560">
      <w:bodyDiv w:val="1"/>
      <w:marLeft w:val="0"/>
      <w:marRight w:val="0"/>
      <w:marTop w:val="0"/>
      <w:marBottom w:val="0"/>
      <w:divBdr>
        <w:top w:val="none" w:sz="0" w:space="0" w:color="auto"/>
        <w:left w:val="none" w:sz="0" w:space="0" w:color="auto"/>
        <w:bottom w:val="none" w:sz="0" w:space="0" w:color="auto"/>
        <w:right w:val="none" w:sz="0" w:space="0" w:color="auto"/>
      </w:divBdr>
    </w:div>
    <w:div w:id="523592944">
      <w:bodyDiv w:val="1"/>
      <w:marLeft w:val="0"/>
      <w:marRight w:val="0"/>
      <w:marTop w:val="0"/>
      <w:marBottom w:val="0"/>
      <w:divBdr>
        <w:top w:val="none" w:sz="0" w:space="0" w:color="auto"/>
        <w:left w:val="none" w:sz="0" w:space="0" w:color="auto"/>
        <w:bottom w:val="none" w:sz="0" w:space="0" w:color="auto"/>
        <w:right w:val="none" w:sz="0" w:space="0" w:color="auto"/>
      </w:divBdr>
    </w:div>
    <w:div w:id="595017298">
      <w:bodyDiv w:val="1"/>
      <w:marLeft w:val="0"/>
      <w:marRight w:val="0"/>
      <w:marTop w:val="0"/>
      <w:marBottom w:val="0"/>
      <w:divBdr>
        <w:top w:val="none" w:sz="0" w:space="0" w:color="auto"/>
        <w:left w:val="none" w:sz="0" w:space="0" w:color="auto"/>
        <w:bottom w:val="none" w:sz="0" w:space="0" w:color="auto"/>
        <w:right w:val="none" w:sz="0" w:space="0" w:color="auto"/>
      </w:divBdr>
    </w:div>
    <w:div w:id="631597342">
      <w:bodyDiv w:val="1"/>
      <w:marLeft w:val="0"/>
      <w:marRight w:val="0"/>
      <w:marTop w:val="0"/>
      <w:marBottom w:val="0"/>
      <w:divBdr>
        <w:top w:val="none" w:sz="0" w:space="0" w:color="auto"/>
        <w:left w:val="none" w:sz="0" w:space="0" w:color="auto"/>
        <w:bottom w:val="none" w:sz="0" w:space="0" w:color="auto"/>
        <w:right w:val="none" w:sz="0" w:space="0" w:color="auto"/>
      </w:divBdr>
    </w:div>
    <w:div w:id="637763363">
      <w:bodyDiv w:val="1"/>
      <w:marLeft w:val="0"/>
      <w:marRight w:val="0"/>
      <w:marTop w:val="0"/>
      <w:marBottom w:val="0"/>
      <w:divBdr>
        <w:top w:val="none" w:sz="0" w:space="0" w:color="auto"/>
        <w:left w:val="none" w:sz="0" w:space="0" w:color="auto"/>
        <w:bottom w:val="none" w:sz="0" w:space="0" w:color="auto"/>
        <w:right w:val="none" w:sz="0" w:space="0" w:color="auto"/>
      </w:divBdr>
    </w:div>
    <w:div w:id="640689694">
      <w:bodyDiv w:val="1"/>
      <w:marLeft w:val="0"/>
      <w:marRight w:val="0"/>
      <w:marTop w:val="0"/>
      <w:marBottom w:val="0"/>
      <w:divBdr>
        <w:top w:val="none" w:sz="0" w:space="0" w:color="auto"/>
        <w:left w:val="none" w:sz="0" w:space="0" w:color="auto"/>
        <w:bottom w:val="none" w:sz="0" w:space="0" w:color="auto"/>
        <w:right w:val="none" w:sz="0" w:space="0" w:color="auto"/>
      </w:divBdr>
    </w:div>
    <w:div w:id="680205654">
      <w:bodyDiv w:val="1"/>
      <w:marLeft w:val="0"/>
      <w:marRight w:val="0"/>
      <w:marTop w:val="0"/>
      <w:marBottom w:val="0"/>
      <w:divBdr>
        <w:top w:val="none" w:sz="0" w:space="0" w:color="auto"/>
        <w:left w:val="none" w:sz="0" w:space="0" w:color="auto"/>
        <w:bottom w:val="none" w:sz="0" w:space="0" w:color="auto"/>
        <w:right w:val="none" w:sz="0" w:space="0" w:color="auto"/>
      </w:divBdr>
    </w:div>
    <w:div w:id="684094946">
      <w:bodyDiv w:val="1"/>
      <w:marLeft w:val="0"/>
      <w:marRight w:val="0"/>
      <w:marTop w:val="0"/>
      <w:marBottom w:val="0"/>
      <w:divBdr>
        <w:top w:val="none" w:sz="0" w:space="0" w:color="auto"/>
        <w:left w:val="none" w:sz="0" w:space="0" w:color="auto"/>
        <w:bottom w:val="none" w:sz="0" w:space="0" w:color="auto"/>
        <w:right w:val="none" w:sz="0" w:space="0" w:color="auto"/>
      </w:divBdr>
    </w:div>
    <w:div w:id="684138429">
      <w:bodyDiv w:val="1"/>
      <w:marLeft w:val="0"/>
      <w:marRight w:val="0"/>
      <w:marTop w:val="0"/>
      <w:marBottom w:val="0"/>
      <w:divBdr>
        <w:top w:val="none" w:sz="0" w:space="0" w:color="auto"/>
        <w:left w:val="none" w:sz="0" w:space="0" w:color="auto"/>
        <w:bottom w:val="none" w:sz="0" w:space="0" w:color="auto"/>
        <w:right w:val="none" w:sz="0" w:space="0" w:color="auto"/>
      </w:divBdr>
    </w:div>
    <w:div w:id="688216983">
      <w:bodyDiv w:val="1"/>
      <w:marLeft w:val="0"/>
      <w:marRight w:val="0"/>
      <w:marTop w:val="0"/>
      <w:marBottom w:val="0"/>
      <w:divBdr>
        <w:top w:val="none" w:sz="0" w:space="0" w:color="auto"/>
        <w:left w:val="none" w:sz="0" w:space="0" w:color="auto"/>
        <w:bottom w:val="none" w:sz="0" w:space="0" w:color="auto"/>
        <w:right w:val="none" w:sz="0" w:space="0" w:color="auto"/>
      </w:divBdr>
    </w:div>
    <w:div w:id="723456645">
      <w:bodyDiv w:val="1"/>
      <w:marLeft w:val="0"/>
      <w:marRight w:val="0"/>
      <w:marTop w:val="0"/>
      <w:marBottom w:val="0"/>
      <w:divBdr>
        <w:top w:val="none" w:sz="0" w:space="0" w:color="auto"/>
        <w:left w:val="none" w:sz="0" w:space="0" w:color="auto"/>
        <w:bottom w:val="none" w:sz="0" w:space="0" w:color="auto"/>
        <w:right w:val="none" w:sz="0" w:space="0" w:color="auto"/>
      </w:divBdr>
    </w:div>
    <w:div w:id="744911518">
      <w:bodyDiv w:val="1"/>
      <w:marLeft w:val="0"/>
      <w:marRight w:val="0"/>
      <w:marTop w:val="0"/>
      <w:marBottom w:val="0"/>
      <w:divBdr>
        <w:top w:val="none" w:sz="0" w:space="0" w:color="auto"/>
        <w:left w:val="none" w:sz="0" w:space="0" w:color="auto"/>
        <w:bottom w:val="none" w:sz="0" w:space="0" w:color="auto"/>
        <w:right w:val="none" w:sz="0" w:space="0" w:color="auto"/>
      </w:divBdr>
    </w:div>
    <w:div w:id="783229162">
      <w:bodyDiv w:val="1"/>
      <w:marLeft w:val="0"/>
      <w:marRight w:val="0"/>
      <w:marTop w:val="0"/>
      <w:marBottom w:val="0"/>
      <w:divBdr>
        <w:top w:val="none" w:sz="0" w:space="0" w:color="auto"/>
        <w:left w:val="none" w:sz="0" w:space="0" w:color="auto"/>
        <w:bottom w:val="none" w:sz="0" w:space="0" w:color="auto"/>
        <w:right w:val="none" w:sz="0" w:space="0" w:color="auto"/>
      </w:divBdr>
    </w:div>
    <w:div w:id="786121438">
      <w:bodyDiv w:val="1"/>
      <w:marLeft w:val="0"/>
      <w:marRight w:val="0"/>
      <w:marTop w:val="0"/>
      <w:marBottom w:val="0"/>
      <w:divBdr>
        <w:top w:val="none" w:sz="0" w:space="0" w:color="auto"/>
        <w:left w:val="none" w:sz="0" w:space="0" w:color="auto"/>
        <w:bottom w:val="none" w:sz="0" w:space="0" w:color="auto"/>
        <w:right w:val="none" w:sz="0" w:space="0" w:color="auto"/>
      </w:divBdr>
    </w:div>
    <w:div w:id="821510702">
      <w:bodyDiv w:val="1"/>
      <w:marLeft w:val="0"/>
      <w:marRight w:val="0"/>
      <w:marTop w:val="0"/>
      <w:marBottom w:val="0"/>
      <w:divBdr>
        <w:top w:val="none" w:sz="0" w:space="0" w:color="auto"/>
        <w:left w:val="none" w:sz="0" w:space="0" w:color="auto"/>
        <w:bottom w:val="none" w:sz="0" w:space="0" w:color="auto"/>
        <w:right w:val="none" w:sz="0" w:space="0" w:color="auto"/>
      </w:divBdr>
    </w:div>
    <w:div w:id="842823603">
      <w:bodyDiv w:val="1"/>
      <w:marLeft w:val="0"/>
      <w:marRight w:val="0"/>
      <w:marTop w:val="0"/>
      <w:marBottom w:val="0"/>
      <w:divBdr>
        <w:top w:val="none" w:sz="0" w:space="0" w:color="auto"/>
        <w:left w:val="none" w:sz="0" w:space="0" w:color="auto"/>
        <w:bottom w:val="none" w:sz="0" w:space="0" w:color="auto"/>
        <w:right w:val="none" w:sz="0" w:space="0" w:color="auto"/>
      </w:divBdr>
    </w:div>
    <w:div w:id="854609653">
      <w:bodyDiv w:val="1"/>
      <w:marLeft w:val="0"/>
      <w:marRight w:val="0"/>
      <w:marTop w:val="0"/>
      <w:marBottom w:val="0"/>
      <w:divBdr>
        <w:top w:val="none" w:sz="0" w:space="0" w:color="auto"/>
        <w:left w:val="none" w:sz="0" w:space="0" w:color="auto"/>
        <w:bottom w:val="none" w:sz="0" w:space="0" w:color="auto"/>
        <w:right w:val="none" w:sz="0" w:space="0" w:color="auto"/>
      </w:divBdr>
    </w:div>
    <w:div w:id="894439062">
      <w:bodyDiv w:val="1"/>
      <w:marLeft w:val="0"/>
      <w:marRight w:val="0"/>
      <w:marTop w:val="0"/>
      <w:marBottom w:val="0"/>
      <w:divBdr>
        <w:top w:val="none" w:sz="0" w:space="0" w:color="auto"/>
        <w:left w:val="none" w:sz="0" w:space="0" w:color="auto"/>
        <w:bottom w:val="none" w:sz="0" w:space="0" w:color="auto"/>
        <w:right w:val="none" w:sz="0" w:space="0" w:color="auto"/>
      </w:divBdr>
    </w:div>
    <w:div w:id="952982583">
      <w:bodyDiv w:val="1"/>
      <w:marLeft w:val="0"/>
      <w:marRight w:val="0"/>
      <w:marTop w:val="0"/>
      <w:marBottom w:val="0"/>
      <w:divBdr>
        <w:top w:val="none" w:sz="0" w:space="0" w:color="auto"/>
        <w:left w:val="none" w:sz="0" w:space="0" w:color="auto"/>
        <w:bottom w:val="none" w:sz="0" w:space="0" w:color="auto"/>
        <w:right w:val="none" w:sz="0" w:space="0" w:color="auto"/>
      </w:divBdr>
    </w:div>
    <w:div w:id="958295159">
      <w:bodyDiv w:val="1"/>
      <w:marLeft w:val="0"/>
      <w:marRight w:val="0"/>
      <w:marTop w:val="0"/>
      <w:marBottom w:val="0"/>
      <w:divBdr>
        <w:top w:val="none" w:sz="0" w:space="0" w:color="auto"/>
        <w:left w:val="none" w:sz="0" w:space="0" w:color="auto"/>
        <w:bottom w:val="none" w:sz="0" w:space="0" w:color="auto"/>
        <w:right w:val="none" w:sz="0" w:space="0" w:color="auto"/>
      </w:divBdr>
    </w:div>
    <w:div w:id="972104110">
      <w:bodyDiv w:val="1"/>
      <w:marLeft w:val="0"/>
      <w:marRight w:val="0"/>
      <w:marTop w:val="0"/>
      <w:marBottom w:val="0"/>
      <w:divBdr>
        <w:top w:val="none" w:sz="0" w:space="0" w:color="auto"/>
        <w:left w:val="none" w:sz="0" w:space="0" w:color="auto"/>
        <w:bottom w:val="none" w:sz="0" w:space="0" w:color="auto"/>
        <w:right w:val="none" w:sz="0" w:space="0" w:color="auto"/>
      </w:divBdr>
    </w:div>
    <w:div w:id="974942669">
      <w:bodyDiv w:val="1"/>
      <w:marLeft w:val="0"/>
      <w:marRight w:val="0"/>
      <w:marTop w:val="0"/>
      <w:marBottom w:val="0"/>
      <w:divBdr>
        <w:top w:val="none" w:sz="0" w:space="0" w:color="auto"/>
        <w:left w:val="none" w:sz="0" w:space="0" w:color="auto"/>
        <w:bottom w:val="none" w:sz="0" w:space="0" w:color="auto"/>
        <w:right w:val="none" w:sz="0" w:space="0" w:color="auto"/>
      </w:divBdr>
    </w:div>
    <w:div w:id="990330426">
      <w:bodyDiv w:val="1"/>
      <w:marLeft w:val="0"/>
      <w:marRight w:val="0"/>
      <w:marTop w:val="0"/>
      <w:marBottom w:val="0"/>
      <w:divBdr>
        <w:top w:val="none" w:sz="0" w:space="0" w:color="auto"/>
        <w:left w:val="none" w:sz="0" w:space="0" w:color="auto"/>
        <w:bottom w:val="none" w:sz="0" w:space="0" w:color="auto"/>
        <w:right w:val="none" w:sz="0" w:space="0" w:color="auto"/>
      </w:divBdr>
    </w:div>
    <w:div w:id="1003976365">
      <w:bodyDiv w:val="1"/>
      <w:marLeft w:val="0"/>
      <w:marRight w:val="0"/>
      <w:marTop w:val="0"/>
      <w:marBottom w:val="0"/>
      <w:divBdr>
        <w:top w:val="none" w:sz="0" w:space="0" w:color="auto"/>
        <w:left w:val="none" w:sz="0" w:space="0" w:color="auto"/>
        <w:bottom w:val="none" w:sz="0" w:space="0" w:color="auto"/>
        <w:right w:val="none" w:sz="0" w:space="0" w:color="auto"/>
      </w:divBdr>
    </w:div>
    <w:div w:id="1007752642">
      <w:bodyDiv w:val="1"/>
      <w:marLeft w:val="0"/>
      <w:marRight w:val="0"/>
      <w:marTop w:val="0"/>
      <w:marBottom w:val="0"/>
      <w:divBdr>
        <w:top w:val="none" w:sz="0" w:space="0" w:color="auto"/>
        <w:left w:val="none" w:sz="0" w:space="0" w:color="auto"/>
        <w:bottom w:val="none" w:sz="0" w:space="0" w:color="auto"/>
        <w:right w:val="none" w:sz="0" w:space="0" w:color="auto"/>
      </w:divBdr>
    </w:div>
    <w:div w:id="1010789016">
      <w:bodyDiv w:val="1"/>
      <w:marLeft w:val="0"/>
      <w:marRight w:val="0"/>
      <w:marTop w:val="0"/>
      <w:marBottom w:val="0"/>
      <w:divBdr>
        <w:top w:val="none" w:sz="0" w:space="0" w:color="auto"/>
        <w:left w:val="none" w:sz="0" w:space="0" w:color="auto"/>
        <w:bottom w:val="none" w:sz="0" w:space="0" w:color="auto"/>
        <w:right w:val="none" w:sz="0" w:space="0" w:color="auto"/>
      </w:divBdr>
    </w:div>
    <w:div w:id="1015577755">
      <w:bodyDiv w:val="1"/>
      <w:marLeft w:val="0"/>
      <w:marRight w:val="0"/>
      <w:marTop w:val="0"/>
      <w:marBottom w:val="0"/>
      <w:divBdr>
        <w:top w:val="none" w:sz="0" w:space="0" w:color="auto"/>
        <w:left w:val="none" w:sz="0" w:space="0" w:color="auto"/>
        <w:bottom w:val="none" w:sz="0" w:space="0" w:color="auto"/>
        <w:right w:val="none" w:sz="0" w:space="0" w:color="auto"/>
      </w:divBdr>
    </w:div>
    <w:div w:id="1096901255">
      <w:bodyDiv w:val="1"/>
      <w:marLeft w:val="0"/>
      <w:marRight w:val="0"/>
      <w:marTop w:val="0"/>
      <w:marBottom w:val="0"/>
      <w:divBdr>
        <w:top w:val="none" w:sz="0" w:space="0" w:color="auto"/>
        <w:left w:val="none" w:sz="0" w:space="0" w:color="auto"/>
        <w:bottom w:val="none" w:sz="0" w:space="0" w:color="auto"/>
        <w:right w:val="none" w:sz="0" w:space="0" w:color="auto"/>
      </w:divBdr>
    </w:div>
    <w:div w:id="1110201400">
      <w:bodyDiv w:val="1"/>
      <w:marLeft w:val="0"/>
      <w:marRight w:val="0"/>
      <w:marTop w:val="0"/>
      <w:marBottom w:val="0"/>
      <w:divBdr>
        <w:top w:val="none" w:sz="0" w:space="0" w:color="auto"/>
        <w:left w:val="none" w:sz="0" w:space="0" w:color="auto"/>
        <w:bottom w:val="none" w:sz="0" w:space="0" w:color="auto"/>
        <w:right w:val="none" w:sz="0" w:space="0" w:color="auto"/>
      </w:divBdr>
    </w:div>
    <w:div w:id="1131942582">
      <w:bodyDiv w:val="1"/>
      <w:marLeft w:val="0"/>
      <w:marRight w:val="0"/>
      <w:marTop w:val="0"/>
      <w:marBottom w:val="0"/>
      <w:divBdr>
        <w:top w:val="none" w:sz="0" w:space="0" w:color="auto"/>
        <w:left w:val="none" w:sz="0" w:space="0" w:color="auto"/>
        <w:bottom w:val="none" w:sz="0" w:space="0" w:color="auto"/>
        <w:right w:val="none" w:sz="0" w:space="0" w:color="auto"/>
      </w:divBdr>
    </w:div>
    <w:div w:id="1141000206">
      <w:bodyDiv w:val="1"/>
      <w:marLeft w:val="0"/>
      <w:marRight w:val="0"/>
      <w:marTop w:val="0"/>
      <w:marBottom w:val="0"/>
      <w:divBdr>
        <w:top w:val="none" w:sz="0" w:space="0" w:color="auto"/>
        <w:left w:val="none" w:sz="0" w:space="0" w:color="auto"/>
        <w:bottom w:val="none" w:sz="0" w:space="0" w:color="auto"/>
        <w:right w:val="none" w:sz="0" w:space="0" w:color="auto"/>
      </w:divBdr>
    </w:div>
    <w:div w:id="1148551110">
      <w:bodyDiv w:val="1"/>
      <w:marLeft w:val="0"/>
      <w:marRight w:val="0"/>
      <w:marTop w:val="0"/>
      <w:marBottom w:val="0"/>
      <w:divBdr>
        <w:top w:val="none" w:sz="0" w:space="0" w:color="auto"/>
        <w:left w:val="none" w:sz="0" w:space="0" w:color="auto"/>
        <w:bottom w:val="none" w:sz="0" w:space="0" w:color="auto"/>
        <w:right w:val="none" w:sz="0" w:space="0" w:color="auto"/>
      </w:divBdr>
    </w:div>
    <w:div w:id="1156143418">
      <w:bodyDiv w:val="1"/>
      <w:marLeft w:val="0"/>
      <w:marRight w:val="0"/>
      <w:marTop w:val="0"/>
      <w:marBottom w:val="0"/>
      <w:divBdr>
        <w:top w:val="none" w:sz="0" w:space="0" w:color="auto"/>
        <w:left w:val="none" w:sz="0" w:space="0" w:color="auto"/>
        <w:bottom w:val="none" w:sz="0" w:space="0" w:color="auto"/>
        <w:right w:val="none" w:sz="0" w:space="0" w:color="auto"/>
      </w:divBdr>
    </w:div>
    <w:div w:id="1219512225">
      <w:bodyDiv w:val="1"/>
      <w:marLeft w:val="0"/>
      <w:marRight w:val="0"/>
      <w:marTop w:val="0"/>
      <w:marBottom w:val="0"/>
      <w:divBdr>
        <w:top w:val="none" w:sz="0" w:space="0" w:color="auto"/>
        <w:left w:val="none" w:sz="0" w:space="0" w:color="auto"/>
        <w:bottom w:val="none" w:sz="0" w:space="0" w:color="auto"/>
        <w:right w:val="none" w:sz="0" w:space="0" w:color="auto"/>
      </w:divBdr>
    </w:div>
    <w:div w:id="1245918142">
      <w:bodyDiv w:val="1"/>
      <w:marLeft w:val="0"/>
      <w:marRight w:val="0"/>
      <w:marTop w:val="0"/>
      <w:marBottom w:val="0"/>
      <w:divBdr>
        <w:top w:val="none" w:sz="0" w:space="0" w:color="auto"/>
        <w:left w:val="none" w:sz="0" w:space="0" w:color="auto"/>
        <w:bottom w:val="none" w:sz="0" w:space="0" w:color="auto"/>
        <w:right w:val="none" w:sz="0" w:space="0" w:color="auto"/>
      </w:divBdr>
    </w:div>
    <w:div w:id="1253973876">
      <w:bodyDiv w:val="1"/>
      <w:marLeft w:val="0"/>
      <w:marRight w:val="0"/>
      <w:marTop w:val="0"/>
      <w:marBottom w:val="0"/>
      <w:divBdr>
        <w:top w:val="none" w:sz="0" w:space="0" w:color="auto"/>
        <w:left w:val="none" w:sz="0" w:space="0" w:color="auto"/>
        <w:bottom w:val="none" w:sz="0" w:space="0" w:color="auto"/>
        <w:right w:val="none" w:sz="0" w:space="0" w:color="auto"/>
      </w:divBdr>
    </w:div>
    <w:div w:id="1282107199">
      <w:bodyDiv w:val="1"/>
      <w:marLeft w:val="0"/>
      <w:marRight w:val="0"/>
      <w:marTop w:val="0"/>
      <w:marBottom w:val="0"/>
      <w:divBdr>
        <w:top w:val="none" w:sz="0" w:space="0" w:color="auto"/>
        <w:left w:val="none" w:sz="0" w:space="0" w:color="auto"/>
        <w:bottom w:val="none" w:sz="0" w:space="0" w:color="auto"/>
        <w:right w:val="none" w:sz="0" w:space="0" w:color="auto"/>
      </w:divBdr>
    </w:div>
    <w:div w:id="1293556524">
      <w:bodyDiv w:val="1"/>
      <w:marLeft w:val="0"/>
      <w:marRight w:val="0"/>
      <w:marTop w:val="0"/>
      <w:marBottom w:val="0"/>
      <w:divBdr>
        <w:top w:val="none" w:sz="0" w:space="0" w:color="auto"/>
        <w:left w:val="none" w:sz="0" w:space="0" w:color="auto"/>
        <w:bottom w:val="none" w:sz="0" w:space="0" w:color="auto"/>
        <w:right w:val="none" w:sz="0" w:space="0" w:color="auto"/>
      </w:divBdr>
    </w:div>
    <w:div w:id="1307398238">
      <w:bodyDiv w:val="1"/>
      <w:marLeft w:val="0"/>
      <w:marRight w:val="0"/>
      <w:marTop w:val="0"/>
      <w:marBottom w:val="0"/>
      <w:divBdr>
        <w:top w:val="none" w:sz="0" w:space="0" w:color="auto"/>
        <w:left w:val="none" w:sz="0" w:space="0" w:color="auto"/>
        <w:bottom w:val="none" w:sz="0" w:space="0" w:color="auto"/>
        <w:right w:val="none" w:sz="0" w:space="0" w:color="auto"/>
      </w:divBdr>
    </w:div>
    <w:div w:id="1318025654">
      <w:bodyDiv w:val="1"/>
      <w:marLeft w:val="0"/>
      <w:marRight w:val="0"/>
      <w:marTop w:val="0"/>
      <w:marBottom w:val="0"/>
      <w:divBdr>
        <w:top w:val="none" w:sz="0" w:space="0" w:color="auto"/>
        <w:left w:val="none" w:sz="0" w:space="0" w:color="auto"/>
        <w:bottom w:val="none" w:sz="0" w:space="0" w:color="auto"/>
        <w:right w:val="none" w:sz="0" w:space="0" w:color="auto"/>
      </w:divBdr>
    </w:div>
    <w:div w:id="1361514573">
      <w:bodyDiv w:val="1"/>
      <w:marLeft w:val="0"/>
      <w:marRight w:val="0"/>
      <w:marTop w:val="0"/>
      <w:marBottom w:val="0"/>
      <w:divBdr>
        <w:top w:val="none" w:sz="0" w:space="0" w:color="auto"/>
        <w:left w:val="none" w:sz="0" w:space="0" w:color="auto"/>
        <w:bottom w:val="none" w:sz="0" w:space="0" w:color="auto"/>
        <w:right w:val="none" w:sz="0" w:space="0" w:color="auto"/>
      </w:divBdr>
    </w:div>
    <w:div w:id="1367483212">
      <w:bodyDiv w:val="1"/>
      <w:marLeft w:val="0"/>
      <w:marRight w:val="0"/>
      <w:marTop w:val="0"/>
      <w:marBottom w:val="0"/>
      <w:divBdr>
        <w:top w:val="none" w:sz="0" w:space="0" w:color="auto"/>
        <w:left w:val="none" w:sz="0" w:space="0" w:color="auto"/>
        <w:bottom w:val="none" w:sz="0" w:space="0" w:color="auto"/>
        <w:right w:val="none" w:sz="0" w:space="0" w:color="auto"/>
      </w:divBdr>
    </w:div>
    <w:div w:id="1398433736">
      <w:bodyDiv w:val="1"/>
      <w:marLeft w:val="0"/>
      <w:marRight w:val="0"/>
      <w:marTop w:val="0"/>
      <w:marBottom w:val="0"/>
      <w:divBdr>
        <w:top w:val="none" w:sz="0" w:space="0" w:color="auto"/>
        <w:left w:val="none" w:sz="0" w:space="0" w:color="auto"/>
        <w:bottom w:val="none" w:sz="0" w:space="0" w:color="auto"/>
        <w:right w:val="none" w:sz="0" w:space="0" w:color="auto"/>
      </w:divBdr>
    </w:div>
    <w:div w:id="1409501665">
      <w:bodyDiv w:val="1"/>
      <w:marLeft w:val="0"/>
      <w:marRight w:val="0"/>
      <w:marTop w:val="0"/>
      <w:marBottom w:val="0"/>
      <w:divBdr>
        <w:top w:val="none" w:sz="0" w:space="0" w:color="auto"/>
        <w:left w:val="none" w:sz="0" w:space="0" w:color="auto"/>
        <w:bottom w:val="none" w:sz="0" w:space="0" w:color="auto"/>
        <w:right w:val="none" w:sz="0" w:space="0" w:color="auto"/>
      </w:divBdr>
    </w:div>
    <w:div w:id="1429889257">
      <w:bodyDiv w:val="1"/>
      <w:marLeft w:val="0"/>
      <w:marRight w:val="0"/>
      <w:marTop w:val="0"/>
      <w:marBottom w:val="0"/>
      <w:divBdr>
        <w:top w:val="none" w:sz="0" w:space="0" w:color="auto"/>
        <w:left w:val="none" w:sz="0" w:space="0" w:color="auto"/>
        <w:bottom w:val="none" w:sz="0" w:space="0" w:color="auto"/>
        <w:right w:val="none" w:sz="0" w:space="0" w:color="auto"/>
      </w:divBdr>
    </w:div>
    <w:div w:id="1451704998">
      <w:bodyDiv w:val="1"/>
      <w:marLeft w:val="0"/>
      <w:marRight w:val="0"/>
      <w:marTop w:val="0"/>
      <w:marBottom w:val="0"/>
      <w:divBdr>
        <w:top w:val="none" w:sz="0" w:space="0" w:color="auto"/>
        <w:left w:val="none" w:sz="0" w:space="0" w:color="auto"/>
        <w:bottom w:val="none" w:sz="0" w:space="0" w:color="auto"/>
        <w:right w:val="none" w:sz="0" w:space="0" w:color="auto"/>
      </w:divBdr>
    </w:div>
    <w:div w:id="1455175925">
      <w:bodyDiv w:val="1"/>
      <w:marLeft w:val="0"/>
      <w:marRight w:val="0"/>
      <w:marTop w:val="0"/>
      <w:marBottom w:val="0"/>
      <w:divBdr>
        <w:top w:val="none" w:sz="0" w:space="0" w:color="auto"/>
        <w:left w:val="none" w:sz="0" w:space="0" w:color="auto"/>
        <w:bottom w:val="none" w:sz="0" w:space="0" w:color="auto"/>
        <w:right w:val="none" w:sz="0" w:space="0" w:color="auto"/>
      </w:divBdr>
    </w:div>
    <w:div w:id="1455782310">
      <w:bodyDiv w:val="1"/>
      <w:marLeft w:val="0"/>
      <w:marRight w:val="0"/>
      <w:marTop w:val="0"/>
      <w:marBottom w:val="0"/>
      <w:divBdr>
        <w:top w:val="none" w:sz="0" w:space="0" w:color="auto"/>
        <w:left w:val="none" w:sz="0" w:space="0" w:color="auto"/>
        <w:bottom w:val="none" w:sz="0" w:space="0" w:color="auto"/>
        <w:right w:val="none" w:sz="0" w:space="0" w:color="auto"/>
      </w:divBdr>
    </w:div>
    <w:div w:id="1501852151">
      <w:bodyDiv w:val="1"/>
      <w:marLeft w:val="0"/>
      <w:marRight w:val="0"/>
      <w:marTop w:val="0"/>
      <w:marBottom w:val="0"/>
      <w:divBdr>
        <w:top w:val="none" w:sz="0" w:space="0" w:color="auto"/>
        <w:left w:val="none" w:sz="0" w:space="0" w:color="auto"/>
        <w:bottom w:val="none" w:sz="0" w:space="0" w:color="auto"/>
        <w:right w:val="none" w:sz="0" w:space="0" w:color="auto"/>
      </w:divBdr>
    </w:div>
    <w:div w:id="1512180719">
      <w:bodyDiv w:val="1"/>
      <w:marLeft w:val="0"/>
      <w:marRight w:val="0"/>
      <w:marTop w:val="0"/>
      <w:marBottom w:val="0"/>
      <w:divBdr>
        <w:top w:val="none" w:sz="0" w:space="0" w:color="auto"/>
        <w:left w:val="none" w:sz="0" w:space="0" w:color="auto"/>
        <w:bottom w:val="none" w:sz="0" w:space="0" w:color="auto"/>
        <w:right w:val="none" w:sz="0" w:space="0" w:color="auto"/>
      </w:divBdr>
    </w:div>
    <w:div w:id="1529951870">
      <w:bodyDiv w:val="1"/>
      <w:marLeft w:val="0"/>
      <w:marRight w:val="0"/>
      <w:marTop w:val="0"/>
      <w:marBottom w:val="0"/>
      <w:divBdr>
        <w:top w:val="none" w:sz="0" w:space="0" w:color="auto"/>
        <w:left w:val="none" w:sz="0" w:space="0" w:color="auto"/>
        <w:bottom w:val="none" w:sz="0" w:space="0" w:color="auto"/>
        <w:right w:val="none" w:sz="0" w:space="0" w:color="auto"/>
      </w:divBdr>
    </w:div>
    <w:div w:id="1573470281">
      <w:bodyDiv w:val="1"/>
      <w:marLeft w:val="0"/>
      <w:marRight w:val="0"/>
      <w:marTop w:val="0"/>
      <w:marBottom w:val="0"/>
      <w:divBdr>
        <w:top w:val="none" w:sz="0" w:space="0" w:color="auto"/>
        <w:left w:val="none" w:sz="0" w:space="0" w:color="auto"/>
        <w:bottom w:val="none" w:sz="0" w:space="0" w:color="auto"/>
        <w:right w:val="none" w:sz="0" w:space="0" w:color="auto"/>
      </w:divBdr>
    </w:div>
    <w:div w:id="1582175880">
      <w:bodyDiv w:val="1"/>
      <w:marLeft w:val="0"/>
      <w:marRight w:val="0"/>
      <w:marTop w:val="0"/>
      <w:marBottom w:val="0"/>
      <w:divBdr>
        <w:top w:val="none" w:sz="0" w:space="0" w:color="auto"/>
        <w:left w:val="none" w:sz="0" w:space="0" w:color="auto"/>
        <w:bottom w:val="none" w:sz="0" w:space="0" w:color="auto"/>
        <w:right w:val="none" w:sz="0" w:space="0" w:color="auto"/>
      </w:divBdr>
    </w:div>
    <w:div w:id="1587571321">
      <w:bodyDiv w:val="1"/>
      <w:marLeft w:val="0"/>
      <w:marRight w:val="0"/>
      <w:marTop w:val="0"/>
      <w:marBottom w:val="0"/>
      <w:divBdr>
        <w:top w:val="none" w:sz="0" w:space="0" w:color="auto"/>
        <w:left w:val="none" w:sz="0" w:space="0" w:color="auto"/>
        <w:bottom w:val="none" w:sz="0" w:space="0" w:color="auto"/>
        <w:right w:val="none" w:sz="0" w:space="0" w:color="auto"/>
      </w:divBdr>
    </w:div>
    <w:div w:id="1623919049">
      <w:bodyDiv w:val="1"/>
      <w:marLeft w:val="0"/>
      <w:marRight w:val="0"/>
      <w:marTop w:val="0"/>
      <w:marBottom w:val="0"/>
      <w:divBdr>
        <w:top w:val="none" w:sz="0" w:space="0" w:color="auto"/>
        <w:left w:val="none" w:sz="0" w:space="0" w:color="auto"/>
        <w:bottom w:val="none" w:sz="0" w:space="0" w:color="auto"/>
        <w:right w:val="none" w:sz="0" w:space="0" w:color="auto"/>
      </w:divBdr>
    </w:div>
    <w:div w:id="1644583772">
      <w:bodyDiv w:val="1"/>
      <w:marLeft w:val="0"/>
      <w:marRight w:val="0"/>
      <w:marTop w:val="0"/>
      <w:marBottom w:val="0"/>
      <w:divBdr>
        <w:top w:val="none" w:sz="0" w:space="0" w:color="auto"/>
        <w:left w:val="none" w:sz="0" w:space="0" w:color="auto"/>
        <w:bottom w:val="none" w:sz="0" w:space="0" w:color="auto"/>
        <w:right w:val="none" w:sz="0" w:space="0" w:color="auto"/>
      </w:divBdr>
    </w:div>
    <w:div w:id="1647778829">
      <w:bodyDiv w:val="1"/>
      <w:marLeft w:val="0"/>
      <w:marRight w:val="0"/>
      <w:marTop w:val="0"/>
      <w:marBottom w:val="0"/>
      <w:divBdr>
        <w:top w:val="none" w:sz="0" w:space="0" w:color="auto"/>
        <w:left w:val="none" w:sz="0" w:space="0" w:color="auto"/>
        <w:bottom w:val="none" w:sz="0" w:space="0" w:color="auto"/>
        <w:right w:val="none" w:sz="0" w:space="0" w:color="auto"/>
      </w:divBdr>
    </w:div>
    <w:div w:id="1649358893">
      <w:bodyDiv w:val="1"/>
      <w:marLeft w:val="0"/>
      <w:marRight w:val="0"/>
      <w:marTop w:val="0"/>
      <w:marBottom w:val="0"/>
      <w:divBdr>
        <w:top w:val="none" w:sz="0" w:space="0" w:color="auto"/>
        <w:left w:val="none" w:sz="0" w:space="0" w:color="auto"/>
        <w:bottom w:val="none" w:sz="0" w:space="0" w:color="auto"/>
        <w:right w:val="none" w:sz="0" w:space="0" w:color="auto"/>
      </w:divBdr>
    </w:div>
    <w:div w:id="1743985989">
      <w:bodyDiv w:val="1"/>
      <w:marLeft w:val="0"/>
      <w:marRight w:val="0"/>
      <w:marTop w:val="0"/>
      <w:marBottom w:val="0"/>
      <w:divBdr>
        <w:top w:val="none" w:sz="0" w:space="0" w:color="auto"/>
        <w:left w:val="none" w:sz="0" w:space="0" w:color="auto"/>
        <w:bottom w:val="none" w:sz="0" w:space="0" w:color="auto"/>
        <w:right w:val="none" w:sz="0" w:space="0" w:color="auto"/>
      </w:divBdr>
    </w:div>
    <w:div w:id="1756200018">
      <w:bodyDiv w:val="1"/>
      <w:marLeft w:val="0"/>
      <w:marRight w:val="0"/>
      <w:marTop w:val="0"/>
      <w:marBottom w:val="0"/>
      <w:divBdr>
        <w:top w:val="none" w:sz="0" w:space="0" w:color="auto"/>
        <w:left w:val="none" w:sz="0" w:space="0" w:color="auto"/>
        <w:bottom w:val="none" w:sz="0" w:space="0" w:color="auto"/>
        <w:right w:val="none" w:sz="0" w:space="0" w:color="auto"/>
      </w:divBdr>
    </w:div>
    <w:div w:id="1773479296">
      <w:bodyDiv w:val="1"/>
      <w:marLeft w:val="0"/>
      <w:marRight w:val="0"/>
      <w:marTop w:val="0"/>
      <w:marBottom w:val="0"/>
      <w:divBdr>
        <w:top w:val="none" w:sz="0" w:space="0" w:color="auto"/>
        <w:left w:val="none" w:sz="0" w:space="0" w:color="auto"/>
        <w:bottom w:val="none" w:sz="0" w:space="0" w:color="auto"/>
        <w:right w:val="none" w:sz="0" w:space="0" w:color="auto"/>
      </w:divBdr>
    </w:div>
    <w:div w:id="1793279334">
      <w:bodyDiv w:val="1"/>
      <w:marLeft w:val="0"/>
      <w:marRight w:val="0"/>
      <w:marTop w:val="0"/>
      <w:marBottom w:val="0"/>
      <w:divBdr>
        <w:top w:val="none" w:sz="0" w:space="0" w:color="auto"/>
        <w:left w:val="none" w:sz="0" w:space="0" w:color="auto"/>
        <w:bottom w:val="none" w:sz="0" w:space="0" w:color="auto"/>
        <w:right w:val="none" w:sz="0" w:space="0" w:color="auto"/>
      </w:divBdr>
    </w:div>
    <w:div w:id="1796830414">
      <w:bodyDiv w:val="1"/>
      <w:marLeft w:val="0"/>
      <w:marRight w:val="0"/>
      <w:marTop w:val="0"/>
      <w:marBottom w:val="0"/>
      <w:divBdr>
        <w:top w:val="none" w:sz="0" w:space="0" w:color="auto"/>
        <w:left w:val="none" w:sz="0" w:space="0" w:color="auto"/>
        <w:bottom w:val="none" w:sz="0" w:space="0" w:color="auto"/>
        <w:right w:val="none" w:sz="0" w:space="0" w:color="auto"/>
      </w:divBdr>
    </w:div>
    <w:div w:id="1805926091">
      <w:bodyDiv w:val="1"/>
      <w:marLeft w:val="0"/>
      <w:marRight w:val="0"/>
      <w:marTop w:val="0"/>
      <w:marBottom w:val="0"/>
      <w:divBdr>
        <w:top w:val="none" w:sz="0" w:space="0" w:color="auto"/>
        <w:left w:val="none" w:sz="0" w:space="0" w:color="auto"/>
        <w:bottom w:val="none" w:sz="0" w:space="0" w:color="auto"/>
        <w:right w:val="none" w:sz="0" w:space="0" w:color="auto"/>
      </w:divBdr>
    </w:div>
    <w:div w:id="1828592587">
      <w:bodyDiv w:val="1"/>
      <w:marLeft w:val="0"/>
      <w:marRight w:val="0"/>
      <w:marTop w:val="0"/>
      <w:marBottom w:val="0"/>
      <w:divBdr>
        <w:top w:val="none" w:sz="0" w:space="0" w:color="auto"/>
        <w:left w:val="none" w:sz="0" w:space="0" w:color="auto"/>
        <w:bottom w:val="none" w:sz="0" w:space="0" w:color="auto"/>
        <w:right w:val="none" w:sz="0" w:space="0" w:color="auto"/>
      </w:divBdr>
    </w:div>
    <w:div w:id="1866670317">
      <w:bodyDiv w:val="1"/>
      <w:marLeft w:val="0"/>
      <w:marRight w:val="0"/>
      <w:marTop w:val="0"/>
      <w:marBottom w:val="0"/>
      <w:divBdr>
        <w:top w:val="none" w:sz="0" w:space="0" w:color="auto"/>
        <w:left w:val="none" w:sz="0" w:space="0" w:color="auto"/>
        <w:bottom w:val="none" w:sz="0" w:space="0" w:color="auto"/>
        <w:right w:val="none" w:sz="0" w:space="0" w:color="auto"/>
      </w:divBdr>
    </w:div>
    <w:div w:id="1893275190">
      <w:bodyDiv w:val="1"/>
      <w:marLeft w:val="0"/>
      <w:marRight w:val="0"/>
      <w:marTop w:val="0"/>
      <w:marBottom w:val="0"/>
      <w:divBdr>
        <w:top w:val="none" w:sz="0" w:space="0" w:color="auto"/>
        <w:left w:val="none" w:sz="0" w:space="0" w:color="auto"/>
        <w:bottom w:val="none" w:sz="0" w:space="0" w:color="auto"/>
        <w:right w:val="none" w:sz="0" w:space="0" w:color="auto"/>
      </w:divBdr>
    </w:div>
    <w:div w:id="1944071422">
      <w:bodyDiv w:val="1"/>
      <w:marLeft w:val="0"/>
      <w:marRight w:val="0"/>
      <w:marTop w:val="0"/>
      <w:marBottom w:val="0"/>
      <w:divBdr>
        <w:top w:val="none" w:sz="0" w:space="0" w:color="auto"/>
        <w:left w:val="none" w:sz="0" w:space="0" w:color="auto"/>
        <w:bottom w:val="none" w:sz="0" w:space="0" w:color="auto"/>
        <w:right w:val="none" w:sz="0" w:space="0" w:color="auto"/>
      </w:divBdr>
    </w:div>
    <w:div w:id="1964995433">
      <w:bodyDiv w:val="1"/>
      <w:marLeft w:val="0"/>
      <w:marRight w:val="0"/>
      <w:marTop w:val="0"/>
      <w:marBottom w:val="0"/>
      <w:divBdr>
        <w:top w:val="none" w:sz="0" w:space="0" w:color="auto"/>
        <w:left w:val="none" w:sz="0" w:space="0" w:color="auto"/>
        <w:bottom w:val="none" w:sz="0" w:space="0" w:color="auto"/>
        <w:right w:val="none" w:sz="0" w:space="0" w:color="auto"/>
      </w:divBdr>
    </w:div>
    <w:div w:id="1987661760">
      <w:bodyDiv w:val="1"/>
      <w:marLeft w:val="0"/>
      <w:marRight w:val="0"/>
      <w:marTop w:val="0"/>
      <w:marBottom w:val="0"/>
      <w:divBdr>
        <w:top w:val="none" w:sz="0" w:space="0" w:color="auto"/>
        <w:left w:val="none" w:sz="0" w:space="0" w:color="auto"/>
        <w:bottom w:val="none" w:sz="0" w:space="0" w:color="auto"/>
        <w:right w:val="none" w:sz="0" w:space="0" w:color="auto"/>
      </w:divBdr>
    </w:div>
    <w:div w:id="2056267972">
      <w:bodyDiv w:val="1"/>
      <w:marLeft w:val="0"/>
      <w:marRight w:val="0"/>
      <w:marTop w:val="0"/>
      <w:marBottom w:val="0"/>
      <w:divBdr>
        <w:top w:val="none" w:sz="0" w:space="0" w:color="auto"/>
        <w:left w:val="none" w:sz="0" w:space="0" w:color="auto"/>
        <w:bottom w:val="none" w:sz="0" w:space="0" w:color="auto"/>
        <w:right w:val="none" w:sz="0" w:space="0" w:color="auto"/>
      </w:divBdr>
    </w:div>
    <w:div w:id="2060592508">
      <w:bodyDiv w:val="1"/>
      <w:marLeft w:val="0"/>
      <w:marRight w:val="0"/>
      <w:marTop w:val="0"/>
      <w:marBottom w:val="0"/>
      <w:divBdr>
        <w:top w:val="none" w:sz="0" w:space="0" w:color="auto"/>
        <w:left w:val="none" w:sz="0" w:space="0" w:color="auto"/>
        <w:bottom w:val="none" w:sz="0" w:space="0" w:color="auto"/>
        <w:right w:val="none" w:sz="0" w:space="0" w:color="auto"/>
      </w:divBdr>
    </w:div>
    <w:div w:id="2061979628">
      <w:bodyDiv w:val="1"/>
      <w:marLeft w:val="0"/>
      <w:marRight w:val="0"/>
      <w:marTop w:val="0"/>
      <w:marBottom w:val="0"/>
      <w:divBdr>
        <w:top w:val="none" w:sz="0" w:space="0" w:color="auto"/>
        <w:left w:val="none" w:sz="0" w:space="0" w:color="auto"/>
        <w:bottom w:val="none" w:sz="0" w:space="0" w:color="auto"/>
        <w:right w:val="none" w:sz="0" w:space="0" w:color="auto"/>
      </w:divBdr>
    </w:div>
    <w:div w:id="2124301147">
      <w:bodyDiv w:val="1"/>
      <w:marLeft w:val="0"/>
      <w:marRight w:val="0"/>
      <w:marTop w:val="0"/>
      <w:marBottom w:val="0"/>
      <w:divBdr>
        <w:top w:val="none" w:sz="0" w:space="0" w:color="auto"/>
        <w:left w:val="none" w:sz="0" w:space="0" w:color="auto"/>
        <w:bottom w:val="none" w:sz="0" w:space="0" w:color="auto"/>
        <w:right w:val="none" w:sz="0" w:space="0" w:color="auto"/>
      </w:divBdr>
    </w:div>
    <w:div w:id="21404201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3ef5847a-e696-4fee-a2c0-6c3f87568321"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5" ma:contentTypeDescription="Create a new document." ma:contentTypeScope="" ma:versionID="f5a97895960512d13272400bdeea2092">
  <xsd:schema xmlns:xsd="http://www.w3.org/2001/XMLSchema" xmlns:xs="http://www.w3.org/2001/XMLSchema" xmlns:p="http://schemas.microsoft.com/office/2006/metadata/properties" xmlns:ns3="3ef5847a-e696-4fee-a2c0-6c3f87568321" targetNamespace="http://schemas.microsoft.com/office/2006/metadata/properties" ma:root="true" ma:fieldsID="507a9909ac053fccab3d35c6e49892d6"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Gov25</b:Tag>
    <b:SourceType>InternetSite</b:SourceType>
    <b:Guid>{C8B8D19D-99AC-46DC-A650-C97039D625B2}</b:Guid>
    <b:Author>
      <b:Author>
        <b:NameList>
          <b:Person>
            <b:Last>Gov.UK</b:Last>
          </b:Person>
        </b:NameList>
      </b:Author>
    </b:Author>
    <b:Title>Equality Act 2010</b:Title>
    <b:YearAccessed>2025</b:YearAccessed>
    <b:MonthAccessed>October</b:MonthAccessed>
    <b:DayAccessed>22</b:DayAccessed>
    <b:URL>https://www.legislation.gov.uk/ukpga/2010/15/contents</b:URL>
    <b:RefOrder>14</b:RefOrder>
  </b:Source>
  <b:Source>
    <b:Tag>Est24</b:Tag>
    <b:SourceType>InternetSite</b:SourceType>
    <b:Guid>{016649E1-ACF4-415E-B1F0-684F823511CD}</b:Guid>
    <b:Title>Establishing behaviour management and reward methods, as a result of pupils’ responsibility.</b:Title>
    <b:Year>2024</b:Year>
    <b:Author>
      <b:Author>
        <b:NameList>
          <b:Person>
            <b:Last>Estyn</b:Last>
          </b:Person>
        </b:NameList>
      </b:Author>
    </b:Author>
    <b:YearAccessed>2025</b:YearAccessed>
    <b:MonthAccessed>October</b:MonthAccessed>
    <b:DayAccessed>23</b:DayAccessed>
    <b:URL>https://estyn.gov.wales/improvement-resources/establishing-behaviour-management-and-reward-methods-as-a-result-of-pupils-responsibility/</b:URL>
    <b:RefOrder>5</b:RefOrder>
  </b:Source>
  <b:Source>
    <b:Tag>Gov251</b:Tag>
    <b:SourceType>InternetSite</b:SourceType>
    <b:Guid>{BF2074C7-865A-4C40-8BB3-FD72AA2CCB00}</b:Guid>
    <b:Author>
      <b:Author>
        <b:NameList>
          <b:Person>
            <b:Last>Gov.Wales</b:Last>
          </b:Person>
        </b:NameList>
      </b:Author>
    </b:Author>
    <b:Title>Behaviours that challenge and disrupt in schools across Wales: effective strategies and mitigations, 2025 (summary)</b:Title>
    <b:Year>2025</b:Year>
    <b:YearAccessed>2025</b:YearAccessed>
    <b:MonthAccessed>October</b:MonthAccessed>
    <b:DayAccessed>23</b:DayAccessed>
    <b:URL>https://www.gov.wales/sites/default/files/pdf-versions/2025/5/5/1747989995/behaviours-challenge-and-disrupt-schools-across-wales-effective-strategies-and-mitigations-2025-summary.pdf</b:URL>
    <b:RefOrder>6</b:RefOrder>
  </b:Source>
  <b:Source>
    <b:Tag>Est25</b:Tag>
    <b:SourceType>InternetSite</b:SourceType>
    <b:Guid>{03BE1A02-082E-4CAB-93EF-426EA083E3A5}</b:Guid>
    <b:Author>
      <b:Author>
        <b:NameList>
          <b:Person>
            <b:Last>Estyn</b:Last>
          </b:Person>
        </b:NameList>
      </b:Author>
    </b:Author>
    <b:Title>Fostering mutual respect – Promoting positive behaviours in secondary school </b:Title>
    <b:Year>2025</b:Year>
    <b:YearAccessed>2025</b:YearAccessed>
    <b:MonthAccessed>October</b:MonthAccessed>
    <b:DayAccessed>23</b:DayAccessed>
    <b:URL>https://estyn.gov.wales/app/uploads/2025/05/Fostering-mutual-respect-promoting-positive-behaviours-in-secondary-school.pdf</b:URL>
    <b:RefOrder>4</b:RefOrder>
  </b:Source>
  <b:Source>
    <b:Tag>Tea252</b:Tag>
    <b:SourceType>InternetSite</b:SourceType>
    <b:Guid>{153069FA-98A6-4803-9B89-89953D157B04}</b:Guid>
    <b:Author>
      <b:Author>
        <b:NameList>
          <b:Person>
            <b:Last>Institute</b:Last>
            <b:First>Teachers</b:First>
          </b:Person>
        </b:NameList>
      </b:Author>
    </b:Author>
    <b:Title>The Teacher as an Effective Manager: Navigating Classroom Dynamics</b:Title>
    <b:Year>2025</b:Year>
    <b:YearAccessed>2025</b:YearAccessed>
    <b:MonthAccessed>October</b:MonthAccessed>
    <b:DayAccessed>26</b:DayAccessed>
    <b:URL>https://teachers.institute/learning-teaching/effective-classroom-management-strategies/</b:URL>
    <b:RefOrder>13</b:RefOrder>
  </b:Source>
  <b:Source>
    <b:Tag>Chi25</b:Tag>
    <b:SourceType>InternetSite</b:SourceType>
    <b:Guid>{08CDA138-2D7B-4A4D-8B12-10C8589D1637}</b:Guid>
    <b:Author>
      <b:Author>
        <b:NameList>
          <b:Person>
            <b:Last>Wales</b:Last>
            <b:First>Children’s</b:First>
            <b:Middle>Commissioner for</b:Middle>
          </b:Person>
        </b:NameList>
      </b:Author>
    </b:Author>
    <b:Title>Behaviour in schools in Wales</b:Title>
    <b:Year>2025 </b:Year>
    <b:YearAccessed>2025</b:YearAccessed>
    <b:MonthAccessed>October</b:MonthAccessed>
    <b:DayAccessed>26</b:DayAccessed>
    <b:URL>https://www.childcomwales.org.uk/our-work/policy-positions/behaviour-in-schools-in-wales/</b:URL>
    <b:RefOrder>15</b:RefOrder>
  </b:Source>
  <b:Source>
    <b:Tag>MyP25</b:Tag>
    <b:SourceType>InternetSite</b:SourceType>
    <b:Guid>{007C7A33-3F7E-486D-8A15-FBD4229DFC85}</b:Guid>
    <b:Author>
      <b:Author>
        <b:NameList>
          <b:Person>
            <b:Last>Fernandez</b:Last>
            <b:First>Rebecca</b:First>
          </b:Person>
        </b:NameList>
      </b:Author>
    </b:Author>
    <b:Title>What Role Do Teachers Play in Supporting Students with Both Conditions?</b:Title>
    <b:Year>2025</b:Year>
    <b:YearAccessed>2025</b:YearAccessed>
    <b:MonthAccessed>October</b:MonthAccessed>
    <b:DayAccessed>24</b:DayAccessed>
    <b:URL>https://mypatientadvice.co.uk/knowledge-base/adhd/adhd-mental-health/adhd-and-other-conditions/anxiety-disorders-co-occurring-conditions-comorbidities/what-role-do-teachers-play-in-supporting-students-with-both-conditions/#:~:text=Creating%20a%20safe%2C%2</b:URL>
    <b:RefOrder>8</b:RefOrder>
  </b:Source>
  <b:Source>
    <b:Tag>Gov252</b:Tag>
    <b:SourceType>InternetSite</b:SourceType>
    <b:Guid>{A1B31ECD-EA51-4825-897B-4ABB14EC66CA}</b:Guid>
    <b:Author>
      <b:Author>
        <b:NameList>
          <b:Person>
            <b:Last>Newton</b:Last>
            <b:First>Nigel</b:First>
          </b:Person>
          <b:Person>
            <b:Last>Egan</b:Last>
            <b:First>David</b:First>
          </b:Person>
          <b:Person>
            <b:Last>Rhys </b:Last>
            <b:First>Mirain</b:First>
          </b:Person>
        </b:NameList>
      </b:Author>
    </b:Author>
    <b:Title>Equity and Inclusion in the Curriculum for Wales: a qualitative study</b:Title>
    <b:Year>2025</b:Year>
    <b:YearAccessed>2025</b:YearAccessed>
    <b:MonthAccessed>October</b:MonthAccessed>
    <b:DayAccessed>24</b:DayAccessed>
    <b:URL>https://www.gov.wales/sites/default/files/statistics-and-research/2025-07/equity-and-inclusion-in-the-curriculum-for-wales-a-qualitative-study.pdf</b:URL>
    <b:RefOrder>3</b:RefOrder>
  </b:Source>
  <b:Source>
    <b:Tag>Sim251</b:Tag>
    <b:SourceType>InternetSite</b:SourceType>
    <b:Guid>{769A4E6E-4BB6-4C39-B300-F8AE4E51340D}</b:Guid>
    <b:Author>
      <b:Author>
        <b:NameList>
          <b:Person>
            <b:Last>McLeod</b:Last>
            <b:First>Saul</b:First>
          </b:Person>
        </b:NameList>
      </b:Author>
    </b:Author>
    <b:Title>Operant Conditioning: What It Is, How It Works, and Examples</b:Title>
    <b:Year>2025</b:Year>
    <b:YearAccessed>2025</b:YearAccessed>
    <b:MonthAccessed>October</b:MonthAccessed>
    <b:DayAccessed>24</b:DayAccessed>
    <b:URL>https://www.simplypsychology.org/operant-conditioning.html</b:URL>
    <b:RefOrder>9</b:RefOrder>
  </b:Source>
  <b:Source>
    <b:Tag>Sim25</b:Tag>
    <b:SourceType>InternetSite</b:SourceType>
    <b:Guid>{6727CCAD-1985-4A4C-9B31-3104B6AF89D6}</b:Guid>
    <b:Author>
      <b:Author>
        <b:NameList>
          <b:Person>
            <b:Last>McLeod</b:Last>
            <b:First>Saul</b:First>
          </b:Person>
        </b:NameList>
      </b:Author>
    </b:Author>
    <b:Title>Piaget’s Theory and Stages of Cognitive Development</b:Title>
    <b:Year>2025</b:Year>
    <b:YearAccessed>2025</b:YearAccessed>
    <b:MonthAccessed>October</b:MonthAccessed>
    <b:DayAccessed>23</b:DayAccessed>
    <b:URL>https://www.simplypsychology.org/piaget.html</b:URL>
    <b:RefOrder>12</b:RefOrder>
  </b:Source>
  <b:Source>
    <b:Tag>Car94</b:Tag>
    <b:SourceType>Book</b:SourceType>
    <b:Guid>{7CC6936C-5696-46C5-9855-FB1258128AA7}</b:Guid>
    <b:Title>Freedom to Learn</b:Title>
    <b:Year>1994</b:Year>
    <b:Author>
      <b:Author>
        <b:NameList>
          <b:Person>
            <b:Last>Rogers</b:Last>
            <b:First>Carl</b:First>
          </b:Person>
          <b:Person>
            <b:Last>Freiberg</b:Last>
            <b:Middle>Jerome</b:Middle>
            <b:First>H</b:First>
          </b:Person>
        </b:NameList>
      </b:Author>
    </b:Author>
    <b:City>New York</b:City>
    <b:Publisher>Prentice Hall</b:Publisher>
    <b:Edition>3</b:Edition>
    <b:RefOrder>16</b:RefOrder>
  </b:Source>
  <b:Source>
    <b:Tag>Tea251</b:Tag>
    <b:SourceType>InternetSite</b:SourceType>
    <b:Guid>{6FC6D241-A0BE-4637-ABE5-063B155353BC}</b:Guid>
    <b:Author>
      <b:Author>
        <b:NameList>
          <b:Person>
            <b:Last>Marti</b:Last>
          </b:Person>
        </b:NameList>
      </b:Author>
    </b:Author>
    <b:Title>12 Game-Changing Strategies to Build Positive Teacher-Student Relationships</b:Title>
    <b:Year>2025</b:Year>
    <b:YearAccessed>2025</b:YearAccessed>
    <b:MonthAccessed>October</b:MonthAccessed>
    <b:DayAccessed>25</b:DayAccessed>
    <b:URL>https://www.teacherstrategies.org/what-strategies-help-build-positive-teacher-student-relationships/</b:URL>
    <b:RefOrder>10</b:RefOrder>
  </b:Source>
  <b:Source>
    <b:Tag>Tea25</b:Tag>
    <b:SourceType>InternetSite</b:SourceType>
    <b:Guid>{02415E27-017A-49EA-A039-269C3E4D90E6}</b:Guid>
    <b:Author>
      <b:Author>
        <b:NameList>
          <b:Person>
            <b:Last>Marti</b:Last>
          </b:Person>
        </b:NameList>
      </b:Author>
    </b:Author>
    <b:Title>9 Proven Ways to Establish Clear Classroom Rules in 2025</b:Title>
    <b:Year>2025</b:Year>
    <b:YearAccessed>2025</b:YearAccessed>
    <b:MonthAccessed>October</b:MonthAccessed>
    <b:DayAccessed>25</b:DayAccessed>
    <b:URL>https://www.teacherstrategies.org/how-can-i-establish-clear-expectations-and-rules-in-my-classroom/</b:URL>
    <b:RefOrder>7</b:RefOrder>
  </b:Source>
  <b:Source>
    <b:Tag>Edu251</b:Tag>
    <b:SourceType>InternetSite</b:SourceType>
    <b:Guid>{58E2C7F6-CC02-46A8-9B21-F07CC8231992}</b:Guid>
    <b:Author>
      <b:Author>
        <b:NameList>
          <b:Person>
            <b:Last>Kurt</b:Last>
            <b:First>Serhat</b:First>
          </b:Person>
        </b:NameList>
      </b:Author>
    </b:Author>
    <b:Title>Vygotsky’s Zone of Proximal Development and Scaffolding</b:Title>
    <b:Year>2025</b:Year>
    <b:YearAccessed>2025</b:YearAccessed>
    <b:MonthAccessed>October</b:MonthAccessed>
    <b:DayAccessed>26</b:DayAccessed>
    <b:URL>https://educationaltechnology.net/vygotskys-zone-of-proximal-development-and-scaffolding/</b:URL>
    <b:RefOrder>2</b:RefOrder>
  </b:Source>
  <b:Source>
    <b:Tag>Edu25</b:Tag>
    <b:SourceType>InternetSite</b:SourceType>
    <b:Guid>{A001B033-12CD-4E03-BD63-4ADFA256D4B9}</b:Guid>
    <b:Title>Why Is Classroom Management Important for Effective Teaching?</b:Title>
    <b:Year>2025</b:Year>
    <b:Author>
      <b:Author>
        <b:NameList>
          <b:Person>
            <b:Last>James</b:Last>
            <b:First>Samantha</b:First>
          </b:Person>
        </b:NameList>
      </b:Author>
    </b:Author>
    <b:YearAccessed>2025</b:YearAccessed>
    <b:MonthAccessed>October</b:MonthAccessed>
    <b:DayAccessed>22</b:DayAccessed>
    <b:URL>https://educationwalkthrough.com/why-is-classroom-management-important/</b:URL>
    <b:RefOrder>11</b:RefOrder>
  </b:Source>
  <b:Source>
    <b:Tag>BFS53</b:Tag>
    <b:SourceType>Book</b:SourceType>
    <b:Guid>{93DF9EC7-18DE-44E3-BC25-3CE1E79D8E67}</b:Guid>
    <b:Title>Science and Human Behaviour</b:Title>
    <b:Year>1953</b:Year>
    <b:Author>
      <b:Author>
        <b:NameList>
          <b:Person>
            <b:Last>Skinner</b:Last>
            <b:Middle> Frederic</b:Middle>
            <b:First>Burrhus</b:First>
          </b:Person>
        </b:NameList>
      </b:Author>
    </b:Author>
    <b:City>New York</b:City>
    <b:Publisher>The Macmillian  Company</b:Publisher>
    <b:RefOrder>1</b:RefOrder>
  </b:Source>
</b:Sources>
</file>

<file path=customXml/itemProps1.xml><?xml version="1.0" encoding="utf-8"?>
<ds:datastoreItem xmlns:ds="http://schemas.openxmlformats.org/officeDocument/2006/customXml" ds:itemID="{1A82757B-F8B0-4602-A92E-C65F636CDB3D}">
  <ds:schemaRefs>
    <ds:schemaRef ds:uri="http://schemas.microsoft.com/sharepoint/v3/contenttype/forms"/>
  </ds:schemaRefs>
</ds:datastoreItem>
</file>

<file path=customXml/itemProps2.xml><?xml version="1.0" encoding="utf-8"?>
<ds:datastoreItem xmlns:ds="http://schemas.openxmlformats.org/officeDocument/2006/customXml" ds:itemID="{37FA3A07-8EC6-4D1B-928C-A47A989D330C}">
  <ds:schemaRefs>
    <ds:schemaRef ds:uri="http://purl.org/dc/terms/"/>
    <ds:schemaRef ds:uri="http://schemas.microsoft.com/office/2006/metadata/properties"/>
    <ds:schemaRef ds:uri="http://www.w3.org/XML/1998/namespace"/>
    <ds:schemaRef ds:uri="http://schemas.microsoft.com/office/2006/documentManagement/types"/>
    <ds:schemaRef ds:uri="http://purl.org/dc/elements/1.1/"/>
    <ds:schemaRef ds:uri="http://purl.org/dc/dcmitype/"/>
    <ds:schemaRef ds:uri="http://schemas.microsoft.com/office/infopath/2007/PartnerControls"/>
    <ds:schemaRef ds:uri="http://schemas.openxmlformats.org/package/2006/metadata/core-properties"/>
    <ds:schemaRef ds:uri="3ef5847a-e696-4fee-a2c0-6c3f87568321"/>
  </ds:schemaRefs>
</ds:datastoreItem>
</file>

<file path=customXml/itemProps3.xml><?xml version="1.0" encoding="utf-8"?>
<ds:datastoreItem xmlns:ds="http://schemas.openxmlformats.org/officeDocument/2006/customXml" ds:itemID="{063AB18B-CCED-4380-BF5A-D32B0B8CEA2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F76CA98-9E4A-4E2A-AC53-C151C665A8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10</Pages>
  <Words>3381</Words>
  <Characters>21532</Characters>
  <Application>Microsoft Office Word</Application>
  <DocSecurity>0</DocSecurity>
  <Lines>350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khatunshabana529@gmail.com</dc:creator>
  <cp:keywords/>
  <dc:description/>
  <cp:lastModifiedBy>khatunshabana529@gmail.com</cp:lastModifiedBy>
  <cp:revision>4</cp:revision>
  <cp:lastPrinted>2025-10-27T23:10:00Z</cp:lastPrinted>
  <dcterms:created xsi:type="dcterms:W3CDTF">2025-10-30T00:48:00Z</dcterms:created>
  <dcterms:modified xsi:type="dcterms:W3CDTF">2025-10-30T00:49:00Z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d8b77368-ef21-469b-99d3-7ef841115460</vt:lpwstr>
  </property>
  <property fmtid="{D5CDD505-2E9C-101B-9397-08002B2CF9AE}" pid="3" name="ContentTypeId">
    <vt:lpwstr>0x010100388A3138619E1D4F8EE743C5DD485012</vt:lpwstr>
  </property>
</Properties>
</file>