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7344B" w14:textId="77777777" w:rsidR="00260B5B" w:rsidRPr="00260B5B" w:rsidRDefault="00260B5B" w:rsidP="00260B5B">
      <w:pPr>
        <w:suppressAutoHyphens/>
        <w:spacing w:after="0" w:line="360" w:lineRule="auto"/>
        <w:jc w:val="center"/>
        <w:rPr>
          <w:rFonts w:ascii="Times New Roman" w:eastAsia="Calibri" w:hAnsi="Times New Roman" w:cs="Times New Roman"/>
          <w:b/>
          <w:color w:val="333333"/>
          <w:kern w:val="0"/>
          <w:sz w:val="40"/>
          <w:szCs w:val="40"/>
          <w:u w:val="single"/>
          <w:shd w:val="clear" w:color="auto" w:fill="FFFFFF"/>
          <w:lang w:eastAsia="ar-SA"/>
          <w14:ligatures w14:val="none"/>
        </w:rPr>
      </w:pPr>
      <w:r w:rsidRPr="00260B5B">
        <w:rPr>
          <w:rFonts w:ascii="Times New Roman" w:eastAsia="Calibri" w:hAnsi="Times New Roman" w:cs="Times New Roman"/>
          <w:b/>
          <w:color w:val="333333"/>
          <w:kern w:val="0"/>
          <w:sz w:val="40"/>
          <w:szCs w:val="40"/>
          <w:u w:val="single"/>
          <w:shd w:val="clear" w:color="auto" w:fill="FFFFFF"/>
          <w:lang w:eastAsia="ar-SA"/>
          <w14:ligatures w14:val="none"/>
        </w:rPr>
        <w:t>Developing Emotional Intelligence Skills for the Workplace</w:t>
      </w:r>
    </w:p>
    <w:p w14:paraId="059E12FE" w14:textId="77777777" w:rsidR="00260B5B" w:rsidRPr="00260B5B" w:rsidRDefault="00260B5B" w:rsidP="00260B5B">
      <w:pPr>
        <w:suppressAutoHyphens/>
        <w:spacing w:after="0" w:line="360" w:lineRule="auto"/>
        <w:jc w:val="center"/>
        <w:rPr>
          <w:rFonts w:ascii="Times New Roman" w:eastAsia="Calibri" w:hAnsi="Times New Roman" w:cs="Times New Roman"/>
          <w:b/>
          <w:color w:val="333333"/>
          <w:kern w:val="0"/>
          <w:sz w:val="40"/>
          <w:szCs w:val="40"/>
          <w:u w:val="single"/>
          <w:shd w:val="clear" w:color="auto" w:fill="FFFFFF"/>
          <w:lang w:eastAsia="ar-SA"/>
          <w14:ligatures w14:val="none"/>
        </w:rPr>
      </w:pPr>
      <w:r w:rsidRPr="00260B5B">
        <w:rPr>
          <w:rFonts w:ascii="Times New Roman" w:eastAsia="Calibri" w:hAnsi="Times New Roman" w:cs="Times New Roman"/>
          <w:b/>
          <w:color w:val="333333"/>
          <w:kern w:val="0"/>
          <w:sz w:val="40"/>
          <w:szCs w:val="40"/>
          <w:u w:val="single"/>
          <w:shd w:val="clear" w:color="auto" w:fill="FFFFFF"/>
          <w:lang w:eastAsia="ar-SA"/>
          <w14:ligatures w14:val="none"/>
        </w:rPr>
        <w:t>/BMSW6106/</w:t>
      </w:r>
    </w:p>
    <w:p w14:paraId="1C4B4390" w14:textId="77777777" w:rsidR="00260B5B" w:rsidRPr="00260B5B" w:rsidRDefault="00260B5B" w:rsidP="00260B5B">
      <w:pPr>
        <w:suppressAutoHyphens/>
        <w:spacing w:after="0" w:line="360" w:lineRule="auto"/>
        <w:jc w:val="center"/>
        <w:rPr>
          <w:rFonts w:ascii="Times New Roman" w:eastAsia="Calibri" w:hAnsi="Times New Roman" w:cs="Times New Roman"/>
          <w:b/>
          <w:color w:val="333333"/>
          <w:kern w:val="0"/>
          <w:sz w:val="40"/>
          <w:szCs w:val="40"/>
          <w:u w:val="single"/>
          <w:shd w:val="clear" w:color="auto" w:fill="FFFFFF"/>
          <w:lang w:eastAsia="ar-SA"/>
          <w14:ligatures w14:val="none"/>
        </w:rPr>
      </w:pPr>
      <w:r w:rsidRPr="00260B5B">
        <w:rPr>
          <w:rFonts w:ascii="Times New Roman" w:eastAsia="Calibri" w:hAnsi="Times New Roman" w:cs="Times New Roman"/>
          <w:b/>
          <w:color w:val="333333"/>
          <w:kern w:val="0"/>
          <w:sz w:val="40"/>
          <w:szCs w:val="40"/>
          <w:u w:val="single"/>
          <w:shd w:val="clear" w:color="auto" w:fill="FFFFFF"/>
          <w:lang w:eastAsia="ar-SA"/>
          <w14:ligatures w14:val="none"/>
        </w:rPr>
        <w:t>Lecturer: Amare Desta</w:t>
      </w:r>
    </w:p>
    <w:p w14:paraId="0E6BA203" w14:textId="77777777" w:rsidR="00260B5B" w:rsidRPr="00260B5B" w:rsidRDefault="00260B5B" w:rsidP="00260B5B">
      <w:pPr>
        <w:suppressAutoHyphens/>
        <w:spacing w:after="0" w:line="360" w:lineRule="auto"/>
        <w:jc w:val="center"/>
        <w:rPr>
          <w:rFonts w:ascii="Times New Roman" w:eastAsia="Calibri" w:hAnsi="Times New Roman" w:cs="Times New Roman"/>
          <w:b/>
          <w:color w:val="333333"/>
          <w:kern w:val="0"/>
          <w:sz w:val="40"/>
          <w:szCs w:val="40"/>
          <w:u w:val="single"/>
          <w:shd w:val="clear" w:color="auto" w:fill="FFFFFF"/>
          <w:lang w:eastAsia="ar-SA"/>
          <w14:ligatures w14:val="none"/>
        </w:rPr>
      </w:pPr>
      <w:r w:rsidRPr="00260B5B">
        <w:rPr>
          <w:rFonts w:ascii="Times New Roman" w:eastAsia="Calibri" w:hAnsi="Times New Roman" w:cs="Times New Roman"/>
          <w:b/>
          <w:color w:val="333333"/>
          <w:kern w:val="0"/>
          <w:sz w:val="40"/>
          <w:szCs w:val="40"/>
          <w:u w:val="single"/>
          <w:shd w:val="clear" w:color="auto" w:fill="FFFFFF"/>
          <w:lang w:eastAsia="ar-SA"/>
          <w14:ligatures w14:val="none"/>
        </w:rPr>
        <w:t>Student: Petranka Nacheva</w:t>
      </w:r>
    </w:p>
    <w:p w14:paraId="5233177E" w14:textId="77777777" w:rsidR="00260B5B" w:rsidRPr="00260B5B" w:rsidRDefault="00260B5B" w:rsidP="00260B5B">
      <w:pPr>
        <w:suppressAutoHyphens/>
        <w:spacing w:after="0" w:line="360" w:lineRule="auto"/>
        <w:jc w:val="center"/>
        <w:rPr>
          <w:rFonts w:ascii="Times New Roman" w:eastAsia="Calibri" w:hAnsi="Times New Roman" w:cs="Times New Roman"/>
          <w:b/>
          <w:color w:val="333333"/>
          <w:kern w:val="0"/>
          <w:sz w:val="40"/>
          <w:szCs w:val="40"/>
          <w:u w:val="single"/>
          <w:shd w:val="clear" w:color="auto" w:fill="FFFFFF"/>
          <w:lang w:eastAsia="ar-SA"/>
          <w14:ligatures w14:val="none"/>
        </w:rPr>
      </w:pPr>
      <w:r w:rsidRPr="00260B5B">
        <w:rPr>
          <w:rFonts w:ascii="Times New Roman" w:eastAsia="Calibri" w:hAnsi="Times New Roman" w:cs="Times New Roman"/>
          <w:b/>
          <w:color w:val="333333"/>
          <w:kern w:val="0"/>
          <w:sz w:val="40"/>
          <w:szCs w:val="40"/>
          <w:u w:val="single"/>
          <w:shd w:val="clear" w:color="auto" w:fill="FFFFFF"/>
          <w:lang w:eastAsia="ar-SA"/>
          <w14:ligatures w14:val="none"/>
        </w:rPr>
        <w:t>ID:2030728</w:t>
      </w:r>
    </w:p>
    <w:p w14:paraId="0D1924C7" w14:textId="0637003B" w:rsidR="00260B5B" w:rsidRPr="00260B5B" w:rsidRDefault="00260B5B" w:rsidP="00260B5B">
      <w:pPr>
        <w:suppressAutoHyphens/>
        <w:spacing w:after="0" w:line="360" w:lineRule="auto"/>
        <w:jc w:val="center"/>
        <w:rPr>
          <w:rFonts w:ascii="Times New Roman" w:eastAsia="Times New Roman" w:hAnsi="Times New Roman" w:cs="Times New Roman"/>
          <w:b/>
          <w:color w:val="333333"/>
          <w:kern w:val="0"/>
          <w:sz w:val="40"/>
          <w:szCs w:val="40"/>
          <w:u w:val="single"/>
          <w:lang w:val="en-US"/>
          <w14:ligatures w14:val="none"/>
        </w:rPr>
      </w:pPr>
      <w:r w:rsidRPr="00260B5B">
        <w:rPr>
          <w:rFonts w:ascii="Times New Roman" w:eastAsia="Calibri" w:hAnsi="Times New Roman" w:cs="Times New Roman"/>
          <w:b/>
          <w:color w:val="333333"/>
          <w:kern w:val="0"/>
          <w:sz w:val="40"/>
          <w:szCs w:val="40"/>
          <w:u w:val="single"/>
          <w:shd w:val="clear" w:color="auto" w:fill="FFFFFF"/>
          <w:lang w:eastAsia="ar-SA"/>
          <w14:ligatures w14:val="none"/>
        </w:rPr>
        <w:t>Date:2</w:t>
      </w:r>
      <w:r w:rsidR="00E16D9B">
        <w:rPr>
          <w:rFonts w:ascii="Times New Roman" w:eastAsia="Calibri" w:hAnsi="Times New Roman" w:cs="Times New Roman"/>
          <w:b/>
          <w:color w:val="333333"/>
          <w:kern w:val="0"/>
          <w:sz w:val="40"/>
          <w:szCs w:val="40"/>
          <w:u w:val="single"/>
          <w:shd w:val="clear" w:color="auto" w:fill="FFFFFF"/>
          <w:lang w:eastAsia="ar-SA"/>
          <w14:ligatures w14:val="none"/>
        </w:rPr>
        <w:t>3</w:t>
      </w:r>
      <w:r w:rsidRPr="00260B5B">
        <w:rPr>
          <w:rFonts w:ascii="Times New Roman" w:eastAsia="Calibri" w:hAnsi="Times New Roman" w:cs="Times New Roman"/>
          <w:b/>
          <w:color w:val="333333"/>
          <w:kern w:val="0"/>
          <w:sz w:val="40"/>
          <w:szCs w:val="40"/>
          <w:u w:val="single"/>
          <w:shd w:val="clear" w:color="auto" w:fill="FFFFFF"/>
          <w:lang w:eastAsia="ar-SA"/>
          <w14:ligatures w14:val="none"/>
        </w:rPr>
        <w:t>/04/2024</w:t>
      </w:r>
    </w:p>
    <w:p w14:paraId="25957DD2" w14:textId="4578DAF1" w:rsidR="00E16D9B" w:rsidRDefault="00933336" w:rsidP="00E16D9B">
      <w:pPr>
        <w:pageBreakBefore/>
        <w:suppressAutoHyphens/>
        <w:spacing w:after="0" w:line="360" w:lineRule="auto"/>
        <w:rPr>
          <w:rFonts w:ascii="Times New Roman" w:eastAsia="Calibri" w:hAnsi="Times New Roman" w:cs="Times New Roman"/>
          <w:color w:val="000000"/>
          <w:kern w:val="0"/>
          <w:sz w:val="24"/>
          <w:szCs w:val="24"/>
          <w:lang w:eastAsia="ar-SA"/>
          <w14:ligatures w14:val="none"/>
        </w:rPr>
      </w:pPr>
      <w:r>
        <w:rPr>
          <w:rFonts w:ascii="Times New Roman" w:eastAsia="Calibri" w:hAnsi="Times New Roman" w:cs="Times New Roman"/>
          <w:color w:val="000000"/>
          <w:kern w:val="0"/>
          <w:sz w:val="32"/>
          <w:szCs w:val="32"/>
          <w:lang w:eastAsia="ar-SA"/>
          <w14:ligatures w14:val="none"/>
        </w:rPr>
        <w:lastRenderedPageBreak/>
        <w:t xml:space="preserve">CONTENTS                                                                     </w:t>
      </w:r>
      <w:r w:rsidR="00B25EB6">
        <w:rPr>
          <w:rFonts w:ascii="Times New Roman" w:eastAsia="Calibri" w:hAnsi="Times New Roman" w:cs="Times New Roman"/>
          <w:color w:val="000000"/>
          <w:kern w:val="0"/>
          <w:sz w:val="32"/>
          <w:szCs w:val="32"/>
          <w:lang w:eastAsia="ar-SA"/>
          <w14:ligatures w14:val="none"/>
        </w:rPr>
        <w:t xml:space="preserve">INTRODUCTION </w:t>
      </w:r>
      <w:r>
        <w:rPr>
          <w:rFonts w:ascii="Times New Roman" w:eastAsia="Calibri" w:hAnsi="Times New Roman" w:cs="Times New Roman"/>
          <w:color w:val="000000"/>
          <w:kern w:val="0"/>
          <w:sz w:val="24"/>
          <w:szCs w:val="24"/>
          <w:lang w:eastAsia="ar-SA"/>
          <w14:ligatures w14:val="none"/>
        </w:rPr>
        <w:t>…………………………………………………………….3</w:t>
      </w:r>
      <w:r w:rsidR="00B25EB6">
        <w:rPr>
          <w:rFonts w:ascii="Times New Roman" w:eastAsia="Calibri" w:hAnsi="Times New Roman" w:cs="Times New Roman"/>
          <w:color w:val="000000"/>
          <w:kern w:val="0"/>
          <w:sz w:val="32"/>
          <w:szCs w:val="32"/>
          <w:lang w:eastAsia="ar-SA"/>
          <w14:ligatures w14:val="none"/>
        </w:rPr>
        <w:t xml:space="preserve">                                                                    MAIN  </w:t>
      </w:r>
      <w:r>
        <w:rPr>
          <w:rFonts w:ascii="Times New Roman" w:eastAsia="Calibri" w:hAnsi="Times New Roman" w:cs="Times New Roman"/>
          <w:color w:val="000000"/>
          <w:kern w:val="0"/>
          <w:sz w:val="32"/>
          <w:szCs w:val="32"/>
          <w:lang w:eastAsia="ar-SA"/>
          <w14:ligatures w14:val="none"/>
        </w:rPr>
        <w:t>BODY</w:t>
      </w:r>
      <w:r>
        <w:rPr>
          <w:rFonts w:ascii="Times New Roman" w:eastAsia="Calibri" w:hAnsi="Times New Roman" w:cs="Times New Roman"/>
          <w:color w:val="000000"/>
          <w:kern w:val="0"/>
          <w:sz w:val="24"/>
          <w:szCs w:val="24"/>
          <w:lang w:eastAsia="ar-SA"/>
          <w14:ligatures w14:val="none"/>
        </w:rPr>
        <w:t>………………………………………………………………………3</w:t>
      </w:r>
      <w:r w:rsidR="0046058F">
        <w:rPr>
          <w:rFonts w:ascii="Times New Roman" w:eastAsia="Calibri" w:hAnsi="Times New Roman" w:cs="Times New Roman"/>
          <w:color w:val="000000"/>
          <w:kern w:val="0"/>
          <w:sz w:val="32"/>
          <w:szCs w:val="32"/>
          <w:lang w:eastAsia="ar-SA"/>
          <w14:ligatures w14:val="none"/>
        </w:rPr>
        <w:t xml:space="preserve">                                                                                       </w:t>
      </w:r>
      <w:r w:rsidR="0046058F">
        <w:rPr>
          <w:rFonts w:ascii="Times New Roman" w:eastAsia="Calibri" w:hAnsi="Times New Roman" w:cs="Times New Roman"/>
          <w:color w:val="000000"/>
          <w:kern w:val="0"/>
          <w:sz w:val="24"/>
          <w:szCs w:val="24"/>
          <w:lang w:eastAsia="ar-SA"/>
          <w14:ligatures w14:val="none"/>
        </w:rPr>
        <w:t>Overview of the organization…………………………………………………………….3    Key models of emotional intelligence……………………………………………………4        Importance of developing emotional intelligence in the workplace……………………</w:t>
      </w:r>
      <w:r w:rsidR="00E66625">
        <w:rPr>
          <w:rFonts w:ascii="Times New Roman" w:eastAsia="Calibri" w:hAnsi="Times New Roman" w:cs="Times New Roman"/>
          <w:color w:val="000000"/>
          <w:kern w:val="0"/>
          <w:sz w:val="24"/>
          <w:szCs w:val="24"/>
          <w:lang w:eastAsia="ar-SA"/>
          <w14:ligatures w14:val="none"/>
        </w:rPr>
        <w:t>..5 Relationship between emotional intelligence, effective management, communication, and business advantage……………………………………………………………………….7 Critical evaluation of a chosen model of emotional intelligence applied on Tesco and what extent they are helpful in meeting the development needs of individual…………………8 Recommendation………………………………………………………………………….9 CONCLUSION…………………………………………………………………………..11 REFERENCES…………………………………………………………………………..12 APPENDIX………………………………………………………………………………13</w:t>
      </w:r>
    </w:p>
    <w:p w14:paraId="6CA42D39" w14:textId="39AAA578" w:rsidR="00260B5B" w:rsidRPr="00260B5B" w:rsidRDefault="00E16D9B" w:rsidP="00E16D9B">
      <w:pPr>
        <w:pageBreakBefore/>
        <w:suppressAutoHyphens/>
        <w:spacing w:after="0" w:line="360" w:lineRule="auto"/>
        <w:rPr>
          <w:rFonts w:ascii="Times New Roman" w:eastAsia="Times New Roman" w:hAnsi="Times New Roman" w:cs="Times New Roman"/>
          <w:b/>
          <w:bCs/>
          <w:color w:val="000000"/>
          <w:kern w:val="0"/>
          <w:sz w:val="28"/>
          <w:szCs w:val="28"/>
          <w:lang w:val="en-US"/>
          <w14:ligatures w14:val="none"/>
        </w:rPr>
      </w:pPr>
      <w:r>
        <w:rPr>
          <w:rFonts w:ascii="Times New Roman" w:eastAsia="Calibri" w:hAnsi="Times New Roman" w:cs="Times New Roman"/>
          <w:color w:val="000000"/>
          <w:kern w:val="0"/>
          <w:sz w:val="44"/>
          <w:szCs w:val="44"/>
          <w:lang w:eastAsia="ar-SA"/>
          <w14:ligatures w14:val="none"/>
        </w:rPr>
        <w:lastRenderedPageBreak/>
        <w:t xml:space="preserve">  </w:t>
      </w:r>
      <w:bookmarkStart w:id="0" w:name="_Toc163522225"/>
      <w:r w:rsidR="00260B5B" w:rsidRPr="00260B5B">
        <w:rPr>
          <w:rFonts w:ascii="Times New Roman" w:eastAsia="Times New Roman" w:hAnsi="Times New Roman" w:cs="Times New Roman"/>
          <w:b/>
          <w:bCs/>
          <w:color w:val="000000"/>
          <w:kern w:val="0"/>
          <w:sz w:val="28"/>
          <w:szCs w:val="28"/>
          <w:lang w:val="en-US"/>
          <w14:ligatures w14:val="none"/>
        </w:rPr>
        <w:t>INTRODUCTION</w:t>
      </w:r>
      <w:bookmarkEnd w:id="0"/>
    </w:p>
    <w:p w14:paraId="7167C868" w14:textId="77777777" w:rsidR="00260B5B" w:rsidRPr="00260B5B" w:rsidRDefault="00260B5B" w:rsidP="00260B5B">
      <w:pPr>
        <w:suppressAutoHyphens/>
        <w:spacing w:after="0" w:line="360" w:lineRule="auto"/>
        <w:ind w:firstLine="432"/>
        <w:jc w:val="both"/>
        <w:rPr>
          <w:rFonts w:ascii="Times New Roman" w:eastAsia="Calibri" w:hAnsi="Times New Roman" w:cs="Times New Roman"/>
          <w:color w:val="000000"/>
          <w:kern w:val="0"/>
          <w:sz w:val="24"/>
          <w:lang w:eastAsia="ar-SA"/>
          <w14:ligatures w14:val="none"/>
        </w:rPr>
      </w:pPr>
      <w:r w:rsidRPr="00260B5B">
        <w:rPr>
          <w:rFonts w:ascii="Times New Roman" w:eastAsia="Calibri" w:hAnsi="Times New Roman" w:cs="Times New Roman"/>
          <w:color w:val="000000"/>
          <w:kern w:val="0"/>
          <w:sz w:val="24"/>
          <w:lang w:eastAsia="ar-SA"/>
          <w14:ligatures w14:val="none"/>
        </w:rPr>
        <w:t xml:space="preserve">The term emotional intelligence can be delineated as the potential to identify, understand as well as manage own emotions along with those of others. It is one of the prominent skills that highly contributes to interpersonal communication, particularly in case of workplace. Individuals with high emotional intelligence are better able to make judgments based on both empathy and logic. Along with this, they are also able to respect the emotions and feelings of others while making any significant decisions (Cherniss and Roche, 2020). The aspect of emotional intelligence is a highly recognized and prominent skill that enables an individual to enhance management, communication, conflict resolution, and other skills that have a positive impact on overall business. At the workplace, emotional intelligence is crucial as it allows one to perceive and understand the emotions of others as well as themselves. The five key components of emotional intelligence skills involve self-awareness, self-regulation, motivation, empathy as well as social skills. All these aspects highly aid in enhancing emotional intelligence which makes it easier to understand other’s perceptions and feelings. This allows staff members to </w:t>
      </w:r>
      <w:proofErr w:type="gramStart"/>
      <w:r w:rsidRPr="00260B5B">
        <w:rPr>
          <w:rFonts w:ascii="Times New Roman" w:eastAsia="Calibri" w:hAnsi="Times New Roman" w:cs="Times New Roman"/>
          <w:color w:val="000000"/>
          <w:kern w:val="0"/>
          <w:sz w:val="24"/>
          <w:lang w:eastAsia="ar-SA"/>
          <w14:ligatures w14:val="none"/>
        </w:rPr>
        <w:t>have an understanding of</w:t>
      </w:r>
      <w:proofErr w:type="gramEnd"/>
      <w:r w:rsidRPr="00260B5B">
        <w:rPr>
          <w:rFonts w:ascii="Times New Roman" w:eastAsia="Calibri" w:hAnsi="Times New Roman" w:cs="Times New Roman"/>
          <w:color w:val="000000"/>
          <w:kern w:val="0"/>
          <w:sz w:val="24"/>
          <w:lang w:eastAsia="ar-SA"/>
          <w14:ligatures w14:val="none"/>
        </w:rPr>
        <w:t xml:space="preserve"> others who belong to distinct nations. To get a better understanding of emotional intelligence at the workplace, Tesco is </w:t>
      </w:r>
      <w:proofErr w:type="gramStart"/>
      <w:r w:rsidRPr="00260B5B">
        <w:rPr>
          <w:rFonts w:ascii="Times New Roman" w:eastAsia="Calibri" w:hAnsi="Times New Roman" w:cs="Times New Roman"/>
          <w:color w:val="000000"/>
          <w:kern w:val="0"/>
          <w:sz w:val="24"/>
          <w:lang w:eastAsia="ar-SA"/>
          <w14:ligatures w14:val="none"/>
        </w:rPr>
        <w:t>taken into account</w:t>
      </w:r>
      <w:proofErr w:type="gramEnd"/>
      <w:r w:rsidRPr="00260B5B">
        <w:rPr>
          <w:rFonts w:ascii="Times New Roman" w:eastAsia="Calibri" w:hAnsi="Times New Roman" w:cs="Times New Roman"/>
          <w:color w:val="000000"/>
          <w:kern w:val="0"/>
          <w:sz w:val="24"/>
          <w:lang w:eastAsia="ar-SA"/>
          <w14:ligatures w14:val="none"/>
        </w:rPr>
        <w:t xml:space="preserve">. It is a British multinational grocery and general merchandise retailer headquartered in Welwyn Garden City, UK. This project will highlight various key models of emotional intelligence, the significance of developing emotional intelligence at the workplace as well as the relationship between emotional intelligence, business edge, and effective management communication. Lastly, it will include recommendations with a plan of systems and procedures that allow better collaboration. </w:t>
      </w:r>
    </w:p>
    <w:p w14:paraId="358042C8" w14:textId="77777777"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p>
    <w:p w14:paraId="148EB605" w14:textId="77777777" w:rsidR="00260B5B" w:rsidRPr="00260B5B" w:rsidRDefault="00260B5B" w:rsidP="00260B5B">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lang w:val="en-US"/>
          <w14:ligatures w14:val="none"/>
        </w:rPr>
      </w:pPr>
      <w:bookmarkStart w:id="1" w:name="_Toc163522226"/>
      <w:r w:rsidRPr="00260B5B">
        <w:rPr>
          <w:rFonts w:ascii="Times New Roman" w:eastAsia="Times New Roman" w:hAnsi="Times New Roman" w:cs="Times New Roman"/>
          <w:b/>
          <w:bCs/>
          <w:color w:val="000000"/>
          <w:kern w:val="0"/>
          <w:sz w:val="28"/>
          <w:szCs w:val="28"/>
          <w:lang w:val="en-US"/>
          <w14:ligatures w14:val="none"/>
        </w:rPr>
        <w:t>MAIN BODY</w:t>
      </w:r>
      <w:bookmarkEnd w:id="1"/>
      <w:r w:rsidRPr="00260B5B">
        <w:rPr>
          <w:rFonts w:ascii="Times New Roman" w:eastAsia="Times New Roman" w:hAnsi="Times New Roman" w:cs="Times New Roman"/>
          <w:b/>
          <w:bCs/>
          <w:color w:val="000000"/>
          <w:kern w:val="0"/>
          <w:sz w:val="28"/>
          <w:szCs w:val="28"/>
          <w:lang w:val="en-US"/>
          <w14:ligatures w14:val="none"/>
        </w:rPr>
        <w:t xml:space="preserve">  </w:t>
      </w:r>
    </w:p>
    <w:p w14:paraId="41E99C9B" w14:textId="77777777" w:rsidR="00260B5B" w:rsidRPr="00260B5B" w:rsidRDefault="00260B5B" w:rsidP="00260B5B">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kern w:val="0"/>
          <w:sz w:val="24"/>
          <w:szCs w:val="26"/>
          <w:u w:val="single"/>
          <w:lang w:val="en-US"/>
          <w14:ligatures w14:val="none"/>
        </w:rPr>
      </w:pPr>
      <w:bookmarkStart w:id="2" w:name="_Toc163522227"/>
      <w:r w:rsidRPr="00260B5B">
        <w:rPr>
          <w:rFonts w:ascii="Times New Roman" w:eastAsia="Times New Roman" w:hAnsi="Times New Roman" w:cs="Times New Roman"/>
          <w:bCs/>
          <w:color w:val="000000"/>
          <w:kern w:val="0"/>
          <w:sz w:val="24"/>
          <w:szCs w:val="26"/>
          <w:u w:val="single"/>
          <w:lang w:val="en-US"/>
          <w14:ligatures w14:val="none"/>
        </w:rPr>
        <w:t>Overview of the organization</w:t>
      </w:r>
      <w:bookmarkEnd w:id="2"/>
    </w:p>
    <w:p w14:paraId="3A29C864" w14:textId="77777777" w:rsidR="00260B5B" w:rsidRPr="00260B5B" w:rsidRDefault="00260B5B" w:rsidP="00260B5B">
      <w:pPr>
        <w:suppressAutoHyphens/>
        <w:spacing w:after="0" w:line="360" w:lineRule="auto"/>
        <w:ind w:firstLine="576"/>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Tesco is one of the largest retailers in the United Kingdom and operates more than 4700 stores across different countries such as Ireland, Hungary, Slovakia, the UK, and the Czech Republic. The company was founded in the year 1919 by Jack Cohen. It has its headquartered located in Welwyn Garden City, United Kingdom. It carries out its business operations through online and multi-format stores. It runs its stores in several formats that in turn are differentiated by size and range of items sold including one-stop, small, large, and dotcom only. It provides a range of products to its customers including fresh food, bakery, drinks, home and entertainment products, clothing, household appliances, frozen food, baby products, electric </w:t>
      </w:r>
      <w:r w:rsidRPr="00260B5B">
        <w:rPr>
          <w:rFonts w:ascii="Times New Roman" w:eastAsia="Calibri" w:hAnsi="Times New Roman" w:cs="Times New Roman"/>
          <w:color w:val="000000"/>
          <w:kern w:val="0"/>
          <w:sz w:val="24"/>
          <w:lang w:val="en-US"/>
          <w14:ligatures w14:val="none"/>
        </w:rPr>
        <w:lastRenderedPageBreak/>
        <w:t xml:space="preserve">goods, and consumer electronics. It also offers retail banking, insurance, and consultancy services through Tesco Bank in the UK. It is responsible for employing more than 330000 staff members in its workforce. As a multinational retailer, the company aims to provide customers with healthy, sustainable, and affordable food to assist them in enjoying a better quality of life and an easier way of living. </w:t>
      </w:r>
    </w:p>
    <w:p w14:paraId="6FF97540" w14:textId="77777777"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p>
    <w:p w14:paraId="5013F8AF" w14:textId="77777777" w:rsidR="00260B5B" w:rsidRPr="00260B5B" w:rsidRDefault="00260B5B" w:rsidP="00260B5B">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kern w:val="0"/>
          <w:sz w:val="24"/>
          <w:szCs w:val="26"/>
          <w:u w:val="single"/>
          <w:lang w:val="en-US"/>
          <w14:ligatures w14:val="none"/>
        </w:rPr>
      </w:pPr>
      <w:bookmarkStart w:id="3" w:name="_Toc163522228"/>
      <w:r w:rsidRPr="00260B5B">
        <w:rPr>
          <w:rFonts w:ascii="Times New Roman" w:eastAsia="Times New Roman" w:hAnsi="Times New Roman" w:cs="Times New Roman"/>
          <w:bCs/>
          <w:color w:val="000000"/>
          <w:kern w:val="0"/>
          <w:sz w:val="24"/>
          <w:szCs w:val="26"/>
          <w:u w:val="single"/>
          <w:lang w:val="en-US"/>
          <w14:ligatures w14:val="none"/>
        </w:rPr>
        <w:t>Key models of emotional intelligence</w:t>
      </w:r>
      <w:bookmarkEnd w:id="3"/>
      <w:r w:rsidRPr="00260B5B">
        <w:rPr>
          <w:rFonts w:ascii="Times New Roman" w:eastAsia="Times New Roman" w:hAnsi="Times New Roman" w:cs="Times New Roman"/>
          <w:bCs/>
          <w:color w:val="000000"/>
          <w:kern w:val="0"/>
          <w:sz w:val="24"/>
          <w:szCs w:val="26"/>
          <w:u w:val="single"/>
          <w:lang w:val="en-US"/>
          <w14:ligatures w14:val="none"/>
        </w:rPr>
        <w:t xml:space="preserve"> </w:t>
      </w:r>
    </w:p>
    <w:p w14:paraId="293822B9" w14:textId="77777777" w:rsidR="00260B5B" w:rsidRPr="00260B5B" w:rsidRDefault="00260B5B" w:rsidP="00260B5B">
      <w:pPr>
        <w:suppressAutoHyphens/>
        <w:spacing w:after="0" w:line="360" w:lineRule="auto"/>
        <w:ind w:firstLine="360"/>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Emotional intelligence refers to the combination of social and emotional skills that exercise their impact on an individual’s ability to anticipate the pressures and demands of work and life </w:t>
      </w:r>
      <w:r w:rsidRPr="00260B5B">
        <w:rPr>
          <w:rFonts w:ascii="Times New Roman" w:eastAsia="Calibri" w:hAnsi="Times New Roman" w:cs="Times New Roman"/>
          <w:color w:val="000000"/>
          <w:kern w:val="0"/>
          <w:sz w:val="24"/>
          <w:lang w:eastAsia="ar-SA"/>
          <w14:ligatures w14:val="none"/>
        </w:rPr>
        <w:t xml:space="preserve">(Ingram </w:t>
      </w:r>
      <w:proofErr w:type="gramStart"/>
      <w:r w:rsidRPr="00260B5B">
        <w:rPr>
          <w:rFonts w:ascii="Times New Roman" w:eastAsia="Calibri" w:hAnsi="Times New Roman" w:cs="Times New Roman"/>
          <w:color w:val="000000"/>
          <w:kern w:val="0"/>
          <w:sz w:val="24"/>
          <w:lang w:eastAsia="ar-SA"/>
          <w14:ligatures w14:val="none"/>
        </w:rPr>
        <w:t>and et al.</w:t>
      </w:r>
      <w:proofErr w:type="gramEnd"/>
      <w:r w:rsidRPr="00260B5B">
        <w:rPr>
          <w:rFonts w:ascii="Times New Roman" w:eastAsia="Calibri" w:hAnsi="Times New Roman" w:cs="Times New Roman"/>
          <w:color w:val="000000"/>
          <w:kern w:val="0"/>
          <w:sz w:val="24"/>
          <w:lang w:eastAsia="ar-SA"/>
          <w14:ligatures w14:val="none"/>
        </w:rPr>
        <w:t>, 2019)</w:t>
      </w:r>
      <w:r w:rsidRPr="00260B5B">
        <w:rPr>
          <w:rFonts w:ascii="Times New Roman" w:eastAsia="Calibri" w:hAnsi="Times New Roman" w:cs="Times New Roman"/>
          <w:color w:val="000000"/>
          <w:kern w:val="0"/>
          <w:sz w:val="24"/>
          <w:lang w:val="en-US"/>
          <w14:ligatures w14:val="none"/>
        </w:rPr>
        <w:t xml:space="preserve">. Emotional intelligence demonstrates abilities to join empathy, emotions, and intelligence to enhance thought and understanding of interpersonal dynamics. There are three main models of emotional intelligence namely ability model, mixed model, and trait model. These models have been explained below. </w:t>
      </w:r>
    </w:p>
    <w:p w14:paraId="6998E22E" w14:textId="77777777" w:rsidR="00260B5B" w:rsidRPr="00260B5B" w:rsidRDefault="00260B5B" w:rsidP="00260B5B">
      <w:pPr>
        <w:numPr>
          <w:ilvl w:val="0"/>
          <w:numId w:val="1"/>
        </w:numPr>
        <w:suppressAutoHyphens/>
        <w:spacing w:after="0" w:line="360" w:lineRule="auto"/>
        <w:jc w:val="both"/>
        <w:rPr>
          <w:rFonts w:ascii="Times New Roman" w:eastAsia="Calibri" w:hAnsi="Times New Roman" w:cs="Times New Roman"/>
          <w:color w:val="000000"/>
          <w:kern w:val="0"/>
          <w:sz w:val="24"/>
          <w:lang w:eastAsia="ar-SA"/>
          <w14:ligatures w14:val="none"/>
        </w:rPr>
      </w:pPr>
      <w:r w:rsidRPr="00260B5B">
        <w:rPr>
          <w:rFonts w:ascii="Times New Roman" w:eastAsia="Calibri" w:hAnsi="Times New Roman" w:cs="Times New Roman"/>
          <w:b/>
          <w:color w:val="000000"/>
          <w:kern w:val="0"/>
          <w:sz w:val="24"/>
          <w:lang w:eastAsia="ar-SA"/>
          <w14:ligatures w14:val="none"/>
        </w:rPr>
        <w:t>Ability model:</w:t>
      </w:r>
      <w:r w:rsidRPr="00260B5B">
        <w:rPr>
          <w:rFonts w:ascii="Times New Roman" w:eastAsia="Calibri" w:hAnsi="Times New Roman" w:cs="Times New Roman"/>
          <w:color w:val="000000"/>
          <w:kern w:val="0"/>
          <w:sz w:val="24"/>
          <w:lang w:eastAsia="ar-SA"/>
          <w14:ligatures w14:val="none"/>
        </w:rPr>
        <w:t xml:space="preserve"> This model of emotional intelligence views emotions as useful sources of information that assist individuals in making sense of situations and navigating the social environment. This emotional intelligence model emphasizes four kinds of abilities namely perceiving emotions, using emotions, understanding emotions, and managing emotions. As per this model, emotional intelligence is a pure form of mental ability and intelligence. This model also states that the information from a perceived understanding of emotions and the managing of emotions is utilized to guide decision-making and facilitate thinking. </w:t>
      </w:r>
    </w:p>
    <w:p w14:paraId="2929E9C9" w14:textId="77777777" w:rsidR="00260B5B" w:rsidRPr="00260B5B" w:rsidRDefault="00260B5B" w:rsidP="00260B5B">
      <w:pPr>
        <w:numPr>
          <w:ilvl w:val="0"/>
          <w:numId w:val="1"/>
        </w:numPr>
        <w:suppressAutoHyphens/>
        <w:spacing w:after="0" w:line="360" w:lineRule="auto"/>
        <w:jc w:val="both"/>
        <w:rPr>
          <w:rFonts w:ascii="Times New Roman" w:eastAsia="Calibri" w:hAnsi="Times New Roman" w:cs="Times New Roman"/>
          <w:color w:val="000000"/>
          <w:kern w:val="0"/>
          <w:sz w:val="24"/>
          <w:lang w:eastAsia="ar-SA"/>
          <w14:ligatures w14:val="none"/>
        </w:rPr>
      </w:pPr>
      <w:r w:rsidRPr="00260B5B">
        <w:rPr>
          <w:rFonts w:ascii="Times New Roman" w:eastAsia="Calibri" w:hAnsi="Times New Roman" w:cs="Times New Roman"/>
          <w:b/>
          <w:color w:val="000000"/>
          <w:kern w:val="0"/>
          <w:sz w:val="24"/>
          <w:lang w:eastAsia="ar-SA"/>
          <w14:ligatures w14:val="none"/>
        </w:rPr>
        <w:t>Mixed model:</w:t>
      </w:r>
      <w:r w:rsidRPr="00260B5B">
        <w:rPr>
          <w:rFonts w:ascii="Times New Roman" w:eastAsia="Calibri" w:hAnsi="Times New Roman" w:cs="Times New Roman"/>
          <w:color w:val="000000"/>
          <w:kern w:val="0"/>
          <w:sz w:val="24"/>
          <w:lang w:eastAsia="ar-SA"/>
          <w14:ligatures w14:val="none"/>
        </w:rPr>
        <w:t xml:space="preserve"> This model perceives emotional intelligence as a wide array of skills and competencies that drive leadership performance (Huang </w:t>
      </w:r>
      <w:proofErr w:type="gramStart"/>
      <w:r w:rsidRPr="00260B5B">
        <w:rPr>
          <w:rFonts w:ascii="Times New Roman" w:eastAsia="Calibri" w:hAnsi="Times New Roman" w:cs="Times New Roman"/>
          <w:color w:val="000000"/>
          <w:kern w:val="0"/>
          <w:sz w:val="24"/>
          <w:lang w:eastAsia="ar-SA"/>
          <w14:ligatures w14:val="none"/>
        </w:rPr>
        <w:t>and et al.</w:t>
      </w:r>
      <w:proofErr w:type="gramEnd"/>
      <w:r w:rsidRPr="00260B5B">
        <w:rPr>
          <w:rFonts w:ascii="Times New Roman" w:eastAsia="Calibri" w:hAnsi="Times New Roman" w:cs="Times New Roman"/>
          <w:color w:val="000000"/>
          <w:kern w:val="0"/>
          <w:sz w:val="24"/>
          <w:lang w:eastAsia="ar-SA"/>
          <w14:ligatures w14:val="none"/>
        </w:rPr>
        <w:t xml:space="preserve">, 2021). This emotional intelligence model was developed by Daniel Goleman. This model basically combines mental capacity with personality traits. This model is often utilized to assess and train management skills and competency in professional settings. It treats mental abilities and other relevant characteristics such as motivation, social activity, and states of consciousness as a single entity. It is a four-aspect model that draws on both ability and trait emotional intelligence. </w:t>
      </w:r>
    </w:p>
    <w:p w14:paraId="47FA8D26" w14:textId="77777777" w:rsidR="00260B5B" w:rsidRPr="00260B5B" w:rsidRDefault="00260B5B" w:rsidP="00260B5B">
      <w:pPr>
        <w:numPr>
          <w:ilvl w:val="0"/>
          <w:numId w:val="1"/>
        </w:numPr>
        <w:suppressAutoHyphens/>
        <w:spacing w:after="0" w:line="360" w:lineRule="auto"/>
        <w:jc w:val="both"/>
        <w:rPr>
          <w:rFonts w:ascii="Times New Roman" w:eastAsia="Calibri" w:hAnsi="Times New Roman" w:cs="Times New Roman"/>
          <w:color w:val="000000"/>
          <w:kern w:val="0"/>
          <w:sz w:val="24"/>
          <w:lang w:eastAsia="ar-SA"/>
          <w14:ligatures w14:val="none"/>
        </w:rPr>
      </w:pPr>
      <w:r w:rsidRPr="00260B5B">
        <w:rPr>
          <w:rFonts w:ascii="Times New Roman" w:eastAsia="Calibri" w:hAnsi="Times New Roman" w:cs="Times New Roman"/>
          <w:b/>
          <w:color w:val="000000"/>
          <w:kern w:val="0"/>
          <w:sz w:val="24"/>
          <w:lang w:val="en-US"/>
          <w14:ligatures w14:val="none"/>
        </w:rPr>
        <w:t>Trait model:</w:t>
      </w:r>
      <w:r w:rsidRPr="00260B5B">
        <w:rPr>
          <w:rFonts w:ascii="Times New Roman" w:eastAsia="Calibri" w:hAnsi="Times New Roman" w:cs="Times New Roman"/>
          <w:color w:val="000000"/>
          <w:kern w:val="0"/>
          <w:sz w:val="24"/>
          <w:lang w:val="en-US"/>
          <w14:ligatures w14:val="none"/>
        </w:rPr>
        <w:t xml:space="preserve"> </w:t>
      </w:r>
      <w:r w:rsidRPr="00260B5B">
        <w:rPr>
          <w:rFonts w:ascii="Times New Roman" w:eastAsia="Calibri" w:hAnsi="Times New Roman" w:cs="Times New Roman"/>
          <w:color w:val="000000"/>
          <w:kern w:val="0"/>
          <w:sz w:val="24"/>
          <w:lang w:eastAsia="ar-SA"/>
          <w14:ligatures w14:val="none"/>
        </w:rPr>
        <w:t xml:space="preserve">This model of emotional intelligence was propounded by Konstantin Vasily Petrides and unlike other frameworks, this model mainly focuses on emotional self-perception. In this model, the emotional traits are considered enduring patterns of emotional responses along with </w:t>
      </w:r>
      <w:proofErr w:type="spellStart"/>
      <w:r w:rsidRPr="00260B5B">
        <w:rPr>
          <w:rFonts w:ascii="Times New Roman" w:eastAsia="Calibri" w:hAnsi="Times New Roman" w:cs="Times New Roman"/>
          <w:color w:val="000000"/>
          <w:kern w:val="0"/>
          <w:sz w:val="24"/>
          <w:lang w:eastAsia="ar-SA"/>
          <w14:ligatures w14:val="none"/>
        </w:rPr>
        <w:t>behaviors</w:t>
      </w:r>
      <w:proofErr w:type="spellEnd"/>
      <w:r w:rsidRPr="00260B5B">
        <w:rPr>
          <w:rFonts w:ascii="Times New Roman" w:eastAsia="Calibri" w:hAnsi="Times New Roman" w:cs="Times New Roman"/>
          <w:color w:val="000000"/>
          <w:kern w:val="0"/>
          <w:sz w:val="24"/>
          <w:lang w:eastAsia="ar-SA"/>
          <w14:ligatures w14:val="none"/>
        </w:rPr>
        <w:t xml:space="preserve">. Such type of traits highly </w:t>
      </w:r>
      <w:proofErr w:type="gramStart"/>
      <w:r w:rsidRPr="00260B5B">
        <w:rPr>
          <w:rFonts w:ascii="Times New Roman" w:eastAsia="Calibri" w:hAnsi="Times New Roman" w:cs="Times New Roman"/>
          <w:color w:val="000000"/>
          <w:kern w:val="0"/>
          <w:sz w:val="24"/>
          <w:lang w:eastAsia="ar-SA"/>
          <w14:ligatures w14:val="none"/>
        </w:rPr>
        <w:t>influence</w:t>
      </w:r>
      <w:proofErr w:type="gramEnd"/>
      <w:r w:rsidRPr="00260B5B">
        <w:rPr>
          <w:rFonts w:ascii="Times New Roman" w:eastAsia="Calibri" w:hAnsi="Times New Roman" w:cs="Times New Roman"/>
          <w:color w:val="000000"/>
          <w:kern w:val="0"/>
          <w:sz w:val="24"/>
          <w:lang w:eastAsia="ar-SA"/>
          <w14:ligatures w14:val="none"/>
        </w:rPr>
        <w:t xml:space="preserve"> how </w:t>
      </w:r>
      <w:r w:rsidRPr="00260B5B">
        <w:rPr>
          <w:rFonts w:ascii="Times New Roman" w:eastAsia="Calibri" w:hAnsi="Times New Roman" w:cs="Times New Roman"/>
          <w:color w:val="000000"/>
          <w:kern w:val="0"/>
          <w:sz w:val="24"/>
          <w:lang w:eastAsia="ar-SA"/>
          <w14:ligatures w14:val="none"/>
        </w:rPr>
        <w:lastRenderedPageBreak/>
        <w:t xml:space="preserve">people express, perceive as well and manage their emotions. Examples of emotional traits involve empathy, optimism, self-awareness, and resilience (Makkar and Basu, 2019). The trait model of emotional intelligence is concerned with the subjective perception of one’s emotional potential. </w:t>
      </w:r>
      <w:proofErr w:type="gramStart"/>
      <w:r w:rsidRPr="00260B5B">
        <w:rPr>
          <w:rFonts w:ascii="Times New Roman" w:eastAsia="Calibri" w:hAnsi="Times New Roman" w:cs="Times New Roman"/>
          <w:color w:val="000000"/>
          <w:kern w:val="0"/>
          <w:sz w:val="24"/>
          <w:lang w:eastAsia="ar-SA"/>
          <w14:ligatures w14:val="none"/>
        </w:rPr>
        <w:t>Adding to this, it</w:t>
      </w:r>
      <w:proofErr w:type="gramEnd"/>
      <w:r w:rsidRPr="00260B5B">
        <w:rPr>
          <w:rFonts w:ascii="Times New Roman" w:eastAsia="Calibri" w:hAnsi="Times New Roman" w:cs="Times New Roman"/>
          <w:color w:val="000000"/>
          <w:kern w:val="0"/>
          <w:sz w:val="24"/>
          <w:lang w:eastAsia="ar-SA"/>
          <w14:ligatures w14:val="none"/>
        </w:rPr>
        <w:t xml:space="preserve"> also acknowledges that feelings or emotions are context-dependent and may vary in accordance with circumstances and time. In the context of business, the individual tends to evaluate their emotional strengths and weaknesses based on the insights drawn from experiences gained.  The trait emotional intelligence recognises that distinct emotional traits may be beneficial or detrimental and this depends on the context. Some of the critiques also argue that trait EI lacks empirical evidence along with standardized measurement. Companies can make use of EI and evaluate employee fit team composition as well as the development of leadership. People can enhance their self-awareness by reflecting on their emotional traits. </w:t>
      </w:r>
    </w:p>
    <w:p w14:paraId="7205CF6E" w14:textId="77777777" w:rsidR="00260B5B" w:rsidRPr="00260B5B" w:rsidRDefault="00260B5B" w:rsidP="00260B5B">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kern w:val="0"/>
          <w:sz w:val="24"/>
          <w:szCs w:val="26"/>
          <w:u w:val="single"/>
          <w:lang w:val="en-US"/>
          <w14:ligatures w14:val="none"/>
        </w:rPr>
      </w:pPr>
      <w:bookmarkStart w:id="4" w:name="_Toc163522229"/>
      <w:r w:rsidRPr="00260B5B">
        <w:rPr>
          <w:rFonts w:ascii="Times New Roman" w:eastAsia="Times New Roman" w:hAnsi="Times New Roman" w:cs="Times New Roman"/>
          <w:bCs/>
          <w:color w:val="000000"/>
          <w:kern w:val="0"/>
          <w:sz w:val="24"/>
          <w:szCs w:val="26"/>
          <w:u w:val="single"/>
          <w:lang w:val="en-US"/>
          <w14:ligatures w14:val="none"/>
        </w:rPr>
        <w:t>Importance of developing emotional intelligence in the workplace</w:t>
      </w:r>
      <w:bookmarkEnd w:id="4"/>
    </w:p>
    <w:p w14:paraId="63F3ACFD" w14:textId="77777777"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ab/>
        <w:t xml:space="preserve">There are various significant aspects of emotional intelligence that make it essential for Tesco.  Considering the given scenario and the questions related to the changes in the business environment and work culture after the pandemic, the role of emotional intelligence became more significant for Tesco and ensured its long-term success. A brief discussion on the importance of fostering emotional intelligence in Tesco is presented below- </w:t>
      </w:r>
    </w:p>
    <w:p w14:paraId="164053D5" w14:textId="77777777" w:rsidR="00260B5B" w:rsidRPr="00260B5B" w:rsidRDefault="00260B5B" w:rsidP="00260B5B">
      <w:pPr>
        <w:numPr>
          <w:ilvl w:val="0"/>
          <w:numId w:val="2"/>
        </w:num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Work flexibility- </w:t>
      </w:r>
      <w:r w:rsidRPr="00260B5B">
        <w:rPr>
          <w:rFonts w:ascii="Times New Roman" w:eastAsia="Calibri" w:hAnsi="Times New Roman" w:cs="Times New Roman"/>
          <w:color w:val="000000"/>
          <w:kern w:val="0"/>
          <w:sz w:val="24"/>
          <w:lang w:val="en-US"/>
          <w14:ligatures w14:val="none"/>
        </w:rPr>
        <w:t xml:space="preserve">From the three models that have been selected to understand and apply emotional intelligence, it is the ability approach that signified the role of employees’ aptitude that helps in adapting emotions in a better way. This helps in offering </w:t>
      </w:r>
      <w:proofErr w:type="gramStart"/>
      <w:r w:rsidRPr="00260B5B">
        <w:rPr>
          <w:rFonts w:ascii="Times New Roman" w:eastAsia="Calibri" w:hAnsi="Times New Roman" w:cs="Times New Roman"/>
          <w:color w:val="000000"/>
          <w:kern w:val="0"/>
          <w:sz w:val="24"/>
          <w:lang w:val="en-US"/>
          <w14:ligatures w14:val="none"/>
        </w:rPr>
        <w:t>a resilient</w:t>
      </w:r>
      <w:proofErr w:type="gramEnd"/>
      <w:r w:rsidRPr="00260B5B">
        <w:rPr>
          <w:rFonts w:ascii="Times New Roman" w:eastAsia="Calibri" w:hAnsi="Times New Roman" w:cs="Times New Roman"/>
          <w:color w:val="000000"/>
          <w:kern w:val="0"/>
          <w:sz w:val="24"/>
          <w:lang w:val="en-US"/>
          <w14:ligatures w14:val="none"/>
        </w:rPr>
        <w:t xml:space="preserve"> work experience to the employees who are working in Tesco. As the external business environment of the retail sector </w:t>
      </w:r>
      <w:proofErr w:type="gramStart"/>
      <w:r w:rsidRPr="00260B5B">
        <w:rPr>
          <w:rFonts w:ascii="Times New Roman" w:eastAsia="Calibri" w:hAnsi="Times New Roman" w:cs="Times New Roman"/>
          <w:color w:val="000000"/>
          <w:kern w:val="0"/>
          <w:sz w:val="24"/>
          <w:lang w:val="en-US"/>
          <w14:ligatures w14:val="none"/>
        </w:rPr>
        <w:t>is very</w:t>
      </w:r>
      <w:proofErr w:type="gramEnd"/>
      <w:r w:rsidRPr="00260B5B">
        <w:rPr>
          <w:rFonts w:ascii="Times New Roman" w:eastAsia="Calibri" w:hAnsi="Times New Roman" w:cs="Times New Roman"/>
          <w:color w:val="000000"/>
          <w:kern w:val="0"/>
          <w:sz w:val="24"/>
          <w:lang w:val="en-US"/>
          <w14:ligatures w14:val="none"/>
        </w:rPr>
        <w:t xml:space="preserve"> fluctuating and unpredictable which may lead to work stress among the employees </w:t>
      </w:r>
      <w:r w:rsidRPr="00260B5B">
        <w:rPr>
          <w:rFonts w:ascii="Times New Roman" w:eastAsia="Calibri" w:hAnsi="Times New Roman" w:cs="Times New Roman"/>
          <w:color w:val="000000"/>
          <w:kern w:val="0"/>
          <w:sz w:val="24"/>
          <w:shd w:val="clear" w:color="auto" w:fill="FFFFFF"/>
          <w:lang w:eastAsia="ar-SA"/>
          <w14:ligatures w14:val="none"/>
        </w:rPr>
        <w:t xml:space="preserve">(Garcia </w:t>
      </w:r>
      <w:proofErr w:type="spellStart"/>
      <w:r w:rsidRPr="00260B5B">
        <w:rPr>
          <w:rFonts w:ascii="Times New Roman" w:eastAsia="Calibri" w:hAnsi="Times New Roman" w:cs="Times New Roman"/>
          <w:color w:val="000000"/>
          <w:kern w:val="0"/>
          <w:sz w:val="24"/>
          <w:shd w:val="clear" w:color="auto" w:fill="FFFFFF"/>
          <w:lang w:eastAsia="ar-SA"/>
          <w14:ligatures w14:val="none"/>
        </w:rPr>
        <w:t>Zea</w:t>
      </w:r>
      <w:proofErr w:type="spellEnd"/>
      <w:r w:rsidRPr="00260B5B">
        <w:rPr>
          <w:rFonts w:ascii="Times New Roman" w:eastAsia="Calibri" w:hAnsi="Times New Roman" w:cs="Times New Roman"/>
          <w:color w:val="000000"/>
          <w:kern w:val="0"/>
          <w:sz w:val="24"/>
          <w:shd w:val="clear" w:color="auto" w:fill="FFFFFF"/>
          <w:lang w:eastAsia="ar-SA"/>
          <w14:ligatures w14:val="none"/>
        </w:rPr>
        <w:t xml:space="preserve">, Sankar, and </w:t>
      </w:r>
      <w:proofErr w:type="spellStart"/>
      <w:r w:rsidRPr="00260B5B">
        <w:rPr>
          <w:rFonts w:ascii="Times New Roman" w:eastAsia="Calibri" w:hAnsi="Times New Roman" w:cs="Times New Roman"/>
          <w:color w:val="000000"/>
          <w:kern w:val="0"/>
          <w:sz w:val="24"/>
          <w:shd w:val="clear" w:color="auto" w:fill="FFFFFF"/>
          <w:lang w:eastAsia="ar-SA"/>
          <w14:ligatures w14:val="none"/>
        </w:rPr>
        <w:t>Isna</w:t>
      </w:r>
      <w:proofErr w:type="spellEnd"/>
      <w:r w:rsidRPr="00260B5B">
        <w:rPr>
          <w:rFonts w:ascii="Times New Roman" w:eastAsia="Calibri" w:hAnsi="Times New Roman" w:cs="Times New Roman"/>
          <w:color w:val="000000"/>
          <w:kern w:val="0"/>
          <w:sz w:val="24"/>
          <w:shd w:val="clear" w:color="auto" w:fill="FFFFFF"/>
          <w:lang w:eastAsia="ar-SA"/>
          <w14:ligatures w14:val="none"/>
        </w:rPr>
        <w:t>, 2023)</w:t>
      </w:r>
      <w:r w:rsidRPr="00260B5B">
        <w:rPr>
          <w:rFonts w:ascii="Times New Roman" w:eastAsia="Calibri" w:hAnsi="Times New Roman" w:cs="Times New Roman"/>
          <w:color w:val="000000"/>
          <w:kern w:val="0"/>
          <w:sz w:val="24"/>
          <w:lang w:val="en-US"/>
          <w14:ligatures w14:val="none"/>
        </w:rPr>
        <w:t xml:space="preserve">. Therefore, the ability model helps in presenting the effective ways through which the staff of Tesco can manage their work according to external changes. </w:t>
      </w:r>
    </w:p>
    <w:p w14:paraId="481AC4D2" w14:textId="77777777" w:rsidR="00260B5B" w:rsidRPr="00260B5B" w:rsidRDefault="00260B5B" w:rsidP="00260B5B">
      <w:pPr>
        <w:numPr>
          <w:ilvl w:val="0"/>
          <w:numId w:val="3"/>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Mental comfort for employees- </w:t>
      </w:r>
      <w:r w:rsidRPr="00260B5B">
        <w:rPr>
          <w:rFonts w:ascii="Times New Roman" w:eastAsia="Calibri" w:hAnsi="Times New Roman" w:cs="Times New Roman"/>
          <w:color w:val="000000"/>
          <w:kern w:val="0"/>
          <w:sz w:val="24"/>
          <w:lang w:val="en-US"/>
          <w14:ligatures w14:val="none"/>
        </w:rPr>
        <w:t xml:space="preserve">With the help of the ability model, when employees in Tesco get the opportunity to use their skills in handling the work pressure, then it also helps in providing them with a relaxing work culture. This is essential for their mental well-being and by this, employees become effective in presenting creative and productive ideas to deal with the unexpected changes </w:t>
      </w:r>
      <w:proofErr w:type="gramStart"/>
      <w:r w:rsidRPr="00260B5B">
        <w:rPr>
          <w:rFonts w:ascii="Times New Roman" w:eastAsia="Calibri" w:hAnsi="Times New Roman" w:cs="Times New Roman"/>
          <w:color w:val="000000"/>
          <w:kern w:val="0"/>
          <w:sz w:val="24"/>
          <w:lang w:val="en-US"/>
          <w14:ligatures w14:val="none"/>
        </w:rPr>
        <w:t>of</w:t>
      </w:r>
      <w:proofErr w:type="gramEnd"/>
      <w:r w:rsidRPr="00260B5B">
        <w:rPr>
          <w:rFonts w:ascii="Times New Roman" w:eastAsia="Calibri" w:hAnsi="Times New Roman" w:cs="Times New Roman"/>
          <w:color w:val="000000"/>
          <w:kern w:val="0"/>
          <w:sz w:val="24"/>
          <w:lang w:val="en-US"/>
          <w14:ligatures w14:val="none"/>
        </w:rPr>
        <w:t xml:space="preserve"> the retail industry. In simple </w:t>
      </w:r>
      <w:r w:rsidRPr="00260B5B">
        <w:rPr>
          <w:rFonts w:ascii="Times New Roman" w:eastAsia="Calibri" w:hAnsi="Times New Roman" w:cs="Times New Roman"/>
          <w:color w:val="000000"/>
          <w:kern w:val="0"/>
          <w:sz w:val="24"/>
          <w:lang w:val="en-US"/>
          <w14:ligatures w14:val="none"/>
        </w:rPr>
        <w:lastRenderedPageBreak/>
        <w:t xml:space="preserve">terms, when Tesco takes suitable actions considering the ability model of emotional intelligence then it contributes to the productive working of the employees. </w:t>
      </w:r>
    </w:p>
    <w:p w14:paraId="45FD8634" w14:textId="77777777" w:rsidR="00260B5B" w:rsidRPr="00260B5B" w:rsidRDefault="00260B5B" w:rsidP="00260B5B">
      <w:pPr>
        <w:numPr>
          <w:ilvl w:val="0"/>
          <w:numId w:val="3"/>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Effective communication among team and unity- </w:t>
      </w:r>
      <w:r w:rsidRPr="00260B5B">
        <w:rPr>
          <w:rFonts w:ascii="Times New Roman" w:eastAsia="Calibri" w:hAnsi="Times New Roman" w:cs="Times New Roman"/>
          <w:color w:val="000000"/>
          <w:kern w:val="0"/>
          <w:sz w:val="24"/>
          <w:lang w:val="en-US"/>
          <w14:ligatures w14:val="none"/>
        </w:rPr>
        <w:t xml:space="preserve">The next model picked for Tesco is emotional intelligence is a mixed framework. The model talks about the role of personal attributes and abilities in facilitating social awareness which is a key constituent in improvising communication practices. If identified the key feature of the Mixed Model of emotional intelligence then it concentrates upon the ability of social awareness of the employees, along with different frameworks that support relationship management. Communication is a vital element, along with collaboration is also significant when it comes to working in a team for Tesco. By considering these two aspects, the company can make effective changes in its existing customer service framework. Additionally, it supports finding out effective ways to bring the changes in the operational framework as well </w:t>
      </w:r>
      <w:r w:rsidRPr="00260B5B">
        <w:rPr>
          <w:rFonts w:ascii="Times New Roman" w:eastAsia="Calibri" w:hAnsi="Times New Roman" w:cs="Times New Roman"/>
          <w:color w:val="000000"/>
          <w:kern w:val="0"/>
          <w:sz w:val="24"/>
          <w:shd w:val="clear" w:color="auto" w:fill="FFFFFF"/>
          <w:lang w:eastAsia="ar-SA"/>
          <w14:ligatures w14:val="none"/>
        </w:rPr>
        <w:t>(England, and Nagel, 2022)</w:t>
      </w:r>
      <w:r w:rsidRPr="00260B5B">
        <w:rPr>
          <w:rFonts w:ascii="Times New Roman" w:eastAsia="Calibri" w:hAnsi="Times New Roman" w:cs="Times New Roman"/>
          <w:color w:val="000000"/>
          <w:kern w:val="0"/>
          <w:sz w:val="24"/>
          <w:lang w:val="en-US"/>
          <w14:ligatures w14:val="none"/>
        </w:rPr>
        <w:t xml:space="preserve">. With the help of a mixed model, employees at Tesco become more aware of the people working around </w:t>
      </w:r>
      <w:proofErr w:type="gramStart"/>
      <w:r w:rsidRPr="00260B5B">
        <w:rPr>
          <w:rFonts w:ascii="Times New Roman" w:eastAsia="Calibri" w:hAnsi="Times New Roman" w:cs="Times New Roman"/>
          <w:color w:val="000000"/>
          <w:kern w:val="0"/>
          <w:sz w:val="24"/>
          <w:lang w:val="en-US"/>
          <w14:ligatures w14:val="none"/>
        </w:rPr>
        <w:t>them</w:t>
      </w:r>
      <w:proofErr w:type="gramEnd"/>
      <w:r w:rsidRPr="00260B5B">
        <w:rPr>
          <w:rFonts w:ascii="Times New Roman" w:eastAsia="Calibri" w:hAnsi="Times New Roman" w:cs="Times New Roman"/>
          <w:color w:val="000000"/>
          <w:kern w:val="0"/>
          <w:sz w:val="24"/>
          <w:lang w:val="en-US"/>
          <w14:ligatures w14:val="none"/>
        </w:rPr>
        <w:t xml:space="preserve"> which helps in nurturing empathy. Such qualities are essential in boosting the mutual understanding among the members who are working as a team. With the help of relevant emotional intelligence approaches like the Mixed model, Tesco has enough opportunity to enhance communication practices among the employees, along with strengthening relationships among them. These things are essential in flourishing the sense of unity among employees. </w:t>
      </w:r>
    </w:p>
    <w:p w14:paraId="2A125188" w14:textId="77777777" w:rsidR="00260B5B" w:rsidRPr="00260B5B" w:rsidRDefault="00260B5B" w:rsidP="00260B5B">
      <w:pPr>
        <w:numPr>
          <w:ilvl w:val="0"/>
          <w:numId w:val="3"/>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Increased self-interest and confidence- </w:t>
      </w:r>
      <w:r w:rsidRPr="00260B5B">
        <w:rPr>
          <w:rFonts w:ascii="Times New Roman" w:eastAsia="Calibri" w:hAnsi="Times New Roman" w:cs="Times New Roman"/>
          <w:color w:val="000000"/>
          <w:kern w:val="0"/>
          <w:sz w:val="24"/>
          <w:lang w:val="en-US"/>
          <w14:ligatures w14:val="none"/>
        </w:rPr>
        <w:t xml:space="preserve">Apart from Mixed Ability, there is a trait model that has been considered in prevailing emotional intelligence in Tesco. By using this model, the company can allow the employees to understand what key qualities they have and the kind of personality they possess. When employees are getting more awareness about their personality traits, then it helps in understanding what they are expecting from their role. So, the Trait model of emotional intelligence helps facilitate self-regard among the employees. Furthermore, it also helps boost the confidence of the employees. These factors which constitute the personality of the employees help in supporting their development and building an effective work culture that recognizes the efforts and morals of the individual staff. </w:t>
      </w:r>
    </w:p>
    <w:p w14:paraId="1BCEA3AD" w14:textId="77777777" w:rsidR="00260B5B" w:rsidRPr="00260B5B" w:rsidRDefault="00260B5B" w:rsidP="00260B5B">
      <w:pPr>
        <w:numPr>
          <w:ilvl w:val="0"/>
          <w:numId w:val="3"/>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Maximize staff loyalty- </w:t>
      </w:r>
      <w:r w:rsidRPr="00260B5B">
        <w:rPr>
          <w:rFonts w:ascii="Times New Roman" w:eastAsia="Calibri" w:hAnsi="Times New Roman" w:cs="Times New Roman"/>
          <w:color w:val="000000"/>
          <w:kern w:val="0"/>
          <w:sz w:val="24"/>
          <w:lang w:val="en-US"/>
          <w14:ligatures w14:val="none"/>
        </w:rPr>
        <w:t xml:space="preserve">Emotional Intelligence and using the relevant framework in Tesco to make it more effective will ensure employees that the company is valuing their efforts. In addition to this, it also </w:t>
      </w:r>
      <w:proofErr w:type="gramStart"/>
      <w:r w:rsidRPr="00260B5B">
        <w:rPr>
          <w:rFonts w:ascii="Times New Roman" w:eastAsia="Calibri" w:hAnsi="Times New Roman" w:cs="Times New Roman"/>
          <w:color w:val="000000"/>
          <w:kern w:val="0"/>
          <w:sz w:val="24"/>
          <w:lang w:val="en-US"/>
          <w14:ligatures w14:val="none"/>
        </w:rPr>
        <w:t>allows</w:t>
      </w:r>
      <w:proofErr w:type="gramEnd"/>
      <w:r w:rsidRPr="00260B5B">
        <w:rPr>
          <w:rFonts w:ascii="Times New Roman" w:eastAsia="Calibri" w:hAnsi="Times New Roman" w:cs="Times New Roman"/>
          <w:color w:val="000000"/>
          <w:kern w:val="0"/>
          <w:sz w:val="24"/>
          <w:lang w:val="en-US"/>
          <w14:ligatures w14:val="none"/>
        </w:rPr>
        <w:t xml:space="preserve"> to extend support to the employees so that they </w:t>
      </w:r>
      <w:r w:rsidRPr="00260B5B">
        <w:rPr>
          <w:rFonts w:ascii="Times New Roman" w:eastAsia="Calibri" w:hAnsi="Times New Roman" w:cs="Times New Roman"/>
          <w:color w:val="000000"/>
          <w:kern w:val="0"/>
          <w:sz w:val="24"/>
          <w:lang w:val="en-US"/>
          <w14:ligatures w14:val="none"/>
        </w:rPr>
        <w:lastRenderedPageBreak/>
        <w:t xml:space="preserve">can further experience the changes in the process of personal development </w:t>
      </w:r>
      <w:r w:rsidRPr="00260B5B">
        <w:rPr>
          <w:rFonts w:ascii="Times New Roman" w:eastAsia="Calibri" w:hAnsi="Times New Roman" w:cs="Times New Roman"/>
          <w:color w:val="000000"/>
          <w:kern w:val="0"/>
          <w:sz w:val="24"/>
          <w:shd w:val="clear" w:color="auto" w:fill="FFFFFF"/>
          <w:lang w:eastAsia="ar-SA"/>
          <w14:ligatures w14:val="none"/>
        </w:rPr>
        <w:t>(Hurley</w:t>
      </w:r>
      <w:r w:rsidRPr="00260B5B">
        <w:rPr>
          <w:rFonts w:ascii="Times New Roman" w:eastAsia="Calibri" w:hAnsi="Times New Roman" w:cs="Times New Roman"/>
          <w:color w:val="000000"/>
          <w:kern w:val="0"/>
          <w:sz w:val="24"/>
          <w:lang w:eastAsia="ar-SA"/>
          <w14:ligatures w14:val="none"/>
        </w:rPr>
        <w:t xml:space="preserve"> and et.al., </w:t>
      </w:r>
      <w:r w:rsidRPr="00260B5B">
        <w:rPr>
          <w:rFonts w:ascii="Times New Roman" w:eastAsia="Calibri" w:hAnsi="Times New Roman" w:cs="Times New Roman"/>
          <w:color w:val="000000"/>
          <w:kern w:val="0"/>
          <w:sz w:val="24"/>
          <w:shd w:val="clear" w:color="auto" w:fill="FFFFFF"/>
          <w:lang w:eastAsia="ar-SA"/>
          <w14:ligatures w14:val="none"/>
        </w:rPr>
        <w:t>2020)</w:t>
      </w:r>
      <w:r w:rsidRPr="00260B5B">
        <w:rPr>
          <w:rFonts w:ascii="Times New Roman" w:eastAsia="Calibri" w:hAnsi="Times New Roman" w:cs="Times New Roman"/>
          <w:color w:val="000000"/>
          <w:kern w:val="0"/>
          <w:sz w:val="24"/>
          <w:lang w:val="en-US"/>
          <w14:ligatures w14:val="none"/>
        </w:rPr>
        <w:t xml:space="preserve">. When employees notice such changes and efforts that the company is taking for them, then it will automatically develop trust and faith in the management. It is also helpful for Tesco to have a loyal workforce which is necessary to deal with external as well as internal business challenges. </w:t>
      </w:r>
    </w:p>
    <w:p w14:paraId="6169F272" w14:textId="77777777" w:rsidR="00260B5B" w:rsidRPr="00260B5B" w:rsidRDefault="00260B5B" w:rsidP="00260B5B">
      <w:pPr>
        <w:numPr>
          <w:ilvl w:val="0"/>
          <w:numId w:val="3"/>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Minimize employee turnover rate- </w:t>
      </w:r>
      <w:r w:rsidRPr="00260B5B">
        <w:rPr>
          <w:rFonts w:ascii="Times New Roman" w:eastAsia="Calibri" w:hAnsi="Times New Roman" w:cs="Times New Roman"/>
          <w:color w:val="000000"/>
          <w:kern w:val="0"/>
          <w:sz w:val="24"/>
          <w:lang w:val="en-US"/>
          <w14:ligatures w14:val="none"/>
        </w:rPr>
        <w:t xml:space="preserve">A loyal and trusted workforce means long-term employees and employer relations in Tesco. In other words, an emotionally intelligence and aware team at the company helps increase retention rate. This is very important in terms of goodwill and the brand value of the company. Furthermore, it will also allow Tesco to seek more talented and skilled employees within the company. </w:t>
      </w:r>
    </w:p>
    <w:p w14:paraId="3886EE02" w14:textId="77777777" w:rsidR="00260B5B" w:rsidRPr="00260B5B" w:rsidRDefault="00260B5B" w:rsidP="00260B5B">
      <w:pPr>
        <w:numPr>
          <w:ilvl w:val="0"/>
          <w:numId w:val="3"/>
        </w:num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Enhance ability to solve issues- </w:t>
      </w:r>
      <w:r w:rsidRPr="00260B5B">
        <w:rPr>
          <w:rFonts w:ascii="Times New Roman" w:eastAsia="Calibri" w:hAnsi="Times New Roman" w:cs="Times New Roman"/>
          <w:color w:val="000000"/>
          <w:kern w:val="0"/>
          <w:sz w:val="24"/>
          <w:lang w:val="en-US"/>
          <w14:ligatures w14:val="none"/>
        </w:rPr>
        <w:t xml:space="preserve">When employees are emotionally aware, then it strengthens their problem-solving ability. Employees will get a better understanding of the issues that are hampering </w:t>
      </w:r>
      <w:proofErr w:type="gramStart"/>
      <w:r w:rsidRPr="00260B5B">
        <w:rPr>
          <w:rFonts w:ascii="Times New Roman" w:eastAsia="Calibri" w:hAnsi="Times New Roman" w:cs="Times New Roman"/>
          <w:color w:val="000000"/>
          <w:kern w:val="0"/>
          <w:sz w:val="24"/>
          <w:lang w:val="en-US"/>
          <w14:ligatures w14:val="none"/>
        </w:rPr>
        <w:t>the business</w:t>
      </w:r>
      <w:proofErr w:type="gramEnd"/>
      <w:r w:rsidRPr="00260B5B">
        <w:rPr>
          <w:rFonts w:ascii="Times New Roman" w:eastAsia="Calibri" w:hAnsi="Times New Roman" w:cs="Times New Roman"/>
          <w:color w:val="000000"/>
          <w:kern w:val="0"/>
          <w:sz w:val="24"/>
          <w:lang w:val="en-US"/>
          <w14:ligatures w14:val="none"/>
        </w:rPr>
        <w:t xml:space="preserve"> performance. In addition to this, it also supports them to explore effective tactics that can help Tesco to overcome all the identified business issues in the long term. A team that is competent and effective in dealing with challenges shows a strong and innovative work culture in the company. This type of change through emotional intelligence helps in finding effective ways through which Tesco can facilitate long-term business success. </w:t>
      </w:r>
    </w:p>
    <w:p w14:paraId="2B65A077" w14:textId="77777777" w:rsidR="00260B5B" w:rsidRPr="00260B5B" w:rsidRDefault="00260B5B" w:rsidP="00260B5B">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kern w:val="0"/>
          <w:sz w:val="24"/>
          <w:szCs w:val="26"/>
          <w:u w:val="single"/>
          <w:lang w:val="en-US"/>
          <w14:ligatures w14:val="none"/>
        </w:rPr>
      </w:pPr>
      <w:bookmarkStart w:id="5" w:name="_Toc163522230"/>
      <w:r w:rsidRPr="00260B5B">
        <w:rPr>
          <w:rFonts w:ascii="Times New Roman" w:eastAsia="Times New Roman" w:hAnsi="Times New Roman" w:cs="Times New Roman"/>
          <w:bCs/>
          <w:color w:val="000000"/>
          <w:kern w:val="0"/>
          <w:sz w:val="24"/>
          <w:szCs w:val="26"/>
          <w:u w:val="single"/>
          <w:lang w:val="en-US"/>
          <w14:ligatures w14:val="none"/>
        </w:rPr>
        <w:t>Relationship between emotional intelligence, effective management communication, and business advantage</w:t>
      </w:r>
      <w:bookmarkEnd w:id="5"/>
    </w:p>
    <w:p w14:paraId="74C9B19F" w14:textId="77777777"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As it has been discussed several times in the report Emotional Intelligence is the core quality of a person of understanding, evaluating, assessing, and practicing </w:t>
      </w:r>
      <w:proofErr w:type="gramStart"/>
      <w:r w:rsidRPr="00260B5B">
        <w:rPr>
          <w:rFonts w:ascii="Times New Roman" w:eastAsia="Calibri" w:hAnsi="Times New Roman" w:cs="Times New Roman"/>
          <w:color w:val="000000"/>
          <w:kern w:val="0"/>
          <w:sz w:val="24"/>
          <w:lang w:val="en-US"/>
          <w14:ligatures w14:val="none"/>
        </w:rPr>
        <w:t>own</w:t>
      </w:r>
      <w:proofErr w:type="gramEnd"/>
      <w:r w:rsidRPr="00260B5B">
        <w:rPr>
          <w:rFonts w:ascii="Times New Roman" w:eastAsia="Calibri" w:hAnsi="Times New Roman" w:cs="Times New Roman"/>
          <w:color w:val="000000"/>
          <w:kern w:val="0"/>
          <w:sz w:val="24"/>
          <w:lang w:val="en-US"/>
          <w14:ligatures w14:val="none"/>
        </w:rPr>
        <w:t xml:space="preserve"> emotions. The impact of emotional intelligence is very high in cases when an individual is working within an organization. When an employee is good in emotional intelligence skills then he or she must be effective in attributes like work flexibility, and ease in adapting the role according to the requirement. In addition to this, such employees are aware of the way they should communicate while they are dealing with any adverse situation at the workplace. So, these are the significant attributes that emotionally intelligent people have </w:t>
      </w:r>
      <w:r w:rsidRPr="00260B5B">
        <w:rPr>
          <w:rFonts w:ascii="Times New Roman" w:eastAsia="Calibri" w:hAnsi="Times New Roman" w:cs="Times New Roman"/>
          <w:color w:val="000000"/>
          <w:kern w:val="0"/>
          <w:sz w:val="24"/>
          <w:shd w:val="clear" w:color="auto" w:fill="FFFFFF"/>
          <w:lang w:eastAsia="ar-SA"/>
          <w14:ligatures w14:val="none"/>
        </w:rPr>
        <w:t>(Karimi and et.al., 2020)</w:t>
      </w:r>
      <w:r w:rsidRPr="00260B5B">
        <w:rPr>
          <w:rFonts w:ascii="Times New Roman" w:eastAsia="Calibri" w:hAnsi="Times New Roman" w:cs="Times New Roman"/>
          <w:color w:val="000000"/>
          <w:kern w:val="0"/>
          <w:sz w:val="24"/>
          <w:lang w:val="en-US"/>
          <w14:ligatures w14:val="none"/>
        </w:rPr>
        <w:t xml:space="preserve">. A person who is skilled in emotional intelligence also has the competency to minimize conflict-like situations, along with fostering a strong work relationship with others. It helps in facilitating effective communication practices within the management. </w:t>
      </w:r>
    </w:p>
    <w:p w14:paraId="78B00A08" w14:textId="77777777" w:rsidR="00260B5B" w:rsidRPr="00260B5B" w:rsidRDefault="00260B5B" w:rsidP="00260B5B">
      <w:pPr>
        <w:suppressAutoHyphens/>
        <w:spacing w:after="0" w:line="360" w:lineRule="auto"/>
        <w:ind w:firstLine="576"/>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The concept of effective communication in management is about the skill that a person has by which he can easily present his thoughts and opinions to others with clarity. The quality </w:t>
      </w:r>
      <w:r w:rsidRPr="00260B5B">
        <w:rPr>
          <w:rFonts w:ascii="Times New Roman" w:eastAsia="Calibri" w:hAnsi="Times New Roman" w:cs="Times New Roman"/>
          <w:color w:val="000000"/>
          <w:kern w:val="0"/>
          <w:sz w:val="24"/>
          <w:lang w:val="en-US"/>
          <w14:ligatures w14:val="none"/>
        </w:rPr>
        <w:lastRenderedPageBreak/>
        <w:t xml:space="preserve">of effective communication also represents the strong leadership quality among the </w:t>
      </w:r>
      <w:proofErr w:type="gramStart"/>
      <w:r w:rsidRPr="00260B5B">
        <w:rPr>
          <w:rFonts w:ascii="Times New Roman" w:eastAsia="Calibri" w:hAnsi="Times New Roman" w:cs="Times New Roman"/>
          <w:color w:val="000000"/>
          <w:kern w:val="0"/>
          <w:sz w:val="24"/>
          <w:lang w:val="en-US"/>
          <w14:ligatures w14:val="none"/>
        </w:rPr>
        <w:t>person</w:t>
      </w:r>
      <w:proofErr w:type="gramEnd"/>
      <w:r w:rsidRPr="00260B5B">
        <w:rPr>
          <w:rFonts w:ascii="Times New Roman" w:eastAsia="Calibri" w:hAnsi="Times New Roman" w:cs="Times New Roman"/>
          <w:color w:val="000000"/>
          <w:kern w:val="0"/>
          <w:sz w:val="24"/>
          <w:lang w:val="en-US"/>
          <w14:ligatures w14:val="none"/>
        </w:rPr>
        <w:t xml:space="preserve">. Like, it has been discussed in the above paragraph that an emotionally intelligent person is good at communication. This happens because he applied necessary emotional intelligence skills while interacting with others. For instance, being empathetic towards </w:t>
      </w:r>
      <w:proofErr w:type="gramStart"/>
      <w:r w:rsidRPr="00260B5B">
        <w:rPr>
          <w:rFonts w:ascii="Times New Roman" w:eastAsia="Calibri" w:hAnsi="Times New Roman" w:cs="Times New Roman"/>
          <w:color w:val="000000"/>
          <w:kern w:val="0"/>
          <w:sz w:val="24"/>
          <w:lang w:val="en-US"/>
          <w14:ligatures w14:val="none"/>
        </w:rPr>
        <w:t>others it</w:t>
      </w:r>
      <w:proofErr w:type="gramEnd"/>
      <w:r w:rsidRPr="00260B5B">
        <w:rPr>
          <w:rFonts w:ascii="Times New Roman" w:eastAsia="Calibri" w:hAnsi="Times New Roman" w:cs="Times New Roman"/>
          <w:color w:val="000000"/>
          <w:kern w:val="0"/>
          <w:sz w:val="24"/>
          <w:lang w:val="en-US"/>
          <w14:ligatures w14:val="none"/>
        </w:rPr>
        <w:t xml:space="preserve"> helps in establishing better relations which is essential for communication. Along with paying more attention to what the other party is saying instead of focusing on their own words. Such qualities among a person help in bringing effective communication with the help of emotional intelligence. </w:t>
      </w:r>
    </w:p>
    <w:p w14:paraId="147DDD0E" w14:textId="55AA46CD"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When Tesco experiences </w:t>
      </w:r>
      <w:r w:rsidR="00B25EB6">
        <w:rPr>
          <w:rFonts w:ascii="Times New Roman" w:eastAsia="Calibri" w:hAnsi="Times New Roman" w:cs="Times New Roman"/>
          <w:color w:val="000000"/>
          <w:kern w:val="0"/>
          <w:sz w:val="24"/>
          <w:lang w:val="en-US"/>
          <w14:ligatures w14:val="none"/>
        </w:rPr>
        <w:t xml:space="preserve">an </w:t>
      </w:r>
      <w:r w:rsidRPr="00260B5B">
        <w:rPr>
          <w:rFonts w:ascii="Times New Roman" w:eastAsia="Calibri" w:hAnsi="Times New Roman" w:cs="Times New Roman"/>
          <w:color w:val="000000"/>
          <w:kern w:val="0"/>
          <w:sz w:val="24"/>
          <w:lang w:val="en-US"/>
          <w14:ligatures w14:val="none"/>
        </w:rPr>
        <w:t xml:space="preserve">effective relationship between emotional intelligence and communication in management then it allows the company to observe positive changes in the business. Such as employees get more involved in the activities and contribute effectively to accomplishing the set business goals </w:t>
      </w:r>
      <w:r w:rsidRPr="00260B5B">
        <w:rPr>
          <w:rFonts w:ascii="Times New Roman" w:eastAsia="Calibri" w:hAnsi="Times New Roman" w:cs="Times New Roman"/>
          <w:color w:val="000000"/>
          <w:kern w:val="0"/>
          <w:sz w:val="24"/>
          <w:shd w:val="clear" w:color="auto" w:fill="FFFFFF"/>
          <w:lang w:eastAsia="ar-SA"/>
          <w14:ligatures w14:val="none"/>
        </w:rPr>
        <w:t>(Sharp, Bourke, and Rickard, 2020)</w:t>
      </w:r>
      <w:r w:rsidRPr="00260B5B">
        <w:rPr>
          <w:rFonts w:ascii="Times New Roman" w:eastAsia="Calibri" w:hAnsi="Times New Roman" w:cs="Times New Roman"/>
          <w:color w:val="000000"/>
          <w:kern w:val="0"/>
          <w:sz w:val="24"/>
          <w:lang w:val="en-US"/>
          <w14:ligatures w14:val="none"/>
        </w:rPr>
        <w:t xml:space="preserve">. In addition to this, the groups or teams working in the company become more united and support each other in attaining their individual goals. </w:t>
      </w:r>
    </w:p>
    <w:p w14:paraId="3B961736" w14:textId="77777777" w:rsidR="00260B5B" w:rsidRPr="00260B5B" w:rsidRDefault="00260B5B" w:rsidP="00260B5B">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kern w:val="0"/>
          <w:sz w:val="24"/>
          <w:szCs w:val="26"/>
          <w:u w:val="single"/>
          <w:lang w:val="en-US"/>
          <w14:ligatures w14:val="none"/>
        </w:rPr>
      </w:pPr>
      <w:bookmarkStart w:id="6" w:name="_Toc163522231"/>
      <w:r w:rsidRPr="00260B5B">
        <w:rPr>
          <w:rFonts w:ascii="Times New Roman" w:eastAsia="Times New Roman" w:hAnsi="Times New Roman" w:cs="Times New Roman"/>
          <w:bCs/>
          <w:color w:val="000000"/>
          <w:kern w:val="0"/>
          <w:sz w:val="24"/>
          <w:szCs w:val="26"/>
          <w:u w:val="single"/>
          <w:lang w:val="en-US"/>
          <w14:ligatures w14:val="none"/>
        </w:rPr>
        <w:t xml:space="preserve">Critical evaluation of chosen model of emotional intelligence applied on Tesco and to what extent they are helpful in meeting the development needs of </w:t>
      </w:r>
      <w:proofErr w:type="gramStart"/>
      <w:r w:rsidRPr="00260B5B">
        <w:rPr>
          <w:rFonts w:ascii="Times New Roman" w:eastAsia="Times New Roman" w:hAnsi="Times New Roman" w:cs="Times New Roman"/>
          <w:bCs/>
          <w:color w:val="000000"/>
          <w:kern w:val="0"/>
          <w:sz w:val="24"/>
          <w:szCs w:val="26"/>
          <w:u w:val="single"/>
          <w:lang w:val="en-US"/>
          <w14:ligatures w14:val="none"/>
        </w:rPr>
        <w:t>individual</w:t>
      </w:r>
      <w:bookmarkEnd w:id="6"/>
      <w:proofErr w:type="gramEnd"/>
    </w:p>
    <w:p w14:paraId="08054425" w14:textId="77777777"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proofErr w:type="gramStart"/>
      <w:r w:rsidRPr="00260B5B">
        <w:rPr>
          <w:rFonts w:ascii="Times New Roman" w:eastAsia="Calibri" w:hAnsi="Times New Roman" w:cs="Times New Roman"/>
          <w:color w:val="000000"/>
          <w:kern w:val="0"/>
          <w:sz w:val="24"/>
          <w:lang w:val="en-US"/>
          <w14:ligatures w14:val="none"/>
        </w:rPr>
        <w:t>In order to</w:t>
      </w:r>
      <w:proofErr w:type="gramEnd"/>
      <w:r w:rsidRPr="00260B5B">
        <w:rPr>
          <w:rFonts w:ascii="Times New Roman" w:eastAsia="Calibri" w:hAnsi="Times New Roman" w:cs="Times New Roman"/>
          <w:color w:val="000000"/>
          <w:kern w:val="0"/>
          <w:sz w:val="24"/>
          <w:lang w:val="en-US"/>
          <w14:ligatures w14:val="none"/>
        </w:rPr>
        <w:t xml:space="preserve"> support and continuous growth of emotional intelligence in a company like Tesco, all the picked models i.e., the Ability Model, Mixed Model, and Trait Model have presented a complete structure by which the company can implement EI in the management and make the employees aware about it as well. The discussion that has been conducted above on these chosen frameworks has recognized different dimensions in which emotional intelligence operates and works in the company </w:t>
      </w:r>
      <w:r w:rsidRPr="00260B5B">
        <w:rPr>
          <w:rFonts w:ascii="Times New Roman" w:eastAsia="Calibri" w:hAnsi="Times New Roman" w:cs="Times New Roman"/>
          <w:color w:val="000000"/>
          <w:kern w:val="0"/>
          <w:sz w:val="24"/>
          <w:shd w:val="clear" w:color="auto" w:fill="FFFFFF"/>
          <w:lang w:eastAsia="ar-SA"/>
          <w14:ligatures w14:val="none"/>
        </w:rPr>
        <w:t>(Islam, Chaudhary,</w:t>
      </w:r>
      <w:r w:rsidRPr="00260B5B">
        <w:rPr>
          <w:rFonts w:ascii="Times New Roman" w:eastAsia="Calibri" w:hAnsi="Times New Roman" w:cs="Times New Roman"/>
          <w:color w:val="000000"/>
          <w:kern w:val="0"/>
          <w:sz w:val="24"/>
          <w:lang w:eastAsia="ar-SA"/>
          <w14:ligatures w14:val="none"/>
        </w:rPr>
        <w:t xml:space="preserve"> </w:t>
      </w:r>
      <w:r w:rsidRPr="00260B5B">
        <w:rPr>
          <w:rFonts w:ascii="Times New Roman" w:eastAsia="Calibri" w:hAnsi="Times New Roman" w:cs="Times New Roman"/>
          <w:color w:val="000000"/>
          <w:kern w:val="0"/>
          <w:sz w:val="24"/>
          <w:shd w:val="clear" w:color="auto" w:fill="FFFFFF"/>
          <w:lang w:eastAsia="ar-SA"/>
          <w14:ligatures w14:val="none"/>
        </w:rPr>
        <w:t>and Ali, 2024)</w:t>
      </w:r>
      <w:r w:rsidRPr="00260B5B">
        <w:rPr>
          <w:rFonts w:ascii="Times New Roman" w:eastAsia="Calibri" w:hAnsi="Times New Roman" w:cs="Times New Roman"/>
          <w:color w:val="000000"/>
          <w:kern w:val="0"/>
          <w:sz w:val="24"/>
          <w:lang w:val="en-US"/>
          <w14:ligatures w14:val="none"/>
        </w:rPr>
        <w:t xml:space="preserve">. Each of the models has disclosed varied aspects of EI which can help the company and employees in enormous ways. For instance, the ability model has highlighted the role of intellectual or cognitive approaches in channeling emotional intelligence among the employees at Tesco. Similarly, the Mixed model has allowed an understanding of the role of socially aware personalities through which employees can easily connect and communicate with each other. Consequently, the Trait Model effectively discusses the role of an individual’s personality in terms of implementing and applying emotional intelligence in the workforce. </w:t>
      </w:r>
    </w:p>
    <w:p w14:paraId="4D13E488" w14:textId="77777777"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ab/>
        <w:t xml:space="preserve">Although, the model selected for understanding the role of emotional intelligence has presented different aspects, but still, did not cover and acknowledge the intricacy of EI in practice. Every model that has been elaborated on above explains the different facets of emotional intelligence, but they have some strong points as well as weaknesses in fully </w:t>
      </w:r>
      <w:r w:rsidRPr="00260B5B">
        <w:rPr>
          <w:rFonts w:ascii="Times New Roman" w:eastAsia="Calibri" w:hAnsi="Times New Roman" w:cs="Times New Roman"/>
          <w:color w:val="000000"/>
          <w:kern w:val="0"/>
          <w:sz w:val="24"/>
          <w:lang w:val="en-US"/>
          <w14:ligatures w14:val="none"/>
        </w:rPr>
        <w:lastRenderedPageBreak/>
        <w:t xml:space="preserve">describing the framework of EI. In addition to this, it is not confirmed that the three models will work similarly for every business organization. This is because the applicability of these models </w:t>
      </w:r>
      <w:proofErr w:type="gramStart"/>
      <w:r w:rsidRPr="00260B5B">
        <w:rPr>
          <w:rFonts w:ascii="Times New Roman" w:eastAsia="Calibri" w:hAnsi="Times New Roman" w:cs="Times New Roman"/>
          <w:color w:val="000000"/>
          <w:kern w:val="0"/>
          <w:sz w:val="24"/>
          <w:lang w:val="en-US"/>
          <w14:ligatures w14:val="none"/>
        </w:rPr>
        <w:t>will get</w:t>
      </w:r>
      <w:proofErr w:type="gramEnd"/>
      <w:r w:rsidRPr="00260B5B">
        <w:rPr>
          <w:rFonts w:ascii="Times New Roman" w:eastAsia="Calibri" w:hAnsi="Times New Roman" w:cs="Times New Roman"/>
          <w:color w:val="000000"/>
          <w:kern w:val="0"/>
          <w:sz w:val="24"/>
          <w:lang w:val="en-US"/>
          <w14:ligatures w14:val="none"/>
        </w:rPr>
        <w:t xml:space="preserve"> differ in the case of the structure and management of any business organization. These differences in the applicability of the model arose because of the element on which they are emphasizing. To illustrate this, the focus of the ability model to support emotional intelligence is on the cognitive quality of an employee, so its applicability will be effective where employees are effective in using intellect in EI </w:t>
      </w:r>
      <w:r w:rsidRPr="00260B5B">
        <w:rPr>
          <w:rFonts w:ascii="Times New Roman" w:eastAsia="Calibri" w:hAnsi="Times New Roman" w:cs="Times New Roman"/>
          <w:color w:val="000000"/>
          <w:kern w:val="0"/>
          <w:sz w:val="24"/>
          <w:shd w:val="clear" w:color="auto" w:fill="FFFFFF"/>
          <w:lang w:eastAsia="ar-SA"/>
          <w14:ligatures w14:val="none"/>
        </w:rPr>
        <w:t>(</w:t>
      </w:r>
      <w:proofErr w:type="spellStart"/>
      <w:r w:rsidRPr="00260B5B">
        <w:rPr>
          <w:rFonts w:ascii="Times New Roman" w:eastAsia="Calibri" w:hAnsi="Times New Roman" w:cs="Times New Roman"/>
          <w:color w:val="000000"/>
          <w:kern w:val="0"/>
          <w:sz w:val="24"/>
          <w:shd w:val="clear" w:color="auto" w:fill="FFFFFF"/>
          <w:lang w:eastAsia="ar-SA"/>
          <w14:ligatures w14:val="none"/>
        </w:rPr>
        <w:t>Geßler</w:t>
      </w:r>
      <w:proofErr w:type="spellEnd"/>
      <w:r w:rsidRPr="00260B5B">
        <w:rPr>
          <w:rFonts w:ascii="Times New Roman" w:eastAsia="Calibri" w:hAnsi="Times New Roman" w:cs="Times New Roman"/>
          <w:color w:val="000000"/>
          <w:kern w:val="0"/>
          <w:sz w:val="24"/>
          <w:shd w:val="clear" w:color="auto" w:fill="FFFFFF"/>
          <w:lang w:eastAsia="ar-SA"/>
          <w14:ligatures w14:val="none"/>
        </w:rPr>
        <w:t xml:space="preserve">, </w:t>
      </w:r>
      <w:proofErr w:type="spellStart"/>
      <w:r w:rsidRPr="00260B5B">
        <w:rPr>
          <w:rFonts w:ascii="Times New Roman" w:eastAsia="Calibri" w:hAnsi="Times New Roman" w:cs="Times New Roman"/>
          <w:color w:val="000000"/>
          <w:kern w:val="0"/>
          <w:sz w:val="24"/>
          <w:shd w:val="clear" w:color="auto" w:fill="FFFFFF"/>
          <w:lang w:eastAsia="ar-SA"/>
          <w14:ligatures w14:val="none"/>
        </w:rPr>
        <w:t>Nezlek</w:t>
      </w:r>
      <w:proofErr w:type="spellEnd"/>
      <w:r w:rsidRPr="00260B5B">
        <w:rPr>
          <w:rFonts w:ascii="Times New Roman" w:eastAsia="Calibri" w:hAnsi="Times New Roman" w:cs="Times New Roman"/>
          <w:color w:val="000000"/>
          <w:kern w:val="0"/>
          <w:sz w:val="24"/>
          <w:shd w:val="clear" w:color="auto" w:fill="FFFFFF"/>
          <w:lang w:eastAsia="ar-SA"/>
          <w14:ligatures w14:val="none"/>
        </w:rPr>
        <w:t>, and Schütz, 2021)</w:t>
      </w:r>
      <w:r w:rsidRPr="00260B5B">
        <w:rPr>
          <w:rFonts w:ascii="Times New Roman" w:eastAsia="Calibri" w:hAnsi="Times New Roman" w:cs="Times New Roman"/>
          <w:color w:val="000000"/>
          <w:kern w:val="0"/>
          <w:sz w:val="24"/>
          <w:lang w:val="en-US"/>
          <w14:ligatures w14:val="none"/>
        </w:rPr>
        <w:t xml:space="preserve">. Likewise, the trait approach of emotional intelligence will work efficiently while it is contributing to personality. So, this is the way through which individual emotional intelligence models that are selected for Tesco might have differences in their outcomes </w:t>
      </w:r>
      <w:proofErr w:type="gramStart"/>
      <w:r w:rsidRPr="00260B5B">
        <w:rPr>
          <w:rFonts w:ascii="Times New Roman" w:eastAsia="Calibri" w:hAnsi="Times New Roman" w:cs="Times New Roman"/>
          <w:color w:val="000000"/>
          <w:kern w:val="0"/>
          <w:sz w:val="24"/>
          <w:lang w:val="en-US"/>
          <w14:ligatures w14:val="none"/>
        </w:rPr>
        <w:t>on the basis of</w:t>
      </w:r>
      <w:proofErr w:type="gramEnd"/>
      <w:r w:rsidRPr="00260B5B">
        <w:rPr>
          <w:rFonts w:ascii="Times New Roman" w:eastAsia="Calibri" w:hAnsi="Times New Roman" w:cs="Times New Roman"/>
          <w:color w:val="000000"/>
          <w:kern w:val="0"/>
          <w:sz w:val="24"/>
          <w:lang w:val="en-US"/>
          <w14:ligatures w14:val="none"/>
        </w:rPr>
        <w:t xml:space="preserve"> components on which it is targeting. </w:t>
      </w:r>
    </w:p>
    <w:p w14:paraId="0F330BE0" w14:textId="2A5D3AEC" w:rsidR="00260B5B" w:rsidRPr="00260B5B" w:rsidRDefault="00260B5B" w:rsidP="00260B5B">
      <w:p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ab/>
        <w:t xml:space="preserve">Based on the evaluation conducted regarding the applicability and differences of the selected model, a suitable tactical aspect must be utilized for Tesco so that it helps in getting the best outcome. In this context, Tesco can opt for an all-inclusive framework where three models can work effectively in terms of their characteristics and applicability to assist emotional intelligence. So, Tesco needs to develop a relevant action plan such as offering training and development opportunities to the employees, in that </w:t>
      </w:r>
      <w:proofErr w:type="gramStart"/>
      <w:r w:rsidRPr="00260B5B">
        <w:rPr>
          <w:rFonts w:ascii="Times New Roman" w:eastAsia="Calibri" w:hAnsi="Times New Roman" w:cs="Times New Roman"/>
          <w:color w:val="000000"/>
          <w:kern w:val="0"/>
          <w:sz w:val="24"/>
          <w:lang w:val="en-US"/>
          <w14:ligatures w14:val="none"/>
        </w:rPr>
        <w:t>company</w:t>
      </w:r>
      <w:proofErr w:type="gramEnd"/>
      <w:r w:rsidRPr="00260B5B">
        <w:rPr>
          <w:rFonts w:ascii="Times New Roman" w:eastAsia="Calibri" w:hAnsi="Times New Roman" w:cs="Times New Roman"/>
          <w:color w:val="000000"/>
          <w:kern w:val="0"/>
          <w:sz w:val="24"/>
          <w:lang w:val="en-US"/>
          <w14:ligatures w14:val="none"/>
        </w:rPr>
        <w:t xml:space="preserve"> must focus on personalized experience. When the strategic aspect of emotional intelligence emphasizes personalization then it will help in identifying the qualities of employees </w:t>
      </w:r>
      <w:r w:rsidR="00B25EB6">
        <w:rPr>
          <w:rFonts w:ascii="Times New Roman" w:eastAsia="Calibri" w:hAnsi="Times New Roman" w:cs="Times New Roman"/>
          <w:color w:val="000000"/>
          <w:kern w:val="0"/>
          <w:sz w:val="24"/>
          <w:lang w:val="en-US"/>
          <w14:ligatures w14:val="none"/>
        </w:rPr>
        <w:t>that</w:t>
      </w:r>
      <w:r w:rsidRPr="00260B5B">
        <w:rPr>
          <w:rFonts w:ascii="Times New Roman" w:eastAsia="Calibri" w:hAnsi="Times New Roman" w:cs="Times New Roman"/>
          <w:color w:val="000000"/>
          <w:kern w:val="0"/>
          <w:sz w:val="24"/>
          <w:lang w:val="en-US"/>
          <w14:ligatures w14:val="none"/>
        </w:rPr>
        <w:t xml:space="preserve"> </w:t>
      </w:r>
      <w:proofErr w:type="gramStart"/>
      <w:r w:rsidRPr="00260B5B">
        <w:rPr>
          <w:rFonts w:ascii="Times New Roman" w:eastAsia="Calibri" w:hAnsi="Times New Roman" w:cs="Times New Roman"/>
          <w:color w:val="000000"/>
          <w:kern w:val="0"/>
          <w:sz w:val="24"/>
          <w:lang w:val="en-US"/>
          <w14:ligatures w14:val="none"/>
        </w:rPr>
        <w:t>are capable of making</w:t>
      </w:r>
      <w:proofErr w:type="gramEnd"/>
      <w:r w:rsidRPr="00260B5B">
        <w:rPr>
          <w:rFonts w:ascii="Times New Roman" w:eastAsia="Calibri" w:hAnsi="Times New Roman" w:cs="Times New Roman"/>
          <w:color w:val="000000"/>
          <w:kern w:val="0"/>
          <w:sz w:val="24"/>
          <w:lang w:val="en-US"/>
          <w14:ligatures w14:val="none"/>
        </w:rPr>
        <w:t xml:space="preserve"> them unique, along with the changes that are essential </w:t>
      </w:r>
      <w:r w:rsidRPr="00260B5B">
        <w:rPr>
          <w:rFonts w:ascii="Times New Roman" w:eastAsia="Calibri" w:hAnsi="Times New Roman" w:cs="Times New Roman"/>
          <w:color w:val="000000"/>
          <w:kern w:val="0"/>
          <w:sz w:val="24"/>
          <w:shd w:val="clear" w:color="auto" w:fill="FFFFFF"/>
          <w:lang w:eastAsia="ar-SA"/>
          <w14:ligatures w14:val="none"/>
        </w:rPr>
        <w:t>(Malik, 2022)</w:t>
      </w:r>
      <w:r w:rsidRPr="00260B5B">
        <w:rPr>
          <w:rFonts w:ascii="Times New Roman" w:eastAsia="Calibri" w:hAnsi="Times New Roman" w:cs="Times New Roman"/>
          <w:color w:val="000000"/>
          <w:kern w:val="0"/>
          <w:sz w:val="24"/>
          <w:lang w:val="en-US"/>
          <w14:ligatures w14:val="none"/>
        </w:rPr>
        <w:t xml:space="preserve">. Apart from this, it is necessary that Tesco must facilitate its current performance reviewal practice and coaching as it works efficiently in boosting emotional intelligence among the employees. </w:t>
      </w:r>
    </w:p>
    <w:p w14:paraId="345B5B61" w14:textId="77777777" w:rsidR="00260B5B" w:rsidRPr="00260B5B" w:rsidRDefault="00260B5B" w:rsidP="00260B5B">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kern w:val="0"/>
          <w:sz w:val="24"/>
          <w:szCs w:val="26"/>
          <w:u w:val="single"/>
          <w:lang w:val="en-US"/>
          <w14:ligatures w14:val="none"/>
        </w:rPr>
      </w:pPr>
      <w:bookmarkStart w:id="7" w:name="_Toc163522232"/>
      <w:r w:rsidRPr="00260B5B">
        <w:rPr>
          <w:rFonts w:ascii="Times New Roman" w:eastAsia="Times New Roman" w:hAnsi="Times New Roman" w:cs="Times New Roman"/>
          <w:bCs/>
          <w:color w:val="000000"/>
          <w:kern w:val="0"/>
          <w:sz w:val="24"/>
          <w:szCs w:val="26"/>
          <w:u w:val="single"/>
          <w:lang w:val="en-US"/>
          <w14:ligatures w14:val="none"/>
        </w:rPr>
        <w:t>Recommendation</w:t>
      </w:r>
      <w:bookmarkEnd w:id="7"/>
    </w:p>
    <w:p w14:paraId="2FCD6B43" w14:textId="77777777" w:rsidR="00260B5B" w:rsidRPr="00260B5B" w:rsidRDefault="00260B5B" w:rsidP="00260B5B">
      <w:pPr>
        <w:suppressAutoHyphens/>
        <w:spacing w:after="0" w:line="360" w:lineRule="auto"/>
        <w:ind w:firstLine="432"/>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Based on the overall discussion and evaluation that has been conducted regarding emotional intelligence and its importance for Tesco, there are the following points that the company can consider </w:t>
      </w:r>
      <w:proofErr w:type="gramStart"/>
      <w:r w:rsidRPr="00260B5B">
        <w:rPr>
          <w:rFonts w:ascii="Times New Roman" w:eastAsia="Calibri" w:hAnsi="Times New Roman" w:cs="Times New Roman"/>
          <w:color w:val="000000"/>
          <w:kern w:val="0"/>
          <w:sz w:val="24"/>
          <w:lang w:val="en-US"/>
          <w14:ligatures w14:val="none"/>
        </w:rPr>
        <w:t>to ensure</w:t>
      </w:r>
      <w:proofErr w:type="gramEnd"/>
      <w:r w:rsidRPr="00260B5B">
        <w:rPr>
          <w:rFonts w:ascii="Times New Roman" w:eastAsia="Calibri" w:hAnsi="Times New Roman" w:cs="Times New Roman"/>
          <w:color w:val="000000"/>
          <w:kern w:val="0"/>
          <w:sz w:val="24"/>
          <w:lang w:val="en-US"/>
          <w14:ligatures w14:val="none"/>
        </w:rPr>
        <w:t xml:space="preserve"> the effectiveness in managing the workforce with significant skills of emotional intelligence- </w:t>
      </w:r>
    </w:p>
    <w:p w14:paraId="7698A6B4" w14:textId="77777777" w:rsidR="00260B5B" w:rsidRPr="00260B5B" w:rsidRDefault="00260B5B" w:rsidP="00260B5B">
      <w:pPr>
        <w:numPr>
          <w:ilvl w:val="0"/>
          <w:numId w:val="4"/>
        </w:numPr>
        <w:suppressAutoHyphens/>
        <w:spacing w:after="0" w:line="360" w:lineRule="auto"/>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Providing coaching and mentoring- </w:t>
      </w:r>
      <w:r w:rsidRPr="00260B5B">
        <w:rPr>
          <w:rFonts w:ascii="Times New Roman" w:eastAsia="Calibri" w:hAnsi="Times New Roman" w:cs="Times New Roman"/>
          <w:color w:val="000000"/>
          <w:kern w:val="0"/>
          <w:sz w:val="24"/>
          <w:lang w:val="en-US"/>
          <w14:ligatures w14:val="none"/>
        </w:rPr>
        <w:t xml:space="preserve">Tesco must know that in the journey of building an emotionally intelligent team within the organization, management must plan for an effective coaching and mentoring session for them. It is helpful because when employees are guided by a coach and mentor personally, then they will get more clarity about the changes that are required in them, along with support in developing the required skills as well </w:t>
      </w:r>
      <w:r w:rsidRPr="00260B5B">
        <w:rPr>
          <w:rFonts w:ascii="Times New Roman" w:eastAsia="Calibri" w:hAnsi="Times New Roman" w:cs="Times New Roman"/>
          <w:color w:val="000000"/>
          <w:kern w:val="0"/>
          <w:sz w:val="24"/>
          <w:shd w:val="clear" w:color="auto" w:fill="FFFFFF"/>
          <w:lang w:eastAsia="ar-SA"/>
          <w14:ligatures w14:val="none"/>
        </w:rPr>
        <w:t>(Blaik Hourani, Litz, and Parkman, 2021)</w:t>
      </w:r>
      <w:r w:rsidRPr="00260B5B">
        <w:rPr>
          <w:rFonts w:ascii="Times New Roman" w:eastAsia="Calibri" w:hAnsi="Times New Roman" w:cs="Times New Roman"/>
          <w:color w:val="000000"/>
          <w:kern w:val="0"/>
          <w:sz w:val="24"/>
          <w:lang w:val="en-US"/>
          <w14:ligatures w14:val="none"/>
        </w:rPr>
        <w:t xml:space="preserve">. The presence of </w:t>
      </w:r>
      <w:r w:rsidRPr="00260B5B">
        <w:rPr>
          <w:rFonts w:ascii="Times New Roman" w:eastAsia="Calibri" w:hAnsi="Times New Roman" w:cs="Times New Roman"/>
          <w:color w:val="000000"/>
          <w:kern w:val="0"/>
          <w:sz w:val="24"/>
          <w:lang w:val="en-US"/>
          <w14:ligatures w14:val="none"/>
        </w:rPr>
        <w:lastRenderedPageBreak/>
        <w:t xml:space="preserve">coaches and mentors at the workplace is a supporting source for the employees by which they can information about the areas that require improvisation and how effective they are performing. </w:t>
      </w:r>
    </w:p>
    <w:p w14:paraId="74E5FB06" w14:textId="77777777" w:rsidR="00260B5B" w:rsidRPr="00260B5B" w:rsidRDefault="00260B5B" w:rsidP="00260B5B">
      <w:pPr>
        <w:numPr>
          <w:ilvl w:val="0"/>
          <w:numId w:val="5"/>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Using an effective feedback approach- </w:t>
      </w:r>
      <w:r w:rsidRPr="00260B5B">
        <w:rPr>
          <w:rFonts w:ascii="Times New Roman" w:eastAsia="Calibri" w:hAnsi="Times New Roman" w:cs="Times New Roman"/>
          <w:color w:val="000000"/>
          <w:kern w:val="0"/>
          <w:sz w:val="24"/>
          <w:lang w:val="en-US"/>
          <w14:ligatures w14:val="none"/>
        </w:rPr>
        <w:t xml:space="preserve">To support the improvisation and changes among the employees in learning emotional intelligence skills, it is important to introduce creative approaches to feedback. For instance, Tesco can make effective use of performance evaluation which helps in conveying </w:t>
      </w:r>
      <w:proofErr w:type="gramStart"/>
      <w:r w:rsidRPr="00260B5B">
        <w:rPr>
          <w:rFonts w:ascii="Times New Roman" w:eastAsia="Calibri" w:hAnsi="Times New Roman" w:cs="Times New Roman"/>
          <w:color w:val="000000"/>
          <w:kern w:val="0"/>
          <w:sz w:val="24"/>
          <w:lang w:val="en-US"/>
          <w14:ligatures w14:val="none"/>
        </w:rPr>
        <w:t>the information</w:t>
      </w:r>
      <w:proofErr w:type="gramEnd"/>
      <w:r w:rsidRPr="00260B5B">
        <w:rPr>
          <w:rFonts w:ascii="Times New Roman" w:eastAsia="Calibri" w:hAnsi="Times New Roman" w:cs="Times New Roman"/>
          <w:color w:val="000000"/>
          <w:kern w:val="0"/>
          <w:sz w:val="24"/>
          <w:lang w:val="en-US"/>
          <w14:ligatures w14:val="none"/>
        </w:rPr>
        <w:t xml:space="preserve"> to the employees about the changes they have after working on emotional intelligence. Apart from this, Tesco can also go for a 360-degree format of giving feedback where employees will receive reviews from every individual who is working at Tesco whether it is the senior management team or subordinates. Everyone will give their opinions and suggestions about the potential changes that are required in an individual employee. </w:t>
      </w:r>
    </w:p>
    <w:p w14:paraId="35DC1515" w14:textId="77777777" w:rsidR="00260B5B" w:rsidRPr="00260B5B" w:rsidRDefault="00260B5B" w:rsidP="00260B5B">
      <w:pPr>
        <w:numPr>
          <w:ilvl w:val="0"/>
          <w:numId w:val="5"/>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Investing more in training and development- </w:t>
      </w:r>
      <w:r w:rsidRPr="00260B5B">
        <w:rPr>
          <w:rFonts w:ascii="Times New Roman" w:eastAsia="Calibri" w:hAnsi="Times New Roman" w:cs="Times New Roman"/>
          <w:color w:val="000000"/>
          <w:kern w:val="0"/>
          <w:sz w:val="24"/>
          <w:lang w:val="en-US"/>
          <w14:ligatures w14:val="none"/>
        </w:rPr>
        <w:t xml:space="preserve">Some key attributes of emotional intelligence need to be developed among the employees. To develop these attributes, Tesco must plan for necessary training and development sessions where employees will get to know about the quality of self-awareness, along with identifying different ways through which it gets easy for them to develop empathy which is very essential to support emotional intelligence. In this context, the management team of Tesco must recognize such needs of the employees and invest in providing the required training to support their learning in emotional intelligence. </w:t>
      </w:r>
    </w:p>
    <w:p w14:paraId="5721A2DD" w14:textId="77777777" w:rsidR="00260B5B" w:rsidRPr="00260B5B" w:rsidRDefault="00260B5B" w:rsidP="00260B5B">
      <w:pPr>
        <w:numPr>
          <w:ilvl w:val="0"/>
          <w:numId w:val="5"/>
        </w:numPr>
        <w:suppressAutoHyphens/>
        <w:spacing w:after="0" w:line="360" w:lineRule="auto"/>
        <w:jc w:val="both"/>
        <w:rPr>
          <w:rFonts w:ascii="Times New Roman" w:eastAsia="Calibri" w:hAnsi="Times New Roman" w:cs="Times New Roman"/>
          <w:b/>
          <w:bCs/>
          <w:color w:val="000000"/>
          <w:kern w:val="0"/>
          <w:sz w:val="24"/>
          <w:lang w:val="en-US"/>
          <w14:ligatures w14:val="none"/>
        </w:rPr>
      </w:pPr>
      <w:r w:rsidRPr="00260B5B">
        <w:rPr>
          <w:rFonts w:ascii="Times New Roman" w:eastAsia="Calibri" w:hAnsi="Times New Roman" w:cs="Times New Roman"/>
          <w:b/>
          <w:bCs/>
          <w:color w:val="000000"/>
          <w:kern w:val="0"/>
          <w:sz w:val="24"/>
          <w:lang w:val="en-US"/>
          <w14:ligatures w14:val="none"/>
        </w:rPr>
        <w:t xml:space="preserve">Ensuring the mental and emotional safety of employees- </w:t>
      </w:r>
      <w:r w:rsidRPr="00260B5B">
        <w:rPr>
          <w:rFonts w:ascii="Times New Roman" w:eastAsia="Calibri" w:hAnsi="Times New Roman" w:cs="Times New Roman"/>
          <w:color w:val="000000"/>
          <w:kern w:val="0"/>
          <w:sz w:val="24"/>
          <w:lang w:val="en-US"/>
          <w14:ligatures w14:val="none"/>
        </w:rPr>
        <w:t xml:space="preserve">Business culture plays a significant role when it comes to assuring the employees that the company is working for their psychological safety. In this context, the culture in Tesco which has been framed for the employees must allow them to talk about their opinions, emotions, and views on any topic. Additionally, there should be no strictness in that culture and must encourage employees so that they can easily discuss the feedback along get relevant guidance regarding the future changes that are required. The communication framework that is followed by Tesco should give freedom to the employees where they can easily express themselves. </w:t>
      </w:r>
    </w:p>
    <w:p w14:paraId="4071E921" w14:textId="6FE9C106" w:rsidR="00260B5B" w:rsidRPr="00260B5B" w:rsidRDefault="00260B5B" w:rsidP="00260B5B">
      <w:pPr>
        <w:numPr>
          <w:ilvl w:val="0"/>
          <w:numId w:val="5"/>
        </w:numPr>
        <w:suppressAutoHyphens/>
        <w:spacing w:after="0" w:line="360" w:lineRule="auto"/>
        <w:jc w:val="both"/>
        <w:rPr>
          <w:rFonts w:ascii="Times New Roman" w:eastAsia="Calibri" w:hAnsi="Times New Roman" w:cs="Times New Roman"/>
          <w:color w:val="000000"/>
          <w:kern w:val="0"/>
          <w:sz w:val="24"/>
          <w:lang w:eastAsia="ar-SA"/>
          <w14:ligatures w14:val="none"/>
        </w:rPr>
      </w:pPr>
      <w:r w:rsidRPr="00260B5B">
        <w:rPr>
          <w:rFonts w:ascii="Times New Roman" w:eastAsia="Calibri" w:hAnsi="Times New Roman" w:cs="Times New Roman"/>
          <w:b/>
          <w:bCs/>
          <w:color w:val="000000"/>
          <w:kern w:val="0"/>
          <w:sz w:val="24"/>
          <w:lang w:val="en-US"/>
          <w14:ligatures w14:val="none"/>
        </w:rPr>
        <w:t xml:space="preserve">Combining emotional intelligence with leadership- </w:t>
      </w:r>
      <w:r w:rsidRPr="00260B5B">
        <w:rPr>
          <w:rFonts w:ascii="Times New Roman" w:eastAsia="Calibri" w:hAnsi="Times New Roman" w:cs="Times New Roman"/>
          <w:color w:val="000000"/>
          <w:kern w:val="0"/>
          <w:sz w:val="24"/>
          <w:lang w:val="en-US"/>
          <w14:ligatures w14:val="none"/>
        </w:rPr>
        <w:t xml:space="preserve">In terms of developing emotional intelligence, the idea of setting inspiration or examples for the employees will be helpful. Tesco needs to think about the different frameworks like giving training to the employees where they can develop the relevant skills </w:t>
      </w:r>
      <w:proofErr w:type="gramStart"/>
      <w:r w:rsidRPr="00260B5B">
        <w:rPr>
          <w:rFonts w:ascii="Times New Roman" w:eastAsia="Calibri" w:hAnsi="Times New Roman" w:cs="Times New Roman"/>
          <w:color w:val="000000"/>
          <w:kern w:val="0"/>
          <w:sz w:val="24"/>
          <w:lang w:val="en-US"/>
          <w14:ligatures w14:val="none"/>
        </w:rPr>
        <w:t>about</w:t>
      </w:r>
      <w:proofErr w:type="gramEnd"/>
      <w:r w:rsidRPr="00260B5B">
        <w:rPr>
          <w:rFonts w:ascii="Times New Roman" w:eastAsia="Calibri" w:hAnsi="Times New Roman" w:cs="Times New Roman"/>
          <w:color w:val="000000"/>
          <w:kern w:val="0"/>
          <w:sz w:val="24"/>
          <w:lang w:val="en-US"/>
          <w14:ligatures w14:val="none"/>
        </w:rPr>
        <w:t xml:space="preserve"> leading people. These types </w:t>
      </w:r>
      <w:r w:rsidRPr="00260B5B">
        <w:rPr>
          <w:rFonts w:ascii="Times New Roman" w:eastAsia="Calibri" w:hAnsi="Times New Roman" w:cs="Times New Roman"/>
          <w:color w:val="000000"/>
          <w:kern w:val="0"/>
          <w:sz w:val="24"/>
          <w:lang w:val="en-US"/>
          <w14:ligatures w14:val="none"/>
        </w:rPr>
        <w:lastRenderedPageBreak/>
        <w:t xml:space="preserve">of tactical actions by Tesco will allow the employees to be more familiar with the applicability of emotional intelligence skills. </w:t>
      </w:r>
    </w:p>
    <w:p w14:paraId="6D095F97" w14:textId="77777777" w:rsidR="00260B5B" w:rsidRPr="00260B5B" w:rsidRDefault="00260B5B" w:rsidP="00260B5B">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kern w:val="0"/>
          <w:sz w:val="28"/>
          <w:szCs w:val="28"/>
          <w:lang w:val="en-US"/>
          <w14:ligatures w14:val="none"/>
        </w:rPr>
      </w:pPr>
      <w:bookmarkStart w:id="8" w:name="_Toc163522233"/>
      <w:r w:rsidRPr="00260B5B">
        <w:rPr>
          <w:rFonts w:ascii="Times New Roman" w:eastAsia="Times New Roman" w:hAnsi="Times New Roman" w:cs="Times New Roman"/>
          <w:b/>
          <w:bCs/>
          <w:color w:val="000000"/>
          <w:kern w:val="0"/>
          <w:sz w:val="28"/>
          <w:szCs w:val="28"/>
          <w:lang w:val="en-US"/>
          <w14:ligatures w14:val="none"/>
        </w:rPr>
        <w:t>CONCLUSION</w:t>
      </w:r>
      <w:bookmarkEnd w:id="8"/>
    </w:p>
    <w:p w14:paraId="1BA5246F" w14:textId="77777777" w:rsidR="00260B5B" w:rsidRPr="00260B5B" w:rsidRDefault="00260B5B" w:rsidP="00260B5B">
      <w:pPr>
        <w:suppressAutoHyphens/>
        <w:spacing w:after="0" w:line="360" w:lineRule="auto"/>
        <w:ind w:firstLine="432"/>
        <w:jc w:val="both"/>
        <w:rPr>
          <w:rFonts w:ascii="Times New Roman" w:eastAsia="Calibri" w:hAnsi="Times New Roman" w:cs="Times New Roman"/>
          <w:color w:val="000000"/>
          <w:kern w:val="0"/>
          <w:sz w:val="24"/>
          <w:lang w:val="en-US"/>
          <w14:ligatures w14:val="none"/>
        </w:rPr>
      </w:pPr>
      <w:r w:rsidRPr="00260B5B">
        <w:rPr>
          <w:rFonts w:ascii="Times New Roman" w:eastAsia="Calibri" w:hAnsi="Times New Roman" w:cs="Times New Roman"/>
          <w:color w:val="000000"/>
          <w:kern w:val="0"/>
          <w:sz w:val="24"/>
          <w:lang w:val="en-US"/>
          <w14:ligatures w14:val="none"/>
        </w:rPr>
        <w:t xml:space="preserve">The above report went into a detailed discussion about the role of emotional intelligence in facilitating the development needs of the organization and making an effective workplace for the employees. This report has evaluated three different models of Emotional Intelligence i.e., the Ability Model which discusses the role of skills and aptitude of the employees in developing emotional intelligence, the trait model which highlights the role of personality in EI and lastly mixed approach which argues that communication and unity among the employees with the social awareness allow effective development of this framework. These differences in Emotional Intelligence that have been demonstrated by individual models provide a detailed understanding of the necessity of EI in the company. Following this, a detailed evaluation of the importance of these models along with their applicability has been presented in this report. Furthermore, the report has also assessed the relationship of emotional intelligence with frameworks like management communication and business advantages have been assessed effectively. Furthermore, the report gets extended by presenting a brief evaluation of all three models in assisting the organizational development needs of Tesco. This evaluation aims to assess the way Tesco can use these different frameworks to develop an emotionally intelligent work culture in the management. In the conclusion of the report, a few recommendations have been stated in terms of identifying </w:t>
      </w:r>
      <w:proofErr w:type="gramStart"/>
      <w:r w:rsidRPr="00260B5B">
        <w:rPr>
          <w:rFonts w:ascii="Times New Roman" w:eastAsia="Calibri" w:hAnsi="Times New Roman" w:cs="Times New Roman"/>
          <w:color w:val="000000"/>
          <w:kern w:val="0"/>
          <w:sz w:val="24"/>
          <w:lang w:val="en-US"/>
          <w14:ligatures w14:val="none"/>
        </w:rPr>
        <w:t>the suitable</w:t>
      </w:r>
      <w:proofErr w:type="gramEnd"/>
      <w:r w:rsidRPr="00260B5B">
        <w:rPr>
          <w:rFonts w:ascii="Times New Roman" w:eastAsia="Calibri" w:hAnsi="Times New Roman" w:cs="Times New Roman"/>
          <w:color w:val="000000"/>
          <w:kern w:val="0"/>
          <w:sz w:val="24"/>
          <w:lang w:val="en-US"/>
          <w14:ligatures w14:val="none"/>
        </w:rPr>
        <w:t xml:space="preserve"> approaches by which Tesco can facilitate emotional intelligence among employees. This recommendation aims to manage the business work culture effectively to mitigate the adverse changes of a pandemic. </w:t>
      </w:r>
    </w:p>
    <w:p w14:paraId="5EA6C97E" w14:textId="77777777" w:rsidR="003A4AB3" w:rsidRPr="003A4AB3" w:rsidRDefault="00260B5B" w:rsidP="003A4AB3">
      <w:pPr>
        <w:pStyle w:val="Heading1"/>
        <w:rPr>
          <w:rFonts w:ascii="Times New Roman" w:eastAsia="Times New Roman" w:hAnsi="Times New Roman" w:cs="Times New Roman"/>
          <w:b/>
          <w:bCs/>
          <w:color w:val="000000"/>
          <w:kern w:val="0"/>
          <w:sz w:val="28"/>
          <w:szCs w:val="28"/>
          <w:lang w:val="en-US"/>
          <w14:ligatures w14:val="none"/>
        </w:rPr>
      </w:pPr>
      <w:r w:rsidRPr="00260B5B">
        <w:rPr>
          <w:rFonts w:ascii="Times New Roman" w:eastAsia="Calibri" w:hAnsi="Times New Roman" w:cs="Times New Roman"/>
          <w:color w:val="000000"/>
          <w:kern w:val="0"/>
          <w:sz w:val="24"/>
          <w:lang w:val="en-US"/>
          <w14:ligatures w14:val="none"/>
        </w:rPr>
        <w:br w:type="page"/>
      </w:r>
      <w:bookmarkStart w:id="9" w:name="_Toc163522234"/>
      <w:r w:rsidR="003A4AB3" w:rsidRPr="003A4AB3">
        <w:rPr>
          <w:rFonts w:ascii="Times New Roman" w:eastAsia="Times New Roman" w:hAnsi="Times New Roman" w:cs="Times New Roman"/>
          <w:b/>
          <w:bCs/>
          <w:color w:val="000000"/>
          <w:kern w:val="0"/>
          <w:sz w:val="28"/>
          <w:szCs w:val="28"/>
          <w:lang w:val="en-US"/>
          <w14:ligatures w14:val="none"/>
        </w:rPr>
        <w:lastRenderedPageBreak/>
        <w:t>REFERENCES</w:t>
      </w:r>
      <w:bookmarkEnd w:id="9"/>
    </w:p>
    <w:p w14:paraId="5586A1A6" w14:textId="3F8CD764" w:rsidR="003A4AB3" w:rsidRPr="003A4AB3" w:rsidRDefault="003A4AB3" w:rsidP="003A4AB3">
      <w:pPr>
        <w:numPr>
          <w:ilvl w:val="0"/>
          <w:numId w:val="6"/>
        </w:numPr>
        <w:suppressAutoHyphens/>
        <w:spacing w:after="0" w:line="360" w:lineRule="auto"/>
        <w:jc w:val="both"/>
        <w:rPr>
          <w:rFonts w:ascii="Times New Roman" w:eastAsia="Calibri" w:hAnsi="Times New Roman" w:cs="Times New Roman"/>
          <w:color w:val="000000"/>
          <w:kern w:val="0"/>
          <w:sz w:val="24"/>
          <w:shd w:val="clear" w:color="auto" w:fill="FFFFFF"/>
          <w:lang w:eastAsia="ar-SA"/>
          <w14:ligatures w14:val="none"/>
        </w:rPr>
      </w:pPr>
      <w:r w:rsidRPr="003A4AB3">
        <w:rPr>
          <w:rFonts w:ascii="Times New Roman" w:eastAsia="Calibri" w:hAnsi="Times New Roman" w:cs="Times New Roman"/>
          <w:color w:val="000000"/>
          <w:kern w:val="0"/>
          <w:sz w:val="24"/>
          <w:u w:val="single"/>
          <w:lang w:eastAsia="ar-SA"/>
          <w14:ligatures w14:val="none"/>
        </w:rPr>
        <w:t>Books and Journals</w:t>
      </w:r>
      <w:r w:rsidRPr="003A4AB3">
        <w:rPr>
          <w:rFonts w:ascii="Times New Roman" w:eastAsia="Calibri" w:hAnsi="Times New Roman" w:cs="Times New Roman"/>
          <w:color w:val="000000"/>
          <w:kern w:val="0"/>
          <w:sz w:val="24"/>
          <w:lang w:eastAsia="ar-SA"/>
          <w14:ligatures w14:val="none"/>
        </w:rPr>
        <w:t>:</w:t>
      </w:r>
    </w:p>
    <w:p w14:paraId="3BB23B17" w14:textId="77777777" w:rsidR="003A4AB3" w:rsidRPr="003A4AB3" w:rsidRDefault="003A4AB3" w:rsidP="003F1818">
      <w:pPr>
        <w:suppressAutoHyphens/>
        <w:spacing w:after="0" w:line="240" w:lineRule="auto"/>
        <w:jc w:val="both"/>
        <w:rPr>
          <w:rFonts w:ascii="Times New Roman" w:eastAsia="Calibri" w:hAnsi="Times New Roman" w:cs="Times New Roman"/>
          <w:color w:val="000000"/>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Blaik Hourani, R., Litz, D. and Parkman, S., 2021. Emotional intelligence and school leaders: Evidence from Abu Dhabi. </w:t>
      </w:r>
      <w:r w:rsidRPr="003A4AB3">
        <w:rPr>
          <w:rFonts w:ascii="Times New Roman" w:eastAsia="Calibri" w:hAnsi="Times New Roman" w:cs="Times New Roman"/>
          <w:i/>
          <w:iCs/>
          <w:color w:val="222222"/>
          <w:kern w:val="0"/>
          <w:sz w:val="24"/>
          <w:szCs w:val="24"/>
          <w:shd w:val="clear" w:color="auto" w:fill="FFFFFF"/>
          <w:lang w:eastAsia="ar-SA"/>
          <w14:ligatures w14:val="none"/>
        </w:rPr>
        <w:t>Educational Management Administration &amp; Leadership</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49</w:t>
      </w:r>
      <w:r w:rsidRPr="003A4AB3">
        <w:rPr>
          <w:rFonts w:ascii="Times New Roman" w:eastAsia="Calibri" w:hAnsi="Times New Roman" w:cs="Times New Roman"/>
          <w:color w:val="222222"/>
          <w:kern w:val="0"/>
          <w:sz w:val="24"/>
          <w:szCs w:val="24"/>
          <w:shd w:val="clear" w:color="auto" w:fill="FFFFFF"/>
          <w:lang w:eastAsia="ar-SA"/>
          <w14:ligatures w14:val="none"/>
        </w:rPr>
        <w:t>(3), pp.493-517.</w:t>
      </w:r>
    </w:p>
    <w:p w14:paraId="3F91A671"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000000"/>
          <w:kern w:val="0"/>
          <w:sz w:val="24"/>
          <w:szCs w:val="24"/>
          <w:lang w:eastAsia="ar-SA"/>
          <w14:ligatures w14:val="none"/>
        </w:rPr>
      </w:pPr>
      <w:r w:rsidRPr="003A4AB3">
        <w:rPr>
          <w:rFonts w:ascii="Times New Roman" w:eastAsia="Calibri" w:hAnsi="Times New Roman" w:cs="Times New Roman"/>
          <w:color w:val="000000"/>
          <w:kern w:val="0"/>
          <w:sz w:val="24"/>
          <w:szCs w:val="24"/>
          <w:lang w:eastAsia="ar-SA"/>
          <w14:ligatures w14:val="none"/>
        </w:rPr>
        <w:t xml:space="preserve">Cherniss, </w:t>
      </w:r>
      <w:proofErr w:type="gramStart"/>
      <w:r w:rsidRPr="003A4AB3">
        <w:rPr>
          <w:rFonts w:ascii="Times New Roman" w:eastAsia="Calibri" w:hAnsi="Times New Roman" w:cs="Times New Roman"/>
          <w:color w:val="000000"/>
          <w:kern w:val="0"/>
          <w:sz w:val="24"/>
          <w:szCs w:val="24"/>
          <w:lang w:eastAsia="ar-SA"/>
          <w14:ligatures w14:val="none"/>
        </w:rPr>
        <w:t>C.</w:t>
      </w:r>
      <w:proofErr w:type="gramEnd"/>
      <w:r w:rsidRPr="003A4AB3">
        <w:rPr>
          <w:rFonts w:ascii="Times New Roman" w:eastAsia="Calibri" w:hAnsi="Times New Roman" w:cs="Times New Roman"/>
          <w:color w:val="000000"/>
          <w:kern w:val="0"/>
          <w:sz w:val="24"/>
          <w:szCs w:val="24"/>
          <w:lang w:eastAsia="ar-SA"/>
          <w14:ligatures w14:val="none"/>
        </w:rPr>
        <w:t xml:space="preserve"> and Roche, C.W., 2020. How outstanding leaders use emotional intelligence. Leader to Leader, 2020(98), pp.45-50.</w:t>
      </w:r>
    </w:p>
    <w:p w14:paraId="51AB02A9"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England, T.K. and Nagel, G.L., 2022. Developing emotional intelligence skills for e-negotiations. </w:t>
      </w:r>
      <w:r w:rsidRPr="003A4AB3">
        <w:rPr>
          <w:rFonts w:ascii="Times New Roman" w:eastAsia="Calibri" w:hAnsi="Times New Roman" w:cs="Times New Roman"/>
          <w:i/>
          <w:iCs/>
          <w:color w:val="222222"/>
          <w:kern w:val="0"/>
          <w:sz w:val="24"/>
          <w:szCs w:val="24"/>
          <w:shd w:val="clear" w:color="auto" w:fill="FFFFFF"/>
          <w:lang w:eastAsia="ar-SA"/>
          <w14:ligatures w14:val="none"/>
        </w:rPr>
        <w:t>Journal of Education for Business</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97</w:t>
      </w:r>
      <w:r w:rsidRPr="003A4AB3">
        <w:rPr>
          <w:rFonts w:ascii="Times New Roman" w:eastAsia="Calibri" w:hAnsi="Times New Roman" w:cs="Times New Roman"/>
          <w:color w:val="222222"/>
          <w:kern w:val="0"/>
          <w:sz w:val="24"/>
          <w:szCs w:val="24"/>
          <w:shd w:val="clear" w:color="auto" w:fill="FFFFFF"/>
          <w:lang w:eastAsia="ar-SA"/>
          <w14:ligatures w14:val="none"/>
        </w:rPr>
        <w:t>(6), pp.413-418.</w:t>
      </w:r>
    </w:p>
    <w:p w14:paraId="2891DD6B"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 xml:space="preserve">Garcia </w:t>
      </w:r>
      <w:proofErr w:type="spellStart"/>
      <w:r w:rsidRPr="003A4AB3">
        <w:rPr>
          <w:rFonts w:ascii="Times New Roman" w:eastAsia="Calibri" w:hAnsi="Times New Roman" w:cs="Times New Roman"/>
          <w:color w:val="222222"/>
          <w:kern w:val="0"/>
          <w:sz w:val="24"/>
          <w:szCs w:val="24"/>
          <w:shd w:val="clear" w:color="auto" w:fill="FFFFFF"/>
          <w:lang w:eastAsia="ar-SA"/>
          <w14:ligatures w14:val="none"/>
        </w:rPr>
        <w:t>Zea</w:t>
      </w:r>
      <w:proofErr w:type="spellEnd"/>
      <w:r w:rsidRPr="003A4AB3">
        <w:rPr>
          <w:rFonts w:ascii="Times New Roman" w:eastAsia="Calibri" w:hAnsi="Times New Roman" w:cs="Times New Roman"/>
          <w:color w:val="222222"/>
          <w:kern w:val="0"/>
          <w:sz w:val="24"/>
          <w:szCs w:val="24"/>
          <w:shd w:val="clear" w:color="auto" w:fill="FFFFFF"/>
          <w:lang w:eastAsia="ar-SA"/>
          <w14:ligatures w14:val="none"/>
        </w:rPr>
        <w:t xml:space="preserve">, D., Sankar, S. and </w:t>
      </w:r>
      <w:proofErr w:type="spellStart"/>
      <w:r w:rsidRPr="003A4AB3">
        <w:rPr>
          <w:rFonts w:ascii="Times New Roman" w:eastAsia="Calibri" w:hAnsi="Times New Roman" w:cs="Times New Roman"/>
          <w:color w:val="222222"/>
          <w:kern w:val="0"/>
          <w:sz w:val="24"/>
          <w:szCs w:val="24"/>
          <w:shd w:val="clear" w:color="auto" w:fill="FFFFFF"/>
          <w:lang w:eastAsia="ar-SA"/>
          <w14:ligatures w14:val="none"/>
        </w:rPr>
        <w:t>Isna</w:t>
      </w:r>
      <w:proofErr w:type="spellEnd"/>
      <w:r w:rsidRPr="003A4AB3">
        <w:rPr>
          <w:rFonts w:ascii="Times New Roman" w:eastAsia="Calibri" w:hAnsi="Times New Roman" w:cs="Times New Roman"/>
          <w:color w:val="222222"/>
          <w:kern w:val="0"/>
          <w:sz w:val="24"/>
          <w:szCs w:val="24"/>
          <w:shd w:val="clear" w:color="auto" w:fill="FFFFFF"/>
          <w:lang w:eastAsia="ar-SA"/>
          <w14:ligatures w14:val="none"/>
        </w:rPr>
        <w:t>, N., 2023. The impact of emotional intelligence in the military workplace. </w:t>
      </w:r>
      <w:r w:rsidRPr="003A4AB3">
        <w:rPr>
          <w:rFonts w:ascii="Times New Roman" w:eastAsia="Calibri" w:hAnsi="Times New Roman" w:cs="Times New Roman"/>
          <w:i/>
          <w:iCs/>
          <w:color w:val="222222"/>
          <w:kern w:val="0"/>
          <w:sz w:val="24"/>
          <w:szCs w:val="24"/>
          <w:shd w:val="clear" w:color="auto" w:fill="FFFFFF"/>
          <w:lang w:eastAsia="ar-SA"/>
          <w14:ligatures w14:val="none"/>
        </w:rPr>
        <w:t>Human Resource Development International</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26</w:t>
      </w:r>
      <w:r w:rsidRPr="003A4AB3">
        <w:rPr>
          <w:rFonts w:ascii="Times New Roman" w:eastAsia="Calibri" w:hAnsi="Times New Roman" w:cs="Times New Roman"/>
          <w:color w:val="222222"/>
          <w:kern w:val="0"/>
          <w:sz w:val="24"/>
          <w:szCs w:val="24"/>
          <w:shd w:val="clear" w:color="auto" w:fill="FFFFFF"/>
          <w:lang w:eastAsia="ar-SA"/>
          <w14:ligatures w14:val="none"/>
        </w:rPr>
        <w:t>(1), pp.85-101.</w:t>
      </w:r>
    </w:p>
    <w:p w14:paraId="7EE82B68"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000000"/>
          <w:kern w:val="0"/>
          <w:sz w:val="24"/>
          <w:szCs w:val="24"/>
          <w:lang w:eastAsia="ar-SA"/>
          <w14:ligatures w14:val="none"/>
        </w:rPr>
      </w:pPr>
      <w:proofErr w:type="spellStart"/>
      <w:r w:rsidRPr="003A4AB3">
        <w:rPr>
          <w:rFonts w:ascii="Times New Roman" w:eastAsia="Calibri" w:hAnsi="Times New Roman" w:cs="Times New Roman"/>
          <w:color w:val="222222"/>
          <w:kern w:val="0"/>
          <w:sz w:val="24"/>
          <w:szCs w:val="24"/>
          <w:shd w:val="clear" w:color="auto" w:fill="FFFFFF"/>
          <w:lang w:eastAsia="ar-SA"/>
          <w14:ligatures w14:val="none"/>
        </w:rPr>
        <w:t>Geßler</w:t>
      </w:r>
      <w:proofErr w:type="spellEnd"/>
      <w:r w:rsidRPr="003A4AB3">
        <w:rPr>
          <w:rFonts w:ascii="Times New Roman" w:eastAsia="Calibri" w:hAnsi="Times New Roman" w:cs="Times New Roman"/>
          <w:color w:val="222222"/>
          <w:kern w:val="0"/>
          <w:sz w:val="24"/>
          <w:szCs w:val="24"/>
          <w:shd w:val="clear" w:color="auto" w:fill="FFFFFF"/>
          <w:lang w:eastAsia="ar-SA"/>
          <w14:ligatures w14:val="none"/>
        </w:rPr>
        <w:t xml:space="preserve">, S., </w:t>
      </w:r>
      <w:proofErr w:type="spellStart"/>
      <w:r w:rsidRPr="003A4AB3">
        <w:rPr>
          <w:rFonts w:ascii="Times New Roman" w:eastAsia="Calibri" w:hAnsi="Times New Roman" w:cs="Times New Roman"/>
          <w:color w:val="222222"/>
          <w:kern w:val="0"/>
          <w:sz w:val="24"/>
          <w:szCs w:val="24"/>
          <w:shd w:val="clear" w:color="auto" w:fill="FFFFFF"/>
          <w:lang w:eastAsia="ar-SA"/>
          <w14:ligatures w14:val="none"/>
        </w:rPr>
        <w:t>Nezlek</w:t>
      </w:r>
      <w:proofErr w:type="spellEnd"/>
      <w:r w:rsidRPr="003A4AB3">
        <w:rPr>
          <w:rFonts w:ascii="Times New Roman" w:eastAsia="Calibri" w:hAnsi="Times New Roman" w:cs="Times New Roman"/>
          <w:color w:val="222222"/>
          <w:kern w:val="0"/>
          <w:sz w:val="24"/>
          <w:szCs w:val="24"/>
          <w:shd w:val="clear" w:color="auto" w:fill="FFFFFF"/>
          <w:lang w:eastAsia="ar-SA"/>
          <w14:ligatures w14:val="none"/>
        </w:rPr>
        <w:t xml:space="preserve">, J.B. and Schütz, A., 2021. Training emotional intelligence: Does training in basic emotional abilities help people to improve higher emotional </w:t>
      </w:r>
      <w:proofErr w:type="gramStart"/>
      <w:r w:rsidRPr="003A4AB3">
        <w:rPr>
          <w:rFonts w:ascii="Times New Roman" w:eastAsia="Calibri" w:hAnsi="Times New Roman" w:cs="Times New Roman"/>
          <w:color w:val="222222"/>
          <w:kern w:val="0"/>
          <w:sz w:val="24"/>
          <w:szCs w:val="24"/>
          <w:shd w:val="clear" w:color="auto" w:fill="FFFFFF"/>
          <w:lang w:eastAsia="ar-SA"/>
          <w14:ligatures w14:val="none"/>
        </w:rPr>
        <w:t>abilities?.</w:t>
      </w:r>
      <w:proofErr w:type="gramEnd"/>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The Journal of Positive Psychology</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16</w:t>
      </w:r>
      <w:r w:rsidRPr="003A4AB3">
        <w:rPr>
          <w:rFonts w:ascii="Times New Roman" w:eastAsia="Calibri" w:hAnsi="Times New Roman" w:cs="Times New Roman"/>
          <w:color w:val="222222"/>
          <w:kern w:val="0"/>
          <w:sz w:val="24"/>
          <w:szCs w:val="24"/>
          <w:shd w:val="clear" w:color="auto" w:fill="FFFFFF"/>
          <w:lang w:eastAsia="ar-SA"/>
          <w14:ligatures w14:val="none"/>
        </w:rPr>
        <w:t>(4), pp.455-464.</w:t>
      </w:r>
    </w:p>
    <w:p w14:paraId="2BD6374F"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000000"/>
          <w:kern w:val="0"/>
          <w:sz w:val="24"/>
          <w:szCs w:val="24"/>
          <w:lang w:eastAsia="ar-SA"/>
          <w14:ligatures w14:val="none"/>
        </w:rPr>
      </w:pPr>
      <w:r w:rsidRPr="003A4AB3">
        <w:rPr>
          <w:rFonts w:ascii="Times New Roman" w:eastAsia="Calibri" w:hAnsi="Times New Roman" w:cs="Times New Roman"/>
          <w:color w:val="000000"/>
          <w:kern w:val="0"/>
          <w:sz w:val="24"/>
          <w:szCs w:val="24"/>
          <w:lang w:eastAsia="ar-SA"/>
          <w14:ligatures w14:val="none"/>
        </w:rPr>
        <w:t xml:space="preserve">Huang </w:t>
      </w:r>
      <w:proofErr w:type="gramStart"/>
      <w:r w:rsidRPr="003A4AB3">
        <w:rPr>
          <w:rFonts w:ascii="Times New Roman" w:eastAsia="Calibri" w:hAnsi="Times New Roman" w:cs="Times New Roman"/>
          <w:color w:val="000000"/>
          <w:kern w:val="0"/>
          <w:sz w:val="24"/>
          <w:szCs w:val="24"/>
          <w:lang w:eastAsia="ar-SA"/>
          <w14:ligatures w14:val="none"/>
        </w:rPr>
        <w:t>and et al.</w:t>
      </w:r>
      <w:proofErr w:type="gramEnd"/>
      <w:r w:rsidRPr="003A4AB3">
        <w:rPr>
          <w:rFonts w:ascii="Times New Roman" w:eastAsia="Calibri" w:hAnsi="Times New Roman" w:cs="Times New Roman"/>
          <w:color w:val="000000"/>
          <w:kern w:val="0"/>
          <w:sz w:val="24"/>
          <w:szCs w:val="24"/>
          <w:lang w:eastAsia="ar-SA"/>
          <w14:ligatures w14:val="none"/>
        </w:rPr>
        <w:t>, 2021. WITHDRAWN: Category theory-based emotional intelligence mapping model for consumer-E-business to improve E-commerce.</w:t>
      </w:r>
    </w:p>
    <w:p w14:paraId="5414955C"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Hurley, J., Hutchinson, M., Kozlowski, D., Gadd, M. and Van Vorst, S., 2020. Emotional intelligence as a mechanism to build resilience and non‐technical skills in undergraduate nurses undertaking clinical placement. </w:t>
      </w:r>
      <w:r w:rsidRPr="003A4AB3">
        <w:rPr>
          <w:rFonts w:ascii="Times New Roman" w:eastAsia="Calibri" w:hAnsi="Times New Roman" w:cs="Times New Roman"/>
          <w:i/>
          <w:iCs/>
          <w:color w:val="222222"/>
          <w:kern w:val="0"/>
          <w:sz w:val="24"/>
          <w:szCs w:val="24"/>
          <w:shd w:val="clear" w:color="auto" w:fill="FFFFFF"/>
          <w:lang w:eastAsia="ar-SA"/>
          <w14:ligatures w14:val="none"/>
        </w:rPr>
        <w:t>International Journal of Mental Health Nursing</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29</w:t>
      </w:r>
      <w:r w:rsidRPr="003A4AB3">
        <w:rPr>
          <w:rFonts w:ascii="Times New Roman" w:eastAsia="Calibri" w:hAnsi="Times New Roman" w:cs="Times New Roman"/>
          <w:color w:val="222222"/>
          <w:kern w:val="0"/>
          <w:sz w:val="24"/>
          <w:szCs w:val="24"/>
          <w:shd w:val="clear" w:color="auto" w:fill="FFFFFF"/>
          <w:lang w:eastAsia="ar-SA"/>
          <w14:ligatures w14:val="none"/>
        </w:rPr>
        <w:t>(1), pp.47-55.</w:t>
      </w:r>
    </w:p>
    <w:p w14:paraId="34B2C516"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000000"/>
          <w:kern w:val="0"/>
          <w:sz w:val="24"/>
          <w:szCs w:val="24"/>
          <w:lang w:eastAsia="ar-SA"/>
          <w14:ligatures w14:val="none"/>
        </w:rPr>
      </w:pPr>
      <w:r w:rsidRPr="003A4AB3">
        <w:rPr>
          <w:rFonts w:ascii="Times New Roman" w:eastAsia="Calibri" w:hAnsi="Times New Roman" w:cs="Times New Roman"/>
          <w:color w:val="000000"/>
          <w:kern w:val="0"/>
          <w:sz w:val="24"/>
          <w:szCs w:val="24"/>
          <w:lang w:eastAsia="ar-SA"/>
          <w14:ligatures w14:val="none"/>
        </w:rPr>
        <w:t xml:space="preserve">Ingram </w:t>
      </w:r>
      <w:proofErr w:type="gramStart"/>
      <w:r w:rsidRPr="003A4AB3">
        <w:rPr>
          <w:rFonts w:ascii="Times New Roman" w:eastAsia="Calibri" w:hAnsi="Times New Roman" w:cs="Times New Roman"/>
          <w:color w:val="000000"/>
          <w:kern w:val="0"/>
          <w:sz w:val="24"/>
          <w:szCs w:val="24"/>
          <w:lang w:eastAsia="ar-SA"/>
          <w14:ligatures w14:val="none"/>
        </w:rPr>
        <w:t>and et al.</w:t>
      </w:r>
      <w:proofErr w:type="gramEnd"/>
      <w:r w:rsidRPr="003A4AB3">
        <w:rPr>
          <w:rFonts w:ascii="Times New Roman" w:eastAsia="Calibri" w:hAnsi="Times New Roman" w:cs="Times New Roman"/>
          <w:color w:val="000000"/>
          <w:kern w:val="0"/>
          <w:sz w:val="24"/>
          <w:szCs w:val="24"/>
          <w:lang w:eastAsia="ar-SA"/>
          <w14:ligatures w14:val="none"/>
        </w:rPr>
        <w:t>, 2019. Emotional intelligence and venture performance. Journal of Small Business Management, 57(3), pp.780-800.</w:t>
      </w:r>
    </w:p>
    <w:p w14:paraId="493FAE97"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 xml:space="preserve">Islam, T., Chaudhary, A. and Ali, H.F., 2024. A bitter pill to swallow: the model of despotic leadership, bullying </w:t>
      </w:r>
      <w:proofErr w:type="spellStart"/>
      <w:r w:rsidRPr="003A4AB3">
        <w:rPr>
          <w:rFonts w:ascii="Times New Roman" w:eastAsia="Calibri" w:hAnsi="Times New Roman" w:cs="Times New Roman"/>
          <w:color w:val="222222"/>
          <w:kern w:val="0"/>
          <w:sz w:val="24"/>
          <w:szCs w:val="24"/>
          <w:shd w:val="clear" w:color="auto" w:fill="FFFFFF"/>
          <w:lang w:eastAsia="ar-SA"/>
          <w14:ligatures w14:val="none"/>
        </w:rPr>
        <w:t>behavior</w:t>
      </w:r>
      <w:proofErr w:type="spellEnd"/>
      <w:r w:rsidRPr="003A4AB3">
        <w:rPr>
          <w:rFonts w:ascii="Times New Roman" w:eastAsia="Calibri" w:hAnsi="Times New Roman" w:cs="Times New Roman"/>
          <w:color w:val="222222"/>
          <w:kern w:val="0"/>
          <w:sz w:val="24"/>
          <w:szCs w:val="24"/>
          <w:shd w:val="clear" w:color="auto" w:fill="FFFFFF"/>
          <w:lang w:eastAsia="ar-SA"/>
          <w14:ligatures w14:val="none"/>
        </w:rPr>
        <w:t xml:space="preserve">, emotional </w:t>
      </w:r>
      <w:proofErr w:type="gramStart"/>
      <w:r w:rsidRPr="003A4AB3">
        <w:rPr>
          <w:rFonts w:ascii="Times New Roman" w:eastAsia="Calibri" w:hAnsi="Times New Roman" w:cs="Times New Roman"/>
          <w:color w:val="222222"/>
          <w:kern w:val="0"/>
          <w:sz w:val="24"/>
          <w:szCs w:val="24"/>
          <w:shd w:val="clear" w:color="auto" w:fill="FFFFFF"/>
          <w:lang w:eastAsia="ar-SA"/>
          <w14:ligatures w14:val="none"/>
        </w:rPr>
        <w:t>intelligence</w:t>
      </w:r>
      <w:proofErr w:type="gramEnd"/>
      <w:r w:rsidRPr="003A4AB3">
        <w:rPr>
          <w:rFonts w:ascii="Times New Roman" w:eastAsia="Calibri" w:hAnsi="Times New Roman" w:cs="Times New Roman"/>
          <w:color w:val="222222"/>
          <w:kern w:val="0"/>
          <w:sz w:val="24"/>
          <w:szCs w:val="24"/>
          <w:shd w:val="clear" w:color="auto" w:fill="FFFFFF"/>
          <w:lang w:eastAsia="ar-SA"/>
          <w14:ligatures w14:val="none"/>
        </w:rPr>
        <w:t xml:space="preserve"> and well-being. </w:t>
      </w:r>
      <w:r w:rsidRPr="003A4AB3">
        <w:rPr>
          <w:rFonts w:ascii="Times New Roman" w:eastAsia="Calibri" w:hAnsi="Times New Roman" w:cs="Times New Roman"/>
          <w:i/>
          <w:iCs/>
          <w:color w:val="222222"/>
          <w:kern w:val="0"/>
          <w:sz w:val="24"/>
          <w:szCs w:val="24"/>
          <w:shd w:val="clear" w:color="auto" w:fill="FFFFFF"/>
          <w:lang w:eastAsia="ar-SA"/>
          <w14:ligatures w14:val="none"/>
        </w:rPr>
        <w:t>European Journal of Training and Development</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48</w:t>
      </w:r>
      <w:r w:rsidRPr="003A4AB3">
        <w:rPr>
          <w:rFonts w:ascii="Times New Roman" w:eastAsia="Calibri" w:hAnsi="Times New Roman" w:cs="Times New Roman"/>
          <w:color w:val="222222"/>
          <w:kern w:val="0"/>
          <w:sz w:val="24"/>
          <w:szCs w:val="24"/>
          <w:shd w:val="clear" w:color="auto" w:fill="FFFFFF"/>
          <w:lang w:eastAsia="ar-SA"/>
          <w14:ligatures w14:val="none"/>
        </w:rPr>
        <w:t>(1/2), pp.280-299.</w:t>
      </w:r>
    </w:p>
    <w:p w14:paraId="2B19A947"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Karimi, L., Leggat, S.G., Bartram, T. and Rada, J., 2020. The effects of emotional intelligence training on the job performance of Australian aged care workers. </w:t>
      </w:r>
      <w:r w:rsidRPr="003A4AB3">
        <w:rPr>
          <w:rFonts w:ascii="Times New Roman" w:eastAsia="Calibri" w:hAnsi="Times New Roman" w:cs="Times New Roman"/>
          <w:i/>
          <w:iCs/>
          <w:color w:val="222222"/>
          <w:kern w:val="0"/>
          <w:sz w:val="24"/>
          <w:szCs w:val="24"/>
          <w:shd w:val="clear" w:color="auto" w:fill="FFFFFF"/>
          <w:lang w:eastAsia="ar-SA"/>
          <w14:ligatures w14:val="none"/>
        </w:rPr>
        <w:t>Health care management review</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45</w:t>
      </w:r>
      <w:r w:rsidRPr="003A4AB3">
        <w:rPr>
          <w:rFonts w:ascii="Times New Roman" w:eastAsia="Calibri" w:hAnsi="Times New Roman" w:cs="Times New Roman"/>
          <w:color w:val="222222"/>
          <w:kern w:val="0"/>
          <w:sz w:val="24"/>
          <w:szCs w:val="24"/>
          <w:shd w:val="clear" w:color="auto" w:fill="FFFFFF"/>
          <w:lang w:eastAsia="ar-SA"/>
          <w14:ligatures w14:val="none"/>
        </w:rPr>
        <w:t>(1), pp.41-51.</w:t>
      </w:r>
    </w:p>
    <w:p w14:paraId="127FDB24"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000000"/>
          <w:kern w:val="0"/>
          <w:sz w:val="24"/>
          <w:szCs w:val="24"/>
          <w:lang w:eastAsia="ar-SA"/>
          <w14:ligatures w14:val="none"/>
        </w:rPr>
      </w:pPr>
      <w:r w:rsidRPr="003A4AB3">
        <w:rPr>
          <w:rFonts w:ascii="Times New Roman" w:eastAsia="Calibri" w:hAnsi="Times New Roman" w:cs="Times New Roman"/>
          <w:color w:val="000000"/>
          <w:kern w:val="0"/>
          <w:sz w:val="24"/>
          <w:szCs w:val="24"/>
          <w:lang w:eastAsia="ar-SA"/>
          <w14:ligatures w14:val="none"/>
        </w:rPr>
        <w:t>Makkar, S. and Basu, S., 2019. The impact of emotional intelligence on workplace behaviour: A study of bank employees. Global Business Review, 20(2), pp.458-478.</w:t>
      </w:r>
    </w:p>
    <w:p w14:paraId="4E06BF75" w14:textId="77777777" w:rsidR="003A4AB3" w:rsidRPr="003A4AB3" w:rsidRDefault="003A4AB3" w:rsidP="003A4AB3">
      <w:pPr>
        <w:numPr>
          <w:ilvl w:val="0"/>
          <w:numId w:val="6"/>
        </w:numPr>
        <w:suppressAutoHyphens/>
        <w:spacing w:after="0" w:line="240" w:lineRule="auto"/>
        <w:jc w:val="both"/>
        <w:rPr>
          <w:rFonts w:ascii="Times New Roman" w:eastAsia="Calibri" w:hAnsi="Times New Roman" w:cs="Times New Roman"/>
          <w:color w:val="000000"/>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 xml:space="preserve">Malik, S., 2022. Emotional intelligence and innovative work behaviour in knowledge-intensive organizations: how tacit knowledge sharing acts as a </w:t>
      </w:r>
      <w:proofErr w:type="gramStart"/>
      <w:r w:rsidRPr="003A4AB3">
        <w:rPr>
          <w:rFonts w:ascii="Times New Roman" w:eastAsia="Calibri" w:hAnsi="Times New Roman" w:cs="Times New Roman"/>
          <w:color w:val="222222"/>
          <w:kern w:val="0"/>
          <w:sz w:val="24"/>
          <w:szCs w:val="24"/>
          <w:shd w:val="clear" w:color="auto" w:fill="FFFFFF"/>
          <w:lang w:eastAsia="ar-SA"/>
          <w14:ligatures w14:val="none"/>
        </w:rPr>
        <w:t>mediator?.</w:t>
      </w:r>
      <w:proofErr w:type="gramEnd"/>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VINE Journal of Information and Knowledge Management Systems</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52</w:t>
      </w:r>
      <w:r w:rsidRPr="003A4AB3">
        <w:rPr>
          <w:rFonts w:ascii="Times New Roman" w:eastAsia="Calibri" w:hAnsi="Times New Roman" w:cs="Times New Roman"/>
          <w:color w:val="222222"/>
          <w:kern w:val="0"/>
          <w:sz w:val="24"/>
          <w:szCs w:val="24"/>
          <w:shd w:val="clear" w:color="auto" w:fill="FFFFFF"/>
          <w:lang w:eastAsia="ar-SA"/>
          <w14:ligatures w14:val="none"/>
        </w:rPr>
        <w:t>(5), pp.650-669.</w:t>
      </w:r>
    </w:p>
    <w:p w14:paraId="73EBBB00"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color w:val="222222"/>
          <w:kern w:val="0"/>
          <w:sz w:val="24"/>
          <w:szCs w:val="24"/>
          <w:shd w:val="clear" w:color="auto" w:fill="FFFFFF"/>
          <w:lang w:eastAsia="ar-SA"/>
          <w14:ligatures w14:val="none"/>
        </w:rPr>
        <w:t xml:space="preserve">Sharp, G., Bourke, </w:t>
      </w:r>
      <w:proofErr w:type="gramStart"/>
      <w:r w:rsidRPr="003A4AB3">
        <w:rPr>
          <w:rFonts w:ascii="Times New Roman" w:eastAsia="Calibri" w:hAnsi="Times New Roman" w:cs="Times New Roman"/>
          <w:color w:val="222222"/>
          <w:kern w:val="0"/>
          <w:sz w:val="24"/>
          <w:szCs w:val="24"/>
          <w:shd w:val="clear" w:color="auto" w:fill="FFFFFF"/>
          <w:lang w:eastAsia="ar-SA"/>
          <w14:ligatures w14:val="none"/>
        </w:rPr>
        <w:t>L.</w:t>
      </w:r>
      <w:proofErr w:type="gramEnd"/>
      <w:r w:rsidRPr="003A4AB3">
        <w:rPr>
          <w:rFonts w:ascii="Times New Roman" w:eastAsia="Calibri" w:hAnsi="Times New Roman" w:cs="Times New Roman"/>
          <w:color w:val="222222"/>
          <w:kern w:val="0"/>
          <w:sz w:val="24"/>
          <w:szCs w:val="24"/>
          <w:shd w:val="clear" w:color="auto" w:fill="FFFFFF"/>
          <w:lang w:eastAsia="ar-SA"/>
          <w14:ligatures w14:val="none"/>
        </w:rPr>
        <w:t xml:space="preserve"> and Rickard, M.J., 2020. Review of emotional intelligence in health care: an introduction to emotional intelligence for surgeons. </w:t>
      </w:r>
      <w:r w:rsidRPr="003A4AB3">
        <w:rPr>
          <w:rFonts w:ascii="Times New Roman" w:eastAsia="Calibri" w:hAnsi="Times New Roman" w:cs="Times New Roman"/>
          <w:i/>
          <w:iCs/>
          <w:color w:val="222222"/>
          <w:kern w:val="0"/>
          <w:sz w:val="24"/>
          <w:szCs w:val="24"/>
          <w:shd w:val="clear" w:color="auto" w:fill="FFFFFF"/>
          <w:lang w:eastAsia="ar-SA"/>
          <w14:ligatures w14:val="none"/>
        </w:rPr>
        <w:t>ANZ journal of surgery</w:t>
      </w:r>
      <w:r w:rsidRPr="003A4AB3">
        <w:rPr>
          <w:rFonts w:ascii="Times New Roman" w:eastAsia="Calibri" w:hAnsi="Times New Roman" w:cs="Times New Roman"/>
          <w:color w:val="222222"/>
          <w:kern w:val="0"/>
          <w:sz w:val="24"/>
          <w:szCs w:val="24"/>
          <w:shd w:val="clear" w:color="auto" w:fill="FFFFFF"/>
          <w:lang w:eastAsia="ar-SA"/>
          <w14:ligatures w14:val="none"/>
        </w:rPr>
        <w:t>, </w:t>
      </w:r>
      <w:r w:rsidRPr="003A4AB3">
        <w:rPr>
          <w:rFonts w:ascii="Times New Roman" w:eastAsia="Calibri" w:hAnsi="Times New Roman" w:cs="Times New Roman"/>
          <w:i/>
          <w:iCs/>
          <w:color w:val="222222"/>
          <w:kern w:val="0"/>
          <w:sz w:val="24"/>
          <w:szCs w:val="24"/>
          <w:shd w:val="clear" w:color="auto" w:fill="FFFFFF"/>
          <w:lang w:eastAsia="ar-SA"/>
          <w14:ligatures w14:val="none"/>
        </w:rPr>
        <w:t>90</w:t>
      </w:r>
      <w:r w:rsidRPr="003A4AB3">
        <w:rPr>
          <w:rFonts w:ascii="Times New Roman" w:eastAsia="Calibri" w:hAnsi="Times New Roman" w:cs="Times New Roman"/>
          <w:color w:val="222222"/>
          <w:kern w:val="0"/>
          <w:sz w:val="24"/>
          <w:szCs w:val="24"/>
          <w:shd w:val="clear" w:color="auto" w:fill="FFFFFF"/>
          <w:lang w:eastAsia="ar-SA"/>
          <w14:ligatures w14:val="none"/>
        </w:rPr>
        <w:t>(4), pp.433-440.</w:t>
      </w:r>
    </w:p>
    <w:p w14:paraId="3571E47D"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p w14:paraId="6D57620E"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p w14:paraId="4C599A56"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p w14:paraId="2482BAC6"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p w14:paraId="4643F620"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p w14:paraId="38460C4E"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p w14:paraId="7252EEA4" w14:textId="17BA2EF9" w:rsidR="003A4AB3" w:rsidRPr="003A4AB3" w:rsidRDefault="003A4AB3" w:rsidP="003A4AB3">
      <w:pPr>
        <w:suppressAutoHyphens/>
        <w:spacing w:after="0" w:line="240" w:lineRule="auto"/>
        <w:ind w:left="851" w:hanging="851"/>
        <w:jc w:val="both"/>
        <w:rPr>
          <w:rFonts w:ascii="Times New Roman" w:eastAsia="Calibri" w:hAnsi="Times New Roman" w:cs="Times New Roman"/>
          <w:color w:val="222222"/>
          <w:kern w:val="0"/>
          <w:sz w:val="24"/>
          <w:szCs w:val="24"/>
          <w:shd w:val="clear" w:color="auto" w:fill="FFFFFF"/>
          <w:lang w:eastAsia="ar-SA"/>
          <w14:ligatures w14:val="none"/>
        </w:rPr>
      </w:pPr>
    </w:p>
    <w:tbl>
      <w:tblPr>
        <w:tblpPr w:leftFromText="180" w:rightFromText="180" w:vertAnchor="text" w:horzAnchor="margin" w:tblpXSpec="center" w:tblpY="18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6"/>
      </w:tblGrid>
      <w:tr w:rsidR="003A4AB3" w:rsidRPr="003A4AB3" w14:paraId="16823CEE" w14:textId="77777777" w:rsidTr="00BC6073">
        <w:tc>
          <w:tcPr>
            <w:tcW w:w="10598" w:type="dxa"/>
            <w:shd w:val="clear" w:color="auto" w:fill="auto"/>
          </w:tcPr>
          <w:p w14:paraId="7299EF67" w14:textId="43FE603C" w:rsidR="003A4AB3" w:rsidRPr="003A4AB3" w:rsidRDefault="003A4AB3" w:rsidP="003A4AB3">
            <w:pPr>
              <w:suppressAutoHyphens/>
              <w:spacing w:after="0" w:line="240" w:lineRule="auto"/>
              <w:jc w:val="both"/>
              <w:rPr>
                <w:rFonts w:ascii="Times New Roman" w:eastAsia="Calibri" w:hAnsi="Times New Roman" w:cs="Times New Roman"/>
                <w:color w:val="222222"/>
                <w:kern w:val="0"/>
                <w:sz w:val="24"/>
                <w:szCs w:val="24"/>
                <w:shd w:val="clear" w:color="auto" w:fill="FFFFFF"/>
                <w:lang w:eastAsia="ar-SA"/>
                <w14:ligatures w14:val="none"/>
              </w:rPr>
            </w:pPr>
            <w:r w:rsidRPr="003A4AB3">
              <w:rPr>
                <w:rFonts w:ascii="Times New Roman" w:eastAsia="Calibri" w:hAnsi="Times New Roman" w:cs="Times New Roman"/>
                <w:noProof/>
                <w:color w:val="000000"/>
                <w:kern w:val="0"/>
                <w:sz w:val="24"/>
                <w:lang w:eastAsia="ar-SA"/>
                <w14:ligatures w14:val="none"/>
              </w:rPr>
              <w:lastRenderedPageBreak/>
              <w:drawing>
                <wp:inline distT="0" distB="0" distL="0" distR="0" wp14:anchorId="220FDC64" wp14:editId="08551B20">
                  <wp:extent cx="6597650" cy="3714750"/>
                  <wp:effectExtent l="0" t="0" r="0" b="0"/>
                  <wp:docPr id="1566637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37032" name="Picture 1" descr="A screenshot of a computer&#10;&#10;Description automatically generated"/>
                          <pic:cNvPicPr/>
                        </pic:nvPicPr>
                        <pic:blipFill>
                          <a:blip r:embed="rId7"/>
                          <a:stretch>
                            <a:fillRect/>
                          </a:stretch>
                        </pic:blipFill>
                        <pic:spPr>
                          <a:xfrm>
                            <a:off x="0" y="0"/>
                            <a:ext cx="6597650" cy="3714750"/>
                          </a:xfrm>
                          <a:prstGeom prst="rect">
                            <a:avLst/>
                          </a:prstGeom>
                        </pic:spPr>
                      </pic:pic>
                    </a:graphicData>
                  </a:graphic>
                </wp:inline>
              </w:drawing>
            </w:r>
          </w:p>
        </w:tc>
      </w:tr>
    </w:tbl>
    <w:p w14:paraId="1D682957" w14:textId="2BB4D7E0" w:rsidR="003A4AB3" w:rsidRPr="003A4AB3" w:rsidRDefault="003A4AB3" w:rsidP="003A4AB3">
      <w:pPr>
        <w:suppressAutoHyphens/>
        <w:spacing w:after="0" w:line="240" w:lineRule="auto"/>
        <w:ind w:left="851" w:hanging="851"/>
        <w:jc w:val="both"/>
        <w:rPr>
          <w:rFonts w:ascii="Times New Roman" w:eastAsia="Calibri" w:hAnsi="Times New Roman" w:cs="Times New Roman"/>
          <w:noProof/>
          <w:color w:val="000000"/>
          <w:kern w:val="0"/>
          <w:sz w:val="24"/>
          <w:lang w:eastAsia="ar-SA"/>
          <w14:ligatures w14:val="none"/>
        </w:rPr>
      </w:pPr>
      <w:r>
        <w:rPr>
          <w:rFonts w:ascii="Times New Roman" w:eastAsia="Calibri" w:hAnsi="Times New Roman" w:cs="Times New Roman"/>
          <w:noProof/>
          <w:color w:val="000000"/>
          <w:kern w:val="0"/>
          <w:sz w:val="24"/>
          <w:lang w:eastAsia="ar-SA"/>
        </w:rPr>
        <mc:AlternateContent>
          <mc:Choice Requires="wps">
            <w:drawing>
              <wp:anchor distT="0" distB="0" distL="114300" distR="114300" simplePos="0" relativeHeight="251659264" behindDoc="0" locked="0" layoutInCell="1" allowOverlap="1" wp14:anchorId="53CA8191" wp14:editId="72F54DFA">
                <wp:simplePos x="0" y="0"/>
                <wp:positionH relativeFrom="column">
                  <wp:posOffset>1924050</wp:posOffset>
                </wp:positionH>
                <wp:positionV relativeFrom="paragraph">
                  <wp:posOffset>-450850</wp:posOffset>
                </wp:positionV>
                <wp:extent cx="1631950" cy="488950"/>
                <wp:effectExtent l="0" t="0" r="25400" b="25400"/>
                <wp:wrapNone/>
                <wp:docPr id="693008094" name="Text Box 2"/>
                <wp:cNvGraphicFramePr/>
                <a:graphic xmlns:a="http://schemas.openxmlformats.org/drawingml/2006/main">
                  <a:graphicData uri="http://schemas.microsoft.com/office/word/2010/wordprocessingShape">
                    <wps:wsp>
                      <wps:cNvSpPr txBox="1"/>
                      <wps:spPr>
                        <a:xfrm>
                          <a:off x="0" y="0"/>
                          <a:ext cx="1631950" cy="488950"/>
                        </a:xfrm>
                        <a:prstGeom prst="rect">
                          <a:avLst/>
                        </a:prstGeom>
                        <a:solidFill>
                          <a:schemeClr val="lt1"/>
                        </a:solidFill>
                        <a:ln w="6350">
                          <a:solidFill>
                            <a:prstClr val="black"/>
                          </a:solidFill>
                        </a:ln>
                      </wps:spPr>
                      <wps:txbx>
                        <w:txbxContent>
                          <w:p w14:paraId="7417D9B8" w14:textId="51C916A1" w:rsidR="003A4AB3" w:rsidRPr="003A4AB3" w:rsidRDefault="003A4AB3">
                            <w:pPr>
                              <w:rPr>
                                <w:sz w:val="48"/>
                                <w:szCs w:val="48"/>
                              </w:rPr>
                            </w:pPr>
                            <w:r>
                              <w:rPr>
                                <w:sz w:val="48"/>
                                <w:szCs w:val="48"/>
                              </w:rP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CA8191" id="_x0000_t202" coordsize="21600,21600" o:spt="202" path="m,l,21600r21600,l21600,xe">
                <v:stroke joinstyle="miter"/>
                <v:path gradientshapeok="t" o:connecttype="rect"/>
              </v:shapetype>
              <v:shape id="Text Box 2" o:spid="_x0000_s1026" type="#_x0000_t202" style="position:absolute;left:0;text-align:left;margin-left:151.5pt;margin-top:-35.5pt;width:128.5pt;height: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N+MNAIAAHwEAAAOAAAAZHJzL2Uyb0RvYy54bWysVE1v2zAMvQ/YfxB0XxynaZYacYosRYYB&#10;QVsgHXpWZCk2JouapMTOfv0o2flYu9Owi0yK1CP5SHp239aKHIR1FeicpoMhJUJzKCq9y+n3l9Wn&#10;KSXOM10wBVrk9CgcvZ9//DBrTCZGUIIqhCUIol3WmJyW3pssSRwvRc3cAIzQaJRga+ZRtbuksKxB&#10;9Folo+FwkjRgC2OBC+fw9qEz0nnEl1Jw/ySlE56onGJuPp42nttwJvMZy3aWmbLifRrsH7KoWaUx&#10;6BnqgXlG9rZ6B1VX3IID6Qcc6gSkrLiINWA16fBNNZuSGRFrQXKcOdPk/h8sfzxszLMlvv0CLTYw&#10;ENIYlzm8DPW00tbhi5kStCOFxzNtovWEh0eTm/TuFk0cbePpNMgIk1xeG+v8VwE1CUJOLbYlssUO&#10;a+c715NLCOZAVcWqUioqYRTEUllyYNhE5WOOCP6Hl9KkyenkBkO/QwjQ5/dbxfiPPr0rBMRTGnO+&#10;1B4k327bnpAtFEfkyUI3Qs7wVYW4a+b8M7M4M1g/7oF/wkMqwGSglygpwf76233wx1ailZIGZzCn&#10;7ueeWUGJ+qaxyXfpeByGNirj288jVOy1ZXtt0ft6CchQihtneBSDv1cnUVqoX3FdFiEqmpjmGDun&#10;/iQufbcZuG5cLBbRCcfUML/WG8MDdCA38PnSvjJr+n56nIRHOE0ry960tfMNLzUs9h5kFXseCO5Y&#10;7XnHEY9T069j2KFrPXpdfhrz3wAAAP//AwBQSwMEFAAGAAgAAAAhAFHNK6fcAAAACQEAAA8AAABk&#10;cnMvZG93bnJldi54bWxMj8FOwzAQRO9I/IO1SNxau1SEEOJUgAoXTi2IsxtvbYvYjmw3DX/PcoLb&#10;jHY0+6bdzH5gE6bsYpCwWgpgGPqoXTASPt5fFjWwXFTQaogBJXxjhk13edGqRsdz2OG0L4ZRSciN&#10;kmBLGRvOc2/Rq7yMIwa6HWPyqpBNhuukzlTuB34jRMW9coE+WDXis8X+a3/yErZP5t70tUp2W2vn&#10;pvnz+GZepby+mh8fgBWcy18YfvEJHTpiOsRT0JkNEtZiTVuKhMXdigQlbitB4iChEsC7lv9f0P0A&#10;AAD//wMAUEsBAi0AFAAGAAgAAAAhALaDOJL+AAAA4QEAABMAAAAAAAAAAAAAAAAAAAAAAFtDb250&#10;ZW50X1R5cGVzXS54bWxQSwECLQAUAAYACAAAACEAOP0h/9YAAACUAQAACwAAAAAAAAAAAAAAAAAv&#10;AQAAX3JlbHMvLnJlbHNQSwECLQAUAAYACAAAACEAprzfjDQCAAB8BAAADgAAAAAAAAAAAAAAAAAu&#10;AgAAZHJzL2Uyb0RvYy54bWxQSwECLQAUAAYACAAAACEAUc0rp9wAAAAJAQAADwAAAAAAAAAAAAAA&#10;AACOBAAAZHJzL2Rvd25yZXYueG1sUEsFBgAAAAAEAAQA8wAAAJcFAAAAAA==&#10;" fillcolor="white [3201]" strokeweight=".5pt">
                <v:textbox>
                  <w:txbxContent>
                    <w:p w14:paraId="7417D9B8" w14:textId="51C916A1" w:rsidR="003A4AB3" w:rsidRPr="003A4AB3" w:rsidRDefault="003A4AB3">
                      <w:pPr>
                        <w:rPr>
                          <w:sz w:val="48"/>
                          <w:szCs w:val="48"/>
                        </w:rPr>
                      </w:pPr>
                      <w:r>
                        <w:rPr>
                          <w:sz w:val="48"/>
                          <w:szCs w:val="48"/>
                        </w:rPr>
                        <w:t>APPENDIX</w:t>
                      </w:r>
                    </w:p>
                  </w:txbxContent>
                </v:textbox>
              </v:shape>
            </w:pict>
          </mc:Fallback>
        </mc:AlternateContent>
      </w:r>
      <w:r>
        <w:rPr>
          <w:rFonts w:ascii="Times New Roman" w:eastAsia="Calibri" w:hAnsi="Times New Roman" w:cs="Times New Roman"/>
          <w:noProof/>
          <w:color w:val="000000"/>
          <w:kern w:val="0"/>
          <w:sz w:val="24"/>
          <w:lang w:eastAsia="ar-SA"/>
          <w14:ligatures w14:val="none"/>
        </w:rPr>
        <w:t>a</w:t>
      </w:r>
    </w:p>
    <w:p w14:paraId="4006AEE5"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noProof/>
          <w:color w:val="000000"/>
          <w:kern w:val="0"/>
          <w:sz w:val="24"/>
          <w:lang w:eastAsia="ar-SA"/>
          <w14:ligatures w14:val="none"/>
        </w:rPr>
      </w:pPr>
    </w:p>
    <w:p w14:paraId="5B705B2F" w14:textId="77777777" w:rsidR="003A4AB3" w:rsidRPr="003A4AB3" w:rsidRDefault="003A4AB3" w:rsidP="003A4AB3">
      <w:pPr>
        <w:suppressAutoHyphens/>
        <w:spacing w:after="0" w:line="240" w:lineRule="auto"/>
        <w:ind w:left="851" w:hanging="851"/>
        <w:jc w:val="both"/>
        <w:rPr>
          <w:rFonts w:ascii="Times New Roman" w:eastAsia="Calibri" w:hAnsi="Times New Roman" w:cs="Times New Roman"/>
          <w:noProof/>
          <w:color w:val="000000"/>
          <w:kern w:val="0"/>
          <w:sz w:val="24"/>
          <w:lang w:eastAsia="ar-SA"/>
          <w14:ligatures w14:val="none"/>
        </w:rPr>
      </w:pPr>
    </w:p>
    <w:p w14:paraId="00670BAB" w14:textId="77777777" w:rsidR="003A4AB3" w:rsidRPr="003A4AB3" w:rsidRDefault="003A4AB3" w:rsidP="003A4AB3">
      <w:pPr>
        <w:suppressAutoHyphens/>
        <w:spacing w:after="0" w:line="240" w:lineRule="auto"/>
        <w:jc w:val="both"/>
        <w:rPr>
          <w:rFonts w:ascii="Times New Roman" w:eastAsia="Calibri" w:hAnsi="Times New Roman" w:cs="Times New Roman"/>
          <w:color w:val="222222"/>
          <w:kern w:val="0"/>
          <w:sz w:val="24"/>
          <w:szCs w:val="24"/>
          <w:shd w:val="clear" w:color="auto" w:fill="FFFFFF"/>
          <w:lang w:eastAsia="ar-SA"/>
          <w14:ligatures w14:val="none"/>
        </w:rPr>
      </w:pPr>
    </w:p>
    <w:p w14:paraId="6C2F6DB4" w14:textId="0C3760B0" w:rsidR="001B5BF9" w:rsidRDefault="001B5BF9" w:rsidP="00260B5B"/>
    <w:sectPr w:rsidR="001B5BF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7BAA7" w14:textId="77777777" w:rsidR="003F1818" w:rsidRDefault="003F1818" w:rsidP="003F1818">
      <w:pPr>
        <w:spacing w:after="0" w:line="240" w:lineRule="auto"/>
      </w:pPr>
      <w:r>
        <w:separator/>
      </w:r>
    </w:p>
  </w:endnote>
  <w:endnote w:type="continuationSeparator" w:id="0">
    <w:p w14:paraId="7EE64AFB" w14:textId="77777777" w:rsidR="003F1818" w:rsidRDefault="003F1818" w:rsidP="003F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445173"/>
      <w:docPartObj>
        <w:docPartGallery w:val="Page Numbers (Bottom of Page)"/>
        <w:docPartUnique/>
      </w:docPartObj>
    </w:sdtPr>
    <w:sdtEndPr>
      <w:rPr>
        <w:noProof/>
      </w:rPr>
    </w:sdtEndPr>
    <w:sdtContent>
      <w:p w14:paraId="119D5302" w14:textId="0C15A21E" w:rsidR="003F1818" w:rsidRDefault="003F18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2129DC" w14:textId="77777777" w:rsidR="003F1818" w:rsidRDefault="003F1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D8D5B" w14:textId="77777777" w:rsidR="003F1818" w:rsidRDefault="003F1818" w:rsidP="003F1818">
      <w:pPr>
        <w:spacing w:after="0" w:line="240" w:lineRule="auto"/>
      </w:pPr>
      <w:r>
        <w:separator/>
      </w:r>
    </w:p>
  </w:footnote>
  <w:footnote w:type="continuationSeparator" w:id="0">
    <w:p w14:paraId="48933B73" w14:textId="77777777" w:rsidR="003F1818" w:rsidRDefault="003F1818" w:rsidP="003F1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D87CB0"/>
    <w:multiLevelType w:val="hybridMultilevel"/>
    <w:tmpl w:val="76D4F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55FFE"/>
    <w:multiLevelType w:val="hybridMultilevel"/>
    <w:tmpl w:val="E1E8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7465B5"/>
    <w:multiLevelType w:val="hybridMultilevel"/>
    <w:tmpl w:val="1A14C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D461F0"/>
    <w:multiLevelType w:val="hybridMultilevel"/>
    <w:tmpl w:val="060EA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4D3E6E"/>
    <w:multiLevelType w:val="hybridMultilevel"/>
    <w:tmpl w:val="AE186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5513081">
    <w:abstractNumId w:val="3"/>
  </w:num>
  <w:num w:numId="2" w16cid:durableId="86928612">
    <w:abstractNumId w:val="2"/>
  </w:num>
  <w:num w:numId="3" w16cid:durableId="446317025">
    <w:abstractNumId w:val="5"/>
  </w:num>
  <w:num w:numId="4" w16cid:durableId="1154879266">
    <w:abstractNumId w:val="4"/>
  </w:num>
  <w:num w:numId="5" w16cid:durableId="105732505">
    <w:abstractNumId w:val="1"/>
  </w:num>
  <w:num w:numId="6" w16cid:durableId="840313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B5B"/>
    <w:rsid w:val="001B5BF9"/>
    <w:rsid w:val="00260B5B"/>
    <w:rsid w:val="002C2C0B"/>
    <w:rsid w:val="003A4AB3"/>
    <w:rsid w:val="003F1818"/>
    <w:rsid w:val="0046058F"/>
    <w:rsid w:val="0050521A"/>
    <w:rsid w:val="00933336"/>
    <w:rsid w:val="00A019DB"/>
    <w:rsid w:val="00B25EB6"/>
    <w:rsid w:val="00E16D9B"/>
    <w:rsid w:val="00E6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76EA27"/>
  <w15:chartTrackingRefBased/>
  <w15:docId w15:val="{7EB807EF-9D7B-460C-BCE5-A2086BC2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B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0B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B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B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B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B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B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B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B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B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B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B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B5B"/>
    <w:rPr>
      <w:rFonts w:eastAsiaTheme="majorEastAsia" w:cstheme="majorBidi"/>
      <w:color w:val="272727" w:themeColor="text1" w:themeTint="D8"/>
    </w:rPr>
  </w:style>
  <w:style w:type="paragraph" w:styleId="Title">
    <w:name w:val="Title"/>
    <w:basedOn w:val="Normal"/>
    <w:next w:val="Normal"/>
    <w:link w:val="TitleChar"/>
    <w:uiPriority w:val="10"/>
    <w:qFormat/>
    <w:rsid w:val="00260B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B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B5B"/>
    <w:pPr>
      <w:spacing w:before="160"/>
      <w:jc w:val="center"/>
    </w:pPr>
    <w:rPr>
      <w:i/>
      <w:iCs/>
      <w:color w:val="404040" w:themeColor="text1" w:themeTint="BF"/>
    </w:rPr>
  </w:style>
  <w:style w:type="character" w:customStyle="1" w:styleId="QuoteChar">
    <w:name w:val="Quote Char"/>
    <w:basedOn w:val="DefaultParagraphFont"/>
    <w:link w:val="Quote"/>
    <w:uiPriority w:val="29"/>
    <w:rsid w:val="00260B5B"/>
    <w:rPr>
      <w:i/>
      <w:iCs/>
      <w:color w:val="404040" w:themeColor="text1" w:themeTint="BF"/>
    </w:rPr>
  </w:style>
  <w:style w:type="paragraph" w:styleId="ListParagraph">
    <w:name w:val="List Paragraph"/>
    <w:basedOn w:val="Normal"/>
    <w:uiPriority w:val="34"/>
    <w:qFormat/>
    <w:rsid w:val="00260B5B"/>
    <w:pPr>
      <w:ind w:left="720"/>
      <w:contextualSpacing/>
    </w:pPr>
  </w:style>
  <w:style w:type="character" w:styleId="IntenseEmphasis">
    <w:name w:val="Intense Emphasis"/>
    <w:basedOn w:val="DefaultParagraphFont"/>
    <w:uiPriority w:val="21"/>
    <w:qFormat/>
    <w:rsid w:val="00260B5B"/>
    <w:rPr>
      <w:i/>
      <w:iCs/>
      <w:color w:val="0F4761" w:themeColor="accent1" w:themeShade="BF"/>
    </w:rPr>
  </w:style>
  <w:style w:type="paragraph" w:styleId="IntenseQuote">
    <w:name w:val="Intense Quote"/>
    <w:basedOn w:val="Normal"/>
    <w:next w:val="Normal"/>
    <w:link w:val="IntenseQuoteChar"/>
    <w:uiPriority w:val="30"/>
    <w:qFormat/>
    <w:rsid w:val="00260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B5B"/>
    <w:rPr>
      <w:i/>
      <w:iCs/>
      <w:color w:val="0F4761" w:themeColor="accent1" w:themeShade="BF"/>
    </w:rPr>
  </w:style>
  <w:style w:type="character" w:styleId="IntenseReference">
    <w:name w:val="Intense Reference"/>
    <w:basedOn w:val="DefaultParagraphFont"/>
    <w:uiPriority w:val="32"/>
    <w:qFormat/>
    <w:rsid w:val="00260B5B"/>
    <w:rPr>
      <w:b/>
      <w:bCs/>
      <w:smallCaps/>
      <w:color w:val="0F4761" w:themeColor="accent1" w:themeShade="BF"/>
      <w:spacing w:val="5"/>
    </w:rPr>
  </w:style>
  <w:style w:type="paragraph" w:styleId="Header">
    <w:name w:val="header"/>
    <w:basedOn w:val="Normal"/>
    <w:link w:val="HeaderChar"/>
    <w:uiPriority w:val="99"/>
    <w:unhideWhenUsed/>
    <w:rsid w:val="003F1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818"/>
  </w:style>
  <w:style w:type="paragraph" w:styleId="Footer">
    <w:name w:val="footer"/>
    <w:basedOn w:val="Normal"/>
    <w:link w:val="FooterChar"/>
    <w:uiPriority w:val="99"/>
    <w:unhideWhenUsed/>
    <w:rsid w:val="003F1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13</Pages>
  <Words>3918</Words>
  <Characters>22801</Characters>
  <Application>Microsoft Office Word</Application>
  <DocSecurity>0</DocSecurity>
  <Lines>355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petia1000@abv.bg</dc:creator>
  <cp:keywords/>
  <dc:description/>
  <cp:lastModifiedBy>petia1000@abv.bg</cp:lastModifiedBy>
  <cp:revision>1</cp:revision>
  <dcterms:created xsi:type="dcterms:W3CDTF">2024-04-23T16:01:00Z</dcterms:created>
  <dcterms:modified xsi:type="dcterms:W3CDTF">2024-04-23T18:14:00Z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e1733cb7-ae20-4c51-b8d4-00a9897a5a69</vt:lpwstr>
  </property>
</Properties>
</file>