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Default="00563B58" w:rsidP="00340E9A">
      <w:pPr>
        <w:ind w:right="237"/>
        <w:rPr>
          <w:sz w:val="24"/>
          <w:szCs w:val="24"/>
        </w:rPr>
      </w:pPr>
    </w:p>
    <w:p w14:paraId="6AD41FDA" w14:textId="77777777" w:rsidR="004D5564" w:rsidRPr="00270EEB" w:rsidRDefault="004D5564"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C944203" w:rsidR="7908378C" w:rsidRDefault="7908378C" w:rsidP="33572C6E">
            <w:pPr>
              <w:ind w:right="237"/>
              <w:rPr>
                <w:b/>
                <w:bCs/>
                <w:color w:val="auto"/>
                <w:sz w:val="32"/>
                <w:szCs w:val="32"/>
              </w:rPr>
            </w:pPr>
            <w:r w:rsidRPr="33572C6E">
              <w:rPr>
                <w:b/>
                <w:bCs/>
                <w:color w:val="auto"/>
                <w:sz w:val="32"/>
                <w:szCs w:val="32"/>
              </w:rPr>
              <w:t xml:space="preserve">Learner name: </w:t>
            </w:r>
            <w:r w:rsidR="00A44751">
              <w:rPr>
                <w:b/>
                <w:bCs/>
                <w:color w:val="auto"/>
                <w:sz w:val="32"/>
                <w:szCs w:val="32"/>
              </w:rPr>
              <w:t>CHRISTOPHER SPARKES</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8EF3380" w:rsidR="7908378C" w:rsidRDefault="00A44751" w:rsidP="33572C6E">
            <w:pPr>
              <w:ind w:right="237"/>
              <w:rPr>
                <w:b/>
                <w:bCs/>
                <w:color w:val="auto"/>
                <w:sz w:val="32"/>
                <w:szCs w:val="32"/>
              </w:rPr>
            </w:pPr>
            <w:r>
              <w:rPr>
                <w:b/>
                <w:bCs/>
                <w:color w:val="auto"/>
                <w:sz w:val="32"/>
                <w:szCs w:val="32"/>
              </w:rPr>
              <w:t>2131873</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proofErr w:type="gramStart"/>
      <w:r w:rsidRPr="00E676F7">
        <w:rPr>
          <w:sz w:val="24"/>
          <w:szCs w:val="24"/>
        </w:rPr>
        <w:t>discretion</w:t>
      </w:r>
      <w:proofErr w:type="gramEnd"/>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E676F7">
        <w:rPr>
          <w:rFonts w:eastAsia="Arial"/>
          <w:color w:val="000000" w:themeColor="text1"/>
          <w:sz w:val="24"/>
          <w:szCs w:val="24"/>
        </w:rPr>
        <w:t>particular book</w:t>
      </w:r>
      <w:proofErr w:type="gramEnd"/>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21832256" w14:textId="77777777" w:rsidR="0059675F" w:rsidRDefault="0059675F" w:rsidP="5B843AF0">
      <w:pPr>
        <w:ind w:right="237"/>
        <w:jc w:val="both"/>
        <w:rPr>
          <w:rFonts w:eastAsia="Arial"/>
          <w:b/>
          <w:bCs/>
          <w:color w:val="000000" w:themeColor="text1"/>
          <w:sz w:val="24"/>
          <w:szCs w:val="24"/>
        </w:rPr>
      </w:pPr>
    </w:p>
    <w:p w14:paraId="2F2989D4" w14:textId="39585490" w:rsidR="0059675F" w:rsidRDefault="0059675F" w:rsidP="5B843AF0">
      <w:pPr>
        <w:ind w:right="237"/>
        <w:jc w:val="both"/>
        <w:rPr>
          <w:rFonts w:eastAsia="Arial"/>
          <w:color w:val="000000" w:themeColor="text1"/>
          <w:sz w:val="24"/>
          <w:szCs w:val="24"/>
        </w:rPr>
      </w:pPr>
      <w:bookmarkStart w:id="0" w:name="_Hlk149729003"/>
      <w:r>
        <w:rPr>
          <w:rFonts w:eastAsia="Arial"/>
          <w:color w:val="000000" w:themeColor="text1"/>
          <w:sz w:val="24"/>
          <w:szCs w:val="24"/>
        </w:rPr>
        <w:t xml:space="preserve">In this piece of </w:t>
      </w:r>
      <w:r w:rsidR="009313B1">
        <w:rPr>
          <w:rFonts w:eastAsia="Arial"/>
          <w:color w:val="000000" w:themeColor="text1"/>
          <w:sz w:val="24"/>
          <w:szCs w:val="24"/>
        </w:rPr>
        <w:t>work,</w:t>
      </w:r>
      <w:r>
        <w:rPr>
          <w:rFonts w:eastAsia="Arial"/>
          <w:color w:val="000000" w:themeColor="text1"/>
          <w:sz w:val="24"/>
          <w:szCs w:val="24"/>
        </w:rPr>
        <w:t xml:space="preserve"> I will be describing an incident that I played a significant role </w:t>
      </w:r>
      <w:r w:rsidR="00FD1136">
        <w:rPr>
          <w:rFonts w:eastAsia="Arial"/>
          <w:color w:val="000000" w:themeColor="text1"/>
          <w:sz w:val="24"/>
          <w:szCs w:val="24"/>
        </w:rPr>
        <w:t>in,</w:t>
      </w:r>
      <w:r>
        <w:rPr>
          <w:rFonts w:eastAsia="Arial"/>
          <w:color w:val="000000" w:themeColor="text1"/>
          <w:sz w:val="24"/>
          <w:szCs w:val="24"/>
        </w:rPr>
        <w:t xml:space="preserve"> and I will be evaluating the relevance of different approaches by professional partners and the police in safeguarding and managing vulnerable people or people who are at risk of further harm. I will also be exploring what works when trying to tackle repeat offenders and repeat victims. </w:t>
      </w:r>
    </w:p>
    <w:p w14:paraId="635A024F" w14:textId="77777777" w:rsidR="0059675F" w:rsidRDefault="0059675F" w:rsidP="5B843AF0">
      <w:pPr>
        <w:ind w:right="237"/>
        <w:jc w:val="both"/>
        <w:rPr>
          <w:rFonts w:eastAsia="Arial"/>
          <w:color w:val="000000" w:themeColor="text1"/>
          <w:sz w:val="24"/>
          <w:szCs w:val="24"/>
        </w:rPr>
      </w:pPr>
    </w:p>
    <w:p w14:paraId="134D400E" w14:textId="0E92002F" w:rsidR="0059675F" w:rsidRDefault="0059675F" w:rsidP="5B843AF0">
      <w:pPr>
        <w:ind w:right="237"/>
        <w:jc w:val="both"/>
        <w:rPr>
          <w:rFonts w:eastAsia="Arial"/>
          <w:color w:val="000000" w:themeColor="text1"/>
          <w:sz w:val="24"/>
          <w:szCs w:val="24"/>
        </w:rPr>
      </w:pPr>
      <w:r>
        <w:rPr>
          <w:rFonts w:eastAsia="Arial"/>
          <w:color w:val="000000" w:themeColor="text1"/>
          <w:sz w:val="24"/>
          <w:szCs w:val="24"/>
        </w:rPr>
        <w:t xml:space="preserve">To do this, I will be using Gibbs reflective model. The Gibbs reflective model comes in six parts, the first being Description. This is where the incident is described in detail. Second is feelings, this is where you can explore your feelings and thoughts you had during the incident. Third is evaluation, this is where I have a chance to evaluate what worked and what didn’t. Next in Analysis, this is where I will have a chance to analyse the role I played and reflect on what I part I had in this incident. Firth part is Conclusions, this is where I have the time to summarise my learning and highlight what I would do better next time. Last is Action Plan, this is where I can create actions that I feel would be necessary to improve on if I was to deal with an incident of this nature again. </w:t>
      </w:r>
      <w:bookmarkEnd w:id="0"/>
    </w:p>
    <w:p w14:paraId="09DA6AFA" w14:textId="0BEC3FFB" w:rsidR="0059675F" w:rsidRDefault="0059675F" w:rsidP="5B843AF0">
      <w:pPr>
        <w:ind w:right="237"/>
        <w:jc w:val="both"/>
        <w:rPr>
          <w:rFonts w:eastAsia="Arial"/>
          <w:color w:val="000000" w:themeColor="text1"/>
          <w:sz w:val="24"/>
          <w:szCs w:val="24"/>
        </w:rPr>
      </w:pPr>
    </w:p>
    <w:p w14:paraId="6E52C0FB" w14:textId="4EF1FA19" w:rsidR="0059675F" w:rsidRDefault="0059675F" w:rsidP="5B843AF0">
      <w:pPr>
        <w:ind w:right="237"/>
        <w:jc w:val="both"/>
        <w:rPr>
          <w:rFonts w:eastAsia="Arial"/>
          <w:color w:val="000000" w:themeColor="text1"/>
          <w:sz w:val="24"/>
          <w:szCs w:val="24"/>
        </w:rPr>
      </w:pPr>
      <w:r>
        <w:rPr>
          <w:rFonts w:eastAsia="Arial"/>
          <w:color w:val="000000" w:themeColor="text1"/>
          <w:sz w:val="24"/>
          <w:szCs w:val="24"/>
        </w:rPr>
        <w:t xml:space="preserve">Vulnerability was a big factor in this incident. Vulnerability is defined by the college of policing as a person who is unable to care of themselves or protect themselves or others from harm or exploitation due to their personal circumstances. (College of Policing, November 2021) </w:t>
      </w:r>
    </w:p>
    <w:p w14:paraId="11562EE1" w14:textId="77777777" w:rsidR="0059675F" w:rsidRDefault="0059675F" w:rsidP="5B843AF0">
      <w:pPr>
        <w:ind w:right="237"/>
        <w:jc w:val="both"/>
        <w:rPr>
          <w:rFonts w:eastAsia="Arial"/>
          <w:color w:val="000000" w:themeColor="text1"/>
          <w:sz w:val="24"/>
          <w:szCs w:val="24"/>
        </w:rPr>
      </w:pPr>
    </w:p>
    <w:p w14:paraId="73E81FE3" w14:textId="77777777" w:rsidR="0059675F" w:rsidRDefault="0059675F" w:rsidP="5B843AF0">
      <w:pPr>
        <w:ind w:right="237"/>
        <w:jc w:val="both"/>
        <w:rPr>
          <w:rFonts w:eastAsia="Arial"/>
          <w:color w:val="000000" w:themeColor="text1"/>
          <w:sz w:val="24"/>
          <w:szCs w:val="24"/>
        </w:rPr>
      </w:pPr>
    </w:p>
    <w:p w14:paraId="76C27F31" w14:textId="77777777" w:rsidR="0059675F" w:rsidRPr="0059675F" w:rsidRDefault="0059675F" w:rsidP="5B843AF0">
      <w:pPr>
        <w:ind w:right="237"/>
        <w:jc w:val="both"/>
        <w:rPr>
          <w:rFonts w:eastAsia="Arial"/>
          <w:color w:val="000000" w:themeColor="text1"/>
          <w:sz w:val="24"/>
          <w:szCs w:val="24"/>
        </w:rPr>
      </w:pPr>
    </w:p>
    <w:p w14:paraId="4BBC525A" w14:textId="2C6D4940" w:rsidR="5B843AF0" w:rsidRDefault="0059675F" w:rsidP="5B843AF0">
      <w:pPr>
        <w:ind w:right="237"/>
        <w:jc w:val="both"/>
        <w:rPr>
          <w:rFonts w:eastAsia="Arial"/>
          <w:color w:val="000000" w:themeColor="text1"/>
          <w:sz w:val="24"/>
          <w:szCs w:val="24"/>
        </w:rPr>
      </w:pPr>
      <w:bookmarkStart w:id="1" w:name="_Hlk149729759"/>
      <w:r>
        <w:rPr>
          <w:rFonts w:eastAsia="Arial"/>
          <w:color w:val="000000" w:themeColor="text1"/>
          <w:sz w:val="24"/>
          <w:szCs w:val="24"/>
        </w:rPr>
        <w:lastRenderedPageBreak/>
        <w:t>Now I will describe the incident I played a significant role in. The incident was a domestic incident</w:t>
      </w:r>
      <w:r w:rsidR="004C0CD5">
        <w:rPr>
          <w:rFonts w:eastAsia="Arial"/>
          <w:color w:val="000000" w:themeColor="text1"/>
          <w:sz w:val="24"/>
          <w:szCs w:val="24"/>
        </w:rPr>
        <w:t xml:space="preserve"> between a male and female</w:t>
      </w:r>
      <w:r>
        <w:rPr>
          <w:rFonts w:eastAsia="Arial"/>
          <w:color w:val="000000" w:themeColor="text1"/>
          <w:sz w:val="24"/>
          <w:szCs w:val="24"/>
        </w:rPr>
        <w:t xml:space="preserve"> which resulted in injury for the victim</w:t>
      </w:r>
      <w:r w:rsidR="004C0CD5">
        <w:rPr>
          <w:rFonts w:eastAsia="Arial"/>
          <w:color w:val="000000" w:themeColor="text1"/>
          <w:sz w:val="24"/>
          <w:szCs w:val="24"/>
        </w:rPr>
        <w:t>, the female</w:t>
      </w:r>
      <w:r>
        <w:rPr>
          <w:rFonts w:eastAsia="Arial"/>
          <w:color w:val="000000" w:themeColor="text1"/>
          <w:sz w:val="24"/>
          <w:szCs w:val="24"/>
        </w:rPr>
        <w:t xml:space="preserve">, I attended at </w:t>
      </w:r>
      <w:r w:rsidR="004C0CD5">
        <w:rPr>
          <w:rFonts w:eastAsia="Arial"/>
          <w:color w:val="000000" w:themeColor="text1"/>
          <w:sz w:val="24"/>
          <w:szCs w:val="24"/>
        </w:rPr>
        <w:t>the</w:t>
      </w:r>
      <w:r>
        <w:rPr>
          <w:rFonts w:eastAsia="Arial"/>
          <w:color w:val="000000" w:themeColor="text1"/>
          <w:sz w:val="24"/>
          <w:szCs w:val="24"/>
        </w:rPr>
        <w:t xml:space="preserve"> address where </w:t>
      </w:r>
      <w:r w:rsidR="004C0CD5">
        <w:rPr>
          <w:rFonts w:eastAsia="Arial"/>
          <w:color w:val="000000" w:themeColor="text1"/>
          <w:sz w:val="24"/>
          <w:szCs w:val="24"/>
        </w:rPr>
        <w:t>the</w:t>
      </w:r>
      <w:r>
        <w:rPr>
          <w:rFonts w:eastAsia="Arial"/>
          <w:color w:val="000000" w:themeColor="text1"/>
          <w:sz w:val="24"/>
          <w:szCs w:val="24"/>
        </w:rPr>
        <w:t xml:space="preserve"> domestic incident had happened. Both male and female were still at the address. It was alleged that the male had assaulted the female causing her injuries to her hand and ribs. At the time of the incident, it was unknown the extent of the injury.</w:t>
      </w:r>
      <w:r w:rsidR="004C0CD5">
        <w:rPr>
          <w:rFonts w:eastAsia="Arial"/>
          <w:color w:val="000000" w:themeColor="text1"/>
          <w:sz w:val="24"/>
          <w:szCs w:val="24"/>
        </w:rPr>
        <w:t xml:space="preserve"> Both parties were separated, and accounts taken from both.</w:t>
      </w:r>
      <w:r>
        <w:rPr>
          <w:rFonts w:eastAsia="Arial"/>
          <w:color w:val="000000" w:themeColor="text1"/>
          <w:sz w:val="24"/>
          <w:szCs w:val="24"/>
        </w:rPr>
        <w:t xml:space="preserve"> Positive action was taken at the address.</w:t>
      </w:r>
      <w:r w:rsidR="00A81A08">
        <w:rPr>
          <w:rFonts w:eastAsia="Arial"/>
          <w:color w:val="000000" w:themeColor="text1"/>
          <w:sz w:val="24"/>
          <w:szCs w:val="24"/>
        </w:rPr>
        <w:t xml:space="preserve"> I spoke to the male and my colleague went to speak to the female. </w:t>
      </w:r>
      <w:r>
        <w:rPr>
          <w:rFonts w:eastAsia="Arial"/>
          <w:color w:val="000000" w:themeColor="text1"/>
          <w:sz w:val="24"/>
          <w:szCs w:val="24"/>
        </w:rPr>
        <w:t>The male was arrested on suspicion of the assault, this was the first part of trying to safeguard the victim from any further harm. The next stage was to see whether the victim wanted to make a formal complaint, to which she did</w:t>
      </w:r>
      <w:r w:rsidR="004C0CD5">
        <w:rPr>
          <w:rFonts w:eastAsia="Arial"/>
          <w:color w:val="000000" w:themeColor="text1"/>
          <w:sz w:val="24"/>
          <w:szCs w:val="24"/>
        </w:rPr>
        <w:t xml:space="preserve">, I then took a statement from the victim. </w:t>
      </w:r>
      <w:r>
        <w:rPr>
          <w:rFonts w:eastAsia="Arial"/>
          <w:color w:val="000000" w:themeColor="text1"/>
          <w:sz w:val="24"/>
          <w:szCs w:val="24"/>
        </w:rPr>
        <w:t xml:space="preserve"> </w:t>
      </w:r>
      <w:r w:rsidR="004C0CD5">
        <w:rPr>
          <w:rFonts w:eastAsia="Arial"/>
          <w:color w:val="000000" w:themeColor="text1"/>
          <w:sz w:val="24"/>
          <w:szCs w:val="24"/>
        </w:rPr>
        <w:t xml:space="preserve">The next stage to try and safeguard the victim was </w:t>
      </w:r>
      <w:r>
        <w:rPr>
          <w:rFonts w:eastAsia="Arial"/>
          <w:color w:val="000000" w:themeColor="text1"/>
          <w:sz w:val="24"/>
          <w:szCs w:val="24"/>
        </w:rPr>
        <w:t>sen</w:t>
      </w:r>
      <w:r w:rsidR="004C0CD5">
        <w:rPr>
          <w:rFonts w:eastAsia="Arial"/>
          <w:color w:val="000000" w:themeColor="text1"/>
          <w:sz w:val="24"/>
          <w:szCs w:val="24"/>
        </w:rPr>
        <w:t>d</w:t>
      </w:r>
      <w:r>
        <w:rPr>
          <w:rFonts w:eastAsia="Arial"/>
          <w:color w:val="000000" w:themeColor="text1"/>
          <w:sz w:val="24"/>
          <w:szCs w:val="24"/>
        </w:rPr>
        <w:t xml:space="preserve"> a public protection referral off to our public protection unit. This is what is also known as a DASH </w:t>
      </w:r>
      <w:r w:rsidR="004C0CD5">
        <w:rPr>
          <w:rFonts w:eastAsia="Arial"/>
          <w:color w:val="000000" w:themeColor="text1"/>
          <w:sz w:val="24"/>
          <w:szCs w:val="24"/>
        </w:rPr>
        <w:t>questionnaire, these</w:t>
      </w:r>
      <w:r>
        <w:rPr>
          <w:rFonts w:eastAsia="Arial"/>
          <w:color w:val="000000" w:themeColor="text1"/>
          <w:sz w:val="24"/>
          <w:szCs w:val="24"/>
        </w:rPr>
        <w:t xml:space="preserve"> were implemented by the college of policing to make it easier for officers to establish if people were victims of coercive control and domestic abuse.</w:t>
      </w:r>
      <w:r w:rsidR="004C0CD5">
        <w:rPr>
          <w:rFonts w:eastAsia="Arial"/>
          <w:color w:val="000000" w:themeColor="text1"/>
          <w:sz w:val="24"/>
          <w:szCs w:val="24"/>
        </w:rPr>
        <w:t xml:space="preserve"> I became Officer in the case for the incident. As the officer in the </w:t>
      </w:r>
      <w:r w:rsidR="009313B1">
        <w:rPr>
          <w:rFonts w:eastAsia="Arial"/>
          <w:color w:val="000000" w:themeColor="text1"/>
          <w:sz w:val="24"/>
          <w:szCs w:val="24"/>
        </w:rPr>
        <w:t>case,</w:t>
      </w:r>
      <w:r w:rsidR="004C0CD5">
        <w:rPr>
          <w:rFonts w:eastAsia="Arial"/>
          <w:color w:val="000000" w:themeColor="text1"/>
          <w:sz w:val="24"/>
          <w:szCs w:val="24"/>
        </w:rPr>
        <w:t xml:space="preserve"> it was my responsibility to collate all the evidence and prepare it for court. </w:t>
      </w:r>
    </w:p>
    <w:bookmarkEnd w:id="1"/>
    <w:p w14:paraId="0EE28E3A" w14:textId="77777777" w:rsidR="002529AF" w:rsidRDefault="002529AF" w:rsidP="5B843AF0">
      <w:pPr>
        <w:ind w:right="237"/>
        <w:jc w:val="both"/>
        <w:rPr>
          <w:rFonts w:eastAsia="Arial"/>
          <w:color w:val="000000" w:themeColor="text1"/>
          <w:sz w:val="24"/>
          <w:szCs w:val="24"/>
        </w:rPr>
      </w:pPr>
    </w:p>
    <w:p w14:paraId="733C498D" w14:textId="77777777" w:rsidR="005E15A1" w:rsidRDefault="002529AF" w:rsidP="005E15A1">
      <w:pPr>
        <w:ind w:right="237"/>
        <w:jc w:val="both"/>
        <w:rPr>
          <w:sz w:val="24"/>
          <w:szCs w:val="24"/>
        </w:rPr>
      </w:pPr>
      <w:r>
        <w:rPr>
          <w:rFonts w:eastAsia="Arial"/>
          <w:color w:val="000000" w:themeColor="text1"/>
          <w:sz w:val="24"/>
          <w:szCs w:val="24"/>
        </w:rPr>
        <w:t>In this current climate Domestic abuse is a very important topic. The government issued a statement on the 39</w:t>
      </w:r>
      <w:r w:rsidRPr="002529AF">
        <w:rPr>
          <w:rFonts w:eastAsia="Arial"/>
          <w:color w:val="000000" w:themeColor="text1"/>
          <w:sz w:val="24"/>
          <w:szCs w:val="24"/>
          <w:vertAlign w:val="superscript"/>
        </w:rPr>
        <w:t>th</w:t>
      </w:r>
      <w:r>
        <w:rPr>
          <w:rFonts w:eastAsia="Arial"/>
          <w:color w:val="000000" w:themeColor="text1"/>
          <w:sz w:val="24"/>
          <w:szCs w:val="24"/>
        </w:rPr>
        <w:t xml:space="preserve"> of March 2022 stating that they had developed a strategy to be able to deal with domestic abuse more effectively and efficiently. </w:t>
      </w:r>
      <w:r w:rsidR="005E15A1">
        <w:rPr>
          <w:rFonts w:eastAsia="Arial"/>
          <w:color w:val="000000" w:themeColor="text1"/>
          <w:sz w:val="24"/>
          <w:szCs w:val="24"/>
        </w:rPr>
        <w:t xml:space="preserve">This was by developing a Domestic Abuse Action Plan. They developed this plan as they realised that domestic abuse needs an appropriate response to ensure the safety of victims, and that victims can access the support they need. The plan also sets out the governments plan to try and pursue perpetrators. </w:t>
      </w:r>
      <w:r w:rsidR="00C5503A" w:rsidRPr="00C5503A">
        <w:rPr>
          <w:sz w:val="24"/>
          <w:szCs w:val="24"/>
        </w:rPr>
        <w:t xml:space="preserve">(Home Office,2022). </w:t>
      </w:r>
    </w:p>
    <w:p w14:paraId="7A951610" w14:textId="77777777" w:rsidR="005E15A1" w:rsidRDefault="005E15A1" w:rsidP="005E15A1">
      <w:pPr>
        <w:ind w:right="237"/>
        <w:jc w:val="both"/>
        <w:rPr>
          <w:sz w:val="24"/>
          <w:szCs w:val="24"/>
        </w:rPr>
      </w:pPr>
    </w:p>
    <w:p w14:paraId="7274C670" w14:textId="45345901" w:rsidR="005E15A1" w:rsidRDefault="005E15A1" w:rsidP="005E15A1">
      <w:pPr>
        <w:ind w:right="237"/>
        <w:jc w:val="both"/>
        <w:rPr>
          <w:sz w:val="24"/>
          <w:szCs w:val="24"/>
        </w:rPr>
      </w:pPr>
      <w:r>
        <w:rPr>
          <w:sz w:val="24"/>
          <w:szCs w:val="24"/>
        </w:rPr>
        <w:t xml:space="preserve">Domestic Abuse is a crime that goes unreported, this can be for many reasons, one being the fear from the victim. Statistics suggest that around 2.3 million people in England and Wales last year experienced domestic abuse. </w:t>
      </w:r>
      <w:r w:rsidR="002C4A9D">
        <w:rPr>
          <w:sz w:val="24"/>
          <w:szCs w:val="24"/>
        </w:rPr>
        <w:t xml:space="preserve">The worrying figure amongst those statistics is that 1 in 5 of those domestics reported are related to death. </w:t>
      </w:r>
    </w:p>
    <w:p w14:paraId="3E29AE3F" w14:textId="77777777" w:rsidR="002C4A9D" w:rsidRDefault="002C4A9D" w:rsidP="005E15A1">
      <w:pPr>
        <w:ind w:right="237"/>
        <w:jc w:val="both"/>
        <w:rPr>
          <w:sz w:val="24"/>
          <w:szCs w:val="24"/>
        </w:rPr>
      </w:pPr>
    </w:p>
    <w:p w14:paraId="07C4707F" w14:textId="273051D9" w:rsidR="00C5503A" w:rsidRPr="00C5503A" w:rsidRDefault="002C4A9D" w:rsidP="002C4A9D">
      <w:pPr>
        <w:ind w:right="237"/>
        <w:jc w:val="both"/>
        <w:rPr>
          <w:sz w:val="24"/>
          <w:szCs w:val="24"/>
        </w:rPr>
      </w:pPr>
      <w:r>
        <w:rPr>
          <w:sz w:val="24"/>
          <w:szCs w:val="24"/>
        </w:rPr>
        <w:t xml:space="preserve">Domestic abuse can be referred to as gendered crime. This is when there is a social inequality, and it is seen to be a crime that only a women can be a victim of. In the same way that Domestic abuse is also known as a gender-based violence where only female can be victims of, as the female is seen as the weaker of the two in a relationship. </w:t>
      </w:r>
      <w:r w:rsidR="00C5503A" w:rsidRPr="00C5503A">
        <w:rPr>
          <w:sz w:val="24"/>
          <w:szCs w:val="24"/>
        </w:rPr>
        <w:t>(CEDAW, 1992).</w:t>
      </w:r>
    </w:p>
    <w:p w14:paraId="161C77AE" w14:textId="77777777" w:rsidR="00C5503A" w:rsidRPr="00C5503A" w:rsidRDefault="00C5503A" w:rsidP="00C5503A">
      <w:pPr>
        <w:overflowPunct/>
        <w:autoSpaceDE/>
        <w:autoSpaceDN/>
        <w:adjustRightInd/>
        <w:textAlignment w:val="auto"/>
        <w:rPr>
          <w:sz w:val="24"/>
          <w:szCs w:val="24"/>
        </w:rPr>
      </w:pPr>
    </w:p>
    <w:p w14:paraId="6D68C4F6" w14:textId="30A3D432" w:rsidR="00EE4C44" w:rsidRDefault="000D0167" w:rsidP="00E208C6">
      <w:pPr>
        <w:overflowPunct/>
        <w:autoSpaceDE/>
        <w:autoSpaceDN/>
        <w:adjustRightInd/>
        <w:textAlignment w:val="auto"/>
        <w:rPr>
          <w:sz w:val="24"/>
          <w:szCs w:val="24"/>
        </w:rPr>
      </w:pPr>
      <w:r>
        <w:rPr>
          <w:sz w:val="24"/>
          <w:szCs w:val="24"/>
        </w:rPr>
        <w:t xml:space="preserve">Partnership working was key in this incident. A public protection notification was sent to partner agencies to ensure that they were made aware of the incident and to offer support to safeguard the victim. </w:t>
      </w:r>
      <w:r w:rsidR="005E0C1B">
        <w:rPr>
          <w:sz w:val="24"/>
          <w:szCs w:val="24"/>
        </w:rPr>
        <w:t xml:space="preserve">Public Protection </w:t>
      </w:r>
    </w:p>
    <w:p w14:paraId="2CE7DD54" w14:textId="77777777" w:rsidR="000D0167" w:rsidRDefault="000D0167" w:rsidP="00E208C6">
      <w:pPr>
        <w:overflowPunct/>
        <w:autoSpaceDE/>
        <w:autoSpaceDN/>
        <w:adjustRightInd/>
        <w:textAlignment w:val="auto"/>
        <w:rPr>
          <w:sz w:val="24"/>
          <w:szCs w:val="24"/>
        </w:rPr>
      </w:pPr>
    </w:p>
    <w:p w14:paraId="0A2E2C44" w14:textId="5C5EFFAD" w:rsidR="000D0167" w:rsidRDefault="000D0167" w:rsidP="00E208C6">
      <w:pPr>
        <w:overflowPunct/>
        <w:autoSpaceDE/>
        <w:autoSpaceDN/>
        <w:adjustRightInd/>
        <w:textAlignment w:val="auto"/>
        <w:rPr>
          <w:sz w:val="24"/>
          <w:szCs w:val="24"/>
        </w:rPr>
      </w:pPr>
      <w:r>
        <w:rPr>
          <w:sz w:val="24"/>
          <w:szCs w:val="24"/>
        </w:rPr>
        <w:t>Partnership working has become vital since the Bichard Inquiry, The Birchard Inquiry was set up by the home office following the conviction of Ian Huntley. Huntley was a school caretaker that murdered two young pupils. The inquiry found that relevant information was not being shared between police and other professionals. If this had been done, this could have prevented the murders of the two young pupils. As a result of this inquiry the Safeguarding Vulnerable Groups Act 2006, this is an act which provides a system</w:t>
      </w:r>
      <w:r w:rsidR="005E0C1B">
        <w:rPr>
          <w:sz w:val="24"/>
          <w:szCs w:val="24"/>
        </w:rPr>
        <w:t xml:space="preserve"> for</w:t>
      </w:r>
      <w:r>
        <w:rPr>
          <w:sz w:val="24"/>
          <w:szCs w:val="24"/>
        </w:rPr>
        <w:t xml:space="preserve"> employers to check the suitability </w:t>
      </w:r>
      <w:r w:rsidR="005E0C1B">
        <w:rPr>
          <w:sz w:val="24"/>
          <w:szCs w:val="24"/>
        </w:rPr>
        <w:t xml:space="preserve">of employees or volunteers. </w:t>
      </w:r>
    </w:p>
    <w:p w14:paraId="0331BABE" w14:textId="6BAAA38E" w:rsidR="00D93F51" w:rsidRDefault="00D93F51" w:rsidP="00E208C6">
      <w:pPr>
        <w:overflowPunct/>
        <w:autoSpaceDE/>
        <w:autoSpaceDN/>
        <w:adjustRightInd/>
        <w:textAlignment w:val="auto"/>
        <w:rPr>
          <w:sz w:val="24"/>
          <w:szCs w:val="24"/>
        </w:rPr>
      </w:pPr>
      <w:r>
        <w:rPr>
          <w:sz w:val="24"/>
          <w:szCs w:val="24"/>
        </w:rPr>
        <w:lastRenderedPageBreak/>
        <w:t xml:space="preserve">Now I will reflect on the incident, what was good about it, what I think I could </w:t>
      </w:r>
      <w:r w:rsidR="00473043">
        <w:rPr>
          <w:sz w:val="24"/>
          <w:szCs w:val="24"/>
        </w:rPr>
        <w:t>have</w:t>
      </w:r>
      <w:r>
        <w:rPr>
          <w:sz w:val="24"/>
          <w:szCs w:val="24"/>
        </w:rPr>
        <w:t xml:space="preserve"> done better and what I will learn from this incident. I will be doing this by using the Gibbs reflective model as stated above. The next stage of the Gibbs reflective model is the evaluation stage. This is where I can evaluate and get a chance to reflect on the incident. </w:t>
      </w:r>
    </w:p>
    <w:p w14:paraId="0AB498E6" w14:textId="77777777" w:rsidR="00D93F51" w:rsidRDefault="00D93F51" w:rsidP="00E208C6">
      <w:pPr>
        <w:overflowPunct/>
        <w:autoSpaceDE/>
        <w:autoSpaceDN/>
        <w:adjustRightInd/>
        <w:textAlignment w:val="auto"/>
        <w:rPr>
          <w:sz w:val="24"/>
          <w:szCs w:val="24"/>
        </w:rPr>
      </w:pPr>
    </w:p>
    <w:p w14:paraId="16474BAA" w14:textId="260A759C" w:rsidR="00D93F51" w:rsidRDefault="00D93F51" w:rsidP="00E208C6">
      <w:pPr>
        <w:overflowPunct/>
        <w:autoSpaceDE/>
        <w:autoSpaceDN/>
        <w:adjustRightInd/>
        <w:textAlignment w:val="auto"/>
        <w:rPr>
          <w:sz w:val="24"/>
          <w:szCs w:val="24"/>
        </w:rPr>
      </w:pPr>
      <w:r>
        <w:rPr>
          <w:sz w:val="24"/>
          <w:szCs w:val="24"/>
        </w:rPr>
        <w:t xml:space="preserve">Throughout the incident I thought I played a vital role to the victim. I entered the address and obtained the details from the victim of what had happened. I ensured that both parties were separate and remained </w:t>
      </w:r>
      <w:r w:rsidR="009011CD">
        <w:rPr>
          <w:sz w:val="24"/>
          <w:szCs w:val="24"/>
        </w:rPr>
        <w:t>separate,</w:t>
      </w:r>
      <w:r>
        <w:rPr>
          <w:sz w:val="24"/>
          <w:szCs w:val="24"/>
        </w:rPr>
        <w:t xml:space="preserve"> so the victims’ decisions were not changed</w:t>
      </w:r>
      <w:r w:rsidR="00FD1136">
        <w:rPr>
          <w:sz w:val="24"/>
          <w:szCs w:val="24"/>
        </w:rPr>
        <w:t xml:space="preserve"> due</w:t>
      </w:r>
      <w:r>
        <w:rPr>
          <w:sz w:val="24"/>
          <w:szCs w:val="24"/>
        </w:rPr>
        <w:t xml:space="preserve"> to the </w:t>
      </w:r>
      <w:r w:rsidR="00BE5768">
        <w:rPr>
          <w:sz w:val="24"/>
          <w:szCs w:val="24"/>
        </w:rPr>
        <w:t>subject’s</w:t>
      </w:r>
      <w:r>
        <w:rPr>
          <w:sz w:val="24"/>
          <w:szCs w:val="24"/>
        </w:rPr>
        <w:t xml:space="preserve"> influence.  </w:t>
      </w:r>
      <w:r w:rsidR="009011CD">
        <w:rPr>
          <w:sz w:val="24"/>
          <w:szCs w:val="24"/>
        </w:rPr>
        <w:t xml:space="preserve">The subject remained outside with other officers, whilst the victim remained inside the property. </w:t>
      </w:r>
    </w:p>
    <w:p w14:paraId="4CB3B1CE" w14:textId="77777777" w:rsidR="00D93F51" w:rsidRDefault="00D93F51" w:rsidP="00E208C6">
      <w:pPr>
        <w:overflowPunct/>
        <w:autoSpaceDE/>
        <w:autoSpaceDN/>
        <w:adjustRightInd/>
        <w:textAlignment w:val="auto"/>
        <w:rPr>
          <w:sz w:val="24"/>
          <w:szCs w:val="24"/>
        </w:rPr>
      </w:pPr>
    </w:p>
    <w:p w14:paraId="684C98D4" w14:textId="627A6959" w:rsidR="00D93F51" w:rsidRDefault="009011CD" w:rsidP="00E208C6">
      <w:pPr>
        <w:overflowPunct/>
        <w:autoSpaceDE/>
        <w:autoSpaceDN/>
        <w:adjustRightInd/>
        <w:textAlignment w:val="auto"/>
        <w:rPr>
          <w:sz w:val="24"/>
          <w:szCs w:val="24"/>
        </w:rPr>
      </w:pPr>
      <w:r>
        <w:rPr>
          <w:sz w:val="24"/>
          <w:szCs w:val="24"/>
        </w:rPr>
        <w:t xml:space="preserve">On arriving at the </w:t>
      </w:r>
      <w:r w:rsidR="00BE5768">
        <w:rPr>
          <w:sz w:val="24"/>
          <w:szCs w:val="24"/>
        </w:rPr>
        <w:t>address,</w:t>
      </w:r>
      <w:r>
        <w:rPr>
          <w:sz w:val="24"/>
          <w:szCs w:val="24"/>
        </w:rPr>
        <w:t xml:space="preserve"> the victim was very emotional and erratic in her behaviour, </w:t>
      </w:r>
      <w:r w:rsidR="00BE5768">
        <w:rPr>
          <w:sz w:val="24"/>
          <w:szCs w:val="24"/>
        </w:rPr>
        <w:t>it was evident that something had happened at the address, but it was hard for officers to establish what had happened. Effective communication skills were needed to communicate with the victim and to establish what had happened. I stated to the female on several occasions to take her time and</w:t>
      </w:r>
      <w:r w:rsidR="00597804">
        <w:rPr>
          <w:sz w:val="24"/>
          <w:szCs w:val="24"/>
        </w:rPr>
        <w:t xml:space="preserve"> when she was ready to speak to officers then we would listen. This took some time as officers found out that the female suffered from mental health issues and found it difficult to calm herself down when in a distressed stated. Whilst talking to the female I tried to use the model of Betari’s Box, Betari’s Box is a communication method adopted by police. This communication method can be an effective tool for police officers. In simple terms, Betari’s Box is a model that states the situation will be affected by the </w:t>
      </w:r>
      <w:r w:rsidR="00C83A1C">
        <w:rPr>
          <w:sz w:val="24"/>
          <w:szCs w:val="24"/>
        </w:rPr>
        <w:t>officer’s</w:t>
      </w:r>
      <w:r w:rsidR="00597804">
        <w:rPr>
          <w:sz w:val="24"/>
          <w:szCs w:val="24"/>
        </w:rPr>
        <w:t xml:space="preserve"> </w:t>
      </w:r>
      <w:r w:rsidR="00C83A1C">
        <w:rPr>
          <w:sz w:val="24"/>
          <w:szCs w:val="24"/>
        </w:rPr>
        <w:t xml:space="preserve">attitude and behaviour. For example, if I was to go into this situation where the victim was in a distressed state, and I was assertive and forceful in my manner it would only escalate the situation, and this may have led to the victim not giving officers the </w:t>
      </w:r>
    </w:p>
    <w:p w14:paraId="75D60B8E" w14:textId="3A4723CD" w:rsidR="002E2D02" w:rsidRPr="002E2D02" w:rsidRDefault="00BE5768" w:rsidP="002E2D02">
      <w:pPr>
        <w:overflowPunct/>
        <w:autoSpaceDE/>
        <w:autoSpaceDN/>
        <w:adjustRightInd/>
        <w:textAlignment w:val="auto"/>
        <w:rPr>
          <w:sz w:val="24"/>
          <w:szCs w:val="24"/>
        </w:rPr>
      </w:pPr>
      <w:r>
        <w:rPr>
          <w:sz w:val="24"/>
          <w:szCs w:val="24"/>
        </w:rPr>
        <w:t xml:space="preserve"> </w:t>
      </w:r>
    </w:p>
    <w:p w14:paraId="3074DFCF" w14:textId="0EBAE497" w:rsidR="00740C8D" w:rsidRDefault="00C83A1C" w:rsidP="002E2D02">
      <w:pPr>
        <w:overflowPunct/>
        <w:autoSpaceDE/>
        <w:autoSpaceDN/>
        <w:adjustRightInd/>
        <w:textAlignment w:val="auto"/>
        <w:rPr>
          <w:sz w:val="24"/>
          <w:szCs w:val="24"/>
        </w:rPr>
      </w:pPr>
      <w:r>
        <w:rPr>
          <w:sz w:val="24"/>
          <w:szCs w:val="24"/>
        </w:rPr>
        <w:t xml:space="preserve">Once the victim was ready to </w:t>
      </w:r>
      <w:r w:rsidR="000F4F48">
        <w:rPr>
          <w:sz w:val="24"/>
          <w:szCs w:val="24"/>
        </w:rPr>
        <w:t>talk,</w:t>
      </w:r>
      <w:r>
        <w:rPr>
          <w:sz w:val="24"/>
          <w:szCs w:val="24"/>
        </w:rPr>
        <w:t xml:space="preserve"> I used </w:t>
      </w:r>
      <w:r w:rsidR="000F4F48">
        <w:rPr>
          <w:sz w:val="24"/>
          <w:szCs w:val="24"/>
        </w:rPr>
        <w:t xml:space="preserve">my </w:t>
      </w:r>
      <w:r>
        <w:rPr>
          <w:sz w:val="24"/>
          <w:szCs w:val="24"/>
        </w:rPr>
        <w:t xml:space="preserve">listening skills, in only the few minutes I had been at the address I felt I had built a rapport with the victim. The victim talked me through what had </w:t>
      </w:r>
      <w:r w:rsidR="000F4F48">
        <w:rPr>
          <w:sz w:val="24"/>
          <w:szCs w:val="24"/>
        </w:rPr>
        <w:t xml:space="preserve">happened and explained that she had been assaulted by her partner by him punching her and kicking her to the ribs. The female spoke to me and </w:t>
      </w:r>
      <w:r w:rsidR="00740C8D">
        <w:rPr>
          <w:sz w:val="24"/>
          <w:szCs w:val="24"/>
        </w:rPr>
        <w:t xml:space="preserve">started talking </w:t>
      </w:r>
      <w:r w:rsidR="000F4F48">
        <w:rPr>
          <w:sz w:val="24"/>
          <w:szCs w:val="24"/>
        </w:rPr>
        <w:t>about previous domestic incidents that</w:t>
      </w:r>
      <w:r w:rsidR="00740C8D">
        <w:rPr>
          <w:sz w:val="24"/>
          <w:szCs w:val="24"/>
        </w:rPr>
        <w:t xml:space="preserve"> </w:t>
      </w:r>
      <w:r w:rsidR="000F4F48">
        <w:rPr>
          <w:sz w:val="24"/>
          <w:szCs w:val="24"/>
        </w:rPr>
        <w:t xml:space="preserve">had not </w:t>
      </w:r>
      <w:r w:rsidR="00B9371F">
        <w:rPr>
          <w:sz w:val="24"/>
          <w:szCs w:val="24"/>
        </w:rPr>
        <w:t xml:space="preserve">been reported to police but had resulted in previous injuries. I realised at that time, from initial training that this was the start of leaving the abusive relationship. The process in leaving an abusive relationship is described in seven stages. </w:t>
      </w:r>
      <w:r w:rsidR="00DC14E5">
        <w:rPr>
          <w:sz w:val="24"/>
          <w:szCs w:val="24"/>
        </w:rPr>
        <w:t>The victim at this point was around stage four or five, acknowledging that abuse had taken place and</w:t>
      </w:r>
      <w:r w:rsidR="00740C8D">
        <w:rPr>
          <w:sz w:val="24"/>
          <w:szCs w:val="24"/>
        </w:rPr>
        <w:t xml:space="preserve"> preparing</w:t>
      </w:r>
      <w:r w:rsidR="00DC14E5">
        <w:rPr>
          <w:sz w:val="24"/>
          <w:szCs w:val="24"/>
        </w:rPr>
        <w:t xml:space="preserve"> to leave. </w:t>
      </w:r>
      <w:r w:rsidR="00740C8D">
        <w:rPr>
          <w:sz w:val="24"/>
          <w:szCs w:val="24"/>
        </w:rPr>
        <w:t xml:space="preserve">(Twsh,2023) </w:t>
      </w:r>
    </w:p>
    <w:p w14:paraId="5C417902" w14:textId="77777777" w:rsidR="00740C8D" w:rsidRDefault="00740C8D" w:rsidP="002E2D02">
      <w:pPr>
        <w:overflowPunct/>
        <w:autoSpaceDE/>
        <w:autoSpaceDN/>
        <w:adjustRightInd/>
        <w:textAlignment w:val="auto"/>
        <w:rPr>
          <w:sz w:val="24"/>
          <w:szCs w:val="24"/>
        </w:rPr>
      </w:pPr>
    </w:p>
    <w:p w14:paraId="20B6DC95" w14:textId="282A4618" w:rsidR="002E2D02" w:rsidRDefault="00740C8D" w:rsidP="002E2D02">
      <w:pPr>
        <w:overflowPunct/>
        <w:autoSpaceDE/>
        <w:autoSpaceDN/>
        <w:adjustRightInd/>
        <w:textAlignment w:val="auto"/>
        <w:rPr>
          <w:sz w:val="24"/>
          <w:szCs w:val="24"/>
        </w:rPr>
      </w:pPr>
      <w:r>
        <w:rPr>
          <w:sz w:val="24"/>
          <w:szCs w:val="24"/>
        </w:rPr>
        <w:t xml:space="preserve">Throughout the incident I felt calm, even though to start with it was a struggle to try and get any information out of the victim I felt that from my previous role as a Police Community Support officer I gained the relevant communication skills to deal with the victim and ensure that I maintained a rapport and a communication level which led her to giving police information. </w:t>
      </w:r>
    </w:p>
    <w:p w14:paraId="555D53DE" w14:textId="77777777" w:rsidR="00FD1136" w:rsidRPr="002E2D02" w:rsidRDefault="00FD1136" w:rsidP="002E2D02">
      <w:pPr>
        <w:overflowPunct/>
        <w:autoSpaceDE/>
        <w:autoSpaceDN/>
        <w:adjustRightInd/>
        <w:textAlignment w:val="auto"/>
        <w:rPr>
          <w:sz w:val="24"/>
          <w:szCs w:val="24"/>
        </w:rPr>
      </w:pPr>
    </w:p>
    <w:p w14:paraId="00E5D074" w14:textId="4A5F44EF" w:rsidR="002E2D02" w:rsidRDefault="002E2D02" w:rsidP="002E2D02">
      <w:pPr>
        <w:overflowPunct/>
        <w:autoSpaceDE/>
        <w:autoSpaceDN/>
        <w:adjustRightInd/>
        <w:textAlignment w:val="auto"/>
        <w:rPr>
          <w:sz w:val="24"/>
          <w:szCs w:val="24"/>
        </w:rPr>
      </w:pPr>
      <w:r w:rsidRPr="002E2D02">
        <w:rPr>
          <w:sz w:val="24"/>
          <w:szCs w:val="24"/>
        </w:rPr>
        <w:t xml:space="preserve">My involvement in this occurrence was substantial. I was the first officer to speak with the </w:t>
      </w:r>
      <w:r w:rsidR="00FD1136">
        <w:rPr>
          <w:sz w:val="24"/>
          <w:szCs w:val="24"/>
        </w:rPr>
        <w:t>victim</w:t>
      </w:r>
      <w:r w:rsidRPr="002E2D02">
        <w:rPr>
          <w:sz w:val="24"/>
          <w:szCs w:val="24"/>
        </w:rPr>
        <w:t xml:space="preserve"> and the officer who had the most contact with the </w:t>
      </w:r>
      <w:r w:rsidR="00FD1136">
        <w:rPr>
          <w:sz w:val="24"/>
          <w:szCs w:val="24"/>
        </w:rPr>
        <w:t xml:space="preserve">victim, this is why I was made Officer in the Case and allocated to collate all the evidence for court. I had built up a rapport with the </w:t>
      </w:r>
      <w:r w:rsidR="00473043">
        <w:rPr>
          <w:sz w:val="24"/>
          <w:szCs w:val="24"/>
        </w:rPr>
        <w:t>victim,</w:t>
      </w:r>
      <w:r w:rsidR="00FD1136">
        <w:rPr>
          <w:sz w:val="24"/>
          <w:szCs w:val="24"/>
        </w:rPr>
        <w:t xml:space="preserve"> so it was </w:t>
      </w:r>
      <w:r w:rsidR="004C09CF">
        <w:rPr>
          <w:sz w:val="24"/>
          <w:szCs w:val="24"/>
        </w:rPr>
        <w:t>easier for me to be that person</w:t>
      </w:r>
      <w:r w:rsidRPr="002E2D02">
        <w:rPr>
          <w:sz w:val="24"/>
          <w:szCs w:val="24"/>
        </w:rPr>
        <w:t>.</w:t>
      </w:r>
      <w:r w:rsidR="004C09CF">
        <w:rPr>
          <w:sz w:val="24"/>
          <w:szCs w:val="24"/>
        </w:rPr>
        <w:t xml:space="preserve"> Due to me building a rapport with the victim it was easier for me to point her in the way of </w:t>
      </w:r>
      <w:r w:rsidR="004C09CF">
        <w:rPr>
          <w:sz w:val="24"/>
          <w:szCs w:val="24"/>
        </w:rPr>
        <w:lastRenderedPageBreak/>
        <w:t xml:space="preserve">safeguarding. The public protection notification referral which was submitted went to partner agencies such as Women’s aid, Mental health services and our domestic abuse team. This resulted in the </w:t>
      </w:r>
      <w:r w:rsidR="00473043">
        <w:rPr>
          <w:sz w:val="24"/>
          <w:szCs w:val="24"/>
        </w:rPr>
        <w:t xml:space="preserve">victim gaining the relevant support that she needed. The victim was allocated an independent domestic violence worker, who supported her through the process. </w:t>
      </w:r>
    </w:p>
    <w:p w14:paraId="02AF2D74" w14:textId="77777777" w:rsidR="00473043" w:rsidRDefault="00473043" w:rsidP="002E2D02">
      <w:pPr>
        <w:overflowPunct/>
        <w:autoSpaceDE/>
        <w:autoSpaceDN/>
        <w:adjustRightInd/>
        <w:textAlignment w:val="auto"/>
        <w:rPr>
          <w:sz w:val="24"/>
          <w:szCs w:val="24"/>
        </w:rPr>
      </w:pPr>
    </w:p>
    <w:p w14:paraId="6E161F07" w14:textId="67F103FA" w:rsidR="00473043" w:rsidRPr="002E2D02" w:rsidRDefault="00473043" w:rsidP="002E2D02">
      <w:pPr>
        <w:overflowPunct/>
        <w:autoSpaceDE/>
        <w:autoSpaceDN/>
        <w:adjustRightInd/>
        <w:textAlignment w:val="auto"/>
        <w:rPr>
          <w:sz w:val="24"/>
          <w:szCs w:val="24"/>
        </w:rPr>
      </w:pPr>
      <w:r>
        <w:rPr>
          <w:sz w:val="24"/>
          <w:szCs w:val="24"/>
        </w:rPr>
        <w:t xml:space="preserve">All the evidence has been collated and a charge was sanctioned by the CPS of ABH, this was a positive outcome for the victim. After the charge came back, I was requested by the court to obtain a Victim Personal Statement. This is a statement that outlines how the victim has been affected by the situation. This was taken by myself and the victims home address, usually other officers from the investigate hub take these statements but due to the rapport I had built with the victim I was asked to go and take it. I have supported the victim and ensured she has been safeguarded throughout. </w:t>
      </w:r>
    </w:p>
    <w:p w14:paraId="1B44B82B" w14:textId="77777777" w:rsidR="002E2D02" w:rsidRPr="002E2D02" w:rsidRDefault="002E2D02" w:rsidP="002E2D02">
      <w:pPr>
        <w:overflowPunct/>
        <w:autoSpaceDE/>
        <w:autoSpaceDN/>
        <w:adjustRightInd/>
        <w:textAlignment w:val="auto"/>
        <w:rPr>
          <w:sz w:val="24"/>
          <w:szCs w:val="24"/>
        </w:rPr>
      </w:pPr>
    </w:p>
    <w:p w14:paraId="078043DB" w14:textId="6307CA3F" w:rsidR="005A5CC9" w:rsidRDefault="002E2D02" w:rsidP="00E208C6">
      <w:pPr>
        <w:overflowPunct/>
        <w:autoSpaceDE/>
        <w:autoSpaceDN/>
        <w:adjustRightInd/>
        <w:textAlignment w:val="auto"/>
        <w:rPr>
          <w:sz w:val="24"/>
          <w:szCs w:val="24"/>
        </w:rPr>
      </w:pPr>
      <w:r w:rsidRPr="002E2D02">
        <w:rPr>
          <w:sz w:val="24"/>
          <w:szCs w:val="24"/>
        </w:rPr>
        <w:t xml:space="preserve">In reflection I am satisfied on how I dealt with this incident. </w:t>
      </w:r>
      <w:r w:rsidR="00473043">
        <w:rPr>
          <w:sz w:val="24"/>
          <w:szCs w:val="24"/>
        </w:rPr>
        <w:t>Safeguarding can be done in many ways, firstly by police by taking positive action at the incident and removing the male away from the address</w:t>
      </w:r>
      <w:r w:rsidR="004643FF">
        <w:rPr>
          <w:sz w:val="24"/>
          <w:szCs w:val="24"/>
        </w:rPr>
        <w:t xml:space="preserve"> and subsequently arresting him</w:t>
      </w:r>
      <w:r w:rsidR="00473043">
        <w:rPr>
          <w:sz w:val="24"/>
          <w:szCs w:val="24"/>
        </w:rPr>
        <w:t>.</w:t>
      </w:r>
      <w:r w:rsidR="004643FF">
        <w:rPr>
          <w:sz w:val="24"/>
          <w:szCs w:val="24"/>
        </w:rPr>
        <w:t xml:space="preserve"> Secondly it can be done through the way of sending a public protection notification referral. This was sent by me to our domestic abuse unit who referred it and deemed it necessary to send it to partner agencies. </w:t>
      </w:r>
      <w:r w:rsidR="00473043">
        <w:rPr>
          <w:sz w:val="24"/>
          <w:szCs w:val="24"/>
        </w:rPr>
        <w:t xml:space="preserve">This resulted </w:t>
      </w:r>
      <w:r w:rsidR="00FF3B83">
        <w:rPr>
          <w:sz w:val="24"/>
          <w:szCs w:val="24"/>
        </w:rPr>
        <w:t>the victim in</w:t>
      </w:r>
      <w:r w:rsidR="00473043">
        <w:rPr>
          <w:sz w:val="24"/>
          <w:szCs w:val="24"/>
        </w:rPr>
        <w:t xml:space="preserve"> getting support from Women’s Aid and mental health services. </w:t>
      </w:r>
      <w:r w:rsidR="00FF3B83">
        <w:rPr>
          <w:sz w:val="24"/>
          <w:szCs w:val="24"/>
        </w:rPr>
        <w:t>The victim is now no longer in a relationship with the suspect and further harm has been prevented towards her by professional partners being able to safeguard her.</w:t>
      </w:r>
      <w:r w:rsidR="00090A3E">
        <w:rPr>
          <w:sz w:val="24"/>
          <w:szCs w:val="24"/>
        </w:rPr>
        <w:t xml:space="preserve"> </w:t>
      </w:r>
    </w:p>
    <w:p w14:paraId="7A0CBB43" w14:textId="77777777" w:rsidR="00090A3E" w:rsidRDefault="00090A3E" w:rsidP="00E208C6">
      <w:pPr>
        <w:overflowPunct/>
        <w:autoSpaceDE/>
        <w:autoSpaceDN/>
        <w:adjustRightInd/>
        <w:textAlignment w:val="auto"/>
        <w:rPr>
          <w:sz w:val="24"/>
          <w:szCs w:val="24"/>
        </w:rPr>
      </w:pPr>
    </w:p>
    <w:p w14:paraId="1D5D776C" w14:textId="4475DEF1" w:rsidR="00090A3E" w:rsidRDefault="00090A3E" w:rsidP="00E208C6">
      <w:pPr>
        <w:overflowPunct/>
        <w:autoSpaceDE/>
        <w:autoSpaceDN/>
        <w:adjustRightInd/>
        <w:textAlignment w:val="auto"/>
        <w:rPr>
          <w:sz w:val="24"/>
          <w:szCs w:val="24"/>
        </w:rPr>
      </w:pPr>
      <w:r>
        <w:rPr>
          <w:sz w:val="24"/>
          <w:szCs w:val="24"/>
        </w:rPr>
        <w:t xml:space="preserve">On reflection the hard work paid off by Police and Partners resulted in a positive outcome, with the case going to crown court and the subject receiving a sentence for the assault. </w:t>
      </w:r>
    </w:p>
    <w:p w14:paraId="276B5DBA" w14:textId="77777777" w:rsidR="00090A3E" w:rsidRDefault="00090A3E" w:rsidP="00E208C6">
      <w:pPr>
        <w:overflowPunct/>
        <w:autoSpaceDE/>
        <w:autoSpaceDN/>
        <w:adjustRightInd/>
        <w:textAlignment w:val="auto"/>
        <w:rPr>
          <w:sz w:val="24"/>
          <w:szCs w:val="24"/>
        </w:rPr>
      </w:pPr>
    </w:p>
    <w:p w14:paraId="1BE5E3C1" w14:textId="3FEE6DAC" w:rsidR="00090A3E" w:rsidRPr="00090A3E" w:rsidRDefault="00090A3E" w:rsidP="00E208C6">
      <w:pPr>
        <w:overflowPunct/>
        <w:autoSpaceDE/>
        <w:autoSpaceDN/>
        <w:adjustRightInd/>
        <w:textAlignment w:val="auto"/>
        <w:rPr>
          <w:b/>
          <w:bCs/>
          <w:sz w:val="24"/>
          <w:szCs w:val="24"/>
        </w:rPr>
      </w:pPr>
      <w:r w:rsidRPr="00090A3E">
        <w:rPr>
          <w:b/>
          <w:bCs/>
          <w:sz w:val="24"/>
          <w:szCs w:val="24"/>
        </w:rPr>
        <w:t>WORD COURT 1807 WORDS</w:t>
      </w:r>
    </w:p>
    <w:p w14:paraId="4C0E7322" w14:textId="77777777" w:rsidR="005A5CC9" w:rsidRDefault="005A5CC9" w:rsidP="00E208C6">
      <w:pPr>
        <w:overflowPunct/>
        <w:autoSpaceDE/>
        <w:autoSpaceDN/>
        <w:adjustRightInd/>
        <w:textAlignment w:val="auto"/>
        <w:rPr>
          <w:sz w:val="24"/>
          <w:szCs w:val="24"/>
        </w:rPr>
      </w:pPr>
    </w:p>
    <w:p w14:paraId="01E8D843" w14:textId="4B141E1F" w:rsidR="005E0C1B" w:rsidRDefault="005E0C1B" w:rsidP="00E208C6">
      <w:pPr>
        <w:overflowPunct/>
        <w:autoSpaceDE/>
        <w:autoSpaceDN/>
        <w:adjustRightInd/>
        <w:textAlignment w:val="auto"/>
        <w:rPr>
          <w:sz w:val="24"/>
          <w:szCs w:val="24"/>
        </w:rPr>
      </w:pPr>
    </w:p>
    <w:p w14:paraId="5A01D977" w14:textId="77777777" w:rsidR="00EE4C44" w:rsidRDefault="00EE4C44" w:rsidP="00E208C6">
      <w:pPr>
        <w:overflowPunct/>
        <w:autoSpaceDE/>
        <w:autoSpaceDN/>
        <w:adjustRightInd/>
        <w:textAlignment w:val="auto"/>
        <w:rPr>
          <w:sz w:val="24"/>
          <w:szCs w:val="24"/>
        </w:rPr>
      </w:pPr>
    </w:p>
    <w:p w14:paraId="5B6CB86A" w14:textId="77777777" w:rsidR="00EE4C44" w:rsidRDefault="00EE4C44" w:rsidP="00E208C6">
      <w:pPr>
        <w:overflowPunct/>
        <w:autoSpaceDE/>
        <w:autoSpaceDN/>
        <w:adjustRightInd/>
        <w:textAlignment w:val="auto"/>
        <w:rPr>
          <w:sz w:val="24"/>
          <w:szCs w:val="24"/>
        </w:rPr>
      </w:pPr>
    </w:p>
    <w:p w14:paraId="0DFFDC7D" w14:textId="77777777" w:rsidR="00EE4C44" w:rsidRDefault="00EE4C44" w:rsidP="00E208C6">
      <w:pPr>
        <w:overflowPunct/>
        <w:autoSpaceDE/>
        <w:autoSpaceDN/>
        <w:adjustRightInd/>
        <w:textAlignment w:val="auto"/>
        <w:rPr>
          <w:sz w:val="24"/>
          <w:szCs w:val="24"/>
        </w:rPr>
      </w:pPr>
    </w:p>
    <w:p w14:paraId="27D3016A" w14:textId="77777777" w:rsidR="00EE4C44" w:rsidRDefault="00EE4C44" w:rsidP="00E208C6">
      <w:pPr>
        <w:overflowPunct/>
        <w:autoSpaceDE/>
        <w:autoSpaceDN/>
        <w:adjustRightInd/>
        <w:textAlignment w:val="auto"/>
        <w:rPr>
          <w:sz w:val="24"/>
          <w:szCs w:val="24"/>
        </w:rPr>
      </w:pPr>
    </w:p>
    <w:p w14:paraId="006BA495" w14:textId="77777777" w:rsidR="00EE4C44" w:rsidRDefault="00EE4C44" w:rsidP="00E208C6">
      <w:pPr>
        <w:overflowPunct/>
        <w:autoSpaceDE/>
        <w:autoSpaceDN/>
        <w:adjustRightInd/>
        <w:textAlignment w:val="auto"/>
        <w:rPr>
          <w:sz w:val="24"/>
          <w:szCs w:val="24"/>
        </w:rPr>
      </w:pPr>
    </w:p>
    <w:p w14:paraId="51B0644B" w14:textId="77777777" w:rsidR="00EE4C44" w:rsidRDefault="00EE4C44" w:rsidP="00E208C6">
      <w:pPr>
        <w:overflowPunct/>
        <w:autoSpaceDE/>
        <w:autoSpaceDN/>
        <w:adjustRightInd/>
        <w:textAlignment w:val="auto"/>
        <w:rPr>
          <w:sz w:val="24"/>
          <w:szCs w:val="24"/>
        </w:rPr>
      </w:pPr>
    </w:p>
    <w:p w14:paraId="7FAC9B3D" w14:textId="77777777" w:rsidR="00EE4C44" w:rsidRDefault="00EE4C44" w:rsidP="00E208C6">
      <w:pPr>
        <w:overflowPunct/>
        <w:autoSpaceDE/>
        <w:autoSpaceDN/>
        <w:adjustRightInd/>
        <w:textAlignment w:val="auto"/>
        <w:rPr>
          <w:sz w:val="24"/>
          <w:szCs w:val="24"/>
        </w:rPr>
      </w:pPr>
    </w:p>
    <w:p w14:paraId="0C58D536" w14:textId="77777777" w:rsidR="00EE4C44" w:rsidRDefault="00EE4C44" w:rsidP="00E208C6">
      <w:pPr>
        <w:overflowPunct/>
        <w:autoSpaceDE/>
        <w:autoSpaceDN/>
        <w:adjustRightInd/>
        <w:textAlignment w:val="auto"/>
        <w:rPr>
          <w:sz w:val="24"/>
          <w:szCs w:val="24"/>
        </w:rPr>
      </w:pPr>
    </w:p>
    <w:p w14:paraId="3802DA70" w14:textId="77777777" w:rsidR="00EE4C44" w:rsidRDefault="00EE4C44" w:rsidP="00E208C6">
      <w:pPr>
        <w:overflowPunct/>
        <w:autoSpaceDE/>
        <w:autoSpaceDN/>
        <w:adjustRightInd/>
        <w:textAlignment w:val="auto"/>
        <w:rPr>
          <w:sz w:val="24"/>
          <w:szCs w:val="24"/>
        </w:rPr>
      </w:pPr>
    </w:p>
    <w:p w14:paraId="140C48A5" w14:textId="77777777" w:rsidR="00EE4C44" w:rsidRDefault="00EE4C44" w:rsidP="00E208C6">
      <w:pPr>
        <w:overflowPunct/>
        <w:autoSpaceDE/>
        <w:autoSpaceDN/>
        <w:adjustRightInd/>
        <w:textAlignment w:val="auto"/>
        <w:rPr>
          <w:sz w:val="24"/>
          <w:szCs w:val="24"/>
        </w:rPr>
      </w:pPr>
    </w:p>
    <w:p w14:paraId="0BE3E4BB" w14:textId="77777777" w:rsidR="00EE4C44" w:rsidRDefault="00EE4C44" w:rsidP="00E208C6">
      <w:pPr>
        <w:overflowPunct/>
        <w:autoSpaceDE/>
        <w:autoSpaceDN/>
        <w:adjustRightInd/>
        <w:textAlignment w:val="auto"/>
        <w:rPr>
          <w:sz w:val="24"/>
          <w:szCs w:val="24"/>
        </w:rPr>
      </w:pPr>
    </w:p>
    <w:p w14:paraId="3369804B" w14:textId="77777777" w:rsidR="00EE4C44" w:rsidRDefault="00EE4C44" w:rsidP="00E208C6">
      <w:pPr>
        <w:overflowPunct/>
        <w:autoSpaceDE/>
        <w:autoSpaceDN/>
        <w:adjustRightInd/>
        <w:textAlignment w:val="auto"/>
        <w:rPr>
          <w:sz w:val="24"/>
          <w:szCs w:val="24"/>
        </w:rPr>
      </w:pPr>
    </w:p>
    <w:p w14:paraId="486D4EB5" w14:textId="77777777" w:rsidR="00EE4C44" w:rsidRDefault="00EE4C44" w:rsidP="00E208C6">
      <w:pPr>
        <w:overflowPunct/>
        <w:autoSpaceDE/>
        <w:autoSpaceDN/>
        <w:adjustRightInd/>
        <w:textAlignment w:val="auto"/>
        <w:rPr>
          <w:sz w:val="24"/>
          <w:szCs w:val="24"/>
        </w:rPr>
      </w:pPr>
    </w:p>
    <w:p w14:paraId="28695E84" w14:textId="77777777" w:rsidR="00EE4C44" w:rsidRDefault="00EE4C44" w:rsidP="00E208C6">
      <w:pPr>
        <w:overflowPunct/>
        <w:autoSpaceDE/>
        <w:autoSpaceDN/>
        <w:adjustRightInd/>
        <w:textAlignment w:val="auto"/>
        <w:rPr>
          <w:sz w:val="24"/>
          <w:szCs w:val="24"/>
        </w:rPr>
      </w:pPr>
    </w:p>
    <w:p w14:paraId="71ED6C5E" w14:textId="77777777" w:rsidR="00EE4C44" w:rsidRDefault="00EE4C44" w:rsidP="00E208C6">
      <w:pPr>
        <w:overflowPunct/>
        <w:autoSpaceDE/>
        <w:autoSpaceDN/>
        <w:adjustRightInd/>
        <w:textAlignment w:val="auto"/>
        <w:rPr>
          <w:sz w:val="24"/>
          <w:szCs w:val="24"/>
        </w:rPr>
      </w:pPr>
    </w:p>
    <w:p w14:paraId="4880A245" w14:textId="77777777" w:rsidR="00EE4C44" w:rsidRDefault="00EE4C44" w:rsidP="00E208C6">
      <w:pPr>
        <w:overflowPunct/>
        <w:autoSpaceDE/>
        <w:autoSpaceDN/>
        <w:adjustRightInd/>
        <w:textAlignment w:val="auto"/>
        <w:rPr>
          <w:sz w:val="24"/>
          <w:szCs w:val="24"/>
        </w:rPr>
      </w:pPr>
    </w:p>
    <w:p w14:paraId="2840C1D7" w14:textId="77777777" w:rsidR="00EE4C44" w:rsidRDefault="00EE4C44" w:rsidP="00E208C6">
      <w:pPr>
        <w:overflowPunct/>
        <w:autoSpaceDE/>
        <w:autoSpaceDN/>
        <w:adjustRightInd/>
        <w:textAlignment w:val="auto"/>
        <w:rPr>
          <w:sz w:val="24"/>
          <w:szCs w:val="24"/>
        </w:rPr>
      </w:pPr>
    </w:p>
    <w:p w14:paraId="3D54D06E" w14:textId="77777777" w:rsidR="00090A3E" w:rsidRDefault="00090A3E" w:rsidP="00090A3E">
      <w:pPr>
        <w:ind w:right="237"/>
        <w:rPr>
          <w:sz w:val="24"/>
          <w:szCs w:val="24"/>
        </w:rPr>
      </w:pPr>
    </w:p>
    <w:p w14:paraId="3C996846" w14:textId="38F22A7D" w:rsidR="622F5ACC" w:rsidRDefault="622F5ACC" w:rsidP="00090A3E">
      <w:pPr>
        <w:ind w:right="237"/>
        <w:rPr>
          <w:b/>
          <w:bCs/>
          <w:color w:val="000000" w:themeColor="text1"/>
          <w:sz w:val="28"/>
          <w:szCs w:val="28"/>
          <w:u w:val="single"/>
        </w:rPr>
      </w:pPr>
      <w:r w:rsidRPr="5CE196A1">
        <w:rPr>
          <w:b/>
          <w:bCs/>
          <w:color w:val="000000" w:themeColor="text1"/>
          <w:sz w:val="28"/>
          <w:szCs w:val="28"/>
          <w:u w:val="single"/>
        </w:rPr>
        <w:lastRenderedPageBreak/>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7DC82511"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E54C35"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1C6E93E6" w14:textId="1FDCB526" w:rsidR="00025650" w:rsidRDefault="005C76DE" w:rsidP="00E54C35">
      <w:pPr>
        <w:ind w:right="237"/>
        <w:jc w:val="both"/>
        <w:rPr>
          <w:b/>
          <w:bCs/>
          <w:sz w:val="24"/>
          <w:szCs w:val="24"/>
        </w:rPr>
      </w:pPr>
      <w:r w:rsidRPr="5CE196A1">
        <w:rPr>
          <w:b/>
          <w:bCs/>
          <w:sz w:val="24"/>
          <w:szCs w:val="24"/>
        </w:rPr>
        <w:t>ANS</w:t>
      </w:r>
      <w:r w:rsidR="00E54C35">
        <w:rPr>
          <w:b/>
          <w:bCs/>
          <w:sz w:val="24"/>
          <w:szCs w:val="24"/>
        </w:rPr>
        <w:t>WER</w:t>
      </w:r>
    </w:p>
    <w:p w14:paraId="318C11D5" w14:textId="77777777" w:rsidR="00E54C35" w:rsidRDefault="00E54C35" w:rsidP="00E54C35">
      <w:pPr>
        <w:ind w:right="237"/>
        <w:jc w:val="both"/>
        <w:rPr>
          <w:b/>
          <w:bCs/>
          <w:sz w:val="24"/>
          <w:szCs w:val="24"/>
        </w:rPr>
      </w:pPr>
    </w:p>
    <w:p w14:paraId="16D41F47" w14:textId="6E041438" w:rsidR="00E54C35" w:rsidRDefault="00E54C35" w:rsidP="00E54C35">
      <w:pPr>
        <w:ind w:right="237"/>
        <w:jc w:val="both"/>
        <w:rPr>
          <w:sz w:val="24"/>
          <w:szCs w:val="24"/>
        </w:rPr>
      </w:pPr>
      <w:r>
        <w:rPr>
          <w:sz w:val="24"/>
          <w:szCs w:val="24"/>
        </w:rPr>
        <w:t xml:space="preserve">In this piece of work, I will be critically assessing the challenges associated with a domestic abuse incident that I have attended, and the strategies developed for effective policing in such challenging situations. This will be a domestic incident where I played a significant role in providing a response to the incident. </w:t>
      </w:r>
    </w:p>
    <w:p w14:paraId="2CF2D356" w14:textId="77777777" w:rsidR="00097DC9" w:rsidRDefault="00097DC9" w:rsidP="00E54C35">
      <w:pPr>
        <w:ind w:right="237"/>
        <w:jc w:val="both"/>
        <w:rPr>
          <w:sz w:val="24"/>
          <w:szCs w:val="24"/>
        </w:rPr>
      </w:pPr>
    </w:p>
    <w:p w14:paraId="5D9A46F2" w14:textId="2C2E7DAB" w:rsidR="00543983" w:rsidRDefault="00097DC9" w:rsidP="00543983">
      <w:pPr>
        <w:overflowPunct/>
        <w:autoSpaceDE/>
        <w:autoSpaceDN/>
        <w:adjustRightInd/>
        <w:spacing w:after="160"/>
        <w:textAlignment w:val="auto"/>
        <w:rPr>
          <w:rFonts w:eastAsiaTheme="minorHAnsi"/>
          <w:sz w:val="24"/>
          <w:szCs w:val="24"/>
        </w:rPr>
      </w:pPr>
      <w:r w:rsidRPr="00543983">
        <w:rPr>
          <w:rFonts w:eastAsiaTheme="minorHAnsi"/>
          <w:sz w:val="24"/>
          <w:szCs w:val="24"/>
        </w:rPr>
        <w:t>As a Response police officer, majority of the calls that we attend are domestic related. The office for National Statistics recorded that in the year from March 2021-2022 there were over 910,000 domestic abuse related crimes recorded in England and Wales. No doubt year on year there will be an increase in domestic related calls</w:t>
      </w:r>
      <w:r w:rsidR="00916BB3">
        <w:rPr>
          <w:rFonts w:eastAsiaTheme="minorHAnsi"/>
          <w:sz w:val="24"/>
          <w:szCs w:val="24"/>
        </w:rPr>
        <w:t xml:space="preserve"> due to victims now coming forward to report crimes as where previously it would not have been reported. </w:t>
      </w:r>
      <w:r w:rsidRPr="00543983">
        <w:rPr>
          <w:rFonts w:eastAsiaTheme="minorHAnsi"/>
          <w:sz w:val="24"/>
          <w:szCs w:val="24"/>
        </w:rPr>
        <w:t xml:space="preserve">There had been on average a </w:t>
      </w:r>
      <w:r w:rsidR="00916BB3">
        <w:rPr>
          <w:rFonts w:eastAsiaTheme="minorHAnsi"/>
          <w:sz w:val="24"/>
          <w:szCs w:val="24"/>
        </w:rPr>
        <w:t>6-</w:t>
      </w:r>
      <w:r w:rsidRPr="00543983">
        <w:rPr>
          <w:rFonts w:eastAsiaTheme="minorHAnsi"/>
          <w:sz w:val="24"/>
          <w:szCs w:val="24"/>
        </w:rPr>
        <w:t>7% increase of domestic calls year on year.  (Office for National Statistics, 2022).</w:t>
      </w:r>
    </w:p>
    <w:p w14:paraId="79372720" w14:textId="1A9688C0" w:rsidR="00097DC9" w:rsidRDefault="00543983" w:rsidP="00543983">
      <w:pPr>
        <w:overflowPunct/>
        <w:autoSpaceDE/>
        <w:autoSpaceDN/>
        <w:adjustRightInd/>
        <w:spacing w:after="160"/>
        <w:textAlignment w:val="auto"/>
        <w:rPr>
          <w:rFonts w:eastAsiaTheme="minorHAnsi"/>
          <w:color w:val="auto"/>
          <w:sz w:val="24"/>
          <w:szCs w:val="24"/>
          <w:lang w:eastAsia="en-US"/>
        </w:rPr>
      </w:pPr>
      <w:r w:rsidRPr="00543983">
        <w:rPr>
          <w:rFonts w:eastAsiaTheme="minorHAnsi"/>
          <w:color w:val="auto"/>
          <w:sz w:val="24"/>
          <w:szCs w:val="24"/>
          <w:lang w:eastAsia="en-US"/>
        </w:rPr>
        <w:t xml:space="preserve">Due to the number of domestic incidents that are reported to the police </w:t>
      </w:r>
      <w:r w:rsidR="00097DC9" w:rsidRPr="00543983">
        <w:rPr>
          <w:rFonts w:eastAsiaTheme="minorHAnsi"/>
          <w:color w:val="auto"/>
          <w:sz w:val="24"/>
          <w:szCs w:val="24"/>
          <w:lang w:eastAsia="en-US"/>
        </w:rPr>
        <w:t xml:space="preserve">It is </w:t>
      </w:r>
      <w:r w:rsidRPr="00543983">
        <w:rPr>
          <w:rFonts w:eastAsiaTheme="minorHAnsi"/>
          <w:color w:val="auto"/>
          <w:sz w:val="24"/>
          <w:szCs w:val="24"/>
          <w:lang w:eastAsia="en-US"/>
        </w:rPr>
        <w:t>vital</w:t>
      </w:r>
      <w:r w:rsidR="00097DC9" w:rsidRPr="00543983">
        <w:rPr>
          <w:rFonts w:eastAsiaTheme="minorHAnsi"/>
          <w:color w:val="auto"/>
          <w:sz w:val="24"/>
          <w:szCs w:val="24"/>
          <w:lang w:eastAsia="en-US"/>
        </w:rPr>
        <w:t xml:space="preserve"> that police respond to domestic abuse incidents thoroughly and rapidly to ensure that all parties involved are safeguarded</w:t>
      </w:r>
      <w:r w:rsidR="00916BB3">
        <w:rPr>
          <w:rFonts w:eastAsiaTheme="minorHAnsi"/>
          <w:color w:val="auto"/>
          <w:sz w:val="24"/>
          <w:szCs w:val="24"/>
          <w:lang w:eastAsia="en-US"/>
        </w:rPr>
        <w:t xml:space="preserve">. It is also important that a domestic incident is dealt with robustly and effectively ensuring positive action is taken. </w:t>
      </w:r>
    </w:p>
    <w:p w14:paraId="12F94E96" w14:textId="7ABB07D4" w:rsidR="00E54C35" w:rsidRDefault="00E54C35" w:rsidP="00E54C35">
      <w:pPr>
        <w:ind w:right="237"/>
        <w:jc w:val="both"/>
        <w:rPr>
          <w:sz w:val="24"/>
          <w:szCs w:val="24"/>
        </w:rPr>
      </w:pPr>
      <w:r>
        <w:rPr>
          <w:sz w:val="24"/>
          <w:szCs w:val="24"/>
        </w:rPr>
        <w:t xml:space="preserve">To assess this domestic incident, I will be using the Gibbs reflective model. The Gibbs reflective model is a model used to evaluate and assess the effectiveness of the response I provided and to see if I could </w:t>
      </w:r>
      <w:r w:rsidR="00916BB3">
        <w:rPr>
          <w:sz w:val="24"/>
          <w:szCs w:val="24"/>
        </w:rPr>
        <w:t>have</w:t>
      </w:r>
      <w:r>
        <w:rPr>
          <w:sz w:val="24"/>
          <w:szCs w:val="24"/>
        </w:rPr>
        <w:t xml:space="preserve"> dealt with the situation in a better way. The </w:t>
      </w:r>
      <w:r w:rsidR="00564DDC">
        <w:rPr>
          <w:sz w:val="24"/>
          <w:szCs w:val="24"/>
        </w:rPr>
        <w:t xml:space="preserve">model comes in six parts, this first being description. This is where I will </w:t>
      </w:r>
      <w:r w:rsidR="00564DDC">
        <w:rPr>
          <w:sz w:val="24"/>
          <w:szCs w:val="24"/>
        </w:rPr>
        <w:lastRenderedPageBreak/>
        <w:t xml:space="preserve">describe the incident in detail. Second is feelings, this is where I will explore the feelings and thoughts I had during the incident and how I acted on them. Third is evaluation. In this section I will have chance to evaluate what worked and what didn’t. Fourth is Analysis, this is where I will be able to analyse the role I played and reflect on the significance of my role in the incident. Fifth part being conclusion, this is where I can summarise my learning from the incident and highlight anything I would do better next time. Lastly is Action Plan, this is where if I feel necessary, I can create an Action plan for dealing with an incident of this nature again. </w:t>
      </w:r>
    </w:p>
    <w:p w14:paraId="3942F9D0" w14:textId="77777777" w:rsidR="00564DDC" w:rsidRDefault="00564DDC" w:rsidP="00E54C35">
      <w:pPr>
        <w:ind w:right="237"/>
        <w:jc w:val="both"/>
        <w:rPr>
          <w:sz w:val="24"/>
          <w:szCs w:val="24"/>
        </w:rPr>
      </w:pPr>
    </w:p>
    <w:p w14:paraId="43F2CDFC" w14:textId="77777777" w:rsidR="00766DCC" w:rsidRPr="00766DCC" w:rsidRDefault="00564DDC" w:rsidP="00766DCC">
      <w:pPr>
        <w:pStyle w:val="Heading1"/>
        <w:shd w:val="clear" w:color="auto" w:fill="FFFFFF"/>
        <w:spacing w:before="0" w:after="161"/>
        <w:rPr>
          <w:rFonts w:eastAsia="Arial"/>
          <w:b w:val="0"/>
          <w:bCs/>
          <w:color w:val="000000" w:themeColor="text1"/>
          <w:sz w:val="24"/>
          <w:szCs w:val="24"/>
        </w:rPr>
      </w:pPr>
      <w:r w:rsidRPr="00766DCC">
        <w:rPr>
          <w:rFonts w:eastAsia="Arial"/>
          <w:b w:val="0"/>
          <w:bCs/>
          <w:color w:val="000000" w:themeColor="text1"/>
          <w:sz w:val="24"/>
          <w:szCs w:val="24"/>
        </w:rPr>
        <w:t xml:space="preserve">Now I will describe the domestic incident in which I played a significant role in. The incident was a domestic incident between mother, </w:t>
      </w:r>
      <w:proofErr w:type="gramStart"/>
      <w:r w:rsidRPr="00766DCC">
        <w:rPr>
          <w:rFonts w:eastAsia="Arial"/>
          <w:b w:val="0"/>
          <w:bCs/>
          <w:color w:val="000000" w:themeColor="text1"/>
          <w:sz w:val="24"/>
          <w:szCs w:val="24"/>
        </w:rPr>
        <w:t>son</w:t>
      </w:r>
      <w:proofErr w:type="gramEnd"/>
      <w:r w:rsidRPr="00766DCC">
        <w:rPr>
          <w:rFonts w:eastAsia="Arial"/>
          <w:b w:val="0"/>
          <w:bCs/>
          <w:color w:val="000000" w:themeColor="text1"/>
          <w:sz w:val="24"/>
          <w:szCs w:val="24"/>
        </w:rPr>
        <w:t xml:space="preserve"> and daughter. </w:t>
      </w:r>
      <w:r w:rsidR="001120AC" w:rsidRPr="00766DCC">
        <w:rPr>
          <w:rFonts w:eastAsia="Arial"/>
          <w:b w:val="0"/>
          <w:bCs/>
          <w:color w:val="000000" w:themeColor="text1"/>
          <w:sz w:val="24"/>
          <w:szCs w:val="24"/>
        </w:rPr>
        <w:t>The son being 16 years of age</w:t>
      </w:r>
      <w:r w:rsidR="00625E65" w:rsidRPr="00766DCC">
        <w:rPr>
          <w:rFonts w:eastAsia="Arial"/>
          <w:b w:val="0"/>
          <w:bCs/>
          <w:color w:val="000000" w:themeColor="text1"/>
          <w:sz w:val="24"/>
          <w:szCs w:val="24"/>
        </w:rPr>
        <w:t xml:space="preserve">, </w:t>
      </w:r>
      <w:r w:rsidR="001120AC" w:rsidRPr="00766DCC">
        <w:rPr>
          <w:rFonts w:eastAsia="Arial"/>
          <w:b w:val="0"/>
          <w:bCs/>
          <w:color w:val="000000" w:themeColor="text1"/>
          <w:sz w:val="24"/>
          <w:szCs w:val="24"/>
        </w:rPr>
        <w:t>the daughter being 6 years of age</w:t>
      </w:r>
      <w:r w:rsidR="00625E65" w:rsidRPr="00766DCC">
        <w:rPr>
          <w:rFonts w:eastAsia="Arial"/>
          <w:b w:val="0"/>
          <w:bCs/>
          <w:color w:val="000000" w:themeColor="text1"/>
          <w:sz w:val="24"/>
          <w:szCs w:val="24"/>
        </w:rPr>
        <w:t xml:space="preserve"> and the mother being an adult</w:t>
      </w:r>
      <w:r w:rsidR="001120AC" w:rsidRPr="00766DCC">
        <w:rPr>
          <w:rFonts w:eastAsia="Arial"/>
          <w:b w:val="0"/>
          <w:bCs/>
          <w:color w:val="000000" w:themeColor="text1"/>
          <w:sz w:val="24"/>
          <w:szCs w:val="24"/>
        </w:rPr>
        <w:t xml:space="preserve">. </w:t>
      </w:r>
      <w:r w:rsidRPr="00766DCC">
        <w:rPr>
          <w:rFonts w:eastAsia="Arial"/>
          <w:b w:val="0"/>
          <w:bCs/>
          <w:color w:val="000000" w:themeColor="text1"/>
          <w:sz w:val="24"/>
          <w:szCs w:val="24"/>
        </w:rPr>
        <w:t xml:space="preserve">The incident was first reported as a missing person. The mother was reporting the son to be missing from the address and had been missing overnight. </w:t>
      </w:r>
    </w:p>
    <w:p w14:paraId="5BD6435D" w14:textId="09EC28C7" w:rsidR="00766DCC" w:rsidRPr="00766DCC" w:rsidRDefault="00766DCC" w:rsidP="00766DCC">
      <w:pPr>
        <w:pStyle w:val="Heading1"/>
        <w:shd w:val="clear" w:color="auto" w:fill="FFFFFF"/>
        <w:spacing w:before="0" w:after="161"/>
        <w:rPr>
          <w:rFonts w:eastAsiaTheme="minorHAnsi"/>
          <w:b w:val="0"/>
          <w:bCs/>
          <w:color w:val="auto"/>
          <w:sz w:val="24"/>
          <w:szCs w:val="24"/>
          <w:lang w:eastAsia="en-US"/>
        </w:rPr>
      </w:pPr>
      <w:r w:rsidRPr="00766DCC">
        <w:rPr>
          <w:rFonts w:eastAsiaTheme="minorHAnsi"/>
          <w:b w:val="0"/>
          <w:bCs/>
          <w:color w:val="auto"/>
          <w:sz w:val="24"/>
          <w:szCs w:val="24"/>
          <w:lang w:eastAsia="en-US"/>
        </w:rPr>
        <w:t xml:space="preserve">The definition of domestic abuse states that both persons </w:t>
      </w:r>
      <w:proofErr w:type="gramStart"/>
      <w:r w:rsidRPr="00766DCC">
        <w:rPr>
          <w:rFonts w:eastAsiaTheme="minorHAnsi"/>
          <w:b w:val="0"/>
          <w:bCs/>
          <w:color w:val="auto"/>
          <w:sz w:val="24"/>
          <w:szCs w:val="24"/>
          <w:lang w:eastAsia="en-US"/>
        </w:rPr>
        <w:t>have to</w:t>
      </w:r>
      <w:proofErr w:type="gramEnd"/>
      <w:r w:rsidRPr="00766DCC">
        <w:rPr>
          <w:rFonts w:eastAsiaTheme="minorHAnsi"/>
          <w:b w:val="0"/>
          <w:bCs/>
          <w:color w:val="auto"/>
          <w:sz w:val="24"/>
          <w:szCs w:val="24"/>
          <w:lang w:eastAsia="en-US"/>
        </w:rPr>
        <w:t xml:space="preserve"> be other 16 years old, but as of the 5</w:t>
      </w:r>
      <w:r w:rsidRPr="00766DCC">
        <w:rPr>
          <w:rFonts w:eastAsiaTheme="minorHAnsi"/>
          <w:b w:val="0"/>
          <w:bCs/>
          <w:color w:val="auto"/>
          <w:sz w:val="24"/>
          <w:szCs w:val="24"/>
          <w:vertAlign w:val="superscript"/>
          <w:lang w:eastAsia="en-US"/>
        </w:rPr>
        <w:t>th</w:t>
      </w:r>
      <w:r w:rsidRPr="00766DCC">
        <w:rPr>
          <w:rFonts w:eastAsiaTheme="minorHAnsi"/>
          <w:b w:val="0"/>
          <w:bCs/>
          <w:color w:val="auto"/>
          <w:sz w:val="24"/>
          <w:szCs w:val="24"/>
          <w:lang w:eastAsia="en-US"/>
        </w:rPr>
        <w:t xml:space="preserve"> of December 2022 </w:t>
      </w:r>
      <w:r>
        <w:rPr>
          <w:rFonts w:eastAsiaTheme="minorHAnsi"/>
          <w:b w:val="0"/>
          <w:bCs/>
          <w:color w:val="auto"/>
          <w:sz w:val="24"/>
          <w:szCs w:val="24"/>
          <w:lang w:eastAsia="en-US"/>
        </w:rPr>
        <w:t xml:space="preserve">the CPS announced that they will be automatically treating children as victims of domestic abuse, whether they were present during the violent incidents or not. They also implemented that young people </w:t>
      </w:r>
      <w:proofErr w:type="gramStart"/>
      <w:r>
        <w:rPr>
          <w:rFonts w:eastAsiaTheme="minorHAnsi"/>
          <w:b w:val="0"/>
          <w:bCs/>
          <w:color w:val="auto"/>
          <w:sz w:val="24"/>
          <w:szCs w:val="24"/>
          <w:lang w:eastAsia="en-US"/>
        </w:rPr>
        <w:t>will</w:t>
      </w:r>
      <w:proofErr w:type="gramEnd"/>
      <w:r>
        <w:rPr>
          <w:rFonts w:eastAsiaTheme="minorHAnsi"/>
          <w:b w:val="0"/>
          <w:bCs/>
          <w:color w:val="auto"/>
          <w:sz w:val="24"/>
          <w:szCs w:val="24"/>
          <w:lang w:eastAsia="en-US"/>
        </w:rPr>
        <w:t xml:space="preserve"> get automatic access to support like mental health and safeguarding services. Katie brown, CPS Domestic abuse lead stated that growing up in a violent or toxic home has a huge impact and long-lasting effect on children. The change in guidance not only recognises them as victims but offers the automatic support. This guidance is sort to eradicate the misconception of the “typical” domestic abuse victim </w:t>
      </w:r>
      <w:proofErr w:type="gramStart"/>
      <w:r>
        <w:rPr>
          <w:rFonts w:eastAsiaTheme="minorHAnsi"/>
          <w:b w:val="0"/>
          <w:bCs/>
          <w:color w:val="auto"/>
          <w:sz w:val="24"/>
          <w:szCs w:val="24"/>
          <w:lang w:eastAsia="en-US"/>
        </w:rPr>
        <w:t>and also</w:t>
      </w:r>
      <w:proofErr w:type="gramEnd"/>
      <w:r>
        <w:rPr>
          <w:rFonts w:eastAsiaTheme="minorHAnsi"/>
          <w:b w:val="0"/>
          <w:bCs/>
          <w:color w:val="auto"/>
          <w:sz w:val="24"/>
          <w:szCs w:val="24"/>
          <w:lang w:eastAsia="en-US"/>
        </w:rPr>
        <w:t xml:space="preserve"> consider children could be victims to. Domestic abuse represents a third of all crime allocated to the CPS and working with Police and partners, they are trying to improve every aspect of how these cases are handled so victims can come forward with confidence.</w:t>
      </w:r>
      <w:r>
        <w:rPr>
          <w:rFonts w:eastAsiaTheme="minorHAnsi"/>
          <w:b w:val="0"/>
          <w:bCs/>
          <w:color w:val="auto"/>
          <w:sz w:val="24"/>
          <w:szCs w:val="24"/>
          <w:lang w:eastAsia="en-US"/>
        </w:rPr>
        <w:t xml:space="preserve"> </w:t>
      </w:r>
      <w:proofErr w:type="gramStart"/>
      <w:r>
        <w:rPr>
          <w:rFonts w:eastAsiaTheme="minorHAnsi"/>
          <w:b w:val="0"/>
          <w:bCs/>
          <w:color w:val="auto"/>
          <w:sz w:val="24"/>
          <w:szCs w:val="24"/>
          <w:lang w:eastAsia="en-US"/>
        </w:rPr>
        <w:t>( CPS</w:t>
      </w:r>
      <w:proofErr w:type="gramEnd"/>
      <w:r>
        <w:rPr>
          <w:rFonts w:eastAsiaTheme="minorHAnsi"/>
          <w:b w:val="0"/>
          <w:bCs/>
          <w:color w:val="auto"/>
          <w:sz w:val="24"/>
          <w:szCs w:val="24"/>
          <w:lang w:eastAsia="en-US"/>
        </w:rPr>
        <w:t xml:space="preserve">,2022) </w:t>
      </w:r>
    </w:p>
    <w:p w14:paraId="5B8F537E" w14:textId="1B274BFE" w:rsidR="001120AC" w:rsidRDefault="00564DDC" w:rsidP="00564DDC">
      <w:pPr>
        <w:ind w:right="237"/>
        <w:jc w:val="both"/>
        <w:rPr>
          <w:rFonts w:eastAsia="Arial"/>
          <w:color w:val="000000" w:themeColor="text1"/>
          <w:sz w:val="24"/>
          <w:szCs w:val="24"/>
        </w:rPr>
      </w:pPr>
      <w:r>
        <w:rPr>
          <w:rFonts w:eastAsia="Arial"/>
          <w:color w:val="000000" w:themeColor="text1"/>
          <w:sz w:val="24"/>
          <w:szCs w:val="24"/>
        </w:rPr>
        <w:t xml:space="preserve">On </w:t>
      </w:r>
      <w:r w:rsidR="001120AC">
        <w:rPr>
          <w:rFonts w:eastAsia="Arial"/>
          <w:color w:val="000000" w:themeColor="text1"/>
          <w:sz w:val="24"/>
          <w:szCs w:val="24"/>
        </w:rPr>
        <w:t>officers’</w:t>
      </w:r>
      <w:r>
        <w:rPr>
          <w:rFonts w:eastAsia="Arial"/>
          <w:color w:val="000000" w:themeColor="text1"/>
          <w:sz w:val="24"/>
          <w:szCs w:val="24"/>
        </w:rPr>
        <w:t xml:space="preserve"> attendance the mother had disclosed that her daughter</w:t>
      </w:r>
      <w:r w:rsidR="00625E65">
        <w:rPr>
          <w:rFonts w:eastAsia="Arial"/>
          <w:color w:val="000000" w:themeColor="text1"/>
          <w:sz w:val="24"/>
          <w:szCs w:val="24"/>
        </w:rPr>
        <w:t xml:space="preserve"> and her</w:t>
      </w:r>
      <w:r>
        <w:rPr>
          <w:rFonts w:eastAsia="Arial"/>
          <w:color w:val="000000" w:themeColor="text1"/>
          <w:sz w:val="24"/>
          <w:szCs w:val="24"/>
        </w:rPr>
        <w:t xml:space="preserve"> had been assaulted by her son and</w:t>
      </w:r>
      <w:r w:rsidR="00625E65">
        <w:rPr>
          <w:rFonts w:eastAsia="Arial"/>
          <w:color w:val="000000" w:themeColor="text1"/>
          <w:sz w:val="24"/>
          <w:szCs w:val="24"/>
        </w:rPr>
        <w:t xml:space="preserve"> he had caused damage to the property before leaving the address. The mother believed this is why he had gone missing as he didn’t want to return to the address. </w:t>
      </w:r>
      <w:r>
        <w:rPr>
          <w:rFonts w:eastAsia="Arial"/>
          <w:color w:val="000000" w:themeColor="text1"/>
          <w:sz w:val="24"/>
          <w:szCs w:val="24"/>
        </w:rPr>
        <w:t xml:space="preserve"> Officers were given a disclosure by the mother of what had exactly happened</w:t>
      </w:r>
      <w:r w:rsidR="001120AC">
        <w:rPr>
          <w:rFonts w:eastAsia="Arial"/>
          <w:color w:val="000000" w:themeColor="text1"/>
          <w:sz w:val="24"/>
          <w:szCs w:val="24"/>
        </w:rPr>
        <w:t xml:space="preserve">. This was that her son had been in the kitchen with her daughter, he was not happy that he was not being let out of the address by his mother to go and see friends. The son was not happy with this. His sister was sat on the kitchen floor minding her own business when he has walked past and kicked her to the legs twice, once on each side. The mother stated that the </w:t>
      </w:r>
      <w:r w:rsidR="004D613D">
        <w:rPr>
          <w:rFonts w:eastAsia="Arial"/>
          <w:color w:val="000000" w:themeColor="text1"/>
          <w:sz w:val="24"/>
          <w:szCs w:val="24"/>
        </w:rPr>
        <w:t>son’s</w:t>
      </w:r>
      <w:r w:rsidR="001120AC">
        <w:rPr>
          <w:rFonts w:eastAsia="Arial"/>
          <w:color w:val="000000" w:themeColor="text1"/>
          <w:sz w:val="24"/>
          <w:szCs w:val="24"/>
        </w:rPr>
        <w:t xml:space="preserve"> behaviour had been </w:t>
      </w:r>
      <w:r w:rsidR="00DF37FE">
        <w:rPr>
          <w:rFonts w:eastAsia="Arial"/>
          <w:color w:val="000000" w:themeColor="text1"/>
          <w:sz w:val="24"/>
          <w:szCs w:val="24"/>
        </w:rPr>
        <w:t>in decline</w:t>
      </w:r>
      <w:r w:rsidR="001120AC">
        <w:rPr>
          <w:rFonts w:eastAsia="Arial"/>
          <w:color w:val="000000" w:themeColor="text1"/>
          <w:sz w:val="24"/>
          <w:szCs w:val="24"/>
        </w:rPr>
        <w:t xml:space="preserve"> recently and she was concerned he was involved in drug supply. </w:t>
      </w:r>
      <w:r w:rsidR="00DF37FE">
        <w:rPr>
          <w:rFonts w:eastAsia="Arial"/>
          <w:color w:val="000000" w:themeColor="text1"/>
          <w:sz w:val="24"/>
          <w:szCs w:val="24"/>
        </w:rPr>
        <w:t xml:space="preserve">He would be staying out overnight and was coming home with new shoes, coats etc. </w:t>
      </w:r>
      <w:r w:rsidR="00625E65">
        <w:rPr>
          <w:rFonts w:eastAsia="Arial"/>
          <w:color w:val="000000" w:themeColor="text1"/>
          <w:sz w:val="24"/>
          <w:szCs w:val="24"/>
        </w:rPr>
        <w:t xml:space="preserve">The Mother also stated that on leaving the address her son had assaulted her and has pushed passed her causing reddening to her shoulder as she had been pushed against the wall in the hallway. </w:t>
      </w:r>
    </w:p>
    <w:p w14:paraId="4D5BE5C6" w14:textId="77777777" w:rsidR="001120AC" w:rsidRDefault="001120AC" w:rsidP="00564DDC">
      <w:pPr>
        <w:ind w:right="237"/>
        <w:jc w:val="both"/>
        <w:rPr>
          <w:rFonts w:eastAsia="Arial"/>
          <w:color w:val="000000" w:themeColor="text1"/>
          <w:sz w:val="24"/>
          <w:szCs w:val="24"/>
        </w:rPr>
      </w:pPr>
    </w:p>
    <w:p w14:paraId="4F01F21B" w14:textId="77777777" w:rsidR="00DF37FE" w:rsidRDefault="001120AC" w:rsidP="00564DDC">
      <w:pPr>
        <w:ind w:right="237"/>
        <w:jc w:val="both"/>
        <w:rPr>
          <w:rFonts w:eastAsia="Arial"/>
          <w:color w:val="000000" w:themeColor="text1"/>
          <w:sz w:val="24"/>
          <w:szCs w:val="24"/>
        </w:rPr>
      </w:pPr>
      <w:r>
        <w:rPr>
          <w:rFonts w:eastAsia="Arial"/>
          <w:color w:val="000000" w:themeColor="text1"/>
          <w:sz w:val="24"/>
          <w:szCs w:val="24"/>
        </w:rPr>
        <w:t>T</w:t>
      </w:r>
      <w:r w:rsidR="00564DDC">
        <w:rPr>
          <w:rFonts w:eastAsia="Arial"/>
          <w:color w:val="000000" w:themeColor="text1"/>
          <w:sz w:val="24"/>
          <w:szCs w:val="24"/>
        </w:rPr>
        <w:t xml:space="preserve">he daughter </w:t>
      </w:r>
      <w:r>
        <w:rPr>
          <w:rFonts w:eastAsia="Arial"/>
          <w:color w:val="000000" w:themeColor="text1"/>
          <w:sz w:val="24"/>
          <w:szCs w:val="24"/>
        </w:rPr>
        <w:t>was at</w:t>
      </w:r>
      <w:r w:rsidR="00564DDC">
        <w:rPr>
          <w:rFonts w:eastAsia="Arial"/>
          <w:color w:val="000000" w:themeColor="text1"/>
          <w:sz w:val="24"/>
          <w:szCs w:val="24"/>
        </w:rPr>
        <w:t xml:space="preserve"> the address at the time and was spoken to </w:t>
      </w:r>
      <w:r>
        <w:rPr>
          <w:rFonts w:eastAsia="Arial"/>
          <w:color w:val="000000" w:themeColor="text1"/>
          <w:sz w:val="24"/>
          <w:szCs w:val="24"/>
        </w:rPr>
        <w:t xml:space="preserve">separately by officers </w:t>
      </w:r>
      <w:r w:rsidR="00564DDC">
        <w:rPr>
          <w:rFonts w:eastAsia="Arial"/>
          <w:color w:val="000000" w:themeColor="text1"/>
          <w:sz w:val="24"/>
          <w:szCs w:val="24"/>
        </w:rPr>
        <w:t xml:space="preserve">and stated the same </w:t>
      </w:r>
      <w:r>
        <w:rPr>
          <w:rFonts w:eastAsia="Arial"/>
          <w:color w:val="000000" w:themeColor="text1"/>
          <w:sz w:val="24"/>
          <w:szCs w:val="24"/>
        </w:rPr>
        <w:t xml:space="preserve">had </w:t>
      </w:r>
      <w:r w:rsidR="00564DDC">
        <w:rPr>
          <w:rFonts w:eastAsia="Arial"/>
          <w:color w:val="000000" w:themeColor="text1"/>
          <w:sz w:val="24"/>
          <w:szCs w:val="24"/>
        </w:rPr>
        <w:t xml:space="preserve">happened. </w:t>
      </w:r>
      <w:r>
        <w:rPr>
          <w:rFonts w:eastAsia="Arial"/>
          <w:color w:val="000000" w:themeColor="text1"/>
          <w:sz w:val="24"/>
          <w:szCs w:val="24"/>
        </w:rPr>
        <w:t>There were evident signs of injury from the daughter, she showed officers her legs and there was bruising on either side of her le</w:t>
      </w:r>
      <w:r w:rsidR="00DF37FE">
        <w:rPr>
          <w:rFonts w:eastAsia="Arial"/>
          <w:color w:val="000000" w:themeColor="text1"/>
          <w:sz w:val="24"/>
          <w:szCs w:val="24"/>
        </w:rPr>
        <w:t>g to where she said her brother had kicked her.</w:t>
      </w:r>
      <w:r>
        <w:rPr>
          <w:rFonts w:eastAsia="Arial"/>
          <w:color w:val="000000" w:themeColor="text1"/>
          <w:sz w:val="24"/>
          <w:szCs w:val="24"/>
        </w:rPr>
        <w:t xml:space="preserve"> </w:t>
      </w:r>
    </w:p>
    <w:p w14:paraId="7BD07E6F" w14:textId="77777777" w:rsidR="00DF37FE" w:rsidRDefault="00DF37FE" w:rsidP="00564DDC">
      <w:pPr>
        <w:ind w:right="237"/>
        <w:jc w:val="both"/>
        <w:rPr>
          <w:rFonts w:eastAsia="Arial"/>
          <w:color w:val="000000" w:themeColor="text1"/>
          <w:sz w:val="24"/>
          <w:szCs w:val="24"/>
        </w:rPr>
      </w:pPr>
    </w:p>
    <w:p w14:paraId="54F8D7DB" w14:textId="1E14973D" w:rsidR="00564DDC" w:rsidRDefault="001120AC" w:rsidP="00564DDC">
      <w:pPr>
        <w:ind w:right="237"/>
        <w:jc w:val="both"/>
        <w:rPr>
          <w:rFonts w:eastAsia="Arial"/>
          <w:color w:val="000000" w:themeColor="text1"/>
          <w:sz w:val="24"/>
          <w:szCs w:val="24"/>
        </w:rPr>
      </w:pPr>
      <w:r>
        <w:rPr>
          <w:rFonts w:eastAsia="Arial"/>
          <w:color w:val="000000" w:themeColor="text1"/>
          <w:sz w:val="24"/>
          <w:szCs w:val="24"/>
        </w:rPr>
        <w:t xml:space="preserve">Mother was reluctant on making any complaint to police regarding the assault </w:t>
      </w:r>
      <w:r w:rsidR="00625E65">
        <w:rPr>
          <w:rFonts w:eastAsia="Arial"/>
          <w:color w:val="000000" w:themeColor="text1"/>
          <w:sz w:val="24"/>
          <w:szCs w:val="24"/>
        </w:rPr>
        <w:t xml:space="preserve">on her and her daughter </w:t>
      </w:r>
      <w:r>
        <w:rPr>
          <w:rFonts w:eastAsia="Arial"/>
          <w:color w:val="000000" w:themeColor="text1"/>
          <w:sz w:val="24"/>
          <w:szCs w:val="24"/>
        </w:rPr>
        <w:t xml:space="preserve">and just wanted it logged. Officers advised the mother that </w:t>
      </w:r>
      <w:r>
        <w:rPr>
          <w:rFonts w:eastAsia="Arial"/>
          <w:color w:val="000000" w:themeColor="text1"/>
          <w:sz w:val="24"/>
          <w:szCs w:val="24"/>
        </w:rPr>
        <w:lastRenderedPageBreak/>
        <w:t>because an assault had been disclosed positive action needed to be taken</w:t>
      </w:r>
      <w:r w:rsidR="00DF37FE">
        <w:rPr>
          <w:rFonts w:eastAsia="Arial"/>
          <w:color w:val="000000" w:themeColor="text1"/>
          <w:sz w:val="24"/>
          <w:szCs w:val="24"/>
        </w:rPr>
        <w:t xml:space="preserve">, whether this was arresting the son or providing other alternative methods. </w:t>
      </w:r>
      <w:r>
        <w:rPr>
          <w:rFonts w:eastAsia="Arial"/>
          <w:color w:val="000000" w:themeColor="text1"/>
          <w:sz w:val="24"/>
          <w:szCs w:val="24"/>
        </w:rPr>
        <w:t>In agreement with my supervisor the course of action was to arrest the son for common assault on his sister</w:t>
      </w:r>
      <w:r w:rsidR="00625E65">
        <w:rPr>
          <w:rFonts w:eastAsia="Arial"/>
          <w:color w:val="000000" w:themeColor="text1"/>
          <w:sz w:val="24"/>
          <w:szCs w:val="24"/>
        </w:rPr>
        <w:t xml:space="preserve"> and mother</w:t>
      </w:r>
      <w:r>
        <w:rPr>
          <w:rFonts w:eastAsia="Arial"/>
          <w:color w:val="000000" w:themeColor="text1"/>
          <w:sz w:val="24"/>
          <w:szCs w:val="24"/>
        </w:rPr>
        <w:t xml:space="preserve">. Action needed to be taken due to the age of the victim and the potential vulnerabilities if her brother was to come back to the address. </w:t>
      </w:r>
    </w:p>
    <w:p w14:paraId="00BCBFCB" w14:textId="77777777" w:rsidR="005A5CC9" w:rsidRDefault="005A5CC9" w:rsidP="00564DDC">
      <w:pPr>
        <w:ind w:right="237"/>
        <w:jc w:val="both"/>
        <w:rPr>
          <w:rFonts w:eastAsia="Arial"/>
          <w:color w:val="000000" w:themeColor="text1"/>
          <w:sz w:val="24"/>
          <w:szCs w:val="24"/>
        </w:rPr>
      </w:pPr>
    </w:p>
    <w:p w14:paraId="4E9FD59B" w14:textId="58498836" w:rsidR="005A5CC9" w:rsidRDefault="005A5CC9" w:rsidP="00564DDC">
      <w:pPr>
        <w:ind w:right="237"/>
        <w:jc w:val="both"/>
        <w:rPr>
          <w:rFonts w:eastAsia="Arial"/>
          <w:color w:val="000000" w:themeColor="text1"/>
          <w:sz w:val="24"/>
          <w:szCs w:val="24"/>
        </w:rPr>
      </w:pPr>
      <w:r>
        <w:rPr>
          <w:rFonts w:eastAsia="Arial"/>
          <w:color w:val="000000" w:themeColor="text1"/>
          <w:sz w:val="24"/>
          <w:szCs w:val="24"/>
        </w:rPr>
        <w:t>Positive Action can be described in man ways, but the concept of it comes under the Equality A</w:t>
      </w:r>
      <w:r w:rsidR="00097DC9">
        <w:rPr>
          <w:rFonts w:eastAsia="Arial"/>
          <w:color w:val="000000" w:themeColor="text1"/>
          <w:sz w:val="24"/>
          <w:szCs w:val="24"/>
        </w:rPr>
        <w:t>c</w:t>
      </w:r>
      <w:r>
        <w:rPr>
          <w:rFonts w:eastAsia="Arial"/>
          <w:color w:val="000000" w:themeColor="text1"/>
          <w:sz w:val="24"/>
          <w:szCs w:val="24"/>
        </w:rPr>
        <w:t xml:space="preserve">t 2010. The </w:t>
      </w:r>
      <w:r w:rsidR="00097DC9">
        <w:rPr>
          <w:rFonts w:eastAsia="Arial"/>
          <w:color w:val="000000" w:themeColor="text1"/>
          <w:sz w:val="24"/>
          <w:szCs w:val="24"/>
        </w:rPr>
        <w:t>priority</w:t>
      </w:r>
      <w:r>
        <w:rPr>
          <w:rFonts w:eastAsia="Arial"/>
          <w:color w:val="000000" w:themeColor="text1"/>
          <w:sz w:val="24"/>
          <w:szCs w:val="24"/>
        </w:rPr>
        <w:t xml:space="preserve"> for any police officers is to make people safe. At domestic incidents it is important that officers take positive action to make the victim and any children at the address safe. Positive action does necessarily mean </w:t>
      </w:r>
      <w:r w:rsidR="00097DC9">
        <w:rPr>
          <w:rFonts w:eastAsia="Arial"/>
          <w:color w:val="000000" w:themeColor="text1"/>
          <w:sz w:val="24"/>
          <w:szCs w:val="24"/>
        </w:rPr>
        <w:t>arrest, if</w:t>
      </w:r>
      <w:r>
        <w:rPr>
          <w:rFonts w:eastAsia="Arial"/>
          <w:color w:val="000000" w:themeColor="text1"/>
          <w:sz w:val="24"/>
          <w:szCs w:val="24"/>
        </w:rPr>
        <w:t xml:space="preserve"> the power or arre</w:t>
      </w:r>
      <w:r w:rsidR="00097DC9">
        <w:rPr>
          <w:rFonts w:eastAsia="Arial"/>
          <w:color w:val="000000" w:themeColor="text1"/>
          <w:sz w:val="24"/>
          <w:szCs w:val="24"/>
        </w:rPr>
        <w:t>st does not exist or if the perpetrator is not suspected of committing an offence, alternative methods can be used</w:t>
      </w:r>
      <w:r w:rsidR="00543983">
        <w:rPr>
          <w:rFonts w:eastAsia="Arial"/>
          <w:color w:val="000000" w:themeColor="text1"/>
          <w:sz w:val="24"/>
          <w:szCs w:val="24"/>
        </w:rPr>
        <w:t xml:space="preserve">, such as organising refuge accommodation or organising the fitting of a panic alarm. (College of Policing, 2015) </w:t>
      </w:r>
    </w:p>
    <w:p w14:paraId="618F12E0" w14:textId="77777777" w:rsidR="001120AC" w:rsidRDefault="001120AC" w:rsidP="00564DDC">
      <w:pPr>
        <w:ind w:right="237"/>
        <w:jc w:val="both"/>
        <w:rPr>
          <w:rFonts w:eastAsia="Arial"/>
          <w:color w:val="000000" w:themeColor="text1"/>
          <w:sz w:val="24"/>
          <w:szCs w:val="24"/>
        </w:rPr>
      </w:pPr>
    </w:p>
    <w:p w14:paraId="09922CB4" w14:textId="70CAA4A3" w:rsidR="001120AC" w:rsidRDefault="00DF37FE" w:rsidP="00564DDC">
      <w:pPr>
        <w:ind w:right="237"/>
        <w:jc w:val="both"/>
        <w:rPr>
          <w:rFonts w:eastAsia="Arial"/>
          <w:color w:val="000000" w:themeColor="text1"/>
          <w:sz w:val="24"/>
          <w:szCs w:val="24"/>
        </w:rPr>
      </w:pPr>
      <w:r>
        <w:rPr>
          <w:rFonts w:eastAsia="Arial"/>
          <w:color w:val="000000" w:themeColor="text1"/>
          <w:sz w:val="24"/>
          <w:szCs w:val="24"/>
        </w:rPr>
        <w:t xml:space="preserve">A mobile number was taken for the son who had been reported as missing. Officers planned to meet the son to speak with him. Officers met with the son and advised that an allegation had been made that he had assaulted his </w:t>
      </w:r>
      <w:r w:rsidR="00A141AA">
        <w:rPr>
          <w:rFonts w:eastAsia="Arial"/>
          <w:color w:val="000000" w:themeColor="text1"/>
          <w:sz w:val="24"/>
          <w:szCs w:val="24"/>
        </w:rPr>
        <w:t>sister,</w:t>
      </w:r>
      <w:r>
        <w:rPr>
          <w:rFonts w:eastAsia="Arial"/>
          <w:color w:val="000000" w:themeColor="text1"/>
          <w:sz w:val="24"/>
          <w:szCs w:val="24"/>
        </w:rPr>
        <w:t xml:space="preserve"> and he was subsequently arrested. </w:t>
      </w:r>
    </w:p>
    <w:p w14:paraId="258D92B8" w14:textId="77777777" w:rsidR="00725920" w:rsidRDefault="00725920" w:rsidP="00564DDC">
      <w:pPr>
        <w:ind w:right="237"/>
        <w:jc w:val="both"/>
        <w:rPr>
          <w:rFonts w:eastAsia="Arial"/>
          <w:color w:val="000000" w:themeColor="text1"/>
          <w:sz w:val="24"/>
          <w:szCs w:val="24"/>
        </w:rPr>
      </w:pPr>
    </w:p>
    <w:p w14:paraId="7D15614D" w14:textId="77777777" w:rsidR="006033FA" w:rsidRDefault="00725920" w:rsidP="006033FA">
      <w:pPr>
        <w:ind w:right="237"/>
        <w:jc w:val="both"/>
        <w:rPr>
          <w:rFonts w:eastAsia="Arial"/>
          <w:color w:val="000000" w:themeColor="text1"/>
          <w:sz w:val="24"/>
          <w:szCs w:val="24"/>
        </w:rPr>
      </w:pPr>
      <w:r>
        <w:rPr>
          <w:rFonts w:eastAsia="Arial"/>
          <w:color w:val="000000" w:themeColor="text1"/>
          <w:sz w:val="24"/>
          <w:szCs w:val="24"/>
        </w:rPr>
        <w:t>I then re-attended the address to see the course of action that the mother wanted to take. The mother had changed her mind and decided that she wanted to make a complaint. I took a statement off the mother and then arranged with our in force young persons team to arrange an ABE interview with the daughter. ABE is</w:t>
      </w:r>
      <w:r w:rsidR="004D613D">
        <w:rPr>
          <w:rFonts w:eastAsia="Arial"/>
          <w:color w:val="000000" w:themeColor="text1"/>
          <w:sz w:val="24"/>
          <w:szCs w:val="24"/>
        </w:rPr>
        <w:t xml:space="preserve"> Achieve Best Evidence interview; this interview is usually visually recorded at a police station. The environment is usually a relaxed setting, so the victim feels safe and can tell officers what exactly has happened. </w:t>
      </w:r>
    </w:p>
    <w:p w14:paraId="76FC42C7" w14:textId="77777777" w:rsidR="006033FA" w:rsidRDefault="006033FA" w:rsidP="006033FA">
      <w:pPr>
        <w:ind w:right="237"/>
        <w:jc w:val="both"/>
        <w:rPr>
          <w:rFonts w:eastAsia="Arial"/>
          <w:color w:val="000000" w:themeColor="text1"/>
          <w:sz w:val="24"/>
          <w:szCs w:val="24"/>
        </w:rPr>
      </w:pPr>
    </w:p>
    <w:p w14:paraId="1D384DAB" w14:textId="3842D543" w:rsidR="006033FA" w:rsidRDefault="006033FA" w:rsidP="006033FA">
      <w:pPr>
        <w:ind w:right="237"/>
        <w:jc w:val="both"/>
        <w:rPr>
          <w:rFonts w:eastAsia="Arial"/>
          <w:color w:val="000000" w:themeColor="text1"/>
          <w:sz w:val="24"/>
          <w:szCs w:val="24"/>
        </w:rPr>
      </w:pPr>
      <w:r>
        <w:rPr>
          <w:rFonts w:eastAsia="Arial"/>
          <w:color w:val="000000" w:themeColor="text1"/>
          <w:sz w:val="24"/>
          <w:szCs w:val="24"/>
        </w:rPr>
        <w:t xml:space="preserve">Due to nature of the incident and the vulnerabilities involved a public protection notification referral was submitted. This was sent to children services and the domestic abuse team for their information and action if needed. Children services took primary responsibility for the safeguarding, they decided what safeguarding they were arranging whilst the subject was in custody. They placed the son in temporary accommodation in North Wales on his release from Custody. This was to safeguard the mother and sister and to also safeguard him, due to his age and no other family around he could not be left homeless. He also needed to be looked after. The son was interviewed and released from custody pending further enquiries to be conducted. </w:t>
      </w:r>
    </w:p>
    <w:p w14:paraId="077B3BD3" w14:textId="1408596A" w:rsidR="00705E83" w:rsidRDefault="00705E83" w:rsidP="00564DDC">
      <w:pPr>
        <w:ind w:right="237"/>
        <w:jc w:val="both"/>
        <w:rPr>
          <w:rFonts w:eastAsia="Arial"/>
          <w:color w:val="000000" w:themeColor="text1"/>
          <w:sz w:val="24"/>
          <w:szCs w:val="24"/>
        </w:rPr>
      </w:pPr>
    </w:p>
    <w:p w14:paraId="7E6F2098" w14:textId="241C103D" w:rsidR="00A141AA" w:rsidRDefault="00705E83" w:rsidP="00564DDC">
      <w:pPr>
        <w:ind w:right="237"/>
        <w:jc w:val="both"/>
        <w:rPr>
          <w:rFonts w:eastAsia="Arial"/>
          <w:color w:val="000000" w:themeColor="text1"/>
          <w:sz w:val="24"/>
          <w:szCs w:val="24"/>
        </w:rPr>
      </w:pPr>
      <w:r>
        <w:rPr>
          <w:rFonts w:eastAsia="Arial"/>
          <w:color w:val="000000" w:themeColor="text1"/>
          <w:sz w:val="24"/>
          <w:szCs w:val="24"/>
        </w:rPr>
        <w:t xml:space="preserve">Unfortunately, a few days later, the mother and victim were revisited to arrange an ABE and they both wanted to withdraw their statements and did not want to any formal police action against the subject. This meant that no further police action was taken against the subject, however children services were still taking primacy of the safeguarding and still decided it was necessary for the subject to stay in North Wales. </w:t>
      </w:r>
      <w:r w:rsidR="00A141AA">
        <w:rPr>
          <w:rFonts w:eastAsia="Arial"/>
          <w:color w:val="000000" w:themeColor="text1"/>
          <w:sz w:val="24"/>
          <w:szCs w:val="24"/>
        </w:rPr>
        <w:t xml:space="preserve">The subject stayed in North Wales for a few months, this was to be monitored by Children Services and then slowly brought back into the family home when Children services felt it was safe to do so. Since this incident has happened there has been no further reports from the address and children services have updated saying the family are doing well and they have been reunited. </w:t>
      </w:r>
    </w:p>
    <w:p w14:paraId="7E73EB5B" w14:textId="77777777" w:rsidR="00A141AA" w:rsidRDefault="00A141AA" w:rsidP="00564DDC">
      <w:pPr>
        <w:ind w:right="237"/>
        <w:jc w:val="both"/>
        <w:rPr>
          <w:rFonts w:eastAsia="Arial"/>
          <w:color w:val="000000" w:themeColor="text1"/>
          <w:sz w:val="24"/>
          <w:szCs w:val="24"/>
        </w:rPr>
      </w:pPr>
    </w:p>
    <w:p w14:paraId="78441EED" w14:textId="4D5CB14E" w:rsidR="00705E83" w:rsidRDefault="00A141AA" w:rsidP="00564DDC">
      <w:pPr>
        <w:ind w:right="237"/>
        <w:jc w:val="both"/>
        <w:rPr>
          <w:rFonts w:eastAsia="Arial"/>
          <w:color w:val="000000" w:themeColor="text1"/>
          <w:sz w:val="24"/>
          <w:szCs w:val="24"/>
        </w:rPr>
      </w:pPr>
      <w:r>
        <w:rPr>
          <w:rFonts w:eastAsia="Arial"/>
          <w:color w:val="000000" w:themeColor="text1"/>
          <w:sz w:val="24"/>
          <w:szCs w:val="24"/>
        </w:rPr>
        <w:lastRenderedPageBreak/>
        <w:t xml:space="preserve">I believe that without Police Intervention this positive result would not have happened, and we would have not been able to work with partner agencies to get a positive result. </w:t>
      </w:r>
    </w:p>
    <w:p w14:paraId="7C0F4BB8" w14:textId="77777777" w:rsidR="00705E83" w:rsidRDefault="00705E83" w:rsidP="00564DDC">
      <w:pPr>
        <w:ind w:right="237"/>
        <w:jc w:val="both"/>
        <w:rPr>
          <w:rFonts w:eastAsia="Arial"/>
          <w:color w:val="000000" w:themeColor="text1"/>
          <w:sz w:val="24"/>
          <w:szCs w:val="24"/>
        </w:rPr>
      </w:pPr>
    </w:p>
    <w:p w14:paraId="147D84D9" w14:textId="40323CB0" w:rsidR="00090A3E" w:rsidRDefault="00090A3E" w:rsidP="00564DDC">
      <w:pPr>
        <w:ind w:right="237"/>
        <w:jc w:val="both"/>
        <w:rPr>
          <w:rFonts w:eastAsia="Arial"/>
          <w:color w:val="000000" w:themeColor="text1"/>
          <w:sz w:val="24"/>
          <w:szCs w:val="24"/>
        </w:rPr>
      </w:pPr>
      <w:r>
        <w:rPr>
          <w:rFonts w:eastAsia="Arial"/>
          <w:color w:val="000000" w:themeColor="text1"/>
          <w:sz w:val="24"/>
          <w:szCs w:val="24"/>
        </w:rPr>
        <w:t xml:space="preserve">Now I will talk about the feeling stage of the reflective model and discuss mine, and other people’s feelings at the scene, during the scene and after it. During this incident </w:t>
      </w:r>
      <w:r w:rsidR="00705E83">
        <w:rPr>
          <w:rFonts w:eastAsia="Arial"/>
          <w:color w:val="000000" w:themeColor="text1"/>
          <w:sz w:val="24"/>
          <w:szCs w:val="24"/>
        </w:rPr>
        <w:t xml:space="preserve">I felt that I was calm throughout, </w:t>
      </w:r>
      <w:r w:rsidR="006033FA">
        <w:rPr>
          <w:rFonts w:eastAsia="Arial"/>
          <w:color w:val="000000" w:themeColor="text1"/>
          <w:sz w:val="24"/>
          <w:szCs w:val="24"/>
        </w:rPr>
        <w:t xml:space="preserve">with the objective of just safeguarding the victim. I felt throughout the incident from start to finish, that no matter what family pressure was involved in this incident that the main priority was to safeguard the victim. </w:t>
      </w:r>
    </w:p>
    <w:p w14:paraId="6EDB5AC1" w14:textId="77777777" w:rsidR="003D2115" w:rsidRDefault="003D2115" w:rsidP="00564DDC">
      <w:pPr>
        <w:ind w:right="237"/>
        <w:jc w:val="both"/>
        <w:rPr>
          <w:rFonts w:eastAsia="Arial"/>
          <w:color w:val="000000" w:themeColor="text1"/>
          <w:sz w:val="24"/>
          <w:szCs w:val="24"/>
        </w:rPr>
      </w:pPr>
    </w:p>
    <w:p w14:paraId="05C578A6" w14:textId="03B234ED" w:rsidR="00A141AA" w:rsidRPr="002E2D02" w:rsidRDefault="00A141AA" w:rsidP="00705E83">
      <w:pPr>
        <w:overflowPunct/>
        <w:autoSpaceDE/>
        <w:autoSpaceDN/>
        <w:adjustRightInd/>
        <w:textAlignment w:val="auto"/>
        <w:rPr>
          <w:sz w:val="24"/>
          <w:szCs w:val="24"/>
        </w:rPr>
      </w:pPr>
      <w:r>
        <w:rPr>
          <w:sz w:val="24"/>
          <w:szCs w:val="24"/>
        </w:rPr>
        <w:t>Before, during and after the incident my involvement within it was substantial. I was the first officer to the scene to speak with the mother and the victim. This then led me to build a rapport with the victim and allocated as officer in the case. After attending the incident and the subject being arrested, I was immediately in contact with Children Services to arrange safeguarding and inform them of what had happened.</w:t>
      </w:r>
    </w:p>
    <w:p w14:paraId="4CF9C5AD" w14:textId="77777777" w:rsidR="006033FA" w:rsidRDefault="006033FA" w:rsidP="00705E83">
      <w:pPr>
        <w:overflowPunct/>
        <w:autoSpaceDE/>
        <w:autoSpaceDN/>
        <w:adjustRightInd/>
        <w:textAlignment w:val="auto"/>
        <w:rPr>
          <w:rFonts w:asciiTheme="minorHAnsi" w:eastAsiaTheme="minorHAnsi" w:hAnsiTheme="minorHAnsi" w:cstheme="minorBidi"/>
          <w:color w:val="auto"/>
          <w:sz w:val="22"/>
          <w:szCs w:val="22"/>
          <w:lang w:eastAsia="en-US"/>
        </w:rPr>
      </w:pPr>
    </w:p>
    <w:p w14:paraId="01AA5C7A" w14:textId="77777777" w:rsidR="00450587" w:rsidRDefault="00450587" w:rsidP="00705E83">
      <w:pPr>
        <w:overflowPunct/>
        <w:autoSpaceDE/>
        <w:autoSpaceDN/>
        <w:adjustRightInd/>
        <w:textAlignment w:val="auto"/>
        <w:rPr>
          <w:sz w:val="24"/>
          <w:szCs w:val="24"/>
        </w:rPr>
      </w:pPr>
    </w:p>
    <w:p w14:paraId="01728930" w14:textId="411B2F96" w:rsidR="00705E83" w:rsidRDefault="00705E83" w:rsidP="00705E83">
      <w:pPr>
        <w:overflowPunct/>
        <w:autoSpaceDE/>
        <w:autoSpaceDN/>
        <w:adjustRightInd/>
        <w:textAlignment w:val="auto"/>
        <w:rPr>
          <w:sz w:val="24"/>
          <w:szCs w:val="24"/>
        </w:rPr>
      </w:pPr>
      <w:r w:rsidRPr="002E2D02">
        <w:rPr>
          <w:sz w:val="24"/>
          <w:szCs w:val="24"/>
        </w:rPr>
        <w:t xml:space="preserve">In reflection I am satisfied on how I dealt with this incident. </w:t>
      </w:r>
      <w:r>
        <w:rPr>
          <w:sz w:val="24"/>
          <w:szCs w:val="24"/>
        </w:rPr>
        <w:t xml:space="preserve">Safeguarding can be done in many ways, firstly by police by taking positive action at the incident and removing the </w:t>
      </w:r>
      <w:r w:rsidR="006033FA">
        <w:rPr>
          <w:sz w:val="24"/>
          <w:szCs w:val="24"/>
        </w:rPr>
        <w:t>subject</w:t>
      </w:r>
      <w:r>
        <w:rPr>
          <w:sz w:val="24"/>
          <w:szCs w:val="24"/>
        </w:rPr>
        <w:t xml:space="preserve"> away from the address and subsequently arresting him. Secondly it can be done through the way of sending a public protection notification referral</w:t>
      </w:r>
      <w:r w:rsidR="006033FA">
        <w:rPr>
          <w:sz w:val="24"/>
          <w:szCs w:val="24"/>
        </w:rPr>
        <w:t xml:space="preserve"> and contacting partner agencies. As stated above Children Services were contacted and took primacy of the safeguarding and a public protection notification was sent to domestic abuse team for their information. </w:t>
      </w:r>
    </w:p>
    <w:p w14:paraId="77778DC7" w14:textId="77777777" w:rsidR="006033FA" w:rsidRDefault="006033FA" w:rsidP="00705E83">
      <w:pPr>
        <w:overflowPunct/>
        <w:autoSpaceDE/>
        <w:autoSpaceDN/>
        <w:adjustRightInd/>
        <w:textAlignment w:val="auto"/>
        <w:rPr>
          <w:sz w:val="24"/>
          <w:szCs w:val="24"/>
        </w:rPr>
      </w:pPr>
    </w:p>
    <w:p w14:paraId="190A2AB7" w14:textId="0C4E8575" w:rsidR="006033FA" w:rsidRDefault="006033FA" w:rsidP="00705E83">
      <w:pPr>
        <w:overflowPunct/>
        <w:autoSpaceDE/>
        <w:autoSpaceDN/>
        <w:adjustRightInd/>
        <w:textAlignment w:val="auto"/>
        <w:rPr>
          <w:sz w:val="24"/>
          <w:szCs w:val="24"/>
        </w:rPr>
      </w:pPr>
      <w:r>
        <w:rPr>
          <w:sz w:val="24"/>
          <w:szCs w:val="24"/>
        </w:rPr>
        <w:t xml:space="preserve">In reflection when dealing with people who are most vulnerable, it is important to identify the risk at the earliest opportunity and to provide the right support. It is key that as a response officer I record all the details accurately and with as much detail as possible so that when referrals are made the relevant information is located within them. </w:t>
      </w:r>
    </w:p>
    <w:p w14:paraId="511D2FF4" w14:textId="77777777" w:rsidR="006033FA" w:rsidRDefault="006033FA" w:rsidP="00705E83">
      <w:pPr>
        <w:overflowPunct/>
        <w:autoSpaceDE/>
        <w:autoSpaceDN/>
        <w:adjustRightInd/>
        <w:textAlignment w:val="auto"/>
        <w:rPr>
          <w:sz w:val="24"/>
          <w:szCs w:val="24"/>
        </w:rPr>
      </w:pPr>
    </w:p>
    <w:p w14:paraId="22203EAE" w14:textId="1A8BB7E0" w:rsidR="006033FA" w:rsidRDefault="006033FA" w:rsidP="00705E83">
      <w:pPr>
        <w:overflowPunct/>
        <w:autoSpaceDE/>
        <w:autoSpaceDN/>
        <w:adjustRightInd/>
        <w:textAlignment w:val="auto"/>
        <w:rPr>
          <w:sz w:val="24"/>
          <w:szCs w:val="24"/>
        </w:rPr>
      </w:pPr>
      <w:r>
        <w:rPr>
          <w:sz w:val="24"/>
          <w:szCs w:val="24"/>
        </w:rPr>
        <w:t xml:space="preserve">In reflection family ties are hard to break, the mother reported her son to the police </w:t>
      </w:r>
      <w:r w:rsidR="00450587">
        <w:rPr>
          <w:sz w:val="24"/>
          <w:szCs w:val="24"/>
        </w:rPr>
        <w:t xml:space="preserve">in the first instance </w:t>
      </w:r>
      <w:r>
        <w:rPr>
          <w:sz w:val="24"/>
          <w:szCs w:val="24"/>
        </w:rPr>
        <w:t>and then</w:t>
      </w:r>
      <w:r w:rsidR="00450587">
        <w:rPr>
          <w:sz w:val="24"/>
          <w:szCs w:val="24"/>
        </w:rPr>
        <w:t xml:space="preserve"> retracted the statements along with the victim. This is why it is important to police to prioritise safeguarding</w:t>
      </w:r>
      <w:r w:rsidR="00B94E16">
        <w:rPr>
          <w:sz w:val="24"/>
          <w:szCs w:val="24"/>
        </w:rPr>
        <w:t xml:space="preserve"> and to take positive action, in whichever form that may be.</w:t>
      </w:r>
    </w:p>
    <w:p w14:paraId="2205A4DC" w14:textId="77777777" w:rsidR="00705E83" w:rsidRDefault="00705E83" w:rsidP="00705E83">
      <w:pPr>
        <w:overflowPunct/>
        <w:autoSpaceDE/>
        <w:autoSpaceDN/>
        <w:adjustRightInd/>
        <w:textAlignment w:val="auto"/>
        <w:rPr>
          <w:sz w:val="24"/>
          <w:szCs w:val="24"/>
        </w:rPr>
      </w:pPr>
    </w:p>
    <w:p w14:paraId="5A499815" w14:textId="45C7A8EB" w:rsidR="003D2115" w:rsidRDefault="00705E83" w:rsidP="00705E83">
      <w:pPr>
        <w:ind w:right="237"/>
        <w:jc w:val="both"/>
        <w:rPr>
          <w:rFonts w:eastAsia="Arial"/>
          <w:color w:val="000000" w:themeColor="text1"/>
          <w:sz w:val="24"/>
          <w:szCs w:val="24"/>
        </w:rPr>
      </w:pPr>
      <w:r>
        <w:rPr>
          <w:sz w:val="24"/>
          <w:szCs w:val="24"/>
        </w:rPr>
        <w:t xml:space="preserve">On reflection the hard work paid off by Police and Partners resulted in a positive outcome, with the </w:t>
      </w:r>
      <w:r w:rsidR="00A141AA">
        <w:rPr>
          <w:sz w:val="24"/>
          <w:szCs w:val="24"/>
        </w:rPr>
        <w:t xml:space="preserve">subject being removed from the address for </w:t>
      </w:r>
      <w:r w:rsidR="00450587">
        <w:rPr>
          <w:sz w:val="24"/>
          <w:szCs w:val="24"/>
        </w:rPr>
        <w:t>a period</w:t>
      </w:r>
      <w:r w:rsidR="00A141AA">
        <w:rPr>
          <w:sz w:val="24"/>
          <w:szCs w:val="24"/>
        </w:rPr>
        <w:t xml:space="preserve">, </w:t>
      </w:r>
      <w:r w:rsidR="006033FA">
        <w:rPr>
          <w:sz w:val="24"/>
          <w:szCs w:val="24"/>
        </w:rPr>
        <w:t xml:space="preserve">addressing his behaviour and realising that it was wrong and </w:t>
      </w:r>
      <w:r w:rsidR="00A141AA">
        <w:rPr>
          <w:sz w:val="24"/>
          <w:szCs w:val="24"/>
        </w:rPr>
        <w:t xml:space="preserve">building family ties before being allowed to return to the address. </w:t>
      </w:r>
    </w:p>
    <w:p w14:paraId="73526B09" w14:textId="77777777" w:rsidR="003D2115" w:rsidRDefault="003D2115" w:rsidP="00564DDC">
      <w:pPr>
        <w:ind w:right="237"/>
        <w:jc w:val="both"/>
        <w:rPr>
          <w:rFonts w:eastAsia="Arial"/>
          <w:color w:val="000000" w:themeColor="text1"/>
          <w:sz w:val="24"/>
          <w:szCs w:val="24"/>
        </w:rPr>
      </w:pPr>
    </w:p>
    <w:p w14:paraId="5F66456D" w14:textId="58F00ED9" w:rsidR="00B94E16" w:rsidRDefault="00B94E16" w:rsidP="00564DDC">
      <w:pPr>
        <w:ind w:right="237"/>
        <w:jc w:val="both"/>
        <w:rPr>
          <w:rFonts w:eastAsia="Arial"/>
          <w:color w:val="000000" w:themeColor="text1"/>
          <w:sz w:val="24"/>
          <w:szCs w:val="24"/>
        </w:rPr>
      </w:pPr>
      <w:r>
        <w:rPr>
          <w:rFonts w:eastAsia="Arial"/>
          <w:color w:val="000000" w:themeColor="text1"/>
          <w:sz w:val="24"/>
          <w:szCs w:val="24"/>
        </w:rPr>
        <w:t xml:space="preserve">At this </w:t>
      </w:r>
      <w:proofErr w:type="gramStart"/>
      <w:r>
        <w:rPr>
          <w:rFonts w:eastAsia="Arial"/>
          <w:color w:val="000000" w:themeColor="text1"/>
          <w:sz w:val="24"/>
          <w:szCs w:val="24"/>
        </w:rPr>
        <w:t>time</w:t>
      </w:r>
      <w:proofErr w:type="gramEnd"/>
      <w:r>
        <w:rPr>
          <w:rFonts w:eastAsia="Arial"/>
          <w:color w:val="000000" w:themeColor="text1"/>
          <w:sz w:val="24"/>
          <w:szCs w:val="24"/>
        </w:rPr>
        <w:t xml:space="preserve"> I do not feel the need for an Action Plan to be in place, I felt I dealt with the incident with, honest, integrity and remained impartial throughout which landed in a positive outcome that protected the victims. </w:t>
      </w:r>
    </w:p>
    <w:p w14:paraId="67AC4FB4" w14:textId="545C4867" w:rsidR="004D613D" w:rsidRDefault="003D2115" w:rsidP="00564DDC">
      <w:pPr>
        <w:ind w:right="237"/>
        <w:jc w:val="both"/>
        <w:rPr>
          <w:rFonts w:eastAsia="Arial"/>
          <w:color w:val="000000" w:themeColor="text1"/>
          <w:sz w:val="24"/>
          <w:szCs w:val="24"/>
        </w:rPr>
      </w:pPr>
      <w:r>
        <w:rPr>
          <w:rFonts w:eastAsia="Arial"/>
          <w:color w:val="000000" w:themeColor="text1"/>
          <w:sz w:val="24"/>
          <w:szCs w:val="24"/>
        </w:rPr>
        <w:t xml:space="preserve"> </w:t>
      </w:r>
    </w:p>
    <w:p w14:paraId="74181D13" w14:textId="77777777" w:rsidR="004D613D" w:rsidRDefault="004D613D" w:rsidP="00564DDC">
      <w:pPr>
        <w:ind w:right="237"/>
        <w:jc w:val="both"/>
        <w:rPr>
          <w:rFonts w:eastAsia="Arial"/>
          <w:color w:val="000000" w:themeColor="text1"/>
          <w:sz w:val="24"/>
          <w:szCs w:val="24"/>
        </w:rPr>
      </w:pPr>
    </w:p>
    <w:p w14:paraId="61C7F2E6" w14:textId="77777777" w:rsidR="004D613D" w:rsidRDefault="004D613D" w:rsidP="00564DDC">
      <w:pPr>
        <w:ind w:right="237"/>
        <w:jc w:val="both"/>
        <w:rPr>
          <w:rFonts w:eastAsia="Arial"/>
          <w:color w:val="000000" w:themeColor="text1"/>
          <w:sz w:val="24"/>
          <w:szCs w:val="24"/>
        </w:rPr>
      </w:pPr>
    </w:p>
    <w:p w14:paraId="3AFE92C6" w14:textId="69CACC39" w:rsidR="00B94E16" w:rsidRPr="00010B18" w:rsidRDefault="00010B18" w:rsidP="5CE196A1">
      <w:pPr>
        <w:rPr>
          <w:rFonts w:eastAsia="Arial"/>
          <w:b/>
          <w:bCs/>
          <w:color w:val="000000" w:themeColor="text1"/>
          <w:sz w:val="24"/>
          <w:szCs w:val="24"/>
        </w:rPr>
      </w:pPr>
      <w:r w:rsidRPr="00010B18">
        <w:rPr>
          <w:rFonts w:eastAsia="Arial"/>
          <w:b/>
          <w:bCs/>
          <w:color w:val="000000" w:themeColor="text1"/>
          <w:sz w:val="24"/>
          <w:szCs w:val="24"/>
        </w:rPr>
        <w:t>WORD COUNT 1944 WORDS</w:t>
      </w:r>
    </w:p>
    <w:p w14:paraId="78CC23D7" w14:textId="77777777" w:rsidR="00B94E16" w:rsidRDefault="00B94E16" w:rsidP="5CE196A1">
      <w:pPr>
        <w:rPr>
          <w:rFonts w:eastAsia="Arial"/>
          <w:color w:val="000000" w:themeColor="text1"/>
          <w:sz w:val="24"/>
          <w:szCs w:val="24"/>
        </w:rPr>
      </w:pPr>
    </w:p>
    <w:p w14:paraId="1ADEFAE5" w14:textId="535180EF"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4F108A6A" w:rsidR="0FF883D4" w:rsidRDefault="5CE196A1" w:rsidP="5CE196A1">
      <w:r w:rsidRPr="5CE196A1">
        <w:rPr>
          <w:rFonts w:eastAsia="Arial"/>
          <w:b/>
          <w:bCs/>
          <w:color w:val="000000" w:themeColor="text1"/>
          <w:sz w:val="24"/>
          <w:szCs w:val="24"/>
        </w:rPr>
        <w:t xml:space="preserve">Signed: </w:t>
      </w:r>
      <w:r w:rsidR="00B94E16">
        <w:rPr>
          <w:rFonts w:eastAsia="Arial"/>
          <w:b/>
          <w:bCs/>
          <w:color w:val="000000" w:themeColor="text1"/>
          <w:sz w:val="24"/>
          <w:szCs w:val="24"/>
        </w:rPr>
        <w:t>C SPARKES</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3BBB04FE" w:rsidR="0FF883D4" w:rsidRDefault="00B94E16" w:rsidP="5CE196A1">
      <w:pPr>
        <w:ind w:left="2880" w:right="225" w:firstLine="720"/>
        <w:rPr>
          <w:b/>
          <w:bCs/>
          <w:sz w:val="24"/>
          <w:szCs w:val="24"/>
          <w:lang w:eastAsia="zh-TW"/>
        </w:rPr>
        <w:sectPr w:rsidR="0FF883D4" w:rsidSect="006D08FA">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Pr>
          <w:b/>
          <w:bCs/>
          <w:sz w:val="24"/>
          <w:szCs w:val="24"/>
          <w:lang w:eastAsia="zh-TW"/>
        </w:rPr>
        <w:t>29/04/24</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BAF1614" w14:textId="77777777" w:rsidR="0059675F" w:rsidRDefault="0059675F" w:rsidP="00EA28F1">
      <w:pPr>
        <w:keepNext/>
        <w:spacing w:before="240" w:after="60"/>
        <w:ind w:right="237"/>
        <w:jc w:val="both"/>
        <w:rPr>
          <w:sz w:val="24"/>
          <w:szCs w:val="24"/>
        </w:rPr>
      </w:pPr>
    </w:p>
    <w:p w14:paraId="2D13F8A8" w14:textId="1D2521CB" w:rsidR="0059675F" w:rsidRDefault="0059675F" w:rsidP="00EA28F1">
      <w:pPr>
        <w:keepNext/>
        <w:spacing w:before="240" w:after="60"/>
        <w:ind w:right="237"/>
        <w:jc w:val="both"/>
      </w:pPr>
      <w:r>
        <w:t xml:space="preserve">College of Policing November 2021, Definition of vulnerability. </w:t>
      </w:r>
    </w:p>
    <w:p w14:paraId="16513ADE" w14:textId="58A0B3DA" w:rsidR="0059675F" w:rsidRDefault="00000000" w:rsidP="00EA28F1">
      <w:pPr>
        <w:keepNext/>
        <w:spacing w:before="240" w:after="60"/>
        <w:ind w:right="237"/>
        <w:jc w:val="both"/>
      </w:pPr>
      <w:hyperlink r:id="rId21" w:history="1">
        <w:r w:rsidR="0059675F" w:rsidRPr="0019487A">
          <w:rPr>
            <w:rStyle w:val="Hyperlink"/>
          </w:rPr>
          <w:t>https://assets.college.police.uk/s3fs-public/Recognising-responding-vulnerability-related-risks-guidelines.pdf</w:t>
        </w:r>
      </w:hyperlink>
      <w:r w:rsidR="0059675F">
        <w:t xml:space="preserve"> </w:t>
      </w:r>
    </w:p>
    <w:p w14:paraId="2178659C" w14:textId="3DC1CDDD" w:rsidR="00543983" w:rsidRDefault="00543983" w:rsidP="00EA28F1">
      <w:pPr>
        <w:keepNext/>
        <w:spacing w:before="240" w:after="60"/>
        <w:ind w:right="237"/>
        <w:jc w:val="both"/>
      </w:pPr>
      <w:r>
        <w:t xml:space="preserve">College of Policing 2015, </w:t>
      </w:r>
      <w:proofErr w:type="gramStart"/>
      <w:r>
        <w:t>Arrest</w:t>
      </w:r>
      <w:proofErr w:type="gramEnd"/>
      <w:r>
        <w:t xml:space="preserve"> and other positive approaches. </w:t>
      </w:r>
    </w:p>
    <w:p w14:paraId="577791E4" w14:textId="7B4695FB" w:rsidR="00543983" w:rsidRDefault="00000000" w:rsidP="00EA28F1">
      <w:pPr>
        <w:keepNext/>
        <w:spacing w:before="240" w:after="60"/>
        <w:ind w:right="237"/>
        <w:jc w:val="both"/>
        <w:rPr>
          <w:color w:val="0000FF"/>
          <w:u w:val="single"/>
        </w:rPr>
      </w:pPr>
      <w:hyperlink r:id="rId22" w:history="1">
        <w:r w:rsidR="00543983" w:rsidRPr="00543983">
          <w:rPr>
            <w:color w:val="0000FF"/>
            <w:u w:val="single"/>
          </w:rPr>
          <w:t>Arrest and other positive approaches | College of Policing</w:t>
        </w:r>
      </w:hyperlink>
    </w:p>
    <w:p w14:paraId="66947C4D" w14:textId="0E08E1D2" w:rsidR="00B94E16" w:rsidRPr="00B94E16" w:rsidRDefault="00B94E16" w:rsidP="00EA28F1">
      <w:pPr>
        <w:keepNext/>
        <w:spacing w:before="240" w:after="60"/>
        <w:ind w:right="237"/>
        <w:jc w:val="both"/>
        <w:rPr>
          <w:color w:val="000000" w:themeColor="text1"/>
        </w:rPr>
      </w:pPr>
      <w:r w:rsidRPr="00B94E16">
        <w:rPr>
          <w:color w:val="000000" w:themeColor="text1"/>
        </w:rPr>
        <w:t xml:space="preserve">CPS 2022, Children classed as domestic abuse victims. </w:t>
      </w:r>
    </w:p>
    <w:p w14:paraId="4716AC4D" w14:textId="385A9357" w:rsidR="00B94E16" w:rsidRDefault="00B94E16" w:rsidP="00EA28F1">
      <w:pPr>
        <w:keepNext/>
        <w:spacing w:before="240" w:after="60"/>
        <w:ind w:right="237"/>
        <w:jc w:val="both"/>
      </w:pPr>
      <w:hyperlink r:id="rId23" w:history="1">
        <w:r w:rsidRPr="00B94E16">
          <w:rPr>
            <w:color w:val="0000FF"/>
            <w:u w:val="single"/>
          </w:rPr>
          <w:t>Children classed as domestic abuse victims under new guidance | The Crown Prosecution Service (cps.gov.uk)</w:t>
        </w:r>
      </w:hyperlink>
    </w:p>
    <w:p w14:paraId="1D4FBCCB" w14:textId="64F4DC05" w:rsidR="00B94E16" w:rsidRDefault="00B94E16" w:rsidP="00EA28F1">
      <w:pPr>
        <w:keepNext/>
        <w:spacing w:before="240" w:after="60"/>
        <w:ind w:right="237"/>
        <w:jc w:val="both"/>
      </w:pPr>
      <w:r>
        <w:t xml:space="preserve">Officer for national Statistics 2022, Domestic Abuse Overview in </w:t>
      </w:r>
      <w:proofErr w:type="gramStart"/>
      <w:r>
        <w:t>England</w:t>
      </w:r>
      <w:proofErr w:type="gramEnd"/>
      <w:r>
        <w:t xml:space="preserve"> and Wales </w:t>
      </w:r>
    </w:p>
    <w:p w14:paraId="3921A329" w14:textId="039D6BD3" w:rsidR="00B94E16" w:rsidRDefault="00B94E16" w:rsidP="00EA28F1">
      <w:pPr>
        <w:keepNext/>
        <w:spacing w:before="240" w:after="60"/>
        <w:ind w:right="237"/>
        <w:jc w:val="both"/>
      </w:pPr>
      <w:hyperlink r:id="rId24" w:history="1">
        <w:r w:rsidRPr="00B94E16">
          <w:rPr>
            <w:color w:val="0000FF"/>
            <w:u w:val="single"/>
          </w:rPr>
          <w:t>Domestic abuse in England and Wales overview - Office for National Statistics (ons.gov.uk)</w:t>
        </w:r>
      </w:hyperlink>
    </w:p>
    <w:p w14:paraId="60E20E45" w14:textId="58D682A2" w:rsidR="00E2553A" w:rsidRDefault="00E2553A" w:rsidP="00EA28F1">
      <w:pPr>
        <w:keepNext/>
        <w:spacing w:before="240" w:after="60"/>
        <w:ind w:right="237"/>
        <w:jc w:val="both"/>
      </w:pPr>
      <w:proofErr w:type="spellStart"/>
      <w:r>
        <w:t>Twsh</w:t>
      </w:r>
      <w:proofErr w:type="spellEnd"/>
      <w:r>
        <w:t xml:space="preserve"> 2023, Stages of Leaving a domestic </w:t>
      </w:r>
      <w:proofErr w:type="gramStart"/>
      <w:r>
        <w:t>relationship</w:t>
      </w:r>
      <w:proofErr w:type="gramEnd"/>
      <w:r>
        <w:t xml:space="preserve"> </w:t>
      </w:r>
    </w:p>
    <w:p w14:paraId="1A61E097" w14:textId="1CC26465" w:rsidR="00E2553A" w:rsidRDefault="00E2553A" w:rsidP="00EA28F1">
      <w:pPr>
        <w:keepNext/>
        <w:spacing w:before="240" w:after="60"/>
        <w:ind w:right="237"/>
        <w:jc w:val="both"/>
      </w:pPr>
      <w:hyperlink r:id="rId25" w:history="1">
        <w:r w:rsidRPr="00E2553A">
          <w:rPr>
            <w:color w:val="0000FF"/>
            <w:u w:val="single"/>
          </w:rPr>
          <w:t>Stages of Leaving a DV Relationship - The Women's Safe House (twsh.org)</w:t>
        </w:r>
      </w:hyperlink>
    </w:p>
    <w:p w14:paraId="2EE46CFE" w14:textId="33A254CF" w:rsidR="00E2553A" w:rsidRDefault="00E2553A" w:rsidP="00EA28F1">
      <w:pPr>
        <w:keepNext/>
        <w:spacing w:before="240" w:after="60"/>
        <w:ind w:right="237"/>
        <w:jc w:val="both"/>
      </w:pPr>
      <w:r>
        <w:t>Home Office 2022, Domestic Abuse Action Plan</w:t>
      </w:r>
    </w:p>
    <w:p w14:paraId="0B036EA5" w14:textId="334DB150" w:rsidR="00E2553A" w:rsidRDefault="00E2553A" w:rsidP="00EA28F1">
      <w:pPr>
        <w:keepNext/>
        <w:spacing w:before="240" w:after="60"/>
        <w:ind w:right="237"/>
        <w:jc w:val="both"/>
      </w:pPr>
      <w:hyperlink r:id="rId26" w:history="1">
        <w:r w:rsidRPr="00E2553A">
          <w:rPr>
            <w:color w:val="0000FF"/>
            <w:u w:val="single"/>
          </w:rPr>
          <w:t>Domestic Abuse Plan (publishing.service.gov.uk)</w:t>
        </w:r>
      </w:hyperlink>
    </w:p>
    <w:p w14:paraId="3FA1EBA7" w14:textId="77777777" w:rsidR="00E2553A" w:rsidRDefault="00E2553A" w:rsidP="00EA28F1">
      <w:pPr>
        <w:keepNext/>
        <w:spacing w:before="240" w:after="60"/>
        <w:ind w:right="237"/>
        <w:jc w:val="both"/>
      </w:pPr>
    </w:p>
    <w:p w14:paraId="6E080148" w14:textId="77777777" w:rsidR="00E2553A" w:rsidRDefault="00E2553A" w:rsidP="00EA28F1">
      <w:pPr>
        <w:keepNext/>
        <w:spacing w:before="240" w:after="60"/>
        <w:ind w:right="237"/>
        <w:jc w:val="both"/>
      </w:pPr>
    </w:p>
    <w:sectPr w:rsidR="00E2553A" w:rsidSect="006D08FA">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587C5" w14:textId="77777777" w:rsidR="006D08FA" w:rsidRDefault="006D08FA">
      <w:r>
        <w:separator/>
      </w:r>
    </w:p>
  </w:endnote>
  <w:endnote w:type="continuationSeparator" w:id="0">
    <w:p w14:paraId="6287EC8E" w14:textId="77777777" w:rsidR="006D08FA" w:rsidRDefault="006D08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B8B984" w14:textId="77777777" w:rsidR="00961CBE" w:rsidRDefault="00961C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8CB18" w14:textId="77777777" w:rsidR="00961CBE" w:rsidRDefault="00961C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31A7D2" w14:textId="77777777" w:rsidR="006D08FA" w:rsidRDefault="006D08FA">
      <w:r>
        <w:separator/>
      </w:r>
    </w:p>
  </w:footnote>
  <w:footnote w:type="continuationSeparator" w:id="0">
    <w:p w14:paraId="6F718847" w14:textId="77777777" w:rsidR="006D08FA" w:rsidRDefault="006D08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A2DA67" w14:textId="77777777" w:rsidR="00961CBE" w:rsidRDefault="00961C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A99FAE" w14:textId="77777777" w:rsidR="00961CBE" w:rsidRDefault="00961C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C1C988" w14:textId="77777777" w:rsidR="00961CBE" w:rsidRDefault="00961CBE">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EA963602"/>
    <w:lvl w:ilvl="0" w:tplc="322408D2">
      <w:start w:val="1"/>
      <w:numFmt w:val="decimal"/>
      <w:lvlText w:val="%1."/>
      <w:lvlJc w:val="left"/>
      <w:pPr>
        <w:ind w:left="720" w:hanging="360"/>
      </w:pPr>
    </w:lvl>
    <w:lvl w:ilvl="1" w:tplc="D2A6E3F4">
      <w:start w:val="1"/>
      <w:numFmt w:val="lowerLetter"/>
      <w:lvlText w:val="%2."/>
      <w:lvlJc w:val="left"/>
      <w:pPr>
        <w:ind w:left="1440" w:hanging="360"/>
      </w:pPr>
    </w:lvl>
    <w:lvl w:ilvl="2" w:tplc="A19A0E92">
      <w:start w:val="1"/>
      <w:numFmt w:val="lowerRoman"/>
      <w:lvlText w:val="%3."/>
      <w:lvlJc w:val="right"/>
      <w:pPr>
        <w:ind w:left="2160" w:hanging="180"/>
      </w:pPr>
    </w:lvl>
    <w:lvl w:ilvl="3" w:tplc="469C5588">
      <w:start w:val="1"/>
      <w:numFmt w:val="decimal"/>
      <w:lvlText w:val="%4."/>
      <w:lvlJc w:val="left"/>
      <w:pPr>
        <w:ind w:left="2880" w:hanging="360"/>
      </w:pPr>
    </w:lvl>
    <w:lvl w:ilvl="4" w:tplc="D2C0A360">
      <w:start w:val="1"/>
      <w:numFmt w:val="lowerLetter"/>
      <w:lvlText w:val="%5."/>
      <w:lvlJc w:val="left"/>
      <w:pPr>
        <w:ind w:left="3600" w:hanging="360"/>
      </w:pPr>
    </w:lvl>
    <w:lvl w:ilvl="5" w:tplc="3C4EC860">
      <w:start w:val="1"/>
      <w:numFmt w:val="lowerRoman"/>
      <w:lvlText w:val="%6."/>
      <w:lvlJc w:val="right"/>
      <w:pPr>
        <w:ind w:left="4320" w:hanging="180"/>
      </w:pPr>
    </w:lvl>
    <w:lvl w:ilvl="6" w:tplc="94D89C2E">
      <w:start w:val="1"/>
      <w:numFmt w:val="decimal"/>
      <w:lvlText w:val="%7."/>
      <w:lvlJc w:val="left"/>
      <w:pPr>
        <w:ind w:left="5040" w:hanging="360"/>
      </w:pPr>
    </w:lvl>
    <w:lvl w:ilvl="7" w:tplc="0C686402">
      <w:start w:val="1"/>
      <w:numFmt w:val="lowerLetter"/>
      <w:lvlText w:val="%8."/>
      <w:lvlJc w:val="left"/>
      <w:pPr>
        <w:ind w:left="5760" w:hanging="360"/>
      </w:pPr>
    </w:lvl>
    <w:lvl w:ilvl="8" w:tplc="3458705E">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5184C84E"/>
    <w:lvl w:ilvl="0" w:tplc="D21C243A">
      <w:start w:val="1"/>
      <w:numFmt w:val="decimal"/>
      <w:lvlText w:val="%1."/>
      <w:lvlJc w:val="left"/>
      <w:pPr>
        <w:ind w:left="720" w:hanging="360"/>
      </w:pPr>
    </w:lvl>
    <w:lvl w:ilvl="1" w:tplc="1FD6DB08">
      <w:start w:val="1"/>
      <w:numFmt w:val="decimal"/>
      <w:lvlText w:val="%2."/>
      <w:lvlJc w:val="left"/>
      <w:pPr>
        <w:ind w:left="1440" w:hanging="360"/>
      </w:pPr>
    </w:lvl>
    <w:lvl w:ilvl="2" w:tplc="683C3CE6">
      <w:start w:val="1"/>
      <w:numFmt w:val="lowerRoman"/>
      <w:lvlText w:val="%3."/>
      <w:lvlJc w:val="right"/>
      <w:pPr>
        <w:ind w:left="2160" w:hanging="180"/>
      </w:pPr>
    </w:lvl>
    <w:lvl w:ilvl="3" w:tplc="B1849D88">
      <w:start w:val="1"/>
      <w:numFmt w:val="decimal"/>
      <w:lvlText w:val="%4."/>
      <w:lvlJc w:val="left"/>
      <w:pPr>
        <w:ind w:left="2880" w:hanging="360"/>
      </w:pPr>
    </w:lvl>
    <w:lvl w:ilvl="4" w:tplc="14CE78B4">
      <w:start w:val="1"/>
      <w:numFmt w:val="lowerLetter"/>
      <w:lvlText w:val="%5."/>
      <w:lvlJc w:val="left"/>
      <w:pPr>
        <w:ind w:left="3600" w:hanging="360"/>
      </w:pPr>
    </w:lvl>
    <w:lvl w:ilvl="5" w:tplc="1C6A5C0C">
      <w:start w:val="1"/>
      <w:numFmt w:val="lowerRoman"/>
      <w:lvlText w:val="%6."/>
      <w:lvlJc w:val="right"/>
      <w:pPr>
        <w:ind w:left="4320" w:hanging="180"/>
      </w:pPr>
    </w:lvl>
    <w:lvl w:ilvl="6" w:tplc="9FACFAA4">
      <w:start w:val="1"/>
      <w:numFmt w:val="decimal"/>
      <w:lvlText w:val="%7."/>
      <w:lvlJc w:val="left"/>
      <w:pPr>
        <w:ind w:left="5040" w:hanging="360"/>
      </w:pPr>
    </w:lvl>
    <w:lvl w:ilvl="7" w:tplc="F132D24A">
      <w:start w:val="1"/>
      <w:numFmt w:val="lowerLetter"/>
      <w:lvlText w:val="%8."/>
      <w:lvlJc w:val="left"/>
      <w:pPr>
        <w:ind w:left="5760" w:hanging="360"/>
      </w:pPr>
    </w:lvl>
    <w:lvl w:ilvl="8" w:tplc="F5706660">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455754061">
    <w:abstractNumId w:val="47"/>
  </w:num>
  <w:num w:numId="2" w16cid:durableId="796987894">
    <w:abstractNumId w:val="10"/>
  </w:num>
  <w:num w:numId="3" w16cid:durableId="431819935">
    <w:abstractNumId w:val="1"/>
    <w:lvlOverride w:ilvl="0">
      <w:lvl w:ilvl="0">
        <w:start w:val="1"/>
        <w:numFmt w:val="bullet"/>
        <w:lvlText w:val=""/>
        <w:lvlJc w:val="left"/>
        <w:pPr>
          <w:ind w:left="720" w:hanging="360"/>
        </w:pPr>
        <w:rPr>
          <w:rFonts w:ascii="Symbol" w:hAnsi="Symbol" w:hint="default"/>
        </w:rPr>
      </w:lvl>
    </w:lvlOverride>
  </w:num>
  <w:num w:numId="4" w16cid:durableId="2102948019">
    <w:abstractNumId w:val="22"/>
  </w:num>
  <w:num w:numId="5" w16cid:durableId="1487358593">
    <w:abstractNumId w:val="44"/>
  </w:num>
  <w:num w:numId="6" w16cid:durableId="1465655841">
    <w:abstractNumId w:val="46"/>
  </w:num>
  <w:num w:numId="7" w16cid:durableId="1161042349">
    <w:abstractNumId w:val="34"/>
  </w:num>
  <w:num w:numId="8" w16cid:durableId="374888050">
    <w:abstractNumId w:val="32"/>
  </w:num>
  <w:num w:numId="9" w16cid:durableId="901863504">
    <w:abstractNumId w:val="29"/>
  </w:num>
  <w:num w:numId="10" w16cid:durableId="466241422">
    <w:abstractNumId w:val="30"/>
  </w:num>
  <w:num w:numId="11" w16cid:durableId="1119691227">
    <w:abstractNumId w:val="9"/>
  </w:num>
  <w:num w:numId="12" w16cid:durableId="629242879">
    <w:abstractNumId w:val="33"/>
  </w:num>
  <w:num w:numId="13" w16cid:durableId="676155465">
    <w:abstractNumId w:val="17"/>
  </w:num>
  <w:num w:numId="14" w16cid:durableId="176307529">
    <w:abstractNumId w:val="16"/>
  </w:num>
  <w:num w:numId="15" w16cid:durableId="1946844955">
    <w:abstractNumId w:val="26"/>
  </w:num>
  <w:num w:numId="16" w16cid:durableId="334919153">
    <w:abstractNumId w:val="7"/>
  </w:num>
  <w:num w:numId="17" w16cid:durableId="175267853">
    <w:abstractNumId w:val="25"/>
  </w:num>
  <w:num w:numId="18" w16cid:durableId="267663833">
    <w:abstractNumId w:val="15"/>
  </w:num>
  <w:num w:numId="19" w16cid:durableId="479150740">
    <w:abstractNumId w:val="13"/>
  </w:num>
  <w:num w:numId="20" w16cid:durableId="7145654">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496766940">
    <w:abstractNumId w:val="23"/>
  </w:num>
  <w:num w:numId="22" w16cid:durableId="1740785211">
    <w:abstractNumId w:val="18"/>
  </w:num>
  <w:num w:numId="23" w16cid:durableId="487090368">
    <w:abstractNumId w:val="14"/>
  </w:num>
  <w:num w:numId="24" w16cid:durableId="1054618652">
    <w:abstractNumId w:val="11"/>
  </w:num>
  <w:num w:numId="25" w16cid:durableId="1232732418">
    <w:abstractNumId w:val="27"/>
  </w:num>
  <w:num w:numId="26" w16cid:durableId="1671445032">
    <w:abstractNumId w:val="19"/>
  </w:num>
  <w:num w:numId="27" w16cid:durableId="589697696">
    <w:abstractNumId w:val="40"/>
  </w:num>
  <w:num w:numId="28" w16cid:durableId="930088789">
    <w:abstractNumId w:val="35"/>
  </w:num>
  <w:num w:numId="29" w16cid:durableId="385684857">
    <w:abstractNumId w:val="39"/>
  </w:num>
  <w:num w:numId="30" w16cid:durableId="2018775612">
    <w:abstractNumId w:val="20"/>
  </w:num>
  <w:num w:numId="31" w16cid:durableId="1343170695">
    <w:abstractNumId w:val="42"/>
  </w:num>
  <w:num w:numId="32" w16cid:durableId="1000276481">
    <w:abstractNumId w:val="31"/>
  </w:num>
  <w:num w:numId="33" w16cid:durableId="615059074">
    <w:abstractNumId w:val="12"/>
  </w:num>
  <w:num w:numId="34" w16cid:durableId="632370418">
    <w:abstractNumId w:val="43"/>
  </w:num>
  <w:num w:numId="35" w16cid:durableId="590745828">
    <w:abstractNumId w:val="38"/>
  </w:num>
  <w:num w:numId="36" w16cid:durableId="528224550">
    <w:abstractNumId w:val="4"/>
  </w:num>
  <w:num w:numId="37" w16cid:durableId="2113744842">
    <w:abstractNumId w:val="45"/>
  </w:num>
  <w:num w:numId="38" w16cid:durableId="311907273">
    <w:abstractNumId w:val="41"/>
  </w:num>
  <w:num w:numId="39" w16cid:durableId="1902593434">
    <w:abstractNumId w:val="36"/>
  </w:num>
  <w:num w:numId="40" w16cid:durableId="366563848">
    <w:abstractNumId w:val="37"/>
  </w:num>
  <w:num w:numId="41" w16cid:durableId="978262966">
    <w:abstractNumId w:val="3"/>
  </w:num>
  <w:num w:numId="42" w16cid:durableId="1160347006">
    <w:abstractNumId w:val="5"/>
  </w:num>
  <w:num w:numId="43" w16cid:durableId="1047145752">
    <w:abstractNumId w:val="24"/>
  </w:num>
  <w:num w:numId="44" w16cid:durableId="948704236">
    <w:abstractNumId w:val="6"/>
  </w:num>
  <w:num w:numId="45" w16cid:durableId="1433476125">
    <w:abstractNumId w:val="2"/>
  </w:num>
  <w:num w:numId="46" w16cid:durableId="1475760885">
    <w:abstractNumId w:val="0"/>
  </w:num>
  <w:num w:numId="47" w16cid:durableId="1604259880">
    <w:abstractNumId w:val="21"/>
  </w:num>
  <w:num w:numId="48" w16cid:durableId="2022194457">
    <w:abstractNumId w:val="28"/>
  </w:num>
  <w:num w:numId="49" w16cid:durableId="1241866482">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B1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0A3E"/>
    <w:rsid w:val="00091F52"/>
    <w:rsid w:val="00092970"/>
    <w:rsid w:val="00092BC7"/>
    <w:rsid w:val="00093720"/>
    <w:rsid w:val="000938E6"/>
    <w:rsid w:val="00093B3C"/>
    <w:rsid w:val="0009488C"/>
    <w:rsid w:val="00095C1B"/>
    <w:rsid w:val="00096DEA"/>
    <w:rsid w:val="00097DC9"/>
    <w:rsid w:val="000A4240"/>
    <w:rsid w:val="000A469A"/>
    <w:rsid w:val="000B1E96"/>
    <w:rsid w:val="000B2E3C"/>
    <w:rsid w:val="000C378F"/>
    <w:rsid w:val="000C6892"/>
    <w:rsid w:val="000C6FFE"/>
    <w:rsid w:val="000D0167"/>
    <w:rsid w:val="000D0BB6"/>
    <w:rsid w:val="000E26B0"/>
    <w:rsid w:val="000F1599"/>
    <w:rsid w:val="000F1769"/>
    <w:rsid w:val="000F4F48"/>
    <w:rsid w:val="000F6196"/>
    <w:rsid w:val="000F7ECD"/>
    <w:rsid w:val="00102E64"/>
    <w:rsid w:val="0010312C"/>
    <w:rsid w:val="00106DC7"/>
    <w:rsid w:val="001120AC"/>
    <w:rsid w:val="00112391"/>
    <w:rsid w:val="00114F52"/>
    <w:rsid w:val="0012135C"/>
    <w:rsid w:val="00130E83"/>
    <w:rsid w:val="00131856"/>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0DF"/>
    <w:rsid w:val="00220D06"/>
    <w:rsid w:val="002219BA"/>
    <w:rsid w:val="002246A0"/>
    <w:rsid w:val="00224AF9"/>
    <w:rsid w:val="00230439"/>
    <w:rsid w:val="00235176"/>
    <w:rsid w:val="00236061"/>
    <w:rsid w:val="0024100E"/>
    <w:rsid w:val="00241C1B"/>
    <w:rsid w:val="002423B2"/>
    <w:rsid w:val="0024288B"/>
    <w:rsid w:val="002529AF"/>
    <w:rsid w:val="00255D8E"/>
    <w:rsid w:val="002657E9"/>
    <w:rsid w:val="0026665E"/>
    <w:rsid w:val="00270EEB"/>
    <w:rsid w:val="0027147E"/>
    <w:rsid w:val="00274DE8"/>
    <w:rsid w:val="002761F4"/>
    <w:rsid w:val="002775E1"/>
    <w:rsid w:val="00277979"/>
    <w:rsid w:val="002808EB"/>
    <w:rsid w:val="0028095D"/>
    <w:rsid w:val="00291ADD"/>
    <w:rsid w:val="00294868"/>
    <w:rsid w:val="0029495F"/>
    <w:rsid w:val="00295CA1"/>
    <w:rsid w:val="002A291A"/>
    <w:rsid w:val="002A3A85"/>
    <w:rsid w:val="002A5604"/>
    <w:rsid w:val="002B1701"/>
    <w:rsid w:val="002B23C3"/>
    <w:rsid w:val="002B443A"/>
    <w:rsid w:val="002B5B35"/>
    <w:rsid w:val="002C256A"/>
    <w:rsid w:val="002C496D"/>
    <w:rsid w:val="002C4A9D"/>
    <w:rsid w:val="002D05EB"/>
    <w:rsid w:val="002D2F29"/>
    <w:rsid w:val="002D2FD3"/>
    <w:rsid w:val="002E2D02"/>
    <w:rsid w:val="002E7017"/>
    <w:rsid w:val="002F4F6E"/>
    <w:rsid w:val="003015C3"/>
    <w:rsid w:val="0030698D"/>
    <w:rsid w:val="0031350A"/>
    <w:rsid w:val="00316815"/>
    <w:rsid w:val="003168CA"/>
    <w:rsid w:val="00321255"/>
    <w:rsid w:val="0032230D"/>
    <w:rsid w:val="00322A0B"/>
    <w:rsid w:val="00330C8F"/>
    <w:rsid w:val="00331CDA"/>
    <w:rsid w:val="00332F54"/>
    <w:rsid w:val="00335FC5"/>
    <w:rsid w:val="00340E9A"/>
    <w:rsid w:val="003516C0"/>
    <w:rsid w:val="00352E59"/>
    <w:rsid w:val="00354DBE"/>
    <w:rsid w:val="00355210"/>
    <w:rsid w:val="003555D5"/>
    <w:rsid w:val="00365DF9"/>
    <w:rsid w:val="0036668D"/>
    <w:rsid w:val="003726D5"/>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2115"/>
    <w:rsid w:val="003D4710"/>
    <w:rsid w:val="003E16D7"/>
    <w:rsid w:val="003E197E"/>
    <w:rsid w:val="004046F0"/>
    <w:rsid w:val="0040668F"/>
    <w:rsid w:val="00412677"/>
    <w:rsid w:val="00417925"/>
    <w:rsid w:val="004348AE"/>
    <w:rsid w:val="00435E9A"/>
    <w:rsid w:val="004376C0"/>
    <w:rsid w:val="0044115F"/>
    <w:rsid w:val="0044223A"/>
    <w:rsid w:val="00446792"/>
    <w:rsid w:val="00446F80"/>
    <w:rsid w:val="00450587"/>
    <w:rsid w:val="00450C83"/>
    <w:rsid w:val="00451851"/>
    <w:rsid w:val="00453343"/>
    <w:rsid w:val="004608B9"/>
    <w:rsid w:val="00460ADB"/>
    <w:rsid w:val="004643FF"/>
    <w:rsid w:val="00465947"/>
    <w:rsid w:val="004672C1"/>
    <w:rsid w:val="00470BB1"/>
    <w:rsid w:val="004718F7"/>
    <w:rsid w:val="00473043"/>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09CF"/>
    <w:rsid w:val="004C0CD5"/>
    <w:rsid w:val="004C2D3A"/>
    <w:rsid w:val="004D03C4"/>
    <w:rsid w:val="004D0BF1"/>
    <w:rsid w:val="004D24D2"/>
    <w:rsid w:val="004D35A4"/>
    <w:rsid w:val="004D445F"/>
    <w:rsid w:val="004D5564"/>
    <w:rsid w:val="004D613D"/>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3983"/>
    <w:rsid w:val="00546187"/>
    <w:rsid w:val="005463F1"/>
    <w:rsid w:val="00557D77"/>
    <w:rsid w:val="00562EAA"/>
    <w:rsid w:val="00563B58"/>
    <w:rsid w:val="005640C4"/>
    <w:rsid w:val="00564C53"/>
    <w:rsid w:val="00564DDC"/>
    <w:rsid w:val="0056684C"/>
    <w:rsid w:val="00574A0C"/>
    <w:rsid w:val="00576E4C"/>
    <w:rsid w:val="0057780F"/>
    <w:rsid w:val="00581E0A"/>
    <w:rsid w:val="00582870"/>
    <w:rsid w:val="00586D89"/>
    <w:rsid w:val="005916B8"/>
    <w:rsid w:val="00593D00"/>
    <w:rsid w:val="0059675F"/>
    <w:rsid w:val="00597804"/>
    <w:rsid w:val="005A1B4C"/>
    <w:rsid w:val="005A1BA3"/>
    <w:rsid w:val="005A545C"/>
    <w:rsid w:val="005A5CC9"/>
    <w:rsid w:val="005C1567"/>
    <w:rsid w:val="005C6CE5"/>
    <w:rsid w:val="005C76DE"/>
    <w:rsid w:val="005D3F07"/>
    <w:rsid w:val="005D583E"/>
    <w:rsid w:val="005E0C1B"/>
    <w:rsid w:val="005E13EA"/>
    <w:rsid w:val="005E15A1"/>
    <w:rsid w:val="005E53BD"/>
    <w:rsid w:val="006033FA"/>
    <w:rsid w:val="00606E27"/>
    <w:rsid w:val="006108C9"/>
    <w:rsid w:val="00615C7E"/>
    <w:rsid w:val="0062158D"/>
    <w:rsid w:val="00625E65"/>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08FA"/>
    <w:rsid w:val="006D18A3"/>
    <w:rsid w:val="006D5970"/>
    <w:rsid w:val="006E481E"/>
    <w:rsid w:val="006E795F"/>
    <w:rsid w:val="00700249"/>
    <w:rsid w:val="00705E83"/>
    <w:rsid w:val="0070604C"/>
    <w:rsid w:val="007069CD"/>
    <w:rsid w:val="00710D69"/>
    <w:rsid w:val="007110E6"/>
    <w:rsid w:val="00711A70"/>
    <w:rsid w:val="00712E6F"/>
    <w:rsid w:val="00712E90"/>
    <w:rsid w:val="00713B7E"/>
    <w:rsid w:val="0071499F"/>
    <w:rsid w:val="007203DA"/>
    <w:rsid w:val="007204AE"/>
    <w:rsid w:val="00725920"/>
    <w:rsid w:val="0072678F"/>
    <w:rsid w:val="00727C4C"/>
    <w:rsid w:val="00734809"/>
    <w:rsid w:val="0073644B"/>
    <w:rsid w:val="007406E1"/>
    <w:rsid w:val="00740C8D"/>
    <w:rsid w:val="00743E40"/>
    <w:rsid w:val="00751263"/>
    <w:rsid w:val="0075704F"/>
    <w:rsid w:val="00763B2D"/>
    <w:rsid w:val="00766DC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11CD"/>
    <w:rsid w:val="009079BD"/>
    <w:rsid w:val="00912BD9"/>
    <w:rsid w:val="00916BB3"/>
    <w:rsid w:val="00916CFB"/>
    <w:rsid w:val="00920E5B"/>
    <w:rsid w:val="009249F8"/>
    <w:rsid w:val="00926436"/>
    <w:rsid w:val="0093018C"/>
    <w:rsid w:val="009313B1"/>
    <w:rsid w:val="00932CCA"/>
    <w:rsid w:val="009544C0"/>
    <w:rsid w:val="00954FA4"/>
    <w:rsid w:val="00956AE9"/>
    <w:rsid w:val="00961CBE"/>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41AA"/>
    <w:rsid w:val="00A16DD1"/>
    <w:rsid w:val="00A221AB"/>
    <w:rsid w:val="00A22441"/>
    <w:rsid w:val="00A23F3B"/>
    <w:rsid w:val="00A24406"/>
    <w:rsid w:val="00A25F64"/>
    <w:rsid w:val="00A27CC2"/>
    <w:rsid w:val="00A3273B"/>
    <w:rsid w:val="00A40ED6"/>
    <w:rsid w:val="00A44751"/>
    <w:rsid w:val="00A470EE"/>
    <w:rsid w:val="00A47621"/>
    <w:rsid w:val="00A479CD"/>
    <w:rsid w:val="00A50CFC"/>
    <w:rsid w:val="00A54AC8"/>
    <w:rsid w:val="00A54D67"/>
    <w:rsid w:val="00A55A3F"/>
    <w:rsid w:val="00A56BC4"/>
    <w:rsid w:val="00A652F6"/>
    <w:rsid w:val="00A732EA"/>
    <w:rsid w:val="00A7489E"/>
    <w:rsid w:val="00A8015F"/>
    <w:rsid w:val="00A80BD2"/>
    <w:rsid w:val="00A81A08"/>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371F"/>
    <w:rsid w:val="00B94E16"/>
    <w:rsid w:val="00B9689A"/>
    <w:rsid w:val="00BA074B"/>
    <w:rsid w:val="00BA1FFA"/>
    <w:rsid w:val="00BA2666"/>
    <w:rsid w:val="00BA303E"/>
    <w:rsid w:val="00BA7FF1"/>
    <w:rsid w:val="00BB06CB"/>
    <w:rsid w:val="00BB261F"/>
    <w:rsid w:val="00BB2887"/>
    <w:rsid w:val="00BB5EAA"/>
    <w:rsid w:val="00BB5F11"/>
    <w:rsid w:val="00BC0401"/>
    <w:rsid w:val="00BC04FA"/>
    <w:rsid w:val="00BC1C22"/>
    <w:rsid w:val="00BC460B"/>
    <w:rsid w:val="00BC5725"/>
    <w:rsid w:val="00BD2AAB"/>
    <w:rsid w:val="00BD30B1"/>
    <w:rsid w:val="00BE0F7B"/>
    <w:rsid w:val="00BE10C2"/>
    <w:rsid w:val="00BE5768"/>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03A"/>
    <w:rsid w:val="00C55B2F"/>
    <w:rsid w:val="00C63D00"/>
    <w:rsid w:val="00C6441B"/>
    <w:rsid w:val="00C7108B"/>
    <w:rsid w:val="00C8089F"/>
    <w:rsid w:val="00C836CC"/>
    <w:rsid w:val="00C83A1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C6A02"/>
    <w:rsid w:val="00CD5D3F"/>
    <w:rsid w:val="00CE7D6B"/>
    <w:rsid w:val="00CF1E90"/>
    <w:rsid w:val="00CF3DB3"/>
    <w:rsid w:val="00D052BC"/>
    <w:rsid w:val="00D07026"/>
    <w:rsid w:val="00D07BAB"/>
    <w:rsid w:val="00D11C62"/>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93F51"/>
    <w:rsid w:val="00DA1025"/>
    <w:rsid w:val="00DA22EC"/>
    <w:rsid w:val="00DA315A"/>
    <w:rsid w:val="00DA5860"/>
    <w:rsid w:val="00DB2767"/>
    <w:rsid w:val="00DB2DB2"/>
    <w:rsid w:val="00DC14E5"/>
    <w:rsid w:val="00DC4729"/>
    <w:rsid w:val="00DE556F"/>
    <w:rsid w:val="00DF37FE"/>
    <w:rsid w:val="00E03B6D"/>
    <w:rsid w:val="00E0649E"/>
    <w:rsid w:val="00E14C36"/>
    <w:rsid w:val="00E17160"/>
    <w:rsid w:val="00E208C6"/>
    <w:rsid w:val="00E2553A"/>
    <w:rsid w:val="00E35BEC"/>
    <w:rsid w:val="00E50821"/>
    <w:rsid w:val="00E50EF8"/>
    <w:rsid w:val="00E51F91"/>
    <w:rsid w:val="00E54C35"/>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4C44"/>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1136"/>
    <w:rsid w:val="00FD3D7C"/>
    <w:rsid w:val="00FD4F8F"/>
    <w:rsid w:val="00FD4FF1"/>
    <w:rsid w:val="00FE0C16"/>
    <w:rsid w:val="00FE14AD"/>
    <w:rsid w:val="00FE14B1"/>
    <w:rsid w:val="00FE1F6A"/>
    <w:rsid w:val="00FF0070"/>
    <w:rsid w:val="00FF31EC"/>
    <w:rsid w:val="00FF3B83"/>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59675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244147216">
      <w:bodyDiv w:val="1"/>
      <w:marLeft w:val="0"/>
      <w:marRight w:val="0"/>
      <w:marTop w:val="0"/>
      <w:marBottom w:val="0"/>
      <w:divBdr>
        <w:top w:val="none" w:sz="0" w:space="0" w:color="auto"/>
        <w:left w:val="none" w:sz="0" w:space="0" w:color="auto"/>
        <w:bottom w:val="none" w:sz="0" w:space="0" w:color="auto"/>
        <w:right w:val="none" w:sz="0" w:space="0" w:color="auto"/>
      </w:divBdr>
      <w:divsChild>
        <w:div w:id="1784378753">
          <w:marLeft w:val="0"/>
          <w:marRight w:val="0"/>
          <w:marTop w:val="120"/>
          <w:marBottom w:val="600"/>
          <w:divBdr>
            <w:top w:val="none" w:sz="0" w:space="0" w:color="auto"/>
            <w:left w:val="none" w:sz="0" w:space="0" w:color="auto"/>
            <w:bottom w:val="none" w:sz="0" w:space="0" w:color="auto"/>
            <w:right w:val="none" w:sz="0" w:space="0" w:color="auto"/>
          </w:divBdr>
        </w:div>
        <w:div w:id="327369313">
          <w:marLeft w:val="0"/>
          <w:marRight w:val="0"/>
          <w:marTop w:val="0"/>
          <w:marBottom w:val="45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publishing.service.gov.uk/media/624422988fa8f527785ed11c/E02735263_Tackling_Domestic_Abuse_CP_639_Elay__002_.pdf" TargetMode="External"/><Relationship Id="rId3" Type="http://schemas.openxmlformats.org/officeDocument/2006/relationships/customXml" Target="../customXml/item3.xml"/><Relationship Id="rId21" Type="http://schemas.openxmlformats.org/officeDocument/2006/relationships/hyperlink" Target="https://assets.college.police.uk/s3fs-public/Recognising-responding-vulnerability-related-risks-guidelines.pdf"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twsh.org/community-education/stages-of-leaving-a-dv-relationship/"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ons.gov.uk/peoplepopulationandcommunity/crimeandjustice/bulletins/domesticabuseinenglandandwalesoverview/november2022"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ps.gov.uk/cps/news/children-classed-domestic-abuse-victims-under-new-guidance"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major-investigation-and-public-protection/domestic-abuse/arrest-and-other-positive-approache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10883</TotalTime>
  <Pages>1</Pages>
  <Words>4739</Words>
  <Characters>27013</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31689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Christopher Sparkes</cp:lastModifiedBy>
  <cp:revision>10</cp:revision>
  <cp:lastPrinted>2014-08-26T08:55:00Z</cp:lastPrinted>
  <dcterms:created xsi:type="dcterms:W3CDTF">2023-10-08T12:01:00Z</dcterms:created>
  <dcterms:modified xsi:type="dcterms:W3CDTF">2024-04-29T20:14:00Z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2023-03-30T18:54:12Z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1c372b7f-a796-49ad-a22a-ccf1b502f869</vt:lpwstr>
  </property>
  <property fmtid="{D5CDD505-2E9C-101B-9397-08002B2CF9AE}" pid="9" name="MSIP_Label_66cf8fe5-b7b7-4df7-b38d-1c61ac2f6639_ContentBits">
    <vt:lpwstr>0</vt:lpwstr>
  </property>
</Properties>
</file>