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2EEDB" w14:textId="54040D89" w:rsidR="002155BC" w:rsidRPr="00A863C0" w:rsidRDefault="002155BC" w:rsidP="00EA0CC6">
      <w:pPr>
        <w:spacing w:line="360" w:lineRule="auto"/>
        <w:rPr>
          <w:rFonts w:ascii="Arial" w:hAnsi="Arial" w:cs="Arial"/>
          <w:sz w:val="24"/>
          <w:szCs w:val="24"/>
          <w:u w:val="single"/>
        </w:rPr>
      </w:pPr>
      <w:r w:rsidRPr="00A863C0">
        <w:rPr>
          <w:rFonts w:ascii="Arial" w:hAnsi="Arial" w:cs="Arial"/>
          <w:sz w:val="24"/>
          <w:szCs w:val="24"/>
          <w:u w:val="single"/>
        </w:rPr>
        <w:t>Section 1</w:t>
      </w:r>
    </w:p>
    <w:p w14:paraId="079B6D7E" w14:textId="29BA8E30" w:rsidR="005F20C9" w:rsidRDefault="005F20C9" w:rsidP="00EA0CC6">
      <w:pPr>
        <w:spacing w:line="360" w:lineRule="auto"/>
        <w:rPr>
          <w:rFonts w:ascii="Arial" w:hAnsi="Arial" w:cs="Arial"/>
        </w:rPr>
      </w:pPr>
      <w:r>
        <w:rPr>
          <w:rFonts w:ascii="Arial" w:hAnsi="Arial" w:cs="Arial"/>
        </w:rPr>
        <w:t xml:space="preserve">This assignment aims to critically evaluate the role of an inclusive leader and the significance of inclusive leadership within the Early Years settings, considering the issues and barriers that practitioners and leaders may overcome. Finally, to look at how there may be some barriers that can </w:t>
      </w:r>
      <w:r w:rsidR="00EA0CC6">
        <w:rPr>
          <w:rFonts w:ascii="Arial" w:hAnsi="Arial" w:cs="Arial"/>
        </w:rPr>
        <w:t>affect</w:t>
      </w:r>
      <w:r w:rsidR="00A43F7F">
        <w:rPr>
          <w:rFonts w:ascii="Arial" w:hAnsi="Arial" w:cs="Arial"/>
        </w:rPr>
        <w:t xml:space="preserve"> the children</w:t>
      </w:r>
      <w:r>
        <w:rPr>
          <w:rFonts w:ascii="Arial" w:hAnsi="Arial" w:cs="Arial"/>
        </w:rPr>
        <w:t xml:space="preserve"> a</w:t>
      </w:r>
      <w:r w:rsidR="00A43F7F">
        <w:rPr>
          <w:rFonts w:ascii="Arial" w:hAnsi="Arial" w:cs="Arial"/>
        </w:rPr>
        <w:t>s well as</w:t>
      </w:r>
      <w:r>
        <w:rPr>
          <w:rFonts w:ascii="Arial" w:hAnsi="Arial" w:cs="Arial"/>
        </w:rPr>
        <w:t xml:space="preserve"> the</w:t>
      </w:r>
      <w:r w:rsidR="00A43F7F">
        <w:rPr>
          <w:rFonts w:ascii="Arial" w:hAnsi="Arial" w:cs="Arial"/>
        </w:rPr>
        <w:t>ir</w:t>
      </w:r>
      <w:r>
        <w:rPr>
          <w:rFonts w:ascii="Arial" w:hAnsi="Arial" w:cs="Arial"/>
        </w:rPr>
        <w:t xml:space="preserve"> </w:t>
      </w:r>
      <w:r w:rsidR="00A43F7F">
        <w:rPr>
          <w:rFonts w:ascii="Arial" w:hAnsi="Arial" w:cs="Arial"/>
        </w:rPr>
        <w:t>families</w:t>
      </w:r>
      <w:r>
        <w:rPr>
          <w:rFonts w:ascii="Arial" w:hAnsi="Arial" w:cs="Arial"/>
        </w:rPr>
        <w:t xml:space="preserve"> in the chosen scenario.</w:t>
      </w:r>
    </w:p>
    <w:p w14:paraId="3A882699" w14:textId="7E8D2398" w:rsidR="00CD356F" w:rsidRDefault="00CD356F" w:rsidP="00EA0CC6">
      <w:pPr>
        <w:spacing w:line="360" w:lineRule="auto"/>
        <w:rPr>
          <w:rFonts w:ascii="Arial" w:hAnsi="Arial" w:cs="Arial"/>
        </w:rPr>
      </w:pPr>
      <w:r>
        <w:rPr>
          <w:rFonts w:ascii="Arial" w:hAnsi="Arial" w:cs="Arial"/>
        </w:rPr>
        <w:t>According to Ferdman (2020), an inclusive leader</w:t>
      </w:r>
      <w:r w:rsidR="00BB06CB">
        <w:rPr>
          <w:rFonts w:ascii="Arial" w:hAnsi="Arial" w:cs="Arial"/>
        </w:rPr>
        <w:t xml:space="preserve"> is an individual who requires a clear understanding of different skills which will allow opportunities in diverse environments. Also, Ferdman (2020) explains that an inclusive leader needs to treat employees with equality and fairness. </w:t>
      </w:r>
      <w:r w:rsidR="0014194D">
        <w:rPr>
          <w:rFonts w:ascii="Arial" w:hAnsi="Arial" w:cs="Arial"/>
        </w:rPr>
        <w:t xml:space="preserve">In line with this, Randel </w:t>
      </w:r>
      <w:r w:rsidR="0014194D">
        <w:rPr>
          <w:rFonts w:ascii="Arial" w:hAnsi="Arial" w:cs="Arial"/>
          <w:i/>
          <w:iCs/>
        </w:rPr>
        <w:t xml:space="preserve">et al. </w:t>
      </w:r>
      <w:r w:rsidR="0014194D">
        <w:rPr>
          <w:rFonts w:ascii="Arial" w:hAnsi="Arial" w:cs="Arial"/>
        </w:rPr>
        <w:t xml:space="preserve">(2018) states that inclusive leaders need to share discussion making with members of staff, encourage diverse contributions, facilitate </w:t>
      </w:r>
      <w:r w:rsidR="007762A5">
        <w:rPr>
          <w:rFonts w:ascii="Arial" w:hAnsi="Arial" w:cs="Arial"/>
        </w:rPr>
        <w:t>belongingness,</w:t>
      </w:r>
      <w:r w:rsidR="0014194D">
        <w:rPr>
          <w:rFonts w:ascii="Arial" w:hAnsi="Arial" w:cs="Arial"/>
        </w:rPr>
        <w:t xml:space="preserve"> and ensure that all members of staff are treated with justice and equity</w:t>
      </w:r>
      <w:r w:rsidR="007762A5">
        <w:rPr>
          <w:rFonts w:ascii="Arial" w:hAnsi="Arial" w:cs="Arial"/>
        </w:rPr>
        <w:t xml:space="preserve"> and ensuring that all members of staff should feel included when participating in the workplace</w:t>
      </w:r>
      <w:r w:rsidR="0014194D">
        <w:rPr>
          <w:rFonts w:ascii="Arial" w:hAnsi="Arial" w:cs="Arial"/>
        </w:rPr>
        <w:t>.</w:t>
      </w:r>
      <w:r w:rsidR="007762A5">
        <w:rPr>
          <w:rFonts w:ascii="Arial" w:hAnsi="Arial" w:cs="Arial"/>
        </w:rPr>
        <w:t xml:space="preserve"> However, Reza (2021) explains that in the past, the term inclusion in education would only focus on individuals with Additional Learning Needs (ALN) or Special Educational Needs.</w:t>
      </w:r>
      <w:r w:rsidR="004A0986">
        <w:rPr>
          <w:rFonts w:ascii="Arial" w:hAnsi="Arial" w:cs="Arial"/>
        </w:rPr>
        <w:t xml:space="preserve"> Nevertheless, Reza (2021) explains that this explanation has been changed and now means that individuals should address all sorts of exclusion, marginalisation and inequalities of access participation and learning outcomes.</w:t>
      </w:r>
      <w:r w:rsidR="00743646">
        <w:rPr>
          <w:rFonts w:ascii="Arial" w:hAnsi="Arial" w:cs="Arial"/>
        </w:rPr>
        <w:t xml:space="preserve"> </w:t>
      </w:r>
    </w:p>
    <w:p w14:paraId="7FE15782" w14:textId="7BD06344" w:rsidR="00121483" w:rsidRDefault="00743646" w:rsidP="00EA0CC6">
      <w:pPr>
        <w:spacing w:line="360" w:lineRule="auto"/>
        <w:rPr>
          <w:rFonts w:ascii="Arial" w:hAnsi="Arial" w:cs="Arial"/>
        </w:rPr>
      </w:pPr>
      <w:r>
        <w:rPr>
          <w:rFonts w:ascii="Arial" w:hAnsi="Arial" w:cs="Arial"/>
        </w:rPr>
        <w:t xml:space="preserve">Siraj and </w:t>
      </w:r>
      <w:proofErr w:type="spellStart"/>
      <w:r>
        <w:rPr>
          <w:rFonts w:ascii="Arial" w:hAnsi="Arial" w:cs="Arial"/>
        </w:rPr>
        <w:t>Hallet</w:t>
      </w:r>
      <w:proofErr w:type="spellEnd"/>
      <w:r>
        <w:rPr>
          <w:rFonts w:ascii="Arial" w:hAnsi="Arial" w:cs="Arial"/>
        </w:rPr>
        <w:t xml:space="preserve"> (2014) believe that there are several definitions of leadership that can be used to understand the phenomenon a</w:t>
      </w:r>
      <w:r w:rsidR="00721310">
        <w:rPr>
          <w:rFonts w:ascii="Arial" w:hAnsi="Arial" w:cs="Arial"/>
        </w:rPr>
        <w:t>s well as</w:t>
      </w:r>
      <w:r>
        <w:rPr>
          <w:rFonts w:ascii="Arial" w:hAnsi="Arial" w:cs="Arial"/>
        </w:rPr>
        <w:t xml:space="preserve"> define what it means to be a leader.</w:t>
      </w:r>
      <w:r w:rsidR="00C97B61">
        <w:rPr>
          <w:rFonts w:ascii="Arial" w:hAnsi="Arial" w:cs="Arial"/>
        </w:rPr>
        <w:t xml:space="preserve"> </w:t>
      </w:r>
      <w:proofErr w:type="spellStart"/>
      <w:r w:rsidR="00C97B61">
        <w:rPr>
          <w:rFonts w:ascii="Arial" w:hAnsi="Arial" w:cs="Arial"/>
        </w:rPr>
        <w:t>Leithwood</w:t>
      </w:r>
      <w:proofErr w:type="spellEnd"/>
      <w:r w:rsidR="00C97B61">
        <w:rPr>
          <w:rFonts w:ascii="Arial" w:hAnsi="Arial" w:cs="Arial"/>
        </w:rPr>
        <w:t xml:space="preserve"> </w:t>
      </w:r>
      <w:r w:rsidR="00C97B61">
        <w:rPr>
          <w:rFonts w:ascii="Arial" w:hAnsi="Arial" w:cs="Arial"/>
          <w:i/>
          <w:iCs/>
        </w:rPr>
        <w:t>et al</w:t>
      </w:r>
      <w:r w:rsidR="00C97B61">
        <w:rPr>
          <w:rFonts w:ascii="Arial" w:hAnsi="Arial" w:cs="Arial"/>
        </w:rPr>
        <w:t>. (1999) suggests that</w:t>
      </w:r>
      <w:r w:rsidR="00A863C0">
        <w:rPr>
          <w:rFonts w:ascii="Arial" w:hAnsi="Arial" w:cs="Arial"/>
        </w:rPr>
        <w:t xml:space="preserve"> having a positive approach on diversity, it will allow schools to have a greater capacity for shared problem solving a</w:t>
      </w:r>
      <w:r w:rsidR="006F76A8">
        <w:rPr>
          <w:rFonts w:ascii="Arial" w:hAnsi="Arial" w:cs="Arial"/>
        </w:rPr>
        <w:t>s well as</w:t>
      </w:r>
      <w:r w:rsidR="00A863C0">
        <w:rPr>
          <w:rFonts w:ascii="Arial" w:hAnsi="Arial" w:cs="Arial"/>
        </w:rPr>
        <w:t xml:space="preserve"> also be</w:t>
      </w:r>
      <w:r w:rsidR="006F76A8">
        <w:rPr>
          <w:rFonts w:ascii="Arial" w:hAnsi="Arial" w:cs="Arial"/>
        </w:rPr>
        <w:t xml:space="preserve">ing </w:t>
      </w:r>
      <w:r w:rsidR="00A863C0">
        <w:rPr>
          <w:rFonts w:ascii="Arial" w:hAnsi="Arial" w:cs="Arial"/>
        </w:rPr>
        <w:t>able to respond to a wider range of pupils.</w:t>
      </w:r>
      <w:r w:rsidR="00680675">
        <w:rPr>
          <w:rFonts w:ascii="Arial" w:hAnsi="Arial" w:cs="Arial"/>
        </w:rPr>
        <w:t xml:space="preserve"> </w:t>
      </w:r>
      <w:proofErr w:type="spellStart"/>
      <w:r w:rsidR="00680675">
        <w:rPr>
          <w:rFonts w:ascii="Arial" w:hAnsi="Arial" w:cs="Arial"/>
        </w:rPr>
        <w:t>Booysen</w:t>
      </w:r>
      <w:proofErr w:type="spellEnd"/>
      <w:r w:rsidR="00680675">
        <w:rPr>
          <w:rFonts w:ascii="Arial" w:hAnsi="Arial" w:cs="Arial"/>
        </w:rPr>
        <w:t xml:space="preserve"> (2014) defines inclusive leadership as respectful personal practice, that allows individuals and collectives to be fully part of the whole, engaged, supported, and committed toward shared outcomes.</w:t>
      </w:r>
      <w:r w:rsidR="001B33DE">
        <w:rPr>
          <w:rFonts w:ascii="Arial" w:hAnsi="Arial" w:cs="Arial"/>
        </w:rPr>
        <w:t xml:space="preserve"> In line with this, </w:t>
      </w:r>
      <w:proofErr w:type="gramStart"/>
      <w:r w:rsidR="001B33DE">
        <w:rPr>
          <w:rFonts w:ascii="Arial" w:hAnsi="Arial" w:cs="Arial"/>
        </w:rPr>
        <w:t>Newstead</w:t>
      </w:r>
      <w:proofErr w:type="gramEnd"/>
      <w:r w:rsidR="001B33DE">
        <w:rPr>
          <w:rFonts w:ascii="Arial" w:hAnsi="Arial" w:cs="Arial"/>
        </w:rPr>
        <w:t xml:space="preserve"> and Isles-Buck (2019) state that there are a range of skills for leaders to follow for inclusive practice, such as keeping </w:t>
      </w:r>
      <w:r w:rsidR="00A0237D">
        <w:rPr>
          <w:rFonts w:ascii="Arial" w:hAnsi="Arial" w:cs="Arial"/>
        </w:rPr>
        <w:t>up to date</w:t>
      </w:r>
      <w:r w:rsidR="001B33DE">
        <w:rPr>
          <w:rFonts w:ascii="Arial" w:hAnsi="Arial" w:cs="Arial"/>
        </w:rPr>
        <w:t xml:space="preserve"> a</w:t>
      </w:r>
      <w:r w:rsidR="00721310">
        <w:rPr>
          <w:rFonts w:ascii="Arial" w:hAnsi="Arial" w:cs="Arial"/>
        </w:rPr>
        <w:t>s well as</w:t>
      </w:r>
      <w:r w:rsidR="001B33DE">
        <w:rPr>
          <w:rFonts w:ascii="Arial" w:hAnsi="Arial" w:cs="Arial"/>
        </w:rPr>
        <w:t xml:space="preserve"> raising awareness. Some staff may be less aware than others so it is important for inclusive leaders to raise awareness when working with children as some individuals may have never experienced tasks they may have to carry out (Newstead and Isles-Buck, 2019). </w:t>
      </w:r>
    </w:p>
    <w:p w14:paraId="35296D9D" w14:textId="2590CD58" w:rsidR="002155BC" w:rsidRDefault="00121483" w:rsidP="00EA0CC6">
      <w:pPr>
        <w:spacing w:line="360" w:lineRule="auto"/>
        <w:rPr>
          <w:rFonts w:ascii="Arial" w:hAnsi="Arial" w:cs="Arial"/>
        </w:rPr>
      </w:pPr>
      <w:r>
        <w:rPr>
          <w:rFonts w:ascii="Arial" w:hAnsi="Arial" w:cs="Arial"/>
        </w:rPr>
        <w:t xml:space="preserve">Hierarchical leadership is being substituted by collaborative, relational and dependent leadership as individuals felt like they could not contribute to ideas and they believed that there was no equality in the workplace (Siraj and </w:t>
      </w:r>
      <w:proofErr w:type="spellStart"/>
      <w:r>
        <w:rPr>
          <w:rFonts w:ascii="Arial" w:hAnsi="Arial" w:cs="Arial"/>
        </w:rPr>
        <w:t>Hallet</w:t>
      </w:r>
      <w:proofErr w:type="spellEnd"/>
      <w:r>
        <w:rPr>
          <w:rFonts w:ascii="Arial" w:hAnsi="Arial" w:cs="Arial"/>
        </w:rPr>
        <w:t xml:space="preserve">, 2019). </w:t>
      </w:r>
      <w:r w:rsidR="00EF3985">
        <w:rPr>
          <w:rFonts w:ascii="Arial" w:hAnsi="Arial" w:cs="Arial"/>
        </w:rPr>
        <w:t>Also, Ferdman (2018) explains that without the experience of inclusion, some individuals from different ethnics and cultures may not feel safe or accepted in the workplace due to there being no inclusive leader. However</w:t>
      </w:r>
      <w:r w:rsidR="009D5DEB">
        <w:rPr>
          <w:rFonts w:ascii="Arial" w:hAnsi="Arial" w:cs="Arial"/>
        </w:rPr>
        <w:t xml:space="preserve">, Siraj and </w:t>
      </w:r>
      <w:proofErr w:type="spellStart"/>
      <w:r w:rsidR="009D5DEB">
        <w:rPr>
          <w:rFonts w:ascii="Arial" w:hAnsi="Arial" w:cs="Arial"/>
        </w:rPr>
        <w:t>Hallet</w:t>
      </w:r>
      <w:proofErr w:type="spellEnd"/>
      <w:r w:rsidR="009D5DEB">
        <w:rPr>
          <w:rFonts w:ascii="Arial" w:hAnsi="Arial" w:cs="Arial"/>
        </w:rPr>
        <w:t xml:space="preserve"> (2014) explain that </w:t>
      </w:r>
      <w:r w:rsidR="00967B03">
        <w:rPr>
          <w:rFonts w:ascii="Arial" w:hAnsi="Arial" w:cs="Arial"/>
        </w:rPr>
        <w:t xml:space="preserve">leadership is now changing, and that </w:t>
      </w:r>
      <w:r w:rsidR="00967B03">
        <w:rPr>
          <w:rFonts w:ascii="Arial" w:hAnsi="Arial" w:cs="Arial"/>
        </w:rPr>
        <w:lastRenderedPageBreak/>
        <w:t xml:space="preserve">inclusive leaders need to ensure </w:t>
      </w:r>
      <w:r w:rsidR="009D5DEB">
        <w:rPr>
          <w:rFonts w:ascii="Arial" w:hAnsi="Arial" w:cs="Arial"/>
        </w:rPr>
        <w:t xml:space="preserve">individuals are </w:t>
      </w:r>
      <w:r w:rsidR="00967B03">
        <w:rPr>
          <w:rFonts w:ascii="Arial" w:hAnsi="Arial" w:cs="Arial"/>
        </w:rPr>
        <w:t xml:space="preserve">feeling safe and welcome and they also </w:t>
      </w:r>
      <w:r w:rsidR="009D5DEB">
        <w:rPr>
          <w:rFonts w:ascii="Arial" w:hAnsi="Arial" w:cs="Arial"/>
        </w:rPr>
        <w:t>now hav</w:t>
      </w:r>
      <w:r w:rsidR="00967B03">
        <w:rPr>
          <w:rFonts w:ascii="Arial" w:hAnsi="Arial" w:cs="Arial"/>
        </w:rPr>
        <w:t xml:space="preserve">e </w:t>
      </w:r>
      <w:r w:rsidR="009D5DEB">
        <w:rPr>
          <w:rFonts w:ascii="Arial" w:hAnsi="Arial" w:cs="Arial"/>
        </w:rPr>
        <w:t>to work collaboratively rather than individually to complete tasks and goals as leaders need to be more inclusive and</w:t>
      </w:r>
      <w:r w:rsidR="00721310">
        <w:rPr>
          <w:rFonts w:ascii="Arial" w:hAnsi="Arial" w:cs="Arial"/>
        </w:rPr>
        <w:t xml:space="preserve"> to</w:t>
      </w:r>
      <w:r w:rsidR="009D5DEB">
        <w:rPr>
          <w:rFonts w:ascii="Arial" w:hAnsi="Arial" w:cs="Arial"/>
        </w:rPr>
        <w:t xml:space="preserve"> allow </w:t>
      </w:r>
      <w:r w:rsidR="00A0237D">
        <w:rPr>
          <w:rFonts w:ascii="Arial" w:hAnsi="Arial" w:cs="Arial"/>
        </w:rPr>
        <w:t>all individuals related to the setting</w:t>
      </w:r>
      <w:r w:rsidR="009D5DEB">
        <w:rPr>
          <w:rFonts w:ascii="Arial" w:hAnsi="Arial" w:cs="Arial"/>
        </w:rPr>
        <w:t xml:space="preserve"> to feel equal.</w:t>
      </w:r>
      <w:r w:rsidR="00DD7906">
        <w:rPr>
          <w:rFonts w:ascii="Arial" w:hAnsi="Arial" w:cs="Arial"/>
        </w:rPr>
        <w:t xml:space="preserve"> This links to Hollander (2008), who believes that inclusive leaders should be doing positive things with individuals rather than doing negative things to them</w:t>
      </w:r>
      <w:r w:rsidR="00887E33">
        <w:rPr>
          <w:rFonts w:ascii="Arial" w:hAnsi="Arial" w:cs="Arial"/>
        </w:rPr>
        <w:t xml:space="preserve"> which is the real meaning of inclusion.</w:t>
      </w:r>
    </w:p>
    <w:p w14:paraId="585EBA8C" w14:textId="77777777" w:rsidR="00E87275" w:rsidRDefault="00E87275" w:rsidP="00EA0CC6">
      <w:pPr>
        <w:spacing w:line="360" w:lineRule="auto"/>
        <w:rPr>
          <w:rFonts w:ascii="Arial" w:hAnsi="Arial" w:cs="Arial"/>
        </w:rPr>
      </w:pPr>
    </w:p>
    <w:p w14:paraId="6F21F7D4" w14:textId="1102FC8D" w:rsidR="00054E79" w:rsidRDefault="00004DE8" w:rsidP="00EA0CC6">
      <w:pPr>
        <w:spacing w:line="360" w:lineRule="auto"/>
        <w:rPr>
          <w:rFonts w:ascii="Arial" w:hAnsi="Arial" w:cs="Arial"/>
        </w:rPr>
      </w:pPr>
      <w:r>
        <w:rPr>
          <w:rFonts w:ascii="Arial" w:hAnsi="Arial" w:cs="Arial"/>
        </w:rPr>
        <w:t xml:space="preserve">The scenario discussed relates to a </w:t>
      </w:r>
      <w:r w:rsidR="00551207">
        <w:rPr>
          <w:rFonts w:ascii="Arial" w:hAnsi="Arial" w:cs="Arial"/>
        </w:rPr>
        <w:t>3-year-old</w:t>
      </w:r>
      <w:r>
        <w:rPr>
          <w:rFonts w:ascii="Arial" w:hAnsi="Arial" w:cs="Arial"/>
        </w:rPr>
        <w:t xml:space="preserve"> boy </w:t>
      </w:r>
      <w:r w:rsidR="00523533">
        <w:rPr>
          <w:rFonts w:ascii="Arial" w:hAnsi="Arial" w:cs="Arial"/>
        </w:rPr>
        <w:t xml:space="preserve">named </w:t>
      </w:r>
      <w:proofErr w:type="spellStart"/>
      <w:r w:rsidR="00523533">
        <w:rPr>
          <w:rFonts w:ascii="Arial" w:hAnsi="Arial" w:cs="Arial"/>
        </w:rPr>
        <w:t>Ioan</w:t>
      </w:r>
      <w:proofErr w:type="spellEnd"/>
      <w:r w:rsidR="00523533">
        <w:rPr>
          <w:rFonts w:ascii="Arial" w:hAnsi="Arial" w:cs="Arial"/>
        </w:rPr>
        <w:t xml:space="preserve"> </w:t>
      </w:r>
      <w:r>
        <w:rPr>
          <w:rFonts w:ascii="Arial" w:hAnsi="Arial" w:cs="Arial"/>
        </w:rPr>
        <w:t xml:space="preserve">whose parents have recently separated. The split is vicious and </w:t>
      </w:r>
      <w:r w:rsidR="00523533">
        <w:rPr>
          <w:rFonts w:ascii="Arial" w:hAnsi="Arial" w:cs="Arial"/>
        </w:rPr>
        <w:t>violent,</w:t>
      </w:r>
      <w:r>
        <w:rPr>
          <w:rFonts w:ascii="Arial" w:hAnsi="Arial" w:cs="Arial"/>
        </w:rPr>
        <w:t xml:space="preserve"> and</w:t>
      </w:r>
      <w:r w:rsidR="00523533">
        <w:rPr>
          <w:rFonts w:ascii="Arial" w:hAnsi="Arial" w:cs="Arial"/>
        </w:rPr>
        <w:t xml:space="preserve"> </w:t>
      </w:r>
      <w:proofErr w:type="spellStart"/>
      <w:r w:rsidR="00523533">
        <w:rPr>
          <w:rFonts w:ascii="Arial" w:hAnsi="Arial" w:cs="Arial"/>
        </w:rPr>
        <w:t>Ioan</w:t>
      </w:r>
      <w:proofErr w:type="spellEnd"/>
      <w:r>
        <w:rPr>
          <w:rFonts w:ascii="Arial" w:hAnsi="Arial" w:cs="Arial"/>
        </w:rPr>
        <w:t xml:space="preserve"> </w:t>
      </w:r>
      <w:r w:rsidR="00523533">
        <w:rPr>
          <w:rFonts w:ascii="Arial" w:hAnsi="Arial" w:cs="Arial"/>
        </w:rPr>
        <w:t>is finding it difficult to deal with</w:t>
      </w:r>
      <w:r w:rsidR="0090516A">
        <w:rPr>
          <w:rFonts w:ascii="Arial" w:hAnsi="Arial" w:cs="Arial"/>
        </w:rPr>
        <w:t xml:space="preserve"> and sometimes has breakdowns during school time which causes his peers to keep their distance</w:t>
      </w:r>
      <w:r w:rsidR="005B242D">
        <w:rPr>
          <w:rFonts w:ascii="Arial" w:hAnsi="Arial" w:cs="Arial"/>
        </w:rPr>
        <w:t xml:space="preserve">; </w:t>
      </w:r>
      <w:proofErr w:type="spellStart"/>
      <w:r w:rsidR="005B242D">
        <w:rPr>
          <w:rFonts w:ascii="Arial" w:hAnsi="Arial" w:cs="Arial"/>
        </w:rPr>
        <w:t>Ioan</w:t>
      </w:r>
      <w:proofErr w:type="spellEnd"/>
      <w:r w:rsidR="005B242D">
        <w:rPr>
          <w:rFonts w:ascii="Arial" w:hAnsi="Arial" w:cs="Arial"/>
        </w:rPr>
        <w:t xml:space="preserve"> does not have many friends</w:t>
      </w:r>
      <w:r w:rsidR="00523533">
        <w:rPr>
          <w:rFonts w:ascii="Arial" w:hAnsi="Arial" w:cs="Arial"/>
        </w:rPr>
        <w:t xml:space="preserve">. </w:t>
      </w:r>
      <w:proofErr w:type="spellStart"/>
      <w:r w:rsidR="00523533">
        <w:rPr>
          <w:rFonts w:ascii="Arial" w:hAnsi="Arial" w:cs="Arial"/>
        </w:rPr>
        <w:t>Ioan’s</w:t>
      </w:r>
      <w:proofErr w:type="spellEnd"/>
      <w:r w:rsidR="00523533">
        <w:rPr>
          <w:rFonts w:ascii="Arial" w:hAnsi="Arial" w:cs="Arial"/>
        </w:rPr>
        <w:t xml:space="preserve"> parents have shared care of </w:t>
      </w:r>
      <w:proofErr w:type="spellStart"/>
      <w:r w:rsidR="00523533">
        <w:rPr>
          <w:rFonts w:ascii="Arial" w:hAnsi="Arial" w:cs="Arial"/>
        </w:rPr>
        <w:t>Ioan</w:t>
      </w:r>
      <w:proofErr w:type="spellEnd"/>
      <w:r w:rsidR="00C0386D">
        <w:rPr>
          <w:rFonts w:ascii="Arial" w:hAnsi="Arial" w:cs="Arial"/>
        </w:rPr>
        <w:t>.</w:t>
      </w:r>
      <w:r w:rsidR="00430C6F">
        <w:rPr>
          <w:rFonts w:ascii="Arial" w:hAnsi="Arial" w:cs="Arial"/>
        </w:rPr>
        <w:t xml:space="preserve"> However, mum has extra support due to overcoming</w:t>
      </w:r>
      <w:r w:rsidR="002318AA">
        <w:rPr>
          <w:rFonts w:ascii="Arial" w:hAnsi="Arial" w:cs="Arial"/>
        </w:rPr>
        <w:t xml:space="preserve"> an</w:t>
      </w:r>
      <w:r w:rsidR="00430C6F">
        <w:rPr>
          <w:rFonts w:ascii="Arial" w:hAnsi="Arial" w:cs="Arial"/>
        </w:rPr>
        <w:t xml:space="preserve"> addiction.</w:t>
      </w:r>
      <w:r w:rsidR="00C0386D">
        <w:rPr>
          <w:rFonts w:ascii="Arial" w:hAnsi="Arial" w:cs="Arial"/>
        </w:rPr>
        <w:t xml:space="preserve"> </w:t>
      </w:r>
      <w:proofErr w:type="spellStart"/>
      <w:r w:rsidR="00C0386D">
        <w:rPr>
          <w:rFonts w:ascii="Arial" w:hAnsi="Arial" w:cs="Arial"/>
        </w:rPr>
        <w:t>Ioan’s</w:t>
      </w:r>
      <w:proofErr w:type="spellEnd"/>
      <w:r w:rsidR="00C0386D">
        <w:rPr>
          <w:rFonts w:ascii="Arial" w:hAnsi="Arial" w:cs="Arial"/>
        </w:rPr>
        <w:t xml:space="preserve"> dad is very engaged and talks </w:t>
      </w:r>
      <w:r w:rsidR="00830B6F">
        <w:rPr>
          <w:rFonts w:ascii="Arial" w:hAnsi="Arial" w:cs="Arial"/>
        </w:rPr>
        <w:t>easily</w:t>
      </w:r>
      <w:r w:rsidR="00C0386D">
        <w:rPr>
          <w:rFonts w:ascii="Arial" w:hAnsi="Arial" w:cs="Arial"/>
        </w:rPr>
        <w:t xml:space="preserve"> to the staff at the school </w:t>
      </w:r>
      <w:r w:rsidR="00830B6F">
        <w:rPr>
          <w:rFonts w:ascii="Arial" w:hAnsi="Arial" w:cs="Arial"/>
        </w:rPr>
        <w:t xml:space="preserve">about </w:t>
      </w:r>
      <w:proofErr w:type="spellStart"/>
      <w:r w:rsidR="00830B6F">
        <w:rPr>
          <w:rFonts w:ascii="Arial" w:hAnsi="Arial" w:cs="Arial"/>
        </w:rPr>
        <w:t>Ioan</w:t>
      </w:r>
      <w:proofErr w:type="spellEnd"/>
      <w:r w:rsidR="00830B6F">
        <w:rPr>
          <w:rFonts w:ascii="Arial" w:hAnsi="Arial" w:cs="Arial"/>
        </w:rPr>
        <w:t xml:space="preserve"> and any </w:t>
      </w:r>
      <w:r w:rsidR="005B242D">
        <w:rPr>
          <w:rFonts w:ascii="Arial" w:hAnsi="Arial" w:cs="Arial"/>
        </w:rPr>
        <w:t>issues but</w:t>
      </w:r>
      <w:r w:rsidR="00C0386D">
        <w:rPr>
          <w:rFonts w:ascii="Arial" w:hAnsi="Arial" w:cs="Arial"/>
        </w:rPr>
        <w:t xml:space="preserve"> will also portray mum as difficult.</w:t>
      </w:r>
      <w:r w:rsidR="007335E6">
        <w:rPr>
          <w:rFonts w:ascii="Arial" w:hAnsi="Arial" w:cs="Arial"/>
        </w:rPr>
        <w:t xml:space="preserve"> Dad has recently got into a new relationship and his new partner supports </w:t>
      </w:r>
      <w:proofErr w:type="spellStart"/>
      <w:r w:rsidR="007335E6">
        <w:rPr>
          <w:rFonts w:ascii="Arial" w:hAnsi="Arial" w:cs="Arial"/>
        </w:rPr>
        <w:t>Ioan</w:t>
      </w:r>
      <w:proofErr w:type="spellEnd"/>
      <w:r w:rsidR="007335E6">
        <w:rPr>
          <w:rFonts w:ascii="Arial" w:hAnsi="Arial" w:cs="Arial"/>
        </w:rPr>
        <w:t xml:space="preserve"> fully</w:t>
      </w:r>
      <w:r w:rsidR="00830B6F">
        <w:rPr>
          <w:rFonts w:ascii="Arial" w:hAnsi="Arial" w:cs="Arial"/>
        </w:rPr>
        <w:t>, however she does not get along with mum</w:t>
      </w:r>
      <w:r w:rsidR="007335E6">
        <w:rPr>
          <w:rFonts w:ascii="Arial" w:hAnsi="Arial" w:cs="Arial"/>
        </w:rPr>
        <w:t>.</w:t>
      </w:r>
      <w:r w:rsidR="00C0386D">
        <w:rPr>
          <w:rFonts w:ascii="Arial" w:hAnsi="Arial" w:cs="Arial"/>
        </w:rPr>
        <w:t xml:space="preserve"> </w:t>
      </w:r>
      <w:proofErr w:type="spellStart"/>
      <w:r w:rsidR="00C0386D">
        <w:rPr>
          <w:rFonts w:ascii="Arial" w:hAnsi="Arial" w:cs="Arial"/>
        </w:rPr>
        <w:t>Ioan’s</w:t>
      </w:r>
      <w:proofErr w:type="spellEnd"/>
      <w:r w:rsidR="00C0386D">
        <w:rPr>
          <w:rFonts w:ascii="Arial" w:hAnsi="Arial" w:cs="Arial"/>
        </w:rPr>
        <w:t xml:space="preserve"> mum is more reserved and does not communicate as much as dad, also mum does not attend many school meetings or parent’s evenings. </w:t>
      </w:r>
      <w:r w:rsidR="007D72C1">
        <w:rPr>
          <w:rFonts w:ascii="Arial" w:hAnsi="Arial" w:cs="Arial"/>
        </w:rPr>
        <w:t xml:space="preserve">Mum does not get along with the teachers and keeps her distance from the other parents when picking up and dropping </w:t>
      </w:r>
      <w:proofErr w:type="spellStart"/>
      <w:r w:rsidR="007D72C1">
        <w:rPr>
          <w:rFonts w:ascii="Arial" w:hAnsi="Arial" w:cs="Arial"/>
        </w:rPr>
        <w:t>Ioan</w:t>
      </w:r>
      <w:proofErr w:type="spellEnd"/>
      <w:r w:rsidR="007D72C1">
        <w:rPr>
          <w:rFonts w:ascii="Arial" w:hAnsi="Arial" w:cs="Arial"/>
        </w:rPr>
        <w:t xml:space="preserve"> off</w:t>
      </w:r>
      <w:r w:rsidR="001D7155">
        <w:rPr>
          <w:rFonts w:ascii="Arial" w:hAnsi="Arial" w:cs="Arial"/>
        </w:rPr>
        <w:t>.</w:t>
      </w:r>
    </w:p>
    <w:p w14:paraId="521CE7BA" w14:textId="05592A48" w:rsidR="00315CA2" w:rsidRPr="00315CA2" w:rsidRDefault="00315CA2" w:rsidP="00EA0CC6">
      <w:pPr>
        <w:spacing w:line="360" w:lineRule="auto"/>
        <w:rPr>
          <w:rFonts w:ascii="Arial" w:hAnsi="Arial" w:cs="Arial"/>
          <w:u w:val="single"/>
        </w:rPr>
      </w:pPr>
      <w:proofErr w:type="spellStart"/>
      <w:r>
        <w:rPr>
          <w:rFonts w:ascii="Arial" w:hAnsi="Arial" w:cs="Arial"/>
          <w:u w:val="single"/>
        </w:rPr>
        <w:t>Ioan</w:t>
      </w:r>
      <w:proofErr w:type="spellEnd"/>
    </w:p>
    <w:p w14:paraId="52FD89FA" w14:textId="0AD77EB0" w:rsidR="005452E3" w:rsidRDefault="005B242D" w:rsidP="00EA0CC6">
      <w:pPr>
        <w:spacing w:line="360" w:lineRule="auto"/>
        <w:rPr>
          <w:rFonts w:ascii="Arial" w:hAnsi="Arial" w:cs="Arial"/>
        </w:rPr>
      </w:pPr>
      <w:r>
        <w:rPr>
          <w:rFonts w:ascii="Arial" w:hAnsi="Arial" w:cs="Arial"/>
        </w:rPr>
        <w:t xml:space="preserve">It seems that inclusive leadership is not being effectively applied in this scenario as </w:t>
      </w:r>
      <w:proofErr w:type="spellStart"/>
      <w:r>
        <w:rPr>
          <w:rFonts w:ascii="Arial" w:hAnsi="Arial" w:cs="Arial"/>
        </w:rPr>
        <w:t>Ioan</w:t>
      </w:r>
      <w:proofErr w:type="spellEnd"/>
      <w:r>
        <w:rPr>
          <w:rFonts w:ascii="Arial" w:hAnsi="Arial" w:cs="Arial"/>
        </w:rPr>
        <w:t xml:space="preserve"> is showing signs of loneliness a</w:t>
      </w:r>
      <w:r w:rsidR="00551207">
        <w:rPr>
          <w:rFonts w:ascii="Arial" w:hAnsi="Arial" w:cs="Arial"/>
        </w:rPr>
        <w:t>s well as</w:t>
      </w:r>
      <w:r>
        <w:rPr>
          <w:rFonts w:ascii="Arial" w:hAnsi="Arial" w:cs="Arial"/>
        </w:rPr>
        <w:t xml:space="preserve"> isolation.</w:t>
      </w:r>
      <w:r w:rsidR="007E3FBA">
        <w:rPr>
          <w:rFonts w:ascii="Arial" w:hAnsi="Arial" w:cs="Arial"/>
        </w:rPr>
        <w:t xml:space="preserve"> Loades </w:t>
      </w:r>
      <w:r w:rsidR="007E3FBA">
        <w:rPr>
          <w:rFonts w:ascii="Arial" w:hAnsi="Arial" w:cs="Arial"/>
          <w:i/>
          <w:iCs/>
        </w:rPr>
        <w:t xml:space="preserve">et al., </w:t>
      </w:r>
      <w:r w:rsidR="007E3FBA">
        <w:rPr>
          <w:rFonts w:ascii="Arial" w:hAnsi="Arial" w:cs="Arial"/>
        </w:rPr>
        <w:t xml:space="preserve">(2020) states that if a child is experiencing </w:t>
      </w:r>
      <w:r w:rsidR="001113DD">
        <w:rPr>
          <w:rFonts w:ascii="Arial" w:hAnsi="Arial" w:cs="Arial"/>
        </w:rPr>
        <w:t>loneliness,</w:t>
      </w:r>
      <w:r w:rsidR="007E3FBA">
        <w:rPr>
          <w:rFonts w:ascii="Arial" w:hAnsi="Arial" w:cs="Arial"/>
        </w:rPr>
        <w:t xml:space="preserve"> then it could affect their long-term health which may make children more </w:t>
      </w:r>
      <w:r w:rsidR="00F4490E">
        <w:rPr>
          <w:rFonts w:ascii="Arial" w:hAnsi="Arial" w:cs="Arial"/>
        </w:rPr>
        <w:t>reserved,</w:t>
      </w:r>
      <w:r w:rsidR="007E3FBA">
        <w:rPr>
          <w:rFonts w:ascii="Arial" w:hAnsi="Arial" w:cs="Arial"/>
        </w:rPr>
        <w:t xml:space="preserve"> and it may exclude them from their peers.</w:t>
      </w:r>
      <w:r w:rsidR="001113DD">
        <w:rPr>
          <w:rFonts w:ascii="Arial" w:hAnsi="Arial" w:cs="Arial"/>
        </w:rPr>
        <w:t xml:space="preserve"> </w:t>
      </w:r>
      <w:r w:rsidR="0032512D">
        <w:rPr>
          <w:rFonts w:ascii="Arial" w:hAnsi="Arial" w:cs="Arial"/>
        </w:rPr>
        <w:t xml:space="preserve">An inclusive leader should ensure that all children are involved and feel included in environments they are in (Moss, 2019). However, there may be barriers preventing an inclusive leader to </w:t>
      </w:r>
      <w:r w:rsidR="00626854">
        <w:rPr>
          <w:rFonts w:ascii="Arial" w:hAnsi="Arial" w:cs="Arial"/>
        </w:rPr>
        <w:t>fully support the child (</w:t>
      </w:r>
      <w:proofErr w:type="spellStart"/>
      <w:r w:rsidR="00626854">
        <w:rPr>
          <w:rFonts w:ascii="Arial" w:hAnsi="Arial" w:cs="Arial"/>
        </w:rPr>
        <w:t>Gerristen</w:t>
      </w:r>
      <w:proofErr w:type="spellEnd"/>
      <w:r w:rsidR="00626854">
        <w:rPr>
          <w:rFonts w:ascii="Arial" w:hAnsi="Arial" w:cs="Arial"/>
        </w:rPr>
        <w:t xml:space="preserve">, 2020). For example, lack of time may be a barrier preventing a member of staff as they are busy with meetings or work or a lack of communication and confidence from </w:t>
      </w:r>
      <w:proofErr w:type="spellStart"/>
      <w:r w:rsidR="00626854">
        <w:rPr>
          <w:rFonts w:ascii="Arial" w:hAnsi="Arial" w:cs="Arial"/>
        </w:rPr>
        <w:t>Ioan</w:t>
      </w:r>
      <w:proofErr w:type="spellEnd"/>
      <w:r w:rsidR="00626854">
        <w:rPr>
          <w:rFonts w:ascii="Arial" w:hAnsi="Arial" w:cs="Arial"/>
        </w:rPr>
        <w:t>, as he may be withdrawn.</w:t>
      </w:r>
    </w:p>
    <w:p w14:paraId="59BC0C5E" w14:textId="740FE5A0" w:rsidR="00B722B0" w:rsidRDefault="009125AC" w:rsidP="00EA0CC6">
      <w:pPr>
        <w:spacing w:line="360" w:lineRule="auto"/>
        <w:rPr>
          <w:rFonts w:ascii="Arial" w:hAnsi="Arial" w:cs="Arial"/>
        </w:rPr>
      </w:pPr>
      <w:r>
        <w:rPr>
          <w:rFonts w:ascii="Arial" w:hAnsi="Arial" w:cs="Arial"/>
        </w:rPr>
        <w:t xml:space="preserve"> Ferdman (2020) states that to be an inclusive leader you should notice, voice your concerns or </w:t>
      </w:r>
      <w:r w:rsidR="00B9176C">
        <w:rPr>
          <w:rFonts w:ascii="Arial" w:hAnsi="Arial" w:cs="Arial"/>
        </w:rPr>
        <w:t>equity,</w:t>
      </w:r>
      <w:r>
        <w:rPr>
          <w:rFonts w:ascii="Arial" w:hAnsi="Arial" w:cs="Arial"/>
        </w:rPr>
        <w:t xml:space="preserve"> and then address them, by following these steps, it is supporting inclusive leadership and should ensure that </w:t>
      </w:r>
      <w:proofErr w:type="spellStart"/>
      <w:r>
        <w:rPr>
          <w:rFonts w:ascii="Arial" w:hAnsi="Arial" w:cs="Arial"/>
        </w:rPr>
        <w:t>Ioan</w:t>
      </w:r>
      <w:proofErr w:type="spellEnd"/>
      <w:r>
        <w:rPr>
          <w:rFonts w:ascii="Arial" w:hAnsi="Arial" w:cs="Arial"/>
        </w:rPr>
        <w:t xml:space="preserve"> is being fully supported.</w:t>
      </w:r>
      <w:r w:rsidR="00DB5F4F">
        <w:rPr>
          <w:rFonts w:ascii="Arial" w:hAnsi="Arial" w:cs="Arial"/>
        </w:rPr>
        <w:t xml:space="preserve"> </w:t>
      </w:r>
      <w:r w:rsidR="00386716">
        <w:rPr>
          <w:rFonts w:ascii="Arial" w:hAnsi="Arial" w:cs="Arial"/>
        </w:rPr>
        <w:t xml:space="preserve">Another area that a member of staff can focus on, is ensuring </w:t>
      </w:r>
      <w:proofErr w:type="spellStart"/>
      <w:r w:rsidR="00386716">
        <w:rPr>
          <w:rFonts w:ascii="Arial" w:hAnsi="Arial" w:cs="Arial"/>
        </w:rPr>
        <w:t>Ioan</w:t>
      </w:r>
      <w:proofErr w:type="spellEnd"/>
      <w:r w:rsidR="00386716">
        <w:rPr>
          <w:rFonts w:ascii="Arial" w:hAnsi="Arial" w:cs="Arial"/>
        </w:rPr>
        <w:t xml:space="preserve"> has someone to support him as he is finding it difficult to cope with his parents split. </w:t>
      </w:r>
      <w:r w:rsidR="0048387D">
        <w:rPr>
          <w:rFonts w:ascii="Arial" w:hAnsi="Arial" w:cs="Arial"/>
        </w:rPr>
        <w:t xml:space="preserve">Galloway and </w:t>
      </w:r>
      <w:proofErr w:type="spellStart"/>
      <w:r w:rsidR="0048387D">
        <w:rPr>
          <w:rFonts w:ascii="Arial" w:hAnsi="Arial" w:cs="Arial"/>
        </w:rPr>
        <w:t>Pudney</w:t>
      </w:r>
      <w:proofErr w:type="spellEnd"/>
      <w:r w:rsidR="0048387D">
        <w:rPr>
          <w:rFonts w:ascii="Arial" w:hAnsi="Arial" w:cs="Arial"/>
        </w:rPr>
        <w:t xml:space="preserve"> (2011) state that parental separation and divorce is a stressful </w:t>
      </w:r>
      <w:r w:rsidR="00FE6613">
        <w:rPr>
          <w:rFonts w:ascii="Arial" w:hAnsi="Arial" w:cs="Arial"/>
        </w:rPr>
        <w:t xml:space="preserve">experience for some children. Also, parental separation and divorce can have short-term and long-term effects on the well-being </w:t>
      </w:r>
      <w:r w:rsidR="007A0840">
        <w:rPr>
          <w:rFonts w:ascii="Arial" w:hAnsi="Arial" w:cs="Arial"/>
        </w:rPr>
        <w:t>a</w:t>
      </w:r>
      <w:r w:rsidR="001A192F">
        <w:rPr>
          <w:rFonts w:ascii="Arial" w:hAnsi="Arial" w:cs="Arial"/>
        </w:rPr>
        <w:t>s well as</w:t>
      </w:r>
      <w:r w:rsidR="007A0840">
        <w:rPr>
          <w:rFonts w:ascii="Arial" w:hAnsi="Arial" w:cs="Arial"/>
        </w:rPr>
        <w:t xml:space="preserve"> learning </w:t>
      </w:r>
      <w:r w:rsidR="00FE6613">
        <w:rPr>
          <w:rFonts w:ascii="Arial" w:hAnsi="Arial" w:cs="Arial"/>
        </w:rPr>
        <w:t xml:space="preserve">of </w:t>
      </w:r>
      <w:r w:rsidR="00FE6613">
        <w:rPr>
          <w:rFonts w:ascii="Arial" w:hAnsi="Arial" w:cs="Arial"/>
        </w:rPr>
        <w:lastRenderedPageBreak/>
        <w:t xml:space="preserve">children (Overland </w:t>
      </w:r>
      <w:r w:rsidR="00FE6613">
        <w:rPr>
          <w:rFonts w:ascii="Arial" w:hAnsi="Arial" w:cs="Arial"/>
          <w:i/>
          <w:iCs/>
        </w:rPr>
        <w:t xml:space="preserve">et al, </w:t>
      </w:r>
      <w:r w:rsidR="00FE6613">
        <w:rPr>
          <w:rFonts w:ascii="Arial" w:hAnsi="Arial" w:cs="Arial"/>
        </w:rPr>
        <w:t>2012).</w:t>
      </w:r>
      <w:r w:rsidR="00137B10">
        <w:rPr>
          <w:rFonts w:ascii="Arial" w:hAnsi="Arial" w:cs="Arial"/>
        </w:rPr>
        <w:t xml:space="preserve"> </w:t>
      </w:r>
      <w:r w:rsidR="009F7CF4">
        <w:rPr>
          <w:rFonts w:ascii="Arial" w:hAnsi="Arial" w:cs="Arial"/>
        </w:rPr>
        <w:t>It is important for teachers and early years staff to have some sort of understanding on what is going on at home, so that they can understand the child a</w:t>
      </w:r>
      <w:r w:rsidR="004A12A2">
        <w:rPr>
          <w:rFonts w:ascii="Arial" w:hAnsi="Arial" w:cs="Arial"/>
        </w:rPr>
        <w:t>s well as</w:t>
      </w:r>
      <w:r w:rsidR="009F7CF4">
        <w:rPr>
          <w:rFonts w:ascii="Arial" w:hAnsi="Arial" w:cs="Arial"/>
        </w:rPr>
        <w:t xml:space="preserve"> enhance their learning (Galloway and </w:t>
      </w:r>
      <w:proofErr w:type="spellStart"/>
      <w:r w:rsidR="009F7CF4">
        <w:rPr>
          <w:rFonts w:ascii="Arial" w:hAnsi="Arial" w:cs="Arial"/>
        </w:rPr>
        <w:t>Pudney</w:t>
      </w:r>
      <w:proofErr w:type="spellEnd"/>
      <w:r w:rsidR="009F7CF4">
        <w:rPr>
          <w:rFonts w:ascii="Arial" w:hAnsi="Arial" w:cs="Arial"/>
        </w:rPr>
        <w:t>, 2011).</w:t>
      </w:r>
      <w:r w:rsidR="00430C6F">
        <w:rPr>
          <w:rFonts w:ascii="Arial" w:hAnsi="Arial" w:cs="Arial"/>
        </w:rPr>
        <w:t xml:space="preserve"> </w:t>
      </w:r>
      <w:r w:rsidR="001A3AE7">
        <w:rPr>
          <w:rFonts w:ascii="Arial" w:hAnsi="Arial" w:cs="Arial"/>
        </w:rPr>
        <w:t>In line with this</w:t>
      </w:r>
      <w:r w:rsidR="00DE0654">
        <w:rPr>
          <w:rFonts w:ascii="Arial" w:hAnsi="Arial" w:cs="Arial"/>
        </w:rPr>
        <w:t xml:space="preserve">, </w:t>
      </w:r>
      <w:r w:rsidR="001A3AE7">
        <w:rPr>
          <w:rFonts w:ascii="Arial" w:hAnsi="Arial" w:cs="Arial"/>
        </w:rPr>
        <w:t xml:space="preserve">HM Treasury (2003) states that practitioners must ensure that every child fulfils their potential, linking to Every Child Matters policy. In line with this, The No Child Left Behind Act (NCLB) cited by Klein (2015) states that all staff must focus on the academic progress of all students as well as helping boost their performance. </w:t>
      </w:r>
    </w:p>
    <w:p w14:paraId="2B56956D" w14:textId="553B926D" w:rsidR="00430C6F" w:rsidRDefault="009E482E" w:rsidP="00EA0CC6">
      <w:pPr>
        <w:spacing w:line="360" w:lineRule="auto"/>
        <w:rPr>
          <w:rFonts w:ascii="Arial" w:hAnsi="Arial" w:cs="Arial"/>
        </w:rPr>
      </w:pPr>
      <w:r>
        <w:rPr>
          <w:rFonts w:ascii="Arial" w:hAnsi="Arial" w:cs="Arial"/>
        </w:rPr>
        <w:t xml:space="preserve">The goal for </w:t>
      </w:r>
      <w:proofErr w:type="spellStart"/>
      <w:r>
        <w:rPr>
          <w:rFonts w:ascii="Arial" w:hAnsi="Arial" w:cs="Arial"/>
        </w:rPr>
        <w:t>Ioan</w:t>
      </w:r>
      <w:proofErr w:type="spellEnd"/>
      <w:r>
        <w:rPr>
          <w:rFonts w:ascii="Arial" w:hAnsi="Arial" w:cs="Arial"/>
        </w:rPr>
        <w:t xml:space="preserve"> to be supported with his behaviour and for his well-being to be improved is to arrange a play focused group with other children with the same interests to get to know </w:t>
      </w:r>
      <w:proofErr w:type="spellStart"/>
      <w:r>
        <w:rPr>
          <w:rFonts w:ascii="Arial" w:hAnsi="Arial" w:cs="Arial"/>
        </w:rPr>
        <w:t>Ioan</w:t>
      </w:r>
      <w:proofErr w:type="spellEnd"/>
      <w:r>
        <w:rPr>
          <w:rFonts w:ascii="Arial" w:hAnsi="Arial" w:cs="Arial"/>
        </w:rPr>
        <w:t xml:space="preserve"> and to allow him to play alongside the children to gain confidence and social skills. </w:t>
      </w:r>
      <w:r w:rsidR="005452E3">
        <w:rPr>
          <w:rFonts w:ascii="Arial" w:hAnsi="Arial" w:cs="Arial"/>
        </w:rPr>
        <w:t xml:space="preserve">In line with this, Article 15 of the UNCRC (1989) states that all children have the right to meet with other children as well as joining in with groups and organisations, as long as it does not stop individuals from enjoying their rights. </w:t>
      </w:r>
      <w:r>
        <w:rPr>
          <w:rFonts w:ascii="Arial" w:hAnsi="Arial" w:cs="Arial"/>
        </w:rPr>
        <w:t xml:space="preserve">Also, play therapy would be another option, as it allows </w:t>
      </w:r>
      <w:r w:rsidR="00E02732">
        <w:rPr>
          <w:rFonts w:ascii="Arial" w:hAnsi="Arial" w:cs="Arial"/>
        </w:rPr>
        <w:t>children to open up and talk about their feelings in a relaxed setting. Landreth (2013) believes that the experience of play offers the therapist the opportunity to build a beneficial, child-led relationship which can help the child heal and grow.</w:t>
      </w:r>
      <w:r w:rsidR="00A35C88">
        <w:rPr>
          <w:rFonts w:ascii="Arial" w:hAnsi="Arial" w:cs="Arial"/>
        </w:rPr>
        <w:t xml:space="preserve"> </w:t>
      </w:r>
    </w:p>
    <w:p w14:paraId="21E96915" w14:textId="1DDE520A" w:rsidR="00315CA2" w:rsidRPr="00315CA2" w:rsidRDefault="00315CA2" w:rsidP="00EA0CC6">
      <w:pPr>
        <w:spacing w:line="360" w:lineRule="auto"/>
        <w:rPr>
          <w:rFonts w:ascii="Arial" w:hAnsi="Arial" w:cs="Arial"/>
          <w:u w:val="single"/>
        </w:rPr>
      </w:pPr>
      <w:proofErr w:type="spellStart"/>
      <w:r>
        <w:rPr>
          <w:rFonts w:ascii="Arial" w:hAnsi="Arial" w:cs="Arial"/>
          <w:u w:val="single"/>
        </w:rPr>
        <w:t>Ioan’s</w:t>
      </w:r>
      <w:proofErr w:type="spellEnd"/>
      <w:r>
        <w:rPr>
          <w:rFonts w:ascii="Arial" w:hAnsi="Arial" w:cs="Arial"/>
          <w:u w:val="single"/>
        </w:rPr>
        <w:t xml:space="preserve"> Mum</w:t>
      </w:r>
    </w:p>
    <w:p w14:paraId="2BBB569D" w14:textId="16FF7A8D" w:rsidR="00386716" w:rsidRDefault="007B1879" w:rsidP="00EA0CC6">
      <w:pPr>
        <w:spacing w:line="360" w:lineRule="auto"/>
        <w:rPr>
          <w:rFonts w:ascii="Arial" w:hAnsi="Arial" w:cs="Arial"/>
        </w:rPr>
      </w:pPr>
      <w:r>
        <w:rPr>
          <w:rFonts w:ascii="Arial" w:hAnsi="Arial" w:cs="Arial"/>
        </w:rPr>
        <w:t xml:space="preserve">It appears that mum is not receiving the benefits of inclusive leadership. Mum is hesitant around parents and keeps her distance from the teachers as she does not get along with them. Mum has recently overcome </w:t>
      </w:r>
      <w:r w:rsidR="005E1FDF">
        <w:rPr>
          <w:rFonts w:ascii="Arial" w:hAnsi="Arial" w:cs="Arial"/>
        </w:rPr>
        <w:t xml:space="preserve">alcohol </w:t>
      </w:r>
      <w:r>
        <w:rPr>
          <w:rFonts w:ascii="Arial" w:hAnsi="Arial" w:cs="Arial"/>
        </w:rPr>
        <w:t xml:space="preserve">addiction and is receiving support outside of the early </w:t>
      </w:r>
      <w:r w:rsidR="005E1FDF">
        <w:rPr>
          <w:rFonts w:ascii="Arial" w:hAnsi="Arial" w:cs="Arial"/>
        </w:rPr>
        <w:t>year’s</w:t>
      </w:r>
      <w:r>
        <w:rPr>
          <w:rFonts w:ascii="Arial" w:hAnsi="Arial" w:cs="Arial"/>
        </w:rPr>
        <w:t xml:space="preserve"> settings.</w:t>
      </w:r>
      <w:r w:rsidR="005E1FDF">
        <w:rPr>
          <w:rFonts w:ascii="Arial" w:hAnsi="Arial" w:cs="Arial"/>
        </w:rPr>
        <w:t xml:space="preserve"> </w:t>
      </w:r>
      <w:r w:rsidR="00C46590">
        <w:rPr>
          <w:rFonts w:ascii="Arial" w:hAnsi="Arial" w:cs="Arial"/>
        </w:rPr>
        <w:t>Mosel</w:t>
      </w:r>
      <w:r w:rsidR="005E1FDF">
        <w:rPr>
          <w:rFonts w:ascii="Arial" w:hAnsi="Arial" w:cs="Arial"/>
          <w:i/>
          <w:iCs/>
        </w:rPr>
        <w:t xml:space="preserve"> </w:t>
      </w:r>
      <w:r w:rsidR="005E1FDF">
        <w:rPr>
          <w:rFonts w:ascii="Arial" w:hAnsi="Arial" w:cs="Arial"/>
        </w:rPr>
        <w:t xml:space="preserve">(2021) states that </w:t>
      </w:r>
      <w:r w:rsidR="00C46590">
        <w:rPr>
          <w:rFonts w:ascii="Arial" w:hAnsi="Arial" w:cs="Arial"/>
        </w:rPr>
        <w:t>overcoming addiction is not a matter of willpower, it is a matter of confronting the problem and seeking help. Mum has previously attended many Alcohol</w:t>
      </w:r>
      <w:r w:rsidR="002C35A4">
        <w:rPr>
          <w:rFonts w:ascii="Arial" w:hAnsi="Arial" w:cs="Arial"/>
        </w:rPr>
        <w:t>ics</w:t>
      </w:r>
      <w:r w:rsidR="00C46590">
        <w:rPr>
          <w:rFonts w:ascii="Arial" w:hAnsi="Arial" w:cs="Arial"/>
        </w:rPr>
        <w:t xml:space="preserve"> Anonymous (AA) meetings to overcome her addiction so that she can have a healthy lifestyle and to ensure she can meet the needs of </w:t>
      </w:r>
      <w:proofErr w:type="spellStart"/>
      <w:r w:rsidR="00C46590">
        <w:rPr>
          <w:rFonts w:ascii="Arial" w:hAnsi="Arial" w:cs="Arial"/>
        </w:rPr>
        <w:t>Ioan</w:t>
      </w:r>
      <w:proofErr w:type="spellEnd"/>
      <w:r w:rsidR="00C46590">
        <w:rPr>
          <w:rFonts w:ascii="Arial" w:hAnsi="Arial" w:cs="Arial"/>
        </w:rPr>
        <w:t>.</w:t>
      </w:r>
      <w:r w:rsidR="00B71955">
        <w:rPr>
          <w:rFonts w:ascii="Arial" w:hAnsi="Arial" w:cs="Arial"/>
        </w:rPr>
        <w:t xml:space="preserve"> As mum has overcome addiction, the other parents and members of staff should celebrate her achievement, however, they often judge and leave her out of conversations which can lead to mum feeling ashamed of her past. Duncan and Cacciatore (2015) explain that guilt and shame can often have an impact on an </w:t>
      </w:r>
      <w:r w:rsidR="00C7003B">
        <w:rPr>
          <w:rFonts w:ascii="Arial" w:hAnsi="Arial" w:cs="Arial"/>
        </w:rPr>
        <w:t>individual’s</w:t>
      </w:r>
      <w:r w:rsidR="00B71955">
        <w:rPr>
          <w:rFonts w:ascii="Arial" w:hAnsi="Arial" w:cs="Arial"/>
        </w:rPr>
        <w:t xml:space="preserve"> social relationships.</w:t>
      </w:r>
      <w:r w:rsidR="00C51130">
        <w:rPr>
          <w:rFonts w:ascii="Arial" w:hAnsi="Arial" w:cs="Arial"/>
        </w:rPr>
        <w:t xml:space="preserve"> Therefore, if mum is feeling ashamed of what has happened in the past, this may cause mum to be withdrawn and nervous around parents and teachers and also may cause her to believe that she is not liked in the environment. In line with this, Lasater and </w:t>
      </w:r>
      <w:proofErr w:type="spellStart"/>
      <w:r w:rsidR="00C51130">
        <w:rPr>
          <w:rFonts w:ascii="Arial" w:hAnsi="Arial" w:cs="Arial"/>
        </w:rPr>
        <w:t>LaVenia</w:t>
      </w:r>
      <w:proofErr w:type="spellEnd"/>
      <w:r w:rsidR="00C51130">
        <w:rPr>
          <w:rFonts w:ascii="Arial" w:hAnsi="Arial" w:cs="Arial"/>
        </w:rPr>
        <w:t xml:space="preserve"> (2022) state that all students and families should feel welcome, respected, and valued. However, if a parent or student is not willing to </w:t>
      </w:r>
      <w:r w:rsidR="009E482E">
        <w:rPr>
          <w:rFonts w:ascii="Arial" w:hAnsi="Arial" w:cs="Arial"/>
        </w:rPr>
        <w:t xml:space="preserve">communicate, or if </w:t>
      </w:r>
      <w:r w:rsidR="00AF4391">
        <w:rPr>
          <w:rFonts w:ascii="Arial" w:hAnsi="Arial" w:cs="Arial"/>
        </w:rPr>
        <w:t xml:space="preserve">a member of staff is unsure on what to do in this situation </w:t>
      </w:r>
      <w:r w:rsidR="002318AA">
        <w:rPr>
          <w:rFonts w:ascii="Arial" w:hAnsi="Arial" w:cs="Arial"/>
        </w:rPr>
        <w:t xml:space="preserve">it </w:t>
      </w:r>
      <w:r w:rsidR="00AF4391">
        <w:rPr>
          <w:rFonts w:ascii="Arial" w:hAnsi="Arial" w:cs="Arial"/>
        </w:rPr>
        <w:t>can</w:t>
      </w:r>
      <w:r w:rsidR="009E482E">
        <w:rPr>
          <w:rFonts w:ascii="Arial" w:hAnsi="Arial" w:cs="Arial"/>
        </w:rPr>
        <w:t xml:space="preserve"> make it difficult</w:t>
      </w:r>
      <w:r w:rsidR="00255060">
        <w:rPr>
          <w:rFonts w:ascii="Arial" w:hAnsi="Arial" w:cs="Arial"/>
        </w:rPr>
        <w:t xml:space="preserve"> to support mum.</w:t>
      </w:r>
      <w:r w:rsidR="00AA65CD">
        <w:rPr>
          <w:rFonts w:ascii="Arial" w:hAnsi="Arial" w:cs="Arial"/>
        </w:rPr>
        <w:t xml:space="preserve"> Reza (2021) explains that inclusive leadership should consist of engaging, accepting, and encouragement of people sharing their views.</w:t>
      </w:r>
      <w:r w:rsidR="001B6DFD">
        <w:rPr>
          <w:rFonts w:ascii="Arial" w:hAnsi="Arial" w:cs="Arial"/>
        </w:rPr>
        <w:t xml:space="preserve"> In this </w:t>
      </w:r>
      <w:r w:rsidR="001B6DFD">
        <w:rPr>
          <w:rFonts w:ascii="Arial" w:hAnsi="Arial" w:cs="Arial"/>
        </w:rPr>
        <w:lastRenderedPageBreak/>
        <w:t>scenario, mum should be given the opportunity to be listened to, share h</w:t>
      </w:r>
      <w:r w:rsidR="002318AA">
        <w:rPr>
          <w:rFonts w:ascii="Arial" w:hAnsi="Arial" w:cs="Arial"/>
        </w:rPr>
        <w:t>er</w:t>
      </w:r>
      <w:r w:rsidR="001B6DFD">
        <w:rPr>
          <w:rFonts w:ascii="Arial" w:hAnsi="Arial" w:cs="Arial"/>
        </w:rPr>
        <w:t xml:space="preserve"> views and to feel welcomed by the staff in </w:t>
      </w:r>
      <w:proofErr w:type="spellStart"/>
      <w:r w:rsidR="001B6DFD">
        <w:rPr>
          <w:rFonts w:ascii="Arial" w:hAnsi="Arial" w:cs="Arial"/>
        </w:rPr>
        <w:t>Ioan’s</w:t>
      </w:r>
      <w:proofErr w:type="spellEnd"/>
      <w:r w:rsidR="001B6DFD">
        <w:rPr>
          <w:rFonts w:ascii="Arial" w:hAnsi="Arial" w:cs="Arial"/>
        </w:rPr>
        <w:t xml:space="preserve"> setting.</w:t>
      </w:r>
      <w:r w:rsidR="00400B34">
        <w:rPr>
          <w:rFonts w:ascii="Arial" w:hAnsi="Arial" w:cs="Arial"/>
        </w:rPr>
        <w:t xml:space="preserve"> As stated in the scenario, Dad portrays mum to be difficult. However, </w:t>
      </w:r>
      <w:proofErr w:type="spellStart"/>
      <w:r w:rsidR="00400B34">
        <w:rPr>
          <w:rFonts w:ascii="Arial" w:hAnsi="Arial" w:cs="Arial"/>
        </w:rPr>
        <w:t>Rawe</w:t>
      </w:r>
      <w:proofErr w:type="spellEnd"/>
      <w:r w:rsidR="00400B34">
        <w:rPr>
          <w:rFonts w:ascii="Arial" w:hAnsi="Arial" w:cs="Arial"/>
        </w:rPr>
        <w:t xml:space="preserve"> (2014) states that members of staff should be aware of bias and not judge mum on dad’s opinion, and to establish relationships not based on stereotypes.</w:t>
      </w:r>
    </w:p>
    <w:p w14:paraId="4F3EE7DB" w14:textId="5AEC1F42" w:rsidR="00237D3E" w:rsidRDefault="00237D3E" w:rsidP="00EA0CC6">
      <w:pPr>
        <w:spacing w:line="360" w:lineRule="auto"/>
        <w:rPr>
          <w:rFonts w:ascii="Arial" w:hAnsi="Arial" w:cs="Arial"/>
        </w:rPr>
      </w:pPr>
      <w:r>
        <w:rPr>
          <w:rFonts w:ascii="Arial" w:hAnsi="Arial" w:cs="Arial"/>
        </w:rPr>
        <w:t xml:space="preserve">The goal for mum is to ensure that mum has daily check-ups to ensure that mum is feeling welcome, which could provide an opportunity for mum to open up with the teachers and discuss any issues </w:t>
      </w:r>
      <w:r w:rsidR="00836313">
        <w:rPr>
          <w:rFonts w:ascii="Arial" w:hAnsi="Arial" w:cs="Arial"/>
        </w:rPr>
        <w:t>or opinions she may have.</w:t>
      </w:r>
      <w:r w:rsidR="0006175E">
        <w:rPr>
          <w:rFonts w:ascii="Arial" w:hAnsi="Arial" w:cs="Arial"/>
        </w:rPr>
        <w:t xml:space="preserve"> </w:t>
      </w:r>
      <w:r w:rsidR="00FE60D3">
        <w:rPr>
          <w:rFonts w:ascii="Arial" w:hAnsi="Arial" w:cs="Arial"/>
        </w:rPr>
        <w:t xml:space="preserve">This will allow mum to have an extra support system, and it will also help the teachers gain an understanding of what is going on at home which will allow the staff to support </w:t>
      </w:r>
      <w:proofErr w:type="spellStart"/>
      <w:r w:rsidR="00FE60D3">
        <w:rPr>
          <w:rFonts w:ascii="Arial" w:hAnsi="Arial" w:cs="Arial"/>
        </w:rPr>
        <w:t>Ioan</w:t>
      </w:r>
      <w:proofErr w:type="spellEnd"/>
      <w:r w:rsidR="00FE60D3">
        <w:rPr>
          <w:rFonts w:ascii="Arial" w:hAnsi="Arial" w:cs="Arial"/>
        </w:rPr>
        <w:t xml:space="preserve">. </w:t>
      </w:r>
      <w:r w:rsidR="003746FD">
        <w:rPr>
          <w:rFonts w:ascii="Arial" w:hAnsi="Arial" w:cs="Arial"/>
        </w:rPr>
        <w:t xml:space="preserve">Freud (no date) explains that using positive language towards parents allows them to feel welcome and wanted in the setting. This will allow mum to join in during parent/children activities and will allow </w:t>
      </w:r>
      <w:proofErr w:type="spellStart"/>
      <w:r w:rsidR="003746FD">
        <w:rPr>
          <w:rFonts w:ascii="Arial" w:hAnsi="Arial" w:cs="Arial"/>
        </w:rPr>
        <w:t>Ioan</w:t>
      </w:r>
      <w:proofErr w:type="spellEnd"/>
      <w:r w:rsidR="003746FD">
        <w:rPr>
          <w:rFonts w:ascii="Arial" w:hAnsi="Arial" w:cs="Arial"/>
        </w:rPr>
        <w:t xml:space="preserve"> to feel </w:t>
      </w:r>
      <w:r w:rsidR="00CD382D">
        <w:rPr>
          <w:rFonts w:ascii="Arial" w:hAnsi="Arial" w:cs="Arial"/>
        </w:rPr>
        <w:t>happier</w:t>
      </w:r>
      <w:r w:rsidR="003746FD">
        <w:rPr>
          <w:rFonts w:ascii="Arial" w:hAnsi="Arial" w:cs="Arial"/>
        </w:rPr>
        <w:t xml:space="preserve"> as he knows mum wants to be involved.</w:t>
      </w:r>
      <w:r w:rsidR="00971E45">
        <w:rPr>
          <w:rFonts w:ascii="Arial" w:hAnsi="Arial" w:cs="Arial"/>
        </w:rPr>
        <w:t xml:space="preserve"> In line with this</w:t>
      </w:r>
      <w:r w:rsidR="00F41E09">
        <w:rPr>
          <w:rFonts w:ascii="Arial" w:hAnsi="Arial" w:cs="Arial"/>
        </w:rPr>
        <w:t>,</w:t>
      </w:r>
      <w:r w:rsidR="0006175E">
        <w:rPr>
          <w:rFonts w:ascii="Arial" w:hAnsi="Arial" w:cs="Arial"/>
        </w:rPr>
        <w:t xml:space="preserve"> </w:t>
      </w:r>
      <w:r w:rsidR="00A35C88">
        <w:rPr>
          <w:rFonts w:ascii="Arial" w:hAnsi="Arial" w:cs="Arial"/>
        </w:rPr>
        <w:t>Campbell (2011)</w:t>
      </w:r>
      <w:r w:rsidR="00F41E09">
        <w:rPr>
          <w:rFonts w:ascii="Arial" w:hAnsi="Arial" w:cs="Arial"/>
        </w:rPr>
        <w:t xml:space="preserve"> states that</w:t>
      </w:r>
      <w:r w:rsidR="00A35C88">
        <w:rPr>
          <w:rFonts w:ascii="Arial" w:hAnsi="Arial" w:cs="Arial"/>
        </w:rPr>
        <w:t xml:space="preserve"> </w:t>
      </w:r>
      <w:r w:rsidR="00846D02">
        <w:rPr>
          <w:rFonts w:ascii="Arial" w:hAnsi="Arial" w:cs="Arial"/>
        </w:rPr>
        <w:t>parental involvement in children’s learning has a positive impact on the child’s achievement.</w:t>
      </w:r>
      <w:r w:rsidR="003746FD">
        <w:rPr>
          <w:rFonts w:ascii="Arial" w:hAnsi="Arial" w:cs="Arial"/>
        </w:rPr>
        <w:t xml:space="preserve"> </w:t>
      </w:r>
    </w:p>
    <w:p w14:paraId="7EA5938A" w14:textId="7A4FE7F9" w:rsidR="00054E79" w:rsidRDefault="00172F93" w:rsidP="00EA0CC6">
      <w:pPr>
        <w:spacing w:line="360" w:lineRule="auto"/>
        <w:rPr>
          <w:rFonts w:ascii="Arial" w:hAnsi="Arial" w:cs="Arial"/>
        </w:rPr>
      </w:pPr>
      <w:r>
        <w:rPr>
          <w:rFonts w:ascii="Arial" w:hAnsi="Arial" w:cs="Arial"/>
        </w:rPr>
        <w:t xml:space="preserve">Additionally, it could be considered that mum may benefit from the Families First programme. The Families First programme provides families with extra support and to see what is working well and what they may need for the family to thrive. Carmarthenshire County Council (2018) state that the Families First programme will provide mum and </w:t>
      </w:r>
      <w:proofErr w:type="spellStart"/>
      <w:r>
        <w:rPr>
          <w:rFonts w:ascii="Arial" w:hAnsi="Arial" w:cs="Arial"/>
        </w:rPr>
        <w:t>Ioan</w:t>
      </w:r>
      <w:proofErr w:type="spellEnd"/>
      <w:r>
        <w:rPr>
          <w:rFonts w:ascii="Arial" w:hAnsi="Arial" w:cs="Arial"/>
        </w:rPr>
        <w:t xml:space="preserve"> with a range of help, such as financial support, as well as somewhere to feel safe and secure when talking about any unresolved issues. Mum will benefit from this service as it will allow her to open up and trust new people. </w:t>
      </w:r>
      <w:proofErr w:type="spellStart"/>
      <w:r>
        <w:rPr>
          <w:rFonts w:ascii="Arial" w:hAnsi="Arial" w:cs="Arial"/>
        </w:rPr>
        <w:t>Rawe</w:t>
      </w:r>
      <w:proofErr w:type="spellEnd"/>
      <w:r>
        <w:rPr>
          <w:rFonts w:ascii="Arial" w:hAnsi="Arial" w:cs="Arial"/>
        </w:rPr>
        <w:t xml:space="preserve"> (2014) explains that an inclusive leader should provide individuals with support and that they should be trustworthy.</w:t>
      </w:r>
    </w:p>
    <w:p w14:paraId="66832F25" w14:textId="045B5CC0" w:rsidR="00315CA2" w:rsidRPr="00315CA2" w:rsidRDefault="00315CA2" w:rsidP="00EA0CC6">
      <w:pPr>
        <w:spacing w:line="360" w:lineRule="auto"/>
        <w:rPr>
          <w:rFonts w:ascii="Arial" w:hAnsi="Arial" w:cs="Arial"/>
          <w:u w:val="single"/>
        </w:rPr>
      </w:pPr>
      <w:r>
        <w:rPr>
          <w:rFonts w:ascii="Arial" w:hAnsi="Arial" w:cs="Arial"/>
          <w:u w:val="single"/>
        </w:rPr>
        <w:t>The Staff in the Setting</w:t>
      </w:r>
    </w:p>
    <w:p w14:paraId="0A908F32" w14:textId="77777777" w:rsidR="00433CE6" w:rsidRDefault="00433CE6" w:rsidP="00EA0CC6">
      <w:pPr>
        <w:spacing w:line="360" w:lineRule="auto"/>
        <w:rPr>
          <w:rFonts w:ascii="Arial" w:hAnsi="Arial" w:cs="Arial"/>
        </w:rPr>
      </w:pPr>
      <w:r>
        <w:rPr>
          <w:rFonts w:ascii="Arial" w:hAnsi="Arial" w:cs="Arial"/>
        </w:rPr>
        <w:t xml:space="preserve">Article 28 from the UNCRC (1989) states that all children have the right to education and should be free to access. </w:t>
      </w:r>
    </w:p>
    <w:p w14:paraId="475D26EA" w14:textId="40A9D9F2" w:rsidR="00054E79" w:rsidRPr="00C658F3" w:rsidRDefault="00433CE6" w:rsidP="00EA0CC6">
      <w:pPr>
        <w:spacing w:line="360" w:lineRule="auto"/>
        <w:rPr>
          <w:rFonts w:ascii="Arial" w:hAnsi="Arial" w:cs="Arial"/>
        </w:rPr>
      </w:pPr>
      <w:r>
        <w:rPr>
          <w:rFonts w:ascii="Arial" w:hAnsi="Arial" w:cs="Arial"/>
        </w:rPr>
        <w:t xml:space="preserve">Ryan (2006) states that idea and practice of inclusive leadership encourages improvement in schools. </w:t>
      </w:r>
      <w:r w:rsidR="001D6804">
        <w:rPr>
          <w:rFonts w:ascii="Arial" w:hAnsi="Arial" w:cs="Arial"/>
        </w:rPr>
        <w:t xml:space="preserve">The role of the teacher is to ensure that inclusive leadership is being used in the scenario with </w:t>
      </w:r>
      <w:proofErr w:type="spellStart"/>
      <w:r w:rsidR="001D6804">
        <w:rPr>
          <w:rFonts w:ascii="Arial" w:hAnsi="Arial" w:cs="Arial"/>
        </w:rPr>
        <w:t>Ioan</w:t>
      </w:r>
      <w:proofErr w:type="spellEnd"/>
      <w:r w:rsidR="001D6804">
        <w:rPr>
          <w:rFonts w:ascii="Arial" w:hAnsi="Arial" w:cs="Arial"/>
        </w:rPr>
        <w:t xml:space="preserve"> and mum, and to highlight how the benefits of inclusive leadership are not being noticed.</w:t>
      </w:r>
      <w:r w:rsidR="003F30B9">
        <w:rPr>
          <w:rFonts w:ascii="Arial" w:hAnsi="Arial" w:cs="Arial"/>
        </w:rPr>
        <w:t xml:space="preserve"> </w:t>
      </w:r>
      <w:proofErr w:type="spellStart"/>
      <w:r w:rsidR="00054E79">
        <w:rPr>
          <w:rFonts w:ascii="Arial" w:hAnsi="Arial" w:cs="Arial"/>
        </w:rPr>
        <w:t>Kugelmass</w:t>
      </w:r>
      <w:proofErr w:type="spellEnd"/>
      <w:r w:rsidR="00054E79">
        <w:rPr>
          <w:rFonts w:ascii="Arial" w:hAnsi="Arial" w:cs="Arial"/>
        </w:rPr>
        <w:t xml:space="preserve"> (2003) states that inclusion is seen as one of the main challenges for educational leaders</w:t>
      </w:r>
      <w:r w:rsidR="00CE72CB">
        <w:rPr>
          <w:rFonts w:ascii="Arial" w:hAnsi="Arial" w:cs="Arial"/>
        </w:rPr>
        <w:t>, this is because both teachers and pupils need to be interactive with one another.</w:t>
      </w:r>
      <w:r w:rsidR="003F30B9">
        <w:rPr>
          <w:rFonts w:ascii="Arial" w:hAnsi="Arial" w:cs="Arial"/>
        </w:rPr>
        <w:t xml:space="preserve"> In line with this, Ryan (2006) states that inclusion is best achieved when the educators are aware of their practice a</w:t>
      </w:r>
      <w:r w:rsidR="008953F6">
        <w:rPr>
          <w:rFonts w:ascii="Arial" w:hAnsi="Arial" w:cs="Arial"/>
        </w:rPr>
        <w:t>s well as</w:t>
      </w:r>
      <w:r w:rsidR="003F30B9">
        <w:rPr>
          <w:rFonts w:ascii="Arial" w:hAnsi="Arial" w:cs="Arial"/>
        </w:rPr>
        <w:t xml:space="preserve"> have the chance to evaluate their role.</w:t>
      </w:r>
      <w:r w:rsidR="004A27B7">
        <w:rPr>
          <w:rFonts w:ascii="Arial" w:hAnsi="Arial" w:cs="Arial"/>
        </w:rPr>
        <w:t xml:space="preserve"> Coleman </w:t>
      </w:r>
      <w:r w:rsidR="004A27B7">
        <w:rPr>
          <w:rFonts w:ascii="Arial" w:hAnsi="Arial" w:cs="Arial"/>
          <w:i/>
          <w:iCs/>
        </w:rPr>
        <w:t xml:space="preserve">et al., </w:t>
      </w:r>
      <w:r w:rsidR="004A27B7">
        <w:rPr>
          <w:rFonts w:ascii="Arial" w:hAnsi="Arial" w:cs="Arial"/>
        </w:rPr>
        <w:t xml:space="preserve">(1966) states that to be an inclusive leader, educators need to learn how to show equality, </w:t>
      </w:r>
      <w:r w:rsidR="00344EDA">
        <w:rPr>
          <w:rFonts w:ascii="Arial" w:hAnsi="Arial" w:cs="Arial"/>
        </w:rPr>
        <w:t xml:space="preserve">be welcoming to others of a different ethnicity or culture, social class, gender, sexual orientation, </w:t>
      </w:r>
      <w:r w:rsidR="006635AC">
        <w:rPr>
          <w:rFonts w:ascii="Arial" w:hAnsi="Arial" w:cs="Arial"/>
        </w:rPr>
        <w:t>language,</w:t>
      </w:r>
      <w:r w:rsidR="00344EDA">
        <w:rPr>
          <w:rFonts w:ascii="Arial" w:hAnsi="Arial" w:cs="Arial"/>
        </w:rPr>
        <w:t xml:space="preserve"> and physical ability.</w:t>
      </w:r>
      <w:r w:rsidR="006635AC">
        <w:rPr>
          <w:rFonts w:ascii="Arial" w:hAnsi="Arial" w:cs="Arial"/>
        </w:rPr>
        <w:t xml:space="preserve"> In line with this, Sullivan (2009) states that an inclusive leader does not only need to follow these practices with parents, but they should </w:t>
      </w:r>
      <w:r w:rsidR="006635AC">
        <w:rPr>
          <w:rFonts w:ascii="Arial" w:hAnsi="Arial" w:cs="Arial"/>
        </w:rPr>
        <w:lastRenderedPageBreak/>
        <w:t xml:space="preserve">be used when working alongside other staff members. </w:t>
      </w:r>
      <w:proofErr w:type="spellStart"/>
      <w:r w:rsidR="006635AC">
        <w:rPr>
          <w:rFonts w:ascii="Arial" w:hAnsi="Arial" w:cs="Arial"/>
        </w:rPr>
        <w:t>Leithwood</w:t>
      </w:r>
      <w:proofErr w:type="spellEnd"/>
      <w:r w:rsidR="006635AC">
        <w:rPr>
          <w:rFonts w:ascii="Arial" w:hAnsi="Arial" w:cs="Arial"/>
        </w:rPr>
        <w:t xml:space="preserve"> </w:t>
      </w:r>
      <w:r w:rsidR="006635AC">
        <w:rPr>
          <w:rFonts w:ascii="Arial" w:hAnsi="Arial" w:cs="Arial"/>
          <w:i/>
          <w:iCs/>
        </w:rPr>
        <w:t xml:space="preserve">et al., </w:t>
      </w:r>
      <w:r w:rsidR="006635AC">
        <w:rPr>
          <w:rFonts w:ascii="Arial" w:hAnsi="Arial" w:cs="Arial"/>
        </w:rPr>
        <w:t>(1999) believes that continuing diversity</w:t>
      </w:r>
      <w:r w:rsidR="004F6350">
        <w:rPr>
          <w:rFonts w:ascii="Arial" w:hAnsi="Arial" w:cs="Arial"/>
        </w:rPr>
        <w:t>, the school will thrive more and have a greater capacity for a wide range of pupils.</w:t>
      </w:r>
      <w:r w:rsidR="00C658F3">
        <w:rPr>
          <w:rFonts w:ascii="Arial" w:hAnsi="Arial" w:cs="Arial"/>
        </w:rPr>
        <w:t xml:space="preserve"> However, Randal </w:t>
      </w:r>
      <w:r w:rsidR="00C658F3">
        <w:rPr>
          <w:rFonts w:ascii="Arial" w:hAnsi="Arial" w:cs="Arial"/>
          <w:i/>
          <w:iCs/>
        </w:rPr>
        <w:t>et al</w:t>
      </w:r>
      <w:r w:rsidR="00C658F3">
        <w:rPr>
          <w:rFonts w:ascii="Arial" w:hAnsi="Arial" w:cs="Arial"/>
        </w:rPr>
        <w:t xml:space="preserve"> (2018) states that in some scenarios, even though inclusive leadership has been carried out, some staff have not seen many results. This could be due to barriers within the setting such as lack of staff, lack of time, lack of clarity of roles, a communication barrier and difference of opinions (</w:t>
      </w:r>
      <w:proofErr w:type="spellStart"/>
      <w:r w:rsidR="00C658F3">
        <w:rPr>
          <w:rFonts w:ascii="Arial" w:hAnsi="Arial" w:cs="Arial"/>
        </w:rPr>
        <w:t>Rawe</w:t>
      </w:r>
      <w:proofErr w:type="spellEnd"/>
      <w:r w:rsidR="00C658F3">
        <w:rPr>
          <w:rFonts w:ascii="Arial" w:hAnsi="Arial" w:cs="Arial"/>
        </w:rPr>
        <w:t>, 2014).</w:t>
      </w:r>
      <w:r w:rsidR="000112B2">
        <w:rPr>
          <w:rFonts w:ascii="Arial" w:hAnsi="Arial" w:cs="Arial"/>
        </w:rPr>
        <w:t xml:space="preserve"> Considering these points, it should be considered whether the teacher is considering all members of staff, and to ensure that all staff feel equal and are treated fairly.</w:t>
      </w:r>
    </w:p>
    <w:p w14:paraId="3BF55749" w14:textId="1325B9C6" w:rsidR="00CE5725" w:rsidRDefault="00D66715" w:rsidP="00EA0CC6">
      <w:pPr>
        <w:spacing w:line="360" w:lineRule="auto"/>
        <w:rPr>
          <w:rFonts w:ascii="Arial" w:hAnsi="Arial" w:cs="Arial"/>
        </w:rPr>
      </w:pPr>
      <w:r>
        <w:rPr>
          <w:rFonts w:ascii="Arial" w:hAnsi="Arial" w:cs="Arial"/>
        </w:rPr>
        <w:t xml:space="preserve">In some situations, some members of staff may not have their leadership training and are unsure of how to be an inclusive leader or they may have had </w:t>
      </w:r>
      <w:r w:rsidR="00870919">
        <w:rPr>
          <w:rFonts w:ascii="Arial" w:hAnsi="Arial" w:cs="Arial"/>
        </w:rPr>
        <w:t>it,</w:t>
      </w:r>
      <w:r>
        <w:rPr>
          <w:rFonts w:ascii="Arial" w:hAnsi="Arial" w:cs="Arial"/>
        </w:rPr>
        <w:t xml:space="preserve"> but it may need refreshing.</w:t>
      </w:r>
      <w:r w:rsidR="00870919">
        <w:rPr>
          <w:rFonts w:ascii="Arial" w:hAnsi="Arial" w:cs="Arial"/>
        </w:rPr>
        <w:t xml:space="preserve"> The Welsh Government (2021) state that educators need to know why they need to prioritise inclusive leadership in their settings. In line with this, Welsh Government (2021) state that educators need to be aware of any additional training which is required to support inclusive leadership for themselves a</w:t>
      </w:r>
      <w:r w:rsidR="00176F9C">
        <w:rPr>
          <w:rFonts w:ascii="Arial" w:hAnsi="Arial" w:cs="Arial"/>
        </w:rPr>
        <w:t>s well as</w:t>
      </w:r>
      <w:r w:rsidR="00870919">
        <w:rPr>
          <w:rFonts w:ascii="Arial" w:hAnsi="Arial" w:cs="Arial"/>
        </w:rPr>
        <w:t xml:space="preserve"> other staff members. However, some settings may have a lack of funding to support all of the training courses for staff, meaning that not all members of staff can receive extra training</w:t>
      </w:r>
      <w:r w:rsidR="00BF3CC0">
        <w:rPr>
          <w:rFonts w:ascii="Arial" w:hAnsi="Arial" w:cs="Arial"/>
        </w:rPr>
        <w:t xml:space="preserve"> (</w:t>
      </w:r>
      <w:r w:rsidR="00AE0508">
        <w:rPr>
          <w:rFonts w:ascii="Arial" w:hAnsi="Arial" w:cs="Arial"/>
        </w:rPr>
        <w:t>Hollander, 2008</w:t>
      </w:r>
      <w:r w:rsidR="00BF3CC0">
        <w:rPr>
          <w:rFonts w:ascii="Arial" w:hAnsi="Arial" w:cs="Arial"/>
        </w:rPr>
        <w:t>).</w:t>
      </w:r>
      <w:r w:rsidR="002310A9">
        <w:rPr>
          <w:rFonts w:ascii="Arial" w:hAnsi="Arial" w:cs="Arial"/>
        </w:rPr>
        <w:t xml:space="preserve"> Also, some staff may not have enough time to do extra training due to work commitments</w:t>
      </w:r>
      <w:r w:rsidR="00C10AF2">
        <w:rPr>
          <w:rFonts w:ascii="Arial" w:hAnsi="Arial" w:cs="Arial"/>
        </w:rPr>
        <w:t xml:space="preserve"> which means they may not have a full understanding on inclusive leadership (Thompson and </w:t>
      </w:r>
      <w:proofErr w:type="spellStart"/>
      <w:r w:rsidR="00C10AF2">
        <w:rPr>
          <w:rFonts w:ascii="Arial" w:hAnsi="Arial" w:cs="Arial"/>
        </w:rPr>
        <w:t>Matkin</w:t>
      </w:r>
      <w:proofErr w:type="spellEnd"/>
      <w:r w:rsidR="00C10AF2">
        <w:rPr>
          <w:rFonts w:ascii="Arial" w:hAnsi="Arial" w:cs="Arial"/>
        </w:rPr>
        <w:t xml:space="preserve">, 2019). </w:t>
      </w:r>
      <w:r w:rsidR="00E45C60">
        <w:rPr>
          <w:rFonts w:ascii="Arial" w:hAnsi="Arial" w:cs="Arial"/>
        </w:rPr>
        <w:t xml:space="preserve">This links to the question if the teacher is using inclusive leadership or if they are seeking bias. Bourke and </w:t>
      </w:r>
      <w:proofErr w:type="spellStart"/>
      <w:r w:rsidR="00E45C60">
        <w:rPr>
          <w:rFonts w:ascii="Arial" w:hAnsi="Arial" w:cs="Arial"/>
        </w:rPr>
        <w:t>Espedido</w:t>
      </w:r>
      <w:proofErr w:type="spellEnd"/>
      <w:r w:rsidR="00E45C60">
        <w:rPr>
          <w:rFonts w:ascii="Arial" w:hAnsi="Arial" w:cs="Arial"/>
        </w:rPr>
        <w:t xml:space="preserve"> (2020) explain that members of staff in schools need to be aware of unconscious bias, as well as flaws in the system. </w:t>
      </w:r>
      <w:r w:rsidR="001E67BA">
        <w:rPr>
          <w:rFonts w:ascii="Arial" w:hAnsi="Arial" w:cs="Arial"/>
        </w:rPr>
        <w:t xml:space="preserve">To ensure that members of staff are aware of their bias, Bourke and </w:t>
      </w:r>
      <w:proofErr w:type="spellStart"/>
      <w:r w:rsidR="001E67BA">
        <w:rPr>
          <w:rFonts w:ascii="Arial" w:hAnsi="Arial" w:cs="Arial"/>
        </w:rPr>
        <w:t>Espedido</w:t>
      </w:r>
      <w:proofErr w:type="spellEnd"/>
      <w:r w:rsidR="001E67BA">
        <w:rPr>
          <w:rFonts w:ascii="Arial" w:hAnsi="Arial" w:cs="Arial"/>
        </w:rPr>
        <w:t xml:space="preserve"> (2020) state that staff should test others thought processes to see if they are biased in any way.</w:t>
      </w:r>
    </w:p>
    <w:p w14:paraId="0FFCD58C" w14:textId="2E12DEA9" w:rsidR="00A95681" w:rsidRDefault="00A95681" w:rsidP="00EA0CC6">
      <w:pPr>
        <w:spacing w:line="360" w:lineRule="auto"/>
        <w:rPr>
          <w:rFonts w:ascii="Arial" w:hAnsi="Arial" w:cs="Arial"/>
          <w:u w:val="single"/>
        </w:rPr>
      </w:pPr>
      <w:r>
        <w:rPr>
          <w:rFonts w:ascii="Arial" w:hAnsi="Arial" w:cs="Arial"/>
          <w:u w:val="single"/>
        </w:rPr>
        <w:t>The Community</w:t>
      </w:r>
    </w:p>
    <w:p w14:paraId="73132469" w14:textId="3AC8F135" w:rsidR="00315FAC" w:rsidRDefault="008C30AD" w:rsidP="00EA0CC6">
      <w:pPr>
        <w:spacing w:line="360" w:lineRule="auto"/>
        <w:rPr>
          <w:rFonts w:ascii="Arial" w:hAnsi="Arial" w:cs="Arial"/>
        </w:rPr>
      </w:pPr>
      <w:r>
        <w:rPr>
          <w:rFonts w:ascii="Arial" w:hAnsi="Arial" w:cs="Arial"/>
        </w:rPr>
        <w:t xml:space="preserve">There are many other professionals that visit the school setting </w:t>
      </w:r>
      <w:proofErr w:type="spellStart"/>
      <w:r>
        <w:rPr>
          <w:rFonts w:ascii="Arial" w:hAnsi="Arial" w:cs="Arial"/>
        </w:rPr>
        <w:t>Ioan</w:t>
      </w:r>
      <w:proofErr w:type="spellEnd"/>
      <w:r>
        <w:rPr>
          <w:rFonts w:ascii="Arial" w:hAnsi="Arial" w:cs="Arial"/>
        </w:rPr>
        <w:t xml:space="preserve"> attends, for example, dentists, </w:t>
      </w:r>
      <w:r w:rsidR="009A1802">
        <w:rPr>
          <w:rFonts w:ascii="Arial" w:hAnsi="Arial" w:cs="Arial"/>
        </w:rPr>
        <w:t>nurses,</w:t>
      </w:r>
      <w:r>
        <w:rPr>
          <w:rFonts w:ascii="Arial" w:hAnsi="Arial" w:cs="Arial"/>
        </w:rPr>
        <w:t xml:space="preserve"> and emergency services. These </w:t>
      </w:r>
      <w:r w:rsidR="009A1802">
        <w:rPr>
          <w:rFonts w:ascii="Arial" w:hAnsi="Arial" w:cs="Arial"/>
        </w:rPr>
        <w:t>services</w:t>
      </w:r>
      <w:r w:rsidR="001E531C">
        <w:rPr>
          <w:rFonts w:ascii="Arial" w:hAnsi="Arial" w:cs="Arial"/>
        </w:rPr>
        <w:t xml:space="preserve"> can provide </w:t>
      </w:r>
      <w:proofErr w:type="spellStart"/>
      <w:r w:rsidR="001E531C">
        <w:rPr>
          <w:rFonts w:ascii="Arial" w:hAnsi="Arial" w:cs="Arial"/>
        </w:rPr>
        <w:t>Ioan</w:t>
      </w:r>
      <w:proofErr w:type="spellEnd"/>
      <w:r w:rsidR="001E531C">
        <w:rPr>
          <w:rFonts w:ascii="Arial" w:hAnsi="Arial" w:cs="Arial"/>
        </w:rPr>
        <w:t xml:space="preserve"> and his family a range of different support. </w:t>
      </w:r>
      <w:r w:rsidR="00315FAC">
        <w:rPr>
          <w:rFonts w:ascii="Arial" w:hAnsi="Arial" w:cs="Arial"/>
        </w:rPr>
        <w:t>Article 24 of The UNCRC (</w:t>
      </w:r>
      <w:r w:rsidR="00BE1D01">
        <w:rPr>
          <w:rFonts w:ascii="Arial" w:hAnsi="Arial" w:cs="Arial"/>
        </w:rPr>
        <w:t>1989</w:t>
      </w:r>
      <w:r w:rsidR="00315FAC">
        <w:rPr>
          <w:rFonts w:ascii="Arial" w:hAnsi="Arial" w:cs="Arial"/>
        </w:rPr>
        <w:t xml:space="preserve">) states that all children have the right to the best possible health and the government must provide good quality health care, clean water, nutritious food as well as clean environment. </w:t>
      </w:r>
      <w:r w:rsidR="004C37E4">
        <w:rPr>
          <w:rFonts w:ascii="Arial" w:hAnsi="Arial" w:cs="Arial"/>
        </w:rPr>
        <w:t>Martin (2017) believes that working with other professionals via multi-agency work is another part of supporting an inclusive environment.</w:t>
      </w:r>
      <w:r w:rsidR="00773090">
        <w:rPr>
          <w:rFonts w:ascii="Arial" w:hAnsi="Arial" w:cs="Arial"/>
        </w:rPr>
        <w:t xml:space="preserve"> </w:t>
      </w:r>
      <w:r w:rsidR="00185603">
        <w:rPr>
          <w:rFonts w:ascii="Arial" w:hAnsi="Arial" w:cs="Arial"/>
        </w:rPr>
        <w:t>Bourke and Titus (2019) state that the practitioner must be an inclusive leader in order to be able to assist schools in supporting the child.</w:t>
      </w:r>
      <w:r w:rsidR="00756908">
        <w:rPr>
          <w:rFonts w:ascii="Arial" w:hAnsi="Arial" w:cs="Arial"/>
        </w:rPr>
        <w:t xml:space="preserve"> In line with this, </w:t>
      </w:r>
      <w:r w:rsidR="00E67873">
        <w:rPr>
          <w:rFonts w:ascii="Arial" w:hAnsi="Arial" w:cs="Arial"/>
        </w:rPr>
        <w:t>Bourke,</w:t>
      </w:r>
      <w:r w:rsidR="00756908">
        <w:rPr>
          <w:rFonts w:ascii="Arial" w:hAnsi="Arial" w:cs="Arial"/>
        </w:rPr>
        <w:t xml:space="preserve"> and Titus (2019) state that their research shows that teams with inclusive leaders are 29% more likely to report that they are behaving collaboratively. </w:t>
      </w:r>
      <w:r w:rsidR="00891346">
        <w:rPr>
          <w:rFonts w:ascii="Arial" w:hAnsi="Arial" w:cs="Arial"/>
        </w:rPr>
        <w:t xml:space="preserve">Hadfield, Jopling and Needham (2015) explain that professionals working in collaboration with each other will </w:t>
      </w:r>
      <w:r w:rsidR="00891346">
        <w:rPr>
          <w:rFonts w:ascii="Arial" w:hAnsi="Arial" w:cs="Arial"/>
        </w:rPr>
        <w:lastRenderedPageBreak/>
        <w:t>provide support a</w:t>
      </w:r>
      <w:r w:rsidR="00D96BBC">
        <w:rPr>
          <w:rFonts w:ascii="Arial" w:hAnsi="Arial" w:cs="Arial"/>
        </w:rPr>
        <w:t>s well as</w:t>
      </w:r>
      <w:r w:rsidR="00891346">
        <w:rPr>
          <w:rFonts w:ascii="Arial" w:hAnsi="Arial" w:cs="Arial"/>
        </w:rPr>
        <w:t xml:space="preserve"> creat</w:t>
      </w:r>
      <w:r w:rsidR="00D96BBC">
        <w:rPr>
          <w:rFonts w:ascii="Arial" w:hAnsi="Arial" w:cs="Arial"/>
        </w:rPr>
        <w:t>ing</w:t>
      </w:r>
      <w:r w:rsidR="00891346">
        <w:rPr>
          <w:rFonts w:ascii="Arial" w:hAnsi="Arial" w:cs="Arial"/>
        </w:rPr>
        <w:t xml:space="preserve"> the best outcomes for the children and their families, as well as the practitioners. </w:t>
      </w:r>
    </w:p>
    <w:p w14:paraId="38530937" w14:textId="3962F3FA" w:rsidR="009E0FE9" w:rsidRDefault="00E67873" w:rsidP="00EA0CC6">
      <w:pPr>
        <w:spacing w:line="360" w:lineRule="auto"/>
        <w:rPr>
          <w:rFonts w:ascii="Arial" w:hAnsi="Arial" w:cs="Arial"/>
        </w:rPr>
      </w:pPr>
      <w:r>
        <w:rPr>
          <w:rFonts w:ascii="Arial" w:hAnsi="Arial" w:cs="Arial"/>
        </w:rPr>
        <w:t>Moss and Petrie (2002) cited by Paige-Smith (</w:t>
      </w:r>
      <w:r w:rsidR="00675264">
        <w:rPr>
          <w:rFonts w:ascii="Arial" w:hAnsi="Arial" w:cs="Arial"/>
        </w:rPr>
        <w:t>2011) state that inclusive leaders need to consider how they work alongside children and to ensure they are more focused a</w:t>
      </w:r>
      <w:r w:rsidR="007A137E">
        <w:rPr>
          <w:rFonts w:ascii="Arial" w:hAnsi="Arial" w:cs="Arial"/>
        </w:rPr>
        <w:t>s well as knowing</w:t>
      </w:r>
      <w:r w:rsidR="00675264">
        <w:rPr>
          <w:rFonts w:ascii="Arial" w:hAnsi="Arial" w:cs="Arial"/>
        </w:rPr>
        <w:t xml:space="preserve"> how they respond to the children in the setting.</w:t>
      </w:r>
      <w:r w:rsidR="005452E3">
        <w:rPr>
          <w:rFonts w:ascii="Arial" w:hAnsi="Arial" w:cs="Arial"/>
        </w:rPr>
        <w:t xml:space="preserve"> </w:t>
      </w:r>
      <w:r w:rsidR="001333CF">
        <w:rPr>
          <w:rFonts w:ascii="Arial" w:hAnsi="Arial" w:cs="Arial"/>
        </w:rPr>
        <w:t xml:space="preserve">However, there are barriers when trying to do this which the practitioner </w:t>
      </w:r>
      <w:r w:rsidR="00AC4257">
        <w:rPr>
          <w:rFonts w:ascii="Arial" w:hAnsi="Arial" w:cs="Arial"/>
        </w:rPr>
        <w:t xml:space="preserve">should try to </w:t>
      </w:r>
      <w:r w:rsidR="001333CF">
        <w:rPr>
          <w:rFonts w:ascii="Arial" w:hAnsi="Arial" w:cs="Arial"/>
        </w:rPr>
        <w:t xml:space="preserve">avoid. Randel </w:t>
      </w:r>
      <w:r w:rsidR="001333CF">
        <w:rPr>
          <w:rFonts w:ascii="Arial" w:hAnsi="Arial" w:cs="Arial"/>
          <w:i/>
          <w:iCs/>
        </w:rPr>
        <w:t xml:space="preserve">et al., </w:t>
      </w:r>
      <w:r w:rsidR="001333CF">
        <w:rPr>
          <w:rFonts w:ascii="Arial" w:hAnsi="Arial" w:cs="Arial"/>
        </w:rPr>
        <w:t>(2018) states that both multi-agencies and practitioners must be willing to collaborate and use their power as an inclusive leader to support the child and their family in the most positive way to enable belonginess.</w:t>
      </w:r>
    </w:p>
    <w:p w14:paraId="69D71C9D" w14:textId="1B2A2005" w:rsidR="00C52293" w:rsidRDefault="00570130" w:rsidP="00EA0CC6">
      <w:pPr>
        <w:spacing w:line="360" w:lineRule="auto"/>
        <w:rPr>
          <w:rFonts w:ascii="Arial" w:hAnsi="Arial" w:cs="Arial"/>
        </w:rPr>
      </w:pPr>
      <w:r>
        <w:rPr>
          <w:rFonts w:ascii="Arial" w:hAnsi="Arial" w:cs="Arial"/>
        </w:rPr>
        <w:t>Carrying out</w:t>
      </w:r>
      <w:r w:rsidR="00C52293">
        <w:rPr>
          <w:rFonts w:ascii="Arial" w:hAnsi="Arial" w:cs="Arial"/>
        </w:rPr>
        <w:t xml:space="preserve"> the meeting with </w:t>
      </w:r>
      <w:proofErr w:type="spellStart"/>
      <w:r w:rsidR="00C52293">
        <w:rPr>
          <w:rFonts w:ascii="Arial" w:hAnsi="Arial" w:cs="Arial"/>
        </w:rPr>
        <w:t>Ioan</w:t>
      </w:r>
      <w:proofErr w:type="spellEnd"/>
      <w:r w:rsidR="00C52293">
        <w:rPr>
          <w:rFonts w:ascii="Arial" w:hAnsi="Arial" w:cs="Arial"/>
        </w:rPr>
        <w:t xml:space="preserve"> and his parents, allowed the practitioners to discuss any issues that may occur. </w:t>
      </w:r>
      <w:r w:rsidR="00F800DB">
        <w:rPr>
          <w:rFonts w:ascii="Arial" w:hAnsi="Arial" w:cs="Arial"/>
        </w:rPr>
        <w:t xml:space="preserve">Inviting </w:t>
      </w:r>
      <w:proofErr w:type="spellStart"/>
      <w:r w:rsidR="00F800DB">
        <w:rPr>
          <w:rFonts w:ascii="Arial" w:hAnsi="Arial" w:cs="Arial"/>
        </w:rPr>
        <w:t>Ioan</w:t>
      </w:r>
      <w:proofErr w:type="spellEnd"/>
      <w:r w:rsidR="00F800DB">
        <w:rPr>
          <w:rFonts w:ascii="Arial" w:hAnsi="Arial" w:cs="Arial"/>
        </w:rPr>
        <w:t xml:space="preserve"> to the meeting allowed him to feel included when talking about himself and his family.</w:t>
      </w:r>
      <w:r w:rsidR="00433CE6">
        <w:rPr>
          <w:rFonts w:ascii="Arial" w:hAnsi="Arial" w:cs="Arial"/>
        </w:rPr>
        <w:t xml:space="preserve"> In line with this, </w:t>
      </w:r>
      <w:proofErr w:type="spellStart"/>
      <w:r w:rsidR="009C006A">
        <w:rPr>
          <w:rFonts w:ascii="Arial" w:hAnsi="Arial" w:cs="Arial"/>
        </w:rPr>
        <w:t>Lamorey</w:t>
      </w:r>
      <w:proofErr w:type="spellEnd"/>
      <w:r w:rsidR="009C006A">
        <w:rPr>
          <w:rFonts w:ascii="Arial" w:hAnsi="Arial" w:cs="Arial"/>
        </w:rPr>
        <w:t xml:space="preserve"> (2002) states that all children should be treated equally and should know their roles and responsibilities from a young age. However, there could be a range of barriers which can make it difficult to allow </w:t>
      </w:r>
      <w:proofErr w:type="spellStart"/>
      <w:r w:rsidR="009C006A">
        <w:rPr>
          <w:rFonts w:ascii="Arial" w:hAnsi="Arial" w:cs="Arial"/>
        </w:rPr>
        <w:t>Ioan</w:t>
      </w:r>
      <w:proofErr w:type="spellEnd"/>
      <w:r w:rsidR="009C006A">
        <w:rPr>
          <w:rFonts w:ascii="Arial" w:hAnsi="Arial" w:cs="Arial"/>
        </w:rPr>
        <w:t xml:space="preserve"> to attend, the main one being information being misunderstood</w:t>
      </w:r>
      <w:r w:rsidR="00B141E9">
        <w:rPr>
          <w:rFonts w:ascii="Arial" w:hAnsi="Arial" w:cs="Arial"/>
        </w:rPr>
        <w:t xml:space="preserve"> (Hollander, 2012)</w:t>
      </w:r>
      <w:r w:rsidR="009C006A">
        <w:rPr>
          <w:rFonts w:ascii="Arial" w:hAnsi="Arial" w:cs="Arial"/>
        </w:rPr>
        <w:t xml:space="preserve">. As </w:t>
      </w:r>
      <w:proofErr w:type="spellStart"/>
      <w:r w:rsidR="009C006A">
        <w:rPr>
          <w:rFonts w:ascii="Arial" w:hAnsi="Arial" w:cs="Arial"/>
        </w:rPr>
        <w:t>Ioan</w:t>
      </w:r>
      <w:proofErr w:type="spellEnd"/>
      <w:r w:rsidR="009C006A">
        <w:rPr>
          <w:rFonts w:ascii="Arial" w:hAnsi="Arial" w:cs="Arial"/>
        </w:rPr>
        <w:t xml:space="preserve"> is only 3, he may not understand the terminology as well as not understanding what is going on during the meeting and may get bored after a while meaning that he will not listen as well.</w:t>
      </w:r>
    </w:p>
    <w:p w14:paraId="150AF4F7" w14:textId="177B2CFE" w:rsidR="00CE5725" w:rsidRDefault="00772E47" w:rsidP="00EA0CC6">
      <w:pPr>
        <w:spacing w:line="360" w:lineRule="auto"/>
        <w:rPr>
          <w:rFonts w:ascii="Arial" w:hAnsi="Arial" w:cs="Arial"/>
        </w:rPr>
      </w:pPr>
      <w:r>
        <w:rPr>
          <w:rFonts w:ascii="Arial" w:hAnsi="Arial" w:cs="Arial"/>
        </w:rPr>
        <w:t xml:space="preserve">During the meeting, one of the practitioners had suggested that mum could join a Mum’s group with </w:t>
      </w:r>
      <w:proofErr w:type="spellStart"/>
      <w:r>
        <w:rPr>
          <w:rFonts w:ascii="Arial" w:hAnsi="Arial" w:cs="Arial"/>
        </w:rPr>
        <w:t>Ioan</w:t>
      </w:r>
      <w:proofErr w:type="spellEnd"/>
      <w:r>
        <w:rPr>
          <w:rFonts w:ascii="Arial" w:hAnsi="Arial" w:cs="Arial"/>
        </w:rPr>
        <w:t xml:space="preserve"> as it may provide them both with the opportunity to make new friends a</w:t>
      </w:r>
      <w:r w:rsidR="00341F45">
        <w:rPr>
          <w:rFonts w:ascii="Arial" w:hAnsi="Arial" w:cs="Arial"/>
        </w:rPr>
        <w:t xml:space="preserve">s well as </w:t>
      </w:r>
      <w:r>
        <w:rPr>
          <w:rFonts w:ascii="Arial" w:hAnsi="Arial" w:cs="Arial"/>
        </w:rPr>
        <w:t xml:space="preserve">meet new people. </w:t>
      </w:r>
      <w:proofErr w:type="spellStart"/>
      <w:r>
        <w:rPr>
          <w:rFonts w:ascii="Arial" w:hAnsi="Arial" w:cs="Arial"/>
        </w:rPr>
        <w:t>Laueta</w:t>
      </w:r>
      <w:proofErr w:type="spellEnd"/>
      <w:r>
        <w:rPr>
          <w:rFonts w:ascii="Arial" w:hAnsi="Arial" w:cs="Arial"/>
        </w:rPr>
        <w:t xml:space="preserve"> (2018) explains that the feeling of being welcome belonging will have a positive impact on a child’s and parents mental well-being, as well as allowing </w:t>
      </w:r>
      <w:proofErr w:type="spellStart"/>
      <w:r>
        <w:rPr>
          <w:rFonts w:ascii="Arial" w:hAnsi="Arial" w:cs="Arial"/>
        </w:rPr>
        <w:t>Ioan</w:t>
      </w:r>
      <w:proofErr w:type="spellEnd"/>
      <w:r>
        <w:rPr>
          <w:rFonts w:ascii="Arial" w:hAnsi="Arial" w:cs="Arial"/>
        </w:rPr>
        <w:t xml:space="preserve"> to learn by new experiences outside of a school setting.</w:t>
      </w:r>
      <w:r w:rsidR="00CF26D3">
        <w:rPr>
          <w:rFonts w:ascii="Arial" w:hAnsi="Arial" w:cs="Arial"/>
        </w:rPr>
        <w:t xml:space="preserve"> However, mum may not have the confidence to take </w:t>
      </w:r>
      <w:proofErr w:type="spellStart"/>
      <w:r w:rsidR="00CF26D3">
        <w:rPr>
          <w:rFonts w:ascii="Arial" w:hAnsi="Arial" w:cs="Arial"/>
        </w:rPr>
        <w:t>Ioan</w:t>
      </w:r>
      <w:proofErr w:type="spellEnd"/>
      <w:r w:rsidR="00CF26D3">
        <w:rPr>
          <w:rFonts w:ascii="Arial" w:hAnsi="Arial" w:cs="Arial"/>
        </w:rPr>
        <w:t xml:space="preserve"> as she has been judged for her appearance and past addiction.</w:t>
      </w:r>
    </w:p>
    <w:p w14:paraId="1E0BB14D" w14:textId="2D29AB94" w:rsidR="00AE3ADB" w:rsidRPr="00320214" w:rsidRDefault="00AE3ADB" w:rsidP="00EA0CC6">
      <w:pPr>
        <w:spacing w:line="360" w:lineRule="auto"/>
        <w:rPr>
          <w:rFonts w:ascii="Arial" w:hAnsi="Arial" w:cs="Arial"/>
          <w:u w:val="single"/>
        </w:rPr>
      </w:pPr>
      <w:r>
        <w:rPr>
          <w:rFonts w:ascii="Arial" w:hAnsi="Arial" w:cs="Arial"/>
          <w:u w:val="single"/>
        </w:rPr>
        <w:t>Section 2</w:t>
      </w:r>
    </w:p>
    <w:p w14:paraId="1067FD37" w14:textId="6890D934" w:rsidR="00DB5F4F" w:rsidRDefault="00B16A78" w:rsidP="00EA0CC6">
      <w:pPr>
        <w:spacing w:line="360" w:lineRule="auto"/>
        <w:rPr>
          <w:rFonts w:ascii="Arial" w:hAnsi="Arial" w:cs="Arial"/>
        </w:rPr>
      </w:pPr>
      <w:r>
        <w:rPr>
          <w:rFonts w:ascii="Arial" w:hAnsi="Arial" w:cs="Arial"/>
        </w:rPr>
        <w:t xml:space="preserve">Baldock, Fitzgerald and Kay (2013) state that </w:t>
      </w:r>
      <w:r w:rsidR="00CB16F2">
        <w:rPr>
          <w:rFonts w:ascii="Arial" w:hAnsi="Arial" w:cs="Arial"/>
        </w:rPr>
        <w:t>a good practitioner will allow time to think how they can help policies develop in useful ways. Also, Baldock, Fitzgerald and Kay (2013) describe policy as an expressed purpose, an act to be implemented by practitioners with responsibility and administrative practice and a proposal on strategy.</w:t>
      </w:r>
      <w:r w:rsidR="008104AE">
        <w:rPr>
          <w:rFonts w:ascii="Arial" w:hAnsi="Arial" w:cs="Arial"/>
        </w:rPr>
        <w:t xml:space="preserve"> Ferdman (2021) believes that policy can change on whether the policy is of macro or micro level. </w:t>
      </w:r>
      <w:proofErr w:type="spellStart"/>
      <w:r w:rsidR="00E43BA2">
        <w:rPr>
          <w:rFonts w:ascii="Arial" w:hAnsi="Arial" w:cs="Arial"/>
        </w:rPr>
        <w:t>Buera</w:t>
      </w:r>
      <w:proofErr w:type="spellEnd"/>
      <w:r w:rsidR="00E43BA2">
        <w:rPr>
          <w:rFonts w:ascii="Arial" w:hAnsi="Arial" w:cs="Arial"/>
        </w:rPr>
        <w:t xml:space="preserve">, </w:t>
      </w:r>
      <w:proofErr w:type="spellStart"/>
      <w:r w:rsidR="00E43BA2">
        <w:rPr>
          <w:rFonts w:ascii="Arial" w:hAnsi="Arial" w:cs="Arial"/>
        </w:rPr>
        <w:t>Kaboski</w:t>
      </w:r>
      <w:proofErr w:type="spellEnd"/>
      <w:r w:rsidR="00E43BA2">
        <w:rPr>
          <w:rFonts w:ascii="Arial" w:hAnsi="Arial" w:cs="Arial"/>
        </w:rPr>
        <w:t xml:space="preserve"> and Townsend (2021) state that a policy that is made by the government is an example of a macro level policy, whereas a micro policy is a </w:t>
      </w:r>
      <w:r w:rsidR="0031034D">
        <w:rPr>
          <w:rFonts w:ascii="Arial" w:hAnsi="Arial" w:cs="Arial"/>
        </w:rPr>
        <w:t>lower-level</w:t>
      </w:r>
      <w:r w:rsidR="00E43BA2">
        <w:rPr>
          <w:rFonts w:ascii="Arial" w:hAnsi="Arial" w:cs="Arial"/>
        </w:rPr>
        <w:t xml:space="preserve"> policy that m</w:t>
      </w:r>
      <w:r w:rsidR="0031034D">
        <w:rPr>
          <w:rFonts w:ascii="Arial" w:hAnsi="Arial" w:cs="Arial"/>
        </w:rPr>
        <w:t>a</w:t>
      </w:r>
      <w:r w:rsidR="00E43BA2">
        <w:rPr>
          <w:rFonts w:ascii="Arial" w:hAnsi="Arial" w:cs="Arial"/>
        </w:rPr>
        <w:t>y have been developed by an Early Years Setting.</w:t>
      </w:r>
      <w:r w:rsidR="00EC26B0">
        <w:rPr>
          <w:rFonts w:ascii="Arial" w:hAnsi="Arial" w:cs="Arial"/>
        </w:rPr>
        <w:t xml:space="preserve"> </w:t>
      </w:r>
      <w:proofErr w:type="spellStart"/>
      <w:r w:rsidR="00EC26B0">
        <w:rPr>
          <w:rFonts w:ascii="Arial" w:hAnsi="Arial" w:cs="Arial"/>
        </w:rPr>
        <w:t>Booysen</w:t>
      </w:r>
      <w:proofErr w:type="spellEnd"/>
      <w:r w:rsidR="00EC26B0">
        <w:rPr>
          <w:rFonts w:ascii="Arial" w:hAnsi="Arial" w:cs="Arial"/>
        </w:rPr>
        <w:t xml:space="preserve"> (2014) states that both micro and macro policies </w:t>
      </w:r>
      <w:r w:rsidR="00501C36">
        <w:rPr>
          <w:rFonts w:ascii="Arial" w:hAnsi="Arial" w:cs="Arial"/>
        </w:rPr>
        <w:t>require</w:t>
      </w:r>
      <w:r w:rsidR="00EC26B0">
        <w:rPr>
          <w:rFonts w:ascii="Arial" w:hAnsi="Arial" w:cs="Arial"/>
        </w:rPr>
        <w:t xml:space="preserve"> an inclusive leader to implement them.</w:t>
      </w:r>
      <w:r w:rsidR="005D1DA0">
        <w:rPr>
          <w:rFonts w:ascii="Arial" w:hAnsi="Arial" w:cs="Arial"/>
        </w:rPr>
        <w:t xml:space="preserve"> </w:t>
      </w:r>
    </w:p>
    <w:p w14:paraId="56E7C0EA" w14:textId="00DCA21A" w:rsidR="0024051D" w:rsidRDefault="00C1152A" w:rsidP="00EA0CC6">
      <w:pPr>
        <w:spacing w:line="360" w:lineRule="auto"/>
        <w:rPr>
          <w:rFonts w:ascii="Arial" w:hAnsi="Arial" w:cs="Arial"/>
        </w:rPr>
      </w:pPr>
      <w:r>
        <w:rPr>
          <w:rFonts w:ascii="Arial" w:hAnsi="Arial" w:cs="Arial"/>
        </w:rPr>
        <w:lastRenderedPageBreak/>
        <w:t xml:space="preserve">The Curriculum for Wales </w:t>
      </w:r>
      <w:r w:rsidR="00755681">
        <w:rPr>
          <w:rFonts w:ascii="Arial" w:hAnsi="Arial" w:cs="Arial"/>
        </w:rPr>
        <w:t xml:space="preserve">(2020) </w:t>
      </w:r>
      <w:r>
        <w:rPr>
          <w:rFonts w:ascii="Arial" w:hAnsi="Arial" w:cs="Arial"/>
        </w:rPr>
        <w:t>guidance aims to support schools to develop their own curriculum, it should enable learners to develop towards the four purposes of the curriculum (Welsh Government, 2020).</w:t>
      </w:r>
      <w:r w:rsidR="00564530">
        <w:rPr>
          <w:rFonts w:ascii="Arial" w:hAnsi="Arial" w:cs="Arial"/>
        </w:rPr>
        <w:t xml:space="preserve"> </w:t>
      </w:r>
      <w:r w:rsidR="005D1DA0">
        <w:rPr>
          <w:rFonts w:ascii="Arial" w:hAnsi="Arial" w:cs="Arial"/>
        </w:rPr>
        <w:t xml:space="preserve">The headteacher must ensure that the curriculum is designed for learning and teaching for each child attending the setting (Welsh Government, 2020). </w:t>
      </w:r>
      <w:r w:rsidR="00180ABB">
        <w:rPr>
          <w:rFonts w:ascii="Arial" w:hAnsi="Arial" w:cs="Arial"/>
        </w:rPr>
        <w:t>Welsh Government (2017) states that there will be ways of supporting staff training to ensure that schools can improve. In line with this, i</w:t>
      </w:r>
      <w:r w:rsidR="00564530">
        <w:rPr>
          <w:rFonts w:ascii="Arial" w:hAnsi="Arial" w:cs="Arial"/>
        </w:rPr>
        <w:t xml:space="preserve">nclusive leaders will then use the four purposes and progression steps to ensure that the child has the best possible </w:t>
      </w:r>
      <w:r w:rsidR="00A80F71">
        <w:rPr>
          <w:rFonts w:ascii="Arial" w:hAnsi="Arial" w:cs="Arial"/>
        </w:rPr>
        <w:t>outcome,</w:t>
      </w:r>
      <w:r w:rsidR="00564530">
        <w:rPr>
          <w:rFonts w:ascii="Arial" w:hAnsi="Arial" w:cs="Arial"/>
        </w:rPr>
        <w:t xml:space="preserve"> and their needs are met (</w:t>
      </w:r>
      <w:r w:rsidR="00A80F71">
        <w:rPr>
          <w:rFonts w:ascii="Arial" w:hAnsi="Arial" w:cs="Arial"/>
        </w:rPr>
        <w:t xml:space="preserve">Randel </w:t>
      </w:r>
      <w:r w:rsidR="00A80F71" w:rsidRPr="00A80F71">
        <w:rPr>
          <w:rFonts w:ascii="Arial" w:hAnsi="Arial" w:cs="Arial"/>
          <w:i/>
          <w:iCs/>
        </w:rPr>
        <w:t>et al</w:t>
      </w:r>
      <w:r w:rsidR="00A80F71">
        <w:rPr>
          <w:rFonts w:ascii="Arial" w:hAnsi="Arial" w:cs="Arial"/>
        </w:rPr>
        <w:t>., 2018).</w:t>
      </w:r>
    </w:p>
    <w:p w14:paraId="4E56FF55" w14:textId="1D83AA21" w:rsidR="00FD416F" w:rsidRDefault="00483229" w:rsidP="00EA0CC6">
      <w:pPr>
        <w:spacing w:line="360" w:lineRule="auto"/>
        <w:rPr>
          <w:rFonts w:ascii="Arial" w:hAnsi="Arial" w:cs="Arial"/>
        </w:rPr>
      </w:pPr>
      <w:r>
        <w:rPr>
          <w:rFonts w:ascii="Arial" w:hAnsi="Arial" w:cs="Arial"/>
        </w:rPr>
        <w:t>Welsh Government (2017) states that the curriculum is created by individuals who might not have experience delivering it in the environments it is designed for, meaning that it may not be as effective. However, Welsh Government (2020) states that practitioners will have the freedom to teach in ways they feel will have the best outcomes for the learners and will assess them on a day-to-day basis to ensure that the</w:t>
      </w:r>
      <w:r w:rsidR="000032AD">
        <w:rPr>
          <w:rFonts w:ascii="Arial" w:hAnsi="Arial" w:cs="Arial"/>
        </w:rPr>
        <w:t xml:space="preserve"> children</w:t>
      </w:r>
      <w:r>
        <w:rPr>
          <w:rFonts w:ascii="Arial" w:hAnsi="Arial" w:cs="Arial"/>
        </w:rPr>
        <w:t xml:space="preserve"> are progressing.</w:t>
      </w:r>
      <w:r w:rsidR="003C1C02">
        <w:rPr>
          <w:rFonts w:ascii="Arial" w:hAnsi="Arial" w:cs="Arial"/>
        </w:rPr>
        <w:t xml:space="preserve"> </w:t>
      </w:r>
      <w:r w:rsidR="008B74A7">
        <w:rPr>
          <w:rFonts w:ascii="Arial" w:hAnsi="Arial" w:cs="Arial"/>
        </w:rPr>
        <w:t xml:space="preserve">Assessment plays a fundamental role in enabling each individual is making appropriate progress and ensures that they are being supported and challenged accordingly (Welsh Government, 2020). </w:t>
      </w:r>
      <w:r w:rsidR="00371A14">
        <w:rPr>
          <w:rFonts w:ascii="Arial" w:hAnsi="Arial" w:cs="Arial"/>
        </w:rPr>
        <w:t xml:space="preserve">In line with this, </w:t>
      </w:r>
      <w:r w:rsidR="00FD416F">
        <w:rPr>
          <w:rFonts w:ascii="Arial" w:hAnsi="Arial" w:cs="Arial"/>
        </w:rPr>
        <w:t>the Welsh Ministers have advised head teachers, governing bodies, and other education providers to create plans to support ongoing professional dialogue between practitioners in order to create a maintained shared understanding of progression</w:t>
      </w:r>
      <w:r w:rsidR="00371A14">
        <w:rPr>
          <w:rFonts w:ascii="Arial" w:hAnsi="Arial" w:cs="Arial"/>
        </w:rPr>
        <w:t xml:space="preserve"> which links </w:t>
      </w:r>
      <w:r w:rsidR="00264E30">
        <w:rPr>
          <w:rFonts w:ascii="Arial" w:hAnsi="Arial" w:cs="Arial"/>
        </w:rPr>
        <w:t xml:space="preserve">under </w:t>
      </w:r>
      <w:r w:rsidR="00371A14">
        <w:rPr>
          <w:rFonts w:ascii="Arial" w:hAnsi="Arial" w:cs="Arial"/>
        </w:rPr>
        <w:t>section 57 of the Act</w:t>
      </w:r>
      <w:r w:rsidR="00FD416F">
        <w:rPr>
          <w:rFonts w:ascii="Arial" w:hAnsi="Arial" w:cs="Arial"/>
        </w:rPr>
        <w:t xml:space="preserve"> (Welsh Government, 2020). </w:t>
      </w:r>
    </w:p>
    <w:p w14:paraId="3589A772" w14:textId="076BD1A9" w:rsidR="00B9176C" w:rsidRDefault="005E6FF9" w:rsidP="00EA0CC6">
      <w:pPr>
        <w:spacing w:line="360" w:lineRule="auto"/>
        <w:rPr>
          <w:rFonts w:ascii="Arial" w:hAnsi="Arial" w:cs="Arial"/>
        </w:rPr>
      </w:pPr>
      <w:r>
        <w:rPr>
          <w:rFonts w:ascii="Arial" w:hAnsi="Arial" w:cs="Arial"/>
        </w:rPr>
        <w:t>T</w:t>
      </w:r>
      <w:r w:rsidRPr="005E6FF9">
        <w:rPr>
          <w:rFonts w:ascii="Arial" w:hAnsi="Arial" w:cs="Arial"/>
        </w:rPr>
        <w:t xml:space="preserve">he Welsh Government </w:t>
      </w:r>
      <w:r>
        <w:rPr>
          <w:rFonts w:ascii="Arial" w:hAnsi="Arial" w:cs="Arial"/>
        </w:rPr>
        <w:t xml:space="preserve">(2020) </w:t>
      </w:r>
      <w:r w:rsidRPr="005E6FF9">
        <w:rPr>
          <w:rFonts w:ascii="Arial" w:hAnsi="Arial" w:cs="Arial"/>
        </w:rPr>
        <w:t>notes that fewer than the 12% of pupils they educate, or 3% of teachers in Wales, identify as being from an ethnic group other than white</w:t>
      </w:r>
      <w:r>
        <w:rPr>
          <w:rFonts w:ascii="Arial" w:hAnsi="Arial" w:cs="Arial"/>
        </w:rPr>
        <w:t xml:space="preserve">. </w:t>
      </w:r>
      <w:r w:rsidR="00B078C0">
        <w:rPr>
          <w:rFonts w:ascii="Arial" w:hAnsi="Arial" w:cs="Arial"/>
        </w:rPr>
        <w:t xml:space="preserve">To promote inclusive leadership, </w:t>
      </w:r>
      <w:r w:rsidR="003C1C02">
        <w:rPr>
          <w:rFonts w:ascii="Arial" w:hAnsi="Arial" w:cs="Arial"/>
        </w:rPr>
        <w:t xml:space="preserve">Welsh Government (2021) imply that they will ensure </w:t>
      </w:r>
      <w:r w:rsidR="00B078C0">
        <w:rPr>
          <w:rFonts w:ascii="Arial" w:hAnsi="Arial" w:cs="Arial"/>
        </w:rPr>
        <w:t xml:space="preserve">that </w:t>
      </w:r>
      <w:r w:rsidR="003C1C02">
        <w:rPr>
          <w:rFonts w:ascii="Arial" w:hAnsi="Arial" w:cs="Arial"/>
        </w:rPr>
        <w:t>Early Years settings will have the resources to facilitate belongingness, enhance communication and to celebrate and value diversity</w:t>
      </w:r>
      <w:r w:rsidR="00F82038">
        <w:rPr>
          <w:rFonts w:ascii="Arial" w:hAnsi="Arial" w:cs="Arial"/>
        </w:rPr>
        <w:t xml:space="preserve"> for children a</w:t>
      </w:r>
      <w:r w:rsidR="001E193D">
        <w:rPr>
          <w:rFonts w:ascii="Arial" w:hAnsi="Arial" w:cs="Arial"/>
        </w:rPr>
        <w:t>s well as</w:t>
      </w:r>
      <w:r w:rsidR="00F82038">
        <w:rPr>
          <w:rFonts w:ascii="Arial" w:hAnsi="Arial" w:cs="Arial"/>
        </w:rPr>
        <w:t xml:space="preserve"> practitioners</w:t>
      </w:r>
      <w:r w:rsidR="003C1C02">
        <w:rPr>
          <w:rFonts w:ascii="Arial" w:hAnsi="Arial" w:cs="Arial"/>
        </w:rPr>
        <w:t>.</w:t>
      </w:r>
      <w:r>
        <w:rPr>
          <w:rFonts w:ascii="Arial" w:hAnsi="Arial" w:cs="Arial"/>
        </w:rPr>
        <w:t xml:space="preserve"> </w:t>
      </w:r>
      <w:r w:rsidR="00454E02">
        <w:rPr>
          <w:rFonts w:ascii="Arial" w:hAnsi="Arial" w:cs="Arial"/>
        </w:rPr>
        <w:t>However, there are barriers that can prevent the workplace being inclusive such as racism and stereotypes being allocated in the setting (Reza, 2021).</w:t>
      </w:r>
      <w:r w:rsidR="0087031F">
        <w:rPr>
          <w:rFonts w:ascii="Arial" w:hAnsi="Arial" w:cs="Arial"/>
        </w:rPr>
        <w:t xml:space="preserve"> However, Welsh Government (2021) recognise that the barriers need to be removed for inclusive leadership to be used </w:t>
      </w:r>
      <w:r w:rsidR="00A63679">
        <w:rPr>
          <w:rFonts w:ascii="Arial" w:hAnsi="Arial" w:cs="Arial"/>
        </w:rPr>
        <w:t>as well as</w:t>
      </w:r>
      <w:r w:rsidR="0087031F">
        <w:rPr>
          <w:rFonts w:ascii="Arial" w:hAnsi="Arial" w:cs="Arial"/>
        </w:rPr>
        <w:t xml:space="preserve"> be</w:t>
      </w:r>
      <w:r w:rsidR="00A63679">
        <w:rPr>
          <w:rFonts w:ascii="Arial" w:hAnsi="Arial" w:cs="Arial"/>
        </w:rPr>
        <w:t>ing</w:t>
      </w:r>
      <w:r w:rsidR="0087031F">
        <w:rPr>
          <w:rFonts w:ascii="Arial" w:hAnsi="Arial" w:cs="Arial"/>
        </w:rPr>
        <w:t xml:space="preserve"> effective.</w:t>
      </w:r>
    </w:p>
    <w:p w14:paraId="5F5FD8D3" w14:textId="6601D02E" w:rsidR="00F320EB" w:rsidRDefault="00F320EB" w:rsidP="00EA0CC6">
      <w:pPr>
        <w:spacing w:line="360" w:lineRule="auto"/>
        <w:rPr>
          <w:rFonts w:ascii="Arial" w:hAnsi="Arial" w:cs="Arial"/>
        </w:rPr>
      </w:pPr>
      <w:r>
        <w:rPr>
          <w:rFonts w:ascii="Arial" w:hAnsi="Arial" w:cs="Arial"/>
        </w:rPr>
        <w:t>Welsh Government (2020) states that</w:t>
      </w:r>
      <w:r w:rsidR="00E87606">
        <w:rPr>
          <w:rFonts w:ascii="Arial" w:hAnsi="Arial" w:cs="Arial"/>
        </w:rPr>
        <w:t xml:space="preserve"> the requirements set out are for learners aged 3-16 to ensure that all schools have the same core learning to ensure that there is a secure consistency to the approach.</w:t>
      </w:r>
      <w:r w:rsidR="00537931">
        <w:rPr>
          <w:rFonts w:ascii="Arial" w:hAnsi="Arial" w:cs="Arial"/>
        </w:rPr>
        <w:t xml:space="preserve"> </w:t>
      </w:r>
      <w:r w:rsidR="005B4812" w:rsidRPr="005B4812">
        <w:rPr>
          <w:rFonts w:ascii="Arial" w:hAnsi="Arial" w:cs="Arial"/>
        </w:rPr>
        <w:t>Kingston and Siraj (2017) believes that there needs to be improvements across the country as the lack of quality of education affects children’s learning outcomes.</w:t>
      </w:r>
      <w:r w:rsidR="005B4812">
        <w:rPr>
          <w:rFonts w:ascii="Arial" w:hAnsi="Arial" w:cs="Arial"/>
        </w:rPr>
        <w:t xml:space="preserve"> Welsh Government (2020b) states that the New Curriculum for Wales will support children to be ambitious capable learners, enterprising and creative contributors</w:t>
      </w:r>
      <w:r w:rsidR="005E6FF9">
        <w:rPr>
          <w:rFonts w:ascii="Arial" w:hAnsi="Arial" w:cs="Arial"/>
        </w:rPr>
        <w:t>, e</w:t>
      </w:r>
      <w:r w:rsidR="005B4812">
        <w:rPr>
          <w:rFonts w:ascii="Arial" w:hAnsi="Arial" w:cs="Arial"/>
        </w:rPr>
        <w:t>thical, informed citizens of Wales and the world</w:t>
      </w:r>
      <w:r w:rsidR="005E6FF9">
        <w:rPr>
          <w:rFonts w:ascii="Arial" w:hAnsi="Arial" w:cs="Arial"/>
        </w:rPr>
        <w:t xml:space="preserve"> as well as healthy and confident individuals. </w:t>
      </w:r>
    </w:p>
    <w:p w14:paraId="330E7F5A" w14:textId="2CF2181D" w:rsidR="000A2750" w:rsidRDefault="00B016DB" w:rsidP="00EA0CC6">
      <w:pPr>
        <w:spacing w:line="360" w:lineRule="auto"/>
        <w:rPr>
          <w:rFonts w:ascii="Arial" w:hAnsi="Arial" w:cs="Arial"/>
        </w:rPr>
      </w:pPr>
      <w:r>
        <w:rPr>
          <w:rFonts w:ascii="Arial" w:hAnsi="Arial" w:cs="Arial"/>
        </w:rPr>
        <w:lastRenderedPageBreak/>
        <w:t xml:space="preserve">To conclude section 2, Welsh Government (2020) states that the new Curriculum for Wales enables inclusive leadership in the Early Years and allows children and practitioners to have the chance to gain an understanding </w:t>
      </w:r>
      <w:r w:rsidR="00FB3675">
        <w:rPr>
          <w:rFonts w:ascii="Arial" w:hAnsi="Arial" w:cs="Arial"/>
        </w:rPr>
        <w:t>as well as</w:t>
      </w:r>
      <w:r>
        <w:rPr>
          <w:rFonts w:ascii="Arial" w:hAnsi="Arial" w:cs="Arial"/>
        </w:rPr>
        <w:t xml:space="preserve"> develo</w:t>
      </w:r>
      <w:r w:rsidR="00FB3675">
        <w:rPr>
          <w:rFonts w:ascii="Arial" w:hAnsi="Arial" w:cs="Arial"/>
        </w:rPr>
        <w:t>ping</w:t>
      </w:r>
      <w:r>
        <w:rPr>
          <w:rFonts w:ascii="Arial" w:hAnsi="Arial" w:cs="Arial"/>
        </w:rPr>
        <w:t xml:space="preserve"> their knowledge on the purpose of inclusive leadership. Also, inclusive leadership should be achievable if the barriers are rem</w:t>
      </w:r>
      <w:r w:rsidR="00AC4257">
        <w:rPr>
          <w:rFonts w:ascii="Arial" w:hAnsi="Arial" w:cs="Arial"/>
        </w:rPr>
        <w:t>oved, and the curriculum is used correctly. In order for this to happen, practitioners need access to the correct equipment, settings need more funding and training must be accessible in the early years to ensure that they can overcome the barriers (</w:t>
      </w:r>
      <w:proofErr w:type="spellStart"/>
      <w:r w:rsidR="00F9298A">
        <w:rPr>
          <w:rFonts w:ascii="Arial" w:hAnsi="Arial" w:cs="Arial"/>
        </w:rPr>
        <w:t>Gerristen</w:t>
      </w:r>
      <w:proofErr w:type="spellEnd"/>
      <w:r w:rsidR="00F9298A">
        <w:rPr>
          <w:rFonts w:ascii="Arial" w:hAnsi="Arial" w:cs="Arial"/>
        </w:rPr>
        <w:t>, 2020).</w:t>
      </w:r>
      <w:r w:rsidR="005D1DA0">
        <w:rPr>
          <w:rFonts w:ascii="Arial" w:hAnsi="Arial" w:cs="Arial"/>
        </w:rPr>
        <w:t xml:space="preserve"> </w:t>
      </w:r>
    </w:p>
    <w:p w14:paraId="01D7D6C9" w14:textId="77777777" w:rsidR="00F9298A" w:rsidRDefault="00F9298A" w:rsidP="00EA0CC6">
      <w:pPr>
        <w:spacing w:line="360" w:lineRule="auto"/>
        <w:rPr>
          <w:rFonts w:ascii="Arial" w:hAnsi="Arial" w:cs="Arial"/>
          <w:u w:val="single"/>
        </w:rPr>
      </w:pPr>
    </w:p>
    <w:p w14:paraId="633D20BF" w14:textId="2479C0F2" w:rsidR="000A2750" w:rsidRDefault="000A2750" w:rsidP="00EA0CC6">
      <w:pPr>
        <w:spacing w:line="360" w:lineRule="auto"/>
        <w:rPr>
          <w:rFonts w:ascii="Arial" w:hAnsi="Arial" w:cs="Arial"/>
          <w:u w:val="single"/>
        </w:rPr>
      </w:pPr>
      <w:r>
        <w:rPr>
          <w:rFonts w:ascii="Arial" w:hAnsi="Arial" w:cs="Arial"/>
          <w:u w:val="single"/>
        </w:rPr>
        <w:t>Section 3</w:t>
      </w:r>
    </w:p>
    <w:p w14:paraId="64137937" w14:textId="25A24D5C" w:rsidR="000A2750" w:rsidRDefault="000A2750" w:rsidP="00EA0CC6">
      <w:pPr>
        <w:spacing w:line="360" w:lineRule="auto"/>
        <w:rPr>
          <w:rFonts w:ascii="Arial" w:hAnsi="Arial" w:cs="Arial"/>
          <w:u w:val="single"/>
        </w:rPr>
      </w:pPr>
      <w:r>
        <w:rPr>
          <w:rFonts w:ascii="Arial" w:hAnsi="Arial" w:cs="Arial"/>
          <w:u w:val="single"/>
        </w:rPr>
        <w:t>Are Children and Families Treated Equally in the Early Years?</w:t>
      </w:r>
    </w:p>
    <w:p w14:paraId="1674E887" w14:textId="58AABDFC" w:rsidR="000A2750" w:rsidRDefault="000A2750" w:rsidP="00EA0CC6">
      <w:pPr>
        <w:spacing w:line="360" w:lineRule="auto"/>
        <w:rPr>
          <w:rFonts w:ascii="Arial" w:hAnsi="Arial" w:cs="Arial"/>
        </w:rPr>
      </w:pPr>
      <w:r>
        <w:rPr>
          <w:rFonts w:ascii="Arial" w:hAnsi="Arial" w:cs="Arial"/>
        </w:rPr>
        <w:t>The word ‘Equality’ in the Early Years means to ensure that all children and families are treated fairly, their rights are protected and that individuals are offered the same opportunity regardless of any background or culture differences</w:t>
      </w:r>
      <w:r w:rsidR="005520DE">
        <w:rPr>
          <w:rFonts w:ascii="Arial" w:hAnsi="Arial" w:cs="Arial"/>
        </w:rPr>
        <w:t xml:space="preserve"> (Oxford Languages, 2022).</w:t>
      </w:r>
    </w:p>
    <w:p w14:paraId="4DD9B4EB" w14:textId="50EB1187" w:rsidR="007660B5" w:rsidRDefault="000A2750" w:rsidP="00EA0CC6">
      <w:pPr>
        <w:spacing w:line="360" w:lineRule="auto"/>
        <w:rPr>
          <w:rFonts w:ascii="Arial" w:hAnsi="Arial" w:cs="Arial"/>
        </w:rPr>
      </w:pPr>
      <w:r>
        <w:rPr>
          <w:rFonts w:ascii="Arial" w:hAnsi="Arial" w:cs="Arial"/>
        </w:rPr>
        <w:t xml:space="preserve">As an Early Years practitioner, I believe that </w:t>
      </w:r>
      <w:r w:rsidR="00EA3F52">
        <w:rPr>
          <w:rFonts w:ascii="Arial" w:hAnsi="Arial" w:cs="Arial"/>
        </w:rPr>
        <w:t>equality in Early Years settings is important as it allows children and families of different race, culture, ethnicity, beliefs</w:t>
      </w:r>
      <w:r w:rsidR="006C1A07">
        <w:rPr>
          <w:rFonts w:ascii="Arial" w:hAnsi="Arial" w:cs="Arial"/>
        </w:rPr>
        <w:t xml:space="preserve">, sexual </w:t>
      </w:r>
      <w:r w:rsidR="00430718">
        <w:rPr>
          <w:rFonts w:ascii="Arial" w:hAnsi="Arial" w:cs="Arial"/>
        </w:rPr>
        <w:t>orientation,</w:t>
      </w:r>
      <w:r w:rsidR="00EA3F52">
        <w:rPr>
          <w:rFonts w:ascii="Arial" w:hAnsi="Arial" w:cs="Arial"/>
        </w:rPr>
        <w:t xml:space="preserve"> and backgrounds to feel included and welcomed. </w:t>
      </w:r>
      <w:r w:rsidR="00430718">
        <w:rPr>
          <w:rFonts w:ascii="Arial" w:hAnsi="Arial" w:cs="Arial"/>
        </w:rPr>
        <w:t>As well as children and families being welcomed into the setting, Ferdman (2020) believes that an inclusive leader needs to treat employees with equality and fairness to ensure that they are comfortable at work.</w:t>
      </w:r>
      <w:r w:rsidR="007660B5">
        <w:rPr>
          <w:rFonts w:ascii="Arial" w:hAnsi="Arial" w:cs="Arial"/>
        </w:rPr>
        <w:t xml:space="preserve"> </w:t>
      </w:r>
      <w:r w:rsidR="000949E9">
        <w:rPr>
          <w:rFonts w:ascii="Arial" w:hAnsi="Arial" w:cs="Arial"/>
        </w:rPr>
        <w:t xml:space="preserve">In line with this, Early Years Alliance (2015) states that settings need to be confident, </w:t>
      </w:r>
      <w:r w:rsidR="00432205">
        <w:rPr>
          <w:rFonts w:ascii="Arial" w:hAnsi="Arial" w:cs="Arial"/>
        </w:rPr>
        <w:t>committed,</w:t>
      </w:r>
      <w:r w:rsidR="000949E9">
        <w:rPr>
          <w:rFonts w:ascii="Arial" w:hAnsi="Arial" w:cs="Arial"/>
        </w:rPr>
        <w:t xml:space="preserve"> and competent in their ability to be equal and inclusive.</w:t>
      </w:r>
      <w:r w:rsidR="00432205">
        <w:rPr>
          <w:rFonts w:ascii="Arial" w:hAnsi="Arial" w:cs="Arial"/>
        </w:rPr>
        <w:t xml:space="preserve"> I think that it is essential for practitioner to reflect on their attitude and behaviour as well as their practices</w:t>
      </w:r>
    </w:p>
    <w:p w14:paraId="45031763" w14:textId="0DCA7E48" w:rsidR="002E0C1A" w:rsidRDefault="002E0C1A" w:rsidP="00EA0CC6">
      <w:pPr>
        <w:spacing w:line="360" w:lineRule="auto"/>
        <w:rPr>
          <w:rFonts w:ascii="Arial" w:hAnsi="Arial" w:cs="Arial"/>
        </w:rPr>
      </w:pPr>
      <w:r>
        <w:rPr>
          <w:rFonts w:ascii="Arial" w:hAnsi="Arial" w:cs="Arial"/>
        </w:rPr>
        <w:t xml:space="preserve">Liz Pemberton, also known as ‘The Black Nursery Manager’, believes that </w:t>
      </w:r>
      <w:r w:rsidR="00DE6331">
        <w:rPr>
          <w:rFonts w:ascii="Arial" w:hAnsi="Arial" w:cs="Arial"/>
        </w:rPr>
        <w:t>people who state ‘I do not see colour’ is just appearing to be an inclusive leader and that practitioners should be aware of skin colour and culture (DDX Channel, 20</w:t>
      </w:r>
      <w:r w:rsidR="002F0C29">
        <w:rPr>
          <w:rFonts w:ascii="Arial" w:hAnsi="Arial" w:cs="Arial"/>
        </w:rPr>
        <w:t>19</w:t>
      </w:r>
      <w:r w:rsidR="00DE6331">
        <w:rPr>
          <w:rFonts w:ascii="Arial" w:hAnsi="Arial" w:cs="Arial"/>
        </w:rPr>
        <w:t>).</w:t>
      </w:r>
      <w:r w:rsidR="002F0C29">
        <w:rPr>
          <w:rFonts w:ascii="Arial" w:hAnsi="Arial" w:cs="Arial"/>
        </w:rPr>
        <w:t xml:space="preserve"> In line with this, Pemberton (DDX Channel, 2019) states that all practitioners should learn the cultural practices of children and families with different backgrounds and also find ways to ensure that their needs are fully met.</w:t>
      </w:r>
    </w:p>
    <w:p w14:paraId="2E04DB7E" w14:textId="0BBB7891" w:rsidR="002F0C29" w:rsidRDefault="002F0C29" w:rsidP="00EA0CC6">
      <w:pPr>
        <w:spacing w:line="360" w:lineRule="auto"/>
        <w:rPr>
          <w:rFonts w:ascii="Arial" w:hAnsi="Arial" w:cs="Arial"/>
        </w:rPr>
      </w:pPr>
      <w:r>
        <w:rPr>
          <w:rFonts w:ascii="Arial" w:hAnsi="Arial" w:cs="Arial"/>
        </w:rPr>
        <w:t xml:space="preserve">Here is a useful link of Liz Pemberton being interviewed on her opinion of equality, and how practitioners should treat individuals.: </w:t>
      </w:r>
      <w:hyperlink r:id="rId7" w:history="1">
        <w:r w:rsidRPr="00E741B4">
          <w:rPr>
            <w:rStyle w:val="Hyperlink"/>
            <w:rFonts w:ascii="Arial" w:hAnsi="Arial" w:cs="Arial"/>
          </w:rPr>
          <w:t>https://www.youtube.com/watch?v=2hyyr7tAls8</w:t>
        </w:r>
      </w:hyperlink>
      <w:r>
        <w:rPr>
          <w:rFonts w:ascii="Arial" w:hAnsi="Arial" w:cs="Arial"/>
        </w:rPr>
        <w:t xml:space="preserve">. </w:t>
      </w:r>
    </w:p>
    <w:p w14:paraId="320D1118" w14:textId="650C40FB" w:rsidR="002F0C29" w:rsidRDefault="002F0C29" w:rsidP="00EA0CC6">
      <w:pPr>
        <w:spacing w:line="360" w:lineRule="auto"/>
        <w:rPr>
          <w:rFonts w:ascii="Arial" w:hAnsi="Arial" w:cs="Arial"/>
        </w:rPr>
      </w:pPr>
      <w:r>
        <w:rPr>
          <w:rFonts w:ascii="Arial" w:hAnsi="Arial" w:cs="Arial"/>
        </w:rPr>
        <w:t>Also, here is a link to her webpage which has a range of information about what she does:</w:t>
      </w:r>
      <w:r w:rsidR="007660B5">
        <w:rPr>
          <w:rFonts w:ascii="Arial" w:hAnsi="Arial" w:cs="Arial"/>
        </w:rPr>
        <w:t xml:space="preserve"> </w:t>
      </w:r>
      <w:hyperlink r:id="rId8" w:history="1">
        <w:r w:rsidR="007660B5" w:rsidRPr="00E741B4">
          <w:rPr>
            <w:rStyle w:val="Hyperlink"/>
            <w:rFonts w:ascii="Arial" w:hAnsi="Arial" w:cs="Arial"/>
          </w:rPr>
          <w:t>https://www.theblacknurserymanager.com/</w:t>
        </w:r>
      </w:hyperlink>
      <w:r w:rsidR="007660B5">
        <w:rPr>
          <w:rFonts w:ascii="Arial" w:hAnsi="Arial" w:cs="Arial"/>
        </w:rPr>
        <w:t xml:space="preserve">. </w:t>
      </w:r>
    </w:p>
    <w:p w14:paraId="2225CE54" w14:textId="4D82017F" w:rsidR="00432205" w:rsidRDefault="00432205" w:rsidP="00EA0CC6">
      <w:pPr>
        <w:spacing w:line="360" w:lineRule="auto"/>
        <w:rPr>
          <w:rFonts w:ascii="Arial" w:hAnsi="Arial" w:cs="Arial"/>
        </w:rPr>
      </w:pPr>
      <w:r>
        <w:rPr>
          <w:rFonts w:ascii="Arial" w:hAnsi="Arial" w:cs="Arial"/>
        </w:rPr>
        <w:lastRenderedPageBreak/>
        <w:t xml:space="preserve">It is important for practitioners to ensure they meet children’s needs of all race and culture to be an inclusive leader and for the children to feel equal and content. However, there are some barriers that may stop this from happening, the </w:t>
      </w:r>
      <w:r w:rsidR="00552FE9">
        <w:rPr>
          <w:rFonts w:ascii="Arial" w:hAnsi="Arial" w:cs="Arial"/>
        </w:rPr>
        <w:t>staff may lack confidence in this area, there could be a lack of clarity of roles or even language barriers between the parent and practitioner. It can also be difficult to ensure that all children are taught differently to meet their needs as a classroom usually has around 25 children and there could be a lack of staff.</w:t>
      </w:r>
    </w:p>
    <w:p w14:paraId="0F804652" w14:textId="2446F502" w:rsidR="00FD6B3E" w:rsidRDefault="00FD6B3E" w:rsidP="00EA0CC6">
      <w:pPr>
        <w:spacing w:line="360" w:lineRule="auto"/>
        <w:rPr>
          <w:rFonts w:ascii="Arial" w:hAnsi="Arial" w:cs="Arial"/>
        </w:rPr>
      </w:pPr>
      <w:r>
        <w:rPr>
          <w:rFonts w:ascii="Arial" w:hAnsi="Arial" w:cs="Arial"/>
        </w:rPr>
        <w:t xml:space="preserve">A quote I think is quite powerful </w:t>
      </w:r>
      <w:r w:rsidR="006D271E">
        <w:rPr>
          <w:rFonts w:ascii="Arial" w:hAnsi="Arial" w:cs="Arial"/>
        </w:rPr>
        <w:t xml:space="preserve">is from </w:t>
      </w:r>
      <w:r w:rsidR="0005691D">
        <w:rPr>
          <w:rFonts w:ascii="Arial" w:hAnsi="Arial" w:cs="Arial"/>
        </w:rPr>
        <w:t xml:space="preserve">Verna Myers cited by </w:t>
      </w:r>
      <w:r w:rsidR="006D271E">
        <w:rPr>
          <w:rFonts w:ascii="Arial" w:hAnsi="Arial" w:cs="Arial"/>
        </w:rPr>
        <w:t xml:space="preserve">Dr </w:t>
      </w:r>
      <w:proofErr w:type="spellStart"/>
      <w:r w:rsidR="006D271E">
        <w:rPr>
          <w:rFonts w:ascii="Arial" w:hAnsi="Arial" w:cs="Arial"/>
        </w:rPr>
        <w:t>Fawzia</w:t>
      </w:r>
      <w:proofErr w:type="spellEnd"/>
      <w:r w:rsidR="006D271E">
        <w:rPr>
          <w:rFonts w:ascii="Arial" w:hAnsi="Arial" w:cs="Arial"/>
        </w:rPr>
        <w:t xml:space="preserve"> Reza (2021), she says that “</w:t>
      </w:r>
      <w:r w:rsidR="0005691D">
        <w:rPr>
          <w:rFonts w:ascii="Arial" w:hAnsi="Arial" w:cs="Arial"/>
        </w:rPr>
        <w:t>diversity is being invited to the party, inclusion is being asked to dance” (Childhood Education International, no date).</w:t>
      </w:r>
    </w:p>
    <w:p w14:paraId="2B1D9340" w14:textId="44AC1F73" w:rsidR="0005691D" w:rsidRDefault="0005691D" w:rsidP="00EA0CC6">
      <w:pPr>
        <w:spacing w:line="360" w:lineRule="auto"/>
        <w:rPr>
          <w:rFonts w:ascii="Arial" w:hAnsi="Arial" w:cs="Arial"/>
        </w:rPr>
      </w:pPr>
      <w:r>
        <w:rPr>
          <w:rFonts w:ascii="Arial" w:hAnsi="Arial" w:cs="Arial"/>
        </w:rPr>
        <w:t xml:space="preserve">You can find the quote here at 2:28: </w:t>
      </w:r>
      <w:hyperlink r:id="rId9" w:history="1">
        <w:r w:rsidRPr="00E741B4">
          <w:rPr>
            <w:rStyle w:val="Hyperlink"/>
            <w:rFonts w:ascii="Arial" w:hAnsi="Arial" w:cs="Arial"/>
          </w:rPr>
          <w:t>https://ceinternational1892.org/article/an-experts-insight-dr-fawzia-reza-on-diversity-and-inclusion-in-early-education/</w:t>
        </w:r>
      </w:hyperlink>
      <w:r>
        <w:rPr>
          <w:rFonts w:ascii="Arial" w:hAnsi="Arial" w:cs="Arial"/>
        </w:rPr>
        <w:t xml:space="preserve">. </w:t>
      </w:r>
    </w:p>
    <w:p w14:paraId="1A3F6103" w14:textId="0A9C2BEE" w:rsidR="00C571D5" w:rsidRDefault="00C571D5" w:rsidP="00EA0CC6">
      <w:pPr>
        <w:spacing w:line="360" w:lineRule="auto"/>
        <w:rPr>
          <w:rFonts w:ascii="Arial" w:hAnsi="Arial" w:cs="Arial"/>
        </w:rPr>
      </w:pPr>
      <w:r>
        <w:rPr>
          <w:rFonts w:ascii="Arial" w:hAnsi="Arial" w:cs="Arial"/>
        </w:rPr>
        <w:t xml:space="preserve">Dr </w:t>
      </w:r>
      <w:proofErr w:type="spellStart"/>
      <w:r>
        <w:rPr>
          <w:rFonts w:ascii="Arial" w:hAnsi="Arial" w:cs="Arial"/>
        </w:rPr>
        <w:t>Fawzia</w:t>
      </w:r>
      <w:proofErr w:type="spellEnd"/>
      <w:r>
        <w:rPr>
          <w:rFonts w:ascii="Arial" w:hAnsi="Arial" w:cs="Arial"/>
        </w:rPr>
        <w:t xml:space="preserve"> Reza (2021) explains well what diversity and inclusion is and how practitioners can be inclusive leaders. She explains </w:t>
      </w:r>
      <w:r w:rsidR="00812073">
        <w:rPr>
          <w:rFonts w:ascii="Arial" w:hAnsi="Arial" w:cs="Arial"/>
        </w:rPr>
        <w:t>that staff members need to have conversations with each other to ensure that they are all contributing to being equal and are including all children and families in their setting. Reza (2021) believes inviting parents into the classroom will allow them to feel welcome and allow them to share any thoughts and opinions on how to meet their child’s needs in a comfortable environment without feeling that the staff are being prejudice.</w:t>
      </w:r>
      <w:r w:rsidR="00C27FB2">
        <w:rPr>
          <w:rFonts w:ascii="Arial" w:hAnsi="Arial" w:cs="Arial"/>
        </w:rPr>
        <w:t xml:space="preserve"> Also, it allows parents to introduce their culture and beliefs to the practitioners to allow them to gain an understanding.</w:t>
      </w:r>
    </w:p>
    <w:p w14:paraId="244DFFF0" w14:textId="1F64C944" w:rsidR="005E7221" w:rsidRDefault="005E7221" w:rsidP="00EA0CC6">
      <w:pPr>
        <w:spacing w:line="360" w:lineRule="auto"/>
        <w:rPr>
          <w:rFonts w:ascii="Arial" w:hAnsi="Arial" w:cs="Arial"/>
        </w:rPr>
      </w:pPr>
      <w:r>
        <w:rPr>
          <w:rFonts w:ascii="Arial" w:hAnsi="Arial" w:cs="Arial"/>
        </w:rPr>
        <w:t xml:space="preserve">Here is the link to her video explaining how parents and practitioners can work together to create a diverse environment: </w:t>
      </w:r>
      <w:hyperlink r:id="rId10" w:history="1">
        <w:r w:rsidR="00F320EB" w:rsidRPr="00E741B4">
          <w:rPr>
            <w:rStyle w:val="Hyperlink"/>
            <w:rFonts w:ascii="Arial" w:hAnsi="Arial" w:cs="Arial"/>
          </w:rPr>
          <w:t>https://ceinternational1892.org/article/an-experts-insight-dr-fawzia-reza-on-diversity-and-inclusion-in-early-education/</w:t>
        </w:r>
      </w:hyperlink>
      <w:r>
        <w:rPr>
          <w:rFonts w:ascii="Arial" w:hAnsi="Arial" w:cs="Arial"/>
        </w:rPr>
        <w:t>.</w:t>
      </w:r>
    </w:p>
    <w:p w14:paraId="2EECCD05" w14:textId="77777777" w:rsidR="00FD6B3E" w:rsidRDefault="00FD6B3E" w:rsidP="00EA0CC6">
      <w:pPr>
        <w:spacing w:line="360" w:lineRule="auto"/>
        <w:rPr>
          <w:rFonts w:ascii="Arial" w:hAnsi="Arial" w:cs="Arial"/>
        </w:rPr>
      </w:pPr>
    </w:p>
    <w:p w14:paraId="5C6AAC9F" w14:textId="77777777" w:rsidR="00432205" w:rsidRDefault="00432205" w:rsidP="00EA0CC6">
      <w:pPr>
        <w:spacing w:line="360" w:lineRule="auto"/>
        <w:rPr>
          <w:rFonts w:ascii="Arial" w:hAnsi="Arial" w:cs="Arial"/>
        </w:rPr>
      </w:pPr>
    </w:p>
    <w:p w14:paraId="5376E418" w14:textId="77777777" w:rsidR="007660B5" w:rsidRDefault="007660B5" w:rsidP="00EA0CC6">
      <w:pPr>
        <w:spacing w:line="360" w:lineRule="auto"/>
        <w:rPr>
          <w:rFonts w:ascii="Arial" w:hAnsi="Arial" w:cs="Arial"/>
        </w:rPr>
      </w:pPr>
    </w:p>
    <w:p w14:paraId="7125B4EC" w14:textId="3364E7EC" w:rsidR="00FC227D" w:rsidRDefault="00FC227D" w:rsidP="00EA0CC6">
      <w:pPr>
        <w:spacing w:line="360" w:lineRule="auto"/>
        <w:rPr>
          <w:rFonts w:ascii="Arial" w:hAnsi="Arial" w:cs="Arial"/>
        </w:rPr>
      </w:pPr>
    </w:p>
    <w:p w14:paraId="777BB329" w14:textId="1298DF4F" w:rsidR="00E87275" w:rsidRDefault="00E87275" w:rsidP="00EA0CC6">
      <w:pPr>
        <w:spacing w:line="360" w:lineRule="auto"/>
        <w:rPr>
          <w:rFonts w:ascii="Arial" w:hAnsi="Arial" w:cs="Arial"/>
        </w:rPr>
      </w:pPr>
    </w:p>
    <w:p w14:paraId="5EE08BB3" w14:textId="77777777" w:rsidR="00E87275" w:rsidRDefault="00E87275" w:rsidP="00EA0CC6">
      <w:pPr>
        <w:spacing w:line="360" w:lineRule="auto"/>
        <w:rPr>
          <w:rFonts w:ascii="Arial" w:hAnsi="Arial" w:cs="Arial"/>
        </w:rPr>
      </w:pPr>
    </w:p>
    <w:p w14:paraId="5DF48EDD" w14:textId="77777777" w:rsidR="003447B6" w:rsidRDefault="003447B6" w:rsidP="00EA0CC6">
      <w:pPr>
        <w:spacing w:line="360" w:lineRule="auto"/>
        <w:rPr>
          <w:rFonts w:ascii="Arial" w:hAnsi="Arial" w:cs="Arial"/>
        </w:rPr>
      </w:pPr>
    </w:p>
    <w:p w14:paraId="6F6F297F" w14:textId="092BEEE1" w:rsidR="003447B6" w:rsidRDefault="003447B6" w:rsidP="00EA0CC6">
      <w:pPr>
        <w:spacing w:line="360" w:lineRule="auto"/>
        <w:rPr>
          <w:rFonts w:ascii="Arial" w:hAnsi="Arial" w:cs="Arial"/>
        </w:rPr>
      </w:pPr>
    </w:p>
    <w:p w14:paraId="7AA28D5A" w14:textId="6FEE8865" w:rsidR="00004DE8" w:rsidRDefault="00004DE8" w:rsidP="00EA0CC6">
      <w:pPr>
        <w:spacing w:line="360" w:lineRule="auto"/>
        <w:rPr>
          <w:rFonts w:ascii="Arial" w:hAnsi="Arial" w:cs="Arial"/>
        </w:rPr>
      </w:pPr>
    </w:p>
    <w:p w14:paraId="3AE4C9A7" w14:textId="77777777" w:rsidR="0027564E" w:rsidRPr="00C575F4" w:rsidRDefault="0027564E" w:rsidP="0027564E">
      <w:pPr>
        <w:spacing w:line="360" w:lineRule="auto"/>
        <w:rPr>
          <w:rFonts w:ascii="Arial" w:hAnsi="Arial" w:cs="Arial"/>
          <w:u w:val="single"/>
        </w:rPr>
      </w:pPr>
      <w:bookmarkStart w:id="0" w:name="_Hlk120913582"/>
      <w:r w:rsidRPr="00C575F4">
        <w:rPr>
          <w:rFonts w:ascii="Arial" w:hAnsi="Arial" w:cs="Arial"/>
          <w:u w:val="single"/>
        </w:rPr>
        <w:lastRenderedPageBreak/>
        <w:t>Reference List</w:t>
      </w:r>
    </w:p>
    <w:p w14:paraId="7618DA6A" w14:textId="77777777" w:rsidR="0027564E" w:rsidRPr="00C575F4" w:rsidRDefault="0027564E" w:rsidP="0027564E">
      <w:pPr>
        <w:spacing w:line="360" w:lineRule="auto"/>
        <w:rPr>
          <w:rFonts w:ascii="Arial" w:hAnsi="Arial" w:cs="Arial"/>
          <w:color w:val="222222"/>
          <w:shd w:val="clear" w:color="auto" w:fill="FFFFFF"/>
        </w:rPr>
      </w:pPr>
      <w:proofErr w:type="spellStart"/>
      <w:r w:rsidRPr="00C575F4">
        <w:rPr>
          <w:rFonts w:ascii="Arial" w:hAnsi="Arial" w:cs="Arial"/>
          <w:color w:val="222222"/>
          <w:shd w:val="clear" w:color="auto" w:fill="FFFFFF"/>
        </w:rPr>
        <w:t>Avena</w:t>
      </w:r>
      <w:proofErr w:type="spellEnd"/>
      <w:r w:rsidRPr="00C575F4">
        <w:rPr>
          <w:rFonts w:ascii="Arial" w:hAnsi="Arial" w:cs="Arial"/>
          <w:color w:val="222222"/>
          <w:shd w:val="clear" w:color="auto" w:fill="FFFFFF"/>
        </w:rPr>
        <w:t xml:space="preserve">, N.M., </w:t>
      </w:r>
      <w:proofErr w:type="spellStart"/>
      <w:r w:rsidRPr="00C575F4">
        <w:rPr>
          <w:rFonts w:ascii="Arial" w:hAnsi="Arial" w:cs="Arial"/>
          <w:color w:val="222222"/>
          <w:shd w:val="clear" w:color="auto" w:fill="FFFFFF"/>
        </w:rPr>
        <w:t>Simkus</w:t>
      </w:r>
      <w:proofErr w:type="spellEnd"/>
      <w:r w:rsidRPr="00C575F4">
        <w:rPr>
          <w:rFonts w:ascii="Arial" w:hAnsi="Arial" w:cs="Arial"/>
          <w:color w:val="222222"/>
          <w:shd w:val="clear" w:color="auto" w:fill="FFFFFF"/>
        </w:rPr>
        <w:t xml:space="preserve">, J., Lewandowski, A., Gold, </w:t>
      </w:r>
      <w:proofErr w:type="gramStart"/>
      <w:r w:rsidRPr="00C575F4">
        <w:rPr>
          <w:rFonts w:ascii="Arial" w:hAnsi="Arial" w:cs="Arial"/>
          <w:color w:val="222222"/>
          <w:shd w:val="clear" w:color="auto" w:fill="FFFFFF"/>
        </w:rPr>
        <w:t>M.S.</w:t>
      </w:r>
      <w:proofErr w:type="gramEnd"/>
      <w:r w:rsidRPr="00C575F4">
        <w:rPr>
          <w:rFonts w:ascii="Arial" w:hAnsi="Arial" w:cs="Arial"/>
          <w:color w:val="222222"/>
          <w:shd w:val="clear" w:color="auto" w:fill="FFFFFF"/>
        </w:rPr>
        <w:t xml:space="preserve"> and Potenza, M.N. (2021). Substance Use Disorders and Behavioural Addictions During the COVID-19 Pandemic and COVID-19 Related Restrictions. </w:t>
      </w:r>
      <w:r w:rsidRPr="00C575F4">
        <w:rPr>
          <w:rFonts w:ascii="Arial" w:hAnsi="Arial" w:cs="Arial"/>
          <w:i/>
          <w:iCs/>
          <w:color w:val="222222"/>
          <w:shd w:val="clear" w:color="auto" w:fill="FFFFFF"/>
        </w:rPr>
        <w:t>Frontiers in Psychiatry,</w:t>
      </w:r>
      <w:r w:rsidRPr="00C575F4">
        <w:rPr>
          <w:rFonts w:ascii="Arial" w:hAnsi="Arial" w:cs="Arial"/>
          <w:color w:val="222222"/>
          <w:shd w:val="clear" w:color="auto" w:fill="FFFFFF"/>
        </w:rPr>
        <w:t xml:space="preserve"> 12. Available at: </w:t>
      </w:r>
      <w:hyperlink r:id="rId11" w:history="1">
        <w:r w:rsidRPr="00C575F4">
          <w:rPr>
            <w:rStyle w:val="Hyperlink"/>
            <w:rFonts w:ascii="Arial" w:hAnsi="Arial" w:cs="Arial"/>
            <w:shd w:val="clear" w:color="auto" w:fill="FFFFFF"/>
          </w:rPr>
          <w:t>https://www.frontiersin.org/articles/10.3389/fpsyt.2021.653674/full</w:t>
        </w:r>
      </w:hyperlink>
      <w:r w:rsidRPr="00C575F4">
        <w:rPr>
          <w:rFonts w:ascii="Arial" w:hAnsi="Arial" w:cs="Arial"/>
          <w:color w:val="222222"/>
          <w:shd w:val="clear" w:color="auto" w:fill="FFFFFF"/>
        </w:rPr>
        <w:t>. (Accessed: 26</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w:t>
      </w:r>
    </w:p>
    <w:p w14:paraId="3280110A" w14:textId="77777777" w:rsidR="0027564E" w:rsidRPr="00C575F4" w:rsidRDefault="0027564E" w:rsidP="0027564E">
      <w:pPr>
        <w:spacing w:line="360" w:lineRule="auto"/>
        <w:rPr>
          <w:rFonts w:ascii="Arial" w:hAnsi="Arial" w:cs="Arial"/>
          <w:color w:val="222222"/>
          <w:shd w:val="clear" w:color="auto" w:fill="FFFFFF"/>
        </w:rPr>
      </w:pPr>
      <w:proofErr w:type="spellStart"/>
      <w:r w:rsidRPr="00C575F4">
        <w:rPr>
          <w:rFonts w:ascii="Arial" w:hAnsi="Arial" w:cs="Arial"/>
        </w:rPr>
        <w:t>Booysen</w:t>
      </w:r>
      <w:proofErr w:type="spellEnd"/>
      <w:r w:rsidRPr="00C575F4">
        <w:rPr>
          <w:rFonts w:ascii="Arial" w:hAnsi="Arial" w:cs="Arial"/>
        </w:rPr>
        <w:t xml:space="preserve">, L. (2014) </w:t>
      </w:r>
      <w:r w:rsidRPr="00C575F4">
        <w:rPr>
          <w:rFonts w:ascii="Arial" w:hAnsi="Arial" w:cs="Arial"/>
          <w:color w:val="222222"/>
          <w:shd w:val="clear" w:color="auto" w:fill="FFFFFF"/>
        </w:rPr>
        <w:t>The development of inclusive leadership practice and processes. </w:t>
      </w:r>
      <w:r w:rsidRPr="00C575F4">
        <w:rPr>
          <w:rFonts w:ascii="Arial" w:hAnsi="Arial" w:cs="Arial"/>
          <w:i/>
          <w:iCs/>
          <w:color w:val="222222"/>
          <w:shd w:val="clear" w:color="auto" w:fill="FFFFFF"/>
        </w:rPr>
        <w:t>Diversity at work: The practice of inclusion</w:t>
      </w:r>
      <w:r w:rsidRPr="00C575F4">
        <w:rPr>
          <w:rFonts w:ascii="Arial" w:hAnsi="Arial" w:cs="Arial"/>
          <w:color w:val="222222"/>
          <w:shd w:val="clear" w:color="auto" w:fill="FFFFFF"/>
        </w:rPr>
        <w:t xml:space="preserve">, pp.296-329. Available at: </w:t>
      </w:r>
      <w:hyperlink r:id="rId12" w:history="1">
        <w:r w:rsidRPr="00C575F4">
          <w:rPr>
            <w:rStyle w:val="Hyperlink"/>
            <w:rFonts w:ascii="Arial" w:hAnsi="Arial" w:cs="Arial"/>
            <w:shd w:val="clear" w:color="auto" w:fill="FFFFFF"/>
          </w:rPr>
          <w:t>https://onlinelibrary.wiley.com/doi/abs/10.1002/9781118764282.ch10</w:t>
        </w:r>
      </w:hyperlink>
      <w:r w:rsidRPr="00C575F4">
        <w:rPr>
          <w:rFonts w:ascii="Arial" w:hAnsi="Arial" w:cs="Arial"/>
          <w:color w:val="222222"/>
          <w:shd w:val="clear" w:color="auto" w:fill="FFFFFF"/>
        </w:rPr>
        <w:t>. (Accessed: 23</w:t>
      </w:r>
      <w:r w:rsidRPr="00C575F4">
        <w:rPr>
          <w:rFonts w:ascii="Arial" w:hAnsi="Arial" w:cs="Arial"/>
          <w:color w:val="222222"/>
          <w:shd w:val="clear" w:color="auto" w:fill="FFFFFF"/>
          <w:vertAlign w:val="superscript"/>
        </w:rPr>
        <w:t>rd</w:t>
      </w:r>
      <w:r w:rsidRPr="00C575F4">
        <w:rPr>
          <w:rFonts w:ascii="Arial" w:hAnsi="Arial" w:cs="Arial"/>
          <w:color w:val="222222"/>
          <w:shd w:val="clear" w:color="auto" w:fill="FFFFFF"/>
        </w:rPr>
        <w:t xml:space="preserve"> November 2022).</w:t>
      </w:r>
    </w:p>
    <w:p w14:paraId="761A8246" w14:textId="77777777" w:rsidR="0027564E" w:rsidRPr="00C575F4" w:rsidRDefault="0027564E" w:rsidP="0027564E">
      <w:pPr>
        <w:pStyle w:val="NoSpacing"/>
        <w:spacing w:line="360" w:lineRule="auto"/>
        <w:rPr>
          <w:rFonts w:ascii="Arial" w:hAnsi="Arial" w:cs="Arial"/>
        </w:rPr>
      </w:pPr>
      <w:proofErr w:type="spellStart"/>
      <w:r w:rsidRPr="00C575F4">
        <w:rPr>
          <w:rFonts w:ascii="Arial" w:hAnsi="Arial" w:cs="Arial"/>
        </w:rPr>
        <w:t>Bortini</w:t>
      </w:r>
      <w:proofErr w:type="spellEnd"/>
      <w:r w:rsidRPr="00C575F4">
        <w:rPr>
          <w:rFonts w:ascii="Arial" w:hAnsi="Arial" w:cs="Arial"/>
        </w:rPr>
        <w:t xml:space="preserve">, P. </w:t>
      </w:r>
      <w:r w:rsidRPr="00C575F4">
        <w:rPr>
          <w:rFonts w:ascii="Arial" w:hAnsi="Arial" w:cs="Arial"/>
          <w:i/>
          <w:iCs/>
        </w:rPr>
        <w:t>et al.</w:t>
      </w:r>
      <w:r w:rsidRPr="00C575F4">
        <w:rPr>
          <w:rFonts w:ascii="Arial" w:hAnsi="Arial" w:cs="Arial"/>
        </w:rPr>
        <w:t xml:space="preserve"> (2018). </w:t>
      </w:r>
      <w:r w:rsidRPr="00C575F4">
        <w:rPr>
          <w:rFonts w:ascii="Arial" w:hAnsi="Arial" w:cs="Arial"/>
          <w:i/>
          <w:iCs/>
        </w:rPr>
        <w:t>Inclusive leadership</w:t>
      </w:r>
      <w:r w:rsidRPr="00C575F4">
        <w:rPr>
          <w:rFonts w:ascii="Arial" w:hAnsi="Arial" w:cs="Arial"/>
        </w:rPr>
        <w:t xml:space="preserve">: Theoretical framework. </w:t>
      </w:r>
    </w:p>
    <w:p w14:paraId="7204A8DE" w14:textId="77777777" w:rsidR="0027564E" w:rsidRPr="00C575F4" w:rsidRDefault="0027564E" w:rsidP="0027564E">
      <w:pPr>
        <w:spacing w:line="360" w:lineRule="auto"/>
        <w:rPr>
          <w:rFonts w:ascii="Arial" w:hAnsi="Arial" w:cs="Arial"/>
          <w:color w:val="222222"/>
          <w:shd w:val="clear" w:color="auto" w:fill="FFFFFF"/>
        </w:rPr>
      </w:pPr>
      <w:r w:rsidRPr="00C575F4">
        <w:rPr>
          <w:rFonts w:ascii="Arial" w:hAnsi="Arial" w:cs="Arial"/>
          <w:color w:val="222222"/>
          <w:shd w:val="clear" w:color="auto" w:fill="FFFFFF"/>
        </w:rPr>
        <w:t xml:space="preserve">Campbell, C., 2011. How to involve hard-to-reach parents: Encouraging meaningful parental involvement with schools. Available at: </w:t>
      </w:r>
      <w:hyperlink r:id="rId13" w:history="1">
        <w:r w:rsidRPr="00C575F4">
          <w:rPr>
            <w:rStyle w:val="Hyperlink"/>
            <w:rFonts w:ascii="Arial" w:hAnsi="Arial" w:cs="Arial"/>
            <w:shd w:val="clear" w:color="auto" w:fill="FFFFFF"/>
          </w:rPr>
          <w:t>https://dera.ioe.ac.uk/12136/1/download%3Fid=156367&amp;filename=how-to-involve-hard-to-reach-parents-full-report.pdf</w:t>
        </w:r>
      </w:hyperlink>
      <w:r w:rsidRPr="00C575F4">
        <w:rPr>
          <w:rFonts w:ascii="Arial" w:hAnsi="Arial" w:cs="Arial"/>
          <w:color w:val="222222"/>
          <w:shd w:val="clear" w:color="auto" w:fill="FFFFFF"/>
        </w:rPr>
        <w:t>. (Accessed: 27</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 </w:t>
      </w:r>
    </w:p>
    <w:p w14:paraId="37CF4D27" w14:textId="77777777" w:rsidR="0027564E" w:rsidRDefault="0027564E" w:rsidP="0027564E">
      <w:pPr>
        <w:spacing w:line="360" w:lineRule="auto"/>
        <w:rPr>
          <w:rFonts w:ascii="Arial" w:hAnsi="Arial" w:cs="Arial"/>
          <w:color w:val="222222"/>
          <w:shd w:val="clear" w:color="auto" w:fill="FFFFFF"/>
        </w:rPr>
      </w:pPr>
      <w:r w:rsidRPr="00C575F4">
        <w:rPr>
          <w:rFonts w:ascii="Arial" w:hAnsi="Arial" w:cs="Arial"/>
          <w:color w:val="222222"/>
          <w:shd w:val="clear" w:color="auto" w:fill="FFFFFF"/>
        </w:rPr>
        <w:t>Bourke</w:t>
      </w:r>
      <w:r>
        <w:rPr>
          <w:rFonts w:ascii="Arial" w:hAnsi="Arial" w:cs="Arial"/>
          <w:color w:val="222222"/>
          <w:shd w:val="clear" w:color="auto" w:fill="FFFFFF"/>
        </w:rPr>
        <w:t xml:space="preserve">, J. and Titus, A. (2019). </w:t>
      </w:r>
      <w:r>
        <w:rPr>
          <w:rFonts w:ascii="Arial" w:hAnsi="Arial" w:cs="Arial"/>
          <w:i/>
          <w:iCs/>
          <w:color w:val="222222"/>
          <w:shd w:val="clear" w:color="auto" w:fill="FFFFFF"/>
        </w:rPr>
        <w:t>Why Inclusive Leaders are Good for Organizations, and How to Become One.</w:t>
      </w:r>
      <w:r>
        <w:rPr>
          <w:rFonts w:ascii="Arial" w:hAnsi="Arial" w:cs="Arial"/>
          <w:color w:val="222222"/>
          <w:shd w:val="clear" w:color="auto" w:fill="FFFFFF"/>
        </w:rPr>
        <w:t xml:space="preserve"> [online] Harvard Business Review. Available at: </w:t>
      </w:r>
      <w:hyperlink r:id="rId14" w:history="1">
        <w:r w:rsidRPr="00E741B4">
          <w:rPr>
            <w:rStyle w:val="Hyperlink"/>
            <w:rFonts w:ascii="Arial" w:hAnsi="Arial" w:cs="Arial"/>
            <w:shd w:val="clear" w:color="auto" w:fill="FFFFFF"/>
          </w:rPr>
          <w:t>https://hbr.org/2019/03/why-inclusive-leaders-are-good-for-organizations-and-how-to-become-one</w:t>
        </w:r>
      </w:hyperlink>
      <w:r>
        <w:rPr>
          <w:rFonts w:ascii="Arial" w:hAnsi="Arial" w:cs="Arial"/>
          <w:color w:val="222222"/>
          <w:shd w:val="clear" w:color="auto" w:fill="FFFFFF"/>
        </w:rPr>
        <w:t>. (Accessed: 28</w:t>
      </w:r>
      <w:r w:rsidRPr="00D13C35">
        <w:rPr>
          <w:rFonts w:ascii="Arial" w:hAnsi="Arial" w:cs="Arial"/>
          <w:color w:val="222222"/>
          <w:shd w:val="clear" w:color="auto" w:fill="FFFFFF"/>
          <w:vertAlign w:val="superscript"/>
        </w:rPr>
        <w:t>th</w:t>
      </w:r>
      <w:r>
        <w:rPr>
          <w:rFonts w:ascii="Arial" w:hAnsi="Arial" w:cs="Arial"/>
          <w:color w:val="222222"/>
          <w:shd w:val="clear" w:color="auto" w:fill="FFFFFF"/>
        </w:rPr>
        <w:t xml:space="preserve"> November 2022).</w:t>
      </w:r>
    </w:p>
    <w:p w14:paraId="26CF986D" w14:textId="77777777" w:rsidR="0027564E" w:rsidRDefault="0027564E" w:rsidP="0027564E">
      <w:pPr>
        <w:spacing w:line="360" w:lineRule="auto"/>
        <w:rPr>
          <w:rFonts w:ascii="Arial" w:hAnsi="Arial" w:cs="Arial"/>
          <w:color w:val="222222"/>
          <w:shd w:val="clear" w:color="auto" w:fill="FFFFFF"/>
        </w:rPr>
      </w:pPr>
      <w:proofErr w:type="spellStart"/>
      <w:r>
        <w:rPr>
          <w:rFonts w:ascii="Arial" w:hAnsi="Arial" w:cs="Arial"/>
          <w:color w:val="222222"/>
          <w:shd w:val="clear" w:color="auto" w:fill="FFFFFF"/>
        </w:rPr>
        <w:t>Buera</w:t>
      </w:r>
      <w:proofErr w:type="spellEnd"/>
      <w:r>
        <w:rPr>
          <w:rFonts w:ascii="Arial" w:hAnsi="Arial" w:cs="Arial"/>
          <w:color w:val="222222"/>
          <w:shd w:val="clear" w:color="auto" w:fill="FFFFFF"/>
        </w:rPr>
        <w:t xml:space="preserve">, F.J., </w:t>
      </w:r>
      <w:proofErr w:type="spellStart"/>
      <w:r>
        <w:rPr>
          <w:rFonts w:ascii="Arial" w:hAnsi="Arial" w:cs="Arial"/>
          <w:color w:val="222222"/>
          <w:shd w:val="clear" w:color="auto" w:fill="FFFFFF"/>
        </w:rPr>
        <w:t>Kaboski</w:t>
      </w:r>
      <w:proofErr w:type="spellEnd"/>
      <w:r>
        <w:rPr>
          <w:rFonts w:ascii="Arial" w:hAnsi="Arial" w:cs="Arial"/>
          <w:color w:val="222222"/>
          <w:shd w:val="clear" w:color="auto" w:fill="FFFFFF"/>
        </w:rPr>
        <w:t xml:space="preserve">, J.P. and Townsend, R.M. (2021). From Micro to Macro Development. </w:t>
      </w:r>
      <w:r>
        <w:rPr>
          <w:rFonts w:ascii="Arial" w:hAnsi="Arial" w:cs="Arial"/>
          <w:i/>
          <w:iCs/>
          <w:color w:val="222222"/>
          <w:shd w:val="clear" w:color="auto" w:fill="FFFFFF"/>
        </w:rPr>
        <w:t>SSRN Electronic Journal.</w:t>
      </w:r>
      <w:r>
        <w:rPr>
          <w:rFonts w:ascii="Arial" w:hAnsi="Arial" w:cs="Arial"/>
          <w:color w:val="222222"/>
          <w:shd w:val="clear" w:color="auto" w:fill="FFFFFF"/>
        </w:rPr>
        <w:t xml:space="preserve"> Available at: </w:t>
      </w:r>
      <w:hyperlink r:id="rId15" w:history="1">
        <w:r w:rsidRPr="00E741B4">
          <w:rPr>
            <w:rStyle w:val="Hyperlink"/>
            <w:rFonts w:ascii="Arial" w:hAnsi="Arial" w:cs="Arial"/>
            <w:shd w:val="clear" w:color="auto" w:fill="FFFFFF"/>
          </w:rPr>
          <w:t>https://www.nber.org/system/files/working_papers/w28423/w28423.pdf</w:t>
        </w:r>
      </w:hyperlink>
      <w:r>
        <w:rPr>
          <w:rFonts w:ascii="Arial" w:hAnsi="Arial" w:cs="Arial"/>
          <w:color w:val="222222"/>
          <w:shd w:val="clear" w:color="auto" w:fill="FFFFFF"/>
        </w:rPr>
        <w:t>. (Accessed: 29</w:t>
      </w:r>
      <w:r w:rsidRPr="00850C7A">
        <w:rPr>
          <w:rFonts w:ascii="Arial" w:hAnsi="Arial" w:cs="Arial"/>
          <w:color w:val="222222"/>
          <w:shd w:val="clear" w:color="auto" w:fill="FFFFFF"/>
          <w:vertAlign w:val="superscript"/>
        </w:rPr>
        <w:t>th</w:t>
      </w:r>
      <w:r>
        <w:rPr>
          <w:rFonts w:ascii="Arial" w:hAnsi="Arial" w:cs="Arial"/>
          <w:color w:val="222222"/>
          <w:shd w:val="clear" w:color="auto" w:fill="FFFFFF"/>
        </w:rPr>
        <w:t xml:space="preserve"> November 2022).</w:t>
      </w:r>
    </w:p>
    <w:p w14:paraId="05175D7A" w14:textId="77777777" w:rsidR="0027564E" w:rsidRPr="008B25FD" w:rsidRDefault="0027564E" w:rsidP="0027564E">
      <w:pPr>
        <w:spacing w:line="360" w:lineRule="auto"/>
        <w:rPr>
          <w:rFonts w:ascii="Arial" w:hAnsi="Arial" w:cs="Arial"/>
          <w:color w:val="222222"/>
          <w:shd w:val="clear" w:color="auto" w:fill="FFFFFF"/>
        </w:rPr>
      </w:pPr>
      <w:r>
        <w:rPr>
          <w:rFonts w:ascii="Arial" w:hAnsi="Arial" w:cs="Arial"/>
          <w:color w:val="222222"/>
          <w:shd w:val="clear" w:color="auto" w:fill="FFFFFF"/>
        </w:rPr>
        <w:t>Childhood Education International. (</w:t>
      </w:r>
      <w:proofErr w:type="gramStart"/>
      <w:r>
        <w:rPr>
          <w:rFonts w:ascii="Arial" w:hAnsi="Arial" w:cs="Arial"/>
          <w:color w:val="222222"/>
          <w:shd w:val="clear" w:color="auto" w:fill="FFFFFF"/>
        </w:rPr>
        <w:t>no</w:t>
      </w:r>
      <w:proofErr w:type="gramEnd"/>
      <w:r>
        <w:rPr>
          <w:rFonts w:ascii="Arial" w:hAnsi="Arial" w:cs="Arial"/>
          <w:color w:val="222222"/>
          <w:shd w:val="clear" w:color="auto" w:fill="FFFFFF"/>
        </w:rPr>
        <w:t xml:space="preserve"> date). </w:t>
      </w:r>
      <w:r>
        <w:rPr>
          <w:rFonts w:ascii="Arial" w:hAnsi="Arial" w:cs="Arial"/>
          <w:i/>
          <w:iCs/>
          <w:color w:val="222222"/>
          <w:shd w:val="clear" w:color="auto" w:fill="FFFFFF"/>
        </w:rPr>
        <w:t xml:space="preserve">An Expert’s Insight: </w:t>
      </w:r>
      <w:proofErr w:type="spellStart"/>
      <w:r>
        <w:rPr>
          <w:rFonts w:ascii="Arial" w:hAnsi="Arial" w:cs="Arial"/>
          <w:i/>
          <w:iCs/>
          <w:color w:val="222222"/>
          <w:shd w:val="clear" w:color="auto" w:fill="FFFFFF"/>
        </w:rPr>
        <w:t>Dr.</w:t>
      </w:r>
      <w:proofErr w:type="spellEnd"/>
      <w:r>
        <w:rPr>
          <w:rFonts w:ascii="Arial" w:hAnsi="Arial" w:cs="Arial"/>
          <w:i/>
          <w:iCs/>
          <w:color w:val="222222"/>
          <w:shd w:val="clear" w:color="auto" w:fill="FFFFFF"/>
        </w:rPr>
        <w:t xml:space="preserve"> </w:t>
      </w:r>
      <w:proofErr w:type="spellStart"/>
      <w:r>
        <w:rPr>
          <w:rFonts w:ascii="Arial" w:hAnsi="Arial" w:cs="Arial"/>
          <w:i/>
          <w:iCs/>
          <w:color w:val="222222"/>
          <w:shd w:val="clear" w:color="auto" w:fill="FFFFFF"/>
        </w:rPr>
        <w:t>Fawzia</w:t>
      </w:r>
      <w:proofErr w:type="spellEnd"/>
      <w:r>
        <w:rPr>
          <w:rFonts w:ascii="Arial" w:hAnsi="Arial" w:cs="Arial"/>
          <w:i/>
          <w:iCs/>
          <w:color w:val="222222"/>
          <w:shd w:val="clear" w:color="auto" w:fill="FFFFFF"/>
        </w:rPr>
        <w:t xml:space="preserve"> Reza on Diversity and Inclusion in Early Education.</w:t>
      </w:r>
      <w:r>
        <w:rPr>
          <w:rFonts w:ascii="Arial" w:hAnsi="Arial" w:cs="Arial"/>
          <w:color w:val="222222"/>
          <w:shd w:val="clear" w:color="auto" w:fill="FFFFFF"/>
        </w:rPr>
        <w:t xml:space="preserve"> [online] Available at: </w:t>
      </w:r>
      <w:hyperlink r:id="rId16" w:history="1">
        <w:r w:rsidRPr="00E741B4">
          <w:rPr>
            <w:rStyle w:val="Hyperlink"/>
            <w:rFonts w:ascii="Arial" w:hAnsi="Arial" w:cs="Arial"/>
            <w:shd w:val="clear" w:color="auto" w:fill="FFFFFF"/>
          </w:rPr>
          <w:t>https://ceinternational1892.org/article/an-experts-insight-dr-fawzia-reza-on-diversity-and-inclusion-in-early-education/</w:t>
        </w:r>
      </w:hyperlink>
      <w:r>
        <w:rPr>
          <w:rFonts w:ascii="Arial" w:hAnsi="Arial" w:cs="Arial"/>
          <w:color w:val="222222"/>
          <w:shd w:val="clear" w:color="auto" w:fill="FFFFFF"/>
        </w:rPr>
        <w:t>. (Accessed: 2</w:t>
      </w:r>
      <w:r w:rsidRPr="008B25FD">
        <w:rPr>
          <w:rFonts w:ascii="Arial" w:hAnsi="Arial" w:cs="Arial"/>
          <w:color w:val="222222"/>
          <w:shd w:val="clear" w:color="auto" w:fill="FFFFFF"/>
          <w:vertAlign w:val="superscript"/>
        </w:rPr>
        <w:t>nd</w:t>
      </w:r>
      <w:r>
        <w:rPr>
          <w:rFonts w:ascii="Arial" w:hAnsi="Arial" w:cs="Arial"/>
          <w:color w:val="222222"/>
          <w:shd w:val="clear" w:color="auto" w:fill="FFFFFF"/>
        </w:rPr>
        <w:t xml:space="preserve"> December 2022).</w:t>
      </w:r>
    </w:p>
    <w:p w14:paraId="6C69B68F" w14:textId="77777777" w:rsidR="0027564E" w:rsidRDefault="0027564E" w:rsidP="0027564E">
      <w:pPr>
        <w:pStyle w:val="NormalWeb"/>
        <w:spacing w:before="0" w:beforeAutospacing="0" w:after="0" w:afterAutospacing="0" w:line="360" w:lineRule="auto"/>
        <w:rPr>
          <w:rFonts w:ascii="Arial" w:hAnsi="Arial" w:cs="Arial"/>
          <w:sz w:val="22"/>
          <w:szCs w:val="22"/>
        </w:rPr>
      </w:pPr>
      <w:r w:rsidRPr="00C575F4">
        <w:rPr>
          <w:rFonts w:ascii="Arial" w:hAnsi="Arial" w:cs="Arial"/>
          <w:sz w:val="22"/>
          <w:szCs w:val="22"/>
        </w:rPr>
        <w:t xml:space="preserve">Coleman, J.S., Campbell, E., Hobson, C., McParland, J., Mood, A.M., </w:t>
      </w:r>
      <w:proofErr w:type="spellStart"/>
      <w:r w:rsidRPr="00C575F4">
        <w:rPr>
          <w:rFonts w:ascii="Arial" w:hAnsi="Arial" w:cs="Arial"/>
          <w:sz w:val="22"/>
          <w:szCs w:val="22"/>
        </w:rPr>
        <w:t>Weinfeld</w:t>
      </w:r>
      <w:proofErr w:type="spellEnd"/>
      <w:r w:rsidRPr="00C575F4">
        <w:rPr>
          <w:rFonts w:ascii="Arial" w:hAnsi="Arial" w:cs="Arial"/>
          <w:sz w:val="22"/>
          <w:szCs w:val="22"/>
        </w:rPr>
        <w:t xml:space="preserve">, D., and York, R.L. (1966). Equality of Educational Opportunity 2. </w:t>
      </w:r>
      <w:proofErr w:type="spellStart"/>
      <w:r w:rsidRPr="00C575F4">
        <w:rPr>
          <w:rFonts w:ascii="Arial" w:hAnsi="Arial" w:cs="Arial"/>
          <w:i/>
          <w:iCs/>
          <w:sz w:val="22"/>
          <w:szCs w:val="22"/>
        </w:rPr>
        <w:t>Washingron</w:t>
      </w:r>
      <w:proofErr w:type="spellEnd"/>
      <w:r w:rsidRPr="00C575F4">
        <w:rPr>
          <w:rFonts w:ascii="Arial" w:hAnsi="Arial" w:cs="Arial"/>
          <w:i/>
          <w:iCs/>
          <w:sz w:val="22"/>
          <w:szCs w:val="22"/>
        </w:rPr>
        <w:t>, DC: Government Printing Office.</w:t>
      </w:r>
      <w:r w:rsidRPr="00C575F4">
        <w:rPr>
          <w:rFonts w:ascii="Arial" w:hAnsi="Arial" w:cs="Arial"/>
          <w:sz w:val="22"/>
          <w:szCs w:val="22"/>
        </w:rPr>
        <w:t xml:space="preserve"> (Accessed: 28</w:t>
      </w:r>
      <w:r w:rsidRPr="00C575F4">
        <w:rPr>
          <w:rFonts w:ascii="Arial" w:hAnsi="Arial" w:cs="Arial"/>
          <w:sz w:val="22"/>
          <w:szCs w:val="22"/>
          <w:vertAlign w:val="superscript"/>
        </w:rPr>
        <w:t>th</w:t>
      </w:r>
      <w:r w:rsidRPr="00C575F4">
        <w:rPr>
          <w:rFonts w:ascii="Arial" w:hAnsi="Arial" w:cs="Arial"/>
          <w:sz w:val="22"/>
          <w:szCs w:val="22"/>
        </w:rPr>
        <w:t xml:space="preserve"> November 2022).</w:t>
      </w:r>
    </w:p>
    <w:p w14:paraId="2E8D705B" w14:textId="77777777" w:rsidR="0027564E" w:rsidRDefault="0027564E" w:rsidP="0027564E">
      <w:pPr>
        <w:pStyle w:val="NormalWeb"/>
        <w:spacing w:before="0" w:beforeAutospacing="0" w:after="0" w:afterAutospacing="0" w:line="360" w:lineRule="auto"/>
        <w:rPr>
          <w:rFonts w:ascii="Arial" w:hAnsi="Arial" w:cs="Arial"/>
          <w:sz w:val="22"/>
          <w:szCs w:val="22"/>
        </w:rPr>
      </w:pPr>
    </w:p>
    <w:p w14:paraId="031C15D3" w14:textId="77777777" w:rsidR="0027564E" w:rsidRDefault="0027564E" w:rsidP="0027564E">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DDX Channel (2019). </w:t>
      </w:r>
      <w:r>
        <w:rPr>
          <w:rFonts w:ascii="Arial" w:hAnsi="Arial" w:cs="Arial"/>
          <w:i/>
          <w:iCs/>
          <w:sz w:val="22"/>
          <w:szCs w:val="22"/>
        </w:rPr>
        <w:t xml:space="preserve">Liz Pemberton- The Black Nursery Manager talking legacy, </w:t>
      </w:r>
      <w:proofErr w:type="gramStart"/>
      <w:r>
        <w:rPr>
          <w:rFonts w:ascii="Arial" w:hAnsi="Arial" w:cs="Arial"/>
          <w:i/>
          <w:iCs/>
          <w:sz w:val="22"/>
          <w:szCs w:val="22"/>
        </w:rPr>
        <w:t>development</w:t>
      </w:r>
      <w:proofErr w:type="gramEnd"/>
      <w:r>
        <w:rPr>
          <w:rFonts w:ascii="Arial" w:hAnsi="Arial" w:cs="Arial"/>
          <w:i/>
          <w:iCs/>
          <w:sz w:val="22"/>
          <w:szCs w:val="22"/>
        </w:rPr>
        <w:t xml:space="preserve"> and the future of our children.</w:t>
      </w:r>
      <w:r>
        <w:rPr>
          <w:rFonts w:ascii="Arial" w:hAnsi="Arial" w:cs="Arial"/>
          <w:sz w:val="22"/>
          <w:szCs w:val="22"/>
        </w:rPr>
        <w:t xml:space="preserve"> [online] Available at: </w:t>
      </w:r>
      <w:hyperlink r:id="rId17" w:history="1">
        <w:r w:rsidRPr="00E741B4">
          <w:rPr>
            <w:rStyle w:val="Hyperlink"/>
            <w:rFonts w:ascii="Arial" w:hAnsi="Arial" w:cs="Arial"/>
            <w:sz w:val="22"/>
            <w:szCs w:val="22"/>
          </w:rPr>
          <w:t>https://www.youtube.com/watch?v=2hyyr7tAls8</w:t>
        </w:r>
      </w:hyperlink>
      <w:r>
        <w:rPr>
          <w:rFonts w:ascii="Arial" w:hAnsi="Arial" w:cs="Arial"/>
          <w:sz w:val="22"/>
          <w:szCs w:val="22"/>
        </w:rPr>
        <w:t>. (Accessed: 1</w:t>
      </w:r>
      <w:r w:rsidRPr="00FB2185">
        <w:rPr>
          <w:rFonts w:ascii="Arial" w:hAnsi="Arial" w:cs="Arial"/>
          <w:sz w:val="22"/>
          <w:szCs w:val="22"/>
          <w:vertAlign w:val="superscript"/>
        </w:rPr>
        <w:t>st</w:t>
      </w:r>
      <w:r>
        <w:rPr>
          <w:rFonts w:ascii="Arial" w:hAnsi="Arial" w:cs="Arial"/>
          <w:sz w:val="22"/>
          <w:szCs w:val="22"/>
        </w:rPr>
        <w:t xml:space="preserve"> December 2022).</w:t>
      </w:r>
    </w:p>
    <w:p w14:paraId="677DED0F" w14:textId="77777777" w:rsidR="0027564E" w:rsidRPr="00FB2185" w:rsidRDefault="0027564E" w:rsidP="0027564E">
      <w:pPr>
        <w:pStyle w:val="NormalWeb"/>
        <w:spacing w:before="0" w:beforeAutospacing="0" w:after="0" w:afterAutospacing="0" w:line="360" w:lineRule="auto"/>
        <w:rPr>
          <w:rFonts w:ascii="Arial" w:hAnsi="Arial" w:cs="Arial"/>
          <w:sz w:val="22"/>
          <w:szCs w:val="22"/>
        </w:rPr>
      </w:pPr>
    </w:p>
    <w:p w14:paraId="64FC3523" w14:textId="77777777" w:rsidR="0027564E" w:rsidRDefault="0027564E" w:rsidP="0027564E">
      <w:pPr>
        <w:spacing w:line="360" w:lineRule="auto"/>
        <w:rPr>
          <w:rFonts w:ascii="Arial" w:hAnsi="Arial" w:cs="Arial"/>
          <w:color w:val="222222"/>
          <w:shd w:val="clear" w:color="auto" w:fill="FFFFFF"/>
        </w:rPr>
      </w:pPr>
      <w:r w:rsidRPr="00C575F4">
        <w:rPr>
          <w:rFonts w:ascii="Arial" w:hAnsi="Arial" w:cs="Arial"/>
          <w:color w:val="222222"/>
          <w:shd w:val="clear" w:color="auto" w:fill="FFFFFF"/>
        </w:rPr>
        <w:t xml:space="preserve">Duncan, C. and Cacciatore, J. (2015), A Systematic Review of the Peer-Reviewed Literature on Self-Blame, Guilt, and Shame. </w:t>
      </w:r>
      <w:r w:rsidRPr="00C575F4">
        <w:rPr>
          <w:rFonts w:ascii="Arial" w:hAnsi="Arial" w:cs="Arial"/>
          <w:i/>
          <w:iCs/>
          <w:color w:val="222222"/>
          <w:shd w:val="clear" w:color="auto" w:fill="FFFFFF"/>
        </w:rPr>
        <w:t>OMEGA- Journal of Death and Dying,</w:t>
      </w:r>
      <w:r w:rsidRPr="00C575F4">
        <w:rPr>
          <w:rFonts w:ascii="Arial" w:hAnsi="Arial" w:cs="Arial"/>
          <w:color w:val="222222"/>
          <w:shd w:val="clear" w:color="auto" w:fill="FFFFFF"/>
        </w:rPr>
        <w:t xml:space="preserve"> 71(4), pp.312-342. Available at: </w:t>
      </w:r>
      <w:hyperlink r:id="rId18" w:history="1">
        <w:r w:rsidRPr="00C575F4">
          <w:rPr>
            <w:rStyle w:val="Hyperlink"/>
            <w:rFonts w:ascii="Arial" w:hAnsi="Arial" w:cs="Arial"/>
            <w:shd w:val="clear" w:color="auto" w:fill="FFFFFF"/>
          </w:rPr>
          <w:t>https://journals.sagepub.com/doi/abs/10.1177/0030222815572604</w:t>
        </w:r>
      </w:hyperlink>
      <w:r w:rsidRPr="00C575F4">
        <w:rPr>
          <w:rFonts w:ascii="Arial" w:hAnsi="Arial" w:cs="Arial"/>
          <w:color w:val="222222"/>
          <w:shd w:val="clear" w:color="auto" w:fill="FFFFFF"/>
        </w:rPr>
        <w:t>. (Accessed: 25</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w:t>
      </w:r>
    </w:p>
    <w:p w14:paraId="3A8F64A5" w14:textId="77777777" w:rsidR="0027564E" w:rsidRPr="00581883" w:rsidRDefault="0027564E" w:rsidP="0027564E">
      <w:pPr>
        <w:spacing w:line="360" w:lineRule="auto"/>
        <w:rPr>
          <w:rFonts w:ascii="Arial" w:hAnsi="Arial" w:cs="Arial"/>
          <w:color w:val="222222"/>
          <w:shd w:val="clear" w:color="auto" w:fill="FFFFFF"/>
        </w:rPr>
      </w:pPr>
      <w:r>
        <w:rPr>
          <w:rFonts w:ascii="Arial" w:hAnsi="Arial" w:cs="Arial"/>
          <w:color w:val="222222"/>
          <w:shd w:val="clear" w:color="auto" w:fill="FFFFFF"/>
        </w:rPr>
        <w:t xml:space="preserve">Early Years Alliance. (2015). </w:t>
      </w:r>
      <w:r>
        <w:rPr>
          <w:rFonts w:ascii="Arial" w:hAnsi="Arial" w:cs="Arial"/>
          <w:i/>
          <w:iCs/>
          <w:color w:val="222222"/>
          <w:shd w:val="clear" w:color="auto" w:fill="FFFFFF"/>
        </w:rPr>
        <w:t xml:space="preserve">Equality and Inclusive Practice. </w:t>
      </w:r>
      <w:r>
        <w:rPr>
          <w:rFonts w:ascii="Arial" w:hAnsi="Arial" w:cs="Arial"/>
          <w:color w:val="222222"/>
          <w:shd w:val="clear" w:color="auto" w:fill="FFFFFF"/>
        </w:rPr>
        <w:t xml:space="preserve">[online] Available at: </w:t>
      </w:r>
      <w:hyperlink r:id="rId19" w:anchor=":~:text=To%20be%20an%20inclusive%20provider,to%20be%20equal%20and%20inclusive" w:history="1">
        <w:r w:rsidRPr="00E741B4">
          <w:rPr>
            <w:rStyle w:val="Hyperlink"/>
            <w:rFonts w:ascii="Arial" w:hAnsi="Arial" w:cs="Arial"/>
            <w:shd w:val="clear" w:color="auto" w:fill="FFFFFF"/>
          </w:rPr>
          <w:t>https://www.eyalliance.org.uk/equality-and-inclusive-practice#:~:text=To%20be%20an%20inclusive%20provider,to%20be%20equal%20and%20inclusive</w:t>
        </w:r>
      </w:hyperlink>
      <w:r w:rsidRPr="00581883">
        <w:rPr>
          <w:rFonts w:ascii="Arial" w:hAnsi="Arial" w:cs="Arial"/>
          <w:color w:val="222222"/>
          <w:shd w:val="clear" w:color="auto" w:fill="FFFFFF"/>
        </w:rPr>
        <w:t>.</w:t>
      </w:r>
      <w:r>
        <w:rPr>
          <w:rFonts w:ascii="Arial" w:hAnsi="Arial" w:cs="Arial"/>
          <w:color w:val="222222"/>
          <w:shd w:val="clear" w:color="auto" w:fill="FFFFFF"/>
        </w:rPr>
        <w:t xml:space="preserve"> (Accessed: 1</w:t>
      </w:r>
      <w:r w:rsidRPr="00581883">
        <w:rPr>
          <w:rFonts w:ascii="Arial" w:hAnsi="Arial" w:cs="Arial"/>
          <w:color w:val="222222"/>
          <w:shd w:val="clear" w:color="auto" w:fill="FFFFFF"/>
          <w:vertAlign w:val="superscript"/>
        </w:rPr>
        <w:t>st</w:t>
      </w:r>
      <w:r>
        <w:rPr>
          <w:rFonts w:ascii="Arial" w:hAnsi="Arial" w:cs="Arial"/>
          <w:color w:val="222222"/>
          <w:shd w:val="clear" w:color="auto" w:fill="FFFFFF"/>
        </w:rPr>
        <w:t xml:space="preserve"> December 2022).</w:t>
      </w:r>
    </w:p>
    <w:p w14:paraId="2A14DB1F" w14:textId="77777777" w:rsidR="0027564E" w:rsidRPr="00C575F4" w:rsidRDefault="0027564E" w:rsidP="0027564E">
      <w:pPr>
        <w:spacing w:line="360" w:lineRule="auto"/>
        <w:rPr>
          <w:rFonts w:ascii="Arial" w:hAnsi="Arial" w:cs="Arial"/>
          <w:shd w:val="clear" w:color="auto" w:fill="FFFFFF"/>
        </w:rPr>
      </w:pPr>
      <w:r w:rsidRPr="00C575F4">
        <w:rPr>
          <w:rFonts w:ascii="Arial" w:hAnsi="Arial" w:cs="Arial"/>
          <w:shd w:val="clear" w:color="auto" w:fill="FFFFFF"/>
        </w:rPr>
        <w:t>Ferdman, B.M., Prime, J. and Riggio, R.E. eds., (2020). </w:t>
      </w:r>
      <w:r w:rsidRPr="00C575F4">
        <w:rPr>
          <w:rFonts w:ascii="Arial" w:hAnsi="Arial" w:cs="Arial"/>
          <w:i/>
          <w:iCs/>
          <w:shd w:val="clear" w:color="auto" w:fill="FFFFFF"/>
        </w:rPr>
        <w:t>Inclusive leadership: Transforming diverse lives, workplaces, and societies</w:t>
      </w:r>
      <w:r w:rsidRPr="00C575F4">
        <w:rPr>
          <w:rFonts w:ascii="Arial" w:hAnsi="Arial" w:cs="Arial"/>
          <w:shd w:val="clear" w:color="auto" w:fill="FFFFFF"/>
        </w:rPr>
        <w:t xml:space="preserve">. Routledge. Available at: </w:t>
      </w:r>
      <w:hyperlink r:id="rId20" w:history="1">
        <w:r w:rsidRPr="00C575F4">
          <w:rPr>
            <w:rStyle w:val="Hyperlink"/>
            <w:rFonts w:ascii="Arial" w:hAnsi="Arial" w:cs="Arial"/>
            <w:shd w:val="clear" w:color="auto" w:fill="FFFFFF"/>
          </w:rPr>
          <w:t>https://books.google.com/books?hl=en&amp;lr=&amp;id=oyX5DwAAQBAJ&amp;oi=fnd&amp;pg=PT11&amp;dq=Ferdman,+B.M.,+Prime,+J.+and+Riggio,+R.E.+eds.,+2020.+Inclusive+leadership:+Transforming+diverse+lives,+workplaces,+and+societies.+Routledge&amp;ots=9_J179mEHW&amp;sig=uC_H2hiAvOVb4trOPM_O3lJXyQE</w:t>
        </w:r>
      </w:hyperlink>
      <w:r w:rsidRPr="00C575F4">
        <w:rPr>
          <w:rFonts w:ascii="Arial" w:hAnsi="Arial" w:cs="Arial"/>
          <w:shd w:val="clear" w:color="auto" w:fill="FFFFFF"/>
        </w:rPr>
        <w:t>. (Accessed: 23</w:t>
      </w:r>
      <w:r w:rsidRPr="00C575F4">
        <w:rPr>
          <w:rFonts w:ascii="Arial" w:hAnsi="Arial" w:cs="Arial"/>
          <w:shd w:val="clear" w:color="auto" w:fill="FFFFFF"/>
          <w:vertAlign w:val="superscript"/>
        </w:rPr>
        <w:t>rd</w:t>
      </w:r>
      <w:r w:rsidRPr="00C575F4">
        <w:rPr>
          <w:rFonts w:ascii="Arial" w:hAnsi="Arial" w:cs="Arial"/>
          <w:shd w:val="clear" w:color="auto" w:fill="FFFFFF"/>
        </w:rPr>
        <w:t xml:space="preserve"> November 2022).</w:t>
      </w:r>
    </w:p>
    <w:p w14:paraId="7D26EB2E" w14:textId="77777777" w:rsidR="0027564E" w:rsidRPr="00C575F4" w:rsidRDefault="0027564E" w:rsidP="0027564E">
      <w:pPr>
        <w:spacing w:line="360" w:lineRule="auto"/>
        <w:rPr>
          <w:rFonts w:ascii="Arial" w:hAnsi="Arial" w:cs="Arial"/>
          <w:color w:val="222222"/>
          <w:shd w:val="clear" w:color="auto" w:fill="FFFFFF"/>
        </w:rPr>
      </w:pPr>
      <w:r w:rsidRPr="00C575F4">
        <w:rPr>
          <w:rFonts w:ascii="Arial" w:hAnsi="Arial" w:cs="Arial"/>
        </w:rPr>
        <w:t xml:space="preserve">Freud, A (no date) </w:t>
      </w:r>
      <w:r w:rsidRPr="00C575F4">
        <w:rPr>
          <w:rFonts w:ascii="Arial" w:hAnsi="Arial" w:cs="Arial"/>
          <w:i/>
          <w:iCs/>
        </w:rPr>
        <w:t>Supporting mental health &amp; wellbeing in schools: Engaging with all</w:t>
      </w:r>
      <w:r w:rsidRPr="00C575F4">
        <w:rPr>
          <w:rFonts w:ascii="Arial" w:hAnsi="Arial" w:cs="Arial"/>
        </w:rPr>
        <w:t xml:space="preserve"> </w:t>
      </w:r>
      <w:r w:rsidRPr="00C575F4">
        <w:rPr>
          <w:rFonts w:ascii="Arial" w:hAnsi="Arial" w:cs="Arial"/>
          <w:i/>
          <w:iCs/>
        </w:rPr>
        <w:t>parents and carers.</w:t>
      </w:r>
      <w:r w:rsidRPr="00C575F4">
        <w:rPr>
          <w:rFonts w:ascii="Arial" w:hAnsi="Arial" w:cs="Arial"/>
        </w:rPr>
        <w:t xml:space="preserve"> </w:t>
      </w:r>
      <w:r w:rsidRPr="00C575F4">
        <w:rPr>
          <w:rFonts w:ascii="Arial" w:hAnsi="Arial" w:cs="Arial"/>
          <w:color w:val="000000" w:themeColor="text1"/>
        </w:rPr>
        <w:t>Available:</w:t>
      </w:r>
      <w:r w:rsidRPr="00C575F4">
        <w:rPr>
          <w:rFonts w:ascii="Arial" w:hAnsi="Arial" w:cs="Arial"/>
          <w:i/>
          <w:iCs/>
        </w:rPr>
        <w:t xml:space="preserve"> </w:t>
      </w:r>
      <w:hyperlink r:id="rId21" w:history="1">
        <w:r w:rsidRPr="00C575F4">
          <w:rPr>
            <w:rStyle w:val="Hyperlink"/>
            <w:rFonts w:ascii="Arial" w:hAnsi="Arial" w:cs="Arial"/>
          </w:rPr>
          <w:t>https://www.annafreud.org/media/9165/supporting-schools-to-engage-with-all-parents-and-carers-booklet.pdf</w:t>
        </w:r>
      </w:hyperlink>
      <w:r w:rsidRPr="00C575F4">
        <w:rPr>
          <w:rFonts w:ascii="Arial" w:hAnsi="Arial" w:cs="Arial"/>
        </w:rPr>
        <w:t>. (Accessed: 27</w:t>
      </w:r>
      <w:r w:rsidRPr="00C575F4">
        <w:rPr>
          <w:rFonts w:ascii="Arial" w:hAnsi="Arial" w:cs="Arial"/>
          <w:vertAlign w:val="superscript"/>
        </w:rPr>
        <w:t>th</w:t>
      </w:r>
      <w:r w:rsidRPr="00C575F4">
        <w:rPr>
          <w:rFonts w:ascii="Arial" w:hAnsi="Arial" w:cs="Arial"/>
        </w:rPr>
        <w:t xml:space="preserve"> November 2022).</w:t>
      </w:r>
    </w:p>
    <w:p w14:paraId="59194962" w14:textId="77777777" w:rsidR="0027564E" w:rsidRDefault="0027564E" w:rsidP="0027564E">
      <w:pPr>
        <w:spacing w:line="360" w:lineRule="auto"/>
        <w:rPr>
          <w:rFonts w:ascii="Arial" w:hAnsi="Arial" w:cs="Arial"/>
          <w:color w:val="222222"/>
          <w:shd w:val="clear" w:color="auto" w:fill="FFFFFF"/>
        </w:rPr>
      </w:pPr>
      <w:r w:rsidRPr="00C575F4">
        <w:rPr>
          <w:rFonts w:ascii="Arial" w:hAnsi="Arial" w:cs="Arial"/>
          <w:color w:val="222222"/>
          <w:shd w:val="clear" w:color="auto" w:fill="FFFFFF"/>
        </w:rPr>
        <w:t xml:space="preserve">Galloway, T.A. and </w:t>
      </w:r>
      <w:proofErr w:type="spellStart"/>
      <w:r w:rsidRPr="00C575F4">
        <w:rPr>
          <w:rFonts w:ascii="Arial" w:hAnsi="Arial" w:cs="Arial"/>
          <w:color w:val="222222"/>
          <w:shd w:val="clear" w:color="auto" w:fill="FFFFFF"/>
        </w:rPr>
        <w:t>Pudney</w:t>
      </w:r>
      <w:proofErr w:type="spellEnd"/>
      <w:r w:rsidRPr="00C575F4">
        <w:rPr>
          <w:rFonts w:ascii="Arial" w:hAnsi="Arial" w:cs="Arial"/>
          <w:color w:val="222222"/>
          <w:shd w:val="clear" w:color="auto" w:fill="FFFFFF"/>
        </w:rPr>
        <w:t xml:space="preserve">, S. (2011). </w:t>
      </w:r>
      <w:r w:rsidRPr="00C575F4">
        <w:rPr>
          <w:rFonts w:ascii="Arial" w:hAnsi="Arial" w:cs="Arial"/>
          <w:i/>
          <w:iCs/>
          <w:color w:val="222222"/>
          <w:shd w:val="clear" w:color="auto" w:fill="FFFFFF"/>
        </w:rPr>
        <w:t xml:space="preserve">Initiation into crime: an analysis of Norwegian register data on five birth cohorts. </w:t>
      </w:r>
      <w:r w:rsidRPr="00C575F4">
        <w:rPr>
          <w:rFonts w:ascii="Arial" w:hAnsi="Arial" w:cs="Arial"/>
          <w:color w:val="222222"/>
          <w:shd w:val="clear" w:color="auto" w:fill="FFFFFF"/>
        </w:rPr>
        <w:t xml:space="preserve">[online] ssb.brage.unit.no. Available at: </w:t>
      </w:r>
      <w:hyperlink r:id="rId22" w:history="1">
        <w:r w:rsidRPr="00C575F4">
          <w:rPr>
            <w:rStyle w:val="Hyperlink"/>
            <w:rFonts w:ascii="Arial" w:hAnsi="Arial" w:cs="Arial"/>
            <w:shd w:val="clear" w:color="auto" w:fill="FFFFFF"/>
          </w:rPr>
          <w:t>https://ssb.brage.unit.no/ssb-xmlui/handle/11250/180943</w:t>
        </w:r>
      </w:hyperlink>
      <w:r w:rsidRPr="00C575F4">
        <w:rPr>
          <w:rFonts w:ascii="Arial" w:hAnsi="Arial" w:cs="Arial"/>
          <w:color w:val="222222"/>
          <w:shd w:val="clear" w:color="auto" w:fill="FFFFFF"/>
        </w:rPr>
        <w:t>. (Accessed: 26</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w:t>
      </w:r>
    </w:p>
    <w:p w14:paraId="3A21103D" w14:textId="77777777" w:rsidR="0027564E" w:rsidRPr="00A2097A" w:rsidRDefault="0027564E" w:rsidP="0027564E">
      <w:pPr>
        <w:spacing w:line="360" w:lineRule="auto"/>
        <w:rPr>
          <w:rFonts w:ascii="Arial" w:hAnsi="Arial" w:cs="Arial"/>
          <w:sz w:val="24"/>
          <w:szCs w:val="24"/>
        </w:rPr>
      </w:pPr>
      <w:r w:rsidRPr="00A2097A">
        <w:rPr>
          <w:rFonts w:ascii="Arial" w:hAnsi="Arial" w:cs="Arial"/>
        </w:rPr>
        <w:t xml:space="preserve">Hadfield, M., Jopling, M. and Needham, M. (2015) </w:t>
      </w:r>
      <w:r w:rsidRPr="00A2097A">
        <w:rPr>
          <w:rFonts w:ascii="Arial" w:hAnsi="Arial" w:cs="Arial"/>
          <w:i/>
          <w:iCs/>
        </w:rPr>
        <w:t xml:space="preserve">Practice leadership in the early years: becoming, being and developing as a leader. </w:t>
      </w:r>
      <w:r w:rsidRPr="00A2097A">
        <w:rPr>
          <w:rFonts w:ascii="Arial" w:hAnsi="Arial" w:cs="Arial"/>
        </w:rPr>
        <w:t xml:space="preserve">Maidenhead, Berkshire: McGraw-Hill Education/Open University Press. [online] Available at: </w:t>
      </w:r>
      <w:hyperlink r:id="rId23" w:anchor="v=onepage&amp;q=Hadfield%2C%2.0M.%2C%20Jopling%2C%20M.%20and%20Needham%2C%20M.%20(2015)%20Practice%20leadership%20in%20the%20early%20years%3A%20becoming%2C%20being%20and%20developing%20as%20a%20leader.%20Maidenhead%2C%20Berkshire%3A%20McGraw-Hill%20Education%2FOpen%20University%20Press.&amp;f=false" w:history="1">
        <w:r w:rsidRPr="00A2097A">
          <w:rPr>
            <w:rStyle w:val="Hyperlink"/>
            <w:rFonts w:ascii="Arial" w:hAnsi="Arial" w:cs="Arial"/>
          </w:rPr>
          <w:t>https://books.google.co.uk/books?hl=en&amp;lr=&amp;id=cskvEAAAQBAJ&amp;oi=fnd&amp;pg=PP1&amp;dq=Hadfield,+M.,+Jopling,+M.+and+Needham,+M.+(2015)+Practice+leadership+in+the+early+years:+becoming,+being+and+developing+as+a+leader.+Maidenhead,+Berkshire:+McGraw-Hill+Education/Open+University+Press.&amp;ots=3wr8OrhmdA&amp;sig=3lheXhA8FwWwCeTEbkhT5Y81LKY&amp;redir_esc=y#v=onepage&amp;q=Hadfield%2C%2.0M.%2C%20Jopling%2C%20M.%20and%20Needham%2C%20M.%20(2015)%20Practice%20leadership%20in%20the%20early%20years%3A%20becoming%2C%20being%20and%20developing%20as%20a%20leader.%20Maidenhead%2C%20Berkshire%3A%20McGraw-Hill%20Education%2FOpen%20University%20Press.&amp;f=false</w:t>
        </w:r>
      </w:hyperlink>
      <w:r>
        <w:rPr>
          <w:rFonts w:ascii="Arial" w:hAnsi="Arial" w:cs="Arial"/>
          <w:sz w:val="24"/>
          <w:szCs w:val="24"/>
        </w:rPr>
        <w:t>.</w:t>
      </w:r>
      <w:r>
        <w:rPr>
          <w:rFonts w:ascii="Arial" w:hAnsi="Arial" w:cs="Arial"/>
        </w:rPr>
        <w:t xml:space="preserve"> </w:t>
      </w:r>
      <w:r w:rsidRPr="00A2097A">
        <w:rPr>
          <w:rFonts w:ascii="Arial" w:hAnsi="Arial" w:cs="Arial"/>
        </w:rPr>
        <w:t>(Accessed: 28</w:t>
      </w:r>
      <w:r w:rsidRPr="00A2097A">
        <w:rPr>
          <w:rFonts w:ascii="Arial" w:hAnsi="Arial" w:cs="Arial"/>
          <w:vertAlign w:val="superscript"/>
        </w:rPr>
        <w:t>th</w:t>
      </w:r>
      <w:r w:rsidRPr="00A2097A">
        <w:rPr>
          <w:rFonts w:ascii="Arial" w:hAnsi="Arial" w:cs="Arial"/>
        </w:rPr>
        <w:t xml:space="preserve"> November 2022).</w:t>
      </w:r>
    </w:p>
    <w:p w14:paraId="2178D39F" w14:textId="77777777" w:rsidR="0027564E" w:rsidRPr="00C575F4" w:rsidRDefault="0027564E" w:rsidP="0027564E">
      <w:pPr>
        <w:spacing w:line="360" w:lineRule="auto"/>
        <w:rPr>
          <w:rFonts w:ascii="Arial" w:hAnsi="Arial" w:cs="Arial"/>
          <w:color w:val="222222"/>
          <w:shd w:val="clear" w:color="auto" w:fill="FFFFFF"/>
        </w:rPr>
      </w:pPr>
      <w:r w:rsidRPr="00C575F4">
        <w:rPr>
          <w:rFonts w:ascii="Arial" w:hAnsi="Arial" w:cs="Arial"/>
          <w:color w:val="222222"/>
          <w:shd w:val="clear" w:color="auto" w:fill="FFFFFF"/>
        </w:rPr>
        <w:lastRenderedPageBreak/>
        <w:t xml:space="preserve">HM Treasury. (2003). </w:t>
      </w:r>
      <w:r w:rsidRPr="00C575F4">
        <w:rPr>
          <w:rFonts w:ascii="Arial" w:hAnsi="Arial" w:cs="Arial"/>
          <w:i/>
          <w:iCs/>
          <w:color w:val="222222"/>
          <w:shd w:val="clear" w:color="auto" w:fill="FFFFFF"/>
        </w:rPr>
        <w:t xml:space="preserve">Every Child Matters. </w:t>
      </w:r>
      <w:r w:rsidRPr="00C575F4">
        <w:rPr>
          <w:rFonts w:ascii="Arial" w:hAnsi="Arial" w:cs="Arial"/>
          <w:color w:val="222222"/>
          <w:shd w:val="clear" w:color="auto" w:fill="FFFFFF"/>
        </w:rPr>
        <w:t xml:space="preserve">[online] </w:t>
      </w:r>
      <w:r w:rsidRPr="00C575F4">
        <w:rPr>
          <w:rFonts w:ascii="Arial" w:hAnsi="Arial" w:cs="Arial"/>
          <w:i/>
          <w:iCs/>
          <w:color w:val="222222"/>
          <w:shd w:val="clear" w:color="auto" w:fill="FFFFFF"/>
        </w:rPr>
        <w:t xml:space="preserve">gov.uk. </w:t>
      </w:r>
      <w:r w:rsidRPr="00C575F4">
        <w:rPr>
          <w:rFonts w:ascii="Arial" w:hAnsi="Arial" w:cs="Arial"/>
          <w:color w:val="222222"/>
          <w:shd w:val="clear" w:color="auto" w:fill="FFFFFF"/>
        </w:rPr>
        <w:t xml:space="preserve">Available at: </w:t>
      </w:r>
      <w:hyperlink r:id="rId24" w:history="1">
        <w:r w:rsidRPr="00C575F4">
          <w:rPr>
            <w:rStyle w:val="Hyperlink"/>
            <w:rFonts w:ascii="Arial" w:hAnsi="Arial" w:cs="Arial"/>
            <w:shd w:val="clear" w:color="auto" w:fill="FFFFFF"/>
          </w:rPr>
          <w:t>https://assets.publishing.service.gov.uk/government/uploads/system/uploads/attachment_data/file/272064/5860.pdf</w:t>
        </w:r>
      </w:hyperlink>
      <w:r w:rsidRPr="00C575F4">
        <w:rPr>
          <w:rFonts w:ascii="Arial" w:hAnsi="Arial" w:cs="Arial"/>
          <w:color w:val="222222"/>
          <w:shd w:val="clear" w:color="auto" w:fill="FFFFFF"/>
        </w:rPr>
        <w:t>. (Accessed: 26</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w:t>
      </w:r>
    </w:p>
    <w:p w14:paraId="335B3DF9" w14:textId="77777777" w:rsidR="0027564E" w:rsidRDefault="0027564E" w:rsidP="0027564E">
      <w:pPr>
        <w:spacing w:line="360" w:lineRule="auto"/>
        <w:rPr>
          <w:rFonts w:ascii="Arial" w:hAnsi="Arial" w:cs="Arial"/>
        </w:rPr>
      </w:pPr>
      <w:r w:rsidRPr="00C575F4">
        <w:rPr>
          <w:rFonts w:ascii="Arial" w:hAnsi="Arial" w:cs="Arial"/>
        </w:rPr>
        <w:t xml:space="preserve">Hollander, E. (2008) </w:t>
      </w:r>
      <w:r w:rsidRPr="00C575F4">
        <w:rPr>
          <w:rFonts w:ascii="Arial" w:hAnsi="Arial" w:cs="Arial"/>
          <w:i/>
          <w:iCs/>
        </w:rPr>
        <w:t xml:space="preserve">Inclusive Leadership. The Essential Leader-Follower-Relationships. </w:t>
      </w:r>
      <w:r w:rsidRPr="00C575F4">
        <w:rPr>
          <w:rFonts w:ascii="Arial" w:hAnsi="Arial" w:cs="Arial"/>
        </w:rPr>
        <w:t xml:space="preserve">Oxon: Routledge. Available at: </w:t>
      </w:r>
      <w:hyperlink r:id="rId25" w:history="1">
        <w:r w:rsidRPr="00C575F4">
          <w:rPr>
            <w:rStyle w:val="Hyperlink"/>
            <w:rFonts w:ascii="Arial" w:hAnsi="Arial" w:cs="Arial"/>
          </w:rPr>
          <w:t>https://books.google.com/books?hl=en&amp;lr=&amp;id=LHiak0kfQTwC&amp;oi=fnd&amp;pg=PR5&amp;dq=Hollander,+E.+(2008)+Inclusive+Leadership.+The+Essential+Leader-Follower-Relationships.+Oxon:+Routledge&amp;ots=vkuu8KIqIo&amp;sig=3Aj306IyBo_VY2M2GA7FOjbSg-o</w:t>
        </w:r>
      </w:hyperlink>
      <w:r w:rsidRPr="00C575F4">
        <w:rPr>
          <w:rFonts w:ascii="Arial" w:hAnsi="Arial" w:cs="Arial"/>
        </w:rPr>
        <w:t>. (Accessed: 23</w:t>
      </w:r>
      <w:r w:rsidRPr="00C575F4">
        <w:rPr>
          <w:rFonts w:ascii="Arial" w:hAnsi="Arial" w:cs="Arial"/>
          <w:vertAlign w:val="superscript"/>
        </w:rPr>
        <w:t>rd</w:t>
      </w:r>
      <w:r w:rsidRPr="00C575F4">
        <w:rPr>
          <w:rFonts w:ascii="Arial" w:hAnsi="Arial" w:cs="Arial"/>
        </w:rPr>
        <w:t xml:space="preserve"> November 2022).</w:t>
      </w:r>
    </w:p>
    <w:p w14:paraId="4E6550AC" w14:textId="77777777" w:rsidR="0027564E" w:rsidRDefault="0027564E" w:rsidP="0027564E">
      <w:pPr>
        <w:pStyle w:val="NormalWeb"/>
        <w:spacing w:before="0" w:beforeAutospacing="0" w:after="0" w:afterAutospacing="0" w:line="360" w:lineRule="auto"/>
        <w:rPr>
          <w:rFonts w:ascii="Arial" w:hAnsi="Arial" w:cs="Arial"/>
          <w:color w:val="000000"/>
          <w:sz w:val="22"/>
          <w:szCs w:val="22"/>
        </w:rPr>
      </w:pPr>
      <w:r w:rsidRPr="00414FA2">
        <w:rPr>
          <w:rFonts w:ascii="Arial" w:hAnsi="Arial" w:cs="Arial"/>
          <w:color w:val="000000"/>
          <w:sz w:val="22"/>
          <w:szCs w:val="22"/>
        </w:rPr>
        <w:t>Hollander, E. (2012). </w:t>
      </w:r>
      <w:r w:rsidRPr="00414FA2">
        <w:rPr>
          <w:rFonts w:ascii="Arial" w:hAnsi="Arial" w:cs="Arial"/>
          <w:i/>
          <w:iCs/>
          <w:color w:val="000000"/>
          <w:sz w:val="22"/>
          <w:szCs w:val="22"/>
        </w:rPr>
        <w:t>Inclusive Leadership: The Essential Leader-Follower Relationship</w:t>
      </w:r>
      <w:r w:rsidRPr="00414FA2">
        <w:rPr>
          <w:rFonts w:ascii="Arial" w:hAnsi="Arial" w:cs="Arial"/>
          <w:color w:val="000000"/>
          <w:sz w:val="22"/>
          <w:szCs w:val="22"/>
        </w:rPr>
        <w:t>. [online] </w:t>
      </w:r>
      <w:r w:rsidRPr="00414FA2">
        <w:rPr>
          <w:rFonts w:ascii="Arial" w:hAnsi="Arial" w:cs="Arial"/>
          <w:i/>
          <w:iCs/>
          <w:color w:val="000000"/>
          <w:sz w:val="22"/>
          <w:szCs w:val="22"/>
        </w:rPr>
        <w:t>Google Books</w:t>
      </w:r>
      <w:r w:rsidRPr="00414FA2">
        <w:rPr>
          <w:rFonts w:ascii="Arial" w:hAnsi="Arial" w:cs="Arial"/>
          <w:color w:val="000000"/>
          <w:sz w:val="22"/>
          <w:szCs w:val="22"/>
        </w:rPr>
        <w:t xml:space="preserve">. Routledge. Available at: </w:t>
      </w:r>
      <w:hyperlink r:id="rId26" w:anchor="v=onepage&amp;q=inclusive%20leadership%20information%20being%20misunderstood&amp;f=true" w:history="1">
        <w:r w:rsidRPr="00414FA2">
          <w:rPr>
            <w:rStyle w:val="Hyperlink"/>
            <w:rFonts w:ascii="Arial" w:hAnsi="Arial" w:cs="Arial"/>
            <w:sz w:val="22"/>
            <w:szCs w:val="22"/>
          </w:rPr>
          <w:t>https://books.google.co.uk/books?hl=en&amp;lr=&amp;id=LHiak0kfQTwC&amp;oi=fnd&amp;pg=PR5&amp;dq=inclusive+leadership+information+being+misunderstood&amp;ots=vkuueLHxPi&amp;sig=FzDBr4pFI8X_dDZSN3hA_2Gz-Fo&amp;redir_esc=y#v=onepage&amp;q=inclusive%20leadership%20information%20being%20misunderstood&amp;f=true</w:t>
        </w:r>
      </w:hyperlink>
      <w:r w:rsidRPr="00414FA2">
        <w:rPr>
          <w:rFonts w:ascii="Arial" w:hAnsi="Arial" w:cs="Arial"/>
          <w:color w:val="000000"/>
          <w:sz w:val="22"/>
          <w:szCs w:val="22"/>
        </w:rPr>
        <w:t>. (Accessed: 30</w:t>
      </w:r>
      <w:r w:rsidRPr="00414FA2">
        <w:rPr>
          <w:rFonts w:ascii="Arial" w:hAnsi="Arial" w:cs="Arial"/>
          <w:color w:val="000000"/>
          <w:sz w:val="22"/>
          <w:szCs w:val="22"/>
          <w:vertAlign w:val="superscript"/>
        </w:rPr>
        <w:t>th</w:t>
      </w:r>
      <w:r w:rsidRPr="00414FA2">
        <w:rPr>
          <w:rFonts w:ascii="Arial" w:hAnsi="Arial" w:cs="Arial"/>
          <w:color w:val="000000"/>
          <w:sz w:val="22"/>
          <w:szCs w:val="22"/>
        </w:rPr>
        <w:t xml:space="preserve"> November 2022).</w:t>
      </w:r>
    </w:p>
    <w:p w14:paraId="1FD4C0CF" w14:textId="77777777" w:rsidR="0027564E" w:rsidRPr="00ED120C" w:rsidRDefault="0027564E" w:rsidP="0027564E">
      <w:pPr>
        <w:spacing w:before="120" w:after="0" w:line="360" w:lineRule="auto"/>
        <w:rPr>
          <w:rFonts w:ascii="Arial" w:hAnsi="Arial" w:cs="Arial"/>
        </w:rPr>
      </w:pPr>
      <w:r w:rsidRPr="00ED120C">
        <w:rPr>
          <w:rFonts w:ascii="Arial" w:hAnsi="Arial" w:cs="Arial"/>
        </w:rPr>
        <w:t xml:space="preserve">Kingston, D., &amp; Siraj, I. (2017). Supporting the Implementation of the Foundation Phase through effective Professional Development. </w:t>
      </w:r>
      <w:r w:rsidRPr="00ED120C">
        <w:rPr>
          <w:rFonts w:ascii="Arial" w:hAnsi="Arial" w:cs="Arial"/>
          <w:i/>
        </w:rPr>
        <w:t>Welsh Journal of Education</w:t>
      </w:r>
      <w:r w:rsidRPr="00ED120C">
        <w:rPr>
          <w:rFonts w:ascii="Arial" w:hAnsi="Arial" w:cs="Arial"/>
        </w:rPr>
        <w:t xml:space="preserve">, 19 (1) pp. 39-68. [online] Available at: </w:t>
      </w:r>
      <w:hyperlink r:id="rId27" w:history="1">
        <w:r w:rsidRPr="00ED120C">
          <w:rPr>
            <w:rStyle w:val="Hyperlink"/>
            <w:rFonts w:ascii="Arial" w:hAnsi="Arial" w:cs="Arial"/>
          </w:rPr>
          <w:t>http://sro.sussex.ac.uk/id/eprint/67327/1/__smbhome.uscs.susx.ac.uk_dm50_Desktop_Kingston1.pdf</w:t>
        </w:r>
      </w:hyperlink>
      <w:r w:rsidRPr="00ED120C">
        <w:rPr>
          <w:rFonts w:ascii="Arial" w:hAnsi="Arial" w:cs="Arial"/>
        </w:rPr>
        <w:t xml:space="preserve">. (Accessed: </w:t>
      </w:r>
      <w:r>
        <w:rPr>
          <w:rFonts w:ascii="Arial" w:hAnsi="Arial" w:cs="Arial"/>
        </w:rPr>
        <w:t>1</w:t>
      </w:r>
      <w:r w:rsidRPr="00ED120C">
        <w:rPr>
          <w:rFonts w:ascii="Arial" w:hAnsi="Arial" w:cs="Arial"/>
          <w:vertAlign w:val="superscript"/>
        </w:rPr>
        <w:t>st</w:t>
      </w:r>
      <w:r>
        <w:rPr>
          <w:rFonts w:ascii="Arial" w:hAnsi="Arial" w:cs="Arial"/>
        </w:rPr>
        <w:t xml:space="preserve"> December</w:t>
      </w:r>
      <w:r w:rsidRPr="00ED120C">
        <w:rPr>
          <w:rFonts w:ascii="Arial" w:hAnsi="Arial" w:cs="Arial"/>
        </w:rPr>
        <w:t xml:space="preserve"> 2022).</w:t>
      </w:r>
    </w:p>
    <w:p w14:paraId="3FF5955F" w14:textId="77777777" w:rsidR="0027564E" w:rsidRPr="00414FA2" w:rsidRDefault="0027564E" w:rsidP="0027564E">
      <w:pPr>
        <w:pStyle w:val="NormalWeb"/>
        <w:spacing w:line="360" w:lineRule="auto"/>
        <w:rPr>
          <w:rFonts w:ascii="Arial" w:hAnsi="Arial" w:cs="Arial"/>
          <w:color w:val="000000"/>
          <w:sz w:val="22"/>
          <w:szCs w:val="22"/>
        </w:rPr>
      </w:pPr>
      <w:r w:rsidRPr="00414FA2">
        <w:rPr>
          <w:rFonts w:ascii="Arial" w:hAnsi="Arial" w:cs="Arial"/>
          <w:color w:val="000000"/>
          <w:sz w:val="22"/>
          <w:szCs w:val="22"/>
        </w:rPr>
        <w:t>‌</w:t>
      </w:r>
      <w:r w:rsidRPr="00C575F4">
        <w:rPr>
          <w:rFonts w:ascii="Arial" w:hAnsi="Arial" w:cs="Arial"/>
          <w:color w:val="222222"/>
          <w:sz w:val="22"/>
          <w:szCs w:val="22"/>
          <w:shd w:val="clear" w:color="auto" w:fill="FFFFFF"/>
        </w:rPr>
        <w:t xml:space="preserve">Klein, A. (2015). </w:t>
      </w:r>
      <w:r w:rsidRPr="00C575F4">
        <w:rPr>
          <w:rFonts w:ascii="Arial" w:hAnsi="Arial" w:cs="Arial"/>
          <w:i/>
          <w:iCs/>
          <w:color w:val="222222"/>
          <w:sz w:val="22"/>
          <w:szCs w:val="22"/>
          <w:shd w:val="clear" w:color="auto" w:fill="FFFFFF"/>
        </w:rPr>
        <w:t>No Child Left Behind: An Overview.</w:t>
      </w:r>
      <w:r w:rsidRPr="00C575F4">
        <w:rPr>
          <w:rFonts w:ascii="Arial" w:hAnsi="Arial" w:cs="Arial"/>
          <w:color w:val="222222"/>
          <w:sz w:val="22"/>
          <w:szCs w:val="22"/>
          <w:shd w:val="clear" w:color="auto" w:fill="FFFFFF"/>
        </w:rPr>
        <w:t xml:space="preserve"> [online] Education Week. Available at: </w:t>
      </w:r>
      <w:hyperlink r:id="rId28" w:history="1">
        <w:r w:rsidRPr="00C575F4">
          <w:rPr>
            <w:rStyle w:val="Hyperlink"/>
            <w:rFonts w:ascii="Arial" w:hAnsi="Arial" w:cs="Arial"/>
            <w:sz w:val="22"/>
            <w:szCs w:val="22"/>
            <w:shd w:val="clear" w:color="auto" w:fill="FFFFFF"/>
          </w:rPr>
          <w:t>https://www.edweek.org/policy-politics/no-child-left-behind-an-overview/2015/04</w:t>
        </w:r>
      </w:hyperlink>
      <w:r w:rsidRPr="00C575F4">
        <w:rPr>
          <w:rFonts w:ascii="Arial" w:hAnsi="Arial" w:cs="Arial"/>
          <w:color w:val="222222"/>
          <w:sz w:val="22"/>
          <w:szCs w:val="22"/>
          <w:shd w:val="clear" w:color="auto" w:fill="FFFFFF"/>
        </w:rPr>
        <w:t>. (Accessed: 26</w:t>
      </w:r>
      <w:r w:rsidRPr="00C575F4">
        <w:rPr>
          <w:rFonts w:ascii="Arial" w:hAnsi="Arial" w:cs="Arial"/>
          <w:color w:val="222222"/>
          <w:sz w:val="22"/>
          <w:szCs w:val="22"/>
          <w:shd w:val="clear" w:color="auto" w:fill="FFFFFF"/>
          <w:vertAlign w:val="superscript"/>
        </w:rPr>
        <w:t>th</w:t>
      </w:r>
      <w:r w:rsidRPr="00C575F4">
        <w:rPr>
          <w:rFonts w:ascii="Arial" w:hAnsi="Arial" w:cs="Arial"/>
          <w:color w:val="222222"/>
          <w:sz w:val="22"/>
          <w:szCs w:val="22"/>
          <w:shd w:val="clear" w:color="auto" w:fill="FFFFFF"/>
        </w:rPr>
        <w:t xml:space="preserve"> November 2022).</w:t>
      </w:r>
    </w:p>
    <w:p w14:paraId="4B7044FD" w14:textId="77777777" w:rsidR="0027564E" w:rsidRDefault="0027564E" w:rsidP="0027564E">
      <w:pPr>
        <w:spacing w:line="360" w:lineRule="auto"/>
        <w:rPr>
          <w:rFonts w:ascii="Arial" w:hAnsi="Arial" w:cs="Arial"/>
          <w:color w:val="222222"/>
          <w:shd w:val="clear" w:color="auto" w:fill="FFFFFF"/>
        </w:rPr>
      </w:pPr>
      <w:proofErr w:type="spellStart"/>
      <w:r w:rsidRPr="00C575F4">
        <w:rPr>
          <w:rFonts w:ascii="Arial" w:hAnsi="Arial" w:cs="Arial"/>
          <w:color w:val="222222"/>
          <w:shd w:val="clear" w:color="auto" w:fill="FFFFFF"/>
        </w:rPr>
        <w:t>Kugelmass</w:t>
      </w:r>
      <w:proofErr w:type="spellEnd"/>
      <w:r w:rsidRPr="00C575F4">
        <w:rPr>
          <w:rFonts w:ascii="Arial" w:hAnsi="Arial" w:cs="Arial"/>
          <w:color w:val="222222"/>
          <w:shd w:val="clear" w:color="auto" w:fill="FFFFFF"/>
        </w:rPr>
        <w:t xml:space="preserve">, J.W., 2003. Inclusive leadership: Leadership for inclusion. Available at: </w:t>
      </w:r>
      <w:hyperlink r:id="rId29" w:history="1">
        <w:r w:rsidRPr="00C575F4">
          <w:rPr>
            <w:rStyle w:val="Hyperlink"/>
            <w:rFonts w:ascii="Arial" w:hAnsi="Arial" w:cs="Arial"/>
            <w:shd w:val="clear" w:color="auto" w:fill="FFFFFF"/>
          </w:rPr>
          <w:t>https://dera.ioe.ac.uk/5081/1/kugelmass-inclusive-leadership-full.pdf</w:t>
        </w:r>
      </w:hyperlink>
      <w:r w:rsidRPr="00C575F4">
        <w:rPr>
          <w:rFonts w:ascii="Arial" w:hAnsi="Arial" w:cs="Arial"/>
          <w:color w:val="222222"/>
          <w:shd w:val="clear" w:color="auto" w:fill="FFFFFF"/>
        </w:rPr>
        <w:t>. (Accessed: 27</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w:t>
      </w:r>
    </w:p>
    <w:p w14:paraId="2D1371D5" w14:textId="77777777" w:rsidR="0027564E" w:rsidRDefault="0027564E" w:rsidP="0027564E">
      <w:pPr>
        <w:pStyle w:val="NormalWeb"/>
        <w:spacing w:before="0" w:beforeAutospacing="0" w:after="0" w:afterAutospacing="0" w:line="360" w:lineRule="auto"/>
        <w:rPr>
          <w:rFonts w:ascii="Arial" w:hAnsi="Arial" w:cs="Arial"/>
          <w:color w:val="000000"/>
          <w:sz w:val="22"/>
          <w:szCs w:val="22"/>
        </w:rPr>
      </w:pPr>
      <w:proofErr w:type="spellStart"/>
      <w:r w:rsidRPr="00414FA2">
        <w:rPr>
          <w:rFonts w:ascii="Arial" w:hAnsi="Arial" w:cs="Arial"/>
          <w:color w:val="000000"/>
          <w:sz w:val="22"/>
          <w:szCs w:val="22"/>
        </w:rPr>
        <w:t>Lamorey</w:t>
      </w:r>
      <w:proofErr w:type="spellEnd"/>
      <w:r w:rsidRPr="00414FA2">
        <w:rPr>
          <w:rFonts w:ascii="Arial" w:hAnsi="Arial" w:cs="Arial"/>
          <w:color w:val="000000"/>
          <w:sz w:val="22"/>
          <w:szCs w:val="22"/>
        </w:rPr>
        <w:t>, S. (2002). The Effects of Culture on Special Education Services. </w:t>
      </w:r>
      <w:r w:rsidRPr="00414FA2">
        <w:rPr>
          <w:rFonts w:ascii="Arial" w:hAnsi="Arial" w:cs="Arial"/>
          <w:i/>
          <w:iCs/>
          <w:color w:val="000000"/>
          <w:sz w:val="22"/>
          <w:szCs w:val="22"/>
        </w:rPr>
        <w:t>TEACHING Exceptional Children</w:t>
      </w:r>
      <w:r w:rsidRPr="00414FA2">
        <w:rPr>
          <w:rFonts w:ascii="Arial" w:hAnsi="Arial" w:cs="Arial"/>
          <w:color w:val="000000"/>
          <w:sz w:val="22"/>
          <w:szCs w:val="22"/>
        </w:rPr>
        <w:t xml:space="preserve">, 34(5), pp.67–71. [online] Available at: </w:t>
      </w:r>
      <w:hyperlink r:id="rId30" w:history="1">
        <w:r w:rsidRPr="00414FA2">
          <w:rPr>
            <w:rStyle w:val="Hyperlink"/>
            <w:rFonts w:ascii="Arial" w:hAnsi="Arial" w:cs="Arial"/>
            <w:sz w:val="22"/>
            <w:szCs w:val="22"/>
          </w:rPr>
          <w:t>https://journals.sagepub.com/doi/pdf/10.1177/004005990203400511</w:t>
        </w:r>
      </w:hyperlink>
      <w:r w:rsidRPr="00414FA2">
        <w:rPr>
          <w:rFonts w:ascii="Arial" w:hAnsi="Arial" w:cs="Arial"/>
          <w:color w:val="000000"/>
          <w:sz w:val="22"/>
          <w:szCs w:val="22"/>
        </w:rPr>
        <w:t>. (Accessed: 29</w:t>
      </w:r>
      <w:r w:rsidRPr="00414FA2">
        <w:rPr>
          <w:rFonts w:ascii="Arial" w:hAnsi="Arial" w:cs="Arial"/>
          <w:color w:val="000000"/>
          <w:sz w:val="22"/>
          <w:szCs w:val="22"/>
          <w:vertAlign w:val="superscript"/>
        </w:rPr>
        <w:t>th</w:t>
      </w:r>
      <w:r w:rsidRPr="00414FA2">
        <w:rPr>
          <w:rFonts w:ascii="Arial" w:hAnsi="Arial" w:cs="Arial"/>
          <w:color w:val="000000"/>
          <w:sz w:val="22"/>
          <w:szCs w:val="22"/>
        </w:rPr>
        <w:t xml:space="preserve"> November 2022).</w:t>
      </w:r>
    </w:p>
    <w:p w14:paraId="5E02BCA3" w14:textId="77777777" w:rsidR="0027564E" w:rsidRPr="00414FA2" w:rsidRDefault="0027564E" w:rsidP="0027564E">
      <w:pPr>
        <w:pStyle w:val="NormalWeb"/>
        <w:spacing w:before="0" w:beforeAutospacing="0" w:after="0" w:afterAutospacing="0" w:line="360" w:lineRule="auto"/>
        <w:rPr>
          <w:rFonts w:ascii="Arial" w:hAnsi="Arial" w:cs="Arial"/>
          <w:color w:val="000000"/>
          <w:sz w:val="22"/>
          <w:szCs w:val="22"/>
        </w:rPr>
      </w:pPr>
    </w:p>
    <w:p w14:paraId="2A0BA543" w14:textId="77777777" w:rsidR="0027564E" w:rsidRDefault="0027564E" w:rsidP="0027564E">
      <w:pPr>
        <w:pStyle w:val="NormalWeb"/>
        <w:spacing w:before="0" w:beforeAutospacing="0" w:after="0" w:afterAutospacing="0" w:line="360" w:lineRule="auto"/>
        <w:rPr>
          <w:rFonts w:ascii="Arial" w:hAnsi="Arial" w:cs="Arial"/>
          <w:color w:val="222222"/>
          <w:sz w:val="22"/>
          <w:szCs w:val="22"/>
          <w:shd w:val="clear" w:color="auto" w:fill="FFFFFF"/>
        </w:rPr>
      </w:pPr>
      <w:r w:rsidRPr="00414FA2">
        <w:rPr>
          <w:rFonts w:ascii="Arial" w:hAnsi="Arial" w:cs="Arial"/>
          <w:color w:val="222222"/>
          <w:sz w:val="22"/>
          <w:szCs w:val="22"/>
          <w:shd w:val="clear" w:color="auto" w:fill="FFFFFF"/>
        </w:rPr>
        <w:t xml:space="preserve">Lasater, K. and </w:t>
      </w:r>
      <w:proofErr w:type="spellStart"/>
      <w:r w:rsidRPr="00414FA2">
        <w:rPr>
          <w:rFonts w:ascii="Arial" w:hAnsi="Arial" w:cs="Arial"/>
          <w:color w:val="222222"/>
          <w:sz w:val="22"/>
          <w:szCs w:val="22"/>
          <w:shd w:val="clear" w:color="auto" w:fill="FFFFFF"/>
        </w:rPr>
        <w:t>LaVenia</w:t>
      </w:r>
      <w:proofErr w:type="spellEnd"/>
      <w:r w:rsidRPr="00414FA2">
        <w:rPr>
          <w:rFonts w:ascii="Arial" w:hAnsi="Arial" w:cs="Arial"/>
          <w:color w:val="222222"/>
          <w:sz w:val="22"/>
          <w:szCs w:val="22"/>
          <w:shd w:val="clear" w:color="auto" w:fill="FFFFFF"/>
        </w:rPr>
        <w:t xml:space="preserve">, K.N. (2022). Families, </w:t>
      </w:r>
      <w:proofErr w:type="spellStart"/>
      <w:r w:rsidRPr="00414FA2">
        <w:rPr>
          <w:rFonts w:ascii="Arial" w:hAnsi="Arial" w:cs="Arial"/>
          <w:color w:val="222222"/>
          <w:sz w:val="22"/>
          <w:szCs w:val="22"/>
          <w:shd w:val="clear" w:color="auto" w:fill="FFFFFF"/>
        </w:rPr>
        <w:t>Shools</w:t>
      </w:r>
      <w:proofErr w:type="spellEnd"/>
      <w:r w:rsidRPr="00414FA2">
        <w:rPr>
          <w:rFonts w:ascii="Arial" w:hAnsi="Arial" w:cs="Arial"/>
          <w:color w:val="222222"/>
          <w:sz w:val="22"/>
          <w:szCs w:val="22"/>
          <w:shd w:val="clear" w:color="auto" w:fill="FFFFFF"/>
        </w:rPr>
        <w:t xml:space="preserve">, and Addiction; (Re)Envisioning Schools as Places of Hope and Healing. </w:t>
      </w:r>
      <w:r w:rsidRPr="00414FA2">
        <w:rPr>
          <w:rFonts w:ascii="Arial" w:hAnsi="Arial" w:cs="Arial"/>
          <w:i/>
          <w:iCs/>
          <w:color w:val="222222"/>
          <w:sz w:val="22"/>
          <w:szCs w:val="22"/>
          <w:shd w:val="clear" w:color="auto" w:fill="FFFFFF"/>
        </w:rPr>
        <w:t xml:space="preserve">The Clearing House: A Journal of Educational </w:t>
      </w:r>
      <w:r w:rsidRPr="00414FA2">
        <w:rPr>
          <w:rFonts w:ascii="Arial" w:hAnsi="Arial" w:cs="Arial"/>
          <w:i/>
          <w:iCs/>
          <w:color w:val="222222"/>
          <w:sz w:val="22"/>
          <w:szCs w:val="22"/>
          <w:shd w:val="clear" w:color="auto" w:fill="FFFFFF"/>
        </w:rPr>
        <w:lastRenderedPageBreak/>
        <w:t>Strategies, Issues and Ideas,</w:t>
      </w:r>
      <w:r w:rsidRPr="00414FA2">
        <w:rPr>
          <w:rFonts w:ascii="Arial" w:hAnsi="Arial" w:cs="Arial"/>
          <w:color w:val="222222"/>
          <w:sz w:val="22"/>
          <w:szCs w:val="22"/>
          <w:shd w:val="clear" w:color="auto" w:fill="FFFFFF"/>
        </w:rPr>
        <w:t xml:space="preserve"> pp.1-11. Available at: </w:t>
      </w:r>
      <w:hyperlink r:id="rId31" w:history="1">
        <w:r w:rsidRPr="00414FA2">
          <w:rPr>
            <w:rStyle w:val="Hyperlink"/>
            <w:rFonts w:ascii="Arial" w:hAnsi="Arial" w:cs="Arial"/>
            <w:sz w:val="22"/>
            <w:szCs w:val="22"/>
            <w:shd w:val="clear" w:color="auto" w:fill="FFFFFF"/>
          </w:rPr>
          <w:t>https://www.tandfonline.com/doi/abs/10.1080/00098655.2022.2118655</w:t>
        </w:r>
      </w:hyperlink>
      <w:r w:rsidRPr="00414FA2">
        <w:rPr>
          <w:rFonts w:ascii="Arial" w:hAnsi="Arial" w:cs="Arial"/>
          <w:color w:val="222222"/>
          <w:sz w:val="22"/>
          <w:szCs w:val="22"/>
          <w:shd w:val="clear" w:color="auto" w:fill="FFFFFF"/>
        </w:rPr>
        <w:t>. (Accessed: 27</w:t>
      </w:r>
      <w:r w:rsidRPr="00414FA2">
        <w:rPr>
          <w:rFonts w:ascii="Arial" w:hAnsi="Arial" w:cs="Arial"/>
          <w:color w:val="222222"/>
          <w:sz w:val="22"/>
          <w:szCs w:val="22"/>
          <w:shd w:val="clear" w:color="auto" w:fill="FFFFFF"/>
          <w:vertAlign w:val="superscript"/>
        </w:rPr>
        <w:t>th</w:t>
      </w:r>
      <w:r w:rsidRPr="00414FA2">
        <w:rPr>
          <w:rFonts w:ascii="Arial" w:hAnsi="Arial" w:cs="Arial"/>
          <w:color w:val="222222"/>
          <w:sz w:val="22"/>
          <w:szCs w:val="22"/>
          <w:shd w:val="clear" w:color="auto" w:fill="FFFFFF"/>
        </w:rPr>
        <w:t xml:space="preserve"> November 2022).</w:t>
      </w:r>
    </w:p>
    <w:p w14:paraId="1BCFD256" w14:textId="77777777" w:rsidR="0027564E" w:rsidRDefault="0027564E" w:rsidP="0027564E">
      <w:pPr>
        <w:pStyle w:val="NormalWeb"/>
        <w:spacing w:before="0" w:beforeAutospacing="0" w:after="0" w:afterAutospacing="0" w:line="360" w:lineRule="auto"/>
        <w:rPr>
          <w:rFonts w:ascii="Arial" w:hAnsi="Arial" w:cs="Arial"/>
          <w:color w:val="222222"/>
          <w:sz w:val="22"/>
          <w:szCs w:val="22"/>
          <w:shd w:val="clear" w:color="auto" w:fill="FFFFFF"/>
        </w:rPr>
      </w:pPr>
    </w:p>
    <w:p w14:paraId="0EC4DC4D" w14:textId="77777777" w:rsidR="0027564E" w:rsidRDefault="0027564E" w:rsidP="0027564E">
      <w:pPr>
        <w:pStyle w:val="NormalWeb"/>
        <w:spacing w:before="0" w:beforeAutospacing="0" w:after="0" w:afterAutospacing="0" w:line="360" w:lineRule="auto"/>
        <w:rPr>
          <w:rFonts w:ascii="Arial" w:hAnsi="Arial" w:cs="Arial"/>
          <w:color w:val="222222"/>
          <w:sz w:val="22"/>
          <w:szCs w:val="22"/>
          <w:shd w:val="clear" w:color="auto" w:fill="FFFFFF"/>
        </w:rPr>
      </w:pPr>
      <w:proofErr w:type="spellStart"/>
      <w:r>
        <w:rPr>
          <w:rFonts w:ascii="Arial" w:hAnsi="Arial" w:cs="Arial"/>
          <w:color w:val="222222"/>
          <w:sz w:val="22"/>
          <w:szCs w:val="22"/>
          <w:shd w:val="clear" w:color="auto" w:fill="FFFFFF"/>
        </w:rPr>
        <w:t>Laureta</w:t>
      </w:r>
      <w:proofErr w:type="spellEnd"/>
      <w:r>
        <w:rPr>
          <w:rFonts w:ascii="Arial" w:hAnsi="Arial" w:cs="Arial"/>
          <w:color w:val="222222"/>
          <w:sz w:val="22"/>
          <w:szCs w:val="22"/>
          <w:shd w:val="clear" w:color="auto" w:fill="FFFFFF"/>
        </w:rPr>
        <w:t xml:space="preserve">, B. (2018). Practitioner Researcher Belonginess in diversity: Evidence-based practices for including children and diverse family structures in the early childhood setting. [online] 5(4). Available at: </w:t>
      </w:r>
      <w:hyperlink r:id="rId32" w:history="1">
        <w:r w:rsidRPr="00E741B4">
          <w:rPr>
            <w:rStyle w:val="Hyperlink"/>
            <w:rFonts w:ascii="Arial" w:hAnsi="Arial" w:cs="Arial"/>
            <w:sz w:val="22"/>
            <w:szCs w:val="22"/>
            <w:shd w:val="clear" w:color="auto" w:fill="FFFFFF"/>
          </w:rPr>
          <w:t>https://www.hekupu.ac.nz/sites/default/files/2018-11/02%20Laureta.pdf</w:t>
        </w:r>
      </w:hyperlink>
      <w:r>
        <w:rPr>
          <w:rFonts w:ascii="Arial" w:hAnsi="Arial" w:cs="Arial"/>
          <w:color w:val="222222"/>
          <w:sz w:val="22"/>
          <w:szCs w:val="22"/>
          <w:shd w:val="clear" w:color="auto" w:fill="FFFFFF"/>
        </w:rPr>
        <w:t>. (Accessed: 28</w:t>
      </w:r>
      <w:r w:rsidRPr="00861F5A">
        <w:rPr>
          <w:rFonts w:ascii="Arial" w:hAnsi="Arial" w:cs="Arial"/>
          <w:color w:val="222222"/>
          <w:sz w:val="22"/>
          <w:szCs w:val="22"/>
          <w:shd w:val="clear" w:color="auto" w:fill="FFFFFF"/>
          <w:vertAlign w:val="superscript"/>
        </w:rPr>
        <w:t>th</w:t>
      </w:r>
      <w:r>
        <w:rPr>
          <w:rFonts w:ascii="Arial" w:hAnsi="Arial" w:cs="Arial"/>
          <w:color w:val="222222"/>
          <w:sz w:val="22"/>
          <w:szCs w:val="22"/>
          <w:shd w:val="clear" w:color="auto" w:fill="FFFFFF"/>
        </w:rPr>
        <w:t xml:space="preserve"> November 2022).</w:t>
      </w:r>
    </w:p>
    <w:p w14:paraId="31442C26" w14:textId="77777777" w:rsidR="0027564E" w:rsidRPr="00414FA2" w:rsidRDefault="0027564E" w:rsidP="0027564E">
      <w:pPr>
        <w:pStyle w:val="NormalWeb"/>
        <w:spacing w:before="0" w:beforeAutospacing="0" w:after="0" w:afterAutospacing="0" w:line="360" w:lineRule="auto"/>
        <w:rPr>
          <w:rFonts w:ascii="Arial" w:hAnsi="Arial" w:cs="Arial"/>
          <w:color w:val="000000"/>
          <w:sz w:val="22"/>
          <w:szCs w:val="22"/>
        </w:rPr>
      </w:pPr>
    </w:p>
    <w:p w14:paraId="1F5E6DCC" w14:textId="77777777" w:rsidR="0027564E" w:rsidRPr="00C575F4" w:rsidRDefault="0027564E" w:rsidP="0027564E">
      <w:pPr>
        <w:spacing w:line="360" w:lineRule="auto"/>
        <w:rPr>
          <w:rFonts w:ascii="Arial" w:hAnsi="Arial" w:cs="Arial"/>
          <w:color w:val="222222"/>
          <w:shd w:val="clear" w:color="auto" w:fill="FFFFFF"/>
        </w:rPr>
      </w:pPr>
      <w:proofErr w:type="spellStart"/>
      <w:r w:rsidRPr="00C575F4">
        <w:rPr>
          <w:rFonts w:ascii="Arial" w:hAnsi="Arial" w:cs="Arial"/>
          <w:color w:val="222222"/>
          <w:shd w:val="clear" w:color="auto" w:fill="FFFFFF"/>
        </w:rPr>
        <w:t>Leithwood</w:t>
      </w:r>
      <w:proofErr w:type="spellEnd"/>
      <w:r w:rsidRPr="00C575F4">
        <w:rPr>
          <w:rFonts w:ascii="Arial" w:hAnsi="Arial" w:cs="Arial"/>
          <w:color w:val="222222"/>
          <w:shd w:val="clear" w:color="auto" w:fill="FFFFFF"/>
        </w:rPr>
        <w:t xml:space="preserve">, K., </w:t>
      </w:r>
      <w:proofErr w:type="spellStart"/>
      <w:r w:rsidRPr="00C575F4">
        <w:rPr>
          <w:rFonts w:ascii="Arial" w:hAnsi="Arial" w:cs="Arial"/>
          <w:color w:val="222222"/>
          <w:shd w:val="clear" w:color="auto" w:fill="FFFFFF"/>
        </w:rPr>
        <w:t>Jantzi</w:t>
      </w:r>
      <w:proofErr w:type="spellEnd"/>
      <w:r w:rsidRPr="00C575F4">
        <w:rPr>
          <w:rFonts w:ascii="Arial" w:hAnsi="Arial" w:cs="Arial"/>
          <w:color w:val="222222"/>
          <w:shd w:val="clear" w:color="auto" w:fill="FFFFFF"/>
        </w:rPr>
        <w:t>, D. and Steinbach, R., (1999). </w:t>
      </w:r>
      <w:r w:rsidRPr="00C575F4">
        <w:rPr>
          <w:rFonts w:ascii="Arial" w:hAnsi="Arial" w:cs="Arial"/>
          <w:i/>
          <w:iCs/>
          <w:color w:val="222222"/>
          <w:shd w:val="clear" w:color="auto" w:fill="FFFFFF"/>
        </w:rPr>
        <w:t>Changing leadership for changing times</w:t>
      </w:r>
      <w:r w:rsidRPr="00C575F4">
        <w:rPr>
          <w:rFonts w:ascii="Arial" w:hAnsi="Arial" w:cs="Arial"/>
          <w:color w:val="222222"/>
          <w:shd w:val="clear" w:color="auto" w:fill="FFFFFF"/>
        </w:rPr>
        <w:t xml:space="preserve">. McGraw-Hill Education (UK). Available at: </w:t>
      </w:r>
      <w:hyperlink r:id="rId33" w:anchor="v=onepage&amp;q&amp;f=false" w:history="1">
        <w:r w:rsidRPr="00C575F4">
          <w:rPr>
            <w:rStyle w:val="Hyperlink"/>
            <w:rFonts w:ascii="Arial" w:hAnsi="Arial" w:cs="Arial"/>
            <w:shd w:val="clear" w:color="auto" w:fill="FFFFFF"/>
          </w:rPr>
          <w:t>https://books.google.co.uk/books?hl=en&amp;lr=&amp;id=mTvlAAAAQBAJ&amp;oi=fnd&amp;pg=PP1&amp;dq=Leithwood,+K.,+Jantzi,+D.+and+Steinbach,+R.,+1999.+Changing+leadership+for+changing+times.+Buckingham:+Open+University+Press.+&amp;ots=ycJrqQzLfA&amp;sig=cE3aAY7Rmj0wb2FHOzubsfwD_rs&amp;redir_esc=y#v=onepage&amp;q&amp;f=false</w:t>
        </w:r>
      </w:hyperlink>
      <w:r w:rsidRPr="00C575F4">
        <w:rPr>
          <w:rFonts w:ascii="Arial" w:hAnsi="Arial" w:cs="Arial"/>
          <w:color w:val="222222"/>
          <w:shd w:val="clear" w:color="auto" w:fill="FFFFFF"/>
        </w:rPr>
        <w:t>. (Accessed: 23</w:t>
      </w:r>
      <w:r w:rsidRPr="00C575F4">
        <w:rPr>
          <w:rFonts w:ascii="Arial" w:hAnsi="Arial" w:cs="Arial"/>
          <w:color w:val="222222"/>
          <w:shd w:val="clear" w:color="auto" w:fill="FFFFFF"/>
          <w:vertAlign w:val="superscript"/>
        </w:rPr>
        <w:t>rd</w:t>
      </w:r>
      <w:r w:rsidRPr="00C575F4">
        <w:rPr>
          <w:rFonts w:ascii="Arial" w:hAnsi="Arial" w:cs="Arial"/>
          <w:color w:val="222222"/>
          <w:shd w:val="clear" w:color="auto" w:fill="FFFFFF"/>
        </w:rPr>
        <w:t xml:space="preserve"> November 2022).</w:t>
      </w:r>
    </w:p>
    <w:p w14:paraId="04A6E33C" w14:textId="77777777" w:rsidR="0027564E" w:rsidRPr="00C575F4" w:rsidRDefault="0027564E" w:rsidP="0027564E">
      <w:pPr>
        <w:spacing w:line="360" w:lineRule="auto"/>
        <w:rPr>
          <w:rFonts w:ascii="Arial" w:hAnsi="Arial" w:cs="Arial"/>
          <w:color w:val="222222"/>
          <w:shd w:val="clear" w:color="auto" w:fill="FFFFFF"/>
        </w:rPr>
      </w:pPr>
      <w:r w:rsidRPr="00C575F4">
        <w:rPr>
          <w:rFonts w:ascii="Arial" w:hAnsi="Arial" w:cs="Arial"/>
          <w:color w:val="222222"/>
          <w:shd w:val="clear" w:color="auto" w:fill="FFFFFF"/>
        </w:rPr>
        <w:t xml:space="preserve">Loades, M.E., </w:t>
      </w:r>
      <w:proofErr w:type="spellStart"/>
      <w:r w:rsidRPr="00C575F4">
        <w:rPr>
          <w:rFonts w:ascii="Arial" w:hAnsi="Arial" w:cs="Arial"/>
          <w:color w:val="222222"/>
          <w:shd w:val="clear" w:color="auto" w:fill="FFFFFF"/>
        </w:rPr>
        <w:t>Chatburn</w:t>
      </w:r>
      <w:proofErr w:type="spellEnd"/>
      <w:r w:rsidRPr="00C575F4">
        <w:rPr>
          <w:rFonts w:ascii="Arial" w:hAnsi="Arial" w:cs="Arial"/>
          <w:color w:val="222222"/>
          <w:shd w:val="clear" w:color="auto" w:fill="FFFFFF"/>
        </w:rPr>
        <w:t xml:space="preserve">, E., Higson-Sweeney, N., Reynolds, S., </w:t>
      </w:r>
      <w:proofErr w:type="spellStart"/>
      <w:r w:rsidRPr="00C575F4">
        <w:rPr>
          <w:rFonts w:ascii="Arial" w:hAnsi="Arial" w:cs="Arial"/>
          <w:color w:val="222222"/>
          <w:shd w:val="clear" w:color="auto" w:fill="FFFFFF"/>
        </w:rPr>
        <w:t>Shafran</w:t>
      </w:r>
      <w:proofErr w:type="spellEnd"/>
      <w:r w:rsidRPr="00C575F4">
        <w:rPr>
          <w:rFonts w:ascii="Arial" w:hAnsi="Arial" w:cs="Arial"/>
          <w:color w:val="222222"/>
          <w:shd w:val="clear" w:color="auto" w:fill="FFFFFF"/>
        </w:rPr>
        <w:t xml:space="preserve">, R., </w:t>
      </w:r>
      <w:proofErr w:type="spellStart"/>
      <w:r w:rsidRPr="00C575F4">
        <w:rPr>
          <w:rFonts w:ascii="Arial" w:hAnsi="Arial" w:cs="Arial"/>
          <w:color w:val="222222"/>
          <w:shd w:val="clear" w:color="auto" w:fill="FFFFFF"/>
        </w:rPr>
        <w:t>Brigden</w:t>
      </w:r>
      <w:proofErr w:type="spellEnd"/>
      <w:r w:rsidRPr="00C575F4">
        <w:rPr>
          <w:rFonts w:ascii="Arial" w:hAnsi="Arial" w:cs="Arial"/>
          <w:color w:val="222222"/>
          <w:shd w:val="clear" w:color="auto" w:fill="FFFFFF"/>
        </w:rPr>
        <w:t xml:space="preserve">, A., </w:t>
      </w:r>
      <w:proofErr w:type="spellStart"/>
      <w:r w:rsidRPr="00C575F4">
        <w:rPr>
          <w:rFonts w:ascii="Arial" w:hAnsi="Arial" w:cs="Arial"/>
          <w:color w:val="222222"/>
          <w:shd w:val="clear" w:color="auto" w:fill="FFFFFF"/>
        </w:rPr>
        <w:t>Linney</w:t>
      </w:r>
      <w:proofErr w:type="spellEnd"/>
      <w:r w:rsidRPr="00C575F4">
        <w:rPr>
          <w:rFonts w:ascii="Arial" w:hAnsi="Arial" w:cs="Arial"/>
          <w:color w:val="222222"/>
          <w:shd w:val="clear" w:color="auto" w:fill="FFFFFF"/>
        </w:rPr>
        <w:t xml:space="preserve">, C., McManus, M.N., </w:t>
      </w:r>
      <w:proofErr w:type="spellStart"/>
      <w:r w:rsidRPr="00C575F4">
        <w:rPr>
          <w:rFonts w:ascii="Arial" w:hAnsi="Arial" w:cs="Arial"/>
          <w:color w:val="222222"/>
          <w:shd w:val="clear" w:color="auto" w:fill="FFFFFF"/>
        </w:rPr>
        <w:t>Borwick</w:t>
      </w:r>
      <w:proofErr w:type="spellEnd"/>
      <w:r w:rsidRPr="00C575F4">
        <w:rPr>
          <w:rFonts w:ascii="Arial" w:hAnsi="Arial" w:cs="Arial"/>
          <w:color w:val="222222"/>
          <w:shd w:val="clear" w:color="auto" w:fill="FFFFFF"/>
        </w:rPr>
        <w:t>, C. and Crawley, E. (2020). Rapid systematic review: the impact of social isolation and loneliness on the mental health of children and adolescents in the context of COVID-19. </w:t>
      </w:r>
      <w:r w:rsidRPr="00C575F4">
        <w:rPr>
          <w:rFonts w:ascii="Arial" w:hAnsi="Arial" w:cs="Arial"/>
          <w:i/>
          <w:iCs/>
          <w:color w:val="222222"/>
          <w:shd w:val="clear" w:color="auto" w:fill="FFFFFF"/>
        </w:rPr>
        <w:t>Journal of the American Academy of Child &amp; Adolescent Psychiatry</w:t>
      </w:r>
      <w:r w:rsidRPr="00C575F4">
        <w:rPr>
          <w:rFonts w:ascii="Arial" w:hAnsi="Arial" w:cs="Arial"/>
          <w:color w:val="222222"/>
          <w:shd w:val="clear" w:color="auto" w:fill="FFFFFF"/>
        </w:rPr>
        <w:t>, </w:t>
      </w:r>
      <w:r w:rsidRPr="00C575F4">
        <w:rPr>
          <w:rFonts w:ascii="Arial" w:hAnsi="Arial" w:cs="Arial"/>
          <w:i/>
          <w:iCs/>
          <w:color w:val="222222"/>
          <w:shd w:val="clear" w:color="auto" w:fill="FFFFFF"/>
        </w:rPr>
        <w:t>59</w:t>
      </w:r>
      <w:r w:rsidRPr="00C575F4">
        <w:rPr>
          <w:rFonts w:ascii="Arial" w:hAnsi="Arial" w:cs="Arial"/>
          <w:color w:val="222222"/>
          <w:shd w:val="clear" w:color="auto" w:fill="FFFFFF"/>
        </w:rPr>
        <w:t xml:space="preserve">(11), pp.1218-1239. Available at: </w:t>
      </w:r>
      <w:hyperlink r:id="rId34" w:history="1">
        <w:r w:rsidRPr="00C575F4">
          <w:rPr>
            <w:rStyle w:val="Hyperlink"/>
            <w:rFonts w:ascii="Arial" w:hAnsi="Arial" w:cs="Arial"/>
            <w:shd w:val="clear" w:color="auto" w:fill="FFFFFF"/>
          </w:rPr>
          <w:t>https://reader.elsevier.com/reader/sd/pii/S0890856720303373?token=A5EBD0448F7552935ED3CD042257F8C0A028D09D47C243631A8C6FAD0254765EE7861586FBBA7673219F28FB5F15B195&amp;originRegion=eu-west-1&amp;originCreation=20221124135146</w:t>
        </w:r>
      </w:hyperlink>
      <w:r w:rsidRPr="00C575F4">
        <w:rPr>
          <w:rFonts w:ascii="Arial" w:hAnsi="Arial" w:cs="Arial"/>
          <w:color w:val="222222"/>
          <w:shd w:val="clear" w:color="auto" w:fill="FFFFFF"/>
        </w:rPr>
        <w:t>. (Accessed: 24</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w:t>
      </w:r>
    </w:p>
    <w:p w14:paraId="11682A26" w14:textId="77777777" w:rsidR="0027564E" w:rsidRPr="00C575F4" w:rsidRDefault="0027564E" w:rsidP="0027564E">
      <w:pPr>
        <w:spacing w:line="360" w:lineRule="auto"/>
        <w:rPr>
          <w:rFonts w:ascii="Arial" w:hAnsi="Arial" w:cs="Arial"/>
          <w:color w:val="222222"/>
          <w:shd w:val="clear" w:color="auto" w:fill="FFFFFF"/>
        </w:rPr>
      </w:pPr>
      <w:proofErr w:type="spellStart"/>
      <w:r w:rsidRPr="00C575F4">
        <w:rPr>
          <w:rFonts w:ascii="Arial" w:hAnsi="Arial" w:cs="Arial"/>
          <w:color w:val="222222"/>
          <w:shd w:val="clear" w:color="auto" w:fill="FFFFFF"/>
        </w:rPr>
        <w:t>Majoko</w:t>
      </w:r>
      <w:proofErr w:type="spellEnd"/>
      <w:r w:rsidRPr="00C575F4">
        <w:rPr>
          <w:rFonts w:ascii="Arial" w:hAnsi="Arial" w:cs="Arial"/>
          <w:color w:val="222222"/>
          <w:shd w:val="clear" w:color="auto" w:fill="FFFFFF"/>
        </w:rPr>
        <w:t xml:space="preserve">, T. (2017). Inclusion of Children Experiencing Parental Separation and Divorce in Mainstream Early Childhood Development in Zimbabwe. </w:t>
      </w:r>
      <w:r w:rsidRPr="00C575F4">
        <w:rPr>
          <w:rFonts w:ascii="Arial" w:hAnsi="Arial" w:cs="Arial"/>
          <w:i/>
          <w:iCs/>
          <w:color w:val="222222"/>
          <w:shd w:val="clear" w:color="auto" w:fill="FFFFFF"/>
        </w:rPr>
        <w:t>Early Child Development and Care,</w:t>
      </w:r>
      <w:r w:rsidRPr="00C575F4">
        <w:rPr>
          <w:rFonts w:ascii="Arial" w:hAnsi="Arial" w:cs="Arial"/>
          <w:color w:val="222222"/>
          <w:shd w:val="clear" w:color="auto" w:fill="FFFFFF"/>
        </w:rPr>
        <w:t xml:space="preserve"> 189(2), pp.301-317. Available at: </w:t>
      </w:r>
      <w:hyperlink r:id="rId35" w:history="1">
        <w:r w:rsidRPr="00C575F4">
          <w:rPr>
            <w:rStyle w:val="Hyperlink"/>
            <w:rFonts w:ascii="Arial" w:hAnsi="Arial" w:cs="Arial"/>
            <w:shd w:val="clear" w:color="auto" w:fill="FFFFFF"/>
          </w:rPr>
          <w:t>https://www.tandfonline.com/doi/pdf/10.1080/03004430.2017.1319826</w:t>
        </w:r>
      </w:hyperlink>
      <w:r w:rsidRPr="00C575F4">
        <w:rPr>
          <w:rFonts w:ascii="Arial" w:hAnsi="Arial" w:cs="Arial"/>
          <w:color w:val="222222"/>
          <w:shd w:val="clear" w:color="auto" w:fill="FFFFFF"/>
        </w:rPr>
        <w:t>?. (Accessed: 24</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w:t>
      </w:r>
    </w:p>
    <w:p w14:paraId="6425B3DE" w14:textId="77777777" w:rsidR="0027564E" w:rsidRPr="00C575F4" w:rsidRDefault="0027564E" w:rsidP="0027564E">
      <w:pPr>
        <w:spacing w:line="360" w:lineRule="auto"/>
        <w:jc w:val="both"/>
        <w:rPr>
          <w:rFonts w:ascii="Arial" w:hAnsi="Arial" w:cs="Arial"/>
          <w:color w:val="222222"/>
          <w:shd w:val="clear" w:color="auto" w:fill="FFFFFF"/>
        </w:rPr>
      </w:pPr>
      <w:r w:rsidRPr="00C575F4">
        <w:rPr>
          <w:rFonts w:ascii="Arial" w:hAnsi="Arial" w:cs="Arial"/>
          <w:color w:val="222222"/>
          <w:shd w:val="clear" w:color="auto" w:fill="FFFFFF"/>
        </w:rPr>
        <w:t xml:space="preserve">Martin, E.  (2017) ‘Multi agency working and collaboration’, in </w:t>
      </w:r>
      <w:proofErr w:type="spellStart"/>
      <w:r w:rsidRPr="00C575F4">
        <w:rPr>
          <w:rFonts w:ascii="Arial" w:hAnsi="Arial" w:cs="Arial"/>
          <w:color w:val="222222"/>
          <w:shd w:val="clear" w:color="auto" w:fill="FFFFFF"/>
        </w:rPr>
        <w:t>Crutley</w:t>
      </w:r>
      <w:proofErr w:type="spellEnd"/>
      <w:r w:rsidRPr="00C575F4">
        <w:rPr>
          <w:rFonts w:ascii="Arial" w:hAnsi="Arial" w:cs="Arial"/>
          <w:color w:val="222222"/>
          <w:shd w:val="clear" w:color="auto" w:fill="FFFFFF"/>
        </w:rPr>
        <w:t xml:space="preserve">, R. (ed.) </w:t>
      </w:r>
      <w:r w:rsidRPr="00C575F4">
        <w:rPr>
          <w:rFonts w:ascii="Arial" w:hAnsi="Arial" w:cs="Arial"/>
          <w:i/>
          <w:iCs/>
          <w:color w:val="222222"/>
          <w:shd w:val="clear" w:color="auto" w:fill="FFFFFF"/>
        </w:rPr>
        <w:t>Special Needs in the Early Years: Partnership and Participation</w:t>
      </w:r>
      <w:r w:rsidRPr="00C575F4">
        <w:rPr>
          <w:rFonts w:ascii="Arial" w:hAnsi="Arial" w:cs="Arial"/>
          <w:color w:val="222222"/>
          <w:shd w:val="clear" w:color="auto" w:fill="FFFFFF"/>
        </w:rPr>
        <w:t>. London. Sage.</w:t>
      </w:r>
    </w:p>
    <w:p w14:paraId="1572311B" w14:textId="77777777" w:rsidR="0027564E" w:rsidRPr="00C575F4" w:rsidRDefault="0027564E" w:rsidP="0027564E">
      <w:pPr>
        <w:spacing w:line="360" w:lineRule="auto"/>
        <w:rPr>
          <w:rFonts w:ascii="Arial" w:hAnsi="Arial" w:cs="Arial"/>
          <w:color w:val="222222"/>
          <w:shd w:val="clear" w:color="auto" w:fill="FFFFFF"/>
        </w:rPr>
      </w:pPr>
      <w:r w:rsidRPr="00C575F4">
        <w:rPr>
          <w:rFonts w:ascii="Arial" w:hAnsi="Arial" w:cs="Arial"/>
          <w:color w:val="222222"/>
          <w:shd w:val="clear" w:color="auto" w:fill="FFFFFF"/>
        </w:rPr>
        <w:t xml:space="preserve">Moss, G. (2019). </w:t>
      </w:r>
      <w:r w:rsidRPr="00C575F4">
        <w:rPr>
          <w:rFonts w:ascii="Arial" w:hAnsi="Arial" w:cs="Arial"/>
          <w:i/>
          <w:iCs/>
          <w:color w:val="222222"/>
          <w:shd w:val="clear" w:color="auto" w:fill="FFFFFF"/>
        </w:rPr>
        <w:t>Inclusive Leadership.</w:t>
      </w:r>
      <w:r w:rsidRPr="00C575F4">
        <w:rPr>
          <w:rFonts w:ascii="Arial" w:hAnsi="Arial" w:cs="Arial"/>
          <w:color w:val="222222"/>
          <w:shd w:val="clear" w:color="auto" w:fill="FFFFFF"/>
        </w:rPr>
        <w:t xml:space="preserve"> [online] </w:t>
      </w:r>
      <w:r w:rsidRPr="00C575F4">
        <w:rPr>
          <w:rFonts w:ascii="Arial" w:hAnsi="Arial" w:cs="Arial"/>
          <w:i/>
          <w:iCs/>
          <w:color w:val="222222"/>
          <w:shd w:val="clear" w:color="auto" w:fill="FFFFFF"/>
        </w:rPr>
        <w:t>Google Books.</w:t>
      </w:r>
      <w:r w:rsidRPr="00C575F4">
        <w:rPr>
          <w:rFonts w:ascii="Arial" w:hAnsi="Arial" w:cs="Arial"/>
          <w:color w:val="222222"/>
          <w:shd w:val="clear" w:color="auto" w:fill="FFFFFF"/>
        </w:rPr>
        <w:t xml:space="preserve"> Routledge. Available at: </w:t>
      </w:r>
      <w:hyperlink r:id="rId36" w:anchor="v=onepage&amp;q&amp;f=true" w:history="1">
        <w:r w:rsidRPr="00C575F4">
          <w:rPr>
            <w:rStyle w:val="Hyperlink"/>
            <w:rFonts w:ascii="Arial" w:hAnsi="Arial" w:cs="Arial"/>
            <w:shd w:val="clear" w:color="auto" w:fill="FFFFFF"/>
          </w:rPr>
          <w:t>https://books.google.co.uk/books?hl=en&amp;lr=&amp;id=ip6RDwAAQBAJ&amp;oi=fnd&amp;pg=PT5&amp;dq=how+can+an+inclusive+leader+support+a+lonely+child&amp;ots=haYuJQOlbC&amp;sig=QLEd0zH-XW-WwHxxI4BsyAhnqQY&amp;redir_esc=y#v=onepage&amp;q&amp;f=true</w:t>
        </w:r>
      </w:hyperlink>
      <w:r w:rsidRPr="00C575F4">
        <w:rPr>
          <w:rFonts w:ascii="Arial" w:hAnsi="Arial" w:cs="Arial"/>
          <w:color w:val="222222"/>
          <w:shd w:val="clear" w:color="auto" w:fill="FFFFFF"/>
        </w:rPr>
        <w:t>. (Accessed: 24</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w:t>
      </w:r>
    </w:p>
    <w:p w14:paraId="58D28A09" w14:textId="77777777" w:rsidR="0027564E" w:rsidRPr="00C575F4" w:rsidRDefault="0027564E" w:rsidP="0027564E">
      <w:pPr>
        <w:spacing w:line="360" w:lineRule="auto"/>
        <w:rPr>
          <w:rFonts w:ascii="Arial" w:hAnsi="Arial" w:cs="Arial"/>
          <w:color w:val="222222"/>
          <w:shd w:val="clear" w:color="auto" w:fill="FFFFFF"/>
        </w:rPr>
      </w:pPr>
      <w:r w:rsidRPr="00C575F4">
        <w:rPr>
          <w:rFonts w:ascii="Arial" w:hAnsi="Arial" w:cs="Arial"/>
          <w:color w:val="222222"/>
          <w:shd w:val="clear" w:color="auto" w:fill="FFFFFF"/>
        </w:rPr>
        <w:lastRenderedPageBreak/>
        <w:t>Newstead, S. and Isles-Buck, E. (2019). Inclusive practice. In </w:t>
      </w:r>
      <w:r w:rsidRPr="00C575F4">
        <w:rPr>
          <w:rFonts w:ascii="Arial" w:hAnsi="Arial" w:cs="Arial"/>
          <w:i/>
          <w:iCs/>
          <w:color w:val="222222"/>
          <w:shd w:val="clear" w:color="auto" w:fill="FFFFFF"/>
        </w:rPr>
        <w:t>Essential Skills for Managers of Child-Centred Settings</w:t>
      </w:r>
      <w:r w:rsidRPr="00C575F4">
        <w:rPr>
          <w:rFonts w:ascii="Arial" w:hAnsi="Arial" w:cs="Arial"/>
          <w:color w:val="222222"/>
          <w:shd w:val="clear" w:color="auto" w:fill="FFFFFF"/>
        </w:rPr>
        <w:t xml:space="preserve"> (pp. 64-70). Routledge. Available at: </w:t>
      </w:r>
      <w:hyperlink r:id="rId37" w:history="1">
        <w:r w:rsidRPr="00C575F4">
          <w:rPr>
            <w:rStyle w:val="Hyperlink"/>
            <w:rFonts w:ascii="Arial" w:hAnsi="Arial" w:cs="Arial"/>
            <w:shd w:val="clear" w:color="auto" w:fill="FFFFFF"/>
          </w:rPr>
          <w:t>https://moodle.uwtsd.ac.uk/mod/resource/view.php?id=380842&amp;redirect=1</w:t>
        </w:r>
      </w:hyperlink>
      <w:r w:rsidRPr="00C575F4">
        <w:rPr>
          <w:rFonts w:ascii="Arial" w:hAnsi="Arial" w:cs="Arial"/>
          <w:color w:val="222222"/>
          <w:shd w:val="clear" w:color="auto" w:fill="FFFFFF"/>
        </w:rPr>
        <w:t>. (Accessed: 23</w:t>
      </w:r>
      <w:r w:rsidRPr="00C575F4">
        <w:rPr>
          <w:rFonts w:ascii="Arial" w:hAnsi="Arial" w:cs="Arial"/>
          <w:color w:val="222222"/>
          <w:shd w:val="clear" w:color="auto" w:fill="FFFFFF"/>
          <w:vertAlign w:val="superscript"/>
        </w:rPr>
        <w:t>rd</w:t>
      </w:r>
      <w:r w:rsidRPr="00C575F4">
        <w:rPr>
          <w:rFonts w:ascii="Arial" w:hAnsi="Arial" w:cs="Arial"/>
          <w:color w:val="222222"/>
          <w:shd w:val="clear" w:color="auto" w:fill="FFFFFF"/>
        </w:rPr>
        <w:t xml:space="preserve"> November 2022).</w:t>
      </w:r>
    </w:p>
    <w:p w14:paraId="20066213" w14:textId="77777777" w:rsidR="0027564E" w:rsidRDefault="0027564E" w:rsidP="0027564E">
      <w:pPr>
        <w:spacing w:line="360" w:lineRule="auto"/>
        <w:rPr>
          <w:rFonts w:ascii="Arial" w:hAnsi="Arial" w:cs="Arial"/>
          <w:color w:val="222222"/>
          <w:shd w:val="clear" w:color="auto" w:fill="FFFFFF"/>
        </w:rPr>
      </w:pPr>
      <w:r w:rsidRPr="00C575F4">
        <w:rPr>
          <w:rFonts w:ascii="Arial" w:hAnsi="Arial" w:cs="Arial"/>
          <w:color w:val="222222"/>
          <w:shd w:val="clear" w:color="auto" w:fill="FFFFFF"/>
        </w:rPr>
        <w:t xml:space="preserve">Overland, K., Thorsen, A.A. and </w:t>
      </w:r>
      <w:proofErr w:type="spellStart"/>
      <w:r w:rsidRPr="00C575F4">
        <w:rPr>
          <w:rFonts w:ascii="Arial" w:hAnsi="Arial" w:cs="Arial"/>
          <w:color w:val="222222"/>
          <w:shd w:val="clear" w:color="auto" w:fill="FFFFFF"/>
        </w:rPr>
        <w:t>Storksen</w:t>
      </w:r>
      <w:proofErr w:type="spellEnd"/>
      <w:r w:rsidRPr="00C575F4">
        <w:rPr>
          <w:rFonts w:ascii="Arial" w:hAnsi="Arial" w:cs="Arial"/>
          <w:color w:val="222222"/>
          <w:shd w:val="clear" w:color="auto" w:fill="FFFFFF"/>
        </w:rPr>
        <w:t xml:space="preserve">, I. (2012). The beliefs of teachers and </w:t>
      </w:r>
      <w:proofErr w:type="spellStart"/>
      <w:r w:rsidRPr="00C575F4">
        <w:rPr>
          <w:rFonts w:ascii="Arial" w:hAnsi="Arial" w:cs="Arial"/>
          <w:color w:val="222222"/>
          <w:shd w:val="clear" w:color="auto" w:fill="FFFFFF"/>
        </w:rPr>
        <w:t>daycare</w:t>
      </w:r>
      <w:proofErr w:type="spellEnd"/>
      <w:r w:rsidRPr="00C575F4">
        <w:rPr>
          <w:rFonts w:ascii="Arial" w:hAnsi="Arial" w:cs="Arial"/>
          <w:color w:val="222222"/>
          <w:shd w:val="clear" w:color="auto" w:fill="FFFFFF"/>
        </w:rPr>
        <w:t xml:space="preserve"> staff regarding children of divorce: AQ methodological study. </w:t>
      </w:r>
      <w:r w:rsidRPr="00C575F4">
        <w:rPr>
          <w:rFonts w:ascii="Arial" w:hAnsi="Arial" w:cs="Arial"/>
          <w:i/>
          <w:iCs/>
          <w:color w:val="222222"/>
          <w:shd w:val="clear" w:color="auto" w:fill="FFFFFF"/>
        </w:rPr>
        <w:t xml:space="preserve">Teaching and Teacher education, </w:t>
      </w:r>
      <w:r w:rsidRPr="00C575F4">
        <w:rPr>
          <w:rFonts w:ascii="Arial" w:hAnsi="Arial" w:cs="Arial"/>
          <w:color w:val="222222"/>
          <w:shd w:val="clear" w:color="auto" w:fill="FFFFFF"/>
        </w:rPr>
        <w:t xml:space="preserve">28(3), pp.312-323. Available at: </w:t>
      </w:r>
      <w:hyperlink r:id="rId38" w:history="1">
        <w:r w:rsidRPr="00C575F4">
          <w:rPr>
            <w:rStyle w:val="Hyperlink"/>
            <w:rFonts w:ascii="Arial" w:hAnsi="Arial" w:cs="Arial"/>
            <w:shd w:val="clear" w:color="auto" w:fill="FFFFFF"/>
          </w:rPr>
          <w:t>https://www.sciencedirect.com/science/article/pii/S0742051X11001326</w:t>
        </w:r>
      </w:hyperlink>
      <w:r w:rsidRPr="00C575F4">
        <w:rPr>
          <w:rFonts w:ascii="Arial" w:hAnsi="Arial" w:cs="Arial"/>
          <w:color w:val="222222"/>
          <w:shd w:val="clear" w:color="auto" w:fill="FFFFFF"/>
        </w:rPr>
        <w:t>. (Accessed: 27</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w:t>
      </w:r>
    </w:p>
    <w:p w14:paraId="2FED2E79" w14:textId="77777777" w:rsidR="0027564E" w:rsidRPr="005407E9" w:rsidRDefault="0027564E" w:rsidP="0027564E">
      <w:pPr>
        <w:spacing w:line="360" w:lineRule="auto"/>
        <w:rPr>
          <w:rFonts w:ascii="Arial" w:hAnsi="Arial" w:cs="Arial"/>
          <w:color w:val="222222"/>
          <w:shd w:val="clear" w:color="auto" w:fill="FFFFFF"/>
        </w:rPr>
      </w:pPr>
      <w:r>
        <w:rPr>
          <w:rFonts w:ascii="Arial" w:hAnsi="Arial" w:cs="Arial"/>
          <w:color w:val="222222"/>
          <w:shd w:val="clear" w:color="auto" w:fill="FFFFFF"/>
        </w:rPr>
        <w:t xml:space="preserve">Oxford Languages (2022). </w:t>
      </w:r>
      <w:r>
        <w:rPr>
          <w:rFonts w:ascii="Arial" w:hAnsi="Arial" w:cs="Arial"/>
          <w:i/>
          <w:iCs/>
          <w:color w:val="222222"/>
          <w:shd w:val="clear" w:color="auto" w:fill="FFFFFF"/>
        </w:rPr>
        <w:t xml:space="preserve">Oxford Languages and Google- English and Google- English. </w:t>
      </w:r>
      <w:r>
        <w:rPr>
          <w:rFonts w:ascii="Arial" w:hAnsi="Arial" w:cs="Arial"/>
          <w:color w:val="222222"/>
          <w:shd w:val="clear" w:color="auto" w:fill="FFFFFF"/>
        </w:rPr>
        <w:t xml:space="preserve">[online] languages.oup.com. Available at: </w:t>
      </w:r>
      <w:hyperlink r:id="rId39" w:history="1">
        <w:r w:rsidRPr="00E741B4">
          <w:rPr>
            <w:rStyle w:val="Hyperlink"/>
            <w:rFonts w:ascii="Arial" w:hAnsi="Arial" w:cs="Arial"/>
            <w:shd w:val="clear" w:color="auto" w:fill="FFFFFF"/>
          </w:rPr>
          <w:t>https://languages.oup.com/google-dictionary-en/</w:t>
        </w:r>
      </w:hyperlink>
      <w:r>
        <w:rPr>
          <w:rFonts w:ascii="Arial" w:hAnsi="Arial" w:cs="Arial"/>
          <w:color w:val="222222"/>
          <w:shd w:val="clear" w:color="auto" w:fill="FFFFFF"/>
        </w:rPr>
        <w:t>. (Accessed: 1</w:t>
      </w:r>
      <w:r w:rsidRPr="00CE54FE">
        <w:rPr>
          <w:rFonts w:ascii="Arial" w:hAnsi="Arial" w:cs="Arial"/>
          <w:color w:val="222222"/>
          <w:shd w:val="clear" w:color="auto" w:fill="FFFFFF"/>
          <w:vertAlign w:val="superscript"/>
        </w:rPr>
        <w:t>st</w:t>
      </w:r>
      <w:r>
        <w:rPr>
          <w:rFonts w:ascii="Arial" w:hAnsi="Arial" w:cs="Arial"/>
          <w:color w:val="222222"/>
          <w:shd w:val="clear" w:color="auto" w:fill="FFFFFF"/>
        </w:rPr>
        <w:t xml:space="preserve"> December 2022).</w:t>
      </w:r>
    </w:p>
    <w:p w14:paraId="391C9AF2" w14:textId="77777777" w:rsidR="0027564E" w:rsidRPr="005B1173" w:rsidRDefault="0027564E" w:rsidP="0027564E">
      <w:pPr>
        <w:spacing w:line="360" w:lineRule="auto"/>
        <w:rPr>
          <w:rFonts w:ascii="Arial" w:hAnsi="Arial" w:cs="Arial"/>
          <w:color w:val="222222"/>
          <w:shd w:val="clear" w:color="auto" w:fill="FFFFFF"/>
        </w:rPr>
      </w:pPr>
      <w:r>
        <w:rPr>
          <w:rFonts w:ascii="Arial" w:hAnsi="Arial" w:cs="Arial"/>
          <w:color w:val="222222"/>
          <w:shd w:val="clear" w:color="auto" w:fill="FFFFFF"/>
        </w:rPr>
        <w:t xml:space="preserve">Paige-Smith. A. (2011). Developing Reflective Practice in the Early Years. </w:t>
      </w:r>
      <w:r>
        <w:rPr>
          <w:rFonts w:ascii="Arial" w:hAnsi="Arial" w:cs="Arial"/>
          <w:i/>
          <w:iCs/>
          <w:color w:val="222222"/>
          <w:shd w:val="clear" w:color="auto" w:fill="FFFFFF"/>
        </w:rPr>
        <w:t xml:space="preserve">Open University Press. </w:t>
      </w:r>
      <w:r>
        <w:rPr>
          <w:rFonts w:ascii="Arial" w:hAnsi="Arial" w:cs="Arial"/>
          <w:color w:val="222222"/>
          <w:shd w:val="clear" w:color="auto" w:fill="FFFFFF"/>
        </w:rPr>
        <w:t xml:space="preserve">[online] Available at: </w:t>
      </w:r>
      <w:hyperlink r:id="rId40" w:history="1">
        <w:r w:rsidRPr="00E741B4">
          <w:rPr>
            <w:rStyle w:val="Hyperlink"/>
            <w:rFonts w:ascii="Arial" w:hAnsi="Arial" w:cs="Arial"/>
            <w:shd w:val="clear" w:color="auto" w:fill="FFFFFF"/>
          </w:rPr>
          <w:t>https://r1.vlereader.com/EpubReader?ean=1780335242368#</w:t>
        </w:r>
      </w:hyperlink>
      <w:r>
        <w:rPr>
          <w:rFonts w:ascii="Arial" w:hAnsi="Arial" w:cs="Arial"/>
          <w:color w:val="222222"/>
          <w:shd w:val="clear" w:color="auto" w:fill="FFFFFF"/>
        </w:rPr>
        <w:t>. (Accessed: 29</w:t>
      </w:r>
      <w:r w:rsidRPr="005B1173">
        <w:rPr>
          <w:rFonts w:ascii="Arial" w:hAnsi="Arial" w:cs="Arial"/>
          <w:color w:val="222222"/>
          <w:shd w:val="clear" w:color="auto" w:fill="FFFFFF"/>
          <w:vertAlign w:val="superscript"/>
        </w:rPr>
        <w:t>th</w:t>
      </w:r>
      <w:r>
        <w:rPr>
          <w:rFonts w:ascii="Arial" w:hAnsi="Arial" w:cs="Arial"/>
          <w:color w:val="222222"/>
          <w:shd w:val="clear" w:color="auto" w:fill="FFFFFF"/>
        </w:rPr>
        <w:t xml:space="preserve"> November 2022).</w:t>
      </w:r>
    </w:p>
    <w:p w14:paraId="1970F83A" w14:textId="77777777" w:rsidR="0027564E" w:rsidRPr="00C575F4" w:rsidRDefault="0027564E" w:rsidP="0027564E">
      <w:pPr>
        <w:spacing w:line="360" w:lineRule="auto"/>
        <w:rPr>
          <w:rFonts w:ascii="Arial" w:hAnsi="Arial" w:cs="Arial"/>
        </w:rPr>
      </w:pPr>
      <w:r w:rsidRPr="00AA6275">
        <w:rPr>
          <w:rFonts w:ascii="Arial" w:hAnsi="Arial" w:cs="Arial"/>
        </w:rPr>
        <w:t xml:space="preserve">Randel, A. </w:t>
      </w:r>
      <w:r w:rsidRPr="00AA6275">
        <w:rPr>
          <w:rFonts w:ascii="Arial" w:hAnsi="Arial" w:cs="Arial"/>
          <w:i/>
          <w:iCs/>
        </w:rPr>
        <w:t xml:space="preserve">et al. </w:t>
      </w:r>
      <w:r w:rsidRPr="00AA6275">
        <w:rPr>
          <w:rFonts w:ascii="Arial" w:hAnsi="Arial" w:cs="Arial"/>
        </w:rPr>
        <w:t xml:space="preserve">(2018) ‘Inclusive leadership: Realizing positive outcomes through belongingness and being valued for uniqueness’ </w:t>
      </w:r>
      <w:r w:rsidRPr="00AA6275">
        <w:rPr>
          <w:rFonts w:ascii="Arial" w:hAnsi="Arial" w:cs="Arial"/>
          <w:i/>
          <w:iCs/>
        </w:rPr>
        <w:t>Human Resource Management Review</w:t>
      </w:r>
      <w:r w:rsidRPr="00AA6275">
        <w:rPr>
          <w:rFonts w:ascii="Arial" w:hAnsi="Arial" w:cs="Arial"/>
        </w:rPr>
        <w:t>. 28. pp 190-22</w:t>
      </w:r>
      <w:r w:rsidRPr="00C575F4">
        <w:rPr>
          <w:rFonts w:ascii="Arial" w:hAnsi="Arial" w:cs="Arial"/>
        </w:rPr>
        <w:t xml:space="preserve">3. Available at: </w:t>
      </w:r>
      <w:hyperlink r:id="rId41" w:history="1">
        <w:r w:rsidRPr="00C575F4">
          <w:rPr>
            <w:rStyle w:val="Hyperlink"/>
            <w:rFonts w:ascii="Arial" w:hAnsi="Arial" w:cs="Arial"/>
          </w:rPr>
          <w:t>https://www.sciencedirect.com/science/article/pii/S1053482217300517</w:t>
        </w:r>
      </w:hyperlink>
      <w:r w:rsidRPr="00C575F4">
        <w:rPr>
          <w:rFonts w:ascii="Arial" w:hAnsi="Arial" w:cs="Arial"/>
        </w:rPr>
        <w:t>. (Accessed: 23</w:t>
      </w:r>
      <w:r w:rsidRPr="00C575F4">
        <w:rPr>
          <w:rFonts w:ascii="Arial" w:hAnsi="Arial" w:cs="Arial"/>
          <w:vertAlign w:val="superscript"/>
        </w:rPr>
        <w:t>rd</w:t>
      </w:r>
      <w:r w:rsidRPr="00C575F4">
        <w:rPr>
          <w:rFonts w:ascii="Arial" w:hAnsi="Arial" w:cs="Arial"/>
        </w:rPr>
        <w:t xml:space="preserve"> November 2022).</w:t>
      </w:r>
    </w:p>
    <w:p w14:paraId="1DEF9965" w14:textId="77777777" w:rsidR="0027564E" w:rsidRPr="00C575F4" w:rsidRDefault="0027564E" w:rsidP="0027564E">
      <w:pPr>
        <w:spacing w:line="360" w:lineRule="auto"/>
        <w:rPr>
          <w:rFonts w:ascii="Arial" w:hAnsi="Arial" w:cs="Arial"/>
          <w:color w:val="222222"/>
          <w:shd w:val="clear" w:color="auto" w:fill="FFFFFF"/>
        </w:rPr>
      </w:pPr>
      <w:proofErr w:type="spellStart"/>
      <w:r w:rsidRPr="00C575F4">
        <w:rPr>
          <w:rFonts w:ascii="Arial" w:hAnsi="Arial" w:cs="Arial"/>
        </w:rPr>
        <w:t>Rawe</w:t>
      </w:r>
      <w:proofErr w:type="spellEnd"/>
      <w:r w:rsidRPr="00C575F4">
        <w:rPr>
          <w:rFonts w:ascii="Arial" w:hAnsi="Arial" w:cs="Arial"/>
        </w:rPr>
        <w:t xml:space="preserve">, J. (2014) </w:t>
      </w:r>
      <w:r w:rsidRPr="00C575F4">
        <w:rPr>
          <w:rFonts w:ascii="Arial" w:hAnsi="Arial" w:cs="Arial"/>
          <w:i/>
          <w:iCs/>
        </w:rPr>
        <w:t>What inclusive leadership looks like and how to practice it.</w:t>
      </w:r>
      <w:r w:rsidRPr="00C575F4">
        <w:rPr>
          <w:rFonts w:ascii="Arial" w:hAnsi="Arial" w:cs="Arial"/>
        </w:rPr>
        <w:t xml:space="preserve"> Available: </w:t>
      </w:r>
      <w:hyperlink r:id="rId42" w:history="1">
        <w:r w:rsidRPr="00C575F4">
          <w:rPr>
            <w:rStyle w:val="Hyperlink"/>
            <w:rFonts w:ascii="Arial" w:hAnsi="Arial" w:cs="Arial"/>
          </w:rPr>
          <w:t>https://www.understood.org/articles/en/what-inclusive-leadership-looks-like-and-how-to-practice-it</w:t>
        </w:r>
      </w:hyperlink>
      <w:r w:rsidRPr="00C575F4">
        <w:rPr>
          <w:rFonts w:ascii="Arial" w:hAnsi="Arial" w:cs="Arial"/>
        </w:rPr>
        <w:t>. (Accessed: 23</w:t>
      </w:r>
      <w:r w:rsidRPr="00C575F4">
        <w:rPr>
          <w:rFonts w:ascii="Arial" w:hAnsi="Arial" w:cs="Arial"/>
          <w:vertAlign w:val="superscript"/>
        </w:rPr>
        <w:t>rd</w:t>
      </w:r>
      <w:r w:rsidRPr="00C575F4">
        <w:rPr>
          <w:rFonts w:ascii="Arial" w:hAnsi="Arial" w:cs="Arial"/>
        </w:rPr>
        <w:t xml:space="preserve"> November 2022).</w:t>
      </w:r>
    </w:p>
    <w:p w14:paraId="0BDC86BF" w14:textId="77777777" w:rsidR="0027564E" w:rsidRPr="00C575F4" w:rsidRDefault="0027564E" w:rsidP="0027564E">
      <w:pPr>
        <w:spacing w:line="360" w:lineRule="auto"/>
        <w:rPr>
          <w:rFonts w:ascii="Arial" w:hAnsi="Arial" w:cs="Arial"/>
          <w:color w:val="222222"/>
          <w:shd w:val="clear" w:color="auto" w:fill="FFFFFF"/>
        </w:rPr>
      </w:pPr>
      <w:r w:rsidRPr="00152EF9">
        <w:rPr>
          <w:rFonts w:ascii="Arial" w:hAnsi="Arial" w:cs="Arial"/>
          <w:color w:val="222222"/>
          <w:shd w:val="clear" w:color="auto" w:fill="FFFFFF"/>
        </w:rPr>
        <w:t xml:space="preserve">Reza, F. (2021) </w:t>
      </w:r>
      <w:r w:rsidRPr="00152EF9">
        <w:rPr>
          <w:rFonts w:ascii="Arial" w:hAnsi="Arial" w:cs="Arial"/>
          <w:i/>
          <w:iCs/>
          <w:color w:val="222222"/>
          <w:shd w:val="clear" w:color="auto" w:fill="FFFFFF"/>
        </w:rPr>
        <w:t>‘</w:t>
      </w:r>
      <w:r w:rsidRPr="00152EF9">
        <w:rPr>
          <w:rFonts w:ascii="Arial" w:hAnsi="Arial" w:cs="Arial"/>
          <w:color w:val="222222"/>
          <w:shd w:val="clear" w:color="auto" w:fill="FFFFFF"/>
        </w:rPr>
        <w:t xml:space="preserve">An Expert’s Insight: </w:t>
      </w:r>
      <w:proofErr w:type="spellStart"/>
      <w:r w:rsidRPr="00152EF9">
        <w:rPr>
          <w:rFonts w:ascii="Arial" w:hAnsi="Arial" w:cs="Arial"/>
          <w:color w:val="222222"/>
          <w:shd w:val="clear" w:color="auto" w:fill="FFFFFF"/>
        </w:rPr>
        <w:t>Dr.</w:t>
      </w:r>
      <w:proofErr w:type="spellEnd"/>
      <w:r w:rsidRPr="00152EF9">
        <w:rPr>
          <w:rFonts w:ascii="Arial" w:hAnsi="Arial" w:cs="Arial"/>
          <w:color w:val="222222"/>
          <w:shd w:val="clear" w:color="auto" w:fill="FFFFFF"/>
        </w:rPr>
        <w:t xml:space="preserve"> </w:t>
      </w:r>
      <w:proofErr w:type="spellStart"/>
      <w:r w:rsidRPr="00152EF9">
        <w:rPr>
          <w:rFonts w:ascii="Arial" w:hAnsi="Arial" w:cs="Arial"/>
          <w:color w:val="222222"/>
          <w:shd w:val="clear" w:color="auto" w:fill="FFFFFF"/>
        </w:rPr>
        <w:t>Fawzia</w:t>
      </w:r>
      <w:proofErr w:type="spellEnd"/>
      <w:r w:rsidRPr="00152EF9">
        <w:rPr>
          <w:rFonts w:ascii="Arial" w:hAnsi="Arial" w:cs="Arial"/>
          <w:color w:val="222222"/>
          <w:shd w:val="clear" w:color="auto" w:fill="FFFFFF"/>
        </w:rPr>
        <w:t xml:space="preserve"> Reza on Diversity and Inclusion in Early Education</w:t>
      </w:r>
      <w:r w:rsidRPr="00152EF9">
        <w:rPr>
          <w:rFonts w:ascii="Arial" w:hAnsi="Arial" w:cs="Arial"/>
          <w:i/>
          <w:iCs/>
          <w:color w:val="222222"/>
          <w:shd w:val="clear" w:color="auto" w:fill="FFFFFF"/>
        </w:rPr>
        <w:t xml:space="preserve">’. Childhood Education International </w:t>
      </w:r>
      <w:r w:rsidRPr="00152EF9">
        <w:rPr>
          <w:rFonts w:ascii="Arial" w:hAnsi="Arial" w:cs="Arial"/>
          <w:color w:val="222222"/>
          <w:shd w:val="clear" w:color="auto" w:fill="FFFFFF"/>
        </w:rPr>
        <w:t xml:space="preserve">Available at: </w:t>
      </w:r>
      <w:hyperlink r:id="rId43" w:history="1">
        <w:r w:rsidRPr="00152EF9">
          <w:rPr>
            <w:rStyle w:val="Hyperlink"/>
            <w:rFonts w:ascii="Arial" w:hAnsi="Arial" w:cs="Arial"/>
            <w:shd w:val="clear" w:color="auto" w:fill="FFFFFF"/>
          </w:rPr>
          <w:t>https://ceinternational1892.org/article/an-experts-insight-dr-fawzia-reza-on-diversity-and-inclusion-in-early-education/</w:t>
        </w:r>
      </w:hyperlink>
      <w:r w:rsidRPr="00C575F4">
        <w:rPr>
          <w:rFonts w:ascii="Arial" w:hAnsi="Arial" w:cs="Arial"/>
          <w:color w:val="222222"/>
          <w:shd w:val="clear" w:color="auto" w:fill="FFFFFF"/>
        </w:rPr>
        <w:t>. (Accessed: 27</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w:t>
      </w:r>
    </w:p>
    <w:p w14:paraId="2629F2B4" w14:textId="77777777" w:rsidR="0027564E" w:rsidRPr="00C575F4" w:rsidRDefault="0027564E" w:rsidP="0027564E">
      <w:pPr>
        <w:spacing w:line="360" w:lineRule="auto"/>
        <w:rPr>
          <w:rFonts w:ascii="Arial" w:hAnsi="Arial" w:cs="Arial"/>
        </w:rPr>
      </w:pPr>
      <w:r w:rsidRPr="00C575F4">
        <w:rPr>
          <w:rFonts w:ascii="Arial" w:hAnsi="Arial" w:cs="Arial"/>
        </w:rPr>
        <w:t xml:space="preserve">Ryan, J. (2006). ‘Inclusive Leadership and Social Justice for Schools’. </w:t>
      </w:r>
      <w:r w:rsidRPr="00C575F4">
        <w:rPr>
          <w:rFonts w:ascii="Arial" w:hAnsi="Arial" w:cs="Arial"/>
          <w:i/>
          <w:iCs/>
        </w:rPr>
        <w:t>Leadership and Policy in</w:t>
      </w:r>
      <w:r w:rsidRPr="00C575F4">
        <w:rPr>
          <w:rFonts w:ascii="Arial" w:hAnsi="Arial" w:cs="Arial"/>
        </w:rPr>
        <w:t xml:space="preserve"> </w:t>
      </w:r>
      <w:r w:rsidRPr="00C575F4">
        <w:rPr>
          <w:rFonts w:ascii="Arial" w:hAnsi="Arial" w:cs="Arial"/>
          <w:i/>
          <w:iCs/>
        </w:rPr>
        <w:t>Schools.</w:t>
      </w:r>
      <w:r w:rsidRPr="00C575F4">
        <w:rPr>
          <w:rFonts w:ascii="Arial" w:hAnsi="Arial" w:cs="Arial"/>
        </w:rPr>
        <w:t xml:space="preserve"> 5 (1). Available at:</w:t>
      </w:r>
      <w:r w:rsidRPr="00C575F4">
        <w:rPr>
          <w:rFonts w:ascii="Arial" w:hAnsi="Arial" w:cs="Arial"/>
          <w:color w:val="333333"/>
        </w:rPr>
        <w:t xml:space="preserve"> </w:t>
      </w:r>
      <w:hyperlink r:id="rId44" w:history="1">
        <w:r w:rsidRPr="00C575F4">
          <w:rPr>
            <w:rStyle w:val="Hyperlink"/>
            <w:rFonts w:ascii="Arial" w:hAnsi="Arial" w:cs="Arial"/>
          </w:rPr>
          <w:t>https://doi.org/10.1080/15700760500483995</w:t>
        </w:r>
      </w:hyperlink>
      <w:r w:rsidRPr="00C575F4">
        <w:rPr>
          <w:rFonts w:ascii="Arial" w:hAnsi="Arial" w:cs="Arial"/>
        </w:rPr>
        <w:t>. (Accessed: 27</w:t>
      </w:r>
      <w:r w:rsidRPr="00C575F4">
        <w:rPr>
          <w:rFonts w:ascii="Arial" w:hAnsi="Arial" w:cs="Arial"/>
          <w:vertAlign w:val="superscript"/>
        </w:rPr>
        <w:t>th</w:t>
      </w:r>
      <w:r w:rsidRPr="00C575F4">
        <w:rPr>
          <w:rFonts w:ascii="Arial" w:hAnsi="Arial" w:cs="Arial"/>
        </w:rPr>
        <w:t xml:space="preserve"> November 2022).</w:t>
      </w:r>
    </w:p>
    <w:p w14:paraId="3250A867" w14:textId="77777777" w:rsidR="0027564E" w:rsidRPr="00C575F4" w:rsidRDefault="0027564E" w:rsidP="0027564E">
      <w:pPr>
        <w:spacing w:line="360" w:lineRule="auto"/>
        <w:rPr>
          <w:rFonts w:ascii="Arial" w:hAnsi="Arial" w:cs="Arial"/>
        </w:rPr>
      </w:pPr>
      <w:r w:rsidRPr="003B083D">
        <w:rPr>
          <w:rFonts w:ascii="Arial" w:hAnsi="Arial" w:cs="Arial"/>
        </w:rPr>
        <w:t>Siraj-</w:t>
      </w:r>
      <w:proofErr w:type="spellStart"/>
      <w:r w:rsidRPr="003B083D">
        <w:rPr>
          <w:rFonts w:ascii="Arial" w:hAnsi="Arial" w:cs="Arial"/>
        </w:rPr>
        <w:t>Blatcford</w:t>
      </w:r>
      <w:proofErr w:type="spellEnd"/>
      <w:r w:rsidRPr="003B083D">
        <w:rPr>
          <w:rFonts w:ascii="Arial" w:hAnsi="Arial" w:cs="Arial"/>
        </w:rPr>
        <w:t xml:space="preserve">, I. and </w:t>
      </w:r>
      <w:proofErr w:type="spellStart"/>
      <w:r w:rsidRPr="003B083D">
        <w:rPr>
          <w:rFonts w:ascii="Arial" w:hAnsi="Arial" w:cs="Arial"/>
        </w:rPr>
        <w:t>Hallet</w:t>
      </w:r>
      <w:proofErr w:type="spellEnd"/>
      <w:r w:rsidRPr="003B083D">
        <w:rPr>
          <w:rFonts w:ascii="Arial" w:hAnsi="Arial" w:cs="Arial"/>
        </w:rPr>
        <w:t xml:space="preserve">, E. (2014) </w:t>
      </w:r>
      <w:r w:rsidRPr="003B083D">
        <w:rPr>
          <w:rFonts w:ascii="Arial" w:hAnsi="Arial" w:cs="Arial"/>
          <w:i/>
          <w:iCs/>
        </w:rPr>
        <w:t xml:space="preserve">Effective and caring leadership in the early years. </w:t>
      </w:r>
      <w:r w:rsidRPr="003B083D">
        <w:rPr>
          <w:rFonts w:ascii="Arial" w:hAnsi="Arial" w:cs="Arial"/>
        </w:rPr>
        <w:t>London: SAGE.</w:t>
      </w:r>
      <w:r w:rsidRPr="00C575F4">
        <w:rPr>
          <w:rFonts w:ascii="Arial" w:hAnsi="Arial" w:cs="Arial"/>
        </w:rPr>
        <w:t xml:space="preserve"> Available at: </w:t>
      </w:r>
      <w:hyperlink r:id="rId45" w:history="1">
        <w:r w:rsidRPr="00C575F4">
          <w:rPr>
            <w:rStyle w:val="Hyperlink"/>
            <w:rFonts w:ascii="Arial" w:hAnsi="Arial" w:cs="Arial"/>
          </w:rPr>
          <w:t>https://uk.sagepub.com/en-gb/eur/effective-and-caring-leadership-in-the-early-years/book239250</w:t>
        </w:r>
      </w:hyperlink>
      <w:r w:rsidRPr="00C575F4">
        <w:rPr>
          <w:rFonts w:ascii="Arial" w:hAnsi="Arial" w:cs="Arial"/>
        </w:rPr>
        <w:t>. (Accessed: 23</w:t>
      </w:r>
      <w:r w:rsidRPr="00C575F4">
        <w:rPr>
          <w:rFonts w:ascii="Arial" w:hAnsi="Arial" w:cs="Arial"/>
          <w:vertAlign w:val="superscript"/>
        </w:rPr>
        <w:t>rd</w:t>
      </w:r>
      <w:r w:rsidRPr="00C575F4">
        <w:rPr>
          <w:rFonts w:ascii="Arial" w:hAnsi="Arial" w:cs="Arial"/>
        </w:rPr>
        <w:t xml:space="preserve"> November 2022).</w:t>
      </w:r>
    </w:p>
    <w:p w14:paraId="5B59360F" w14:textId="77777777" w:rsidR="0027564E" w:rsidRPr="00C575F4" w:rsidRDefault="0027564E" w:rsidP="0027564E">
      <w:pPr>
        <w:spacing w:line="360" w:lineRule="auto"/>
        <w:rPr>
          <w:rFonts w:ascii="Arial" w:hAnsi="Arial" w:cs="Arial"/>
          <w:color w:val="0563C1" w:themeColor="hyperlink"/>
          <w:u w:val="single"/>
        </w:rPr>
      </w:pPr>
      <w:r w:rsidRPr="00C575F4">
        <w:rPr>
          <w:rFonts w:ascii="Arial" w:hAnsi="Arial" w:cs="Arial"/>
          <w:color w:val="000000" w:themeColor="text1"/>
        </w:rPr>
        <w:lastRenderedPageBreak/>
        <w:t xml:space="preserve">Sullivan, J. (2009) </w:t>
      </w:r>
      <w:r w:rsidRPr="00C575F4">
        <w:rPr>
          <w:rFonts w:ascii="Arial" w:hAnsi="Arial" w:cs="Arial"/>
          <w:i/>
          <w:iCs/>
          <w:color w:val="000000" w:themeColor="text1"/>
        </w:rPr>
        <w:t>Successful leadership in the early years.</w:t>
      </w:r>
      <w:r w:rsidRPr="00C575F4">
        <w:rPr>
          <w:rFonts w:ascii="Arial" w:hAnsi="Arial" w:cs="Arial"/>
          <w:color w:val="000000" w:themeColor="text1"/>
        </w:rPr>
        <w:t xml:space="preserve"> Available at: </w:t>
      </w:r>
      <w:hyperlink r:id="rId46" w:history="1">
        <w:r w:rsidRPr="00C575F4">
          <w:rPr>
            <w:rStyle w:val="Hyperlink"/>
            <w:rFonts w:ascii="Arial" w:hAnsi="Arial" w:cs="Arial"/>
          </w:rPr>
          <w:t>https://www.google.co.uk/books/edition/Successful_Leadership_in_the_Early_Years/m60yEAAAQBAJ</w:t>
        </w:r>
      </w:hyperlink>
      <w:r w:rsidRPr="00C575F4">
        <w:rPr>
          <w:rFonts w:ascii="Arial" w:hAnsi="Arial" w:cs="Arial"/>
        </w:rPr>
        <w:t>. (Accessed: 27</w:t>
      </w:r>
      <w:r w:rsidRPr="00C575F4">
        <w:rPr>
          <w:rFonts w:ascii="Arial" w:hAnsi="Arial" w:cs="Arial"/>
          <w:vertAlign w:val="superscript"/>
        </w:rPr>
        <w:t>th</w:t>
      </w:r>
      <w:r w:rsidRPr="00C575F4">
        <w:rPr>
          <w:rFonts w:ascii="Arial" w:hAnsi="Arial" w:cs="Arial"/>
        </w:rPr>
        <w:t xml:space="preserve"> November 2022).</w:t>
      </w:r>
    </w:p>
    <w:p w14:paraId="087BB199" w14:textId="77777777" w:rsidR="0027564E" w:rsidRDefault="0027564E" w:rsidP="0027564E">
      <w:pPr>
        <w:spacing w:line="360" w:lineRule="auto"/>
        <w:rPr>
          <w:rFonts w:ascii="Arial" w:hAnsi="Arial" w:cs="Arial"/>
          <w:color w:val="222222"/>
          <w:shd w:val="clear" w:color="auto" w:fill="FFFFFF"/>
        </w:rPr>
      </w:pPr>
      <w:r w:rsidRPr="00C575F4">
        <w:rPr>
          <w:rFonts w:ascii="Arial" w:hAnsi="Arial" w:cs="Arial"/>
          <w:color w:val="222222"/>
          <w:shd w:val="clear" w:color="auto" w:fill="FFFFFF"/>
        </w:rPr>
        <w:t xml:space="preserve">Thompson, H. and </w:t>
      </w:r>
      <w:proofErr w:type="spellStart"/>
      <w:r w:rsidRPr="00C575F4">
        <w:rPr>
          <w:rFonts w:ascii="Arial" w:hAnsi="Arial" w:cs="Arial"/>
          <w:color w:val="222222"/>
          <w:shd w:val="clear" w:color="auto" w:fill="FFFFFF"/>
        </w:rPr>
        <w:t>Matkin</w:t>
      </w:r>
      <w:proofErr w:type="spellEnd"/>
      <w:r w:rsidRPr="00C575F4">
        <w:rPr>
          <w:rFonts w:ascii="Arial" w:hAnsi="Arial" w:cs="Arial"/>
          <w:color w:val="222222"/>
          <w:shd w:val="clear" w:color="auto" w:fill="FFFFFF"/>
        </w:rPr>
        <w:t xml:space="preserve">, G. (2019). The Evolution of Inclusive Leadership Studies: A literature review. </w:t>
      </w:r>
      <w:r w:rsidRPr="00C575F4">
        <w:rPr>
          <w:rFonts w:ascii="Arial" w:hAnsi="Arial" w:cs="Arial"/>
          <w:i/>
          <w:iCs/>
          <w:color w:val="222222"/>
          <w:shd w:val="clear" w:color="auto" w:fill="FFFFFF"/>
        </w:rPr>
        <w:t xml:space="preserve">Journal of Leadership Education, </w:t>
      </w:r>
      <w:r w:rsidRPr="00C575F4">
        <w:rPr>
          <w:rFonts w:ascii="Arial" w:hAnsi="Arial" w:cs="Arial"/>
          <w:color w:val="222222"/>
          <w:shd w:val="clear" w:color="auto" w:fill="FFFFFF"/>
        </w:rPr>
        <w:t>19(3). Available at:</w:t>
      </w:r>
      <w:r w:rsidRPr="00C575F4">
        <w:t xml:space="preserve"> </w:t>
      </w:r>
      <w:hyperlink r:id="rId47" w:history="1">
        <w:r w:rsidRPr="00C575F4">
          <w:rPr>
            <w:rStyle w:val="Hyperlink"/>
            <w:rFonts w:ascii="Arial" w:hAnsi="Arial" w:cs="Arial"/>
            <w:shd w:val="clear" w:color="auto" w:fill="FFFFFF"/>
          </w:rPr>
          <w:t>https://journalofleadershiped.org/wp-content/uploads/2020/07/19_3_Matkin-2.pdf</w:t>
        </w:r>
      </w:hyperlink>
      <w:r w:rsidRPr="00C575F4">
        <w:rPr>
          <w:rFonts w:ascii="Arial" w:hAnsi="Arial" w:cs="Arial"/>
          <w:color w:val="222222"/>
          <w:shd w:val="clear" w:color="auto" w:fill="FFFFFF"/>
        </w:rPr>
        <w:t>. (Accessed: 28</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w:t>
      </w:r>
    </w:p>
    <w:p w14:paraId="0C58ED63" w14:textId="77777777" w:rsidR="0027564E" w:rsidRDefault="0027564E" w:rsidP="0027564E">
      <w:pPr>
        <w:spacing w:line="360" w:lineRule="auto"/>
        <w:rPr>
          <w:rFonts w:ascii="Arial" w:hAnsi="Arial" w:cs="Arial"/>
          <w:color w:val="222222"/>
          <w:shd w:val="clear" w:color="auto" w:fill="FFFFFF"/>
        </w:rPr>
      </w:pPr>
      <w:r>
        <w:rPr>
          <w:rFonts w:ascii="Arial" w:hAnsi="Arial" w:cs="Arial"/>
          <w:color w:val="222222"/>
          <w:shd w:val="clear" w:color="auto" w:fill="FFFFFF"/>
        </w:rPr>
        <w:t xml:space="preserve">UNCRC (1989). </w:t>
      </w:r>
      <w:r>
        <w:rPr>
          <w:rFonts w:ascii="Arial" w:hAnsi="Arial" w:cs="Arial"/>
          <w:i/>
          <w:iCs/>
          <w:color w:val="222222"/>
          <w:shd w:val="clear" w:color="auto" w:fill="FFFFFF"/>
        </w:rPr>
        <w:t xml:space="preserve">UN Convention on the Rights of the Child (UNCRC)- </w:t>
      </w:r>
      <w:proofErr w:type="spellStart"/>
      <w:r>
        <w:rPr>
          <w:rFonts w:ascii="Arial" w:hAnsi="Arial" w:cs="Arial"/>
          <w:i/>
          <w:iCs/>
          <w:color w:val="222222"/>
          <w:shd w:val="clear" w:color="auto" w:fill="FFFFFF"/>
        </w:rPr>
        <w:t>Unicef</w:t>
      </w:r>
      <w:proofErr w:type="spellEnd"/>
      <w:r>
        <w:rPr>
          <w:rFonts w:ascii="Arial" w:hAnsi="Arial" w:cs="Arial"/>
          <w:i/>
          <w:iCs/>
          <w:color w:val="222222"/>
          <w:shd w:val="clear" w:color="auto" w:fill="FFFFFF"/>
        </w:rPr>
        <w:t xml:space="preserve"> UK.</w:t>
      </w:r>
      <w:r>
        <w:rPr>
          <w:rFonts w:ascii="Arial" w:hAnsi="Arial" w:cs="Arial"/>
          <w:color w:val="222222"/>
          <w:shd w:val="clear" w:color="auto" w:fill="FFFFFF"/>
        </w:rPr>
        <w:t xml:space="preserve"> [online] UNICEF. Available at: </w:t>
      </w:r>
      <w:hyperlink r:id="rId48" w:history="1">
        <w:r w:rsidRPr="00E741B4">
          <w:rPr>
            <w:rStyle w:val="Hyperlink"/>
            <w:rFonts w:ascii="Arial" w:hAnsi="Arial" w:cs="Arial"/>
            <w:shd w:val="clear" w:color="auto" w:fill="FFFFFF"/>
          </w:rPr>
          <w:t>https://www.unicef.org.uk/wp-content/uploads/2019/10/UNCRC_summary-1_1.pdf</w:t>
        </w:r>
      </w:hyperlink>
      <w:r>
        <w:rPr>
          <w:rFonts w:ascii="Arial" w:hAnsi="Arial" w:cs="Arial"/>
          <w:color w:val="222222"/>
          <w:shd w:val="clear" w:color="auto" w:fill="FFFFFF"/>
        </w:rPr>
        <w:t>. (Accessed: 29</w:t>
      </w:r>
      <w:r w:rsidRPr="00D77754">
        <w:rPr>
          <w:rFonts w:ascii="Arial" w:hAnsi="Arial" w:cs="Arial"/>
          <w:color w:val="222222"/>
          <w:shd w:val="clear" w:color="auto" w:fill="FFFFFF"/>
          <w:vertAlign w:val="superscript"/>
        </w:rPr>
        <w:t>th</w:t>
      </w:r>
      <w:r>
        <w:rPr>
          <w:rFonts w:ascii="Arial" w:hAnsi="Arial" w:cs="Arial"/>
          <w:color w:val="222222"/>
          <w:shd w:val="clear" w:color="auto" w:fill="FFFFFF"/>
        </w:rPr>
        <w:t xml:space="preserve"> November 2022).</w:t>
      </w:r>
    </w:p>
    <w:p w14:paraId="4A97A849" w14:textId="77777777" w:rsidR="0027564E" w:rsidRDefault="0027564E" w:rsidP="0027564E">
      <w:pPr>
        <w:spacing w:line="360" w:lineRule="auto"/>
        <w:rPr>
          <w:rFonts w:ascii="Arial" w:hAnsi="Arial" w:cs="Arial"/>
          <w:color w:val="222222"/>
          <w:shd w:val="clear" w:color="auto" w:fill="FFFFFF"/>
        </w:rPr>
      </w:pPr>
      <w:r>
        <w:rPr>
          <w:rFonts w:ascii="Arial" w:hAnsi="Arial" w:cs="Arial"/>
          <w:color w:val="222222"/>
          <w:shd w:val="clear" w:color="auto" w:fill="FFFFFF"/>
        </w:rPr>
        <w:t xml:space="preserve">Welsh Government (2017). </w:t>
      </w:r>
      <w:r>
        <w:rPr>
          <w:rFonts w:ascii="Arial" w:hAnsi="Arial" w:cs="Arial"/>
          <w:i/>
          <w:iCs/>
          <w:color w:val="222222"/>
          <w:shd w:val="clear" w:color="auto" w:fill="FFFFFF"/>
        </w:rPr>
        <w:t xml:space="preserve">Education is Changing | GOV.WALES. </w:t>
      </w:r>
      <w:r>
        <w:rPr>
          <w:rFonts w:ascii="Arial" w:hAnsi="Arial" w:cs="Arial"/>
          <w:color w:val="222222"/>
          <w:shd w:val="clear" w:color="auto" w:fill="FFFFFF"/>
        </w:rPr>
        <w:t xml:space="preserve">[online] GOV.WALES. Available at: </w:t>
      </w:r>
      <w:hyperlink r:id="rId49" w:history="1">
        <w:r w:rsidRPr="00E741B4">
          <w:rPr>
            <w:rStyle w:val="Hyperlink"/>
            <w:rFonts w:ascii="Arial" w:hAnsi="Arial" w:cs="Arial"/>
            <w:shd w:val="clear" w:color="auto" w:fill="FFFFFF"/>
          </w:rPr>
          <w:t>https://gov.wales/education-changing</w:t>
        </w:r>
      </w:hyperlink>
      <w:r>
        <w:rPr>
          <w:rFonts w:ascii="Arial" w:hAnsi="Arial" w:cs="Arial"/>
          <w:color w:val="222222"/>
          <w:shd w:val="clear" w:color="auto" w:fill="FFFFFF"/>
        </w:rPr>
        <w:t>. (Accessed: 1</w:t>
      </w:r>
      <w:r w:rsidRPr="00052146">
        <w:rPr>
          <w:rFonts w:ascii="Arial" w:hAnsi="Arial" w:cs="Arial"/>
          <w:color w:val="222222"/>
          <w:shd w:val="clear" w:color="auto" w:fill="FFFFFF"/>
          <w:vertAlign w:val="superscript"/>
        </w:rPr>
        <w:t>st</w:t>
      </w:r>
      <w:r>
        <w:rPr>
          <w:rFonts w:ascii="Arial" w:hAnsi="Arial" w:cs="Arial"/>
          <w:color w:val="222222"/>
          <w:shd w:val="clear" w:color="auto" w:fill="FFFFFF"/>
        </w:rPr>
        <w:t xml:space="preserve"> December 2022).</w:t>
      </w:r>
    </w:p>
    <w:p w14:paraId="371FD0A3" w14:textId="77777777" w:rsidR="0027564E" w:rsidRPr="007E4531" w:rsidRDefault="0027564E" w:rsidP="0027564E">
      <w:pPr>
        <w:pStyle w:val="NormalWeb"/>
        <w:spacing w:before="0" w:beforeAutospacing="0" w:after="0" w:afterAutospacing="0" w:line="360" w:lineRule="auto"/>
        <w:rPr>
          <w:rFonts w:ascii="Arial" w:hAnsi="Arial" w:cs="Arial"/>
          <w:color w:val="000000"/>
          <w:sz w:val="22"/>
          <w:szCs w:val="22"/>
        </w:rPr>
      </w:pPr>
      <w:r w:rsidRPr="007E4531">
        <w:rPr>
          <w:rFonts w:ascii="Arial" w:hAnsi="Arial" w:cs="Arial"/>
          <w:color w:val="000000"/>
          <w:sz w:val="22"/>
          <w:szCs w:val="22"/>
        </w:rPr>
        <w:t>Welsh Government (2020b). </w:t>
      </w:r>
      <w:r w:rsidRPr="007E4531">
        <w:rPr>
          <w:rFonts w:ascii="Arial" w:hAnsi="Arial" w:cs="Arial"/>
          <w:i/>
          <w:iCs/>
          <w:color w:val="000000"/>
          <w:sz w:val="22"/>
          <w:szCs w:val="22"/>
        </w:rPr>
        <w:t>Curriculum for Wales: overview | GOV.WALES</w:t>
      </w:r>
      <w:r w:rsidRPr="007E4531">
        <w:rPr>
          <w:rFonts w:ascii="Arial" w:hAnsi="Arial" w:cs="Arial"/>
          <w:color w:val="000000"/>
          <w:sz w:val="22"/>
          <w:szCs w:val="22"/>
        </w:rPr>
        <w:t xml:space="preserve">. [online] GOV.WALES. Available at: </w:t>
      </w:r>
      <w:hyperlink r:id="rId50" w:history="1">
        <w:r w:rsidRPr="007E4531">
          <w:rPr>
            <w:rStyle w:val="Hyperlink"/>
            <w:rFonts w:ascii="Arial" w:hAnsi="Arial" w:cs="Arial"/>
            <w:sz w:val="22"/>
            <w:szCs w:val="22"/>
          </w:rPr>
          <w:t>https://gov.wales/curriculum-wales-overview</w:t>
        </w:r>
      </w:hyperlink>
      <w:r w:rsidRPr="007E4531">
        <w:rPr>
          <w:rFonts w:ascii="Arial" w:hAnsi="Arial" w:cs="Arial"/>
          <w:color w:val="000000"/>
          <w:sz w:val="22"/>
          <w:szCs w:val="22"/>
        </w:rPr>
        <w:t>. (Accessed: 1</w:t>
      </w:r>
      <w:r w:rsidRPr="007E4531">
        <w:rPr>
          <w:rFonts w:ascii="Arial" w:hAnsi="Arial" w:cs="Arial"/>
          <w:color w:val="000000"/>
          <w:sz w:val="22"/>
          <w:szCs w:val="22"/>
          <w:vertAlign w:val="superscript"/>
        </w:rPr>
        <w:t>st</w:t>
      </w:r>
      <w:r w:rsidRPr="007E4531">
        <w:rPr>
          <w:rFonts w:ascii="Arial" w:hAnsi="Arial" w:cs="Arial"/>
          <w:color w:val="000000"/>
          <w:sz w:val="22"/>
          <w:szCs w:val="22"/>
        </w:rPr>
        <w:t xml:space="preserve"> December 2022).</w:t>
      </w:r>
    </w:p>
    <w:p w14:paraId="5A93C811" w14:textId="77777777" w:rsidR="0027564E" w:rsidRPr="007E4531" w:rsidRDefault="0027564E" w:rsidP="0027564E">
      <w:pPr>
        <w:pStyle w:val="NormalWeb"/>
        <w:spacing w:before="0" w:beforeAutospacing="0" w:after="0" w:afterAutospacing="0" w:line="360" w:lineRule="atLeast"/>
        <w:rPr>
          <w:rFonts w:ascii="Calibri" w:hAnsi="Calibri" w:cs="Calibri"/>
          <w:color w:val="000000"/>
          <w:sz w:val="27"/>
          <w:szCs w:val="27"/>
        </w:rPr>
      </w:pPr>
    </w:p>
    <w:p w14:paraId="726F1F9F" w14:textId="77777777" w:rsidR="0027564E" w:rsidRPr="00886F40" w:rsidRDefault="0027564E" w:rsidP="0027564E">
      <w:pPr>
        <w:spacing w:line="360" w:lineRule="auto"/>
        <w:rPr>
          <w:rFonts w:ascii="Arial" w:hAnsi="Arial" w:cs="Arial"/>
          <w:color w:val="222222"/>
          <w:shd w:val="clear" w:color="auto" w:fill="FFFFFF"/>
        </w:rPr>
      </w:pPr>
      <w:r>
        <w:rPr>
          <w:rFonts w:ascii="Arial" w:hAnsi="Arial" w:cs="Arial"/>
          <w:color w:val="222222"/>
          <w:shd w:val="clear" w:color="auto" w:fill="FFFFFF"/>
        </w:rPr>
        <w:t xml:space="preserve">Welsh Government (2020). </w:t>
      </w:r>
      <w:r>
        <w:rPr>
          <w:rFonts w:ascii="Arial" w:hAnsi="Arial" w:cs="Arial"/>
          <w:i/>
          <w:iCs/>
          <w:color w:val="222222"/>
          <w:shd w:val="clear" w:color="auto" w:fill="FFFFFF"/>
        </w:rPr>
        <w:t xml:space="preserve">Introduction- Hwb. </w:t>
      </w:r>
      <w:r>
        <w:rPr>
          <w:rFonts w:ascii="Arial" w:hAnsi="Arial" w:cs="Arial"/>
          <w:color w:val="222222"/>
          <w:shd w:val="clear" w:color="auto" w:fill="FFFFFF"/>
        </w:rPr>
        <w:t xml:space="preserve">[online] </w:t>
      </w:r>
      <w:proofErr w:type="spellStart"/>
      <w:proofErr w:type="gramStart"/>
      <w:r>
        <w:rPr>
          <w:rFonts w:ascii="Arial" w:hAnsi="Arial" w:cs="Arial"/>
          <w:color w:val="222222"/>
          <w:shd w:val="clear" w:color="auto" w:fill="FFFFFF"/>
        </w:rPr>
        <w:t>hwb.gov.wales</w:t>
      </w:r>
      <w:proofErr w:type="spellEnd"/>
      <w:proofErr w:type="gramEnd"/>
      <w:r>
        <w:rPr>
          <w:rFonts w:ascii="Arial" w:hAnsi="Arial" w:cs="Arial"/>
          <w:color w:val="222222"/>
          <w:shd w:val="clear" w:color="auto" w:fill="FFFFFF"/>
        </w:rPr>
        <w:t xml:space="preserve">. Available at: </w:t>
      </w:r>
      <w:hyperlink r:id="rId51" w:history="1">
        <w:r w:rsidRPr="00E741B4">
          <w:rPr>
            <w:rStyle w:val="Hyperlink"/>
            <w:rFonts w:ascii="Arial" w:hAnsi="Arial" w:cs="Arial"/>
            <w:shd w:val="clear" w:color="auto" w:fill="FFFFFF"/>
          </w:rPr>
          <w:t>https://hwb.gov.wales/curriculum-for-wales/introduction/</w:t>
        </w:r>
      </w:hyperlink>
      <w:r>
        <w:rPr>
          <w:rFonts w:ascii="Arial" w:hAnsi="Arial" w:cs="Arial"/>
          <w:color w:val="222222"/>
          <w:shd w:val="clear" w:color="auto" w:fill="FFFFFF"/>
        </w:rPr>
        <w:t>. (Accessed: 1</w:t>
      </w:r>
      <w:r w:rsidRPr="00886F40">
        <w:rPr>
          <w:rFonts w:ascii="Arial" w:hAnsi="Arial" w:cs="Arial"/>
          <w:color w:val="222222"/>
          <w:shd w:val="clear" w:color="auto" w:fill="FFFFFF"/>
          <w:vertAlign w:val="superscript"/>
        </w:rPr>
        <w:t>st</w:t>
      </w:r>
      <w:r>
        <w:rPr>
          <w:rFonts w:ascii="Arial" w:hAnsi="Arial" w:cs="Arial"/>
          <w:color w:val="222222"/>
          <w:shd w:val="clear" w:color="auto" w:fill="FFFFFF"/>
        </w:rPr>
        <w:t xml:space="preserve"> December 2022).</w:t>
      </w:r>
    </w:p>
    <w:p w14:paraId="2C1D02BC" w14:textId="77777777" w:rsidR="0027564E" w:rsidRPr="003B083D" w:rsidRDefault="0027564E" w:rsidP="0027564E">
      <w:pPr>
        <w:spacing w:line="360" w:lineRule="auto"/>
        <w:rPr>
          <w:rFonts w:ascii="Arial" w:hAnsi="Arial" w:cs="Arial"/>
        </w:rPr>
      </w:pPr>
      <w:r w:rsidRPr="00C575F4">
        <w:rPr>
          <w:rFonts w:ascii="Arial" w:hAnsi="Arial" w:cs="Arial"/>
          <w:color w:val="222222"/>
          <w:shd w:val="clear" w:color="auto" w:fill="FFFFFF"/>
        </w:rPr>
        <w:t xml:space="preserve">Welsh Government (2021). Workforce equality, </w:t>
      </w:r>
      <w:proofErr w:type="gramStart"/>
      <w:r w:rsidRPr="00C575F4">
        <w:rPr>
          <w:rFonts w:ascii="Arial" w:hAnsi="Arial" w:cs="Arial"/>
          <w:color w:val="222222"/>
          <w:shd w:val="clear" w:color="auto" w:fill="FFFFFF"/>
        </w:rPr>
        <w:t>diversity</w:t>
      </w:r>
      <w:proofErr w:type="gramEnd"/>
      <w:r w:rsidRPr="00C575F4">
        <w:rPr>
          <w:rFonts w:ascii="Arial" w:hAnsi="Arial" w:cs="Arial"/>
          <w:color w:val="222222"/>
          <w:shd w:val="clear" w:color="auto" w:fill="FFFFFF"/>
        </w:rPr>
        <w:t xml:space="preserve"> and inclusion strategy: 2021 to 2026. [online]. Available at: </w:t>
      </w:r>
      <w:hyperlink r:id="rId52" w:history="1">
        <w:r w:rsidRPr="00C575F4">
          <w:rPr>
            <w:rStyle w:val="Hyperlink"/>
            <w:rFonts w:ascii="Arial" w:hAnsi="Arial" w:cs="Arial"/>
            <w:shd w:val="clear" w:color="auto" w:fill="FFFFFF"/>
          </w:rPr>
          <w:t>https://gov.wales/sites/default/files/pdf-versions/2021/6/5/1623412868/workforce-equality-diversity-and-inclusion-strategy-2021-to-2026.pdf</w:t>
        </w:r>
      </w:hyperlink>
      <w:r w:rsidRPr="00C575F4">
        <w:rPr>
          <w:rFonts w:ascii="Arial" w:hAnsi="Arial" w:cs="Arial"/>
          <w:color w:val="222222"/>
          <w:shd w:val="clear" w:color="auto" w:fill="FFFFFF"/>
        </w:rPr>
        <w:t>. (Accessed: 28</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w:t>
      </w:r>
    </w:p>
    <w:p w14:paraId="6FFEB665" w14:textId="77777777" w:rsidR="0027564E" w:rsidRPr="00C575F4" w:rsidRDefault="0027564E" w:rsidP="0027564E">
      <w:pPr>
        <w:pStyle w:val="NoSpacing"/>
        <w:spacing w:line="360" w:lineRule="auto"/>
        <w:rPr>
          <w:rStyle w:val="Hyperlink"/>
          <w:rFonts w:ascii="Arial" w:hAnsi="Arial" w:cs="Arial"/>
        </w:rPr>
      </w:pPr>
    </w:p>
    <w:bookmarkEnd w:id="0"/>
    <w:p w14:paraId="19A82134" w14:textId="77777777" w:rsidR="0027564E" w:rsidRPr="00C575F4" w:rsidRDefault="0027564E" w:rsidP="0027564E">
      <w:pPr>
        <w:spacing w:line="360" w:lineRule="auto"/>
        <w:rPr>
          <w:rFonts w:ascii="Arial" w:hAnsi="Arial" w:cs="Arial"/>
        </w:rPr>
      </w:pPr>
    </w:p>
    <w:p w14:paraId="2CF38DD1" w14:textId="77777777" w:rsidR="008B74A7" w:rsidRPr="00004DE8" w:rsidRDefault="008B74A7" w:rsidP="00EA0CC6">
      <w:pPr>
        <w:spacing w:line="360" w:lineRule="auto"/>
        <w:rPr>
          <w:rFonts w:ascii="Arial" w:hAnsi="Arial" w:cs="Arial"/>
        </w:rPr>
      </w:pPr>
    </w:p>
    <w:sectPr w:rsidR="008B74A7" w:rsidRPr="00004DE8">
      <w:headerReference w:type="default" r:id="rId53"/>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C9850" w14:textId="77777777" w:rsidR="002155BC" w:rsidRDefault="002155BC" w:rsidP="002155BC">
      <w:pPr>
        <w:spacing w:after="0" w:line="240" w:lineRule="auto"/>
      </w:pPr>
      <w:r>
        <w:separator/>
      </w:r>
    </w:p>
  </w:endnote>
  <w:endnote w:type="continuationSeparator" w:id="0">
    <w:p w14:paraId="1CF2A0EF" w14:textId="77777777" w:rsidR="002155BC" w:rsidRDefault="002155BC" w:rsidP="00215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8617484"/>
      <w:docPartObj>
        <w:docPartGallery w:val="Page Numbers (Bottom of Page)"/>
        <w:docPartUnique/>
      </w:docPartObj>
    </w:sdtPr>
    <w:sdtEndPr>
      <w:rPr>
        <w:noProof/>
      </w:rPr>
    </w:sdtEndPr>
    <w:sdtContent>
      <w:p w14:paraId="61ACE102" w14:textId="193DEB9C" w:rsidR="00400B34" w:rsidRDefault="00400B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9A0FFC" w14:textId="77777777" w:rsidR="00400B34" w:rsidRDefault="00400B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BE972" w14:textId="77777777" w:rsidR="002155BC" w:rsidRDefault="002155BC" w:rsidP="002155BC">
      <w:pPr>
        <w:spacing w:after="0" w:line="240" w:lineRule="auto"/>
      </w:pPr>
      <w:r>
        <w:separator/>
      </w:r>
    </w:p>
  </w:footnote>
  <w:footnote w:type="continuationSeparator" w:id="0">
    <w:p w14:paraId="1F948B15" w14:textId="77777777" w:rsidR="002155BC" w:rsidRDefault="002155BC" w:rsidP="002155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BC75B" w14:textId="0094D1CD" w:rsidR="002155BC" w:rsidRPr="002155BC" w:rsidRDefault="002155BC">
    <w:pPr>
      <w:pStyle w:val="Header"/>
      <w:rPr>
        <w:rFonts w:ascii="Arial" w:hAnsi="Arial" w:cs="Arial"/>
      </w:rPr>
    </w:pPr>
    <w:r>
      <w:rPr>
        <w:rFonts w:ascii="Arial" w:hAnsi="Arial" w:cs="Arial"/>
      </w:rPr>
      <w:t>2011604</w:t>
    </w:r>
    <w:r>
      <w:rPr>
        <w:rFonts w:ascii="Arial" w:hAnsi="Arial" w:cs="Arial"/>
      </w:rPr>
      <w:tab/>
      <w:t>ECEY6004</w:t>
    </w:r>
    <w:r>
      <w:rPr>
        <w:rFonts w:ascii="Arial" w:hAnsi="Arial" w:cs="Arial"/>
      </w:rPr>
      <w:tab/>
    </w:r>
    <w:r w:rsidR="008B74A7">
      <w:rPr>
        <w:rFonts w:ascii="Arial" w:hAnsi="Arial" w:cs="Arial"/>
      </w:rPr>
      <w:t>Word Count: 40</w:t>
    </w:r>
    <w:r w:rsidR="00362500">
      <w:rPr>
        <w:rFonts w:ascii="Arial" w:hAnsi="Arial" w:cs="Arial"/>
      </w:rPr>
      <w:t>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0E6BB7"/>
    <w:multiLevelType w:val="hybridMultilevel"/>
    <w:tmpl w:val="2AC07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2576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5BC"/>
    <w:rsid w:val="000032AD"/>
    <w:rsid w:val="00004DE8"/>
    <w:rsid w:val="000112B2"/>
    <w:rsid w:val="00054E79"/>
    <w:rsid w:val="00055D0A"/>
    <w:rsid w:val="0005691D"/>
    <w:rsid w:val="0006175E"/>
    <w:rsid w:val="000949E9"/>
    <w:rsid w:val="000A2750"/>
    <w:rsid w:val="001113DD"/>
    <w:rsid w:val="00121483"/>
    <w:rsid w:val="001333CF"/>
    <w:rsid w:val="00137B10"/>
    <w:rsid w:val="0014194D"/>
    <w:rsid w:val="00172F93"/>
    <w:rsid w:val="00176F9C"/>
    <w:rsid w:val="00180ABB"/>
    <w:rsid w:val="00185603"/>
    <w:rsid w:val="001A192F"/>
    <w:rsid w:val="001A3AE7"/>
    <w:rsid w:val="001A641B"/>
    <w:rsid w:val="001B33DE"/>
    <w:rsid w:val="001B6DFD"/>
    <w:rsid w:val="001C331D"/>
    <w:rsid w:val="001D6804"/>
    <w:rsid w:val="001D7155"/>
    <w:rsid w:val="001E193D"/>
    <w:rsid w:val="001E531C"/>
    <w:rsid w:val="001E67BA"/>
    <w:rsid w:val="00210CAC"/>
    <w:rsid w:val="002155BC"/>
    <w:rsid w:val="002211A5"/>
    <w:rsid w:val="002310A9"/>
    <w:rsid w:val="002318AA"/>
    <w:rsid w:val="00237D3E"/>
    <w:rsid w:val="0024051D"/>
    <w:rsid w:val="002530AE"/>
    <w:rsid w:val="00255060"/>
    <w:rsid w:val="00264E30"/>
    <w:rsid w:val="0027564E"/>
    <w:rsid w:val="002C35A4"/>
    <w:rsid w:val="002E0C1A"/>
    <w:rsid w:val="002F0C29"/>
    <w:rsid w:val="0031034D"/>
    <w:rsid w:val="00315CA2"/>
    <w:rsid w:val="00315FAC"/>
    <w:rsid w:val="00320214"/>
    <w:rsid w:val="0032512D"/>
    <w:rsid w:val="00341F45"/>
    <w:rsid w:val="003447B6"/>
    <w:rsid w:val="00344EDA"/>
    <w:rsid w:val="00362500"/>
    <w:rsid w:val="00371A14"/>
    <w:rsid w:val="003746FD"/>
    <w:rsid w:val="00386716"/>
    <w:rsid w:val="00394C23"/>
    <w:rsid w:val="003B6EF9"/>
    <w:rsid w:val="003C1C02"/>
    <w:rsid w:val="003F30B9"/>
    <w:rsid w:val="00400B34"/>
    <w:rsid w:val="00430718"/>
    <w:rsid w:val="00430C6F"/>
    <w:rsid w:val="00432205"/>
    <w:rsid w:val="00433CE6"/>
    <w:rsid w:val="00454E02"/>
    <w:rsid w:val="00483229"/>
    <w:rsid w:val="0048387D"/>
    <w:rsid w:val="004A0986"/>
    <w:rsid w:val="004A12A2"/>
    <w:rsid w:val="004A27B7"/>
    <w:rsid w:val="004C37E4"/>
    <w:rsid w:val="004F6350"/>
    <w:rsid w:val="00501C36"/>
    <w:rsid w:val="00523533"/>
    <w:rsid w:val="00537931"/>
    <w:rsid w:val="005452E3"/>
    <w:rsid w:val="00551207"/>
    <w:rsid w:val="005520DE"/>
    <w:rsid w:val="00552FE9"/>
    <w:rsid w:val="00564530"/>
    <w:rsid w:val="00570130"/>
    <w:rsid w:val="005B242D"/>
    <w:rsid w:val="005B4812"/>
    <w:rsid w:val="005D1DA0"/>
    <w:rsid w:val="005E1FDF"/>
    <w:rsid w:val="005E6FF9"/>
    <w:rsid w:val="005E7221"/>
    <w:rsid w:val="005F20C9"/>
    <w:rsid w:val="005F7608"/>
    <w:rsid w:val="00626854"/>
    <w:rsid w:val="006635AC"/>
    <w:rsid w:val="00675264"/>
    <w:rsid w:val="00680675"/>
    <w:rsid w:val="006C1A07"/>
    <w:rsid w:val="006C587A"/>
    <w:rsid w:val="006D271E"/>
    <w:rsid w:val="006D2DAA"/>
    <w:rsid w:val="006E1172"/>
    <w:rsid w:val="006F76A8"/>
    <w:rsid w:val="00721310"/>
    <w:rsid w:val="007335E6"/>
    <w:rsid w:val="00743646"/>
    <w:rsid w:val="00755681"/>
    <w:rsid w:val="00756908"/>
    <w:rsid w:val="007660B5"/>
    <w:rsid w:val="00772E47"/>
    <w:rsid w:val="00773090"/>
    <w:rsid w:val="007762A5"/>
    <w:rsid w:val="007A0840"/>
    <w:rsid w:val="007A137E"/>
    <w:rsid w:val="007B1879"/>
    <w:rsid w:val="007D72C1"/>
    <w:rsid w:val="007E3FBA"/>
    <w:rsid w:val="008104AE"/>
    <w:rsid w:val="00812073"/>
    <w:rsid w:val="00830B6F"/>
    <w:rsid w:val="00836313"/>
    <w:rsid w:val="00846D02"/>
    <w:rsid w:val="0087031F"/>
    <w:rsid w:val="00870919"/>
    <w:rsid w:val="00887E33"/>
    <w:rsid w:val="00891346"/>
    <w:rsid w:val="008953F6"/>
    <w:rsid w:val="008B74A7"/>
    <w:rsid w:val="008C30AD"/>
    <w:rsid w:val="0090516A"/>
    <w:rsid w:val="009125AC"/>
    <w:rsid w:val="00967B03"/>
    <w:rsid w:val="00971E45"/>
    <w:rsid w:val="009A1802"/>
    <w:rsid w:val="009C006A"/>
    <w:rsid w:val="009D5DEB"/>
    <w:rsid w:val="009E0FE9"/>
    <w:rsid w:val="009E482E"/>
    <w:rsid w:val="009F7CF4"/>
    <w:rsid w:val="00A0237D"/>
    <w:rsid w:val="00A35C88"/>
    <w:rsid w:val="00A43F7F"/>
    <w:rsid w:val="00A63679"/>
    <w:rsid w:val="00A80F71"/>
    <w:rsid w:val="00A863C0"/>
    <w:rsid w:val="00A95681"/>
    <w:rsid w:val="00AA65CD"/>
    <w:rsid w:val="00AC4257"/>
    <w:rsid w:val="00AE0508"/>
    <w:rsid w:val="00AE3ADB"/>
    <w:rsid w:val="00AF4391"/>
    <w:rsid w:val="00AF7BF3"/>
    <w:rsid w:val="00B016DB"/>
    <w:rsid w:val="00B078C0"/>
    <w:rsid w:val="00B141E9"/>
    <w:rsid w:val="00B16A78"/>
    <w:rsid w:val="00B31EBE"/>
    <w:rsid w:val="00B71955"/>
    <w:rsid w:val="00B722B0"/>
    <w:rsid w:val="00B9176C"/>
    <w:rsid w:val="00B95BFD"/>
    <w:rsid w:val="00BA1274"/>
    <w:rsid w:val="00BA6C71"/>
    <w:rsid w:val="00BB06CB"/>
    <w:rsid w:val="00BE1D01"/>
    <w:rsid w:val="00BF3CC0"/>
    <w:rsid w:val="00C0386D"/>
    <w:rsid w:val="00C10AF2"/>
    <w:rsid w:val="00C1152A"/>
    <w:rsid w:val="00C27FB2"/>
    <w:rsid w:val="00C46590"/>
    <w:rsid w:val="00C51130"/>
    <w:rsid w:val="00C52293"/>
    <w:rsid w:val="00C571D5"/>
    <w:rsid w:val="00C658F3"/>
    <w:rsid w:val="00C7003B"/>
    <w:rsid w:val="00C97B61"/>
    <w:rsid w:val="00CB16F2"/>
    <w:rsid w:val="00CD356F"/>
    <w:rsid w:val="00CD382D"/>
    <w:rsid w:val="00CE5725"/>
    <w:rsid w:val="00CE72CB"/>
    <w:rsid w:val="00CF26D3"/>
    <w:rsid w:val="00D02B7B"/>
    <w:rsid w:val="00D43624"/>
    <w:rsid w:val="00D66715"/>
    <w:rsid w:val="00D96BBC"/>
    <w:rsid w:val="00DA28C0"/>
    <w:rsid w:val="00DB5F4F"/>
    <w:rsid w:val="00DC3037"/>
    <w:rsid w:val="00DD7906"/>
    <w:rsid w:val="00DE0654"/>
    <w:rsid w:val="00DE6331"/>
    <w:rsid w:val="00E02732"/>
    <w:rsid w:val="00E43BA2"/>
    <w:rsid w:val="00E45C60"/>
    <w:rsid w:val="00E5645E"/>
    <w:rsid w:val="00E67873"/>
    <w:rsid w:val="00E87275"/>
    <w:rsid w:val="00E87606"/>
    <w:rsid w:val="00EA0CC6"/>
    <w:rsid w:val="00EA3F52"/>
    <w:rsid w:val="00EC26B0"/>
    <w:rsid w:val="00EF3985"/>
    <w:rsid w:val="00F320EB"/>
    <w:rsid w:val="00F41E09"/>
    <w:rsid w:val="00F4490E"/>
    <w:rsid w:val="00F57222"/>
    <w:rsid w:val="00F71F65"/>
    <w:rsid w:val="00F800DB"/>
    <w:rsid w:val="00F82038"/>
    <w:rsid w:val="00F9298A"/>
    <w:rsid w:val="00FB3675"/>
    <w:rsid w:val="00FC1378"/>
    <w:rsid w:val="00FC227D"/>
    <w:rsid w:val="00FD130D"/>
    <w:rsid w:val="00FD416F"/>
    <w:rsid w:val="00FD6B3E"/>
    <w:rsid w:val="00FE60D3"/>
    <w:rsid w:val="00FE6613"/>
    <w:rsid w:val="00FF0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80489"/>
  <w15:docId w15:val="{9F5FF248-B4E0-4797-BE2A-C88284CE9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55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55BC"/>
  </w:style>
  <w:style w:type="paragraph" w:styleId="Footer">
    <w:name w:val="footer"/>
    <w:basedOn w:val="Normal"/>
    <w:link w:val="FooterChar"/>
    <w:uiPriority w:val="99"/>
    <w:unhideWhenUsed/>
    <w:rsid w:val="002155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55BC"/>
  </w:style>
  <w:style w:type="character" w:styleId="Hyperlink">
    <w:name w:val="Hyperlink"/>
    <w:basedOn w:val="DefaultParagraphFont"/>
    <w:uiPriority w:val="99"/>
    <w:unhideWhenUsed/>
    <w:rsid w:val="002F0C29"/>
    <w:rPr>
      <w:color w:val="0563C1" w:themeColor="hyperlink"/>
      <w:u w:val="single"/>
    </w:rPr>
  </w:style>
  <w:style w:type="character" w:styleId="UnresolvedMention">
    <w:name w:val="Unresolved Mention"/>
    <w:basedOn w:val="DefaultParagraphFont"/>
    <w:uiPriority w:val="99"/>
    <w:semiHidden/>
    <w:unhideWhenUsed/>
    <w:rsid w:val="002F0C29"/>
    <w:rPr>
      <w:color w:val="605E5C"/>
      <w:shd w:val="clear" w:color="auto" w:fill="E1DFDD"/>
    </w:rPr>
  </w:style>
  <w:style w:type="paragraph" w:styleId="NoSpacing">
    <w:name w:val="No Spacing"/>
    <w:uiPriority w:val="1"/>
    <w:qFormat/>
    <w:rsid w:val="00F9298A"/>
    <w:pPr>
      <w:spacing w:after="0" w:line="240" w:lineRule="auto"/>
    </w:pPr>
  </w:style>
  <w:style w:type="paragraph" w:styleId="NormalWeb">
    <w:name w:val="Normal (Web)"/>
    <w:basedOn w:val="Normal"/>
    <w:uiPriority w:val="99"/>
    <w:unhideWhenUsed/>
    <w:rsid w:val="00F9298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A12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dera.ioe.ac.uk/12136/1/download%3Fid=156367&amp;filename=how-to-involve-hard-to-reach-parents-full-report.pdf" TargetMode="External"/><Relationship Id="rId18" Type="http://schemas.openxmlformats.org/officeDocument/2006/relationships/hyperlink" Target="https://journals.sagepub.com/doi/abs/10.1177/0030222815572604" TargetMode="External"/><Relationship Id="rId26" Type="http://schemas.openxmlformats.org/officeDocument/2006/relationships/hyperlink" Target="https://books.google.co.uk/books?hl=en&amp;lr=&amp;id=LHiak0kfQTwC&amp;oi=fnd&amp;pg=PR5&amp;dq=inclusive+leadership+information+being+misunderstood&amp;ots=vkuueLHxPi&amp;sig=FzDBr4pFI8X_dDZSN3hA_2Gz-Fo&amp;redir_esc=y" TargetMode="External"/><Relationship Id="rId39" Type="http://schemas.openxmlformats.org/officeDocument/2006/relationships/hyperlink" Target="https://languages.oup.com/google-dictionary-en/" TargetMode="External"/><Relationship Id="rId21" Type="http://schemas.openxmlformats.org/officeDocument/2006/relationships/hyperlink" Target="https://www.annafreud.org/media/9165/supporting-schools-to-engage-with-all-parents-and-carers-booklet.pdf" TargetMode="External"/><Relationship Id="rId34" Type="http://schemas.openxmlformats.org/officeDocument/2006/relationships/hyperlink" Target="https://reader.elsevier.com/reader/sd/pii/S0890856720303373?token=A5EBD0448F7552935ED3CD042257F8C0A028D09D47C243631A8C6FAD0254765EE7861586FBBA7673219F28FB5F15B195&amp;originRegion=eu-west-1&amp;originCreation=20221124135146" TargetMode="External"/><Relationship Id="rId42" Type="http://schemas.openxmlformats.org/officeDocument/2006/relationships/hyperlink" Target="https://www.understood.org/articles/en/what-inclusive-leadership-looks-like-and-how-to-practice-it" TargetMode="External"/><Relationship Id="rId47" Type="http://schemas.openxmlformats.org/officeDocument/2006/relationships/hyperlink" Target="https://journalofleadershiped.org/wp-content/uploads/2020/07/19_3_Matkin-2.pdf" TargetMode="External"/><Relationship Id="rId50" Type="http://schemas.openxmlformats.org/officeDocument/2006/relationships/hyperlink" Target="https://gov.wales/curriculum-wales-overview" TargetMode="External"/><Relationship Id="rId55" Type="http://schemas.openxmlformats.org/officeDocument/2006/relationships/fontTable" Target="fontTable.xml"/><Relationship Id="rId7" Type="http://schemas.openxmlformats.org/officeDocument/2006/relationships/hyperlink" Target="https://www.youtube.com/watch?v=2hyyr7tAls8" TargetMode="External"/><Relationship Id="rId2" Type="http://schemas.openxmlformats.org/officeDocument/2006/relationships/styles" Target="styles.xml"/><Relationship Id="rId16" Type="http://schemas.openxmlformats.org/officeDocument/2006/relationships/hyperlink" Target="https://ceinternational1892.org/article/an-experts-insight-dr-fawzia-reza-on-diversity-and-inclusion-in-early-education/" TargetMode="External"/><Relationship Id="rId29" Type="http://schemas.openxmlformats.org/officeDocument/2006/relationships/hyperlink" Target="https://dera.ioe.ac.uk/5081/1/kugelmass-inclusive-leadership-full.pdf" TargetMode="External"/><Relationship Id="rId11" Type="http://schemas.openxmlformats.org/officeDocument/2006/relationships/hyperlink" Target="https://www.frontiersin.org/articles/10.3389/fpsyt.2021.653674/full" TargetMode="External"/><Relationship Id="rId24" Type="http://schemas.openxmlformats.org/officeDocument/2006/relationships/hyperlink" Target="https://assets.publishing.service.gov.uk/government/uploads/system/uploads/attachment_data/file/272064/5860.pdf" TargetMode="External"/><Relationship Id="rId32" Type="http://schemas.openxmlformats.org/officeDocument/2006/relationships/hyperlink" Target="https://www.hekupu.ac.nz/sites/default/files/2018-11/02%20Laureta.pdf" TargetMode="External"/><Relationship Id="rId37" Type="http://schemas.openxmlformats.org/officeDocument/2006/relationships/hyperlink" Target="https://moodle.uwtsd.ac.uk/mod/resource/view.php?id=380842&amp;redirect=1" TargetMode="External"/><Relationship Id="rId40" Type="http://schemas.openxmlformats.org/officeDocument/2006/relationships/hyperlink" Target="https://r1.vlereader.com/EpubReader?ean=1780335242368" TargetMode="External"/><Relationship Id="rId45" Type="http://schemas.openxmlformats.org/officeDocument/2006/relationships/hyperlink" Target="https://uk.sagepub.com/en-gb/eur/effective-and-caring-leadership-in-the-early-years/book239250" TargetMode="External"/><Relationship Id="rId53"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ceinternational1892.org/article/an-experts-insight-dr-fawzia-reza-on-diversity-and-inclusion-in-early-education/" TargetMode="External"/><Relationship Id="rId19" Type="http://schemas.openxmlformats.org/officeDocument/2006/relationships/hyperlink" Target="https://www.eyalliance.org.uk/equality-and-inclusive-practice" TargetMode="External"/><Relationship Id="rId31" Type="http://schemas.openxmlformats.org/officeDocument/2006/relationships/hyperlink" Target="https://www.tandfonline.com/doi/abs/10.1080/00098655.2022.2118655" TargetMode="External"/><Relationship Id="rId44" Type="http://schemas.openxmlformats.org/officeDocument/2006/relationships/hyperlink" Target="https://doi.org/10.1080/15700760500483995" TargetMode="External"/><Relationship Id="rId52" Type="http://schemas.openxmlformats.org/officeDocument/2006/relationships/hyperlink" Target="https://gov.wales/sites/default/files/pdf-versions/2021/6/5/1623412868/workforce-equality-diversity-and-inclusion-strategy-2021-to-2026.pdf" TargetMode="External"/><Relationship Id="rId4" Type="http://schemas.openxmlformats.org/officeDocument/2006/relationships/webSettings" Target="webSettings.xml"/><Relationship Id="rId9" Type="http://schemas.openxmlformats.org/officeDocument/2006/relationships/hyperlink" Target="https://ceinternational1892.org/article/an-experts-insight-dr-fawzia-reza-on-diversity-and-inclusion-in-early-education/" TargetMode="External"/><Relationship Id="rId14" Type="http://schemas.openxmlformats.org/officeDocument/2006/relationships/hyperlink" Target="https://hbr.org/2019/03/why-inclusive-leaders-are-good-for-organizations-and-how-to-become-one" TargetMode="External"/><Relationship Id="rId22" Type="http://schemas.openxmlformats.org/officeDocument/2006/relationships/hyperlink" Target="https://ssb.brage.unit.no/ssb-xmlui/handle/11250/180943" TargetMode="External"/><Relationship Id="rId27" Type="http://schemas.openxmlformats.org/officeDocument/2006/relationships/hyperlink" Target="http://sro.sussex.ac.uk/id/eprint/67327/1/__smbhome.uscs.susx.ac.uk_dm50_Desktop_Kingston1.pdf" TargetMode="External"/><Relationship Id="rId30" Type="http://schemas.openxmlformats.org/officeDocument/2006/relationships/hyperlink" Target="https://journals.sagepub.com/doi/pdf/10.1177/004005990203400511" TargetMode="External"/><Relationship Id="rId35" Type="http://schemas.openxmlformats.org/officeDocument/2006/relationships/hyperlink" Target="https://www.tandfonline.com/doi/pdf/10.1080/03004430.2017.1319826" TargetMode="External"/><Relationship Id="rId43" Type="http://schemas.openxmlformats.org/officeDocument/2006/relationships/hyperlink" Target="https://ceinternational1892.org/article/an-experts-insight-dr-fawzia-reza-on-diversity-and-inclusion-in-early-education/" TargetMode="External"/><Relationship Id="rId48" Type="http://schemas.openxmlformats.org/officeDocument/2006/relationships/hyperlink" Target="https://www.unicef.org.uk/wp-content/uploads/2019/10/UNCRC_summary-1_1.pdf" TargetMode="External"/><Relationship Id="rId56" Type="http://schemas.openxmlformats.org/officeDocument/2006/relationships/theme" Target="theme/theme1.xml"/><Relationship Id="rId8" Type="http://schemas.openxmlformats.org/officeDocument/2006/relationships/hyperlink" Target="https://www.theblacknurserymanager.com/" TargetMode="External"/><Relationship Id="rId51" Type="http://schemas.openxmlformats.org/officeDocument/2006/relationships/hyperlink" Target="https://hwb.gov.wales/curriculum-for-wales/introduction/" TargetMode="External"/><Relationship Id="rId3" Type="http://schemas.openxmlformats.org/officeDocument/2006/relationships/settings" Target="settings.xml"/><Relationship Id="rId12" Type="http://schemas.openxmlformats.org/officeDocument/2006/relationships/hyperlink" Target="https://onlinelibrary.wiley.com/doi/abs/10.1002/9781118764282.ch10" TargetMode="External"/><Relationship Id="rId17" Type="http://schemas.openxmlformats.org/officeDocument/2006/relationships/hyperlink" Target="https://www.youtube.com/watch?v=2hyyr7tAls8" TargetMode="External"/><Relationship Id="rId25" Type="http://schemas.openxmlformats.org/officeDocument/2006/relationships/hyperlink" Target="https://books.google.com/books?hl=en&amp;lr=&amp;id=LHiak0kfQTwC&amp;oi=fnd&amp;pg=PR5&amp;dq=Hollander,+E.+(2008)+Inclusive+Leadership.+The+Essential+Leader-Follower-Relationships.+Oxon:+Routledge&amp;ots=vkuu8KIqIo&amp;sig=3Aj306IyBo_VY2M2GA7FOjbSg-o" TargetMode="External"/><Relationship Id="rId33" Type="http://schemas.openxmlformats.org/officeDocument/2006/relationships/hyperlink" Target="https://books.google.co.uk/books?hl=en&amp;lr=&amp;id=mTvlAAAAQBAJ&amp;oi=fnd&amp;pg=PP1&amp;dq=Leithwood,+K.,+Jantzi,+D.+and+Steinbach,+R.,+1999.+Changing+leadership+for+changing+times.+Buckingham:+Open+University+Press.+&amp;ots=ycJrqQzLfA&amp;sig=cE3aAY7Rmj0wb2FHOzubsfwD_rs&amp;redir_esc=y" TargetMode="External"/><Relationship Id="rId38" Type="http://schemas.openxmlformats.org/officeDocument/2006/relationships/hyperlink" Target="https://www.sciencedirect.com/science/article/pii/S0742051X11001326" TargetMode="External"/><Relationship Id="rId46" Type="http://schemas.openxmlformats.org/officeDocument/2006/relationships/hyperlink" Target="https://www.google.co.uk/books/edition/Successful_Leadership_in_the_Early_Years/m60yEAAAQBAJ" TargetMode="External"/><Relationship Id="rId20" Type="http://schemas.openxmlformats.org/officeDocument/2006/relationships/hyperlink" Target="https://books.google.com/books?hl=en&amp;lr=&amp;id=oyX5DwAAQBAJ&amp;oi=fnd&amp;pg=PT11&amp;dq=Ferdman,+B.M.,+Prime,+J.+and+Riggio,+R.E.+eds.,+2020.+Inclusive+leadership:+Transforming+diverse+lives,+workplaces,+and+societies.+Routledge&amp;ots=9_J179mEHW&amp;sig=uC_H2hiAvOVb4trOPM_O3lJXyQE" TargetMode="External"/><Relationship Id="rId41" Type="http://schemas.openxmlformats.org/officeDocument/2006/relationships/hyperlink" Target="https://www.sciencedirect.com/science/article/pii/S1053482217300517"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nber.org/system/files/working_papers/w28423/w28423.pdf" TargetMode="External"/><Relationship Id="rId23" Type="http://schemas.openxmlformats.org/officeDocument/2006/relationships/hyperlink" Target="https://books.google.co.uk/books?hl=en&amp;lr=&amp;id=cskvEAAAQBAJ&amp;oi=fnd&amp;pg=PP1&amp;dq=Hadfield,+M.,+Jopling,+M.+and+Needham,+M.+(2015)+Practice+leadership+in+the+early+years:+becoming,+being+and+developing+as+a+leader.+Maidenhead,+Berkshire:+McGraw-Hill+Education/Open+University+Press.&amp;ots=3wr8OrhmdA&amp;sig=3lheXhA8FwWwCeTEbkhT5Y81LKY&amp;redir_esc=y" TargetMode="External"/><Relationship Id="rId28" Type="http://schemas.openxmlformats.org/officeDocument/2006/relationships/hyperlink" Target="https://www.edweek.org/policy-politics/no-child-left-behind-an-overview/2015/04" TargetMode="External"/><Relationship Id="rId36" Type="http://schemas.openxmlformats.org/officeDocument/2006/relationships/hyperlink" Target="https://books.google.co.uk/books?hl=en&amp;lr=&amp;id=ip6RDwAAQBAJ&amp;oi=fnd&amp;pg=PT5&amp;dq=how+can+an+inclusive+leader+support+a+lonely+child&amp;ots=haYuJQOlbC&amp;sig=QLEd0zH-XW-WwHxxI4BsyAhnqQY&amp;redir_esc=y" TargetMode="External"/><Relationship Id="rId49" Type="http://schemas.openxmlformats.org/officeDocument/2006/relationships/hyperlink" Target="https://gov.wales/education-chang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10237</TotalTime>
  <Pages>15</Pages>
  <Words>6534</Words>
  <Characters>37247</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Parsons</dc:creator>
  <cp:keywords/>
  <dc:description/>
  <cp:lastModifiedBy>Hollie Parsons</cp:lastModifiedBy>
  <cp:revision>120</cp:revision>
  <dcterms:created xsi:type="dcterms:W3CDTF">2022-11-27T14:44:00Z</dcterms:created>
  <dcterms:modified xsi:type="dcterms:W3CDTF">2022-12-04T20:44:00Z</dcterms:modified>
</cp:coreProperties>
</file>