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DE7E9" w14:textId="5D45AF42" w:rsidR="00FD1EB0" w:rsidRPr="00C96E66" w:rsidRDefault="00FD1EB0" w:rsidP="00C96E66">
      <w:pPr>
        <w:spacing w:line="360" w:lineRule="auto"/>
        <w:rPr>
          <w:rFonts w:ascii="Arial" w:hAnsi="Arial" w:cs="Arial"/>
          <w:u w:val="single"/>
        </w:rPr>
      </w:pPr>
      <w:r w:rsidRPr="00C96E66">
        <w:rPr>
          <w:rFonts w:ascii="Arial" w:hAnsi="Arial" w:cs="Arial"/>
          <w:u w:val="single"/>
        </w:rPr>
        <w:t>Section 1</w:t>
      </w:r>
      <w:r w:rsidR="0073683B" w:rsidRPr="00C96E66">
        <w:rPr>
          <w:rFonts w:ascii="Arial" w:hAnsi="Arial" w:cs="Arial"/>
          <w:u w:val="single"/>
        </w:rPr>
        <w:t xml:space="preserve"> – Critically analyse the implementation of play based early years curricula. </w:t>
      </w:r>
    </w:p>
    <w:p w14:paraId="16BC0626" w14:textId="2795B10C" w:rsidR="00D11492" w:rsidRPr="00C96E66" w:rsidRDefault="00C936C4" w:rsidP="00C96E66">
      <w:pPr>
        <w:pStyle w:val="NormalWeb"/>
        <w:spacing w:line="360" w:lineRule="auto"/>
        <w:rPr>
          <w:rFonts w:ascii="Arial" w:hAnsi="Arial" w:cs="Arial"/>
          <w:shd w:val="clear" w:color="auto" w:fill="FAF9F8"/>
        </w:rPr>
      </w:pPr>
      <w:r w:rsidRPr="00C96E66">
        <w:rPr>
          <w:rFonts w:ascii="Arial" w:hAnsi="Arial" w:cs="Arial"/>
        </w:rPr>
        <w:t xml:space="preserve">For the past 13 years Welsh schools have implemented the Foundation Phase curriculum which was produced by </w:t>
      </w:r>
      <w:r w:rsidRPr="00C96E66">
        <w:rPr>
          <w:rStyle w:val="normaltextrun"/>
          <w:rFonts w:ascii="Arial" w:hAnsi="Arial" w:cs="Arial"/>
          <w:color w:val="000000"/>
          <w:shd w:val="clear" w:color="auto" w:fill="FFFFFF"/>
        </w:rPr>
        <w:t>Department for Children, Education, Lifelong Learning and Skills (</w:t>
      </w:r>
      <w:r w:rsidR="006B7293" w:rsidRPr="00C96E66">
        <w:rPr>
          <w:rStyle w:val="normaltextrun"/>
          <w:rFonts w:ascii="Arial" w:hAnsi="Arial" w:cs="Arial"/>
          <w:color w:val="000000"/>
          <w:shd w:val="clear" w:color="auto" w:fill="FFFFFF"/>
        </w:rPr>
        <w:t>Welsh Government</w:t>
      </w:r>
      <w:r w:rsidR="004D4E88" w:rsidRPr="00C96E66">
        <w:rPr>
          <w:rStyle w:val="normaltextrun"/>
          <w:rFonts w:ascii="Arial" w:hAnsi="Arial" w:cs="Arial"/>
          <w:color w:val="000000"/>
          <w:shd w:val="clear" w:color="auto" w:fill="FFFFFF"/>
        </w:rPr>
        <w:t>, 2008</w:t>
      </w:r>
      <w:r w:rsidRPr="00C96E66">
        <w:rPr>
          <w:rStyle w:val="normaltextrun"/>
          <w:rFonts w:ascii="Arial" w:hAnsi="Arial" w:cs="Arial"/>
          <w:color w:val="000000"/>
          <w:shd w:val="clear" w:color="auto" w:fill="FFFFFF"/>
        </w:rPr>
        <w:t>)</w:t>
      </w:r>
      <w:r w:rsidRPr="00C96E66">
        <w:rPr>
          <w:rFonts w:ascii="Arial" w:hAnsi="Arial" w:cs="Arial"/>
        </w:rPr>
        <w:t xml:space="preserve"> within the government. This was the stat</w:t>
      </w:r>
      <w:r w:rsidR="00EB13B3" w:rsidRPr="00C96E66">
        <w:rPr>
          <w:rFonts w:ascii="Arial" w:hAnsi="Arial" w:cs="Arial"/>
        </w:rPr>
        <w:t>utory framework which was</w:t>
      </w:r>
      <w:r w:rsidRPr="00C96E66">
        <w:rPr>
          <w:rFonts w:ascii="Arial" w:hAnsi="Arial" w:cs="Arial"/>
        </w:rPr>
        <w:t xml:space="preserve"> introduced in all schools for children aged three to seven. According to Early Years Wales (2020, p. 1) the Foundation Phase is when “</w:t>
      </w:r>
      <w:r w:rsidRPr="00C96E66">
        <w:rPr>
          <w:rFonts w:ascii="Arial" w:hAnsi="Arial" w:cs="Arial"/>
          <w:shd w:val="clear" w:color="auto" w:fill="F7F7F7"/>
        </w:rPr>
        <w:t>Children are given opportunities to explore the world around them and understand how things work by taking part in practical activities relevant to their developmental stage. They are challenged through practical activities and develop their thinking with open-ended questions. Children are encouraged to explore concepts and share ideas for solving problems.”</w:t>
      </w:r>
      <w:r w:rsidR="00EB13B3" w:rsidRPr="00C96E66">
        <w:rPr>
          <w:rFonts w:ascii="Arial" w:hAnsi="Arial" w:cs="Arial"/>
          <w:shd w:val="clear" w:color="auto" w:fill="F7F7F7"/>
        </w:rPr>
        <w:t xml:space="preserve"> At the heart of the Foundation Phase framework lies holistic development looking at all aspects of a child’s development including social, emotional, and mental development as well as the physical and intellectual development that has previously taken priority</w:t>
      </w:r>
      <w:r w:rsidR="004D4E88" w:rsidRPr="00C96E66">
        <w:rPr>
          <w:rFonts w:ascii="Arial" w:hAnsi="Arial" w:cs="Arial"/>
          <w:shd w:val="clear" w:color="auto" w:fill="F7F7F7"/>
        </w:rPr>
        <w:t xml:space="preserve"> (W</w:t>
      </w:r>
      <w:r w:rsidR="006B7293" w:rsidRPr="00C96E66">
        <w:rPr>
          <w:rFonts w:ascii="Arial" w:hAnsi="Arial" w:cs="Arial"/>
          <w:shd w:val="clear" w:color="auto" w:fill="F7F7F7"/>
        </w:rPr>
        <w:t>elsh Government</w:t>
      </w:r>
      <w:r w:rsidR="00D11492" w:rsidRPr="00C96E66">
        <w:rPr>
          <w:rFonts w:ascii="Arial" w:hAnsi="Arial" w:cs="Arial"/>
          <w:shd w:val="clear" w:color="auto" w:fill="F7F7F7"/>
        </w:rPr>
        <w:t>, 2015</w:t>
      </w:r>
      <w:r w:rsidR="004D4E88" w:rsidRPr="00C96E66">
        <w:rPr>
          <w:rFonts w:ascii="Arial" w:hAnsi="Arial" w:cs="Arial"/>
          <w:shd w:val="clear" w:color="auto" w:fill="F7F7F7"/>
        </w:rPr>
        <w:t>)</w:t>
      </w:r>
      <w:r w:rsidR="00EB13B3" w:rsidRPr="00C96E66">
        <w:rPr>
          <w:rFonts w:ascii="Arial" w:hAnsi="Arial" w:cs="Arial"/>
          <w:shd w:val="clear" w:color="auto" w:fill="F7F7F7"/>
        </w:rPr>
        <w:t xml:space="preserve">. The </w:t>
      </w:r>
      <w:r w:rsidR="00A94369" w:rsidRPr="00C96E66">
        <w:rPr>
          <w:rFonts w:ascii="Arial" w:hAnsi="Arial" w:cs="Arial"/>
          <w:shd w:val="clear" w:color="auto" w:fill="F7F7F7"/>
        </w:rPr>
        <w:t>curriculum</w:t>
      </w:r>
      <w:r w:rsidR="00EB13B3" w:rsidRPr="00C96E66">
        <w:rPr>
          <w:rFonts w:ascii="Arial" w:hAnsi="Arial" w:cs="Arial"/>
          <w:shd w:val="clear" w:color="auto" w:fill="F7F7F7"/>
        </w:rPr>
        <w:t xml:space="preserve"> has focused </w:t>
      </w:r>
      <w:r w:rsidR="00A94369" w:rsidRPr="00C96E66">
        <w:rPr>
          <w:rFonts w:ascii="Arial" w:hAnsi="Arial" w:cs="Arial"/>
          <w:shd w:val="clear" w:color="auto" w:fill="F7F7F7"/>
        </w:rPr>
        <w:t xml:space="preserve">on </w:t>
      </w:r>
      <w:r w:rsidR="00EB13B3" w:rsidRPr="00C96E66">
        <w:rPr>
          <w:rFonts w:ascii="Arial" w:hAnsi="Arial" w:cs="Arial"/>
          <w:shd w:val="clear" w:color="auto" w:fill="F7F7F7"/>
        </w:rPr>
        <w:t xml:space="preserve">meeting the needs of a diverse range of children from </w:t>
      </w:r>
      <w:r w:rsidR="00A94369" w:rsidRPr="00C96E66">
        <w:rPr>
          <w:rFonts w:ascii="Arial" w:hAnsi="Arial" w:cs="Arial"/>
          <w:shd w:val="clear" w:color="auto" w:fill="F7F7F7"/>
        </w:rPr>
        <w:t>three to seven years old by encouraging practitioners to focus on individual’s stage of learning rather than age-related development.</w:t>
      </w:r>
      <w:r w:rsidR="00484F48" w:rsidRPr="00C96E66">
        <w:rPr>
          <w:rFonts w:ascii="Arial" w:hAnsi="Arial" w:cs="Arial"/>
          <w:shd w:val="clear" w:color="auto" w:fill="F7F7F7"/>
        </w:rPr>
        <w:t xml:space="preserve"> </w:t>
      </w:r>
      <w:r w:rsidR="00484F48" w:rsidRPr="00C96E66">
        <w:rPr>
          <w:rFonts w:ascii="Arial" w:hAnsi="Arial" w:cs="Arial"/>
          <w:shd w:val="clear" w:color="auto" w:fill="FAF9F8"/>
        </w:rPr>
        <w:t xml:space="preserve">Welsh national curriculum aims to be inclusive and ensure all students have an education </w:t>
      </w:r>
      <w:r w:rsidR="004D4E88" w:rsidRPr="00C96E66">
        <w:rPr>
          <w:rFonts w:ascii="Arial" w:hAnsi="Arial" w:cs="Arial"/>
          <w:shd w:val="clear" w:color="auto" w:fill="FAF9F8"/>
        </w:rPr>
        <w:t>supporting</w:t>
      </w:r>
      <w:r w:rsidR="004D4E88" w:rsidRPr="00C96E66">
        <w:rPr>
          <w:rFonts w:ascii="Arial" w:hAnsi="Arial" w:cs="Arial"/>
          <w:shd w:val="clear" w:color="auto" w:fill="FAF9F8"/>
        </w:rPr>
        <w:t xml:space="preserve"> the Education Act 2002, the </w:t>
      </w:r>
      <w:r w:rsidR="00484F48" w:rsidRPr="00C96E66">
        <w:rPr>
          <w:rFonts w:ascii="Arial" w:hAnsi="Arial" w:cs="Arial"/>
          <w:shd w:val="clear" w:color="auto" w:fill="FAF9F8"/>
        </w:rPr>
        <w:t>regardless of their age, ability</w:t>
      </w:r>
      <w:r w:rsidR="006738C7" w:rsidRPr="00C96E66">
        <w:rPr>
          <w:rFonts w:ascii="Arial" w:hAnsi="Arial" w:cs="Arial"/>
          <w:shd w:val="clear" w:color="auto" w:fill="FAF9F8"/>
        </w:rPr>
        <w:t xml:space="preserve"> </w:t>
      </w:r>
      <w:r w:rsidR="004D4E88" w:rsidRPr="00C96E66">
        <w:rPr>
          <w:rFonts w:ascii="Arial" w:hAnsi="Arial" w:cs="Arial"/>
          <w:shd w:val="clear" w:color="auto" w:fill="FAF9F8"/>
        </w:rPr>
        <w:t>including anyone with</w:t>
      </w:r>
      <w:r w:rsidR="00484F48" w:rsidRPr="00C96E66">
        <w:rPr>
          <w:rFonts w:ascii="Arial" w:hAnsi="Arial" w:cs="Arial"/>
          <w:shd w:val="clear" w:color="auto" w:fill="FAF9F8"/>
        </w:rPr>
        <w:t xml:space="preserve"> special educational need</w:t>
      </w:r>
      <w:r w:rsidR="004D4E88" w:rsidRPr="00C96E66">
        <w:rPr>
          <w:rFonts w:ascii="Arial" w:hAnsi="Arial" w:cs="Arial"/>
          <w:shd w:val="clear" w:color="auto" w:fill="FAF9F8"/>
        </w:rPr>
        <w:t>s</w:t>
      </w:r>
      <w:r w:rsidR="00484F48" w:rsidRPr="00C96E66">
        <w:rPr>
          <w:rFonts w:ascii="Arial" w:hAnsi="Arial" w:cs="Arial"/>
          <w:shd w:val="clear" w:color="auto" w:fill="FAF9F8"/>
        </w:rPr>
        <w:t xml:space="preserve"> (UNESCO, 2012)</w:t>
      </w:r>
      <w:r w:rsidR="006738C7" w:rsidRPr="00C96E66">
        <w:rPr>
          <w:rFonts w:ascii="Arial" w:hAnsi="Arial" w:cs="Arial"/>
          <w:shd w:val="clear" w:color="auto" w:fill="FAF9F8"/>
        </w:rPr>
        <w:t xml:space="preserve">. </w:t>
      </w:r>
      <w:r w:rsidR="004D4E88" w:rsidRPr="00C96E66">
        <w:rPr>
          <w:rFonts w:ascii="Arial" w:hAnsi="Arial" w:cs="Arial"/>
          <w:shd w:val="clear" w:color="auto" w:fill="FAF9F8"/>
        </w:rPr>
        <w:t xml:space="preserve">The Foundation Phase was a strategic reform designed by </w:t>
      </w:r>
      <w:r w:rsidR="00C0135A" w:rsidRPr="00C96E66">
        <w:rPr>
          <w:rFonts w:ascii="Arial" w:hAnsi="Arial" w:cs="Arial"/>
          <w:shd w:val="clear" w:color="auto" w:fill="FAF9F8"/>
        </w:rPr>
        <w:t>the</w:t>
      </w:r>
      <w:r w:rsidR="006738C7" w:rsidRPr="00C96E66">
        <w:rPr>
          <w:rFonts w:ascii="Arial" w:hAnsi="Arial" w:cs="Arial"/>
          <w:shd w:val="clear" w:color="auto" w:fill="FAF9F8"/>
        </w:rPr>
        <w:t xml:space="preserve"> Welsh Government ‘get the best for Wales’;</w:t>
      </w:r>
      <w:r w:rsidR="004D4E88" w:rsidRPr="00C96E66">
        <w:rPr>
          <w:rFonts w:ascii="Arial" w:hAnsi="Arial" w:cs="Arial"/>
          <w:shd w:val="clear" w:color="auto" w:fill="FAF9F8"/>
        </w:rPr>
        <w:t xml:space="preserve"> they wanted </w:t>
      </w:r>
      <w:r w:rsidR="006738C7" w:rsidRPr="00C96E66">
        <w:rPr>
          <w:rFonts w:ascii="Arial" w:hAnsi="Arial" w:cs="Arial"/>
          <w:shd w:val="clear" w:color="auto" w:fill="FAF9F8"/>
        </w:rPr>
        <w:t>to raise basic skills</w:t>
      </w:r>
      <w:r w:rsidR="004D4E88" w:rsidRPr="00C96E66">
        <w:rPr>
          <w:rFonts w:ascii="Arial" w:hAnsi="Arial" w:cs="Arial"/>
          <w:shd w:val="clear" w:color="auto" w:fill="FAF9F8"/>
        </w:rPr>
        <w:t xml:space="preserve"> including for those who were at a disadvantage</w:t>
      </w:r>
      <w:r w:rsidR="006738C7" w:rsidRPr="00C96E66">
        <w:rPr>
          <w:rFonts w:ascii="Arial" w:hAnsi="Arial" w:cs="Arial"/>
          <w:shd w:val="clear" w:color="auto" w:fill="FAF9F8"/>
        </w:rPr>
        <w:t>, promote the</w:t>
      </w:r>
      <w:r w:rsidR="004D4E88" w:rsidRPr="00C96E66">
        <w:rPr>
          <w:rFonts w:ascii="Arial" w:hAnsi="Arial" w:cs="Arial"/>
          <w:shd w:val="clear" w:color="auto" w:fill="FAF9F8"/>
        </w:rPr>
        <w:t xml:space="preserve"> Welsh</w:t>
      </w:r>
      <w:r w:rsidR="006738C7" w:rsidRPr="00C96E66">
        <w:rPr>
          <w:rFonts w:ascii="Arial" w:hAnsi="Arial" w:cs="Arial"/>
          <w:shd w:val="clear" w:color="auto" w:fill="FAF9F8"/>
        </w:rPr>
        <w:t xml:space="preserve"> language and tradition</w:t>
      </w:r>
      <w:r w:rsidR="004D4E88" w:rsidRPr="00C96E66">
        <w:rPr>
          <w:rFonts w:ascii="Arial" w:hAnsi="Arial" w:cs="Arial"/>
          <w:shd w:val="clear" w:color="auto" w:fill="FAF9F8"/>
        </w:rPr>
        <w:t xml:space="preserve">s </w:t>
      </w:r>
      <w:r w:rsidR="006738C7" w:rsidRPr="00C96E66">
        <w:rPr>
          <w:rFonts w:ascii="Arial" w:hAnsi="Arial" w:cs="Arial"/>
          <w:shd w:val="clear" w:color="auto" w:fill="FAF9F8"/>
        </w:rPr>
        <w:t>(</w:t>
      </w:r>
      <w:proofErr w:type="spellStart"/>
      <w:r w:rsidR="006738C7" w:rsidRPr="00C96E66">
        <w:rPr>
          <w:rFonts w:ascii="Arial" w:hAnsi="Arial" w:cs="Arial"/>
          <w:shd w:val="clear" w:color="auto" w:fill="FAF9F8"/>
        </w:rPr>
        <w:t>NAfW</w:t>
      </w:r>
      <w:proofErr w:type="spellEnd"/>
      <w:r w:rsidR="006738C7" w:rsidRPr="00C96E66">
        <w:rPr>
          <w:rFonts w:ascii="Arial" w:hAnsi="Arial" w:cs="Arial"/>
          <w:shd w:val="clear" w:color="auto" w:fill="FAF9F8"/>
        </w:rPr>
        <w:t>, 2001).</w:t>
      </w:r>
      <w:r w:rsidR="00ED1675" w:rsidRPr="00C96E66">
        <w:rPr>
          <w:rFonts w:ascii="Arial" w:hAnsi="Arial" w:cs="Arial"/>
          <w:shd w:val="clear" w:color="auto" w:fill="FAF9F8"/>
        </w:rPr>
        <w:t xml:space="preserve"> </w:t>
      </w:r>
    </w:p>
    <w:p w14:paraId="7B07D12E" w14:textId="03595FC7" w:rsidR="00317ECE" w:rsidRPr="00C96E66" w:rsidRDefault="003A2411" w:rsidP="00C96E66">
      <w:pPr>
        <w:pStyle w:val="NormalWeb"/>
        <w:spacing w:line="360" w:lineRule="auto"/>
        <w:rPr>
          <w:rFonts w:ascii="Arial" w:hAnsi="Arial" w:cs="Arial"/>
          <w:shd w:val="clear" w:color="auto" w:fill="F7F7F7"/>
        </w:rPr>
      </w:pPr>
      <w:r w:rsidRPr="00C96E66">
        <w:rPr>
          <w:rFonts w:ascii="Arial" w:hAnsi="Arial" w:cs="Arial"/>
          <w:shd w:val="clear" w:color="auto" w:fill="F7F7F7"/>
        </w:rPr>
        <w:t xml:space="preserve">Throughout the years the Foundation Phase curriculum has been reviewed on how it has been implemented throughout schools in Wales. There </w:t>
      </w:r>
      <w:r w:rsidR="00AF2F8B" w:rsidRPr="00C96E66">
        <w:rPr>
          <w:rFonts w:ascii="Arial" w:hAnsi="Arial" w:cs="Arial"/>
          <w:shd w:val="clear" w:color="auto" w:fill="F7F7F7"/>
        </w:rPr>
        <w:t>have</w:t>
      </w:r>
      <w:r w:rsidRPr="00C96E66">
        <w:rPr>
          <w:rFonts w:ascii="Arial" w:hAnsi="Arial" w:cs="Arial"/>
          <w:shd w:val="clear" w:color="auto" w:fill="F7F7F7"/>
        </w:rPr>
        <w:t xml:space="preserve"> been three evaluations by Cardiff University including the Welsh Government-funded </w:t>
      </w:r>
      <w:r w:rsidR="00C0135A" w:rsidRPr="00C96E66">
        <w:rPr>
          <w:rFonts w:ascii="Arial" w:hAnsi="Arial" w:cs="Arial"/>
          <w:shd w:val="clear" w:color="auto" w:fill="F7F7F7"/>
        </w:rPr>
        <w:t>three-year</w:t>
      </w:r>
      <w:r w:rsidRPr="00C96E66">
        <w:rPr>
          <w:rFonts w:ascii="Arial" w:hAnsi="Arial" w:cs="Arial"/>
          <w:shd w:val="clear" w:color="auto" w:fill="F7F7F7"/>
        </w:rPr>
        <w:t xml:space="preserve"> independent evaluation, </w:t>
      </w:r>
      <w:r w:rsidR="00317ECE" w:rsidRPr="00C96E66">
        <w:rPr>
          <w:rFonts w:ascii="Arial" w:hAnsi="Arial" w:cs="Arial"/>
          <w:shd w:val="clear" w:color="auto" w:fill="F7F7F7"/>
        </w:rPr>
        <w:t>additionally</w:t>
      </w:r>
      <w:r w:rsidRPr="00C96E66">
        <w:rPr>
          <w:rFonts w:ascii="Arial" w:hAnsi="Arial" w:cs="Arial"/>
          <w:shd w:val="clear" w:color="auto" w:fill="F7F7F7"/>
        </w:rPr>
        <w:t xml:space="preserve"> review</w:t>
      </w:r>
      <w:r w:rsidR="00317ECE" w:rsidRPr="00C96E66">
        <w:rPr>
          <w:rFonts w:ascii="Arial" w:hAnsi="Arial" w:cs="Arial"/>
          <w:shd w:val="clear" w:color="auto" w:fill="F7F7F7"/>
        </w:rPr>
        <w:t>ed</w:t>
      </w:r>
      <w:r w:rsidRPr="00C96E66">
        <w:rPr>
          <w:rFonts w:ascii="Arial" w:hAnsi="Arial" w:cs="Arial"/>
          <w:shd w:val="clear" w:color="auto" w:fill="F7F7F7"/>
        </w:rPr>
        <w:t xml:space="preserve"> from ESTYN</w:t>
      </w:r>
      <w:r w:rsidR="00317ECE" w:rsidRPr="00C96E66">
        <w:rPr>
          <w:rFonts w:ascii="Arial" w:hAnsi="Arial" w:cs="Arial"/>
          <w:shd w:val="clear" w:color="auto" w:fill="F7F7F7"/>
        </w:rPr>
        <w:t xml:space="preserve"> on inspections,</w:t>
      </w:r>
      <w:r w:rsidRPr="00C96E66">
        <w:rPr>
          <w:rFonts w:ascii="Arial" w:hAnsi="Arial" w:cs="Arial"/>
          <w:shd w:val="clear" w:color="auto" w:fill="F7F7F7"/>
        </w:rPr>
        <w:t xml:space="preserve"> </w:t>
      </w:r>
      <w:r w:rsidR="00C0135A" w:rsidRPr="00C96E66">
        <w:rPr>
          <w:rFonts w:ascii="Arial" w:hAnsi="Arial" w:cs="Arial"/>
          <w:shd w:val="clear" w:color="auto" w:fill="F7F7F7"/>
        </w:rPr>
        <w:t>independent stocktakes and a report by Graham Donaldson. S</w:t>
      </w:r>
      <w:r w:rsidRPr="00C96E66">
        <w:rPr>
          <w:rFonts w:ascii="Arial" w:hAnsi="Arial" w:cs="Arial"/>
          <w:shd w:val="clear" w:color="auto" w:fill="F7F7F7"/>
        </w:rPr>
        <w:t xml:space="preserve">ince implemented the Foundation Phase </w:t>
      </w:r>
      <w:r w:rsidR="00C0135A" w:rsidRPr="00C96E66">
        <w:rPr>
          <w:rFonts w:ascii="Arial" w:hAnsi="Arial" w:cs="Arial"/>
          <w:shd w:val="clear" w:color="auto" w:fill="F7F7F7"/>
        </w:rPr>
        <w:t>it has become</w:t>
      </w:r>
      <w:r w:rsidRPr="00C96E66">
        <w:rPr>
          <w:rFonts w:ascii="Arial" w:hAnsi="Arial" w:cs="Arial"/>
          <w:shd w:val="clear" w:color="auto" w:fill="F7F7F7"/>
        </w:rPr>
        <w:t xml:space="preserve"> the largest evaluation the United Kingdom has seen for a new education curriculum ever conducted (Cardiff University, </w:t>
      </w:r>
      <w:r w:rsidR="00D17E85" w:rsidRPr="00C96E66">
        <w:rPr>
          <w:rFonts w:ascii="Arial" w:hAnsi="Arial" w:cs="Arial"/>
          <w:shd w:val="clear" w:color="auto" w:fill="F7F7F7"/>
        </w:rPr>
        <w:t>2015; Taylor, C. et al, 2015)</w:t>
      </w:r>
      <w:r w:rsidR="00AF2F8B" w:rsidRPr="00C96E66">
        <w:rPr>
          <w:rFonts w:ascii="Arial" w:hAnsi="Arial" w:cs="Arial"/>
          <w:shd w:val="clear" w:color="auto" w:fill="F7F7F7"/>
        </w:rPr>
        <w:t xml:space="preserve">. </w:t>
      </w:r>
      <w:r w:rsidR="00317ECE" w:rsidRPr="00C96E66">
        <w:rPr>
          <w:rFonts w:ascii="Arial" w:hAnsi="Arial" w:cs="Arial"/>
          <w:shd w:val="clear" w:color="auto" w:fill="F7F7F7"/>
        </w:rPr>
        <w:t xml:space="preserve">Evaluations taken place included a range of different techniques including surveys, classroom assistants, data from policymakers along </w:t>
      </w:r>
      <w:r w:rsidR="00317ECE" w:rsidRPr="00C96E66">
        <w:rPr>
          <w:rFonts w:ascii="Arial" w:hAnsi="Arial" w:cs="Arial"/>
          <w:shd w:val="clear" w:color="auto" w:fill="F7F7F7"/>
        </w:rPr>
        <w:lastRenderedPageBreak/>
        <w:t>with asking teachers and teachings assistants, older children within the Foundation</w:t>
      </w:r>
      <w:r w:rsidR="00C0135A" w:rsidRPr="00C96E66">
        <w:rPr>
          <w:rFonts w:ascii="Arial" w:hAnsi="Arial" w:cs="Arial"/>
          <w:shd w:val="clear" w:color="auto" w:fill="F7F7F7"/>
        </w:rPr>
        <w:t xml:space="preserve"> </w:t>
      </w:r>
      <w:r w:rsidR="00317ECE" w:rsidRPr="00C96E66">
        <w:rPr>
          <w:rFonts w:ascii="Arial" w:hAnsi="Arial" w:cs="Arial"/>
          <w:shd w:val="clear" w:color="auto" w:fill="F7F7F7"/>
        </w:rPr>
        <w:t xml:space="preserve">Phase to partake and share information </w:t>
      </w:r>
      <w:r w:rsidR="00C0135A" w:rsidRPr="00C96E66">
        <w:rPr>
          <w:rFonts w:ascii="Arial" w:hAnsi="Arial" w:cs="Arial"/>
          <w:shd w:val="clear" w:color="auto" w:fill="F7F7F7"/>
        </w:rPr>
        <w:t>(WISERD, 2014). F</w:t>
      </w:r>
      <w:r w:rsidR="00451FC1" w:rsidRPr="00C96E66">
        <w:rPr>
          <w:rFonts w:ascii="Arial" w:hAnsi="Arial" w:cs="Arial"/>
          <w:shd w:val="clear" w:color="auto" w:fill="F7F7F7"/>
        </w:rPr>
        <w:t>indings from the evaluation show that the Foundation Phase was seen as a positive outcome of education for children from most people (Waters, 2016)</w:t>
      </w:r>
      <w:r w:rsidR="00665608" w:rsidRPr="00C96E66">
        <w:rPr>
          <w:rFonts w:ascii="Arial" w:hAnsi="Arial" w:cs="Arial"/>
          <w:shd w:val="clear" w:color="auto" w:fill="F7F7F7"/>
        </w:rPr>
        <w:t>,</w:t>
      </w:r>
      <w:r w:rsidR="00451FC1" w:rsidRPr="00C96E66">
        <w:rPr>
          <w:rFonts w:ascii="Arial" w:hAnsi="Arial" w:cs="Arial"/>
          <w:shd w:val="clear" w:color="auto" w:fill="F7F7F7"/>
        </w:rPr>
        <w:t xml:space="preserve"> although not everyone </w:t>
      </w:r>
      <w:r w:rsidR="00665608" w:rsidRPr="00C96E66">
        <w:rPr>
          <w:rFonts w:ascii="Arial" w:hAnsi="Arial" w:cs="Arial"/>
          <w:shd w:val="clear" w:color="auto" w:fill="F7F7F7"/>
        </w:rPr>
        <w:t xml:space="preserve">at first was on board with the curriculum at first as the Local Authority Early Years Advisor suggested within </w:t>
      </w:r>
      <w:r w:rsidR="00484F48" w:rsidRPr="00C96E66">
        <w:rPr>
          <w:rFonts w:ascii="Arial" w:hAnsi="Arial" w:cs="Arial"/>
          <w:shd w:val="clear" w:color="auto" w:fill="F7F7F7"/>
        </w:rPr>
        <w:t>Taylor’s (2015) Final report</w:t>
      </w:r>
      <w:r w:rsidR="00665608" w:rsidRPr="00C96E66">
        <w:rPr>
          <w:rFonts w:ascii="Arial" w:hAnsi="Arial" w:cs="Arial"/>
          <w:shd w:val="clear" w:color="auto" w:fill="F7F7F7"/>
        </w:rPr>
        <w:t xml:space="preserve"> that some practitioners feared the new curriculum as they only viewed it as children playing all day from a lack of understanding the distinction between play, pure play and active learning within the Foundation Phase framework.</w:t>
      </w:r>
    </w:p>
    <w:p w14:paraId="17514574" w14:textId="57719A2B" w:rsidR="00CC01AA" w:rsidRPr="00C96E66" w:rsidRDefault="00466A7F" w:rsidP="00C96E66">
      <w:pPr>
        <w:pStyle w:val="NormalWeb"/>
        <w:shd w:val="clear" w:color="auto" w:fill="FEFEFE"/>
        <w:spacing w:line="360" w:lineRule="auto"/>
        <w:rPr>
          <w:rFonts w:ascii="Arial" w:hAnsi="Arial" w:cs="Arial"/>
          <w:color w:val="233D4D"/>
        </w:rPr>
      </w:pPr>
      <w:r w:rsidRPr="00C96E66">
        <w:rPr>
          <w:rFonts w:ascii="Arial" w:hAnsi="Arial" w:cs="Arial"/>
          <w:shd w:val="clear" w:color="auto" w:fill="F7F7F7"/>
        </w:rPr>
        <w:t xml:space="preserve">Reviewing the final report on the Foundation Phase 2015 and the independent stocktake there are many recommendations that the Welsh government need to focus on when making improvements on the school curriculum in Wales. </w:t>
      </w:r>
      <w:r w:rsidR="00DE3155" w:rsidRPr="00C96E66">
        <w:rPr>
          <w:rFonts w:ascii="Arial" w:hAnsi="Arial" w:cs="Arial"/>
          <w:shd w:val="clear" w:color="auto" w:fill="F7F7F7"/>
        </w:rPr>
        <w:t>Firstly,</w:t>
      </w:r>
      <w:r w:rsidRPr="00C96E66">
        <w:rPr>
          <w:rFonts w:ascii="Arial" w:hAnsi="Arial" w:cs="Arial"/>
          <w:shd w:val="clear" w:color="auto" w:fill="F7F7F7"/>
        </w:rPr>
        <w:t xml:space="preserve"> one recommendation </w:t>
      </w:r>
      <w:r w:rsidR="00C0135A" w:rsidRPr="00C96E66">
        <w:rPr>
          <w:rFonts w:ascii="Arial" w:hAnsi="Arial" w:cs="Arial"/>
          <w:shd w:val="clear" w:color="auto" w:fill="F7F7F7"/>
        </w:rPr>
        <w:t>being suggested in the stocktake and the final report is that the Welsh Government need to</w:t>
      </w:r>
      <w:r w:rsidR="00E8061F" w:rsidRPr="00C96E66">
        <w:rPr>
          <w:rFonts w:ascii="Arial" w:hAnsi="Arial" w:cs="Arial"/>
          <w:shd w:val="clear" w:color="auto" w:fill="F7F7F7"/>
        </w:rPr>
        <w:t xml:space="preserve"> be more specific on the</w:t>
      </w:r>
      <w:r w:rsidRPr="00C96E66">
        <w:rPr>
          <w:rFonts w:ascii="Arial" w:hAnsi="Arial" w:cs="Arial"/>
          <w:shd w:val="clear" w:color="auto" w:fill="F7F7F7"/>
        </w:rPr>
        <w:t xml:space="preserve"> </w:t>
      </w:r>
      <w:r w:rsidR="00CB7B22" w:rsidRPr="00C96E66">
        <w:rPr>
          <w:rFonts w:ascii="Arial" w:hAnsi="Arial" w:cs="Arial"/>
          <w:shd w:val="clear" w:color="auto" w:fill="F7F7F7"/>
        </w:rPr>
        <w:t>Pedagogy</w:t>
      </w:r>
      <w:r w:rsidR="002F2E48" w:rsidRPr="00C96E66">
        <w:rPr>
          <w:rFonts w:ascii="Arial" w:hAnsi="Arial" w:cs="Arial"/>
          <w:shd w:val="clear" w:color="auto" w:fill="F7F7F7"/>
        </w:rPr>
        <w:t xml:space="preserve"> within the curriculum that</w:t>
      </w:r>
      <w:r w:rsidR="00E8061F" w:rsidRPr="00C96E66">
        <w:rPr>
          <w:rFonts w:ascii="Arial" w:hAnsi="Arial" w:cs="Arial"/>
          <w:shd w:val="clear" w:color="auto" w:fill="F7F7F7"/>
        </w:rPr>
        <w:t xml:space="preserve"> practitioners should </w:t>
      </w:r>
      <w:r w:rsidR="002F2E48" w:rsidRPr="00C96E66">
        <w:rPr>
          <w:rFonts w:ascii="Arial" w:hAnsi="Arial" w:cs="Arial"/>
          <w:shd w:val="clear" w:color="auto" w:fill="F7F7F7"/>
        </w:rPr>
        <w:t xml:space="preserve">implement in their planning </w:t>
      </w:r>
      <w:r w:rsidR="00707CE9" w:rsidRPr="00C96E66">
        <w:rPr>
          <w:rFonts w:ascii="Arial" w:hAnsi="Arial" w:cs="Arial"/>
          <w:shd w:val="clear" w:color="auto" w:fill="F7F7F7"/>
        </w:rPr>
        <w:t>(Sir</w:t>
      </w:r>
      <w:r w:rsidR="009259C4" w:rsidRPr="00C96E66">
        <w:rPr>
          <w:rFonts w:ascii="Arial" w:hAnsi="Arial" w:cs="Arial"/>
          <w:shd w:val="clear" w:color="auto" w:fill="F7F7F7"/>
        </w:rPr>
        <w:t>aj</w:t>
      </w:r>
      <w:r w:rsidR="00707CE9" w:rsidRPr="00C96E66">
        <w:rPr>
          <w:rFonts w:ascii="Arial" w:hAnsi="Arial" w:cs="Arial"/>
          <w:shd w:val="clear" w:color="auto" w:fill="F7F7F7"/>
        </w:rPr>
        <w:t>, 2014; Taylor, et al., 2015)</w:t>
      </w:r>
      <w:r w:rsidR="00CB7B22" w:rsidRPr="00C96E66">
        <w:rPr>
          <w:rFonts w:ascii="Arial" w:hAnsi="Arial" w:cs="Arial"/>
          <w:shd w:val="clear" w:color="auto" w:fill="F7F7F7"/>
        </w:rPr>
        <w:t>.</w:t>
      </w:r>
      <w:r w:rsidR="002F2E48" w:rsidRPr="00C96E66">
        <w:rPr>
          <w:rFonts w:ascii="Arial" w:hAnsi="Arial" w:cs="Arial"/>
          <w:shd w:val="clear" w:color="auto" w:fill="F7F7F7"/>
        </w:rPr>
        <w:t xml:space="preserve"> </w:t>
      </w:r>
      <w:r w:rsidR="00CB7B22" w:rsidRPr="00C96E66">
        <w:rPr>
          <w:rFonts w:ascii="Arial" w:hAnsi="Arial" w:cs="Arial"/>
        </w:rPr>
        <w:t>Pedagogy</w:t>
      </w:r>
      <w:r w:rsidR="00E8061F" w:rsidRPr="00C96E66">
        <w:rPr>
          <w:rFonts w:ascii="Arial" w:hAnsi="Arial" w:cs="Arial"/>
        </w:rPr>
        <w:t xml:space="preserve"> is</w:t>
      </w:r>
      <w:r w:rsidR="00CB7B22" w:rsidRPr="00C96E66">
        <w:rPr>
          <w:rFonts w:ascii="Arial" w:hAnsi="Arial" w:cs="Arial"/>
        </w:rPr>
        <w:t xml:space="preserve"> the method and practice of teaching, especially as an academic subject or theoretical concept (Powley, 2019).</w:t>
      </w:r>
      <w:r w:rsidR="00CB7B22" w:rsidRPr="00C96E66">
        <w:rPr>
          <w:rFonts w:ascii="Arial" w:hAnsi="Arial" w:cs="Arial"/>
        </w:rPr>
        <w:t xml:space="preserve"> </w:t>
      </w:r>
      <w:r w:rsidR="00707CE9" w:rsidRPr="00C96E66">
        <w:rPr>
          <w:rFonts w:ascii="Arial" w:hAnsi="Arial" w:cs="Arial"/>
        </w:rPr>
        <w:t xml:space="preserve">When </w:t>
      </w:r>
      <w:r w:rsidR="002F2E48" w:rsidRPr="00C96E66">
        <w:rPr>
          <w:rFonts w:ascii="Arial" w:hAnsi="Arial" w:cs="Arial"/>
        </w:rPr>
        <w:t xml:space="preserve">the Foundation Phase framework was first </w:t>
      </w:r>
      <w:r w:rsidR="00707CE9" w:rsidRPr="00C96E66">
        <w:rPr>
          <w:rFonts w:ascii="Arial" w:hAnsi="Arial" w:cs="Arial"/>
        </w:rPr>
        <w:t xml:space="preserve">introduced the approach that was seen to be implemented </w:t>
      </w:r>
      <w:r w:rsidR="002F2E48" w:rsidRPr="00C96E66">
        <w:rPr>
          <w:rFonts w:ascii="Arial" w:hAnsi="Arial" w:cs="Arial"/>
        </w:rPr>
        <w:t>was</w:t>
      </w:r>
      <w:r w:rsidR="00707CE9" w:rsidRPr="00C96E66">
        <w:rPr>
          <w:rFonts w:ascii="Arial" w:hAnsi="Arial" w:cs="Arial"/>
        </w:rPr>
        <w:t xml:space="preserve"> the sociocultural theory that was developed by Levi Vygotsky (Edwards, 2009; Fleer, 2003)</w:t>
      </w:r>
      <w:r w:rsidR="002F2E48" w:rsidRPr="00C96E66">
        <w:rPr>
          <w:rFonts w:ascii="Arial" w:hAnsi="Arial" w:cs="Arial"/>
        </w:rPr>
        <w:t>. The theory focuses on children learning through social interactions such as talking, observations of others and listening</w:t>
      </w:r>
      <w:r w:rsidR="00CB7B22" w:rsidRPr="00C96E66">
        <w:rPr>
          <w:rFonts w:ascii="Arial" w:hAnsi="Arial" w:cs="Arial"/>
        </w:rPr>
        <w:t xml:space="preserve">. </w:t>
      </w:r>
      <w:proofErr w:type="spellStart"/>
      <w:r w:rsidR="00CB7B22" w:rsidRPr="00C96E66">
        <w:rPr>
          <w:rFonts w:ascii="Arial" w:hAnsi="Arial" w:cs="Arial"/>
        </w:rPr>
        <w:t>Mcleod</w:t>
      </w:r>
      <w:proofErr w:type="spellEnd"/>
      <w:r w:rsidR="00CB7B22" w:rsidRPr="00C96E66">
        <w:rPr>
          <w:rFonts w:ascii="Arial" w:hAnsi="Arial" w:cs="Arial"/>
        </w:rPr>
        <w:t xml:space="preserve"> (2020, P.1) states ‘The work of Lev Vygotsky (1934) has become the foundation of much research and theory in cognitive development over the past several decades, particularly of what has become known as the sociocultural theory’. This theory was built on the belief that the environment and culture of the child had a big impact on their development, and that play should be central in this. Vygotsky saw that experiencing and problem solving could help progress the development of children greatly, these are known as tools.</w:t>
      </w:r>
      <w:r w:rsidR="00707CE9" w:rsidRPr="00C96E66">
        <w:rPr>
          <w:rFonts w:ascii="Arial" w:hAnsi="Arial" w:cs="Arial"/>
        </w:rPr>
        <w:t xml:space="preserve"> </w:t>
      </w:r>
      <w:r w:rsidR="009259C4" w:rsidRPr="00C96E66">
        <w:rPr>
          <w:rFonts w:ascii="Arial" w:hAnsi="Arial" w:cs="Arial"/>
        </w:rPr>
        <w:t>Although when reviewed by Siraj (2014) in the independent stocktake and Taylor, et al. (2015) in the evaluation of the Foundation Phase, both parties made a recommendation to make clear links to theory within the curriculum by providing guidance and training to practitioners.</w:t>
      </w:r>
      <w:r w:rsidR="007219DF" w:rsidRPr="00C96E66">
        <w:rPr>
          <w:rFonts w:ascii="Arial" w:hAnsi="Arial" w:cs="Arial"/>
        </w:rPr>
        <w:t xml:space="preserve"> Siraj-Blatchford, et al. (2007) reported earlier than the 2014 stocktake that the Foundation Phase curriculum was sending ‘mixed messages’ to practitioners on the adult pedagogy when it came to the play policy. </w:t>
      </w:r>
      <w:r w:rsidR="007219DF" w:rsidRPr="00C96E66">
        <w:rPr>
          <w:rFonts w:ascii="Arial" w:hAnsi="Arial" w:cs="Arial"/>
        </w:rPr>
        <w:lastRenderedPageBreak/>
        <w:t>This is supported by Maynard et al. (2013) who suggests that there is no single clear explanation within the documentation for approaches and pedagogy</w:t>
      </w:r>
      <w:r w:rsidR="009259C4" w:rsidRPr="00C96E66">
        <w:rPr>
          <w:rFonts w:ascii="Arial" w:hAnsi="Arial" w:cs="Arial"/>
        </w:rPr>
        <w:t xml:space="preserve"> </w:t>
      </w:r>
      <w:r w:rsidR="007219DF" w:rsidRPr="00C96E66">
        <w:rPr>
          <w:rFonts w:ascii="Arial" w:hAnsi="Arial" w:cs="Arial"/>
        </w:rPr>
        <w:t>to support and guide practitioners, which causes a problematic nurture on how people understand ‘play’ (Wood, 2007</w:t>
      </w:r>
      <w:r w:rsidR="00C108B2" w:rsidRPr="00C96E66">
        <w:rPr>
          <w:rFonts w:ascii="Arial" w:hAnsi="Arial" w:cs="Arial"/>
        </w:rPr>
        <w:t xml:space="preserve"> and 2007a</w:t>
      </w:r>
      <w:r w:rsidR="007219DF" w:rsidRPr="00C96E66">
        <w:rPr>
          <w:rFonts w:ascii="Arial" w:hAnsi="Arial" w:cs="Arial"/>
        </w:rPr>
        <w:t xml:space="preserve">). </w:t>
      </w:r>
      <w:r w:rsidR="00CC01AA" w:rsidRPr="00C96E66">
        <w:rPr>
          <w:rFonts w:ascii="Arial" w:hAnsi="Arial" w:cs="Arial"/>
        </w:rPr>
        <w:t xml:space="preserve">It is important for practitioners to understand which </w:t>
      </w:r>
      <w:r w:rsidR="00CC01AA" w:rsidRPr="00C96E66">
        <w:rPr>
          <w:rFonts w:ascii="Arial" w:hAnsi="Arial" w:cs="Arial"/>
          <w:color w:val="233D4D"/>
        </w:rPr>
        <w:t>p</w:t>
      </w:r>
      <w:r w:rsidR="00CC01AA" w:rsidRPr="00C96E66">
        <w:rPr>
          <w:rFonts w:ascii="Arial" w:hAnsi="Arial" w:cs="Arial"/>
          <w:color w:val="233D4D"/>
        </w:rPr>
        <w:t xml:space="preserve">edagogy </w:t>
      </w:r>
      <w:r w:rsidR="00CC01AA" w:rsidRPr="00C96E66">
        <w:rPr>
          <w:rFonts w:ascii="Arial" w:hAnsi="Arial" w:cs="Arial"/>
          <w:color w:val="233D4D"/>
        </w:rPr>
        <w:t>should be implemented within their work as it gives them</w:t>
      </w:r>
      <w:r w:rsidR="00CC01AA" w:rsidRPr="00C96E66">
        <w:rPr>
          <w:rFonts w:ascii="Arial" w:hAnsi="Arial" w:cs="Arial"/>
          <w:color w:val="233D4D"/>
        </w:rPr>
        <w:t xml:space="preserve"> an insight into the best practices </w:t>
      </w:r>
      <w:r w:rsidR="00CC01AA" w:rsidRPr="00C96E66">
        <w:rPr>
          <w:rFonts w:ascii="Arial" w:hAnsi="Arial" w:cs="Arial"/>
          <w:color w:val="233D4D"/>
        </w:rPr>
        <w:t>to implement within the</w:t>
      </w:r>
      <w:r w:rsidR="00CC01AA" w:rsidRPr="00C96E66">
        <w:rPr>
          <w:rFonts w:ascii="Arial" w:hAnsi="Arial" w:cs="Arial"/>
          <w:color w:val="233D4D"/>
        </w:rPr>
        <w:t xml:space="preserve"> classroom setting.</w:t>
      </w:r>
      <w:r w:rsidR="00CC01AA" w:rsidRPr="00C96E66">
        <w:rPr>
          <w:rFonts w:ascii="Arial" w:hAnsi="Arial" w:cs="Arial"/>
          <w:color w:val="233D4D"/>
        </w:rPr>
        <w:t xml:space="preserve"> </w:t>
      </w:r>
      <w:r w:rsidR="00CD4E7C" w:rsidRPr="00C96E66">
        <w:rPr>
          <w:rFonts w:ascii="Arial" w:hAnsi="Arial" w:cs="Arial"/>
          <w:color w:val="233D4D"/>
        </w:rPr>
        <w:t xml:space="preserve">As a result of having training and guidance </w:t>
      </w:r>
      <w:r w:rsidR="00CC01AA" w:rsidRPr="00C96E66">
        <w:rPr>
          <w:rFonts w:ascii="Arial" w:hAnsi="Arial" w:cs="Arial"/>
          <w:color w:val="233D4D"/>
        </w:rPr>
        <w:t>t</w:t>
      </w:r>
      <w:r w:rsidR="00CD4E7C" w:rsidRPr="00C96E66">
        <w:rPr>
          <w:rFonts w:ascii="Arial" w:hAnsi="Arial" w:cs="Arial"/>
          <w:color w:val="233D4D"/>
        </w:rPr>
        <w:t>o support the theory within the foundation phase will</w:t>
      </w:r>
      <w:r w:rsidR="00CC01AA" w:rsidRPr="00C96E66">
        <w:rPr>
          <w:rFonts w:ascii="Arial" w:hAnsi="Arial" w:cs="Arial"/>
          <w:color w:val="233D4D"/>
        </w:rPr>
        <w:t xml:space="preserve"> allow </w:t>
      </w:r>
      <w:r w:rsidR="00CD4E7C" w:rsidRPr="00C96E66">
        <w:rPr>
          <w:rFonts w:ascii="Arial" w:hAnsi="Arial" w:cs="Arial"/>
          <w:color w:val="233D4D"/>
        </w:rPr>
        <w:t>practitioners to</w:t>
      </w:r>
      <w:r w:rsidR="00CC01AA" w:rsidRPr="00C96E66">
        <w:rPr>
          <w:rFonts w:ascii="Arial" w:hAnsi="Arial" w:cs="Arial"/>
          <w:color w:val="233D4D"/>
        </w:rPr>
        <w:t xml:space="preserve"> understand </w:t>
      </w:r>
      <w:r w:rsidR="00CD4E7C" w:rsidRPr="00C96E66">
        <w:rPr>
          <w:rFonts w:ascii="Arial" w:hAnsi="Arial" w:cs="Arial"/>
          <w:color w:val="233D4D"/>
        </w:rPr>
        <w:t xml:space="preserve">how </w:t>
      </w:r>
      <w:r w:rsidR="00CC01AA" w:rsidRPr="00C96E66">
        <w:rPr>
          <w:rFonts w:ascii="Arial" w:hAnsi="Arial" w:cs="Arial"/>
          <w:color w:val="233D4D"/>
        </w:rPr>
        <w:t>they can tailor their lesson to suit these needs</w:t>
      </w:r>
      <w:r w:rsidR="00CD4E7C" w:rsidRPr="00C96E66">
        <w:rPr>
          <w:rFonts w:ascii="Arial" w:hAnsi="Arial" w:cs="Arial"/>
          <w:color w:val="233D4D"/>
        </w:rPr>
        <w:t xml:space="preserve"> to each individual child’s needs, in addition </w:t>
      </w:r>
      <w:r w:rsidR="00CC01AA" w:rsidRPr="00C96E66">
        <w:rPr>
          <w:rFonts w:ascii="Arial" w:hAnsi="Arial" w:cs="Arial"/>
          <w:color w:val="233D4D"/>
        </w:rPr>
        <w:t>this will improve the</w:t>
      </w:r>
      <w:r w:rsidR="00CD4E7C" w:rsidRPr="00C96E66">
        <w:rPr>
          <w:rFonts w:ascii="Arial" w:hAnsi="Arial" w:cs="Arial"/>
          <w:color w:val="233D4D"/>
        </w:rPr>
        <w:t xml:space="preserve"> quality of teaching and how it is received by students (Thomas and Lewis, 2016). Therefore, the Welsh Government should provide training and support when implementing a new curriculum to help practitioners gain the knowledge to enhance their role within the Foundation Phase (Siraj, 2014).</w:t>
      </w:r>
    </w:p>
    <w:p w14:paraId="22844168" w14:textId="15654EE9" w:rsidR="00661F2E" w:rsidRPr="00C96E66" w:rsidRDefault="00CD4E7C" w:rsidP="00C96E66">
      <w:pPr>
        <w:shd w:val="clear" w:color="auto" w:fill="FAF9F8"/>
        <w:spacing w:line="360" w:lineRule="auto"/>
        <w:rPr>
          <w:rFonts w:ascii="Arial" w:eastAsia="Times New Roman" w:hAnsi="Arial" w:cs="Arial"/>
          <w:color w:val="000000" w:themeColor="text1"/>
          <w:lang w:eastAsia="en-GB"/>
        </w:rPr>
      </w:pPr>
      <w:r w:rsidRPr="00C96E66">
        <w:rPr>
          <w:rFonts w:ascii="Arial" w:hAnsi="Arial" w:cs="Arial"/>
          <w:color w:val="233D4D"/>
        </w:rPr>
        <w:t xml:space="preserve">Another recommendation </w:t>
      </w:r>
      <w:r w:rsidR="00C218DE" w:rsidRPr="00C96E66">
        <w:rPr>
          <w:rFonts w:ascii="Arial" w:hAnsi="Arial" w:cs="Arial"/>
          <w:color w:val="233D4D"/>
        </w:rPr>
        <w:t xml:space="preserve">is a </w:t>
      </w:r>
      <w:r w:rsidR="003A6BCD" w:rsidRPr="00C96E66">
        <w:rPr>
          <w:rFonts w:ascii="Arial" w:hAnsi="Arial" w:cs="Arial"/>
          <w:color w:val="233D4D"/>
        </w:rPr>
        <w:t>simpler assessment procedure</w:t>
      </w:r>
      <w:r w:rsidR="00C218DE" w:rsidRPr="00C96E66">
        <w:rPr>
          <w:rFonts w:ascii="Arial" w:hAnsi="Arial" w:cs="Arial"/>
          <w:color w:val="233D4D"/>
        </w:rPr>
        <w:t xml:space="preserve"> </w:t>
      </w:r>
      <w:r w:rsidR="003A6BCD" w:rsidRPr="00C96E66">
        <w:rPr>
          <w:rFonts w:ascii="Arial" w:hAnsi="Arial" w:cs="Arial"/>
          <w:color w:val="233D4D"/>
        </w:rPr>
        <w:t xml:space="preserve">within the Foundation Phase. Taylor, et al. (2015) states in recommendation 14 that ‘clarification is required on the progress and development of the Early Years Development and Assessment Framework and associated Foundation Phase Profile.’ </w:t>
      </w:r>
      <w:r w:rsidR="00F369F4" w:rsidRPr="00C96E66">
        <w:rPr>
          <w:rFonts w:ascii="Arial" w:eastAsia="Times New Roman" w:hAnsi="Arial" w:cs="Arial"/>
          <w:color w:val="000000" w:themeColor="text1"/>
          <w:lang w:eastAsia="en-GB"/>
        </w:rPr>
        <w:t>This concern was also raised by OECD report (2014) who</w:t>
      </w:r>
      <w:r w:rsidR="00F369F4" w:rsidRPr="00661F2E">
        <w:rPr>
          <w:rFonts w:ascii="Arial" w:eastAsia="Times New Roman" w:hAnsi="Arial" w:cs="Arial"/>
          <w:color w:val="000000" w:themeColor="text1"/>
          <w:lang w:eastAsia="en-GB"/>
        </w:rPr>
        <w:t xml:space="preserve"> identified </w:t>
      </w:r>
      <w:r w:rsidR="00F369F4" w:rsidRPr="00C96E66">
        <w:rPr>
          <w:rFonts w:ascii="Arial" w:eastAsia="Times New Roman" w:hAnsi="Arial" w:cs="Arial"/>
          <w:color w:val="000000" w:themeColor="text1"/>
          <w:lang w:eastAsia="en-GB"/>
        </w:rPr>
        <w:t xml:space="preserve">that the Welsh Government need to </w:t>
      </w:r>
      <w:r w:rsidR="00F369F4" w:rsidRPr="00661F2E">
        <w:rPr>
          <w:rFonts w:ascii="Arial" w:eastAsia="Times New Roman" w:hAnsi="Arial" w:cs="Arial"/>
          <w:color w:val="000000" w:themeColor="text1"/>
          <w:lang w:eastAsia="en-GB"/>
        </w:rPr>
        <w:t>‘Ensure that student assessments support learning for all and align to national objectives’</w:t>
      </w:r>
      <w:r w:rsidR="00F369F4" w:rsidRPr="00C96E66">
        <w:rPr>
          <w:rFonts w:ascii="Arial" w:eastAsia="Times New Roman" w:hAnsi="Arial" w:cs="Arial"/>
          <w:color w:val="000000" w:themeColor="text1"/>
          <w:lang w:eastAsia="en-GB"/>
        </w:rPr>
        <w:t xml:space="preserve"> </w:t>
      </w:r>
      <w:r w:rsidR="00661F2E" w:rsidRPr="00C96E66">
        <w:rPr>
          <w:rFonts w:ascii="Arial" w:eastAsia="Times New Roman" w:hAnsi="Arial" w:cs="Arial"/>
          <w:color w:val="000000" w:themeColor="text1"/>
          <w:lang w:eastAsia="en-GB"/>
        </w:rPr>
        <w:t>T</w:t>
      </w:r>
      <w:r w:rsidR="00661F2E" w:rsidRPr="00661F2E">
        <w:rPr>
          <w:rFonts w:ascii="Arial" w:eastAsia="Times New Roman" w:hAnsi="Arial" w:cs="Arial"/>
          <w:color w:val="000000" w:themeColor="text1"/>
          <w:lang w:eastAsia="en-GB"/>
        </w:rPr>
        <w:t>h</w:t>
      </w:r>
      <w:r w:rsidR="00661F2E" w:rsidRPr="00C96E66">
        <w:rPr>
          <w:rFonts w:ascii="Arial" w:eastAsia="Times New Roman" w:hAnsi="Arial" w:cs="Arial"/>
          <w:color w:val="000000" w:themeColor="text1"/>
          <w:lang w:eastAsia="en-GB"/>
        </w:rPr>
        <w:t>is weakness has been acknowledged by the</w:t>
      </w:r>
      <w:r w:rsidR="00661F2E" w:rsidRPr="00661F2E">
        <w:rPr>
          <w:rFonts w:ascii="Arial" w:eastAsia="Times New Roman" w:hAnsi="Arial" w:cs="Arial"/>
          <w:color w:val="000000" w:themeColor="text1"/>
          <w:lang w:eastAsia="en-GB"/>
        </w:rPr>
        <w:t xml:space="preserve"> Welsh Government has </w:t>
      </w:r>
      <w:r w:rsidR="00661F2E" w:rsidRPr="00C96E66">
        <w:rPr>
          <w:rFonts w:ascii="Arial" w:eastAsia="Times New Roman" w:hAnsi="Arial" w:cs="Arial"/>
          <w:color w:val="000000" w:themeColor="text1"/>
          <w:lang w:eastAsia="en-GB"/>
        </w:rPr>
        <w:t xml:space="preserve">agreed that </w:t>
      </w:r>
      <w:r w:rsidR="00661F2E" w:rsidRPr="00661F2E">
        <w:rPr>
          <w:rFonts w:ascii="Arial" w:eastAsia="Times New Roman" w:hAnsi="Arial" w:cs="Arial"/>
          <w:color w:val="000000" w:themeColor="text1"/>
          <w:lang w:eastAsia="en-GB"/>
        </w:rPr>
        <w:t>a</w:t>
      </w:r>
      <w:r w:rsidR="00661F2E" w:rsidRPr="00C96E66">
        <w:rPr>
          <w:rFonts w:ascii="Arial" w:eastAsia="Times New Roman" w:hAnsi="Arial" w:cs="Arial"/>
          <w:color w:val="000000" w:themeColor="text1"/>
          <w:lang w:eastAsia="en-GB"/>
        </w:rPr>
        <w:t>ssessments within the framework are</w:t>
      </w:r>
      <w:r w:rsidR="00661F2E" w:rsidRPr="00661F2E">
        <w:rPr>
          <w:rFonts w:ascii="Arial" w:eastAsia="Times New Roman" w:hAnsi="Arial" w:cs="Arial"/>
          <w:color w:val="000000" w:themeColor="text1"/>
          <w:lang w:eastAsia="en-GB"/>
        </w:rPr>
        <w:t xml:space="preserve"> not well understood and embedded</w:t>
      </w:r>
      <w:r w:rsidR="00F369F4" w:rsidRPr="00C96E66">
        <w:rPr>
          <w:rFonts w:ascii="Arial" w:eastAsia="Times New Roman" w:hAnsi="Arial" w:cs="Arial"/>
          <w:color w:val="000000" w:themeColor="text1"/>
          <w:lang w:eastAsia="en-GB"/>
        </w:rPr>
        <w:t xml:space="preserve"> (Welsh Government, 2014)</w:t>
      </w:r>
      <w:r w:rsidR="00661F2E" w:rsidRPr="00661F2E">
        <w:rPr>
          <w:rFonts w:ascii="Arial" w:eastAsia="Times New Roman" w:hAnsi="Arial" w:cs="Arial"/>
          <w:color w:val="000000" w:themeColor="text1"/>
          <w:lang w:eastAsia="en-GB"/>
        </w:rPr>
        <w:t>.</w:t>
      </w:r>
      <w:r w:rsidR="00F369F4" w:rsidRPr="00C96E66">
        <w:rPr>
          <w:rFonts w:ascii="Arial" w:eastAsia="Times New Roman" w:hAnsi="Arial" w:cs="Arial"/>
          <w:color w:val="000000" w:themeColor="text1"/>
          <w:lang w:eastAsia="en-GB"/>
        </w:rPr>
        <w:t xml:space="preserve"> Within the</w:t>
      </w:r>
      <w:r w:rsidR="00661F2E" w:rsidRPr="00661F2E">
        <w:rPr>
          <w:rFonts w:ascii="Arial" w:eastAsia="Times New Roman" w:hAnsi="Arial" w:cs="Arial"/>
          <w:color w:val="000000" w:themeColor="text1"/>
          <w:lang w:eastAsia="en-GB"/>
        </w:rPr>
        <w:t xml:space="preserve"> educational improvement plan </w:t>
      </w:r>
      <w:r w:rsidR="00F369F4" w:rsidRPr="00C96E66">
        <w:rPr>
          <w:rFonts w:ascii="Arial" w:eastAsia="Times New Roman" w:hAnsi="Arial" w:cs="Arial"/>
          <w:color w:val="000000" w:themeColor="text1"/>
          <w:lang w:eastAsia="en-GB"/>
        </w:rPr>
        <w:t>there is understanding of providing assessment feedback to support practitioners in r</w:t>
      </w:r>
      <w:r w:rsidR="00661F2E" w:rsidRPr="00661F2E">
        <w:rPr>
          <w:rFonts w:ascii="Arial" w:eastAsia="Times New Roman" w:hAnsi="Arial" w:cs="Arial"/>
          <w:color w:val="000000" w:themeColor="text1"/>
          <w:lang w:eastAsia="en-GB"/>
        </w:rPr>
        <w:t>ecognis</w:t>
      </w:r>
      <w:r w:rsidR="00F369F4" w:rsidRPr="00C96E66">
        <w:rPr>
          <w:rFonts w:ascii="Arial" w:eastAsia="Times New Roman" w:hAnsi="Arial" w:cs="Arial"/>
          <w:color w:val="000000" w:themeColor="text1"/>
          <w:lang w:eastAsia="en-GB"/>
        </w:rPr>
        <w:t>ing if children are progressing as intended.</w:t>
      </w:r>
      <w:r w:rsidR="00CE06B6" w:rsidRPr="00C96E66">
        <w:rPr>
          <w:rFonts w:ascii="Arial" w:eastAsia="Times New Roman" w:hAnsi="Arial" w:cs="Arial"/>
          <w:color w:val="000000" w:themeColor="text1"/>
          <w:lang w:eastAsia="en-GB"/>
        </w:rPr>
        <w:t xml:space="preserve"> In 2015 the Welsh Government brought out the Early Years Development Assessment Framework (EYDAF). According to Lewis (2014) the framework provides ‘a single overarching 0-7 assessment framework </w:t>
      </w:r>
      <w:r w:rsidR="00EE6E08" w:rsidRPr="00C96E66">
        <w:rPr>
          <w:rFonts w:ascii="Arial" w:eastAsia="Times New Roman" w:hAnsi="Arial" w:cs="Arial"/>
          <w:color w:val="000000" w:themeColor="text1"/>
          <w:lang w:eastAsia="en-GB"/>
        </w:rPr>
        <w:t>and a suite of linked assessment tools which can be used to chart children’s progress, longitudinally, across the early years.’ This framework was used to help support practitioners to assess children in the foundation phase by producing a document that measures the children’s progress and supporting ongoing development.</w:t>
      </w:r>
      <w:r w:rsidR="00B5498E" w:rsidRPr="00C96E66">
        <w:rPr>
          <w:rFonts w:ascii="Arial" w:eastAsia="Times New Roman" w:hAnsi="Arial" w:cs="Arial"/>
          <w:color w:val="000000" w:themeColor="text1"/>
          <w:lang w:eastAsia="en-GB"/>
        </w:rPr>
        <w:t xml:space="preserve"> Practitioners can also find guidance within the Foundation Phase Profile Handbook (2017)</w:t>
      </w:r>
      <w:r w:rsidR="00C66A44" w:rsidRPr="00C96E66">
        <w:rPr>
          <w:rFonts w:ascii="Arial" w:eastAsia="Times New Roman" w:hAnsi="Arial" w:cs="Arial"/>
          <w:color w:val="000000" w:themeColor="text1"/>
          <w:lang w:eastAsia="en-GB"/>
        </w:rPr>
        <w:t xml:space="preserve"> which contains two sets of skills ladders for the overall areas of learning, </w:t>
      </w:r>
      <w:r w:rsidR="00C66A44" w:rsidRPr="00C96E66">
        <w:rPr>
          <w:rFonts w:ascii="Arial" w:eastAsia="Times New Roman" w:hAnsi="Arial" w:cs="Arial"/>
          <w:color w:val="000000" w:themeColor="text1"/>
          <w:lang w:eastAsia="en-GB"/>
        </w:rPr>
        <w:lastRenderedPageBreak/>
        <w:t>these ladders are to use as a baseline to support practitioners in formative and summative assessments.</w:t>
      </w:r>
    </w:p>
    <w:p w14:paraId="66C3BC13" w14:textId="7E13190A" w:rsidR="00C66A44" w:rsidRPr="00C96E66" w:rsidRDefault="00C66A44" w:rsidP="00C96E66">
      <w:pPr>
        <w:shd w:val="clear" w:color="auto" w:fill="FAF9F8"/>
        <w:spacing w:line="360" w:lineRule="auto"/>
        <w:rPr>
          <w:rFonts w:ascii="Arial" w:eastAsia="Times New Roman" w:hAnsi="Arial" w:cs="Arial"/>
          <w:color w:val="000000" w:themeColor="text1"/>
          <w:lang w:eastAsia="en-GB"/>
        </w:rPr>
      </w:pPr>
    </w:p>
    <w:p w14:paraId="794CF950" w14:textId="04F9AB6B" w:rsidR="00746E60" w:rsidRPr="00C96E66" w:rsidRDefault="00C66A44" w:rsidP="00C96E66">
      <w:pPr>
        <w:shd w:val="clear" w:color="auto" w:fill="FFFFFF"/>
        <w:spacing w:line="360" w:lineRule="auto"/>
        <w:textAlignment w:val="baseline"/>
        <w:rPr>
          <w:rFonts w:ascii="Arial" w:eastAsia="Times New Roman" w:hAnsi="Arial" w:cs="Arial"/>
          <w:color w:val="1F1F1F"/>
          <w:lang w:eastAsia="en-GB"/>
        </w:rPr>
      </w:pPr>
      <w:r w:rsidRPr="00C96E66">
        <w:rPr>
          <w:rFonts w:ascii="Arial" w:eastAsia="Times New Roman" w:hAnsi="Arial" w:cs="Arial"/>
          <w:color w:val="000000" w:themeColor="text1"/>
          <w:lang w:eastAsia="en-GB"/>
        </w:rPr>
        <w:t xml:space="preserve">In 2021 the Foundation Phase </w:t>
      </w:r>
      <w:r w:rsidR="009D662B" w:rsidRPr="00C96E66">
        <w:rPr>
          <w:rFonts w:ascii="Arial" w:eastAsia="Times New Roman" w:hAnsi="Arial" w:cs="Arial"/>
          <w:color w:val="000000" w:themeColor="text1"/>
          <w:lang w:eastAsia="en-GB"/>
        </w:rPr>
        <w:t xml:space="preserve">was replaced in school by The New Curriculum for Wales. The reason for this change is that The Welsh Government (2021a) want to make sure the curriculum for children within Wales </w:t>
      </w:r>
      <w:proofErr w:type="gramStart"/>
      <w:r w:rsidR="009D662B" w:rsidRPr="00C96E66">
        <w:rPr>
          <w:rFonts w:ascii="Arial" w:eastAsia="Times New Roman" w:hAnsi="Arial" w:cs="Arial"/>
          <w:color w:val="000000" w:themeColor="text1"/>
          <w:lang w:eastAsia="en-GB"/>
        </w:rPr>
        <w:t>is able to</w:t>
      </w:r>
      <w:proofErr w:type="gramEnd"/>
      <w:r w:rsidR="009D662B" w:rsidRPr="00C96E66">
        <w:rPr>
          <w:rFonts w:ascii="Arial" w:eastAsia="Times New Roman" w:hAnsi="Arial" w:cs="Arial"/>
          <w:color w:val="000000" w:themeColor="text1"/>
          <w:lang w:eastAsia="en-GB"/>
        </w:rPr>
        <w:t xml:space="preserve"> support children using creative lessons in a way that is connected to real-life situations. </w:t>
      </w:r>
      <w:r w:rsidR="00983585" w:rsidRPr="00C96E66">
        <w:rPr>
          <w:rFonts w:ascii="Arial" w:eastAsia="Times New Roman" w:hAnsi="Arial" w:cs="Arial"/>
          <w:color w:val="1F1F1F"/>
          <w:lang w:eastAsia="en-GB"/>
        </w:rPr>
        <w:t xml:space="preserve">The New Curriculum set outs in legislations that all schools cover the same consistency and core learning approaches for all young people from ages 3 to 16 </w:t>
      </w:r>
      <w:r w:rsidR="00746E60" w:rsidRPr="00C96E66">
        <w:rPr>
          <w:rFonts w:ascii="Arial" w:eastAsia="Times New Roman" w:hAnsi="Arial" w:cs="Arial"/>
          <w:color w:val="1F1F1F"/>
          <w:lang w:eastAsia="en-GB"/>
        </w:rPr>
        <w:t>(</w:t>
      </w:r>
      <w:r w:rsidR="00983585" w:rsidRPr="00C96E66">
        <w:rPr>
          <w:rFonts w:ascii="Arial" w:eastAsia="Times New Roman" w:hAnsi="Arial" w:cs="Arial"/>
          <w:color w:val="1F1F1F"/>
          <w:lang w:eastAsia="en-GB"/>
        </w:rPr>
        <w:t>Welsh Government, 2021b)</w:t>
      </w:r>
    </w:p>
    <w:p w14:paraId="6594F6C0" w14:textId="7028F0C3" w:rsidR="009D662B" w:rsidRPr="00C96E66" w:rsidRDefault="009D662B" w:rsidP="00C96E66">
      <w:pPr>
        <w:pStyle w:val="NormalWeb"/>
        <w:shd w:val="clear" w:color="auto" w:fill="FFFFFF"/>
        <w:spacing w:before="150" w:beforeAutospacing="0" w:after="75" w:afterAutospacing="0" w:line="360" w:lineRule="auto"/>
        <w:textAlignment w:val="baseline"/>
        <w:rPr>
          <w:rFonts w:ascii="Arial" w:hAnsi="Arial" w:cs="Arial"/>
          <w:color w:val="2D2D2C"/>
        </w:rPr>
      </w:pPr>
      <w:r w:rsidRPr="00C96E66">
        <w:rPr>
          <w:rFonts w:ascii="Arial" w:hAnsi="Arial" w:cs="Arial"/>
          <w:color w:val="2D2D2C"/>
        </w:rPr>
        <w:t xml:space="preserve">The four purposes </w:t>
      </w:r>
      <w:r w:rsidR="00983585" w:rsidRPr="00C96E66">
        <w:rPr>
          <w:rFonts w:ascii="Arial" w:hAnsi="Arial" w:cs="Arial"/>
          <w:color w:val="2D2D2C"/>
        </w:rPr>
        <w:t xml:space="preserve">within the framework </w:t>
      </w:r>
      <w:r w:rsidRPr="00C96E66">
        <w:rPr>
          <w:rFonts w:ascii="Arial" w:hAnsi="Arial" w:cs="Arial"/>
          <w:color w:val="2D2D2C"/>
        </w:rPr>
        <w:t>are that all children and young people will be:</w:t>
      </w:r>
    </w:p>
    <w:p w14:paraId="1ECB1246"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Ambitious, capable learners who are ready to learn throughout their lives.</w:t>
      </w:r>
    </w:p>
    <w:p w14:paraId="6F88B7D5"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Enterprising, creative contributors who are ready to play a full part in life and work.</w:t>
      </w:r>
    </w:p>
    <w:p w14:paraId="6B014D41" w14:textId="77777777" w:rsidR="009D662B" w:rsidRPr="009D662B"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Ethical, informed citizens who are ready to be citizens of Wales and the world.</w:t>
      </w:r>
    </w:p>
    <w:p w14:paraId="2BFD9F97" w14:textId="31E7001D" w:rsidR="009D662B" w:rsidRPr="00C96E66" w:rsidRDefault="009D662B" w:rsidP="00C96E66">
      <w:pPr>
        <w:numPr>
          <w:ilvl w:val="0"/>
          <w:numId w:val="1"/>
        </w:numPr>
        <w:shd w:val="clear" w:color="auto" w:fill="FFFFFF"/>
        <w:spacing w:before="225" w:after="225" w:line="360" w:lineRule="auto"/>
        <w:ind w:left="960" w:hanging="264"/>
        <w:textAlignment w:val="baseline"/>
        <w:rPr>
          <w:rFonts w:ascii="Arial" w:eastAsia="Times New Roman" w:hAnsi="Arial" w:cs="Arial"/>
          <w:color w:val="3C3C3B"/>
          <w:lang w:eastAsia="en-GB"/>
        </w:rPr>
      </w:pPr>
      <w:r w:rsidRPr="009D662B">
        <w:rPr>
          <w:rFonts w:ascii="Arial" w:eastAsia="Times New Roman" w:hAnsi="Arial" w:cs="Arial"/>
          <w:color w:val="3C3C3B"/>
          <w:lang w:eastAsia="en-GB"/>
        </w:rPr>
        <w:t>Healthy, confident individuals who are ready to lead fulfilling lives as valued members of society.</w:t>
      </w:r>
    </w:p>
    <w:p w14:paraId="35475BF2" w14:textId="22AEE876" w:rsidR="00235B2F" w:rsidRPr="00C96E66" w:rsidRDefault="00F86420"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w:t>
      </w:r>
      <w:r w:rsidR="00983585" w:rsidRPr="00C96E66">
        <w:rPr>
          <w:rFonts w:ascii="Arial" w:eastAsia="Times New Roman" w:hAnsi="Arial" w:cs="Arial"/>
          <w:color w:val="3C3C3B"/>
          <w:lang w:eastAsia="en-GB"/>
        </w:rPr>
        <w:t>Dauncey, 2021, p.1).</w:t>
      </w:r>
    </w:p>
    <w:p w14:paraId="3C82B4A1" w14:textId="73D531F3" w:rsidR="000A78F7" w:rsidRPr="00C96E66" w:rsidRDefault="00983585"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As discussed previously two of the recommendations from the Foundation Phase Framework included a more defined link to theories to support planning and simpler assessments to gage children’s progress on the different areas of learning</w:t>
      </w:r>
      <w:r w:rsidR="00061200" w:rsidRPr="00C96E66">
        <w:rPr>
          <w:rFonts w:ascii="Arial" w:eastAsia="Times New Roman" w:hAnsi="Arial" w:cs="Arial"/>
          <w:color w:val="3C3C3B"/>
          <w:lang w:eastAsia="en-GB"/>
        </w:rPr>
        <w:t xml:space="preserve">, </w:t>
      </w:r>
      <w:r w:rsidR="000A78F7" w:rsidRPr="00C96E66">
        <w:rPr>
          <w:rFonts w:ascii="Arial" w:eastAsia="Times New Roman" w:hAnsi="Arial" w:cs="Arial"/>
          <w:color w:val="3C3C3B"/>
          <w:lang w:eastAsia="en-GB"/>
        </w:rPr>
        <w:t>the main outcome of these recommendations was that there was more support needed for practitioners to incorporated both well into their practice. T</w:t>
      </w:r>
      <w:r w:rsidR="00061200" w:rsidRPr="00C96E66">
        <w:rPr>
          <w:rFonts w:ascii="Arial" w:eastAsia="Times New Roman" w:hAnsi="Arial" w:cs="Arial"/>
          <w:color w:val="3C3C3B"/>
          <w:lang w:eastAsia="en-GB"/>
        </w:rPr>
        <w:t xml:space="preserve">herefore, the </w:t>
      </w:r>
      <w:r w:rsidR="000A78F7" w:rsidRPr="00C96E66">
        <w:rPr>
          <w:rFonts w:ascii="Arial" w:eastAsia="Times New Roman" w:hAnsi="Arial" w:cs="Arial"/>
          <w:color w:val="3C3C3B"/>
          <w:lang w:eastAsia="en-GB"/>
        </w:rPr>
        <w:t xml:space="preserve">main </w:t>
      </w:r>
      <w:r w:rsidR="00061200" w:rsidRPr="00C96E66">
        <w:rPr>
          <w:rFonts w:ascii="Arial" w:eastAsia="Times New Roman" w:hAnsi="Arial" w:cs="Arial"/>
          <w:color w:val="3C3C3B"/>
          <w:lang w:eastAsia="en-GB"/>
        </w:rPr>
        <w:t xml:space="preserve">question is </w:t>
      </w:r>
      <w:r w:rsidR="0073683B" w:rsidRPr="00C96E66">
        <w:rPr>
          <w:rFonts w:ascii="Arial" w:eastAsia="Times New Roman" w:hAnsi="Arial" w:cs="Arial"/>
          <w:color w:val="3C3C3B"/>
          <w:lang w:eastAsia="en-GB"/>
        </w:rPr>
        <w:t>there enough support and guidance from</w:t>
      </w:r>
      <w:r w:rsidR="00061200" w:rsidRPr="00C96E66">
        <w:rPr>
          <w:rFonts w:ascii="Arial" w:eastAsia="Times New Roman" w:hAnsi="Arial" w:cs="Arial"/>
          <w:color w:val="3C3C3B"/>
          <w:lang w:eastAsia="en-GB"/>
        </w:rPr>
        <w:t xml:space="preserve"> the Welsh Government</w:t>
      </w:r>
      <w:r w:rsidR="000A78F7" w:rsidRPr="00C96E66">
        <w:rPr>
          <w:rFonts w:ascii="Arial" w:eastAsia="Times New Roman" w:hAnsi="Arial" w:cs="Arial"/>
          <w:color w:val="3C3C3B"/>
          <w:lang w:eastAsia="en-GB"/>
        </w:rPr>
        <w:t xml:space="preserve"> </w:t>
      </w:r>
      <w:r w:rsidR="0073683B" w:rsidRPr="00C96E66">
        <w:rPr>
          <w:rFonts w:ascii="Arial" w:eastAsia="Times New Roman" w:hAnsi="Arial" w:cs="Arial"/>
          <w:color w:val="3C3C3B"/>
          <w:lang w:eastAsia="en-GB"/>
        </w:rPr>
        <w:t>for</w:t>
      </w:r>
      <w:r w:rsidR="000A78F7" w:rsidRPr="00C96E66">
        <w:rPr>
          <w:rFonts w:ascii="Arial" w:eastAsia="Times New Roman" w:hAnsi="Arial" w:cs="Arial"/>
          <w:color w:val="3C3C3B"/>
          <w:lang w:eastAsia="en-GB"/>
        </w:rPr>
        <w:t xml:space="preserve"> to practitioners to</w:t>
      </w:r>
      <w:r w:rsidR="00061200" w:rsidRPr="00C96E66">
        <w:rPr>
          <w:rFonts w:ascii="Arial" w:eastAsia="Times New Roman" w:hAnsi="Arial" w:cs="Arial"/>
          <w:color w:val="3C3C3B"/>
          <w:lang w:eastAsia="en-GB"/>
        </w:rPr>
        <w:t xml:space="preserve"> implement the</w:t>
      </w:r>
      <w:r w:rsidR="000A78F7" w:rsidRPr="00C96E66">
        <w:rPr>
          <w:rFonts w:ascii="Arial" w:eastAsia="Times New Roman" w:hAnsi="Arial" w:cs="Arial"/>
          <w:color w:val="3C3C3B"/>
          <w:lang w:eastAsia="en-GB"/>
        </w:rPr>
        <w:t>se within their practice</w:t>
      </w:r>
      <w:r w:rsidR="00061200" w:rsidRPr="00C96E66">
        <w:rPr>
          <w:rFonts w:ascii="Arial" w:eastAsia="Times New Roman" w:hAnsi="Arial" w:cs="Arial"/>
          <w:color w:val="3C3C3B"/>
          <w:lang w:eastAsia="en-GB"/>
        </w:rPr>
        <w:t xml:space="preserve"> w</w:t>
      </w:r>
      <w:r w:rsidR="000A78F7" w:rsidRPr="00C96E66">
        <w:rPr>
          <w:rFonts w:ascii="Arial" w:eastAsia="Times New Roman" w:hAnsi="Arial" w:cs="Arial"/>
          <w:color w:val="3C3C3B"/>
          <w:lang w:eastAsia="en-GB"/>
        </w:rPr>
        <w:t>hen delivering The</w:t>
      </w:r>
      <w:r w:rsidR="00061200" w:rsidRPr="00C96E66">
        <w:rPr>
          <w:rFonts w:ascii="Arial" w:eastAsia="Times New Roman" w:hAnsi="Arial" w:cs="Arial"/>
          <w:color w:val="3C3C3B"/>
          <w:lang w:eastAsia="en-GB"/>
        </w:rPr>
        <w:t xml:space="preserve"> New Curriculum? </w:t>
      </w:r>
    </w:p>
    <w:p w14:paraId="57A9718A" w14:textId="2520D283" w:rsidR="00A23259" w:rsidRPr="00C96E66" w:rsidRDefault="000A78F7"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lastRenderedPageBreak/>
        <w:t>On the Welsh Governme</w:t>
      </w:r>
      <w:r w:rsidR="00CB2B85" w:rsidRPr="00C96E66">
        <w:rPr>
          <w:rFonts w:ascii="Arial" w:eastAsia="Times New Roman" w:hAnsi="Arial" w:cs="Arial"/>
          <w:color w:val="3C3C3B"/>
          <w:lang w:eastAsia="en-GB"/>
        </w:rPr>
        <w:t xml:space="preserve">nt website there are many resources to support practitioners through the New Curriculum and even incorporating a design your own school curriculum for settings. </w:t>
      </w:r>
      <w:r w:rsidR="00A23259" w:rsidRPr="00C96E66">
        <w:rPr>
          <w:rFonts w:ascii="Arial" w:eastAsia="Times New Roman" w:hAnsi="Arial" w:cs="Arial"/>
          <w:color w:val="3C3C3B"/>
          <w:lang w:eastAsia="en-GB"/>
        </w:rPr>
        <w:t xml:space="preserve">Although it is seen that some schools within Wales are struggling with responsibility of how to implement the New Curriculum within </w:t>
      </w:r>
      <w:r w:rsidR="00F86420" w:rsidRPr="00C96E66">
        <w:rPr>
          <w:rFonts w:ascii="Arial" w:eastAsia="Times New Roman" w:hAnsi="Arial" w:cs="Arial"/>
          <w:color w:val="3C3C3B"/>
          <w:lang w:eastAsia="en-GB"/>
        </w:rPr>
        <w:t>their</w:t>
      </w:r>
      <w:r w:rsidR="00A23259" w:rsidRPr="00C96E66">
        <w:rPr>
          <w:rFonts w:ascii="Arial" w:eastAsia="Times New Roman" w:hAnsi="Arial" w:cs="Arial"/>
          <w:color w:val="3C3C3B"/>
          <w:lang w:eastAsia="en-GB"/>
        </w:rPr>
        <w:t xml:space="preserve"> setting (Gately, 2020) which is also suggested by ESTYN (2022) that leaders within schools are uncertain about the way to approach assessment within the New Curriculum (</w:t>
      </w:r>
      <w:proofErr w:type="spellStart"/>
      <w:r w:rsidR="00A23259" w:rsidRPr="00C96E66">
        <w:rPr>
          <w:rFonts w:ascii="Arial" w:eastAsia="Times New Roman" w:hAnsi="Arial" w:cs="Arial"/>
          <w:color w:val="3C3C3B"/>
          <w:lang w:eastAsia="en-GB"/>
        </w:rPr>
        <w:t>Wightwick</w:t>
      </w:r>
      <w:proofErr w:type="spellEnd"/>
      <w:r w:rsidR="00A23259" w:rsidRPr="00C96E66">
        <w:rPr>
          <w:rFonts w:ascii="Arial" w:eastAsia="Times New Roman" w:hAnsi="Arial" w:cs="Arial"/>
          <w:color w:val="3C3C3B"/>
          <w:lang w:eastAsia="en-GB"/>
        </w:rPr>
        <w:t>, 2022).</w:t>
      </w:r>
      <w:r w:rsidR="00F86420" w:rsidRPr="00C96E66">
        <w:rPr>
          <w:rFonts w:ascii="Arial" w:eastAsia="Times New Roman" w:hAnsi="Arial" w:cs="Arial"/>
          <w:color w:val="3C3C3B"/>
          <w:lang w:eastAsia="en-GB"/>
        </w:rPr>
        <w:t xml:space="preserve"> There is a mixed range of a difference of opinion on what the support and guidance is saying within the </w:t>
      </w:r>
      <w:proofErr w:type="gramStart"/>
      <w:r w:rsidR="00F86420" w:rsidRPr="00C96E66">
        <w:rPr>
          <w:rFonts w:ascii="Arial" w:eastAsia="Times New Roman" w:hAnsi="Arial" w:cs="Arial"/>
          <w:color w:val="3C3C3B"/>
          <w:lang w:eastAsia="en-GB"/>
        </w:rPr>
        <w:t>New</w:t>
      </w:r>
      <w:proofErr w:type="gramEnd"/>
      <w:r w:rsidR="00F86420" w:rsidRPr="00C96E66">
        <w:rPr>
          <w:rFonts w:ascii="Arial" w:eastAsia="Times New Roman" w:hAnsi="Arial" w:cs="Arial"/>
          <w:color w:val="3C3C3B"/>
          <w:lang w:eastAsia="en-GB"/>
        </w:rPr>
        <w:t xml:space="preserve"> curriculum but due to it slowly rolling out in schools within Wales, this means only time will tell if the support and guidance can help achieve a more improved curriculum for children and young people.</w:t>
      </w:r>
    </w:p>
    <w:p w14:paraId="7738A129" w14:textId="34141BBE" w:rsidR="00F86420" w:rsidRPr="00C96E66" w:rsidRDefault="00F86420" w:rsidP="00C96E66">
      <w:pPr>
        <w:shd w:val="clear" w:color="auto" w:fill="FFFFFF"/>
        <w:spacing w:before="225" w:after="225" w:line="360" w:lineRule="auto"/>
        <w:textAlignment w:val="baseline"/>
        <w:rPr>
          <w:rFonts w:ascii="Arial" w:eastAsia="Times New Roman" w:hAnsi="Arial" w:cs="Arial"/>
          <w:color w:val="3C3C3B"/>
          <w:u w:val="single"/>
          <w:lang w:eastAsia="en-GB"/>
        </w:rPr>
      </w:pPr>
      <w:r w:rsidRPr="00C96E66">
        <w:rPr>
          <w:rFonts w:ascii="Arial" w:eastAsia="Times New Roman" w:hAnsi="Arial" w:cs="Arial"/>
          <w:color w:val="3C3C3B"/>
          <w:u w:val="single"/>
          <w:lang w:eastAsia="en-GB"/>
        </w:rPr>
        <w:t xml:space="preserve">Section 2 </w:t>
      </w:r>
      <w:r w:rsidR="0073683B" w:rsidRPr="00C96E66">
        <w:rPr>
          <w:rFonts w:ascii="Arial" w:eastAsia="Times New Roman" w:hAnsi="Arial" w:cs="Arial"/>
          <w:color w:val="3C3C3B"/>
          <w:u w:val="single"/>
          <w:lang w:eastAsia="en-GB"/>
        </w:rPr>
        <w:t>–</w:t>
      </w:r>
      <w:r w:rsidRPr="00C96E66">
        <w:rPr>
          <w:rFonts w:ascii="Arial" w:eastAsia="Times New Roman" w:hAnsi="Arial" w:cs="Arial"/>
          <w:color w:val="3C3C3B"/>
          <w:u w:val="single"/>
          <w:lang w:eastAsia="en-GB"/>
        </w:rPr>
        <w:t xml:space="preserve"> </w:t>
      </w:r>
      <w:r w:rsidR="0073683B" w:rsidRPr="00C96E66">
        <w:rPr>
          <w:rFonts w:ascii="Arial" w:eastAsia="Times New Roman" w:hAnsi="Arial" w:cs="Arial"/>
          <w:color w:val="3C3C3B"/>
          <w:u w:val="single"/>
          <w:lang w:eastAsia="en-GB"/>
        </w:rPr>
        <w:t>The Unique Child.</w:t>
      </w:r>
    </w:p>
    <w:p w14:paraId="511B934F" w14:textId="3FF72FE9" w:rsidR="00F86420" w:rsidRPr="00C96E66" w:rsidRDefault="00703847"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The Foundation Phase (2015) implicate that children should be given the opportunities to learn new skills while being respected, </w:t>
      </w:r>
      <w:proofErr w:type="gramStart"/>
      <w:r w:rsidRPr="00C96E66">
        <w:rPr>
          <w:rFonts w:ascii="Arial" w:eastAsia="Times New Roman" w:hAnsi="Arial" w:cs="Arial"/>
          <w:color w:val="3C3C3B"/>
          <w:lang w:eastAsia="en-GB"/>
        </w:rPr>
        <w:t>valued</w:t>
      </w:r>
      <w:proofErr w:type="gramEnd"/>
      <w:r w:rsidRPr="00C96E66">
        <w:rPr>
          <w:rFonts w:ascii="Arial" w:eastAsia="Times New Roman" w:hAnsi="Arial" w:cs="Arial"/>
          <w:color w:val="3C3C3B"/>
          <w:lang w:eastAsia="en-GB"/>
        </w:rPr>
        <w:t xml:space="preserve"> and encouraged to develop at their own unique pace. Jeannie Fulbright states that ‘Every child is unique, therefore their education should be’ which is support by the Curriculum for Wales (2022) as it is seen that the framework should be design to the needs of each individual child as children have their own unique needs and aspirations, therefore no schools should have the same curriculum throughout Wales</w:t>
      </w:r>
      <w:r w:rsidR="001158B8" w:rsidRPr="00C96E66">
        <w:rPr>
          <w:rFonts w:ascii="Arial" w:eastAsia="Times New Roman" w:hAnsi="Arial" w:cs="Arial"/>
          <w:color w:val="3C3C3B"/>
          <w:lang w:eastAsia="en-GB"/>
        </w:rPr>
        <w:t xml:space="preserve">. In educational assessments it is consider a desirable quality to </w:t>
      </w:r>
      <w:r w:rsidR="006D10AB" w:rsidRPr="00C96E66">
        <w:rPr>
          <w:rFonts w:ascii="Arial" w:eastAsia="Times New Roman" w:hAnsi="Arial" w:cs="Arial"/>
          <w:color w:val="3C3C3B"/>
          <w:lang w:eastAsia="en-GB"/>
        </w:rPr>
        <w:t>incorporate fairness into the assessment of individual children (Green, et al. 2007; Tierney 2013). This means giving all children a fair chance of developing skills within the classroom. When the Foundation Phase was implement</w:t>
      </w:r>
      <w:r w:rsidR="00EE619E" w:rsidRPr="00C96E66">
        <w:rPr>
          <w:rFonts w:ascii="Arial" w:eastAsia="Times New Roman" w:hAnsi="Arial" w:cs="Arial"/>
          <w:color w:val="3C3C3B"/>
          <w:lang w:eastAsia="en-GB"/>
        </w:rPr>
        <w:t>ed,</w:t>
      </w:r>
      <w:r w:rsidR="006D10AB" w:rsidRPr="00C96E66">
        <w:rPr>
          <w:rFonts w:ascii="Arial" w:eastAsia="Times New Roman" w:hAnsi="Arial" w:cs="Arial"/>
          <w:color w:val="3C3C3B"/>
          <w:lang w:eastAsia="en-GB"/>
        </w:rPr>
        <w:t xml:space="preserve"> p</w:t>
      </w:r>
      <w:r w:rsidR="00BB698B" w:rsidRPr="00C96E66">
        <w:rPr>
          <w:rFonts w:ascii="Arial" w:eastAsia="Times New Roman" w:hAnsi="Arial" w:cs="Arial"/>
          <w:color w:val="3C3C3B"/>
          <w:lang w:eastAsia="en-GB"/>
        </w:rPr>
        <w:t>ractitioners focus</w:t>
      </w:r>
      <w:r w:rsidR="006D10AB" w:rsidRPr="00C96E66">
        <w:rPr>
          <w:rFonts w:ascii="Arial" w:eastAsia="Times New Roman" w:hAnsi="Arial" w:cs="Arial"/>
          <w:color w:val="3C3C3B"/>
          <w:lang w:eastAsia="en-GB"/>
        </w:rPr>
        <w:t>ed</w:t>
      </w:r>
      <w:r w:rsidR="00BB698B" w:rsidRPr="00C96E66">
        <w:rPr>
          <w:rFonts w:ascii="Arial" w:eastAsia="Times New Roman" w:hAnsi="Arial" w:cs="Arial"/>
          <w:color w:val="3C3C3B"/>
          <w:lang w:eastAsia="en-GB"/>
        </w:rPr>
        <w:t xml:space="preserve"> on the guidance of the Foundation Phase Profile (2017) to assess children. </w:t>
      </w:r>
      <w:r w:rsidR="00BD0713" w:rsidRPr="00C96E66">
        <w:rPr>
          <w:rFonts w:ascii="Arial" w:eastAsia="Times New Roman" w:hAnsi="Arial" w:cs="Arial"/>
          <w:color w:val="3C3C3B"/>
          <w:lang w:eastAsia="en-GB"/>
        </w:rPr>
        <w:t xml:space="preserve">For </w:t>
      </w:r>
      <w:proofErr w:type="gramStart"/>
      <w:r w:rsidR="00BD0713" w:rsidRPr="00C96E66">
        <w:rPr>
          <w:rFonts w:ascii="Arial" w:eastAsia="Times New Roman" w:hAnsi="Arial" w:cs="Arial"/>
          <w:color w:val="3C3C3B"/>
          <w:lang w:eastAsia="en-GB"/>
        </w:rPr>
        <w:t>Example</w:t>
      </w:r>
      <w:proofErr w:type="gramEnd"/>
      <w:r w:rsidR="00BD0713" w:rsidRPr="00C96E66">
        <w:rPr>
          <w:rFonts w:ascii="Arial" w:eastAsia="Times New Roman" w:hAnsi="Arial" w:cs="Arial"/>
          <w:color w:val="3C3C3B"/>
          <w:lang w:eastAsia="en-GB"/>
        </w:rPr>
        <w:t xml:space="preserve"> The Foundation Phase incorporated the Literacy and Numeracy framework for practitioners to use as guidance. The framework used age-related guidance on where children should be at certain ages. This does not support the unique child as it can be </w:t>
      </w:r>
      <w:proofErr w:type="gramStart"/>
      <w:r w:rsidR="00BD0713" w:rsidRPr="00C96E66">
        <w:rPr>
          <w:rFonts w:ascii="Arial" w:eastAsia="Times New Roman" w:hAnsi="Arial" w:cs="Arial"/>
          <w:color w:val="3C3C3B"/>
          <w:lang w:eastAsia="en-GB"/>
        </w:rPr>
        <w:t>see</w:t>
      </w:r>
      <w:proofErr w:type="gramEnd"/>
      <w:r w:rsidR="00BD0713" w:rsidRPr="00C96E66">
        <w:rPr>
          <w:rFonts w:ascii="Arial" w:eastAsia="Times New Roman" w:hAnsi="Arial" w:cs="Arial"/>
          <w:color w:val="3C3C3B"/>
          <w:lang w:eastAsia="en-GB"/>
        </w:rPr>
        <w:t xml:space="preserve"> that the child is not progressing within the correct time frame and this is not giving the individual equal opportunities to develop skills and knowledge at their own pace (Every Child Matters, 2007). The Welsh Government has now improved on the assessment stages in the New Curriculum (2022) for children by focusing on progressions steps with the assessment guidance rather than age-related guidance</w:t>
      </w:r>
      <w:r w:rsidR="00734900" w:rsidRPr="00C96E66">
        <w:rPr>
          <w:rFonts w:ascii="Arial" w:eastAsia="Times New Roman" w:hAnsi="Arial" w:cs="Arial"/>
          <w:color w:val="3C3C3B"/>
          <w:lang w:eastAsia="en-GB"/>
        </w:rPr>
        <w:t xml:space="preserve">, which is called the </w:t>
      </w:r>
      <w:r w:rsidR="00734900" w:rsidRPr="00C96E66">
        <w:rPr>
          <w:rFonts w:ascii="Arial" w:eastAsia="Times New Roman" w:hAnsi="Arial" w:cs="Arial"/>
          <w:color w:val="3C3C3B"/>
          <w:lang w:eastAsia="en-GB"/>
        </w:rPr>
        <w:lastRenderedPageBreak/>
        <w:t xml:space="preserve">descriptions of learning. The Welsh Government (2022) now suggests that the descriptions of learning help guide practitioners in how children should progress over a period of years allowing children to progress through the different progression steps at their own pace. This benefits children as it encourages children to take their time when exploring a new topic to make sure they feel confident in what they are doing (Kids Academy, 2016). </w:t>
      </w:r>
    </w:p>
    <w:p w14:paraId="27635754" w14:textId="0691DE60" w:rsidR="006D10AB" w:rsidRPr="00C96E66" w:rsidRDefault="001158B8"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Looking at the progression of children there are a wide range of different assessment types used all over the world. One that would be suited for the New </w:t>
      </w:r>
      <w:r w:rsidR="006D10AB" w:rsidRPr="00C96E66">
        <w:rPr>
          <w:rFonts w:ascii="Arial" w:eastAsia="Times New Roman" w:hAnsi="Arial" w:cs="Arial"/>
          <w:color w:val="3C3C3B"/>
          <w:lang w:eastAsia="en-GB"/>
        </w:rPr>
        <w:t>C</w:t>
      </w:r>
      <w:r w:rsidRPr="00C96E66">
        <w:rPr>
          <w:rFonts w:ascii="Arial" w:eastAsia="Times New Roman" w:hAnsi="Arial" w:cs="Arial"/>
          <w:color w:val="3C3C3B"/>
          <w:lang w:eastAsia="en-GB"/>
        </w:rPr>
        <w:t xml:space="preserve">urriculum is the learning stories assessments that is incorporated within schools in New Zealand. </w:t>
      </w:r>
      <w:r w:rsidR="006D10AB" w:rsidRPr="00C96E66">
        <w:rPr>
          <w:rFonts w:ascii="Arial" w:eastAsia="Times New Roman" w:hAnsi="Arial" w:cs="Arial"/>
          <w:color w:val="3C3C3B"/>
          <w:lang w:eastAsia="en-GB"/>
        </w:rPr>
        <w:t xml:space="preserve">New Zealand follow a Curriculum called </w:t>
      </w:r>
      <w:proofErr w:type="spellStart"/>
      <w:r w:rsidR="006D10AB" w:rsidRPr="00C96E66">
        <w:rPr>
          <w:rFonts w:ascii="Arial" w:eastAsia="Times New Roman" w:hAnsi="Arial" w:cs="Arial"/>
          <w:color w:val="3C3C3B"/>
          <w:lang w:eastAsia="en-GB"/>
        </w:rPr>
        <w:t>Te</w:t>
      </w:r>
      <w:proofErr w:type="spellEnd"/>
      <w:r w:rsidR="006D10AB" w:rsidRPr="00C96E66">
        <w:rPr>
          <w:rFonts w:ascii="Arial" w:eastAsia="Times New Roman" w:hAnsi="Arial" w:cs="Arial"/>
          <w:color w:val="3C3C3B"/>
          <w:lang w:eastAsia="en-GB"/>
        </w:rPr>
        <w:t xml:space="preserve"> </w:t>
      </w:r>
      <w:proofErr w:type="spellStart"/>
      <w:r w:rsidR="006D10AB" w:rsidRPr="00C96E66">
        <w:rPr>
          <w:rFonts w:ascii="Arial" w:eastAsia="Times New Roman" w:hAnsi="Arial" w:cs="Arial"/>
          <w:color w:val="3C3C3B"/>
          <w:lang w:eastAsia="en-GB"/>
        </w:rPr>
        <w:t>Whariki</w:t>
      </w:r>
      <w:proofErr w:type="spellEnd"/>
      <w:r w:rsidR="006D10AB" w:rsidRPr="00C96E66">
        <w:rPr>
          <w:rFonts w:ascii="Arial" w:eastAsia="Times New Roman" w:hAnsi="Arial" w:cs="Arial"/>
          <w:color w:val="3C3C3B"/>
          <w:lang w:eastAsia="en-GB"/>
        </w:rPr>
        <w:t xml:space="preserve">, that states ‘A child is a treasure, to be nurtured, to grow, to flourish.’ Using a different range of formative assessments within the curriculum </w:t>
      </w:r>
      <w:r w:rsidR="00BF5CCF" w:rsidRPr="00C96E66">
        <w:rPr>
          <w:rFonts w:ascii="Arial" w:eastAsia="Times New Roman" w:hAnsi="Arial" w:cs="Arial"/>
          <w:color w:val="3C3C3B"/>
          <w:lang w:eastAsia="en-GB"/>
        </w:rPr>
        <w:t xml:space="preserve">support practitioner in identify the learning taking place, progression of development and what steps to take time. The learning stories assessments is an observation that is that’s place where the practitioner has seen development taking place, the practitioner should write down what they see, </w:t>
      </w:r>
      <w:proofErr w:type="gramStart"/>
      <w:r w:rsidR="00BF5CCF" w:rsidRPr="00C96E66">
        <w:rPr>
          <w:rFonts w:ascii="Arial" w:eastAsia="Times New Roman" w:hAnsi="Arial" w:cs="Arial"/>
          <w:color w:val="3C3C3B"/>
          <w:lang w:eastAsia="en-GB"/>
        </w:rPr>
        <w:t>hear</w:t>
      </w:r>
      <w:proofErr w:type="gramEnd"/>
      <w:r w:rsidR="00BF5CCF" w:rsidRPr="00C96E66">
        <w:rPr>
          <w:rFonts w:ascii="Arial" w:eastAsia="Times New Roman" w:hAnsi="Arial" w:cs="Arial"/>
          <w:color w:val="3C3C3B"/>
          <w:lang w:eastAsia="en-GB"/>
        </w:rPr>
        <w:t xml:space="preserve"> and knows (Twinkl, no date).</w:t>
      </w:r>
      <w:r w:rsidR="00F87BB6" w:rsidRPr="00C96E66">
        <w:rPr>
          <w:rFonts w:ascii="Arial" w:eastAsia="Times New Roman" w:hAnsi="Arial" w:cs="Arial"/>
          <w:color w:val="3C3C3B"/>
          <w:lang w:eastAsia="en-GB"/>
        </w:rPr>
        <w:t xml:space="preserve"> This also encourages the child to complete self-assessment on their learning which can help them improve on different areas within the future (Markus and </w:t>
      </w:r>
      <w:proofErr w:type="spellStart"/>
      <w:r w:rsidR="00F87BB6" w:rsidRPr="00C96E66">
        <w:rPr>
          <w:rFonts w:ascii="Arial" w:eastAsia="Times New Roman" w:hAnsi="Arial" w:cs="Arial"/>
          <w:color w:val="3C3C3B"/>
          <w:lang w:eastAsia="en-GB"/>
        </w:rPr>
        <w:t>Nuris</w:t>
      </w:r>
      <w:proofErr w:type="spellEnd"/>
      <w:r w:rsidR="00F87BB6" w:rsidRPr="00C96E66">
        <w:rPr>
          <w:rFonts w:ascii="Arial" w:eastAsia="Times New Roman" w:hAnsi="Arial" w:cs="Arial"/>
          <w:color w:val="3C3C3B"/>
          <w:lang w:eastAsia="en-GB"/>
        </w:rPr>
        <w:t xml:space="preserve">, 1986). Learning story assessments help children form a sense of </w:t>
      </w:r>
      <w:proofErr w:type="spellStart"/>
      <w:r w:rsidR="00F87BB6" w:rsidRPr="00C96E66">
        <w:rPr>
          <w:rFonts w:ascii="Arial" w:eastAsia="Times New Roman" w:hAnsi="Arial" w:cs="Arial"/>
          <w:color w:val="3C3C3B"/>
          <w:lang w:eastAsia="en-GB"/>
        </w:rPr>
        <w:t>identify</w:t>
      </w:r>
      <w:proofErr w:type="spellEnd"/>
      <w:r w:rsidR="00F87BB6" w:rsidRPr="00C96E66">
        <w:rPr>
          <w:rFonts w:ascii="Arial" w:eastAsia="Times New Roman" w:hAnsi="Arial" w:cs="Arial"/>
          <w:color w:val="3C3C3B"/>
          <w:lang w:eastAsia="en-GB"/>
        </w:rPr>
        <w:t xml:space="preserve">, by knowing what they are doing and understanding the different ways they may learn can develop </w:t>
      </w:r>
      <w:r w:rsidR="00793FC1" w:rsidRPr="00C96E66">
        <w:rPr>
          <w:rFonts w:ascii="Arial" w:eastAsia="Times New Roman" w:hAnsi="Arial" w:cs="Arial"/>
          <w:color w:val="3C3C3B"/>
          <w:lang w:eastAsia="en-GB"/>
        </w:rPr>
        <w:t xml:space="preserve">a sense of self-worth and importance while developing their own interests as an individual (Early Education, 2017). Another benefit of the learning stories assessment is that the overview of the observation that took place is an in-depth one, therefore looking back at the assessment, individuals can understand exactly how the child was able to progress in different areas of development. </w:t>
      </w:r>
    </w:p>
    <w:p w14:paraId="2764BBEE" w14:textId="73F83595" w:rsidR="00793FC1" w:rsidRPr="00C96E66" w:rsidRDefault="00793FC1"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 xml:space="preserve">Although overall, there are many benefits to stories assessments for a unique child, one barrier may include the time it can take to complete a learning story assessment on a child. </w:t>
      </w:r>
      <w:r w:rsidR="00FB1444" w:rsidRPr="00C96E66">
        <w:rPr>
          <w:rFonts w:ascii="Arial" w:eastAsia="Times New Roman" w:hAnsi="Arial" w:cs="Arial"/>
          <w:color w:val="3C3C3B"/>
          <w:lang w:eastAsia="en-GB"/>
        </w:rPr>
        <w:t xml:space="preserve">In research is has shown that with many changes over the curriculums the expectations of teachers greatly influence </w:t>
      </w:r>
      <w:r w:rsidR="005D4608" w:rsidRPr="00C96E66">
        <w:rPr>
          <w:rFonts w:ascii="Arial" w:eastAsia="Times New Roman" w:hAnsi="Arial" w:cs="Arial"/>
          <w:color w:val="3C3C3B"/>
          <w:lang w:eastAsia="en-GB"/>
        </w:rPr>
        <w:t>practitioner’s</w:t>
      </w:r>
      <w:r w:rsidR="00FB1444" w:rsidRPr="00C96E66">
        <w:rPr>
          <w:rFonts w:ascii="Arial" w:eastAsia="Times New Roman" w:hAnsi="Arial" w:cs="Arial"/>
          <w:color w:val="3C3C3B"/>
          <w:lang w:eastAsia="en-GB"/>
        </w:rPr>
        <w:t xml:space="preserve"> daily activities (Ballet and </w:t>
      </w:r>
      <w:proofErr w:type="spellStart"/>
      <w:r w:rsidR="00FB1444" w:rsidRPr="00C96E66">
        <w:rPr>
          <w:rFonts w:ascii="Arial" w:eastAsia="Times New Roman" w:hAnsi="Arial" w:cs="Arial"/>
          <w:color w:val="3C3C3B"/>
          <w:lang w:eastAsia="en-GB"/>
        </w:rPr>
        <w:t>Kelchtermans</w:t>
      </w:r>
      <w:proofErr w:type="spellEnd"/>
      <w:r w:rsidR="00FB1444" w:rsidRPr="00C96E66">
        <w:rPr>
          <w:rFonts w:ascii="Arial" w:eastAsia="Times New Roman" w:hAnsi="Arial" w:cs="Arial"/>
          <w:color w:val="3C3C3B"/>
          <w:lang w:eastAsia="en-GB"/>
        </w:rPr>
        <w:t xml:space="preserve">, 2009). By incorporating learning stories as an assessment method within schools will take the student-teacher experience away. It is suggested within the educational system that when reporting on an event that has taken place it is </w:t>
      </w:r>
      <w:r w:rsidR="00FB1444" w:rsidRPr="00C96E66">
        <w:rPr>
          <w:rFonts w:ascii="Arial" w:eastAsia="Times New Roman" w:hAnsi="Arial" w:cs="Arial"/>
          <w:color w:val="3C3C3B"/>
          <w:lang w:eastAsia="en-GB"/>
        </w:rPr>
        <w:lastRenderedPageBreak/>
        <w:t xml:space="preserve">important to write it down as soon as possible, therefore if a practitioner witnesses a child progressing on to the next stage of </w:t>
      </w:r>
      <w:r w:rsidR="005D4608" w:rsidRPr="00C96E66">
        <w:rPr>
          <w:rFonts w:ascii="Arial" w:eastAsia="Times New Roman" w:hAnsi="Arial" w:cs="Arial"/>
          <w:color w:val="3C3C3B"/>
          <w:lang w:eastAsia="en-GB"/>
        </w:rPr>
        <w:t>development,</w:t>
      </w:r>
      <w:r w:rsidR="00FB1444" w:rsidRPr="00C96E66">
        <w:rPr>
          <w:rFonts w:ascii="Arial" w:eastAsia="Times New Roman" w:hAnsi="Arial" w:cs="Arial"/>
          <w:color w:val="3C3C3B"/>
          <w:lang w:eastAsia="en-GB"/>
        </w:rPr>
        <w:t xml:space="preserve"> they </w:t>
      </w:r>
      <w:proofErr w:type="gramStart"/>
      <w:r w:rsidR="00FB1444" w:rsidRPr="00C96E66">
        <w:rPr>
          <w:rFonts w:ascii="Arial" w:eastAsia="Times New Roman" w:hAnsi="Arial" w:cs="Arial"/>
          <w:color w:val="3C3C3B"/>
          <w:lang w:eastAsia="en-GB"/>
        </w:rPr>
        <w:t>would</w:t>
      </w:r>
      <w:proofErr w:type="gramEnd"/>
      <w:r w:rsidR="00FB1444" w:rsidRPr="00C96E66">
        <w:rPr>
          <w:rFonts w:ascii="Arial" w:eastAsia="Times New Roman" w:hAnsi="Arial" w:cs="Arial"/>
          <w:color w:val="3C3C3B"/>
          <w:lang w:eastAsia="en-GB"/>
        </w:rPr>
        <w:t xml:space="preserve"> have to complete a learning story as soon as possible before information is forgotten, which could lead to a decrease in ratio if the practitioner left to complete this form of assessment. The National Minimum Standards (2016) reflects the importance of child to staff ratio and </w:t>
      </w:r>
      <w:r w:rsidR="005D4608" w:rsidRPr="00C96E66">
        <w:rPr>
          <w:rFonts w:ascii="Arial" w:eastAsia="Times New Roman" w:hAnsi="Arial" w:cs="Arial"/>
          <w:color w:val="3C3C3B"/>
          <w:lang w:eastAsia="en-GB"/>
        </w:rPr>
        <w:t xml:space="preserve">that for children to receive the best form of practice these must be met by practitioners. </w:t>
      </w:r>
    </w:p>
    <w:p w14:paraId="4CE19386" w14:textId="0A3F1419" w:rsidR="005D4608" w:rsidRPr="00C96E66" w:rsidRDefault="005D4608" w:rsidP="00C96E66">
      <w:pPr>
        <w:shd w:val="clear" w:color="auto" w:fill="FFFFFF"/>
        <w:spacing w:before="225" w:after="225" w:line="360" w:lineRule="auto"/>
        <w:textAlignment w:val="baseline"/>
        <w:rPr>
          <w:rFonts w:ascii="Arial" w:eastAsia="Times New Roman" w:hAnsi="Arial" w:cs="Arial"/>
          <w:color w:val="3C3C3B"/>
          <w:lang w:eastAsia="en-GB"/>
        </w:rPr>
      </w:pPr>
      <w:r w:rsidRPr="00C96E66">
        <w:rPr>
          <w:rFonts w:ascii="Arial" w:eastAsia="Times New Roman" w:hAnsi="Arial" w:cs="Arial"/>
          <w:color w:val="3C3C3B"/>
          <w:lang w:eastAsia="en-GB"/>
        </w:rPr>
        <w:t>To conclude, learning stories can be incorporated within the new curriculum to support children in gaining their own identity while gaining new skills and in-depth knowledge, if there is enough time and staff within the environment to promote this type of assessment. Furthermore, if needed practitioners could be willing to carry on using the tick sheets, observations, single word spelling test and baseline tests when need but encouraged to use learning stories when practitioner are able, for example once a month of each different area of learning.</w:t>
      </w:r>
    </w:p>
    <w:p w14:paraId="04F413F9" w14:textId="77777777" w:rsidR="00F86420" w:rsidRPr="00C96E66" w:rsidRDefault="00F86420" w:rsidP="00C96E66">
      <w:pPr>
        <w:shd w:val="clear" w:color="auto" w:fill="FFFFFF"/>
        <w:spacing w:before="225" w:after="225" w:line="360" w:lineRule="auto"/>
        <w:textAlignment w:val="baseline"/>
        <w:rPr>
          <w:rFonts w:ascii="Arial" w:eastAsia="Times New Roman" w:hAnsi="Arial" w:cs="Arial"/>
          <w:color w:val="3C3C3B"/>
          <w:lang w:eastAsia="en-GB"/>
        </w:rPr>
      </w:pPr>
    </w:p>
    <w:p w14:paraId="0F56DD6D" w14:textId="39F8409B" w:rsidR="00235B2F" w:rsidRPr="00C96E66" w:rsidRDefault="003A6BCD" w:rsidP="00C96E66">
      <w:pPr>
        <w:spacing w:line="360" w:lineRule="auto"/>
        <w:rPr>
          <w:rFonts w:ascii="Arial" w:hAnsi="Arial" w:cs="Arial"/>
          <w:u w:val="single"/>
        </w:rPr>
      </w:pPr>
      <w:r w:rsidRPr="00C96E66">
        <w:rPr>
          <w:rFonts w:ascii="Arial" w:hAnsi="Arial" w:cs="Arial"/>
          <w:color w:val="233D4D"/>
          <w:u w:val="single"/>
        </w:rPr>
        <w:t xml:space="preserve">Section 3 </w:t>
      </w:r>
      <w:r w:rsidR="00132D13" w:rsidRPr="00C96E66">
        <w:rPr>
          <w:rFonts w:ascii="Arial" w:hAnsi="Arial" w:cs="Arial"/>
          <w:color w:val="233D4D"/>
          <w:u w:val="single"/>
        </w:rPr>
        <w:t xml:space="preserve">– </w:t>
      </w:r>
      <w:r w:rsidR="002F547D" w:rsidRPr="00C96E66">
        <w:rPr>
          <w:rFonts w:ascii="Arial" w:hAnsi="Arial" w:cs="Arial"/>
          <w:color w:val="233D4D"/>
          <w:u w:val="single"/>
        </w:rPr>
        <w:t>what are the benefits of using media to develop literacy skills?</w:t>
      </w:r>
    </w:p>
    <w:p w14:paraId="12794A36" w14:textId="77777777" w:rsidR="00235B2F" w:rsidRPr="00C96E66" w:rsidRDefault="00235B2F" w:rsidP="00C96E66">
      <w:pPr>
        <w:spacing w:line="360" w:lineRule="auto"/>
        <w:rPr>
          <w:rFonts w:ascii="Arial" w:hAnsi="Arial" w:cs="Arial"/>
          <w:u w:val="single"/>
        </w:rPr>
      </w:pPr>
    </w:p>
    <w:p w14:paraId="2A06C8AF" w14:textId="79096086" w:rsidR="00235B2F" w:rsidRPr="00C96E66" w:rsidRDefault="00235B2F" w:rsidP="00C96E66">
      <w:pPr>
        <w:spacing w:line="360" w:lineRule="auto"/>
        <w:rPr>
          <w:rFonts w:ascii="Arial" w:hAnsi="Arial" w:cs="Arial"/>
        </w:rPr>
      </w:pPr>
      <w:r w:rsidRPr="00C96E66">
        <w:rPr>
          <w:rFonts w:ascii="Arial" w:hAnsi="Arial" w:cs="Arial"/>
        </w:rPr>
        <w:t xml:space="preserve">This </w:t>
      </w:r>
      <w:r w:rsidR="002F547D" w:rsidRPr="00C96E66">
        <w:rPr>
          <w:rFonts w:ascii="Arial" w:hAnsi="Arial" w:cs="Arial"/>
        </w:rPr>
        <w:t>section</w:t>
      </w:r>
      <w:r w:rsidRPr="00C96E66">
        <w:rPr>
          <w:rFonts w:ascii="Arial" w:hAnsi="Arial" w:cs="Arial"/>
        </w:rPr>
        <w:t xml:space="preserve"> will examine different types of media that influence children’s literacy. It will look at all the different areas, how they have a positive and negative impact on the child’s development. According to </w:t>
      </w:r>
      <w:proofErr w:type="spellStart"/>
      <w:r w:rsidRPr="00C96E66">
        <w:rPr>
          <w:rFonts w:ascii="Arial" w:hAnsi="Arial" w:cs="Arial"/>
        </w:rPr>
        <w:t>Heintz</w:t>
      </w:r>
      <w:proofErr w:type="spellEnd"/>
      <w:r w:rsidRPr="00C96E66">
        <w:rPr>
          <w:rFonts w:ascii="Arial" w:hAnsi="Arial" w:cs="Arial"/>
        </w:rPr>
        <w:t xml:space="preserve"> and </w:t>
      </w:r>
      <w:proofErr w:type="spellStart"/>
      <w:r w:rsidRPr="00C96E66">
        <w:rPr>
          <w:rFonts w:ascii="Arial" w:hAnsi="Arial" w:cs="Arial"/>
        </w:rPr>
        <w:t>Wartella</w:t>
      </w:r>
      <w:proofErr w:type="spellEnd"/>
      <w:r w:rsidRPr="00C96E66">
        <w:rPr>
          <w:rFonts w:ascii="Arial" w:hAnsi="Arial" w:cs="Arial"/>
        </w:rPr>
        <w:t xml:space="preserve"> (2021, p.1) ‘Children use screen media at very young ages, both as babies sitting on their parent’s laps and as toddlers and pre-schoolers watching television and videos on their own.’</w:t>
      </w:r>
    </w:p>
    <w:p w14:paraId="4118299A" w14:textId="77777777" w:rsidR="00235B2F" w:rsidRPr="00C96E66" w:rsidRDefault="00235B2F" w:rsidP="00C96E66">
      <w:pPr>
        <w:spacing w:line="360" w:lineRule="auto"/>
        <w:rPr>
          <w:rFonts w:ascii="Arial" w:hAnsi="Arial" w:cs="Arial"/>
          <w:u w:val="single"/>
        </w:rPr>
      </w:pPr>
    </w:p>
    <w:p w14:paraId="348E3F80" w14:textId="693EDDF8" w:rsidR="00235B2F" w:rsidRPr="00C96E66" w:rsidRDefault="002F547D" w:rsidP="00C96E66">
      <w:pPr>
        <w:spacing w:line="360" w:lineRule="auto"/>
        <w:rPr>
          <w:rFonts w:ascii="Arial" w:hAnsi="Arial" w:cs="Arial"/>
        </w:rPr>
      </w:pPr>
      <w:r w:rsidRPr="00C96E66">
        <w:rPr>
          <w:rFonts w:ascii="Arial" w:hAnsi="Arial" w:cs="Arial"/>
        </w:rPr>
        <w:t>One of the most common area people think of when developing children’s literacy is reading a book. This can</w:t>
      </w:r>
      <w:r w:rsidR="00235B2F" w:rsidRPr="00C96E66">
        <w:rPr>
          <w:rFonts w:ascii="Arial" w:hAnsi="Arial" w:cs="Arial"/>
        </w:rPr>
        <w:t xml:space="preserve"> develop widening and deepening of knowledge and understanding, the ability to empathise to explore and discover all while spurring confidence and creativity with the child (Librarian, 2016).</w:t>
      </w:r>
    </w:p>
    <w:p w14:paraId="5026DA1B" w14:textId="77777777" w:rsidR="00235B2F" w:rsidRPr="00C96E66" w:rsidRDefault="00235B2F" w:rsidP="00C96E66">
      <w:pPr>
        <w:spacing w:line="360" w:lineRule="auto"/>
        <w:rPr>
          <w:rFonts w:ascii="Arial" w:hAnsi="Arial" w:cs="Arial"/>
        </w:rPr>
      </w:pPr>
    </w:p>
    <w:p w14:paraId="64F0BDBC" w14:textId="73B09FCE" w:rsidR="00235B2F" w:rsidRPr="00C96E66" w:rsidRDefault="002F547D" w:rsidP="00C96E66">
      <w:pPr>
        <w:spacing w:line="360" w:lineRule="auto"/>
        <w:rPr>
          <w:rFonts w:ascii="Arial" w:hAnsi="Arial" w:cs="Arial"/>
        </w:rPr>
      </w:pPr>
      <w:r w:rsidRPr="00C96E66">
        <w:rPr>
          <w:rFonts w:ascii="Arial" w:hAnsi="Arial" w:cs="Arial"/>
        </w:rPr>
        <w:t>When it comes to books and media,</w:t>
      </w:r>
      <w:r w:rsidR="00235B2F" w:rsidRPr="00C96E66">
        <w:rPr>
          <w:rFonts w:ascii="Arial" w:hAnsi="Arial" w:cs="Arial"/>
        </w:rPr>
        <w:t xml:space="preserve"> these days children </w:t>
      </w:r>
      <w:proofErr w:type="gramStart"/>
      <w:r w:rsidR="00235B2F" w:rsidRPr="00C96E66">
        <w:rPr>
          <w:rFonts w:ascii="Arial" w:hAnsi="Arial" w:cs="Arial"/>
        </w:rPr>
        <w:t>have the opportunity to</w:t>
      </w:r>
      <w:proofErr w:type="gramEnd"/>
      <w:r w:rsidR="00235B2F" w:rsidRPr="00C96E66">
        <w:rPr>
          <w:rFonts w:ascii="Arial" w:hAnsi="Arial" w:cs="Arial"/>
        </w:rPr>
        <w:t xml:space="preserve"> download E-books using many different screen devices. According to Yates (2001, p.1) ‘An E-book is a text presented in a format which allows it to be read on a computer’. An E-book can also be found on a kindle, </w:t>
      </w:r>
      <w:proofErr w:type="spellStart"/>
      <w:r w:rsidR="00235B2F" w:rsidRPr="00C96E66">
        <w:rPr>
          <w:rFonts w:ascii="Arial" w:hAnsi="Arial" w:cs="Arial"/>
        </w:rPr>
        <w:t>Ipad</w:t>
      </w:r>
      <w:proofErr w:type="spellEnd"/>
      <w:r w:rsidR="00235B2F" w:rsidRPr="00C96E66">
        <w:rPr>
          <w:rFonts w:ascii="Arial" w:hAnsi="Arial" w:cs="Arial"/>
        </w:rPr>
        <w:t xml:space="preserve">, </w:t>
      </w:r>
      <w:proofErr w:type="spellStart"/>
      <w:r w:rsidR="00235B2F" w:rsidRPr="00C96E66">
        <w:rPr>
          <w:rFonts w:ascii="Arial" w:hAnsi="Arial" w:cs="Arial"/>
        </w:rPr>
        <w:t>Iphone</w:t>
      </w:r>
      <w:proofErr w:type="spellEnd"/>
      <w:r w:rsidR="00235B2F" w:rsidRPr="00C96E66">
        <w:rPr>
          <w:rFonts w:ascii="Arial" w:hAnsi="Arial" w:cs="Arial"/>
        </w:rPr>
        <w:t xml:space="preserve"> and many other </w:t>
      </w:r>
      <w:r w:rsidR="00235B2F" w:rsidRPr="00C96E66">
        <w:rPr>
          <w:rFonts w:ascii="Arial" w:hAnsi="Arial" w:cs="Arial"/>
        </w:rPr>
        <w:lastRenderedPageBreak/>
        <w:t xml:space="preserve">devices. There are many ways in which the E-books can be read by children such as an adulting reading to them, if they are able, they can read the book independently and </w:t>
      </w:r>
      <w:proofErr w:type="gramStart"/>
      <w:r w:rsidR="00235B2F" w:rsidRPr="00C96E66">
        <w:rPr>
          <w:rFonts w:ascii="Arial" w:hAnsi="Arial" w:cs="Arial"/>
        </w:rPr>
        <w:t>also</w:t>
      </w:r>
      <w:proofErr w:type="gramEnd"/>
      <w:r w:rsidR="00235B2F" w:rsidRPr="00C96E66">
        <w:rPr>
          <w:rFonts w:ascii="Arial" w:hAnsi="Arial" w:cs="Arial"/>
        </w:rPr>
        <w:t xml:space="preserve"> they are able to listen to the narrator read the book from the device. When using E-books there are many features that promote children’s literacy and language skills, such as a dictionary, when the narrator speaks each word is highlighted and there are also games and picture to help explain the story (Lowry, 2016). Another advantage of using an E-book is that the child can repeat the same story to improve on their literacy skills (Salmon, 2014). This will help the child develop word recognition skills and understand sentences and text.</w:t>
      </w:r>
    </w:p>
    <w:p w14:paraId="20CCE69A" w14:textId="3A64031E" w:rsidR="00235B2F" w:rsidRPr="00C96E66" w:rsidRDefault="00235B2F" w:rsidP="00C96E66">
      <w:pPr>
        <w:spacing w:line="360" w:lineRule="auto"/>
        <w:rPr>
          <w:rFonts w:ascii="Arial" w:hAnsi="Arial" w:cs="Arial"/>
          <w:u w:val="single"/>
        </w:rPr>
      </w:pPr>
    </w:p>
    <w:p w14:paraId="6BE3ED66" w14:textId="091E3E89" w:rsidR="00235B2F" w:rsidRPr="00C96E66" w:rsidRDefault="002F547D" w:rsidP="00C96E66">
      <w:pPr>
        <w:spacing w:line="360" w:lineRule="auto"/>
        <w:rPr>
          <w:rFonts w:ascii="Arial" w:hAnsi="Arial" w:cs="Arial"/>
        </w:rPr>
      </w:pPr>
      <w:r w:rsidRPr="00C96E66">
        <w:rPr>
          <w:rFonts w:ascii="Arial" w:hAnsi="Arial" w:cs="Arial"/>
        </w:rPr>
        <w:t>Another media platform children can use is television programmes.</w:t>
      </w:r>
      <w:r w:rsidR="00235B2F" w:rsidRPr="00C96E66">
        <w:rPr>
          <w:rFonts w:ascii="Arial" w:hAnsi="Arial" w:cs="Arial"/>
        </w:rPr>
        <w:t xml:space="preserve"> Children have a choice to watch programmes live, download and even stream, but whichever way they decide there are thousands of different programmes they can choose from. Most programmes can help a child learn new skills if designed correctly in all different area of development, including literacy, </w:t>
      </w:r>
      <w:proofErr w:type="gramStart"/>
      <w:r w:rsidR="00235B2F" w:rsidRPr="00C96E66">
        <w:rPr>
          <w:rFonts w:ascii="Arial" w:hAnsi="Arial" w:cs="Arial"/>
        </w:rPr>
        <w:t>math</w:t>
      </w:r>
      <w:proofErr w:type="gramEnd"/>
      <w:r w:rsidR="00235B2F" w:rsidRPr="00C96E66">
        <w:rPr>
          <w:rFonts w:ascii="Arial" w:hAnsi="Arial" w:cs="Arial"/>
        </w:rPr>
        <w:t xml:space="preserve"> and problem-solving skills (Hill, 2016). In this report I will be looking at three different programmes broadcasted on the BBC channel </w:t>
      </w:r>
      <w:proofErr w:type="spellStart"/>
      <w:r w:rsidR="00235B2F" w:rsidRPr="00C96E66">
        <w:rPr>
          <w:rFonts w:ascii="Arial" w:hAnsi="Arial" w:cs="Arial"/>
        </w:rPr>
        <w:t>Ceebies</w:t>
      </w:r>
      <w:proofErr w:type="spellEnd"/>
      <w:r w:rsidR="00235B2F" w:rsidRPr="00C96E66">
        <w:rPr>
          <w:rFonts w:ascii="Arial" w:hAnsi="Arial" w:cs="Arial"/>
        </w:rPr>
        <w:t xml:space="preserve">, each program helps the development of different areas within literacy. These programmes are </w:t>
      </w:r>
      <w:proofErr w:type="spellStart"/>
      <w:r w:rsidR="00235B2F" w:rsidRPr="00C96E66">
        <w:rPr>
          <w:rFonts w:ascii="Arial" w:hAnsi="Arial" w:cs="Arial"/>
        </w:rPr>
        <w:t>Alphablocks</w:t>
      </w:r>
      <w:proofErr w:type="spellEnd"/>
      <w:r w:rsidR="00235B2F" w:rsidRPr="00C96E66">
        <w:rPr>
          <w:rFonts w:ascii="Arial" w:hAnsi="Arial" w:cs="Arial"/>
        </w:rPr>
        <w:t xml:space="preserve">, </w:t>
      </w:r>
      <w:proofErr w:type="spellStart"/>
      <w:r w:rsidR="00235B2F" w:rsidRPr="00C96E66">
        <w:rPr>
          <w:rFonts w:ascii="Arial" w:hAnsi="Arial" w:cs="Arial"/>
        </w:rPr>
        <w:t>Twirlywoos</w:t>
      </w:r>
      <w:proofErr w:type="spellEnd"/>
      <w:r w:rsidR="00235B2F" w:rsidRPr="00C96E66">
        <w:rPr>
          <w:rFonts w:ascii="Arial" w:hAnsi="Arial" w:cs="Arial"/>
        </w:rPr>
        <w:t xml:space="preserve"> and </w:t>
      </w:r>
      <w:proofErr w:type="spellStart"/>
      <w:r w:rsidR="00235B2F" w:rsidRPr="00C96E66">
        <w:rPr>
          <w:rFonts w:ascii="Arial" w:hAnsi="Arial" w:cs="Arial"/>
        </w:rPr>
        <w:t>Yakka</w:t>
      </w:r>
      <w:proofErr w:type="spellEnd"/>
      <w:r w:rsidR="00235B2F" w:rsidRPr="00C96E66">
        <w:rPr>
          <w:rFonts w:ascii="Arial" w:hAnsi="Arial" w:cs="Arial"/>
        </w:rPr>
        <w:t xml:space="preserve"> Dee.</w:t>
      </w:r>
    </w:p>
    <w:p w14:paraId="22174A48" w14:textId="77777777" w:rsidR="00235B2F" w:rsidRPr="00C96E66" w:rsidRDefault="00235B2F" w:rsidP="00C96E66">
      <w:pPr>
        <w:spacing w:line="360" w:lineRule="auto"/>
        <w:rPr>
          <w:rFonts w:ascii="Arial" w:hAnsi="Arial" w:cs="Arial"/>
        </w:rPr>
      </w:pPr>
    </w:p>
    <w:p w14:paraId="7289791B" w14:textId="77777777" w:rsidR="00235B2F" w:rsidRPr="00C96E66" w:rsidRDefault="00235B2F" w:rsidP="00C96E66">
      <w:pPr>
        <w:spacing w:line="360" w:lineRule="auto"/>
        <w:rPr>
          <w:rFonts w:ascii="Arial" w:hAnsi="Arial" w:cs="Arial"/>
        </w:rPr>
      </w:pPr>
      <w:proofErr w:type="spellStart"/>
      <w:r w:rsidRPr="00C96E66">
        <w:rPr>
          <w:rFonts w:ascii="Arial" w:hAnsi="Arial" w:cs="Arial"/>
        </w:rPr>
        <w:t>Alphablocks</w:t>
      </w:r>
      <w:proofErr w:type="spellEnd"/>
      <w:r w:rsidRPr="00C96E66">
        <w:rPr>
          <w:rFonts w:ascii="Arial" w:hAnsi="Arial" w:cs="Arial"/>
        </w:rPr>
        <w:t xml:space="preserve"> helps children learn phonics, </w:t>
      </w:r>
      <w:proofErr w:type="spellStart"/>
      <w:r w:rsidRPr="00C96E66">
        <w:rPr>
          <w:rFonts w:ascii="Arial" w:hAnsi="Arial" w:cs="Arial"/>
        </w:rPr>
        <w:t>Twirlywoos</w:t>
      </w:r>
      <w:proofErr w:type="spellEnd"/>
      <w:r w:rsidRPr="00C96E66">
        <w:rPr>
          <w:rFonts w:ascii="Arial" w:hAnsi="Arial" w:cs="Arial"/>
        </w:rPr>
        <w:t xml:space="preserve"> promotes vocabulary learning and </w:t>
      </w:r>
      <w:proofErr w:type="spellStart"/>
      <w:r w:rsidRPr="00C96E66">
        <w:rPr>
          <w:rFonts w:ascii="Arial" w:hAnsi="Arial" w:cs="Arial"/>
        </w:rPr>
        <w:t>Yakka</w:t>
      </w:r>
      <w:proofErr w:type="spellEnd"/>
      <w:r w:rsidRPr="00C96E66">
        <w:rPr>
          <w:rFonts w:ascii="Arial" w:hAnsi="Arial" w:cs="Arial"/>
        </w:rPr>
        <w:t xml:space="preserve"> Dee encourages children to learn new words (Common Sense Media, no date). For example, by learning phonics through </w:t>
      </w:r>
      <w:proofErr w:type="spellStart"/>
      <w:r w:rsidRPr="00C96E66">
        <w:rPr>
          <w:rFonts w:ascii="Arial" w:hAnsi="Arial" w:cs="Arial"/>
        </w:rPr>
        <w:t>Alphablocks</w:t>
      </w:r>
      <w:proofErr w:type="spellEnd"/>
      <w:r w:rsidRPr="00C96E66">
        <w:rPr>
          <w:rFonts w:ascii="Arial" w:hAnsi="Arial" w:cs="Arial"/>
        </w:rPr>
        <w:t xml:space="preserve"> is a starting point on their literacy development. Primarily Learning (no date, p.1) suggests ‘Jolly phonics provides a thorough foundation for reading and writing.’ </w:t>
      </w:r>
      <w:r w:rsidRPr="00C96E66">
        <w:rPr>
          <w:rFonts w:ascii="Arial" w:hAnsi="Arial" w:cs="Arial"/>
          <w:color w:val="000000"/>
          <w:shd w:val="clear" w:color="auto" w:fill="FFFFFF"/>
        </w:rPr>
        <w:t>Petty (P.21 2014) states ‘Enjoyable tasks create more participation, concentration, persistence, and more cognitive engagement.’ </w:t>
      </w:r>
    </w:p>
    <w:p w14:paraId="07606D33" w14:textId="6851BA20" w:rsidR="00235B2F" w:rsidRPr="00C96E66" w:rsidRDefault="00235B2F" w:rsidP="00C96E66">
      <w:pPr>
        <w:spacing w:line="360" w:lineRule="auto"/>
        <w:rPr>
          <w:rFonts w:ascii="Arial" w:hAnsi="Arial" w:cs="Arial"/>
        </w:rPr>
      </w:pPr>
      <w:r w:rsidRPr="00C96E66">
        <w:rPr>
          <w:rFonts w:ascii="Arial" w:hAnsi="Arial" w:cs="Arial"/>
        </w:rPr>
        <w:t xml:space="preserve">Programmes like the ones discussed are engaging for young children, they are colourful, </w:t>
      </w:r>
      <w:proofErr w:type="gramStart"/>
      <w:r w:rsidRPr="00C96E66">
        <w:rPr>
          <w:rFonts w:ascii="Arial" w:hAnsi="Arial" w:cs="Arial"/>
        </w:rPr>
        <w:t>musical</w:t>
      </w:r>
      <w:proofErr w:type="gramEnd"/>
      <w:r w:rsidRPr="00C96E66">
        <w:rPr>
          <w:rFonts w:ascii="Arial" w:hAnsi="Arial" w:cs="Arial"/>
        </w:rPr>
        <w:t xml:space="preserve"> and interactive with the audience by asking questions for the children to answer or ask them to repeat what they are saying. When watching </w:t>
      </w:r>
      <w:proofErr w:type="spellStart"/>
      <w:r w:rsidRPr="00C96E66">
        <w:rPr>
          <w:rFonts w:ascii="Arial" w:hAnsi="Arial" w:cs="Arial"/>
        </w:rPr>
        <w:t>Yakka</w:t>
      </w:r>
      <w:proofErr w:type="spellEnd"/>
      <w:r w:rsidRPr="00C96E66">
        <w:rPr>
          <w:rFonts w:ascii="Arial" w:hAnsi="Arial" w:cs="Arial"/>
        </w:rPr>
        <w:t xml:space="preserve"> Dee she will say a word and then you </w:t>
      </w:r>
      <w:proofErr w:type="gramStart"/>
      <w:r w:rsidRPr="00C96E66">
        <w:rPr>
          <w:rFonts w:ascii="Arial" w:hAnsi="Arial" w:cs="Arial"/>
        </w:rPr>
        <w:t>have to</w:t>
      </w:r>
      <w:proofErr w:type="gramEnd"/>
      <w:r w:rsidRPr="00C96E66">
        <w:rPr>
          <w:rFonts w:ascii="Arial" w:hAnsi="Arial" w:cs="Arial"/>
        </w:rPr>
        <w:t xml:space="preserve"> copy while the word is on the screen, this can be as a ‘look and say’ exercise for children. This can be a step on from the phonics learning as instead of knowing just individual sounds the children start to recognise whole words or sentences. </w:t>
      </w:r>
    </w:p>
    <w:p w14:paraId="1949F294" w14:textId="77777777" w:rsidR="00235B2F" w:rsidRPr="00C96E66" w:rsidRDefault="00235B2F" w:rsidP="00C96E66">
      <w:pPr>
        <w:shd w:val="clear" w:color="auto" w:fill="FFFFFF"/>
        <w:spacing w:before="100" w:beforeAutospacing="1" w:after="100" w:afterAutospacing="1" w:line="360" w:lineRule="auto"/>
        <w:rPr>
          <w:rFonts w:ascii="Arial" w:hAnsi="Arial" w:cs="Arial"/>
          <w:color w:val="494848"/>
        </w:rPr>
      </w:pPr>
      <w:r w:rsidRPr="00C96E66">
        <w:rPr>
          <w:rFonts w:ascii="Arial" w:hAnsi="Arial" w:cs="Arial"/>
        </w:rPr>
        <w:lastRenderedPageBreak/>
        <w:t xml:space="preserve">This type of advertising can put a lot of pressure on parents as it always includes spending money. With mostly toy adverts on children’s channels, children are more l likely to ask for the toys they have seen. I have seen this first-hand with my daughter when watching certain channels, sometimes there are five different toy adverts, and she will ask for each one of them. As each advert is very persuasive this can put pressure on parents/carers who cannot afford the expensive toy their child is asking for. It can also have an impact on the child, if they have seen an advert for a </w:t>
      </w:r>
      <w:proofErr w:type="gramStart"/>
      <w:r w:rsidRPr="00C96E66">
        <w:rPr>
          <w:rFonts w:ascii="Arial" w:hAnsi="Arial" w:cs="Arial"/>
        </w:rPr>
        <w:t>toy</w:t>
      </w:r>
      <w:proofErr w:type="gramEnd"/>
      <w:r w:rsidRPr="00C96E66">
        <w:rPr>
          <w:rFonts w:ascii="Arial" w:hAnsi="Arial" w:cs="Arial"/>
        </w:rPr>
        <w:t xml:space="preserve"> they know most peers have and the parent cannot afford it, this can make them feel deflated and left out. </w:t>
      </w:r>
      <w:proofErr w:type="spellStart"/>
      <w:r w:rsidRPr="00C96E66">
        <w:rPr>
          <w:rFonts w:ascii="Arial" w:hAnsi="Arial" w:cs="Arial"/>
        </w:rPr>
        <w:t>Matejic</w:t>
      </w:r>
      <w:proofErr w:type="spellEnd"/>
      <w:r w:rsidRPr="00C96E66">
        <w:rPr>
          <w:rFonts w:ascii="Arial" w:hAnsi="Arial" w:cs="Arial"/>
        </w:rPr>
        <w:t xml:space="preserve"> (2020, p.1) states ‘</w:t>
      </w:r>
      <w:r w:rsidRPr="00C96E66">
        <w:rPr>
          <w:rFonts w:ascii="Arial" w:hAnsi="Arial" w:cs="Arial"/>
          <w:color w:val="494848"/>
        </w:rPr>
        <w:t>Even before coronavirus, almost a quarter of people in Wales were in poverty (700,000) living precarious and insecure lives. The risk for children alone was higher with 3 in 10 children living in poverty.’</w:t>
      </w:r>
    </w:p>
    <w:p w14:paraId="0DFD4CE2" w14:textId="77777777" w:rsidR="00235B2F" w:rsidRPr="00C96E66" w:rsidRDefault="00235B2F" w:rsidP="00C96E66">
      <w:pPr>
        <w:spacing w:line="360" w:lineRule="auto"/>
        <w:rPr>
          <w:rFonts w:ascii="Arial" w:hAnsi="Arial" w:cs="Arial"/>
        </w:rPr>
      </w:pPr>
      <w:r w:rsidRPr="00C96E66">
        <w:rPr>
          <w:rFonts w:ascii="Arial" w:hAnsi="Arial" w:cs="Arial"/>
        </w:rPr>
        <w:t xml:space="preserve">While these days people encourage children to watch educational programmes, there is also the potential of the child becoming addicted to television. By being addicted to television can have a big impact on a child’s literacy development. Although programmes these days are educational, it is seen that a child’s environment is a massive impact on their literacy development. Children watching television for 6-8 hours can be seen as an addiction (Horvath, 2004). This means interaction with others, exploring the environment and using their imagination is less likely to happen. By achieving these things there are stimulating the development of literacy. The environment can be an important as it is suggested that </w:t>
      </w:r>
      <w:r w:rsidRPr="00C96E66">
        <w:rPr>
          <w:rFonts w:ascii="Arial" w:hAnsi="Arial" w:cs="Arial"/>
          <w:color w:val="333333"/>
        </w:rPr>
        <w:t>home literacy environment is an important predictor of children’s language and literacy development (</w:t>
      </w:r>
      <w:proofErr w:type="spellStart"/>
      <w:r w:rsidRPr="00C96E66">
        <w:rPr>
          <w:rFonts w:ascii="Arial" w:hAnsi="Arial" w:cs="Arial"/>
          <w:color w:val="333333"/>
        </w:rPr>
        <w:t>Frijters</w:t>
      </w:r>
      <w:proofErr w:type="spellEnd"/>
      <w:r w:rsidRPr="00C96E66">
        <w:rPr>
          <w:rFonts w:ascii="Arial" w:hAnsi="Arial" w:cs="Arial"/>
          <w:color w:val="333333"/>
        </w:rPr>
        <w:t xml:space="preserve"> et al. 2000).</w:t>
      </w:r>
    </w:p>
    <w:p w14:paraId="102970E0" w14:textId="0F585606" w:rsidR="00235B2F" w:rsidRPr="00C96E66" w:rsidRDefault="00235B2F" w:rsidP="00C96E66">
      <w:pPr>
        <w:spacing w:line="360" w:lineRule="auto"/>
        <w:rPr>
          <w:rFonts w:ascii="Arial" w:hAnsi="Arial" w:cs="Arial"/>
          <w:u w:val="single"/>
        </w:rPr>
      </w:pPr>
    </w:p>
    <w:p w14:paraId="20DC07CF" w14:textId="2605A60E" w:rsidR="00235B2F" w:rsidRPr="00C96E66" w:rsidRDefault="002F547D" w:rsidP="00C96E66">
      <w:pPr>
        <w:spacing w:line="360" w:lineRule="auto"/>
        <w:rPr>
          <w:rFonts w:ascii="Arial" w:hAnsi="Arial" w:cs="Arial"/>
        </w:rPr>
      </w:pPr>
      <w:proofErr w:type="spellStart"/>
      <w:r w:rsidRPr="00C96E66">
        <w:rPr>
          <w:rFonts w:ascii="Arial" w:hAnsi="Arial" w:cs="Arial"/>
        </w:rPr>
        <w:t>Futhermore</w:t>
      </w:r>
      <w:proofErr w:type="spellEnd"/>
      <w:r w:rsidRPr="00C96E66">
        <w:rPr>
          <w:rFonts w:ascii="Arial" w:hAnsi="Arial" w:cs="Arial"/>
        </w:rPr>
        <w:t>, a different</w:t>
      </w:r>
      <w:r w:rsidR="00235B2F" w:rsidRPr="00C96E66">
        <w:rPr>
          <w:rFonts w:ascii="Arial" w:hAnsi="Arial" w:cs="Arial"/>
        </w:rPr>
        <w:t xml:space="preserve"> source of media that can accessed by children in the classroom are </w:t>
      </w:r>
      <w:r w:rsidR="00235B2F" w:rsidRPr="00C96E66">
        <w:rPr>
          <w:rFonts w:ascii="Arial" w:hAnsi="Arial" w:cs="Arial"/>
        </w:rPr>
        <w:t>Interactive whiteboards</w:t>
      </w:r>
      <w:r w:rsidR="00235B2F" w:rsidRPr="00C96E66">
        <w:rPr>
          <w:rFonts w:ascii="Arial" w:hAnsi="Arial" w:cs="Arial"/>
        </w:rPr>
        <w:t>. These</w:t>
      </w:r>
      <w:r w:rsidR="00235B2F" w:rsidRPr="00C96E66">
        <w:rPr>
          <w:rFonts w:ascii="Arial" w:hAnsi="Arial" w:cs="Arial"/>
        </w:rPr>
        <w:t xml:space="preserve"> are seen as engaging, even revolutionary in today’s learning, and are in seven to ten British classroom (</w:t>
      </w:r>
      <w:proofErr w:type="spellStart"/>
      <w:r w:rsidR="00235B2F" w:rsidRPr="00C96E66">
        <w:rPr>
          <w:rFonts w:ascii="Arial" w:hAnsi="Arial" w:cs="Arial"/>
        </w:rPr>
        <w:t>Curwood</w:t>
      </w:r>
      <w:proofErr w:type="spellEnd"/>
      <w:r w:rsidR="00235B2F" w:rsidRPr="00C96E66">
        <w:rPr>
          <w:rFonts w:ascii="Arial" w:hAnsi="Arial" w:cs="Arial"/>
        </w:rPr>
        <w:t xml:space="preserve">, 2009). An Interactive whiteboard can have a positive outcome for a child’s literacy development as it can help support all children with different learning styles. If you look at VARK’s learning styles which are Visual, Aural/Auditory, Read/Write and lastly Kinaesthetic. The interactive whiteboard helps support all learners with these different styles. When using the interactive whiteboard within the classroom there are many activities used to promote literacy or any other area of development. Having all different activities from children to learn from when using the interactive whiteboard </w:t>
      </w:r>
      <w:r w:rsidR="00235B2F" w:rsidRPr="00C96E66">
        <w:rPr>
          <w:rFonts w:ascii="Arial" w:hAnsi="Arial" w:cs="Arial"/>
        </w:rPr>
        <w:lastRenderedPageBreak/>
        <w:t>can be seen in Vygotsky’s ZPD. Vygotsky’s say play as a fundamental part of the cognitive and emotional development of a child (Beckley, 2012).</w:t>
      </w:r>
    </w:p>
    <w:p w14:paraId="34246026" w14:textId="77777777" w:rsidR="00235B2F" w:rsidRPr="00C96E66" w:rsidRDefault="00235B2F" w:rsidP="00C96E66">
      <w:pPr>
        <w:spacing w:line="360" w:lineRule="auto"/>
        <w:rPr>
          <w:rFonts w:ascii="Arial" w:hAnsi="Arial" w:cs="Arial"/>
        </w:rPr>
      </w:pPr>
    </w:p>
    <w:p w14:paraId="7289645F" w14:textId="77777777" w:rsidR="00235B2F" w:rsidRPr="00C96E66" w:rsidRDefault="00235B2F" w:rsidP="00C96E66">
      <w:pPr>
        <w:spacing w:line="360" w:lineRule="auto"/>
        <w:rPr>
          <w:rFonts w:ascii="Arial" w:hAnsi="Arial" w:cs="Arial"/>
        </w:rPr>
      </w:pPr>
    </w:p>
    <w:p w14:paraId="17496281" w14:textId="0251D1C8" w:rsidR="00235B2F" w:rsidRPr="00C96E66" w:rsidRDefault="00235B2F" w:rsidP="00C96E66">
      <w:pPr>
        <w:spacing w:line="360" w:lineRule="auto"/>
        <w:rPr>
          <w:rFonts w:ascii="Arial" w:hAnsi="Arial" w:cs="Arial"/>
        </w:rPr>
      </w:pPr>
      <w:r w:rsidRPr="00C96E66">
        <w:rPr>
          <w:rFonts w:ascii="Arial" w:hAnsi="Arial" w:cs="Arial"/>
        </w:rPr>
        <w:t xml:space="preserve">One software used within British classrooms Jolly Phonics. The Jolly Phonics software has a wide range of activities while being fun and easy to use (Jolly Learning, 2018). </w:t>
      </w:r>
      <w:proofErr w:type="gramStart"/>
      <w:r w:rsidRPr="00C96E66">
        <w:rPr>
          <w:rFonts w:ascii="Arial" w:hAnsi="Arial" w:cs="Arial"/>
        </w:rPr>
        <w:t>In order to</w:t>
      </w:r>
      <w:proofErr w:type="gramEnd"/>
      <w:r w:rsidRPr="00C96E66">
        <w:rPr>
          <w:rFonts w:ascii="Arial" w:hAnsi="Arial" w:cs="Arial"/>
        </w:rPr>
        <w:t xml:space="preserve"> read and write children need to understand the alphabetic code, phonics has been seen the most efficient way for children (</w:t>
      </w:r>
      <w:proofErr w:type="spellStart"/>
      <w:r w:rsidRPr="00C96E66">
        <w:rPr>
          <w:rFonts w:ascii="Arial" w:hAnsi="Arial" w:cs="Arial"/>
        </w:rPr>
        <w:t>Neaum</w:t>
      </w:r>
      <w:proofErr w:type="spellEnd"/>
      <w:r w:rsidRPr="00C96E66">
        <w:rPr>
          <w:rFonts w:ascii="Arial" w:hAnsi="Arial" w:cs="Arial"/>
        </w:rPr>
        <w:t xml:space="preserve">, 2012). When using Jolly Phonics on the interactive whiteboard there are many activities for children to partake in, these activities include mark making, singing, look and say and many more. Mark marking for children is an important first step when learning how to write as it encourages emergent writing. Emergent writing according to Mayer (2007, p.35) ‘means that children begin to understand that writing is a form of communication and their marks on paper convey a message.’ When mark making the different letters on this software, children </w:t>
      </w:r>
      <w:proofErr w:type="gramStart"/>
      <w:r w:rsidRPr="00C96E66">
        <w:rPr>
          <w:rFonts w:ascii="Arial" w:hAnsi="Arial" w:cs="Arial"/>
        </w:rPr>
        <w:t>are able to</w:t>
      </w:r>
      <w:proofErr w:type="gramEnd"/>
      <w:r w:rsidRPr="00C96E66">
        <w:rPr>
          <w:rFonts w:ascii="Arial" w:hAnsi="Arial" w:cs="Arial"/>
        </w:rPr>
        <w:t xml:space="preserve"> keep practicing until they understand the sound and letter, then the other activities go on to the next step by showing them how the letter is used within whole words. Another positive influence the activities have is that previous research shows that letter-writing instruction and letter-writing activities may improve the child’s emerging literacy skills (</w:t>
      </w:r>
      <w:proofErr w:type="spellStart"/>
      <w:r w:rsidRPr="00C96E66">
        <w:rPr>
          <w:rFonts w:ascii="Arial" w:hAnsi="Arial" w:cs="Arial"/>
        </w:rPr>
        <w:t>Puranik</w:t>
      </w:r>
      <w:proofErr w:type="spellEnd"/>
      <w:r w:rsidRPr="00C96E66">
        <w:rPr>
          <w:rFonts w:ascii="Arial" w:hAnsi="Arial" w:cs="Arial"/>
        </w:rPr>
        <w:t xml:space="preserve"> et al, 2011).</w:t>
      </w:r>
    </w:p>
    <w:p w14:paraId="4F31A3BF" w14:textId="77777777" w:rsidR="00235B2F" w:rsidRPr="00C96E66" w:rsidRDefault="00235B2F" w:rsidP="00C96E66">
      <w:pPr>
        <w:spacing w:line="360" w:lineRule="auto"/>
        <w:rPr>
          <w:rFonts w:ascii="Arial" w:hAnsi="Arial" w:cs="Arial"/>
          <w:u w:val="single"/>
        </w:rPr>
      </w:pPr>
    </w:p>
    <w:p w14:paraId="3E63AA62" w14:textId="5485805A" w:rsidR="00235B2F" w:rsidRPr="00C96E66" w:rsidRDefault="005542E8" w:rsidP="00C96E66">
      <w:pPr>
        <w:spacing w:line="360" w:lineRule="auto"/>
        <w:rPr>
          <w:rFonts w:ascii="Arial" w:hAnsi="Arial" w:cs="Arial"/>
        </w:rPr>
      </w:pPr>
      <w:r w:rsidRPr="00C96E66">
        <w:rPr>
          <w:rFonts w:ascii="Arial" w:hAnsi="Arial" w:cs="Arial"/>
        </w:rPr>
        <w:t xml:space="preserve">One of the newest technologies that is now taking over is </w:t>
      </w:r>
      <w:proofErr w:type="gramStart"/>
      <w:r w:rsidRPr="00C96E66">
        <w:rPr>
          <w:rFonts w:ascii="Arial" w:hAnsi="Arial" w:cs="Arial"/>
        </w:rPr>
        <w:t>an</w:t>
      </w:r>
      <w:proofErr w:type="gramEnd"/>
      <w:r w:rsidRPr="00C96E66">
        <w:rPr>
          <w:rFonts w:ascii="Arial" w:hAnsi="Arial" w:cs="Arial"/>
        </w:rPr>
        <w:t xml:space="preserve"> phone or tablet. </w:t>
      </w:r>
      <w:r w:rsidR="00235B2F" w:rsidRPr="00C96E66">
        <w:rPr>
          <w:rFonts w:ascii="Arial" w:hAnsi="Arial" w:cs="Arial"/>
        </w:rPr>
        <w:t xml:space="preserve">In </w:t>
      </w:r>
      <w:r w:rsidRPr="00C96E66">
        <w:rPr>
          <w:rFonts w:ascii="Arial" w:hAnsi="Arial" w:cs="Arial"/>
        </w:rPr>
        <w:t xml:space="preserve">most schools now they have access to computers and </w:t>
      </w:r>
      <w:proofErr w:type="spellStart"/>
      <w:r w:rsidRPr="00C96E66">
        <w:rPr>
          <w:rFonts w:ascii="Arial" w:hAnsi="Arial" w:cs="Arial"/>
        </w:rPr>
        <w:t>i</w:t>
      </w:r>
      <w:proofErr w:type="spellEnd"/>
      <w:r w:rsidRPr="00C96E66">
        <w:rPr>
          <w:rFonts w:ascii="Arial" w:hAnsi="Arial" w:cs="Arial"/>
        </w:rPr>
        <w:t>-pads</w:t>
      </w:r>
      <w:r w:rsidR="00235B2F" w:rsidRPr="00C96E66">
        <w:rPr>
          <w:rFonts w:ascii="Arial" w:hAnsi="Arial" w:cs="Arial"/>
        </w:rPr>
        <w:t xml:space="preserve">, but within this report we are going to discuss the ways in which I-pads and I-phones have helped children’s literacy over the past </w:t>
      </w:r>
      <w:r w:rsidRPr="00C96E66">
        <w:rPr>
          <w:rFonts w:ascii="Arial" w:hAnsi="Arial" w:cs="Arial"/>
        </w:rPr>
        <w:t xml:space="preserve">couple </w:t>
      </w:r>
      <w:r w:rsidR="00235B2F" w:rsidRPr="00C96E66">
        <w:rPr>
          <w:rFonts w:ascii="Arial" w:hAnsi="Arial" w:cs="Arial"/>
        </w:rPr>
        <w:t>year. As Covid-19 has stopped children from attending school, parents have relied on different devices to help them home school their child. Children used devices such as I-pads and I-phones to access work on the website. Throughout the pandemic children can use these to access many different activities from their teachers. Even if families today have a laptop as well as I-pads and I-phones but as parents were also working from home the children probably different have access to the laptop. As a parent myself I have experienced home learning and a website called reading eggs. According to</w:t>
      </w:r>
      <w:r w:rsidR="00235B2F" w:rsidRPr="00C96E66">
        <w:rPr>
          <w:rFonts w:ascii="Arial" w:hAnsi="Arial" w:cs="Arial"/>
          <w:color w:val="000000" w:themeColor="text1"/>
        </w:rPr>
        <w:t xml:space="preserve"> </w:t>
      </w:r>
      <w:r w:rsidR="00235B2F" w:rsidRPr="00C96E66">
        <w:rPr>
          <w:rStyle w:val="Strong"/>
          <w:rFonts w:ascii="Arial" w:hAnsi="Arial" w:cs="Arial"/>
          <w:b w:val="0"/>
          <w:bCs w:val="0"/>
          <w:color w:val="000000" w:themeColor="text1"/>
          <w:bdr w:val="none" w:sz="0" w:space="0" w:color="auto" w:frame="1"/>
          <w:shd w:val="clear" w:color="auto" w:fill="FFFFFF"/>
        </w:rPr>
        <w:t>Reading Eggs</w:t>
      </w:r>
      <w:r w:rsidR="00235B2F" w:rsidRPr="00C96E66">
        <w:rPr>
          <w:rFonts w:ascii="Arial" w:hAnsi="Arial" w:cs="Arial"/>
          <w:color w:val="000000" w:themeColor="text1"/>
          <w:shd w:val="clear" w:color="auto" w:fill="FFFFFF"/>
        </w:rPr>
        <w:t> </w:t>
      </w:r>
      <w:r w:rsidR="00427BE0" w:rsidRPr="00C96E66">
        <w:rPr>
          <w:rFonts w:ascii="Arial" w:hAnsi="Arial" w:cs="Arial"/>
          <w:color w:val="000000" w:themeColor="text1"/>
          <w:shd w:val="clear" w:color="auto" w:fill="FFFFFF"/>
        </w:rPr>
        <w:t xml:space="preserve">(2021) </w:t>
      </w:r>
      <w:r w:rsidR="00235B2F" w:rsidRPr="00C96E66">
        <w:rPr>
          <w:rFonts w:ascii="Arial" w:hAnsi="Arial" w:cs="Arial"/>
          <w:color w:val="000000" w:themeColor="text1"/>
          <w:shd w:val="clear" w:color="auto" w:fill="FFFFFF"/>
        </w:rPr>
        <w:t>the website ‘makes learning to read interesting and engaging for kids, with great online reading games and activities.’</w:t>
      </w:r>
      <w:r w:rsidR="00235B2F" w:rsidRPr="00C96E66">
        <w:rPr>
          <w:rFonts w:ascii="Arial" w:hAnsi="Arial" w:cs="Arial"/>
        </w:rPr>
        <w:t xml:space="preserve"> While I was using my laptop for my own work, my daughter </w:t>
      </w:r>
      <w:r w:rsidR="00235B2F" w:rsidRPr="00C96E66">
        <w:rPr>
          <w:rFonts w:ascii="Arial" w:hAnsi="Arial" w:cs="Arial"/>
        </w:rPr>
        <w:lastRenderedPageBreak/>
        <w:t xml:space="preserve">was able to use the I-pad. She was able to sit next to completed and easily use the I-pad as it is just touch screen, this helped her concentrate on the activity in hand rather than what keys to press and what time. This helped her develop new sounds and recognise them in whole words. By being engaged throughout the activity and not distracted helped her learn new words and ask questions. I found another advantage of her using the I-pad was that when the weather was warm, she was able to take it outside and do her work will getting fresh air. </w:t>
      </w:r>
    </w:p>
    <w:p w14:paraId="24FD4A35" w14:textId="77777777" w:rsidR="005542E8" w:rsidRPr="00C96E66" w:rsidRDefault="005542E8" w:rsidP="00C96E66">
      <w:pPr>
        <w:spacing w:line="360" w:lineRule="auto"/>
        <w:rPr>
          <w:rFonts w:ascii="Arial" w:hAnsi="Arial" w:cs="Arial"/>
        </w:rPr>
      </w:pPr>
    </w:p>
    <w:p w14:paraId="507FF4CA" w14:textId="16E53A2E" w:rsidR="005542E8" w:rsidRPr="00C96E66" w:rsidRDefault="005542E8" w:rsidP="00C96E66">
      <w:pPr>
        <w:spacing w:line="360" w:lineRule="auto"/>
        <w:rPr>
          <w:rFonts w:ascii="Arial" w:hAnsi="Arial" w:cs="Arial"/>
        </w:rPr>
      </w:pPr>
      <w:r w:rsidRPr="00C96E66">
        <w:rPr>
          <w:rFonts w:ascii="Arial" w:hAnsi="Arial" w:cs="Arial"/>
        </w:rPr>
        <w:t>A negative</w:t>
      </w:r>
      <w:r w:rsidRPr="00C96E66">
        <w:rPr>
          <w:rFonts w:ascii="Arial" w:hAnsi="Arial" w:cs="Arial"/>
        </w:rPr>
        <w:t xml:space="preserve"> to all the new technology</w:t>
      </w:r>
      <w:r w:rsidRPr="00C96E66">
        <w:rPr>
          <w:rFonts w:ascii="Arial" w:hAnsi="Arial" w:cs="Arial"/>
        </w:rPr>
        <w:t xml:space="preserve"> </w:t>
      </w:r>
      <w:r w:rsidRPr="00C96E66">
        <w:rPr>
          <w:rFonts w:ascii="Arial" w:hAnsi="Arial" w:cs="Arial"/>
        </w:rPr>
        <w:t xml:space="preserve">and media is that not all children have access to this. This </w:t>
      </w:r>
      <w:r w:rsidRPr="00C96E66">
        <w:rPr>
          <w:rFonts w:ascii="Arial" w:hAnsi="Arial" w:cs="Arial"/>
        </w:rPr>
        <w:t>can be that not all children’s families</w:t>
      </w:r>
      <w:r w:rsidRPr="00C96E66">
        <w:rPr>
          <w:rFonts w:ascii="Arial" w:hAnsi="Arial" w:cs="Arial"/>
        </w:rPr>
        <w:t xml:space="preserve"> or schools</w:t>
      </w:r>
      <w:r w:rsidRPr="00C96E66">
        <w:rPr>
          <w:rFonts w:ascii="Arial" w:hAnsi="Arial" w:cs="Arial"/>
        </w:rPr>
        <w:t xml:space="preserve"> have t</w:t>
      </w:r>
      <w:r w:rsidRPr="00C96E66">
        <w:rPr>
          <w:rFonts w:ascii="Arial" w:hAnsi="Arial" w:cs="Arial"/>
        </w:rPr>
        <w:t xml:space="preserve">he funding </w:t>
      </w:r>
      <w:r w:rsidRPr="00C96E66">
        <w:rPr>
          <w:rFonts w:ascii="Arial" w:hAnsi="Arial" w:cs="Arial"/>
        </w:rPr>
        <w:t xml:space="preserve">to spend on devices such as E-books. This means that some children may have an advantage of having constant access to different books to help improve their literacy development, whereas others may struggle to even get an actual book. Although this is a negative and there will always be an advantage for children who have the access to books and E-books, there are many schemes to help those who do not. One company encouraging this is </w:t>
      </w:r>
      <w:proofErr w:type="spellStart"/>
      <w:r w:rsidRPr="00C96E66">
        <w:rPr>
          <w:rFonts w:ascii="Arial" w:hAnsi="Arial" w:cs="Arial"/>
        </w:rPr>
        <w:t>BookTrust</w:t>
      </w:r>
      <w:proofErr w:type="spellEnd"/>
      <w:r w:rsidRPr="00C96E66">
        <w:rPr>
          <w:rFonts w:ascii="Arial" w:hAnsi="Arial" w:cs="Arial"/>
        </w:rPr>
        <w:t xml:space="preserve"> Cymru, who’s mission it is to get every child in Wales reading for pleasure (</w:t>
      </w:r>
      <w:proofErr w:type="spellStart"/>
      <w:r w:rsidRPr="00C96E66">
        <w:rPr>
          <w:rFonts w:ascii="Arial" w:hAnsi="Arial" w:cs="Arial"/>
        </w:rPr>
        <w:t>BookTrust</w:t>
      </w:r>
      <w:proofErr w:type="spellEnd"/>
      <w:r w:rsidRPr="00C96E66">
        <w:rPr>
          <w:rFonts w:ascii="Arial" w:hAnsi="Arial" w:cs="Arial"/>
        </w:rPr>
        <w:t xml:space="preserve"> Cymru, 2020). They push the government to look at the curriculum for reading so that opportunities and commitment </w:t>
      </w:r>
      <w:proofErr w:type="gramStart"/>
      <w:r w:rsidRPr="00C96E66">
        <w:rPr>
          <w:rFonts w:ascii="Arial" w:hAnsi="Arial" w:cs="Arial"/>
        </w:rPr>
        <w:t>are</w:t>
      </w:r>
      <w:proofErr w:type="gramEnd"/>
      <w:r w:rsidRPr="00C96E66">
        <w:rPr>
          <w:rFonts w:ascii="Arial" w:hAnsi="Arial" w:cs="Arial"/>
        </w:rPr>
        <w:t xml:space="preserve"> within the school setting to encourage the love of reading for children. This can help children who may not have the resources at home, develop the literacy skills through the school environment.</w:t>
      </w:r>
    </w:p>
    <w:p w14:paraId="629155C2" w14:textId="651AA5A4" w:rsidR="005E07EC" w:rsidRPr="00C96E66" w:rsidRDefault="00235B2F" w:rsidP="00C96E66">
      <w:pPr>
        <w:pStyle w:val="NormalWeb"/>
        <w:shd w:val="clear" w:color="auto" w:fill="FEFEFE"/>
        <w:spacing w:line="360" w:lineRule="auto"/>
        <w:rPr>
          <w:rFonts w:ascii="Arial" w:hAnsi="Arial" w:cs="Arial"/>
          <w:color w:val="233D4D"/>
        </w:rPr>
      </w:pPr>
      <w:r w:rsidRPr="00C96E66">
        <w:rPr>
          <w:rFonts w:ascii="Arial" w:hAnsi="Arial" w:cs="Arial"/>
        </w:rPr>
        <w:t xml:space="preserve">Today’s media influences children’s literacy in many ways. They are easy to access for many children while being engaging and fun while children are learning new skills. Although there are some negatives to each area there are ways to overcome them such as parent control and schemes that have been put in place for the less fortunate children. Some problems within different media cannot be stopped, but </w:t>
      </w:r>
      <w:proofErr w:type="gramStart"/>
      <w:r w:rsidRPr="00C96E66">
        <w:rPr>
          <w:rFonts w:ascii="Arial" w:hAnsi="Arial" w:cs="Arial"/>
        </w:rPr>
        <w:t>overall</w:t>
      </w:r>
      <w:proofErr w:type="gramEnd"/>
      <w:r w:rsidRPr="00C96E66">
        <w:rPr>
          <w:rFonts w:ascii="Arial" w:hAnsi="Arial" w:cs="Arial"/>
        </w:rPr>
        <w:t xml:space="preserve"> the positive influences can have a massive influence on a child’s literacy development.</w:t>
      </w:r>
    </w:p>
    <w:p w14:paraId="70130336" w14:textId="08531759" w:rsidR="009426AE" w:rsidRPr="00C96E66" w:rsidRDefault="009426AE" w:rsidP="00C96E66">
      <w:pPr>
        <w:spacing w:line="360" w:lineRule="auto"/>
        <w:rPr>
          <w:rFonts w:ascii="Arial" w:hAnsi="Arial" w:cs="Arial"/>
        </w:rPr>
      </w:pPr>
    </w:p>
    <w:p w14:paraId="57784AA4" w14:textId="77777777" w:rsidR="009426AE" w:rsidRPr="00C96E66" w:rsidRDefault="009426AE" w:rsidP="00C96E66">
      <w:pPr>
        <w:spacing w:line="360" w:lineRule="auto"/>
        <w:rPr>
          <w:rFonts w:ascii="Arial" w:hAnsi="Arial" w:cs="Arial"/>
        </w:rPr>
      </w:pPr>
    </w:p>
    <w:p w14:paraId="37D7EEF7" w14:textId="77777777" w:rsidR="009426AE" w:rsidRPr="00C96E66" w:rsidRDefault="009426AE" w:rsidP="00C96E66">
      <w:pPr>
        <w:spacing w:line="360" w:lineRule="auto"/>
        <w:rPr>
          <w:rFonts w:ascii="Arial" w:hAnsi="Arial" w:cs="Arial"/>
        </w:rPr>
      </w:pPr>
    </w:p>
    <w:p w14:paraId="4DB0D395" w14:textId="192D0CFA" w:rsidR="00C96E66" w:rsidRDefault="00C96E66" w:rsidP="00C96E66">
      <w:pPr>
        <w:spacing w:line="360" w:lineRule="auto"/>
        <w:rPr>
          <w:rFonts w:ascii="Arial" w:hAnsi="Arial" w:cs="Arial"/>
        </w:rPr>
      </w:pPr>
    </w:p>
    <w:p w14:paraId="6D66F869" w14:textId="77777777" w:rsidR="00C96E66" w:rsidRDefault="00C96E66" w:rsidP="00C96E66">
      <w:pPr>
        <w:spacing w:line="360" w:lineRule="auto"/>
        <w:rPr>
          <w:rFonts w:ascii="Arial" w:hAnsi="Arial" w:cs="Arial"/>
          <w:lang w:val="cy-GB"/>
        </w:rPr>
      </w:pPr>
      <w:r w:rsidRPr="00703DDB">
        <w:rPr>
          <w:rFonts w:ascii="Arial" w:hAnsi="Arial" w:cs="Arial"/>
          <w:lang w:val="cy-GB"/>
        </w:rPr>
        <w:lastRenderedPageBreak/>
        <w:t>Reference:</w:t>
      </w:r>
    </w:p>
    <w:p w14:paraId="2254D1BA" w14:textId="77777777" w:rsidR="00C96E66" w:rsidRPr="00703DDB" w:rsidRDefault="00C96E66" w:rsidP="00C96E66">
      <w:pPr>
        <w:spacing w:line="360" w:lineRule="auto"/>
        <w:rPr>
          <w:rFonts w:ascii="Arial" w:hAnsi="Arial" w:cs="Arial"/>
          <w:lang w:val="cy-GB"/>
        </w:rPr>
      </w:pPr>
    </w:p>
    <w:p w14:paraId="2AFE9088" w14:textId="77777777" w:rsidR="00C96E66" w:rsidRPr="005925C8" w:rsidRDefault="00C96E66" w:rsidP="00C96E66">
      <w:pPr>
        <w:spacing w:line="360" w:lineRule="auto"/>
        <w:ind w:left="360"/>
        <w:rPr>
          <w:rFonts w:ascii="Arial" w:hAnsi="Arial" w:cs="Arial"/>
          <w:lang w:val="cy-GB"/>
        </w:rPr>
      </w:pPr>
      <w:r w:rsidRPr="005925C8">
        <w:rPr>
          <w:rFonts w:ascii="Arial" w:hAnsi="Arial" w:cs="Arial"/>
          <w:lang w:val="cy-GB"/>
        </w:rPr>
        <w:t xml:space="preserve">Ballet, k. and Kelchtermans, G. (2009) ‘Struggling with workload: Primary teachers’ experience of intensification’, </w:t>
      </w:r>
      <w:r w:rsidRPr="005925C8">
        <w:rPr>
          <w:rFonts w:ascii="Arial" w:hAnsi="Arial" w:cs="Arial"/>
          <w:i/>
          <w:iCs/>
          <w:lang w:val="cy-GB"/>
        </w:rPr>
        <w:t>Teaching and Teacher Education</w:t>
      </w:r>
      <w:r w:rsidRPr="005925C8">
        <w:rPr>
          <w:rFonts w:ascii="Arial" w:hAnsi="Arial" w:cs="Arial"/>
          <w:lang w:val="cy-GB"/>
        </w:rPr>
        <w:t>, 25(8) PP.1150-1157.</w:t>
      </w:r>
    </w:p>
    <w:p w14:paraId="02FB8195" w14:textId="77777777" w:rsidR="00C96E66" w:rsidRPr="005925C8" w:rsidRDefault="00C96E66" w:rsidP="00C96E66">
      <w:pPr>
        <w:spacing w:line="360" w:lineRule="auto"/>
        <w:rPr>
          <w:rFonts w:ascii="Arial" w:hAnsi="Arial" w:cs="Arial"/>
          <w:lang w:val="cy-GB"/>
        </w:rPr>
      </w:pPr>
    </w:p>
    <w:p w14:paraId="05A6F23F"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Beckley, P. (2013) </w:t>
      </w:r>
      <w:r w:rsidRPr="005925C8">
        <w:rPr>
          <w:rFonts w:ascii="Arial" w:hAnsi="Arial" w:cs="Arial"/>
          <w:i/>
          <w:iCs/>
        </w:rPr>
        <w:t xml:space="preserve">Learning in Early Childhood. </w:t>
      </w:r>
      <w:r w:rsidRPr="005925C8">
        <w:rPr>
          <w:rFonts w:ascii="Arial" w:hAnsi="Arial" w:cs="Arial"/>
        </w:rPr>
        <w:t>London: Sage Publications Ltd.</w:t>
      </w:r>
    </w:p>
    <w:p w14:paraId="70A80871" w14:textId="77777777" w:rsidR="00C96E66" w:rsidRPr="005925C8" w:rsidRDefault="00C96E66" w:rsidP="00C96E66">
      <w:pPr>
        <w:spacing w:line="360" w:lineRule="auto"/>
        <w:rPr>
          <w:rFonts w:ascii="Arial" w:hAnsi="Arial" w:cs="Arial"/>
        </w:rPr>
      </w:pPr>
    </w:p>
    <w:p w14:paraId="7958D8AA" w14:textId="77777777" w:rsidR="00C96E66" w:rsidRPr="005925C8" w:rsidRDefault="00C96E66" w:rsidP="00C96E66">
      <w:pPr>
        <w:pStyle w:val="Heading1"/>
        <w:shd w:val="clear" w:color="auto" w:fill="FFFFFF"/>
        <w:spacing w:before="0" w:beforeAutospacing="0" w:after="0" w:afterAutospacing="0" w:line="360" w:lineRule="auto"/>
        <w:ind w:left="360"/>
        <w:textAlignment w:val="baseline"/>
        <w:rPr>
          <w:rFonts w:ascii="Arial" w:hAnsi="Arial" w:cs="Arial"/>
          <w:b w:val="0"/>
          <w:bCs w:val="0"/>
          <w:color w:val="444444"/>
          <w:spacing w:val="-12"/>
          <w:sz w:val="24"/>
          <w:szCs w:val="24"/>
        </w:rPr>
      </w:pPr>
      <w:proofErr w:type="spellStart"/>
      <w:r w:rsidRPr="005925C8">
        <w:rPr>
          <w:rFonts w:ascii="Arial" w:hAnsi="Arial" w:cs="Arial"/>
          <w:b w:val="0"/>
          <w:bCs w:val="0"/>
          <w:sz w:val="24"/>
          <w:szCs w:val="24"/>
        </w:rPr>
        <w:t>BookTrust</w:t>
      </w:r>
      <w:proofErr w:type="spellEnd"/>
      <w:r w:rsidRPr="005925C8">
        <w:rPr>
          <w:rFonts w:ascii="Arial" w:hAnsi="Arial" w:cs="Arial"/>
          <w:b w:val="0"/>
          <w:bCs w:val="0"/>
          <w:sz w:val="24"/>
          <w:szCs w:val="24"/>
        </w:rPr>
        <w:t xml:space="preserve"> Cymru (2020) </w:t>
      </w:r>
      <w:proofErr w:type="spellStart"/>
      <w:r w:rsidRPr="005925C8">
        <w:rPr>
          <w:rFonts w:ascii="Arial" w:hAnsi="Arial" w:cs="Arial"/>
          <w:b w:val="0"/>
          <w:bCs w:val="0"/>
          <w:i/>
          <w:iCs/>
          <w:color w:val="444444"/>
          <w:spacing w:val="-12"/>
          <w:sz w:val="24"/>
          <w:szCs w:val="24"/>
        </w:rPr>
        <w:t>BookTrust</w:t>
      </w:r>
      <w:proofErr w:type="spellEnd"/>
      <w:r w:rsidRPr="005925C8">
        <w:rPr>
          <w:rFonts w:ascii="Arial" w:hAnsi="Arial" w:cs="Arial"/>
          <w:b w:val="0"/>
          <w:bCs w:val="0"/>
          <w:i/>
          <w:iCs/>
          <w:color w:val="444444"/>
          <w:spacing w:val="-12"/>
          <w:sz w:val="24"/>
          <w:szCs w:val="24"/>
        </w:rPr>
        <w:t xml:space="preserve"> Cymru: Re-thinking Reading for Pleasure in the New Curriculum. </w:t>
      </w:r>
      <w:r w:rsidRPr="005925C8">
        <w:rPr>
          <w:rFonts w:ascii="Arial" w:hAnsi="Arial" w:cs="Arial"/>
          <w:b w:val="0"/>
          <w:bCs w:val="0"/>
          <w:color w:val="444444"/>
          <w:spacing w:val="-12"/>
          <w:sz w:val="24"/>
          <w:szCs w:val="24"/>
        </w:rPr>
        <w:t xml:space="preserve">Available at: </w:t>
      </w:r>
      <w:hyperlink r:id="rId5" w:history="1">
        <w:r w:rsidRPr="005925C8">
          <w:rPr>
            <w:rStyle w:val="Hyperlink"/>
            <w:rFonts w:ascii="Arial" w:hAnsi="Arial" w:cs="Arial"/>
            <w:b w:val="0"/>
            <w:bCs w:val="0"/>
            <w:spacing w:val="-12"/>
            <w:sz w:val="24"/>
            <w:szCs w:val="24"/>
          </w:rPr>
          <w:t>https://curriculumforwales.gov.wales/2020/02/14/booktrust-cymru-re-thinking-reading-for-pleasure-in-the-new-curriculum/</w:t>
        </w:r>
      </w:hyperlink>
      <w:r w:rsidRPr="005925C8">
        <w:rPr>
          <w:rFonts w:ascii="Arial" w:hAnsi="Arial" w:cs="Arial"/>
          <w:b w:val="0"/>
          <w:bCs w:val="0"/>
          <w:color w:val="444444"/>
          <w:spacing w:val="-12"/>
          <w:sz w:val="24"/>
          <w:szCs w:val="24"/>
        </w:rPr>
        <w:t xml:space="preserve"> (Accessed: 28/12/2022).</w:t>
      </w:r>
    </w:p>
    <w:p w14:paraId="607CEBF7" w14:textId="77777777" w:rsidR="00C96E66" w:rsidRPr="005925C8" w:rsidRDefault="00C96E66" w:rsidP="00C96E66">
      <w:pPr>
        <w:pStyle w:val="Heading1"/>
        <w:shd w:val="clear" w:color="auto" w:fill="FFFFFF"/>
        <w:spacing w:before="0" w:beforeAutospacing="0" w:after="0" w:afterAutospacing="0" w:line="360" w:lineRule="auto"/>
        <w:textAlignment w:val="baseline"/>
        <w:rPr>
          <w:rFonts w:ascii="Arial" w:hAnsi="Arial" w:cs="Arial"/>
          <w:b w:val="0"/>
          <w:bCs w:val="0"/>
          <w:color w:val="444444"/>
          <w:spacing w:val="-12"/>
          <w:sz w:val="24"/>
          <w:szCs w:val="24"/>
        </w:rPr>
      </w:pPr>
    </w:p>
    <w:p w14:paraId="33754676" w14:textId="77777777" w:rsidR="00C96E66" w:rsidRPr="005925C8" w:rsidRDefault="00C96E66" w:rsidP="00C96E66">
      <w:pPr>
        <w:spacing w:line="360" w:lineRule="auto"/>
        <w:ind w:left="360"/>
        <w:rPr>
          <w:rFonts w:ascii="Arial" w:hAnsi="Arial" w:cs="Arial"/>
          <w:lang w:val="cy-GB"/>
        </w:rPr>
      </w:pPr>
      <w:r w:rsidRPr="005925C8">
        <w:rPr>
          <w:rFonts w:ascii="Arial" w:hAnsi="Arial" w:cs="Arial"/>
          <w:lang w:val="cy-GB"/>
        </w:rPr>
        <w:t xml:space="preserve">Cardiff University (2015) </w:t>
      </w:r>
      <w:r w:rsidRPr="005925C8">
        <w:rPr>
          <w:rFonts w:ascii="Arial" w:hAnsi="Arial" w:cs="Arial"/>
          <w:i/>
          <w:iCs/>
          <w:lang w:val="cy-GB"/>
        </w:rPr>
        <w:t>Evaluation the foundation Phase curriculum.</w:t>
      </w:r>
      <w:r w:rsidRPr="005925C8">
        <w:rPr>
          <w:rFonts w:ascii="Arial" w:hAnsi="Arial" w:cs="Arial"/>
          <w:lang w:val="cy-GB"/>
        </w:rPr>
        <w:t xml:space="preserve"> Available at: </w:t>
      </w:r>
      <w:r w:rsidRPr="005925C8">
        <w:rPr>
          <w:rFonts w:ascii="Arial" w:hAnsi="Arial" w:cs="Arial"/>
          <w:lang w:val="cy-GB"/>
        </w:rPr>
        <w:fldChar w:fldCharType="begin"/>
      </w:r>
      <w:r w:rsidRPr="005925C8">
        <w:rPr>
          <w:rFonts w:ascii="Arial" w:hAnsi="Arial" w:cs="Arial"/>
          <w:lang w:val="cy-GB"/>
        </w:rPr>
        <w:instrText xml:space="preserve"> HYPERLINK "https://www.cardiff.ac.uk/social-sciences/research/impact/evaluating-the-foundation-phase-curriculum#:~:text=Following%20the%20roll%2Dout%20(2004,ever%20conducted%20in%20the%20UK" </w:instrText>
      </w:r>
      <w:r w:rsidRPr="005925C8">
        <w:rPr>
          <w:rFonts w:ascii="Arial" w:hAnsi="Arial" w:cs="Arial"/>
          <w:lang w:val="cy-GB"/>
        </w:rPr>
        <w:fldChar w:fldCharType="separate"/>
      </w:r>
      <w:r w:rsidRPr="005925C8">
        <w:rPr>
          <w:rStyle w:val="Hyperlink"/>
          <w:rFonts w:ascii="Arial" w:hAnsi="Arial" w:cs="Arial"/>
          <w:lang w:val="cy-GB"/>
        </w:rPr>
        <w:t>https://www.cardiff.ac.uk/social-sciences/research/impact/evaluating-the-foundation-phase-curriculum#:~:text=Following%20the%20roll%2Dout%20(2004,ever%20conducted%20in%20the%20UK</w:t>
      </w:r>
      <w:r w:rsidRPr="005925C8">
        <w:rPr>
          <w:rFonts w:ascii="Arial" w:hAnsi="Arial" w:cs="Arial"/>
          <w:lang w:val="cy-GB"/>
        </w:rPr>
        <w:fldChar w:fldCharType="end"/>
      </w:r>
      <w:r w:rsidRPr="005925C8">
        <w:rPr>
          <w:rFonts w:ascii="Arial" w:hAnsi="Arial" w:cs="Arial"/>
          <w:lang w:val="cy-GB"/>
        </w:rPr>
        <w:t>. Accessed:12/01/2023).</w:t>
      </w:r>
    </w:p>
    <w:p w14:paraId="351CEDA4" w14:textId="77777777" w:rsidR="00C96E66" w:rsidRPr="005925C8" w:rsidRDefault="00C96E66" w:rsidP="00C96E66">
      <w:pPr>
        <w:spacing w:line="360" w:lineRule="auto"/>
        <w:rPr>
          <w:rFonts w:ascii="Arial" w:hAnsi="Arial" w:cs="Arial"/>
          <w:lang w:val="cy-GB"/>
        </w:rPr>
      </w:pPr>
    </w:p>
    <w:p w14:paraId="31D57F13"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Common Sense Media (no date) </w:t>
      </w:r>
      <w:r w:rsidRPr="005925C8">
        <w:rPr>
          <w:rFonts w:ascii="Arial" w:hAnsi="Arial" w:cs="Arial"/>
          <w:i/>
          <w:iCs/>
        </w:rPr>
        <w:t xml:space="preserve">TV that promotes Literacy. </w:t>
      </w:r>
      <w:r w:rsidRPr="005925C8">
        <w:rPr>
          <w:rFonts w:ascii="Arial" w:hAnsi="Arial" w:cs="Arial"/>
        </w:rPr>
        <w:t xml:space="preserve">Available at: </w:t>
      </w:r>
      <w:hyperlink r:id="rId6" w:history="1">
        <w:r w:rsidRPr="005925C8">
          <w:rPr>
            <w:rStyle w:val="Hyperlink"/>
            <w:rFonts w:ascii="Arial" w:hAnsi="Arial" w:cs="Arial"/>
          </w:rPr>
          <w:t>https://www.commonsensemedia.org/lists/tv-that-promotes-literacy</w:t>
        </w:r>
      </w:hyperlink>
      <w:r w:rsidRPr="005925C8">
        <w:rPr>
          <w:rFonts w:ascii="Arial" w:hAnsi="Arial" w:cs="Arial"/>
        </w:rPr>
        <w:t xml:space="preserve"> (Accessed: 26/04/2021).</w:t>
      </w:r>
    </w:p>
    <w:p w14:paraId="6678D537" w14:textId="77777777" w:rsidR="00C96E66" w:rsidRPr="005925C8" w:rsidRDefault="00C96E66" w:rsidP="00C96E66">
      <w:pPr>
        <w:spacing w:line="360" w:lineRule="auto"/>
        <w:rPr>
          <w:rFonts w:ascii="Arial" w:hAnsi="Arial" w:cs="Arial"/>
        </w:rPr>
      </w:pPr>
    </w:p>
    <w:p w14:paraId="44988C9A"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Curwood</w:t>
      </w:r>
      <w:proofErr w:type="spellEnd"/>
      <w:r w:rsidRPr="005925C8">
        <w:rPr>
          <w:rFonts w:ascii="Arial" w:hAnsi="Arial" w:cs="Arial"/>
          <w:color w:val="333333"/>
          <w:shd w:val="clear" w:color="auto" w:fill="FFFFFF"/>
        </w:rPr>
        <w:t xml:space="preserve">, J.S. (2009) 'Education 2.0: the case for interactive whiteboards', </w:t>
      </w:r>
      <w:r w:rsidRPr="005925C8">
        <w:rPr>
          <w:rFonts w:ascii="Arial" w:hAnsi="Arial" w:cs="Arial"/>
          <w:i/>
          <w:iCs/>
          <w:color w:val="333333"/>
          <w:bdr w:val="none" w:sz="0" w:space="0" w:color="auto" w:frame="1"/>
          <w:shd w:val="clear" w:color="auto" w:fill="FFFFFF"/>
        </w:rPr>
        <w:t>Instructor</w:t>
      </w:r>
      <w:r w:rsidRPr="005925C8">
        <w:rPr>
          <w:rFonts w:ascii="Arial" w:hAnsi="Arial" w:cs="Arial"/>
          <w:color w:val="333333"/>
          <w:shd w:val="clear" w:color="auto" w:fill="FFFFFF"/>
        </w:rPr>
        <w:t xml:space="preserve"> [1990], 118(6), p.29+, </w:t>
      </w:r>
    </w:p>
    <w:p w14:paraId="2B56BFD2" w14:textId="77777777" w:rsidR="00C96E66" w:rsidRPr="005925C8" w:rsidRDefault="00C96E66" w:rsidP="00C96E66">
      <w:pPr>
        <w:spacing w:line="360" w:lineRule="auto"/>
        <w:rPr>
          <w:rFonts w:ascii="Arial" w:hAnsi="Arial" w:cs="Arial"/>
          <w:color w:val="333333"/>
          <w:shd w:val="clear" w:color="auto" w:fill="FFFFFF"/>
        </w:rPr>
      </w:pPr>
    </w:p>
    <w:p w14:paraId="3A09A6E4"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Dauncey, M. (2021) </w:t>
      </w:r>
      <w:r w:rsidRPr="005925C8">
        <w:rPr>
          <w:rFonts w:ascii="Arial" w:hAnsi="Arial" w:cs="Arial"/>
          <w:i/>
          <w:iCs/>
          <w:color w:val="333333"/>
          <w:shd w:val="clear" w:color="auto" w:fill="FFFFFF"/>
        </w:rPr>
        <w:t>Donaldson Review: The ‘</w:t>
      </w:r>
      <w:proofErr w:type="gramStart"/>
      <w:r w:rsidRPr="005925C8">
        <w:rPr>
          <w:rFonts w:ascii="Arial" w:hAnsi="Arial" w:cs="Arial"/>
          <w:i/>
          <w:iCs/>
          <w:color w:val="333333"/>
          <w:shd w:val="clear" w:color="auto" w:fill="FFFFFF"/>
        </w:rPr>
        <w:t>purposes’</w:t>
      </w:r>
      <w:proofErr w:type="gramEnd"/>
      <w:r w:rsidRPr="005925C8">
        <w:rPr>
          <w:rFonts w:ascii="Arial" w:hAnsi="Arial" w:cs="Arial"/>
          <w:i/>
          <w:iCs/>
          <w:color w:val="333333"/>
          <w:shd w:val="clear" w:color="auto" w:fill="FFFFFF"/>
        </w:rPr>
        <w:t xml:space="preserve"> and content of a Curriculum for Wales. </w:t>
      </w:r>
      <w:r w:rsidRPr="005925C8">
        <w:rPr>
          <w:rFonts w:ascii="Arial" w:hAnsi="Arial" w:cs="Arial"/>
          <w:color w:val="333333"/>
          <w:shd w:val="clear" w:color="auto" w:fill="FFFFFF"/>
        </w:rPr>
        <w:t xml:space="preserve">Available at: </w:t>
      </w:r>
      <w:hyperlink r:id="rId7" w:history="1">
        <w:r w:rsidRPr="005925C8">
          <w:rPr>
            <w:rStyle w:val="Hyperlink"/>
            <w:rFonts w:ascii="Arial" w:hAnsi="Arial" w:cs="Arial"/>
            <w:shd w:val="clear" w:color="auto" w:fill="FFFFFF"/>
          </w:rPr>
          <w:t>https://research.senedd.wales/research-articles/donaldson-review-the-purposes-and-content-of-a-curriculum-for-wales/</w:t>
        </w:r>
      </w:hyperlink>
      <w:r w:rsidRPr="005925C8">
        <w:rPr>
          <w:rFonts w:ascii="Arial" w:hAnsi="Arial" w:cs="Arial"/>
          <w:color w:val="333333"/>
          <w:shd w:val="clear" w:color="auto" w:fill="FFFFFF"/>
        </w:rPr>
        <w:t xml:space="preserve"> (Access: 14/01/2023).</w:t>
      </w:r>
    </w:p>
    <w:p w14:paraId="1F545D3C" w14:textId="77777777" w:rsidR="00C96E66" w:rsidRPr="005925C8" w:rsidRDefault="00C96E66" w:rsidP="00C96E66">
      <w:pPr>
        <w:pStyle w:val="publication"/>
        <w:shd w:val="clear" w:color="auto" w:fill="FFFFFF"/>
        <w:spacing w:line="360" w:lineRule="auto"/>
        <w:ind w:left="360"/>
        <w:rPr>
          <w:rFonts w:ascii="Arial" w:hAnsi="Arial" w:cs="Arial"/>
          <w:color w:val="000000"/>
        </w:rPr>
      </w:pPr>
      <w:r w:rsidRPr="005925C8">
        <w:rPr>
          <w:rStyle w:val="surname"/>
          <w:rFonts w:ascii="Arial" w:hAnsi="Arial" w:cs="Arial"/>
          <w:color w:val="000000"/>
        </w:rPr>
        <w:t>Dahlberg</w:t>
      </w:r>
      <w:r w:rsidRPr="005925C8">
        <w:rPr>
          <w:rStyle w:val="author"/>
          <w:rFonts w:ascii="Arial" w:hAnsi="Arial" w:cs="Arial"/>
          <w:color w:val="000000"/>
        </w:rPr>
        <w:t>, </w:t>
      </w:r>
      <w:r w:rsidRPr="005925C8">
        <w:rPr>
          <w:rStyle w:val="firstname"/>
          <w:rFonts w:ascii="Arial" w:hAnsi="Arial" w:cs="Arial"/>
          <w:color w:val="000000"/>
        </w:rPr>
        <w:t>G.</w:t>
      </w:r>
      <w:r w:rsidRPr="005925C8">
        <w:rPr>
          <w:rFonts w:ascii="Arial" w:hAnsi="Arial" w:cs="Arial"/>
          <w:color w:val="000000"/>
        </w:rPr>
        <w:t>, </w:t>
      </w:r>
      <w:r w:rsidRPr="005925C8">
        <w:rPr>
          <w:rStyle w:val="firstname"/>
          <w:rFonts w:ascii="Arial" w:hAnsi="Arial" w:cs="Arial"/>
          <w:color w:val="000000"/>
        </w:rPr>
        <w:t>P.</w:t>
      </w:r>
      <w:r w:rsidRPr="005925C8">
        <w:rPr>
          <w:rStyle w:val="author"/>
          <w:rFonts w:ascii="Arial" w:hAnsi="Arial" w:cs="Arial"/>
          <w:color w:val="000000"/>
        </w:rPr>
        <w:t> </w:t>
      </w:r>
      <w:proofErr w:type="gramStart"/>
      <w:r w:rsidRPr="005925C8">
        <w:rPr>
          <w:rStyle w:val="surname"/>
          <w:rFonts w:ascii="Arial" w:hAnsi="Arial" w:cs="Arial"/>
          <w:color w:val="000000"/>
        </w:rPr>
        <w:t>Moss</w:t>
      </w:r>
      <w:proofErr w:type="gramEnd"/>
      <w:r w:rsidRPr="005925C8">
        <w:rPr>
          <w:rFonts w:ascii="Arial" w:hAnsi="Arial" w:cs="Arial"/>
          <w:color w:val="000000"/>
        </w:rPr>
        <w:t> and </w:t>
      </w:r>
      <w:r w:rsidRPr="005925C8">
        <w:rPr>
          <w:rStyle w:val="firstname"/>
          <w:rFonts w:ascii="Arial" w:hAnsi="Arial" w:cs="Arial"/>
          <w:color w:val="000000"/>
        </w:rPr>
        <w:t>A.</w:t>
      </w:r>
      <w:r w:rsidRPr="005925C8">
        <w:rPr>
          <w:rStyle w:val="author"/>
          <w:rFonts w:ascii="Arial" w:hAnsi="Arial" w:cs="Arial"/>
          <w:color w:val="000000"/>
        </w:rPr>
        <w:t> </w:t>
      </w:r>
      <w:r w:rsidRPr="005925C8">
        <w:rPr>
          <w:rStyle w:val="surname"/>
          <w:rFonts w:ascii="Arial" w:hAnsi="Arial" w:cs="Arial"/>
          <w:color w:val="000000"/>
        </w:rPr>
        <w:t>Pence</w:t>
      </w:r>
      <w:r w:rsidRPr="005925C8">
        <w:rPr>
          <w:rFonts w:ascii="Arial" w:hAnsi="Arial" w:cs="Arial"/>
          <w:color w:val="000000"/>
        </w:rPr>
        <w:t> (</w:t>
      </w:r>
      <w:r w:rsidRPr="005925C8">
        <w:rPr>
          <w:rStyle w:val="pubdate"/>
          <w:rFonts w:ascii="Arial" w:hAnsi="Arial" w:cs="Arial"/>
          <w:color w:val="000000"/>
        </w:rPr>
        <w:t>2007</w:t>
      </w:r>
      <w:r w:rsidRPr="005925C8">
        <w:rPr>
          <w:rFonts w:ascii="Arial" w:hAnsi="Arial" w:cs="Arial"/>
          <w:color w:val="000000"/>
        </w:rPr>
        <w:t>), </w:t>
      </w:r>
      <w:r w:rsidRPr="005925C8">
        <w:rPr>
          <w:rStyle w:val="italic"/>
          <w:rFonts w:ascii="Arial" w:hAnsi="Arial" w:cs="Arial"/>
          <w:i/>
          <w:iCs/>
          <w:color w:val="000000"/>
        </w:rPr>
        <w:t>Beyond Quality in Early Childhood Education and Care</w:t>
      </w:r>
      <w:r w:rsidRPr="005925C8">
        <w:rPr>
          <w:rFonts w:ascii="Arial" w:hAnsi="Arial" w:cs="Arial"/>
          <w:color w:val="000000"/>
        </w:rPr>
        <w:t>, </w:t>
      </w:r>
      <w:r w:rsidRPr="005925C8">
        <w:rPr>
          <w:rStyle w:val="edition"/>
          <w:rFonts w:ascii="Arial" w:hAnsi="Arial" w:cs="Arial"/>
          <w:color w:val="000000"/>
        </w:rPr>
        <w:t>2nd</w:t>
      </w:r>
      <w:r w:rsidRPr="005925C8">
        <w:rPr>
          <w:rFonts w:ascii="Arial" w:hAnsi="Arial" w:cs="Arial"/>
          <w:color w:val="000000"/>
        </w:rPr>
        <w:t> </w:t>
      </w:r>
      <w:proofErr w:type="spellStart"/>
      <w:r w:rsidRPr="005925C8">
        <w:rPr>
          <w:rFonts w:ascii="Arial" w:hAnsi="Arial" w:cs="Arial"/>
          <w:color w:val="000000"/>
        </w:rPr>
        <w:t>edn</w:t>
      </w:r>
      <w:proofErr w:type="spellEnd"/>
      <w:r w:rsidRPr="005925C8">
        <w:rPr>
          <w:rFonts w:ascii="Arial" w:hAnsi="Arial" w:cs="Arial"/>
          <w:color w:val="000000"/>
        </w:rPr>
        <w:t>, </w:t>
      </w:r>
      <w:r w:rsidRPr="005925C8">
        <w:rPr>
          <w:rStyle w:val="city"/>
          <w:rFonts w:ascii="Arial" w:hAnsi="Arial" w:cs="Arial"/>
          <w:color w:val="000000"/>
        </w:rPr>
        <w:t>London</w:t>
      </w:r>
      <w:r w:rsidRPr="005925C8">
        <w:rPr>
          <w:rFonts w:ascii="Arial" w:hAnsi="Arial" w:cs="Arial"/>
          <w:color w:val="000000"/>
        </w:rPr>
        <w:t>: </w:t>
      </w:r>
      <w:r w:rsidRPr="005925C8">
        <w:rPr>
          <w:rStyle w:val="publishername"/>
          <w:rFonts w:ascii="Arial" w:hAnsi="Arial" w:cs="Arial"/>
          <w:color w:val="000000"/>
        </w:rPr>
        <w:t>Routledge</w:t>
      </w:r>
      <w:r w:rsidRPr="005925C8">
        <w:rPr>
          <w:rFonts w:ascii="Arial" w:hAnsi="Arial" w:cs="Arial"/>
          <w:color w:val="000000"/>
        </w:rPr>
        <w:t>.</w:t>
      </w:r>
    </w:p>
    <w:p w14:paraId="02898990" w14:textId="77777777" w:rsidR="00C96E66" w:rsidRPr="005925C8" w:rsidRDefault="00C96E66" w:rsidP="00C96E66">
      <w:pPr>
        <w:pStyle w:val="publication"/>
        <w:shd w:val="clear" w:color="auto" w:fill="FFFFFF"/>
        <w:spacing w:line="360" w:lineRule="auto"/>
        <w:ind w:left="360"/>
        <w:rPr>
          <w:rFonts w:ascii="Arial" w:hAnsi="Arial" w:cs="Arial"/>
          <w:color w:val="000000"/>
        </w:rPr>
      </w:pPr>
      <w:r w:rsidRPr="005925C8">
        <w:rPr>
          <w:rFonts w:ascii="Arial" w:hAnsi="Arial" w:cs="Arial"/>
          <w:color w:val="000000"/>
        </w:rPr>
        <w:lastRenderedPageBreak/>
        <w:t xml:space="preserve">Every Child Matters (2007) </w:t>
      </w:r>
      <w:r w:rsidRPr="005925C8">
        <w:rPr>
          <w:rFonts w:ascii="Arial" w:hAnsi="Arial" w:cs="Arial"/>
          <w:i/>
          <w:iCs/>
          <w:color w:val="000000"/>
        </w:rPr>
        <w:t xml:space="preserve">A Unique Child. </w:t>
      </w:r>
      <w:r w:rsidRPr="005925C8">
        <w:rPr>
          <w:rFonts w:ascii="Arial" w:hAnsi="Arial" w:cs="Arial"/>
          <w:color w:val="000000"/>
        </w:rPr>
        <w:t xml:space="preserve">Available at: </w:t>
      </w:r>
      <w:hyperlink r:id="rId8" w:history="1">
        <w:r w:rsidRPr="005925C8">
          <w:rPr>
            <w:rStyle w:val="Hyperlink"/>
            <w:rFonts w:ascii="Arial" w:hAnsi="Arial" w:cs="Arial"/>
          </w:rPr>
          <w:t>https://www.earlyyearsmatters.co.uk/wp-content/uploads/2011/03/eyfs_unique_child_incl_prac1.pdf</w:t>
        </w:r>
      </w:hyperlink>
      <w:r w:rsidRPr="005925C8">
        <w:rPr>
          <w:rFonts w:ascii="Arial" w:hAnsi="Arial" w:cs="Arial"/>
          <w:color w:val="000000"/>
        </w:rPr>
        <w:t xml:space="preserve"> (Accessed: 12/01/2023).</w:t>
      </w:r>
    </w:p>
    <w:p w14:paraId="716F06B7"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color w:val="000000"/>
        </w:rPr>
        <w:t xml:space="preserve">Early Education (2017) </w:t>
      </w:r>
      <w:r w:rsidRPr="005925C8">
        <w:rPr>
          <w:rFonts w:ascii="Arial" w:hAnsi="Arial" w:cs="Arial"/>
          <w:i/>
          <w:iCs/>
          <w:color w:val="000000"/>
        </w:rPr>
        <w:t xml:space="preserve">Bringing Learning To Life – Why Learning </w:t>
      </w:r>
      <w:proofErr w:type="gramStart"/>
      <w:r w:rsidRPr="005925C8">
        <w:rPr>
          <w:rFonts w:ascii="Arial" w:hAnsi="Arial" w:cs="Arial"/>
          <w:i/>
          <w:iCs/>
          <w:color w:val="000000"/>
        </w:rPr>
        <w:t>Stories?.</w:t>
      </w:r>
      <w:proofErr w:type="gramEnd"/>
      <w:r w:rsidRPr="005925C8">
        <w:rPr>
          <w:rFonts w:ascii="Arial" w:hAnsi="Arial" w:cs="Arial"/>
          <w:i/>
          <w:iCs/>
          <w:color w:val="000000"/>
        </w:rPr>
        <w:t xml:space="preserve"> </w:t>
      </w:r>
      <w:r w:rsidRPr="005925C8">
        <w:rPr>
          <w:rFonts w:ascii="Arial" w:hAnsi="Arial" w:cs="Arial"/>
          <w:color w:val="000000"/>
        </w:rPr>
        <w:t xml:space="preserve">Available at: </w:t>
      </w:r>
      <w:hyperlink r:id="rId9" w:history="1">
        <w:r w:rsidRPr="005925C8">
          <w:rPr>
            <w:rStyle w:val="Hyperlink"/>
            <w:rFonts w:ascii="Arial" w:hAnsi="Arial" w:cs="Arial"/>
          </w:rPr>
          <w:t>https://www.geteduca.com/blog/the-magic-of-learning-stories/#:~:text=Learning%20stories%20are%20key%20methods,learning%20by%20their%20own%20volition</w:t>
        </w:r>
      </w:hyperlink>
      <w:r w:rsidRPr="005925C8">
        <w:rPr>
          <w:rFonts w:ascii="Arial" w:hAnsi="Arial" w:cs="Arial"/>
          <w:color w:val="000000"/>
        </w:rPr>
        <w:t>. (Accessed: 19/01/2023).</w:t>
      </w:r>
    </w:p>
    <w:p w14:paraId="4B619D88"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Early Years Wales (2020) </w:t>
      </w:r>
      <w:r w:rsidRPr="005925C8">
        <w:rPr>
          <w:rFonts w:ascii="Arial" w:hAnsi="Arial" w:cs="Arial"/>
          <w:i/>
          <w:iCs/>
        </w:rPr>
        <w:t xml:space="preserve">What is the Foundation Phase? </w:t>
      </w:r>
      <w:r w:rsidRPr="005925C8">
        <w:rPr>
          <w:rFonts w:ascii="Arial" w:hAnsi="Arial" w:cs="Arial"/>
        </w:rPr>
        <w:t xml:space="preserve">Available at: </w:t>
      </w:r>
      <w:hyperlink r:id="rId10" w:history="1">
        <w:r w:rsidRPr="005925C8">
          <w:rPr>
            <w:rStyle w:val="Hyperlink"/>
            <w:rFonts w:ascii="Arial" w:hAnsi="Arial" w:cs="Arial"/>
          </w:rPr>
          <w:t>https://www.earlyyears.wales/en/foundation-phase</w:t>
        </w:r>
      </w:hyperlink>
      <w:r w:rsidRPr="005925C8">
        <w:rPr>
          <w:rFonts w:ascii="Arial" w:hAnsi="Arial" w:cs="Arial"/>
        </w:rPr>
        <w:t xml:space="preserve"> (Accessed: 10/01/2023).</w:t>
      </w:r>
    </w:p>
    <w:p w14:paraId="7AE54F55" w14:textId="77777777" w:rsidR="00C96E66" w:rsidRPr="005925C8" w:rsidRDefault="00C96E66" w:rsidP="00C96E66">
      <w:pPr>
        <w:spacing w:line="360" w:lineRule="auto"/>
        <w:rPr>
          <w:rFonts w:ascii="Arial" w:hAnsi="Arial" w:cs="Arial"/>
        </w:rPr>
      </w:pPr>
    </w:p>
    <w:p w14:paraId="4A21636B"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ESTYN (2022) </w:t>
      </w:r>
      <w:r w:rsidRPr="005925C8">
        <w:rPr>
          <w:rFonts w:ascii="Arial" w:hAnsi="Arial" w:cs="Arial"/>
          <w:i/>
          <w:iCs/>
        </w:rPr>
        <w:t>Review</w:t>
      </w:r>
      <w:r w:rsidRPr="005925C8">
        <w:rPr>
          <w:rFonts w:ascii="Arial" w:hAnsi="Arial" w:cs="Arial"/>
        </w:rPr>
        <w:t>. Cardiff: ESTYN.</w:t>
      </w:r>
    </w:p>
    <w:p w14:paraId="7DEFDD4E" w14:textId="77777777" w:rsidR="00C96E66" w:rsidRPr="005925C8" w:rsidRDefault="00C96E66" w:rsidP="00C96E66">
      <w:pPr>
        <w:spacing w:line="360" w:lineRule="auto"/>
        <w:rPr>
          <w:rFonts w:ascii="Arial" w:hAnsi="Arial" w:cs="Arial"/>
        </w:rPr>
      </w:pPr>
    </w:p>
    <w:p w14:paraId="7609E694"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t>Fleer, M. (2003) Early Childhood Education as an evolving ‘community of practice’ or as lived ‘social reproduction’: researching the ‘taken-for-granted’. Contemporary Issues in Early Childhood 4 (1) 64-79.</w:t>
      </w:r>
    </w:p>
    <w:p w14:paraId="74DFB5AC" w14:textId="77777777" w:rsidR="00C96E66" w:rsidRPr="005925C8" w:rsidRDefault="00C96E66" w:rsidP="00C96E66">
      <w:pPr>
        <w:spacing w:line="360" w:lineRule="auto"/>
        <w:rPr>
          <w:rFonts w:ascii="Arial" w:hAnsi="Arial" w:cs="Arial"/>
        </w:rPr>
      </w:pPr>
    </w:p>
    <w:p w14:paraId="454975B4" w14:textId="77777777" w:rsidR="00C96E66" w:rsidRPr="005925C8" w:rsidRDefault="00C96E66" w:rsidP="00C96E66">
      <w:pPr>
        <w:spacing w:line="360" w:lineRule="auto"/>
        <w:ind w:left="360"/>
        <w:rPr>
          <w:rFonts w:ascii="Arial" w:hAnsi="Arial" w:cs="Arial"/>
          <w:color w:val="333333"/>
        </w:rPr>
      </w:pPr>
      <w:proofErr w:type="spellStart"/>
      <w:r w:rsidRPr="005925C8">
        <w:rPr>
          <w:rFonts w:ascii="Arial" w:hAnsi="Arial" w:cs="Arial"/>
          <w:color w:val="333333"/>
        </w:rPr>
        <w:t>Frijters</w:t>
      </w:r>
      <w:proofErr w:type="spellEnd"/>
      <w:r w:rsidRPr="005925C8">
        <w:rPr>
          <w:rFonts w:ascii="Arial" w:hAnsi="Arial" w:cs="Arial"/>
          <w:color w:val="333333"/>
        </w:rPr>
        <w:t>, J., Barron, R., &amp; Brunello, M. (2000</w:t>
      </w:r>
      <w:proofErr w:type="gramStart"/>
      <w:r w:rsidRPr="005925C8">
        <w:rPr>
          <w:rFonts w:ascii="Arial" w:hAnsi="Arial" w:cs="Arial"/>
          <w:color w:val="333333"/>
        </w:rPr>
        <w:t>).‘</w:t>
      </w:r>
      <w:proofErr w:type="gramEnd"/>
      <w:r w:rsidRPr="005925C8">
        <w:rPr>
          <w:rFonts w:ascii="Arial" w:hAnsi="Arial" w:cs="Arial"/>
          <w:color w:val="333333"/>
        </w:rPr>
        <w:t>Direct and mediated influences of home literacy and literacy interest on prereaders’ oral vocabulary and early written language skill.’ </w:t>
      </w:r>
      <w:r w:rsidRPr="005925C8">
        <w:rPr>
          <w:rFonts w:ascii="Arial" w:hAnsi="Arial" w:cs="Arial"/>
          <w:i/>
          <w:iCs/>
          <w:color w:val="333333"/>
        </w:rPr>
        <w:t>Journal of Educational Psychology</w:t>
      </w:r>
      <w:r w:rsidRPr="005925C8">
        <w:rPr>
          <w:rFonts w:ascii="Arial" w:hAnsi="Arial" w:cs="Arial"/>
          <w:color w:val="333333"/>
        </w:rPr>
        <w:t>, 92. P.466–477.</w:t>
      </w:r>
    </w:p>
    <w:p w14:paraId="2E355BB9" w14:textId="77777777" w:rsidR="00C96E66" w:rsidRPr="005925C8" w:rsidRDefault="00C96E66" w:rsidP="00C96E66">
      <w:pPr>
        <w:spacing w:line="360" w:lineRule="auto"/>
        <w:rPr>
          <w:rFonts w:ascii="Arial" w:hAnsi="Arial" w:cs="Arial"/>
          <w:color w:val="333333"/>
        </w:rPr>
      </w:pPr>
    </w:p>
    <w:p w14:paraId="500CA02C" w14:textId="77777777" w:rsidR="00C96E66" w:rsidRPr="005925C8" w:rsidRDefault="00C96E66" w:rsidP="00C96E66">
      <w:pPr>
        <w:spacing w:line="360" w:lineRule="auto"/>
        <w:ind w:left="360"/>
        <w:rPr>
          <w:rFonts w:ascii="Arial" w:hAnsi="Arial" w:cs="Arial"/>
          <w:color w:val="333333"/>
        </w:rPr>
      </w:pPr>
      <w:proofErr w:type="spellStart"/>
      <w:r w:rsidRPr="005925C8">
        <w:rPr>
          <w:rFonts w:ascii="Arial" w:hAnsi="Arial" w:cs="Arial"/>
          <w:color w:val="1C1D1E"/>
          <w:shd w:val="clear" w:color="auto" w:fill="FFFFFF"/>
        </w:rPr>
        <w:t>Gatley</w:t>
      </w:r>
      <w:proofErr w:type="spellEnd"/>
      <w:r w:rsidRPr="005925C8">
        <w:rPr>
          <w:rFonts w:ascii="Arial" w:hAnsi="Arial" w:cs="Arial"/>
          <w:color w:val="1C1D1E"/>
          <w:shd w:val="clear" w:color="auto" w:fill="FFFFFF"/>
        </w:rPr>
        <w:t xml:space="preserve">, J. (2020) ‘Can the New Welsh Curriculum achieve its purposes?’ </w:t>
      </w:r>
      <w:r w:rsidRPr="005925C8">
        <w:rPr>
          <w:rFonts w:ascii="Arial" w:hAnsi="Arial" w:cs="Arial"/>
          <w:i/>
          <w:iCs/>
          <w:color w:val="1C1D1E"/>
          <w:shd w:val="clear" w:color="auto" w:fill="FFFFFF"/>
        </w:rPr>
        <w:t>The Curriculum Journal</w:t>
      </w:r>
      <w:r w:rsidRPr="005925C8">
        <w:rPr>
          <w:rFonts w:ascii="Arial" w:hAnsi="Arial" w:cs="Arial"/>
          <w:color w:val="1C1D1E"/>
          <w:shd w:val="clear" w:color="auto" w:fill="FFFFFF"/>
        </w:rPr>
        <w:t>, 31: 202-214. </w:t>
      </w:r>
      <w:hyperlink r:id="rId11" w:history="1">
        <w:r w:rsidRPr="005925C8">
          <w:rPr>
            <w:rStyle w:val="Hyperlink"/>
            <w:rFonts w:ascii="Arial" w:hAnsi="Arial" w:cs="Arial"/>
            <w:color w:val="081D4D"/>
            <w:u w:val="none"/>
            <w:shd w:val="clear" w:color="auto" w:fill="FFFFFF"/>
          </w:rPr>
          <w:t>https://doi.org/10.1002/curj.26</w:t>
        </w:r>
      </w:hyperlink>
    </w:p>
    <w:p w14:paraId="0F699B45" w14:textId="77777777" w:rsidR="00C96E66" w:rsidRPr="005925C8" w:rsidRDefault="00C96E66" w:rsidP="00C96E66">
      <w:pPr>
        <w:spacing w:line="360" w:lineRule="auto"/>
        <w:rPr>
          <w:rFonts w:ascii="Arial" w:hAnsi="Arial" w:cs="Arial"/>
          <w:color w:val="333333"/>
        </w:rPr>
      </w:pPr>
    </w:p>
    <w:p w14:paraId="61764D07" w14:textId="77777777" w:rsidR="00C96E66" w:rsidRPr="005925C8" w:rsidRDefault="00C96E66" w:rsidP="00C96E66">
      <w:pPr>
        <w:shd w:val="clear" w:color="auto" w:fill="FFFFFF"/>
        <w:ind w:left="360"/>
        <w:rPr>
          <w:rFonts w:ascii="Arial" w:eastAsia="Times New Roman" w:hAnsi="Arial" w:cs="Arial"/>
          <w:i/>
          <w:iCs/>
          <w:color w:val="000000"/>
          <w:lang w:eastAsia="en-GB"/>
        </w:rPr>
      </w:pPr>
      <w:r w:rsidRPr="005925C8">
        <w:rPr>
          <w:rFonts w:ascii="Arial" w:eastAsia="Times New Roman" w:hAnsi="Arial" w:cs="Arial"/>
          <w:color w:val="000000"/>
          <w:lang w:eastAsia="en-GB"/>
        </w:rPr>
        <w:t xml:space="preserve">Green, S., Johnson, R. L., Kim, D. H., &amp; Pope, N. S. (2007) ‘Ethics in classroom assessment practices: Issues and attitudes.’ </w:t>
      </w:r>
      <w:r w:rsidRPr="005925C8">
        <w:rPr>
          <w:rFonts w:ascii="Arial" w:eastAsia="Times New Roman" w:hAnsi="Arial" w:cs="Arial"/>
          <w:i/>
          <w:iCs/>
          <w:color w:val="000000"/>
          <w:lang w:eastAsia="en-GB"/>
        </w:rPr>
        <w:t xml:space="preserve">Teaching and Teacher </w:t>
      </w:r>
    </w:p>
    <w:p w14:paraId="1275F0C5" w14:textId="77777777" w:rsidR="00C96E66" w:rsidRPr="005925C8" w:rsidRDefault="00C96E66" w:rsidP="00C96E66">
      <w:pPr>
        <w:shd w:val="clear" w:color="auto" w:fill="FFFFFF"/>
        <w:ind w:left="360"/>
        <w:rPr>
          <w:rFonts w:ascii="Arial" w:eastAsia="Times New Roman" w:hAnsi="Arial" w:cs="Arial"/>
          <w:color w:val="000000"/>
          <w:lang w:eastAsia="en-GB"/>
        </w:rPr>
      </w:pPr>
      <w:r w:rsidRPr="005925C8">
        <w:rPr>
          <w:rFonts w:ascii="Arial" w:eastAsia="Times New Roman" w:hAnsi="Arial" w:cs="Arial"/>
          <w:i/>
          <w:iCs/>
          <w:color w:val="000000"/>
          <w:lang w:eastAsia="en-GB"/>
        </w:rPr>
        <w:t>Education.</w:t>
      </w:r>
      <w:r w:rsidRPr="005925C8">
        <w:rPr>
          <w:rFonts w:ascii="Arial" w:eastAsia="Times New Roman" w:hAnsi="Arial" w:cs="Arial"/>
          <w:color w:val="000000"/>
          <w:lang w:eastAsia="en-GB"/>
        </w:rPr>
        <w:t xml:space="preserve"> 23. PP.999-1011.</w:t>
      </w:r>
    </w:p>
    <w:p w14:paraId="51A26645" w14:textId="77777777" w:rsidR="00C96E66" w:rsidRPr="005925C8" w:rsidRDefault="00C96E66" w:rsidP="00C96E66">
      <w:pPr>
        <w:spacing w:line="360" w:lineRule="auto"/>
        <w:rPr>
          <w:rFonts w:ascii="Arial" w:hAnsi="Arial" w:cs="Arial"/>
        </w:rPr>
      </w:pPr>
    </w:p>
    <w:p w14:paraId="5E3A4174"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Heintz</w:t>
      </w:r>
      <w:proofErr w:type="spellEnd"/>
      <w:r w:rsidRPr="005925C8">
        <w:rPr>
          <w:rFonts w:ascii="Arial" w:hAnsi="Arial" w:cs="Arial"/>
          <w:color w:val="333333"/>
          <w:shd w:val="clear" w:color="auto" w:fill="FFFFFF"/>
        </w:rPr>
        <w:t xml:space="preserve">, K.E. and </w:t>
      </w:r>
      <w:proofErr w:type="spellStart"/>
      <w:r w:rsidRPr="005925C8">
        <w:rPr>
          <w:rFonts w:ascii="Arial" w:hAnsi="Arial" w:cs="Arial"/>
          <w:color w:val="333333"/>
          <w:shd w:val="clear" w:color="auto" w:fill="FFFFFF"/>
        </w:rPr>
        <w:t>Wartella</w:t>
      </w:r>
      <w:proofErr w:type="spellEnd"/>
      <w:r w:rsidRPr="005925C8">
        <w:rPr>
          <w:rFonts w:ascii="Arial" w:hAnsi="Arial" w:cs="Arial"/>
          <w:color w:val="333333"/>
          <w:shd w:val="clear" w:color="auto" w:fill="FFFFFF"/>
        </w:rPr>
        <w:t xml:space="preserve">, E.A. (2012) 'Young children's learning from screen media', </w:t>
      </w:r>
      <w:r w:rsidRPr="005925C8">
        <w:rPr>
          <w:rFonts w:ascii="Arial" w:hAnsi="Arial" w:cs="Arial"/>
          <w:i/>
          <w:iCs/>
          <w:color w:val="333333"/>
          <w:bdr w:val="none" w:sz="0" w:space="0" w:color="auto" w:frame="1"/>
          <w:shd w:val="clear" w:color="auto" w:fill="FFFFFF"/>
        </w:rPr>
        <w:t>Communication Research Trends</w:t>
      </w:r>
      <w:r w:rsidRPr="005925C8">
        <w:rPr>
          <w:rFonts w:ascii="Arial" w:hAnsi="Arial" w:cs="Arial"/>
          <w:color w:val="333333"/>
          <w:shd w:val="clear" w:color="auto" w:fill="FFFFFF"/>
        </w:rPr>
        <w:t>, 31(3), p.22+.</w:t>
      </w:r>
    </w:p>
    <w:p w14:paraId="7BEDD78D" w14:textId="77777777" w:rsidR="00C96E66" w:rsidRPr="005925C8" w:rsidRDefault="00C96E66" w:rsidP="00C96E66">
      <w:pPr>
        <w:spacing w:line="360" w:lineRule="auto"/>
        <w:rPr>
          <w:rFonts w:ascii="Arial" w:hAnsi="Arial" w:cs="Arial"/>
          <w:color w:val="333333"/>
          <w:shd w:val="clear" w:color="auto" w:fill="FFFFFF"/>
        </w:rPr>
      </w:pPr>
    </w:p>
    <w:p w14:paraId="6E73494F"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Hill, D.L. (2016) </w:t>
      </w:r>
      <w:r w:rsidRPr="005925C8">
        <w:rPr>
          <w:rFonts w:ascii="Arial" w:hAnsi="Arial" w:cs="Arial"/>
          <w:i/>
          <w:iCs/>
          <w:color w:val="333333"/>
          <w:shd w:val="clear" w:color="auto" w:fill="FFFFFF"/>
        </w:rPr>
        <w:t xml:space="preserve">Why to Avoid TV for Infant and Toddlers. </w:t>
      </w:r>
      <w:r w:rsidRPr="005925C8">
        <w:rPr>
          <w:rFonts w:ascii="Arial" w:hAnsi="Arial" w:cs="Arial"/>
          <w:color w:val="333333"/>
          <w:shd w:val="clear" w:color="auto" w:fill="FFFFFF"/>
        </w:rPr>
        <w:t xml:space="preserve">Available at: </w:t>
      </w:r>
      <w:hyperlink r:id="rId12" w:anchor=":~:text=During%20the%20preschool%20years%20some,they%20answer%20the%20characters'%20questions" w:history="1">
        <w:r w:rsidRPr="005925C8">
          <w:rPr>
            <w:rStyle w:val="Hyperlink"/>
            <w:rFonts w:ascii="Arial" w:hAnsi="Arial" w:cs="Arial"/>
            <w:shd w:val="clear" w:color="auto" w:fill="FFFFFF"/>
          </w:rPr>
          <w:t>https://www.healthychildren.org/English/family-life/Media/Pages/Why-to-Avoid-</w:t>
        </w:r>
        <w:r w:rsidRPr="005925C8">
          <w:rPr>
            <w:rStyle w:val="Hyperlink"/>
            <w:rFonts w:ascii="Arial" w:hAnsi="Arial" w:cs="Arial"/>
            <w:shd w:val="clear" w:color="auto" w:fill="FFFFFF"/>
          </w:rPr>
          <w:lastRenderedPageBreak/>
          <w:t>TV-Before-Age-2.aspx#:~:text=During%20the%20preschool%20years%20some,they%20answer%20the%20characters'%20questions</w:t>
        </w:r>
      </w:hyperlink>
      <w:r w:rsidRPr="005925C8">
        <w:rPr>
          <w:rFonts w:ascii="Arial" w:hAnsi="Arial" w:cs="Arial"/>
          <w:color w:val="333333"/>
          <w:shd w:val="clear" w:color="auto" w:fill="FFFFFF"/>
        </w:rPr>
        <w:t>. (Accessed: 28/12/2023)</w:t>
      </w:r>
    </w:p>
    <w:p w14:paraId="57D05D19" w14:textId="77777777" w:rsidR="00C96E66" w:rsidRPr="005925C8" w:rsidRDefault="00C96E66" w:rsidP="00C96E66">
      <w:pPr>
        <w:spacing w:line="360" w:lineRule="auto"/>
        <w:rPr>
          <w:rFonts w:ascii="Arial" w:hAnsi="Arial" w:cs="Arial"/>
          <w:color w:val="333333"/>
          <w:shd w:val="clear" w:color="auto" w:fill="FFFFFF"/>
        </w:rPr>
      </w:pPr>
    </w:p>
    <w:p w14:paraId="6F907C98"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Horvath, C.W. (2004) 'Measuring television addiction', </w:t>
      </w:r>
      <w:r w:rsidRPr="005925C8">
        <w:rPr>
          <w:rFonts w:ascii="Arial" w:hAnsi="Arial" w:cs="Arial"/>
          <w:i/>
          <w:iCs/>
          <w:color w:val="333333"/>
          <w:bdr w:val="none" w:sz="0" w:space="0" w:color="auto" w:frame="1"/>
          <w:shd w:val="clear" w:color="auto" w:fill="FFFFFF"/>
        </w:rPr>
        <w:t>Journal of Broadcasting &amp; Electronic Media</w:t>
      </w:r>
      <w:r w:rsidRPr="005925C8">
        <w:rPr>
          <w:rFonts w:ascii="Arial" w:hAnsi="Arial" w:cs="Arial"/>
          <w:color w:val="333333"/>
          <w:shd w:val="clear" w:color="auto" w:fill="FFFFFF"/>
        </w:rPr>
        <w:t>, 48(3), p.378+</w:t>
      </w:r>
    </w:p>
    <w:p w14:paraId="1508BE5F" w14:textId="77777777" w:rsidR="00C96E66" w:rsidRPr="005925C8" w:rsidRDefault="00C96E66" w:rsidP="00C96E66">
      <w:pPr>
        <w:spacing w:line="360" w:lineRule="auto"/>
        <w:rPr>
          <w:rFonts w:ascii="Arial" w:hAnsi="Arial" w:cs="Arial"/>
        </w:rPr>
      </w:pPr>
    </w:p>
    <w:p w14:paraId="0B7BEC66"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Jolly Learning Ltd (2018) </w:t>
      </w:r>
      <w:r w:rsidRPr="005925C8">
        <w:rPr>
          <w:rFonts w:ascii="Arial" w:hAnsi="Arial" w:cs="Arial"/>
          <w:i/>
          <w:iCs/>
          <w:color w:val="333333"/>
          <w:shd w:val="clear" w:color="auto" w:fill="FFFFFF"/>
        </w:rPr>
        <w:t xml:space="preserve">Jolly Phonics for the Whiteboard. </w:t>
      </w:r>
      <w:r w:rsidRPr="005925C8">
        <w:rPr>
          <w:rFonts w:ascii="Arial" w:hAnsi="Arial" w:cs="Arial"/>
          <w:color w:val="333333"/>
          <w:shd w:val="clear" w:color="auto" w:fill="FFFFFF"/>
        </w:rPr>
        <w:t xml:space="preserve">Available at: </w:t>
      </w:r>
      <w:hyperlink r:id="rId13" w:history="1">
        <w:r w:rsidRPr="005925C8">
          <w:rPr>
            <w:rStyle w:val="Hyperlink"/>
            <w:rFonts w:ascii="Arial" w:hAnsi="Arial" w:cs="Arial"/>
            <w:shd w:val="clear" w:color="auto" w:fill="FFFFFF"/>
          </w:rPr>
          <w:t>https://www.jollylearning.co.uk/shop/uk-shop/phonics-resources/jolly-phonics-for-the-whiteboard/</w:t>
        </w:r>
      </w:hyperlink>
      <w:r w:rsidRPr="005925C8">
        <w:rPr>
          <w:rFonts w:ascii="Arial" w:hAnsi="Arial" w:cs="Arial"/>
          <w:color w:val="333333"/>
          <w:shd w:val="clear" w:color="auto" w:fill="FFFFFF"/>
        </w:rPr>
        <w:t xml:space="preserve"> (Accessed: 28/12/2023).</w:t>
      </w:r>
    </w:p>
    <w:p w14:paraId="2C28CD23" w14:textId="77777777" w:rsidR="00C96E66" w:rsidRPr="005925C8" w:rsidRDefault="00C96E66" w:rsidP="00C96E66">
      <w:pPr>
        <w:spacing w:line="360" w:lineRule="auto"/>
        <w:rPr>
          <w:rFonts w:ascii="Arial" w:hAnsi="Arial" w:cs="Arial"/>
          <w:color w:val="333333"/>
          <w:shd w:val="clear" w:color="auto" w:fill="FFFFFF"/>
        </w:rPr>
      </w:pPr>
    </w:p>
    <w:p w14:paraId="34528784"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333333"/>
          <w:shd w:val="clear" w:color="auto" w:fill="FFFFFF"/>
        </w:rPr>
        <w:t xml:space="preserve">Kids Academy (2016) </w:t>
      </w:r>
      <w:r w:rsidRPr="005925C8">
        <w:rPr>
          <w:rFonts w:ascii="Arial" w:hAnsi="Arial" w:cs="Arial"/>
          <w:i/>
          <w:iCs/>
          <w:color w:val="333333"/>
          <w:shd w:val="clear" w:color="auto" w:fill="FFFFFF"/>
        </w:rPr>
        <w:t xml:space="preserve">Letting Kids work at their own pace. </w:t>
      </w:r>
      <w:r w:rsidRPr="005925C8">
        <w:rPr>
          <w:rFonts w:ascii="Arial" w:hAnsi="Arial" w:cs="Arial"/>
          <w:color w:val="333333"/>
          <w:shd w:val="clear" w:color="auto" w:fill="FFFFFF"/>
        </w:rPr>
        <w:t xml:space="preserve">Available at: </w:t>
      </w:r>
      <w:hyperlink r:id="rId14" w:history="1">
        <w:r w:rsidRPr="005925C8">
          <w:rPr>
            <w:rStyle w:val="Hyperlink"/>
            <w:rFonts w:ascii="Arial" w:hAnsi="Arial" w:cs="Arial"/>
            <w:shd w:val="clear" w:color="auto" w:fill="FFFFFF"/>
          </w:rPr>
          <w:t>https://www.kidsacademy.mobi/storytime/letting-kids-work-their-own-pace/</w:t>
        </w:r>
      </w:hyperlink>
      <w:r w:rsidRPr="005925C8">
        <w:rPr>
          <w:rFonts w:ascii="Arial" w:hAnsi="Arial" w:cs="Arial"/>
          <w:color w:val="333333"/>
          <w:shd w:val="clear" w:color="auto" w:fill="FFFFFF"/>
        </w:rPr>
        <w:t xml:space="preserve"> (Accessed: 19/01/2023).</w:t>
      </w:r>
    </w:p>
    <w:p w14:paraId="5D259796" w14:textId="77777777" w:rsidR="00C96E66" w:rsidRPr="005925C8" w:rsidRDefault="00C96E66" w:rsidP="00C96E66">
      <w:pPr>
        <w:pStyle w:val="ListParagraph"/>
        <w:spacing w:line="360" w:lineRule="auto"/>
        <w:rPr>
          <w:rFonts w:ascii="Arial" w:hAnsi="Arial" w:cs="Arial"/>
        </w:rPr>
      </w:pPr>
    </w:p>
    <w:p w14:paraId="06353E05"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Lewis, H. (2014) Written statement: Early Years Development and Assessment Framework 27-03-14. Available: http://wales.gov.uk/about/cabinet/cabinetstatements/2014/earlyyears/?lang=endate (Accessed: 19/01/2023).</w:t>
      </w:r>
    </w:p>
    <w:p w14:paraId="43990834"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color w:val="333333"/>
          <w:sz w:val="24"/>
          <w:szCs w:val="24"/>
          <w:shd w:val="clear" w:color="auto" w:fill="FFFFFF"/>
        </w:rPr>
        <w:t xml:space="preserve">Lowry, L. (2016) </w:t>
      </w:r>
      <w:r w:rsidRPr="005925C8">
        <w:rPr>
          <w:rFonts w:ascii="Arial" w:hAnsi="Arial" w:cs="Arial"/>
          <w:b w:val="0"/>
          <w:bCs w:val="0"/>
          <w:i/>
          <w:iCs/>
          <w:sz w:val="24"/>
          <w:szCs w:val="24"/>
        </w:rPr>
        <w:t xml:space="preserve">E-Book or Paper Book − What’s Best for Young Children? </w:t>
      </w:r>
      <w:r w:rsidRPr="005925C8">
        <w:rPr>
          <w:rFonts w:ascii="Arial" w:hAnsi="Arial" w:cs="Arial"/>
          <w:b w:val="0"/>
          <w:bCs w:val="0"/>
          <w:sz w:val="24"/>
          <w:szCs w:val="24"/>
        </w:rPr>
        <w:t xml:space="preserve">Available at: </w:t>
      </w:r>
      <w:hyperlink r:id="rId15" w:anchor=":~:text=Advantages%20of%20E%2Dbooks,when%20the%20narrator%20reads%20them" w:history="1">
        <w:r w:rsidRPr="005925C8">
          <w:rPr>
            <w:rStyle w:val="Hyperlink"/>
            <w:rFonts w:ascii="Arial" w:hAnsi="Arial" w:cs="Arial"/>
            <w:b w:val="0"/>
            <w:bCs w:val="0"/>
            <w:sz w:val="24"/>
            <w:szCs w:val="24"/>
          </w:rPr>
          <w:t>http://www.hanen.org/Helpful-Info/Articles/E-Book-or-Paper-Book-Whats-Best-for-Young-Child.aspx#:~:text=Advantages%20of%20E%2Dbooks,when%20the%20narrator%20reads%20them</w:t>
        </w:r>
      </w:hyperlink>
      <w:r w:rsidRPr="005925C8">
        <w:rPr>
          <w:rFonts w:ascii="Arial" w:hAnsi="Arial" w:cs="Arial"/>
          <w:b w:val="0"/>
          <w:bCs w:val="0"/>
          <w:sz w:val="24"/>
          <w:szCs w:val="24"/>
        </w:rPr>
        <w:t xml:space="preserve"> (Accessed on: 10/01/2023).</w:t>
      </w:r>
    </w:p>
    <w:p w14:paraId="60DC8A2E"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color w:val="222222"/>
          <w:sz w:val="24"/>
          <w:szCs w:val="24"/>
          <w:shd w:val="clear" w:color="auto" w:fill="FFFFFF"/>
        </w:rPr>
        <w:t xml:space="preserve">Markus, H. and </w:t>
      </w:r>
      <w:proofErr w:type="spellStart"/>
      <w:r w:rsidRPr="005925C8">
        <w:rPr>
          <w:rFonts w:ascii="Arial" w:hAnsi="Arial" w:cs="Arial"/>
          <w:b w:val="0"/>
          <w:bCs w:val="0"/>
          <w:color w:val="222222"/>
          <w:sz w:val="24"/>
          <w:szCs w:val="24"/>
          <w:shd w:val="clear" w:color="auto" w:fill="FFFFFF"/>
        </w:rPr>
        <w:t>Nurius</w:t>
      </w:r>
      <w:proofErr w:type="spellEnd"/>
      <w:r w:rsidRPr="005925C8">
        <w:rPr>
          <w:rFonts w:ascii="Arial" w:hAnsi="Arial" w:cs="Arial"/>
          <w:b w:val="0"/>
          <w:bCs w:val="0"/>
          <w:color w:val="222222"/>
          <w:sz w:val="24"/>
          <w:szCs w:val="24"/>
          <w:shd w:val="clear" w:color="auto" w:fill="FFFFFF"/>
        </w:rPr>
        <w:t>, P. (1986) Possible selves. </w:t>
      </w:r>
      <w:r w:rsidRPr="005925C8">
        <w:rPr>
          <w:rFonts w:ascii="Arial" w:hAnsi="Arial" w:cs="Arial"/>
          <w:b w:val="0"/>
          <w:bCs w:val="0"/>
          <w:i/>
          <w:iCs/>
          <w:color w:val="222222"/>
          <w:sz w:val="24"/>
          <w:szCs w:val="24"/>
          <w:shd w:val="clear" w:color="auto" w:fill="FFFFFF"/>
        </w:rPr>
        <w:t>American psychologist</w:t>
      </w:r>
      <w:r w:rsidRPr="005925C8">
        <w:rPr>
          <w:rFonts w:ascii="Arial" w:hAnsi="Arial" w:cs="Arial"/>
          <w:b w:val="0"/>
          <w:bCs w:val="0"/>
          <w:color w:val="222222"/>
          <w:sz w:val="24"/>
          <w:szCs w:val="24"/>
          <w:shd w:val="clear" w:color="auto" w:fill="FFFFFF"/>
        </w:rPr>
        <w:t>, </w:t>
      </w:r>
      <w:r w:rsidRPr="005925C8">
        <w:rPr>
          <w:rFonts w:ascii="Arial" w:hAnsi="Arial" w:cs="Arial"/>
          <w:b w:val="0"/>
          <w:bCs w:val="0"/>
          <w:i/>
          <w:iCs/>
          <w:color w:val="222222"/>
          <w:sz w:val="24"/>
          <w:szCs w:val="24"/>
          <w:shd w:val="clear" w:color="auto" w:fill="FFFFFF"/>
        </w:rPr>
        <w:t>41</w:t>
      </w:r>
      <w:r w:rsidRPr="005925C8">
        <w:rPr>
          <w:rFonts w:ascii="Arial" w:hAnsi="Arial" w:cs="Arial"/>
          <w:b w:val="0"/>
          <w:bCs w:val="0"/>
          <w:color w:val="222222"/>
          <w:sz w:val="24"/>
          <w:szCs w:val="24"/>
          <w:shd w:val="clear" w:color="auto" w:fill="FFFFFF"/>
        </w:rPr>
        <w:t>(9), p.954.</w:t>
      </w:r>
    </w:p>
    <w:p w14:paraId="07ADF802"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proofErr w:type="spellStart"/>
      <w:r w:rsidRPr="005925C8">
        <w:rPr>
          <w:rFonts w:ascii="Arial" w:hAnsi="Arial" w:cs="Arial"/>
          <w:b w:val="0"/>
          <w:bCs w:val="0"/>
          <w:sz w:val="24"/>
          <w:szCs w:val="24"/>
        </w:rPr>
        <w:t>Matejic</w:t>
      </w:r>
      <w:proofErr w:type="spellEnd"/>
      <w:r w:rsidRPr="005925C8">
        <w:rPr>
          <w:rFonts w:ascii="Arial" w:hAnsi="Arial" w:cs="Arial"/>
          <w:b w:val="0"/>
          <w:bCs w:val="0"/>
          <w:sz w:val="24"/>
          <w:szCs w:val="24"/>
        </w:rPr>
        <w:t xml:space="preserve">, P. (2020) </w:t>
      </w:r>
      <w:r w:rsidRPr="005925C8">
        <w:rPr>
          <w:rFonts w:ascii="Arial" w:hAnsi="Arial" w:cs="Arial"/>
          <w:b w:val="0"/>
          <w:bCs w:val="0"/>
          <w:i/>
          <w:iCs/>
          <w:sz w:val="24"/>
          <w:szCs w:val="24"/>
        </w:rPr>
        <w:t xml:space="preserve">Poverty in Wales 2020. </w:t>
      </w:r>
      <w:r w:rsidRPr="005925C8">
        <w:rPr>
          <w:rFonts w:ascii="Arial" w:hAnsi="Arial" w:cs="Arial"/>
          <w:b w:val="0"/>
          <w:bCs w:val="0"/>
          <w:sz w:val="24"/>
          <w:szCs w:val="24"/>
        </w:rPr>
        <w:t xml:space="preserve">Available at: </w:t>
      </w:r>
      <w:hyperlink r:id="rId16" w:anchor=":~:text=Even%20before%20coronavirus%2C%20almost%20a,10%20children%20living%20in%20poverty.&amp;text=Two%20in%20five%20local%20authorities,for%20those%20working%20atypical%20hours" w:history="1">
        <w:r w:rsidRPr="005925C8">
          <w:rPr>
            <w:rStyle w:val="Hyperlink"/>
            <w:rFonts w:ascii="Arial" w:hAnsi="Arial" w:cs="Arial"/>
            <w:b w:val="0"/>
            <w:bCs w:val="0"/>
            <w:sz w:val="24"/>
            <w:szCs w:val="24"/>
          </w:rPr>
          <w:t>https://www.jrf.org.uk/report/poverty-wales-2020#:~:text=Even%20before%20coronavirus%2C%20almost%20a,10%20children%20living%20in%20poverty.&amp;text=Two%20in%20five%20local%20authorities,for%20those%20working%20atypical%20hours</w:t>
        </w:r>
      </w:hyperlink>
      <w:r w:rsidRPr="005925C8">
        <w:rPr>
          <w:rFonts w:ascii="Arial" w:hAnsi="Arial" w:cs="Arial"/>
          <w:b w:val="0"/>
          <w:bCs w:val="0"/>
          <w:sz w:val="24"/>
          <w:szCs w:val="24"/>
        </w:rPr>
        <w:t>. (Accessed: 10/01/2023).</w:t>
      </w:r>
    </w:p>
    <w:p w14:paraId="38100A6B" w14:textId="77777777" w:rsidR="00C96E66" w:rsidRPr="005925C8" w:rsidRDefault="00C96E66" w:rsidP="00C96E66">
      <w:pPr>
        <w:pStyle w:val="Heading1"/>
        <w:shd w:val="clear" w:color="auto" w:fill="FFFFFF"/>
        <w:spacing w:before="300" w:beforeAutospacing="0" w:after="150" w:afterAutospacing="0" w:line="360" w:lineRule="auto"/>
        <w:ind w:left="360"/>
        <w:rPr>
          <w:rFonts w:ascii="Arial" w:hAnsi="Arial" w:cs="Arial"/>
          <w:b w:val="0"/>
          <w:bCs w:val="0"/>
          <w:sz w:val="24"/>
          <w:szCs w:val="24"/>
        </w:rPr>
      </w:pPr>
      <w:r w:rsidRPr="005925C8">
        <w:rPr>
          <w:rFonts w:ascii="Arial" w:hAnsi="Arial" w:cs="Arial"/>
          <w:b w:val="0"/>
          <w:bCs w:val="0"/>
          <w:sz w:val="24"/>
          <w:szCs w:val="24"/>
        </w:rPr>
        <w:lastRenderedPageBreak/>
        <w:t xml:space="preserve">Mayer, K. (2007) </w:t>
      </w:r>
      <w:r w:rsidRPr="005925C8">
        <w:rPr>
          <w:rFonts w:ascii="Arial" w:hAnsi="Arial" w:cs="Arial"/>
          <w:b w:val="0"/>
          <w:bCs w:val="0"/>
          <w:i/>
          <w:iCs/>
          <w:sz w:val="24"/>
          <w:szCs w:val="24"/>
        </w:rPr>
        <w:t>‘</w:t>
      </w:r>
      <w:r w:rsidRPr="005925C8">
        <w:rPr>
          <w:rFonts w:ascii="Arial" w:hAnsi="Arial" w:cs="Arial"/>
          <w:b w:val="0"/>
          <w:bCs w:val="0"/>
          <w:sz w:val="24"/>
          <w:szCs w:val="24"/>
        </w:rPr>
        <w:t xml:space="preserve">Research in Review: Emerging Knowledge about Emergent Writing.’ </w:t>
      </w:r>
      <w:r w:rsidRPr="005925C8">
        <w:rPr>
          <w:rFonts w:ascii="Arial" w:hAnsi="Arial" w:cs="Arial"/>
          <w:b w:val="0"/>
          <w:bCs w:val="0"/>
          <w:i/>
          <w:iCs/>
          <w:sz w:val="24"/>
          <w:szCs w:val="24"/>
        </w:rPr>
        <w:t xml:space="preserve">Young Children. </w:t>
      </w:r>
      <w:r w:rsidRPr="005925C8">
        <w:rPr>
          <w:rFonts w:ascii="Arial" w:hAnsi="Arial" w:cs="Arial"/>
          <w:b w:val="0"/>
          <w:bCs w:val="0"/>
          <w:sz w:val="24"/>
          <w:szCs w:val="24"/>
        </w:rPr>
        <w:t>62(1), p.34-40.</w:t>
      </w:r>
    </w:p>
    <w:p w14:paraId="5A6C6C5B"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t xml:space="preserve">Maynard, T., Taylor, C., Waldron, S., Rhys, M., Smith, R., Power, S. and Clement, J. (2013) </w:t>
      </w:r>
      <w:r w:rsidRPr="005925C8">
        <w:rPr>
          <w:rFonts w:ascii="Arial" w:hAnsi="Arial" w:cs="Arial"/>
          <w:i/>
          <w:iCs/>
          <w:shd w:val="clear" w:color="auto" w:fill="FAF9F8"/>
        </w:rPr>
        <w:t>Evaluating the Foundation Phase: Policy Logic Model and Programme Theory.</w:t>
      </w:r>
      <w:r w:rsidRPr="005925C8">
        <w:rPr>
          <w:rFonts w:ascii="Arial" w:hAnsi="Arial" w:cs="Arial"/>
          <w:shd w:val="clear" w:color="auto" w:fill="FAF9F8"/>
        </w:rPr>
        <w:t xml:space="preserve"> Cardiff: Welsh Government Social Research.</w:t>
      </w:r>
    </w:p>
    <w:p w14:paraId="0C85D5D3" w14:textId="77777777" w:rsidR="00C96E66" w:rsidRPr="005925C8" w:rsidRDefault="00C96E66" w:rsidP="00C96E66">
      <w:pPr>
        <w:spacing w:line="360" w:lineRule="auto"/>
        <w:rPr>
          <w:rFonts w:ascii="Arial" w:hAnsi="Arial" w:cs="Arial"/>
        </w:rPr>
      </w:pPr>
    </w:p>
    <w:p w14:paraId="0568AF50"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McLeod, S. (2020) </w:t>
      </w:r>
      <w:r w:rsidRPr="005925C8">
        <w:rPr>
          <w:rFonts w:ascii="Arial" w:eastAsia="Times New Roman" w:hAnsi="Arial" w:cs="Arial"/>
          <w:i/>
          <w:iCs/>
          <w:color w:val="121212"/>
          <w:kern w:val="36"/>
          <w:lang w:eastAsia="en-GB"/>
        </w:rPr>
        <w:t xml:space="preserve">Lev Vygotsky's Sociocultural Theory. </w:t>
      </w:r>
      <w:r w:rsidRPr="005925C8">
        <w:rPr>
          <w:rFonts w:ascii="Arial" w:eastAsia="Times New Roman" w:hAnsi="Arial" w:cs="Arial"/>
          <w:color w:val="121212"/>
          <w:kern w:val="36"/>
          <w:lang w:eastAsia="en-GB"/>
        </w:rPr>
        <w:t xml:space="preserve">Available at: </w:t>
      </w:r>
      <w:hyperlink r:id="rId17" w:history="1">
        <w:r w:rsidRPr="005925C8">
          <w:rPr>
            <w:rStyle w:val="Hyperlink"/>
            <w:rFonts w:ascii="Arial" w:eastAsia="Times New Roman" w:hAnsi="Arial" w:cs="Arial"/>
            <w:kern w:val="36"/>
            <w:lang w:eastAsia="en-GB"/>
          </w:rPr>
          <w:t>https://www.simplypsychology.org/vygotsky.html</w:t>
        </w:r>
      </w:hyperlink>
      <w:r w:rsidRPr="005925C8">
        <w:rPr>
          <w:rFonts w:ascii="Arial" w:eastAsia="Times New Roman" w:hAnsi="Arial" w:cs="Arial"/>
          <w:color w:val="121212"/>
          <w:kern w:val="36"/>
          <w:lang w:eastAsia="en-GB"/>
        </w:rPr>
        <w:t xml:space="preserve"> </w:t>
      </w:r>
      <w:r w:rsidRPr="005925C8">
        <w:rPr>
          <w:rFonts w:ascii="Arial" w:hAnsi="Arial" w:cs="Arial"/>
        </w:rPr>
        <w:t>(Accessed on 10/01/2023).</w:t>
      </w:r>
    </w:p>
    <w:p w14:paraId="1C1A3142" w14:textId="77777777" w:rsidR="00C96E66" w:rsidRPr="005925C8" w:rsidRDefault="00C96E66" w:rsidP="00C96E66">
      <w:pPr>
        <w:spacing w:line="360" w:lineRule="auto"/>
        <w:rPr>
          <w:rFonts w:ascii="Arial" w:hAnsi="Arial" w:cs="Arial"/>
        </w:rPr>
      </w:pPr>
    </w:p>
    <w:p w14:paraId="33E0765C" w14:textId="77777777" w:rsidR="00C96E66" w:rsidRPr="005925C8" w:rsidRDefault="00C96E66" w:rsidP="00C96E66">
      <w:pPr>
        <w:spacing w:line="360" w:lineRule="auto"/>
        <w:ind w:left="360"/>
        <w:rPr>
          <w:rFonts w:ascii="Arial" w:hAnsi="Arial" w:cs="Arial"/>
          <w:shd w:val="clear" w:color="auto" w:fill="FAF9F8"/>
        </w:rPr>
      </w:pPr>
      <w:proofErr w:type="spellStart"/>
      <w:r w:rsidRPr="005925C8">
        <w:rPr>
          <w:rFonts w:ascii="Arial" w:hAnsi="Arial" w:cs="Arial"/>
          <w:shd w:val="clear" w:color="auto" w:fill="FAF9F8"/>
        </w:rPr>
        <w:t>NAfW</w:t>
      </w:r>
      <w:proofErr w:type="spellEnd"/>
      <w:r w:rsidRPr="005925C8">
        <w:rPr>
          <w:rFonts w:ascii="Arial" w:hAnsi="Arial" w:cs="Arial"/>
          <w:shd w:val="clear" w:color="auto" w:fill="FAF9F8"/>
        </w:rPr>
        <w:t xml:space="preserve">. (2001). </w:t>
      </w:r>
      <w:r w:rsidRPr="005925C8">
        <w:rPr>
          <w:rFonts w:ascii="Arial" w:hAnsi="Arial" w:cs="Arial"/>
          <w:i/>
          <w:iCs/>
          <w:shd w:val="clear" w:color="auto" w:fill="FAF9F8"/>
        </w:rPr>
        <w:t>The Learning County.</w:t>
      </w:r>
      <w:r w:rsidRPr="005925C8">
        <w:rPr>
          <w:rFonts w:ascii="Arial" w:hAnsi="Arial" w:cs="Arial"/>
          <w:shd w:val="clear" w:color="auto" w:fill="FAF9F8"/>
        </w:rPr>
        <w:t xml:space="preserve"> Cardiff: National Assembly for Wales.</w:t>
      </w:r>
    </w:p>
    <w:p w14:paraId="452988E7" w14:textId="77777777" w:rsidR="00C96E66" w:rsidRPr="005925C8" w:rsidRDefault="00C96E66" w:rsidP="00C96E66">
      <w:pPr>
        <w:spacing w:line="360" w:lineRule="auto"/>
        <w:rPr>
          <w:rFonts w:ascii="Arial" w:hAnsi="Arial" w:cs="Arial"/>
          <w:lang w:val="cy-GB"/>
        </w:rPr>
      </w:pPr>
    </w:p>
    <w:p w14:paraId="6575EBD2" w14:textId="77777777" w:rsidR="00C96E66" w:rsidRPr="005925C8" w:rsidRDefault="00C96E66" w:rsidP="00C96E66">
      <w:pPr>
        <w:spacing w:line="360" w:lineRule="auto"/>
        <w:ind w:left="360"/>
        <w:rPr>
          <w:rFonts w:ascii="Arial" w:hAnsi="Arial" w:cs="Arial"/>
          <w:color w:val="333333"/>
          <w:shd w:val="clear" w:color="auto" w:fill="FFFFFF"/>
        </w:rPr>
      </w:pPr>
      <w:proofErr w:type="spellStart"/>
      <w:r w:rsidRPr="005925C8">
        <w:rPr>
          <w:rFonts w:ascii="Arial" w:hAnsi="Arial" w:cs="Arial"/>
          <w:color w:val="333333"/>
          <w:shd w:val="clear" w:color="auto" w:fill="FFFFFF"/>
        </w:rPr>
        <w:t>Neaum</w:t>
      </w:r>
      <w:proofErr w:type="spellEnd"/>
      <w:r w:rsidRPr="005925C8">
        <w:rPr>
          <w:rFonts w:ascii="Arial" w:hAnsi="Arial" w:cs="Arial"/>
          <w:color w:val="333333"/>
          <w:shd w:val="clear" w:color="auto" w:fill="FFFFFF"/>
        </w:rPr>
        <w:t xml:space="preserve">, S. (2012) </w:t>
      </w:r>
      <w:r w:rsidRPr="005925C8">
        <w:rPr>
          <w:rFonts w:ascii="Arial" w:hAnsi="Arial" w:cs="Arial"/>
          <w:i/>
          <w:iCs/>
          <w:color w:val="333333"/>
          <w:shd w:val="clear" w:color="auto" w:fill="FFFFFF"/>
        </w:rPr>
        <w:t xml:space="preserve">Language and Literacy for the Early Years. </w:t>
      </w:r>
      <w:r w:rsidRPr="005925C8">
        <w:rPr>
          <w:rFonts w:ascii="Arial" w:hAnsi="Arial" w:cs="Arial"/>
          <w:color w:val="333333"/>
          <w:shd w:val="clear" w:color="auto" w:fill="FFFFFF"/>
        </w:rPr>
        <w:t>London:</w:t>
      </w:r>
      <w:r w:rsidRPr="005925C8">
        <w:rPr>
          <w:rFonts w:ascii="Arial" w:hAnsi="Arial" w:cs="Arial"/>
          <w:i/>
          <w:iCs/>
          <w:color w:val="333333"/>
          <w:shd w:val="clear" w:color="auto" w:fill="FFFFFF"/>
        </w:rPr>
        <w:t xml:space="preserve"> </w:t>
      </w:r>
      <w:r w:rsidRPr="005925C8">
        <w:rPr>
          <w:rFonts w:ascii="Arial" w:hAnsi="Arial" w:cs="Arial"/>
          <w:color w:val="333333"/>
          <w:shd w:val="clear" w:color="auto" w:fill="FFFFFF"/>
        </w:rPr>
        <w:t>SAGE Publications Ltd.</w:t>
      </w:r>
    </w:p>
    <w:p w14:paraId="77E4B253"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OECD (2014) improving Schools in Wales: An OECD Perspective OECD Paris</w:t>
      </w:r>
    </w:p>
    <w:p w14:paraId="1B9A0E98" w14:textId="77777777" w:rsidR="00C96E66" w:rsidRPr="005925C8" w:rsidRDefault="00C96E66" w:rsidP="00C96E66">
      <w:pPr>
        <w:spacing w:line="360" w:lineRule="auto"/>
        <w:ind w:left="360"/>
        <w:rPr>
          <w:rFonts w:ascii="Arial" w:hAnsi="Arial" w:cs="Arial"/>
          <w:color w:val="000000"/>
          <w:shd w:val="clear" w:color="auto" w:fill="FFFFFF"/>
        </w:rPr>
      </w:pPr>
      <w:r w:rsidRPr="005925C8">
        <w:rPr>
          <w:rFonts w:ascii="Arial" w:hAnsi="Arial" w:cs="Arial"/>
          <w:color w:val="000000"/>
          <w:shd w:val="clear" w:color="auto" w:fill="FFFFFF"/>
        </w:rPr>
        <w:t>Petty, G. (2014) </w:t>
      </w:r>
      <w:r w:rsidRPr="005925C8">
        <w:rPr>
          <w:rFonts w:ascii="Arial" w:hAnsi="Arial" w:cs="Arial"/>
          <w:i/>
          <w:iCs/>
          <w:color w:val="000000"/>
          <w:shd w:val="clear" w:color="auto" w:fill="FFFFFF"/>
        </w:rPr>
        <w:t>Teaching today. </w:t>
      </w:r>
      <w:r w:rsidRPr="005925C8">
        <w:rPr>
          <w:rFonts w:ascii="Arial" w:hAnsi="Arial" w:cs="Arial"/>
          <w:color w:val="000000"/>
          <w:shd w:val="clear" w:color="auto" w:fill="FFFFFF"/>
        </w:rPr>
        <w:t>5</w:t>
      </w:r>
      <w:r w:rsidRPr="005925C8">
        <w:rPr>
          <w:rFonts w:ascii="Arial" w:hAnsi="Arial" w:cs="Arial"/>
          <w:color w:val="000000"/>
          <w:shd w:val="clear" w:color="auto" w:fill="FFFFFF"/>
          <w:vertAlign w:val="superscript"/>
        </w:rPr>
        <w:t>th</w:t>
      </w:r>
      <w:r w:rsidRPr="005925C8">
        <w:rPr>
          <w:rFonts w:ascii="Arial" w:hAnsi="Arial" w:cs="Arial"/>
          <w:color w:val="000000"/>
          <w:shd w:val="clear" w:color="auto" w:fill="FFFFFF"/>
        </w:rPr>
        <w:t> </w:t>
      </w:r>
      <w:proofErr w:type="spellStart"/>
      <w:r w:rsidRPr="005925C8">
        <w:rPr>
          <w:rFonts w:ascii="Arial" w:hAnsi="Arial" w:cs="Arial"/>
          <w:color w:val="000000"/>
          <w:shd w:val="clear" w:color="auto" w:fill="FFFFFF"/>
        </w:rPr>
        <w:t>edn</w:t>
      </w:r>
      <w:proofErr w:type="spellEnd"/>
      <w:r w:rsidRPr="005925C8">
        <w:rPr>
          <w:rFonts w:ascii="Arial" w:hAnsi="Arial" w:cs="Arial"/>
          <w:color w:val="000000"/>
          <w:shd w:val="clear" w:color="auto" w:fill="FFFFFF"/>
        </w:rPr>
        <w:t>. Oxford: Oxford University Press. </w:t>
      </w:r>
    </w:p>
    <w:p w14:paraId="002E9B30" w14:textId="77777777" w:rsidR="00C96E66" w:rsidRPr="005925C8" w:rsidRDefault="00C96E66" w:rsidP="00C96E66">
      <w:pPr>
        <w:spacing w:line="360" w:lineRule="auto"/>
        <w:rPr>
          <w:rFonts w:ascii="Arial" w:hAnsi="Arial" w:cs="Arial"/>
        </w:rPr>
      </w:pPr>
    </w:p>
    <w:p w14:paraId="17043C3C"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Powley, R. (2019) </w:t>
      </w:r>
      <w:r w:rsidRPr="005925C8">
        <w:rPr>
          <w:rFonts w:ascii="Arial" w:hAnsi="Arial" w:cs="Arial"/>
          <w:i/>
          <w:iCs/>
        </w:rPr>
        <w:t xml:space="preserve">Powerful Pedagogy: Teach Better Quicker. </w:t>
      </w:r>
      <w:r w:rsidRPr="005925C8">
        <w:rPr>
          <w:rFonts w:ascii="Arial" w:hAnsi="Arial" w:cs="Arial"/>
        </w:rPr>
        <w:t>London: Routledge.</w:t>
      </w:r>
    </w:p>
    <w:p w14:paraId="18877B54" w14:textId="77777777" w:rsidR="00C96E66" w:rsidRPr="005925C8" w:rsidRDefault="00C96E66" w:rsidP="00C96E66">
      <w:pPr>
        <w:spacing w:line="360" w:lineRule="auto"/>
        <w:rPr>
          <w:rFonts w:ascii="Arial" w:hAnsi="Arial" w:cs="Arial"/>
        </w:rPr>
      </w:pPr>
    </w:p>
    <w:p w14:paraId="209309D5" w14:textId="77777777" w:rsidR="00C96E66" w:rsidRPr="005925C8" w:rsidRDefault="00C96E66" w:rsidP="00C96E66">
      <w:pPr>
        <w:pStyle w:val="Heading1"/>
        <w:shd w:val="clear" w:color="auto" w:fill="FFFFFF"/>
        <w:spacing w:before="0" w:beforeAutospacing="0" w:after="0" w:afterAutospacing="0" w:line="360" w:lineRule="auto"/>
        <w:ind w:left="360"/>
        <w:textAlignment w:val="baseline"/>
        <w:rPr>
          <w:rFonts w:ascii="Arial" w:hAnsi="Arial" w:cs="Arial"/>
          <w:b w:val="0"/>
          <w:bCs w:val="0"/>
          <w:spacing w:val="15"/>
          <w:sz w:val="24"/>
          <w:szCs w:val="24"/>
        </w:rPr>
      </w:pPr>
      <w:r w:rsidRPr="005925C8">
        <w:rPr>
          <w:rFonts w:ascii="Arial" w:hAnsi="Arial" w:cs="Arial"/>
          <w:b w:val="0"/>
          <w:bCs w:val="0"/>
          <w:color w:val="0F0F0F"/>
          <w:sz w:val="24"/>
          <w:szCs w:val="24"/>
        </w:rPr>
        <w:t xml:space="preserve">Primarily Learning (no date) </w:t>
      </w:r>
      <w:r w:rsidRPr="005925C8">
        <w:rPr>
          <w:rFonts w:ascii="Arial" w:hAnsi="Arial" w:cs="Arial"/>
          <w:b w:val="0"/>
          <w:bCs w:val="0"/>
          <w:i/>
          <w:iCs/>
          <w:spacing w:val="15"/>
          <w:sz w:val="24"/>
          <w:szCs w:val="24"/>
        </w:rPr>
        <w:t xml:space="preserve">Proven Jolly Phonics Methods for Reading and writing. </w:t>
      </w:r>
      <w:r w:rsidRPr="005925C8">
        <w:rPr>
          <w:rFonts w:ascii="Arial" w:hAnsi="Arial" w:cs="Arial"/>
          <w:b w:val="0"/>
          <w:bCs w:val="0"/>
          <w:spacing w:val="15"/>
          <w:sz w:val="24"/>
          <w:szCs w:val="24"/>
        </w:rPr>
        <w:t xml:space="preserve">Available at: </w:t>
      </w:r>
      <w:hyperlink r:id="rId18" w:anchor=":~:text=Jolly%20Phonics%20provides%20a%20thorough,is%20isolated%20within%20the%20verse" w:history="1">
        <w:r w:rsidRPr="005925C8">
          <w:rPr>
            <w:rStyle w:val="Hyperlink"/>
            <w:rFonts w:ascii="Arial" w:hAnsi="Arial" w:cs="Arial"/>
            <w:b w:val="0"/>
            <w:bCs w:val="0"/>
            <w:spacing w:val="15"/>
            <w:sz w:val="24"/>
            <w:szCs w:val="24"/>
          </w:rPr>
          <w:t>https://www.primarilylearning.org/jolly-phonics/#:~:text=Jolly%20Phonics%20provides%20a%20thorough,is%20isolated%20within%20the%20verse</w:t>
        </w:r>
      </w:hyperlink>
      <w:r w:rsidRPr="005925C8">
        <w:rPr>
          <w:rFonts w:ascii="Arial" w:hAnsi="Arial" w:cs="Arial"/>
          <w:b w:val="0"/>
          <w:bCs w:val="0"/>
          <w:spacing w:val="15"/>
          <w:sz w:val="24"/>
          <w:szCs w:val="24"/>
        </w:rPr>
        <w:t>. (Accessed on: 12/01/2023).</w:t>
      </w:r>
    </w:p>
    <w:p w14:paraId="43ED04E1" w14:textId="77777777" w:rsidR="00C96E66" w:rsidRPr="005925C8" w:rsidRDefault="00C96E66" w:rsidP="00C96E66">
      <w:pPr>
        <w:pStyle w:val="Heading1"/>
        <w:shd w:val="clear" w:color="auto" w:fill="FFFFFF"/>
        <w:spacing w:before="0" w:beforeAutospacing="0" w:after="0" w:afterAutospacing="0" w:line="360" w:lineRule="auto"/>
        <w:textAlignment w:val="baseline"/>
        <w:rPr>
          <w:rFonts w:ascii="Arial" w:hAnsi="Arial" w:cs="Arial"/>
          <w:b w:val="0"/>
          <w:bCs w:val="0"/>
          <w:spacing w:val="15"/>
          <w:sz w:val="24"/>
          <w:szCs w:val="24"/>
        </w:rPr>
      </w:pPr>
    </w:p>
    <w:p w14:paraId="76E1093F" w14:textId="77777777" w:rsidR="00C96E66" w:rsidRPr="005925C8" w:rsidRDefault="00C96E66" w:rsidP="00C96E66">
      <w:pPr>
        <w:pStyle w:val="Heading1"/>
        <w:shd w:val="clear" w:color="auto" w:fill="FFFFFF"/>
        <w:spacing w:before="0" w:beforeAutospacing="0" w:after="210" w:afterAutospacing="0" w:line="360" w:lineRule="auto"/>
        <w:ind w:left="360"/>
        <w:textAlignment w:val="baseline"/>
        <w:rPr>
          <w:rFonts w:ascii="Arial" w:hAnsi="Arial" w:cs="Arial"/>
          <w:b w:val="0"/>
          <w:bCs w:val="0"/>
          <w:color w:val="000000" w:themeColor="text1"/>
          <w:sz w:val="24"/>
          <w:szCs w:val="24"/>
        </w:rPr>
      </w:pPr>
      <w:proofErr w:type="spellStart"/>
      <w:r w:rsidRPr="005925C8">
        <w:rPr>
          <w:rFonts w:ascii="Arial" w:hAnsi="Arial" w:cs="Arial"/>
          <w:b w:val="0"/>
          <w:bCs w:val="0"/>
          <w:color w:val="000000" w:themeColor="text1"/>
          <w:sz w:val="24"/>
          <w:szCs w:val="24"/>
        </w:rPr>
        <w:t>Puranick</w:t>
      </w:r>
      <w:proofErr w:type="spellEnd"/>
      <w:r w:rsidRPr="005925C8">
        <w:rPr>
          <w:rFonts w:ascii="Arial" w:hAnsi="Arial" w:cs="Arial"/>
          <w:b w:val="0"/>
          <w:bCs w:val="0"/>
          <w:color w:val="000000" w:themeColor="text1"/>
          <w:sz w:val="24"/>
          <w:szCs w:val="24"/>
        </w:rPr>
        <w:t xml:space="preserve">, C.S., Lonigan, C.J., Kim, Y. (2011) ‘Contributions of emergent literacy skills to name writing, letter writing and spelling in preschools.’ </w:t>
      </w:r>
      <w:r w:rsidRPr="005925C8">
        <w:rPr>
          <w:rFonts w:ascii="Arial" w:hAnsi="Arial" w:cs="Arial"/>
          <w:b w:val="0"/>
          <w:bCs w:val="0"/>
          <w:i/>
          <w:iCs/>
          <w:color w:val="000000" w:themeColor="text1"/>
          <w:sz w:val="24"/>
          <w:szCs w:val="24"/>
        </w:rPr>
        <w:t xml:space="preserve">Early Childhood Research Quarterly. </w:t>
      </w:r>
      <w:r w:rsidRPr="005925C8">
        <w:rPr>
          <w:rFonts w:ascii="Arial" w:hAnsi="Arial" w:cs="Arial"/>
          <w:b w:val="0"/>
          <w:bCs w:val="0"/>
          <w:color w:val="000000" w:themeColor="text1"/>
          <w:sz w:val="24"/>
          <w:szCs w:val="24"/>
        </w:rPr>
        <w:t>26(4). P.465-474.</w:t>
      </w:r>
    </w:p>
    <w:p w14:paraId="322CAA1A" w14:textId="77777777" w:rsidR="00C96E66" w:rsidRPr="005925C8" w:rsidRDefault="00C96E66" w:rsidP="00C96E66">
      <w:pPr>
        <w:pStyle w:val="Heading1"/>
        <w:shd w:val="clear" w:color="auto" w:fill="FFFFFF"/>
        <w:spacing w:before="0" w:beforeAutospacing="0" w:after="210" w:afterAutospacing="0" w:line="360" w:lineRule="auto"/>
        <w:ind w:left="360"/>
        <w:textAlignment w:val="baseline"/>
        <w:rPr>
          <w:rFonts w:ascii="Arial" w:hAnsi="Arial" w:cs="Arial"/>
          <w:b w:val="0"/>
          <w:bCs w:val="0"/>
          <w:color w:val="000000" w:themeColor="text1"/>
          <w:sz w:val="24"/>
          <w:szCs w:val="24"/>
        </w:rPr>
      </w:pPr>
      <w:r w:rsidRPr="005925C8">
        <w:rPr>
          <w:rFonts w:ascii="Arial" w:hAnsi="Arial" w:cs="Arial"/>
          <w:b w:val="0"/>
          <w:bCs w:val="0"/>
          <w:spacing w:val="15"/>
          <w:sz w:val="24"/>
          <w:szCs w:val="24"/>
        </w:rPr>
        <w:t xml:space="preserve">Reading Eggs (2021) </w:t>
      </w:r>
      <w:r w:rsidRPr="005925C8">
        <w:rPr>
          <w:rFonts w:ascii="Arial" w:hAnsi="Arial" w:cs="Arial"/>
          <w:b w:val="0"/>
          <w:bCs w:val="0"/>
          <w:i/>
          <w:iCs/>
          <w:color w:val="000000" w:themeColor="text1"/>
          <w:sz w:val="24"/>
          <w:szCs w:val="24"/>
        </w:rPr>
        <w:t xml:space="preserve">Learning to read can be easy and fun! </w:t>
      </w:r>
      <w:r w:rsidRPr="005925C8">
        <w:rPr>
          <w:rFonts w:ascii="Arial" w:hAnsi="Arial" w:cs="Arial"/>
          <w:b w:val="0"/>
          <w:bCs w:val="0"/>
          <w:color w:val="000000" w:themeColor="text1"/>
          <w:sz w:val="24"/>
          <w:szCs w:val="24"/>
        </w:rPr>
        <w:t xml:space="preserve">Available at: </w:t>
      </w:r>
      <w:hyperlink r:id="rId19" w:history="1">
        <w:r w:rsidRPr="005925C8">
          <w:rPr>
            <w:rStyle w:val="Hyperlink"/>
            <w:rFonts w:ascii="Arial" w:hAnsi="Arial" w:cs="Arial"/>
            <w:b w:val="0"/>
            <w:bCs w:val="0"/>
            <w:sz w:val="24"/>
            <w:szCs w:val="24"/>
          </w:rPr>
          <w:t>https://readingeggs.co.uk/</w:t>
        </w:r>
      </w:hyperlink>
      <w:r w:rsidRPr="005925C8">
        <w:rPr>
          <w:rFonts w:ascii="Arial" w:hAnsi="Arial" w:cs="Arial"/>
          <w:b w:val="0"/>
          <w:bCs w:val="0"/>
          <w:color w:val="000000" w:themeColor="text1"/>
          <w:sz w:val="24"/>
          <w:szCs w:val="24"/>
        </w:rPr>
        <w:t xml:space="preserve"> (Accessed: 12/01/2023).</w:t>
      </w:r>
    </w:p>
    <w:p w14:paraId="768676CB" w14:textId="77777777" w:rsidR="00C96E66" w:rsidRPr="005925C8" w:rsidRDefault="00C96E66" w:rsidP="00C96E66">
      <w:pPr>
        <w:shd w:val="clear" w:color="auto" w:fill="FFFFFF"/>
        <w:spacing w:before="100" w:beforeAutospacing="1" w:after="100" w:afterAutospacing="1" w:line="360" w:lineRule="auto"/>
        <w:ind w:left="360"/>
        <w:rPr>
          <w:rFonts w:ascii="Arial" w:hAnsi="Arial" w:cs="Arial"/>
          <w:color w:val="4D4D4D"/>
        </w:rPr>
      </w:pPr>
      <w:r w:rsidRPr="005925C8">
        <w:rPr>
          <w:rFonts w:ascii="Arial" w:hAnsi="Arial" w:cs="Arial"/>
          <w:color w:val="4D4D4D"/>
        </w:rPr>
        <w:t xml:space="preserve">Salmon, L. (2014). ‘Factors that affect emergent literacy development when engaging with electronic books.’ </w:t>
      </w:r>
      <w:r w:rsidRPr="005925C8">
        <w:rPr>
          <w:rFonts w:ascii="Arial" w:hAnsi="Arial" w:cs="Arial"/>
          <w:i/>
          <w:iCs/>
          <w:color w:val="4D4D4D"/>
        </w:rPr>
        <w:t>Early Childhood Education Journal</w:t>
      </w:r>
      <w:r w:rsidRPr="005925C8">
        <w:rPr>
          <w:rFonts w:ascii="Arial" w:hAnsi="Arial" w:cs="Arial"/>
          <w:color w:val="4D4D4D"/>
        </w:rPr>
        <w:t>, 42: p.85-92.</w:t>
      </w:r>
    </w:p>
    <w:p w14:paraId="1F88314D" w14:textId="77777777" w:rsidR="00C96E66" w:rsidRPr="005925C8" w:rsidRDefault="00C96E66" w:rsidP="00C96E66">
      <w:pPr>
        <w:spacing w:line="360" w:lineRule="auto"/>
        <w:ind w:left="360"/>
        <w:rPr>
          <w:rFonts w:ascii="Arial" w:hAnsi="Arial" w:cs="Arial"/>
          <w:shd w:val="clear" w:color="auto" w:fill="FAF9F8"/>
        </w:rPr>
      </w:pPr>
      <w:r w:rsidRPr="005925C8">
        <w:rPr>
          <w:rFonts w:ascii="Arial" w:hAnsi="Arial" w:cs="Arial"/>
          <w:shd w:val="clear" w:color="auto" w:fill="FAF9F8"/>
        </w:rPr>
        <w:lastRenderedPageBreak/>
        <w:t xml:space="preserve">Siraj-Blatchford, I., Milton, E., Sylva, K. </w:t>
      </w:r>
      <w:proofErr w:type="spellStart"/>
      <w:r w:rsidRPr="005925C8">
        <w:rPr>
          <w:rFonts w:ascii="Arial" w:hAnsi="Arial" w:cs="Arial"/>
          <w:shd w:val="clear" w:color="auto" w:fill="FAF9F8"/>
        </w:rPr>
        <w:t>Laugharne</w:t>
      </w:r>
      <w:proofErr w:type="spellEnd"/>
      <w:r w:rsidRPr="005925C8">
        <w:rPr>
          <w:rFonts w:ascii="Arial" w:hAnsi="Arial" w:cs="Arial"/>
          <w:shd w:val="clear" w:color="auto" w:fill="FAF9F8"/>
        </w:rPr>
        <w:t>, J. and Charles, F. (2007) ‘Developing the Foundation Phase in Wales.’ T</w:t>
      </w:r>
      <w:r w:rsidRPr="005925C8">
        <w:rPr>
          <w:rFonts w:ascii="Arial" w:hAnsi="Arial" w:cs="Arial"/>
          <w:i/>
          <w:iCs/>
          <w:shd w:val="clear" w:color="auto" w:fill="FAF9F8"/>
        </w:rPr>
        <w:t>he Welsh Journal of Education</w:t>
      </w:r>
      <w:r w:rsidRPr="005925C8">
        <w:rPr>
          <w:rFonts w:ascii="Arial" w:hAnsi="Arial" w:cs="Arial"/>
          <w:shd w:val="clear" w:color="auto" w:fill="FAF9F8"/>
        </w:rPr>
        <w:t xml:space="preserve">. 14 PP.43-68.  </w:t>
      </w:r>
    </w:p>
    <w:p w14:paraId="46D80BA6" w14:textId="77777777" w:rsidR="00C96E66" w:rsidRPr="005925C8" w:rsidRDefault="00C96E66" w:rsidP="00C96E66">
      <w:pPr>
        <w:spacing w:line="360" w:lineRule="auto"/>
        <w:rPr>
          <w:rFonts w:ascii="Arial" w:hAnsi="Arial" w:cs="Arial"/>
        </w:rPr>
      </w:pPr>
    </w:p>
    <w:p w14:paraId="6943AD61"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 xml:space="preserve">Siraj, I. (2015) Key Findings from the Independent Stocktake of the Foundation Phase and Evidence from Research. Keynote speech: Children in Wales Conference, Cardiff (20-01-15)  </w:t>
      </w:r>
    </w:p>
    <w:p w14:paraId="645F466A" w14:textId="77777777" w:rsidR="00C96E66" w:rsidRPr="005925C8" w:rsidRDefault="00C96E66" w:rsidP="00C96E66">
      <w:pPr>
        <w:pStyle w:val="publication"/>
        <w:shd w:val="clear" w:color="auto" w:fill="FFFFFF"/>
        <w:spacing w:line="360" w:lineRule="auto"/>
        <w:ind w:left="360"/>
        <w:rPr>
          <w:rFonts w:ascii="Arial" w:hAnsi="Arial" w:cs="Arial"/>
          <w:color w:val="383735"/>
        </w:rPr>
      </w:pPr>
      <w:hyperlink r:id="rId20" w:history="1">
        <w:r w:rsidRPr="005925C8">
          <w:rPr>
            <w:rStyle w:val="Hyperlink"/>
            <w:rFonts w:ascii="Arial" w:hAnsi="Arial" w:cs="Arial"/>
            <w:color w:val="000000" w:themeColor="text1"/>
            <w:u w:val="none"/>
          </w:rPr>
          <w:t>Taylor, C. et al.</w:t>
        </w:r>
      </w:hyperlink>
      <w:r w:rsidRPr="005925C8">
        <w:rPr>
          <w:rFonts w:ascii="Arial" w:hAnsi="Arial" w:cs="Arial"/>
          <w:color w:val="000000" w:themeColor="text1"/>
        </w:rPr>
        <w:t> </w:t>
      </w:r>
      <w:r w:rsidRPr="005925C8">
        <w:rPr>
          <w:rFonts w:ascii="Arial" w:hAnsi="Arial" w:cs="Arial"/>
          <w:color w:val="383735"/>
        </w:rPr>
        <w:t>2015. </w:t>
      </w:r>
      <w:hyperlink r:id="rId21" w:history="1">
        <w:r w:rsidRPr="005925C8">
          <w:rPr>
            <w:rStyle w:val="Hyperlink"/>
            <w:rFonts w:ascii="Arial" w:hAnsi="Arial" w:cs="Arial"/>
            <w:i/>
            <w:iCs/>
            <w:color w:val="000000" w:themeColor="text1"/>
            <w:u w:val="none"/>
          </w:rPr>
          <w:t>Evaluating the Foundation Phase: final report.</w:t>
        </w:r>
      </w:hyperlink>
      <w:r w:rsidRPr="005925C8">
        <w:rPr>
          <w:rFonts w:ascii="Arial" w:hAnsi="Arial" w:cs="Arial"/>
          <w:i/>
          <w:iCs/>
          <w:color w:val="000000" w:themeColor="text1"/>
        </w:rPr>
        <w:t> Project Report.</w:t>
      </w:r>
      <w:r w:rsidRPr="005925C8">
        <w:rPr>
          <w:rFonts w:ascii="Arial" w:hAnsi="Arial" w:cs="Arial"/>
          <w:color w:val="000000" w:themeColor="text1"/>
        </w:rPr>
        <w:t xml:space="preserve"> </w:t>
      </w:r>
      <w:r w:rsidRPr="005925C8">
        <w:rPr>
          <w:rFonts w:ascii="Arial" w:hAnsi="Arial" w:cs="Arial"/>
          <w:color w:val="383735"/>
        </w:rPr>
        <w:t xml:space="preserve">Cardiff: Welsh Government. </w:t>
      </w:r>
    </w:p>
    <w:p w14:paraId="361D4B17"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color w:val="383735"/>
        </w:rPr>
        <w:t xml:space="preserve">Tierney, R. D. (2013). </w:t>
      </w:r>
      <w:r w:rsidRPr="005925C8">
        <w:rPr>
          <w:rFonts w:ascii="Arial" w:hAnsi="Arial" w:cs="Arial"/>
          <w:i/>
          <w:iCs/>
          <w:color w:val="383735"/>
        </w:rPr>
        <w:t>‘Fairness in classroom assessment.’ In J. H. McMillan (Ed.). SAGE Handbook of Research on Classroom Assessment.</w:t>
      </w:r>
      <w:r w:rsidRPr="005925C8">
        <w:rPr>
          <w:rFonts w:ascii="Arial" w:hAnsi="Arial" w:cs="Arial"/>
          <w:color w:val="383735"/>
        </w:rPr>
        <w:t xml:space="preserve"> CA: Sage Publications.</w:t>
      </w:r>
    </w:p>
    <w:p w14:paraId="1CD6917E" w14:textId="77777777" w:rsidR="00C96E66" w:rsidRPr="005925C8" w:rsidRDefault="00C96E66" w:rsidP="00C96E66">
      <w:pPr>
        <w:spacing w:line="360" w:lineRule="auto"/>
        <w:ind w:left="360"/>
        <w:rPr>
          <w:rFonts w:ascii="Arial" w:hAnsi="Arial" w:cs="Arial"/>
          <w:color w:val="333333"/>
          <w:shd w:val="clear" w:color="auto" w:fill="FFFFFF"/>
        </w:rPr>
      </w:pPr>
      <w:r w:rsidRPr="005925C8">
        <w:rPr>
          <w:rFonts w:ascii="Arial" w:hAnsi="Arial" w:cs="Arial"/>
          <w:color w:val="000000"/>
        </w:rPr>
        <w:t>The School Library Association</w:t>
      </w:r>
      <w:r w:rsidRPr="005925C8">
        <w:rPr>
          <w:rFonts w:ascii="Arial" w:hAnsi="Arial" w:cs="Arial"/>
        </w:rPr>
        <w:t xml:space="preserve"> </w:t>
      </w:r>
      <w:r w:rsidRPr="005925C8">
        <w:rPr>
          <w:rFonts w:ascii="Arial" w:hAnsi="Arial" w:cs="Arial"/>
          <w:color w:val="333333"/>
          <w:shd w:val="clear" w:color="auto" w:fill="FFFFFF"/>
        </w:rPr>
        <w:t xml:space="preserve">'The inaugural </w:t>
      </w:r>
      <w:proofErr w:type="spellStart"/>
      <w:r w:rsidRPr="005925C8">
        <w:rPr>
          <w:rFonts w:ascii="Arial" w:hAnsi="Arial" w:cs="Arial"/>
          <w:color w:val="333333"/>
          <w:shd w:val="clear" w:color="auto" w:fill="FFFFFF"/>
        </w:rPr>
        <w:t>BookTrust</w:t>
      </w:r>
      <w:proofErr w:type="spellEnd"/>
      <w:r w:rsidRPr="005925C8">
        <w:rPr>
          <w:rFonts w:ascii="Arial" w:hAnsi="Arial" w:cs="Arial"/>
          <w:color w:val="333333"/>
          <w:shd w:val="clear" w:color="auto" w:fill="FFFFFF"/>
        </w:rPr>
        <w:t xml:space="preserve"> annual lecture' (2016) </w:t>
      </w:r>
      <w:r w:rsidRPr="005925C8">
        <w:rPr>
          <w:rFonts w:ascii="Arial" w:hAnsi="Arial" w:cs="Arial"/>
          <w:i/>
          <w:iCs/>
          <w:color w:val="333333"/>
          <w:bdr w:val="none" w:sz="0" w:space="0" w:color="auto" w:frame="1"/>
          <w:shd w:val="clear" w:color="auto" w:fill="FFFFFF"/>
        </w:rPr>
        <w:t>School Librarian</w:t>
      </w:r>
      <w:r w:rsidRPr="005925C8">
        <w:rPr>
          <w:rFonts w:ascii="Arial" w:hAnsi="Arial" w:cs="Arial"/>
          <w:color w:val="333333"/>
          <w:shd w:val="clear" w:color="auto" w:fill="FFFFFF"/>
        </w:rPr>
        <w:t>, 64(4), p202+.</w:t>
      </w:r>
    </w:p>
    <w:p w14:paraId="6E9843F8" w14:textId="77777777" w:rsidR="00C96E66" w:rsidRPr="005925C8" w:rsidRDefault="00C96E66" w:rsidP="00C96E66">
      <w:pPr>
        <w:spacing w:line="360" w:lineRule="auto"/>
        <w:rPr>
          <w:rFonts w:ascii="Arial" w:hAnsi="Arial" w:cs="Arial"/>
        </w:rPr>
      </w:pPr>
    </w:p>
    <w:p w14:paraId="62747FF2" w14:textId="77777777" w:rsidR="00C96E66" w:rsidRPr="005925C8" w:rsidRDefault="00C96E66" w:rsidP="00C96E66">
      <w:pPr>
        <w:spacing w:line="360" w:lineRule="auto"/>
        <w:ind w:left="360"/>
        <w:rPr>
          <w:rFonts w:ascii="Arial" w:hAnsi="Arial" w:cs="Arial"/>
          <w:color w:val="3A3A3A"/>
          <w:shd w:val="clear" w:color="auto" w:fill="FFFFFF"/>
        </w:rPr>
      </w:pPr>
      <w:r w:rsidRPr="005925C8">
        <w:rPr>
          <w:rFonts w:ascii="Arial" w:hAnsi="Arial" w:cs="Arial"/>
          <w:color w:val="3A3A3A"/>
          <w:shd w:val="clear" w:color="auto" w:fill="FFFFFF"/>
        </w:rPr>
        <w:t xml:space="preserve">Thomas, A. and Lewis, A. (2016) </w:t>
      </w:r>
      <w:r w:rsidRPr="005925C8">
        <w:rPr>
          <w:rFonts w:ascii="Arial" w:hAnsi="Arial" w:cs="Arial"/>
          <w:i/>
          <w:iCs/>
          <w:color w:val="3A3A3A"/>
          <w:shd w:val="clear" w:color="auto" w:fill="FFFFFF"/>
        </w:rPr>
        <w:t xml:space="preserve">‘An introduction to the foundation </w:t>
      </w:r>
      <w:proofErr w:type="gramStart"/>
      <w:r w:rsidRPr="005925C8">
        <w:rPr>
          <w:rFonts w:ascii="Arial" w:hAnsi="Arial" w:cs="Arial"/>
          <w:i/>
          <w:iCs/>
          <w:color w:val="3A3A3A"/>
          <w:shd w:val="clear" w:color="auto" w:fill="FFFFFF"/>
        </w:rPr>
        <w:t>phase :</w:t>
      </w:r>
      <w:proofErr w:type="gramEnd"/>
      <w:r w:rsidRPr="005925C8">
        <w:rPr>
          <w:rFonts w:ascii="Arial" w:hAnsi="Arial" w:cs="Arial"/>
          <w:i/>
          <w:iCs/>
          <w:color w:val="3A3A3A"/>
          <w:shd w:val="clear" w:color="auto" w:fill="FFFFFF"/>
        </w:rPr>
        <w:t xml:space="preserve"> early years curriculum in Wales’</w:t>
      </w:r>
      <w:r w:rsidRPr="005925C8">
        <w:rPr>
          <w:rFonts w:ascii="Arial" w:hAnsi="Arial" w:cs="Arial"/>
          <w:color w:val="3A3A3A"/>
          <w:shd w:val="clear" w:color="auto" w:fill="FFFFFF"/>
        </w:rPr>
        <w:t>, London: Bloomsbury Academic.</w:t>
      </w:r>
    </w:p>
    <w:p w14:paraId="2A5D54B0" w14:textId="77777777" w:rsidR="00C96E66" w:rsidRPr="005925C8" w:rsidRDefault="00C96E66" w:rsidP="00C96E66">
      <w:pPr>
        <w:spacing w:line="360" w:lineRule="auto"/>
        <w:rPr>
          <w:rFonts w:ascii="Arial" w:hAnsi="Arial" w:cs="Arial"/>
          <w:color w:val="3A3A3A"/>
          <w:shd w:val="clear" w:color="auto" w:fill="FFFFFF"/>
        </w:rPr>
      </w:pPr>
    </w:p>
    <w:p w14:paraId="59869B62" w14:textId="77777777" w:rsidR="00C96E66" w:rsidRPr="005925C8" w:rsidRDefault="00C96E66" w:rsidP="00C96E66">
      <w:pPr>
        <w:spacing w:line="360" w:lineRule="auto"/>
        <w:ind w:left="360"/>
        <w:rPr>
          <w:rFonts w:ascii="Arial" w:hAnsi="Arial" w:cs="Arial"/>
          <w:color w:val="3A3A3A"/>
          <w:shd w:val="clear" w:color="auto" w:fill="FFFFFF"/>
        </w:rPr>
      </w:pPr>
      <w:r w:rsidRPr="005925C8">
        <w:rPr>
          <w:rFonts w:ascii="Arial" w:hAnsi="Arial" w:cs="Arial"/>
          <w:color w:val="3A3A3A"/>
          <w:shd w:val="clear" w:color="auto" w:fill="FFFFFF"/>
        </w:rPr>
        <w:t xml:space="preserve">Twinkl (no date) </w:t>
      </w:r>
      <w:r w:rsidRPr="005925C8">
        <w:rPr>
          <w:rFonts w:ascii="Arial" w:hAnsi="Arial" w:cs="Arial"/>
          <w:i/>
          <w:iCs/>
          <w:color w:val="3A3A3A"/>
          <w:shd w:val="clear" w:color="auto" w:fill="FFFFFF"/>
        </w:rPr>
        <w:t xml:space="preserve">Learning Story. </w:t>
      </w:r>
      <w:r w:rsidRPr="005925C8">
        <w:rPr>
          <w:rFonts w:ascii="Arial" w:hAnsi="Arial" w:cs="Arial"/>
          <w:color w:val="3A3A3A"/>
          <w:shd w:val="clear" w:color="auto" w:fill="FFFFFF"/>
        </w:rPr>
        <w:t xml:space="preserve">Available at: </w:t>
      </w:r>
      <w:hyperlink r:id="rId22" w:history="1">
        <w:r w:rsidRPr="005925C8">
          <w:rPr>
            <w:rStyle w:val="Hyperlink"/>
            <w:rFonts w:ascii="Arial" w:hAnsi="Arial" w:cs="Arial"/>
            <w:shd w:val="clear" w:color="auto" w:fill="FFFFFF"/>
          </w:rPr>
          <w:t>https://www.twinkl.co.uk/teaching-wiki/learning-story</w:t>
        </w:r>
      </w:hyperlink>
      <w:r w:rsidRPr="005925C8">
        <w:rPr>
          <w:rFonts w:ascii="Arial" w:hAnsi="Arial" w:cs="Arial"/>
          <w:color w:val="3A3A3A"/>
          <w:shd w:val="clear" w:color="auto" w:fill="FFFFFF"/>
        </w:rPr>
        <w:t xml:space="preserve"> (Accessed 20/01/2023).</w:t>
      </w:r>
    </w:p>
    <w:p w14:paraId="1C03E854" w14:textId="77777777" w:rsidR="00C96E66" w:rsidRPr="005925C8" w:rsidRDefault="00C96E66" w:rsidP="00C96E66">
      <w:pPr>
        <w:spacing w:line="360" w:lineRule="auto"/>
        <w:rPr>
          <w:rFonts w:ascii="Arial" w:hAnsi="Arial" w:cs="Arial"/>
          <w:color w:val="3A3A3A"/>
          <w:shd w:val="clear" w:color="auto" w:fill="FFFFFF"/>
        </w:rPr>
      </w:pPr>
    </w:p>
    <w:p w14:paraId="5CF49D4E" w14:textId="77777777" w:rsidR="00C96E66" w:rsidRPr="005925C8" w:rsidRDefault="00C96E66" w:rsidP="00C96E66">
      <w:pPr>
        <w:spacing w:line="360" w:lineRule="auto"/>
        <w:ind w:left="360"/>
        <w:rPr>
          <w:rFonts w:ascii="Arial" w:hAnsi="Arial" w:cs="Arial"/>
        </w:rPr>
      </w:pPr>
      <w:r w:rsidRPr="005925C8">
        <w:rPr>
          <w:rFonts w:ascii="Arial" w:hAnsi="Arial" w:cs="Arial"/>
          <w:shd w:val="clear" w:color="auto" w:fill="FAF9F8"/>
        </w:rPr>
        <w:t xml:space="preserve">UNESCO (2012), “United Kingdom (Wales)”, </w:t>
      </w:r>
      <w:r w:rsidRPr="005925C8">
        <w:rPr>
          <w:rFonts w:ascii="Arial" w:hAnsi="Arial" w:cs="Arial"/>
          <w:i/>
          <w:iCs/>
          <w:shd w:val="clear" w:color="auto" w:fill="FAF9F8"/>
        </w:rPr>
        <w:t>World Data on Education</w:t>
      </w:r>
      <w:r w:rsidRPr="005925C8">
        <w:rPr>
          <w:rFonts w:ascii="Arial" w:hAnsi="Arial" w:cs="Arial"/>
          <w:shd w:val="clear" w:color="auto" w:fill="FAF9F8"/>
        </w:rPr>
        <w:t>, 7thedition2010/11, Cardiff: Welsh Government.</w:t>
      </w:r>
    </w:p>
    <w:p w14:paraId="2F439B6B" w14:textId="77777777" w:rsidR="00C96E66" w:rsidRPr="005925C8" w:rsidRDefault="00C96E66" w:rsidP="00C96E66">
      <w:pPr>
        <w:pStyle w:val="ListParagraph"/>
        <w:spacing w:line="360" w:lineRule="auto"/>
        <w:rPr>
          <w:rFonts w:ascii="Arial" w:hAnsi="Arial" w:cs="Arial"/>
          <w:color w:val="383735"/>
        </w:rPr>
      </w:pPr>
    </w:p>
    <w:p w14:paraId="4FAE28CB" w14:textId="77777777" w:rsidR="00C96E66" w:rsidRPr="005925C8" w:rsidRDefault="00C96E66" w:rsidP="00C96E66">
      <w:pPr>
        <w:spacing w:line="360" w:lineRule="auto"/>
        <w:ind w:left="360"/>
        <w:rPr>
          <w:rFonts w:ascii="Arial" w:hAnsi="Arial" w:cs="Arial"/>
          <w:color w:val="202124"/>
          <w:shd w:val="clear" w:color="auto" w:fill="FFFFFF"/>
        </w:rPr>
      </w:pPr>
      <w:r w:rsidRPr="005925C8">
        <w:rPr>
          <w:rFonts w:ascii="Arial" w:hAnsi="Arial" w:cs="Arial"/>
          <w:color w:val="202124"/>
          <w:shd w:val="clear" w:color="auto" w:fill="FFFFFF"/>
        </w:rPr>
        <w:t xml:space="preserve">Vygotsky, L. S. (1978) </w:t>
      </w:r>
      <w:r w:rsidRPr="005925C8">
        <w:rPr>
          <w:rFonts w:ascii="Arial" w:hAnsi="Arial" w:cs="Arial"/>
          <w:i/>
          <w:iCs/>
          <w:color w:val="202124"/>
          <w:shd w:val="clear" w:color="auto" w:fill="FFFFFF"/>
        </w:rPr>
        <w:t>Mind in society: The development of higher psychological processes Cambridge,</w:t>
      </w:r>
      <w:r w:rsidRPr="005925C8">
        <w:rPr>
          <w:rFonts w:ascii="Arial" w:hAnsi="Arial" w:cs="Arial"/>
          <w:color w:val="202124"/>
          <w:shd w:val="clear" w:color="auto" w:fill="FFFFFF"/>
        </w:rPr>
        <w:t xml:space="preserve"> Mass: Harvard University Press.</w:t>
      </w:r>
    </w:p>
    <w:p w14:paraId="675FD42D" w14:textId="77777777" w:rsidR="00C96E66" w:rsidRPr="005925C8" w:rsidRDefault="00C96E66" w:rsidP="00C96E66">
      <w:pPr>
        <w:spacing w:line="360" w:lineRule="auto"/>
        <w:rPr>
          <w:rFonts w:ascii="Arial" w:hAnsi="Arial" w:cs="Arial"/>
        </w:rPr>
      </w:pPr>
    </w:p>
    <w:p w14:paraId="625BB9C8" w14:textId="77777777" w:rsidR="00C96E66" w:rsidRPr="005925C8" w:rsidRDefault="00C96E66" w:rsidP="00C96E66">
      <w:pPr>
        <w:spacing w:line="360" w:lineRule="auto"/>
        <w:ind w:left="360"/>
        <w:rPr>
          <w:rFonts w:ascii="Arial" w:hAnsi="Arial" w:cs="Arial"/>
        </w:rPr>
      </w:pPr>
      <w:r w:rsidRPr="005925C8">
        <w:rPr>
          <w:rFonts w:ascii="Arial" w:hAnsi="Arial" w:cs="Arial"/>
          <w:color w:val="0A0A0A"/>
          <w:shd w:val="clear" w:color="auto" w:fill="FEFEFE"/>
        </w:rPr>
        <w:t>Waters, J. (2016) 'The Foundation Phase in Wales – time to grow up?', </w:t>
      </w:r>
      <w:r w:rsidRPr="005925C8">
        <w:rPr>
          <w:rFonts w:ascii="Arial" w:hAnsi="Arial" w:cs="Arial"/>
          <w:i/>
          <w:iCs/>
          <w:color w:val="0A0A0A"/>
          <w:shd w:val="clear" w:color="auto" w:fill="FEFEFE"/>
        </w:rPr>
        <w:t>Wales Journal of Education</w:t>
      </w:r>
      <w:r w:rsidRPr="005925C8">
        <w:rPr>
          <w:rFonts w:ascii="Arial" w:hAnsi="Arial" w:cs="Arial"/>
          <w:color w:val="0A0A0A"/>
          <w:shd w:val="clear" w:color="auto" w:fill="FEFEFE"/>
        </w:rPr>
        <w:t>. 18(1) :179-198.</w:t>
      </w:r>
      <w:r w:rsidRPr="005925C8">
        <w:rPr>
          <w:rFonts w:ascii="Arial" w:hAnsi="Arial" w:cs="Arial"/>
        </w:rPr>
        <w:t xml:space="preserve">Welsh Government. (2008) </w:t>
      </w:r>
      <w:r w:rsidRPr="005925C8">
        <w:rPr>
          <w:rFonts w:ascii="Arial" w:hAnsi="Arial" w:cs="Arial"/>
          <w:i/>
          <w:iCs/>
        </w:rPr>
        <w:t>Play/Active Learning: Overview for 3 to 7 year-year-olds.</w:t>
      </w:r>
      <w:r w:rsidRPr="005925C8">
        <w:rPr>
          <w:rFonts w:ascii="Arial" w:hAnsi="Arial" w:cs="Arial"/>
        </w:rPr>
        <w:t xml:space="preserve"> Cardiff: Welsh Government.</w:t>
      </w:r>
    </w:p>
    <w:p w14:paraId="73F31C06"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lastRenderedPageBreak/>
        <w:t xml:space="preserve">Welsh Government (2013) </w:t>
      </w:r>
      <w:r w:rsidRPr="005925C8">
        <w:rPr>
          <w:rFonts w:ascii="Arial" w:hAnsi="Arial" w:cs="Arial"/>
          <w:i/>
          <w:iCs/>
          <w:shd w:val="clear" w:color="auto" w:fill="FAF9F8"/>
        </w:rPr>
        <w:t>National Literacy and Numeracy Framework.</w:t>
      </w:r>
      <w:r w:rsidRPr="005925C8">
        <w:rPr>
          <w:rFonts w:ascii="Arial" w:hAnsi="Arial" w:cs="Arial"/>
          <w:shd w:val="clear" w:color="auto" w:fill="FAF9F8"/>
        </w:rPr>
        <w:t xml:space="preserve"> Cardiff: Welsh Government.</w:t>
      </w:r>
    </w:p>
    <w:p w14:paraId="5087015F"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 xml:space="preserve">Welsh Assembly Government (2014) </w:t>
      </w:r>
      <w:r w:rsidRPr="005925C8">
        <w:rPr>
          <w:rFonts w:ascii="Arial" w:hAnsi="Arial" w:cs="Arial"/>
          <w:i/>
          <w:iCs/>
          <w:shd w:val="clear" w:color="auto" w:fill="FAF9F8"/>
        </w:rPr>
        <w:t>Qualified for life: An education improvement plan for 3 to 19-year-olds in Wales</w:t>
      </w:r>
      <w:r w:rsidRPr="005925C8">
        <w:rPr>
          <w:rFonts w:ascii="Arial" w:hAnsi="Arial" w:cs="Arial"/>
          <w:shd w:val="clear" w:color="auto" w:fill="FAF9F8"/>
        </w:rPr>
        <w:t>. Cardiff: Welsh Government.</w:t>
      </w:r>
    </w:p>
    <w:p w14:paraId="664C88A1" w14:textId="77777777" w:rsidR="00C96E66" w:rsidRPr="005925C8" w:rsidRDefault="00C96E66" w:rsidP="00C96E66">
      <w:pPr>
        <w:spacing w:line="360" w:lineRule="auto"/>
        <w:ind w:left="360"/>
        <w:rPr>
          <w:rStyle w:val="normaltextrun"/>
          <w:rFonts w:ascii="Arial" w:hAnsi="Arial" w:cs="Arial"/>
          <w:color w:val="000000"/>
          <w:shd w:val="clear" w:color="auto" w:fill="FFFFFF"/>
        </w:rPr>
      </w:pPr>
      <w:r w:rsidRPr="005925C8">
        <w:rPr>
          <w:rStyle w:val="normaltextrun"/>
          <w:rFonts w:ascii="Arial" w:hAnsi="Arial" w:cs="Arial"/>
          <w:color w:val="000000"/>
          <w:shd w:val="clear" w:color="auto" w:fill="FFFFFF"/>
        </w:rPr>
        <w:t xml:space="preserve">Welsh Government (2015) </w:t>
      </w:r>
      <w:r w:rsidRPr="005925C8">
        <w:rPr>
          <w:rStyle w:val="normaltextrun"/>
          <w:rFonts w:ascii="Arial" w:hAnsi="Arial" w:cs="Arial"/>
          <w:i/>
          <w:iCs/>
          <w:color w:val="000000"/>
          <w:shd w:val="clear" w:color="auto" w:fill="FFFFFF"/>
        </w:rPr>
        <w:t>Curriculum for Wales</w:t>
      </w:r>
      <w:r w:rsidRPr="005925C8">
        <w:rPr>
          <w:rStyle w:val="normaltextrun"/>
          <w:rFonts w:ascii="Arial" w:hAnsi="Arial" w:cs="Arial"/>
          <w:color w:val="000000"/>
          <w:shd w:val="clear" w:color="auto" w:fill="FFFFFF"/>
        </w:rPr>
        <w:t>. Cardiff: Welsh Government.</w:t>
      </w:r>
    </w:p>
    <w:p w14:paraId="212270A4" w14:textId="77777777" w:rsidR="00C96E66" w:rsidRPr="005925C8" w:rsidRDefault="00C96E66" w:rsidP="00C96E66">
      <w:pPr>
        <w:spacing w:line="360" w:lineRule="auto"/>
        <w:rPr>
          <w:rStyle w:val="normaltextrun"/>
          <w:rFonts w:ascii="Arial" w:hAnsi="Arial" w:cs="Arial"/>
          <w:color w:val="000000"/>
          <w:shd w:val="clear" w:color="auto" w:fill="FFFFFF"/>
        </w:rPr>
      </w:pPr>
    </w:p>
    <w:p w14:paraId="4148097D" w14:textId="77777777" w:rsidR="00C96E66" w:rsidRPr="005925C8" w:rsidRDefault="00C96E66" w:rsidP="00C96E66">
      <w:pPr>
        <w:spacing w:line="360" w:lineRule="auto"/>
        <w:ind w:left="360"/>
        <w:rPr>
          <w:rStyle w:val="normaltextrun"/>
          <w:rFonts w:ascii="Arial" w:hAnsi="Arial" w:cs="Arial"/>
          <w:color w:val="000000"/>
          <w:shd w:val="clear" w:color="auto" w:fill="FFFFFF"/>
        </w:rPr>
      </w:pPr>
      <w:r w:rsidRPr="005925C8">
        <w:rPr>
          <w:rStyle w:val="normaltextrun"/>
          <w:rFonts w:ascii="Arial" w:hAnsi="Arial" w:cs="Arial"/>
          <w:color w:val="000000"/>
          <w:shd w:val="clear" w:color="auto" w:fill="FFFFFF"/>
        </w:rPr>
        <w:t xml:space="preserve">Welsh Government (2016) </w:t>
      </w:r>
      <w:r w:rsidRPr="005925C8">
        <w:rPr>
          <w:rStyle w:val="normaltextrun"/>
          <w:rFonts w:ascii="Arial" w:hAnsi="Arial" w:cs="Arial"/>
          <w:i/>
          <w:iCs/>
          <w:color w:val="000000"/>
          <w:shd w:val="clear" w:color="auto" w:fill="FFFFFF"/>
        </w:rPr>
        <w:t xml:space="preserve">National Minimum Standards </w:t>
      </w:r>
      <w:r w:rsidRPr="005925C8">
        <w:rPr>
          <w:rFonts w:ascii="Arial" w:hAnsi="Arial" w:cs="Arial"/>
          <w:i/>
          <w:iCs/>
        </w:rPr>
        <w:t xml:space="preserve">for Regulated Childcare. </w:t>
      </w:r>
      <w:r w:rsidRPr="005925C8">
        <w:rPr>
          <w:rFonts w:ascii="Arial" w:hAnsi="Arial" w:cs="Arial"/>
        </w:rPr>
        <w:t>Cardiff: Welsh Government.</w:t>
      </w:r>
    </w:p>
    <w:p w14:paraId="03A0C5F3" w14:textId="77777777" w:rsidR="00C96E66" w:rsidRPr="005925C8" w:rsidRDefault="00C96E66" w:rsidP="00C96E66">
      <w:pPr>
        <w:spacing w:line="360" w:lineRule="auto"/>
        <w:rPr>
          <w:rFonts w:ascii="Arial" w:hAnsi="Arial" w:cs="Arial"/>
          <w:color w:val="000000"/>
          <w:shd w:val="clear" w:color="auto" w:fill="FFFFFF"/>
        </w:rPr>
      </w:pPr>
    </w:p>
    <w:p w14:paraId="49D69DF8" w14:textId="77777777" w:rsidR="00C96E66" w:rsidRPr="005925C8" w:rsidRDefault="00C96E66" w:rsidP="00C96E66">
      <w:pPr>
        <w:spacing w:line="360" w:lineRule="auto"/>
        <w:ind w:left="360"/>
        <w:rPr>
          <w:rFonts w:ascii="Arial" w:eastAsia="Times New Roman" w:hAnsi="Arial" w:cs="Arial"/>
          <w:lang w:eastAsia="en-GB"/>
        </w:rPr>
      </w:pPr>
      <w:r w:rsidRPr="005925C8">
        <w:rPr>
          <w:rFonts w:ascii="Arial" w:eastAsia="Times New Roman" w:hAnsi="Arial" w:cs="Arial"/>
          <w:lang w:eastAsia="en-GB"/>
        </w:rPr>
        <w:t xml:space="preserve">Welsh Government (2017) </w:t>
      </w:r>
      <w:r w:rsidRPr="005925C8">
        <w:rPr>
          <w:rFonts w:ascii="Arial" w:eastAsia="Times New Roman" w:hAnsi="Arial" w:cs="Arial"/>
          <w:i/>
          <w:iCs/>
          <w:lang w:eastAsia="en-GB"/>
        </w:rPr>
        <w:t xml:space="preserve">Foundation Phase Profile. </w:t>
      </w:r>
      <w:r w:rsidRPr="005925C8">
        <w:rPr>
          <w:rFonts w:ascii="Arial" w:eastAsia="Times New Roman" w:hAnsi="Arial" w:cs="Arial"/>
          <w:lang w:eastAsia="en-GB"/>
        </w:rPr>
        <w:t xml:space="preserve">Cardiff: Welsh Government. </w:t>
      </w:r>
    </w:p>
    <w:p w14:paraId="497710C1" w14:textId="77777777" w:rsidR="00C96E66" w:rsidRPr="005925C8" w:rsidRDefault="00C96E66" w:rsidP="00C96E66">
      <w:pPr>
        <w:spacing w:line="360" w:lineRule="auto"/>
        <w:rPr>
          <w:rFonts w:ascii="Arial" w:eastAsia="Times New Roman" w:hAnsi="Arial" w:cs="Arial"/>
          <w:lang w:eastAsia="en-GB"/>
        </w:rPr>
      </w:pPr>
    </w:p>
    <w:p w14:paraId="77CA97E6" w14:textId="77777777" w:rsidR="00C96E66" w:rsidRPr="005925C8" w:rsidRDefault="00C96E66" w:rsidP="00C96E66">
      <w:pPr>
        <w:spacing w:line="360" w:lineRule="auto"/>
        <w:ind w:left="360"/>
        <w:rPr>
          <w:rFonts w:ascii="Arial" w:eastAsia="Times New Roman" w:hAnsi="Arial" w:cs="Arial"/>
          <w:lang w:eastAsia="en-GB"/>
        </w:rPr>
      </w:pPr>
      <w:r w:rsidRPr="005925C8">
        <w:rPr>
          <w:rFonts w:ascii="Arial" w:eastAsia="Times New Roman" w:hAnsi="Arial" w:cs="Arial"/>
          <w:lang w:eastAsia="en-GB"/>
        </w:rPr>
        <w:t xml:space="preserve">Welsh Government (2021a) </w:t>
      </w:r>
      <w:r w:rsidRPr="005925C8">
        <w:rPr>
          <w:rFonts w:ascii="Arial" w:eastAsia="Times New Roman" w:hAnsi="Arial" w:cs="Arial"/>
          <w:i/>
          <w:iCs/>
          <w:lang w:eastAsia="en-GB"/>
        </w:rPr>
        <w:t>A guide to the new Curriculum for Wales.</w:t>
      </w:r>
      <w:r w:rsidRPr="005925C8">
        <w:rPr>
          <w:rFonts w:ascii="Arial" w:eastAsia="Times New Roman" w:hAnsi="Arial" w:cs="Arial"/>
          <w:lang w:eastAsia="en-GB"/>
        </w:rPr>
        <w:t xml:space="preserve"> Cardiff: Welsh Government.</w:t>
      </w:r>
    </w:p>
    <w:p w14:paraId="32323FF3"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r w:rsidRPr="005925C8">
        <w:rPr>
          <w:rFonts w:ascii="Arial" w:hAnsi="Arial" w:cs="Arial"/>
          <w:shd w:val="clear" w:color="auto" w:fill="FAF9F8"/>
        </w:rPr>
        <w:t xml:space="preserve">Welsh Government (2021b) </w:t>
      </w:r>
      <w:r w:rsidRPr="005925C8">
        <w:rPr>
          <w:rFonts w:ascii="Arial" w:hAnsi="Arial" w:cs="Arial"/>
          <w:i/>
          <w:iCs/>
          <w:shd w:val="clear" w:color="auto" w:fill="FAF9F8"/>
        </w:rPr>
        <w:t>Introduction to the Curriculum for Wales guide</w:t>
      </w:r>
      <w:r w:rsidRPr="005925C8">
        <w:rPr>
          <w:rFonts w:ascii="Arial" w:hAnsi="Arial" w:cs="Arial"/>
          <w:shd w:val="clear" w:color="auto" w:fill="FAF9F8"/>
        </w:rPr>
        <w:t xml:space="preserve">. Available at: </w:t>
      </w:r>
      <w:hyperlink r:id="rId23" w:history="1">
        <w:r w:rsidRPr="005925C8">
          <w:rPr>
            <w:rStyle w:val="Hyperlink"/>
            <w:rFonts w:ascii="Arial" w:hAnsi="Arial" w:cs="Arial"/>
            <w:shd w:val="clear" w:color="auto" w:fill="FAF9F8"/>
          </w:rPr>
          <w:t>http</w:t>
        </w:r>
        <w:r w:rsidRPr="005925C8">
          <w:rPr>
            <w:rStyle w:val="Hyperlink"/>
            <w:rFonts w:ascii="Arial" w:hAnsi="Arial" w:cs="Arial"/>
            <w:shd w:val="clear" w:color="auto" w:fill="FAF9F8"/>
          </w:rPr>
          <w:t>s</w:t>
        </w:r>
        <w:r w:rsidRPr="005925C8">
          <w:rPr>
            <w:rStyle w:val="Hyperlink"/>
            <w:rFonts w:ascii="Arial" w:hAnsi="Arial" w:cs="Arial"/>
            <w:shd w:val="clear" w:color="auto" w:fill="FAF9F8"/>
          </w:rPr>
          <w:t>://hwb.gov.wales/curriculum-for-wales/introduction/</w:t>
        </w:r>
      </w:hyperlink>
      <w:r w:rsidRPr="005925C8">
        <w:rPr>
          <w:rFonts w:ascii="Arial" w:hAnsi="Arial" w:cs="Arial"/>
          <w:shd w:val="clear" w:color="auto" w:fill="FAF9F8"/>
        </w:rPr>
        <w:t xml:space="preserve"> (Accessed: 13/01/2023).</w:t>
      </w:r>
    </w:p>
    <w:p w14:paraId="4CCC2E9C"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proofErr w:type="spellStart"/>
      <w:r w:rsidRPr="005925C8">
        <w:rPr>
          <w:rFonts w:ascii="Arial" w:hAnsi="Arial" w:cs="Arial"/>
          <w:shd w:val="clear" w:color="auto" w:fill="FAF9F8"/>
        </w:rPr>
        <w:t>Wightwick</w:t>
      </w:r>
      <w:proofErr w:type="spellEnd"/>
      <w:r w:rsidRPr="005925C8">
        <w:rPr>
          <w:rFonts w:ascii="Arial" w:hAnsi="Arial" w:cs="Arial"/>
          <w:shd w:val="clear" w:color="auto" w:fill="FAF9F8"/>
        </w:rPr>
        <w:t xml:space="preserve">, A. (2022) </w:t>
      </w:r>
      <w:r w:rsidRPr="005925C8">
        <w:rPr>
          <w:rFonts w:ascii="Arial" w:hAnsi="Arial" w:cs="Arial"/>
          <w:i/>
          <w:iCs/>
          <w:shd w:val="clear" w:color="auto" w:fill="FAF9F8"/>
        </w:rPr>
        <w:t xml:space="preserve">Teachers baffled by how to assess pupils in the new curriculum. </w:t>
      </w:r>
      <w:r w:rsidRPr="005925C8">
        <w:rPr>
          <w:rFonts w:ascii="Arial" w:hAnsi="Arial" w:cs="Arial"/>
          <w:shd w:val="clear" w:color="auto" w:fill="FAF9F8"/>
        </w:rPr>
        <w:t xml:space="preserve">Available at: </w:t>
      </w:r>
      <w:hyperlink r:id="rId24" w:history="1">
        <w:r w:rsidRPr="005925C8">
          <w:rPr>
            <w:rStyle w:val="Hyperlink"/>
            <w:rFonts w:ascii="Arial" w:hAnsi="Arial" w:cs="Arial"/>
            <w:shd w:val="clear" w:color="auto" w:fill="FAF9F8"/>
          </w:rPr>
          <w:t>https://www.walesonline.co.uk/news/education/teachers-baffled-how-assess-pupils-25247104</w:t>
        </w:r>
      </w:hyperlink>
      <w:r w:rsidRPr="005925C8">
        <w:rPr>
          <w:rFonts w:ascii="Arial" w:hAnsi="Arial" w:cs="Arial"/>
          <w:shd w:val="clear" w:color="auto" w:fill="FAF9F8"/>
        </w:rPr>
        <w:t xml:space="preserve"> (Accessed: 10/01/2023).</w:t>
      </w:r>
    </w:p>
    <w:p w14:paraId="5024EEA3"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7F7F7"/>
        </w:rPr>
        <w:t xml:space="preserve">WISERD, (2014) </w:t>
      </w:r>
      <w:r w:rsidRPr="005925C8">
        <w:rPr>
          <w:rFonts w:ascii="Arial" w:hAnsi="Arial" w:cs="Arial"/>
          <w:i/>
          <w:iCs/>
          <w:shd w:val="clear" w:color="auto" w:fill="F7F7F7"/>
        </w:rPr>
        <w:t xml:space="preserve">Evaluating the Foundation Phase. </w:t>
      </w:r>
      <w:r w:rsidRPr="005925C8">
        <w:rPr>
          <w:rFonts w:ascii="Arial" w:hAnsi="Arial" w:cs="Arial"/>
          <w:shd w:val="clear" w:color="auto" w:fill="F7F7F7"/>
        </w:rPr>
        <w:t>Cardiff: Welsh Government.</w:t>
      </w:r>
    </w:p>
    <w:p w14:paraId="33E3C67F" w14:textId="77777777" w:rsidR="00C96E66" w:rsidRPr="005925C8" w:rsidRDefault="00C96E66" w:rsidP="00C96E66">
      <w:pPr>
        <w:pStyle w:val="publication"/>
        <w:shd w:val="clear" w:color="auto" w:fill="FFFFFF"/>
        <w:spacing w:line="360" w:lineRule="auto"/>
        <w:ind w:left="360"/>
        <w:rPr>
          <w:rFonts w:ascii="Arial" w:hAnsi="Arial" w:cs="Arial"/>
          <w:color w:val="383735"/>
        </w:rPr>
      </w:pPr>
      <w:r w:rsidRPr="005925C8">
        <w:rPr>
          <w:rFonts w:ascii="Arial" w:hAnsi="Arial" w:cs="Arial"/>
          <w:shd w:val="clear" w:color="auto" w:fill="FAF9F8"/>
        </w:rPr>
        <w:t xml:space="preserve">Wood, E. (2007) ‘New Directions in Play: consensus or collision?’ </w:t>
      </w:r>
      <w:r w:rsidRPr="005925C8">
        <w:rPr>
          <w:rFonts w:ascii="Arial" w:hAnsi="Arial" w:cs="Arial"/>
          <w:i/>
          <w:iCs/>
          <w:shd w:val="clear" w:color="auto" w:fill="FAF9F8"/>
        </w:rPr>
        <w:t>Education</w:t>
      </w:r>
      <w:r w:rsidRPr="005925C8">
        <w:rPr>
          <w:rFonts w:ascii="Arial" w:hAnsi="Arial" w:cs="Arial"/>
          <w:shd w:val="clear" w:color="auto" w:fill="FAF9F8"/>
        </w:rPr>
        <w:t xml:space="preserve"> 3-1335 (4) p. 309-320. </w:t>
      </w:r>
    </w:p>
    <w:p w14:paraId="4442C376" w14:textId="77777777" w:rsidR="00C96E66" w:rsidRPr="005925C8" w:rsidRDefault="00C96E66" w:rsidP="00C96E66">
      <w:pPr>
        <w:pStyle w:val="publication"/>
        <w:shd w:val="clear" w:color="auto" w:fill="FFFFFF"/>
        <w:spacing w:line="360" w:lineRule="auto"/>
        <w:ind w:left="360"/>
        <w:rPr>
          <w:rFonts w:ascii="Arial" w:hAnsi="Arial" w:cs="Arial"/>
          <w:shd w:val="clear" w:color="auto" w:fill="FAF9F8"/>
        </w:rPr>
      </w:pPr>
      <w:r w:rsidRPr="005925C8">
        <w:rPr>
          <w:rFonts w:ascii="Arial" w:hAnsi="Arial" w:cs="Arial"/>
          <w:shd w:val="clear" w:color="auto" w:fill="FAF9F8"/>
        </w:rPr>
        <w:t xml:space="preserve">Wood, E. (2007a) ‘Reconceptualising Child-Centred Education’ </w:t>
      </w:r>
      <w:r w:rsidRPr="005925C8">
        <w:rPr>
          <w:rFonts w:ascii="Arial" w:hAnsi="Arial" w:cs="Arial"/>
          <w:i/>
          <w:iCs/>
          <w:shd w:val="clear" w:color="auto" w:fill="FAF9F8"/>
        </w:rPr>
        <w:t xml:space="preserve">contemporary directions in policy, </w:t>
      </w:r>
      <w:proofErr w:type="gramStart"/>
      <w:r w:rsidRPr="005925C8">
        <w:rPr>
          <w:rFonts w:ascii="Arial" w:hAnsi="Arial" w:cs="Arial"/>
          <w:i/>
          <w:iCs/>
          <w:shd w:val="clear" w:color="auto" w:fill="FAF9F8"/>
        </w:rPr>
        <w:t>theory</w:t>
      </w:r>
      <w:proofErr w:type="gramEnd"/>
      <w:r w:rsidRPr="005925C8">
        <w:rPr>
          <w:rFonts w:ascii="Arial" w:hAnsi="Arial" w:cs="Arial"/>
          <w:i/>
          <w:iCs/>
          <w:shd w:val="clear" w:color="auto" w:fill="FAF9F8"/>
        </w:rPr>
        <w:t xml:space="preserve"> and practice in early childhood.’ </w:t>
      </w:r>
      <w:r w:rsidRPr="005925C8">
        <w:rPr>
          <w:rFonts w:ascii="Arial" w:hAnsi="Arial" w:cs="Arial"/>
          <w:shd w:val="clear" w:color="auto" w:fill="FAF9F8"/>
        </w:rPr>
        <w:t>FORUM 49 (1&amp;2) p.119-133.</w:t>
      </w:r>
    </w:p>
    <w:p w14:paraId="50517117" w14:textId="77777777" w:rsidR="00C96E66" w:rsidRPr="005925C8" w:rsidRDefault="00C96E66" w:rsidP="00C96E66">
      <w:pPr>
        <w:spacing w:line="360" w:lineRule="auto"/>
        <w:ind w:left="360"/>
        <w:rPr>
          <w:rFonts w:ascii="Arial" w:hAnsi="Arial" w:cs="Arial"/>
        </w:rPr>
      </w:pPr>
      <w:r w:rsidRPr="005925C8">
        <w:rPr>
          <w:rFonts w:ascii="Arial" w:hAnsi="Arial" w:cs="Arial"/>
        </w:rPr>
        <w:t xml:space="preserve">Yates, E. (2001) </w:t>
      </w:r>
      <w:proofErr w:type="spellStart"/>
      <w:r w:rsidRPr="005925C8">
        <w:rPr>
          <w:rFonts w:ascii="Arial" w:hAnsi="Arial" w:cs="Arial"/>
          <w:i/>
          <w:iCs/>
        </w:rPr>
        <w:t>Ebooks</w:t>
      </w:r>
      <w:proofErr w:type="spellEnd"/>
      <w:r w:rsidRPr="005925C8">
        <w:rPr>
          <w:rFonts w:ascii="Arial" w:hAnsi="Arial" w:cs="Arial"/>
          <w:i/>
          <w:iCs/>
        </w:rPr>
        <w:t xml:space="preserve">: a </w:t>
      </w:r>
      <w:proofErr w:type="gramStart"/>
      <w:r w:rsidRPr="005925C8">
        <w:rPr>
          <w:rFonts w:ascii="Arial" w:hAnsi="Arial" w:cs="Arial"/>
          <w:i/>
          <w:iCs/>
        </w:rPr>
        <w:t>beginners</w:t>
      </w:r>
      <w:proofErr w:type="gramEnd"/>
      <w:r w:rsidRPr="005925C8">
        <w:rPr>
          <w:rFonts w:ascii="Arial" w:hAnsi="Arial" w:cs="Arial"/>
          <w:i/>
          <w:iCs/>
        </w:rPr>
        <w:t xml:space="preserve"> guide. </w:t>
      </w:r>
      <w:r w:rsidRPr="005925C8">
        <w:rPr>
          <w:rFonts w:ascii="Arial" w:hAnsi="Arial" w:cs="Arial"/>
        </w:rPr>
        <w:t xml:space="preserve">Available at: </w:t>
      </w:r>
      <w:hyperlink r:id="rId25" w:history="1">
        <w:r w:rsidRPr="005925C8">
          <w:rPr>
            <w:rStyle w:val="Hyperlink"/>
            <w:rFonts w:ascii="Arial" w:hAnsi="Arial" w:cs="Arial"/>
          </w:rPr>
          <w:t>https://www.theguardian.com/books/2001/dec/19/ebooks</w:t>
        </w:r>
      </w:hyperlink>
      <w:r w:rsidRPr="005925C8">
        <w:rPr>
          <w:rFonts w:ascii="Arial" w:hAnsi="Arial" w:cs="Arial"/>
        </w:rPr>
        <w:t xml:space="preserve"> (Accessed 28/12/2023).</w:t>
      </w:r>
    </w:p>
    <w:p w14:paraId="70579A00" w14:textId="77777777" w:rsidR="00C96E66" w:rsidRPr="00C96E66" w:rsidRDefault="00C96E66" w:rsidP="00C96E66">
      <w:pPr>
        <w:spacing w:line="360" w:lineRule="auto"/>
        <w:rPr>
          <w:rFonts w:ascii="Arial" w:hAnsi="Arial" w:cs="Arial"/>
        </w:rPr>
      </w:pPr>
    </w:p>
    <w:p w14:paraId="7BBE1DAC" w14:textId="77777777" w:rsidR="009426AE" w:rsidRPr="00C96E66" w:rsidRDefault="009426AE" w:rsidP="00C96E66">
      <w:pPr>
        <w:spacing w:line="360" w:lineRule="auto"/>
        <w:rPr>
          <w:rFonts w:ascii="Arial" w:hAnsi="Arial" w:cs="Arial"/>
        </w:rPr>
      </w:pPr>
    </w:p>
    <w:p w14:paraId="1A40C786" w14:textId="1F21010A" w:rsidR="00450BA2" w:rsidRPr="00C96E66" w:rsidRDefault="00000000" w:rsidP="00C96E66">
      <w:pPr>
        <w:spacing w:line="360" w:lineRule="auto"/>
        <w:rPr>
          <w:rFonts w:ascii="Arial" w:hAnsi="Arial" w:cs="Arial"/>
        </w:rPr>
      </w:pPr>
    </w:p>
    <w:sectPr w:rsidR="00450BA2" w:rsidRPr="00C96E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573"/>
    <w:multiLevelType w:val="multilevel"/>
    <w:tmpl w:val="254C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83A80"/>
    <w:multiLevelType w:val="multilevel"/>
    <w:tmpl w:val="F17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072660">
    <w:abstractNumId w:val="0"/>
  </w:num>
  <w:num w:numId="2" w16cid:durableId="1174297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6AE"/>
    <w:rsid w:val="00061200"/>
    <w:rsid w:val="000A435F"/>
    <w:rsid w:val="000A78F7"/>
    <w:rsid w:val="001158B8"/>
    <w:rsid w:val="0013255D"/>
    <w:rsid w:val="00132D13"/>
    <w:rsid w:val="00193CD5"/>
    <w:rsid w:val="00235B2F"/>
    <w:rsid w:val="002D2B6B"/>
    <w:rsid w:val="002F2E48"/>
    <w:rsid w:val="002F547D"/>
    <w:rsid w:val="00317ECE"/>
    <w:rsid w:val="00334845"/>
    <w:rsid w:val="003A2411"/>
    <w:rsid w:val="003A6BCD"/>
    <w:rsid w:val="00427BE0"/>
    <w:rsid w:val="00451FC1"/>
    <w:rsid w:val="00466A7F"/>
    <w:rsid w:val="00484F48"/>
    <w:rsid w:val="004D4E88"/>
    <w:rsid w:val="005542E8"/>
    <w:rsid w:val="005D4608"/>
    <w:rsid w:val="005E07EC"/>
    <w:rsid w:val="00661F2E"/>
    <w:rsid w:val="00665608"/>
    <w:rsid w:val="006738C7"/>
    <w:rsid w:val="006B7293"/>
    <w:rsid w:val="006D10AB"/>
    <w:rsid w:val="00703847"/>
    <w:rsid w:val="00707CE9"/>
    <w:rsid w:val="007219DF"/>
    <w:rsid w:val="00734900"/>
    <w:rsid w:val="0073683B"/>
    <w:rsid w:val="00746E60"/>
    <w:rsid w:val="00793FC1"/>
    <w:rsid w:val="007D504A"/>
    <w:rsid w:val="008B4761"/>
    <w:rsid w:val="008F08F7"/>
    <w:rsid w:val="009259C4"/>
    <w:rsid w:val="009426AE"/>
    <w:rsid w:val="00955800"/>
    <w:rsid w:val="00973452"/>
    <w:rsid w:val="00983585"/>
    <w:rsid w:val="009A57AE"/>
    <w:rsid w:val="009C6329"/>
    <w:rsid w:val="009D662B"/>
    <w:rsid w:val="00A23259"/>
    <w:rsid w:val="00A32D1C"/>
    <w:rsid w:val="00A85599"/>
    <w:rsid w:val="00A94369"/>
    <w:rsid w:val="00AF2F8B"/>
    <w:rsid w:val="00B5498E"/>
    <w:rsid w:val="00B75757"/>
    <w:rsid w:val="00BB698B"/>
    <w:rsid w:val="00BD0713"/>
    <w:rsid w:val="00BF5CCF"/>
    <w:rsid w:val="00C0135A"/>
    <w:rsid w:val="00C108B2"/>
    <w:rsid w:val="00C218DE"/>
    <w:rsid w:val="00C463C0"/>
    <w:rsid w:val="00C66A44"/>
    <w:rsid w:val="00C936C4"/>
    <w:rsid w:val="00C96E66"/>
    <w:rsid w:val="00CB2B85"/>
    <w:rsid w:val="00CB7B22"/>
    <w:rsid w:val="00CC01AA"/>
    <w:rsid w:val="00CD4E7C"/>
    <w:rsid w:val="00CD5834"/>
    <w:rsid w:val="00CE06B6"/>
    <w:rsid w:val="00D11492"/>
    <w:rsid w:val="00D17E85"/>
    <w:rsid w:val="00D22078"/>
    <w:rsid w:val="00DE3155"/>
    <w:rsid w:val="00E8061F"/>
    <w:rsid w:val="00EB13B3"/>
    <w:rsid w:val="00ED1675"/>
    <w:rsid w:val="00EE619E"/>
    <w:rsid w:val="00EE6E08"/>
    <w:rsid w:val="00F369F4"/>
    <w:rsid w:val="00F86420"/>
    <w:rsid w:val="00F87BB6"/>
    <w:rsid w:val="00F97613"/>
    <w:rsid w:val="00FB1444"/>
    <w:rsid w:val="00FD1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B0A33"/>
  <w15:chartTrackingRefBased/>
  <w15:docId w15:val="{21BE07B6-33EA-0E4A-ACE9-21D60DCE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6E6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936C4"/>
  </w:style>
  <w:style w:type="character" w:styleId="CommentReference">
    <w:name w:val="annotation reference"/>
    <w:basedOn w:val="DefaultParagraphFont"/>
    <w:uiPriority w:val="99"/>
    <w:semiHidden/>
    <w:unhideWhenUsed/>
    <w:rsid w:val="00317ECE"/>
    <w:rPr>
      <w:sz w:val="16"/>
      <w:szCs w:val="16"/>
    </w:rPr>
  </w:style>
  <w:style w:type="paragraph" w:styleId="CommentText">
    <w:name w:val="annotation text"/>
    <w:basedOn w:val="Normal"/>
    <w:link w:val="CommentTextChar"/>
    <w:uiPriority w:val="99"/>
    <w:semiHidden/>
    <w:unhideWhenUsed/>
    <w:rsid w:val="00317ECE"/>
    <w:rPr>
      <w:sz w:val="20"/>
      <w:szCs w:val="20"/>
    </w:rPr>
  </w:style>
  <w:style w:type="character" w:customStyle="1" w:styleId="CommentTextChar">
    <w:name w:val="Comment Text Char"/>
    <w:basedOn w:val="DefaultParagraphFont"/>
    <w:link w:val="CommentText"/>
    <w:uiPriority w:val="99"/>
    <w:semiHidden/>
    <w:rsid w:val="00317ECE"/>
    <w:rPr>
      <w:sz w:val="20"/>
      <w:szCs w:val="20"/>
    </w:rPr>
  </w:style>
  <w:style w:type="paragraph" w:styleId="CommentSubject">
    <w:name w:val="annotation subject"/>
    <w:basedOn w:val="CommentText"/>
    <w:next w:val="CommentText"/>
    <w:link w:val="CommentSubjectChar"/>
    <w:uiPriority w:val="99"/>
    <w:semiHidden/>
    <w:unhideWhenUsed/>
    <w:rsid w:val="00317ECE"/>
    <w:rPr>
      <w:b/>
      <w:bCs/>
    </w:rPr>
  </w:style>
  <w:style w:type="character" w:customStyle="1" w:styleId="CommentSubjectChar">
    <w:name w:val="Comment Subject Char"/>
    <w:basedOn w:val="CommentTextChar"/>
    <w:link w:val="CommentSubject"/>
    <w:uiPriority w:val="99"/>
    <w:semiHidden/>
    <w:rsid w:val="00317ECE"/>
    <w:rPr>
      <w:b/>
      <w:bCs/>
      <w:sz w:val="20"/>
      <w:szCs w:val="20"/>
    </w:rPr>
  </w:style>
  <w:style w:type="paragraph" w:styleId="NormalWeb">
    <w:name w:val="Normal (Web)"/>
    <w:basedOn w:val="Normal"/>
    <w:uiPriority w:val="99"/>
    <w:unhideWhenUsed/>
    <w:rsid w:val="00ED1675"/>
    <w:pPr>
      <w:spacing w:before="100" w:beforeAutospacing="1" w:after="100" w:afterAutospacing="1"/>
    </w:pPr>
    <w:rPr>
      <w:rFonts w:ascii="Times New Roman" w:eastAsia="Times New Roman" w:hAnsi="Times New Roman" w:cs="Times New Roman"/>
      <w:lang w:eastAsia="en-GB"/>
    </w:rPr>
  </w:style>
  <w:style w:type="character" w:customStyle="1" w:styleId="attribution">
    <w:name w:val="attribution"/>
    <w:basedOn w:val="DefaultParagraphFont"/>
    <w:rsid w:val="00ED1675"/>
  </w:style>
  <w:style w:type="character" w:styleId="Hyperlink">
    <w:name w:val="Hyperlink"/>
    <w:basedOn w:val="DefaultParagraphFont"/>
    <w:uiPriority w:val="99"/>
    <w:unhideWhenUsed/>
    <w:rsid w:val="00ED1675"/>
    <w:rPr>
      <w:color w:val="0000FF"/>
      <w:u w:val="single"/>
    </w:rPr>
  </w:style>
  <w:style w:type="character" w:styleId="FollowedHyperlink">
    <w:name w:val="FollowedHyperlink"/>
    <w:basedOn w:val="DefaultParagraphFont"/>
    <w:uiPriority w:val="99"/>
    <w:semiHidden/>
    <w:unhideWhenUsed/>
    <w:rsid w:val="00DE3155"/>
    <w:rPr>
      <w:color w:val="954F72" w:themeColor="followedHyperlink"/>
      <w:u w:val="single"/>
    </w:rPr>
  </w:style>
  <w:style w:type="character" w:styleId="Strong">
    <w:name w:val="Strong"/>
    <w:basedOn w:val="DefaultParagraphFont"/>
    <w:uiPriority w:val="22"/>
    <w:qFormat/>
    <w:rsid w:val="00235B2F"/>
    <w:rPr>
      <w:b/>
      <w:bCs/>
    </w:rPr>
  </w:style>
  <w:style w:type="character" w:customStyle="1" w:styleId="ref-lnk">
    <w:name w:val="ref-lnk"/>
    <w:basedOn w:val="DefaultParagraphFont"/>
    <w:rsid w:val="00235B2F"/>
  </w:style>
  <w:style w:type="character" w:styleId="HTMLDefinition">
    <w:name w:val="HTML Definition"/>
    <w:basedOn w:val="DefaultParagraphFont"/>
    <w:uiPriority w:val="99"/>
    <w:semiHidden/>
    <w:unhideWhenUsed/>
    <w:rsid w:val="00746E60"/>
    <w:rPr>
      <w:i/>
      <w:iCs/>
    </w:rPr>
  </w:style>
  <w:style w:type="paragraph" w:customStyle="1" w:styleId="publication">
    <w:name w:val="publication"/>
    <w:basedOn w:val="Normal"/>
    <w:rsid w:val="00C96E66"/>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96E66"/>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96E66"/>
    <w:pPr>
      <w:ind w:left="720"/>
      <w:contextualSpacing/>
    </w:pPr>
  </w:style>
  <w:style w:type="character" w:customStyle="1" w:styleId="author">
    <w:name w:val="author"/>
    <w:basedOn w:val="DefaultParagraphFont"/>
    <w:rsid w:val="00C96E66"/>
  </w:style>
  <w:style w:type="character" w:customStyle="1" w:styleId="surname">
    <w:name w:val="surname"/>
    <w:basedOn w:val="DefaultParagraphFont"/>
    <w:rsid w:val="00C96E66"/>
  </w:style>
  <w:style w:type="character" w:customStyle="1" w:styleId="firstname">
    <w:name w:val="firstname"/>
    <w:basedOn w:val="DefaultParagraphFont"/>
    <w:rsid w:val="00C96E66"/>
  </w:style>
  <w:style w:type="character" w:customStyle="1" w:styleId="pubdate">
    <w:name w:val="pubdate"/>
    <w:basedOn w:val="DefaultParagraphFont"/>
    <w:rsid w:val="00C96E66"/>
  </w:style>
  <w:style w:type="character" w:customStyle="1" w:styleId="italic">
    <w:name w:val="italic"/>
    <w:basedOn w:val="DefaultParagraphFont"/>
    <w:rsid w:val="00C96E66"/>
  </w:style>
  <w:style w:type="character" w:customStyle="1" w:styleId="edition">
    <w:name w:val="edition"/>
    <w:basedOn w:val="DefaultParagraphFont"/>
    <w:rsid w:val="00C96E66"/>
  </w:style>
  <w:style w:type="character" w:customStyle="1" w:styleId="city">
    <w:name w:val="city"/>
    <w:basedOn w:val="DefaultParagraphFont"/>
    <w:rsid w:val="00C96E66"/>
  </w:style>
  <w:style w:type="character" w:customStyle="1" w:styleId="publishername">
    <w:name w:val="publishername"/>
    <w:basedOn w:val="DefaultParagraphFont"/>
    <w:rsid w:val="00C96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76113">
      <w:bodyDiv w:val="1"/>
      <w:marLeft w:val="0"/>
      <w:marRight w:val="0"/>
      <w:marTop w:val="0"/>
      <w:marBottom w:val="0"/>
      <w:divBdr>
        <w:top w:val="none" w:sz="0" w:space="0" w:color="auto"/>
        <w:left w:val="none" w:sz="0" w:space="0" w:color="auto"/>
        <w:bottom w:val="none" w:sz="0" w:space="0" w:color="auto"/>
        <w:right w:val="none" w:sz="0" w:space="0" w:color="auto"/>
      </w:divBdr>
    </w:div>
    <w:div w:id="1199319329">
      <w:bodyDiv w:val="1"/>
      <w:marLeft w:val="0"/>
      <w:marRight w:val="0"/>
      <w:marTop w:val="0"/>
      <w:marBottom w:val="0"/>
      <w:divBdr>
        <w:top w:val="none" w:sz="0" w:space="0" w:color="auto"/>
        <w:left w:val="none" w:sz="0" w:space="0" w:color="auto"/>
        <w:bottom w:val="none" w:sz="0" w:space="0" w:color="auto"/>
        <w:right w:val="none" w:sz="0" w:space="0" w:color="auto"/>
      </w:divBdr>
    </w:div>
    <w:div w:id="1264457320">
      <w:bodyDiv w:val="1"/>
      <w:marLeft w:val="0"/>
      <w:marRight w:val="0"/>
      <w:marTop w:val="0"/>
      <w:marBottom w:val="0"/>
      <w:divBdr>
        <w:top w:val="none" w:sz="0" w:space="0" w:color="auto"/>
        <w:left w:val="none" w:sz="0" w:space="0" w:color="auto"/>
        <w:bottom w:val="none" w:sz="0" w:space="0" w:color="auto"/>
        <w:right w:val="none" w:sz="0" w:space="0" w:color="auto"/>
      </w:divBdr>
    </w:div>
    <w:div w:id="1637251177">
      <w:bodyDiv w:val="1"/>
      <w:marLeft w:val="0"/>
      <w:marRight w:val="0"/>
      <w:marTop w:val="0"/>
      <w:marBottom w:val="0"/>
      <w:divBdr>
        <w:top w:val="none" w:sz="0" w:space="0" w:color="auto"/>
        <w:left w:val="none" w:sz="0" w:space="0" w:color="auto"/>
        <w:bottom w:val="none" w:sz="0" w:space="0" w:color="auto"/>
        <w:right w:val="none" w:sz="0" w:space="0" w:color="auto"/>
      </w:divBdr>
      <w:divsChild>
        <w:div w:id="1453595048">
          <w:marLeft w:val="0"/>
          <w:marRight w:val="0"/>
          <w:marTop w:val="0"/>
          <w:marBottom w:val="0"/>
          <w:divBdr>
            <w:top w:val="none" w:sz="0" w:space="0" w:color="auto"/>
            <w:left w:val="none" w:sz="0" w:space="0" w:color="auto"/>
            <w:bottom w:val="none" w:sz="0" w:space="0" w:color="auto"/>
            <w:right w:val="none" w:sz="0" w:space="0" w:color="auto"/>
          </w:divBdr>
        </w:div>
      </w:divsChild>
    </w:div>
    <w:div w:id="2047950562">
      <w:bodyDiv w:val="1"/>
      <w:marLeft w:val="0"/>
      <w:marRight w:val="0"/>
      <w:marTop w:val="0"/>
      <w:marBottom w:val="0"/>
      <w:divBdr>
        <w:top w:val="none" w:sz="0" w:space="0" w:color="auto"/>
        <w:left w:val="none" w:sz="0" w:space="0" w:color="auto"/>
        <w:bottom w:val="none" w:sz="0" w:space="0" w:color="auto"/>
        <w:right w:val="none" w:sz="0" w:space="0" w:color="auto"/>
      </w:divBdr>
      <w:divsChild>
        <w:div w:id="1276788526">
          <w:marLeft w:val="0"/>
          <w:marRight w:val="0"/>
          <w:marTop w:val="0"/>
          <w:marBottom w:val="120"/>
          <w:divBdr>
            <w:top w:val="none" w:sz="0" w:space="0" w:color="auto"/>
            <w:left w:val="none" w:sz="0" w:space="0" w:color="auto"/>
            <w:bottom w:val="none" w:sz="0" w:space="0" w:color="auto"/>
            <w:right w:val="none" w:sz="0" w:space="0" w:color="auto"/>
          </w:divBdr>
          <w:divsChild>
            <w:div w:id="1299797320">
              <w:marLeft w:val="0"/>
              <w:marRight w:val="0"/>
              <w:marTop w:val="0"/>
              <w:marBottom w:val="0"/>
              <w:divBdr>
                <w:top w:val="none" w:sz="0" w:space="0" w:color="auto"/>
                <w:left w:val="none" w:sz="0" w:space="0" w:color="auto"/>
                <w:bottom w:val="none" w:sz="0" w:space="0" w:color="auto"/>
                <w:right w:val="none" w:sz="0" w:space="0" w:color="auto"/>
              </w:divBdr>
            </w:div>
          </w:divsChild>
        </w:div>
        <w:div w:id="1882012776">
          <w:marLeft w:val="0"/>
          <w:marRight w:val="0"/>
          <w:marTop w:val="0"/>
          <w:marBottom w:val="120"/>
          <w:divBdr>
            <w:top w:val="none" w:sz="0" w:space="0" w:color="auto"/>
            <w:left w:val="none" w:sz="0" w:space="0" w:color="auto"/>
            <w:bottom w:val="none" w:sz="0" w:space="0" w:color="auto"/>
            <w:right w:val="none" w:sz="0" w:space="0" w:color="auto"/>
          </w:divBdr>
          <w:divsChild>
            <w:div w:id="13515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wp-content/uploads/2011/03/eyfs_unique_child_incl_prac1.pdf" TargetMode="External"/><Relationship Id="rId13" Type="http://schemas.openxmlformats.org/officeDocument/2006/relationships/hyperlink" Target="https://www.jollylearning.co.uk/shop/uk-shop/phonics-resources/jolly-phonics-for-the-whiteboard/" TargetMode="External"/><Relationship Id="rId18" Type="http://schemas.openxmlformats.org/officeDocument/2006/relationships/hyperlink" Target="https://www.primarilylearning.org/jolly-phon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orca.cf.ac.uk/88753/" TargetMode="External"/><Relationship Id="rId7" Type="http://schemas.openxmlformats.org/officeDocument/2006/relationships/hyperlink" Target="https://research.senedd.wales/research-articles/donaldson-review-the-purposes-and-content-of-a-curriculum-for-wales/" TargetMode="External"/><Relationship Id="rId12" Type="http://schemas.openxmlformats.org/officeDocument/2006/relationships/hyperlink" Target="https://www.healthychildren.org/English/family-life/Media/Pages/Why-to-Avoid-TV-Before-Age-2.aspx" TargetMode="External"/><Relationship Id="rId17" Type="http://schemas.openxmlformats.org/officeDocument/2006/relationships/hyperlink" Target="https://www.simplypsychology.org/vygotsky.html" TargetMode="External"/><Relationship Id="rId25" Type="http://schemas.openxmlformats.org/officeDocument/2006/relationships/hyperlink" Target="https://www.theguardian.com/books/2001/dec/19/ebooks" TargetMode="External"/><Relationship Id="rId2" Type="http://schemas.openxmlformats.org/officeDocument/2006/relationships/styles" Target="styles.xml"/><Relationship Id="rId16" Type="http://schemas.openxmlformats.org/officeDocument/2006/relationships/hyperlink" Target="https://www.jrf.org.uk/report/poverty-wales-2020" TargetMode="External"/><Relationship Id="rId20" Type="http://schemas.openxmlformats.org/officeDocument/2006/relationships/hyperlink" Target="http://orca.cf.ac.uk/view/allcardiffauthors/A0012228.html" TargetMode="External"/><Relationship Id="rId1" Type="http://schemas.openxmlformats.org/officeDocument/2006/relationships/numbering" Target="numbering.xml"/><Relationship Id="rId6" Type="http://schemas.openxmlformats.org/officeDocument/2006/relationships/hyperlink" Target="https://www.commonsensemedia.org/lists/tv-that-promotes-literacy" TargetMode="External"/><Relationship Id="rId11" Type="http://schemas.openxmlformats.org/officeDocument/2006/relationships/hyperlink" Target="https://doi.org/10.1002/curj.26" TargetMode="External"/><Relationship Id="rId24" Type="http://schemas.openxmlformats.org/officeDocument/2006/relationships/hyperlink" Target="https://www.walesonline.co.uk/news/education/teachers-baffled-how-assess-pupils-25247104" TargetMode="External"/><Relationship Id="rId5" Type="http://schemas.openxmlformats.org/officeDocument/2006/relationships/hyperlink" Target="https://curriculumforwales.gov.wales/2020/02/14/booktrust-cymru-re-thinking-reading-for-pleasure-in-the-new-curriculum/" TargetMode="External"/><Relationship Id="rId15" Type="http://schemas.openxmlformats.org/officeDocument/2006/relationships/hyperlink" Target="http://www.hanen.org/Helpful-Info/Articles/E-Book-or-Paper-Book-Whats-Best-for-Young-Child.aspx" TargetMode="External"/><Relationship Id="rId23" Type="http://schemas.openxmlformats.org/officeDocument/2006/relationships/hyperlink" Target="https://hwb.gov.wales/curriculum-for-wales/introduction/" TargetMode="External"/><Relationship Id="rId10" Type="http://schemas.openxmlformats.org/officeDocument/2006/relationships/hyperlink" Target="https://www.earlyyears.wales/en/foundation-phase" TargetMode="External"/><Relationship Id="rId19" Type="http://schemas.openxmlformats.org/officeDocument/2006/relationships/hyperlink" Target="https://readingeggs.co.uk/" TargetMode="External"/><Relationship Id="rId4" Type="http://schemas.openxmlformats.org/officeDocument/2006/relationships/webSettings" Target="webSettings.xml"/><Relationship Id="rId9" Type="http://schemas.openxmlformats.org/officeDocument/2006/relationships/hyperlink" Target="https://www.geteduca.com/blog/the-magic-of-learning-stories/#:~:text=Learning%20stories%20are%20key%20methods,learning%20by%20their%20own%20volition" TargetMode="External"/><Relationship Id="rId14" Type="http://schemas.openxmlformats.org/officeDocument/2006/relationships/hyperlink" Target="https://www.kidsacademy.mobi/storytime/letting-kids-work-their-own-pace/" TargetMode="External"/><Relationship Id="rId22" Type="http://schemas.openxmlformats.org/officeDocument/2006/relationships/hyperlink" Target="https://www.twinkl.co.uk/teaching-wiki/learning-sto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18</Pages>
  <Words>5980</Words>
  <Characters>31695</Characters>
  <Application>Microsoft Office Word</Application>
  <DocSecurity>0</DocSecurity>
  <Lines>528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ROP09093478 (Siobhan Louise Roper)</dc:creator>
  <cp:keywords/>
  <dc:description/>
  <cp:lastModifiedBy>ROP09093478 (Siobhan Louise Roper)</cp:lastModifiedBy>
  <cp:revision>18</cp:revision>
  <dcterms:created xsi:type="dcterms:W3CDTF">2023-01-20T18:16:00Z</dcterms:created>
  <dcterms:modified xsi:type="dcterms:W3CDTF">2023-01-22T21:19:00Z</dcterms:modified>
</cp:coreProperties>
</file>