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0E22D5" w14:textId="77777777" w:rsidR="005A51EB" w:rsidRPr="00D12830" w:rsidRDefault="003A6A1C"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‘Death is a dramatic, one-time crisis while old age is a day-by-day and year-by-year confrontation with powerful external and internal forces’</w:t>
      </w:r>
    </w:p>
    <w:p w14:paraId="205B1421" w14:textId="35809DB6" w:rsidR="003A6A1C" w:rsidRPr="00D12830" w:rsidRDefault="003A6A1C"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(Butler, 1975 </w:t>
      </w:r>
      <w:r w:rsidRPr="00D12830">
        <w:rPr>
          <w:rFonts w:ascii="Times New Roman" w:hAnsi="Times New Roman" w:cs="Times New Roman"/>
          <w:i/>
          <w:color w:val="000000" w:themeColor="text1"/>
          <w:sz w:val="24"/>
          <w:szCs w:val="24"/>
        </w:rPr>
        <w:t>quoted in</w:t>
      </w:r>
      <w:r w:rsidRPr="00D12830">
        <w:rPr>
          <w:rFonts w:ascii="Times New Roman" w:hAnsi="Times New Roman" w:cs="Times New Roman"/>
          <w:color w:val="000000" w:themeColor="text1"/>
          <w:sz w:val="24"/>
          <w:szCs w:val="24"/>
        </w:rPr>
        <w:t xml:space="preserve"> Baars </w:t>
      </w:r>
      <w:r w:rsidRPr="00D12830">
        <w:rPr>
          <w:rFonts w:ascii="Times New Roman" w:hAnsi="Times New Roman" w:cs="Times New Roman"/>
          <w:i/>
          <w:color w:val="000000" w:themeColor="text1"/>
          <w:sz w:val="24"/>
          <w:szCs w:val="24"/>
        </w:rPr>
        <w:t>et al</w:t>
      </w:r>
      <w:r w:rsidRPr="00D12830">
        <w:rPr>
          <w:rFonts w:ascii="Times New Roman" w:hAnsi="Times New Roman" w:cs="Times New Roman"/>
          <w:color w:val="000000" w:themeColor="text1"/>
          <w:sz w:val="24"/>
          <w:szCs w:val="24"/>
        </w:rPr>
        <w:t xml:space="preserve">, </w:t>
      </w:r>
      <w:r w:rsidR="00BB5E69" w:rsidRPr="00D12830">
        <w:rPr>
          <w:rFonts w:ascii="Times New Roman" w:hAnsi="Times New Roman" w:cs="Times New Roman"/>
          <w:color w:val="000000" w:themeColor="text1"/>
          <w:sz w:val="24"/>
          <w:szCs w:val="24"/>
        </w:rPr>
        <w:t xml:space="preserve">2014, </w:t>
      </w:r>
      <w:r w:rsidRPr="00D12830">
        <w:rPr>
          <w:rFonts w:ascii="Times New Roman" w:hAnsi="Times New Roman" w:cs="Times New Roman"/>
          <w:color w:val="000000" w:themeColor="text1"/>
          <w:sz w:val="24"/>
          <w:szCs w:val="24"/>
        </w:rPr>
        <w:t>p. 1)</w:t>
      </w:r>
    </w:p>
    <w:p w14:paraId="0E54003E" w14:textId="41541AAA" w:rsidR="003A6A1C" w:rsidRPr="00D12830" w:rsidRDefault="003A6A1C"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Considering Butler thoughts above gives some indication of the challenges and issues that can be faced within co</w:t>
      </w:r>
      <w:r w:rsidR="00D857B0" w:rsidRPr="00D12830">
        <w:rPr>
          <w:rFonts w:ascii="Times New Roman" w:hAnsi="Times New Roman" w:cs="Times New Roman"/>
          <w:color w:val="000000" w:themeColor="text1"/>
          <w:sz w:val="24"/>
          <w:szCs w:val="24"/>
        </w:rPr>
        <w:t>n</w:t>
      </w:r>
      <w:r w:rsidRPr="00D12830">
        <w:rPr>
          <w:rFonts w:ascii="Times New Roman" w:hAnsi="Times New Roman" w:cs="Times New Roman"/>
          <w:color w:val="000000" w:themeColor="text1"/>
          <w:sz w:val="24"/>
          <w:szCs w:val="24"/>
        </w:rPr>
        <w:t>temporary 21</w:t>
      </w:r>
      <w:r w:rsidRPr="00D12830">
        <w:rPr>
          <w:rFonts w:ascii="Times New Roman" w:hAnsi="Times New Roman" w:cs="Times New Roman"/>
          <w:color w:val="000000" w:themeColor="text1"/>
          <w:sz w:val="24"/>
          <w:szCs w:val="24"/>
          <w:vertAlign w:val="superscript"/>
        </w:rPr>
        <w:t>st</w:t>
      </w:r>
      <w:r w:rsidRPr="00D12830">
        <w:rPr>
          <w:rFonts w:ascii="Times New Roman" w:hAnsi="Times New Roman" w:cs="Times New Roman"/>
          <w:color w:val="000000" w:themeColor="text1"/>
          <w:sz w:val="24"/>
          <w:szCs w:val="24"/>
        </w:rPr>
        <w:t xml:space="preserve"> century society with demographic changes causing the rise of ageing populations across the globe moral, political and economic </w:t>
      </w:r>
      <w:bookmarkStart w:id="0" w:name="_Hlk517951185"/>
      <w:r w:rsidR="00F51D43" w:rsidRPr="00D12830">
        <w:rPr>
          <w:rFonts w:ascii="Times New Roman" w:hAnsi="Times New Roman" w:cs="Times New Roman"/>
          <w:color w:val="000000" w:themeColor="text1"/>
          <w:sz w:val="24"/>
          <w:szCs w:val="24"/>
        </w:rPr>
        <w:t>complications (</w:t>
      </w:r>
      <w:proofErr w:type="spellStart"/>
      <w:r w:rsidR="00054151" w:rsidRPr="00D12830">
        <w:rPr>
          <w:rFonts w:ascii="Times New Roman" w:hAnsi="Times New Roman" w:cs="Times New Roman"/>
          <w:color w:val="000000" w:themeColor="text1"/>
          <w:sz w:val="24"/>
          <w:szCs w:val="24"/>
        </w:rPr>
        <w:t>Baars</w:t>
      </w:r>
      <w:proofErr w:type="spellEnd"/>
      <w:r w:rsidR="00054151" w:rsidRPr="00D12830">
        <w:rPr>
          <w:rFonts w:ascii="Times New Roman" w:hAnsi="Times New Roman" w:cs="Times New Roman"/>
          <w:color w:val="000000" w:themeColor="text1"/>
          <w:sz w:val="24"/>
          <w:szCs w:val="24"/>
        </w:rPr>
        <w:t xml:space="preserve"> </w:t>
      </w:r>
      <w:r w:rsidR="00054151" w:rsidRPr="00D12830">
        <w:rPr>
          <w:rFonts w:ascii="Times New Roman" w:hAnsi="Times New Roman" w:cs="Times New Roman"/>
          <w:i/>
          <w:color w:val="000000" w:themeColor="text1"/>
          <w:sz w:val="24"/>
          <w:szCs w:val="24"/>
        </w:rPr>
        <w:t>et al</w:t>
      </w:r>
      <w:r w:rsidR="00054151" w:rsidRPr="00D12830">
        <w:rPr>
          <w:rFonts w:ascii="Times New Roman" w:hAnsi="Times New Roman" w:cs="Times New Roman"/>
          <w:color w:val="000000" w:themeColor="text1"/>
          <w:sz w:val="24"/>
          <w:szCs w:val="24"/>
        </w:rPr>
        <w:t>, 2014, p. 1</w:t>
      </w:r>
      <w:r w:rsidRPr="00D12830">
        <w:rPr>
          <w:rFonts w:ascii="Times New Roman" w:hAnsi="Times New Roman" w:cs="Times New Roman"/>
          <w:color w:val="000000" w:themeColor="text1"/>
          <w:sz w:val="24"/>
          <w:szCs w:val="24"/>
        </w:rPr>
        <w:t xml:space="preserve">) </w:t>
      </w:r>
      <w:bookmarkEnd w:id="0"/>
      <w:r w:rsidRPr="00D12830">
        <w:rPr>
          <w:rFonts w:ascii="Times New Roman" w:hAnsi="Times New Roman" w:cs="Times New Roman"/>
          <w:color w:val="000000" w:themeColor="text1"/>
          <w:sz w:val="24"/>
          <w:szCs w:val="24"/>
        </w:rPr>
        <w:t>b</w:t>
      </w:r>
      <w:r w:rsidR="000035AD" w:rsidRPr="00D12830">
        <w:rPr>
          <w:rFonts w:ascii="Times New Roman" w:hAnsi="Times New Roman" w:cs="Times New Roman"/>
          <w:color w:val="000000" w:themeColor="text1"/>
          <w:sz w:val="24"/>
          <w:szCs w:val="24"/>
        </w:rPr>
        <w:t>e</w:t>
      </w:r>
      <w:r w:rsidRPr="00D12830">
        <w:rPr>
          <w:rFonts w:ascii="Times New Roman" w:hAnsi="Times New Roman" w:cs="Times New Roman"/>
          <w:color w:val="000000" w:themeColor="text1"/>
          <w:sz w:val="24"/>
          <w:szCs w:val="24"/>
        </w:rPr>
        <w:t xml:space="preserve">aring an </w:t>
      </w:r>
      <w:r w:rsidR="00F51D43" w:rsidRPr="00D12830">
        <w:rPr>
          <w:rFonts w:ascii="Times New Roman" w:hAnsi="Times New Roman" w:cs="Times New Roman"/>
          <w:color w:val="000000" w:themeColor="text1"/>
          <w:sz w:val="24"/>
          <w:szCs w:val="24"/>
        </w:rPr>
        <w:t>ever-increasing</w:t>
      </w:r>
      <w:r w:rsidRPr="00D12830">
        <w:rPr>
          <w:rFonts w:ascii="Times New Roman" w:hAnsi="Times New Roman" w:cs="Times New Roman"/>
          <w:color w:val="000000" w:themeColor="text1"/>
          <w:sz w:val="24"/>
          <w:szCs w:val="24"/>
        </w:rPr>
        <w:t xml:space="preserve"> impact on </w:t>
      </w:r>
      <w:r w:rsidR="00F51D43" w:rsidRPr="00D12830">
        <w:rPr>
          <w:rFonts w:ascii="Times New Roman" w:hAnsi="Times New Roman" w:cs="Times New Roman"/>
          <w:color w:val="000000" w:themeColor="text1"/>
          <w:sz w:val="24"/>
          <w:szCs w:val="24"/>
        </w:rPr>
        <w:t>achieving a</w:t>
      </w:r>
      <w:r w:rsidRPr="00D12830">
        <w:rPr>
          <w:rFonts w:ascii="Times New Roman" w:hAnsi="Times New Roman" w:cs="Times New Roman"/>
          <w:color w:val="000000" w:themeColor="text1"/>
          <w:sz w:val="24"/>
          <w:szCs w:val="24"/>
        </w:rPr>
        <w:t xml:space="preserve"> common agenda of environmental justice and sustainability</w:t>
      </w:r>
      <w:r w:rsidR="00054151" w:rsidRPr="00D12830">
        <w:rPr>
          <w:rFonts w:ascii="Times New Roman" w:hAnsi="Times New Roman" w:cs="Times New Roman"/>
          <w:color w:val="000000" w:themeColor="text1"/>
          <w:sz w:val="24"/>
          <w:szCs w:val="24"/>
        </w:rPr>
        <w:t xml:space="preserve"> (Agyeman, 2005, pp.3,4).</w:t>
      </w:r>
    </w:p>
    <w:p w14:paraId="4BD863A1" w14:textId="1F06B3EA" w:rsidR="000F514E" w:rsidRPr="00D12830" w:rsidRDefault="00F750D7"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Vincent</w:t>
      </w:r>
      <w:r w:rsidR="000F3CD3" w:rsidRPr="00D12830">
        <w:rPr>
          <w:rFonts w:ascii="Times New Roman" w:hAnsi="Times New Roman" w:cs="Times New Roman"/>
          <w:color w:val="000000" w:themeColor="text1"/>
          <w:sz w:val="24"/>
          <w:szCs w:val="24"/>
        </w:rPr>
        <w:t xml:space="preserve"> (1995, pp. 50-53) </w:t>
      </w:r>
      <w:r w:rsidR="00F51D43" w:rsidRPr="00D12830">
        <w:rPr>
          <w:rFonts w:ascii="Times New Roman" w:hAnsi="Times New Roman" w:cs="Times New Roman"/>
          <w:color w:val="000000" w:themeColor="text1"/>
          <w:sz w:val="24"/>
          <w:szCs w:val="24"/>
        </w:rPr>
        <w:t>discussed</w:t>
      </w:r>
      <w:r w:rsidRPr="00D12830">
        <w:rPr>
          <w:rFonts w:ascii="Times New Roman" w:hAnsi="Times New Roman" w:cs="Times New Roman"/>
          <w:color w:val="000000" w:themeColor="text1"/>
          <w:sz w:val="24"/>
          <w:szCs w:val="24"/>
        </w:rPr>
        <w:t xml:space="preserve"> how the impact of modernization combined with the spread of capitalist systems has resulted in certain societies experiencing social dislocation and anomie through transformations in how the elderly are viewed within the wider society and varying cultural groups thus proceeding to undermine the status and value once bestowed on the elderly populations and creating a platform of social processes determining the social situation of elderly people and how </w:t>
      </w:r>
      <w:r w:rsidR="00F51D43" w:rsidRPr="00D12830">
        <w:rPr>
          <w:rFonts w:ascii="Times New Roman" w:hAnsi="Times New Roman" w:cs="Times New Roman"/>
          <w:color w:val="000000" w:themeColor="text1"/>
          <w:sz w:val="24"/>
          <w:szCs w:val="24"/>
        </w:rPr>
        <w:t>inequality</w:t>
      </w:r>
      <w:r w:rsidRPr="00D12830">
        <w:rPr>
          <w:rFonts w:ascii="Times New Roman" w:hAnsi="Times New Roman" w:cs="Times New Roman"/>
          <w:color w:val="000000" w:themeColor="text1"/>
          <w:sz w:val="24"/>
          <w:szCs w:val="24"/>
        </w:rPr>
        <w:t xml:space="preserve"> can enter the arena of life cours</w:t>
      </w:r>
      <w:r w:rsidR="00835817" w:rsidRPr="00D12830">
        <w:rPr>
          <w:rFonts w:ascii="Times New Roman" w:hAnsi="Times New Roman" w:cs="Times New Roman"/>
          <w:color w:val="000000" w:themeColor="text1"/>
          <w:sz w:val="24"/>
          <w:szCs w:val="24"/>
        </w:rPr>
        <w:t>es</w:t>
      </w:r>
      <w:r w:rsidRPr="00D12830">
        <w:rPr>
          <w:rFonts w:ascii="Times New Roman" w:hAnsi="Times New Roman" w:cs="Times New Roman"/>
          <w:color w:val="000000" w:themeColor="text1"/>
          <w:sz w:val="24"/>
          <w:szCs w:val="24"/>
        </w:rPr>
        <w:t>.</w:t>
      </w:r>
      <w:r w:rsidR="00835817" w:rsidRPr="00D12830">
        <w:rPr>
          <w:rFonts w:ascii="Times New Roman" w:hAnsi="Times New Roman" w:cs="Times New Roman"/>
          <w:color w:val="000000" w:themeColor="text1"/>
          <w:sz w:val="24"/>
          <w:szCs w:val="24"/>
        </w:rPr>
        <w:t xml:space="preserve"> </w:t>
      </w:r>
      <w:r w:rsidR="00F378DC" w:rsidRPr="00D12830">
        <w:rPr>
          <w:rFonts w:ascii="Times New Roman" w:hAnsi="Times New Roman" w:cs="Times New Roman"/>
          <w:color w:val="000000" w:themeColor="text1"/>
          <w:sz w:val="24"/>
          <w:szCs w:val="24"/>
        </w:rPr>
        <w:t xml:space="preserve">Vincent (1995, pp. 151, 152) </w:t>
      </w:r>
      <w:r w:rsidR="00945D51" w:rsidRPr="00D12830">
        <w:rPr>
          <w:rFonts w:ascii="Times New Roman" w:hAnsi="Times New Roman" w:cs="Times New Roman"/>
          <w:color w:val="000000" w:themeColor="text1"/>
          <w:sz w:val="24"/>
          <w:szCs w:val="24"/>
        </w:rPr>
        <w:t xml:space="preserve">when on to </w:t>
      </w:r>
      <w:r w:rsidR="005C3F85" w:rsidRPr="00D12830">
        <w:rPr>
          <w:rFonts w:ascii="Times New Roman" w:hAnsi="Times New Roman" w:cs="Times New Roman"/>
          <w:color w:val="000000" w:themeColor="text1"/>
          <w:sz w:val="24"/>
          <w:szCs w:val="24"/>
        </w:rPr>
        <w:t>discus</w:t>
      </w:r>
      <w:r w:rsidR="00945D51" w:rsidRPr="00D12830">
        <w:rPr>
          <w:rFonts w:ascii="Times New Roman" w:hAnsi="Times New Roman" w:cs="Times New Roman"/>
          <w:color w:val="000000" w:themeColor="text1"/>
          <w:sz w:val="24"/>
          <w:szCs w:val="24"/>
        </w:rPr>
        <w:t>s</w:t>
      </w:r>
      <w:r w:rsidR="005C3F85" w:rsidRPr="00D12830">
        <w:rPr>
          <w:rFonts w:ascii="Times New Roman" w:hAnsi="Times New Roman" w:cs="Times New Roman"/>
          <w:color w:val="000000" w:themeColor="text1"/>
          <w:sz w:val="24"/>
          <w:szCs w:val="24"/>
        </w:rPr>
        <w:t xml:space="preserve"> how many theories are centred around processes of social constru</w:t>
      </w:r>
      <w:r w:rsidR="00F51D43" w:rsidRPr="00D12830">
        <w:rPr>
          <w:rFonts w:ascii="Times New Roman" w:hAnsi="Times New Roman" w:cs="Times New Roman"/>
          <w:color w:val="000000" w:themeColor="text1"/>
          <w:sz w:val="24"/>
          <w:szCs w:val="24"/>
        </w:rPr>
        <w:t>ctionism</w:t>
      </w:r>
      <w:r w:rsidR="005C3F85" w:rsidRPr="00D12830">
        <w:rPr>
          <w:rFonts w:ascii="Times New Roman" w:hAnsi="Times New Roman" w:cs="Times New Roman"/>
          <w:color w:val="000000" w:themeColor="text1"/>
          <w:sz w:val="24"/>
          <w:szCs w:val="24"/>
        </w:rPr>
        <w:t xml:space="preserve"> as opposed to having </w:t>
      </w:r>
      <w:r w:rsidR="00F26C5B" w:rsidRPr="00D12830">
        <w:rPr>
          <w:rFonts w:ascii="Times New Roman" w:hAnsi="Times New Roman" w:cs="Times New Roman"/>
          <w:color w:val="000000" w:themeColor="text1"/>
          <w:sz w:val="24"/>
          <w:szCs w:val="24"/>
        </w:rPr>
        <w:t xml:space="preserve">biological or cultural origins with the broad social theories indicating the importance of studying and understanding the </w:t>
      </w:r>
      <w:r w:rsidR="00F51D43" w:rsidRPr="00D12830">
        <w:rPr>
          <w:rFonts w:ascii="Times New Roman" w:hAnsi="Times New Roman" w:cs="Times New Roman"/>
          <w:color w:val="000000" w:themeColor="text1"/>
          <w:sz w:val="24"/>
          <w:szCs w:val="24"/>
        </w:rPr>
        <w:t>conceptualization</w:t>
      </w:r>
      <w:r w:rsidR="00F26C5B" w:rsidRPr="00D12830">
        <w:rPr>
          <w:rFonts w:ascii="Times New Roman" w:hAnsi="Times New Roman" w:cs="Times New Roman"/>
          <w:color w:val="000000" w:themeColor="text1"/>
          <w:sz w:val="24"/>
          <w:szCs w:val="24"/>
        </w:rPr>
        <w:t xml:space="preserve"> of the elderly in society </w:t>
      </w:r>
      <w:r w:rsidR="00F51D43" w:rsidRPr="00D12830">
        <w:rPr>
          <w:rFonts w:ascii="Times New Roman" w:hAnsi="Times New Roman" w:cs="Times New Roman"/>
          <w:color w:val="000000" w:themeColor="text1"/>
          <w:sz w:val="24"/>
          <w:szCs w:val="24"/>
        </w:rPr>
        <w:t>in</w:t>
      </w:r>
      <w:r w:rsidR="00F26C5B" w:rsidRPr="00D12830">
        <w:rPr>
          <w:rFonts w:ascii="Times New Roman" w:hAnsi="Times New Roman" w:cs="Times New Roman"/>
          <w:color w:val="000000" w:themeColor="text1"/>
          <w:sz w:val="24"/>
          <w:szCs w:val="24"/>
        </w:rPr>
        <w:t xml:space="preserve"> order to explain </w:t>
      </w:r>
      <w:r w:rsidR="000F514E" w:rsidRPr="00D12830">
        <w:rPr>
          <w:rFonts w:ascii="Times New Roman" w:hAnsi="Times New Roman" w:cs="Times New Roman"/>
          <w:color w:val="000000" w:themeColor="text1"/>
          <w:sz w:val="24"/>
          <w:szCs w:val="24"/>
        </w:rPr>
        <w:t xml:space="preserve">how the dominant sociological perspective of a certain time </w:t>
      </w:r>
      <w:r w:rsidR="000F3CD3" w:rsidRPr="00D12830">
        <w:rPr>
          <w:rFonts w:ascii="Times New Roman" w:hAnsi="Times New Roman" w:cs="Times New Roman"/>
          <w:color w:val="000000" w:themeColor="text1"/>
          <w:sz w:val="24"/>
          <w:szCs w:val="24"/>
        </w:rPr>
        <w:t xml:space="preserve">can </w:t>
      </w:r>
      <w:r w:rsidR="000F514E" w:rsidRPr="00D12830">
        <w:rPr>
          <w:rFonts w:ascii="Times New Roman" w:hAnsi="Times New Roman" w:cs="Times New Roman"/>
          <w:color w:val="000000" w:themeColor="text1"/>
          <w:sz w:val="24"/>
          <w:szCs w:val="24"/>
        </w:rPr>
        <w:t>have significant impact on the levels of social inequalities experienced within old age together with the ‘interpretation and articulation of meaning in later life’(</w:t>
      </w:r>
      <w:r w:rsidR="00054151" w:rsidRPr="00D12830">
        <w:rPr>
          <w:rFonts w:ascii="Times New Roman" w:hAnsi="Times New Roman" w:cs="Times New Roman"/>
          <w:color w:val="000000" w:themeColor="text1"/>
          <w:sz w:val="24"/>
          <w:szCs w:val="24"/>
        </w:rPr>
        <w:t xml:space="preserve">Baars </w:t>
      </w:r>
      <w:r w:rsidR="00054151" w:rsidRPr="00D12830">
        <w:rPr>
          <w:rFonts w:ascii="Times New Roman" w:hAnsi="Times New Roman" w:cs="Times New Roman"/>
          <w:i/>
          <w:color w:val="000000" w:themeColor="text1"/>
          <w:sz w:val="24"/>
          <w:szCs w:val="24"/>
        </w:rPr>
        <w:t>et al</w:t>
      </w:r>
      <w:r w:rsidR="00054151" w:rsidRPr="00D12830">
        <w:rPr>
          <w:rFonts w:ascii="Times New Roman" w:hAnsi="Times New Roman" w:cs="Times New Roman"/>
          <w:color w:val="000000" w:themeColor="text1"/>
          <w:sz w:val="24"/>
          <w:szCs w:val="24"/>
        </w:rPr>
        <w:t>, 2014, p. 1)</w:t>
      </w:r>
    </w:p>
    <w:p w14:paraId="4E54A8D0" w14:textId="0D1A81BC" w:rsidR="000F514E" w:rsidRPr="00D12830" w:rsidRDefault="00FC0D4F"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Traditionally </w:t>
      </w:r>
      <w:r w:rsidR="001036BA">
        <w:rPr>
          <w:rFonts w:ascii="Times New Roman" w:hAnsi="Times New Roman" w:cs="Times New Roman"/>
          <w:color w:val="000000" w:themeColor="text1"/>
          <w:sz w:val="24"/>
          <w:szCs w:val="24"/>
        </w:rPr>
        <w:t xml:space="preserve">studies have concentrated </w:t>
      </w:r>
      <w:r w:rsidRPr="00D12830">
        <w:rPr>
          <w:rFonts w:ascii="Times New Roman" w:hAnsi="Times New Roman" w:cs="Times New Roman"/>
          <w:color w:val="000000" w:themeColor="text1"/>
          <w:sz w:val="24"/>
          <w:szCs w:val="24"/>
        </w:rPr>
        <w:t>on the</w:t>
      </w:r>
      <w:r w:rsidR="00D972ED">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 xml:space="preserve">social, economic and demographic </w:t>
      </w:r>
      <w:r w:rsidR="00F51D43" w:rsidRPr="00D12830">
        <w:rPr>
          <w:rFonts w:ascii="Times New Roman" w:hAnsi="Times New Roman" w:cs="Times New Roman"/>
          <w:color w:val="000000" w:themeColor="text1"/>
          <w:sz w:val="24"/>
          <w:szCs w:val="24"/>
        </w:rPr>
        <w:t>characteristics</w:t>
      </w:r>
      <w:r w:rsidRPr="00D12830">
        <w:rPr>
          <w:rFonts w:ascii="Times New Roman" w:hAnsi="Times New Roman" w:cs="Times New Roman"/>
          <w:color w:val="000000" w:themeColor="text1"/>
          <w:sz w:val="24"/>
          <w:szCs w:val="24"/>
        </w:rPr>
        <w:t xml:space="preserve"> of older people</w:t>
      </w:r>
      <w:r w:rsidR="00D972ED">
        <w:rPr>
          <w:rFonts w:ascii="Times New Roman" w:hAnsi="Times New Roman" w:cs="Times New Roman"/>
          <w:color w:val="000000" w:themeColor="text1"/>
          <w:sz w:val="24"/>
          <w:szCs w:val="24"/>
        </w:rPr>
        <w:t>, however</w:t>
      </w:r>
      <w:r w:rsidRPr="00D12830">
        <w:rPr>
          <w:rFonts w:ascii="Times New Roman" w:hAnsi="Times New Roman" w:cs="Times New Roman"/>
          <w:color w:val="000000" w:themeColor="text1"/>
          <w:sz w:val="24"/>
          <w:szCs w:val="24"/>
        </w:rPr>
        <w:t xml:space="preserve"> over recent years we have seen an expanding of</w:t>
      </w:r>
      <w:r w:rsidR="00D972ED">
        <w:rPr>
          <w:rFonts w:ascii="Times New Roman" w:hAnsi="Times New Roman" w:cs="Times New Roman"/>
          <w:color w:val="000000" w:themeColor="text1"/>
          <w:sz w:val="24"/>
          <w:szCs w:val="24"/>
        </w:rPr>
        <w:t xml:space="preserve"> research and</w:t>
      </w:r>
      <w:r w:rsidRPr="00D12830">
        <w:rPr>
          <w:rFonts w:ascii="Times New Roman" w:hAnsi="Times New Roman" w:cs="Times New Roman"/>
          <w:color w:val="000000" w:themeColor="text1"/>
          <w:sz w:val="24"/>
          <w:szCs w:val="24"/>
        </w:rPr>
        <w:t xml:space="preserve"> definition</w:t>
      </w:r>
      <w:r w:rsidR="00D972ED">
        <w:rPr>
          <w:rFonts w:ascii="Times New Roman" w:hAnsi="Times New Roman" w:cs="Times New Roman"/>
          <w:color w:val="000000" w:themeColor="text1"/>
          <w:sz w:val="24"/>
          <w:szCs w:val="24"/>
        </w:rPr>
        <w:t>s</w:t>
      </w:r>
      <w:r w:rsidRPr="00D12830">
        <w:rPr>
          <w:rFonts w:ascii="Times New Roman" w:hAnsi="Times New Roman" w:cs="Times New Roman"/>
          <w:color w:val="000000" w:themeColor="text1"/>
          <w:sz w:val="24"/>
          <w:szCs w:val="24"/>
        </w:rPr>
        <w:t xml:space="preserve"> to incorporate, health, technology and overall lifestyle in addition to a heightened realisation of the need to provide sustainable and fair policies and practices to address the challenges presented by the global issue of ageing</w:t>
      </w:r>
      <w:r w:rsidR="00F378DC"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w:t>
      </w:r>
      <w:r w:rsidR="00F378DC" w:rsidRPr="00D12830">
        <w:rPr>
          <w:rFonts w:ascii="Times New Roman" w:hAnsi="Times New Roman" w:cs="Times New Roman"/>
          <w:color w:val="000000" w:themeColor="text1"/>
          <w:sz w:val="24"/>
          <w:szCs w:val="24"/>
        </w:rPr>
        <w:t xml:space="preserve">Phillips </w:t>
      </w:r>
      <w:r w:rsidR="00F378DC" w:rsidRPr="00D12830">
        <w:rPr>
          <w:rFonts w:ascii="Times New Roman" w:hAnsi="Times New Roman" w:cs="Times New Roman"/>
          <w:i/>
          <w:color w:val="000000" w:themeColor="text1"/>
          <w:sz w:val="24"/>
          <w:szCs w:val="24"/>
        </w:rPr>
        <w:t>et al</w:t>
      </w:r>
      <w:r w:rsidR="00F378DC" w:rsidRPr="00D12830">
        <w:rPr>
          <w:rFonts w:ascii="Times New Roman" w:hAnsi="Times New Roman" w:cs="Times New Roman"/>
          <w:color w:val="000000" w:themeColor="text1"/>
          <w:sz w:val="24"/>
          <w:szCs w:val="24"/>
        </w:rPr>
        <w:t>, 2010</w:t>
      </w:r>
      <w:r w:rsidRPr="00D12830">
        <w:rPr>
          <w:rFonts w:ascii="Times New Roman" w:hAnsi="Times New Roman" w:cs="Times New Roman"/>
          <w:color w:val="000000" w:themeColor="text1"/>
          <w:sz w:val="24"/>
          <w:szCs w:val="24"/>
        </w:rPr>
        <w:t>).</w:t>
      </w:r>
    </w:p>
    <w:p w14:paraId="3F59B0B1" w14:textId="7B23338E" w:rsidR="000545F2" w:rsidRPr="00D12830" w:rsidRDefault="000545F2"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Refe</w:t>
      </w:r>
      <w:r w:rsidR="00F378DC" w:rsidRPr="00D12830">
        <w:rPr>
          <w:rFonts w:ascii="Times New Roman" w:hAnsi="Times New Roman" w:cs="Times New Roman"/>
          <w:color w:val="000000" w:themeColor="text1"/>
          <w:sz w:val="24"/>
          <w:szCs w:val="24"/>
        </w:rPr>
        <w:t>r</w:t>
      </w:r>
      <w:r w:rsidRPr="00D12830">
        <w:rPr>
          <w:rFonts w:ascii="Times New Roman" w:hAnsi="Times New Roman" w:cs="Times New Roman"/>
          <w:color w:val="000000" w:themeColor="text1"/>
          <w:sz w:val="24"/>
          <w:szCs w:val="24"/>
        </w:rPr>
        <w:t>red to by Bond and Connor</w:t>
      </w:r>
      <w:r w:rsidR="00F378DC"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 xml:space="preserve">(2001 </w:t>
      </w:r>
      <w:r w:rsidRPr="00D12830">
        <w:rPr>
          <w:rFonts w:ascii="Times New Roman" w:hAnsi="Times New Roman" w:cs="Times New Roman"/>
          <w:i/>
          <w:color w:val="000000" w:themeColor="text1"/>
          <w:sz w:val="24"/>
          <w:szCs w:val="24"/>
        </w:rPr>
        <w:t>cited in</w:t>
      </w:r>
      <w:r w:rsidRPr="00D12830">
        <w:rPr>
          <w:rFonts w:ascii="Times New Roman" w:hAnsi="Times New Roman" w:cs="Times New Roman"/>
          <w:color w:val="000000" w:themeColor="text1"/>
          <w:sz w:val="24"/>
          <w:szCs w:val="24"/>
        </w:rPr>
        <w:t xml:space="preserve"> Phillips </w:t>
      </w:r>
      <w:r w:rsidR="00F378DC" w:rsidRPr="00D12830">
        <w:rPr>
          <w:rFonts w:ascii="Times New Roman" w:hAnsi="Times New Roman" w:cs="Times New Roman"/>
          <w:i/>
          <w:color w:val="000000" w:themeColor="text1"/>
          <w:sz w:val="24"/>
          <w:szCs w:val="24"/>
        </w:rPr>
        <w:t>e</w:t>
      </w:r>
      <w:r w:rsidRPr="00D12830">
        <w:rPr>
          <w:rFonts w:ascii="Times New Roman" w:hAnsi="Times New Roman" w:cs="Times New Roman"/>
          <w:i/>
          <w:color w:val="000000" w:themeColor="text1"/>
          <w:sz w:val="24"/>
          <w:szCs w:val="24"/>
        </w:rPr>
        <w:t>t al</w:t>
      </w:r>
      <w:r w:rsidR="00F378DC" w:rsidRPr="00D12830">
        <w:rPr>
          <w:rFonts w:ascii="Times New Roman" w:hAnsi="Times New Roman" w:cs="Times New Roman"/>
          <w:color w:val="000000" w:themeColor="text1"/>
          <w:sz w:val="24"/>
          <w:szCs w:val="24"/>
        </w:rPr>
        <w:t>, 2010</w:t>
      </w:r>
      <w:r w:rsidRPr="00D12830">
        <w:rPr>
          <w:rFonts w:ascii="Times New Roman" w:hAnsi="Times New Roman" w:cs="Times New Roman"/>
          <w:color w:val="000000" w:themeColor="text1"/>
          <w:sz w:val="24"/>
          <w:szCs w:val="24"/>
        </w:rPr>
        <w:t>) having ‘probably replaced cancer as the most feared [disease] by older people’ dementia is at the forefront of global discussions</w:t>
      </w:r>
      <w:r w:rsidR="00BE1ECC" w:rsidRPr="00D12830">
        <w:rPr>
          <w:rFonts w:ascii="Times New Roman" w:hAnsi="Times New Roman" w:cs="Times New Roman"/>
          <w:color w:val="000000" w:themeColor="text1"/>
          <w:sz w:val="24"/>
          <w:szCs w:val="24"/>
        </w:rPr>
        <w:t xml:space="preserve"> on social gerontology and global ageing.</w:t>
      </w:r>
      <w:r w:rsidR="005C1F2F" w:rsidRPr="00D12830">
        <w:rPr>
          <w:rFonts w:ascii="Times New Roman" w:hAnsi="Times New Roman" w:cs="Times New Roman"/>
          <w:color w:val="000000" w:themeColor="text1"/>
          <w:sz w:val="24"/>
          <w:szCs w:val="24"/>
        </w:rPr>
        <w:t xml:space="preserve"> Dementia commonly starts gradually and then progress</w:t>
      </w:r>
      <w:r w:rsidR="00945D51" w:rsidRPr="00D12830">
        <w:rPr>
          <w:rFonts w:ascii="Times New Roman" w:hAnsi="Times New Roman" w:cs="Times New Roman"/>
          <w:color w:val="000000" w:themeColor="text1"/>
          <w:sz w:val="24"/>
          <w:szCs w:val="24"/>
        </w:rPr>
        <w:t>es</w:t>
      </w:r>
      <w:r w:rsidR="005C1F2F" w:rsidRPr="00D12830">
        <w:rPr>
          <w:rFonts w:ascii="Times New Roman" w:hAnsi="Times New Roman" w:cs="Times New Roman"/>
          <w:color w:val="000000" w:themeColor="text1"/>
          <w:sz w:val="24"/>
          <w:szCs w:val="24"/>
        </w:rPr>
        <w:t xml:space="preserve"> over the course of several years with one definition of the condition being ‘A clinical state, characterised by a loss of function in multiple cognitive domains and </w:t>
      </w:r>
      <w:r w:rsidR="005C1F2F" w:rsidRPr="00D12830">
        <w:rPr>
          <w:rFonts w:ascii="Times New Roman" w:hAnsi="Times New Roman" w:cs="Times New Roman"/>
          <w:color w:val="000000" w:themeColor="text1"/>
          <w:sz w:val="24"/>
          <w:szCs w:val="24"/>
        </w:rPr>
        <w:lastRenderedPageBreak/>
        <w:t xml:space="preserve">accompanied by a series of symptoms that accompany diseases or conditions that affect the functioning of the brain’ (Phillips </w:t>
      </w:r>
      <w:r w:rsidR="005C1F2F" w:rsidRPr="00D12830">
        <w:rPr>
          <w:rFonts w:ascii="Times New Roman" w:hAnsi="Times New Roman" w:cs="Times New Roman"/>
          <w:i/>
          <w:color w:val="000000" w:themeColor="text1"/>
          <w:sz w:val="24"/>
          <w:szCs w:val="24"/>
        </w:rPr>
        <w:t>et al</w:t>
      </w:r>
      <w:r w:rsidR="00F378DC" w:rsidRPr="00D12830">
        <w:rPr>
          <w:rFonts w:ascii="Times New Roman" w:hAnsi="Times New Roman" w:cs="Times New Roman"/>
          <w:color w:val="000000" w:themeColor="text1"/>
          <w:sz w:val="24"/>
          <w:szCs w:val="24"/>
        </w:rPr>
        <w:t>, 2010</w:t>
      </w:r>
      <w:r w:rsidR="005C1F2F" w:rsidRPr="00D12830">
        <w:rPr>
          <w:rFonts w:ascii="Times New Roman" w:hAnsi="Times New Roman" w:cs="Times New Roman"/>
          <w:color w:val="000000" w:themeColor="text1"/>
          <w:sz w:val="24"/>
          <w:szCs w:val="24"/>
        </w:rPr>
        <w:t xml:space="preserve">). </w:t>
      </w:r>
      <w:r w:rsidR="00056306" w:rsidRPr="00D12830">
        <w:rPr>
          <w:rFonts w:ascii="Times New Roman" w:hAnsi="Times New Roman" w:cs="Times New Roman"/>
          <w:color w:val="000000" w:themeColor="text1"/>
          <w:sz w:val="24"/>
          <w:szCs w:val="24"/>
        </w:rPr>
        <w:t xml:space="preserve">Welcome changes have been witnessed over the last few decades in how </w:t>
      </w:r>
      <w:r w:rsidR="008476CB">
        <w:rPr>
          <w:rFonts w:ascii="Times New Roman" w:hAnsi="Times New Roman" w:cs="Times New Roman"/>
          <w:color w:val="000000" w:themeColor="text1"/>
          <w:sz w:val="24"/>
          <w:szCs w:val="24"/>
        </w:rPr>
        <w:t>d</w:t>
      </w:r>
      <w:r w:rsidR="00056306" w:rsidRPr="00D12830">
        <w:rPr>
          <w:rFonts w:ascii="Times New Roman" w:hAnsi="Times New Roman" w:cs="Times New Roman"/>
          <w:color w:val="000000" w:themeColor="text1"/>
          <w:sz w:val="24"/>
          <w:szCs w:val="24"/>
        </w:rPr>
        <w:t xml:space="preserve">ementia has been scientifically viewed with a shift from </w:t>
      </w:r>
      <w:r w:rsidR="008476CB">
        <w:rPr>
          <w:rFonts w:ascii="Times New Roman" w:hAnsi="Times New Roman" w:cs="Times New Roman"/>
          <w:color w:val="000000" w:themeColor="text1"/>
          <w:sz w:val="24"/>
          <w:szCs w:val="24"/>
        </w:rPr>
        <w:t>d</w:t>
      </w:r>
      <w:r w:rsidR="00056306" w:rsidRPr="00D12830">
        <w:rPr>
          <w:rFonts w:ascii="Times New Roman" w:hAnsi="Times New Roman" w:cs="Times New Roman"/>
          <w:color w:val="000000" w:themeColor="text1"/>
          <w:sz w:val="24"/>
          <w:szCs w:val="24"/>
        </w:rPr>
        <w:t xml:space="preserve">ementia and the accompanying deterioration being considered as a normal sign of ageing.  Once designated as a biomedical condition the significant increases in the body of </w:t>
      </w:r>
      <w:r w:rsidR="00F51D43" w:rsidRPr="00D12830">
        <w:rPr>
          <w:rFonts w:ascii="Times New Roman" w:hAnsi="Times New Roman" w:cs="Times New Roman"/>
          <w:color w:val="000000" w:themeColor="text1"/>
          <w:sz w:val="24"/>
          <w:szCs w:val="24"/>
        </w:rPr>
        <w:t>scientific</w:t>
      </w:r>
      <w:r w:rsidR="00056306" w:rsidRPr="00D12830">
        <w:rPr>
          <w:rFonts w:ascii="Times New Roman" w:hAnsi="Times New Roman" w:cs="Times New Roman"/>
          <w:color w:val="000000" w:themeColor="text1"/>
          <w:sz w:val="24"/>
          <w:szCs w:val="24"/>
        </w:rPr>
        <w:t xml:space="preserve"> knowledge surrounding the condition combined with research that has enriched our understanding of the disease we are now seeing moves </w:t>
      </w:r>
      <w:r w:rsidR="005B568B" w:rsidRPr="00D12830">
        <w:rPr>
          <w:rFonts w:ascii="Times New Roman" w:hAnsi="Times New Roman" w:cs="Times New Roman"/>
          <w:color w:val="000000" w:themeColor="text1"/>
          <w:sz w:val="24"/>
          <w:szCs w:val="24"/>
        </w:rPr>
        <w:t xml:space="preserve">from the dominance of a medicalised approach to </w:t>
      </w:r>
      <w:r w:rsidR="00953316">
        <w:rPr>
          <w:rFonts w:ascii="Times New Roman" w:hAnsi="Times New Roman" w:cs="Times New Roman"/>
          <w:color w:val="000000" w:themeColor="text1"/>
          <w:sz w:val="24"/>
          <w:szCs w:val="24"/>
        </w:rPr>
        <w:t xml:space="preserve">a </w:t>
      </w:r>
      <w:r w:rsidR="005B568B" w:rsidRPr="00D12830">
        <w:rPr>
          <w:rFonts w:ascii="Times New Roman" w:hAnsi="Times New Roman" w:cs="Times New Roman"/>
          <w:color w:val="000000" w:themeColor="text1"/>
          <w:sz w:val="24"/>
          <w:szCs w:val="24"/>
        </w:rPr>
        <w:t xml:space="preserve">unified response with a humanistic, psychosocial </w:t>
      </w:r>
      <w:r w:rsidR="00F51D43" w:rsidRPr="00D12830">
        <w:rPr>
          <w:rFonts w:ascii="Times New Roman" w:hAnsi="Times New Roman" w:cs="Times New Roman"/>
          <w:color w:val="000000" w:themeColor="text1"/>
          <w:sz w:val="24"/>
          <w:szCs w:val="24"/>
        </w:rPr>
        <w:t>nature (</w:t>
      </w:r>
      <w:proofErr w:type="spellStart"/>
      <w:r w:rsidR="00054151" w:rsidRPr="00D12830">
        <w:rPr>
          <w:rFonts w:ascii="Times New Roman" w:hAnsi="Times New Roman" w:cs="Times New Roman"/>
          <w:color w:val="000000" w:themeColor="text1"/>
          <w:sz w:val="24"/>
          <w:szCs w:val="24"/>
        </w:rPr>
        <w:t>Baars</w:t>
      </w:r>
      <w:proofErr w:type="spellEnd"/>
      <w:r w:rsidR="00054151" w:rsidRPr="00D12830">
        <w:rPr>
          <w:rFonts w:ascii="Times New Roman" w:hAnsi="Times New Roman" w:cs="Times New Roman"/>
          <w:color w:val="000000" w:themeColor="text1"/>
          <w:sz w:val="24"/>
          <w:szCs w:val="24"/>
        </w:rPr>
        <w:t xml:space="preserve"> </w:t>
      </w:r>
      <w:r w:rsidR="00054151" w:rsidRPr="00D12830">
        <w:rPr>
          <w:rFonts w:ascii="Times New Roman" w:hAnsi="Times New Roman" w:cs="Times New Roman"/>
          <w:i/>
          <w:color w:val="000000" w:themeColor="text1"/>
          <w:sz w:val="24"/>
          <w:szCs w:val="24"/>
        </w:rPr>
        <w:t>et al</w:t>
      </w:r>
      <w:r w:rsidR="00054151" w:rsidRPr="00D12830">
        <w:rPr>
          <w:rFonts w:ascii="Times New Roman" w:hAnsi="Times New Roman" w:cs="Times New Roman"/>
          <w:color w:val="000000" w:themeColor="text1"/>
          <w:sz w:val="24"/>
          <w:szCs w:val="24"/>
        </w:rPr>
        <w:t>, 2014, p. 81</w:t>
      </w:r>
      <w:r w:rsidR="00F51D43" w:rsidRPr="00D12830">
        <w:rPr>
          <w:rFonts w:ascii="Times New Roman" w:hAnsi="Times New Roman" w:cs="Times New Roman"/>
          <w:color w:val="000000" w:themeColor="text1"/>
          <w:sz w:val="24"/>
          <w:szCs w:val="24"/>
        </w:rPr>
        <w:t>) that</w:t>
      </w:r>
      <w:r w:rsidR="005B568B" w:rsidRPr="00D12830">
        <w:rPr>
          <w:rFonts w:ascii="Times New Roman" w:hAnsi="Times New Roman" w:cs="Times New Roman"/>
          <w:color w:val="000000" w:themeColor="text1"/>
          <w:sz w:val="24"/>
          <w:szCs w:val="24"/>
        </w:rPr>
        <w:t xml:space="preserve"> advocat</w:t>
      </w:r>
      <w:r w:rsidR="00953316">
        <w:rPr>
          <w:rFonts w:ascii="Times New Roman" w:hAnsi="Times New Roman" w:cs="Times New Roman"/>
          <w:color w:val="000000" w:themeColor="text1"/>
          <w:sz w:val="24"/>
          <w:szCs w:val="24"/>
        </w:rPr>
        <w:t>es</w:t>
      </w:r>
      <w:r w:rsidR="005B568B" w:rsidRPr="00D12830">
        <w:rPr>
          <w:rFonts w:ascii="Times New Roman" w:hAnsi="Times New Roman" w:cs="Times New Roman"/>
          <w:color w:val="000000" w:themeColor="text1"/>
          <w:sz w:val="24"/>
          <w:szCs w:val="24"/>
        </w:rPr>
        <w:t xml:space="preserve"> a social model </w:t>
      </w:r>
      <w:r w:rsidR="00F51D43" w:rsidRPr="00D12830">
        <w:rPr>
          <w:rFonts w:ascii="Times New Roman" w:hAnsi="Times New Roman" w:cs="Times New Roman"/>
          <w:color w:val="000000" w:themeColor="text1"/>
          <w:sz w:val="24"/>
          <w:szCs w:val="24"/>
        </w:rPr>
        <w:t>of patient</w:t>
      </w:r>
      <w:r w:rsidR="005B568B" w:rsidRPr="00D12830">
        <w:rPr>
          <w:rFonts w:ascii="Times New Roman" w:hAnsi="Times New Roman" w:cs="Times New Roman"/>
          <w:color w:val="000000" w:themeColor="text1"/>
          <w:sz w:val="24"/>
          <w:szCs w:val="24"/>
        </w:rPr>
        <w:t xml:space="preserve">-centred </w:t>
      </w:r>
      <w:r w:rsidR="00F51D43" w:rsidRPr="00D12830">
        <w:rPr>
          <w:rFonts w:ascii="Times New Roman" w:hAnsi="Times New Roman" w:cs="Times New Roman"/>
          <w:color w:val="000000" w:themeColor="text1"/>
          <w:sz w:val="24"/>
          <w:szCs w:val="24"/>
        </w:rPr>
        <w:t>care</w:t>
      </w:r>
      <w:r w:rsidR="00953316">
        <w:rPr>
          <w:rFonts w:ascii="Times New Roman" w:hAnsi="Times New Roman" w:cs="Times New Roman"/>
          <w:color w:val="000000" w:themeColor="text1"/>
          <w:sz w:val="24"/>
          <w:szCs w:val="24"/>
        </w:rPr>
        <w:t xml:space="preserve"> </w:t>
      </w:r>
      <w:r w:rsidR="00F51D43" w:rsidRPr="00D12830">
        <w:rPr>
          <w:rFonts w:ascii="Times New Roman" w:hAnsi="Times New Roman" w:cs="Times New Roman"/>
          <w:color w:val="000000" w:themeColor="text1"/>
          <w:sz w:val="24"/>
          <w:szCs w:val="24"/>
        </w:rPr>
        <w:t>(</w:t>
      </w:r>
      <w:r w:rsidR="005B568B" w:rsidRPr="00D12830">
        <w:rPr>
          <w:rFonts w:ascii="Times New Roman" w:hAnsi="Times New Roman" w:cs="Times New Roman"/>
          <w:color w:val="000000" w:themeColor="text1"/>
          <w:sz w:val="24"/>
          <w:szCs w:val="24"/>
        </w:rPr>
        <w:t xml:space="preserve">Phillips </w:t>
      </w:r>
      <w:r w:rsidR="005B568B" w:rsidRPr="00D12830">
        <w:rPr>
          <w:rFonts w:ascii="Times New Roman" w:hAnsi="Times New Roman" w:cs="Times New Roman"/>
          <w:i/>
          <w:color w:val="000000" w:themeColor="text1"/>
          <w:sz w:val="24"/>
          <w:szCs w:val="24"/>
        </w:rPr>
        <w:t>et al</w:t>
      </w:r>
      <w:r w:rsidR="00F378DC" w:rsidRPr="00D12830">
        <w:rPr>
          <w:rFonts w:ascii="Times New Roman" w:hAnsi="Times New Roman" w:cs="Times New Roman"/>
          <w:color w:val="000000" w:themeColor="text1"/>
          <w:sz w:val="24"/>
          <w:szCs w:val="24"/>
        </w:rPr>
        <w:t>, 2010</w:t>
      </w:r>
      <w:r w:rsidR="005B568B" w:rsidRPr="00D12830">
        <w:rPr>
          <w:rFonts w:ascii="Times New Roman" w:hAnsi="Times New Roman" w:cs="Times New Roman"/>
          <w:color w:val="000000" w:themeColor="text1"/>
          <w:sz w:val="24"/>
          <w:szCs w:val="24"/>
        </w:rPr>
        <w:t>).</w:t>
      </w:r>
      <w:r w:rsidR="00CA2A79" w:rsidRPr="00D12830">
        <w:rPr>
          <w:rFonts w:ascii="Times New Roman" w:hAnsi="Times New Roman" w:cs="Times New Roman"/>
          <w:color w:val="000000" w:themeColor="text1"/>
          <w:sz w:val="24"/>
          <w:szCs w:val="24"/>
        </w:rPr>
        <w:t xml:space="preserve"> Kitwood</w:t>
      </w:r>
      <w:r w:rsidR="00F378DC" w:rsidRPr="00D12830">
        <w:rPr>
          <w:rFonts w:ascii="Times New Roman" w:hAnsi="Times New Roman" w:cs="Times New Roman"/>
          <w:color w:val="000000" w:themeColor="text1"/>
          <w:sz w:val="24"/>
          <w:szCs w:val="24"/>
        </w:rPr>
        <w:t xml:space="preserve"> </w:t>
      </w:r>
      <w:r w:rsidR="00CA2A79" w:rsidRPr="00D12830">
        <w:rPr>
          <w:rFonts w:ascii="Times New Roman" w:hAnsi="Times New Roman" w:cs="Times New Roman"/>
          <w:color w:val="000000" w:themeColor="text1"/>
          <w:sz w:val="24"/>
          <w:szCs w:val="24"/>
        </w:rPr>
        <w:t xml:space="preserve">(1997 </w:t>
      </w:r>
      <w:r w:rsidR="00CA2A79" w:rsidRPr="00D12830">
        <w:rPr>
          <w:rFonts w:ascii="Times New Roman" w:hAnsi="Times New Roman" w:cs="Times New Roman"/>
          <w:i/>
          <w:color w:val="000000" w:themeColor="text1"/>
          <w:sz w:val="24"/>
          <w:szCs w:val="24"/>
        </w:rPr>
        <w:t>cited in</w:t>
      </w:r>
      <w:r w:rsidR="00CA2A79" w:rsidRPr="00D12830">
        <w:rPr>
          <w:rFonts w:ascii="Times New Roman" w:hAnsi="Times New Roman" w:cs="Times New Roman"/>
          <w:color w:val="000000" w:themeColor="text1"/>
          <w:sz w:val="24"/>
          <w:szCs w:val="24"/>
        </w:rPr>
        <w:t xml:space="preserve"> Phil</w:t>
      </w:r>
      <w:r w:rsidR="00F51D43" w:rsidRPr="00D12830">
        <w:rPr>
          <w:rFonts w:ascii="Times New Roman" w:hAnsi="Times New Roman" w:cs="Times New Roman"/>
          <w:color w:val="000000" w:themeColor="text1"/>
          <w:sz w:val="24"/>
          <w:szCs w:val="24"/>
        </w:rPr>
        <w:t>lips</w:t>
      </w:r>
      <w:r w:rsidR="00CA2A79" w:rsidRPr="00D12830">
        <w:rPr>
          <w:rFonts w:ascii="Times New Roman" w:hAnsi="Times New Roman" w:cs="Times New Roman"/>
          <w:color w:val="000000" w:themeColor="text1"/>
          <w:sz w:val="24"/>
          <w:szCs w:val="24"/>
        </w:rPr>
        <w:t xml:space="preserve"> </w:t>
      </w:r>
      <w:r w:rsidR="00CA2A79" w:rsidRPr="00D12830">
        <w:rPr>
          <w:rFonts w:ascii="Times New Roman" w:hAnsi="Times New Roman" w:cs="Times New Roman"/>
          <w:i/>
          <w:color w:val="000000" w:themeColor="text1"/>
          <w:sz w:val="24"/>
          <w:szCs w:val="24"/>
        </w:rPr>
        <w:t>et al</w:t>
      </w:r>
      <w:r w:rsidR="00F378DC" w:rsidRPr="00D12830">
        <w:rPr>
          <w:rFonts w:ascii="Times New Roman" w:hAnsi="Times New Roman" w:cs="Times New Roman"/>
          <w:color w:val="000000" w:themeColor="text1"/>
          <w:sz w:val="24"/>
          <w:szCs w:val="24"/>
        </w:rPr>
        <w:t>, 2010</w:t>
      </w:r>
      <w:r w:rsidR="00CA2A79" w:rsidRPr="00D12830">
        <w:rPr>
          <w:rFonts w:ascii="Times New Roman" w:hAnsi="Times New Roman" w:cs="Times New Roman"/>
          <w:color w:val="000000" w:themeColor="text1"/>
          <w:sz w:val="24"/>
          <w:szCs w:val="24"/>
        </w:rPr>
        <w:t xml:space="preserve">) supported the notion of person centred practice when highlighting how dementia should be considered as a descriptive term </w:t>
      </w:r>
      <w:r w:rsidR="00945D51" w:rsidRPr="00D12830">
        <w:rPr>
          <w:rFonts w:ascii="Times New Roman" w:hAnsi="Times New Roman" w:cs="Times New Roman"/>
          <w:color w:val="000000" w:themeColor="text1"/>
          <w:sz w:val="24"/>
          <w:szCs w:val="24"/>
        </w:rPr>
        <w:t>and</w:t>
      </w:r>
      <w:r w:rsidR="004C06D8" w:rsidRPr="00D12830">
        <w:rPr>
          <w:rFonts w:ascii="Times New Roman" w:hAnsi="Times New Roman" w:cs="Times New Roman"/>
          <w:color w:val="000000" w:themeColor="text1"/>
          <w:sz w:val="24"/>
          <w:szCs w:val="24"/>
        </w:rPr>
        <w:t xml:space="preserve"> not refer to just the workings of the brain but to the whole person echoing the origins of Dementia Friendly Communities which aim to cater for the physical, social and economic needs of individuals in addition to recognising the distinct links between relationships and the resultant impacts on sense of value and well-being(Downs and Bowers, </w:t>
      </w:r>
      <w:r w:rsidR="00F378DC" w:rsidRPr="00D12830">
        <w:rPr>
          <w:rFonts w:ascii="Times New Roman" w:hAnsi="Times New Roman" w:cs="Times New Roman"/>
          <w:color w:val="000000" w:themeColor="text1"/>
          <w:sz w:val="24"/>
          <w:szCs w:val="24"/>
        </w:rPr>
        <w:t>2014</w:t>
      </w:r>
      <w:r w:rsidR="004C06D8" w:rsidRPr="00D12830">
        <w:rPr>
          <w:rFonts w:ascii="Times New Roman" w:hAnsi="Times New Roman" w:cs="Times New Roman"/>
          <w:color w:val="000000" w:themeColor="text1"/>
          <w:sz w:val="24"/>
          <w:szCs w:val="24"/>
        </w:rPr>
        <w:t xml:space="preserve">). Figures from </w:t>
      </w:r>
      <w:r w:rsidR="00F51D43" w:rsidRPr="00D12830">
        <w:rPr>
          <w:rFonts w:ascii="Times New Roman" w:hAnsi="Times New Roman" w:cs="Times New Roman"/>
          <w:color w:val="000000" w:themeColor="text1"/>
          <w:sz w:val="24"/>
          <w:szCs w:val="24"/>
        </w:rPr>
        <w:t>Alzheimer’s</w:t>
      </w:r>
      <w:r w:rsidR="004C06D8" w:rsidRPr="00D12830">
        <w:rPr>
          <w:rFonts w:ascii="Times New Roman" w:hAnsi="Times New Roman" w:cs="Times New Roman"/>
          <w:color w:val="000000" w:themeColor="text1"/>
          <w:sz w:val="24"/>
          <w:szCs w:val="24"/>
        </w:rPr>
        <w:t xml:space="preserve"> Disease International</w:t>
      </w:r>
      <w:r w:rsidR="00AA3B82" w:rsidRPr="00D12830">
        <w:rPr>
          <w:rFonts w:ascii="Times New Roman" w:hAnsi="Times New Roman" w:cs="Times New Roman"/>
          <w:color w:val="000000" w:themeColor="text1"/>
          <w:sz w:val="24"/>
          <w:szCs w:val="24"/>
        </w:rPr>
        <w:t xml:space="preserve"> </w:t>
      </w:r>
      <w:r w:rsidR="004C06D8" w:rsidRPr="00D12830">
        <w:rPr>
          <w:rFonts w:ascii="Times New Roman" w:hAnsi="Times New Roman" w:cs="Times New Roman"/>
          <w:color w:val="000000" w:themeColor="text1"/>
          <w:sz w:val="24"/>
          <w:szCs w:val="24"/>
        </w:rPr>
        <w:t>(2010</w:t>
      </w:r>
      <w:r w:rsidR="00F378DC" w:rsidRPr="00D12830">
        <w:rPr>
          <w:rFonts w:ascii="Times New Roman" w:hAnsi="Times New Roman" w:cs="Times New Roman"/>
          <w:color w:val="000000" w:themeColor="text1"/>
          <w:sz w:val="24"/>
          <w:szCs w:val="24"/>
        </w:rPr>
        <w:t xml:space="preserve"> </w:t>
      </w:r>
      <w:r w:rsidR="00F378DC" w:rsidRPr="00D12830">
        <w:rPr>
          <w:rFonts w:ascii="Times New Roman" w:hAnsi="Times New Roman" w:cs="Times New Roman"/>
          <w:i/>
          <w:color w:val="000000" w:themeColor="text1"/>
          <w:sz w:val="24"/>
          <w:szCs w:val="24"/>
        </w:rPr>
        <w:t>quoted in</w:t>
      </w:r>
      <w:r w:rsidR="00F378DC" w:rsidRPr="00D12830">
        <w:rPr>
          <w:rFonts w:ascii="Times New Roman" w:hAnsi="Times New Roman" w:cs="Times New Roman"/>
          <w:color w:val="000000" w:themeColor="text1"/>
          <w:sz w:val="24"/>
          <w:szCs w:val="24"/>
        </w:rPr>
        <w:t xml:space="preserve"> Baldock </w:t>
      </w:r>
      <w:r w:rsidR="00F378DC" w:rsidRPr="00D12830">
        <w:rPr>
          <w:rFonts w:ascii="Times New Roman" w:hAnsi="Times New Roman" w:cs="Times New Roman"/>
          <w:i/>
          <w:color w:val="000000" w:themeColor="text1"/>
          <w:sz w:val="24"/>
          <w:szCs w:val="24"/>
        </w:rPr>
        <w:t>et al</w:t>
      </w:r>
      <w:r w:rsidR="00AA3B82" w:rsidRPr="00D12830">
        <w:rPr>
          <w:rFonts w:ascii="Times New Roman" w:hAnsi="Times New Roman" w:cs="Times New Roman"/>
          <w:color w:val="000000" w:themeColor="text1"/>
          <w:sz w:val="24"/>
          <w:szCs w:val="24"/>
        </w:rPr>
        <w:t>, 2012</w:t>
      </w:r>
      <w:r w:rsidR="004C06D8" w:rsidRPr="00D12830">
        <w:rPr>
          <w:rFonts w:ascii="Times New Roman" w:hAnsi="Times New Roman" w:cs="Times New Roman"/>
          <w:color w:val="000000" w:themeColor="text1"/>
          <w:sz w:val="24"/>
          <w:szCs w:val="24"/>
        </w:rPr>
        <w:t>) show that Dementia currently affects one in 20 people who are over the age of 65</w:t>
      </w:r>
      <w:r w:rsidR="009C5D2B" w:rsidRPr="00D12830">
        <w:rPr>
          <w:rFonts w:ascii="Times New Roman" w:hAnsi="Times New Roman" w:cs="Times New Roman"/>
          <w:color w:val="000000" w:themeColor="text1"/>
          <w:sz w:val="24"/>
          <w:szCs w:val="24"/>
        </w:rPr>
        <w:t xml:space="preserve">, rising to one in five over the age of 80 – with it being estimated that 115 million people around the globe will have the condition by the year 2050. Faced with providing and managing practices, policies and services to cater for the needs of this growing cohort, Social Care policy within the UK from the 1940’s to the 1970’s was tarnished with what Means </w:t>
      </w:r>
      <w:r w:rsidR="009C5D2B" w:rsidRPr="00D12830">
        <w:rPr>
          <w:rFonts w:ascii="Times New Roman" w:hAnsi="Times New Roman" w:cs="Times New Roman"/>
          <w:i/>
          <w:color w:val="000000" w:themeColor="text1"/>
          <w:sz w:val="24"/>
          <w:szCs w:val="24"/>
        </w:rPr>
        <w:t>et al</w:t>
      </w:r>
      <w:r w:rsidR="009C5D2B" w:rsidRPr="00D12830">
        <w:rPr>
          <w:rFonts w:ascii="Times New Roman" w:hAnsi="Times New Roman" w:cs="Times New Roman"/>
          <w:color w:val="000000" w:themeColor="text1"/>
          <w:sz w:val="24"/>
          <w:szCs w:val="24"/>
        </w:rPr>
        <w:t xml:space="preserve"> (2008 </w:t>
      </w:r>
      <w:r w:rsidR="009C5D2B" w:rsidRPr="00D12830">
        <w:rPr>
          <w:rFonts w:ascii="Times New Roman" w:hAnsi="Times New Roman" w:cs="Times New Roman"/>
          <w:i/>
          <w:color w:val="000000" w:themeColor="text1"/>
          <w:sz w:val="24"/>
          <w:szCs w:val="24"/>
        </w:rPr>
        <w:t>cited in</w:t>
      </w:r>
      <w:r w:rsidR="009C5D2B" w:rsidRPr="00D12830">
        <w:rPr>
          <w:rFonts w:ascii="Times New Roman" w:hAnsi="Times New Roman" w:cs="Times New Roman"/>
          <w:color w:val="000000" w:themeColor="text1"/>
          <w:sz w:val="24"/>
          <w:szCs w:val="24"/>
        </w:rPr>
        <w:t xml:space="preserve"> Baldock </w:t>
      </w:r>
      <w:r w:rsidR="009C5D2B" w:rsidRPr="00D12830">
        <w:rPr>
          <w:rFonts w:ascii="Times New Roman" w:hAnsi="Times New Roman" w:cs="Times New Roman"/>
          <w:i/>
          <w:color w:val="000000" w:themeColor="text1"/>
          <w:sz w:val="24"/>
          <w:szCs w:val="24"/>
        </w:rPr>
        <w:t>et al</w:t>
      </w:r>
      <w:r w:rsidR="00AA3B82" w:rsidRPr="00D12830">
        <w:rPr>
          <w:rFonts w:ascii="Times New Roman" w:hAnsi="Times New Roman" w:cs="Times New Roman"/>
          <w:i/>
          <w:color w:val="000000" w:themeColor="text1"/>
          <w:sz w:val="24"/>
          <w:szCs w:val="24"/>
        </w:rPr>
        <w:t>, 2012</w:t>
      </w:r>
      <w:r w:rsidR="009C5D2B" w:rsidRPr="00D12830">
        <w:rPr>
          <w:rFonts w:ascii="Times New Roman" w:hAnsi="Times New Roman" w:cs="Times New Roman"/>
          <w:color w:val="000000" w:themeColor="text1"/>
          <w:sz w:val="24"/>
          <w:szCs w:val="24"/>
        </w:rPr>
        <w:t xml:space="preserve">) called ‘the long history of neglect’ of older people with community services slow to respond to the needs of this marginalized group. </w:t>
      </w:r>
    </w:p>
    <w:p w14:paraId="73174DFA" w14:textId="31BF903B" w:rsidR="00CF3316" w:rsidRPr="00D12830" w:rsidRDefault="008F3067"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Within 21st century society </w:t>
      </w:r>
      <w:r w:rsidR="00990FC7" w:rsidRPr="00D12830">
        <w:rPr>
          <w:rFonts w:ascii="Times New Roman" w:hAnsi="Times New Roman" w:cs="Times New Roman"/>
          <w:color w:val="000000" w:themeColor="text1"/>
          <w:sz w:val="24"/>
          <w:szCs w:val="24"/>
        </w:rPr>
        <w:t xml:space="preserve">forces of globalization are having a greater impact on </w:t>
      </w:r>
      <w:r w:rsidR="007F3EF2" w:rsidRPr="00D12830">
        <w:rPr>
          <w:rFonts w:ascii="Times New Roman" w:hAnsi="Times New Roman" w:cs="Times New Roman"/>
          <w:color w:val="000000" w:themeColor="text1"/>
          <w:sz w:val="24"/>
          <w:szCs w:val="24"/>
        </w:rPr>
        <w:t xml:space="preserve">the characteristic conditions of contemporary life with </w:t>
      </w:r>
      <w:proofErr w:type="spellStart"/>
      <w:r w:rsidR="007F3EF2" w:rsidRPr="00D12830">
        <w:rPr>
          <w:rFonts w:ascii="Times New Roman" w:hAnsi="Times New Roman" w:cs="Times New Roman"/>
          <w:color w:val="000000" w:themeColor="text1"/>
          <w:sz w:val="24"/>
          <w:szCs w:val="24"/>
        </w:rPr>
        <w:t>Yeates</w:t>
      </w:r>
      <w:proofErr w:type="spellEnd"/>
      <w:r w:rsidR="000F3CD3" w:rsidRPr="00D12830">
        <w:rPr>
          <w:rFonts w:ascii="Times New Roman" w:hAnsi="Times New Roman" w:cs="Times New Roman"/>
          <w:color w:val="000000" w:themeColor="text1"/>
          <w:sz w:val="24"/>
          <w:szCs w:val="24"/>
        </w:rPr>
        <w:t xml:space="preserve"> (2007 </w:t>
      </w:r>
      <w:r w:rsidR="000F3CD3" w:rsidRPr="00D12830">
        <w:rPr>
          <w:rFonts w:ascii="Times New Roman" w:hAnsi="Times New Roman" w:cs="Times New Roman"/>
          <w:i/>
          <w:color w:val="000000" w:themeColor="text1"/>
          <w:sz w:val="24"/>
          <w:szCs w:val="24"/>
        </w:rPr>
        <w:t>cited in</w:t>
      </w:r>
      <w:r w:rsidR="000F3CD3" w:rsidRPr="00D12830">
        <w:rPr>
          <w:rFonts w:ascii="Times New Roman" w:hAnsi="Times New Roman" w:cs="Times New Roman"/>
          <w:color w:val="000000" w:themeColor="text1"/>
          <w:sz w:val="24"/>
          <w:szCs w:val="24"/>
        </w:rPr>
        <w:t xml:space="preserve"> Baldock </w:t>
      </w:r>
      <w:r w:rsidR="000F3CD3" w:rsidRPr="00D12830">
        <w:rPr>
          <w:rFonts w:ascii="Times New Roman" w:hAnsi="Times New Roman" w:cs="Times New Roman"/>
          <w:i/>
          <w:color w:val="000000" w:themeColor="text1"/>
          <w:sz w:val="24"/>
          <w:szCs w:val="24"/>
        </w:rPr>
        <w:t>et al</w:t>
      </w:r>
      <w:r w:rsidR="000F3CD3" w:rsidRPr="00D12830">
        <w:rPr>
          <w:rFonts w:ascii="Times New Roman" w:hAnsi="Times New Roman" w:cs="Times New Roman"/>
          <w:color w:val="000000" w:themeColor="text1"/>
          <w:sz w:val="24"/>
          <w:szCs w:val="24"/>
        </w:rPr>
        <w:t>, 2012)</w:t>
      </w:r>
      <w:r w:rsidR="007F3EF2" w:rsidRPr="00D12830">
        <w:rPr>
          <w:rFonts w:ascii="Times New Roman" w:hAnsi="Times New Roman" w:cs="Times New Roman"/>
          <w:color w:val="000000" w:themeColor="text1"/>
          <w:sz w:val="24"/>
          <w:szCs w:val="24"/>
        </w:rPr>
        <w:t xml:space="preserve"> commenting that the processes it seeks to </w:t>
      </w:r>
      <w:r w:rsidR="00F51D43" w:rsidRPr="00D12830">
        <w:rPr>
          <w:rFonts w:ascii="Times New Roman" w:hAnsi="Times New Roman" w:cs="Times New Roman"/>
          <w:color w:val="000000" w:themeColor="text1"/>
          <w:sz w:val="24"/>
          <w:szCs w:val="24"/>
        </w:rPr>
        <w:t>capture (</w:t>
      </w:r>
      <w:r w:rsidR="007F3EF2" w:rsidRPr="00D12830">
        <w:rPr>
          <w:rFonts w:ascii="Times New Roman" w:hAnsi="Times New Roman" w:cs="Times New Roman"/>
          <w:color w:val="000000" w:themeColor="text1"/>
          <w:sz w:val="24"/>
          <w:szCs w:val="24"/>
        </w:rPr>
        <w:t xml:space="preserve">economic, technological, cultural, social and political) </w:t>
      </w:r>
      <w:r w:rsidRPr="00D12830">
        <w:rPr>
          <w:rFonts w:ascii="Times New Roman" w:hAnsi="Times New Roman" w:cs="Times New Roman"/>
          <w:color w:val="000000" w:themeColor="text1"/>
          <w:sz w:val="24"/>
          <w:szCs w:val="24"/>
        </w:rPr>
        <w:t xml:space="preserve">are addressed by </w:t>
      </w:r>
      <w:r w:rsidR="007F3EF2" w:rsidRPr="00D12830">
        <w:rPr>
          <w:rFonts w:ascii="Times New Roman" w:hAnsi="Times New Roman" w:cs="Times New Roman"/>
          <w:color w:val="000000" w:themeColor="text1"/>
          <w:sz w:val="24"/>
          <w:szCs w:val="24"/>
        </w:rPr>
        <w:t xml:space="preserve">social policy development and implementation aimed at providing for people facing exclusion and inequality within society. Many approaches have been </w:t>
      </w:r>
      <w:r w:rsidR="00F51D43" w:rsidRPr="00D12830">
        <w:rPr>
          <w:rFonts w:ascii="Times New Roman" w:hAnsi="Times New Roman" w:cs="Times New Roman"/>
          <w:color w:val="000000" w:themeColor="text1"/>
          <w:sz w:val="24"/>
          <w:szCs w:val="24"/>
        </w:rPr>
        <w:t>sanctioned (</w:t>
      </w:r>
      <w:r w:rsidR="007F3EF2" w:rsidRPr="00D12830">
        <w:rPr>
          <w:rFonts w:ascii="Times New Roman" w:hAnsi="Times New Roman" w:cs="Times New Roman"/>
          <w:color w:val="000000" w:themeColor="text1"/>
          <w:sz w:val="24"/>
          <w:szCs w:val="24"/>
        </w:rPr>
        <w:t xml:space="preserve">Technological enthusiasts, </w:t>
      </w:r>
      <w:r w:rsidR="00F51D43" w:rsidRPr="00D12830">
        <w:rPr>
          <w:rFonts w:ascii="Times New Roman" w:hAnsi="Times New Roman" w:cs="Times New Roman"/>
          <w:color w:val="000000" w:themeColor="text1"/>
          <w:sz w:val="24"/>
          <w:szCs w:val="24"/>
        </w:rPr>
        <w:t>Marxist</w:t>
      </w:r>
      <w:r w:rsidR="007F3EF2" w:rsidRPr="00D12830">
        <w:rPr>
          <w:rFonts w:ascii="Times New Roman" w:hAnsi="Times New Roman" w:cs="Times New Roman"/>
          <w:color w:val="000000" w:themeColor="text1"/>
          <w:sz w:val="24"/>
          <w:szCs w:val="24"/>
        </w:rPr>
        <w:t xml:space="preserve"> pessimists, plural pragmatists, sceptic internationalists) with the </w:t>
      </w:r>
      <w:r w:rsidR="00F51D43" w:rsidRPr="00D12830">
        <w:rPr>
          <w:rFonts w:ascii="Times New Roman" w:hAnsi="Times New Roman" w:cs="Times New Roman"/>
          <w:color w:val="000000" w:themeColor="text1"/>
          <w:sz w:val="24"/>
          <w:szCs w:val="24"/>
        </w:rPr>
        <w:t>consensus</w:t>
      </w:r>
      <w:r w:rsidR="007F3EF2" w:rsidRPr="00D12830">
        <w:rPr>
          <w:rFonts w:ascii="Times New Roman" w:hAnsi="Times New Roman" w:cs="Times New Roman"/>
          <w:color w:val="000000" w:themeColor="text1"/>
          <w:sz w:val="24"/>
          <w:szCs w:val="24"/>
        </w:rPr>
        <w:t xml:space="preserve"> being that ‘there is a need to engage with the idea that social structures, institutions, and processes transcend </w:t>
      </w:r>
      <w:r w:rsidR="00F51D43" w:rsidRPr="00D12830">
        <w:rPr>
          <w:rFonts w:ascii="Times New Roman" w:hAnsi="Times New Roman" w:cs="Times New Roman"/>
          <w:color w:val="000000" w:themeColor="text1"/>
          <w:sz w:val="24"/>
          <w:szCs w:val="24"/>
        </w:rPr>
        <w:t>political (</w:t>
      </w:r>
      <w:r w:rsidR="007F3EF2" w:rsidRPr="00D12830">
        <w:rPr>
          <w:rFonts w:ascii="Times New Roman" w:hAnsi="Times New Roman" w:cs="Times New Roman"/>
          <w:color w:val="000000" w:themeColor="text1"/>
          <w:sz w:val="24"/>
          <w:szCs w:val="24"/>
        </w:rPr>
        <w:t xml:space="preserve">i.e. state) borders, and a need to understand social policy formation within a wider global context’ (Yeates 2007 </w:t>
      </w:r>
      <w:r w:rsidR="007F3EF2" w:rsidRPr="00D12830">
        <w:rPr>
          <w:rFonts w:ascii="Times New Roman" w:hAnsi="Times New Roman" w:cs="Times New Roman"/>
          <w:i/>
          <w:color w:val="000000" w:themeColor="text1"/>
          <w:sz w:val="24"/>
          <w:szCs w:val="24"/>
        </w:rPr>
        <w:t>quoted in</w:t>
      </w:r>
      <w:r w:rsidR="007F3EF2" w:rsidRPr="00D12830">
        <w:rPr>
          <w:rFonts w:ascii="Times New Roman" w:hAnsi="Times New Roman" w:cs="Times New Roman"/>
          <w:color w:val="000000" w:themeColor="text1"/>
          <w:sz w:val="24"/>
          <w:szCs w:val="24"/>
        </w:rPr>
        <w:t xml:space="preserve"> </w:t>
      </w:r>
      <w:bookmarkStart w:id="1" w:name="_Hlk518576216"/>
      <w:r w:rsidR="007F3EF2" w:rsidRPr="00D12830">
        <w:rPr>
          <w:rFonts w:ascii="Times New Roman" w:hAnsi="Times New Roman" w:cs="Times New Roman"/>
          <w:color w:val="000000" w:themeColor="text1"/>
          <w:sz w:val="24"/>
          <w:szCs w:val="24"/>
        </w:rPr>
        <w:t xml:space="preserve">Baldock </w:t>
      </w:r>
      <w:r w:rsidR="007F3EF2" w:rsidRPr="00D12830">
        <w:rPr>
          <w:rFonts w:ascii="Times New Roman" w:hAnsi="Times New Roman" w:cs="Times New Roman"/>
          <w:i/>
          <w:color w:val="000000" w:themeColor="text1"/>
          <w:sz w:val="24"/>
          <w:szCs w:val="24"/>
        </w:rPr>
        <w:t>et al</w:t>
      </w:r>
      <w:r w:rsidR="00AA3B82" w:rsidRPr="00D12830">
        <w:rPr>
          <w:rFonts w:ascii="Times New Roman" w:hAnsi="Times New Roman" w:cs="Times New Roman"/>
          <w:color w:val="000000" w:themeColor="text1"/>
          <w:sz w:val="24"/>
          <w:szCs w:val="24"/>
        </w:rPr>
        <w:t>, 2012</w:t>
      </w:r>
      <w:r w:rsidR="007F3EF2" w:rsidRPr="00D12830">
        <w:rPr>
          <w:rFonts w:ascii="Times New Roman" w:hAnsi="Times New Roman" w:cs="Times New Roman"/>
          <w:color w:val="000000" w:themeColor="text1"/>
          <w:sz w:val="24"/>
          <w:szCs w:val="24"/>
        </w:rPr>
        <w:t xml:space="preserve">). </w:t>
      </w:r>
      <w:bookmarkEnd w:id="1"/>
      <w:r w:rsidR="007F3EF2" w:rsidRPr="00D12830">
        <w:rPr>
          <w:rFonts w:ascii="Times New Roman" w:hAnsi="Times New Roman" w:cs="Times New Roman"/>
          <w:color w:val="000000" w:themeColor="text1"/>
          <w:sz w:val="24"/>
          <w:szCs w:val="24"/>
        </w:rPr>
        <w:t xml:space="preserve">In practice, this global perspective on social policy </w:t>
      </w:r>
      <w:r w:rsidR="0073388B" w:rsidRPr="00D12830">
        <w:rPr>
          <w:rFonts w:ascii="Times New Roman" w:hAnsi="Times New Roman" w:cs="Times New Roman"/>
          <w:color w:val="000000" w:themeColor="text1"/>
          <w:sz w:val="24"/>
          <w:szCs w:val="24"/>
        </w:rPr>
        <w:t xml:space="preserve">could suggest a merging of policies across borders and a move away from </w:t>
      </w:r>
      <w:r w:rsidR="00F51D43" w:rsidRPr="00D12830">
        <w:rPr>
          <w:rFonts w:ascii="Times New Roman" w:hAnsi="Times New Roman" w:cs="Times New Roman"/>
          <w:color w:val="000000" w:themeColor="text1"/>
          <w:sz w:val="24"/>
          <w:szCs w:val="24"/>
        </w:rPr>
        <w:t>community-based</w:t>
      </w:r>
      <w:r w:rsidR="0073388B" w:rsidRPr="00D12830">
        <w:rPr>
          <w:rFonts w:ascii="Times New Roman" w:hAnsi="Times New Roman" w:cs="Times New Roman"/>
          <w:color w:val="000000" w:themeColor="text1"/>
          <w:sz w:val="24"/>
          <w:szCs w:val="24"/>
        </w:rPr>
        <w:t xml:space="preserve"> initiatives </w:t>
      </w:r>
      <w:r w:rsidR="0073388B" w:rsidRPr="00D12830">
        <w:rPr>
          <w:rFonts w:ascii="Times New Roman" w:hAnsi="Times New Roman" w:cs="Times New Roman"/>
          <w:color w:val="000000" w:themeColor="text1"/>
          <w:sz w:val="24"/>
          <w:szCs w:val="24"/>
        </w:rPr>
        <w:lastRenderedPageBreak/>
        <w:t xml:space="preserve">indicative of public participation and </w:t>
      </w:r>
      <w:r w:rsidR="00410DAC" w:rsidRPr="00D12830">
        <w:rPr>
          <w:rFonts w:ascii="Times New Roman" w:hAnsi="Times New Roman" w:cs="Times New Roman"/>
          <w:color w:val="000000" w:themeColor="text1"/>
          <w:sz w:val="24"/>
          <w:szCs w:val="24"/>
        </w:rPr>
        <w:t>community networks</w:t>
      </w:r>
      <w:r w:rsidR="00A04400" w:rsidRPr="00D12830">
        <w:rPr>
          <w:rFonts w:ascii="Times New Roman" w:hAnsi="Times New Roman" w:cs="Times New Roman"/>
          <w:color w:val="000000" w:themeColor="text1"/>
          <w:sz w:val="24"/>
          <w:szCs w:val="24"/>
        </w:rPr>
        <w:t xml:space="preserve"> (Baldock </w:t>
      </w:r>
      <w:r w:rsidR="00A04400" w:rsidRPr="00D12830">
        <w:rPr>
          <w:rFonts w:ascii="Times New Roman" w:hAnsi="Times New Roman" w:cs="Times New Roman"/>
          <w:i/>
          <w:color w:val="000000" w:themeColor="text1"/>
          <w:sz w:val="24"/>
          <w:szCs w:val="24"/>
        </w:rPr>
        <w:t>et al</w:t>
      </w:r>
      <w:r w:rsidR="00A04400" w:rsidRPr="00D12830">
        <w:rPr>
          <w:rFonts w:ascii="Times New Roman" w:hAnsi="Times New Roman" w:cs="Times New Roman"/>
          <w:color w:val="000000" w:themeColor="text1"/>
          <w:sz w:val="24"/>
          <w:szCs w:val="24"/>
        </w:rPr>
        <w:t xml:space="preserve">, 2012) </w:t>
      </w:r>
      <w:r w:rsidR="0073388B" w:rsidRPr="00D12830">
        <w:rPr>
          <w:rFonts w:ascii="Times New Roman" w:hAnsi="Times New Roman" w:cs="Times New Roman"/>
          <w:color w:val="000000" w:themeColor="text1"/>
          <w:sz w:val="24"/>
          <w:szCs w:val="24"/>
        </w:rPr>
        <w:t>however</w:t>
      </w:r>
      <w:r w:rsidR="00835817" w:rsidRPr="00D12830">
        <w:rPr>
          <w:rFonts w:ascii="Times New Roman" w:hAnsi="Times New Roman" w:cs="Times New Roman"/>
          <w:color w:val="000000" w:themeColor="text1"/>
          <w:sz w:val="24"/>
          <w:szCs w:val="24"/>
        </w:rPr>
        <w:t xml:space="preserve"> </w:t>
      </w:r>
      <w:r w:rsidR="0073388B" w:rsidRPr="00D12830">
        <w:rPr>
          <w:rFonts w:ascii="Times New Roman" w:hAnsi="Times New Roman" w:cs="Times New Roman"/>
          <w:color w:val="000000" w:themeColor="text1"/>
          <w:sz w:val="24"/>
          <w:szCs w:val="24"/>
        </w:rPr>
        <w:t>despite globa</w:t>
      </w:r>
      <w:r w:rsidR="00A04400" w:rsidRPr="00D12830">
        <w:rPr>
          <w:rFonts w:ascii="Times New Roman" w:hAnsi="Times New Roman" w:cs="Times New Roman"/>
          <w:color w:val="000000" w:themeColor="text1"/>
          <w:sz w:val="24"/>
          <w:szCs w:val="24"/>
        </w:rPr>
        <w:t xml:space="preserve">l </w:t>
      </w:r>
      <w:r w:rsidR="0073388B" w:rsidRPr="00D12830">
        <w:rPr>
          <w:rFonts w:ascii="Times New Roman" w:hAnsi="Times New Roman" w:cs="Times New Roman"/>
          <w:color w:val="000000" w:themeColor="text1"/>
          <w:sz w:val="24"/>
          <w:szCs w:val="24"/>
        </w:rPr>
        <w:t xml:space="preserve">legislation </w:t>
      </w:r>
      <w:r w:rsidR="00A04400" w:rsidRPr="00D12830">
        <w:rPr>
          <w:rFonts w:ascii="Times New Roman" w:hAnsi="Times New Roman" w:cs="Times New Roman"/>
          <w:color w:val="000000" w:themeColor="text1"/>
          <w:sz w:val="24"/>
          <w:szCs w:val="24"/>
        </w:rPr>
        <w:t>in</w:t>
      </w:r>
      <w:r w:rsidR="0073388B" w:rsidRPr="00D12830">
        <w:rPr>
          <w:rFonts w:ascii="Times New Roman" w:hAnsi="Times New Roman" w:cs="Times New Roman"/>
          <w:color w:val="000000" w:themeColor="text1"/>
          <w:sz w:val="24"/>
          <w:szCs w:val="24"/>
        </w:rPr>
        <w:t xml:space="preserve"> place to address the needs of the ageing population</w:t>
      </w:r>
      <w:r w:rsidR="002413F1" w:rsidRPr="00D12830">
        <w:rPr>
          <w:rFonts w:ascii="Times New Roman" w:hAnsi="Times New Roman" w:cs="Times New Roman"/>
          <w:color w:val="000000" w:themeColor="text1"/>
          <w:sz w:val="24"/>
          <w:szCs w:val="24"/>
        </w:rPr>
        <w:t xml:space="preserve"> and </w:t>
      </w:r>
      <w:r w:rsidR="00CC4863">
        <w:rPr>
          <w:rFonts w:ascii="Times New Roman" w:hAnsi="Times New Roman" w:cs="Times New Roman"/>
          <w:color w:val="000000" w:themeColor="text1"/>
          <w:sz w:val="24"/>
          <w:szCs w:val="24"/>
        </w:rPr>
        <w:t>d</w:t>
      </w:r>
      <w:r w:rsidR="002413F1" w:rsidRPr="00D12830">
        <w:rPr>
          <w:rFonts w:ascii="Times New Roman" w:hAnsi="Times New Roman" w:cs="Times New Roman"/>
          <w:color w:val="000000" w:themeColor="text1"/>
          <w:sz w:val="24"/>
          <w:szCs w:val="24"/>
        </w:rPr>
        <w:t>ementia</w:t>
      </w:r>
      <w:r w:rsidR="00A04400" w:rsidRPr="00D12830">
        <w:rPr>
          <w:rFonts w:ascii="Times New Roman" w:hAnsi="Times New Roman" w:cs="Times New Roman"/>
          <w:color w:val="000000" w:themeColor="text1"/>
          <w:sz w:val="24"/>
          <w:szCs w:val="24"/>
        </w:rPr>
        <w:t xml:space="preserve"> </w:t>
      </w:r>
      <w:r w:rsidR="002413F1" w:rsidRPr="00D12830">
        <w:rPr>
          <w:rFonts w:ascii="Times New Roman" w:hAnsi="Times New Roman" w:cs="Times New Roman"/>
          <w:color w:val="000000" w:themeColor="text1"/>
          <w:sz w:val="24"/>
          <w:szCs w:val="24"/>
        </w:rPr>
        <w:t xml:space="preserve">now considered a global epidemic </w:t>
      </w:r>
      <w:r w:rsidR="00A04400" w:rsidRPr="00D12830">
        <w:rPr>
          <w:rFonts w:ascii="Times New Roman" w:hAnsi="Times New Roman" w:cs="Times New Roman"/>
          <w:color w:val="000000" w:themeColor="text1"/>
          <w:sz w:val="24"/>
          <w:szCs w:val="24"/>
        </w:rPr>
        <w:t xml:space="preserve">(Rahman </w:t>
      </w:r>
      <w:r w:rsidR="00A04400" w:rsidRPr="00D12830">
        <w:rPr>
          <w:rFonts w:ascii="Times New Roman" w:hAnsi="Times New Roman" w:cs="Times New Roman"/>
          <w:i/>
          <w:color w:val="000000" w:themeColor="text1"/>
          <w:sz w:val="24"/>
          <w:szCs w:val="24"/>
        </w:rPr>
        <w:t xml:space="preserve">et </w:t>
      </w:r>
      <w:proofErr w:type="spellStart"/>
      <w:r w:rsidR="00A04400" w:rsidRPr="00D12830">
        <w:rPr>
          <w:rFonts w:ascii="Times New Roman" w:hAnsi="Times New Roman" w:cs="Times New Roman"/>
          <w:i/>
          <w:color w:val="000000" w:themeColor="text1"/>
          <w:sz w:val="24"/>
          <w:szCs w:val="24"/>
        </w:rPr>
        <w:t>al</w:t>
      </w:r>
      <w:proofErr w:type="spellEnd"/>
      <w:r w:rsidR="00A04400" w:rsidRPr="00D12830">
        <w:rPr>
          <w:rFonts w:ascii="Times New Roman" w:hAnsi="Times New Roman" w:cs="Times New Roman"/>
          <w:color w:val="000000" w:themeColor="text1"/>
          <w:sz w:val="24"/>
          <w:szCs w:val="24"/>
        </w:rPr>
        <w:t xml:space="preserve">, 2015) </w:t>
      </w:r>
      <w:r w:rsidR="0073388B" w:rsidRPr="00D12830">
        <w:rPr>
          <w:rFonts w:ascii="Times New Roman" w:hAnsi="Times New Roman" w:cs="Times New Roman"/>
          <w:color w:val="000000" w:themeColor="text1"/>
          <w:sz w:val="24"/>
          <w:szCs w:val="24"/>
        </w:rPr>
        <w:t>it has been said that to provide for th</w:t>
      </w:r>
      <w:r w:rsidR="00792C20" w:rsidRPr="00D12830">
        <w:rPr>
          <w:rFonts w:ascii="Times New Roman" w:hAnsi="Times New Roman" w:cs="Times New Roman"/>
          <w:color w:val="000000" w:themeColor="text1"/>
          <w:sz w:val="24"/>
          <w:szCs w:val="24"/>
        </w:rPr>
        <w:t xml:space="preserve">e rising numbers of people with </w:t>
      </w:r>
      <w:r w:rsidR="00CC4863">
        <w:rPr>
          <w:rFonts w:ascii="Times New Roman" w:hAnsi="Times New Roman" w:cs="Times New Roman"/>
          <w:color w:val="000000" w:themeColor="text1"/>
          <w:sz w:val="24"/>
          <w:szCs w:val="24"/>
        </w:rPr>
        <w:t>d</w:t>
      </w:r>
      <w:r w:rsidR="00792C20" w:rsidRPr="00D12830">
        <w:rPr>
          <w:rFonts w:ascii="Times New Roman" w:hAnsi="Times New Roman" w:cs="Times New Roman"/>
          <w:color w:val="000000" w:themeColor="text1"/>
          <w:sz w:val="24"/>
          <w:szCs w:val="24"/>
        </w:rPr>
        <w:t xml:space="preserve">ementia through a person-centred, citizen-based approach </w:t>
      </w:r>
      <w:r w:rsidR="0073388B" w:rsidRPr="00D12830">
        <w:rPr>
          <w:rFonts w:ascii="Times New Roman" w:hAnsi="Times New Roman" w:cs="Times New Roman"/>
          <w:color w:val="000000" w:themeColor="text1"/>
          <w:sz w:val="24"/>
          <w:szCs w:val="24"/>
        </w:rPr>
        <w:t>that localised</w:t>
      </w:r>
      <w:r w:rsidR="00410DAC" w:rsidRPr="00D12830">
        <w:rPr>
          <w:rFonts w:ascii="Times New Roman" w:hAnsi="Times New Roman" w:cs="Times New Roman"/>
          <w:color w:val="000000" w:themeColor="text1"/>
          <w:sz w:val="24"/>
          <w:szCs w:val="24"/>
        </w:rPr>
        <w:t>, c</w:t>
      </w:r>
      <w:r w:rsidR="0073388B" w:rsidRPr="00D12830">
        <w:rPr>
          <w:rFonts w:ascii="Times New Roman" w:hAnsi="Times New Roman" w:cs="Times New Roman"/>
          <w:color w:val="000000" w:themeColor="text1"/>
          <w:sz w:val="24"/>
          <w:szCs w:val="24"/>
        </w:rPr>
        <w:t>ommunity led services are required</w:t>
      </w:r>
      <w:r w:rsidR="00792C20" w:rsidRPr="00D12830">
        <w:rPr>
          <w:rFonts w:ascii="Times New Roman" w:hAnsi="Times New Roman" w:cs="Times New Roman"/>
          <w:color w:val="000000" w:themeColor="text1"/>
          <w:sz w:val="24"/>
          <w:szCs w:val="24"/>
        </w:rPr>
        <w:t xml:space="preserve"> (Welsh Assembly Government, 2018)</w:t>
      </w:r>
      <w:r w:rsidR="00CC4863">
        <w:rPr>
          <w:rFonts w:ascii="Times New Roman" w:hAnsi="Times New Roman" w:cs="Times New Roman"/>
          <w:color w:val="000000" w:themeColor="text1"/>
          <w:sz w:val="24"/>
          <w:szCs w:val="24"/>
        </w:rPr>
        <w:t xml:space="preserve"> - </w:t>
      </w:r>
      <w:r w:rsidR="0073388B" w:rsidRPr="00D12830">
        <w:rPr>
          <w:rFonts w:ascii="Times New Roman" w:hAnsi="Times New Roman" w:cs="Times New Roman"/>
          <w:color w:val="000000" w:themeColor="text1"/>
          <w:sz w:val="24"/>
          <w:szCs w:val="24"/>
        </w:rPr>
        <w:t>therefore to gain a m</w:t>
      </w:r>
      <w:r w:rsidR="00F51D43" w:rsidRPr="00D12830">
        <w:rPr>
          <w:rFonts w:ascii="Times New Roman" w:hAnsi="Times New Roman" w:cs="Times New Roman"/>
          <w:color w:val="000000" w:themeColor="text1"/>
          <w:sz w:val="24"/>
          <w:szCs w:val="24"/>
        </w:rPr>
        <w:t>or</w:t>
      </w:r>
      <w:r w:rsidR="0073388B" w:rsidRPr="00D12830">
        <w:rPr>
          <w:rFonts w:ascii="Times New Roman" w:hAnsi="Times New Roman" w:cs="Times New Roman"/>
          <w:color w:val="000000" w:themeColor="text1"/>
          <w:sz w:val="24"/>
          <w:szCs w:val="24"/>
        </w:rPr>
        <w:t xml:space="preserve">e complete understanding of the </w:t>
      </w:r>
      <w:r w:rsidR="00F51D43" w:rsidRPr="00D12830">
        <w:rPr>
          <w:rFonts w:ascii="Times New Roman" w:hAnsi="Times New Roman" w:cs="Times New Roman"/>
          <w:color w:val="000000" w:themeColor="text1"/>
          <w:sz w:val="24"/>
          <w:szCs w:val="24"/>
        </w:rPr>
        <w:t>situation</w:t>
      </w:r>
      <w:r w:rsidR="0073388B" w:rsidRPr="00D12830">
        <w:rPr>
          <w:rFonts w:ascii="Times New Roman" w:hAnsi="Times New Roman" w:cs="Times New Roman"/>
          <w:color w:val="000000" w:themeColor="text1"/>
          <w:sz w:val="24"/>
          <w:szCs w:val="24"/>
        </w:rPr>
        <w:t xml:space="preserve"> in Wales </w:t>
      </w:r>
      <w:r w:rsidR="00410DAC" w:rsidRPr="00D12830">
        <w:rPr>
          <w:rFonts w:ascii="Times New Roman" w:hAnsi="Times New Roman" w:cs="Times New Roman"/>
          <w:color w:val="000000" w:themeColor="text1"/>
          <w:sz w:val="24"/>
          <w:szCs w:val="24"/>
        </w:rPr>
        <w:t>a</w:t>
      </w:r>
      <w:r w:rsidR="0073388B" w:rsidRPr="00D12830">
        <w:rPr>
          <w:rFonts w:ascii="Times New Roman" w:hAnsi="Times New Roman" w:cs="Times New Roman"/>
          <w:color w:val="000000" w:themeColor="text1"/>
          <w:sz w:val="24"/>
          <w:szCs w:val="24"/>
        </w:rPr>
        <w:t xml:space="preserve"> community profile assessment </w:t>
      </w:r>
      <w:r w:rsidR="00410DAC" w:rsidRPr="00D12830">
        <w:rPr>
          <w:rFonts w:ascii="Times New Roman" w:hAnsi="Times New Roman" w:cs="Times New Roman"/>
          <w:color w:val="000000" w:themeColor="text1"/>
          <w:sz w:val="24"/>
          <w:szCs w:val="24"/>
        </w:rPr>
        <w:t xml:space="preserve">can be carried out </w:t>
      </w:r>
      <w:r w:rsidR="0073388B" w:rsidRPr="00D12830">
        <w:rPr>
          <w:rFonts w:ascii="Times New Roman" w:hAnsi="Times New Roman" w:cs="Times New Roman"/>
          <w:color w:val="000000" w:themeColor="text1"/>
          <w:sz w:val="24"/>
          <w:szCs w:val="24"/>
        </w:rPr>
        <w:t>to discover the reality of the situation</w:t>
      </w:r>
      <w:r w:rsidR="00792C20" w:rsidRPr="00D12830">
        <w:rPr>
          <w:rFonts w:ascii="Times New Roman" w:hAnsi="Times New Roman" w:cs="Times New Roman"/>
          <w:color w:val="000000" w:themeColor="text1"/>
          <w:sz w:val="24"/>
          <w:szCs w:val="24"/>
        </w:rPr>
        <w:t xml:space="preserve"> </w:t>
      </w:r>
    </w:p>
    <w:p w14:paraId="0A3C30FA" w14:textId="32B04331" w:rsidR="00C90F82" w:rsidRPr="00D12830" w:rsidRDefault="00C90F82"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Within his discussions on Modern Environmentalism, </w:t>
      </w:r>
      <w:r w:rsidR="00F51D43" w:rsidRPr="00D12830">
        <w:rPr>
          <w:rFonts w:ascii="Times New Roman" w:hAnsi="Times New Roman" w:cs="Times New Roman"/>
          <w:color w:val="000000" w:themeColor="text1"/>
          <w:sz w:val="24"/>
          <w:szCs w:val="24"/>
        </w:rPr>
        <w:t>Pepper (</w:t>
      </w:r>
      <w:r w:rsidRPr="00D12830">
        <w:rPr>
          <w:rFonts w:ascii="Times New Roman" w:hAnsi="Times New Roman" w:cs="Times New Roman"/>
          <w:color w:val="000000" w:themeColor="text1"/>
          <w:sz w:val="24"/>
          <w:szCs w:val="24"/>
        </w:rPr>
        <w:t xml:space="preserve">1996, p. 16) suggested that if we are going to ‘live in harmony with nature’ that ecological laws must be respected through the direction of social behaviour and the nature of personal </w:t>
      </w:r>
      <w:r w:rsidR="00F51D43" w:rsidRPr="00D12830">
        <w:rPr>
          <w:rFonts w:ascii="Times New Roman" w:hAnsi="Times New Roman" w:cs="Times New Roman"/>
          <w:color w:val="000000" w:themeColor="text1"/>
          <w:sz w:val="24"/>
          <w:szCs w:val="24"/>
        </w:rPr>
        <w:t>morality</w:t>
      </w:r>
      <w:r w:rsidRPr="00D12830">
        <w:rPr>
          <w:rFonts w:ascii="Times New Roman" w:hAnsi="Times New Roman" w:cs="Times New Roman"/>
          <w:color w:val="000000" w:themeColor="text1"/>
          <w:sz w:val="24"/>
          <w:szCs w:val="24"/>
        </w:rPr>
        <w:t xml:space="preserve">. Pepper </w:t>
      </w:r>
      <w:r w:rsidR="00AA3B82" w:rsidRPr="00D12830">
        <w:rPr>
          <w:rFonts w:ascii="Times New Roman" w:hAnsi="Times New Roman" w:cs="Times New Roman"/>
          <w:color w:val="000000" w:themeColor="text1"/>
          <w:sz w:val="24"/>
          <w:szCs w:val="24"/>
        </w:rPr>
        <w:t xml:space="preserve">(1996, p. 16) </w:t>
      </w:r>
      <w:r w:rsidRPr="00D12830">
        <w:rPr>
          <w:rFonts w:ascii="Times New Roman" w:hAnsi="Times New Roman" w:cs="Times New Roman"/>
          <w:color w:val="000000" w:themeColor="text1"/>
          <w:sz w:val="24"/>
          <w:szCs w:val="24"/>
        </w:rPr>
        <w:t xml:space="preserve">commented how environmental degradation and social injustice are inextricably linked and that a model for human social behaviour was possible to be forged by following the way the rest of nature is organised. Capitalist led societies would reject this trail of thought that believes </w:t>
      </w:r>
      <w:r w:rsidR="00F51D43" w:rsidRPr="00D12830">
        <w:rPr>
          <w:rFonts w:ascii="Times New Roman" w:hAnsi="Times New Roman" w:cs="Times New Roman"/>
          <w:color w:val="000000" w:themeColor="text1"/>
          <w:sz w:val="24"/>
          <w:szCs w:val="24"/>
        </w:rPr>
        <w:t>to</w:t>
      </w:r>
      <w:r w:rsidRPr="00D12830">
        <w:rPr>
          <w:rFonts w:ascii="Times New Roman" w:hAnsi="Times New Roman" w:cs="Times New Roman"/>
          <w:color w:val="000000" w:themeColor="text1"/>
          <w:sz w:val="24"/>
          <w:szCs w:val="24"/>
        </w:rPr>
        <w:t xml:space="preserve"> make reduced demands on the planets resources</w:t>
      </w:r>
      <w:r w:rsidR="00FC628F" w:rsidRPr="00D12830">
        <w:rPr>
          <w:rFonts w:ascii="Times New Roman" w:hAnsi="Times New Roman" w:cs="Times New Roman"/>
          <w:color w:val="000000" w:themeColor="text1"/>
          <w:sz w:val="24"/>
          <w:szCs w:val="24"/>
        </w:rPr>
        <w:t xml:space="preserve"> by embracing population control methods and low impact technology centred around renewable energy as opposed to the dominant materialism and consumerism within 21</w:t>
      </w:r>
      <w:r w:rsidR="00FC628F" w:rsidRPr="00D12830">
        <w:rPr>
          <w:rFonts w:ascii="Times New Roman" w:hAnsi="Times New Roman" w:cs="Times New Roman"/>
          <w:color w:val="000000" w:themeColor="text1"/>
          <w:sz w:val="24"/>
          <w:szCs w:val="24"/>
          <w:vertAlign w:val="superscript"/>
        </w:rPr>
        <w:t>st</w:t>
      </w:r>
      <w:r w:rsidR="00FC628F" w:rsidRPr="00D12830">
        <w:rPr>
          <w:rFonts w:ascii="Times New Roman" w:hAnsi="Times New Roman" w:cs="Times New Roman"/>
          <w:color w:val="000000" w:themeColor="text1"/>
          <w:sz w:val="24"/>
          <w:szCs w:val="24"/>
        </w:rPr>
        <w:t xml:space="preserve"> Western Society. Essential to the success of this mindset is a shift from success being measured in terms of economic growth that the economic sector must incorporate environmental criteria when measuring efficiency, value and the costs and benefits of development to help facilitate all development to be sustainable by not reducing the environmental and economic options accessible to future generations (Pepper, </w:t>
      </w:r>
      <w:r w:rsidR="00AA3B82" w:rsidRPr="00D12830">
        <w:rPr>
          <w:rFonts w:ascii="Times New Roman" w:hAnsi="Times New Roman" w:cs="Times New Roman"/>
          <w:color w:val="000000" w:themeColor="text1"/>
          <w:sz w:val="24"/>
          <w:szCs w:val="24"/>
        </w:rPr>
        <w:t xml:space="preserve">1996, </w:t>
      </w:r>
      <w:r w:rsidR="00FC628F" w:rsidRPr="00D12830">
        <w:rPr>
          <w:rFonts w:ascii="Times New Roman" w:hAnsi="Times New Roman" w:cs="Times New Roman"/>
          <w:color w:val="000000" w:themeColor="text1"/>
          <w:sz w:val="24"/>
          <w:szCs w:val="24"/>
        </w:rPr>
        <w:t>p. 16).</w:t>
      </w:r>
      <w:r w:rsidR="009B2CCD" w:rsidRPr="00D12830">
        <w:rPr>
          <w:rFonts w:ascii="Times New Roman" w:hAnsi="Times New Roman" w:cs="Times New Roman"/>
          <w:color w:val="000000" w:themeColor="text1"/>
          <w:sz w:val="24"/>
          <w:szCs w:val="24"/>
        </w:rPr>
        <w:t xml:space="preserve"> Aspects of </w:t>
      </w:r>
      <w:r w:rsidR="00261629" w:rsidRPr="00D12830">
        <w:rPr>
          <w:rFonts w:ascii="Times New Roman" w:hAnsi="Times New Roman" w:cs="Times New Roman"/>
          <w:color w:val="000000" w:themeColor="text1"/>
          <w:sz w:val="24"/>
          <w:szCs w:val="24"/>
        </w:rPr>
        <w:t>the challenges of globalisation enter the arena of sustainable development when Pepper(</w:t>
      </w:r>
      <w:r w:rsidR="00AA3B82" w:rsidRPr="00D12830">
        <w:rPr>
          <w:rFonts w:ascii="Times New Roman" w:hAnsi="Times New Roman" w:cs="Times New Roman"/>
          <w:color w:val="000000" w:themeColor="text1"/>
          <w:sz w:val="24"/>
          <w:szCs w:val="24"/>
        </w:rPr>
        <w:t>19</w:t>
      </w:r>
      <w:r w:rsidR="00792C20" w:rsidRPr="00D12830">
        <w:rPr>
          <w:rFonts w:ascii="Times New Roman" w:hAnsi="Times New Roman" w:cs="Times New Roman"/>
          <w:color w:val="000000" w:themeColor="text1"/>
          <w:sz w:val="24"/>
          <w:szCs w:val="24"/>
        </w:rPr>
        <w:t>9</w:t>
      </w:r>
      <w:r w:rsidR="00AA3B82" w:rsidRPr="00D12830">
        <w:rPr>
          <w:rFonts w:ascii="Times New Roman" w:hAnsi="Times New Roman" w:cs="Times New Roman"/>
          <w:color w:val="000000" w:themeColor="text1"/>
          <w:sz w:val="24"/>
          <w:szCs w:val="24"/>
        </w:rPr>
        <w:t xml:space="preserve">6, p. </w:t>
      </w:r>
      <w:r w:rsidR="00261629" w:rsidRPr="00D12830">
        <w:rPr>
          <w:rFonts w:ascii="Times New Roman" w:hAnsi="Times New Roman" w:cs="Times New Roman"/>
          <w:color w:val="000000" w:themeColor="text1"/>
          <w:sz w:val="24"/>
          <w:szCs w:val="24"/>
        </w:rPr>
        <w:t>16) discusses how in order to enable stable and fair social and ecological landscapes that geographical reorganisation is required through a movement from economic, social, political and cultural networks being at an International level(</w:t>
      </w:r>
      <w:r w:rsidR="007B4CAB" w:rsidRPr="00D12830">
        <w:rPr>
          <w:rFonts w:ascii="Times New Roman" w:hAnsi="Times New Roman" w:cs="Times New Roman"/>
          <w:color w:val="000000" w:themeColor="text1"/>
          <w:sz w:val="24"/>
          <w:szCs w:val="24"/>
        </w:rPr>
        <w:t>Barton, 2000, p.149</w:t>
      </w:r>
      <w:r w:rsidR="00261629" w:rsidRPr="00D12830">
        <w:rPr>
          <w:rFonts w:ascii="Times New Roman" w:hAnsi="Times New Roman" w:cs="Times New Roman"/>
          <w:color w:val="000000" w:themeColor="text1"/>
          <w:sz w:val="24"/>
          <w:szCs w:val="24"/>
        </w:rPr>
        <w:t>) to ‘small economic, political and social units, comprising self-reliant regions and local communities’ indicating further globalized challenges on the sustainability of communities and the implications for social and environmental justice.</w:t>
      </w:r>
    </w:p>
    <w:p w14:paraId="0D7D03BB" w14:textId="2BB0E01D" w:rsidR="00EF3F8C" w:rsidRPr="00D12830" w:rsidRDefault="00EF3F8C"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Pepper’s</w:t>
      </w:r>
      <w:r w:rsidR="00AA3B82" w:rsidRPr="00D12830">
        <w:rPr>
          <w:rFonts w:ascii="Times New Roman" w:hAnsi="Times New Roman" w:cs="Times New Roman"/>
          <w:color w:val="000000" w:themeColor="text1"/>
          <w:sz w:val="24"/>
          <w:szCs w:val="24"/>
        </w:rPr>
        <w:t>(1996, p. 5)</w:t>
      </w:r>
      <w:r w:rsidRPr="00D12830">
        <w:rPr>
          <w:rFonts w:ascii="Times New Roman" w:hAnsi="Times New Roman" w:cs="Times New Roman"/>
          <w:color w:val="000000" w:themeColor="text1"/>
          <w:sz w:val="24"/>
          <w:szCs w:val="24"/>
        </w:rPr>
        <w:t xml:space="preserve"> views echo what Porritt</w:t>
      </w:r>
      <w:r w:rsidR="009C26FF" w:rsidRPr="00D12830">
        <w:rPr>
          <w:rFonts w:ascii="Times New Roman" w:hAnsi="Times New Roman" w:cs="Times New Roman"/>
          <w:color w:val="000000" w:themeColor="text1"/>
          <w:sz w:val="24"/>
          <w:szCs w:val="24"/>
        </w:rPr>
        <w:t>(</w:t>
      </w:r>
      <w:r w:rsidR="00C524BD" w:rsidRPr="00D12830">
        <w:rPr>
          <w:rFonts w:ascii="Times New Roman" w:hAnsi="Times New Roman" w:cs="Times New Roman"/>
          <w:color w:val="000000" w:themeColor="text1"/>
          <w:sz w:val="24"/>
          <w:szCs w:val="24"/>
        </w:rPr>
        <w:t>1998, foreword)</w:t>
      </w:r>
      <w:r w:rsidRPr="00D12830">
        <w:rPr>
          <w:rFonts w:ascii="Times New Roman" w:hAnsi="Times New Roman" w:cs="Times New Roman"/>
          <w:color w:val="000000" w:themeColor="text1"/>
          <w:sz w:val="24"/>
          <w:szCs w:val="24"/>
        </w:rPr>
        <w:t xml:space="preserve"> discussed regarding it being essential that sustainable development and community participation must go hand in hand</w:t>
      </w:r>
      <w:r w:rsidR="00032DD5" w:rsidRPr="00D12830">
        <w:rPr>
          <w:rFonts w:ascii="Times New Roman" w:hAnsi="Times New Roman" w:cs="Times New Roman"/>
          <w:color w:val="000000" w:themeColor="text1"/>
          <w:sz w:val="24"/>
          <w:szCs w:val="24"/>
        </w:rPr>
        <w:t xml:space="preserve">, however </w:t>
      </w:r>
      <w:r w:rsidRPr="00D12830">
        <w:rPr>
          <w:rFonts w:ascii="Times New Roman" w:hAnsi="Times New Roman" w:cs="Times New Roman"/>
          <w:color w:val="000000" w:themeColor="text1"/>
          <w:sz w:val="24"/>
          <w:szCs w:val="24"/>
        </w:rPr>
        <w:t xml:space="preserve">when considering the umbrella nature of the global legislation currently in place, it could appear that unless the majority of elements of sustainable development are ‘rooted in and permanently nurtured by their host communities’ that the ideology is merely window dressing </w:t>
      </w:r>
      <w:r w:rsidRPr="00D12830">
        <w:rPr>
          <w:rFonts w:ascii="Times New Roman" w:hAnsi="Times New Roman" w:cs="Times New Roman"/>
          <w:color w:val="000000" w:themeColor="text1"/>
          <w:sz w:val="24"/>
          <w:szCs w:val="24"/>
        </w:rPr>
        <w:lastRenderedPageBreak/>
        <w:t xml:space="preserve">for </w:t>
      </w:r>
      <w:r w:rsidR="009C26FF" w:rsidRPr="00D12830">
        <w:rPr>
          <w:rFonts w:ascii="Times New Roman" w:hAnsi="Times New Roman" w:cs="Times New Roman"/>
          <w:color w:val="000000" w:themeColor="text1"/>
          <w:sz w:val="24"/>
          <w:szCs w:val="24"/>
        </w:rPr>
        <w:t>processes of modernization to result in the globalisation of the world into a big, cultural, electronic and commercial system (Peppe</w:t>
      </w:r>
      <w:r w:rsidR="00AA3B82" w:rsidRPr="00D12830">
        <w:rPr>
          <w:rFonts w:ascii="Times New Roman" w:hAnsi="Times New Roman" w:cs="Times New Roman"/>
          <w:color w:val="000000" w:themeColor="text1"/>
          <w:sz w:val="24"/>
          <w:szCs w:val="24"/>
        </w:rPr>
        <w:t xml:space="preserve">r, 1996, p. </w:t>
      </w:r>
      <w:r w:rsidR="009C26FF" w:rsidRPr="00D12830">
        <w:rPr>
          <w:rFonts w:ascii="Times New Roman" w:hAnsi="Times New Roman" w:cs="Times New Roman"/>
          <w:color w:val="000000" w:themeColor="text1"/>
          <w:sz w:val="24"/>
          <w:szCs w:val="24"/>
        </w:rPr>
        <w:t>5).</w:t>
      </w:r>
    </w:p>
    <w:p w14:paraId="4F260504" w14:textId="7E782CBF" w:rsidR="000656D5" w:rsidRPr="00D12830" w:rsidRDefault="00F51D43"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Ekins (</w:t>
      </w:r>
      <w:r w:rsidR="009C26FF" w:rsidRPr="00D12830">
        <w:rPr>
          <w:rFonts w:ascii="Times New Roman" w:hAnsi="Times New Roman" w:cs="Times New Roman"/>
          <w:color w:val="000000" w:themeColor="text1"/>
          <w:sz w:val="24"/>
          <w:szCs w:val="24"/>
        </w:rPr>
        <w:t xml:space="preserve">1992a </w:t>
      </w:r>
      <w:r w:rsidR="009C26FF" w:rsidRPr="00D12830">
        <w:rPr>
          <w:rFonts w:ascii="Times New Roman" w:hAnsi="Times New Roman" w:cs="Times New Roman"/>
          <w:i/>
          <w:color w:val="000000" w:themeColor="text1"/>
          <w:sz w:val="24"/>
          <w:szCs w:val="24"/>
        </w:rPr>
        <w:t>cited in</w:t>
      </w:r>
      <w:r w:rsidR="009C26FF" w:rsidRPr="00D12830">
        <w:rPr>
          <w:rFonts w:ascii="Times New Roman" w:hAnsi="Times New Roman" w:cs="Times New Roman"/>
          <w:color w:val="000000" w:themeColor="text1"/>
          <w:sz w:val="24"/>
          <w:szCs w:val="24"/>
        </w:rPr>
        <w:t xml:space="preserve"> Pepper</w:t>
      </w:r>
      <w:r w:rsidR="00AA3B82"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1996, p.</w:t>
      </w:r>
      <w:r w:rsidR="009C26FF" w:rsidRPr="00D12830">
        <w:rPr>
          <w:rFonts w:ascii="Times New Roman" w:hAnsi="Times New Roman" w:cs="Times New Roman"/>
          <w:color w:val="000000" w:themeColor="text1"/>
          <w:sz w:val="24"/>
          <w:szCs w:val="24"/>
        </w:rPr>
        <w:t xml:space="preserve"> 73) continues the contested nature to discussions on sustainable development when redefining the </w:t>
      </w:r>
      <w:r w:rsidRPr="00D12830">
        <w:rPr>
          <w:rFonts w:ascii="Times New Roman" w:hAnsi="Times New Roman" w:cs="Times New Roman"/>
          <w:color w:val="000000" w:themeColor="text1"/>
          <w:sz w:val="24"/>
          <w:szCs w:val="24"/>
        </w:rPr>
        <w:t>Neo-classicists</w:t>
      </w:r>
      <w:r w:rsidR="009C26FF" w:rsidRPr="00D12830">
        <w:rPr>
          <w:rFonts w:ascii="Times New Roman" w:hAnsi="Times New Roman" w:cs="Times New Roman"/>
          <w:color w:val="000000" w:themeColor="text1"/>
          <w:sz w:val="24"/>
          <w:szCs w:val="24"/>
        </w:rPr>
        <w:t xml:space="preserve"> meaning given to capital. Central to all orthodox economies, </w:t>
      </w:r>
      <w:r w:rsidRPr="00D12830">
        <w:rPr>
          <w:rFonts w:ascii="Times New Roman" w:hAnsi="Times New Roman" w:cs="Times New Roman"/>
          <w:color w:val="000000" w:themeColor="text1"/>
          <w:sz w:val="24"/>
          <w:szCs w:val="24"/>
        </w:rPr>
        <w:t>Neo-classicists</w:t>
      </w:r>
      <w:r w:rsidR="009C26FF" w:rsidRPr="00D12830">
        <w:rPr>
          <w:rFonts w:ascii="Times New Roman" w:hAnsi="Times New Roman" w:cs="Times New Roman"/>
          <w:color w:val="000000" w:themeColor="text1"/>
          <w:sz w:val="24"/>
          <w:szCs w:val="24"/>
        </w:rPr>
        <w:t xml:space="preserve"> define capital as the stock of a variety of resources under the headings of land, labour and manufactured goods. Ekins</w:t>
      </w:r>
      <w:r w:rsidR="00227B48" w:rsidRPr="00D12830">
        <w:rPr>
          <w:rFonts w:ascii="Times New Roman" w:hAnsi="Times New Roman" w:cs="Times New Roman"/>
          <w:color w:val="000000" w:themeColor="text1"/>
          <w:sz w:val="24"/>
          <w:szCs w:val="24"/>
        </w:rPr>
        <w:t xml:space="preserve"> (1992a </w:t>
      </w:r>
      <w:r w:rsidR="00227B48" w:rsidRPr="00D12830">
        <w:rPr>
          <w:rFonts w:ascii="Times New Roman" w:hAnsi="Times New Roman" w:cs="Times New Roman"/>
          <w:i/>
          <w:color w:val="000000" w:themeColor="text1"/>
          <w:sz w:val="24"/>
          <w:szCs w:val="24"/>
        </w:rPr>
        <w:t>cited in</w:t>
      </w:r>
      <w:r w:rsidR="00227B48" w:rsidRPr="00D12830">
        <w:rPr>
          <w:rFonts w:ascii="Times New Roman" w:hAnsi="Times New Roman" w:cs="Times New Roman"/>
          <w:color w:val="000000" w:themeColor="text1"/>
          <w:sz w:val="24"/>
          <w:szCs w:val="24"/>
        </w:rPr>
        <w:t xml:space="preserve"> Pepper, 1996, p. 73)</w:t>
      </w:r>
      <w:r w:rsidR="009C26FF" w:rsidRPr="00D12830">
        <w:rPr>
          <w:rFonts w:ascii="Times New Roman" w:hAnsi="Times New Roman" w:cs="Times New Roman"/>
          <w:color w:val="000000" w:themeColor="text1"/>
          <w:sz w:val="24"/>
          <w:szCs w:val="24"/>
        </w:rPr>
        <w:t xml:space="preserve"> proposes embracing the functions which are provided by the ‘natural environment’</w:t>
      </w:r>
      <w:r w:rsidR="005848E0" w:rsidRPr="00D12830">
        <w:rPr>
          <w:rFonts w:ascii="Times New Roman" w:hAnsi="Times New Roman" w:cs="Times New Roman"/>
          <w:color w:val="000000" w:themeColor="text1"/>
          <w:sz w:val="24"/>
          <w:szCs w:val="24"/>
        </w:rPr>
        <w:t xml:space="preserve"> </w:t>
      </w:r>
      <w:r w:rsidR="009C26FF" w:rsidRPr="00D12830">
        <w:rPr>
          <w:rFonts w:ascii="Times New Roman" w:hAnsi="Times New Roman" w:cs="Times New Roman"/>
          <w:color w:val="000000" w:themeColor="text1"/>
          <w:sz w:val="24"/>
          <w:szCs w:val="24"/>
        </w:rPr>
        <w:t xml:space="preserve">be </w:t>
      </w:r>
      <w:r w:rsidR="00BF662B" w:rsidRPr="00D12830">
        <w:rPr>
          <w:rFonts w:ascii="Times New Roman" w:hAnsi="Times New Roman" w:cs="Times New Roman"/>
          <w:color w:val="000000" w:themeColor="text1"/>
          <w:sz w:val="24"/>
          <w:szCs w:val="24"/>
        </w:rPr>
        <w:t>substituting</w:t>
      </w:r>
      <w:r w:rsidR="009C26FF" w:rsidRPr="00D12830">
        <w:rPr>
          <w:rFonts w:ascii="Times New Roman" w:hAnsi="Times New Roman" w:cs="Times New Roman"/>
          <w:color w:val="000000" w:themeColor="text1"/>
          <w:sz w:val="24"/>
          <w:szCs w:val="24"/>
        </w:rPr>
        <w:t xml:space="preserve"> ‘land’ with the category of ‘ecological capital’ w</w:t>
      </w:r>
      <w:r w:rsidR="00842EC0" w:rsidRPr="00D12830">
        <w:rPr>
          <w:rFonts w:ascii="Times New Roman" w:hAnsi="Times New Roman" w:cs="Times New Roman"/>
          <w:color w:val="000000" w:themeColor="text1"/>
          <w:sz w:val="24"/>
          <w:szCs w:val="24"/>
        </w:rPr>
        <w:t>ith</w:t>
      </w:r>
      <w:r w:rsidR="005F1313" w:rsidRPr="00D12830">
        <w:rPr>
          <w:rFonts w:ascii="Times New Roman" w:hAnsi="Times New Roman" w:cs="Times New Roman"/>
          <w:color w:val="000000" w:themeColor="text1"/>
          <w:sz w:val="24"/>
          <w:szCs w:val="24"/>
        </w:rPr>
        <w:t xml:space="preserve"> a more holistic </w:t>
      </w:r>
      <w:r w:rsidR="00BF662B" w:rsidRPr="00D12830">
        <w:rPr>
          <w:rFonts w:ascii="Times New Roman" w:hAnsi="Times New Roman" w:cs="Times New Roman"/>
          <w:color w:val="000000" w:themeColor="text1"/>
          <w:sz w:val="24"/>
          <w:szCs w:val="24"/>
        </w:rPr>
        <w:t>essence</w:t>
      </w:r>
      <w:r w:rsidR="005F1313" w:rsidRPr="00D12830">
        <w:rPr>
          <w:rFonts w:ascii="Times New Roman" w:hAnsi="Times New Roman" w:cs="Times New Roman"/>
          <w:color w:val="000000" w:themeColor="text1"/>
          <w:sz w:val="24"/>
          <w:szCs w:val="24"/>
        </w:rPr>
        <w:t>. Ekins</w:t>
      </w:r>
      <w:r w:rsidR="00227B48" w:rsidRPr="00D12830">
        <w:rPr>
          <w:rFonts w:ascii="Times New Roman" w:hAnsi="Times New Roman" w:cs="Times New Roman"/>
          <w:color w:val="000000" w:themeColor="text1"/>
          <w:sz w:val="24"/>
          <w:szCs w:val="24"/>
        </w:rPr>
        <w:t xml:space="preserve"> (1992a </w:t>
      </w:r>
      <w:r w:rsidR="00227B48" w:rsidRPr="00D12830">
        <w:rPr>
          <w:rFonts w:ascii="Times New Roman" w:hAnsi="Times New Roman" w:cs="Times New Roman"/>
          <w:i/>
          <w:color w:val="000000" w:themeColor="text1"/>
          <w:sz w:val="24"/>
          <w:szCs w:val="24"/>
        </w:rPr>
        <w:t>cited in</w:t>
      </w:r>
      <w:r w:rsidR="00227B48" w:rsidRPr="00D12830">
        <w:rPr>
          <w:rFonts w:ascii="Times New Roman" w:hAnsi="Times New Roman" w:cs="Times New Roman"/>
          <w:color w:val="000000" w:themeColor="text1"/>
          <w:sz w:val="24"/>
          <w:szCs w:val="24"/>
        </w:rPr>
        <w:t xml:space="preserve"> Pepper, 1996, p.73)</w:t>
      </w:r>
      <w:r w:rsidR="005F1313" w:rsidRPr="00D12830">
        <w:rPr>
          <w:rFonts w:ascii="Times New Roman" w:hAnsi="Times New Roman" w:cs="Times New Roman"/>
          <w:color w:val="000000" w:themeColor="text1"/>
          <w:sz w:val="24"/>
          <w:szCs w:val="24"/>
        </w:rPr>
        <w:t xml:space="preserve"> also gives precedence to an additional category of ‘social/organisational’ capital thus acknowledging human cooperation and welfare as valuable and positive assets in wealth creation as opposed to solely economic growth. Expanding the horizons of capital production and recognition in this way can therefore </w:t>
      </w:r>
      <w:r w:rsidRPr="00D12830">
        <w:rPr>
          <w:rFonts w:ascii="Times New Roman" w:hAnsi="Times New Roman" w:cs="Times New Roman"/>
          <w:color w:val="000000" w:themeColor="text1"/>
          <w:sz w:val="24"/>
          <w:szCs w:val="24"/>
        </w:rPr>
        <w:t>be</w:t>
      </w:r>
      <w:r w:rsidR="005F1313" w:rsidRPr="00D12830">
        <w:rPr>
          <w:rFonts w:ascii="Times New Roman" w:hAnsi="Times New Roman" w:cs="Times New Roman"/>
          <w:color w:val="000000" w:themeColor="text1"/>
          <w:sz w:val="24"/>
          <w:szCs w:val="24"/>
        </w:rPr>
        <w:t xml:space="preserve"> a more socially and environmentally just model to adhere to which incorporates the concept of social justice in green economics and in doing</w:t>
      </w:r>
      <w:r w:rsidR="00842EC0" w:rsidRPr="00D12830">
        <w:rPr>
          <w:rFonts w:ascii="Times New Roman" w:hAnsi="Times New Roman" w:cs="Times New Roman"/>
          <w:color w:val="000000" w:themeColor="text1"/>
          <w:sz w:val="24"/>
          <w:szCs w:val="24"/>
        </w:rPr>
        <w:t xml:space="preserve"> so</w:t>
      </w:r>
      <w:r w:rsidR="005F1313" w:rsidRPr="00D12830">
        <w:rPr>
          <w:rFonts w:ascii="Times New Roman" w:hAnsi="Times New Roman" w:cs="Times New Roman"/>
          <w:color w:val="000000" w:themeColor="text1"/>
          <w:sz w:val="24"/>
          <w:szCs w:val="24"/>
        </w:rPr>
        <w:t xml:space="preserve"> adopts the ethic of justice and equity for future generations in stark contrast to the standard, dominant capitalist structure of current economic practice discounting the future (Pepper</w:t>
      </w:r>
      <w:r w:rsidR="00AA3B82" w:rsidRPr="00D12830">
        <w:rPr>
          <w:rFonts w:ascii="Times New Roman" w:hAnsi="Times New Roman" w:cs="Times New Roman"/>
          <w:color w:val="000000" w:themeColor="text1"/>
          <w:sz w:val="24"/>
          <w:szCs w:val="24"/>
        </w:rPr>
        <w:t>, 1996,</w:t>
      </w:r>
      <w:r w:rsidR="005F1313" w:rsidRPr="00D12830">
        <w:rPr>
          <w:rFonts w:ascii="Times New Roman" w:hAnsi="Times New Roman" w:cs="Times New Roman"/>
          <w:color w:val="000000" w:themeColor="text1"/>
          <w:sz w:val="24"/>
          <w:szCs w:val="24"/>
        </w:rPr>
        <w:t xml:space="preserve"> p. 73).</w:t>
      </w:r>
      <w:r w:rsidR="000809B5" w:rsidRPr="00D12830">
        <w:rPr>
          <w:rFonts w:ascii="Times New Roman" w:hAnsi="Times New Roman" w:cs="Times New Roman"/>
          <w:color w:val="000000" w:themeColor="text1"/>
          <w:sz w:val="24"/>
          <w:szCs w:val="24"/>
        </w:rPr>
        <w:t xml:space="preserve"> </w:t>
      </w:r>
      <w:r w:rsidR="0014622B" w:rsidRPr="00D12830">
        <w:rPr>
          <w:rFonts w:ascii="Times New Roman" w:hAnsi="Times New Roman" w:cs="Times New Roman"/>
          <w:color w:val="000000" w:themeColor="text1"/>
          <w:sz w:val="24"/>
          <w:szCs w:val="24"/>
        </w:rPr>
        <w:t xml:space="preserve">Levels of choice that future generations possess enter the arena of sustainability when we consider the immorality within Rawls(1971 </w:t>
      </w:r>
      <w:r w:rsidR="0014622B" w:rsidRPr="00D12830">
        <w:rPr>
          <w:rFonts w:ascii="Times New Roman" w:hAnsi="Times New Roman" w:cs="Times New Roman"/>
          <w:i/>
          <w:color w:val="000000" w:themeColor="text1"/>
          <w:sz w:val="24"/>
          <w:szCs w:val="24"/>
        </w:rPr>
        <w:t>cited in</w:t>
      </w:r>
      <w:r w:rsidR="0014622B" w:rsidRPr="00D12830">
        <w:rPr>
          <w:rFonts w:ascii="Times New Roman" w:hAnsi="Times New Roman" w:cs="Times New Roman"/>
          <w:color w:val="000000" w:themeColor="text1"/>
          <w:sz w:val="24"/>
          <w:szCs w:val="24"/>
        </w:rPr>
        <w:t xml:space="preserve"> Pepper</w:t>
      </w:r>
      <w:r w:rsidR="00AA3B82" w:rsidRPr="00D12830">
        <w:rPr>
          <w:rFonts w:ascii="Times New Roman" w:hAnsi="Times New Roman" w:cs="Times New Roman"/>
          <w:color w:val="000000" w:themeColor="text1"/>
          <w:sz w:val="24"/>
          <w:szCs w:val="24"/>
        </w:rPr>
        <w:t xml:space="preserve">, </w:t>
      </w:r>
      <w:r w:rsidR="00EF2B30" w:rsidRPr="00D12830">
        <w:rPr>
          <w:rFonts w:ascii="Times New Roman" w:hAnsi="Times New Roman" w:cs="Times New Roman"/>
          <w:color w:val="000000" w:themeColor="text1"/>
          <w:sz w:val="24"/>
          <w:szCs w:val="24"/>
        </w:rPr>
        <w:t>1996</w:t>
      </w:r>
      <w:r w:rsidR="0014622B" w:rsidRPr="00D12830">
        <w:rPr>
          <w:rFonts w:ascii="Times New Roman" w:hAnsi="Times New Roman" w:cs="Times New Roman"/>
          <w:color w:val="000000" w:themeColor="text1"/>
          <w:sz w:val="24"/>
          <w:szCs w:val="24"/>
        </w:rPr>
        <w:t xml:space="preserve"> p. 74) liberal justice theory which assigns equal opportunity to all citizens regardless of characteristics such as class, ethnicity or time or birth and this moral principle can be seen through the green insistence defined within the Brundtland Report(UN</w:t>
      </w:r>
      <w:r w:rsidR="00227B48" w:rsidRPr="00D12830">
        <w:rPr>
          <w:rFonts w:ascii="Times New Roman" w:hAnsi="Times New Roman" w:cs="Times New Roman"/>
          <w:color w:val="000000" w:themeColor="text1"/>
          <w:sz w:val="24"/>
          <w:szCs w:val="24"/>
        </w:rPr>
        <w:t>,</w:t>
      </w:r>
      <w:r w:rsidR="0014622B" w:rsidRPr="00D12830">
        <w:rPr>
          <w:rFonts w:ascii="Times New Roman" w:hAnsi="Times New Roman" w:cs="Times New Roman"/>
          <w:color w:val="000000" w:themeColor="text1"/>
          <w:sz w:val="24"/>
          <w:szCs w:val="24"/>
        </w:rPr>
        <w:t xml:space="preserve"> 1987) that sustainable development must meet ‘ the needs of the present without compromising the ability of future generations to meet their own needs’. Generally accepted as unproblematic including support from Technocentric Greens - this definition has received criticism with Porritt</w:t>
      </w:r>
      <w:r w:rsidR="00342597" w:rsidRPr="00D12830">
        <w:rPr>
          <w:rFonts w:ascii="Times New Roman" w:hAnsi="Times New Roman" w:cs="Times New Roman"/>
          <w:color w:val="000000" w:themeColor="text1"/>
          <w:sz w:val="24"/>
          <w:szCs w:val="24"/>
        </w:rPr>
        <w:t xml:space="preserve">(1992 </w:t>
      </w:r>
      <w:r w:rsidR="00EF2B30" w:rsidRPr="00D12830">
        <w:rPr>
          <w:rFonts w:ascii="Times New Roman" w:hAnsi="Times New Roman" w:cs="Times New Roman"/>
          <w:i/>
          <w:color w:val="000000" w:themeColor="text1"/>
          <w:sz w:val="24"/>
          <w:szCs w:val="24"/>
        </w:rPr>
        <w:t>cited in</w:t>
      </w:r>
      <w:r w:rsidR="00EF2B30" w:rsidRPr="00D12830">
        <w:rPr>
          <w:rFonts w:ascii="Times New Roman" w:hAnsi="Times New Roman" w:cs="Times New Roman"/>
          <w:color w:val="000000" w:themeColor="text1"/>
          <w:sz w:val="24"/>
          <w:szCs w:val="24"/>
        </w:rPr>
        <w:t xml:space="preserve"> Pepper, 1996, p. 74)</w:t>
      </w:r>
      <w:r w:rsidR="0014622B" w:rsidRPr="00D12830">
        <w:rPr>
          <w:rFonts w:ascii="Times New Roman" w:hAnsi="Times New Roman" w:cs="Times New Roman"/>
          <w:color w:val="000000" w:themeColor="text1"/>
          <w:sz w:val="24"/>
          <w:szCs w:val="24"/>
        </w:rPr>
        <w:t xml:space="preserve"> summarising the </w:t>
      </w:r>
      <w:proofErr w:type="spellStart"/>
      <w:r w:rsidR="0014622B" w:rsidRPr="00D12830">
        <w:rPr>
          <w:rFonts w:ascii="Times New Roman" w:hAnsi="Times New Roman" w:cs="Times New Roman"/>
          <w:color w:val="000000" w:themeColor="text1"/>
          <w:sz w:val="24"/>
          <w:szCs w:val="24"/>
        </w:rPr>
        <w:t>Ecocentric</w:t>
      </w:r>
      <w:proofErr w:type="spellEnd"/>
      <w:r w:rsidR="0014622B" w:rsidRPr="00D12830">
        <w:rPr>
          <w:rFonts w:ascii="Times New Roman" w:hAnsi="Times New Roman" w:cs="Times New Roman"/>
          <w:color w:val="000000" w:themeColor="text1"/>
          <w:sz w:val="24"/>
          <w:szCs w:val="24"/>
        </w:rPr>
        <w:t xml:space="preserve"> lack of confidence in the </w:t>
      </w:r>
      <w:r w:rsidR="001D4789" w:rsidRPr="00D12830">
        <w:rPr>
          <w:rFonts w:ascii="Times New Roman" w:hAnsi="Times New Roman" w:cs="Times New Roman"/>
          <w:color w:val="000000" w:themeColor="text1"/>
          <w:sz w:val="24"/>
          <w:szCs w:val="24"/>
        </w:rPr>
        <w:t xml:space="preserve">uncertainty Brundtland’s definition saying, ‘ it allows a politicians and economists to prattle on about ‘sustainable growth’ even though current patterns of economic growth and genuine sustainability are wholly contradictory concepts’ a situation that advocates of Ecocentric Sustainable Development could be addressed by adopting as system that improves ‘the quality of human life while living within the carrying capacity of supporting ecosystems’ whilst also safeguarding biological and cultural diversity. Ideologies like this clearly indicate the need for longevity in addressing the issues relating to sustainable development and when </w:t>
      </w:r>
      <w:r w:rsidR="001D6E59" w:rsidRPr="00D12830">
        <w:rPr>
          <w:rFonts w:ascii="Times New Roman" w:hAnsi="Times New Roman" w:cs="Times New Roman"/>
          <w:color w:val="000000" w:themeColor="text1"/>
          <w:sz w:val="24"/>
          <w:szCs w:val="24"/>
        </w:rPr>
        <w:t>definitions include ‘human capital’</w:t>
      </w:r>
      <w:r w:rsidR="00AA3B82" w:rsidRPr="00D12830">
        <w:rPr>
          <w:rFonts w:ascii="Times New Roman" w:hAnsi="Times New Roman" w:cs="Times New Roman"/>
          <w:color w:val="000000" w:themeColor="text1"/>
          <w:sz w:val="24"/>
          <w:szCs w:val="24"/>
        </w:rPr>
        <w:t xml:space="preserve"> </w:t>
      </w:r>
      <w:r w:rsidR="00EE72A6" w:rsidRPr="00D12830">
        <w:rPr>
          <w:rFonts w:ascii="Times New Roman" w:hAnsi="Times New Roman" w:cs="Times New Roman"/>
          <w:color w:val="000000" w:themeColor="text1"/>
          <w:sz w:val="24"/>
          <w:szCs w:val="24"/>
        </w:rPr>
        <w:t>(</w:t>
      </w:r>
      <w:r w:rsidR="00AA3B82" w:rsidRPr="00D12830">
        <w:rPr>
          <w:rFonts w:ascii="Times New Roman" w:hAnsi="Times New Roman" w:cs="Times New Roman"/>
          <w:color w:val="000000" w:themeColor="text1"/>
          <w:sz w:val="24"/>
          <w:szCs w:val="24"/>
        </w:rPr>
        <w:t>Pepper, 1996, pp. 73-75</w:t>
      </w:r>
      <w:r w:rsidR="00EE72A6" w:rsidRPr="00D12830">
        <w:rPr>
          <w:rFonts w:ascii="Times New Roman" w:hAnsi="Times New Roman" w:cs="Times New Roman"/>
          <w:color w:val="000000" w:themeColor="text1"/>
          <w:sz w:val="24"/>
          <w:szCs w:val="24"/>
        </w:rPr>
        <w:t>)</w:t>
      </w:r>
      <w:r w:rsidR="001D6E59" w:rsidRPr="00D12830">
        <w:rPr>
          <w:rFonts w:ascii="Times New Roman" w:hAnsi="Times New Roman" w:cs="Times New Roman"/>
          <w:color w:val="000000" w:themeColor="text1"/>
          <w:sz w:val="24"/>
          <w:szCs w:val="24"/>
        </w:rPr>
        <w:t xml:space="preserve"> they become even more politically and morally contentious. </w:t>
      </w:r>
      <w:bookmarkStart w:id="2" w:name="_Hlk518578601"/>
      <w:r w:rsidR="001D6E59" w:rsidRPr="00D12830">
        <w:rPr>
          <w:rFonts w:ascii="Times New Roman" w:hAnsi="Times New Roman" w:cs="Times New Roman"/>
          <w:color w:val="000000" w:themeColor="text1"/>
          <w:sz w:val="24"/>
          <w:szCs w:val="24"/>
        </w:rPr>
        <w:t>Engel</w:t>
      </w:r>
      <w:r w:rsidR="00BC61F6" w:rsidRPr="00D12830">
        <w:rPr>
          <w:rFonts w:ascii="Times New Roman" w:hAnsi="Times New Roman" w:cs="Times New Roman"/>
          <w:color w:val="000000" w:themeColor="text1"/>
          <w:sz w:val="24"/>
          <w:szCs w:val="24"/>
        </w:rPr>
        <w:t>(1990</w:t>
      </w:r>
      <w:r w:rsidR="00181F09" w:rsidRPr="00D12830">
        <w:rPr>
          <w:rFonts w:ascii="Times New Roman" w:hAnsi="Times New Roman" w:cs="Times New Roman"/>
          <w:color w:val="000000" w:themeColor="text1"/>
          <w:sz w:val="24"/>
          <w:szCs w:val="24"/>
        </w:rPr>
        <w:t xml:space="preserve"> </w:t>
      </w:r>
      <w:r w:rsidR="00181F09" w:rsidRPr="00D12830">
        <w:rPr>
          <w:rFonts w:ascii="Times New Roman" w:hAnsi="Times New Roman" w:cs="Times New Roman"/>
          <w:i/>
          <w:color w:val="000000" w:themeColor="text1"/>
          <w:sz w:val="24"/>
          <w:szCs w:val="24"/>
        </w:rPr>
        <w:t>cited in</w:t>
      </w:r>
      <w:r w:rsidR="00181F09" w:rsidRPr="00D12830">
        <w:rPr>
          <w:rFonts w:ascii="Times New Roman" w:hAnsi="Times New Roman" w:cs="Times New Roman"/>
          <w:color w:val="000000" w:themeColor="text1"/>
          <w:sz w:val="24"/>
          <w:szCs w:val="24"/>
        </w:rPr>
        <w:t xml:space="preserve"> Pepper, 1996, p.75)</w:t>
      </w:r>
      <w:bookmarkEnd w:id="2"/>
      <w:r w:rsidR="001D6E59" w:rsidRPr="00D12830">
        <w:rPr>
          <w:rFonts w:ascii="Times New Roman" w:hAnsi="Times New Roman" w:cs="Times New Roman"/>
          <w:color w:val="000000" w:themeColor="text1"/>
          <w:sz w:val="24"/>
          <w:szCs w:val="24"/>
        </w:rPr>
        <w:t>highlights the ethical dil</w:t>
      </w:r>
      <w:r w:rsidR="00DA0C1D" w:rsidRPr="00D12830">
        <w:rPr>
          <w:rFonts w:ascii="Times New Roman" w:hAnsi="Times New Roman" w:cs="Times New Roman"/>
          <w:color w:val="000000" w:themeColor="text1"/>
          <w:sz w:val="24"/>
          <w:szCs w:val="24"/>
        </w:rPr>
        <w:t>e</w:t>
      </w:r>
      <w:r w:rsidR="001D6E59" w:rsidRPr="00D12830">
        <w:rPr>
          <w:rFonts w:ascii="Times New Roman" w:hAnsi="Times New Roman" w:cs="Times New Roman"/>
          <w:color w:val="000000" w:themeColor="text1"/>
          <w:sz w:val="24"/>
          <w:szCs w:val="24"/>
        </w:rPr>
        <w:t>m</w:t>
      </w:r>
      <w:r w:rsidR="00DA0C1D" w:rsidRPr="00D12830">
        <w:rPr>
          <w:rFonts w:ascii="Times New Roman" w:hAnsi="Times New Roman" w:cs="Times New Roman"/>
          <w:color w:val="000000" w:themeColor="text1"/>
          <w:sz w:val="24"/>
          <w:szCs w:val="24"/>
        </w:rPr>
        <w:t>m</w:t>
      </w:r>
      <w:r w:rsidR="001D6E59" w:rsidRPr="00D12830">
        <w:rPr>
          <w:rFonts w:ascii="Times New Roman" w:hAnsi="Times New Roman" w:cs="Times New Roman"/>
          <w:color w:val="000000" w:themeColor="text1"/>
          <w:sz w:val="24"/>
          <w:szCs w:val="24"/>
        </w:rPr>
        <w:t xml:space="preserve">as </w:t>
      </w:r>
      <w:r w:rsidR="00A04753" w:rsidRPr="00D12830">
        <w:rPr>
          <w:rFonts w:ascii="Times New Roman" w:hAnsi="Times New Roman" w:cs="Times New Roman"/>
          <w:color w:val="000000" w:themeColor="text1"/>
          <w:sz w:val="24"/>
          <w:szCs w:val="24"/>
        </w:rPr>
        <w:lastRenderedPageBreak/>
        <w:t>that need to be recognised when evaluating different interpretations o</w:t>
      </w:r>
      <w:r w:rsidR="000656D5" w:rsidRPr="00D12830">
        <w:rPr>
          <w:rFonts w:ascii="Times New Roman" w:hAnsi="Times New Roman" w:cs="Times New Roman"/>
          <w:color w:val="000000" w:themeColor="text1"/>
          <w:sz w:val="24"/>
          <w:szCs w:val="24"/>
        </w:rPr>
        <w:t>f</w:t>
      </w:r>
      <w:r w:rsidR="00B76366" w:rsidRPr="00D12830">
        <w:rPr>
          <w:rFonts w:ascii="Times New Roman" w:hAnsi="Times New Roman" w:cs="Times New Roman"/>
          <w:color w:val="000000" w:themeColor="text1"/>
          <w:sz w:val="24"/>
          <w:szCs w:val="24"/>
        </w:rPr>
        <w:t xml:space="preserve"> how</w:t>
      </w:r>
      <w:r w:rsidR="003940B2" w:rsidRPr="00D12830">
        <w:rPr>
          <w:rFonts w:ascii="Times New Roman" w:hAnsi="Times New Roman" w:cs="Times New Roman"/>
          <w:color w:val="000000" w:themeColor="text1"/>
          <w:sz w:val="24"/>
          <w:szCs w:val="24"/>
        </w:rPr>
        <w:t xml:space="preserve"> human concerns need to be at the centre of equitable sustainable development which requires a commitment </w:t>
      </w:r>
      <w:r w:rsidR="00181F09" w:rsidRPr="00D12830">
        <w:rPr>
          <w:rFonts w:ascii="Times New Roman" w:hAnsi="Times New Roman" w:cs="Times New Roman"/>
          <w:color w:val="000000" w:themeColor="text1"/>
          <w:sz w:val="24"/>
          <w:szCs w:val="24"/>
        </w:rPr>
        <w:t xml:space="preserve">detailed within appendices </w:t>
      </w:r>
      <w:r w:rsidR="00032DD5" w:rsidRPr="00D12830">
        <w:rPr>
          <w:rFonts w:ascii="Times New Roman" w:hAnsi="Times New Roman" w:cs="Times New Roman"/>
          <w:color w:val="000000" w:themeColor="text1"/>
          <w:sz w:val="24"/>
          <w:szCs w:val="24"/>
        </w:rPr>
        <w:t>1</w:t>
      </w:r>
      <w:r w:rsidR="00181F09" w:rsidRPr="00D12830">
        <w:rPr>
          <w:rFonts w:ascii="Times New Roman" w:hAnsi="Times New Roman" w:cs="Times New Roman"/>
          <w:color w:val="000000" w:themeColor="text1"/>
          <w:sz w:val="24"/>
          <w:szCs w:val="24"/>
        </w:rPr>
        <w:t xml:space="preserve"> - </w:t>
      </w:r>
      <w:r w:rsidR="00032DD5" w:rsidRPr="00D12830">
        <w:rPr>
          <w:rFonts w:ascii="Times New Roman" w:hAnsi="Times New Roman" w:cs="Times New Roman"/>
          <w:color w:val="000000" w:themeColor="text1"/>
          <w:sz w:val="24"/>
          <w:szCs w:val="24"/>
        </w:rPr>
        <w:t>c</w:t>
      </w:r>
      <w:r w:rsidR="000656D5" w:rsidRPr="00D12830">
        <w:rPr>
          <w:rFonts w:ascii="Times New Roman" w:hAnsi="Times New Roman" w:cs="Times New Roman"/>
          <w:color w:val="000000" w:themeColor="text1"/>
          <w:sz w:val="24"/>
          <w:szCs w:val="24"/>
        </w:rPr>
        <w:t>ombining to forge the scenario where individualistic societies are inadmissible due to their virtues of isolation yet we must also recognise within Engel’s</w:t>
      </w:r>
      <w:r w:rsidR="00181F09" w:rsidRPr="00D12830">
        <w:rPr>
          <w:rFonts w:ascii="Times New Roman" w:hAnsi="Times New Roman" w:cs="Times New Roman"/>
          <w:color w:val="000000" w:themeColor="text1"/>
          <w:sz w:val="24"/>
          <w:szCs w:val="24"/>
        </w:rPr>
        <w:t xml:space="preserve"> writings (1990 </w:t>
      </w:r>
      <w:r w:rsidR="00181F09" w:rsidRPr="00D12830">
        <w:rPr>
          <w:rFonts w:ascii="Times New Roman" w:hAnsi="Times New Roman" w:cs="Times New Roman"/>
          <w:i/>
          <w:color w:val="000000" w:themeColor="text1"/>
          <w:sz w:val="24"/>
          <w:szCs w:val="24"/>
        </w:rPr>
        <w:t>cited in</w:t>
      </w:r>
      <w:r w:rsidR="00181F09" w:rsidRPr="00D12830">
        <w:rPr>
          <w:rFonts w:ascii="Times New Roman" w:hAnsi="Times New Roman" w:cs="Times New Roman"/>
          <w:color w:val="000000" w:themeColor="text1"/>
          <w:sz w:val="24"/>
          <w:szCs w:val="24"/>
        </w:rPr>
        <w:t xml:space="preserve"> Pepper, 1996, p.75)</w:t>
      </w:r>
      <w:r w:rsidR="000656D5" w:rsidRPr="00D12830">
        <w:rPr>
          <w:rFonts w:ascii="Times New Roman" w:hAnsi="Times New Roman" w:cs="Times New Roman"/>
          <w:color w:val="000000" w:themeColor="text1"/>
          <w:sz w:val="24"/>
          <w:szCs w:val="24"/>
        </w:rPr>
        <w:t xml:space="preserve"> the importance placed on the value the community within a globalized world which has accompanied social and enviro</w:t>
      </w:r>
      <w:r w:rsidR="00EF4D49" w:rsidRPr="00D12830">
        <w:rPr>
          <w:rFonts w:ascii="Times New Roman" w:hAnsi="Times New Roman" w:cs="Times New Roman"/>
          <w:color w:val="000000" w:themeColor="text1"/>
          <w:sz w:val="24"/>
          <w:szCs w:val="24"/>
        </w:rPr>
        <w:t>n</w:t>
      </w:r>
      <w:r w:rsidR="000656D5" w:rsidRPr="00D12830">
        <w:rPr>
          <w:rFonts w:ascii="Times New Roman" w:hAnsi="Times New Roman" w:cs="Times New Roman"/>
          <w:color w:val="000000" w:themeColor="text1"/>
          <w:sz w:val="24"/>
          <w:szCs w:val="24"/>
        </w:rPr>
        <w:t xml:space="preserve">mental costs that are being gradually acknowledged and understood (Barton, </w:t>
      </w:r>
      <w:r w:rsidR="00C524BD" w:rsidRPr="00D12830">
        <w:rPr>
          <w:rFonts w:ascii="Times New Roman" w:hAnsi="Times New Roman" w:cs="Times New Roman"/>
          <w:color w:val="000000" w:themeColor="text1"/>
          <w:sz w:val="24"/>
          <w:szCs w:val="24"/>
        </w:rPr>
        <w:t xml:space="preserve">2000, p. </w:t>
      </w:r>
      <w:r w:rsidR="000656D5" w:rsidRPr="00D12830">
        <w:rPr>
          <w:rFonts w:ascii="Times New Roman" w:hAnsi="Times New Roman" w:cs="Times New Roman"/>
          <w:color w:val="000000" w:themeColor="text1"/>
          <w:sz w:val="24"/>
          <w:szCs w:val="24"/>
        </w:rPr>
        <w:t>149).</w:t>
      </w:r>
    </w:p>
    <w:p w14:paraId="09464687" w14:textId="411316F5" w:rsidR="005003CE" w:rsidRPr="00D12830" w:rsidRDefault="005003CE"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An increasing global nature to the condition of dementia was discussed within the Lancet Commissions </w:t>
      </w:r>
      <w:r w:rsidR="00F51D43" w:rsidRPr="00D12830">
        <w:rPr>
          <w:rFonts w:ascii="Times New Roman" w:hAnsi="Times New Roman" w:cs="Times New Roman"/>
          <w:color w:val="000000" w:themeColor="text1"/>
          <w:sz w:val="24"/>
          <w:szCs w:val="24"/>
        </w:rPr>
        <w:t>report (</w:t>
      </w:r>
      <w:r w:rsidR="00FD0151" w:rsidRPr="00D12830">
        <w:rPr>
          <w:rFonts w:ascii="Times New Roman" w:hAnsi="Times New Roman" w:cs="Times New Roman"/>
          <w:color w:val="000000" w:themeColor="text1"/>
          <w:sz w:val="24"/>
          <w:szCs w:val="24"/>
        </w:rPr>
        <w:t>The Lancet, 2014)</w:t>
      </w:r>
      <w:r w:rsidRPr="00D12830">
        <w:rPr>
          <w:rFonts w:ascii="Times New Roman" w:hAnsi="Times New Roman" w:cs="Times New Roman"/>
          <w:color w:val="000000" w:themeColor="text1"/>
          <w:sz w:val="24"/>
          <w:szCs w:val="24"/>
        </w:rPr>
        <w:t xml:space="preserve"> when a </w:t>
      </w:r>
      <w:r w:rsidR="00B03D29">
        <w:rPr>
          <w:rFonts w:ascii="Times New Roman" w:hAnsi="Times New Roman" w:cs="Times New Roman"/>
          <w:color w:val="000000" w:themeColor="text1"/>
          <w:sz w:val="24"/>
          <w:szCs w:val="24"/>
        </w:rPr>
        <w:t>g</w:t>
      </w:r>
      <w:r w:rsidRPr="00D12830">
        <w:rPr>
          <w:rFonts w:ascii="Times New Roman" w:hAnsi="Times New Roman" w:cs="Times New Roman"/>
          <w:color w:val="000000" w:themeColor="text1"/>
          <w:sz w:val="24"/>
          <w:szCs w:val="24"/>
        </w:rPr>
        <w:t xml:space="preserve">lobal </w:t>
      </w:r>
      <w:r w:rsidR="00B03D29">
        <w:rPr>
          <w:rFonts w:ascii="Times New Roman" w:hAnsi="Times New Roman" w:cs="Times New Roman"/>
          <w:color w:val="000000" w:themeColor="text1"/>
          <w:sz w:val="24"/>
          <w:szCs w:val="24"/>
        </w:rPr>
        <w:t>p</w:t>
      </w:r>
      <w:r w:rsidRPr="00D12830">
        <w:rPr>
          <w:rFonts w:ascii="Times New Roman" w:hAnsi="Times New Roman" w:cs="Times New Roman"/>
          <w:color w:val="000000" w:themeColor="text1"/>
          <w:sz w:val="24"/>
          <w:szCs w:val="24"/>
        </w:rPr>
        <w:t xml:space="preserve">erspective on the situation included reference to the economic challenges of providing care for those living with the condition which it has been said is accounting for 1% of global GDP. </w:t>
      </w:r>
      <w:r w:rsidR="00C05464" w:rsidRPr="00D12830">
        <w:rPr>
          <w:rFonts w:ascii="Times New Roman" w:hAnsi="Times New Roman" w:cs="Times New Roman"/>
          <w:color w:val="000000" w:themeColor="text1"/>
          <w:sz w:val="24"/>
          <w:szCs w:val="24"/>
        </w:rPr>
        <w:t>When s</w:t>
      </w:r>
      <w:r w:rsidRPr="00D12830">
        <w:rPr>
          <w:rFonts w:ascii="Times New Roman" w:hAnsi="Times New Roman" w:cs="Times New Roman"/>
          <w:color w:val="000000" w:themeColor="text1"/>
          <w:sz w:val="24"/>
          <w:szCs w:val="24"/>
        </w:rPr>
        <w:t xml:space="preserve">ocial burdens </w:t>
      </w:r>
      <w:r w:rsidR="00C05464" w:rsidRPr="00D12830">
        <w:rPr>
          <w:rFonts w:ascii="Times New Roman" w:hAnsi="Times New Roman" w:cs="Times New Roman"/>
          <w:color w:val="000000" w:themeColor="text1"/>
          <w:sz w:val="24"/>
          <w:szCs w:val="24"/>
        </w:rPr>
        <w:t>are</w:t>
      </w:r>
      <w:r w:rsidRPr="00D12830">
        <w:rPr>
          <w:rFonts w:ascii="Times New Roman" w:hAnsi="Times New Roman" w:cs="Times New Roman"/>
          <w:color w:val="000000" w:themeColor="text1"/>
          <w:sz w:val="24"/>
          <w:szCs w:val="24"/>
        </w:rPr>
        <w:t xml:space="preserve"> adde</w:t>
      </w:r>
      <w:r w:rsidR="00C05464" w:rsidRPr="00D12830">
        <w:rPr>
          <w:rFonts w:ascii="Times New Roman" w:hAnsi="Times New Roman" w:cs="Times New Roman"/>
          <w:color w:val="000000" w:themeColor="text1"/>
          <w:sz w:val="24"/>
          <w:szCs w:val="24"/>
        </w:rPr>
        <w:t>d to the equation it has been said that an unequivocal situation arise</w:t>
      </w:r>
      <w:r w:rsidR="0020723D">
        <w:rPr>
          <w:rFonts w:ascii="Times New Roman" w:hAnsi="Times New Roman" w:cs="Times New Roman"/>
          <w:color w:val="000000" w:themeColor="text1"/>
          <w:sz w:val="24"/>
          <w:szCs w:val="24"/>
        </w:rPr>
        <w:t>s</w:t>
      </w:r>
      <w:r w:rsidR="00C05464" w:rsidRPr="00D12830">
        <w:rPr>
          <w:rFonts w:ascii="Times New Roman" w:hAnsi="Times New Roman" w:cs="Times New Roman"/>
          <w:color w:val="000000" w:themeColor="text1"/>
          <w:sz w:val="24"/>
          <w:szCs w:val="24"/>
        </w:rPr>
        <w:t xml:space="preserve"> that requires the formation of a global response </w:t>
      </w:r>
      <w:r w:rsidR="00842EC0" w:rsidRPr="00D12830">
        <w:rPr>
          <w:rFonts w:ascii="Times New Roman" w:hAnsi="Times New Roman" w:cs="Times New Roman"/>
          <w:color w:val="000000" w:themeColor="text1"/>
          <w:sz w:val="24"/>
          <w:szCs w:val="24"/>
        </w:rPr>
        <w:t>d</w:t>
      </w:r>
      <w:r w:rsidR="00C05464" w:rsidRPr="00D12830">
        <w:rPr>
          <w:rFonts w:ascii="Times New Roman" w:hAnsi="Times New Roman" w:cs="Times New Roman"/>
          <w:color w:val="000000" w:themeColor="text1"/>
          <w:sz w:val="24"/>
          <w:szCs w:val="24"/>
        </w:rPr>
        <w:t xml:space="preserve">iscussed during the historic G8 </w:t>
      </w:r>
      <w:r w:rsidR="00F51D43" w:rsidRPr="00D12830">
        <w:rPr>
          <w:rFonts w:ascii="Times New Roman" w:hAnsi="Times New Roman" w:cs="Times New Roman"/>
          <w:color w:val="000000" w:themeColor="text1"/>
          <w:sz w:val="24"/>
          <w:szCs w:val="24"/>
        </w:rPr>
        <w:t>Dementia</w:t>
      </w:r>
      <w:r w:rsidR="00C05464" w:rsidRPr="00D12830">
        <w:rPr>
          <w:rFonts w:ascii="Times New Roman" w:hAnsi="Times New Roman" w:cs="Times New Roman"/>
          <w:color w:val="000000" w:themeColor="text1"/>
          <w:sz w:val="24"/>
          <w:szCs w:val="24"/>
        </w:rPr>
        <w:t xml:space="preserve"> Summit held in London in 2013 when the objective of identifying a cure or a</w:t>
      </w:r>
      <w:r w:rsidR="00F51D43" w:rsidRPr="00D12830">
        <w:rPr>
          <w:rFonts w:ascii="Times New Roman" w:hAnsi="Times New Roman" w:cs="Times New Roman"/>
          <w:color w:val="000000" w:themeColor="text1"/>
          <w:sz w:val="24"/>
          <w:szCs w:val="24"/>
        </w:rPr>
        <w:t xml:space="preserve"> disease</w:t>
      </w:r>
      <w:r w:rsidR="00C05464" w:rsidRPr="00D12830">
        <w:rPr>
          <w:rFonts w:ascii="Times New Roman" w:hAnsi="Times New Roman" w:cs="Times New Roman"/>
          <w:color w:val="000000" w:themeColor="text1"/>
          <w:sz w:val="24"/>
          <w:szCs w:val="24"/>
        </w:rPr>
        <w:t xml:space="preserve"> modifying therapy by 2025 was </w:t>
      </w:r>
      <w:r w:rsidR="00F51D43" w:rsidRPr="00D12830">
        <w:rPr>
          <w:rFonts w:ascii="Times New Roman" w:hAnsi="Times New Roman" w:cs="Times New Roman"/>
          <w:color w:val="000000" w:themeColor="text1"/>
          <w:sz w:val="24"/>
          <w:szCs w:val="24"/>
        </w:rPr>
        <w:t>established</w:t>
      </w:r>
      <w:bookmarkStart w:id="3" w:name="_Hlk518941611"/>
      <w:r w:rsidR="00DD7C11" w:rsidRPr="00D12830">
        <w:rPr>
          <w:rFonts w:ascii="Times New Roman" w:hAnsi="Times New Roman" w:cs="Times New Roman"/>
          <w:color w:val="000000" w:themeColor="text1"/>
          <w:sz w:val="24"/>
          <w:szCs w:val="24"/>
        </w:rPr>
        <w:t>.</w:t>
      </w:r>
      <w:r w:rsidR="00C05464" w:rsidRPr="00D12830">
        <w:rPr>
          <w:rFonts w:ascii="Times New Roman" w:hAnsi="Times New Roman" w:cs="Times New Roman"/>
          <w:color w:val="000000" w:themeColor="text1"/>
          <w:sz w:val="24"/>
          <w:szCs w:val="24"/>
        </w:rPr>
        <w:t xml:space="preserve"> </w:t>
      </w:r>
      <w:bookmarkEnd w:id="3"/>
      <w:r w:rsidR="00C05464" w:rsidRPr="00D12830">
        <w:rPr>
          <w:rFonts w:ascii="Times New Roman" w:hAnsi="Times New Roman" w:cs="Times New Roman"/>
          <w:color w:val="000000" w:themeColor="text1"/>
          <w:sz w:val="24"/>
          <w:szCs w:val="24"/>
        </w:rPr>
        <w:t>I</w:t>
      </w:r>
      <w:r w:rsidR="00DD7C11" w:rsidRPr="00D12830">
        <w:rPr>
          <w:rFonts w:ascii="Times New Roman" w:hAnsi="Times New Roman" w:cs="Times New Roman"/>
          <w:color w:val="000000" w:themeColor="text1"/>
          <w:sz w:val="24"/>
          <w:szCs w:val="24"/>
        </w:rPr>
        <w:t>n</w:t>
      </w:r>
      <w:r w:rsidR="00C05464" w:rsidRPr="00D12830">
        <w:rPr>
          <w:rFonts w:ascii="Times New Roman" w:hAnsi="Times New Roman" w:cs="Times New Roman"/>
          <w:color w:val="000000" w:themeColor="text1"/>
          <w:sz w:val="24"/>
          <w:szCs w:val="24"/>
        </w:rPr>
        <w:t xml:space="preserve"> addition</w:t>
      </w:r>
      <w:r w:rsidR="00842EC0" w:rsidRPr="00D12830">
        <w:rPr>
          <w:rFonts w:ascii="Times New Roman" w:hAnsi="Times New Roman" w:cs="Times New Roman"/>
          <w:color w:val="000000" w:themeColor="text1"/>
          <w:sz w:val="24"/>
          <w:szCs w:val="24"/>
        </w:rPr>
        <w:t xml:space="preserve">, </w:t>
      </w:r>
      <w:r w:rsidR="00C05464" w:rsidRPr="00D12830">
        <w:rPr>
          <w:rFonts w:ascii="Times New Roman" w:hAnsi="Times New Roman" w:cs="Times New Roman"/>
          <w:color w:val="000000" w:themeColor="text1"/>
          <w:sz w:val="24"/>
          <w:szCs w:val="24"/>
        </w:rPr>
        <w:t xml:space="preserve">the summit </w:t>
      </w:r>
      <w:r w:rsidR="00F51D43" w:rsidRPr="00D12830">
        <w:rPr>
          <w:rFonts w:ascii="Times New Roman" w:hAnsi="Times New Roman" w:cs="Times New Roman"/>
          <w:color w:val="000000" w:themeColor="text1"/>
          <w:sz w:val="24"/>
          <w:szCs w:val="24"/>
        </w:rPr>
        <w:t>highlighted</w:t>
      </w:r>
      <w:r w:rsidR="00C05464" w:rsidRPr="00D12830">
        <w:rPr>
          <w:rFonts w:ascii="Times New Roman" w:hAnsi="Times New Roman" w:cs="Times New Roman"/>
          <w:color w:val="000000" w:themeColor="text1"/>
          <w:sz w:val="24"/>
          <w:szCs w:val="24"/>
        </w:rPr>
        <w:t xml:space="preserve"> the need to provide the lives of not only </w:t>
      </w:r>
      <w:r w:rsidR="00F51D43" w:rsidRPr="00D12830">
        <w:rPr>
          <w:rFonts w:ascii="Times New Roman" w:hAnsi="Times New Roman" w:cs="Times New Roman"/>
          <w:color w:val="000000" w:themeColor="text1"/>
          <w:sz w:val="24"/>
          <w:szCs w:val="24"/>
        </w:rPr>
        <w:t>dementia</w:t>
      </w:r>
      <w:r w:rsidR="00C05464" w:rsidRPr="00D12830">
        <w:rPr>
          <w:rFonts w:ascii="Times New Roman" w:hAnsi="Times New Roman" w:cs="Times New Roman"/>
          <w:color w:val="000000" w:themeColor="text1"/>
          <w:sz w:val="24"/>
          <w:szCs w:val="24"/>
        </w:rPr>
        <w:t xml:space="preserve"> </w:t>
      </w:r>
      <w:r w:rsidR="00F51D43" w:rsidRPr="00D12830">
        <w:rPr>
          <w:rFonts w:ascii="Times New Roman" w:hAnsi="Times New Roman" w:cs="Times New Roman"/>
          <w:color w:val="000000" w:themeColor="text1"/>
          <w:sz w:val="24"/>
          <w:szCs w:val="24"/>
        </w:rPr>
        <w:t>sufferers</w:t>
      </w:r>
      <w:r w:rsidR="00C05464" w:rsidRPr="00D12830">
        <w:rPr>
          <w:rFonts w:ascii="Times New Roman" w:hAnsi="Times New Roman" w:cs="Times New Roman"/>
          <w:color w:val="000000" w:themeColor="text1"/>
          <w:sz w:val="24"/>
          <w:szCs w:val="24"/>
        </w:rPr>
        <w:t xml:space="preserve"> but also those </w:t>
      </w:r>
      <w:r w:rsidR="00F51D43" w:rsidRPr="00D12830">
        <w:rPr>
          <w:rFonts w:ascii="Times New Roman" w:hAnsi="Times New Roman" w:cs="Times New Roman"/>
          <w:color w:val="000000" w:themeColor="text1"/>
          <w:sz w:val="24"/>
          <w:szCs w:val="24"/>
        </w:rPr>
        <w:t>who</w:t>
      </w:r>
      <w:r w:rsidR="00C05464" w:rsidRPr="00D12830">
        <w:rPr>
          <w:rFonts w:ascii="Times New Roman" w:hAnsi="Times New Roman" w:cs="Times New Roman"/>
          <w:color w:val="000000" w:themeColor="text1"/>
          <w:sz w:val="24"/>
          <w:szCs w:val="24"/>
        </w:rPr>
        <w:t xml:space="preserve"> care for them and their families which suggests despite significant steps being made at global level to tackle dementia globally, that the importance of grass roots care and services must remain high on the political agenda within the globalised world</w:t>
      </w:r>
      <w:r w:rsidR="00835817" w:rsidRPr="00D12830">
        <w:rPr>
          <w:rFonts w:ascii="Times New Roman" w:hAnsi="Times New Roman" w:cs="Times New Roman"/>
          <w:color w:val="000000" w:themeColor="text1"/>
          <w:sz w:val="24"/>
          <w:szCs w:val="24"/>
        </w:rPr>
        <w:t xml:space="preserve"> (The Lancet, 2014).</w:t>
      </w:r>
    </w:p>
    <w:p w14:paraId="30A09FA3" w14:textId="16825B65" w:rsidR="004B5A36" w:rsidRPr="00D12830" w:rsidRDefault="00395009"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Within literature produced by the Welsh </w:t>
      </w:r>
      <w:r w:rsidR="00F51D43" w:rsidRPr="00D12830">
        <w:rPr>
          <w:rFonts w:ascii="Times New Roman" w:hAnsi="Times New Roman" w:cs="Times New Roman"/>
          <w:color w:val="000000" w:themeColor="text1"/>
          <w:sz w:val="24"/>
          <w:szCs w:val="24"/>
        </w:rPr>
        <w:t>Assembly (</w:t>
      </w:r>
      <w:r w:rsidR="008E398E" w:rsidRPr="00D12830">
        <w:rPr>
          <w:rFonts w:ascii="Times New Roman" w:hAnsi="Times New Roman" w:cs="Times New Roman"/>
          <w:color w:val="000000" w:themeColor="text1"/>
          <w:sz w:val="24"/>
          <w:szCs w:val="24"/>
        </w:rPr>
        <w:t xml:space="preserve">Welsh Government, 2014) </w:t>
      </w:r>
      <w:r w:rsidRPr="00D12830">
        <w:rPr>
          <w:rFonts w:ascii="Times New Roman" w:hAnsi="Times New Roman" w:cs="Times New Roman"/>
          <w:color w:val="000000" w:themeColor="text1"/>
          <w:sz w:val="24"/>
          <w:szCs w:val="24"/>
        </w:rPr>
        <w:t xml:space="preserve">reference was made to a globalised society when it was said that tackling the complex challenges being </w:t>
      </w:r>
      <w:r w:rsidR="00F51D43" w:rsidRPr="00D12830">
        <w:rPr>
          <w:rFonts w:ascii="Times New Roman" w:hAnsi="Times New Roman" w:cs="Times New Roman"/>
          <w:color w:val="000000" w:themeColor="text1"/>
          <w:sz w:val="24"/>
          <w:szCs w:val="24"/>
        </w:rPr>
        <w:t>faced</w:t>
      </w:r>
      <w:r w:rsidRPr="00D12830">
        <w:rPr>
          <w:rFonts w:ascii="Times New Roman" w:hAnsi="Times New Roman" w:cs="Times New Roman"/>
          <w:color w:val="000000" w:themeColor="text1"/>
          <w:sz w:val="24"/>
          <w:szCs w:val="24"/>
        </w:rPr>
        <w:t xml:space="preserve"> required a different mindset in addition to increased collective action drawing on the views, opinions and guidance discussed within global conversation</w:t>
      </w:r>
      <w:r w:rsidR="0038757F">
        <w:rPr>
          <w:rFonts w:ascii="Times New Roman" w:hAnsi="Times New Roman" w:cs="Times New Roman"/>
          <w:color w:val="000000" w:themeColor="text1"/>
          <w:sz w:val="24"/>
          <w:szCs w:val="24"/>
        </w:rPr>
        <w:t>s</w:t>
      </w:r>
      <w:r w:rsidRPr="00D12830">
        <w:rPr>
          <w:rFonts w:ascii="Times New Roman" w:hAnsi="Times New Roman" w:cs="Times New Roman"/>
          <w:color w:val="000000" w:themeColor="text1"/>
          <w:sz w:val="24"/>
          <w:szCs w:val="24"/>
        </w:rPr>
        <w:t xml:space="preserve"> facilitated by the United Nations. However</w:t>
      </w:r>
      <w:r w:rsidR="00842EC0"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 xml:space="preserve">we once again see the significance given to addressing the issues at a local level when the importance of finding ‘distinctively Welsh solutions’ was highlighted combined with ‘drawing on the strength of our local communities and building on our Welsh values’ hence supporting what was discussed by </w:t>
      </w:r>
      <w:r w:rsidR="00B82526" w:rsidRPr="00D12830">
        <w:rPr>
          <w:rFonts w:ascii="Times New Roman" w:hAnsi="Times New Roman" w:cs="Times New Roman"/>
          <w:color w:val="000000" w:themeColor="text1"/>
          <w:sz w:val="24"/>
          <w:szCs w:val="24"/>
        </w:rPr>
        <w:t>Warburton</w:t>
      </w:r>
      <w:r w:rsidR="00EA50B5" w:rsidRPr="00D12830">
        <w:rPr>
          <w:rFonts w:ascii="Times New Roman" w:hAnsi="Times New Roman" w:cs="Times New Roman"/>
          <w:color w:val="000000" w:themeColor="text1"/>
          <w:sz w:val="24"/>
          <w:szCs w:val="24"/>
        </w:rPr>
        <w:t>(1998, p</w:t>
      </w:r>
      <w:r w:rsidR="004743C5" w:rsidRPr="00D12830">
        <w:rPr>
          <w:rFonts w:ascii="Times New Roman" w:hAnsi="Times New Roman" w:cs="Times New Roman"/>
          <w:color w:val="000000" w:themeColor="text1"/>
          <w:sz w:val="24"/>
          <w:szCs w:val="24"/>
        </w:rPr>
        <w:t>p</w:t>
      </w:r>
      <w:r w:rsidR="00EA50B5" w:rsidRPr="00D12830">
        <w:rPr>
          <w:rFonts w:ascii="Times New Roman" w:hAnsi="Times New Roman" w:cs="Times New Roman"/>
          <w:color w:val="000000" w:themeColor="text1"/>
          <w:sz w:val="24"/>
          <w:szCs w:val="24"/>
        </w:rPr>
        <w:t xml:space="preserve">. </w:t>
      </w:r>
      <w:r w:rsidR="004743C5" w:rsidRPr="00D12830">
        <w:rPr>
          <w:rFonts w:ascii="Times New Roman" w:hAnsi="Times New Roman" w:cs="Times New Roman"/>
          <w:color w:val="000000" w:themeColor="text1"/>
          <w:sz w:val="24"/>
          <w:szCs w:val="24"/>
        </w:rPr>
        <w:t>1-17</w:t>
      </w:r>
      <w:r w:rsidR="00EA50B5" w:rsidRPr="00D12830">
        <w:rPr>
          <w:rFonts w:ascii="Times New Roman" w:hAnsi="Times New Roman" w:cs="Times New Roman"/>
          <w:color w:val="000000" w:themeColor="text1"/>
          <w:sz w:val="24"/>
          <w:szCs w:val="24"/>
        </w:rPr>
        <w:t>)</w:t>
      </w:r>
      <w:r w:rsidR="00B82526" w:rsidRPr="00D12830">
        <w:rPr>
          <w:rFonts w:ascii="Times New Roman" w:hAnsi="Times New Roman" w:cs="Times New Roman"/>
          <w:color w:val="000000" w:themeColor="text1"/>
          <w:sz w:val="24"/>
          <w:szCs w:val="24"/>
        </w:rPr>
        <w:t xml:space="preserve"> when highlighting that alongside the vital work and discussions being done at a global level(</w:t>
      </w:r>
      <w:r w:rsidR="00F51D43" w:rsidRPr="00D12830">
        <w:rPr>
          <w:rFonts w:ascii="Times New Roman" w:hAnsi="Times New Roman" w:cs="Times New Roman"/>
          <w:color w:val="000000" w:themeColor="text1"/>
          <w:sz w:val="24"/>
          <w:szCs w:val="24"/>
        </w:rPr>
        <w:t>i.e.</w:t>
      </w:r>
      <w:r w:rsidR="0097721F" w:rsidRPr="00D12830">
        <w:rPr>
          <w:rFonts w:ascii="Times New Roman" w:hAnsi="Times New Roman" w:cs="Times New Roman"/>
          <w:color w:val="000000" w:themeColor="text1"/>
          <w:sz w:val="24"/>
          <w:szCs w:val="24"/>
        </w:rPr>
        <w:t xml:space="preserve">, </w:t>
      </w:r>
      <w:r w:rsidR="00B82526" w:rsidRPr="00D12830">
        <w:rPr>
          <w:rFonts w:ascii="Times New Roman" w:hAnsi="Times New Roman" w:cs="Times New Roman"/>
          <w:color w:val="000000" w:themeColor="text1"/>
          <w:sz w:val="24"/>
          <w:szCs w:val="24"/>
        </w:rPr>
        <w:t>Agenda 21)</w:t>
      </w:r>
      <w:r w:rsidR="002C0E45" w:rsidRPr="00D12830">
        <w:rPr>
          <w:rFonts w:ascii="Times New Roman" w:hAnsi="Times New Roman" w:cs="Times New Roman"/>
          <w:color w:val="000000" w:themeColor="text1"/>
          <w:sz w:val="24"/>
          <w:szCs w:val="24"/>
        </w:rPr>
        <w:t xml:space="preserve"> </w:t>
      </w:r>
      <w:r w:rsidR="00B82526" w:rsidRPr="00D12830">
        <w:rPr>
          <w:rFonts w:ascii="Times New Roman" w:hAnsi="Times New Roman" w:cs="Times New Roman"/>
          <w:color w:val="000000" w:themeColor="text1"/>
          <w:sz w:val="24"/>
          <w:szCs w:val="24"/>
        </w:rPr>
        <w:t>that in order to facilitat</w:t>
      </w:r>
      <w:r w:rsidR="004B5A36" w:rsidRPr="00D12830">
        <w:rPr>
          <w:rFonts w:ascii="Times New Roman" w:hAnsi="Times New Roman" w:cs="Times New Roman"/>
          <w:color w:val="000000" w:themeColor="text1"/>
          <w:sz w:val="24"/>
          <w:szCs w:val="24"/>
        </w:rPr>
        <w:t>e</w:t>
      </w:r>
      <w:r w:rsidR="00B82526" w:rsidRPr="00D12830">
        <w:rPr>
          <w:rFonts w:ascii="Times New Roman" w:hAnsi="Times New Roman" w:cs="Times New Roman"/>
          <w:color w:val="000000" w:themeColor="text1"/>
          <w:sz w:val="24"/>
          <w:szCs w:val="24"/>
        </w:rPr>
        <w:t xml:space="preserve"> sustainable communities able to meet the needs of all individuals, community participation is crucial</w:t>
      </w:r>
      <w:r w:rsidR="007C5846">
        <w:rPr>
          <w:rFonts w:ascii="Times New Roman" w:hAnsi="Times New Roman" w:cs="Times New Roman"/>
          <w:color w:val="000000" w:themeColor="text1"/>
          <w:sz w:val="24"/>
          <w:szCs w:val="24"/>
        </w:rPr>
        <w:t xml:space="preserve">, </w:t>
      </w:r>
      <w:r w:rsidR="00B82526" w:rsidRPr="00D12830">
        <w:rPr>
          <w:rFonts w:ascii="Times New Roman" w:hAnsi="Times New Roman" w:cs="Times New Roman"/>
          <w:color w:val="000000" w:themeColor="text1"/>
          <w:sz w:val="24"/>
          <w:szCs w:val="24"/>
        </w:rPr>
        <w:t>where grass roots action is key</w:t>
      </w:r>
      <w:r w:rsidR="004B5A36" w:rsidRPr="00D12830">
        <w:rPr>
          <w:rFonts w:ascii="Times New Roman" w:hAnsi="Times New Roman" w:cs="Times New Roman"/>
          <w:color w:val="000000" w:themeColor="text1"/>
          <w:sz w:val="24"/>
          <w:szCs w:val="24"/>
        </w:rPr>
        <w:t xml:space="preserve"> through </w:t>
      </w:r>
      <w:r w:rsidR="00560709" w:rsidRPr="00D12830">
        <w:rPr>
          <w:rFonts w:ascii="Times New Roman" w:hAnsi="Times New Roman" w:cs="Times New Roman"/>
          <w:color w:val="000000" w:themeColor="text1"/>
          <w:sz w:val="24"/>
          <w:szCs w:val="24"/>
        </w:rPr>
        <w:t xml:space="preserve">the management of resources with incorporate  </w:t>
      </w:r>
      <w:r w:rsidR="004B5A36" w:rsidRPr="00D12830">
        <w:rPr>
          <w:rFonts w:ascii="Times New Roman" w:hAnsi="Times New Roman" w:cs="Times New Roman"/>
          <w:color w:val="000000" w:themeColor="text1"/>
          <w:sz w:val="24"/>
          <w:szCs w:val="24"/>
        </w:rPr>
        <w:t>promoting citizens’ initiatives, empowering people’</w:t>
      </w:r>
      <w:r w:rsidR="00EA50B5" w:rsidRPr="00D12830">
        <w:rPr>
          <w:rFonts w:ascii="Times New Roman" w:hAnsi="Times New Roman" w:cs="Times New Roman"/>
          <w:color w:val="000000" w:themeColor="text1"/>
          <w:sz w:val="24"/>
          <w:szCs w:val="24"/>
        </w:rPr>
        <w:t>s</w:t>
      </w:r>
      <w:r w:rsidR="004B5A36" w:rsidRPr="00D12830">
        <w:rPr>
          <w:rFonts w:ascii="Times New Roman" w:hAnsi="Times New Roman" w:cs="Times New Roman"/>
          <w:color w:val="000000" w:themeColor="text1"/>
          <w:sz w:val="24"/>
          <w:szCs w:val="24"/>
        </w:rPr>
        <w:t xml:space="preserve"> organisations and strengthening local democracy(Warburton</w:t>
      </w:r>
      <w:r w:rsidR="00EA50B5" w:rsidRPr="00D12830">
        <w:rPr>
          <w:rFonts w:ascii="Times New Roman" w:hAnsi="Times New Roman" w:cs="Times New Roman"/>
          <w:color w:val="000000" w:themeColor="text1"/>
          <w:sz w:val="24"/>
          <w:szCs w:val="24"/>
        </w:rPr>
        <w:t>, 1998,</w:t>
      </w:r>
      <w:r w:rsidR="004B5A36" w:rsidRPr="00D12830">
        <w:rPr>
          <w:rFonts w:ascii="Times New Roman" w:hAnsi="Times New Roman" w:cs="Times New Roman"/>
          <w:color w:val="000000" w:themeColor="text1"/>
          <w:sz w:val="24"/>
          <w:szCs w:val="24"/>
        </w:rPr>
        <w:t xml:space="preserve"> p. 6). </w:t>
      </w:r>
      <w:r w:rsidR="00560709" w:rsidRPr="00D12830">
        <w:rPr>
          <w:rFonts w:ascii="Times New Roman" w:hAnsi="Times New Roman" w:cs="Times New Roman"/>
          <w:color w:val="000000" w:themeColor="text1"/>
          <w:sz w:val="24"/>
          <w:szCs w:val="24"/>
        </w:rPr>
        <w:t>D</w:t>
      </w:r>
      <w:r w:rsidR="004B5A36" w:rsidRPr="00D12830">
        <w:rPr>
          <w:rFonts w:ascii="Times New Roman" w:hAnsi="Times New Roman" w:cs="Times New Roman"/>
          <w:color w:val="000000" w:themeColor="text1"/>
          <w:sz w:val="24"/>
          <w:szCs w:val="24"/>
        </w:rPr>
        <w:t xml:space="preserve">espite it being apparent that a </w:t>
      </w:r>
      <w:r w:rsidR="007C5846">
        <w:rPr>
          <w:rFonts w:ascii="Times New Roman" w:hAnsi="Times New Roman" w:cs="Times New Roman"/>
          <w:color w:val="000000" w:themeColor="text1"/>
          <w:sz w:val="24"/>
          <w:szCs w:val="24"/>
        </w:rPr>
        <w:t>g</w:t>
      </w:r>
      <w:r w:rsidR="004B5A36" w:rsidRPr="00D12830">
        <w:rPr>
          <w:rFonts w:ascii="Times New Roman" w:hAnsi="Times New Roman" w:cs="Times New Roman"/>
          <w:color w:val="000000" w:themeColor="text1"/>
          <w:sz w:val="24"/>
          <w:szCs w:val="24"/>
        </w:rPr>
        <w:t>lobal ethic is required to produce a sustainable environment and services</w:t>
      </w:r>
      <w:r w:rsidR="00560709" w:rsidRPr="00D12830">
        <w:rPr>
          <w:rFonts w:ascii="Times New Roman" w:hAnsi="Times New Roman" w:cs="Times New Roman"/>
          <w:color w:val="000000" w:themeColor="text1"/>
          <w:sz w:val="24"/>
          <w:szCs w:val="24"/>
        </w:rPr>
        <w:t xml:space="preserve"> s</w:t>
      </w:r>
      <w:r w:rsidR="004B5A36" w:rsidRPr="00D12830">
        <w:rPr>
          <w:rFonts w:ascii="Times New Roman" w:hAnsi="Times New Roman" w:cs="Times New Roman"/>
          <w:color w:val="000000" w:themeColor="text1"/>
          <w:sz w:val="24"/>
          <w:szCs w:val="24"/>
        </w:rPr>
        <w:t xml:space="preserve">ocieties can only flourish </w:t>
      </w:r>
      <w:r w:rsidR="004B5A36" w:rsidRPr="00D12830">
        <w:rPr>
          <w:rFonts w:ascii="Times New Roman" w:hAnsi="Times New Roman" w:cs="Times New Roman"/>
          <w:color w:val="000000" w:themeColor="text1"/>
          <w:sz w:val="24"/>
          <w:szCs w:val="24"/>
        </w:rPr>
        <w:lastRenderedPageBreak/>
        <w:t>‘if they are embedded in the local community and the cultural continuity that enhance a sense of place, of identity, of belonging’ (Warburton</w:t>
      </w:r>
      <w:r w:rsidR="00EA50B5" w:rsidRPr="00D12830">
        <w:rPr>
          <w:rFonts w:ascii="Times New Roman" w:hAnsi="Times New Roman" w:cs="Times New Roman"/>
          <w:color w:val="000000" w:themeColor="text1"/>
          <w:sz w:val="24"/>
          <w:szCs w:val="24"/>
        </w:rPr>
        <w:t>, 1998,</w:t>
      </w:r>
      <w:r w:rsidR="004B5A36" w:rsidRPr="00D12830">
        <w:rPr>
          <w:rFonts w:ascii="Times New Roman" w:hAnsi="Times New Roman" w:cs="Times New Roman"/>
          <w:color w:val="000000" w:themeColor="text1"/>
          <w:sz w:val="24"/>
          <w:szCs w:val="24"/>
        </w:rPr>
        <w:t xml:space="preserve"> p</w:t>
      </w:r>
      <w:r w:rsidR="00EA50B5" w:rsidRPr="00D12830">
        <w:rPr>
          <w:rFonts w:ascii="Times New Roman" w:hAnsi="Times New Roman" w:cs="Times New Roman"/>
          <w:color w:val="000000" w:themeColor="text1"/>
          <w:sz w:val="24"/>
          <w:szCs w:val="24"/>
        </w:rPr>
        <w:t>p</w:t>
      </w:r>
      <w:r w:rsidR="004B5A36" w:rsidRPr="00D12830">
        <w:rPr>
          <w:rFonts w:ascii="Times New Roman" w:hAnsi="Times New Roman" w:cs="Times New Roman"/>
          <w:color w:val="000000" w:themeColor="text1"/>
          <w:sz w:val="24"/>
          <w:szCs w:val="24"/>
        </w:rPr>
        <w:t>. 13,14).</w:t>
      </w:r>
    </w:p>
    <w:p w14:paraId="158BC496" w14:textId="184A0143" w:rsidR="00BA41F2" w:rsidRPr="00D12830" w:rsidRDefault="00560709"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E</w:t>
      </w:r>
      <w:r w:rsidR="004B5A36" w:rsidRPr="00D12830">
        <w:rPr>
          <w:rFonts w:ascii="Times New Roman" w:hAnsi="Times New Roman" w:cs="Times New Roman"/>
          <w:color w:val="000000" w:themeColor="text1"/>
          <w:sz w:val="24"/>
          <w:szCs w:val="24"/>
        </w:rPr>
        <w:t xml:space="preserve">lements of the challenges posed by globalisation are discussed </w:t>
      </w:r>
      <w:r w:rsidR="00AF0A1B" w:rsidRPr="00D12830">
        <w:rPr>
          <w:rFonts w:ascii="Times New Roman" w:hAnsi="Times New Roman" w:cs="Times New Roman"/>
          <w:color w:val="000000" w:themeColor="text1"/>
          <w:sz w:val="24"/>
          <w:szCs w:val="24"/>
        </w:rPr>
        <w:t xml:space="preserve">by </w:t>
      </w:r>
      <w:proofErr w:type="spellStart"/>
      <w:r w:rsidR="008B6AE9" w:rsidRPr="00D12830">
        <w:rPr>
          <w:rFonts w:ascii="Times New Roman" w:hAnsi="Times New Roman" w:cs="Times New Roman"/>
          <w:color w:val="000000" w:themeColor="text1"/>
          <w:sz w:val="24"/>
          <w:szCs w:val="24"/>
        </w:rPr>
        <w:t>Evanhoff</w:t>
      </w:r>
      <w:proofErr w:type="spellEnd"/>
      <w:r w:rsidR="008B43C3" w:rsidRPr="00D12830">
        <w:rPr>
          <w:rFonts w:ascii="Times New Roman" w:hAnsi="Times New Roman" w:cs="Times New Roman"/>
          <w:color w:val="000000" w:themeColor="text1"/>
          <w:sz w:val="24"/>
          <w:szCs w:val="24"/>
        </w:rPr>
        <w:t xml:space="preserve"> (2010, p. 13)</w:t>
      </w:r>
      <w:r w:rsidR="00AF0A1B" w:rsidRPr="00D12830">
        <w:rPr>
          <w:rFonts w:ascii="Times New Roman" w:hAnsi="Times New Roman" w:cs="Times New Roman"/>
          <w:color w:val="000000" w:themeColor="text1"/>
          <w:sz w:val="24"/>
          <w:szCs w:val="24"/>
        </w:rPr>
        <w:t xml:space="preserve"> when drawing attention to the modern neoliberal nature of the global society when ‘freedom and choice’ are said to indicative of a value-neutral global market that </w:t>
      </w:r>
      <w:r w:rsidR="00F51D43" w:rsidRPr="00D12830">
        <w:rPr>
          <w:rFonts w:ascii="Times New Roman" w:hAnsi="Times New Roman" w:cs="Times New Roman"/>
          <w:color w:val="000000" w:themeColor="text1"/>
          <w:sz w:val="24"/>
          <w:szCs w:val="24"/>
        </w:rPr>
        <w:t>can</w:t>
      </w:r>
      <w:r w:rsidR="00AF0A1B" w:rsidRPr="00D12830">
        <w:rPr>
          <w:rFonts w:ascii="Times New Roman" w:hAnsi="Times New Roman" w:cs="Times New Roman"/>
          <w:color w:val="000000" w:themeColor="text1"/>
          <w:sz w:val="24"/>
          <w:szCs w:val="24"/>
        </w:rPr>
        <w:t xml:space="preserve"> satisfy and provide for individual needs, wants and desires</w:t>
      </w:r>
      <w:r w:rsidR="00283ABC" w:rsidRPr="00D12830">
        <w:rPr>
          <w:rFonts w:ascii="Times New Roman" w:hAnsi="Times New Roman" w:cs="Times New Roman"/>
          <w:color w:val="000000" w:themeColor="text1"/>
          <w:sz w:val="24"/>
          <w:szCs w:val="24"/>
        </w:rPr>
        <w:t xml:space="preserve"> whilst maintaining </w:t>
      </w:r>
      <w:r w:rsidR="00847D51" w:rsidRPr="00D12830">
        <w:rPr>
          <w:rFonts w:ascii="Times New Roman" w:hAnsi="Times New Roman" w:cs="Times New Roman"/>
          <w:color w:val="000000" w:themeColor="text1"/>
          <w:sz w:val="24"/>
          <w:szCs w:val="24"/>
        </w:rPr>
        <w:t xml:space="preserve">levels of choice, control and autonomy. </w:t>
      </w:r>
      <w:r w:rsidR="00DB530F" w:rsidRPr="00D12830">
        <w:rPr>
          <w:rFonts w:ascii="Times New Roman" w:hAnsi="Times New Roman" w:cs="Times New Roman"/>
          <w:color w:val="000000" w:themeColor="text1"/>
          <w:sz w:val="24"/>
          <w:szCs w:val="24"/>
        </w:rPr>
        <w:t>However,</w:t>
      </w:r>
      <w:r w:rsidR="00847D51" w:rsidRPr="00D12830">
        <w:rPr>
          <w:rFonts w:ascii="Times New Roman" w:hAnsi="Times New Roman" w:cs="Times New Roman"/>
          <w:color w:val="000000" w:themeColor="text1"/>
          <w:sz w:val="24"/>
          <w:szCs w:val="24"/>
        </w:rPr>
        <w:t xml:space="preserve"> issues appear when </w:t>
      </w:r>
      <w:r w:rsidR="00AF0A1B" w:rsidRPr="00D12830">
        <w:rPr>
          <w:rFonts w:ascii="Times New Roman" w:hAnsi="Times New Roman" w:cs="Times New Roman"/>
          <w:color w:val="000000" w:themeColor="text1"/>
          <w:sz w:val="24"/>
          <w:szCs w:val="24"/>
        </w:rPr>
        <w:t>different spheres</w:t>
      </w:r>
      <w:r w:rsidR="00847D51" w:rsidRPr="00D12830">
        <w:rPr>
          <w:rFonts w:ascii="Times New Roman" w:hAnsi="Times New Roman" w:cs="Times New Roman"/>
          <w:color w:val="000000" w:themeColor="text1"/>
          <w:sz w:val="24"/>
          <w:szCs w:val="24"/>
        </w:rPr>
        <w:t xml:space="preserve">, </w:t>
      </w:r>
      <w:r w:rsidR="00AF0A1B" w:rsidRPr="00D12830">
        <w:rPr>
          <w:rFonts w:ascii="Times New Roman" w:hAnsi="Times New Roman" w:cs="Times New Roman"/>
          <w:color w:val="000000" w:themeColor="text1"/>
          <w:sz w:val="24"/>
          <w:szCs w:val="24"/>
        </w:rPr>
        <w:t>cultures</w:t>
      </w:r>
      <w:r w:rsidR="00847D51" w:rsidRPr="00D12830">
        <w:rPr>
          <w:rFonts w:ascii="Times New Roman" w:hAnsi="Times New Roman" w:cs="Times New Roman"/>
          <w:color w:val="000000" w:themeColor="text1"/>
          <w:sz w:val="24"/>
          <w:szCs w:val="24"/>
        </w:rPr>
        <w:t xml:space="preserve"> and communities do not adhere to an implicit</w:t>
      </w:r>
      <w:r w:rsidR="00DB530F">
        <w:rPr>
          <w:rFonts w:ascii="Times New Roman" w:hAnsi="Times New Roman" w:cs="Times New Roman"/>
          <w:color w:val="000000" w:themeColor="text1"/>
          <w:sz w:val="24"/>
          <w:szCs w:val="24"/>
        </w:rPr>
        <w:t xml:space="preserve">, </w:t>
      </w:r>
      <w:r w:rsidR="00847D51" w:rsidRPr="00D12830">
        <w:rPr>
          <w:rFonts w:ascii="Times New Roman" w:hAnsi="Times New Roman" w:cs="Times New Roman"/>
          <w:color w:val="000000" w:themeColor="text1"/>
          <w:sz w:val="24"/>
          <w:szCs w:val="24"/>
        </w:rPr>
        <w:t xml:space="preserve">highly structured set of values which are considered universal through processes associated with globalisation. </w:t>
      </w:r>
      <w:r w:rsidR="00F51D43" w:rsidRPr="00D12830">
        <w:rPr>
          <w:rFonts w:ascii="Times New Roman" w:hAnsi="Times New Roman" w:cs="Times New Roman"/>
          <w:color w:val="000000" w:themeColor="text1"/>
          <w:sz w:val="24"/>
          <w:szCs w:val="24"/>
        </w:rPr>
        <w:t>Therefore,</w:t>
      </w:r>
      <w:r w:rsidR="00847D51" w:rsidRPr="00D12830">
        <w:rPr>
          <w:rFonts w:ascii="Times New Roman" w:hAnsi="Times New Roman" w:cs="Times New Roman"/>
          <w:color w:val="000000" w:themeColor="text1"/>
          <w:sz w:val="24"/>
          <w:szCs w:val="24"/>
        </w:rPr>
        <w:t xml:space="preserve"> despite the undisputed value to the </w:t>
      </w:r>
      <w:r w:rsidR="006B4A14">
        <w:rPr>
          <w:rFonts w:ascii="Times New Roman" w:hAnsi="Times New Roman" w:cs="Times New Roman"/>
          <w:color w:val="000000" w:themeColor="text1"/>
          <w:sz w:val="24"/>
          <w:szCs w:val="24"/>
        </w:rPr>
        <w:t>g</w:t>
      </w:r>
      <w:r w:rsidR="00847D51" w:rsidRPr="00D12830">
        <w:rPr>
          <w:rFonts w:ascii="Times New Roman" w:hAnsi="Times New Roman" w:cs="Times New Roman"/>
          <w:color w:val="000000" w:themeColor="text1"/>
          <w:sz w:val="24"/>
          <w:szCs w:val="24"/>
        </w:rPr>
        <w:t xml:space="preserve">lobal stance on </w:t>
      </w:r>
      <w:r w:rsidR="006B4A14">
        <w:rPr>
          <w:rFonts w:ascii="Times New Roman" w:hAnsi="Times New Roman" w:cs="Times New Roman"/>
          <w:color w:val="000000" w:themeColor="text1"/>
          <w:sz w:val="24"/>
          <w:szCs w:val="24"/>
        </w:rPr>
        <w:t>d</w:t>
      </w:r>
      <w:r w:rsidR="00847D51" w:rsidRPr="00D12830">
        <w:rPr>
          <w:rFonts w:ascii="Times New Roman" w:hAnsi="Times New Roman" w:cs="Times New Roman"/>
          <w:color w:val="000000" w:themeColor="text1"/>
          <w:sz w:val="24"/>
          <w:szCs w:val="24"/>
        </w:rPr>
        <w:t>ementia, if cultures or communities possess alternative conceptions of how political, social and economic life should be structured</w:t>
      </w:r>
      <w:r w:rsidR="00AF0A1B" w:rsidRPr="00D12830">
        <w:rPr>
          <w:rFonts w:ascii="Times New Roman" w:hAnsi="Times New Roman" w:cs="Times New Roman"/>
          <w:color w:val="000000" w:themeColor="text1"/>
          <w:sz w:val="24"/>
          <w:szCs w:val="24"/>
        </w:rPr>
        <w:t xml:space="preserve"> </w:t>
      </w:r>
      <w:r w:rsidR="00847D51" w:rsidRPr="00D12830">
        <w:rPr>
          <w:rFonts w:ascii="Times New Roman" w:hAnsi="Times New Roman" w:cs="Times New Roman"/>
          <w:color w:val="000000" w:themeColor="text1"/>
          <w:sz w:val="24"/>
          <w:szCs w:val="24"/>
        </w:rPr>
        <w:t>this should not equate to marginalization or suppression within the International System due to what can be deemed as deviance from the parameters of the global market. Genuine diversity within communities needs to be encouraged to avoid variations within personal, cultural and environmental factors causing what begins as the ‘Global Village’ becoming the ‘Global monoculture’</w:t>
      </w:r>
      <w:r w:rsidR="00FD6D81" w:rsidRPr="00D12830">
        <w:rPr>
          <w:rFonts w:ascii="Times New Roman" w:hAnsi="Times New Roman" w:cs="Times New Roman"/>
          <w:color w:val="000000" w:themeColor="text1"/>
          <w:sz w:val="24"/>
          <w:szCs w:val="24"/>
        </w:rPr>
        <w:t xml:space="preserve"> suggesting that whilst the </w:t>
      </w:r>
      <w:r w:rsidR="00122824">
        <w:rPr>
          <w:rFonts w:ascii="Times New Roman" w:hAnsi="Times New Roman" w:cs="Times New Roman"/>
          <w:color w:val="000000" w:themeColor="text1"/>
          <w:sz w:val="24"/>
          <w:szCs w:val="24"/>
        </w:rPr>
        <w:t>g</w:t>
      </w:r>
      <w:r w:rsidR="00FD6D81" w:rsidRPr="00D12830">
        <w:rPr>
          <w:rFonts w:ascii="Times New Roman" w:hAnsi="Times New Roman" w:cs="Times New Roman"/>
          <w:color w:val="000000" w:themeColor="text1"/>
          <w:sz w:val="24"/>
          <w:szCs w:val="24"/>
        </w:rPr>
        <w:t>lobalised world needs to be embraced that is essential for communities to maintain their identity and agency when implementing policies and services to</w:t>
      </w:r>
      <w:r w:rsidR="00BA41F2" w:rsidRPr="00D12830">
        <w:rPr>
          <w:rFonts w:ascii="Times New Roman" w:hAnsi="Times New Roman" w:cs="Times New Roman"/>
          <w:color w:val="000000" w:themeColor="text1"/>
          <w:sz w:val="24"/>
          <w:szCs w:val="24"/>
        </w:rPr>
        <w:t>;</w:t>
      </w:r>
    </w:p>
    <w:p w14:paraId="4DB88D50" w14:textId="77777777" w:rsidR="00BA41F2" w:rsidRPr="00D12830" w:rsidRDefault="00BA41F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Address the needs of individuals within a particular society.</w:t>
      </w:r>
    </w:p>
    <w:p w14:paraId="47B18248" w14:textId="77777777" w:rsidR="00BA41F2" w:rsidRPr="00D12830" w:rsidRDefault="00BA41F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To tackle the challenges presented.</w:t>
      </w:r>
    </w:p>
    <w:p w14:paraId="064E6F66" w14:textId="77777777" w:rsidR="00BA41F2" w:rsidRPr="00D12830" w:rsidRDefault="00BA41F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To take responsibility for providing an inclusive environment.</w:t>
      </w:r>
    </w:p>
    <w:p w14:paraId="3222D338" w14:textId="5E7172C4" w:rsidR="00BA41F2" w:rsidRPr="00D12830" w:rsidRDefault="00BA41F2"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(Ferreira and Adkins</w:t>
      </w:r>
      <w:r w:rsidR="00A735CE" w:rsidRPr="00D12830">
        <w:rPr>
          <w:rFonts w:ascii="Times New Roman" w:hAnsi="Times New Roman" w:cs="Times New Roman"/>
          <w:color w:val="000000" w:themeColor="text1"/>
          <w:sz w:val="24"/>
          <w:szCs w:val="24"/>
        </w:rPr>
        <w:t>, 2011</w:t>
      </w:r>
      <w:r w:rsidRPr="00D12830">
        <w:rPr>
          <w:rFonts w:ascii="Times New Roman" w:hAnsi="Times New Roman" w:cs="Times New Roman"/>
          <w:color w:val="000000" w:themeColor="text1"/>
          <w:sz w:val="24"/>
          <w:szCs w:val="24"/>
        </w:rPr>
        <w:t>).</w:t>
      </w:r>
    </w:p>
    <w:p w14:paraId="370A5B3D" w14:textId="0AA28802" w:rsidR="00AA5914" w:rsidRPr="00D12830" w:rsidRDefault="003D2592"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Community Profiling is a tool used to carry out an overview of a </w:t>
      </w:r>
      <w:r w:rsidR="00F51D43" w:rsidRPr="00D12830">
        <w:rPr>
          <w:rFonts w:ascii="Times New Roman" w:hAnsi="Times New Roman" w:cs="Times New Roman"/>
          <w:color w:val="000000" w:themeColor="text1"/>
          <w:sz w:val="24"/>
          <w:szCs w:val="24"/>
        </w:rPr>
        <w:t>community</w:t>
      </w:r>
      <w:r w:rsidRPr="00D12830">
        <w:rPr>
          <w:rFonts w:ascii="Times New Roman" w:hAnsi="Times New Roman" w:cs="Times New Roman"/>
          <w:color w:val="000000" w:themeColor="text1"/>
          <w:sz w:val="24"/>
          <w:szCs w:val="24"/>
        </w:rPr>
        <w:t xml:space="preserve"> with the main purpose of discovering things about the community </w:t>
      </w:r>
      <w:r w:rsidR="00F51D43" w:rsidRPr="00D12830">
        <w:rPr>
          <w:rFonts w:ascii="Times New Roman" w:hAnsi="Times New Roman" w:cs="Times New Roman"/>
          <w:color w:val="000000" w:themeColor="text1"/>
          <w:sz w:val="24"/>
          <w:szCs w:val="24"/>
        </w:rPr>
        <w:t>for</w:t>
      </w:r>
      <w:r w:rsidRPr="00D12830">
        <w:rPr>
          <w:rFonts w:ascii="Times New Roman" w:hAnsi="Times New Roman" w:cs="Times New Roman"/>
          <w:color w:val="000000" w:themeColor="text1"/>
          <w:sz w:val="24"/>
          <w:szCs w:val="24"/>
        </w:rPr>
        <w:t xml:space="preserve"> </w:t>
      </w:r>
      <w:r w:rsidR="00122824">
        <w:rPr>
          <w:rFonts w:ascii="Times New Roman" w:hAnsi="Times New Roman" w:cs="Times New Roman"/>
          <w:color w:val="000000" w:themeColor="text1"/>
          <w:sz w:val="24"/>
          <w:szCs w:val="24"/>
        </w:rPr>
        <w:t xml:space="preserve">beneficial </w:t>
      </w:r>
      <w:r w:rsidRPr="00D12830">
        <w:rPr>
          <w:rFonts w:ascii="Times New Roman" w:hAnsi="Times New Roman" w:cs="Times New Roman"/>
          <w:color w:val="000000" w:themeColor="text1"/>
          <w:sz w:val="24"/>
          <w:szCs w:val="24"/>
        </w:rPr>
        <w:t>strategic steps to be made</w:t>
      </w:r>
      <w:r w:rsidR="00122824">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w:t>
      </w:r>
      <w:r w:rsidR="00F51D43" w:rsidRPr="00D12830">
        <w:rPr>
          <w:rFonts w:ascii="Times New Roman" w:hAnsi="Times New Roman" w:cs="Times New Roman"/>
          <w:color w:val="000000" w:themeColor="text1"/>
          <w:sz w:val="24"/>
          <w:szCs w:val="24"/>
        </w:rPr>
        <w:t>Twelvetrees</w:t>
      </w:r>
      <w:r w:rsidR="00A735CE" w:rsidRPr="00D12830">
        <w:rPr>
          <w:rFonts w:ascii="Times New Roman" w:hAnsi="Times New Roman" w:cs="Times New Roman"/>
          <w:color w:val="000000" w:themeColor="text1"/>
          <w:sz w:val="24"/>
          <w:szCs w:val="24"/>
        </w:rPr>
        <w:t>, 2008, p.</w:t>
      </w:r>
      <w:r w:rsidRPr="00D12830">
        <w:rPr>
          <w:rFonts w:ascii="Times New Roman" w:hAnsi="Times New Roman" w:cs="Times New Roman"/>
          <w:color w:val="000000" w:themeColor="text1"/>
          <w:sz w:val="24"/>
          <w:szCs w:val="24"/>
        </w:rPr>
        <w:t xml:space="preserve"> 27). Often carried out in relation to a geographical community, at times a small neighbourhood or a whole county, yet at other times this practice can used implemented in relation to a ‘community of need’ as is the case within this body of work which is looking at the community of individuals with </w:t>
      </w:r>
      <w:r w:rsidR="00AA3229">
        <w:rPr>
          <w:rFonts w:ascii="Times New Roman" w:hAnsi="Times New Roman" w:cs="Times New Roman"/>
          <w:color w:val="000000" w:themeColor="text1"/>
          <w:sz w:val="24"/>
          <w:szCs w:val="24"/>
        </w:rPr>
        <w:t>d</w:t>
      </w:r>
      <w:r w:rsidRPr="00D12830">
        <w:rPr>
          <w:rFonts w:ascii="Times New Roman" w:hAnsi="Times New Roman" w:cs="Times New Roman"/>
          <w:color w:val="000000" w:themeColor="text1"/>
          <w:sz w:val="24"/>
          <w:szCs w:val="24"/>
        </w:rPr>
        <w:t xml:space="preserve">ementia living in Wales. </w:t>
      </w:r>
      <w:r w:rsidR="00B61ADA" w:rsidRPr="00D12830">
        <w:rPr>
          <w:rFonts w:ascii="Times New Roman" w:hAnsi="Times New Roman" w:cs="Times New Roman"/>
          <w:color w:val="000000" w:themeColor="text1"/>
          <w:sz w:val="24"/>
          <w:szCs w:val="24"/>
        </w:rPr>
        <w:t xml:space="preserve">Also referred to as a ‘needs analysis’ </w:t>
      </w:r>
      <w:r w:rsidR="00E31537" w:rsidRPr="00D12830">
        <w:rPr>
          <w:rFonts w:ascii="Times New Roman" w:hAnsi="Times New Roman" w:cs="Times New Roman"/>
          <w:color w:val="000000" w:themeColor="text1"/>
          <w:sz w:val="24"/>
          <w:szCs w:val="24"/>
        </w:rPr>
        <w:t xml:space="preserve">Community </w:t>
      </w:r>
      <w:r w:rsidR="00F51D43" w:rsidRPr="00D12830">
        <w:rPr>
          <w:rFonts w:ascii="Times New Roman" w:hAnsi="Times New Roman" w:cs="Times New Roman"/>
          <w:color w:val="000000" w:themeColor="text1"/>
          <w:sz w:val="24"/>
          <w:szCs w:val="24"/>
        </w:rPr>
        <w:t>Profiles (Twelvetrees</w:t>
      </w:r>
      <w:r w:rsidR="002F60C8" w:rsidRPr="00D12830">
        <w:rPr>
          <w:rFonts w:ascii="Times New Roman" w:hAnsi="Times New Roman" w:cs="Times New Roman"/>
          <w:color w:val="000000" w:themeColor="text1"/>
          <w:sz w:val="24"/>
          <w:szCs w:val="24"/>
        </w:rPr>
        <w:t xml:space="preserve">, 2008, </w:t>
      </w:r>
      <w:r w:rsidR="00E31537" w:rsidRPr="00D12830">
        <w:rPr>
          <w:rFonts w:ascii="Times New Roman" w:hAnsi="Times New Roman" w:cs="Times New Roman"/>
          <w:color w:val="000000" w:themeColor="text1"/>
          <w:sz w:val="24"/>
          <w:szCs w:val="24"/>
        </w:rPr>
        <w:t>p. 27) can be seen to provide a variety of information about the people within a community of interest in respect of</w:t>
      </w:r>
      <w:r w:rsidR="001D3789" w:rsidRPr="00D12830">
        <w:rPr>
          <w:rFonts w:ascii="Times New Roman" w:hAnsi="Times New Roman" w:cs="Times New Roman"/>
          <w:color w:val="000000" w:themeColor="text1"/>
          <w:sz w:val="24"/>
          <w:szCs w:val="24"/>
        </w:rPr>
        <w:t xml:space="preserve"> what is detailed under </w:t>
      </w:r>
      <w:r w:rsidR="001A2610" w:rsidRPr="00D12830">
        <w:rPr>
          <w:rFonts w:ascii="Times New Roman" w:hAnsi="Times New Roman" w:cs="Times New Roman"/>
          <w:color w:val="000000" w:themeColor="text1"/>
          <w:sz w:val="24"/>
          <w:szCs w:val="24"/>
        </w:rPr>
        <w:t xml:space="preserve">appendices </w:t>
      </w:r>
      <w:r w:rsidR="003D616D" w:rsidRPr="00D12830">
        <w:rPr>
          <w:rFonts w:ascii="Times New Roman" w:hAnsi="Times New Roman" w:cs="Times New Roman"/>
          <w:color w:val="000000" w:themeColor="text1"/>
          <w:sz w:val="24"/>
          <w:szCs w:val="24"/>
        </w:rPr>
        <w:t>2</w:t>
      </w:r>
      <w:r w:rsidR="001D3789" w:rsidRPr="00D12830">
        <w:rPr>
          <w:rFonts w:ascii="Times New Roman" w:hAnsi="Times New Roman" w:cs="Times New Roman"/>
          <w:color w:val="000000" w:themeColor="text1"/>
          <w:sz w:val="24"/>
          <w:szCs w:val="24"/>
        </w:rPr>
        <w:t>, w</w:t>
      </w:r>
      <w:r w:rsidR="004F54A9" w:rsidRPr="00D12830">
        <w:rPr>
          <w:rFonts w:ascii="Times New Roman" w:hAnsi="Times New Roman" w:cs="Times New Roman"/>
          <w:color w:val="000000" w:themeColor="text1"/>
          <w:sz w:val="24"/>
          <w:szCs w:val="24"/>
        </w:rPr>
        <w:t xml:space="preserve">hich can then lead to </w:t>
      </w:r>
      <w:r w:rsidR="00F51D43" w:rsidRPr="00D12830">
        <w:rPr>
          <w:rFonts w:ascii="Times New Roman" w:hAnsi="Times New Roman" w:cs="Times New Roman"/>
          <w:color w:val="000000" w:themeColor="text1"/>
          <w:sz w:val="24"/>
          <w:szCs w:val="24"/>
        </w:rPr>
        <w:t>a greater understanding of the key issues</w:t>
      </w:r>
      <w:r w:rsidR="004F54A9" w:rsidRPr="00D12830">
        <w:rPr>
          <w:rFonts w:ascii="Times New Roman" w:hAnsi="Times New Roman" w:cs="Times New Roman"/>
          <w:color w:val="000000" w:themeColor="text1"/>
          <w:sz w:val="24"/>
          <w:szCs w:val="24"/>
        </w:rPr>
        <w:t xml:space="preserve"> within a community and for the findings to provide a basis for action by using the objective and subjective needs of a community to facilitate moving forward in creating an environment that </w:t>
      </w:r>
      <w:r w:rsidR="004F54A9" w:rsidRPr="00D12830">
        <w:rPr>
          <w:rFonts w:ascii="Times New Roman" w:hAnsi="Times New Roman" w:cs="Times New Roman"/>
          <w:color w:val="000000" w:themeColor="text1"/>
          <w:sz w:val="24"/>
          <w:szCs w:val="24"/>
        </w:rPr>
        <w:lastRenderedPageBreak/>
        <w:t xml:space="preserve">responds in an inclusive, fair and equal way to the </w:t>
      </w:r>
      <w:r w:rsidR="001D3789" w:rsidRPr="00D12830">
        <w:rPr>
          <w:rFonts w:ascii="Times New Roman" w:hAnsi="Times New Roman" w:cs="Times New Roman"/>
          <w:color w:val="000000" w:themeColor="text1"/>
          <w:sz w:val="24"/>
          <w:szCs w:val="24"/>
        </w:rPr>
        <w:t>needs</w:t>
      </w:r>
      <w:r w:rsidR="004F54A9" w:rsidRPr="00D12830">
        <w:rPr>
          <w:rFonts w:ascii="Times New Roman" w:hAnsi="Times New Roman" w:cs="Times New Roman"/>
          <w:color w:val="000000" w:themeColor="text1"/>
          <w:sz w:val="24"/>
          <w:szCs w:val="24"/>
        </w:rPr>
        <w:t xml:space="preserve"> of its </w:t>
      </w:r>
      <w:r w:rsidR="003D616D" w:rsidRPr="00D12830">
        <w:rPr>
          <w:rFonts w:ascii="Times New Roman" w:hAnsi="Times New Roman" w:cs="Times New Roman"/>
          <w:color w:val="000000" w:themeColor="text1"/>
          <w:sz w:val="24"/>
          <w:szCs w:val="24"/>
        </w:rPr>
        <w:t>members</w:t>
      </w:r>
      <w:r w:rsidR="004F54A9" w:rsidRPr="00D12830">
        <w:rPr>
          <w:rFonts w:ascii="Times New Roman" w:hAnsi="Times New Roman" w:cs="Times New Roman"/>
          <w:color w:val="000000" w:themeColor="text1"/>
          <w:sz w:val="24"/>
          <w:szCs w:val="24"/>
        </w:rPr>
        <w:t xml:space="preserve"> (</w:t>
      </w:r>
      <w:r w:rsidR="002F60C8" w:rsidRPr="00D12830">
        <w:rPr>
          <w:rFonts w:ascii="Times New Roman" w:hAnsi="Times New Roman" w:cs="Times New Roman"/>
          <w:color w:val="000000" w:themeColor="text1"/>
          <w:sz w:val="24"/>
          <w:szCs w:val="24"/>
        </w:rPr>
        <w:t xml:space="preserve">Twelvetrees, 2008, pp. 30, </w:t>
      </w:r>
      <w:r w:rsidR="004F54A9" w:rsidRPr="00D12830">
        <w:rPr>
          <w:rFonts w:ascii="Times New Roman" w:hAnsi="Times New Roman" w:cs="Times New Roman"/>
          <w:color w:val="000000" w:themeColor="text1"/>
          <w:sz w:val="24"/>
          <w:szCs w:val="24"/>
        </w:rPr>
        <w:t>35-38).</w:t>
      </w:r>
    </w:p>
    <w:p w14:paraId="3CCDE7AC" w14:textId="6F1EAF53" w:rsidR="00E53357" w:rsidRPr="00D12830" w:rsidRDefault="00A564B5"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Since the 1960’s governments have adopted the use </w:t>
      </w:r>
      <w:r w:rsidR="00E53357" w:rsidRPr="00D12830">
        <w:rPr>
          <w:rFonts w:ascii="Times New Roman" w:hAnsi="Times New Roman" w:cs="Times New Roman"/>
          <w:color w:val="000000" w:themeColor="text1"/>
          <w:sz w:val="24"/>
          <w:szCs w:val="24"/>
        </w:rPr>
        <w:t xml:space="preserve">of community profiles </w:t>
      </w:r>
      <w:r w:rsidR="00F51D43" w:rsidRPr="00D12830">
        <w:rPr>
          <w:rFonts w:ascii="Times New Roman" w:hAnsi="Times New Roman" w:cs="Times New Roman"/>
          <w:color w:val="000000" w:themeColor="text1"/>
          <w:sz w:val="24"/>
          <w:szCs w:val="24"/>
        </w:rPr>
        <w:t>to</w:t>
      </w:r>
      <w:r w:rsidR="00E53357" w:rsidRPr="00D12830">
        <w:rPr>
          <w:rFonts w:ascii="Times New Roman" w:hAnsi="Times New Roman" w:cs="Times New Roman"/>
          <w:color w:val="000000" w:themeColor="text1"/>
          <w:sz w:val="24"/>
          <w:szCs w:val="24"/>
        </w:rPr>
        <w:t xml:space="preserve"> assist policy initiatives to address issues relating to specific communities. Such initiatives have been </w:t>
      </w:r>
      <w:r w:rsidR="00545312" w:rsidRPr="00D12830">
        <w:rPr>
          <w:rFonts w:ascii="Times New Roman" w:hAnsi="Times New Roman" w:cs="Times New Roman"/>
          <w:color w:val="000000" w:themeColor="text1"/>
          <w:sz w:val="24"/>
          <w:szCs w:val="24"/>
        </w:rPr>
        <w:t>directed</w:t>
      </w:r>
      <w:r w:rsidR="00E53357" w:rsidRPr="00D12830">
        <w:rPr>
          <w:rFonts w:ascii="Times New Roman" w:hAnsi="Times New Roman" w:cs="Times New Roman"/>
          <w:color w:val="000000" w:themeColor="text1"/>
          <w:sz w:val="24"/>
          <w:szCs w:val="24"/>
        </w:rPr>
        <w:t xml:space="preserve"> by </w:t>
      </w:r>
      <w:proofErr w:type="gramStart"/>
      <w:r w:rsidR="00E53357" w:rsidRPr="00D12830">
        <w:rPr>
          <w:rFonts w:ascii="Times New Roman" w:hAnsi="Times New Roman" w:cs="Times New Roman"/>
          <w:color w:val="000000" w:themeColor="text1"/>
          <w:sz w:val="24"/>
          <w:szCs w:val="24"/>
        </w:rPr>
        <w:t>a number of</w:t>
      </w:r>
      <w:proofErr w:type="gramEnd"/>
      <w:r w:rsidR="00E53357" w:rsidRPr="00D12830">
        <w:rPr>
          <w:rFonts w:ascii="Times New Roman" w:hAnsi="Times New Roman" w:cs="Times New Roman"/>
          <w:color w:val="000000" w:themeColor="text1"/>
          <w:sz w:val="24"/>
          <w:szCs w:val="24"/>
        </w:rPr>
        <w:t xml:space="preserve"> competing values and philosophies and taken many forms with the common </w:t>
      </w:r>
      <w:r w:rsidR="00545312" w:rsidRPr="00D12830">
        <w:rPr>
          <w:rFonts w:ascii="Times New Roman" w:hAnsi="Times New Roman" w:cs="Times New Roman"/>
          <w:color w:val="000000" w:themeColor="text1"/>
          <w:sz w:val="24"/>
          <w:szCs w:val="24"/>
        </w:rPr>
        <w:t>line</w:t>
      </w:r>
      <w:r w:rsidR="00E53357" w:rsidRPr="00D12830">
        <w:rPr>
          <w:rFonts w:ascii="Times New Roman" w:hAnsi="Times New Roman" w:cs="Times New Roman"/>
          <w:color w:val="000000" w:themeColor="text1"/>
          <w:sz w:val="24"/>
          <w:szCs w:val="24"/>
        </w:rPr>
        <w:t xml:space="preserve"> running through them of the need for ‘capacity building’ within communities in order to </w:t>
      </w:r>
      <w:r w:rsidR="00AA3229">
        <w:rPr>
          <w:rFonts w:ascii="Times New Roman" w:hAnsi="Times New Roman" w:cs="Times New Roman"/>
          <w:color w:val="000000" w:themeColor="text1"/>
          <w:sz w:val="24"/>
          <w:szCs w:val="24"/>
        </w:rPr>
        <w:t>facilitate</w:t>
      </w:r>
      <w:r w:rsidR="003D616D" w:rsidRPr="00D12830">
        <w:rPr>
          <w:rFonts w:ascii="Times New Roman" w:hAnsi="Times New Roman" w:cs="Times New Roman"/>
          <w:color w:val="000000" w:themeColor="text1"/>
          <w:sz w:val="24"/>
          <w:szCs w:val="24"/>
        </w:rPr>
        <w:t xml:space="preserve"> what is detailed under appendices 3 </w:t>
      </w:r>
      <w:r w:rsidR="00E53357" w:rsidRPr="00D12830">
        <w:rPr>
          <w:rFonts w:ascii="Times New Roman" w:hAnsi="Times New Roman" w:cs="Times New Roman"/>
          <w:color w:val="000000" w:themeColor="text1"/>
          <w:sz w:val="24"/>
          <w:szCs w:val="24"/>
        </w:rPr>
        <w:t>(</w:t>
      </w:r>
      <w:r w:rsidR="00545312" w:rsidRPr="00D12830">
        <w:rPr>
          <w:rFonts w:ascii="Times New Roman" w:hAnsi="Times New Roman" w:cs="Times New Roman"/>
          <w:color w:val="000000" w:themeColor="text1"/>
          <w:sz w:val="24"/>
          <w:szCs w:val="24"/>
        </w:rPr>
        <w:t>Hawtin and Percy Smith, 2007</w:t>
      </w:r>
      <w:r w:rsidR="00E53357" w:rsidRPr="00D12830">
        <w:rPr>
          <w:rFonts w:ascii="Times New Roman" w:hAnsi="Times New Roman" w:cs="Times New Roman"/>
          <w:color w:val="000000" w:themeColor="text1"/>
          <w:sz w:val="24"/>
          <w:szCs w:val="24"/>
        </w:rPr>
        <w:t>).</w:t>
      </w:r>
    </w:p>
    <w:p w14:paraId="0F3EF7BB" w14:textId="05489BB1" w:rsidR="00E53357" w:rsidRPr="00D12830" w:rsidRDefault="00ED3A08"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In profiling the holistic needs to a community it is possible to be reflective of th</w:t>
      </w:r>
      <w:r w:rsidR="00545312" w:rsidRPr="00D12830">
        <w:rPr>
          <w:rFonts w:ascii="Times New Roman" w:hAnsi="Times New Roman" w:cs="Times New Roman"/>
          <w:color w:val="000000" w:themeColor="text1"/>
          <w:sz w:val="24"/>
          <w:szCs w:val="24"/>
        </w:rPr>
        <w:t>is notion</w:t>
      </w:r>
      <w:r w:rsidR="00683E13"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 xml:space="preserve">summarised by </w:t>
      </w:r>
      <w:proofErr w:type="spellStart"/>
      <w:r w:rsidR="00997DDE" w:rsidRPr="00D12830">
        <w:rPr>
          <w:rFonts w:ascii="Times New Roman" w:hAnsi="Times New Roman" w:cs="Times New Roman"/>
          <w:color w:val="000000" w:themeColor="text1"/>
          <w:sz w:val="24"/>
          <w:szCs w:val="24"/>
        </w:rPr>
        <w:t>Christakopoulou</w:t>
      </w:r>
      <w:proofErr w:type="spellEnd"/>
      <w:r w:rsidR="00997DDE" w:rsidRPr="00D12830">
        <w:rPr>
          <w:rFonts w:ascii="Times New Roman" w:hAnsi="Times New Roman" w:cs="Times New Roman"/>
          <w:color w:val="000000" w:themeColor="text1"/>
          <w:sz w:val="24"/>
          <w:szCs w:val="24"/>
        </w:rPr>
        <w:t xml:space="preserve"> </w:t>
      </w:r>
      <w:r w:rsidR="00997DDE" w:rsidRPr="00D12830">
        <w:rPr>
          <w:rFonts w:ascii="Times New Roman" w:hAnsi="Times New Roman" w:cs="Times New Roman"/>
          <w:i/>
          <w:color w:val="000000" w:themeColor="text1"/>
          <w:sz w:val="24"/>
          <w:szCs w:val="24"/>
        </w:rPr>
        <w:t>et al</w:t>
      </w:r>
      <w:r w:rsidR="00997DDE" w:rsidRPr="00D12830">
        <w:rPr>
          <w:rFonts w:ascii="Times New Roman" w:hAnsi="Times New Roman" w:cs="Times New Roman"/>
          <w:color w:val="000000" w:themeColor="text1"/>
          <w:sz w:val="24"/>
          <w:szCs w:val="24"/>
        </w:rPr>
        <w:t xml:space="preserve">(2001 </w:t>
      </w:r>
      <w:r w:rsidR="00997DDE" w:rsidRPr="00D12830">
        <w:rPr>
          <w:rFonts w:ascii="Times New Roman" w:hAnsi="Times New Roman" w:cs="Times New Roman"/>
          <w:i/>
          <w:color w:val="000000" w:themeColor="text1"/>
          <w:sz w:val="24"/>
          <w:szCs w:val="24"/>
        </w:rPr>
        <w:t>quoted in</w:t>
      </w:r>
      <w:r w:rsidR="00997DDE" w:rsidRPr="00D12830">
        <w:rPr>
          <w:rFonts w:ascii="Times New Roman" w:hAnsi="Times New Roman" w:cs="Times New Roman"/>
          <w:color w:val="000000" w:themeColor="text1"/>
          <w:sz w:val="24"/>
          <w:szCs w:val="24"/>
        </w:rPr>
        <w:t xml:space="preserve"> Hawtin and Percy-Smith, 2007</w:t>
      </w:r>
      <w:r w:rsidR="00683E13" w:rsidRPr="00D12830">
        <w:rPr>
          <w:rFonts w:ascii="Times New Roman" w:hAnsi="Times New Roman" w:cs="Times New Roman"/>
          <w:color w:val="000000" w:themeColor="text1"/>
          <w:sz w:val="24"/>
          <w:szCs w:val="24"/>
        </w:rPr>
        <w:t>)</w:t>
      </w:r>
      <w:r w:rsidR="00997DDE" w:rsidRPr="00D12830">
        <w:rPr>
          <w:rFonts w:ascii="Times New Roman" w:hAnsi="Times New Roman" w:cs="Times New Roman"/>
          <w:color w:val="000000" w:themeColor="text1"/>
          <w:sz w:val="24"/>
          <w:szCs w:val="24"/>
        </w:rPr>
        <w:t xml:space="preserve"> under number </w:t>
      </w:r>
      <w:r w:rsidR="00B17DDA" w:rsidRPr="00D12830">
        <w:rPr>
          <w:rFonts w:ascii="Times New Roman" w:hAnsi="Times New Roman" w:cs="Times New Roman"/>
          <w:color w:val="000000" w:themeColor="text1"/>
          <w:sz w:val="24"/>
          <w:szCs w:val="24"/>
        </w:rPr>
        <w:t>4</w:t>
      </w:r>
      <w:r w:rsidR="00997DDE" w:rsidRPr="00D12830">
        <w:rPr>
          <w:rFonts w:ascii="Times New Roman" w:hAnsi="Times New Roman" w:cs="Times New Roman"/>
          <w:color w:val="000000" w:themeColor="text1"/>
          <w:sz w:val="24"/>
          <w:szCs w:val="24"/>
        </w:rPr>
        <w:t xml:space="preserve"> of the appendices</w:t>
      </w:r>
      <w:bookmarkStart w:id="4" w:name="_Hlk518475010"/>
      <w:r w:rsidRPr="00D12830">
        <w:rPr>
          <w:rFonts w:ascii="Times New Roman" w:hAnsi="Times New Roman" w:cs="Times New Roman"/>
          <w:color w:val="000000" w:themeColor="text1"/>
          <w:sz w:val="24"/>
          <w:szCs w:val="24"/>
        </w:rPr>
        <w:t xml:space="preserve"> </w:t>
      </w:r>
      <w:bookmarkEnd w:id="4"/>
      <w:r w:rsidRPr="00D12830">
        <w:rPr>
          <w:rFonts w:ascii="Times New Roman" w:hAnsi="Times New Roman" w:cs="Times New Roman"/>
          <w:color w:val="000000" w:themeColor="text1"/>
          <w:sz w:val="24"/>
          <w:szCs w:val="24"/>
        </w:rPr>
        <w:t xml:space="preserve">which can build a greater understanding of the community in terms of it’s capacity and development needs as part of multi-dimensional processes carried out by government and third sector agencies to respond </w:t>
      </w:r>
      <w:r w:rsidR="0040056F" w:rsidRPr="00D12830">
        <w:rPr>
          <w:rFonts w:ascii="Times New Roman" w:hAnsi="Times New Roman" w:cs="Times New Roman"/>
          <w:color w:val="000000" w:themeColor="text1"/>
          <w:sz w:val="24"/>
          <w:szCs w:val="24"/>
        </w:rPr>
        <w:t xml:space="preserve">to local needs and priorities through effective service delivery to address social disadvantage and to </w:t>
      </w:r>
      <w:r w:rsidRPr="00D12830">
        <w:rPr>
          <w:rFonts w:ascii="Times New Roman" w:hAnsi="Times New Roman" w:cs="Times New Roman"/>
          <w:color w:val="000000" w:themeColor="text1"/>
          <w:sz w:val="24"/>
          <w:szCs w:val="24"/>
        </w:rPr>
        <w:t>provide social and environmental justice(</w:t>
      </w:r>
      <w:r w:rsidR="006E7DF0" w:rsidRPr="00D12830">
        <w:rPr>
          <w:rFonts w:ascii="Times New Roman" w:hAnsi="Times New Roman" w:cs="Times New Roman"/>
          <w:color w:val="000000" w:themeColor="text1"/>
          <w:sz w:val="24"/>
          <w:szCs w:val="24"/>
          <w:shd w:val="clear" w:color="auto" w:fill="FFFFFF"/>
        </w:rPr>
        <w:t>Hawtin and Percy-Smith, 2007).</w:t>
      </w:r>
    </w:p>
    <w:p w14:paraId="2B17873D" w14:textId="102580B6" w:rsidR="00F57CA9" w:rsidRPr="00D12830" w:rsidRDefault="00BE12CF"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Stigma, discrimination and prejudice are unwelcome </w:t>
      </w:r>
      <w:r w:rsidR="00514B37" w:rsidRPr="00D12830">
        <w:rPr>
          <w:rFonts w:ascii="Times New Roman" w:hAnsi="Times New Roman" w:cs="Times New Roman"/>
          <w:color w:val="000000" w:themeColor="text1"/>
          <w:sz w:val="24"/>
          <w:szCs w:val="24"/>
        </w:rPr>
        <w:t>behaviours</w:t>
      </w:r>
      <w:r w:rsidRPr="00D12830">
        <w:rPr>
          <w:rFonts w:ascii="Times New Roman" w:hAnsi="Times New Roman" w:cs="Times New Roman"/>
          <w:color w:val="000000" w:themeColor="text1"/>
          <w:sz w:val="24"/>
          <w:szCs w:val="24"/>
        </w:rPr>
        <w:t xml:space="preserve"> still apparent in society today despite a move away from </w:t>
      </w:r>
      <w:r w:rsidR="007D23C6" w:rsidRPr="00D12830">
        <w:rPr>
          <w:rFonts w:ascii="Times New Roman" w:hAnsi="Times New Roman" w:cs="Times New Roman"/>
          <w:color w:val="000000" w:themeColor="text1"/>
          <w:sz w:val="24"/>
          <w:szCs w:val="24"/>
        </w:rPr>
        <w:t>dementia having once been ‘a once neglected subject’ to now being ‘at the cutting edge of research and investment</w:t>
      </w:r>
      <w:r w:rsidR="00F51D43" w:rsidRPr="00D12830">
        <w:rPr>
          <w:rFonts w:ascii="Times New Roman" w:hAnsi="Times New Roman" w:cs="Times New Roman"/>
          <w:color w:val="000000" w:themeColor="text1"/>
          <w:sz w:val="24"/>
          <w:szCs w:val="24"/>
        </w:rPr>
        <w:t>’ (</w:t>
      </w:r>
      <w:r w:rsidR="007D23C6" w:rsidRPr="00D12830">
        <w:rPr>
          <w:rFonts w:ascii="Times New Roman" w:hAnsi="Times New Roman" w:cs="Times New Roman"/>
          <w:color w:val="000000" w:themeColor="text1"/>
          <w:sz w:val="24"/>
          <w:szCs w:val="24"/>
        </w:rPr>
        <w:t xml:space="preserve">Wesley, 2005 cited in Rahman </w:t>
      </w:r>
      <w:r w:rsidR="007D23C6" w:rsidRPr="003D0EE0">
        <w:rPr>
          <w:rFonts w:ascii="Times New Roman" w:hAnsi="Times New Roman" w:cs="Times New Roman"/>
          <w:i/>
          <w:color w:val="000000" w:themeColor="text1"/>
          <w:sz w:val="24"/>
          <w:szCs w:val="24"/>
        </w:rPr>
        <w:t>et al</w:t>
      </w:r>
      <w:r w:rsidR="00C44D97">
        <w:rPr>
          <w:rFonts w:ascii="Times New Roman" w:hAnsi="Times New Roman" w:cs="Times New Roman"/>
          <w:i/>
          <w:color w:val="000000" w:themeColor="text1"/>
          <w:sz w:val="24"/>
          <w:szCs w:val="24"/>
        </w:rPr>
        <w:t>, 2015</w:t>
      </w:r>
      <w:r w:rsidR="007D23C6" w:rsidRPr="00D12830">
        <w:rPr>
          <w:rFonts w:ascii="Times New Roman" w:hAnsi="Times New Roman" w:cs="Times New Roman"/>
          <w:color w:val="000000" w:themeColor="text1"/>
          <w:sz w:val="24"/>
          <w:szCs w:val="24"/>
        </w:rPr>
        <w:t xml:space="preserve">). </w:t>
      </w:r>
      <w:r w:rsidR="00F51D43" w:rsidRPr="00D12830">
        <w:rPr>
          <w:rFonts w:ascii="Times New Roman" w:hAnsi="Times New Roman" w:cs="Times New Roman"/>
          <w:color w:val="000000" w:themeColor="text1"/>
          <w:sz w:val="24"/>
          <w:szCs w:val="24"/>
        </w:rPr>
        <w:t>Goffman (</w:t>
      </w:r>
      <w:r w:rsidR="007D23C6" w:rsidRPr="00D12830">
        <w:rPr>
          <w:rFonts w:ascii="Times New Roman" w:hAnsi="Times New Roman" w:cs="Times New Roman"/>
          <w:color w:val="000000" w:themeColor="text1"/>
          <w:sz w:val="24"/>
          <w:szCs w:val="24"/>
        </w:rPr>
        <w:t xml:space="preserve">1963 </w:t>
      </w:r>
      <w:r w:rsidR="007D23C6" w:rsidRPr="00D12830">
        <w:rPr>
          <w:rFonts w:ascii="Times New Roman" w:hAnsi="Times New Roman" w:cs="Times New Roman"/>
          <w:i/>
          <w:color w:val="000000" w:themeColor="text1"/>
          <w:sz w:val="24"/>
          <w:szCs w:val="24"/>
        </w:rPr>
        <w:t>cited in</w:t>
      </w:r>
      <w:r w:rsidR="007D23C6" w:rsidRPr="00D12830">
        <w:rPr>
          <w:rFonts w:ascii="Times New Roman" w:hAnsi="Times New Roman" w:cs="Times New Roman"/>
          <w:color w:val="000000" w:themeColor="text1"/>
          <w:sz w:val="24"/>
          <w:szCs w:val="24"/>
        </w:rPr>
        <w:t xml:space="preserve"> Rahman </w:t>
      </w:r>
      <w:r w:rsidR="007D23C6" w:rsidRPr="00D12830">
        <w:rPr>
          <w:rFonts w:ascii="Times New Roman" w:hAnsi="Times New Roman" w:cs="Times New Roman"/>
          <w:i/>
          <w:color w:val="000000" w:themeColor="text1"/>
          <w:sz w:val="24"/>
          <w:szCs w:val="24"/>
        </w:rPr>
        <w:t>et al,</w:t>
      </w:r>
      <w:r w:rsidR="00CE10F3" w:rsidRPr="00D12830">
        <w:rPr>
          <w:rFonts w:ascii="Times New Roman" w:hAnsi="Times New Roman" w:cs="Times New Roman"/>
          <w:color w:val="000000" w:themeColor="text1"/>
          <w:sz w:val="24"/>
          <w:szCs w:val="24"/>
        </w:rPr>
        <w:t xml:space="preserve"> 2015</w:t>
      </w:r>
      <w:r w:rsidR="007D23C6" w:rsidRPr="00D12830">
        <w:rPr>
          <w:rFonts w:ascii="Times New Roman" w:hAnsi="Times New Roman" w:cs="Times New Roman"/>
          <w:color w:val="000000" w:themeColor="text1"/>
          <w:sz w:val="24"/>
          <w:szCs w:val="24"/>
        </w:rPr>
        <w:t>) discussed how the term ‘stigma’ can be used to refer to ‘an attribute that is deeply discrediting within a social interaction’ leading to certain individuals being deemed as unde</w:t>
      </w:r>
      <w:r w:rsidR="0027752F" w:rsidRPr="00D12830">
        <w:rPr>
          <w:rFonts w:ascii="Times New Roman" w:hAnsi="Times New Roman" w:cs="Times New Roman"/>
          <w:color w:val="000000" w:themeColor="text1"/>
          <w:sz w:val="24"/>
          <w:szCs w:val="24"/>
        </w:rPr>
        <w:t>sirable, deviant and shameful which can be seen to proceed to exclusionary proce</w:t>
      </w:r>
      <w:r w:rsidR="00F66384" w:rsidRPr="00D12830">
        <w:rPr>
          <w:rFonts w:ascii="Times New Roman" w:hAnsi="Times New Roman" w:cs="Times New Roman"/>
          <w:color w:val="000000" w:themeColor="text1"/>
          <w:sz w:val="24"/>
          <w:szCs w:val="24"/>
        </w:rPr>
        <w:t>s</w:t>
      </w:r>
      <w:r w:rsidR="0027752F" w:rsidRPr="00D12830">
        <w:rPr>
          <w:rFonts w:ascii="Times New Roman" w:hAnsi="Times New Roman" w:cs="Times New Roman"/>
          <w:color w:val="000000" w:themeColor="text1"/>
          <w:sz w:val="24"/>
          <w:szCs w:val="24"/>
        </w:rPr>
        <w:t>ses of stereo</w:t>
      </w:r>
      <w:r w:rsidR="00F66384" w:rsidRPr="00D12830">
        <w:rPr>
          <w:rFonts w:ascii="Times New Roman" w:hAnsi="Times New Roman" w:cs="Times New Roman"/>
          <w:color w:val="000000" w:themeColor="text1"/>
          <w:sz w:val="24"/>
          <w:szCs w:val="24"/>
        </w:rPr>
        <w:t>typin</w:t>
      </w:r>
      <w:r w:rsidR="0027752F" w:rsidRPr="00D12830">
        <w:rPr>
          <w:rFonts w:ascii="Times New Roman" w:hAnsi="Times New Roman" w:cs="Times New Roman"/>
          <w:color w:val="000000" w:themeColor="text1"/>
          <w:sz w:val="24"/>
          <w:szCs w:val="24"/>
        </w:rPr>
        <w:t xml:space="preserve">g, labelling, loss of status, social separation and discrimination when </w:t>
      </w:r>
      <w:r w:rsidR="00F51D43" w:rsidRPr="00D12830">
        <w:rPr>
          <w:rFonts w:ascii="Times New Roman" w:hAnsi="Times New Roman" w:cs="Times New Roman"/>
          <w:color w:val="000000" w:themeColor="text1"/>
          <w:sz w:val="24"/>
          <w:szCs w:val="24"/>
        </w:rPr>
        <w:t>an individual</w:t>
      </w:r>
      <w:r w:rsidR="0027752F" w:rsidRPr="00D12830">
        <w:rPr>
          <w:rFonts w:ascii="Times New Roman" w:hAnsi="Times New Roman" w:cs="Times New Roman"/>
          <w:color w:val="000000" w:themeColor="text1"/>
          <w:sz w:val="24"/>
          <w:szCs w:val="24"/>
        </w:rPr>
        <w:t xml:space="preserve"> possesses characteristics seen as ‘different’ than </w:t>
      </w:r>
      <w:r w:rsidR="00F51D43" w:rsidRPr="00D12830">
        <w:rPr>
          <w:rFonts w:ascii="Times New Roman" w:hAnsi="Times New Roman" w:cs="Times New Roman"/>
          <w:color w:val="000000" w:themeColor="text1"/>
          <w:sz w:val="24"/>
          <w:szCs w:val="24"/>
        </w:rPr>
        <w:t>most of</w:t>
      </w:r>
      <w:r w:rsidR="0027752F" w:rsidRPr="00D12830">
        <w:rPr>
          <w:rFonts w:ascii="Times New Roman" w:hAnsi="Times New Roman" w:cs="Times New Roman"/>
          <w:color w:val="000000" w:themeColor="text1"/>
          <w:sz w:val="24"/>
          <w:szCs w:val="24"/>
        </w:rPr>
        <w:t xml:space="preserve"> society. Such marginalizing forces all impact on the specific needs of individuals with dementia which in Wales are aimed to be addressed by legislation such as the ‘Dementia Action Plan for Wales’ and the Future Generations Bill both entrenched with the ethos of </w:t>
      </w:r>
      <w:r w:rsidR="00F51D43" w:rsidRPr="00D12830">
        <w:rPr>
          <w:rFonts w:ascii="Times New Roman" w:hAnsi="Times New Roman" w:cs="Times New Roman"/>
          <w:color w:val="000000" w:themeColor="text1"/>
          <w:sz w:val="24"/>
          <w:szCs w:val="24"/>
        </w:rPr>
        <w:t>facilitating</w:t>
      </w:r>
      <w:r w:rsidR="0027752F" w:rsidRPr="00D12830">
        <w:rPr>
          <w:rFonts w:ascii="Times New Roman" w:hAnsi="Times New Roman" w:cs="Times New Roman"/>
          <w:color w:val="000000" w:themeColor="text1"/>
          <w:sz w:val="24"/>
          <w:szCs w:val="24"/>
        </w:rPr>
        <w:t xml:space="preserve"> sustainable services to achieve good health for the entire population of Wales.</w:t>
      </w:r>
      <w:r w:rsidR="001F6BB6" w:rsidRPr="00D12830">
        <w:rPr>
          <w:rFonts w:ascii="Times New Roman" w:hAnsi="Times New Roman" w:cs="Times New Roman"/>
          <w:color w:val="000000" w:themeColor="text1"/>
          <w:sz w:val="24"/>
          <w:szCs w:val="24"/>
        </w:rPr>
        <w:t xml:space="preserve"> Health and Social Care Needs to the </w:t>
      </w:r>
      <w:r w:rsidR="00514B37" w:rsidRPr="00D12830">
        <w:rPr>
          <w:rFonts w:ascii="Times New Roman" w:hAnsi="Times New Roman" w:cs="Times New Roman"/>
          <w:color w:val="000000" w:themeColor="text1"/>
          <w:sz w:val="24"/>
          <w:szCs w:val="24"/>
        </w:rPr>
        <w:t>43,477</w:t>
      </w:r>
      <w:r w:rsidR="001F6BB6" w:rsidRPr="00D12830">
        <w:rPr>
          <w:rFonts w:ascii="Times New Roman" w:hAnsi="Times New Roman" w:cs="Times New Roman"/>
          <w:color w:val="000000" w:themeColor="text1"/>
          <w:sz w:val="24"/>
          <w:szCs w:val="24"/>
        </w:rPr>
        <w:t xml:space="preserve"> people in Wales l</w:t>
      </w:r>
      <w:r w:rsidR="00590D29" w:rsidRPr="00D12830">
        <w:rPr>
          <w:rFonts w:ascii="Times New Roman" w:hAnsi="Times New Roman" w:cs="Times New Roman"/>
          <w:color w:val="000000" w:themeColor="text1"/>
          <w:sz w:val="24"/>
          <w:szCs w:val="24"/>
        </w:rPr>
        <w:t>i</w:t>
      </w:r>
      <w:r w:rsidR="001F6BB6" w:rsidRPr="00D12830">
        <w:rPr>
          <w:rFonts w:ascii="Times New Roman" w:hAnsi="Times New Roman" w:cs="Times New Roman"/>
          <w:color w:val="000000" w:themeColor="text1"/>
          <w:sz w:val="24"/>
          <w:szCs w:val="24"/>
        </w:rPr>
        <w:t xml:space="preserve">ving with Dementia were discussed within the report by the </w:t>
      </w:r>
      <w:r w:rsidR="00F51D43" w:rsidRPr="00D12830">
        <w:rPr>
          <w:rFonts w:ascii="Times New Roman" w:hAnsi="Times New Roman" w:cs="Times New Roman"/>
          <w:color w:val="000000" w:themeColor="text1"/>
          <w:sz w:val="24"/>
          <w:szCs w:val="24"/>
        </w:rPr>
        <w:t>Alzheimer’s</w:t>
      </w:r>
      <w:r w:rsidR="001F6BB6" w:rsidRPr="00D12830">
        <w:rPr>
          <w:rFonts w:ascii="Times New Roman" w:hAnsi="Times New Roman" w:cs="Times New Roman"/>
          <w:color w:val="000000" w:themeColor="text1"/>
          <w:sz w:val="24"/>
          <w:szCs w:val="24"/>
        </w:rPr>
        <w:t xml:space="preserve"> </w:t>
      </w:r>
      <w:r w:rsidR="00F51D43" w:rsidRPr="00D12830">
        <w:rPr>
          <w:rFonts w:ascii="Times New Roman" w:hAnsi="Times New Roman" w:cs="Times New Roman"/>
          <w:color w:val="000000" w:themeColor="text1"/>
          <w:sz w:val="24"/>
          <w:szCs w:val="24"/>
        </w:rPr>
        <w:t>Society</w:t>
      </w:r>
      <w:r w:rsidR="001F6BB6" w:rsidRPr="00D12830">
        <w:rPr>
          <w:rFonts w:ascii="Times New Roman" w:hAnsi="Times New Roman" w:cs="Times New Roman"/>
          <w:color w:val="000000" w:themeColor="text1"/>
          <w:sz w:val="24"/>
          <w:szCs w:val="24"/>
        </w:rPr>
        <w:t xml:space="preserve"> ‘The Hidden cost of Dementia is Wales’ when </w:t>
      </w:r>
      <w:r w:rsidR="00BB1A03" w:rsidRPr="00D12830">
        <w:rPr>
          <w:rFonts w:ascii="Times New Roman" w:hAnsi="Times New Roman" w:cs="Times New Roman"/>
          <w:color w:val="000000" w:themeColor="text1"/>
          <w:sz w:val="24"/>
          <w:szCs w:val="24"/>
        </w:rPr>
        <w:t>it was commented that in line with the profile of Dementia being at the highest it ever has been in Wales, the total cost of dementia to society</w:t>
      </w:r>
      <w:r w:rsidR="00F57CA9" w:rsidRPr="00D12830">
        <w:rPr>
          <w:rFonts w:ascii="Times New Roman" w:hAnsi="Times New Roman" w:cs="Times New Roman"/>
          <w:color w:val="000000" w:themeColor="text1"/>
          <w:sz w:val="24"/>
          <w:szCs w:val="24"/>
        </w:rPr>
        <w:t xml:space="preserve"> in Wales has rocketed to £1.4 billion per year demonstrating progress has been made in recent years</w:t>
      </w:r>
      <w:r w:rsidR="00514B37" w:rsidRPr="00D12830">
        <w:rPr>
          <w:rFonts w:ascii="Times New Roman" w:hAnsi="Times New Roman" w:cs="Times New Roman"/>
          <w:color w:val="000000" w:themeColor="text1"/>
          <w:sz w:val="24"/>
          <w:szCs w:val="24"/>
        </w:rPr>
        <w:t xml:space="preserve"> (Hu </w:t>
      </w:r>
      <w:r w:rsidR="00514B37" w:rsidRPr="00D92CE4">
        <w:rPr>
          <w:rFonts w:ascii="Times New Roman" w:hAnsi="Times New Roman" w:cs="Times New Roman"/>
          <w:i/>
          <w:color w:val="000000" w:themeColor="text1"/>
          <w:sz w:val="24"/>
          <w:szCs w:val="24"/>
        </w:rPr>
        <w:t>et al</w:t>
      </w:r>
      <w:r w:rsidR="00514B37" w:rsidRPr="00D12830">
        <w:rPr>
          <w:rFonts w:ascii="Times New Roman" w:hAnsi="Times New Roman" w:cs="Times New Roman"/>
          <w:color w:val="000000" w:themeColor="text1"/>
          <w:sz w:val="24"/>
          <w:szCs w:val="24"/>
        </w:rPr>
        <w:t>, 2015, pp. 1-8)</w:t>
      </w:r>
      <w:r w:rsidR="00590D29" w:rsidRPr="00D12830">
        <w:rPr>
          <w:rFonts w:ascii="Times New Roman" w:hAnsi="Times New Roman" w:cs="Times New Roman"/>
          <w:color w:val="000000" w:themeColor="text1"/>
          <w:sz w:val="24"/>
          <w:szCs w:val="24"/>
        </w:rPr>
        <w:t xml:space="preserve"> h</w:t>
      </w:r>
      <w:r w:rsidR="00F57CA9" w:rsidRPr="00D12830">
        <w:rPr>
          <w:rFonts w:ascii="Times New Roman" w:hAnsi="Times New Roman" w:cs="Times New Roman"/>
          <w:color w:val="000000" w:themeColor="text1"/>
          <w:sz w:val="24"/>
          <w:szCs w:val="24"/>
        </w:rPr>
        <w:t>owever</w:t>
      </w:r>
      <w:r w:rsidR="00590D29" w:rsidRPr="00D12830">
        <w:rPr>
          <w:rFonts w:ascii="Times New Roman" w:hAnsi="Times New Roman" w:cs="Times New Roman"/>
          <w:color w:val="000000" w:themeColor="text1"/>
          <w:sz w:val="24"/>
          <w:szCs w:val="24"/>
        </w:rPr>
        <w:t xml:space="preserve"> </w:t>
      </w:r>
      <w:r w:rsidR="00F51D43" w:rsidRPr="00D12830">
        <w:rPr>
          <w:rFonts w:ascii="Times New Roman" w:hAnsi="Times New Roman" w:cs="Times New Roman"/>
          <w:color w:val="000000" w:themeColor="text1"/>
          <w:sz w:val="24"/>
          <w:szCs w:val="24"/>
        </w:rPr>
        <w:t>a</w:t>
      </w:r>
      <w:r w:rsidR="00F57CA9" w:rsidRPr="00D12830">
        <w:rPr>
          <w:rFonts w:ascii="Times New Roman" w:hAnsi="Times New Roman" w:cs="Times New Roman"/>
          <w:color w:val="000000" w:themeColor="text1"/>
          <w:sz w:val="24"/>
          <w:szCs w:val="24"/>
        </w:rPr>
        <w:t xml:space="preserve"> </w:t>
      </w:r>
      <w:r w:rsidR="00F57CA9" w:rsidRPr="00D12830">
        <w:rPr>
          <w:rFonts w:ascii="Times New Roman" w:hAnsi="Times New Roman" w:cs="Times New Roman"/>
          <w:color w:val="000000" w:themeColor="text1"/>
          <w:sz w:val="24"/>
          <w:szCs w:val="24"/>
        </w:rPr>
        <w:lastRenderedPageBreak/>
        <w:t>concerted, collaborative effort</w:t>
      </w:r>
      <w:r w:rsidR="00BB1A03" w:rsidRPr="00D12830">
        <w:rPr>
          <w:rFonts w:ascii="Times New Roman" w:hAnsi="Times New Roman" w:cs="Times New Roman"/>
          <w:color w:val="000000" w:themeColor="text1"/>
          <w:sz w:val="24"/>
          <w:szCs w:val="24"/>
        </w:rPr>
        <w:t xml:space="preserve"> is still required </w:t>
      </w:r>
      <w:r w:rsidR="00F57CA9" w:rsidRPr="00D12830">
        <w:rPr>
          <w:rFonts w:ascii="Times New Roman" w:hAnsi="Times New Roman" w:cs="Times New Roman"/>
          <w:color w:val="000000" w:themeColor="text1"/>
          <w:sz w:val="24"/>
          <w:szCs w:val="24"/>
        </w:rPr>
        <w:t>is meet the need</w:t>
      </w:r>
      <w:r w:rsidR="00D92CE4">
        <w:rPr>
          <w:rFonts w:ascii="Times New Roman" w:hAnsi="Times New Roman" w:cs="Times New Roman"/>
          <w:color w:val="000000" w:themeColor="text1"/>
          <w:sz w:val="24"/>
          <w:szCs w:val="24"/>
        </w:rPr>
        <w:t>s</w:t>
      </w:r>
      <w:r w:rsidR="00F57CA9" w:rsidRPr="00D12830">
        <w:rPr>
          <w:rFonts w:ascii="Times New Roman" w:hAnsi="Times New Roman" w:cs="Times New Roman"/>
          <w:color w:val="000000" w:themeColor="text1"/>
          <w:sz w:val="24"/>
          <w:szCs w:val="24"/>
        </w:rPr>
        <w:t xml:space="preserve"> of </w:t>
      </w:r>
      <w:r w:rsidR="0018178D">
        <w:rPr>
          <w:rFonts w:ascii="Times New Roman" w:hAnsi="Times New Roman" w:cs="Times New Roman"/>
          <w:color w:val="000000" w:themeColor="text1"/>
          <w:sz w:val="24"/>
          <w:szCs w:val="24"/>
        </w:rPr>
        <w:t xml:space="preserve">people living with </w:t>
      </w:r>
      <w:r w:rsidR="00D92CE4">
        <w:rPr>
          <w:rFonts w:ascii="Times New Roman" w:hAnsi="Times New Roman" w:cs="Times New Roman"/>
          <w:color w:val="000000" w:themeColor="text1"/>
          <w:sz w:val="24"/>
          <w:szCs w:val="24"/>
        </w:rPr>
        <w:t>d</w:t>
      </w:r>
      <w:r w:rsidR="00F57CA9" w:rsidRPr="00D12830">
        <w:rPr>
          <w:rFonts w:ascii="Times New Roman" w:hAnsi="Times New Roman" w:cs="Times New Roman"/>
          <w:color w:val="000000" w:themeColor="text1"/>
          <w:sz w:val="24"/>
          <w:szCs w:val="24"/>
        </w:rPr>
        <w:t>ementia</w:t>
      </w:r>
      <w:r w:rsidR="0018178D">
        <w:rPr>
          <w:rFonts w:ascii="Times New Roman" w:hAnsi="Times New Roman" w:cs="Times New Roman"/>
          <w:color w:val="000000" w:themeColor="text1"/>
          <w:sz w:val="24"/>
          <w:szCs w:val="24"/>
        </w:rPr>
        <w:t xml:space="preserve"> </w:t>
      </w:r>
      <w:r w:rsidR="00F57CA9" w:rsidRPr="00D12830">
        <w:rPr>
          <w:rFonts w:ascii="Times New Roman" w:hAnsi="Times New Roman" w:cs="Times New Roman"/>
          <w:color w:val="000000" w:themeColor="text1"/>
          <w:sz w:val="24"/>
          <w:szCs w:val="24"/>
        </w:rPr>
        <w:t xml:space="preserve">summarised </w:t>
      </w:r>
      <w:r w:rsidR="00514B37" w:rsidRPr="00D12830">
        <w:rPr>
          <w:rFonts w:ascii="Times New Roman" w:hAnsi="Times New Roman" w:cs="Times New Roman"/>
          <w:color w:val="000000" w:themeColor="text1"/>
          <w:sz w:val="24"/>
          <w:szCs w:val="24"/>
        </w:rPr>
        <w:t xml:space="preserve">within </w:t>
      </w:r>
      <w:r w:rsidR="001A2610" w:rsidRPr="00D12830">
        <w:rPr>
          <w:rFonts w:ascii="Times New Roman" w:hAnsi="Times New Roman" w:cs="Times New Roman"/>
          <w:color w:val="000000" w:themeColor="text1"/>
          <w:sz w:val="24"/>
          <w:szCs w:val="24"/>
        </w:rPr>
        <w:t xml:space="preserve">appendices </w:t>
      </w:r>
      <w:r w:rsidR="00514B37" w:rsidRPr="00D12830">
        <w:rPr>
          <w:rFonts w:ascii="Times New Roman" w:hAnsi="Times New Roman" w:cs="Times New Roman"/>
          <w:color w:val="000000" w:themeColor="text1"/>
          <w:sz w:val="24"/>
          <w:szCs w:val="24"/>
        </w:rPr>
        <w:t>5</w:t>
      </w:r>
      <w:r w:rsidR="004037C6" w:rsidRPr="00D12830">
        <w:rPr>
          <w:rFonts w:ascii="Times New Roman" w:hAnsi="Times New Roman" w:cs="Times New Roman"/>
          <w:color w:val="000000" w:themeColor="text1"/>
          <w:sz w:val="24"/>
          <w:szCs w:val="24"/>
        </w:rPr>
        <w:t>.</w:t>
      </w:r>
    </w:p>
    <w:p w14:paraId="3D4EF3B8" w14:textId="0BC95F82" w:rsidR="00B637DD" w:rsidRPr="00D12830" w:rsidRDefault="001859E6"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Despite global, EU and United Kingdom legislation in place to</w:t>
      </w:r>
      <w:r w:rsidR="00514B37" w:rsidRPr="00D12830">
        <w:rPr>
          <w:rFonts w:ascii="Times New Roman" w:hAnsi="Times New Roman" w:cs="Times New Roman"/>
          <w:color w:val="000000" w:themeColor="text1"/>
          <w:sz w:val="24"/>
          <w:szCs w:val="24"/>
        </w:rPr>
        <w:t xml:space="preserve"> address the challenges of dementia</w:t>
      </w:r>
      <w:r w:rsidR="00EB15FF"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here in Wales ‘the bottom line is that we will not be able to meet the needs of the growing number of people with dementia by continuing to provide care and support in the way that we do today’</w:t>
      </w:r>
      <w:r w:rsidR="00B962AA" w:rsidRPr="00D12830">
        <w:rPr>
          <w:rFonts w:ascii="Times New Roman" w:hAnsi="Times New Roman" w:cs="Times New Roman"/>
          <w:color w:val="000000" w:themeColor="text1"/>
          <w:sz w:val="24"/>
          <w:szCs w:val="24"/>
        </w:rPr>
        <w:t>(</w:t>
      </w:r>
      <w:r w:rsidR="000B0770" w:rsidRPr="00D12830">
        <w:rPr>
          <w:rFonts w:ascii="Times New Roman" w:hAnsi="Times New Roman" w:cs="Times New Roman"/>
          <w:color w:val="000000" w:themeColor="text1"/>
          <w:sz w:val="24"/>
          <w:szCs w:val="24"/>
        </w:rPr>
        <w:t>Marie Curie Cancer Care, 2015, p. 22</w:t>
      </w:r>
      <w:r w:rsidR="00B962AA" w:rsidRPr="00D12830">
        <w:rPr>
          <w:rFonts w:ascii="Times New Roman" w:hAnsi="Times New Roman" w:cs="Times New Roman"/>
          <w:color w:val="000000" w:themeColor="text1"/>
          <w:sz w:val="24"/>
          <w:szCs w:val="24"/>
        </w:rPr>
        <w:t>)</w:t>
      </w:r>
      <w:r w:rsidRPr="00D12830">
        <w:rPr>
          <w:rFonts w:ascii="Times New Roman" w:hAnsi="Times New Roman" w:cs="Times New Roman"/>
          <w:color w:val="000000" w:themeColor="text1"/>
          <w:sz w:val="24"/>
          <w:szCs w:val="24"/>
        </w:rPr>
        <w:t xml:space="preserve"> and it is conclusions such as this that have instigated the implementation of progressive</w:t>
      </w:r>
      <w:r w:rsidR="00B962AA" w:rsidRPr="00D12830">
        <w:rPr>
          <w:rFonts w:ascii="Times New Roman" w:hAnsi="Times New Roman" w:cs="Times New Roman"/>
          <w:color w:val="000000" w:themeColor="text1"/>
          <w:sz w:val="24"/>
          <w:szCs w:val="24"/>
        </w:rPr>
        <w:t>, pioneering and sustainable legislation in Wales(</w:t>
      </w:r>
      <w:r w:rsidR="007429F2" w:rsidRPr="00D12830">
        <w:rPr>
          <w:rFonts w:ascii="Times New Roman" w:hAnsi="Times New Roman" w:cs="Times New Roman"/>
          <w:color w:val="000000" w:themeColor="text1"/>
          <w:sz w:val="24"/>
          <w:szCs w:val="24"/>
        </w:rPr>
        <w:t>Welsh Government, 2015</w:t>
      </w:r>
      <w:r w:rsidR="00B962AA" w:rsidRPr="00D12830">
        <w:rPr>
          <w:rFonts w:ascii="Times New Roman" w:hAnsi="Times New Roman" w:cs="Times New Roman"/>
          <w:color w:val="000000" w:themeColor="text1"/>
          <w:sz w:val="24"/>
          <w:szCs w:val="24"/>
        </w:rPr>
        <w:t xml:space="preserve">) to produce a more equal </w:t>
      </w:r>
      <w:r w:rsidR="001A2610" w:rsidRPr="00D12830">
        <w:rPr>
          <w:rFonts w:ascii="Times New Roman" w:hAnsi="Times New Roman" w:cs="Times New Roman"/>
          <w:color w:val="000000" w:themeColor="text1"/>
          <w:sz w:val="24"/>
          <w:szCs w:val="24"/>
        </w:rPr>
        <w:t>nation</w:t>
      </w:r>
      <w:r w:rsidR="00B962AA" w:rsidRPr="00D12830">
        <w:rPr>
          <w:rFonts w:ascii="Times New Roman" w:hAnsi="Times New Roman" w:cs="Times New Roman"/>
          <w:color w:val="000000" w:themeColor="text1"/>
          <w:sz w:val="24"/>
          <w:szCs w:val="24"/>
        </w:rPr>
        <w:t xml:space="preserve"> where no one i</w:t>
      </w:r>
      <w:r w:rsidR="00126F20">
        <w:rPr>
          <w:rFonts w:ascii="Times New Roman" w:hAnsi="Times New Roman" w:cs="Times New Roman"/>
          <w:color w:val="000000" w:themeColor="text1"/>
          <w:sz w:val="24"/>
          <w:szCs w:val="24"/>
        </w:rPr>
        <w:t>s</w:t>
      </w:r>
      <w:r w:rsidR="00B962AA" w:rsidRPr="00D12830">
        <w:rPr>
          <w:rFonts w:ascii="Times New Roman" w:hAnsi="Times New Roman" w:cs="Times New Roman"/>
          <w:color w:val="000000" w:themeColor="text1"/>
          <w:sz w:val="24"/>
          <w:szCs w:val="24"/>
        </w:rPr>
        <w:t xml:space="preserve"> left behind(U</w:t>
      </w:r>
      <w:r w:rsidR="007429F2" w:rsidRPr="00D12830">
        <w:rPr>
          <w:rFonts w:ascii="Times New Roman" w:hAnsi="Times New Roman" w:cs="Times New Roman"/>
          <w:color w:val="000000" w:themeColor="text1"/>
          <w:sz w:val="24"/>
          <w:szCs w:val="24"/>
        </w:rPr>
        <w:t>nited Nations, 2016</w:t>
      </w:r>
      <w:r w:rsidR="00B962AA" w:rsidRPr="00D12830">
        <w:rPr>
          <w:rFonts w:ascii="Times New Roman" w:hAnsi="Times New Roman" w:cs="Times New Roman"/>
          <w:color w:val="000000" w:themeColor="text1"/>
          <w:sz w:val="24"/>
          <w:szCs w:val="24"/>
        </w:rPr>
        <w:t>).</w:t>
      </w:r>
    </w:p>
    <w:p w14:paraId="01CB1814" w14:textId="35D274C9" w:rsidR="004B5CE2" w:rsidRPr="00D12830" w:rsidRDefault="00B637DD"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Within the economically, socially and culturally globalized </w:t>
      </w:r>
      <w:r w:rsidR="001A2610" w:rsidRPr="00D12830">
        <w:rPr>
          <w:rFonts w:ascii="Times New Roman" w:hAnsi="Times New Roman" w:cs="Times New Roman"/>
          <w:color w:val="000000" w:themeColor="text1"/>
          <w:sz w:val="24"/>
          <w:szCs w:val="24"/>
        </w:rPr>
        <w:t>21</w:t>
      </w:r>
      <w:r w:rsidR="001A2610" w:rsidRPr="00D12830">
        <w:rPr>
          <w:rFonts w:ascii="Times New Roman" w:hAnsi="Times New Roman" w:cs="Times New Roman"/>
          <w:color w:val="000000" w:themeColor="text1"/>
          <w:sz w:val="24"/>
          <w:szCs w:val="24"/>
          <w:vertAlign w:val="superscript"/>
        </w:rPr>
        <w:t>st</w:t>
      </w:r>
      <w:r w:rsidR="001A2610" w:rsidRPr="00D12830">
        <w:rPr>
          <w:rFonts w:ascii="Times New Roman" w:hAnsi="Times New Roman" w:cs="Times New Roman"/>
          <w:color w:val="000000" w:themeColor="text1"/>
          <w:sz w:val="24"/>
          <w:szCs w:val="24"/>
        </w:rPr>
        <w:t xml:space="preserve"> century </w:t>
      </w:r>
      <w:r w:rsidRPr="00D12830">
        <w:rPr>
          <w:rFonts w:ascii="Times New Roman" w:hAnsi="Times New Roman" w:cs="Times New Roman"/>
          <w:color w:val="000000" w:themeColor="text1"/>
          <w:sz w:val="24"/>
          <w:szCs w:val="24"/>
        </w:rPr>
        <w:t>world</w:t>
      </w:r>
      <w:r w:rsidR="00F51D43" w:rsidRPr="00D12830">
        <w:rPr>
          <w:rFonts w:ascii="Times New Roman" w:hAnsi="Times New Roman" w:cs="Times New Roman"/>
          <w:color w:val="000000" w:themeColor="text1"/>
          <w:sz w:val="24"/>
          <w:szCs w:val="24"/>
        </w:rPr>
        <w:t xml:space="preserve"> (</w:t>
      </w:r>
      <w:r w:rsidR="005848E0" w:rsidRPr="00D12830">
        <w:rPr>
          <w:rFonts w:ascii="Times New Roman" w:hAnsi="Times New Roman" w:cs="Times New Roman"/>
          <w:color w:val="000000" w:themeColor="text1"/>
          <w:sz w:val="24"/>
          <w:szCs w:val="24"/>
        </w:rPr>
        <w:t>L</w:t>
      </w:r>
      <w:r w:rsidRPr="00D12830">
        <w:rPr>
          <w:rFonts w:ascii="Times New Roman" w:hAnsi="Times New Roman" w:cs="Times New Roman"/>
          <w:color w:val="000000" w:themeColor="text1"/>
          <w:sz w:val="24"/>
          <w:szCs w:val="24"/>
        </w:rPr>
        <w:t xml:space="preserve">echner </w:t>
      </w:r>
      <w:r w:rsidR="005848E0" w:rsidRPr="00D12830">
        <w:rPr>
          <w:rFonts w:ascii="Times New Roman" w:hAnsi="Times New Roman" w:cs="Times New Roman"/>
          <w:color w:val="000000" w:themeColor="text1"/>
          <w:sz w:val="24"/>
          <w:szCs w:val="24"/>
        </w:rPr>
        <w:t xml:space="preserve">and </w:t>
      </w:r>
      <w:proofErr w:type="spellStart"/>
      <w:r w:rsidR="005848E0" w:rsidRPr="00D12830">
        <w:rPr>
          <w:rFonts w:ascii="Times New Roman" w:hAnsi="Times New Roman" w:cs="Times New Roman"/>
          <w:color w:val="000000" w:themeColor="text1"/>
          <w:sz w:val="24"/>
          <w:szCs w:val="24"/>
        </w:rPr>
        <w:t>Boli</w:t>
      </w:r>
      <w:proofErr w:type="spellEnd"/>
      <w:r w:rsidR="005848E0" w:rsidRPr="00D12830">
        <w:rPr>
          <w:rFonts w:ascii="Times New Roman" w:hAnsi="Times New Roman" w:cs="Times New Roman"/>
          <w:color w:val="000000" w:themeColor="text1"/>
          <w:sz w:val="24"/>
          <w:szCs w:val="24"/>
        </w:rPr>
        <w:t>, 2000)</w:t>
      </w:r>
      <w:r w:rsidRPr="00D12830">
        <w:rPr>
          <w:rFonts w:ascii="Times New Roman" w:hAnsi="Times New Roman" w:cs="Times New Roman"/>
          <w:color w:val="000000" w:themeColor="text1"/>
          <w:sz w:val="24"/>
          <w:szCs w:val="24"/>
        </w:rPr>
        <w:t xml:space="preserve"> we are witnessing an increase in the emphasis on our role as global citizens and an acceptance </w:t>
      </w:r>
      <w:r w:rsidR="00F51D43" w:rsidRPr="00D12830">
        <w:rPr>
          <w:rFonts w:ascii="Times New Roman" w:hAnsi="Times New Roman" w:cs="Times New Roman"/>
          <w:color w:val="000000" w:themeColor="text1"/>
          <w:sz w:val="24"/>
          <w:szCs w:val="24"/>
        </w:rPr>
        <w:t>that ‘</w:t>
      </w:r>
      <w:r w:rsidRPr="00D12830">
        <w:rPr>
          <w:rFonts w:ascii="Times New Roman" w:hAnsi="Times New Roman" w:cs="Times New Roman"/>
          <w:color w:val="000000" w:themeColor="text1"/>
          <w:sz w:val="24"/>
          <w:szCs w:val="24"/>
        </w:rPr>
        <w:t xml:space="preserve">climate change, </w:t>
      </w:r>
      <w:r w:rsidR="00F51D43" w:rsidRPr="00D12830">
        <w:rPr>
          <w:rFonts w:ascii="Times New Roman" w:hAnsi="Times New Roman" w:cs="Times New Roman"/>
          <w:color w:val="000000" w:themeColor="text1"/>
          <w:sz w:val="24"/>
          <w:szCs w:val="24"/>
        </w:rPr>
        <w:t>poverty,</w:t>
      </w:r>
      <w:r w:rsidRPr="00D12830">
        <w:rPr>
          <w:rFonts w:ascii="Times New Roman" w:hAnsi="Times New Roman" w:cs="Times New Roman"/>
          <w:color w:val="000000" w:themeColor="text1"/>
          <w:sz w:val="24"/>
          <w:szCs w:val="24"/>
        </w:rPr>
        <w:t xml:space="preserve"> conflict and consumer pressure are all part of our world today</w:t>
      </w:r>
      <w:r w:rsidR="00F51D43" w:rsidRPr="00D12830">
        <w:rPr>
          <w:rFonts w:ascii="Times New Roman" w:hAnsi="Times New Roman" w:cs="Times New Roman"/>
          <w:color w:val="000000" w:themeColor="text1"/>
          <w:sz w:val="24"/>
          <w:szCs w:val="24"/>
        </w:rPr>
        <w:t>’ (</w:t>
      </w:r>
      <w:r w:rsidR="00C071A6" w:rsidRPr="00D12830">
        <w:rPr>
          <w:rFonts w:ascii="Times New Roman" w:hAnsi="Times New Roman" w:cs="Times New Roman"/>
          <w:color w:val="000000" w:themeColor="text1"/>
          <w:sz w:val="24"/>
          <w:szCs w:val="24"/>
        </w:rPr>
        <w:t>Welsh Assembly Government, 2008</w:t>
      </w:r>
      <w:r w:rsidRPr="00D12830">
        <w:rPr>
          <w:rFonts w:ascii="Times New Roman" w:hAnsi="Times New Roman" w:cs="Times New Roman"/>
          <w:color w:val="000000" w:themeColor="text1"/>
          <w:sz w:val="24"/>
          <w:szCs w:val="24"/>
        </w:rPr>
        <w:t xml:space="preserve">). </w:t>
      </w:r>
      <w:r w:rsidR="00541276" w:rsidRPr="00D12830">
        <w:rPr>
          <w:rFonts w:ascii="Times New Roman" w:hAnsi="Times New Roman" w:cs="Times New Roman"/>
          <w:color w:val="000000" w:themeColor="text1"/>
          <w:sz w:val="24"/>
          <w:szCs w:val="24"/>
        </w:rPr>
        <w:t xml:space="preserve">At the core of </w:t>
      </w:r>
      <w:r w:rsidR="00A100F2" w:rsidRPr="00D12830">
        <w:rPr>
          <w:rFonts w:ascii="Times New Roman" w:hAnsi="Times New Roman" w:cs="Times New Roman"/>
          <w:color w:val="000000" w:themeColor="text1"/>
          <w:sz w:val="24"/>
          <w:szCs w:val="24"/>
        </w:rPr>
        <w:t>the Future Generat</w:t>
      </w:r>
      <w:r w:rsidRPr="00D12830">
        <w:rPr>
          <w:rFonts w:ascii="Times New Roman" w:hAnsi="Times New Roman" w:cs="Times New Roman"/>
          <w:color w:val="000000" w:themeColor="text1"/>
          <w:sz w:val="24"/>
          <w:szCs w:val="24"/>
        </w:rPr>
        <w:t>ions Act reference is made to the well-being goal of working towards ’A globally responsible Wales’ through public bodies in the country applying a more sustainable approach to</w:t>
      </w:r>
      <w:r w:rsidR="00ED100E" w:rsidRPr="00D12830">
        <w:rPr>
          <w:rFonts w:ascii="Times New Roman" w:hAnsi="Times New Roman" w:cs="Times New Roman"/>
          <w:color w:val="000000" w:themeColor="text1"/>
          <w:sz w:val="24"/>
          <w:szCs w:val="24"/>
        </w:rPr>
        <w:t>;</w:t>
      </w:r>
    </w:p>
    <w:p w14:paraId="6ADF870F" w14:textId="3B8481D3" w:rsidR="00ED100E" w:rsidRPr="00D12830" w:rsidRDefault="00ED100E"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Work better with people, communities and each other.</w:t>
      </w:r>
    </w:p>
    <w:p w14:paraId="65755052" w14:textId="6A80EB67" w:rsidR="00ED100E" w:rsidRPr="00D12830" w:rsidRDefault="00ED100E"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Prevent problems.</w:t>
      </w:r>
    </w:p>
    <w:p w14:paraId="6ED3C374" w14:textId="40E9A787" w:rsidR="00ED100E" w:rsidRPr="00D12830" w:rsidRDefault="00ED100E"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Take a more joined-up approach.</w:t>
      </w:r>
    </w:p>
    <w:p w14:paraId="5ECCBB16" w14:textId="6415B277" w:rsidR="00ED100E" w:rsidRPr="00D12830" w:rsidRDefault="00ED100E"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w:t>
      </w:r>
      <w:r w:rsidR="001D530F" w:rsidRPr="00D12830">
        <w:rPr>
          <w:rFonts w:ascii="Times New Roman" w:hAnsi="Times New Roman" w:cs="Times New Roman"/>
          <w:color w:val="000000" w:themeColor="text1"/>
          <w:sz w:val="24"/>
          <w:szCs w:val="24"/>
        </w:rPr>
        <w:t>Welsh Government, 2015</w:t>
      </w:r>
      <w:r w:rsidRPr="00D12830">
        <w:rPr>
          <w:rFonts w:ascii="Times New Roman" w:hAnsi="Times New Roman" w:cs="Times New Roman"/>
          <w:color w:val="000000" w:themeColor="text1"/>
          <w:sz w:val="24"/>
          <w:szCs w:val="24"/>
        </w:rPr>
        <w:t>).</w:t>
      </w:r>
    </w:p>
    <w:p w14:paraId="7B278A20" w14:textId="201DE2D9" w:rsidR="00F53CBA" w:rsidRPr="00D12830" w:rsidRDefault="00A53776"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T</w:t>
      </w:r>
      <w:r w:rsidR="006B62FB" w:rsidRPr="00D12830">
        <w:rPr>
          <w:rFonts w:ascii="Times New Roman" w:hAnsi="Times New Roman" w:cs="Times New Roman"/>
          <w:color w:val="000000" w:themeColor="text1"/>
          <w:sz w:val="24"/>
          <w:szCs w:val="24"/>
        </w:rPr>
        <w:t xml:space="preserve">o achieve this and the other six well-being </w:t>
      </w:r>
      <w:r w:rsidR="00F51D43" w:rsidRPr="00D12830">
        <w:rPr>
          <w:rFonts w:ascii="Times New Roman" w:hAnsi="Times New Roman" w:cs="Times New Roman"/>
          <w:color w:val="000000" w:themeColor="text1"/>
          <w:sz w:val="24"/>
          <w:szCs w:val="24"/>
        </w:rPr>
        <w:t>goals (</w:t>
      </w:r>
      <w:r w:rsidR="006B62FB" w:rsidRPr="00D12830">
        <w:rPr>
          <w:rFonts w:ascii="Times New Roman" w:hAnsi="Times New Roman" w:cs="Times New Roman"/>
          <w:color w:val="000000" w:themeColor="text1"/>
          <w:sz w:val="24"/>
          <w:szCs w:val="24"/>
        </w:rPr>
        <w:t>appendi</w:t>
      </w:r>
      <w:r w:rsidR="00541276" w:rsidRPr="00D12830">
        <w:rPr>
          <w:rFonts w:ascii="Times New Roman" w:hAnsi="Times New Roman" w:cs="Times New Roman"/>
          <w:color w:val="000000" w:themeColor="text1"/>
          <w:sz w:val="24"/>
          <w:szCs w:val="24"/>
        </w:rPr>
        <w:t>ces 6</w:t>
      </w:r>
      <w:r w:rsidR="006B62FB" w:rsidRPr="00D12830">
        <w:rPr>
          <w:rFonts w:ascii="Times New Roman" w:hAnsi="Times New Roman" w:cs="Times New Roman"/>
          <w:color w:val="000000" w:themeColor="text1"/>
          <w:sz w:val="24"/>
          <w:szCs w:val="24"/>
        </w:rPr>
        <w:t xml:space="preserve">) the act endorses a </w:t>
      </w:r>
      <w:r w:rsidR="0015040D" w:rsidRPr="00D12830">
        <w:rPr>
          <w:rFonts w:ascii="Times New Roman" w:hAnsi="Times New Roman" w:cs="Times New Roman"/>
          <w:color w:val="000000" w:themeColor="text1"/>
          <w:sz w:val="24"/>
          <w:szCs w:val="24"/>
        </w:rPr>
        <w:t>long-term approach through sustainable development enabl</w:t>
      </w:r>
      <w:r w:rsidR="000901D7" w:rsidRPr="00D12830">
        <w:rPr>
          <w:rFonts w:ascii="Times New Roman" w:hAnsi="Times New Roman" w:cs="Times New Roman"/>
          <w:color w:val="000000" w:themeColor="text1"/>
          <w:sz w:val="24"/>
          <w:szCs w:val="24"/>
        </w:rPr>
        <w:t>ing</w:t>
      </w:r>
      <w:r w:rsidR="0015040D" w:rsidRPr="00D12830">
        <w:rPr>
          <w:rFonts w:ascii="Times New Roman" w:hAnsi="Times New Roman" w:cs="Times New Roman"/>
          <w:color w:val="000000" w:themeColor="text1"/>
          <w:sz w:val="24"/>
          <w:szCs w:val="24"/>
        </w:rPr>
        <w:t xml:space="preserve"> communities to sustain a level of service provision that meets the economic, social, environmental and cultural well-being of the entire country with </w:t>
      </w:r>
      <w:r w:rsidR="00F51D43" w:rsidRPr="00D12830">
        <w:rPr>
          <w:rFonts w:ascii="Times New Roman" w:hAnsi="Times New Roman" w:cs="Times New Roman"/>
          <w:color w:val="000000" w:themeColor="text1"/>
          <w:sz w:val="24"/>
          <w:szCs w:val="24"/>
        </w:rPr>
        <w:t>a</w:t>
      </w:r>
      <w:r w:rsidR="0015040D" w:rsidRPr="00D12830">
        <w:rPr>
          <w:rFonts w:ascii="Times New Roman" w:hAnsi="Times New Roman" w:cs="Times New Roman"/>
          <w:color w:val="000000" w:themeColor="text1"/>
          <w:sz w:val="24"/>
          <w:szCs w:val="24"/>
        </w:rPr>
        <w:t xml:space="preserve"> distinct emphasis o</w:t>
      </w:r>
      <w:r w:rsidR="000901D7" w:rsidRPr="00D12830">
        <w:rPr>
          <w:rFonts w:ascii="Times New Roman" w:hAnsi="Times New Roman" w:cs="Times New Roman"/>
          <w:color w:val="000000" w:themeColor="text1"/>
          <w:sz w:val="24"/>
          <w:szCs w:val="24"/>
        </w:rPr>
        <w:t>n</w:t>
      </w:r>
      <w:r w:rsidR="0015040D" w:rsidRPr="00D12830">
        <w:rPr>
          <w:rFonts w:ascii="Times New Roman" w:hAnsi="Times New Roman" w:cs="Times New Roman"/>
          <w:color w:val="000000" w:themeColor="text1"/>
          <w:sz w:val="24"/>
          <w:szCs w:val="24"/>
        </w:rPr>
        <w:t xml:space="preserve"> acknowledging the inter-linked elements of all </w:t>
      </w:r>
      <w:r w:rsidR="000901D7" w:rsidRPr="00D12830">
        <w:rPr>
          <w:rFonts w:ascii="Times New Roman" w:hAnsi="Times New Roman" w:cs="Times New Roman"/>
          <w:color w:val="000000" w:themeColor="text1"/>
          <w:sz w:val="24"/>
          <w:szCs w:val="24"/>
        </w:rPr>
        <w:t>goals</w:t>
      </w:r>
      <w:r w:rsidR="0015040D" w:rsidRPr="00D12830">
        <w:rPr>
          <w:rFonts w:ascii="Times New Roman" w:hAnsi="Times New Roman" w:cs="Times New Roman"/>
          <w:color w:val="000000" w:themeColor="text1"/>
          <w:sz w:val="24"/>
          <w:szCs w:val="24"/>
        </w:rPr>
        <w:t>. In achiev</w:t>
      </w:r>
      <w:r w:rsidR="00845A18" w:rsidRPr="00D12830">
        <w:rPr>
          <w:rFonts w:ascii="Times New Roman" w:hAnsi="Times New Roman" w:cs="Times New Roman"/>
          <w:color w:val="000000" w:themeColor="text1"/>
          <w:sz w:val="24"/>
          <w:szCs w:val="24"/>
        </w:rPr>
        <w:t>ing</w:t>
      </w:r>
      <w:r w:rsidR="0015040D" w:rsidRPr="00D12830">
        <w:rPr>
          <w:rFonts w:ascii="Times New Roman" w:hAnsi="Times New Roman" w:cs="Times New Roman"/>
          <w:color w:val="000000" w:themeColor="text1"/>
          <w:sz w:val="24"/>
          <w:szCs w:val="24"/>
        </w:rPr>
        <w:t xml:space="preserve"> the ‘Wales that we want’ a responsibility is being placed on local authorities and other bodies that the ethos of the ‘sustainable development principle’ is met through objectives, policies, services and initiatives in place</w:t>
      </w:r>
      <w:r w:rsidR="00541276" w:rsidRPr="00D12830">
        <w:rPr>
          <w:rFonts w:ascii="Times New Roman" w:hAnsi="Times New Roman" w:cs="Times New Roman"/>
          <w:color w:val="000000" w:themeColor="text1"/>
          <w:sz w:val="24"/>
          <w:szCs w:val="24"/>
        </w:rPr>
        <w:t xml:space="preserve"> </w:t>
      </w:r>
      <w:r w:rsidR="00F53CBA" w:rsidRPr="00D12830">
        <w:rPr>
          <w:rFonts w:ascii="Times New Roman" w:hAnsi="Times New Roman" w:cs="Times New Roman"/>
          <w:color w:val="000000" w:themeColor="text1"/>
          <w:sz w:val="24"/>
          <w:szCs w:val="24"/>
        </w:rPr>
        <w:t xml:space="preserve">enabling concerted action to serve the interests of current and future generations in a more just manner than </w:t>
      </w:r>
      <w:r w:rsidR="00845A18" w:rsidRPr="00D12830">
        <w:rPr>
          <w:rFonts w:ascii="Times New Roman" w:hAnsi="Times New Roman" w:cs="Times New Roman"/>
          <w:color w:val="000000" w:themeColor="text1"/>
          <w:sz w:val="24"/>
          <w:szCs w:val="24"/>
        </w:rPr>
        <w:t xml:space="preserve">merely </w:t>
      </w:r>
      <w:r w:rsidR="00F53CBA" w:rsidRPr="00D12830">
        <w:rPr>
          <w:rFonts w:ascii="Times New Roman" w:hAnsi="Times New Roman" w:cs="Times New Roman"/>
          <w:color w:val="000000" w:themeColor="text1"/>
          <w:sz w:val="24"/>
          <w:szCs w:val="24"/>
        </w:rPr>
        <w:t>idle words (</w:t>
      </w:r>
      <w:r w:rsidR="001D530F" w:rsidRPr="00D12830">
        <w:rPr>
          <w:rFonts w:ascii="Times New Roman" w:hAnsi="Times New Roman" w:cs="Times New Roman"/>
          <w:color w:val="000000" w:themeColor="text1"/>
          <w:sz w:val="24"/>
          <w:szCs w:val="24"/>
        </w:rPr>
        <w:t>Welsh Government, 2015</w:t>
      </w:r>
      <w:r w:rsidR="00F53CBA" w:rsidRPr="00D12830">
        <w:rPr>
          <w:rFonts w:ascii="Times New Roman" w:hAnsi="Times New Roman" w:cs="Times New Roman"/>
          <w:color w:val="000000" w:themeColor="text1"/>
          <w:sz w:val="24"/>
          <w:szCs w:val="24"/>
        </w:rPr>
        <w:t>).</w:t>
      </w:r>
    </w:p>
    <w:p w14:paraId="3EDB4551" w14:textId="5E437855" w:rsidR="00A50F3A" w:rsidRPr="00D12830" w:rsidRDefault="008C7327"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Working alongside the future generations Act </w:t>
      </w:r>
      <w:r w:rsidR="00072C60" w:rsidRPr="00D12830">
        <w:rPr>
          <w:rFonts w:ascii="Times New Roman" w:hAnsi="Times New Roman" w:cs="Times New Roman"/>
          <w:color w:val="000000" w:themeColor="text1"/>
          <w:sz w:val="24"/>
          <w:szCs w:val="24"/>
        </w:rPr>
        <w:t>the Welsh Government White Paper ‘</w:t>
      </w:r>
      <w:r w:rsidR="00D25375" w:rsidRPr="00D12830">
        <w:rPr>
          <w:rFonts w:ascii="Times New Roman" w:hAnsi="Times New Roman" w:cs="Times New Roman"/>
          <w:color w:val="000000" w:themeColor="text1"/>
          <w:sz w:val="24"/>
          <w:szCs w:val="24"/>
        </w:rPr>
        <w:t xml:space="preserve">Sustainable Social Services for Wales: A Framework for Action’ </w:t>
      </w:r>
      <w:r w:rsidR="001D530F" w:rsidRPr="00D12830">
        <w:rPr>
          <w:rFonts w:ascii="Times New Roman" w:hAnsi="Times New Roman" w:cs="Times New Roman"/>
          <w:color w:val="000000" w:themeColor="text1"/>
          <w:sz w:val="24"/>
          <w:szCs w:val="24"/>
        </w:rPr>
        <w:t xml:space="preserve">(Welsh Assembly Government, 2011) </w:t>
      </w:r>
      <w:r w:rsidR="00D25375" w:rsidRPr="00D12830">
        <w:rPr>
          <w:rFonts w:ascii="Times New Roman" w:hAnsi="Times New Roman" w:cs="Times New Roman"/>
          <w:color w:val="000000" w:themeColor="text1"/>
          <w:sz w:val="24"/>
          <w:szCs w:val="24"/>
        </w:rPr>
        <w:t xml:space="preserve">is in place to address the changes within society including the challenges presented from the </w:t>
      </w:r>
      <w:r w:rsidR="00D25375" w:rsidRPr="00D12830">
        <w:rPr>
          <w:rFonts w:ascii="Times New Roman" w:hAnsi="Times New Roman" w:cs="Times New Roman"/>
          <w:color w:val="000000" w:themeColor="text1"/>
          <w:sz w:val="24"/>
          <w:szCs w:val="24"/>
        </w:rPr>
        <w:lastRenderedPageBreak/>
        <w:t xml:space="preserve">testing financial climate </w:t>
      </w:r>
      <w:r w:rsidR="000901D7" w:rsidRPr="00D12830">
        <w:rPr>
          <w:rFonts w:ascii="Times New Roman" w:hAnsi="Times New Roman" w:cs="Times New Roman"/>
          <w:color w:val="000000" w:themeColor="text1"/>
          <w:sz w:val="24"/>
          <w:szCs w:val="24"/>
        </w:rPr>
        <w:t xml:space="preserve">and </w:t>
      </w:r>
      <w:r w:rsidR="00D25375" w:rsidRPr="00D12830">
        <w:rPr>
          <w:rFonts w:ascii="Times New Roman" w:hAnsi="Times New Roman" w:cs="Times New Roman"/>
          <w:color w:val="000000" w:themeColor="text1"/>
          <w:sz w:val="24"/>
          <w:szCs w:val="24"/>
        </w:rPr>
        <w:t>the changing demographical landscape. Within the white paper is it highlighted that social care services are experiencing unsustainable increases in demand which is presenting a situation where renewal forms of service delivery are increasingly required often only possible through innovative reforms of the way budgets are allocated to meet the social care needs of the welsh population. Enabling those with reduced levels of social capital is emphasi</w:t>
      </w:r>
      <w:r w:rsidR="00286536" w:rsidRPr="00D12830">
        <w:rPr>
          <w:rFonts w:ascii="Times New Roman" w:hAnsi="Times New Roman" w:cs="Times New Roman"/>
          <w:color w:val="000000" w:themeColor="text1"/>
          <w:sz w:val="24"/>
          <w:szCs w:val="24"/>
        </w:rPr>
        <w:t>sed</w:t>
      </w:r>
      <w:r w:rsidR="00D25375" w:rsidRPr="00D12830">
        <w:rPr>
          <w:rFonts w:ascii="Times New Roman" w:hAnsi="Times New Roman" w:cs="Times New Roman"/>
          <w:color w:val="000000" w:themeColor="text1"/>
          <w:sz w:val="24"/>
          <w:szCs w:val="24"/>
        </w:rPr>
        <w:t xml:space="preserve"> within the white paper with the importance of given to voice and community participation in combination w</w:t>
      </w:r>
      <w:r w:rsidR="00286536" w:rsidRPr="00D12830">
        <w:rPr>
          <w:rFonts w:ascii="Times New Roman" w:hAnsi="Times New Roman" w:cs="Times New Roman"/>
          <w:color w:val="000000" w:themeColor="text1"/>
          <w:sz w:val="24"/>
          <w:szCs w:val="24"/>
        </w:rPr>
        <w:t>i</w:t>
      </w:r>
      <w:r w:rsidR="00D25375" w:rsidRPr="00D12830">
        <w:rPr>
          <w:rFonts w:ascii="Times New Roman" w:hAnsi="Times New Roman" w:cs="Times New Roman"/>
          <w:color w:val="000000" w:themeColor="text1"/>
          <w:sz w:val="24"/>
          <w:szCs w:val="24"/>
        </w:rPr>
        <w:t xml:space="preserve">th the rights of all citizens to exercise </w:t>
      </w:r>
      <w:r w:rsidR="00286536" w:rsidRPr="00D12830">
        <w:rPr>
          <w:rFonts w:ascii="Times New Roman" w:hAnsi="Times New Roman" w:cs="Times New Roman"/>
          <w:color w:val="000000" w:themeColor="text1"/>
          <w:sz w:val="24"/>
          <w:szCs w:val="24"/>
        </w:rPr>
        <w:t>control and choice within our lives (</w:t>
      </w:r>
      <w:r w:rsidR="001D530F" w:rsidRPr="00D12830">
        <w:rPr>
          <w:rFonts w:ascii="Times New Roman" w:hAnsi="Times New Roman" w:cs="Times New Roman"/>
          <w:color w:val="000000" w:themeColor="text1"/>
          <w:sz w:val="24"/>
          <w:szCs w:val="24"/>
        </w:rPr>
        <w:t>Welsh Assembly Government, 2011, pp. 8</w:t>
      </w:r>
      <w:r w:rsidR="00286536" w:rsidRPr="00D12830">
        <w:rPr>
          <w:rFonts w:ascii="Times New Roman" w:hAnsi="Times New Roman" w:cs="Times New Roman"/>
          <w:color w:val="000000" w:themeColor="text1"/>
          <w:sz w:val="24"/>
          <w:szCs w:val="24"/>
        </w:rPr>
        <w:t>) which it is hoped can be facilitated and supported through the ‘Dementia Action Plan for Wales</w:t>
      </w:r>
      <w:r w:rsidR="004F4803" w:rsidRPr="00D12830">
        <w:rPr>
          <w:rFonts w:ascii="Times New Roman" w:hAnsi="Times New Roman" w:cs="Times New Roman"/>
          <w:color w:val="000000" w:themeColor="text1"/>
          <w:sz w:val="24"/>
          <w:szCs w:val="24"/>
        </w:rPr>
        <w:t xml:space="preserve">’ which aims to produce the realisation of long-term, community based, person-centred approaches to promote the rights, dignity and autonomy of people living with the condition. Creating the clear vision of a dementia friendly nation </w:t>
      </w:r>
      <w:r w:rsidR="00856DA5" w:rsidRPr="00D12830">
        <w:rPr>
          <w:rFonts w:ascii="Times New Roman" w:hAnsi="Times New Roman" w:cs="Times New Roman"/>
          <w:color w:val="000000" w:themeColor="text1"/>
          <w:sz w:val="24"/>
          <w:szCs w:val="24"/>
        </w:rPr>
        <w:t>enriched with a sustainable pedagogy can be seen in practice with</w:t>
      </w:r>
      <w:r w:rsidR="004B7341" w:rsidRPr="00D12830">
        <w:rPr>
          <w:rFonts w:ascii="Times New Roman" w:hAnsi="Times New Roman" w:cs="Times New Roman"/>
          <w:color w:val="000000" w:themeColor="text1"/>
          <w:sz w:val="24"/>
          <w:szCs w:val="24"/>
        </w:rPr>
        <w:t xml:space="preserve"> Bridgend County Council’s ‘Draft Dementia Strategy 2015-2018’ </w:t>
      </w:r>
      <w:r w:rsidR="009C2471" w:rsidRPr="00D12830">
        <w:rPr>
          <w:rFonts w:ascii="Times New Roman" w:hAnsi="Times New Roman" w:cs="Times New Roman"/>
          <w:color w:val="000000" w:themeColor="text1"/>
          <w:sz w:val="24"/>
          <w:szCs w:val="24"/>
        </w:rPr>
        <w:t xml:space="preserve">(Bridgend County Borough Council, 2015) </w:t>
      </w:r>
      <w:r w:rsidR="004B7341" w:rsidRPr="00D12830">
        <w:rPr>
          <w:rFonts w:ascii="Times New Roman" w:hAnsi="Times New Roman" w:cs="Times New Roman"/>
          <w:color w:val="000000" w:themeColor="text1"/>
          <w:sz w:val="24"/>
          <w:szCs w:val="24"/>
        </w:rPr>
        <w:t>when the need to provide ‘quality responses that are sustainable and flexible’ are required to meet the evolving current and future needs of individual</w:t>
      </w:r>
      <w:r w:rsidR="0037673D" w:rsidRPr="00D12830">
        <w:rPr>
          <w:rFonts w:ascii="Times New Roman" w:hAnsi="Times New Roman" w:cs="Times New Roman"/>
          <w:color w:val="000000" w:themeColor="text1"/>
          <w:sz w:val="24"/>
          <w:szCs w:val="24"/>
        </w:rPr>
        <w:t>s</w:t>
      </w:r>
      <w:r w:rsidR="004B7341" w:rsidRPr="00D12830">
        <w:rPr>
          <w:rFonts w:ascii="Times New Roman" w:hAnsi="Times New Roman" w:cs="Times New Roman"/>
          <w:color w:val="000000" w:themeColor="text1"/>
          <w:sz w:val="24"/>
          <w:szCs w:val="24"/>
        </w:rPr>
        <w:t xml:space="preserve"> with Dementia</w:t>
      </w:r>
      <w:r w:rsidR="0037673D" w:rsidRPr="00D12830">
        <w:rPr>
          <w:rFonts w:ascii="Times New Roman" w:hAnsi="Times New Roman" w:cs="Times New Roman"/>
          <w:color w:val="000000" w:themeColor="text1"/>
          <w:sz w:val="24"/>
          <w:szCs w:val="24"/>
        </w:rPr>
        <w:t xml:space="preserve"> </w:t>
      </w:r>
      <w:r w:rsidR="004B7341" w:rsidRPr="00D12830">
        <w:rPr>
          <w:rFonts w:ascii="Times New Roman" w:hAnsi="Times New Roman" w:cs="Times New Roman"/>
          <w:color w:val="000000" w:themeColor="text1"/>
          <w:sz w:val="24"/>
          <w:szCs w:val="24"/>
        </w:rPr>
        <w:t xml:space="preserve">with an emphasis placed on improving the sustainability of services through revised working practices all working towards a change in mindset to appreciate how aspects of sustainability can be applied in a positive way to ‘change attitudes and behaviour towards dementia at all levels of society’ </w:t>
      </w:r>
      <w:r w:rsidRPr="00D12830">
        <w:rPr>
          <w:rFonts w:ascii="Times New Roman" w:hAnsi="Times New Roman" w:cs="Times New Roman"/>
          <w:color w:val="000000" w:themeColor="text1"/>
          <w:sz w:val="24"/>
          <w:szCs w:val="24"/>
        </w:rPr>
        <w:t xml:space="preserve">and </w:t>
      </w:r>
      <w:r w:rsidR="004B7341" w:rsidRPr="00D12830">
        <w:rPr>
          <w:rFonts w:ascii="Times New Roman" w:hAnsi="Times New Roman" w:cs="Times New Roman"/>
          <w:color w:val="000000" w:themeColor="text1"/>
          <w:sz w:val="24"/>
          <w:szCs w:val="24"/>
        </w:rPr>
        <w:t xml:space="preserve">for new ways of thinking to encompass </w:t>
      </w:r>
      <w:r w:rsidR="00455821" w:rsidRPr="00D12830">
        <w:rPr>
          <w:rFonts w:ascii="Times New Roman" w:hAnsi="Times New Roman" w:cs="Times New Roman"/>
          <w:color w:val="000000" w:themeColor="text1"/>
          <w:sz w:val="24"/>
          <w:szCs w:val="24"/>
        </w:rPr>
        <w:t xml:space="preserve">the notion of social and environmental justice(Welsh </w:t>
      </w:r>
      <w:r w:rsidR="00786F6C" w:rsidRPr="00D12830">
        <w:rPr>
          <w:rFonts w:ascii="Times New Roman" w:hAnsi="Times New Roman" w:cs="Times New Roman"/>
          <w:color w:val="000000" w:themeColor="text1"/>
          <w:sz w:val="24"/>
          <w:szCs w:val="24"/>
        </w:rPr>
        <w:t>Office, 1998</w:t>
      </w:r>
      <w:r w:rsidR="00455821" w:rsidRPr="00D12830">
        <w:rPr>
          <w:rFonts w:ascii="Times New Roman" w:hAnsi="Times New Roman" w:cs="Times New Roman"/>
          <w:color w:val="000000" w:themeColor="text1"/>
          <w:sz w:val="24"/>
          <w:szCs w:val="24"/>
        </w:rPr>
        <w:t>).</w:t>
      </w:r>
    </w:p>
    <w:p w14:paraId="31A832BB" w14:textId="29DD08B3" w:rsidR="00A41F32" w:rsidRPr="00D12830" w:rsidRDefault="00A41F32"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As previously discussed, the main purpose of this initial community profile was to collect secondary data </w:t>
      </w:r>
      <w:r w:rsidR="00F51D43" w:rsidRPr="00D12830">
        <w:rPr>
          <w:rFonts w:ascii="Times New Roman" w:hAnsi="Times New Roman" w:cs="Times New Roman"/>
          <w:color w:val="000000" w:themeColor="text1"/>
          <w:sz w:val="24"/>
          <w:szCs w:val="24"/>
        </w:rPr>
        <w:t>to</w:t>
      </w:r>
      <w:r w:rsidRPr="00D12830">
        <w:rPr>
          <w:rFonts w:ascii="Times New Roman" w:hAnsi="Times New Roman" w:cs="Times New Roman"/>
          <w:color w:val="000000" w:themeColor="text1"/>
          <w:sz w:val="24"/>
          <w:szCs w:val="24"/>
        </w:rPr>
        <w:t xml:space="preserve"> discover the current situation within the Welsh community of individuals with dementia how and to gain a greater understanding with regards to the main areas of;</w:t>
      </w:r>
    </w:p>
    <w:p w14:paraId="64558B7B" w14:textId="50B15464" w:rsidR="00A41F32" w:rsidRPr="00D12830" w:rsidRDefault="00A41F3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The needs of this community.</w:t>
      </w:r>
    </w:p>
    <w:p w14:paraId="7C54C33F" w14:textId="5CBC72E3" w:rsidR="00343A03" w:rsidRPr="00D12830" w:rsidRDefault="00A41F3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What is impacting on this community.</w:t>
      </w:r>
    </w:p>
    <w:p w14:paraId="44904741" w14:textId="2F6AFE35" w:rsidR="00A41F32" w:rsidRPr="00D12830" w:rsidRDefault="00A41F3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What are the current services, policies, initiatives, legislation to address the needs of this community.</w:t>
      </w:r>
    </w:p>
    <w:p w14:paraId="33D80A43" w14:textId="25E501FB" w:rsidR="00A41F32" w:rsidRPr="00D12830" w:rsidRDefault="00A41F32"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This information has been collated by using secondary forms of data collection which has enabled a perspective to be gained by using mainly quantitative methods that are objective in nature and obtained from existing </w:t>
      </w:r>
      <w:r w:rsidR="00F51D43" w:rsidRPr="00D12830">
        <w:rPr>
          <w:rFonts w:ascii="Times New Roman" w:hAnsi="Times New Roman" w:cs="Times New Roman"/>
          <w:color w:val="000000" w:themeColor="text1"/>
          <w:sz w:val="24"/>
          <w:szCs w:val="24"/>
        </w:rPr>
        <w:t>reports (</w:t>
      </w:r>
      <w:proofErr w:type="spellStart"/>
      <w:r w:rsidR="005406F7" w:rsidRPr="00D12830">
        <w:rPr>
          <w:rFonts w:ascii="Times New Roman" w:hAnsi="Times New Roman" w:cs="Times New Roman"/>
          <w:color w:val="000000" w:themeColor="text1"/>
          <w:sz w:val="24"/>
          <w:szCs w:val="24"/>
        </w:rPr>
        <w:t>Bilton</w:t>
      </w:r>
      <w:proofErr w:type="spellEnd"/>
      <w:r w:rsidR="005406F7" w:rsidRPr="00D12830">
        <w:rPr>
          <w:rFonts w:ascii="Times New Roman" w:hAnsi="Times New Roman" w:cs="Times New Roman"/>
          <w:color w:val="000000" w:themeColor="text1"/>
          <w:sz w:val="24"/>
          <w:szCs w:val="24"/>
        </w:rPr>
        <w:t xml:space="preserve"> </w:t>
      </w:r>
      <w:r w:rsidR="005406F7" w:rsidRPr="00D12830">
        <w:rPr>
          <w:rFonts w:ascii="Times New Roman" w:hAnsi="Times New Roman" w:cs="Times New Roman"/>
          <w:i/>
          <w:color w:val="000000" w:themeColor="text1"/>
          <w:sz w:val="24"/>
          <w:szCs w:val="24"/>
        </w:rPr>
        <w:t>et al</w:t>
      </w:r>
      <w:r w:rsidR="00F060B6" w:rsidRPr="00D12830">
        <w:rPr>
          <w:rFonts w:ascii="Times New Roman" w:hAnsi="Times New Roman" w:cs="Times New Roman"/>
          <w:i/>
          <w:color w:val="000000" w:themeColor="text1"/>
          <w:sz w:val="24"/>
          <w:szCs w:val="24"/>
        </w:rPr>
        <w:t xml:space="preserve">, </w:t>
      </w:r>
      <w:r w:rsidR="008D2842" w:rsidRPr="00D12830">
        <w:rPr>
          <w:rFonts w:ascii="Times New Roman" w:hAnsi="Times New Roman" w:cs="Times New Roman"/>
          <w:color w:val="000000" w:themeColor="text1"/>
          <w:sz w:val="24"/>
          <w:szCs w:val="24"/>
        </w:rPr>
        <w:t>2002</w:t>
      </w:r>
      <w:r w:rsidR="005406F7" w:rsidRPr="00D12830">
        <w:rPr>
          <w:rFonts w:ascii="Times New Roman" w:hAnsi="Times New Roman" w:cs="Times New Roman"/>
          <w:color w:val="000000" w:themeColor="text1"/>
          <w:sz w:val="24"/>
          <w:szCs w:val="24"/>
        </w:rPr>
        <w:t>)</w:t>
      </w:r>
      <w:r w:rsidRPr="00D12830">
        <w:rPr>
          <w:rFonts w:ascii="Times New Roman" w:hAnsi="Times New Roman" w:cs="Times New Roman"/>
          <w:color w:val="000000" w:themeColor="text1"/>
          <w:sz w:val="24"/>
          <w:szCs w:val="24"/>
        </w:rPr>
        <w:t xml:space="preserve"> from a variety of sources such</w:t>
      </w:r>
      <w:r w:rsidR="0037673D" w:rsidRPr="00D12830">
        <w:rPr>
          <w:rFonts w:ascii="Times New Roman" w:hAnsi="Times New Roman" w:cs="Times New Roman"/>
          <w:color w:val="000000" w:themeColor="text1"/>
          <w:sz w:val="24"/>
          <w:szCs w:val="24"/>
        </w:rPr>
        <w:t xml:space="preserve"> as</w:t>
      </w:r>
      <w:r w:rsidRPr="00D12830">
        <w:rPr>
          <w:rFonts w:ascii="Times New Roman" w:hAnsi="Times New Roman" w:cs="Times New Roman"/>
          <w:color w:val="000000" w:themeColor="text1"/>
          <w:sz w:val="24"/>
          <w:szCs w:val="24"/>
        </w:rPr>
        <w:t xml:space="preserve">; </w:t>
      </w:r>
    </w:p>
    <w:p w14:paraId="5675A7C9" w14:textId="1AF3A832" w:rsidR="00A41F32" w:rsidRPr="00D12830" w:rsidRDefault="00A41F3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Voluntary sector.</w:t>
      </w:r>
    </w:p>
    <w:p w14:paraId="3AE4AAC0" w14:textId="77777777" w:rsidR="00A41F32" w:rsidRPr="00D12830" w:rsidRDefault="00A41F32"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lastRenderedPageBreak/>
        <w:t>Government agencies.</w:t>
      </w:r>
    </w:p>
    <w:p w14:paraId="08CE619C" w14:textId="5CD737B7" w:rsidR="00A41F32" w:rsidRPr="00D12830" w:rsidRDefault="00F816EA" w:rsidP="00D12830">
      <w:pPr>
        <w:pStyle w:val="ListParagraph"/>
        <w:numPr>
          <w:ilvl w:val="0"/>
          <w:numId w:val="1"/>
        </w:num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Statistical information.</w:t>
      </w:r>
    </w:p>
    <w:p w14:paraId="0BDEC8FA" w14:textId="4F4EB25E" w:rsidR="00A41F32" w:rsidRPr="00D12830" w:rsidRDefault="0037673D"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In </w:t>
      </w:r>
      <w:r w:rsidR="00BD3F81" w:rsidRPr="00D12830">
        <w:rPr>
          <w:rFonts w:ascii="Times New Roman" w:hAnsi="Times New Roman" w:cs="Times New Roman"/>
          <w:color w:val="000000" w:themeColor="text1"/>
          <w:sz w:val="24"/>
          <w:szCs w:val="24"/>
        </w:rPr>
        <w:t>consider</w:t>
      </w:r>
      <w:r w:rsidRPr="00D12830">
        <w:rPr>
          <w:rFonts w:ascii="Times New Roman" w:hAnsi="Times New Roman" w:cs="Times New Roman"/>
          <w:color w:val="000000" w:themeColor="text1"/>
          <w:sz w:val="24"/>
          <w:szCs w:val="24"/>
        </w:rPr>
        <w:t>ing</w:t>
      </w:r>
      <w:r w:rsidR="00BD3F81" w:rsidRPr="00D12830">
        <w:rPr>
          <w:rFonts w:ascii="Times New Roman" w:hAnsi="Times New Roman" w:cs="Times New Roman"/>
          <w:color w:val="000000" w:themeColor="text1"/>
          <w:sz w:val="24"/>
          <w:szCs w:val="24"/>
        </w:rPr>
        <w:t xml:space="preserve"> and summaris</w:t>
      </w:r>
      <w:r w:rsidRPr="00D12830">
        <w:rPr>
          <w:rFonts w:ascii="Times New Roman" w:hAnsi="Times New Roman" w:cs="Times New Roman"/>
          <w:color w:val="000000" w:themeColor="text1"/>
          <w:sz w:val="24"/>
          <w:szCs w:val="24"/>
        </w:rPr>
        <w:t>ing the data it has been possible</w:t>
      </w:r>
      <w:r w:rsidR="00A41F32" w:rsidRPr="00D12830">
        <w:rPr>
          <w:rFonts w:ascii="Times New Roman" w:hAnsi="Times New Roman" w:cs="Times New Roman"/>
          <w:color w:val="000000" w:themeColor="text1"/>
          <w:sz w:val="24"/>
          <w:szCs w:val="24"/>
        </w:rPr>
        <w:t xml:space="preserve"> to construct a sound knowledge base </w:t>
      </w:r>
      <w:r w:rsidR="00BD3F81" w:rsidRPr="00D12830">
        <w:rPr>
          <w:rFonts w:ascii="Times New Roman" w:hAnsi="Times New Roman" w:cs="Times New Roman"/>
          <w:color w:val="000000" w:themeColor="text1"/>
          <w:sz w:val="24"/>
          <w:szCs w:val="24"/>
        </w:rPr>
        <w:t>to build an understanding of the strengths, weaknesses and capacity (</w:t>
      </w:r>
      <w:r w:rsidR="008D2842" w:rsidRPr="00D12830">
        <w:rPr>
          <w:rFonts w:ascii="Times New Roman" w:hAnsi="Times New Roman" w:cs="Times New Roman"/>
          <w:color w:val="000000" w:themeColor="text1"/>
          <w:sz w:val="24"/>
          <w:szCs w:val="24"/>
          <w:shd w:val="clear" w:color="auto" w:fill="FFFFFF"/>
        </w:rPr>
        <w:t>Hawtin and Percy-Smith, 2007</w:t>
      </w:r>
      <w:r w:rsidR="00BD3F81" w:rsidRPr="00D12830">
        <w:rPr>
          <w:rFonts w:ascii="Times New Roman" w:hAnsi="Times New Roman" w:cs="Times New Roman"/>
          <w:color w:val="000000" w:themeColor="text1"/>
          <w:sz w:val="24"/>
          <w:szCs w:val="24"/>
        </w:rPr>
        <w:t>) of this community</w:t>
      </w:r>
      <w:r w:rsidR="00F468AD" w:rsidRPr="00D12830">
        <w:rPr>
          <w:rFonts w:ascii="Times New Roman" w:hAnsi="Times New Roman" w:cs="Times New Roman"/>
          <w:color w:val="000000" w:themeColor="text1"/>
          <w:sz w:val="24"/>
          <w:szCs w:val="24"/>
        </w:rPr>
        <w:t>. Initial data that has been collected</w:t>
      </w:r>
      <w:r w:rsidR="00BD3F81" w:rsidRPr="00D12830">
        <w:rPr>
          <w:rFonts w:ascii="Times New Roman" w:hAnsi="Times New Roman" w:cs="Times New Roman"/>
          <w:color w:val="000000" w:themeColor="text1"/>
          <w:sz w:val="24"/>
          <w:szCs w:val="24"/>
        </w:rPr>
        <w:t xml:space="preserve"> will then be used</w:t>
      </w:r>
      <w:r w:rsidR="00A41F32" w:rsidRPr="00D12830">
        <w:rPr>
          <w:rFonts w:ascii="Times New Roman" w:hAnsi="Times New Roman" w:cs="Times New Roman"/>
          <w:color w:val="000000" w:themeColor="text1"/>
          <w:sz w:val="24"/>
          <w:szCs w:val="24"/>
        </w:rPr>
        <w:t xml:space="preserve"> to carry out a second community profile with the aim </w:t>
      </w:r>
      <w:r w:rsidR="00AA59D8" w:rsidRPr="00D12830">
        <w:rPr>
          <w:rFonts w:ascii="Times New Roman" w:hAnsi="Times New Roman" w:cs="Times New Roman"/>
          <w:color w:val="000000" w:themeColor="text1"/>
          <w:sz w:val="24"/>
          <w:szCs w:val="24"/>
        </w:rPr>
        <w:t>to engage with the community at a micro level</w:t>
      </w:r>
      <w:r w:rsidR="00F468AD" w:rsidRPr="00D12830">
        <w:rPr>
          <w:rFonts w:ascii="Times New Roman" w:hAnsi="Times New Roman" w:cs="Times New Roman"/>
          <w:color w:val="000000" w:themeColor="text1"/>
          <w:sz w:val="24"/>
          <w:szCs w:val="24"/>
        </w:rPr>
        <w:t xml:space="preserve"> to obtain primary</w:t>
      </w:r>
      <w:r w:rsidR="005406F7" w:rsidRPr="00D12830">
        <w:rPr>
          <w:rFonts w:ascii="Times New Roman" w:hAnsi="Times New Roman" w:cs="Times New Roman"/>
          <w:color w:val="000000" w:themeColor="text1"/>
          <w:sz w:val="24"/>
          <w:szCs w:val="24"/>
        </w:rPr>
        <w:t xml:space="preserve">, qualitative </w:t>
      </w:r>
      <w:r w:rsidR="00F468AD" w:rsidRPr="00D12830">
        <w:rPr>
          <w:rFonts w:ascii="Times New Roman" w:hAnsi="Times New Roman" w:cs="Times New Roman"/>
          <w:color w:val="000000" w:themeColor="text1"/>
          <w:sz w:val="24"/>
          <w:szCs w:val="24"/>
        </w:rPr>
        <w:t xml:space="preserve">data with a </w:t>
      </w:r>
      <w:r w:rsidR="005406F7" w:rsidRPr="00D12830">
        <w:rPr>
          <w:rFonts w:ascii="Times New Roman" w:hAnsi="Times New Roman" w:cs="Times New Roman"/>
          <w:color w:val="000000" w:themeColor="text1"/>
          <w:sz w:val="24"/>
          <w:szCs w:val="24"/>
        </w:rPr>
        <w:t xml:space="preserve">subjective </w:t>
      </w:r>
      <w:r w:rsidR="00F468AD" w:rsidRPr="00D12830">
        <w:rPr>
          <w:rFonts w:ascii="Times New Roman" w:hAnsi="Times New Roman" w:cs="Times New Roman"/>
          <w:color w:val="000000" w:themeColor="text1"/>
          <w:sz w:val="24"/>
          <w:szCs w:val="24"/>
        </w:rPr>
        <w:t>orientation</w:t>
      </w:r>
      <w:r w:rsidR="005406F7" w:rsidRPr="00D12830">
        <w:rPr>
          <w:rFonts w:ascii="Times New Roman" w:hAnsi="Times New Roman" w:cs="Times New Roman"/>
          <w:color w:val="000000" w:themeColor="text1"/>
          <w:sz w:val="24"/>
          <w:szCs w:val="24"/>
        </w:rPr>
        <w:t xml:space="preserve"> </w:t>
      </w:r>
      <w:r w:rsidR="00F468AD" w:rsidRPr="00D12830">
        <w:rPr>
          <w:rFonts w:ascii="Times New Roman" w:hAnsi="Times New Roman" w:cs="Times New Roman"/>
          <w:color w:val="000000" w:themeColor="text1"/>
          <w:sz w:val="24"/>
          <w:szCs w:val="24"/>
        </w:rPr>
        <w:t>through</w:t>
      </w:r>
      <w:r w:rsidR="003B33DB" w:rsidRPr="00D12830">
        <w:rPr>
          <w:rFonts w:ascii="Times New Roman" w:hAnsi="Times New Roman" w:cs="Times New Roman"/>
          <w:color w:val="000000" w:themeColor="text1"/>
          <w:sz w:val="24"/>
          <w:szCs w:val="24"/>
        </w:rPr>
        <w:t xml:space="preserve"> what is detailed under appendices 7.</w:t>
      </w:r>
    </w:p>
    <w:p w14:paraId="50101ADC" w14:textId="0CA94629" w:rsidR="00F468AD" w:rsidRPr="00D12830" w:rsidRDefault="00F468AD"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Careful consideration will be given to the sample used within th</w:t>
      </w:r>
      <w:r w:rsidR="00126F20">
        <w:rPr>
          <w:rFonts w:ascii="Times New Roman" w:hAnsi="Times New Roman" w:cs="Times New Roman"/>
          <w:color w:val="000000" w:themeColor="text1"/>
          <w:sz w:val="24"/>
          <w:szCs w:val="24"/>
        </w:rPr>
        <w:t>e</w:t>
      </w:r>
      <w:r w:rsidRPr="00D12830">
        <w:rPr>
          <w:rFonts w:ascii="Times New Roman" w:hAnsi="Times New Roman" w:cs="Times New Roman"/>
          <w:color w:val="000000" w:themeColor="text1"/>
          <w:sz w:val="24"/>
          <w:szCs w:val="24"/>
        </w:rPr>
        <w:t xml:space="preserve"> subsequent community profile to gain a fair representation of the population within this community</w:t>
      </w:r>
      <w:r w:rsidR="002935D8" w:rsidRPr="00D12830">
        <w:rPr>
          <w:rFonts w:ascii="Times New Roman" w:hAnsi="Times New Roman" w:cs="Times New Roman"/>
          <w:color w:val="000000" w:themeColor="text1"/>
          <w:sz w:val="24"/>
          <w:szCs w:val="24"/>
        </w:rPr>
        <w:t xml:space="preserve"> </w:t>
      </w:r>
      <w:r w:rsidR="00D13BA5" w:rsidRPr="00D12830">
        <w:rPr>
          <w:rFonts w:ascii="Times New Roman" w:hAnsi="Times New Roman" w:cs="Times New Roman"/>
          <w:color w:val="000000" w:themeColor="text1"/>
          <w:sz w:val="24"/>
          <w:szCs w:val="24"/>
        </w:rPr>
        <w:t>(</w:t>
      </w:r>
      <w:proofErr w:type="spellStart"/>
      <w:r w:rsidR="008D2842" w:rsidRPr="00D12830">
        <w:rPr>
          <w:rFonts w:ascii="Times New Roman" w:hAnsi="Times New Roman" w:cs="Times New Roman"/>
          <w:color w:val="000000" w:themeColor="text1"/>
          <w:sz w:val="24"/>
          <w:szCs w:val="24"/>
        </w:rPr>
        <w:t>Bilton</w:t>
      </w:r>
      <w:proofErr w:type="spellEnd"/>
      <w:r w:rsidR="008D2842" w:rsidRPr="00D12830">
        <w:rPr>
          <w:rFonts w:ascii="Times New Roman" w:hAnsi="Times New Roman" w:cs="Times New Roman"/>
          <w:color w:val="000000" w:themeColor="text1"/>
          <w:sz w:val="24"/>
          <w:szCs w:val="24"/>
        </w:rPr>
        <w:t xml:space="preserve"> </w:t>
      </w:r>
      <w:r w:rsidR="008D2842" w:rsidRPr="00D12830">
        <w:rPr>
          <w:rFonts w:ascii="Times New Roman" w:hAnsi="Times New Roman" w:cs="Times New Roman"/>
          <w:i/>
          <w:color w:val="000000" w:themeColor="text1"/>
          <w:sz w:val="24"/>
          <w:szCs w:val="24"/>
        </w:rPr>
        <w:t xml:space="preserve">et al, </w:t>
      </w:r>
      <w:r w:rsidR="008D2842" w:rsidRPr="00D12830">
        <w:rPr>
          <w:rFonts w:ascii="Times New Roman" w:hAnsi="Times New Roman" w:cs="Times New Roman"/>
          <w:color w:val="000000" w:themeColor="text1"/>
          <w:sz w:val="24"/>
          <w:szCs w:val="24"/>
        </w:rPr>
        <w:t xml:space="preserve">2002) </w:t>
      </w:r>
      <w:r w:rsidRPr="00D12830">
        <w:rPr>
          <w:rFonts w:ascii="Times New Roman" w:hAnsi="Times New Roman" w:cs="Times New Roman"/>
          <w:color w:val="000000" w:themeColor="text1"/>
          <w:sz w:val="24"/>
          <w:szCs w:val="24"/>
        </w:rPr>
        <w:t xml:space="preserve">taking into consideration the mental capacity </w:t>
      </w:r>
      <w:r w:rsidR="003B33DB" w:rsidRPr="00D12830">
        <w:rPr>
          <w:rFonts w:ascii="Times New Roman" w:hAnsi="Times New Roman" w:cs="Times New Roman"/>
          <w:color w:val="000000" w:themeColor="text1"/>
          <w:sz w:val="24"/>
          <w:szCs w:val="24"/>
        </w:rPr>
        <w:t xml:space="preserve">of individuals </w:t>
      </w:r>
      <w:r w:rsidRPr="00D12830">
        <w:rPr>
          <w:rFonts w:ascii="Times New Roman" w:hAnsi="Times New Roman" w:cs="Times New Roman"/>
          <w:color w:val="000000" w:themeColor="text1"/>
          <w:sz w:val="24"/>
          <w:szCs w:val="24"/>
        </w:rPr>
        <w:t>which could jeopardise the accuracy and validity of responses</w:t>
      </w:r>
      <w:r w:rsidR="001A2610"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w:t>
      </w:r>
      <w:r w:rsidR="008D2842" w:rsidRPr="00D12830">
        <w:rPr>
          <w:rFonts w:ascii="Times New Roman" w:hAnsi="Times New Roman" w:cs="Times New Roman"/>
          <w:color w:val="000000" w:themeColor="text1"/>
          <w:sz w:val="24"/>
          <w:szCs w:val="24"/>
        </w:rPr>
        <w:t xml:space="preserve">Rahman </w:t>
      </w:r>
      <w:r w:rsidR="008D2842" w:rsidRPr="00D12830">
        <w:rPr>
          <w:rFonts w:ascii="Times New Roman" w:hAnsi="Times New Roman" w:cs="Times New Roman"/>
          <w:i/>
          <w:color w:val="000000" w:themeColor="text1"/>
          <w:sz w:val="24"/>
          <w:szCs w:val="24"/>
        </w:rPr>
        <w:t>et al</w:t>
      </w:r>
      <w:r w:rsidR="008D2842" w:rsidRPr="00D12830">
        <w:rPr>
          <w:rFonts w:ascii="Times New Roman" w:hAnsi="Times New Roman" w:cs="Times New Roman"/>
          <w:color w:val="000000" w:themeColor="text1"/>
          <w:sz w:val="24"/>
          <w:szCs w:val="24"/>
        </w:rPr>
        <w:t>, 2015</w:t>
      </w:r>
      <w:bookmarkStart w:id="5" w:name="_Hlk517883434"/>
      <w:r w:rsidRPr="00D12830">
        <w:rPr>
          <w:rFonts w:ascii="Times New Roman" w:hAnsi="Times New Roman" w:cs="Times New Roman"/>
          <w:color w:val="000000" w:themeColor="text1"/>
          <w:sz w:val="24"/>
          <w:szCs w:val="24"/>
        </w:rPr>
        <w:t>)</w:t>
      </w:r>
      <w:r w:rsidR="006C0EB8" w:rsidRPr="00D12830">
        <w:rPr>
          <w:rFonts w:ascii="Times New Roman" w:hAnsi="Times New Roman" w:cs="Times New Roman"/>
          <w:color w:val="000000" w:themeColor="text1"/>
          <w:sz w:val="24"/>
          <w:szCs w:val="24"/>
        </w:rPr>
        <w:t xml:space="preserve"> </w:t>
      </w:r>
      <w:bookmarkEnd w:id="5"/>
      <w:r w:rsidR="002935D8" w:rsidRPr="00D12830">
        <w:rPr>
          <w:rFonts w:ascii="Times New Roman" w:hAnsi="Times New Roman" w:cs="Times New Roman"/>
          <w:color w:val="000000" w:themeColor="text1"/>
          <w:sz w:val="24"/>
          <w:szCs w:val="24"/>
        </w:rPr>
        <w:t xml:space="preserve">highlighting the importance of the consideration of ethical issues </w:t>
      </w:r>
      <w:r w:rsidR="008D2842" w:rsidRPr="00D12830">
        <w:rPr>
          <w:rFonts w:ascii="Times New Roman" w:hAnsi="Times New Roman" w:cs="Times New Roman"/>
          <w:color w:val="000000" w:themeColor="text1"/>
          <w:sz w:val="24"/>
          <w:szCs w:val="24"/>
        </w:rPr>
        <w:t>(Murray, 2013</w:t>
      </w:r>
      <w:r w:rsidR="008F7279" w:rsidRPr="00D12830">
        <w:rPr>
          <w:rFonts w:ascii="Times New Roman" w:hAnsi="Times New Roman" w:cs="Times New Roman"/>
          <w:color w:val="000000" w:themeColor="text1"/>
          <w:sz w:val="24"/>
          <w:szCs w:val="24"/>
        </w:rPr>
        <w:t xml:space="preserve">). </w:t>
      </w:r>
      <w:r w:rsidR="006C0EB8" w:rsidRPr="00D12830">
        <w:rPr>
          <w:rFonts w:ascii="Times New Roman" w:hAnsi="Times New Roman" w:cs="Times New Roman"/>
          <w:color w:val="000000" w:themeColor="text1"/>
          <w:sz w:val="24"/>
          <w:szCs w:val="24"/>
        </w:rPr>
        <w:t xml:space="preserve">In order to maximise the potential to collate a true picture of the real-lived experience of this </w:t>
      </w:r>
      <w:r w:rsidR="00D13BA5" w:rsidRPr="00D12830">
        <w:rPr>
          <w:rFonts w:ascii="Times New Roman" w:hAnsi="Times New Roman" w:cs="Times New Roman"/>
          <w:color w:val="000000" w:themeColor="text1"/>
          <w:sz w:val="24"/>
          <w:szCs w:val="24"/>
        </w:rPr>
        <w:t>marginalized community (</w:t>
      </w:r>
      <w:r w:rsidR="008D2842" w:rsidRPr="00D12830">
        <w:rPr>
          <w:rFonts w:ascii="Times New Roman" w:hAnsi="Times New Roman" w:cs="Times New Roman"/>
          <w:color w:val="000000" w:themeColor="text1"/>
          <w:sz w:val="24"/>
          <w:szCs w:val="24"/>
        </w:rPr>
        <w:t xml:space="preserve">Rahman </w:t>
      </w:r>
      <w:r w:rsidR="008D2842" w:rsidRPr="00D12830">
        <w:rPr>
          <w:rFonts w:ascii="Times New Roman" w:hAnsi="Times New Roman" w:cs="Times New Roman"/>
          <w:i/>
          <w:color w:val="000000" w:themeColor="text1"/>
          <w:sz w:val="24"/>
          <w:szCs w:val="24"/>
        </w:rPr>
        <w:t>et al</w:t>
      </w:r>
      <w:r w:rsidR="008D2842" w:rsidRPr="00D12830">
        <w:rPr>
          <w:rFonts w:ascii="Times New Roman" w:hAnsi="Times New Roman" w:cs="Times New Roman"/>
          <w:color w:val="000000" w:themeColor="text1"/>
          <w:sz w:val="24"/>
          <w:szCs w:val="24"/>
        </w:rPr>
        <w:t>, 2015</w:t>
      </w:r>
      <w:r w:rsidR="00D13BA5" w:rsidRPr="00D12830">
        <w:rPr>
          <w:rFonts w:ascii="Times New Roman" w:hAnsi="Times New Roman" w:cs="Times New Roman"/>
          <w:color w:val="000000" w:themeColor="text1"/>
          <w:sz w:val="24"/>
          <w:szCs w:val="24"/>
        </w:rPr>
        <w:t>) it is crucial to forge a trusted and transparent relationship with those who may be seen as ‘gatekeepers’</w:t>
      </w:r>
      <w:r w:rsidR="00126F20">
        <w:rPr>
          <w:rFonts w:ascii="Times New Roman" w:hAnsi="Times New Roman" w:cs="Times New Roman"/>
          <w:color w:val="000000" w:themeColor="text1"/>
          <w:sz w:val="24"/>
          <w:szCs w:val="24"/>
        </w:rPr>
        <w:t xml:space="preserve"> – those </w:t>
      </w:r>
      <w:r w:rsidR="00D13BA5" w:rsidRPr="00D12830">
        <w:rPr>
          <w:rFonts w:ascii="Times New Roman" w:hAnsi="Times New Roman" w:cs="Times New Roman"/>
          <w:color w:val="000000" w:themeColor="text1"/>
          <w:sz w:val="24"/>
          <w:szCs w:val="24"/>
        </w:rPr>
        <w:t>who are in possession of the power and control within the care environment</w:t>
      </w:r>
      <w:r w:rsidR="002935D8" w:rsidRPr="00D12830">
        <w:rPr>
          <w:rFonts w:ascii="Times New Roman" w:hAnsi="Times New Roman" w:cs="Times New Roman"/>
          <w:color w:val="000000" w:themeColor="text1"/>
          <w:sz w:val="24"/>
          <w:szCs w:val="24"/>
        </w:rPr>
        <w:t xml:space="preserve">s </w:t>
      </w:r>
      <w:r w:rsidR="00D13BA5" w:rsidRPr="00D12830">
        <w:rPr>
          <w:rFonts w:ascii="Times New Roman" w:hAnsi="Times New Roman" w:cs="Times New Roman"/>
          <w:color w:val="000000" w:themeColor="text1"/>
          <w:sz w:val="24"/>
          <w:szCs w:val="24"/>
        </w:rPr>
        <w:t>that will be used within the ‘community’ setting of the second profile undertaken and thought needs to be given to the ‘vested interest’ individual’s may have in portraying an positive image of the well-being of members of this community</w:t>
      </w:r>
      <w:r w:rsidR="00126F20">
        <w:rPr>
          <w:rFonts w:ascii="Times New Roman" w:hAnsi="Times New Roman" w:cs="Times New Roman"/>
          <w:color w:val="000000" w:themeColor="text1"/>
          <w:sz w:val="24"/>
          <w:szCs w:val="24"/>
        </w:rPr>
        <w:t>. This</w:t>
      </w:r>
      <w:r w:rsidR="006A313D" w:rsidRPr="00D12830">
        <w:rPr>
          <w:rFonts w:ascii="Times New Roman" w:hAnsi="Times New Roman" w:cs="Times New Roman"/>
          <w:color w:val="000000" w:themeColor="text1"/>
          <w:sz w:val="24"/>
          <w:szCs w:val="24"/>
        </w:rPr>
        <w:t xml:space="preserve"> may not be representative of the reality</w:t>
      </w:r>
      <w:r w:rsidR="00B53054" w:rsidRPr="00D12830">
        <w:rPr>
          <w:rFonts w:ascii="Times New Roman" w:hAnsi="Times New Roman" w:cs="Times New Roman"/>
          <w:color w:val="000000" w:themeColor="text1"/>
          <w:sz w:val="24"/>
          <w:szCs w:val="24"/>
        </w:rPr>
        <w:t xml:space="preserve"> or </w:t>
      </w:r>
      <w:r w:rsidR="00126F20">
        <w:rPr>
          <w:rFonts w:ascii="Times New Roman" w:hAnsi="Times New Roman" w:cs="Times New Roman"/>
          <w:color w:val="000000" w:themeColor="text1"/>
          <w:sz w:val="24"/>
          <w:szCs w:val="24"/>
        </w:rPr>
        <w:t xml:space="preserve">individuals may not </w:t>
      </w:r>
      <w:r w:rsidR="00B53054" w:rsidRPr="00D12830">
        <w:rPr>
          <w:rFonts w:ascii="Times New Roman" w:hAnsi="Times New Roman" w:cs="Times New Roman"/>
          <w:color w:val="000000" w:themeColor="text1"/>
          <w:sz w:val="24"/>
          <w:szCs w:val="24"/>
        </w:rPr>
        <w:t xml:space="preserve">be in favour of what might be considered a temporary shift in power from those who are at the reigns of control within a care setting to those we are now at the centre of a research process and in possession heightened levels of </w:t>
      </w:r>
      <w:r w:rsidR="00B00C96" w:rsidRPr="00D12830">
        <w:rPr>
          <w:rFonts w:ascii="Times New Roman" w:hAnsi="Times New Roman" w:cs="Times New Roman"/>
          <w:color w:val="000000" w:themeColor="text1"/>
          <w:sz w:val="24"/>
          <w:szCs w:val="24"/>
        </w:rPr>
        <w:t>social power often elusive to them</w:t>
      </w:r>
      <w:r w:rsidR="006B2C8D" w:rsidRPr="00D12830">
        <w:rPr>
          <w:rFonts w:ascii="Times New Roman" w:hAnsi="Times New Roman" w:cs="Times New Roman"/>
          <w:color w:val="000000" w:themeColor="text1"/>
          <w:sz w:val="24"/>
          <w:szCs w:val="24"/>
        </w:rPr>
        <w:t xml:space="preserve"> (Lavrakas, 2008,</w:t>
      </w:r>
      <w:r w:rsidR="00CC12BF" w:rsidRPr="00D12830">
        <w:rPr>
          <w:rFonts w:ascii="Times New Roman" w:hAnsi="Times New Roman" w:cs="Times New Roman"/>
          <w:color w:val="000000" w:themeColor="text1"/>
          <w:sz w:val="24"/>
          <w:szCs w:val="24"/>
        </w:rPr>
        <w:t xml:space="preserve"> </w:t>
      </w:r>
      <w:r w:rsidR="005A3DD9" w:rsidRPr="00D12830">
        <w:rPr>
          <w:rFonts w:ascii="Times New Roman" w:hAnsi="Times New Roman" w:cs="Times New Roman"/>
          <w:color w:val="000000" w:themeColor="text1"/>
          <w:sz w:val="24"/>
          <w:szCs w:val="24"/>
        </w:rPr>
        <w:t>Wanat, 2008).</w:t>
      </w:r>
    </w:p>
    <w:p w14:paraId="498835F6" w14:textId="54F55A3A" w:rsidR="009868A5" w:rsidRPr="00D12830" w:rsidRDefault="002935D8"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W</w:t>
      </w:r>
      <w:r w:rsidR="00401E8C" w:rsidRPr="00D12830">
        <w:rPr>
          <w:rFonts w:ascii="Times New Roman" w:hAnsi="Times New Roman" w:cs="Times New Roman"/>
          <w:color w:val="000000" w:themeColor="text1"/>
          <w:sz w:val="24"/>
          <w:szCs w:val="24"/>
        </w:rPr>
        <w:t xml:space="preserve">hen we consider the thoughts of </w:t>
      </w:r>
      <w:r w:rsidR="00F51D43" w:rsidRPr="00D12830">
        <w:rPr>
          <w:rFonts w:ascii="Times New Roman" w:hAnsi="Times New Roman" w:cs="Times New Roman"/>
          <w:color w:val="000000" w:themeColor="text1"/>
          <w:sz w:val="24"/>
          <w:szCs w:val="24"/>
        </w:rPr>
        <w:t>Warburton (</w:t>
      </w:r>
      <w:r w:rsidR="001E2ED7" w:rsidRPr="00D12830">
        <w:rPr>
          <w:rFonts w:ascii="Times New Roman" w:hAnsi="Times New Roman" w:cs="Times New Roman"/>
          <w:color w:val="000000" w:themeColor="text1"/>
          <w:sz w:val="24"/>
          <w:szCs w:val="24"/>
        </w:rPr>
        <w:t xml:space="preserve">1998, </w:t>
      </w:r>
      <w:r w:rsidR="00866506" w:rsidRPr="00D12830">
        <w:rPr>
          <w:rFonts w:ascii="Times New Roman" w:hAnsi="Times New Roman" w:cs="Times New Roman"/>
          <w:color w:val="000000" w:themeColor="text1"/>
          <w:sz w:val="24"/>
          <w:szCs w:val="24"/>
        </w:rPr>
        <w:t>pp.4,</w:t>
      </w:r>
      <w:r w:rsidR="00E52A92" w:rsidRPr="00D12830">
        <w:rPr>
          <w:rFonts w:ascii="Times New Roman" w:hAnsi="Times New Roman" w:cs="Times New Roman"/>
          <w:color w:val="000000" w:themeColor="text1"/>
          <w:sz w:val="24"/>
          <w:szCs w:val="24"/>
        </w:rPr>
        <w:t xml:space="preserve">5) </w:t>
      </w:r>
      <w:r w:rsidR="0037673D" w:rsidRPr="00D12830">
        <w:rPr>
          <w:rFonts w:ascii="Times New Roman" w:hAnsi="Times New Roman" w:cs="Times New Roman"/>
          <w:color w:val="000000" w:themeColor="text1"/>
          <w:sz w:val="24"/>
          <w:szCs w:val="24"/>
        </w:rPr>
        <w:t xml:space="preserve">in </w:t>
      </w:r>
      <w:r w:rsidR="00401E8C" w:rsidRPr="00D12830">
        <w:rPr>
          <w:rFonts w:ascii="Times New Roman" w:hAnsi="Times New Roman" w:cs="Times New Roman"/>
          <w:color w:val="000000" w:themeColor="text1"/>
          <w:sz w:val="24"/>
          <w:szCs w:val="24"/>
        </w:rPr>
        <w:t>emphas</w:t>
      </w:r>
      <w:r w:rsidR="00866506" w:rsidRPr="00D12830">
        <w:rPr>
          <w:rFonts w:ascii="Times New Roman" w:hAnsi="Times New Roman" w:cs="Times New Roman"/>
          <w:color w:val="000000" w:themeColor="text1"/>
          <w:sz w:val="24"/>
          <w:szCs w:val="24"/>
        </w:rPr>
        <w:t>is</w:t>
      </w:r>
      <w:r w:rsidR="00401E8C" w:rsidRPr="00D12830">
        <w:rPr>
          <w:rFonts w:ascii="Times New Roman" w:hAnsi="Times New Roman" w:cs="Times New Roman"/>
          <w:color w:val="000000" w:themeColor="text1"/>
          <w:sz w:val="24"/>
          <w:szCs w:val="24"/>
        </w:rPr>
        <w:t xml:space="preserve">ing the importance of </w:t>
      </w:r>
      <w:r w:rsidR="00866506" w:rsidRPr="00D12830">
        <w:rPr>
          <w:rFonts w:ascii="Times New Roman" w:hAnsi="Times New Roman" w:cs="Times New Roman"/>
          <w:color w:val="000000" w:themeColor="text1"/>
          <w:sz w:val="24"/>
          <w:szCs w:val="24"/>
        </w:rPr>
        <w:t xml:space="preserve">increased localism and community action in helping to provide ways forward to sustainable development </w:t>
      </w:r>
      <w:r w:rsidR="00401E8C" w:rsidRPr="00D12830">
        <w:rPr>
          <w:rFonts w:ascii="Times New Roman" w:hAnsi="Times New Roman" w:cs="Times New Roman"/>
          <w:color w:val="000000" w:themeColor="text1"/>
          <w:sz w:val="24"/>
          <w:szCs w:val="24"/>
        </w:rPr>
        <w:t>it</w:t>
      </w:r>
      <w:r w:rsidR="00126F20">
        <w:rPr>
          <w:rFonts w:ascii="Times New Roman" w:hAnsi="Times New Roman" w:cs="Times New Roman"/>
          <w:color w:val="000000" w:themeColor="text1"/>
          <w:sz w:val="24"/>
          <w:szCs w:val="24"/>
        </w:rPr>
        <w:t xml:space="preserve"> </w:t>
      </w:r>
      <w:r w:rsidR="00401E8C" w:rsidRPr="00D12830">
        <w:rPr>
          <w:rFonts w:ascii="Times New Roman" w:hAnsi="Times New Roman" w:cs="Times New Roman"/>
          <w:color w:val="000000" w:themeColor="text1"/>
          <w:sz w:val="24"/>
          <w:szCs w:val="24"/>
        </w:rPr>
        <w:t>appear</w:t>
      </w:r>
      <w:r w:rsidR="00126F20">
        <w:rPr>
          <w:rFonts w:ascii="Times New Roman" w:hAnsi="Times New Roman" w:cs="Times New Roman"/>
          <w:color w:val="000000" w:themeColor="text1"/>
          <w:sz w:val="24"/>
          <w:szCs w:val="24"/>
        </w:rPr>
        <w:t>s</w:t>
      </w:r>
      <w:r w:rsidR="00401E8C" w:rsidRPr="00D12830">
        <w:rPr>
          <w:rFonts w:ascii="Times New Roman" w:hAnsi="Times New Roman" w:cs="Times New Roman"/>
          <w:color w:val="000000" w:themeColor="text1"/>
          <w:sz w:val="24"/>
          <w:szCs w:val="24"/>
        </w:rPr>
        <w:t xml:space="preserve"> that a significant challenge to this scenario is being inflicted by processes</w:t>
      </w:r>
      <w:r w:rsidR="00526B18" w:rsidRPr="00D12830">
        <w:rPr>
          <w:rFonts w:ascii="Times New Roman" w:hAnsi="Times New Roman" w:cs="Times New Roman"/>
          <w:color w:val="000000" w:themeColor="text1"/>
          <w:sz w:val="24"/>
          <w:szCs w:val="24"/>
        </w:rPr>
        <w:t xml:space="preserve"> of globalisation</w:t>
      </w:r>
      <w:r w:rsidR="00401E8C" w:rsidRPr="00D12830">
        <w:rPr>
          <w:rFonts w:ascii="Times New Roman" w:hAnsi="Times New Roman" w:cs="Times New Roman"/>
          <w:color w:val="000000" w:themeColor="text1"/>
          <w:sz w:val="24"/>
          <w:szCs w:val="24"/>
        </w:rPr>
        <w:t xml:space="preserve">. </w:t>
      </w:r>
      <w:r w:rsidR="00E52A92" w:rsidRPr="00D12830">
        <w:rPr>
          <w:rFonts w:ascii="Times New Roman" w:hAnsi="Times New Roman" w:cs="Times New Roman"/>
          <w:color w:val="000000" w:themeColor="text1"/>
          <w:sz w:val="24"/>
          <w:szCs w:val="24"/>
        </w:rPr>
        <w:t>Porrit</w:t>
      </w:r>
      <w:r w:rsidR="00126F20">
        <w:rPr>
          <w:rFonts w:ascii="Times New Roman" w:hAnsi="Times New Roman" w:cs="Times New Roman"/>
          <w:color w:val="000000" w:themeColor="text1"/>
          <w:sz w:val="24"/>
          <w:szCs w:val="24"/>
        </w:rPr>
        <w:t>t</w:t>
      </w:r>
      <w:r w:rsidR="00E52A92" w:rsidRPr="00D12830">
        <w:rPr>
          <w:rFonts w:ascii="Times New Roman" w:hAnsi="Times New Roman" w:cs="Times New Roman"/>
          <w:color w:val="000000" w:themeColor="text1"/>
          <w:sz w:val="24"/>
          <w:szCs w:val="24"/>
        </w:rPr>
        <w:t xml:space="preserve"> (</w:t>
      </w:r>
      <w:r w:rsidR="001E2ED7" w:rsidRPr="00D12830">
        <w:rPr>
          <w:rFonts w:ascii="Times New Roman" w:hAnsi="Times New Roman" w:cs="Times New Roman"/>
          <w:color w:val="000000" w:themeColor="text1"/>
          <w:sz w:val="24"/>
          <w:szCs w:val="24"/>
        </w:rPr>
        <w:t>1998, pp. xi-xiv</w:t>
      </w:r>
      <w:r w:rsidR="00866506" w:rsidRPr="00D12830">
        <w:rPr>
          <w:rFonts w:ascii="Times New Roman" w:hAnsi="Times New Roman" w:cs="Times New Roman"/>
          <w:color w:val="000000" w:themeColor="text1"/>
          <w:sz w:val="24"/>
          <w:szCs w:val="24"/>
        </w:rPr>
        <w:t>) supported this concept when discussing how community participation and sustainable development</w:t>
      </w:r>
      <w:r w:rsidR="009868A5" w:rsidRPr="00D12830">
        <w:rPr>
          <w:rFonts w:ascii="Times New Roman" w:hAnsi="Times New Roman" w:cs="Times New Roman"/>
          <w:color w:val="000000" w:themeColor="text1"/>
          <w:sz w:val="24"/>
          <w:szCs w:val="24"/>
        </w:rPr>
        <w:t xml:space="preserve"> are only possible when both are evident and that despite global wide agreements such as Agenda 21(Warburton,</w:t>
      </w:r>
      <w:r w:rsidR="001E2ED7" w:rsidRPr="00D12830">
        <w:rPr>
          <w:rFonts w:ascii="Times New Roman" w:hAnsi="Times New Roman" w:cs="Times New Roman"/>
          <w:color w:val="000000" w:themeColor="text1"/>
          <w:sz w:val="24"/>
          <w:szCs w:val="24"/>
        </w:rPr>
        <w:t xml:space="preserve"> 1998, </w:t>
      </w:r>
      <w:r w:rsidR="009868A5" w:rsidRPr="00D12830">
        <w:rPr>
          <w:rFonts w:ascii="Times New Roman" w:hAnsi="Times New Roman" w:cs="Times New Roman"/>
          <w:color w:val="000000" w:themeColor="text1"/>
          <w:sz w:val="24"/>
          <w:szCs w:val="24"/>
        </w:rPr>
        <w:t xml:space="preserve">p. 1) the principles of localised initiatives, </w:t>
      </w:r>
      <w:r w:rsidR="00E52A92" w:rsidRPr="00D12830">
        <w:rPr>
          <w:rFonts w:ascii="Times New Roman" w:hAnsi="Times New Roman" w:cs="Times New Roman"/>
          <w:color w:val="000000" w:themeColor="text1"/>
          <w:sz w:val="24"/>
          <w:szCs w:val="24"/>
        </w:rPr>
        <w:t>community-based</w:t>
      </w:r>
      <w:r w:rsidR="009868A5" w:rsidRPr="00D12830">
        <w:rPr>
          <w:rFonts w:ascii="Times New Roman" w:hAnsi="Times New Roman" w:cs="Times New Roman"/>
          <w:color w:val="000000" w:themeColor="text1"/>
          <w:sz w:val="24"/>
          <w:szCs w:val="24"/>
        </w:rPr>
        <w:t xml:space="preserve"> projects and bottom-up programmes must be upheld </w:t>
      </w:r>
      <w:r w:rsidR="00E52A92" w:rsidRPr="00D12830">
        <w:rPr>
          <w:rFonts w:ascii="Times New Roman" w:hAnsi="Times New Roman" w:cs="Times New Roman"/>
          <w:color w:val="000000" w:themeColor="text1"/>
          <w:sz w:val="24"/>
          <w:szCs w:val="24"/>
        </w:rPr>
        <w:t>for</w:t>
      </w:r>
      <w:r w:rsidR="009868A5" w:rsidRPr="00D12830">
        <w:rPr>
          <w:rFonts w:ascii="Times New Roman" w:hAnsi="Times New Roman" w:cs="Times New Roman"/>
          <w:color w:val="000000" w:themeColor="text1"/>
          <w:sz w:val="24"/>
          <w:szCs w:val="24"/>
        </w:rPr>
        <w:t xml:space="preserve"> long term environmental and social dividends to come to </w:t>
      </w:r>
      <w:r w:rsidR="00E52A92" w:rsidRPr="00D12830">
        <w:rPr>
          <w:rFonts w:ascii="Times New Roman" w:hAnsi="Times New Roman" w:cs="Times New Roman"/>
          <w:color w:val="000000" w:themeColor="text1"/>
          <w:sz w:val="24"/>
          <w:szCs w:val="24"/>
        </w:rPr>
        <w:t>fruition (</w:t>
      </w:r>
      <w:r w:rsidR="009868A5" w:rsidRPr="00D12830">
        <w:rPr>
          <w:rFonts w:ascii="Times New Roman" w:hAnsi="Times New Roman" w:cs="Times New Roman"/>
          <w:color w:val="000000" w:themeColor="text1"/>
          <w:sz w:val="24"/>
          <w:szCs w:val="24"/>
        </w:rPr>
        <w:t>Porrit</w:t>
      </w:r>
      <w:r w:rsidR="00126F20">
        <w:rPr>
          <w:rFonts w:ascii="Times New Roman" w:hAnsi="Times New Roman" w:cs="Times New Roman"/>
          <w:color w:val="000000" w:themeColor="text1"/>
          <w:sz w:val="24"/>
          <w:szCs w:val="24"/>
        </w:rPr>
        <w:t>t</w:t>
      </w:r>
      <w:r w:rsidR="001E2ED7" w:rsidRPr="00D12830">
        <w:rPr>
          <w:rFonts w:ascii="Times New Roman" w:hAnsi="Times New Roman" w:cs="Times New Roman"/>
          <w:color w:val="000000" w:themeColor="text1"/>
          <w:sz w:val="24"/>
          <w:szCs w:val="24"/>
        </w:rPr>
        <w:t>, 1998, pp. xi-xiv</w:t>
      </w:r>
      <w:r w:rsidR="009868A5" w:rsidRPr="00D12830">
        <w:rPr>
          <w:rFonts w:ascii="Times New Roman" w:hAnsi="Times New Roman" w:cs="Times New Roman"/>
          <w:color w:val="000000" w:themeColor="text1"/>
          <w:sz w:val="24"/>
          <w:szCs w:val="24"/>
        </w:rPr>
        <w:t>).</w:t>
      </w:r>
    </w:p>
    <w:p w14:paraId="1CBC4AD8" w14:textId="46863193" w:rsidR="006D668A" w:rsidRPr="00D12830" w:rsidRDefault="008A364C" w:rsidP="00D12830">
      <w:pPr>
        <w:spacing w:line="360" w:lineRule="auto"/>
        <w:jc w:val="both"/>
        <w:rPr>
          <w:rFonts w:ascii="Times New Roman" w:hAnsi="Times New Roman" w:cs="Times New Roman"/>
          <w:color w:val="000000" w:themeColor="text1"/>
          <w:sz w:val="24"/>
          <w:szCs w:val="24"/>
        </w:rPr>
      </w:pPr>
      <w:proofErr w:type="gramStart"/>
      <w:r w:rsidRPr="00D12830">
        <w:rPr>
          <w:rFonts w:ascii="Times New Roman" w:hAnsi="Times New Roman" w:cs="Times New Roman"/>
          <w:color w:val="000000" w:themeColor="text1"/>
          <w:sz w:val="24"/>
          <w:szCs w:val="24"/>
        </w:rPr>
        <w:lastRenderedPageBreak/>
        <w:t>I</w:t>
      </w:r>
      <w:r w:rsidR="00A677FC" w:rsidRPr="00D12830">
        <w:rPr>
          <w:rFonts w:ascii="Times New Roman" w:hAnsi="Times New Roman" w:cs="Times New Roman"/>
          <w:color w:val="000000" w:themeColor="text1"/>
          <w:sz w:val="24"/>
          <w:szCs w:val="24"/>
        </w:rPr>
        <w:t>t is clear that community</w:t>
      </w:r>
      <w:proofErr w:type="gramEnd"/>
      <w:r w:rsidR="00A677FC" w:rsidRPr="00D12830">
        <w:rPr>
          <w:rFonts w:ascii="Times New Roman" w:hAnsi="Times New Roman" w:cs="Times New Roman"/>
          <w:color w:val="000000" w:themeColor="text1"/>
          <w:sz w:val="24"/>
          <w:szCs w:val="24"/>
        </w:rPr>
        <w:t xml:space="preserve"> based, localised and bespoke initiatives are best placed to provide sustainable dementia friendly communities</w:t>
      </w:r>
      <w:r w:rsidR="00126F20">
        <w:rPr>
          <w:rFonts w:ascii="Times New Roman" w:hAnsi="Times New Roman" w:cs="Times New Roman"/>
          <w:color w:val="000000" w:themeColor="text1"/>
          <w:sz w:val="24"/>
          <w:szCs w:val="24"/>
        </w:rPr>
        <w:t xml:space="preserve"> </w:t>
      </w:r>
      <w:r w:rsidR="00A677FC" w:rsidRPr="00D12830">
        <w:rPr>
          <w:rFonts w:ascii="Times New Roman" w:hAnsi="Times New Roman" w:cs="Times New Roman"/>
          <w:color w:val="000000" w:themeColor="text1"/>
          <w:sz w:val="24"/>
          <w:szCs w:val="24"/>
        </w:rPr>
        <w:t xml:space="preserve">(Downs </w:t>
      </w:r>
      <w:r w:rsidR="00DB288F" w:rsidRPr="00D12830">
        <w:rPr>
          <w:rFonts w:ascii="Times New Roman" w:hAnsi="Times New Roman" w:cs="Times New Roman"/>
          <w:color w:val="000000" w:themeColor="text1"/>
          <w:sz w:val="24"/>
          <w:szCs w:val="24"/>
        </w:rPr>
        <w:t>and Bowers, 2014</w:t>
      </w:r>
      <w:r w:rsidR="00A677FC" w:rsidRPr="00D12830">
        <w:rPr>
          <w:rFonts w:ascii="Times New Roman" w:hAnsi="Times New Roman" w:cs="Times New Roman"/>
          <w:color w:val="000000" w:themeColor="text1"/>
          <w:sz w:val="24"/>
          <w:szCs w:val="24"/>
        </w:rPr>
        <w:t xml:space="preserve">) and despite </w:t>
      </w:r>
      <w:r w:rsidR="006D668A" w:rsidRPr="00D12830">
        <w:rPr>
          <w:rFonts w:ascii="Times New Roman" w:hAnsi="Times New Roman" w:cs="Times New Roman"/>
          <w:color w:val="000000" w:themeColor="text1"/>
          <w:sz w:val="24"/>
          <w:szCs w:val="24"/>
        </w:rPr>
        <w:t>there being clear merits to a global, macro, joined-up approach to dealing with the challenges of dementia</w:t>
      </w:r>
      <w:r w:rsidR="00126F20">
        <w:rPr>
          <w:rFonts w:ascii="Times New Roman" w:hAnsi="Times New Roman" w:cs="Times New Roman"/>
          <w:color w:val="000000" w:themeColor="text1"/>
          <w:sz w:val="24"/>
          <w:szCs w:val="24"/>
        </w:rPr>
        <w:t xml:space="preserve"> </w:t>
      </w:r>
      <w:r w:rsidR="006D668A" w:rsidRPr="00D12830">
        <w:rPr>
          <w:rFonts w:ascii="Times New Roman" w:hAnsi="Times New Roman" w:cs="Times New Roman"/>
          <w:color w:val="000000" w:themeColor="text1"/>
          <w:sz w:val="24"/>
          <w:szCs w:val="24"/>
        </w:rPr>
        <w:t>(</w:t>
      </w:r>
      <w:r w:rsidR="00DB288F" w:rsidRPr="00D12830">
        <w:rPr>
          <w:rFonts w:ascii="Times New Roman" w:hAnsi="Times New Roman" w:cs="Times New Roman"/>
          <w:color w:val="000000" w:themeColor="text1"/>
          <w:sz w:val="24"/>
          <w:szCs w:val="24"/>
        </w:rPr>
        <w:t>Downs and Bowers, 2014)</w:t>
      </w:r>
      <w:r w:rsidR="006D668A" w:rsidRPr="00D12830">
        <w:rPr>
          <w:rFonts w:ascii="Times New Roman" w:hAnsi="Times New Roman" w:cs="Times New Roman"/>
          <w:color w:val="000000" w:themeColor="text1"/>
          <w:sz w:val="24"/>
          <w:szCs w:val="24"/>
        </w:rPr>
        <w:t xml:space="preserve"> it is crucial to ensure ‘the right local structure is in place to maintain a sustainable dementia friendly community’ (</w:t>
      </w:r>
      <w:r w:rsidR="00DB288F" w:rsidRPr="00D12830">
        <w:rPr>
          <w:rFonts w:ascii="Times New Roman" w:hAnsi="Times New Roman" w:cs="Times New Roman"/>
          <w:color w:val="000000" w:themeColor="text1"/>
          <w:sz w:val="24"/>
          <w:szCs w:val="24"/>
        </w:rPr>
        <w:t>L</w:t>
      </w:r>
      <w:r w:rsidR="002935D8" w:rsidRPr="00D12830">
        <w:rPr>
          <w:rFonts w:ascii="Times New Roman" w:hAnsi="Times New Roman" w:cs="Times New Roman"/>
          <w:color w:val="000000" w:themeColor="text1"/>
          <w:sz w:val="24"/>
          <w:szCs w:val="24"/>
        </w:rPr>
        <w:t>GA</w:t>
      </w:r>
      <w:r w:rsidR="00DB288F" w:rsidRPr="00D12830">
        <w:rPr>
          <w:rFonts w:ascii="Times New Roman" w:hAnsi="Times New Roman" w:cs="Times New Roman"/>
          <w:color w:val="000000" w:themeColor="text1"/>
          <w:sz w:val="24"/>
          <w:szCs w:val="24"/>
        </w:rPr>
        <w:t>, 2015</w:t>
      </w:r>
      <w:r w:rsidR="006D668A" w:rsidRPr="00D12830">
        <w:rPr>
          <w:rFonts w:ascii="Times New Roman" w:hAnsi="Times New Roman" w:cs="Times New Roman"/>
          <w:color w:val="000000" w:themeColor="text1"/>
          <w:sz w:val="24"/>
          <w:szCs w:val="24"/>
        </w:rPr>
        <w:t xml:space="preserve">). </w:t>
      </w:r>
      <w:r w:rsidR="00C76EB8" w:rsidRPr="00D12830">
        <w:rPr>
          <w:rFonts w:ascii="Times New Roman" w:hAnsi="Times New Roman" w:cs="Times New Roman"/>
          <w:color w:val="000000" w:themeColor="text1"/>
          <w:sz w:val="24"/>
          <w:szCs w:val="24"/>
        </w:rPr>
        <w:t>Within Wales we can see evidence of local action through the implementation of the Future Generations Act which recognises</w:t>
      </w:r>
      <w:r w:rsidR="00DB3C20" w:rsidRPr="00D12830">
        <w:rPr>
          <w:rFonts w:ascii="Times New Roman" w:hAnsi="Times New Roman" w:cs="Times New Roman"/>
          <w:color w:val="000000" w:themeColor="text1"/>
          <w:sz w:val="24"/>
          <w:szCs w:val="24"/>
        </w:rPr>
        <w:t xml:space="preserve"> the importance of the global conversation currently taking place to work towards a sustainable future but also acknowledges the contribution Welsh solutions can have to delivering the Wales that we want now </w:t>
      </w:r>
      <w:r w:rsidR="00256078" w:rsidRPr="00D12830">
        <w:rPr>
          <w:rFonts w:ascii="Times New Roman" w:hAnsi="Times New Roman" w:cs="Times New Roman"/>
          <w:color w:val="000000" w:themeColor="text1"/>
          <w:sz w:val="24"/>
          <w:szCs w:val="24"/>
        </w:rPr>
        <w:t>and, in the future,</w:t>
      </w:r>
      <w:r w:rsidR="00256078">
        <w:rPr>
          <w:rFonts w:ascii="Times New Roman" w:hAnsi="Times New Roman" w:cs="Times New Roman"/>
          <w:color w:val="000000" w:themeColor="text1"/>
          <w:sz w:val="24"/>
          <w:szCs w:val="24"/>
        </w:rPr>
        <w:t xml:space="preserve"> </w:t>
      </w:r>
      <w:r w:rsidR="00DB3C20" w:rsidRPr="00D12830">
        <w:rPr>
          <w:rFonts w:ascii="Times New Roman" w:hAnsi="Times New Roman" w:cs="Times New Roman"/>
          <w:color w:val="000000" w:themeColor="text1"/>
          <w:sz w:val="24"/>
          <w:szCs w:val="24"/>
        </w:rPr>
        <w:t>(</w:t>
      </w:r>
      <w:r w:rsidR="00DB288F" w:rsidRPr="00D12830">
        <w:rPr>
          <w:rFonts w:ascii="Times New Roman" w:hAnsi="Times New Roman" w:cs="Times New Roman"/>
          <w:color w:val="000000" w:themeColor="text1"/>
          <w:sz w:val="24"/>
          <w:szCs w:val="24"/>
        </w:rPr>
        <w:t>Welsh Government, 2014</w:t>
      </w:r>
      <w:r w:rsidR="00DB3C20" w:rsidRPr="00D12830">
        <w:rPr>
          <w:rFonts w:ascii="Times New Roman" w:hAnsi="Times New Roman" w:cs="Times New Roman"/>
          <w:color w:val="000000" w:themeColor="text1"/>
          <w:sz w:val="24"/>
          <w:szCs w:val="24"/>
        </w:rPr>
        <w:t>)</w:t>
      </w:r>
      <w:r w:rsidR="00DB288F" w:rsidRPr="00D12830">
        <w:rPr>
          <w:rFonts w:ascii="Times New Roman" w:hAnsi="Times New Roman" w:cs="Times New Roman"/>
          <w:color w:val="000000" w:themeColor="text1"/>
          <w:sz w:val="24"/>
          <w:szCs w:val="24"/>
        </w:rPr>
        <w:t>.</w:t>
      </w:r>
    </w:p>
    <w:p w14:paraId="09D0E826" w14:textId="2501CE93" w:rsidR="001356F2" w:rsidRPr="00D12830" w:rsidRDefault="00906270"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When discussing the diverse explanations that exist </w:t>
      </w:r>
      <w:r w:rsidR="00256078">
        <w:rPr>
          <w:rFonts w:ascii="Times New Roman" w:hAnsi="Times New Roman" w:cs="Times New Roman"/>
          <w:color w:val="000000" w:themeColor="text1"/>
          <w:sz w:val="24"/>
          <w:szCs w:val="24"/>
        </w:rPr>
        <w:t xml:space="preserve">in </w:t>
      </w:r>
      <w:r w:rsidRPr="00D12830">
        <w:rPr>
          <w:rFonts w:ascii="Times New Roman" w:hAnsi="Times New Roman" w:cs="Times New Roman"/>
          <w:color w:val="000000" w:themeColor="text1"/>
          <w:sz w:val="24"/>
          <w:szCs w:val="24"/>
        </w:rPr>
        <w:t>exploring the inequalities that many elderly people experience</w:t>
      </w:r>
      <w:r w:rsidR="00256078">
        <w:rPr>
          <w:rFonts w:ascii="Times New Roman" w:hAnsi="Times New Roman" w:cs="Times New Roman"/>
          <w:color w:val="000000" w:themeColor="text1"/>
          <w:sz w:val="24"/>
          <w:szCs w:val="24"/>
        </w:rPr>
        <w:t xml:space="preserve"> </w:t>
      </w:r>
      <w:r w:rsidR="00E52A92" w:rsidRPr="00D12830">
        <w:rPr>
          <w:rFonts w:ascii="Times New Roman" w:hAnsi="Times New Roman" w:cs="Times New Roman"/>
          <w:color w:val="000000" w:themeColor="text1"/>
          <w:sz w:val="24"/>
          <w:szCs w:val="24"/>
        </w:rPr>
        <w:t>Vincent (</w:t>
      </w:r>
      <w:r w:rsidR="00DB288F" w:rsidRPr="00D12830">
        <w:rPr>
          <w:rFonts w:ascii="Times New Roman" w:hAnsi="Times New Roman" w:cs="Times New Roman"/>
          <w:color w:val="000000" w:themeColor="text1"/>
          <w:sz w:val="24"/>
          <w:szCs w:val="24"/>
        </w:rPr>
        <w:t xml:space="preserve">1995, </w:t>
      </w:r>
      <w:r w:rsidR="00B65ADC" w:rsidRPr="00D12830">
        <w:rPr>
          <w:rFonts w:ascii="Times New Roman" w:hAnsi="Times New Roman" w:cs="Times New Roman"/>
          <w:color w:val="000000" w:themeColor="text1"/>
          <w:sz w:val="24"/>
          <w:szCs w:val="24"/>
        </w:rPr>
        <w:t>pp.151-154)</w:t>
      </w:r>
      <w:r w:rsidRPr="00D12830">
        <w:rPr>
          <w:rFonts w:ascii="Times New Roman" w:hAnsi="Times New Roman" w:cs="Times New Roman"/>
          <w:color w:val="000000" w:themeColor="text1"/>
          <w:sz w:val="24"/>
          <w:szCs w:val="24"/>
        </w:rPr>
        <w:t xml:space="preserve"> highlighted the socially constructed nature</w:t>
      </w:r>
      <w:r w:rsidR="00B65ADC" w:rsidRPr="00D12830">
        <w:rPr>
          <w:rFonts w:ascii="Times New Roman" w:hAnsi="Times New Roman" w:cs="Times New Roman"/>
          <w:color w:val="000000" w:themeColor="text1"/>
          <w:sz w:val="24"/>
          <w:szCs w:val="24"/>
        </w:rPr>
        <w:t xml:space="preserve"> to this form of social injustice. Processes of modernisation and individualism have created a scenario where many of the elderly population are not equipped with the necessary social competencies and skills to participate in societal life which can be seen to directly impact on an individual’s </w:t>
      </w:r>
      <w:r w:rsidR="00C416DA" w:rsidRPr="00D12830">
        <w:rPr>
          <w:rFonts w:ascii="Times New Roman" w:hAnsi="Times New Roman" w:cs="Times New Roman"/>
          <w:color w:val="000000" w:themeColor="text1"/>
          <w:sz w:val="24"/>
          <w:szCs w:val="24"/>
        </w:rPr>
        <w:t xml:space="preserve">autonomy, independence and level of well-being (Baars </w:t>
      </w:r>
      <w:r w:rsidR="00C416DA" w:rsidRPr="00D12830">
        <w:rPr>
          <w:rFonts w:ascii="Times New Roman" w:hAnsi="Times New Roman" w:cs="Times New Roman"/>
          <w:i/>
          <w:color w:val="000000" w:themeColor="text1"/>
          <w:sz w:val="24"/>
          <w:szCs w:val="24"/>
        </w:rPr>
        <w:t>et al</w:t>
      </w:r>
      <w:r w:rsidR="00C416DA" w:rsidRPr="00D12830">
        <w:rPr>
          <w:rFonts w:ascii="Times New Roman" w:hAnsi="Times New Roman" w:cs="Times New Roman"/>
          <w:color w:val="000000" w:themeColor="text1"/>
          <w:sz w:val="24"/>
          <w:szCs w:val="24"/>
        </w:rPr>
        <w:t>,</w:t>
      </w:r>
      <w:r w:rsidR="00DB288F" w:rsidRPr="00D12830">
        <w:rPr>
          <w:rFonts w:ascii="Times New Roman" w:hAnsi="Times New Roman" w:cs="Times New Roman"/>
          <w:color w:val="000000" w:themeColor="text1"/>
          <w:sz w:val="24"/>
          <w:szCs w:val="24"/>
        </w:rPr>
        <w:t xml:space="preserve"> 2014</w:t>
      </w:r>
      <w:r w:rsidR="00C416DA" w:rsidRPr="00D12830">
        <w:rPr>
          <w:rFonts w:ascii="Times New Roman" w:hAnsi="Times New Roman" w:cs="Times New Roman"/>
          <w:color w:val="000000" w:themeColor="text1"/>
          <w:sz w:val="24"/>
          <w:szCs w:val="24"/>
        </w:rPr>
        <w:t xml:space="preserve">). </w:t>
      </w:r>
      <w:r w:rsidR="00B65ADC" w:rsidRPr="00D12830">
        <w:rPr>
          <w:rFonts w:ascii="Times New Roman" w:hAnsi="Times New Roman" w:cs="Times New Roman"/>
          <w:color w:val="000000" w:themeColor="text1"/>
          <w:sz w:val="24"/>
          <w:szCs w:val="24"/>
        </w:rPr>
        <w:t xml:space="preserve">Individuals with dementia are often faced with </w:t>
      </w:r>
      <w:r w:rsidR="00C416DA" w:rsidRPr="00D12830">
        <w:rPr>
          <w:rFonts w:ascii="Times New Roman" w:hAnsi="Times New Roman" w:cs="Times New Roman"/>
          <w:color w:val="000000" w:themeColor="text1"/>
          <w:sz w:val="24"/>
          <w:szCs w:val="24"/>
        </w:rPr>
        <w:t xml:space="preserve">social exclusion </w:t>
      </w:r>
      <w:r w:rsidR="00E52A92" w:rsidRPr="00D12830">
        <w:rPr>
          <w:rFonts w:ascii="Times New Roman" w:hAnsi="Times New Roman" w:cs="Times New Roman"/>
          <w:color w:val="000000" w:themeColor="text1"/>
          <w:sz w:val="24"/>
          <w:szCs w:val="24"/>
        </w:rPr>
        <w:t>because of</w:t>
      </w:r>
      <w:r w:rsidR="00C416DA" w:rsidRPr="00D12830">
        <w:rPr>
          <w:rFonts w:ascii="Times New Roman" w:hAnsi="Times New Roman" w:cs="Times New Roman"/>
          <w:color w:val="000000" w:themeColor="text1"/>
          <w:sz w:val="24"/>
          <w:szCs w:val="24"/>
        </w:rPr>
        <w:t xml:space="preserve"> their age in addition to being socially isolated and discriminated against due their condition</w:t>
      </w:r>
      <w:r w:rsidR="00DB288F" w:rsidRPr="00D12830">
        <w:rPr>
          <w:rFonts w:ascii="Times New Roman" w:hAnsi="Times New Roman" w:cs="Times New Roman"/>
          <w:color w:val="000000" w:themeColor="text1"/>
          <w:sz w:val="24"/>
          <w:szCs w:val="24"/>
        </w:rPr>
        <w:t xml:space="preserve"> </w:t>
      </w:r>
      <w:r w:rsidR="00C416DA" w:rsidRPr="00D12830">
        <w:rPr>
          <w:rFonts w:ascii="Times New Roman" w:hAnsi="Times New Roman" w:cs="Times New Roman"/>
          <w:color w:val="000000" w:themeColor="text1"/>
          <w:sz w:val="24"/>
          <w:szCs w:val="24"/>
        </w:rPr>
        <w:t xml:space="preserve">(Downs and Bowers, </w:t>
      </w:r>
      <w:r w:rsidR="00E52A92" w:rsidRPr="00D12830">
        <w:rPr>
          <w:rFonts w:ascii="Times New Roman" w:hAnsi="Times New Roman" w:cs="Times New Roman"/>
          <w:color w:val="000000" w:themeColor="text1"/>
          <w:sz w:val="24"/>
          <w:szCs w:val="24"/>
        </w:rPr>
        <w:t>2014) and</w:t>
      </w:r>
      <w:r w:rsidR="00C416DA" w:rsidRPr="00D12830">
        <w:rPr>
          <w:rFonts w:ascii="Times New Roman" w:hAnsi="Times New Roman" w:cs="Times New Roman"/>
          <w:color w:val="000000" w:themeColor="text1"/>
          <w:sz w:val="24"/>
          <w:szCs w:val="24"/>
        </w:rPr>
        <w:t xml:space="preserve"> having to endure</w:t>
      </w:r>
      <w:r w:rsidR="0033093D" w:rsidRPr="00D12830">
        <w:rPr>
          <w:rFonts w:ascii="Times New Roman" w:hAnsi="Times New Roman" w:cs="Times New Roman"/>
          <w:color w:val="000000" w:themeColor="text1"/>
          <w:sz w:val="24"/>
          <w:szCs w:val="24"/>
        </w:rPr>
        <w:t xml:space="preserve"> unwelcome</w:t>
      </w:r>
      <w:r w:rsidR="00C416DA" w:rsidRPr="00D12830">
        <w:rPr>
          <w:rFonts w:ascii="Times New Roman" w:hAnsi="Times New Roman" w:cs="Times New Roman"/>
          <w:color w:val="000000" w:themeColor="text1"/>
          <w:sz w:val="24"/>
          <w:szCs w:val="24"/>
        </w:rPr>
        <w:t xml:space="preserve"> stigma and prejudice</w:t>
      </w:r>
      <w:r w:rsidR="0033093D" w:rsidRPr="00D12830">
        <w:rPr>
          <w:rFonts w:ascii="Times New Roman" w:hAnsi="Times New Roman" w:cs="Times New Roman"/>
          <w:color w:val="000000" w:themeColor="text1"/>
          <w:sz w:val="24"/>
          <w:szCs w:val="24"/>
        </w:rPr>
        <w:t>.</w:t>
      </w:r>
      <w:r w:rsidR="00C416DA" w:rsidRPr="00D12830">
        <w:rPr>
          <w:rFonts w:ascii="Times New Roman" w:hAnsi="Times New Roman" w:cs="Times New Roman"/>
          <w:color w:val="000000" w:themeColor="text1"/>
          <w:sz w:val="24"/>
          <w:szCs w:val="24"/>
        </w:rPr>
        <w:t xml:space="preserve"> </w:t>
      </w:r>
      <w:r w:rsidR="00DB288F" w:rsidRPr="00D12830">
        <w:rPr>
          <w:rFonts w:ascii="Times New Roman" w:hAnsi="Times New Roman" w:cs="Times New Roman"/>
          <w:color w:val="000000" w:themeColor="text1"/>
          <w:sz w:val="24"/>
          <w:szCs w:val="24"/>
        </w:rPr>
        <w:t>Requirements to</w:t>
      </w:r>
      <w:r w:rsidR="0033093D" w:rsidRPr="00D12830">
        <w:rPr>
          <w:rFonts w:ascii="Times New Roman" w:hAnsi="Times New Roman" w:cs="Times New Roman"/>
          <w:color w:val="000000" w:themeColor="text1"/>
          <w:sz w:val="24"/>
          <w:szCs w:val="24"/>
        </w:rPr>
        <w:t xml:space="preserve"> highlight the need to re-educate people about dementia</w:t>
      </w:r>
      <w:r w:rsidR="00DB288F" w:rsidRPr="00D12830">
        <w:rPr>
          <w:rFonts w:ascii="Times New Roman" w:hAnsi="Times New Roman" w:cs="Times New Roman"/>
          <w:color w:val="000000" w:themeColor="text1"/>
          <w:sz w:val="24"/>
          <w:szCs w:val="24"/>
        </w:rPr>
        <w:t xml:space="preserve"> were included in Downs and Bowers 2014 publication ‘Excellence in Dementia Care’</w:t>
      </w:r>
      <w:r w:rsidR="0033093D" w:rsidRPr="00D12830">
        <w:rPr>
          <w:rFonts w:ascii="Times New Roman" w:hAnsi="Times New Roman" w:cs="Times New Roman"/>
          <w:color w:val="000000" w:themeColor="text1"/>
          <w:sz w:val="24"/>
          <w:szCs w:val="24"/>
        </w:rPr>
        <w:t xml:space="preserve"> and it is this lack of understanding that is a primary aim of the ‘National Dementia Vision for Wales</w:t>
      </w:r>
      <w:r w:rsidR="00E52A92" w:rsidRPr="00D12830">
        <w:rPr>
          <w:rFonts w:ascii="Times New Roman" w:hAnsi="Times New Roman" w:cs="Times New Roman"/>
          <w:color w:val="000000" w:themeColor="text1"/>
          <w:sz w:val="24"/>
          <w:szCs w:val="24"/>
        </w:rPr>
        <w:t>’ (</w:t>
      </w:r>
      <w:r w:rsidR="00E22CA2" w:rsidRPr="00D12830">
        <w:rPr>
          <w:rFonts w:ascii="Times New Roman" w:hAnsi="Times New Roman" w:cs="Times New Roman"/>
          <w:color w:val="000000" w:themeColor="text1"/>
          <w:sz w:val="24"/>
          <w:szCs w:val="24"/>
        </w:rPr>
        <w:t>Welsh Assembly Government, 2018</w:t>
      </w:r>
      <w:r w:rsidR="00982EF3" w:rsidRPr="00D12830">
        <w:rPr>
          <w:rFonts w:ascii="Times New Roman" w:hAnsi="Times New Roman" w:cs="Times New Roman"/>
          <w:color w:val="000000" w:themeColor="text1"/>
          <w:sz w:val="24"/>
          <w:szCs w:val="24"/>
        </w:rPr>
        <w:t>)</w:t>
      </w:r>
      <w:r w:rsidR="0033093D" w:rsidRPr="00D12830">
        <w:rPr>
          <w:rFonts w:ascii="Times New Roman" w:hAnsi="Times New Roman" w:cs="Times New Roman"/>
          <w:color w:val="000000" w:themeColor="text1"/>
          <w:sz w:val="24"/>
          <w:szCs w:val="24"/>
        </w:rPr>
        <w:t xml:space="preserve"> through </w:t>
      </w:r>
      <w:r w:rsidR="00982EF3" w:rsidRPr="00D12830">
        <w:rPr>
          <w:rFonts w:ascii="Times New Roman" w:hAnsi="Times New Roman" w:cs="Times New Roman"/>
          <w:color w:val="000000" w:themeColor="text1"/>
          <w:sz w:val="24"/>
          <w:szCs w:val="24"/>
        </w:rPr>
        <w:t xml:space="preserve">the realisation of </w:t>
      </w:r>
      <w:r w:rsidR="0033093D" w:rsidRPr="00D12830">
        <w:rPr>
          <w:rFonts w:ascii="Times New Roman" w:hAnsi="Times New Roman" w:cs="Times New Roman"/>
          <w:color w:val="000000" w:themeColor="text1"/>
          <w:sz w:val="24"/>
          <w:szCs w:val="24"/>
        </w:rPr>
        <w:t xml:space="preserve">sustainable Dementia supportive communities. </w:t>
      </w:r>
      <w:r w:rsidR="00982EF3" w:rsidRPr="00D12830">
        <w:rPr>
          <w:rFonts w:ascii="Times New Roman" w:hAnsi="Times New Roman" w:cs="Times New Roman"/>
          <w:color w:val="000000" w:themeColor="text1"/>
          <w:sz w:val="24"/>
          <w:szCs w:val="24"/>
        </w:rPr>
        <w:t xml:space="preserve">Alongside this </w:t>
      </w:r>
      <w:r w:rsidR="00E52A92" w:rsidRPr="00D12830">
        <w:rPr>
          <w:rFonts w:ascii="Times New Roman" w:hAnsi="Times New Roman" w:cs="Times New Roman"/>
          <w:color w:val="000000" w:themeColor="text1"/>
          <w:sz w:val="24"/>
          <w:szCs w:val="24"/>
        </w:rPr>
        <w:t>community-based</w:t>
      </w:r>
      <w:r w:rsidR="00982EF3" w:rsidRPr="00D12830">
        <w:rPr>
          <w:rFonts w:ascii="Times New Roman" w:hAnsi="Times New Roman" w:cs="Times New Roman"/>
          <w:color w:val="000000" w:themeColor="text1"/>
          <w:sz w:val="24"/>
          <w:szCs w:val="24"/>
        </w:rPr>
        <w:t xml:space="preserve"> initiative one of the goals outlined within the Future Generations Act is to promote a more equal Wales for </w:t>
      </w:r>
      <w:r w:rsidR="00E52A92" w:rsidRPr="00D12830">
        <w:rPr>
          <w:rFonts w:ascii="Times New Roman" w:hAnsi="Times New Roman" w:cs="Times New Roman"/>
          <w:color w:val="000000" w:themeColor="text1"/>
          <w:sz w:val="24"/>
          <w:szCs w:val="24"/>
        </w:rPr>
        <w:t>all</w:t>
      </w:r>
      <w:r w:rsidR="00982EF3" w:rsidRPr="00D12830">
        <w:rPr>
          <w:rFonts w:ascii="Times New Roman" w:hAnsi="Times New Roman" w:cs="Times New Roman"/>
          <w:color w:val="000000" w:themeColor="text1"/>
          <w:sz w:val="24"/>
          <w:szCs w:val="24"/>
        </w:rPr>
        <w:t xml:space="preserve"> its citizens </w:t>
      </w:r>
      <w:r w:rsidR="001356F2" w:rsidRPr="00D12830">
        <w:rPr>
          <w:rFonts w:ascii="Times New Roman" w:hAnsi="Times New Roman" w:cs="Times New Roman"/>
          <w:color w:val="000000" w:themeColor="text1"/>
          <w:sz w:val="24"/>
          <w:szCs w:val="24"/>
        </w:rPr>
        <w:t xml:space="preserve">in accordance with the sustainable development </w:t>
      </w:r>
      <w:r w:rsidR="00E52A92" w:rsidRPr="00D12830">
        <w:rPr>
          <w:rFonts w:ascii="Times New Roman" w:hAnsi="Times New Roman" w:cs="Times New Roman"/>
          <w:color w:val="000000" w:themeColor="text1"/>
          <w:sz w:val="24"/>
          <w:szCs w:val="24"/>
        </w:rPr>
        <w:t>principle (</w:t>
      </w:r>
      <w:r w:rsidR="00E22CA2" w:rsidRPr="00D12830">
        <w:rPr>
          <w:rFonts w:ascii="Times New Roman" w:hAnsi="Times New Roman" w:cs="Times New Roman"/>
          <w:color w:val="000000" w:themeColor="text1"/>
          <w:sz w:val="24"/>
          <w:szCs w:val="24"/>
        </w:rPr>
        <w:t>Welsh Government, 2015</w:t>
      </w:r>
      <w:r w:rsidR="001356F2" w:rsidRPr="00D12830">
        <w:rPr>
          <w:rFonts w:ascii="Times New Roman" w:hAnsi="Times New Roman" w:cs="Times New Roman"/>
          <w:color w:val="000000" w:themeColor="text1"/>
          <w:sz w:val="24"/>
          <w:szCs w:val="24"/>
        </w:rPr>
        <w:t xml:space="preserve">) to work towards ensuring that no one is left </w:t>
      </w:r>
      <w:r w:rsidR="00E52A92" w:rsidRPr="00D12830">
        <w:rPr>
          <w:rFonts w:ascii="Times New Roman" w:hAnsi="Times New Roman" w:cs="Times New Roman"/>
          <w:color w:val="000000" w:themeColor="text1"/>
          <w:sz w:val="24"/>
          <w:szCs w:val="24"/>
        </w:rPr>
        <w:t>behind (</w:t>
      </w:r>
      <w:r w:rsidR="001356F2" w:rsidRPr="00D12830">
        <w:rPr>
          <w:rFonts w:ascii="Times New Roman" w:hAnsi="Times New Roman" w:cs="Times New Roman"/>
          <w:color w:val="000000" w:themeColor="text1"/>
          <w:sz w:val="24"/>
          <w:szCs w:val="24"/>
        </w:rPr>
        <w:t>U</w:t>
      </w:r>
      <w:r w:rsidR="00E54A11" w:rsidRPr="00D12830">
        <w:rPr>
          <w:rFonts w:ascii="Times New Roman" w:hAnsi="Times New Roman" w:cs="Times New Roman"/>
          <w:color w:val="000000" w:themeColor="text1"/>
          <w:sz w:val="24"/>
          <w:szCs w:val="24"/>
        </w:rPr>
        <w:t>nited Nations, 201</w:t>
      </w:r>
      <w:r w:rsidR="00256078">
        <w:rPr>
          <w:rFonts w:ascii="Times New Roman" w:hAnsi="Times New Roman" w:cs="Times New Roman"/>
          <w:color w:val="000000" w:themeColor="text1"/>
          <w:sz w:val="24"/>
          <w:szCs w:val="24"/>
        </w:rPr>
        <w:t>6</w:t>
      </w:r>
      <w:r w:rsidR="001356F2" w:rsidRPr="00D12830">
        <w:rPr>
          <w:rFonts w:ascii="Times New Roman" w:hAnsi="Times New Roman" w:cs="Times New Roman"/>
          <w:color w:val="000000" w:themeColor="text1"/>
          <w:sz w:val="24"/>
          <w:szCs w:val="24"/>
        </w:rPr>
        <w:t>).</w:t>
      </w:r>
      <w:r w:rsidR="00B65ADC"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color w:val="000000" w:themeColor="text1"/>
          <w:sz w:val="24"/>
          <w:szCs w:val="24"/>
        </w:rPr>
        <w:t xml:space="preserve"> </w:t>
      </w:r>
      <w:r w:rsidR="0016112F" w:rsidRPr="00D12830">
        <w:rPr>
          <w:rFonts w:ascii="Times New Roman" w:hAnsi="Times New Roman" w:cs="Times New Roman"/>
          <w:color w:val="000000" w:themeColor="text1"/>
          <w:sz w:val="24"/>
          <w:szCs w:val="24"/>
        </w:rPr>
        <w:t xml:space="preserve"> </w:t>
      </w:r>
    </w:p>
    <w:p w14:paraId="4BE4D03A" w14:textId="10DDD0E5" w:rsidR="00361E70" w:rsidRPr="00D12830" w:rsidRDefault="001356F2"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Within their discussions on Social Sustainabili</w:t>
      </w:r>
      <w:r w:rsidR="002935D8" w:rsidRPr="00D12830">
        <w:rPr>
          <w:rFonts w:ascii="Times New Roman" w:hAnsi="Times New Roman" w:cs="Times New Roman"/>
          <w:color w:val="000000" w:themeColor="text1"/>
          <w:sz w:val="24"/>
          <w:szCs w:val="24"/>
        </w:rPr>
        <w:t>ty</w:t>
      </w:r>
      <w:r w:rsidRPr="00D12830">
        <w:rPr>
          <w:rFonts w:ascii="Times New Roman" w:hAnsi="Times New Roman" w:cs="Times New Roman"/>
          <w:color w:val="000000" w:themeColor="text1"/>
          <w:sz w:val="24"/>
          <w:szCs w:val="24"/>
        </w:rPr>
        <w:t xml:space="preserve"> </w:t>
      </w:r>
      <w:r w:rsidR="00E52A92" w:rsidRPr="00D12830">
        <w:rPr>
          <w:rFonts w:ascii="Times New Roman" w:hAnsi="Times New Roman" w:cs="Times New Roman"/>
          <w:color w:val="000000" w:themeColor="text1"/>
          <w:sz w:val="24"/>
          <w:szCs w:val="24"/>
        </w:rPr>
        <w:t>McLaren</w:t>
      </w:r>
      <w:r w:rsidRPr="00D12830">
        <w:rPr>
          <w:rFonts w:ascii="Times New Roman" w:hAnsi="Times New Roman" w:cs="Times New Roman"/>
          <w:color w:val="000000" w:themeColor="text1"/>
          <w:sz w:val="24"/>
          <w:szCs w:val="24"/>
        </w:rPr>
        <w:t xml:space="preserve"> </w:t>
      </w:r>
      <w:r w:rsidRPr="00D12830">
        <w:rPr>
          <w:rFonts w:ascii="Times New Roman" w:hAnsi="Times New Roman" w:cs="Times New Roman"/>
          <w:i/>
          <w:color w:val="000000" w:themeColor="text1"/>
          <w:sz w:val="24"/>
          <w:szCs w:val="24"/>
        </w:rPr>
        <w:t xml:space="preserve">et </w:t>
      </w:r>
      <w:r w:rsidR="00E52A92" w:rsidRPr="00D12830">
        <w:rPr>
          <w:rFonts w:ascii="Times New Roman" w:hAnsi="Times New Roman" w:cs="Times New Roman"/>
          <w:i/>
          <w:color w:val="000000" w:themeColor="text1"/>
          <w:sz w:val="24"/>
          <w:szCs w:val="24"/>
        </w:rPr>
        <w:t>al</w:t>
      </w:r>
      <w:r w:rsidR="00E52A92" w:rsidRPr="00D12830">
        <w:rPr>
          <w:rFonts w:ascii="Times New Roman" w:hAnsi="Times New Roman" w:cs="Times New Roman"/>
          <w:color w:val="000000" w:themeColor="text1"/>
          <w:sz w:val="24"/>
          <w:szCs w:val="24"/>
        </w:rPr>
        <w:t xml:space="preserve"> (</w:t>
      </w:r>
      <w:r w:rsidR="00845491" w:rsidRPr="00D12830">
        <w:rPr>
          <w:rFonts w:ascii="Times New Roman" w:hAnsi="Times New Roman" w:cs="Times New Roman"/>
          <w:color w:val="000000" w:themeColor="text1"/>
          <w:sz w:val="24"/>
          <w:szCs w:val="24"/>
        </w:rPr>
        <w:t>1998</w:t>
      </w:r>
      <w:r w:rsidRPr="00D12830">
        <w:rPr>
          <w:rFonts w:ascii="Times New Roman" w:hAnsi="Times New Roman" w:cs="Times New Roman"/>
          <w:color w:val="000000" w:themeColor="text1"/>
          <w:sz w:val="24"/>
          <w:szCs w:val="24"/>
        </w:rPr>
        <w:t xml:space="preserve">) highlighted the need for societies to aim for social justice and well-being for all to be a target and that </w:t>
      </w:r>
      <w:r w:rsidR="006A6AEB" w:rsidRPr="00D12830">
        <w:rPr>
          <w:rFonts w:ascii="Times New Roman" w:hAnsi="Times New Roman" w:cs="Times New Roman"/>
          <w:color w:val="000000" w:themeColor="text1"/>
          <w:sz w:val="24"/>
          <w:szCs w:val="24"/>
        </w:rPr>
        <w:t>the utopia of sustainability will be unachievable without an inclusive society with foundations in local communities being a reality. Agyeman(</w:t>
      </w:r>
      <w:r w:rsidR="00446F5A" w:rsidRPr="00D12830">
        <w:rPr>
          <w:rFonts w:ascii="Times New Roman" w:hAnsi="Times New Roman" w:cs="Times New Roman"/>
          <w:color w:val="000000" w:themeColor="text1"/>
          <w:sz w:val="24"/>
          <w:szCs w:val="24"/>
        </w:rPr>
        <w:t xml:space="preserve">1996 </w:t>
      </w:r>
      <w:r w:rsidR="006A6AEB" w:rsidRPr="00D12830">
        <w:rPr>
          <w:rFonts w:ascii="Times New Roman" w:hAnsi="Times New Roman" w:cs="Times New Roman"/>
          <w:i/>
          <w:color w:val="000000" w:themeColor="text1"/>
          <w:sz w:val="24"/>
          <w:szCs w:val="24"/>
        </w:rPr>
        <w:t>quoted in</w:t>
      </w:r>
      <w:r w:rsidR="006A6AEB" w:rsidRPr="00D12830">
        <w:rPr>
          <w:rFonts w:ascii="Times New Roman" w:hAnsi="Times New Roman" w:cs="Times New Roman"/>
          <w:color w:val="000000" w:themeColor="text1"/>
          <w:sz w:val="24"/>
          <w:szCs w:val="24"/>
        </w:rPr>
        <w:t xml:space="preserve"> </w:t>
      </w:r>
      <w:r w:rsidR="00E52A92" w:rsidRPr="00D12830">
        <w:rPr>
          <w:rFonts w:ascii="Times New Roman" w:hAnsi="Times New Roman" w:cs="Times New Roman"/>
          <w:color w:val="000000" w:themeColor="text1"/>
          <w:sz w:val="24"/>
          <w:szCs w:val="24"/>
        </w:rPr>
        <w:t>McLaren</w:t>
      </w:r>
      <w:r w:rsidR="006A6AEB" w:rsidRPr="00D12830">
        <w:rPr>
          <w:rFonts w:ascii="Times New Roman" w:hAnsi="Times New Roman" w:cs="Times New Roman"/>
          <w:color w:val="000000" w:themeColor="text1"/>
          <w:sz w:val="24"/>
          <w:szCs w:val="24"/>
        </w:rPr>
        <w:t xml:space="preserve"> </w:t>
      </w:r>
      <w:r w:rsidR="006A6AEB" w:rsidRPr="00D12830">
        <w:rPr>
          <w:rFonts w:ascii="Times New Roman" w:hAnsi="Times New Roman" w:cs="Times New Roman"/>
          <w:i/>
          <w:color w:val="000000" w:themeColor="text1"/>
          <w:sz w:val="24"/>
          <w:szCs w:val="24"/>
        </w:rPr>
        <w:t>et al</w:t>
      </w:r>
      <w:r w:rsidR="006A6AEB" w:rsidRPr="00D12830">
        <w:rPr>
          <w:rFonts w:ascii="Times New Roman" w:hAnsi="Times New Roman" w:cs="Times New Roman"/>
          <w:color w:val="000000" w:themeColor="text1"/>
          <w:sz w:val="24"/>
          <w:szCs w:val="24"/>
        </w:rPr>
        <w:t xml:space="preserve">, </w:t>
      </w:r>
      <w:r w:rsidR="00845491" w:rsidRPr="00D12830">
        <w:rPr>
          <w:rFonts w:ascii="Times New Roman" w:hAnsi="Times New Roman" w:cs="Times New Roman"/>
          <w:color w:val="000000" w:themeColor="text1"/>
          <w:sz w:val="24"/>
          <w:szCs w:val="24"/>
        </w:rPr>
        <w:t>1998</w:t>
      </w:r>
      <w:r w:rsidR="006A6AEB" w:rsidRPr="00D12830">
        <w:rPr>
          <w:rFonts w:ascii="Times New Roman" w:hAnsi="Times New Roman" w:cs="Times New Roman"/>
          <w:color w:val="000000" w:themeColor="text1"/>
          <w:sz w:val="24"/>
          <w:szCs w:val="24"/>
        </w:rPr>
        <w:t xml:space="preserve">) commented that ‘There will only be environmental quality when there is human equality’ and </w:t>
      </w:r>
      <w:r w:rsidR="00361E70" w:rsidRPr="00D12830">
        <w:rPr>
          <w:rFonts w:ascii="Times New Roman" w:hAnsi="Times New Roman" w:cs="Times New Roman"/>
          <w:color w:val="000000" w:themeColor="text1"/>
          <w:sz w:val="24"/>
          <w:szCs w:val="24"/>
        </w:rPr>
        <w:t xml:space="preserve">within the second research into the community of people with dementia I intend to </w:t>
      </w:r>
      <w:r w:rsidR="006A6AEB" w:rsidRPr="00D12830">
        <w:rPr>
          <w:rFonts w:ascii="Times New Roman" w:hAnsi="Times New Roman" w:cs="Times New Roman"/>
          <w:color w:val="000000" w:themeColor="text1"/>
          <w:sz w:val="24"/>
          <w:szCs w:val="24"/>
        </w:rPr>
        <w:t xml:space="preserve">explore </w:t>
      </w:r>
      <w:r w:rsidR="00361E70" w:rsidRPr="00D12830">
        <w:rPr>
          <w:rFonts w:ascii="Times New Roman" w:hAnsi="Times New Roman" w:cs="Times New Roman"/>
          <w:color w:val="000000" w:themeColor="text1"/>
          <w:sz w:val="24"/>
          <w:szCs w:val="24"/>
        </w:rPr>
        <w:t xml:space="preserve">the real-lived experience of individuals with dementia to establish whether they do face social injustice </w:t>
      </w:r>
      <w:r w:rsidR="00361E70" w:rsidRPr="00D12830">
        <w:rPr>
          <w:rFonts w:ascii="Times New Roman" w:hAnsi="Times New Roman" w:cs="Times New Roman"/>
          <w:color w:val="000000" w:themeColor="text1"/>
          <w:sz w:val="24"/>
          <w:szCs w:val="24"/>
        </w:rPr>
        <w:lastRenderedPageBreak/>
        <w:t>through exclusionary forces of or whether legislation in place is achieving equitable levels of treatment and well-being within Wale</w:t>
      </w:r>
      <w:r w:rsidR="00514B37" w:rsidRPr="00D12830">
        <w:rPr>
          <w:rFonts w:ascii="Times New Roman" w:hAnsi="Times New Roman" w:cs="Times New Roman"/>
          <w:color w:val="000000" w:themeColor="text1"/>
          <w:sz w:val="24"/>
          <w:szCs w:val="24"/>
        </w:rPr>
        <w:t>s</w:t>
      </w:r>
      <w:r w:rsidR="00361E70" w:rsidRPr="00D12830">
        <w:rPr>
          <w:rFonts w:ascii="Times New Roman" w:hAnsi="Times New Roman" w:cs="Times New Roman"/>
          <w:color w:val="000000" w:themeColor="text1"/>
          <w:sz w:val="24"/>
          <w:szCs w:val="24"/>
        </w:rPr>
        <w:t xml:space="preserve"> and upholding the human rights of the natio</w:t>
      </w:r>
      <w:r w:rsidR="00514B37" w:rsidRPr="00D12830">
        <w:rPr>
          <w:rFonts w:ascii="Times New Roman" w:hAnsi="Times New Roman" w:cs="Times New Roman"/>
          <w:color w:val="000000" w:themeColor="text1"/>
          <w:sz w:val="24"/>
          <w:szCs w:val="24"/>
        </w:rPr>
        <w:t>n</w:t>
      </w:r>
      <w:r w:rsidR="0067409A">
        <w:rPr>
          <w:rFonts w:ascii="Times New Roman" w:hAnsi="Times New Roman" w:cs="Times New Roman"/>
          <w:color w:val="000000" w:themeColor="text1"/>
          <w:sz w:val="24"/>
          <w:szCs w:val="24"/>
        </w:rPr>
        <w:t xml:space="preserve"> in a sustainable manner</w:t>
      </w:r>
      <w:r w:rsidR="00514B37" w:rsidRPr="00D12830">
        <w:rPr>
          <w:rFonts w:ascii="Times New Roman" w:hAnsi="Times New Roman" w:cs="Times New Roman"/>
          <w:color w:val="000000" w:themeColor="text1"/>
          <w:sz w:val="24"/>
          <w:szCs w:val="24"/>
        </w:rPr>
        <w:t xml:space="preserve"> (Welsh Government, 2014).</w:t>
      </w:r>
    </w:p>
    <w:p w14:paraId="3AD6D708" w14:textId="280115D4" w:rsidR="00526B18" w:rsidRPr="00D12830" w:rsidRDefault="00813F6A"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Economic growth </w:t>
      </w:r>
      <w:r w:rsidR="00772311" w:rsidRPr="00D12830">
        <w:rPr>
          <w:rFonts w:ascii="Times New Roman" w:hAnsi="Times New Roman" w:cs="Times New Roman"/>
          <w:color w:val="000000" w:themeColor="text1"/>
          <w:sz w:val="24"/>
          <w:szCs w:val="24"/>
        </w:rPr>
        <w:t xml:space="preserve">has been suggested </w:t>
      </w:r>
      <w:r w:rsidR="00CB2F30" w:rsidRPr="00D12830">
        <w:rPr>
          <w:rFonts w:ascii="Times New Roman" w:hAnsi="Times New Roman" w:cs="Times New Roman"/>
          <w:color w:val="000000" w:themeColor="text1"/>
          <w:sz w:val="24"/>
          <w:szCs w:val="24"/>
        </w:rPr>
        <w:t xml:space="preserve">as being a characteristic of unsustainable international development </w:t>
      </w:r>
      <w:bookmarkStart w:id="6" w:name="_Hlk518564211"/>
      <w:r w:rsidR="00E52A92" w:rsidRPr="00D12830">
        <w:rPr>
          <w:rFonts w:ascii="Times New Roman" w:hAnsi="Times New Roman" w:cs="Times New Roman"/>
          <w:color w:val="000000" w:themeColor="text1"/>
          <w:sz w:val="24"/>
          <w:szCs w:val="24"/>
        </w:rPr>
        <w:t>priorities (</w:t>
      </w:r>
      <w:r w:rsidR="00024589" w:rsidRPr="00D12830">
        <w:rPr>
          <w:rFonts w:ascii="Times New Roman" w:hAnsi="Times New Roman" w:cs="Times New Roman"/>
          <w:color w:val="000000" w:themeColor="text1"/>
          <w:sz w:val="24"/>
          <w:szCs w:val="24"/>
          <w:shd w:val="clear" w:color="auto" w:fill="FFFFFF"/>
        </w:rPr>
        <w:t xml:space="preserve">Buckingham – Hatfield and Percy, 1999) </w:t>
      </w:r>
      <w:r w:rsidR="00CB2F30" w:rsidRPr="00D12830">
        <w:rPr>
          <w:rFonts w:ascii="Times New Roman" w:hAnsi="Times New Roman" w:cs="Times New Roman"/>
          <w:color w:val="000000" w:themeColor="text1"/>
          <w:sz w:val="24"/>
          <w:szCs w:val="24"/>
        </w:rPr>
        <w:t xml:space="preserve">with </w:t>
      </w:r>
      <w:bookmarkEnd w:id="6"/>
      <w:r w:rsidR="00CB2F30" w:rsidRPr="00D12830">
        <w:rPr>
          <w:rFonts w:ascii="Times New Roman" w:hAnsi="Times New Roman" w:cs="Times New Roman"/>
          <w:color w:val="000000" w:themeColor="text1"/>
          <w:sz w:val="24"/>
          <w:szCs w:val="24"/>
        </w:rPr>
        <w:t xml:space="preserve">it being reported that </w:t>
      </w:r>
      <w:r w:rsidR="00E52A92" w:rsidRPr="00D12830">
        <w:rPr>
          <w:rFonts w:ascii="Times New Roman" w:hAnsi="Times New Roman" w:cs="Times New Roman"/>
          <w:color w:val="000000" w:themeColor="text1"/>
          <w:sz w:val="24"/>
          <w:szCs w:val="24"/>
        </w:rPr>
        <w:t>‘Quality</w:t>
      </w:r>
      <w:r w:rsidR="00CB2F30" w:rsidRPr="00D12830">
        <w:rPr>
          <w:rFonts w:ascii="Times New Roman" w:hAnsi="Times New Roman" w:cs="Times New Roman"/>
          <w:color w:val="000000" w:themeColor="text1"/>
          <w:sz w:val="24"/>
          <w:szCs w:val="24"/>
        </w:rPr>
        <w:t xml:space="preserve"> of life and the interest of future generations are valued above immediate material consumption and economic growth’. However</w:t>
      </w:r>
      <w:r w:rsidR="002935D8" w:rsidRPr="00D12830">
        <w:rPr>
          <w:rFonts w:ascii="Times New Roman" w:hAnsi="Times New Roman" w:cs="Times New Roman"/>
          <w:color w:val="000000" w:themeColor="text1"/>
          <w:sz w:val="24"/>
          <w:szCs w:val="24"/>
        </w:rPr>
        <w:t xml:space="preserve">, </w:t>
      </w:r>
      <w:r w:rsidR="00CB2F30" w:rsidRPr="00D12830">
        <w:rPr>
          <w:rFonts w:ascii="Times New Roman" w:hAnsi="Times New Roman" w:cs="Times New Roman"/>
          <w:color w:val="000000" w:themeColor="text1"/>
          <w:sz w:val="24"/>
          <w:szCs w:val="24"/>
        </w:rPr>
        <w:t>when considering the challenges faced by the community of individuals with dementia living in Wales it is evident that economic impacts are significant</w:t>
      </w:r>
      <w:r w:rsidR="00804006" w:rsidRPr="00D12830">
        <w:rPr>
          <w:rFonts w:ascii="Times New Roman" w:hAnsi="Times New Roman" w:cs="Times New Roman"/>
          <w:color w:val="000000" w:themeColor="text1"/>
          <w:sz w:val="24"/>
          <w:szCs w:val="24"/>
        </w:rPr>
        <w:t xml:space="preserve"> </w:t>
      </w:r>
      <w:r w:rsidR="00CB2F30" w:rsidRPr="00D12830">
        <w:rPr>
          <w:rFonts w:ascii="Times New Roman" w:hAnsi="Times New Roman" w:cs="Times New Roman"/>
          <w:color w:val="000000" w:themeColor="text1"/>
          <w:sz w:val="24"/>
          <w:szCs w:val="24"/>
        </w:rPr>
        <w:t>in relation to the care, support and services to be sustainable</w:t>
      </w:r>
      <w:r w:rsidR="002935D8" w:rsidRPr="00D12830">
        <w:rPr>
          <w:rFonts w:ascii="Times New Roman" w:hAnsi="Times New Roman" w:cs="Times New Roman"/>
          <w:color w:val="000000" w:themeColor="text1"/>
          <w:sz w:val="24"/>
          <w:szCs w:val="24"/>
        </w:rPr>
        <w:t xml:space="preserve"> </w:t>
      </w:r>
      <w:r w:rsidR="00CB2F30" w:rsidRPr="00D12830">
        <w:rPr>
          <w:rFonts w:ascii="Times New Roman" w:hAnsi="Times New Roman" w:cs="Times New Roman"/>
          <w:color w:val="000000" w:themeColor="text1"/>
          <w:sz w:val="24"/>
          <w:szCs w:val="24"/>
        </w:rPr>
        <w:t>it is imperative that the financial resources are available.</w:t>
      </w:r>
      <w:r w:rsidR="004928E0" w:rsidRPr="00D12830">
        <w:rPr>
          <w:rFonts w:ascii="Times New Roman" w:hAnsi="Times New Roman" w:cs="Times New Roman"/>
          <w:color w:val="000000" w:themeColor="text1"/>
          <w:sz w:val="24"/>
          <w:szCs w:val="24"/>
        </w:rPr>
        <w:t xml:space="preserve"> Within Wales the ‘Sustainable Development Charter’</w:t>
      </w:r>
      <w:r w:rsidR="002935D8" w:rsidRPr="00D12830">
        <w:rPr>
          <w:rFonts w:ascii="Times New Roman" w:hAnsi="Times New Roman" w:cs="Times New Roman"/>
          <w:color w:val="000000" w:themeColor="text1"/>
          <w:sz w:val="24"/>
          <w:szCs w:val="24"/>
        </w:rPr>
        <w:t xml:space="preserve"> </w:t>
      </w:r>
      <w:r w:rsidR="004928E0" w:rsidRPr="00D12830">
        <w:rPr>
          <w:rFonts w:ascii="Times New Roman" w:hAnsi="Times New Roman" w:cs="Times New Roman"/>
          <w:color w:val="000000" w:themeColor="text1"/>
          <w:sz w:val="24"/>
          <w:szCs w:val="24"/>
        </w:rPr>
        <w:t>encourages and enables increased levels of sustainability from organisations to facilitate the long-term well-being of Welsh communities and residents</w:t>
      </w:r>
      <w:r w:rsidR="00CA0CD6" w:rsidRPr="00D12830">
        <w:rPr>
          <w:rFonts w:ascii="Times New Roman" w:hAnsi="Times New Roman" w:cs="Times New Roman"/>
          <w:color w:val="000000" w:themeColor="text1"/>
          <w:sz w:val="24"/>
          <w:szCs w:val="24"/>
        </w:rPr>
        <w:t xml:space="preserve">. </w:t>
      </w:r>
      <w:r w:rsidR="00715165" w:rsidRPr="00D12830">
        <w:rPr>
          <w:rFonts w:ascii="Times New Roman" w:hAnsi="Times New Roman" w:cs="Times New Roman"/>
          <w:color w:val="000000" w:themeColor="text1"/>
          <w:sz w:val="24"/>
          <w:szCs w:val="24"/>
        </w:rPr>
        <w:t>Within the Alzheimer’s Society’s report titled ‘The hidden cost of dementia in Wales’ attention was drawn to the forecasted increases in the number of people with dementia leading to a continued rise in the cost to the country. In addition the report highlighted the human and economic costs of unpaid carers as well as taking into account costs relating to police time, research and advocacy all combining to create a situation where concerted action</w:t>
      </w:r>
      <w:r w:rsidR="008F2091" w:rsidRPr="00D12830">
        <w:rPr>
          <w:rFonts w:ascii="Times New Roman" w:hAnsi="Times New Roman" w:cs="Times New Roman"/>
          <w:color w:val="000000" w:themeColor="text1"/>
          <w:sz w:val="24"/>
          <w:szCs w:val="24"/>
        </w:rPr>
        <w:t>, collaborative work</w:t>
      </w:r>
      <w:r w:rsidR="00715165" w:rsidRPr="00D12830">
        <w:rPr>
          <w:rFonts w:ascii="Times New Roman" w:hAnsi="Times New Roman" w:cs="Times New Roman"/>
          <w:color w:val="000000" w:themeColor="text1"/>
          <w:sz w:val="24"/>
          <w:szCs w:val="24"/>
        </w:rPr>
        <w:t xml:space="preserve"> and political will </w:t>
      </w:r>
      <w:r w:rsidR="00804006" w:rsidRPr="00D12830">
        <w:rPr>
          <w:rFonts w:ascii="Times New Roman" w:hAnsi="Times New Roman" w:cs="Times New Roman"/>
          <w:color w:val="000000" w:themeColor="text1"/>
          <w:sz w:val="24"/>
          <w:szCs w:val="24"/>
        </w:rPr>
        <w:t>are</w:t>
      </w:r>
      <w:r w:rsidR="00715165" w:rsidRPr="00D12830">
        <w:rPr>
          <w:rFonts w:ascii="Times New Roman" w:hAnsi="Times New Roman" w:cs="Times New Roman"/>
          <w:color w:val="000000" w:themeColor="text1"/>
          <w:sz w:val="24"/>
          <w:szCs w:val="24"/>
        </w:rPr>
        <w:t xml:space="preserve"> required </w:t>
      </w:r>
      <w:r w:rsidR="008F2091" w:rsidRPr="00D12830">
        <w:rPr>
          <w:rFonts w:ascii="Times New Roman" w:hAnsi="Times New Roman" w:cs="Times New Roman"/>
          <w:color w:val="000000" w:themeColor="text1"/>
          <w:sz w:val="24"/>
          <w:szCs w:val="24"/>
        </w:rPr>
        <w:t>to create sustained changes to improve the lives of people with dementia and to make ‘the best decisions today in order to face the further challenges of tomorrow’</w:t>
      </w:r>
      <w:r w:rsidR="00E027D2" w:rsidRPr="00D12830">
        <w:rPr>
          <w:rFonts w:ascii="Times New Roman" w:hAnsi="Times New Roman" w:cs="Times New Roman"/>
          <w:color w:val="000000" w:themeColor="text1"/>
          <w:sz w:val="24"/>
          <w:szCs w:val="24"/>
        </w:rPr>
        <w:t xml:space="preserve"> (Hu </w:t>
      </w:r>
      <w:r w:rsidR="00E027D2" w:rsidRPr="00D12830">
        <w:rPr>
          <w:rFonts w:ascii="Times New Roman" w:hAnsi="Times New Roman" w:cs="Times New Roman"/>
          <w:i/>
          <w:color w:val="000000" w:themeColor="text1"/>
          <w:sz w:val="24"/>
          <w:szCs w:val="24"/>
        </w:rPr>
        <w:t>et al</w:t>
      </w:r>
      <w:r w:rsidR="00E027D2" w:rsidRPr="00D12830">
        <w:rPr>
          <w:rFonts w:ascii="Times New Roman" w:hAnsi="Times New Roman" w:cs="Times New Roman"/>
          <w:color w:val="000000" w:themeColor="text1"/>
          <w:sz w:val="24"/>
          <w:szCs w:val="24"/>
        </w:rPr>
        <w:t>, 2015, pp. 2, 4,13,16,20,21).</w:t>
      </w:r>
    </w:p>
    <w:p w14:paraId="7237D637" w14:textId="3562A641" w:rsidR="009D4168" w:rsidRPr="00D12830" w:rsidRDefault="008401DC"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Returning to the challenges faced </w:t>
      </w:r>
      <w:r w:rsidR="00934FC9" w:rsidRPr="00D12830">
        <w:rPr>
          <w:rFonts w:ascii="Times New Roman" w:hAnsi="Times New Roman" w:cs="Times New Roman"/>
          <w:color w:val="000000" w:themeColor="text1"/>
          <w:sz w:val="24"/>
          <w:szCs w:val="24"/>
        </w:rPr>
        <w:t xml:space="preserve">by the impact of globalization, I feel it is imperative that the application of global networks together with thinking globally is merged with acting locally and recognising the merits of a solid local community base </w:t>
      </w:r>
      <w:r w:rsidR="00E52A92" w:rsidRPr="00D12830">
        <w:rPr>
          <w:rFonts w:ascii="Times New Roman" w:hAnsi="Times New Roman" w:cs="Times New Roman"/>
          <w:color w:val="000000" w:themeColor="text1"/>
          <w:sz w:val="24"/>
          <w:szCs w:val="24"/>
        </w:rPr>
        <w:t>for</w:t>
      </w:r>
      <w:r w:rsidR="00934FC9" w:rsidRPr="00D12830">
        <w:rPr>
          <w:rFonts w:ascii="Times New Roman" w:hAnsi="Times New Roman" w:cs="Times New Roman"/>
          <w:color w:val="000000" w:themeColor="text1"/>
          <w:sz w:val="24"/>
          <w:szCs w:val="24"/>
        </w:rPr>
        <w:t xml:space="preserve"> the rhetoric of sustainable development to become a reality and to progress towards the vision of a shared sustainable local and global future </w:t>
      </w:r>
      <w:r w:rsidR="00024589" w:rsidRPr="00D12830">
        <w:rPr>
          <w:rFonts w:ascii="Times New Roman" w:hAnsi="Times New Roman" w:cs="Times New Roman"/>
          <w:color w:val="000000" w:themeColor="text1"/>
          <w:sz w:val="24"/>
          <w:szCs w:val="24"/>
        </w:rPr>
        <w:t>(</w:t>
      </w:r>
      <w:r w:rsidR="00024589" w:rsidRPr="00D12830">
        <w:rPr>
          <w:rFonts w:ascii="Times New Roman" w:hAnsi="Times New Roman" w:cs="Times New Roman"/>
          <w:color w:val="000000" w:themeColor="text1"/>
          <w:sz w:val="24"/>
          <w:szCs w:val="24"/>
          <w:shd w:val="clear" w:color="auto" w:fill="FFFFFF"/>
        </w:rPr>
        <w:t xml:space="preserve">Buckingham – Hatfield and Percy, 1999) </w:t>
      </w:r>
      <w:r w:rsidR="00024589" w:rsidRPr="00D12830">
        <w:rPr>
          <w:rFonts w:ascii="Times New Roman" w:hAnsi="Times New Roman" w:cs="Times New Roman"/>
          <w:color w:val="000000" w:themeColor="text1"/>
          <w:sz w:val="24"/>
          <w:szCs w:val="24"/>
        </w:rPr>
        <w:t>with</w:t>
      </w:r>
      <w:r w:rsidR="00514B37" w:rsidRPr="00D12830">
        <w:rPr>
          <w:rFonts w:ascii="Times New Roman" w:hAnsi="Times New Roman" w:cs="Times New Roman"/>
          <w:color w:val="000000" w:themeColor="text1"/>
          <w:sz w:val="24"/>
          <w:szCs w:val="24"/>
        </w:rPr>
        <w:t xml:space="preserve"> </w:t>
      </w:r>
      <w:r w:rsidR="00934FC9" w:rsidRPr="00D12830">
        <w:rPr>
          <w:rFonts w:ascii="Times New Roman" w:hAnsi="Times New Roman" w:cs="Times New Roman"/>
          <w:color w:val="000000" w:themeColor="text1"/>
          <w:sz w:val="24"/>
          <w:szCs w:val="24"/>
        </w:rPr>
        <w:t xml:space="preserve">Figure 11.3 under number </w:t>
      </w:r>
      <w:r w:rsidR="00A92513">
        <w:rPr>
          <w:rFonts w:ascii="Times New Roman" w:hAnsi="Times New Roman" w:cs="Times New Roman"/>
          <w:color w:val="000000" w:themeColor="text1"/>
          <w:sz w:val="24"/>
          <w:szCs w:val="24"/>
        </w:rPr>
        <w:t>8</w:t>
      </w:r>
      <w:r w:rsidR="00934FC9" w:rsidRPr="00D12830">
        <w:rPr>
          <w:rFonts w:ascii="Times New Roman" w:hAnsi="Times New Roman" w:cs="Times New Roman"/>
          <w:color w:val="000000" w:themeColor="text1"/>
          <w:sz w:val="24"/>
          <w:szCs w:val="24"/>
        </w:rPr>
        <w:t xml:space="preserve"> of the appendices illustrat</w:t>
      </w:r>
      <w:r w:rsidR="00E572E0" w:rsidRPr="00D12830">
        <w:rPr>
          <w:rFonts w:ascii="Times New Roman" w:hAnsi="Times New Roman" w:cs="Times New Roman"/>
          <w:color w:val="000000" w:themeColor="text1"/>
          <w:sz w:val="24"/>
          <w:szCs w:val="24"/>
        </w:rPr>
        <w:t>ing</w:t>
      </w:r>
      <w:r w:rsidR="00934FC9" w:rsidRPr="00D12830">
        <w:rPr>
          <w:rFonts w:ascii="Times New Roman" w:hAnsi="Times New Roman" w:cs="Times New Roman"/>
          <w:color w:val="000000" w:themeColor="text1"/>
          <w:sz w:val="24"/>
          <w:szCs w:val="24"/>
        </w:rPr>
        <w:t xml:space="preserve"> the concept of linking local, regional and global measures thus highlighting the distinct advantages of a joined-up approach</w:t>
      </w:r>
      <w:r w:rsidR="00024589" w:rsidRPr="00D12830">
        <w:rPr>
          <w:rFonts w:ascii="Times New Roman" w:hAnsi="Times New Roman" w:cs="Times New Roman"/>
          <w:color w:val="000000" w:themeColor="text1"/>
          <w:sz w:val="24"/>
          <w:szCs w:val="24"/>
        </w:rPr>
        <w:t xml:space="preserve"> </w:t>
      </w:r>
      <w:r w:rsidR="00934FC9" w:rsidRPr="00D12830">
        <w:rPr>
          <w:rFonts w:ascii="Times New Roman" w:hAnsi="Times New Roman" w:cs="Times New Roman"/>
          <w:color w:val="000000" w:themeColor="text1"/>
          <w:sz w:val="24"/>
          <w:szCs w:val="24"/>
        </w:rPr>
        <w:t xml:space="preserve">to </w:t>
      </w:r>
      <w:r w:rsidR="009F4CA7" w:rsidRPr="00D12830">
        <w:rPr>
          <w:rFonts w:ascii="Times New Roman" w:hAnsi="Times New Roman" w:cs="Times New Roman"/>
          <w:color w:val="000000" w:themeColor="text1"/>
          <w:sz w:val="24"/>
          <w:szCs w:val="24"/>
        </w:rPr>
        <w:t xml:space="preserve">strive towards a more sustainable future for Wales, the UK and </w:t>
      </w:r>
      <w:r w:rsidR="00E52A92" w:rsidRPr="00D12830">
        <w:rPr>
          <w:rFonts w:ascii="Times New Roman" w:hAnsi="Times New Roman" w:cs="Times New Roman"/>
          <w:color w:val="000000" w:themeColor="text1"/>
          <w:sz w:val="24"/>
          <w:szCs w:val="24"/>
        </w:rPr>
        <w:t>beyond (</w:t>
      </w:r>
      <w:r w:rsidR="00024589" w:rsidRPr="00D12830">
        <w:rPr>
          <w:rFonts w:ascii="Times New Roman" w:hAnsi="Times New Roman" w:cs="Times New Roman"/>
          <w:color w:val="000000" w:themeColor="text1"/>
          <w:sz w:val="24"/>
          <w:szCs w:val="24"/>
          <w:shd w:val="clear" w:color="auto" w:fill="FFFFFF"/>
        </w:rPr>
        <w:t xml:space="preserve">Buckingham – Hatfield and Percy, 1999) </w:t>
      </w:r>
      <w:r w:rsidR="00024589" w:rsidRPr="00D12830">
        <w:rPr>
          <w:rFonts w:ascii="Times New Roman" w:hAnsi="Times New Roman" w:cs="Times New Roman"/>
          <w:color w:val="000000" w:themeColor="text1"/>
          <w:sz w:val="24"/>
          <w:szCs w:val="24"/>
        </w:rPr>
        <w:t>with</w:t>
      </w:r>
      <w:r w:rsidR="009F4CA7" w:rsidRPr="00D12830">
        <w:rPr>
          <w:rFonts w:ascii="Times New Roman" w:hAnsi="Times New Roman" w:cs="Times New Roman"/>
          <w:color w:val="000000" w:themeColor="text1"/>
          <w:sz w:val="24"/>
          <w:szCs w:val="24"/>
        </w:rPr>
        <w:t>)</w:t>
      </w:r>
      <w:r w:rsidR="00B961A2" w:rsidRPr="00D12830">
        <w:rPr>
          <w:rFonts w:ascii="Times New Roman" w:hAnsi="Times New Roman" w:cs="Times New Roman"/>
          <w:color w:val="000000" w:themeColor="text1"/>
          <w:sz w:val="24"/>
          <w:szCs w:val="24"/>
        </w:rPr>
        <w:t>. Such an approach is encompassed by the Local Agenda 21</w:t>
      </w:r>
      <w:r w:rsidR="00806753" w:rsidRPr="00D12830">
        <w:rPr>
          <w:rFonts w:ascii="Times New Roman" w:hAnsi="Times New Roman" w:cs="Times New Roman"/>
          <w:color w:val="000000" w:themeColor="text1"/>
          <w:sz w:val="24"/>
          <w:szCs w:val="24"/>
        </w:rPr>
        <w:t xml:space="preserve"> which endorses the concept of ‘Think Global and Act Local’ to enable the lens of macro politics and economics to fulfil the basic human rights and deliver dignity to all through micro actions and addressing local expectations</w:t>
      </w:r>
      <w:r w:rsidR="00401EAD" w:rsidRPr="00D12830">
        <w:rPr>
          <w:rFonts w:ascii="Times New Roman" w:hAnsi="Times New Roman" w:cs="Times New Roman"/>
          <w:color w:val="000000" w:themeColor="text1"/>
          <w:sz w:val="24"/>
          <w:szCs w:val="24"/>
        </w:rPr>
        <w:t xml:space="preserve"> </w:t>
      </w:r>
      <w:r w:rsidR="00806753" w:rsidRPr="00D12830">
        <w:rPr>
          <w:rFonts w:ascii="Times New Roman" w:hAnsi="Times New Roman" w:cs="Times New Roman"/>
          <w:color w:val="000000" w:themeColor="text1"/>
          <w:sz w:val="24"/>
          <w:szCs w:val="24"/>
        </w:rPr>
        <w:t>(Warburton</w:t>
      </w:r>
      <w:r w:rsidR="00B303BF" w:rsidRPr="00D12830">
        <w:rPr>
          <w:rFonts w:ascii="Times New Roman" w:hAnsi="Times New Roman" w:cs="Times New Roman"/>
          <w:color w:val="000000" w:themeColor="text1"/>
          <w:sz w:val="24"/>
          <w:szCs w:val="24"/>
        </w:rPr>
        <w:t>, 1998, p.</w:t>
      </w:r>
      <w:r w:rsidR="00806753" w:rsidRPr="00D12830">
        <w:rPr>
          <w:rFonts w:ascii="Times New Roman" w:hAnsi="Times New Roman" w:cs="Times New Roman"/>
          <w:color w:val="000000" w:themeColor="text1"/>
          <w:sz w:val="24"/>
          <w:szCs w:val="24"/>
        </w:rPr>
        <w:t>185).</w:t>
      </w:r>
    </w:p>
    <w:p w14:paraId="20576B66" w14:textId="3910A5CF" w:rsidR="00A43214" w:rsidRPr="00D12830" w:rsidRDefault="00806753"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lastRenderedPageBreak/>
        <w:t xml:space="preserve">Education is an area of huge significance </w:t>
      </w:r>
      <w:r w:rsidR="00AA7C58" w:rsidRPr="00D12830">
        <w:rPr>
          <w:rFonts w:ascii="Times New Roman" w:hAnsi="Times New Roman" w:cs="Times New Roman"/>
          <w:color w:val="000000" w:themeColor="text1"/>
          <w:sz w:val="24"/>
          <w:szCs w:val="24"/>
        </w:rPr>
        <w:t>when analysing how society understands and views areas of sustainability and inclusion</w:t>
      </w:r>
      <w:r w:rsidR="00024589" w:rsidRPr="00D12830">
        <w:rPr>
          <w:rFonts w:ascii="Times New Roman" w:hAnsi="Times New Roman" w:cs="Times New Roman"/>
          <w:color w:val="000000" w:themeColor="text1"/>
          <w:sz w:val="24"/>
          <w:szCs w:val="24"/>
        </w:rPr>
        <w:t xml:space="preserve"> (</w:t>
      </w:r>
      <w:r w:rsidR="00024589" w:rsidRPr="00D12830">
        <w:rPr>
          <w:rFonts w:ascii="Times New Roman" w:hAnsi="Times New Roman" w:cs="Times New Roman"/>
          <w:color w:val="000000" w:themeColor="text1"/>
          <w:sz w:val="24"/>
          <w:szCs w:val="24"/>
          <w:shd w:val="clear" w:color="auto" w:fill="FFFFFF"/>
        </w:rPr>
        <w:t>Buckingham – Hatfield and Percy, 1999)</w:t>
      </w:r>
      <w:r w:rsidR="00AA7C58" w:rsidRPr="00D12830">
        <w:rPr>
          <w:rFonts w:ascii="Times New Roman" w:hAnsi="Times New Roman" w:cs="Times New Roman"/>
          <w:color w:val="000000" w:themeColor="text1"/>
          <w:sz w:val="24"/>
          <w:szCs w:val="24"/>
        </w:rPr>
        <w:t>. Through initiatives such as the ‘Education for Sustainable Development and Global Citizenship’</w:t>
      </w:r>
      <w:r w:rsidR="00A92513">
        <w:rPr>
          <w:rFonts w:ascii="Times New Roman" w:hAnsi="Times New Roman" w:cs="Times New Roman"/>
          <w:color w:val="000000" w:themeColor="text1"/>
          <w:sz w:val="24"/>
          <w:szCs w:val="24"/>
        </w:rPr>
        <w:t>(Welsh Assembly Government, 2008)</w:t>
      </w:r>
      <w:r w:rsidR="00AA7C58" w:rsidRPr="00D12830">
        <w:rPr>
          <w:rFonts w:ascii="Times New Roman" w:hAnsi="Times New Roman" w:cs="Times New Roman"/>
          <w:color w:val="000000" w:themeColor="text1"/>
          <w:sz w:val="24"/>
          <w:szCs w:val="24"/>
        </w:rPr>
        <w:t xml:space="preserve"> it is clear that issues of social and environmental concern are being given prominence within the education system of Wales to </w:t>
      </w:r>
      <w:r w:rsidR="00A43214" w:rsidRPr="00D12830">
        <w:rPr>
          <w:rFonts w:ascii="Times New Roman" w:hAnsi="Times New Roman" w:cs="Times New Roman"/>
          <w:color w:val="000000" w:themeColor="text1"/>
          <w:sz w:val="24"/>
          <w:szCs w:val="24"/>
        </w:rPr>
        <w:t>enable teachers and learners to consider the links between local and global issues, to challenge injustice, prejudice and discrimination whilst producing new generations of individuals prepared for life in the 21</w:t>
      </w:r>
      <w:r w:rsidR="00A43214" w:rsidRPr="00D12830">
        <w:rPr>
          <w:rFonts w:ascii="Times New Roman" w:hAnsi="Times New Roman" w:cs="Times New Roman"/>
          <w:color w:val="000000" w:themeColor="text1"/>
          <w:sz w:val="24"/>
          <w:szCs w:val="24"/>
          <w:vertAlign w:val="superscript"/>
        </w:rPr>
        <w:t>st</w:t>
      </w:r>
      <w:r w:rsidR="00A43214" w:rsidRPr="00D12830">
        <w:rPr>
          <w:rFonts w:ascii="Times New Roman" w:hAnsi="Times New Roman" w:cs="Times New Roman"/>
          <w:color w:val="000000" w:themeColor="text1"/>
          <w:sz w:val="24"/>
          <w:szCs w:val="24"/>
        </w:rPr>
        <w:t xml:space="preserve"> century who are better equipped to understand and support a sustainable society enriched with ‘…development that meets the needs of the present without compromising the ability of future generations to meet their own needs’</w:t>
      </w:r>
      <w:r w:rsidR="00024589" w:rsidRPr="00D12830">
        <w:rPr>
          <w:rFonts w:ascii="Times New Roman" w:hAnsi="Times New Roman" w:cs="Times New Roman"/>
          <w:color w:val="000000" w:themeColor="text1"/>
          <w:sz w:val="24"/>
          <w:szCs w:val="24"/>
        </w:rPr>
        <w:t>(</w:t>
      </w:r>
      <w:r w:rsidR="00024589" w:rsidRPr="00D12830">
        <w:rPr>
          <w:rFonts w:ascii="Times New Roman" w:hAnsi="Times New Roman" w:cs="Times New Roman"/>
          <w:color w:val="000000" w:themeColor="text1"/>
          <w:sz w:val="24"/>
          <w:szCs w:val="24"/>
          <w:shd w:val="clear" w:color="auto" w:fill="FFFFFF"/>
        </w:rPr>
        <w:t>Buckingham – Hatfield and Percy, 1999).</w:t>
      </w:r>
    </w:p>
    <w:p w14:paraId="5F2D3C90" w14:textId="6781E06C" w:rsidR="00401EAD" w:rsidRPr="00D12830" w:rsidRDefault="00A43214" w:rsidP="00D12830">
      <w:pPr>
        <w:spacing w:line="360" w:lineRule="auto"/>
        <w:jc w:val="both"/>
        <w:rPr>
          <w:rFonts w:ascii="Times New Roman" w:hAnsi="Times New Roman" w:cs="Times New Roman"/>
          <w:color w:val="000000" w:themeColor="text1"/>
          <w:sz w:val="24"/>
          <w:szCs w:val="24"/>
        </w:rPr>
      </w:pPr>
      <w:r w:rsidRPr="00D12830">
        <w:rPr>
          <w:rFonts w:ascii="Times New Roman" w:hAnsi="Times New Roman" w:cs="Times New Roman"/>
          <w:color w:val="000000" w:themeColor="text1"/>
          <w:sz w:val="24"/>
          <w:szCs w:val="24"/>
        </w:rPr>
        <w:t xml:space="preserve">Within the second community profile it is intended to discover whether steps in place within Wales are fulfilling the remit </w:t>
      </w:r>
      <w:r w:rsidR="00395AF7" w:rsidRPr="00D12830">
        <w:rPr>
          <w:rFonts w:ascii="Times New Roman" w:hAnsi="Times New Roman" w:cs="Times New Roman"/>
          <w:color w:val="000000" w:themeColor="text1"/>
          <w:sz w:val="24"/>
          <w:szCs w:val="24"/>
        </w:rPr>
        <w:t>to work towards a more informed understanding of the links between sustainable communities and inclusive practice through researching and evaluating the real-lived experience of those living with dementia and the gaining an insight into the lives of those faced with addressing the needs of and challenges to this growing community</w:t>
      </w:r>
      <w:r w:rsidR="00401EAD" w:rsidRPr="00D12830">
        <w:rPr>
          <w:rFonts w:ascii="Times New Roman" w:hAnsi="Times New Roman" w:cs="Times New Roman"/>
          <w:color w:val="000000" w:themeColor="text1"/>
          <w:sz w:val="24"/>
          <w:szCs w:val="24"/>
        </w:rPr>
        <w:t xml:space="preserve">(Hu </w:t>
      </w:r>
      <w:r w:rsidR="00401EAD" w:rsidRPr="00D12830">
        <w:rPr>
          <w:rFonts w:ascii="Times New Roman" w:hAnsi="Times New Roman" w:cs="Times New Roman"/>
          <w:i/>
          <w:color w:val="000000" w:themeColor="text1"/>
          <w:sz w:val="24"/>
          <w:szCs w:val="24"/>
        </w:rPr>
        <w:t>et al</w:t>
      </w:r>
      <w:r w:rsidR="00401EAD" w:rsidRPr="00D12830">
        <w:rPr>
          <w:rFonts w:ascii="Times New Roman" w:hAnsi="Times New Roman" w:cs="Times New Roman"/>
          <w:color w:val="000000" w:themeColor="text1"/>
          <w:sz w:val="24"/>
          <w:szCs w:val="24"/>
        </w:rPr>
        <w:t>, 2015, pp. 2, 4, 20,21).</w:t>
      </w:r>
    </w:p>
    <w:p w14:paraId="5AE972DB" w14:textId="1E8F0BAE" w:rsidR="00497821" w:rsidRPr="00D12830" w:rsidRDefault="00A92513" w:rsidP="00D12830">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I plan to a</w:t>
      </w:r>
      <w:r w:rsidR="000B7944" w:rsidRPr="00D12830">
        <w:rPr>
          <w:rFonts w:ascii="Times New Roman" w:hAnsi="Times New Roman" w:cs="Times New Roman"/>
          <w:color w:val="000000" w:themeColor="text1"/>
          <w:sz w:val="24"/>
          <w:szCs w:val="24"/>
        </w:rPr>
        <w:t>dopt primary</w:t>
      </w:r>
      <w:r w:rsidR="00342597" w:rsidRPr="00D12830">
        <w:rPr>
          <w:rFonts w:ascii="Times New Roman" w:hAnsi="Times New Roman" w:cs="Times New Roman"/>
          <w:color w:val="000000" w:themeColor="text1"/>
          <w:sz w:val="24"/>
          <w:szCs w:val="24"/>
        </w:rPr>
        <w:t xml:space="preserve"> forms of</w:t>
      </w:r>
      <w:r w:rsidR="000B7944" w:rsidRPr="00D12830">
        <w:rPr>
          <w:rFonts w:ascii="Times New Roman" w:hAnsi="Times New Roman" w:cs="Times New Roman"/>
          <w:color w:val="000000" w:themeColor="text1"/>
          <w:sz w:val="24"/>
          <w:szCs w:val="24"/>
        </w:rPr>
        <w:t xml:space="preserve"> data collection i</w:t>
      </w:r>
      <w:r>
        <w:rPr>
          <w:rFonts w:ascii="Times New Roman" w:hAnsi="Times New Roman" w:cs="Times New Roman"/>
          <w:color w:val="000000" w:themeColor="text1"/>
          <w:sz w:val="24"/>
          <w:szCs w:val="24"/>
        </w:rPr>
        <w:t xml:space="preserve">n order </w:t>
      </w:r>
      <w:r w:rsidR="000B7944" w:rsidRPr="00D12830">
        <w:rPr>
          <w:rFonts w:ascii="Times New Roman" w:hAnsi="Times New Roman" w:cs="Times New Roman"/>
          <w:color w:val="000000" w:themeColor="text1"/>
          <w:sz w:val="24"/>
          <w:szCs w:val="24"/>
        </w:rPr>
        <w:t xml:space="preserve">to maximise results by gaining a ‘hands on’ insight into a section of the community of individuals with dementia living in Wales </w:t>
      </w:r>
      <w:r>
        <w:rPr>
          <w:rFonts w:ascii="Times New Roman" w:hAnsi="Times New Roman" w:cs="Times New Roman"/>
          <w:color w:val="000000" w:themeColor="text1"/>
          <w:sz w:val="24"/>
          <w:szCs w:val="24"/>
        </w:rPr>
        <w:t>t</w:t>
      </w:r>
      <w:r w:rsidR="000B7944" w:rsidRPr="00D12830">
        <w:rPr>
          <w:rFonts w:ascii="Times New Roman" w:hAnsi="Times New Roman" w:cs="Times New Roman"/>
          <w:color w:val="000000" w:themeColor="text1"/>
          <w:sz w:val="24"/>
          <w:szCs w:val="24"/>
        </w:rPr>
        <w:t>o highlight particular</w:t>
      </w:r>
      <w:r w:rsidR="00342597" w:rsidRPr="00D12830">
        <w:rPr>
          <w:rFonts w:ascii="Times New Roman" w:hAnsi="Times New Roman" w:cs="Times New Roman"/>
          <w:color w:val="000000" w:themeColor="text1"/>
          <w:sz w:val="24"/>
          <w:szCs w:val="24"/>
        </w:rPr>
        <w:t xml:space="preserve"> </w:t>
      </w:r>
      <w:r w:rsidR="000B7944" w:rsidRPr="00D12830">
        <w:rPr>
          <w:rFonts w:ascii="Times New Roman" w:hAnsi="Times New Roman" w:cs="Times New Roman"/>
          <w:color w:val="000000" w:themeColor="text1"/>
          <w:sz w:val="24"/>
          <w:szCs w:val="24"/>
        </w:rPr>
        <w:t>needs and possible gaps in services</w:t>
      </w:r>
      <w:r>
        <w:rPr>
          <w:rFonts w:ascii="Times New Roman" w:hAnsi="Times New Roman" w:cs="Times New Roman"/>
          <w:color w:val="000000" w:themeColor="text1"/>
          <w:sz w:val="24"/>
          <w:szCs w:val="24"/>
        </w:rPr>
        <w:t xml:space="preserve"> </w:t>
      </w:r>
      <w:r w:rsidR="000B7944" w:rsidRPr="00D12830">
        <w:rPr>
          <w:rFonts w:ascii="Times New Roman" w:hAnsi="Times New Roman" w:cs="Times New Roman"/>
          <w:color w:val="000000" w:themeColor="text1"/>
          <w:sz w:val="24"/>
          <w:szCs w:val="24"/>
        </w:rPr>
        <w:t xml:space="preserve">to formulate points of action and recommendations that could potentially be used to provide better, more sustainable services that more adequately meet the specific needs of local people </w:t>
      </w:r>
      <w:r w:rsidR="00E027D2" w:rsidRPr="00D12830">
        <w:rPr>
          <w:rFonts w:ascii="Times New Roman" w:hAnsi="Times New Roman" w:cs="Times New Roman"/>
          <w:color w:val="000000" w:themeColor="text1"/>
          <w:sz w:val="24"/>
          <w:szCs w:val="24"/>
        </w:rPr>
        <w:t>(</w:t>
      </w:r>
      <w:r w:rsidR="00E027D2" w:rsidRPr="00D12830">
        <w:rPr>
          <w:rFonts w:ascii="Times New Roman" w:hAnsi="Times New Roman" w:cs="Times New Roman"/>
          <w:color w:val="000000" w:themeColor="text1"/>
          <w:sz w:val="24"/>
          <w:szCs w:val="24"/>
          <w:shd w:val="clear" w:color="auto" w:fill="FFFFFF"/>
        </w:rPr>
        <w:t>Hawtin and Percy-Smith, 2007</w:t>
      </w:r>
      <w:r w:rsidR="000B7944" w:rsidRPr="00D12830">
        <w:rPr>
          <w:rFonts w:ascii="Times New Roman" w:hAnsi="Times New Roman" w:cs="Times New Roman"/>
          <w:color w:val="000000" w:themeColor="text1"/>
          <w:sz w:val="24"/>
          <w:szCs w:val="24"/>
        </w:rPr>
        <w:t xml:space="preserve">). </w:t>
      </w:r>
      <w:proofErr w:type="gramStart"/>
      <w:r w:rsidR="00E027D2" w:rsidRPr="00D12830">
        <w:rPr>
          <w:rFonts w:ascii="Times New Roman" w:hAnsi="Times New Roman" w:cs="Times New Roman"/>
          <w:color w:val="000000" w:themeColor="text1"/>
          <w:sz w:val="24"/>
          <w:szCs w:val="24"/>
        </w:rPr>
        <w:t>I</w:t>
      </w:r>
      <w:r w:rsidR="000B7944" w:rsidRPr="00D12830">
        <w:rPr>
          <w:rFonts w:ascii="Times New Roman" w:hAnsi="Times New Roman" w:cs="Times New Roman"/>
          <w:color w:val="000000" w:themeColor="text1"/>
          <w:sz w:val="24"/>
          <w:szCs w:val="24"/>
        </w:rPr>
        <w:t>t is clear that 21</w:t>
      </w:r>
      <w:r w:rsidR="000B7944" w:rsidRPr="00D12830">
        <w:rPr>
          <w:rFonts w:ascii="Times New Roman" w:hAnsi="Times New Roman" w:cs="Times New Roman"/>
          <w:color w:val="000000" w:themeColor="text1"/>
          <w:sz w:val="24"/>
          <w:szCs w:val="24"/>
          <w:vertAlign w:val="superscript"/>
        </w:rPr>
        <w:t>st</w:t>
      </w:r>
      <w:proofErr w:type="gramEnd"/>
      <w:r w:rsidR="000B7944" w:rsidRPr="00D12830">
        <w:rPr>
          <w:rFonts w:ascii="Times New Roman" w:hAnsi="Times New Roman" w:cs="Times New Roman"/>
          <w:color w:val="000000" w:themeColor="text1"/>
          <w:sz w:val="24"/>
          <w:szCs w:val="24"/>
        </w:rPr>
        <w:t xml:space="preserve"> century society is faced with a collection of social, economic and environmental challenges </w:t>
      </w:r>
      <w:r w:rsidR="006B219E" w:rsidRPr="00D12830">
        <w:rPr>
          <w:rFonts w:ascii="Times New Roman" w:hAnsi="Times New Roman" w:cs="Times New Roman"/>
          <w:color w:val="000000" w:themeColor="text1"/>
          <w:sz w:val="24"/>
          <w:szCs w:val="24"/>
        </w:rPr>
        <w:t xml:space="preserve">with efforts still to be made to ensure development across the globe </w:t>
      </w:r>
      <w:r w:rsidR="00497821" w:rsidRPr="00D12830">
        <w:rPr>
          <w:rFonts w:ascii="Times New Roman" w:hAnsi="Times New Roman" w:cs="Times New Roman"/>
          <w:color w:val="000000" w:themeColor="text1"/>
          <w:sz w:val="24"/>
          <w:szCs w:val="24"/>
        </w:rPr>
        <w:t>adheres to the remit of social justice and environmental sensitivity. However, the road to social and ecological sustainability can be seen to remain hazardous when questions are asked of the political structures in place</w:t>
      </w:r>
      <w:r w:rsidR="00D95C5B" w:rsidRPr="00D12830">
        <w:rPr>
          <w:rFonts w:ascii="Times New Roman" w:hAnsi="Times New Roman" w:cs="Times New Roman"/>
          <w:color w:val="000000" w:themeColor="text1"/>
          <w:sz w:val="24"/>
          <w:szCs w:val="24"/>
        </w:rPr>
        <w:t xml:space="preserve"> (</w:t>
      </w:r>
      <w:r w:rsidR="00D95C5B" w:rsidRPr="00D12830">
        <w:rPr>
          <w:rFonts w:ascii="Times New Roman" w:hAnsi="Times New Roman" w:cs="Times New Roman"/>
          <w:color w:val="000000" w:themeColor="text1"/>
          <w:sz w:val="24"/>
          <w:szCs w:val="24"/>
          <w:shd w:val="clear" w:color="auto" w:fill="FFFFFF"/>
        </w:rPr>
        <w:t>Buckingham – Hatfield and Percy, 1999)</w:t>
      </w:r>
      <w:r w:rsidR="00D95C5B" w:rsidRPr="00D12830">
        <w:rPr>
          <w:rFonts w:ascii="Times New Roman" w:hAnsi="Times New Roman" w:cs="Times New Roman"/>
          <w:color w:val="000000" w:themeColor="text1"/>
          <w:sz w:val="24"/>
          <w:szCs w:val="24"/>
        </w:rPr>
        <w:t xml:space="preserve"> </w:t>
      </w:r>
      <w:r w:rsidR="00497821" w:rsidRPr="00D12830">
        <w:rPr>
          <w:rFonts w:ascii="Times New Roman" w:hAnsi="Times New Roman" w:cs="Times New Roman"/>
          <w:color w:val="000000" w:themeColor="text1"/>
          <w:sz w:val="24"/>
          <w:szCs w:val="24"/>
        </w:rPr>
        <w:t>with the task of tackling inequalities to help protect the environment(</w:t>
      </w:r>
      <w:r w:rsidR="00E15DA2" w:rsidRPr="00D12830">
        <w:rPr>
          <w:rFonts w:ascii="Times New Roman" w:hAnsi="Times New Roman" w:cs="Times New Roman"/>
          <w:color w:val="000000" w:themeColor="text1"/>
          <w:sz w:val="24"/>
          <w:szCs w:val="24"/>
        </w:rPr>
        <w:t xml:space="preserve">Mclaren </w:t>
      </w:r>
      <w:r w:rsidR="00E15DA2" w:rsidRPr="00D12830">
        <w:rPr>
          <w:rFonts w:ascii="Times New Roman" w:hAnsi="Times New Roman" w:cs="Times New Roman"/>
          <w:i/>
          <w:color w:val="000000" w:themeColor="text1"/>
          <w:sz w:val="24"/>
          <w:szCs w:val="24"/>
        </w:rPr>
        <w:t>et al</w:t>
      </w:r>
      <w:r w:rsidR="00E15DA2" w:rsidRPr="00D12830">
        <w:rPr>
          <w:rFonts w:ascii="Times New Roman" w:hAnsi="Times New Roman" w:cs="Times New Roman"/>
          <w:color w:val="000000" w:themeColor="text1"/>
          <w:sz w:val="24"/>
          <w:szCs w:val="24"/>
        </w:rPr>
        <w:t xml:space="preserve">, 1998) </w:t>
      </w:r>
      <w:r w:rsidR="00497821" w:rsidRPr="00D12830">
        <w:rPr>
          <w:rFonts w:ascii="Times New Roman" w:hAnsi="Times New Roman" w:cs="Times New Roman"/>
          <w:color w:val="000000" w:themeColor="text1"/>
          <w:sz w:val="24"/>
          <w:szCs w:val="24"/>
        </w:rPr>
        <w:t>who it has been suggested are representing the interests of those in possession of power and control in society in addition to UK society continuing to witness cuts to local services resulting in many long-term overall perspective</w:t>
      </w:r>
      <w:r w:rsidR="00202382" w:rsidRPr="00D12830">
        <w:rPr>
          <w:rFonts w:ascii="Times New Roman" w:hAnsi="Times New Roman" w:cs="Times New Roman"/>
          <w:color w:val="000000" w:themeColor="text1"/>
          <w:sz w:val="24"/>
          <w:szCs w:val="24"/>
        </w:rPr>
        <w:t>s</w:t>
      </w:r>
      <w:r w:rsidR="00F85174" w:rsidRPr="00D12830">
        <w:rPr>
          <w:rFonts w:ascii="Times New Roman" w:hAnsi="Times New Roman" w:cs="Times New Roman"/>
          <w:color w:val="000000" w:themeColor="text1"/>
          <w:sz w:val="24"/>
          <w:szCs w:val="24"/>
        </w:rPr>
        <w:t xml:space="preserve"> l</w:t>
      </w:r>
      <w:r w:rsidR="00497821" w:rsidRPr="00D12830">
        <w:rPr>
          <w:rFonts w:ascii="Times New Roman" w:hAnsi="Times New Roman" w:cs="Times New Roman"/>
          <w:color w:val="000000" w:themeColor="text1"/>
          <w:sz w:val="24"/>
          <w:szCs w:val="24"/>
        </w:rPr>
        <w:t>argely</w:t>
      </w:r>
      <w:r w:rsidR="00202382" w:rsidRPr="00D12830">
        <w:rPr>
          <w:rFonts w:ascii="Times New Roman" w:hAnsi="Times New Roman" w:cs="Times New Roman"/>
          <w:color w:val="000000" w:themeColor="text1"/>
          <w:sz w:val="24"/>
          <w:szCs w:val="24"/>
        </w:rPr>
        <w:t xml:space="preserve"> having</w:t>
      </w:r>
      <w:r w:rsidR="00497821" w:rsidRPr="00D12830">
        <w:rPr>
          <w:rFonts w:ascii="Times New Roman" w:hAnsi="Times New Roman" w:cs="Times New Roman"/>
          <w:color w:val="000000" w:themeColor="text1"/>
          <w:sz w:val="24"/>
          <w:szCs w:val="24"/>
        </w:rPr>
        <w:t xml:space="preserve"> gone by the board</w:t>
      </w:r>
      <w:r w:rsidR="00F85174" w:rsidRPr="00D12830">
        <w:rPr>
          <w:rFonts w:ascii="Times New Roman" w:hAnsi="Times New Roman" w:cs="Times New Roman"/>
          <w:color w:val="000000" w:themeColor="text1"/>
          <w:sz w:val="24"/>
          <w:szCs w:val="24"/>
        </w:rPr>
        <w:t xml:space="preserve"> </w:t>
      </w:r>
      <w:r w:rsidR="00D95C5B" w:rsidRPr="00D12830">
        <w:rPr>
          <w:rFonts w:ascii="Times New Roman" w:hAnsi="Times New Roman" w:cs="Times New Roman"/>
          <w:color w:val="000000" w:themeColor="text1"/>
          <w:sz w:val="24"/>
          <w:szCs w:val="24"/>
        </w:rPr>
        <w:t>(</w:t>
      </w:r>
      <w:r w:rsidR="00D95C5B" w:rsidRPr="00D12830">
        <w:rPr>
          <w:rFonts w:ascii="Times New Roman" w:hAnsi="Times New Roman" w:cs="Times New Roman"/>
          <w:color w:val="000000" w:themeColor="text1"/>
          <w:sz w:val="24"/>
          <w:szCs w:val="24"/>
          <w:shd w:val="clear" w:color="auto" w:fill="FFFFFF"/>
        </w:rPr>
        <w:t>Buckingham – Hatfield and Percy, 1999).</w:t>
      </w:r>
    </w:p>
    <w:p w14:paraId="00C31CC2" w14:textId="5832E36A" w:rsidR="00074E29" w:rsidRDefault="00074E29" w:rsidP="00526B18">
      <w:pPr>
        <w:rPr>
          <w:rFonts w:ascii="Times New Roman" w:hAnsi="Times New Roman" w:cs="Times New Roman"/>
          <w:sz w:val="24"/>
          <w:szCs w:val="24"/>
        </w:rPr>
      </w:pPr>
    </w:p>
    <w:p w14:paraId="1243EFA0" w14:textId="77777777" w:rsidR="00233167" w:rsidRDefault="00233167" w:rsidP="00074E29"/>
    <w:p w14:paraId="1BF71697" w14:textId="73795F24" w:rsidR="00074E29" w:rsidRPr="00366CE1" w:rsidRDefault="00074E29" w:rsidP="002954F3">
      <w:pPr>
        <w:rPr>
          <w:rFonts w:ascii="Times New Roman" w:hAnsi="Times New Roman" w:cs="Times New Roman"/>
          <w:sz w:val="24"/>
          <w:szCs w:val="24"/>
        </w:rPr>
      </w:pPr>
      <w:r w:rsidRPr="00366CE1">
        <w:rPr>
          <w:rFonts w:ascii="Times New Roman" w:hAnsi="Times New Roman" w:cs="Times New Roman"/>
          <w:sz w:val="24"/>
          <w:szCs w:val="24"/>
        </w:rPr>
        <w:lastRenderedPageBreak/>
        <w:t>Appendices</w:t>
      </w:r>
    </w:p>
    <w:p w14:paraId="712A5F11" w14:textId="636C440D" w:rsidR="00074E29" w:rsidRPr="00366CE1" w:rsidRDefault="00074E29" w:rsidP="002954F3">
      <w:pPr>
        <w:rPr>
          <w:rFonts w:ascii="Times New Roman" w:hAnsi="Times New Roman" w:cs="Times New Roman"/>
          <w:sz w:val="24"/>
          <w:szCs w:val="24"/>
        </w:rPr>
      </w:pPr>
      <w:r w:rsidRPr="00366CE1">
        <w:rPr>
          <w:rFonts w:ascii="Times New Roman" w:hAnsi="Times New Roman" w:cs="Times New Roman"/>
          <w:sz w:val="24"/>
          <w:szCs w:val="24"/>
        </w:rPr>
        <w:t>Number one</w:t>
      </w:r>
    </w:p>
    <w:p w14:paraId="5C112535" w14:textId="77777777" w:rsidR="00032DD5" w:rsidRPr="00366CE1" w:rsidRDefault="00032DD5"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Human solidarity and distributional justice (including future generations).</w:t>
      </w:r>
    </w:p>
    <w:p w14:paraId="18CD4948" w14:textId="77777777" w:rsidR="00032DD5" w:rsidRPr="00366CE1" w:rsidRDefault="00032DD5"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A good life for all.</w:t>
      </w:r>
    </w:p>
    <w:p w14:paraId="16811FA2" w14:textId="77777777" w:rsidR="00032DD5" w:rsidRPr="00366CE1" w:rsidRDefault="00032DD5"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A shared world-wide morality.</w:t>
      </w:r>
    </w:p>
    <w:p w14:paraId="72A74079" w14:textId="77777777" w:rsidR="00032DD5" w:rsidRPr="00366CE1" w:rsidRDefault="00032DD5"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Spiritually nourishing as well as physically prolonged lives.</w:t>
      </w:r>
    </w:p>
    <w:p w14:paraId="15614BC2" w14:textId="77777777" w:rsidR="00032DD5" w:rsidRPr="00366CE1" w:rsidRDefault="00032DD5"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Moral and religious rearmament.</w:t>
      </w:r>
    </w:p>
    <w:p w14:paraId="50A4173C" w14:textId="77777777" w:rsidR="00032DD5" w:rsidRPr="00366CE1" w:rsidRDefault="00032DD5"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Reaffirmation of the individual-in-community.</w:t>
      </w:r>
    </w:p>
    <w:p w14:paraId="421C36C2" w14:textId="77777777" w:rsidR="00032DD5" w:rsidRPr="00366CE1" w:rsidRDefault="00032DD5"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The earth as a mosaic of diverse, co-evolving, self-governing, self-planning communities.</w:t>
      </w:r>
    </w:p>
    <w:p w14:paraId="4F6D81C6" w14:textId="4CBFCD2C" w:rsidR="00032DD5" w:rsidRPr="00366CE1" w:rsidRDefault="00032DD5" w:rsidP="002954F3">
      <w:pPr>
        <w:rPr>
          <w:rFonts w:ascii="Times New Roman" w:hAnsi="Times New Roman" w:cs="Times New Roman"/>
          <w:sz w:val="24"/>
          <w:szCs w:val="24"/>
        </w:rPr>
      </w:pPr>
      <w:r w:rsidRPr="00366CE1">
        <w:rPr>
          <w:rFonts w:ascii="Times New Roman" w:hAnsi="Times New Roman" w:cs="Times New Roman"/>
          <w:sz w:val="24"/>
          <w:szCs w:val="24"/>
        </w:rPr>
        <w:t>Engel</w:t>
      </w:r>
      <w:r w:rsidR="007B02A7" w:rsidRPr="00366CE1">
        <w:rPr>
          <w:rFonts w:ascii="Times New Roman" w:hAnsi="Times New Roman" w:cs="Times New Roman"/>
          <w:sz w:val="24"/>
          <w:szCs w:val="24"/>
        </w:rPr>
        <w:t xml:space="preserve"> </w:t>
      </w:r>
      <w:r w:rsidRPr="00366CE1">
        <w:rPr>
          <w:rFonts w:ascii="Times New Roman" w:hAnsi="Times New Roman" w:cs="Times New Roman"/>
          <w:sz w:val="24"/>
          <w:szCs w:val="24"/>
        </w:rPr>
        <w:t xml:space="preserve">(1990 </w:t>
      </w:r>
      <w:r w:rsidRPr="00366CE1">
        <w:rPr>
          <w:rFonts w:ascii="Times New Roman" w:hAnsi="Times New Roman" w:cs="Times New Roman"/>
          <w:i/>
          <w:sz w:val="24"/>
          <w:szCs w:val="24"/>
        </w:rPr>
        <w:t>cited in</w:t>
      </w:r>
      <w:r w:rsidRPr="00366CE1">
        <w:rPr>
          <w:rFonts w:ascii="Times New Roman" w:hAnsi="Times New Roman" w:cs="Times New Roman"/>
          <w:sz w:val="24"/>
          <w:szCs w:val="24"/>
        </w:rPr>
        <w:t xml:space="preserve"> Pepper, 1996, p.75).</w:t>
      </w:r>
    </w:p>
    <w:p w14:paraId="11A0718D" w14:textId="5330D7BB" w:rsidR="003D616D" w:rsidRPr="00366CE1" w:rsidRDefault="003D616D" w:rsidP="002954F3">
      <w:pPr>
        <w:rPr>
          <w:rFonts w:ascii="Times New Roman" w:hAnsi="Times New Roman" w:cs="Times New Roman"/>
          <w:sz w:val="24"/>
          <w:szCs w:val="24"/>
        </w:rPr>
      </w:pPr>
    </w:p>
    <w:p w14:paraId="13D112E7" w14:textId="4329D747" w:rsidR="003D616D" w:rsidRPr="00366CE1" w:rsidRDefault="003D616D" w:rsidP="002954F3">
      <w:pPr>
        <w:rPr>
          <w:rFonts w:ascii="Times New Roman" w:hAnsi="Times New Roman" w:cs="Times New Roman"/>
          <w:sz w:val="24"/>
          <w:szCs w:val="24"/>
        </w:rPr>
      </w:pPr>
      <w:r w:rsidRPr="00366CE1">
        <w:rPr>
          <w:rFonts w:ascii="Times New Roman" w:hAnsi="Times New Roman" w:cs="Times New Roman"/>
          <w:sz w:val="24"/>
          <w:szCs w:val="24"/>
        </w:rPr>
        <w:t>Number two</w:t>
      </w:r>
    </w:p>
    <w:p w14:paraId="2B4EF92F"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Their needs.</w:t>
      </w:r>
    </w:p>
    <w:p w14:paraId="0FBA447D"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Services that are available.</w:t>
      </w:r>
    </w:p>
    <w:p w14:paraId="77E21CAA"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Areas of development.</w:t>
      </w:r>
    </w:p>
    <w:p w14:paraId="38729ADF"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The changing nature of the community.</w:t>
      </w:r>
    </w:p>
    <w:p w14:paraId="1FAC3342"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Impacts on and challenges to the community.</w:t>
      </w:r>
    </w:p>
    <w:p w14:paraId="2C372114"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Issue s of inequality and/or exclusion that may exist.</w:t>
      </w:r>
    </w:p>
    <w:p w14:paraId="59FCB549" w14:textId="5D98ABB3"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The potential for increased multi-agency work.</w:t>
      </w:r>
    </w:p>
    <w:p w14:paraId="44FFDA41" w14:textId="4D76419C" w:rsidR="007B02A7" w:rsidRPr="00366CE1" w:rsidRDefault="007B02A7" w:rsidP="002954F3">
      <w:pPr>
        <w:rPr>
          <w:rFonts w:ascii="Times New Roman" w:hAnsi="Times New Roman" w:cs="Times New Roman"/>
          <w:sz w:val="24"/>
          <w:szCs w:val="24"/>
        </w:rPr>
      </w:pPr>
      <w:r w:rsidRPr="00366CE1">
        <w:rPr>
          <w:rFonts w:ascii="Times New Roman" w:hAnsi="Times New Roman" w:cs="Times New Roman"/>
          <w:sz w:val="24"/>
          <w:szCs w:val="24"/>
        </w:rPr>
        <w:t>(MLA East Midlands, 2006).</w:t>
      </w:r>
    </w:p>
    <w:p w14:paraId="4EC39420" w14:textId="77777777" w:rsidR="003D616D" w:rsidRPr="00366CE1" w:rsidRDefault="003D616D" w:rsidP="002954F3">
      <w:pPr>
        <w:rPr>
          <w:rFonts w:ascii="Times New Roman" w:hAnsi="Times New Roman" w:cs="Times New Roman"/>
          <w:sz w:val="24"/>
          <w:szCs w:val="24"/>
        </w:rPr>
      </w:pPr>
    </w:p>
    <w:p w14:paraId="5229A2CB" w14:textId="0007C41C" w:rsidR="003D616D" w:rsidRPr="00366CE1" w:rsidRDefault="003D616D" w:rsidP="002954F3">
      <w:pPr>
        <w:rPr>
          <w:rFonts w:ascii="Times New Roman" w:hAnsi="Times New Roman" w:cs="Times New Roman"/>
          <w:sz w:val="24"/>
          <w:szCs w:val="24"/>
        </w:rPr>
      </w:pPr>
      <w:r w:rsidRPr="00366CE1">
        <w:rPr>
          <w:rFonts w:ascii="Times New Roman" w:hAnsi="Times New Roman" w:cs="Times New Roman"/>
          <w:sz w:val="24"/>
          <w:szCs w:val="24"/>
        </w:rPr>
        <w:t>Number three</w:t>
      </w:r>
    </w:p>
    <w:p w14:paraId="2AE9DE0A"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Improvement of services in disadvantaged communities especially through decentralized management.</w:t>
      </w:r>
    </w:p>
    <w:p w14:paraId="68F7ED43"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The recognition of the importance of adopting holistic and integrated approaches to community development.</w:t>
      </w:r>
    </w:p>
    <w:p w14:paraId="0A56160F" w14:textId="77777777" w:rsidR="003D616D" w:rsidRPr="00366CE1" w:rsidRDefault="003D616D"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Neighbourhood renewal that addresses social, economic and physical aspects together rather than as single issues.</w:t>
      </w:r>
    </w:p>
    <w:p w14:paraId="2398F473" w14:textId="5673FB0D" w:rsidR="003D616D" w:rsidRPr="00366CE1" w:rsidRDefault="003D616D" w:rsidP="002954F3">
      <w:pPr>
        <w:rPr>
          <w:rFonts w:ascii="Times New Roman" w:hAnsi="Times New Roman" w:cs="Times New Roman"/>
          <w:sz w:val="24"/>
          <w:szCs w:val="24"/>
        </w:rPr>
      </w:pPr>
      <w:r w:rsidRPr="00366CE1">
        <w:rPr>
          <w:rFonts w:ascii="Times New Roman" w:hAnsi="Times New Roman" w:cs="Times New Roman"/>
          <w:sz w:val="24"/>
          <w:szCs w:val="24"/>
        </w:rPr>
        <w:t>(Hawtin and Percy Smith, 2007).</w:t>
      </w:r>
    </w:p>
    <w:p w14:paraId="3A72F784" w14:textId="0BC83F14" w:rsidR="00683E13" w:rsidRPr="00366CE1" w:rsidRDefault="00683E13" w:rsidP="002954F3">
      <w:pPr>
        <w:rPr>
          <w:rFonts w:ascii="Times New Roman" w:hAnsi="Times New Roman" w:cs="Times New Roman"/>
          <w:sz w:val="24"/>
          <w:szCs w:val="24"/>
        </w:rPr>
      </w:pPr>
      <w:r w:rsidRPr="00366CE1">
        <w:rPr>
          <w:rFonts w:ascii="Times New Roman" w:hAnsi="Times New Roman" w:cs="Times New Roman"/>
          <w:sz w:val="24"/>
          <w:szCs w:val="24"/>
        </w:rPr>
        <w:t>Number four</w:t>
      </w:r>
    </w:p>
    <w:p w14:paraId="7174B44B" w14:textId="77777777" w:rsidR="00683E13" w:rsidRPr="00366CE1" w:rsidRDefault="00683E13" w:rsidP="002954F3">
      <w:pPr>
        <w:rPr>
          <w:rFonts w:ascii="Times New Roman" w:hAnsi="Times New Roman" w:cs="Times New Roman"/>
          <w:color w:val="000000" w:themeColor="text1"/>
          <w:sz w:val="24"/>
          <w:szCs w:val="24"/>
          <w:shd w:val="clear" w:color="auto" w:fill="FFFFFF"/>
        </w:rPr>
      </w:pPr>
      <w:r w:rsidRPr="00366CE1">
        <w:rPr>
          <w:rFonts w:ascii="Times New Roman" w:hAnsi="Times New Roman" w:cs="Times New Roman"/>
          <w:color w:val="000000" w:themeColor="text1"/>
          <w:sz w:val="24"/>
          <w:szCs w:val="24"/>
          <w:shd w:val="clear" w:color="auto" w:fill="FFFFFF"/>
        </w:rPr>
        <w:t>‘A comprehensive profile designed to facilitate effective urban policy initiatives should not just provide an understanding of the positive and negative elements of a local community but also contribute to an understanding of people’s behaviour and how the community functions. For instance, it should not just examine people’s perceptions of the sense of community but the type and scale of social interaction that takes place’.</w:t>
      </w:r>
    </w:p>
    <w:p w14:paraId="2535A57F" w14:textId="77777777" w:rsidR="00683E13" w:rsidRPr="00366CE1" w:rsidRDefault="00683E13" w:rsidP="002954F3">
      <w:pPr>
        <w:rPr>
          <w:rFonts w:ascii="Times New Roman" w:hAnsi="Times New Roman" w:cs="Times New Roman"/>
          <w:color w:val="000000" w:themeColor="text1"/>
          <w:sz w:val="24"/>
          <w:szCs w:val="24"/>
        </w:rPr>
      </w:pPr>
      <w:r w:rsidRPr="00366CE1">
        <w:rPr>
          <w:rFonts w:ascii="Times New Roman" w:hAnsi="Times New Roman" w:cs="Times New Roman"/>
          <w:color w:val="000000" w:themeColor="text1"/>
          <w:sz w:val="24"/>
          <w:szCs w:val="24"/>
          <w:shd w:val="clear" w:color="auto" w:fill="FFFFFF"/>
        </w:rPr>
        <w:t>(</w:t>
      </w:r>
      <w:proofErr w:type="spellStart"/>
      <w:r w:rsidRPr="00366CE1">
        <w:rPr>
          <w:rFonts w:ascii="Times New Roman" w:hAnsi="Times New Roman" w:cs="Times New Roman"/>
          <w:color w:val="000000" w:themeColor="text1"/>
          <w:sz w:val="24"/>
          <w:szCs w:val="24"/>
          <w:shd w:val="clear" w:color="auto" w:fill="FFFFFF"/>
        </w:rPr>
        <w:t>Christakopoulou</w:t>
      </w:r>
      <w:proofErr w:type="spellEnd"/>
      <w:r w:rsidRPr="00366CE1">
        <w:rPr>
          <w:rFonts w:ascii="Times New Roman" w:hAnsi="Times New Roman" w:cs="Times New Roman"/>
          <w:color w:val="000000" w:themeColor="text1"/>
          <w:sz w:val="24"/>
          <w:szCs w:val="24"/>
          <w:shd w:val="clear" w:color="auto" w:fill="FFFFFF"/>
        </w:rPr>
        <w:t xml:space="preserve"> </w:t>
      </w:r>
      <w:r w:rsidRPr="00366CE1">
        <w:rPr>
          <w:rFonts w:ascii="Times New Roman" w:hAnsi="Times New Roman" w:cs="Times New Roman"/>
          <w:i/>
          <w:color w:val="000000" w:themeColor="text1"/>
          <w:sz w:val="24"/>
          <w:szCs w:val="24"/>
          <w:shd w:val="clear" w:color="auto" w:fill="FFFFFF"/>
        </w:rPr>
        <w:t>et al</w:t>
      </w:r>
      <w:r w:rsidRPr="00366CE1">
        <w:rPr>
          <w:rFonts w:ascii="Times New Roman" w:hAnsi="Times New Roman" w:cs="Times New Roman"/>
          <w:color w:val="000000" w:themeColor="text1"/>
          <w:sz w:val="24"/>
          <w:szCs w:val="24"/>
          <w:shd w:val="clear" w:color="auto" w:fill="FFFFFF"/>
        </w:rPr>
        <w:t xml:space="preserve">, 2001 </w:t>
      </w:r>
      <w:r w:rsidRPr="00366CE1">
        <w:rPr>
          <w:rFonts w:ascii="Times New Roman" w:hAnsi="Times New Roman" w:cs="Times New Roman"/>
          <w:i/>
          <w:color w:val="000000" w:themeColor="text1"/>
          <w:sz w:val="24"/>
          <w:szCs w:val="24"/>
          <w:shd w:val="clear" w:color="auto" w:fill="FFFFFF"/>
        </w:rPr>
        <w:t>quoted in</w:t>
      </w:r>
      <w:r w:rsidRPr="00366CE1">
        <w:rPr>
          <w:rFonts w:ascii="Times New Roman" w:hAnsi="Times New Roman" w:cs="Times New Roman"/>
          <w:color w:val="000000" w:themeColor="text1"/>
          <w:sz w:val="24"/>
          <w:szCs w:val="24"/>
          <w:shd w:val="clear" w:color="auto" w:fill="FFFFFF"/>
        </w:rPr>
        <w:t xml:space="preserve"> </w:t>
      </w:r>
      <w:r w:rsidRPr="00366CE1">
        <w:rPr>
          <w:rFonts w:ascii="Times New Roman" w:hAnsi="Times New Roman" w:cs="Times New Roman"/>
          <w:color w:val="000000" w:themeColor="text1"/>
          <w:sz w:val="24"/>
          <w:szCs w:val="24"/>
        </w:rPr>
        <w:t>Hawtin and Percy Smith, 2007).</w:t>
      </w:r>
    </w:p>
    <w:p w14:paraId="1C288F9A" w14:textId="77777777" w:rsidR="00683E13" w:rsidRPr="00366CE1" w:rsidRDefault="00683E13" w:rsidP="002954F3">
      <w:pPr>
        <w:rPr>
          <w:rFonts w:ascii="Times New Roman" w:hAnsi="Times New Roman" w:cs="Times New Roman"/>
          <w:sz w:val="24"/>
          <w:szCs w:val="24"/>
        </w:rPr>
      </w:pPr>
    </w:p>
    <w:p w14:paraId="04EFCAF1" w14:textId="2E480F3C" w:rsidR="00514B37" w:rsidRPr="00366CE1" w:rsidRDefault="00514B37" w:rsidP="002954F3">
      <w:pPr>
        <w:rPr>
          <w:rFonts w:ascii="Times New Roman" w:hAnsi="Times New Roman" w:cs="Times New Roman"/>
          <w:sz w:val="24"/>
          <w:szCs w:val="24"/>
        </w:rPr>
      </w:pPr>
      <w:r w:rsidRPr="00366CE1">
        <w:rPr>
          <w:rFonts w:ascii="Times New Roman" w:hAnsi="Times New Roman" w:cs="Times New Roman"/>
          <w:sz w:val="24"/>
          <w:szCs w:val="24"/>
        </w:rPr>
        <w:t>Number 5</w:t>
      </w:r>
    </w:p>
    <w:p w14:paraId="66A1C8BA"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Better recognition of dementia.</w:t>
      </w:r>
    </w:p>
    <w:p w14:paraId="679E7051"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Wider access to good post-diagnostic treatment and care or better support for family carers.</w:t>
      </w:r>
    </w:p>
    <w:p w14:paraId="4447D115"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 xml:space="preserve">Better preventive strategies (Norton </w:t>
      </w:r>
      <w:r w:rsidRPr="00366CE1">
        <w:rPr>
          <w:rFonts w:ascii="Times New Roman" w:hAnsi="Times New Roman" w:cs="Times New Roman"/>
          <w:i/>
          <w:sz w:val="24"/>
          <w:szCs w:val="24"/>
        </w:rPr>
        <w:t>et al</w:t>
      </w:r>
      <w:r w:rsidRPr="00366CE1">
        <w:rPr>
          <w:rFonts w:ascii="Times New Roman" w:hAnsi="Times New Roman" w:cs="Times New Roman"/>
          <w:sz w:val="24"/>
          <w:szCs w:val="24"/>
        </w:rPr>
        <w:t xml:space="preserve">, 2014 </w:t>
      </w:r>
      <w:r w:rsidRPr="00366CE1">
        <w:rPr>
          <w:rFonts w:ascii="Times New Roman" w:hAnsi="Times New Roman" w:cs="Times New Roman"/>
          <w:i/>
          <w:sz w:val="24"/>
          <w:szCs w:val="24"/>
        </w:rPr>
        <w:t>cited in</w:t>
      </w:r>
      <w:r w:rsidRPr="00366CE1">
        <w:rPr>
          <w:rFonts w:ascii="Times New Roman" w:hAnsi="Times New Roman" w:cs="Times New Roman"/>
          <w:sz w:val="24"/>
          <w:szCs w:val="24"/>
        </w:rPr>
        <w:t xml:space="preserve"> Hu </w:t>
      </w:r>
      <w:r w:rsidRPr="00366CE1">
        <w:rPr>
          <w:rFonts w:ascii="Times New Roman" w:hAnsi="Times New Roman" w:cs="Times New Roman"/>
          <w:i/>
          <w:sz w:val="24"/>
          <w:szCs w:val="24"/>
        </w:rPr>
        <w:t>et al</w:t>
      </w:r>
      <w:r w:rsidRPr="00366CE1">
        <w:rPr>
          <w:rFonts w:ascii="Times New Roman" w:hAnsi="Times New Roman" w:cs="Times New Roman"/>
          <w:sz w:val="24"/>
          <w:szCs w:val="24"/>
        </w:rPr>
        <w:t>, 2015, p. 23).</w:t>
      </w:r>
    </w:p>
    <w:p w14:paraId="122CDD8F"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Welsh aspects - such as dementia’s effect on rural communities and the communication needs of people whose first language is Welsh.</w:t>
      </w:r>
    </w:p>
    <w:p w14:paraId="5E3C8300"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Increased reference to the end of life care needs of people with dementia - ‘Supporting the optimum state of wellbeing right through to the end of life for older people and those with dementia’.</w:t>
      </w:r>
    </w:p>
    <w:p w14:paraId="527A7EDA"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Physical, psychological, social and spiritual need catered for to maximise the quality of life of the person with dementia and their family.</w:t>
      </w:r>
    </w:p>
    <w:p w14:paraId="40614198"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Same access to palliative care services.</w:t>
      </w:r>
    </w:p>
    <w:p w14:paraId="6E1E3A3C"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Acknowledge and understanding of the different nature of dementia and divergent needs of those with the condition.</w:t>
      </w:r>
    </w:p>
    <w:p w14:paraId="18ACFDB8"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Awareness that the spaces and layouts of the buildings where services are provided (i.e. – hospices) may not meet the needs of people with dementia and may therefore not be considered an appropriate environment for care ‘We also need to explore what more can be done to build connections between hospices and social care’.</w:t>
      </w:r>
    </w:p>
    <w:p w14:paraId="3F8E414D" w14:textId="7777777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Focus on the access to Continuing NHS Health Care(CHC) – for primary needs for healthcare that are in a non-hospital setting.</w:t>
      </w:r>
    </w:p>
    <w:p w14:paraId="4F6C0F6C" w14:textId="14FB01C7" w:rsidR="00514B37" w:rsidRPr="00366CE1" w:rsidRDefault="00514B37" w:rsidP="002954F3">
      <w:pPr>
        <w:pStyle w:val="ListParagraph"/>
        <w:numPr>
          <w:ilvl w:val="0"/>
          <w:numId w:val="1"/>
        </w:numPr>
        <w:rPr>
          <w:rFonts w:ascii="Times New Roman" w:hAnsi="Times New Roman" w:cs="Times New Roman"/>
          <w:sz w:val="24"/>
          <w:szCs w:val="24"/>
        </w:rPr>
      </w:pPr>
      <w:r w:rsidRPr="00366CE1">
        <w:rPr>
          <w:rFonts w:ascii="Times New Roman" w:hAnsi="Times New Roman" w:cs="Times New Roman"/>
          <w:sz w:val="24"/>
          <w:szCs w:val="24"/>
        </w:rPr>
        <w:t>Bereavement support (for carers, family and friends (Marie Curie Cancer Care, 2015, pp. 4,11,13,14).</w:t>
      </w:r>
    </w:p>
    <w:p w14:paraId="7C7FFC8A" w14:textId="7A0D215A" w:rsidR="00541276" w:rsidRPr="00366CE1" w:rsidRDefault="00541276" w:rsidP="002954F3">
      <w:pPr>
        <w:ind w:left="360"/>
        <w:rPr>
          <w:rFonts w:ascii="Times New Roman" w:hAnsi="Times New Roman" w:cs="Times New Roman"/>
          <w:sz w:val="24"/>
          <w:szCs w:val="24"/>
        </w:rPr>
      </w:pPr>
    </w:p>
    <w:p w14:paraId="64C575ED" w14:textId="0649F0A0" w:rsidR="00541276" w:rsidRPr="00366CE1" w:rsidRDefault="00541276" w:rsidP="002954F3">
      <w:pPr>
        <w:ind w:left="360"/>
        <w:rPr>
          <w:rFonts w:ascii="Times New Roman" w:hAnsi="Times New Roman" w:cs="Times New Roman"/>
          <w:sz w:val="24"/>
          <w:szCs w:val="24"/>
        </w:rPr>
      </w:pPr>
    </w:p>
    <w:p w14:paraId="4998F6DE" w14:textId="77777777" w:rsidR="002954F3" w:rsidRDefault="002954F3" w:rsidP="002954F3">
      <w:pPr>
        <w:ind w:left="360"/>
        <w:rPr>
          <w:rFonts w:ascii="Times New Roman" w:hAnsi="Times New Roman" w:cs="Times New Roman"/>
          <w:sz w:val="24"/>
          <w:szCs w:val="24"/>
        </w:rPr>
      </w:pPr>
    </w:p>
    <w:p w14:paraId="12B2A89B" w14:textId="77777777" w:rsidR="002954F3" w:rsidRDefault="002954F3" w:rsidP="002954F3">
      <w:pPr>
        <w:ind w:left="360"/>
        <w:rPr>
          <w:rFonts w:ascii="Times New Roman" w:hAnsi="Times New Roman" w:cs="Times New Roman"/>
          <w:sz w:val="24"/>
          <w:szCs w:val="24"/>
        </w:rPr>
      </w:pPr>
    </w:p>
    <w:p w14:paraId="3801B9B6" w14:textId="77777777" w:rsidR="002954F3" w:rsidRDefault="002954F3" w:rsidP="002954F3">
      <w:pPr>
        <w:ind w:left="360"/>
        <w:rPr>
          <w:rFonts w:ascii="Times New Roman" w:hAnsi="Times New Roman" w:cs="Times New Roman"/>
          <w:sz w:val="24"/>
          <w:szCs w:val="24"/>
        </w:rPr>
      </w:pPr>
    </w:p>
    <w:p w14:paraId="3148A3F5" w14:textId="77777777" w:rsidR="002954F3" w:rsidRDefault="002954F3" w:rsidP="002954F3">
      <w:pPr>
        <w:ind w:left="360"/>
        <w:rPr>
          <w:rFonts w:ascii="Times New Roman" w:hAnsi="Times New Roman" w:cs="Times New Roman"/>
          <w:sz w:val="24"/>
          <w:szCs w:val="24"/>
        </w:rPr>
      </w:pPr>
    </w:p>
    <w:p w14:paraId="430AE7E3" w14:textId="77777777" w:rsidR="002954F3" w:rsidRDefault="002954F3" w:rsidP="002954F3">
      <w:pPr>
        <w:ind w:left="360"/>
        <w:rPr>
          <w:rFonts w:ascii="Times New Roman" w:hAnsi="Times New Roman" w:cs="Times New Roman"/>
          <w:sz w:val="24"/>
          <w:szCs w:val="24"/>
        </w:rPr>
      </w:pPr>
    </w:p>
    <w:p w14:paraId="7A137CA9" w14:textId="77777777" w:rsidR="002954F3" w:rsidRDefault="002954F3" w:rsidP="002954F3">
      <w:pPr>
        <w:ind w:left="360"/>
        <w:rPr>
          <w:rFonts w:ascii="Times New Roman" w:hAnsi="Times New Roman" w:cs="Times New Roman"/>
          <w:sz w:val="24"/>
          <w:szCs w:val="24"/>
        </w:rPr>
      </w:pPr>
    </w:p>
    <w:p w14:paraId="64BF2A6B" w14:textId="77777777" w:rsidR="002954F3" w:rsidRDefault="002954F3" w:rsidP="002954F3">
      <w:pPr>
        <w:ind w:left="360"/>
        <w:rPr>
          <w:rFonts w:ascii="Times New Roman" w:hAnsi="Times New Roman" w:cs="Times New Roman"/>
          <w:sz w:val="24"/>
          <w:szCs w:val="24"/>
        </w:rPr>
      </w:pPr>
    </w:p>
    <w:p w14:paraId="5300EC9F" w14:textId="77777777" w:rsidR="002954F3" w:rsidRDefault="002954F3" w:rsidP="002954F3">
      <w:pPr>
        <w:ind w:left="360"/>
        <w:rPr>
          <w:rFonts w:ascii="Times New Roman" w:hAnsi="Times New Roman" w:cs="Times New Roman"/>
          <w:sz w:val="24"/>
          <w:szCs w:val="24"/>
        </w:rPr>
      </w:pPr>
    </w:p>
    <w:p w14:paraId="57ACA405" w14:textId="77777777" w:rsidR="002954F3" w:rsidRDefault="002954F3" w:rsidP="002954F3">
      <w:pPr>
        <w:ind w:left="360"/>
        <w:rPr>
          <w:rFonts w:ascii="Times New Roman" w:hAnsi="Times New Roman" w:cs="Times New Roman"/>
          <w:sz w:val="24"/>
          <w:szCs w:val="24"/>
        </w:rPr>
      </w:pPr>
    </w:p>
    <w:p w14:paraId="1E5B95F4" w14:textId="77777777" w:rsidR="002954F3" w:rsidRDefault="002954F3" w:rsidP="002954F3">
      <w:pPr>
        <w:ind w:left="360"/>
        <w:rPr>
          <w:rFonts w:ascii="Times New Roman" w:hAnsi="Times New Roman" w:cs="Times New Roman"/>
          <w:sz w:val="24"/>
          <w:szCs w:val="24"/>
        </w:rPr>
      </w:pPr>
    </w:p>
    <w:p w14:paraId="69B024CD" w14:textId="77777777" w:rsidR="002954F3" w:rsidRDefault="002954F3" w:rsidP="002954F3">
      <w:pPr>
        <w:ind w:left="360"/>
        <w:rPr>
          <w:rFonts w:ascii="Times New Roman" w:hAnsi="Times New Roman" w:cs="Times New Roman"/>
          <w:sz w:val="24"/>
          <w:szCs w:val="24"/>
        </w:rPr>
      </w:pPr>
    </w:p>
    <w:p w14:paraId="5DA0D056" w14:textId="3A94633E" w:rsidR="00541276" w:rsidRPr="002954F3" w:rsidRDefault="00541276" w:rsidP="002954F3">
      <w:pPr>
        <w:ind w:left="360"/>
        <w:rPr>
          <w:rFonts w:ascii="Times New Roman" w:hAnsi="Times New Roman" w:cs="Times New Roman"/>
          <w:sz w:val="24"/>
          <w:szCs w:val="24"/>
        </w:rPr>
      </w:pPr>
      <w:r w:rsidRPr="002954F3">
        <w:rPr>
          <w:rFonts w:ascii="Times New Roman" w:hAnsi="Times New Roman" w:cs="Times New Roman"/>
          <w:sz w:val="24"/>
          <w:szCs w:val="24"/>
        </w:rPr>
        <w:lastRenderedPageBreak/>
        <w:t>Number six</w:t>
      </w:r>
    </w:p>
    <w:p w14:paraId="26FA73A5" w14:textId="2691052D" w:rsidR="001D62E7" w:rsidRDefault="001D62E7" w:rsidP="002954F3">
      <w:pPr>
        <w:ind w:left="360"/>
        <w:rPr>
          <w:rFonts w:ascii="Times New Roman" w:hAnsi="Times New Roman" w:cs="Times New Roman"/>
          <w:sz w:val="24"/>
          <w:szCs w:val="24"/>
        </w:rPr>
      </w:pPr>
      <w:r w:rsidRPr="007A3C56">
        <w:rPr>
          <w:rFonts w:ascii="Times New Roman" w:hAnsi="Times New Roman" w:cs="Times New Roman"/>
          <w:noProof/>
          <w:sz w:val="24"/>
          <w:szCs w:val="24"/>
        </w:rPr>
        <w:drawing>
          <wp:inline distT="0" distB="0" distL="0" distR="0" wp14:anchorId="6A07300D" wp14:editId="09628D59">
            <wp:extent cx="5731510" cy="5649792"/>
            <wp:effectExtent l="2857"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BEBA8EAE-BF5A-486C-A8C5-ECC9F3942E4B}">
                          <a14:imgProps xmlns:a14="http://schemas.microsoft.com/office/drawing/2010/main">
                            <a14:imgLayer r:embed="rId8">
                              <a14:imgEffect>
                                <a14:backgroundRemoval t="9896" b="97526" l="9956" r="89971">
                                  <a14:foregroundMark x1="34407" y1="90234" x2="34114" y2="97526"/>
                                  <a14:foregroundMark x1="34114" y1="97526" x2="33016" y2="94271"/>
                                </a14:backgroundRemoval>
                              </a14:imgEffect>
                            </a14:imgLayer>
                          </a14:imgProps>
                        </a:ext>
                      </a:extLst>
                    </a:blip>
                    <a:srcRect l="5261" r="10857" b="3631"/>
                    <a:stretch/>
                  </pic:blipFill>
                  <pic:spPr bwMode="auto">
                    <a:xfrm rot="5400000">
                      <a:off x="0" y="0"/>
                      <a:ext cx="5731510" cy="564979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sz w:val="24"/>
          <w:szCs w:val="24"/>
        </w:rPr>
        <w:t>(Welsh Government, 2015).</w:t>
      </w:r>
    </w:p>
    <w:p w14:paraId="69DACFF1" w14:textId="77777777" w:rsidR="002954F3" w:rsidRDefault="002954F3" w:rsidP="00541276">
      <w:pPr>
        <w:ind w:left="360"/>
        <w:rPr>
          <w:rFonts w:ascii="Times New Roman" w:hAnsi="Times New Roman" w:cs="Times New Roman"/>
          <w:sz w:val="24"/>
          <w:szCs w:val="24"/>
        </w:rPr>
      </w:pPr>
    </w:p>
    <w:p w14:paraId="599C4B16" w14:textId="77777777" w:rsidR="002954F3" w:rsidRDefault="002954F3" w:rsidP="00541276">
      <w:pPr>
        <w:ind w:left="360"/>
        <w:rPr>
          <w:rFonts w:ascii="Times New Roman" w:hAnsi="Times New Roman" w:cs="Times New Roman"/>
          <w:sz w:val="24"/>
          <w:szCs w:val="24"/>
        </w:rPr>
      </w:pPr>
    </w:p>
    <w:p w14:paraId="09141743" w14:textId="77777777" w:rsidR="002954F3" w:rsidRDefault="002954F3" w:rsidP="00541276">
      <w:pPr>
        <w:ind w:left="360"/>
        <w:rPr>
          <w:rFonts w:ascii="Times New Roman" w:hAnsi="Times New Roman" w:cs="Times New Roman"/>
          <w:sz w:val="24"/>
          <w:szCs w:val="24"/>
        </w:rPr>
      </w:pPr>
    </w:p>
    <w:p w14:paraId="72129206" w14:textId="77777777" w:rsidR="002954F3" w:rsidRDefault="002954F3" w:rsidP="00541276">
      <w:pPr>
        <w:ind w:left="360"/>
        <w:rPr>
          <w:rFonts w:ascii="Times New Roman" w:hAnsi="Times New Roman" w:cs="Times New Roman"/>
          <w:sz w:val="24"/>
          <w:szCs w:val="24"/>
        </w:rPr>
      </w:pPr>
    </w:p>
    <w:p w14:paraId="33E42EC3" w14:textId="77777777" w:rsidR="002954F3" w:rsidRDefault="002954F3" w:rsidP="00541276">
      <w:pPr>
        <w:ind w:left="360"/>
        <w:rPr>
          <w:rFonts w:ascii="Times New Roman" w:hAnsi="Times New Roman" w:cs="Times New Roman"/>
          <w:sz w:val="24"/>
          <w:szCs w:val="24"/>
        </w:rPr>
      </w:pPr>
    </w:p>
    <w:p w14:paraId="3E592B76" w14:textId="77777777" w:rsidR="002954F3" w:rsidRDefault="002954F3" w:rsidP="00541276">
      <w:pPr>
        <w:ind w:left="360"/>
        <w:rPr>
          <w:rFonts w:ascii="Times New Roman" w:hAnsi="Times New Roman" w:cs="Times New Roman"/>
          <w:sz w:val="24"/>
          <w:szCs w:val="24"/>
        </w:rPr>
      </w:pPr>
    </w:p>
    <w:p w14:paraId="5A14893A" w14:textId="77777777" w:rsidR="002954F3" w:rsidRDefault="002954F3" w:rsidP="00541276">
      <w:pPr>
        <w:ind w:left="360"/>
        <w:rPr>
          <w:rFonts w:ascii="Times New Roman" w:hAnsi="Times New Roman" w:cs="Times New Roman"/>
          <w:sz w:val="24"/>
          <w:szCs w:val="24"/>
        </w:rPr>
      </w:pPr>
    </w:p>
    <w:p w14:paraId="425B45EF" w14:textId="77777777" w:rsidR="002954F3" w:rsidRDefault="002954F3" w:rsidP="00541276">
      <w:pPr>
        <w:ind w:left="360"/>
        <w:rPr>
          <w:rFonts w:ascii="Times New Roman" w:hAnsi="Times New Roman" w:cs="Times New Roman"/>
          <w:sz w:val="24"/>
          <w:szCs w:val="24"/>
        </w:rPr>
      </w:pPr>
    </w:p>
    <w:p w14:paraId="5D881BC8" w14:textId="60E167E2" w:rsidR="003B33DB" w:rsidRPr="002954F3" w:rsidRDefault="003B33DB" w:rsidP="00541276">
      <w:pPr>
        <w:ind w:left="360"/>
        <w:rPr>
          <w:rFonts w:ascii="Times New Roman" w:hAnsi="Times New Roman" w:cs="Times New Roman"/>
          <w:sz w:val="24"/>
          <w:szCs w:val="24"/>
        </w:rPr>
      </w:pPr>
      <w:r w:rsidRPr="002954F3">
        <w:rPr>
          <w:rFonts w:ascii="Times New Roman" w:hAnsi="Times New Roman" w:cs="Times New Roman"/>
          <w:sz w:val="24"/>
          <w:szCs w:val="24"/>
        </w:rPr>
        <w:lastRenderedPageBreak/>
        <w:t>Number 7</w:t>
      </w:r>
    </w:p>
    <w:p w14:paraId="3CCE3166" w14:textId="77777777" w:rsidR="003B33DB" w:rsidRPr="002954F3" w:rsidRDefault="003B33DB" w:rsidP="003B33DB">
      <w:pPr>
        <w:pStyle w:val="ListParagraph"/>
        <w:numPr>
          <w:ilvl w:val="0"/>
          <w:numId w:val="1"/>
        </w:numPr>
        <w:rPr>
          <w:rFonts w:ascii="Times New Roman" w:hAnsi="Times New Roman" w:cs="Times New Roman"/>
          <w:sz w:val="24"/>
          <w:szCs w:val="24"/>
        </w:rPr>
      </w:pPr>
      <w:r w:rsidRPr="002954F3">
        <w:rPr>
          <w:rFonts w:ascii="Times New Roman" w:hAnsi="Times New Roman" w:cs="Times New Roman"/>
          <w:sz w:val="24"/>
          <w:szCs w:val="24"/>
        </w:rPr>
        <w:t>Talking to community members (Focus groups, non-structured interviews).</w:t>
      </w:r>
    </w:p>
    <w:p w14:paraId="4D49E913" w14:textId="77777777" w:rsidR="003B33DB" w:rsidRPr="002954F3" w:rsidRDefault="003B33DB" w:rsidP="003B33DB">
      <w:pPr>
        <w:pStyle w:val="ListParagraph"/>
        <w:numPr>
          <w:ilvl w:val="0"/>
          <w:numId w:val="1"/>
        </w:numPr>
        <w:rPr>
          <w:rFonts w:ascii="Times New Roman" w:hAnsi="Times New Roman" w:cs="Times New Roman"/>
          <w:sz w:val="24"/>
          <w:szCs w:val="24"/>
        </w:rPr>
      </w:pPr>
      <w:r w:rsidRPr="002954F3">
        <w:rPr>
          <w:rFonts w:ascii="Times New Roman" w:hAnsi="Times New Roman" w:cs="Times New Roman"/>
          <w:sz w:val="24"/>
          <w:szCs w:val="24"/>
        </w:rPr>
        <w:t>Questionnaires to community members, family, carers and individuals working within the community (i.e. care home staff, charitable organisation staff/volunteers).</w:t>
      </w:r>
    </w:p>
    <w:p w14:paraId="2971140A" w14:textId="77777777" w:rsidR="002954F3" w:rsidRPr="002954F3" w:rsidRDefault="003B33DB" w:rsidP="003B33DB">
      <w:pPr>
        <w:pStyle w:val="ListParagraph"/>
        <w:numPr>
          <w:ilvl w:val="0"/>
          <w:numId w:val="1"/>
        </w:numPr>
        <w:rPr>
          <w:rFonts w:ascii="Times New Roman" w:hAnsi="Times New Roman" w:cs="Times New Roman"/>
          <w:sz w:val="24"/>
          <w:szCs w:val="24"/>
        </w:rPr>
      </w:pPr>
      <w:r w:rsidRPr="002954F3">
        <w:rPr>
          <w:rFonts w:ascii="Times New Roman" w:hAnsi="Times New Roman" w:cs="Times New Roman"/>
          <w:sz w:val="24"/>
          <w:szCs w:val="24"/>
        </w:rPr>
        <w:t xml:space="preserve">Participant observation </w:t>
      </w:r>
    </w:p>
    <w:p w14:paraId="277F6D19" w14:textId="4296ACD4" w:rsidR="003B33DB" w:rsidRPr="002954F3" w:rsidRDefault="003B33DB" w:rsidP="002954F3">
      <w:pPr>
        <w:ind w:left="360"/>
        <w:rPr>
          <w:rFonts w:ascii="Times New Roman" w:hAnsi="Times New Roman" w:cs="Times New Roman"/>
          <w:sz w:val="24"/>
          <w:szCs w:val="24"/>
        </w:rPr>
      </w:pPr>
      <w:r w:rsidRPr="002954F3">
        <w:rPr>
          <w:rFonts w:ascii="Times New Roman" w:hAnsi="Times New Roman" w:cs="Times New Roman"/>
          <w:sz w:val="24"/>
          <w:szCs w:val="24"/>
        </w:rPr>
        <w:t>(Explorable.com, 2018).</w:t>
      </w:r>
    </w:p>
    <w:p w14:paraId="01412FAA" w14:textId="77777777" w:rsidR="003B33DB" w:rsidRPr="00541276" w:rsidRDefault="003B33DB" w:rsidP="00541276">
      <w:pPr>
        <w:ind w:left="360"/>
        <w:rPr>
          <w:rFonts w:ascii="Times New Roman" w:hAnsi="Times New Roman" w:cs="Times New Roman"/>
          <w:sz w:val="24"/>
          <w:szCs w:val="24"/>
        </w:rPr>
      </w:pPr>
    </w:p>
    <w:p w14:paraId="41EC2D71" w14:textId="7F570B4D" w:rsidR="00590D29" w:rsidRDefault="00590D29" w:rsidP="00590D29">
      <w:pPr>
        <w:ind w:left="360"/>
        <w:rPr>
          <w:rFonts w:ascii="Times New Roman" w:hAnsi="Times New Roman" w:cs="Times New Roman"/>
          <w:sz w:val="24"/>
          <w:szCs w:val="24"/>
        </w:rPr>
      </w:pPr>
    </w:p>
    <w:p w14:paraId="49598009" w14:textId="0991A4E0" w:rsidR="00590D29" w:rsidRDefault="00590D29" w:rsidP="00590D29">
      <w:pPr>
        <w:ind w:left="360"/>
        <w:rPr>
          <w:rFonts w:ascii="Times New Roman" w:hAnsi="Times New Roman" w:cs="Times New Roman"/>
          <w:sz w:val="24"/>
          <w:szCs w:val="24"/>
        </w:rPr>
      </w:pPr>
    </w:p>
    <w:p w14:paraId="336EE36B" w14:textId="77777777" w:rsidR="00590D29" w:rsidRPr="00590D29" w:rsidRDefault="00590D29" w:rsidP="00590D29">
      <w:pPr>
        <w:ind w:left="360"/>
        <w:rPr>
          <w:rFonts w:ascii="Times New Roman" w:hAnsi="Times New Roman" w:cs="Times New Roman"/>
          <w:sz w:val="24"/>
          <w:szCs w:val="24"/>
        </w:rPr>
      </w:pPr>
    </w:p>
    <w:p w14:paraId="2C78049D" w14:textId="4DBD99E4" w:rsidR="001934C8" w:rsidRDefault="001934C8" w:rsidP="001934C8">
      <w:pPr>
        <w:rPr>
          <w:rFonts w:ascii="Times New Roman" w:hAnsi="Times New Roman" w:cs="Times New Roman"/>
          <w:sz w:val="24"/>
          <w:szCs w:val="24"/>
        </w:rPr>
      </w:pPr>
      <w:r>
        <w:rPr>
          <w:rFonts w:ascii="Times New Roman" w:hAnsi="Times New Roman" w:cs="Times New Roman"/>
          <w:sz w:val="24"/>
          <w:szCs w:val="24"/>
        </w:rPr>
        <w:t xml:space="preserve">Number </w:t>
      </w:r>
      <w:r w:rsidR="003B33DB">
        <w:rPr>
          <w:rFonts w:ascii="Times New Roman" w:hAnsi="Times New Roman" w:cs="Times New Roman"/>
          <w:sz w:val="24"/>
          <w:szCs w:val="24"/>
        </w:rPr>
        <w:t>8</w:t>
      </w:r>
    </w:p>
    <w:p w14:paraId="6BF9178C" w14:textId="1E59CC92" w:rsidR="001934C8" w:rsidRDefault="001934C8" w:rsidP="001934C8">
      <w:pPr>
        <w:rPr>
          <w:rFonts w:ascii="Times New Roman" w:hAnsi="Times New Roman" w:cs="Times New Roman"/>
          <w:sz w:val="24"/>
          <w:szCs w:val="24"/>
        </w:rPr>
      </w:pPr>
      <w:r>
        <w:rPr>
          <w:noProof/>
        </w:rPr>
        <w:drawing>
          <wp:inline distT="0" distB="0" distL="0" distR="0" wp14:anchorId="71567FE3" wp14:editId="488D93CA">
            <wp:extent cx="5731510" cy="4585816"/>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585816"/>
                    </a:xfrm>
                    <a:prstGeom prst="rect">
                      <a:avLst/>
                    </a:prstGeom>
                    <a:noFill/>
                    <a:ln>
                      <a:noFill/>
                    </a:ln>
                  </pic:spPr>
                </pic:pic>
              </a:graphicData>
            </a:graphic>
          </wp:inline>
        </w:drawing>
      </w:r>
    </w:p>
    <w:p w14:paraId="7609C125" w14:textId="39A29027" w:rsidR="004730E3" w:rsidRDefault="004730E3" w:rsidP="001934C8">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Deelstra</w:t>
      </w:r>
      <w:proofErr w:type="spellEnd"/>
      <w:r>
        <w:rPr>
          <w:rFonts w:ascii="Times New Roman" w:hAnsi="Times New Roman" w:cs="Times New Roman"/>
          <w:sz w:val="24"/>
          <w:szCs w:val="24"/>
        </w:rPr>
        <w:t xml:space="preserve">, 1994 </w:t>
      </w:r>
      <w:r w:rsidRPr="004730E3">
        <w:rPr>
          <w:rFonts w:ascii="Times New Roman" w:hAnsi="Times New Roman" w:cs="Times New Roman"/>
          <w:i/>
          <w:sz w:val="24"/>
          <w:szCs w:val="24"/>
        </w:rPr>
        <w:t>cited in</w:t>
      </w:r>
      <w:r>
        <w:rPr>
          <w:rFonts w:ascii="Times New Roman" w:hAnsi="Times New Roman" w:cs="Times New Roman"/>
          <w:sz w:val="24"/>
          <w:szCs w:val="24"/>
        </w:rPr>
        <w:t xml:space="preserve"> </w:t>
      </w:r>
      <w:r w:rsidRPr="00514B37">
        <w:rPr>
          <w:rFonts w:ascii="Arial" w:hAnsi="Arial" w:cs="Arial"/>
          <w:color w:val="000000"/>
          <w:sz w:val="19"/>
          <w:szCs w:val="19"/>
          <w:shd w:val="clear" w:color="auto" w:fill="FFFFFF"/>
        </w:rPr>
        <w:t>Buckingham – Hatfield and Percy, 1999)</w:t>
      </w:r>
      <w:r>
        <w:rPr>
          <w:rFonts w:ascii="Arial" w:hAnsi="Arial" w:cs="Arial"/>
          <w:color w:val="000000"/>
          <w:sz w:val="19"/>
          <w:szCs w:val="19"/>
          <w:shd w:val="clear" w:color="auto" w:fill="FFFFFF"/>
        </w:rPr>
        <w:t>.</w:t>
      </w:r>
    </w:p>
    <w:p w14:paraId="57AD502E" w14:textId="77777777" w:rsidR="001934C8" w:rsidRPr="001934C8" w:rsidRDefault="001934C8" w:rsidP="001934C8">
      <w:pPr>
        <w:rPr>
          <w:rFonts w:ascii="Times New Roman" w:hAnsi="Times New Roman" w:cs="Times New Roman"/>
          <w:sz w:val="24"/>
          <w:szCs w:val="24"/>
        </w:rPr>
      </w:pPr>
    </w:p>
    <w:p w14:paraId="1D7D38E1" w14:textId="77777777" w:rsidR="00514B37" w:rsidRDefault="00514B37" w:rsidP="001D3789">
      <w:pPr>
        <w:rPr>
          <w:rFonts w:ascii="Times New Roman" w:hAnsi="Times New Roman" w:cs="Times New Roman"/>
          <w:sz w:val="24"/>
          <w:szCs w:val="24"/>
        </w:rPr>
      </w:pPr>
    </w:p>
    <w:p w14:paraId="138BA1F2" w14:textId="77777777" w:rsidR="001D3789" w:rsidRPr="00BF41F6" w:rsidRDefault="001D3789" w:rsidP="001D3789">
      <w:pPr>
        <w:rPr>
          <w:rFonts w:ascii="Times New Roman" w:hAnsi="Times New Roman" w:cs="Times New Roman"/>
          <w:sz w:val="24"/>
          <w:szCs w:val="24"/>
        </w:rPr>
      </w:pPr>
    </w:p>
    <w:p w14:paraId="1E1DC796" w14:textId="77777777" w:rsidR="001D3789" w:rsidRPr="00181F09" w:rsidRDefault="001D3789" w:rsidP="00181F09">
      <w:pPr>
        <w:rPr>
          <w:rFonts w:ascii="Times New Roman" w:hAnsi="Times New Roman" w:cs="Times New Roman"/>
          <w:sz w:val="24"/>
          <w:szCs w:val="24"/>
        </w:rPr>
      </w:pPr>
    </w:p>
    <w:p w14:paraId="6F88D51F" w14:textId="7A44E6E4" w:rsidR="00054151" w:rsidRDefault="00054151">
      <w:pPr>
        <w:rPr>
          <w:rFonts w:ascii="Times New Roman" w:hAnsi="Times New Roman" w:cs="Times New Roman"/>
          <w:sz w:val="24"/>
          <w:szCs w:val="24"/>
        </w:rPr>
      </w:pPr>
      <w:r w:rsidRPr="00BF41F6">
        <w:rPr>
          <w:rFonts w:ascii="Times New Roman" w:hAnsi="Times New Roman" w:cs="Times New Roman"/>
          <w:sz w:val="24"/>
          <w:szCs w:val="24"/>
        </w:rPr>
        <w:t>Reference List</w:t>
      </w:r>
    </w:p>
    <w:p w14:paraId="7A2159FC" w14:textId="77777777" w:rsidR="002954F3" w:rsidRDefault="002954F3" w:rsidP="002954F3">
      <w:pPr>
        <w:spacing w:line="360" w:lineRule="auto"/>
        <w:jc w:val="both"/>
        <w:rPr>
          <w:rFonts w:ascii="Times New Roman" w:hAnsi="Times New Roman" w:cs="Times New Roman"/>
          <w:sz w:val="24"/>
          <w:szCs w:val="24"/>
        </w:rPr>
      </w:pPr>
    </w:p>
    <w:p w14:paraId="59E01011" w14:textId="77777777" w:rsidR="00841F55" w:rsidRPr="00841F55" w:rsidRDefault="00841F55" w:rsidP="00841F55">
      <w:pPr>
        <w:shd w:val="clear" w:color="auto" w:fill="FFFFFF"/>
        <w:spacing w:after="60" w:line="360" w:lineRule="auto"/>
        <w:jc w:val="both"/>
        <w:outlineLvl w:val="0"/>
        <w:rPr>
          <w:rFonts w:ascii="Times New Roman" w:eastAsia="Times New Roman" w:hAnsi="Times New Roman" w:cs="Times New Roman"/>
          <w:bCs/>
          <w:color w:val="555555"/>
          <w:kern w:val="36"/>
          <w:sz w:val="24"/>
          <w:szCs w:val="24"/>
          <w:lang w:eastAsia="en-GB"/>
        </w:rPr>
      </w:pPr>
    </w:p>
    <w:p w14:paraId="03D5386B"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Agyeman, J. (2005) </w:t>
      </w:r>
      <w:r w:rsidRPr="00841F55">
        <w:rPr>
          <w:rFonts w:ascii="Times New Roman" w:hAnsi="Times New Roman" w:cs="Times New Roman"/>
          <w:i/>
          <w:sz w:val="24"/>
          <w:szCs w:val="24"/>
        </w:rPr>
        <w:t>Sustainable Communities and the Challenge of Environmental Justice</w:t>
      </w:r>
      <w:r w:rsidRPr="00841F55">
        <w:rPr>
          <w:rFonts w:ascii="Times New Roman" w:hAnsi="Times New Roman" w:cs="Times New Roman"/>
          <w:sz w:val="24"/>
          <w:szCs w:val="24"/>
        </w:rPr>
        <w:t xml:space="preserve">. New York/London: New York University Press. </w:t>
      </w:r>
    </w:p>
    <w:p w14:paraId="25E204FD" w14:textId="77777777" w:rsidR="00841F55" w:rsidRPr="00841F55" w:rsidRDefault="00841F55" w:rsidP="00841F55">
      <w:pPr>
        <w:spacing w:line="360" w:lineRule="auto"/>
        <w:jc w:val="both"/>
        <w:rPr>
          <w:rFonts w:ascii="Times New Roman" w:hAnsi="Times New Roman" w:cs="Times New Roman"/>
          <w:sz w:val="24"/>
          <w:szCs w:val="24"/>
        </w:rPr>
      </w:pPr>
      <w:proofErr w:type="spellStart"/>
      <w:r w:rsidRPr="00841F55">
        <w:rPr>
          <w:rFonts w:ascii="Times New Roman" w:hAnsi="Times New Roman" w:cs="Times New Roman"/>
          <w:sz w:val="24"/>
          <w:szCs w:val="24"/>
        </w:rPr>
        <w:t>Baars</w:t>
      </w:r>
      <w:proofErr w:type="spellEnd"/>
      <w:r w:rsidRPr="00841F55">
        <w:rPr>
          <w:rFonts w:ascii="Times New Roman" w:hAnsi="Times New Roman" w:cs="Times New Roman"/>
          <w:sz w:val="24"/>
          <w:szCs w:val="24"/>
        </w:rPr>
        <w:t xml:space="preserve">, J., </w:t>
      </w:r>
      <w:proofErr w:type="spellStart"/>
      <w:r w:rsidRPr="00841F55">
        <w:rPr>
          <w:rFonts w:ascii="Times New Roman" w:hAnsi="Times New Roman" w:cs="Times New Roman"/>
          <w:sz w:val="24"/>
          <w:szCs w:val="24"/>
        </w:rPr>
        <w:t>Dohmen</w:t>
      </w:r>
      <w:proofErr w:type="spellEnd"/>
      <w:r w:rsidRPr="00841F55">
        <w:rPr>
          <w:rFonts w:ascii="Times New Roman" w:hAnsi="Times New Roman" w:cs="Times New Roman"/>
          <w:sz w:val="24"/>
          <w:szCs w:val="24"/>
        </w:rPr>
        <w:t xml:space="preserve">, J., </w:t>
      </w:r>
      <w:proofErr w:type="spellStart"/>
      <w:r w:rsidRPr="00841F55">
        <w:rPr>
          <w:rFonts w:ascii="Times New Roman" w:hAnsi="Times New Roman" w:cs="Times New Roman"/>
          <w:sz w:val="24"/>
          <w:szCs w:val="24"/>
        </w:rPr>
        <w:t>Grenier</w:t>
      </w:r>
      <w:proofErr w:type="spellEnd"/>
      <w:r w:rsidRPr="00841F55">
        <w:rPr>
          <w:rFonts w:ascii="Times New Roman" w:hAnsi="Times New Roman" w:cs="Times New Roman"/>
          <w:sz w:val="24"/>
          <w:szCs w:val="24"/>
        </w:rPr>
        <w:t xml:space="preserve">, A. and Phillipson, C. (2014) </w:t>
      </w:r>
      <w:r w:rsidRPr="00841F55">
        <w:rPr>
          <w:rFonts w:ascii="Times New Roman" w:hAnsi="Times New Roman" w:cs="Times New Roman"/>
          <w:i/>
          <w:sz w:val="24"/>
          <w:szCs w:val="24"/>
        </w:rPr>
        <w:t>AGEING, MEANING AND SOCIAL STRUCTURE.</w:t>
      </w:r>
      <w:r w:rsidRPr="00841F55">
        <w:rPr>
          <w:rFonts w:ascii="Times New Roman" w:hAnsi="Times New Roman" w:cs="Times New Roman"/>
          <w:sz w:val="24"/>
          <w:szCs w:val="24"/>
        </w:rPr>
        <w:t xml:space="preserve"> Bristol: Policy Press.</w:t>
      </w:r>
    </w:p>
    <w:p w14:paraId="6AE62683" w14:textId="77777777" w:rsidR="00841F55" w:rsidRPr="00841F55" w:rsidRDefault="00841F55" w:rsidP="00841F55">
      <w:pPr>
        <w:shd w:val="clear" w:color="auto" w:fill="FFFFFF"/>
        <w:spacing w:after="60" w:line="360" w:lineRule="auto"/>
        <w:jc w:val="both"/>
        <w:outlineLvl w:val="0"/>
        <w:rPr>
          <w:rFonts w:ascii="Times New Roman" w:eastAsia="Times New Roman" w:hAnsi="Times New Roman" w:cs="Times New Roman"/>
          <w:bCs/>
          <w:color w:val="555555"/>
          <w:kern w:val="36"/>
          <w:sz w:val="24"/>
          <w:szCs w:val="24"/>
          <w:lang w:eastAsia="en-GB"/>
        </w:rPr>
      </w:pPr>
      <w:r w:rsidRPr="00841F55">
        <w:rPr>
          <w:rFonts w:ascii="Times New Roman" w:eastAsia="Times New Roman" w:hAnsi="Times New Roman" w:cs="Times New Roman"/>
          <w:bCs/>
          <w:color w:val="555555"/>
          <w:kern w:val="36"/>
          <w:sz w:val="24"/>
          <w:szCs w:val="24"/>
          <w:lang w:eastAsia="en-GB"/>
        </w:rPr>
        <w:t xml:space="preserve">Baldock, J., Mitton, L., Manning, N. and </w:t>
      </w:r>
      <w:proofErr w:type="spellStart"/>
      <w:r w:rsidRPr="00841F55">
        <w:rPr>
          <w:rFonts w:ascii="Times New Roman" w:eastAsia="Times New Roman" w:hAnsi="Times New Roman" w:cs="Times New Roman"/>
          <w:bCs/>
          <w:color w:val="555555"/>
          <w:kern w:val="36"/>
          <w:sz w:val="24"/>
          <w:szCs w:val="24"/>
          <w:lang w:eastAsia="en-GB"/>
        </w:rPr>
        <w:t>Vickerstaff</w:t>
      </w:r>
      <w:proofErr w:type="spellEnd"/>
      <w:r w:rsidRPr="00841F55">
        <w:rPr>
          <w:rFonts w:ascii="Times New Roman" w:eastAsia="Times New Roman" w:hAnsi="Times New Roman" w:cs="Times New Roman"/>
          <w:bCs/>
          <w:color w:val="555555"/>
          <w:kern w:val="36"/>
          <w:sz w:val="24"/>
          <w:szCs w:val="24"/>
          <w:lang w:eastAsia="en-GB"/>
        </w:rPr>
        <w:t xml:space="preserve">, S. (2012) </w:t>
      </w:r>
      <w:r w:rsidRPr="00841F55">
        <w:rPr>
          <w:rFonts w:ascii="Times New Roman" w:eastAsia="Times New Roman" w:hAnsi="Times New Roman" w:cs="Times New Roman"/>
          <w:bCs/>
          <w:i/>
          <w:color w:val="555555"/>
          <w:kern w:val="36"/>
          <w:sz w:val="24"/>
          <w:szCs w:val="24"/>
          <w:lang w:eastAsia="en-GB"/>
        </w:rPr>
        <w:t>Social Policy</w:t>
      </w:r>
      <w:r w:rsidRPr="00841F55">
        <w:rPr>
          <w:rFonts w:ascii="Times New Roman" w:eastAsia="Times New Roman" w:hAnsi="Times New Roman" w:cs="Times New Roman"/>
          <w:bCs/>
          <w:color w:val="555555"/>
          <w:kern w:val="36"/>
          <w:sz w:val="24"/>
          <w:szCs w:val="24"/>
          <w:lang w:eastAsia="en-GB"/>
        </w:rPr>
        <w:t>. 4</w:t>
      </w:r>
      <w:r w:rsidRPr="00841F55">
        <w:rPr>
          <w:rFonts w:ascii="Times New Roman" w:eastAsia="Times New Roman" w:hAnsi="Times New Roman" w:cs="Times New Roman"/>
          <w:bCs/>
          <w:color w:val="555555"/>
          <w:kern w:val="36"/>
          <w:sz w:val="24"/>
          <w:szCs w:val="24"/>
          <w:vertAlign w:val="superscript"/>
          <w:lang w:eastAsia="en-GB"/>
        </w:rPr>
        <w:t>th</w:t>
      </w:r>
      <w:r w:rsidRPr="00841F55">
        <w:rPr>
          <w:rFonts w:ascii="Times New Roman" w:eastAsia="Times New Roman" w:hAnsi="Times New Roman" w:cs="Times New Roman"/>
          <w:bCs/>
          <w:color w:val="555555"/>
          <w:kern w:val="36"/>
          <w:sz w:val="24"/>
          <w:szCs w:val="24"/>
          <w:lang w:eastAsia="en-GB"/>
        </w:rPr>
        <w:t xml:space="preserve"> </w:t>
      </w:r>
      <w:proofErr w:type="spellStart"/>
      <w:r w:rsidRPr="00841F55">
        <w:rPr>
          <w:rFonts w:ascii="Times New Roman" w:eastAsia="Times New Roman" w:hAnsi="Times New Roman" w:cs="Times New Roman"/>
          <w:bCs/>
          <w:color w:val="555555"/>
          <w:kern w:val="36"/>
          <w:sz w:val="24"/>
          <w:szCs w:val="24"/>
          <w:lang w:eastAsia="en-GB"/>
        </w:rPr>
        <w:t>edn</w:t>
      </w:r>
      <w:proofErr w:type="spellEnd"/>
      <w:r w:rsidRPr="00841F55">
        <w:rPr>
          <w:rFonts w:ascii="Times New Roman" w:eastAsia="Times New Roman" w:hAnsi="Times New Roman" w:cs="Times New Roman"/>
          <w:bCs/>
          <w:color w:val="555555"/>
          <w:kern w:val="36"/>
          <w:sz w:val="24"/>
          <w:szCs w:val="24"/>
          <w:lang w:eastAsia="en-GB"/>
        </w:rPr>
        <w:t>. Oxford, New York: Oxford University Press.</w:t>
      </w:r>
    </w:p>
    <w:p w14:paraId="1A60702B" w14:textId="77777777" w:rsidR="00841F55" w:rsidRPr="00841F55" w:rsidRDefault="00841F55" w:rsidP="00841F55">
      <w:pPr>
        <w:shd w:val="clear" w:color="auto" w:fill="FFFFFF"/>
        <w:spacing w:after="60" w:line="360" w:lineRule="auto"/>
        <w:jc w:val="both"/>
        <w:outlineLvl w:val="0"/>
        <w:rPr>
          <w:rFonts w:ascii="Times New Roman" w:eastAsia="Times New Roman" w:hAnsi="Times New Roman" w:cs="Times New Roman"/>
          <w:bCs/>
          <w:color w:val="555555"/>
          <w:kern w:val="36"/>
          <w:sz w:val="24"/>
          <w:szCs w:val="24"/>
          <w:lang w:eastAsia="en-GB"/>
        </w:rPr>
      </w:pPr>
      <w:r w:rsidRPr="00841F55">
        <w:rPr>
          <w:rFonts w:ascii="Times New Roman" w:eastAsia="Times New Roman" w:hAnsi="Times New Roman" w:cs="Times New Roman"/>
          <w:bCs/>
          <w:color w:val="555555"/>
          <w:kern w:val="36"/>
          <w:sz w:val="24"/>
          <w:szCs w:val="24"/>
          <w:lang w:eastAsia="en-GB"/>
        </w:rPr>
        <w:t xml:space="preserve">Barton, H. (2000) </w:t>
      </w:r>
      <w:r w:rsidRPr="00841F55">
        <w:rPr>
          <w:rFonts w:ascii="Times New Roman" w:eastAsia="Times New Roman" w:hAnsi="Times New Roman" w:cs="Times New Roman"/>
          <w:bCs/>
          <w:i/>
          <w:color w:val="555555"/>
          <w:kern w:val="36"/>
          <w:sz w:val="24"/>
          <w:szCs w:val="24"/>
          <w:lang w:eastAsia="en-GB"/>
        </w:rPr>
        <w:t>Sustainable Communities – The Potential for Eco-Neighbourhoods.</w:t>
      </w:r>
      <w:r w:rsidRPr="00841F55">
        <w:rPr>
          <w:rFonts w:ascii="Times New Roman" w:eastAsia="Times New Roman" w:hAnsi="Times New Roman" w:cs="Times New Roman"/>
          <w:bCs/>
          <w:color w:val="555555"/>
          <w:kern w:val="36"/>
          <w:sz w:val="24"/>
          <w:szCs w:val="24"/>
          <w:lang w:eastAsia="en-GB"/>
        </w:rPr>
        <w:t xml:space="preserve"> London: Earthscan Publications Ltd.</w:t>
      </w:r>
    </w:p>
    <w:p w14:paraId="00BBEFC7" w14:textId="77777777" w:rsidR="00841F55" w:rsidRPr="00841F55" w:rsidRDefault="00841F55" w:rsidP="00841F55">
      <w:pPr>
        <w:spacing w:line="360" w:lineRule="auto"/>
        <w:jc w:val="both"/>
        <w:rPr>
          <w:rFonts w:ascii="Times New Roman" w:hAnsi="Times New Roman" w:cs="Times New Roman"/>
          <w:sz w:val="24"/>
          <w:szCs w:val="24"/>
        </w:rPr>
      </w:pPr>
      <w:proofErr w:type="spellStart"/>
      <w:r w:rsidRPr="00841F55">
        <w:rPr>
          <w:rFonts w:ascii="Times New Roman" w:hAnsi="Times New Roman" w:cs="Times New Roman"/>
          <w:sz w:val="24"/>
          <w:szCs w:val="24"/>
        </w:rPr>
        <w:t>Bilton</w:t>
      </w:r>
      <w:proofErr w:type="spellEnd"/>
      <w:r w:rsidRPr="00841F55">
        <w:rPr>
          <w:rFonts w:ascii="Times New Roman" w:hAnsi="Times New Roman" w:cs="Times New Roman"/>
          <w:sz w:val="24"/>
          <w:szCs w:val="24"/>
        </w:rPr>
        <w:t xml:space="preserve">, T., </w:t>
      </w:r>
      <w:proofErr w:type="spellStart"/>
      <w:r w:rsidRPr="00841F55">
        <w:rPr>
          <w:rFonts w:ascii="Times New Roman" w:hAnsi="Times New Roman" w:cs="Times New Roman"/>
          <w:sz w:val="24"/>
          <w:szCs w:val="24"/>
        </w:rPr>
        <w:t>Bonnett</w:t>
      </w:r>
      <w:proofErr w:type="spellEnd"/>
      <w:r w:rsidRPr="00841F55">
        <w:rPr>
          <w:rFonts w:ascii="Times New Roman" w:hAnsi="Times New Roman" w:cs="Times New Roman"/>
          <w:sz w:val="24"/>
          <w:szCs w:val="24"/>
        </w:rPr>
        <w:t xml:space="preserve">, K., Jones, P., Lawson, T., Skinner, D., Stanworth, M. and Webster, A. (2002) </w:t>
      </w:r>
      <w:r w:rsidRPr="00841F55">
        <w:rPr>
          <w:rFonts w:ascii="Times New Roman" w:hAnsi="Times New Roman" w:cs="Times New Roman"/>
          <w:i/>
          <w:sz w:val="24"/>
          <w:szCs w:val="24"/>
        </w:rPr>
        <w:t>introductory sociology</w:t>
      </w:r>
      <w:r w:rsidRPr="00841F55">
        <w:rPr>
          <w:rFonts w:ascii="Times New Roman" w:hAnsi="Times New Roman" w:cs="Times New Roman"/>
          <w:sz w:val="24"/>
          <w:szCs w:val="24"/>
        </w:rPr>
        <w:t>. 4</w:t>
      </w:r>
      <w:r w:rsidRPr="00841F55">
        <w:rPr>
          <w:rFonts w:ascii="Times New Roman" w:hAnsi="Times New Roman" w:cs="Times New Roman"/>
          <w:sz w:val="24"/>
          <w:szCs w:val="24"/>
          <w:vertAlign w:val="superscript"/>
        </w:rPr>
        <w:t>th</w:t>
      </w:r>
      <w:r w:rsidRPr="00841F55">
        <w:rPr>
          <w:rFonts w:ascii="Times New Roman" w:hAnsi="Times New Roman" w:cs="Times New Roman"/>
          <w:sz w:val="24"/>
          <w:szCs w:val="24"/>
        </w:rPr>
        <w:t xml:space="preserve"> </w:t>
      </w:r>
      <w:proofErr w:type="spellStart"/>
      <w:r w:rsidRPr="00841F55">
        <w:rPr>
          <w:rFonts w:ascii="Times New Roman" w:hAnsi="Times New Roman" w:cs="Times New Roman"/>
          <w:sz w:val="24"/>
          <w:szCs w:val="24"/>
        </w:rPr>
        <w:t>edn</w:t>
      </w:r>
      <w:proofErr w:type="spellEnd"/>
      <w:r w:rsidRPr="00841F55">
        <w:rPr>
          <w:rFonts w:ascii="Times New Roman" w:hAnsi="Times New Roman" w:cs="Times New Roman"/>
          <w:sz w:val="24"/>
          <w:szCs w:val="24"/>
        </w:rPr>
        <w:t>. Basingstoke/New York: PALGRAVE MACMILLAN.</w:t>
      </w:r>
    </w:p>
    <w:p w14:paraId="44EA43B7"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Brandon, P. (2016) </w:t>
      </w:r>
      <w:r w:rsidRPr="00841F55">
        <w:rPr>
          <w:rFonts w:ascii="Times New Roman" w:hAnsi="Times New Roman" w:cs="Times New Roman"/>
          <w:i/>
          <w:sz w:val="24"/>
          <w:szCs w:val="24"/>
        </w:rPr>
        <w:t>Sustainability in Dementia Care – It’s Not Just A Buzz Term</w:t>
      </w:r>
      <w:r w:rsidRPr="00841F55">
        <w:rPr>
          <w:rFonts w:ascii="Times New Roman" w:hAnsi="Times New Roman" w:cs="Times New Roman"/>
          <w:sz w:val="24"/>
          <w:szCs w:val="24"/>
        </w:rPr>
        <w:t xml:space="preserve">. Available at: </w:t>
      </w:r>
      <w:hyperlink r:id="rId10" w:history="1">
        <w:r w:rsidRPr="00841F55">
          <w:rPr>
            <w:rStyle w:val="Hyperlink"/>
            <w:rFonts w:ascii="Times New Roman" w:hAnsi="Times New Roman" w:cs="Times New Roman"/>
            <w:sz w:val="24"/>
            <w:szCs w:val="24"/>
          </w:rPr>
          <w:t>http://www.ageucate.com/blog/sustainability-dementia-eldercare/</w:t>
        </w:r>
      </w:hyperlink>
      <w:r w:rsidRPr="00841F55">
        <w:rPr>
          <w:rFonts w:ascii="Times New Roman" w:hAnsi="Times New Roman" w:cs="Times New Roman"/>
          <w:sz w:val="24"/>
          <w:szCs w:val="24"/>
        </w:rPr>
        <w:t xml:space="preserve"> (Accessed: 5 July 2018).</w:t>
      </w:r>
    </w:p>
    <w:p w14:paraId="6A349394"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Bridgend County Borough Council. (2015) </w:t>
      </w:r>
      <w:r w:rsidRPr="00841F55">
        <w:rPr>
          <w:rFonts w:ascii="Times New Roman" w:hAnsi="Times New Roman" w:cs="Times New Roman"/>
          <w:i/>
          <w:sz w:val="24"/>
          <w:szCs w:val="24"/>
        </w:rPr>
        <w:t>DRAFT DEMENTIA STRATEGY 2015 – 2018</w:t>
      </w:r>
      <w:r w:rsidRPr="00841F55">
        <w:rPr>
          <w:rFonts w:ascii="Times New Roman" w:hAnsi="Times New Roman" w:cs="Times New Roman"/>
          <w:sz w:val="24"/>
          <w:szCs w:val="24"/>
        </w:rPr>
        <w:t xml:space="preserve">. Available at: </w:t>
      </w:r>
      <w:hyperlink r:id="rId11" w:history="1">
        <w:r w:rsidRPr="00841F55">
          <w:rPr>
            <w:rStyle w:val="Hyperlink"/>
            <w:rFonts w:ascii="Times New Roman" w:hAnsi="Times New Roman" w:cs="Times New Roman"/>
            <w:sz w:val="24"/>
            <w:szCs w:val="24"/>
          </w:rPr>
          <w:t>https://democratic.bridgend.gov.uk/documents/s3957/150331%2010%20Dementia%20Strategy%20and%20Delivery%20Plan%202015-18%20Appendix.pdf</w:t>
        </w:r>
      </w:hyperlink>
      <w:r w:rsidRPr="00841F55">
        <w:rPr>
          <w:rFonts w:ascii="Times New Roman" w:hAnsi="Times New Roman" w:cs="Times New Roman"/>
          <w:sz w:val="24"/>
          <w:szCs w:val="24"/>
        </w:rPr>
        <w:t xml:space="preserve"> (Accessed: 4 July 2018).</w:t>
      </w:r>
    </w:p>
    <w:p w14:paraId="7E0E80BC"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color w:val="000000"/>
          <w:sz w:val="24"/>
          <w:szCs w:val="24"/>
          <w:shd w:val="clear" w:color="auto" w:fill="FFFFFF"/>
        </w:rPr>
        <w:t xml:space="preserve">Buckingham – Hatfield, S. and Percy, S. (1999) </w:t>
      </w:r>
      <w:r w:rsidRPr="00841F55">
        <w:rPr>
          <w:rFonts w:ascii="Times New Roman" w:hAnsi="Times New Roman" w:cs="Times New Roman"/>
          <w:i/>
          <w:iCs/>
          <w:color w:val="000000"/>
          <w:sz w:val="24"/>
          <w:szCs w:val="24"/>
          <w:bdr w:val="none" w:sz="0" w:space="0" w:color="auto" w:frame="1"/>
          <w:shd w:val="clear" w:color="auto" w:fill="FFFFFF"/>
        </w:rPr>
        <w:t xml:space="preserve">Constructing Local Environmental </w:t>
      </w:r>
      <w:proofErr w:type="gramStart"/>
      <w:r w:rsidRPr="00841F55">
        <w:rPr>
          <w:rFonts w:ascii="Times New Roman" w:hAnsi="Times New Roman" w:cs="Times New Roman"/>
          <w:i/>
          <w:iCs/>
          <w:color w:val="000000"/>
          <w:sz w:val="24"/>
          <w:szCs w:val="24"/>
          <w:bdr w:val="none" w:sz="0" w:space="0" w:color="auto" w:frame="1"/>
          <w:shd w:val="clear" w:color="auto" w:fill="FFFFFF"/>
        </w:rPr>
        <w:t>Agendas :</w:t>
      </w:r>
      <w:proofErr w:type="gramEnd"/>
      <w:r w:rsidRPr="00841F55">
        <w:rPr>
          <w:rFonts w:ascii="Times New Roman" w:hAnsi="Times New Roman" w:cs="Times New Roman"/>
          <w:i/>
          <w:iCs/>
          <w:color w:val="000000"/>
          <w:sz w:val="24"/>
          <w:szCs w:val="24"/>
          <w:bdr w:val="none" w:sz="0" w:space="0" w:color="auto" w:frame="1"/>
          <w:shd w:val="clear" w:color="auto" w:fill="FFFFFF"/>
        </w:rPr>
        <w:t xml:space="preserve"> people, places +  participation</w:t>
      </w:r>
      <w:r w:rsidRPr="00841F55">
        <w:rPr>
          <w:rFonts w:ascii="Times New Roman" w:hAnsi="Times New Roman" w:cs="Times New Roman"/>
          <w:color w:val="000000"/>
          <w:sz w:val="24"/>
          <w:szCs w:val="24"/>
          <w:shd w:val="clear" w:color="auto" w:fill="FFFFFF"/>
        </w:rPr>
        <w:t>. London/New York: Routledge.</w:t>
      </w:r>
    </w:p>
    <w:p w14:paraId="0D6DA2B0" w14:textId="77777777" w:rsidR="00841F55" w:rsidRPr="00841F55" w:rsidRDefault="00841F55" w:rsidP="00841F55">
      <w:pPr>
        <w:shd w:val="clear" w:color="auto" w:fill="FFFFFF"/>
        <w:spacing w:after="60" w:line="360" w:lineRule="auto"/>
        <w:jc w:val="both"/>
        <w:outlineLvl w:val="0"/>
        <w:rPr>
          <w:rFonts w:ascii="Times New Roman" w:eastAsia="Times New Roman" w:hAnsi="Times New Roman" w:cs="Times New Roman"/>
          <w:bCs/>
          <w:color w:val="555555"/>
          <w:kern w:val="36"/>
          <w:sz w:val="24"/>
          <w:szCs w:val="24"/>
          <w:lang w:eastAsia="en-GB"/>
        </w:rPr>
      </w:pPr>
      <w:r w:rsidRPr="00841F55">
        <w:rPr>
          <w:rFonts w:ascii="Times New Roman" w:hAnsi="Times New Roman" w:cs="Times New Roman"/>
          <w:color w:val="000000"/>
          <w:sz w:val="24"/>
          <w:szCs w:val="24"/>
          <w:shd w:val="clear" w:color="auto" w:fill="FFFFFF"/>
        </w:rPr>
        <w:t xml:space="preserve">Bullock, S., McLaren, D. </w:t>
      </w:r>
      <w:r w:rsidRPr="00841F55">
        <w:rPr>
          <w:rFonts w:ascii="Times New Roman" w:hAnsi="Times New Roman" w:cs="Times New Roman"/>
          <w:color w:val="000000"/>
          <w:sz w:val="24"/>
          <w:szCs w:val="24"/>
          <w:shd w:val="clear" w:color="auto" w:fill="FFFFFF"/>
        </w:rPr>
        <w:t xml:space="preserve">and </w:t>
      </w:r>
      <w:r w:rsidRPr="00841F55">
        <w:rPr>
          <w:rFonts w:ascii="Times New Roman" w:hAnsi="Times New Roman" w:cs="Times New Roman"/>
          <w:color w:val="000000"/>
          <w:sz w:val="24"/>
          <w:szCs w:val="24"/>
          <w:shd w:val="clear" w:color="auto" w:fill="FFFFFF"/>
        </w:rPr>
        <w:t>Yousuf, N.</w:t>
      </w:r>
      <w:r w:rsidRPr="00841F55">
        <w:rPr>
          <w:rFonts w:ascii="Times New Roman" w:hAnsi="Times New Roman" w:cs="Times New Roman"/>
          <w:color w:val="000000"/>
          <w:sz w:val="24"/>
          <w:szCs w:val="24"/>
          <w:shd w:val="clear" w:color="auto" w:fill="FFFFFF"/>
        </w:rPr>
        <w:t xml:space="preserve"> (</w:t>
      </w:r>
      <w:r w:rsidRPr="00841F55">
        <w:rPr>
          <w:rFonts w:ascii="Times New Roman" w:hAnsi="Times New Roman" w:cs="Times New Roman"/>
          <w:color w:val="000000"/>
          <w:sz w:val="24"/>
          <w:szCs w:val="24"/>
          <w:shd w:val="clear" w:color="auto" w:fill="FFFFFF"/>
        </w:rPr>
        <w:t>1998</w:t>
      </w:r>
      <w:r w:rsidRPr="00841F55">
        <w:rPr>
          <w:rFonts w:ascii="Times New Roman" w:hAnsi="Times New Roman" w:cs="Times New Roman"/>
          <w:color w:val="000000"/>
          <w:sz w:val="24"/>
          <w:szCs w:val="24"/>
          <w:shd w:val="clear" w:color="auto" w:fill="FFFFFF"/>
        </w:rPr>
        <w:t>)</w:t>
      </w:r>
      <w:r w:rsidRPr="00841F55">
        <w:rPr>
          <w:rFonts w:ascii="Times New Roman" w:hAnsi="Times New Roman" w:cs="Times New Roman"/>
          <w:color w:val="000000"/>
          <w:sz w:val="24"/>
          <w:szCs w:val="24"/>
          <w:shd w:val="clear" w:color="auto" w:fill="FFFFFF"/>
        </w:rPr>
        <w:t> </w:t>
      </w:r>
      <w:r w:rsidRPr="00841F55">
        <w:rPr>
          <w:rFonts w:ascii="Times New Roman" w:hAnsi="Times New Roman" w:cs="Times New Roman"/>
          <w:i/>
          <w:iCs/>
          <w:color w:val="000000"/>
          <w:sz w:val="24"/>
          <w:szCs w:val="24"/>
          <w:bdr w:val="none" w:sz="0" w:space="0" w:color="auto" w:frame="1"/>
          <w:shd w:val="clear" w:color="auto" w:fill="FFFFFF"/>
        </w:rPr>
        <w:t xml:space="preserve">Tomorrow's </w:t>
      </w:r>
      <w:proofErr w:type="gramStart"/>
      <w:r w:rsidRPr="00841F55">
        <w:rPr>
          <w:rFonts w:ascii="Times New Roman" w:hAnsi="Times New Roman" w:cs="Times New Roman"/>
          <w:i/>
          <w:iCs/>
          <w:color w:val="000000"/>
          <w:sz w:val="24"/>
          <w:szCs w:val="24"/>
          <w:bdr w:val="none" w:sz="0" w:space="0" w:color="auto" w:frame="1"/>
          <w:shd w:val="clear" w:color="auto" w:fill="FFFFFF"/>
        </w:rPr>
        <w:t>W</w:t>
      </w:r>
      <w:r w:rsidRPr="00841F55">
        <w:rPr>
          <w:rFonts w:ascii="Times New Roman" w:hAnsi="Times New Roman" w:cs="Times New Roman"/>
          <w:i/>
          <w:iCs/>
          <w:color w:val="000000"/>
          <w:sz w:val="24"/>
          <w:szCs w:val="24"/>
          <w:bdr w:val="none" w:sz="0" w:space="0" w:color="auto" w:frame="1"/>
          <w:shd w:val="clear" w:color="auto" w:fill="FFFFFF"/>
        </w:rPr>
        <w:t>orld</w:t>
      </w:r>
      <w:r w:rsidRPr="00841F55">
        <w:rPr>
          <w:rFonts w:ascii="Times New Roman" w:hAnsi="Times New Roman" w:cs="Times New Roman"/>
          <w:i/>
          <w:iCs/>
          <w:color w:val="000000"/>
          <w:sz w:val="24"/>
          <w:szCs w:val="24"/>
          <w:bdr w:val="none" w:sz="0" w:space="0" w:color="auto" w:frame="1"/>
          <w:shd w:val="clear" w:color="auto" w:fill="FFFFFF"/>
        </w:rPr>
        <w:t xml:space="preserve"> </w:t>
      </w:r>
      <w:r w:rsidRPr="00841F55">
        <w:rPr>
          <w:rFonts w:ascii="Times New Roman" w:hAnsi="Times New Roman" w:cs="Times New Roman"/>
          <w:i/>
          <w:iCs/>
          <w:color w:val="000000"/>
          <w:sz w:val="24"/>
          <w:szCs w:val="24"/>
          <w:bdr w:val="none" w:sz="0" w:space="0" w:color="auto" w:frame="1"/>
          <w:shd w:val="clear" w:color="auto" w:fill="FFFFFF"/>
        </w:rPr>
        <w:t>:</w:t>
      </w:r>
      <w:proofErr w:type="gramEnd"/>
      <w:r w:rsidRPr="00841F55">
        <w:rPr>
          <w:rFonts w:ascii="Times New Roman" w:hAnsi="Times New Roman" w:cs="Times New Roman"/>
          <w:i/>
          <w:iCs/>
          <w:color w:val="000000"/>
          <w:sz w:val="24"/>
          <w:szCs w:val="24"/>
          <w:bdr w:val="none" w:sz="0" w:space="0" w:color="auto" w:frame="1"/>
          <w:shd w:val="clear" w:color="auto" w:fill="FFFFFF"/>
        </w:rPr>
        <w:t xml:space="preserve"> Britain's </w:t>
      </w:r>
      <w:r w:rsidRPr="00841F55">
        <w:rPr>
          <w:rFonts w:ascii="Times New Roman" w:hAnsi="Times New Roman" w:cs="Times New Roman"/>
          <w:i/>
          <w:iCs/>
          <w:color w:val="000000"/>
          <w:sz w:val="24"/>
          <w:szCs w:val="24"/>
          <w:bdr w:val="none" w:sz="0" w:space="0" w:color="auto" w:frame="1"/>
          <w:shd w:val="clear" w:color="auto" w:fill="FFFFFF"/>
        </w:rPr>
        <w:t>S</w:t>
      </w:r>
      <w:r w:rsidRPr="00841F55">
        <w:rPr>
          <w:rFonts w:ascii="Times New Roman" w:hAnsi="Times New Roman" w:cs="Times New Roman"/>
          <w:i/>
          <w:iCs/>
          <w:color w:val="000000"/>
          <w:sz w:val="24"/>
          <w:szCs w:val="24"/>
          <w:bdr w:val="none" w:sz="0" w:space="0" w:color="auto" w:frame="1"/>
          <w:shd w:val="clear" w:color="auto" w:fill="FFFFFF"/>
        </w:rPr>
        <w:t xml:space="preserve">hare in a </w:t>
      </w:r>
      <w:r w:rsidRPr="00841F55">
        <w:rPr>
          <w:rFonts w:ascii="Times New Roman" w:hAnsi="Times New Roman" w:cs="Times New Roman"/>
          <w:i/>
          <w:iCs/>
          <w:color w:val="000000"/>
          <w:sz w:val="24"/>
          <w:szCs w:val="24"/>
          <w:bdr w:val="none" w:sz="0" w:space="0" w:color="auto" w:frame="1"/>
          <w:shd w:val="clear" w:color="auto" w:fill="FFFFFF"/>
        </w:rPr>
        <w:t>S</w:t>
      </w:r>
      <w:r w:rsidRPr="00841F55">
        <w:rPr>
          <w:rFonts w:ascii="Times New Roman" w:hAnsi="Times New Roman" w:cs="Times New Roman"/>
          <w:i/>
          <w:iCs/>
          <w:color w:val="000000"/>
          <w:sz w:val="24"/>
          <w:szCs w:val="24"/>
          <w:bdr w:val="none" w:sz="0" w:space="0" w:color="auto" w:frame="1"/>
          <w:shd w:val="clear" w:color="auto" w:fill="FFFFFF"/>
        </w:rPr>
        <w:t>ustainable</w:t>
      </w:r>
      <w:r w:rsidRPr="00841F55">
        <w:rPr>
          <w:rFonts w:ascii="Times New Roman" w:hAnsi="Times New Roman" w:cs="Times New Roman"/>
          <w:i/>
          <w:iCs/>
          <w:color w:val="000000"/>
          <w:sz w:val="24"/>
          <w:szCs w:val="24"/>
          <w:bdr w:val="none" w:sz="0" w:space="0" w:color="auto" w:frame="1"/>
          <w:shd w:val="clear" w:color="auto" w:fill="FFFFFF"/>
        </w:rPr>
        <w:t xml:space="preserve"> F</w:t>
      </w:r>
      <w:r w:rsidRPr="00841F55">
        <w:rPr>
          <w:rFonts w:ascii="Times New Roman" w:hAnsi="Times New Roman" w:cs="Times New Roman"/>
          <w:i/>
          <w:iCs/>
          <w:color w:val="000000"/>
          <w:sz w:val="24"/>
          <w:szCs w:val="24"/>
          <w:bdr w:val="none" w:sz="0" w:space="0" w:color="auto" w:frame="1"/>
          <w:shd w:val="clear" w:color="auto" w:fill="FFFFFF"/>
        </w:rPr>
        <w:t>uture</w:t>
      </w:r>
      <w:r w:rsidRPr="00841F55">
        <w:rPr>
          <w:rFonts w:ascii="Times New Roman" w:hAnsi="Times New Roman" w:cs="Times New Roman"/>
          <w:color w:val="000000"/>
          <w:sz w:val="24"/>
          <w:szCs w:val="24"/>
          <w:shd w:val="clear" w:color="auto" w:fill="FFFFFF"/>
        </w:rPr>
        <w:t>, London: Earthscan.</w:t>
      </w:r>
    </w:p>
    <w:p w14:paraId="4206ED1D"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Downs, M. and Bowers, B. (2014) </w:t>
      </w:r>
      <w:r w:rsidRPr="00841F55">
        <w:rPr>
          <w:rFonts w:ascii="Times New Roman" w:hAnsi="Times New Roman" w:cs="Times New Roman"/>
          <w:i/>
          <w:sz w:val="24"/>
          <w:szCs w:val="24"/>
        </w:rPr>
        <w:t>Excellence in Dementia Care Research and Practice</w:t>
      </w:r>
      <w:r w:rsidRPr="00841F55">
        <w:rPr>
          <w:rFonts w:ascii="Times New Roman" w:hAnsi="Times New Roman" w:cs="Times New Roman"/>
          <w:sz w:val="24"/>
          <w:szCs w:val="24"/>
        </w:rPr>
        <w:t>. 2</w:t>
      </w:r>
      <w:r w:rsidRPr="00841F55">
        <w:rPr>
          <w:rFonts w:ascii="Times New Roman" w:hAnsi="Times New Roman" w:cs="Times New Roman"/>
          <w:sz w:val="24"/>
          <w:szCs w:val="24"/>
          <w:vertAlign w:val="superscript"/>
        </w:rPr>
        <w:t>nd</w:t>
      </w:r>
      <w:r w:rsidRPr="00841F55">
        <w:rPr>
          <w:rFonts w:ascii="Times New Roman" w:hAnsi="Times New Roman" w:cs="Times New Roman"/>
          <w:sz w:val="24"/>
          <w:szCs w:val="24"/>
        </w:rPr>
        <w:t xml:space="preserve"> </w:t>
      </w:r>
      <w:proofErr w:type="spellStart"/>
      <w:r w:rsidRPr="00841F55">
        <w:rPr>
          <w:rFonts w:ascii="Times New Roman" w:hAnsi="Times New Roman" w:cs="Times New Roman"/>
          <w:sz w:val="24"/>
          <w:szCs w:val="24"/>
        </w:rPr>
        <w:t>edn</w:t>
      </w:r>
      <w:proofErr w:type="spellEnd"/>
      <w:r w:rsidRPr="00841F55">
        <w:rPr>
          <w:rFonts w:ascii="Times New Roman" w:hAnsi="Times New Roman" w:cs="Times New Roman"/>
          <w:sz w:val="24"/>
          <w:szCs w:val="24"/>
        </w:rPr>
        <w:t>. Maidenhead: Open University Press.</w:t>
      </w:r>
    </w:p>
    <w:p w14:paraId="1EC34DB3"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Downs, M. and Bowers, B. (2014) </w:t>
      </w:r>
      <w:r w:rsidRPr="00841F55">
        <w:rPr>
          <w:rFonts w:ascii="Times New Roman" w:hAnsi="Times New Roman" w:cs="Times New Roman"/>
          <w:i/>
          <w:sz w:val="24"/>
          <w:szCs w:val="24"/>
        </w:rPr>
        <w:t>Excellence in Dementia Care Research and Practice</w:t>
      </w:r>
      <w:r w:rsidRPr="00841F55">
        <w:rPr>
          <w:rFonts w:ascii="Times New Roman" w:hAnsi="Times New Roman" w:cs="Times New Roman"/>
          <w:sz w:val="24"/>
          <w:szCs w:val="24"/>
        </w:rPr>
        <w:t>. 2</w:t>
      </w:r>
      <w:r w:rsidRPr="00841F55">
        <w:rPr>
          <w:rFonts w:ascii="Times New Roman" w:hAnsi="Times New Roman" w:cs="Times New Roman"/>
          <w:sz w:val="24"/>
          <w:szCs w:val="24"/>
          <w:vertAlign w:val="superscript"/>
        </w:rPr>
        <w:t>nd</w:t>
      </w:r>
      <w:r w:rsidRPr="00841F55">
        <w:rPr>
          <w:rFonts w:ascii="Times New Roman" w:hAnsi="Times New Roman" w:cs="Times New Roman"/>
          <w:sz w:val="24"/>
          <w:szCs w:val="24"/>
        </w:rPr>
        <w:t xml:space="preserve"> </w:t>
      </w:r>
      <w:proofErr w:type="spellStart"/>
      <w:r w:rsidRPr="00841F55">
        <w:rPr>
          <w:rFonts w:ascii="Times New Roman" w:hAnsi="Times New Roman" w:cs="Times New Roman"/>
          <w:sz w:val="24"/>
          <w:szCs w:val="24"/>
        </w:rPr>
        <w:t>edn</w:t>
      </w:r>
      <w:proofErr w:type="spellEnd"/>
      <w:r w:rsidRPr="00841F55">
        <w:rPr>
          <w:rFonts w:ascii="Times New Roman" w:hAnsi="Times New Roman" w:cs="Times New Roman"/>
          <w:sz w:val="24"/>
          <w:szCs w:val="24"/>
        </w:rPr>
        <w:t>. Maidenhead: Open University Press.</w:t>
      </w:r>
    </w:p>
    <w:p w14:paraId="45888F8A" w14:textId="77777777" w:rsidR="00841F55" w:rsidRPr="00841F55" w:rsidRDefault="00841F55" w:rsidP="00841F55">
      <w:pPr>
        <w:spacing w:line="360" w:lineRule="auto"/>
        <w:jc w:val="both"/>
        <w:rPr>
          <w:rFonts w:ascii="Times New Roman" w:hAnsi="Times New Roman" w:cs="Times New Roman"/>
          <w:sz w:val="24"/>
          <w:szCs w:val="24"/>
        </w:rPr>
      </w:pPr>
      <w:proofErr w:type="spellStart"/>
      <w:r w:rsidRPr="00841F55">
        <w:rPr>
          <w:rFonts w:ascii="Times New Roman" w:hAnsi="Times New Roman" w:cs="Times New Roman"/>
          <w:color w:val="000000"/>
          <w:sz w:val="24"/>
          <w:szCs w:val="24"/>
          <w:shd w:val="clear" w:color="auto" w:fill="FFFFFF"/>
        </w:rPr>
        <w:lastRenderedPageBreak/>
        <w:t>Evanoff</w:t>
      </w:r>
      <w:proofErr w:type="spellEnd"/>
      <w:r w:rsidRPr="00841F55">
        <w:rPr>
          <w:rFonts w:ascii="Times New Roman" w:hAnsi="Times New Roman" w:cs="Times New Roman"/>
          <w:color w:val="000000"/>
          <w:sz w:val="24"/>
          <w:szCs w:val="24"/>
          <w:shd w:val="clear" w:color="auto" w:fill="FFFFFF"/>
        </w:rPr>
        <w:t>, R. (2010) </w:t>
      </w:r>
      <w:r w:rsidRPr="00841F55">
        <w:rPr>
          <w:rFonts w:ascii="Times New Roman" w:hAnsi="Times New Roman" w:cs="Times New Roman"/>
          <w:i/>
          <w:iCs/>
          <w:color w:val="000000"/>
          <w:sz w:val="24"/>
          <w:szCs w:val="24"/>
          <w:bdr w:val="none" w:sz="0" w:space="0" w:color="auto" w:frame="1"/>
          <w:shd w:val="clear" w:color="auto" w:fill="FFFFFF"/>
        </w:rPr>
        <w:t>Bioregionalism and global ethics a transactional approach to achieving ecological sustainability, social justice, and human well-being</w:t>
      </w:r>
      <w:r w:rsidRPr="00841F55">
        <w:rPr>
          <w:rFonts w:ascii="Times New Roman" w:hAnsi="Times New Roman" w:cs="Times New Roman"/>
          <w:color w:val="000000"/>
          <w:sz w:val="24"/>
          <w:szCs w:val="24"/>
          <w:shd w:val="clear" w:color="auto" w:fill="FFFFFF"/>
        </w:rPr>
        <w:t>. New York: Routledge.</w:t>
      </w:r>
    </w:p>
    <w:p w14:paraId="22F76DDD"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Explorable.com. (2018) </w:t>
      </w:r>
      <w:r w:rsidRPr="00841F55">
        <w:rPr>
          <w:rFonts w:ascii="Times New Roman" w:hAnsi="Times New Roman" w:cs="Times New Roman"/>
          <w:i/>
          <w:sz w:val="24"/>
          <w:szCs w:val="24"/>
        </w:rPr>
        <w:t>Quantitative and Qualitative Research</w:t>
      </w:r>
      <w:r w:rsidRPr="00841F55">
        <w:rPr>
          <w:rFonts w:ascii="Times New Roman" w:hAnsi="Times New Roman" w:cs="Times New Roman"/>
          <w:sz w:val="24"/>
          <w:szCs w:val="24"/>
        </w:rPr>
        <w:t xml:space="preserve">. Available at: </w:t>
      </w:r>
      <w:hyperlink r:id="rId12" w:history="1">
        <w:r w:rsidRPr="00841F55">
          <w:rPr>
            <w:rStyle w:val="Hyperlink"/>
            <w:rFonts w:ascii="Times New Roman" w:hAnsi="Times New Roman" w:cs="Times New Roman"/>
            <w:sz w:val="24"/>
            <w:szCs w:val="24"/>
          </w:rPr>
          <w:t>https://explorable.com/quantitative-and-qualitative-research</w:t>
        </w:r>
      </w:hyperlink>
      <w:r w:rsidRPr="00841F55">
        <w:rPr>
          <w:rFonts w:ascii="Times New Roman" w:hAnsi="Times New Roman" w:cs="Times New Roman"/>
          <w:sz w:val="24"/>
          <w:szCs w:val="24"/>
        </w:rPr>
        <w:t xml:space="preserve"> (Accessed: 9 July 2018).</w:t>
      </w:r>
    </w:p>
    <w:p w14:paraId="093E6AC4"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color w:val="222222"/>
          <w:sz w:val="24"/>
          <w:szCs w:val="24"/>
          <w:shd w:val="clear" w:color="auto" w:fill="FFFFFF"/>
        </w:rPr>
        <w:t>Ferreira, M. and Adkins, J. (2011) The Globalisation of Dementia: Issues and Responses. </w:t>
      </w:r>
      <w:r w:rsidRPr="00841F55">
        <w:rPr>
          <w:rFonts w:ascii="Times New Roman" w:hAnsi="Times New Roman" w:cs="Times New Roman"/>
          <w:i/>
          <w:iCs/>
          <w:color w:val="222222"/>
          <w:sz w:val="24"/>
          <w:szCs w:val="24"/>
          <w:shd w:val="clear" w:color="auto" w:fill="FFFFFF"/>
        </w:rPr>
        <w:t>GLOBAL AGEING</w:t>
      </w:r>
      <w:r w:rsidRPr="00841F55">
        <w:rPr>
          <w:rFonts w:ascii="Times New Roman" w:hAnsi="Times New Roman" w:cs="Times New Roman"/>
          <w:color w:val="222222"/>
          <w:sz w:val="24"/>
          <w:szCs w:val="24"/>
          <w:shd w:val="clear" w:color="auto" w:fill="FFFFFF"/>
        </w:rPr>
        <w:t>, 7(1), pp. 3-12.</w:t>
      </w:r>
    </w:p>
    <w:p w14:paraId="3A928C83"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Green, L. (2017) </w:t>
      </w:r>
      <w:r w:rsidRPr="00841F55">
        <w:rPr>
          <w:rFonts w:ascii="Times New Roman" w:hAnsi="Times New Roman" w:cs="Times New Roman"/>
          <w:i/>
          <w:sz w:val="24"/>
          <w:szCs w:val="24"/>
        </w:rPr>
        <w:t>UNDERSTANDING THE LIFE COURSE – Sociological and Psychological</w:t>
      </w:r>
      <w:r w:rsidRPr="00841F55">
        <w:rPr>
          <w:rFonts w:ascii="Times New Roman" w:hAnsi="Times New Roman" w:cs="Times New Roman"/>
          <w:sz w:val="24"/>
          <w:szCs w:val="24"/>
        </w:rPr>
        <w:t xml:space="preserve"> Perspectives. 2</w:t>
      </w:r>
      <w:r w:rsidRPr="00841F55">
        <w:rPr>
          <w:rFonts w:ascii="Times New Roman" w:hAnsi="Times New Roman" w:cs="Times New Roman"/>
          <w:sz w:val="24"/>
          <w:szCs w:val="24"/>
          <w:vertAlign w:val="superscript"/>
        </w:rPr>
        <w:t>nd</w:t>
      </w:r>
      <w:r w:rsidRPr="00841F55">
        <w:rPr>
          <w:rFonts w:ascii="Times New Roman" w:hAnsi="Times New Roman" w:cs="Times New Roman"/>
          <w:sz w:val="24"/>
          <w:szCs w:val="24"/>
        </w:rPr>
        <w:t xml:space="preserve"> </w:t>
      </w:r>
      <w:proofErr w:type="spellStart"/>
      <w:r w:rsidRPr="00841F55">
        <w:rPr>
          <w:rFonts w:ascii="Times New Roman" w:hAnsi="Times New Roman" w:cs="Times New Roman"/>
          <w:sz w:val="24"/>
          <w:szCs w:val="24"/>
        </w:rPr>
        <w:t>edn</w:t>
      </w:r>
      <w:proofErr w:type="spellEnd"/>
      <w:r w:rsidRPr="00841F55">
        <w:rPr>
          <w:rFonts w:ascii="Times New Roman" w:hAnsi="Times New Roman" w:cs="Times New Roman"/>
          <w:sz w:val="24"/>
          <w:szCs w:val="24"/>
        </w:rPr>
        <w:t>. Cambridge/Malden: Polity Press.</w:t>
      </w:r>
    </w:p>
    <w:p w14:paraId="232556FB" w14:textId="77777777" w:rsidR="00841F55" w:rsidRPr="00841F55" w:rsidRDefault="00841F55" w:rsidP="00841F55">
      <w:pPr>
        <w:spacing w:line="360" w:lineRule="auto"/>
        <w:jc w:val="both"/>
        <w:rPr>
          <w:rFonts w:ascii="Times New Roman" w:hAnsi="Times New Roman" w:cs="Times New Roman"/>
          <w:sz w:val="24"/>
          <w:szCs w:val="24"/>
        </w:rPr>
      </w:pPr>
      <w:bookmarkStart w:id="7" w:name="_Hlk518417586"/>
      <w:r w:rsidRPr="00841F55">
        <w:rPr>
          <w:rFonts w:ascii="Times New Roman" w:hAnsi="Times New Roman" w:cs="Times New Roman"/>
          <w:color w:val="000000"/>
          <w:sz w:val="24"/>
          <w:szCs w:val="24"/>
          <w:shd w:val="clear" w:color="auto" w:fill="FFFFFF"/>
        </w:rPr>
        <w:t>Hawtin, M. and Percy-Smith, J (2007). </w:t>
      </w:r>
      <w:bookmarkEnd w:id="7"/>
      <w:r w:rsidRPr="00841F55">
        <w:rPr>
          <w:rFonts w:ascii="Times New Roman" w:hAnsi="Times New Roman" w:cs="Times New Roman"/>
          <w:i/>
          <w:iCs/>
          <w:color w:val="000000"/>
          <w:sz w:val="24"/>
          <w:szCs w:val="24"/>
          <w:bdr w:val="none" w:sz="0" w:space="0" w:color="auto" w:frame="1"/>
          <w:shd w:val="clear" w:color="auto" w:fill="FFFFFF"/>
        </w:rPr>
        <w:t xml:space="preserve">Community </w:t>
      </w:r>
      <w:proofErr w:type="gramStart"/>
      <w:r w:rsidRPr="00841F55">
        <w:rPr>
          <w:rFonts w:ascii="Times New Roman" w:hAnsi="Times New Roman" w:cs="Times New Roman"/>
          <w:i/>
          <w:iCs/>
          <w:color w:val="000000"/>
          <w:sz w:val="24"/>
          <w:szCs w:val="24"/>
          <w:bdr w:val="none" w:sz="0" w:space="0" w:color="auto" w:frame="1"/>
          <w:shd w:val="clear" w:color="auto" w:fill="FFFFFF"/>
        </w:rPr>
        <w:t>profiling :</w:t>
      </w:r>
      <w:proofErr w:type="gramEnd"/>
      <w:r w:rsidRPr="00841F55">
        <w:rPr>
          <w:rFonts w:ascii="Times New Roman" w:hAnsi="Times New Roman" w:cs="Times New Roman"/>
          <w:i/>
          <w:iCs/>
          <w:color w:val="000000"/>
          <w:sz w:val="24"/>
          <w:szCs w:val="24"/>
          <w:bdr w:val="none" w:sz="0" w:space="0" w:color="auto" w:frame="1"/>
          <w:shd w:val="clear" w:color="auto" w:fill="FFFFFF"/>
        </w:rPr>
        <w:t xml:space="preserve"> a practical guide</w:t>
      </w:r>
      <w:r w:rsidRPr="00841F55">
        <w:rPr>
          <w:rFonts w:ascii="Times New Roman" w:hAnsi="Times New Roman" w:cs="Times New Roman"/>
          <w:color w:val="000000"/>
          <w:sz w:val="24"/>
          <w:szCs w:val="24"/>
          <w:shd w:val="clear" w:color="auto" w:fill="FFFFFF"/>
        </w:rPr>
        <w:t xml:space="preserve">. 2nd </w:t>
      </w:r>
      <w:proofErr w:type="spellStart"/>
      <w:r w:rsidRPr="00841F55">
        <w:rPr>
          <w:rFonts w:ascii="Times New Roman" w:hAnsi="Times New Roman" w:cs="Times New Roman"/>
          <w:color w:val="000000"/>
          <w:sz w:val="24"/>
          <w:szCs w:val="24"/>
          <w:shd w:val="clear" w:color="auto" w:fill="FFFFFF"/>
        </w:rPr>
        <w:t>edn</w:t>
      </w:r>
      <w:proofErr w:type="spellEnd"/>
      <w:r w:rsidRPr="00841F55">
        <w:rPr>
          <w:rFonts w:ascii="Times New Roman" w:hAnsi="Times New Roman" w:cs="Times New Roman"/>
          <w:color w:val="000000"/>
          <w:sz w:val="24"/>
          <w:szCs w:val="24"/>
          <w:shd w:val="clear" w:color="auto" w:fill="FFFFFF"/>
        </w:rPr>
        <w:t>. Maidenhead: Open University Press/McGraw-Hill Education.</w:t>
      </w:r>
    </w:p>
    <w:p w14:paraId="6A86A968"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Hu, B., Wittenberg, R. and Knapp, M. (2015) </w:t>
      </w:r>
      <w:r w:rsidRPr="00841F55">
        <w:rPr>
          <w:rFonts w:ascii="Times New Roman" w:hAnsi="Times New Roman" w:cs="Times New Roman"/>
          <w:i/>
          <w:sz w:val="24"/>
          <w:szCs w:val="24"/>
        </w:rPr>
        <w:t>The hidden cost of dementia in Wales.</w:t>
      </w:r>
      <w:r w:rsidRPr="00841F55">
        <w:rPr>
          <w:rFonts w:ascii="Times New Roman" w:hAnsi="Times New Roman" w:cs="Times New Roman"/>
          <w:sz w:val="24"/>
          <w:szCs w:val="24"/>
        </w:rPr>
        <w:t xml:space="preserve"> Available at: </w:t>
      </w:r>
      <w:hyperlink r:id="rId13" w:history="1">
        <w:r w:rsidRPr="00841F55">
          <w:rPr>
            <w:rStyle w:val="Hyperlink"/>
            <w:rFonts w:ascii="Times New Roman" w:hAnsi="Times New Roman" w:cs="Times New Roman"/>
            <w:sz w:val="24"/>
            <w:szCs w:val="24"/>
          </w:rPr>
          <w:t>https://www.alzheimers.org.uk/sites/default/files/migrate/downloads/the_hidden_cost_of_dementia_in_wales.pdf</w:t>
        </w:r>
      </w:hyperlink>
      <w:r w:rsidRPr="00841F55">
        <w:rPr>
          <w:rFonts w:ascii="Times New Roman" w:hAnsi="Times New Roman" w:cs="Times New Roman"/>
          <w:sz w:val="24"/>
          <w:szCs w:val="24"/>
        </w:rPr>
        <w:t xml:space="preserve"> (Accessed: 4 July 2018). </w:t>
      </w:r>
    </w:p>
    <w:p w14:paraId="4B1DECE6" w14:textId="77777777" w:rsidR="00841F55" w:rsidRPr="00841F55" w:rsidRDefault="00841F55" w:rsidP="00841F55">
      <w:pPr>
        <w:spacing w:line="360" w:lineRule="auto"/>
        <w:jc w:val="both"/>
        <w:rPr>
          <w:rFonts w:ascii="Times New Roman" w:hAnsi="Times New Roman" w:cs="Times New Roman"/>
          <w:sz w:val="24"/>
          <w:szCs w:val="24"/>
        </w:rPr>
      </w:pPr>
      <w:proofErr w:type="spellStart"/>
      <w:r w:rsidRPr="00841F55">
        <w:rPr>
          <w:rFonts w:ascii="Times New Roman" w:hAnsi="Times New Roman" w:cs="Times New Roman"/>
          <w:sz w:val="24"/>
          <w:szCs w:val="24"/>
        </w:rPr>
        <w:t>Lavrakas</w:t>
      </w:r>
      <w:proofErr w:type="spellEnd"/>
      <w:r w:rsidRPr="00841F55">
        <w:rPr>
          <w:rFonts w:ascii="Times New Roman" w:hAnsi="Times New Roman" w:cs="Times New Roman"/>
          <w:sz w:val="24"/>
          <w:szCs w:val="24"/>
        </w:rPr>
        <w:t>, P, J. (2008</w:t>
      </w:r>
      <w:proofErr w:type="gramStart"/>
      <w:r w:rsidRPr="00841F55">
        <w:rPr>
          <w:rFonts w:ascii="Times New Roman" w:hAnsi="Times New Roman" w:cs="Times New Roman"/>
          <w:sz w:val="24"/>
          <w:szCs w:val="24"/>
        </w:rPr>
        <w:t xml:space="preserve">) </w:t>
      </w:r>
      <w:r w:rsidRPr="00841F55">
        <w:rPr>
          <w:rFonts w:ascii="Times New Roman" w:hAnsi="Times New Roman" w:cs="Times New Roman"/>
          <w:color w:val="333333"/>
          <w:sz w:val="24"/>
          <w:szCs w:val="24"/>
          <w:shd w:val="clear" w:color="auto" w:fill="FFFFFF"/>
        </w:rPr>
        <w:t> </w:t>
      </w:r>
      <w:proofErr w:type="spellStart"/>
      <w:r w:rsidRPr="00841F55">
        <w:rPr>
          <w:rStyle w:val="Emphasis"/>
          <w:rFonts w:ascii="Times New Roman" w:hAnsi="Times New Roman" w:cs="Times New Roman"/>
          <w:color w:val="333333"/>
          <w:sz w:val="24"/>
          <w:szCs w:val="24"/>
          <w:shd w:val="clear" w:color="auto" w:fill="FFFFFF"/>
        </w:rPr>
        <w:t>Encyclopedia</w:t>
      </w:r>
      <w:proofErr w:type="spellEnd"/>
      <w:proofErr w:type="gramEnd"/>
      <w:r w:rsidRPr="00841F55">
        <w:rPr>
          <w:rStyle w:val="Emphasis"/>
          <w:rFonts w:ascii="Times New Roman" w:hAnsi="Times New Roman" w:cs="Times New Roman"/>
          <w:color w:val="333333"/>
          <w:sz w:val="24"/>
          <w:szCs w:val="24"/>
          <w:shd w:val="clear" w:color="auto" w:fill="FFFFFF"/>
        </w:rPr>
        <w:t xml:space="preserve"> of survey research methods</w:t>
      </w:r>
      <w:r w:rsidRPr="00841F55">
        <w:rPr>
          <w:rFonts w:ascii="Times New Roman" w:hAnsi="Times New Roman" w:cs="Times New Roman"/>
          <w:color w:val="333333"/>
          <w:sz w:val="24"/>
          <w:szCs w:val="24"/>
          <w:shd w:val="clear" w:color="auto" w:fill="FFFFFF"/>
        </w:rPr>
        <w:t xml:space="preserve">. Thousand Oaks: Sage Publications. </w:t>
      </w:r>
    </w:p>
    <w:p w14:paraId="5615FF88"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Lechner, F. J. and </w:t>
      </w:r>
      <w:proofErr w:type="spellStart"/>
      <w:r w:rsidRPr="00841F55">
        <w:rPr>
          <w:rFonts w:ascii="Times New Roman" w:hAnsi="Times New Roman" w:cs="Times New Roman"/>
          <w:sz w:val="24"/>
          <w:szCs w:val="24"/>
        </w:rPr>
        <w:t>Boli</w:t>
      </w:r>
      <w:proofErr w:type="spellEnd"/>
      <w:r w:rsidRPr="00841F55">
        <w:rPr>
          <w:rFonts w:ascii="Times New Roman" w:hAnsi="Times New Roman" w:cs="Times New Roman"/>
          <w:sz w:val="24"/>
          <w:szCs w:val="24"/>
        </w:rPr>
        <w:t xml:space="preserve">, J. (2000) </w:t>
      </w:r>
      <w:r w:rsidRPr="00841F55">
        <w:rPr>
          <w:rFonts w:ascii="Times New Roman" w:hAnsi="Times New Roman" w:cs="Times New Roman"/>
          <w:i/>
          <w:sz w:val="24"/>
          <w:szCs w:val="24"/>
        </w:rPr>
        <w:t>The Globalization READER</w:t>
      </w:r>
      <w:r w:rsidRPr="00841F55">
        <w:rPr>
          <w:rFonts w:ascii="Times New Roman" w:hAnsi="Times New Roman" w:cs="Times New Roman"/>
          <w:sz w:val="24"/>
          <w:szCs w:val="24"/>
        </w:rPr>
        <w:t>. Massachusetts/Oxford: Blackwell Publishers Inc.</w:t>
      </w:r>
    </w:p>
    <w:p w14:paraId="24F8E54A"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Local Government Association. (2015) </w:t>
      </w:r>
      <w:r w:rsidRPr="00841F55">
        <w:rPr>
          <w:rFonts w:ascii="Times New Roman" w:hAnsi="Times New Roman" w:cs="Times New Roman"/>
          <w:i/>
          <w:sz w:val="24"/>
          <w:szCs w:val="24"/>
        </w:rPr>
        <w:t>Dementia friendly communities – Guidance for councils.</w:t>
      </w:r>
      <w:r w:rsidRPr="00841F55">
        <w:rPr>
          <w:rFonts w:ascii="Times New Roman" w:hAnsi="Times New Roman" w:cs="Times New Roman"/>
          <w:sz w:val="24"/>
          <w:szCs w:val="24"/>
        </w:rPr>
        <w:t xml:space="preserve"> Available at: </w:t>
      </w:r>
      <w:hyperlink r:id="rId14" w:history="1">
        <w:r w:rsidRPr="00841F55">
          <w:rPr>
            <w:rStyle w:val="Hyperlink"/>
            <w:rFonts w:ascii="Times New Roman" w:hAnsi="Times New Roman" w:cs="Times New Roman"/>
            <w:sz w:val="24"/>
            <w:szCs w:val="24"/>
          </w:rPr>
          <w:t>https://www.local.gov.uk/sites/default/files/documents/dementia-friendly-communi-b7f.pdf</w:t>
        </w:r>
      </w:hyperlink>
      <w:r w:rsidRPr="00841F55">
        <w:rPr>
          <w:rFonts w:ascii="Times New Roman" w:hAnsi="Times New Roman" w:cs="Times New Roman"/>
          <w:sz w:val="24"/>
          <w:szCs w:val="24"/>
        </w:rPr>
        <w:t xml:space="preserve"> (Accessed: 4 July 2018).</w:t>
      </w:r>
    </w:p>
    <w:p w14:paraId="7B811C66"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Marie Curie Cancer Care. (2015) </w:t>
      </w:r>
      <w:r w:rsidRPr="00841F55">
        <w:rPr>
          <w:rFonts w:ascii="Times New Roman" w:hAnsi="Times New Roman" w:cs="Times New Roman"/>
          <w:i/>
          <w:sz w:val="24"/>
          <w:szCs w:val="24"/>
        </w:rPr>
        <w:t xml:space="preserve">Living and dying with dementia in </w:t>
      </w:r>
      <w:proofErr w:type="gramStart"/>
      <w:r w:rsidRPr="00841F55">
        <w:rPr>
          <w:rFonts w:ascii="Times New Roman" w:hAnsi="Times New Roman" w:cs="Times New Roman"/>
          <w:i/>
          <w:sz w:val="24"/>
          <w:szCs w:val="24"/>
        </w:rPr>
        <w:t>Wales :</w:t>
      </w:r>
      <w:proofErr w:type="gramEnd"/>
      <w:r w:rsidRPr="00841F55">
        <w:rPr>
          <w:rFonts w:ascii="Times New Roman" w:hAnsi="Times New Roman" w:cs="Times New Roman"/>
          <w:i/>
          <w:sz w:val="24"/>
          <w:szCs w:val="24"/>
        </w:rPr>
        <w:t xml:space="preserve"> Barriers to care</w:t>
      </w:r>
      <w:r w:rsidRPr="00841F55">
        <w:rPr>
          <w:rFonts w:ascii="Times New Roman" w:hAnsi="Times New Roman" w:cs="Times New Roman"/>
          <w:sz w:val="24"/>
          <w:szCs w:val="24"/>
        </w:rPr>
        <w:t xml:space="preserve">. Available at: </w:t>
      </w:r>
      <w:hyperlink r:id="rId15" w:history="1">
        <w:r w:rsidRPr="00841F55">
          <w:rPr>
            <w:rStyle w:val="Hyperlink"/>
            <w:rFonts w:ascii="Times New Roman" w:hAnsi="Times New Roman" w:cs="Times New Roman"/>
            <w:sz w:val="24"/>
            <w:szCs w:val="24"/>
          </w:rPr>
          <w:t>https://www.mariecurie.org.uk/globalassets/media/documents/policy/policy-publications/february-2015/living-and-dying-with-dementia-in-wales.pdf</w:t>
        </w:r>
      </w:hyperlink>
      <w:r w:rsidRPr="00841F55">
        <w:rPr>
          <w:rFonts w:ascii="Times New Roman" w:hAnsi="Times New Roman" w:cs="Times New Roman"/>
          <w:sz w:val="24"/>
          <w:szCs w:val="24"/>
        </w:rPr>
        <w:t xml:space="preserve"> (Accessed: 4 July 2018). </w:t>
      </w:r>
    </w:p>
    <w:p w14:paraId="232B7110"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MLA East Midlands. (2006) </w:t>
      </w:r>
      <w:r w:rsidRPr="00841F55">
        <w:rPr>
          <w:rFonts w:ascii="Times New Roman" w:hAnsi="Times New Roman" w:cs="Times New Roman"/>
          <w:i/>
          <w:sz w:val="24"/>
          <w:szCs w:val="24"/>
        </w:rPr>
        <w:t>How to… Develop a Community Profile</w:t>
      </w:r>
      <w:r w:rsidRPr="00841F55">
        <w:rPr>
          <w:rFonts w:ascii="Times New Roman" w:hAnsi="Times New Roman" w:cs="Times New Roman"/>
          <w:sz w:val="24"/>
          <w:szCs w:val="24"/>
        </w:rPr>
        <w:t xml:space="preserve">. Available at: </w:t>
      </w:r>
      <w:hyperlink r:id="rId16" w:history="1">
        <w:r w:rsidRPr="00841F55">
          <w:rPr>
            <w:rStyle w:val="Hyperlink"/>
            <w:rFonts w:ascii="Times New Roman" w:hAnsi="Times New Roman" w:cs="Times New Roman"/>
            <w:sz w:val="24"/>
            <w:szCs w:val="24"/>
          </w:rPr>
          <w:t>https://www.google.co.uk/search?q=mla+east+midlands+how+to+develop+a+community+profile&amp;oq=mla+east+midlands+how+to+develop+a+community+profile&amp;aqs=chrome..69i57.21240j0j4&amp;sourceid=chrome&amp;ie=UTF-8</w:t>
        </w:r>
      </w:hyperlink>
      <w:r w:rsidRPr="00841F55">
        <w:rPr>
          <w:rFonts w:ascii="Times New Roman" w:hAnsi="Times New Roman" w:cs="Times New Roman"/>
          <w:sz w:val="24"/>
          <w:szCs w:val="24"/>
        </w:rPr>
        <w:t xml:space="preserve"> (Accessed: 3 July 2018).</w:t>
      </w:r>
    </w:p>
    <w:p w14:paraId="549D3DF7" w14:textId="77777777" w:rsidR="00841F55" w:rsidRPr="00841F55" w:rsidRDefault="00841F55" w:rsidP="00841F55">
      <w:pPr>
        <w:pStyle w:val="Heading1"/>
        <w:shd w:val="clear" w:color="auto" w:fill="FFFFFF"/>
        <w:spacing w:before="120" w:after="120" w:line="360" w:lineRule="auto"/>
        <w:jc w:val="both"/>
        <w:rPr>
          <w:rFonts w:ascii="Times New Roman" w:eastAsia="Times New Roman" w:hAnsi="Times New Roman" w:cs="Times New Roman"/>
          <w:bCs/>
          <w:color w:val="000000"/>
          <w:kern w:val="36"/>
          <w:sz w:val="24"/>
          <w:szCs w:val="24"/>
          <w:lang w:eastAsia="en-GB"/>
        </w:rPr>
      </w:pPr>
      <w:r w:rsidRPr="00841F55">
        <w:rPr>
          <w:rFonts w:ascii="Times New Roman" w:hAnsi="Times New Roman" w:cs="Times New Roman"/>
          <w:sz w:val="24"/>
          <w:szCs w:val="24"/>
        </w:rPr>
        <w:lastRenderedPageBreak/>
        <w:t>Murray, A. (2013) ‘</w:t>
      </w:r>
      <w:r w:rsidRPr="00841F55">
        <w:rPr>
          <w:rFonts w:ascii="Times New Roman" w:eastAsia="Times New Roman" w:hAnsi="Times New Roman" w:cs="Times New Roman"/>
          <w:bCs/>
          <w:color w:val="000000"/>
          <w:kern w:val="36"/>
          <w:sz w:val="24"/>
          <w:szCs w:val="24"/>
          <w:lang w:eastAsia="en-GB"/>
        </w:rPr>
        <w:t xml:space="preserve">The mental capacity act and dementia research’, </w:t>
      </w:r>
      <w:r w:rsidRPr="00841F55">
        <w:rPr>
          <w:rFonts w:ascii="Times New Roman" w:eastAsia="Times New Roman" w:hAnsi="Times New Roman" w:cs="Times New Roman"/>
          <w:bCs/>
          <w:i/>
          <w:color w:val="000000"/>
          <w:kern w:val="36"/>
          <w:sz w:val="24"/>
          <w:szCs w:val="24"/>
          <w:lang w:eastAsia="en-GB"/>
        </w:rPr>
        <w:t>Nursing Older People</w:t>
      </w:r>
      <w:r w:rsidRPr="00841F55">
        <w:rPr>
          <w:rFonts w:ascii="Times New Roman" w:eastAsia="Times New Roman" w:hAnsi="Times New Roman" w:cs="Times New Roman"/>
          <w:bCs/>
          <w:color w:val="000000"/>
          <w:kern w:val="36"/>
          <w:sz w:val="24"/>
          <w:szCs w:val="24"/>
          <w:lang w:eastAsia="en-GB"/>
        </w:rPr>
        <w:t xml:space="preserve">, </w:t>
      </w:r>
      <w:r w:rsidRPr="00841F55">
        <w:rPr>
          <w:rFonts w:ascii="Times New Roman" w:eastAsiaTheme="minorHAnsi" w:hAnsi="Times New Roman" w:cs="Times New Roman"/>
          <w:color w:val="000000"/>
          <w:sz w:val="24"/>
          <w:szCs w:val="24"/>
          <w:shd w:val="clear" w:color="auto" w:fill="FFFFFF"/>
        </w:rPr>
        <w:t>25(3), pp. 14-20.</w:t>
      </w:r>
    </w:p>
    <w:p w14:paraId="2F5F0DB0" w14:textId="77777777" w:rsidR="00841F55" w:rsidRPr="00841F55" w:rsidRDefault="00841F55" w:rsidP="00841F55">
      <w:pPr>
        <w:shd w:val="clear" w:color="auto" w:fill="FFFFFF"/>
        <w:spacing w:after="60" w:line="360" w:lineRule="auto"/>
        <w:jc w:val="both"/>
        <w:outlineLvl w:val="0"/>
        <w:rPr>
          <w:rFonts w:ascii="Times New Roman" w:eastAsia="Times New Roman" w:hAnsi="Times New Roman" w:cs="Times New Roman"/>
          <w:bCs/>
          <w:color w:val="555555"/>
          <w:kern w:val="36"/>
          <w:sz w:val="24"/>
          <w:szCs w:val="24"/>
          <w:lang w:eastAsia="en-GB"/>
        </w:rPr>
      </w:pPr>
      <w:r w:rsidRPr="00841F55">
        <w:rPr>
          <w:rFonts w:ascii="Times New Roman" w:eastAsia="Times New Roman" w:hAnsi="Times New Roman" w:cs="Times New Roman"/>
          <w:bCs/>
          <w:color w:val="555555"/>
          <w:kern w:val="36"/>
          <w:sz w:val="24"/>
          <w:szCs w:val="24"/>
          <w:lang w:eastAsia="en-GB"/>
        </w:rPr>
        <w:t xml:space="preserve">Pepper, D. (1996) </w:t>
      </w:r>
      <w:r w:rsidRPr="00841F55">
        <w:rPr>
          <w:rFonts w:ascii="Times New Roman" w:eastAsia="Times New Roman" w:hAnsi="Times New Roman" w:cs="Times New Roman"/>
          <w:bCs/>
          <w:i/>
          <w:color w:val="555555"/>
          <w:kern w:val="36"/>
          <w:sz w:val="24"/>
          <w:szCs w:val="24"/>
          <w:lang w:eastAsia="en-GB"/>
        </w:rPr>
        <w:t>MODERN environmentalism – AN INTRODUCTION</w:t>
      </w:r>
      <w:r w:rsidRPr="00841F55">
        <w:rPr>
          <w:rFonts w:ascii="Times New Roman" w:eastAsia="Times New Roman" w:hAnsi="Times New Roman" w:cs="Times New Roman"/>
          <w:bCs/>
          <w:color w:val="555555"/>
          <w:kern w:val="36"/>
          <w:sz w:val="24"/>
          <w:szCs w:val="24"/>
          <w:lang w:eastAsia="en-GB"/>
        </w:rPr>
        <w:t>. London/New York: Routledge.</w:t>
      </w:r>
    </w:p>
    <w:p w14:paraId="6C9CF46C"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Phillips, J., </w:t>
      </w:r>
      <w:proofErr w:type="spellStart"/>
      <w:r w:rsidRPr="00841F55">
        <w:rPr>
          <w:rFonts w:ascii="Times New Roman" w:hAnsi="Times New Roman" w:cs="Times New Roman"/>
          <w:sz w:val="24"/>
          <w:szCs w:val="24"/>
        </w:rPr>
        <w:t>Ajrough</w:t>
      </w:r>
      <w:proofErr w:type="spellEnd"/>
      <w:r w:rsidRPr="00841F55">
        <w:rPr>
          <w:rFonts w:ascii="Times New Roman" w:hAnsi="Times New Roman" w:cs="Times New Roman"/>
          <w:sz w:val="24"/>
          <w:szCs w:val="24"/>
        </w:rPr>
        <w:t xml:space="preserve">, K. and </w:t>
      </w:r>
      <w:proofErr w:type="spellStart"/>
      <w:r w:rsidRPr="00841F55">
        <w:rPr>
          <w:rFonts w:ascii="Times New Roman" w:hAnsi="Times New Roman" w:cs="Times New Roman"/>
          <w:sz w:val="24"/>
          <w:szCs w:val="24"/>
        </w:rPr>
        <w:t>Hillcoat_Nalletamby</w:t>
      </w:r>
      <w:proofErr w:type="spellEnd"/>
      <w:r w:rsidRPr="00841F55">
        <w:rPr>
          <w:rFonts w:ascii="Times New Roman" w:hAnsi="Times New Roman" w:cs="Times New Roman"/>
          <w:sz w:val="24"/>
          <w:szCs w:val="24"/>
        </w:rPr>
        <w:t xml:space="preserve">, S. (2010) </w:t>
      </w:r>
      <w:r w:rsidRPr="00841F55">
        <w:rPr>
          <w:rFonts w:ascii="Times New Roman" w:hAnsi="Times New Roman" w:cs="Times New Roman"/>
          <w:i/>
          <w:sz w:val="24"/>
          <w:szCs w:val="24"/>
        </w:rPr>
        <w:t>Key Concepts in Social Gerontology.</w:t>
      </w:r>
      <w:r w:rsidRPr="00841F55">
        <w:rPr>
          <w:rFonts w:ascii="Times New Roman" w:hAnsi="Times New Roman" w:cs="Times New Roman"/>
          <w:sz w:val="24"/>
          <w:szCs w:val="24"/>
        </w:rPr>
        <w:t xml:space="preserve"> London: SAGE Publications Ltd.</w:t>
      </w:r>
    </w:p>
    <w:p w14:paraId="5C59CB1E"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eastAsia="Times New Roman" w:hAnsi="Times New Roman" w:cs="Times New Roman"/>
          <w:bCs/>
          <w:color w:val="555555"/>
          <w:kern w:val="36"/>
          <w:sz w:val="24"/>
          <w:szCs w:val="24"/>
          <w:lang w:eastAsia="en-GB"/>
        </w:rPr>
        <w:t xml:space="preserve">Porritt, J. (1998) ‘Foreword’, in Warburton, D. </w:t>
      </w:r>
      <w:r w:rsidRPr="00841F55">
        <w:rPr>
          <w:rFonts w:ascii="Times New Roman" w:hAnsi="Times New Roman" w:cs="Times New Roman"/>
          <w:i/>
          <w:sz w:val="24"/>
          <w:szCs w:val="24"/>
        </w:rPr>
        <w:t xml:space="preserve">Community &amp; Sustainable Development – Participation in the Future. </w:t>
      </w:r>
      <w:r w:rsidRPr="00841F55">
        <w:rPr>
          <w:rFonts w:ascii="Times New Roman" w:hAnsi="Times New Roman" w:cs="Times New Roman"/>
          <w:sz w:val="24"/>
          <w:szCs w:val="24"/>
        </w:rPr>
        <w:t xml:space="preserve">London: Earthscan Publications Limited, xi-xiv. </w:t>
      </w:r>
    </w:p>
    <w:p w14:paraId="7BD22FB6"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Rahman, S., </w:t>
      </w:r>
      <w:proofErr w:type="spellStart"/>
      <w:r w:rsidRPr="00841F55">
        <w:rPr>
          <w:rFonts w:ascii="Times New Roman" w:hAnsi="Times New Roman" w:cs="Times New Roman"/>
          <w:sz w:val="24"/>
          <w:szCs w:val="24"/>
        </w:rPr>
        <w:t>Swaffer</w:t>
      </w:r>
      <w:proofErr w:type="spellEnd"/>
      <w:r w:rsidRPr="00841F55">
        <w:rPr>
          <w:rFonts w:ascii="Times New Roman" w:hAnsi="Times New Roman" w:cs="Times New Roman"/>
          <w:sz w:val="24"/>
          <w:szCs w:val="24"/>
        </w:rPr>
        <w:t xml:space="preserve">, K., Roberts, C. and Britton, B. (2015) </w:t>
      </w:r>
      <w:r w:rsidRPr="00841F55">
        <w:rPr>
          <w:rFonts w:ascii="Times New Roman" w:hAnsi="Times New Roman" w:cs="Times New Roman"/>
          <w:i/>
          <w:sz w:val="24"/>
          <w:szCs w:val="24"/>
        </w:rPr>
        <w:t xml:space="preserve">Living Better </w:t>
      </w:r>
      <w:proofErr w:type="gramStart"/>
      <w:r w:rsidRPr="00841F55">
        <w:rPr>
          <w:rFonts w:ascii="Times New Roman" w:hAnsi="Times New Roman" w:cs="Times New Roman"/>
          <w:i/>
          <w:sz w:val="24"/>
          <w:szCs w:val="24"/>
        </w:rPr>
        <w:t>With</w:t>
      </w:r>
      <w:proofErr w:type="gramEnd"/>
      <w:r w:rsidRPr="00841F55">
        <w:rPr>
          <w:rFonts w:ascii="Times New Roman" w:hAnsi="Times New Roman" w:cs="Times New Roman"/>
          <w:i/>
          <w:sz w:val="24"/>
          <w:szCs w:val="24"/>
        </w:rPr>
        <w:t xml:space="preserve"> Dementia – Good Practice and Innovation for the Future.</w:t>
      </w:r>
      <w:r w:rsidRPr="00841F55">
        <w:rPr>
          <w:rFonts w:ascii="Times New Roman" w:hAnsi="Times New Roman" w:cs="Times New Roman"/>
          <w:sz w:val="24"/>
          <w:szCs w:val="24"/>
        </w:rPr>
        <w:t xml:space="preserve"> London: Jessica Kingsley Publishers.</w:t>
      </w:r>
    </w:p>
    <w:p w14:paraId="497D55F3"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color w:val="000000"/>
          <w:sz w:val="24"/>
          <w:szCs w:val="24"/>
          <w:shd w:val="clear" w:color="auto" w:fill="FFFFFF"/>
        </w:rPr>
        <w:t>The Lancet. (2014) ‘Addressing global dementia</w:t>
      </w:r>
      <w:proofErr w:type="gramStart"/>
      <w:r w:rsidRPr="00841F55">
        <w:rPr>
          <w:rFonts w:ascii="Times New Roman" w:hAnsi="Times New Roman" w:cs="Times New Roman"/>
          <w:color w:val="000000"/>
          <w:sz w:val="24"/>
          <w:szCs w:val="24"/>
          <w:shd w:val="clear" w:color="auto" w:fill="FFFFFF"/>
        </w:rPr>
        <w:t>’,  </w:t>
      </w:r>
      <w:r w:rsidRPr="00841F55">
        <w:rPr>
          <w:rFonts w:ascii="Times New Roman" w:hAnsi="Times New Roman" w:cs="Times New Roman"/>
          <w:i/>
          <w:iCs/>
          <w:color w:val="000000"/>
          <w:sz w:val="24"/>
          <w:szCs w:val="24"/>
          <w:bdr w:val="none" w:sz="0" w:space="0" w:color="auto" w:frame="1"/>
          <w:shd w:val="clear" w:color="auto" w:fill="FFFFFF"/>
        </w:rPr>
        <w:t>The</w:t>
      </w:r>
      <w:proofErr w:type="gramEnd"/>
      <w:r w:rsidRPr="00841F55">
        <w:rPr>
          <w:rFonts w:ascii="Times New Roman" w:hAnsi="Times New Roman" w:cs="Times New Roman"/>
          <w:i/>
          <w:iCs/>
          <w:color w:val="000000"/>
          <w:sz w:val="24"/>
          <w:szCs w:val="24"/>
          <w:bdr w:val="none" w:sz="0" w:space="0" w:color="auto" w:frame="1"/>
          <w:shd w:val="clear" w:color="auto" w:fill="FFFFFF"/>
        </w:rPr>
        <w:t xml:space="preserve"> Lancet</w:t>
      </w:r>
      <w:r w:rsidRPr="00841F55">
        <w:rPr>
          <w:rFonts w:ascii="Times New Roman" w:hAnsi="Times New Roman" w:cs="Times New Roman"/>
          <w:color w:val="000000"/>
          <w:sz w:val="24"/>
          <w:szCs w:val="24"/>
          <w:shd w:val="clear" w:color="auto" w:fill="FFFFFF"/>
        </w:rPr>
        <w:t>, 383(9936). p.2185.</w:t>
      </w:r>
    </w:p>
    <w:p w14:paraId="6857166E"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Twelvetrees, A. (2008) </w:t>
      </w:r>
      <w:r w:rsidRPr="00841F55">
        <w:rPr>
          <w:rFonts w:ascii="Times New Roman" w:hAnsi="Times New Roman" w:cs="Times New Roman"/>
          <w:i/>
          <w:sz w:val="24"/>
          <w:szCs w:val="24"/>
        </w:rPr>
        <w:t>community work</w:t>
      </w:r>
      <w:r w:rsidRPr="00841F55">
        <w:rPr>
          <w:rFonts w:ascii="Times New Roman" w:hAnsi="Times New Roman" w:cs="Times New Roman"/>
          <w:sz w:val="24"/>
          <w:szCs w:val="24"/>
        </w:rPr>
        <w:t>. 4</w:t>
      </w:r>
      <w:r w:rsidRPr="00841F55">
        <w:rPr>
          <w:rFonts w:ascii="Times New Roman" w:hAnsi="Times New Roman" w:cs="Times New Roman"/>
          <w:sz w:val="24"/>
          <w:szCs w:val="24"/>
          <w:vertAlign w:val="superscript"/>
        </w:rPr>
        <w:t>th</w:t>
      </w:r>
      <w:r w:rsidRPr="00841F55">
        <w:rPr>
          <w:rFonts w:ascii="Times New Roman" w:hAnsi="Times New Roman" w:cs="Times New Roman"/>
          <w:sz w:val="24"/>
          <w:szCs w:val="24"/>
        </w:rPr>
        <w:t xml:space="preserve"> </w:t>
      </w:r>
      <w:proofErr w:type="spellStart"/>
      <w:r w:rsidRPr="00841F55">
        <w:rPr>
          <w:rFonts w:ascii="Times New Roman" w:hAnsi="Times New Roman" w:cs="Times New Roman"/>
          <w:sz w:val="24"/>
          <w:szCs w:val="24"/>
        </w:rPr>
        <w:t>edn</w:t>
      </w:r>
      <w:proofErr w:type="spellEnd"/>
      <w:r w:rsidRPr="00841F55">
        <w:rPr>
          <w:rFonts w:ascii="Times New Roman" w:hAnsi="Times New Roman" w:cs="Times New Roman"/>
          <w:sz w:val="24"/>
          <w:szCs w:val="24"/>
        </w:rPr>
        <w:t>. Basingstoke/New York: PALGRAVE MACMILLAN.</w:t>
      </w:r>
    </w:p>
    <w:p w14:paraId="70045AEA"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UN. (1987) World Commission on Environment and Development, </w:t>
      </w:r>
      <w:r w:rsidRPr="00841F55">
        <w:rPr>
          <w:rFonts w:ascii="Times New Roman" w:hAnsi="Times New Roman" w:cs="Times New Roman"/>
          <w:i/>
          <w:sz w:val="24"/>
          <w:szCs w:val="24"/>
        </w:rPr>
        <w:t>Our Common Future</w:t>
      </w:r>
      <w:r w:rsidRPr="00841F55">
        <w:rPr>
          <w:rFonts w:ascii="Times New Roman" w:hAnsi="Times New Roman" w:cs="Times New Roman"/>
          <w:sz w:val="24"/>
          <w:szCs w:val="24"/>
        </w:rPr>
        <w:t xml:space="preserve"> (The Brundtland Report), Oxford: Oxford University Press</w:t>
      </w:r>
    </w:p>
    <w:p w14:paraId="7220C4DB"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United Nations. (2016) </w:t>
      </w:r>
      <w:r w:rsidRPr="00841F55">
        <w:rPr>
          <w:rFonts w:ascii="Times New Roman" w:hAnsi="Times New Roman" w:cs="Times New Roman"/>
          <w:i/>
          <w:sz w:val="24"/>
          <w:szCs w:val="24"/>
        </w:rPr>
        <w:t>Social inclusion in the age of sustainable development: who is left behind?</w:t>
      </w:r>
      <w:r w:rsidRPr="00841F55">
        <w:rPr>
          <w:rFonts w:ascii="Times New Roman" w:hAnsi="Times New Roman" w:cs="Times New Roman"/>
          <w:sz w:val="24"/>
          <w:szCs w:val="24"/>
        </w:rPr>
        <w:t xml:space="preserve"> Available at: </w:t>
      </w:r>
      <w:hyperlink r:id="rId17" w:history="1">
        <w:r w:rsidRPr="00841F55">
          <w:rPr>
            <w:rStyle w:val="Hyperlink"/>
            <w:rFonts w:ascii="Times New Roman" w:hAnsi="Times New Roman" w:cs="Times New Roman"/>
            <w:sz w:val="24"/>
            <w:szCs w:val="24"/>
          </w:rPr>
          <w:t>https://www.un.org/development/desa/en/news/social/who-is-left-behind.html</w:t>
        </w:r>
      </w:hyperlink>
      <w:r w:rsidRPr="00841F55">
        <w:rPr>
          <w:rFonts w:ascii="Times New Roman" w:hAnsi="Times New Roman" w:cs="Times New Roman"/>
          <w:sz w:val="24"/>
          <w:szCs w:val="24"/>
        </w:rPr>
        <w:t xml:space="preserve"> (Accessed: 4 July 2018).</w:t>
      </w:r>
    </w:p>
    <w:p w14:paraId="6E2CFD84"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color w:val="000000"/>
          <w:sz w:val="24"/>
          <w:szCs w:val="24"/>
          <w:shd w:val="clear" w:color="auto" w:fill="FFFFFF"/>
        </w:rPr>
        <w:t xml:space="preserve">Vincent, J, </w:t>
      </w:r>
      <w:proofErr w:type="gramStart"/>
      <w:r w:rsidRPr="00841F55">
        <w:rPr>
          <w:rFonts w:ascii="Times New Roman" w:hAnsi="Times New Roman" w:cs="Times New Roman"/>
          <w:color w:val="000000"/>
          <w:sz w:val="24"/>
          <w:szCs w:val="24"/>
          <w:shd w:val="clear" w:color="auto" w:fill="FFFFFF"/>
        </w:rPr>
        <w:t>A.(</w:t>
      </w:r>
      <w:proofErr w:type="gramEnd"/>
      <w:r w:rsidRPr="00841F55">
        <w:rPr>
          <w:rFonts w:ascii="Times New Roman" w:hAnsi="Times New Roman" w:cs="Times New Roman"/>
          <w:color w:val="000000"/>
          <w:sz w:val="24"/>
          <w:szCs w:val="24"/>
          <w:shd w:val="clear" w:color="auto" w:fill="FFFFFF"/>
        </w:rPr>
        <w:t>1995) </w:t>
      </w:r>
      <w:r w:rsidRPr="00841F55">
        <w:rPr>
          <w:rFonts w:ascii="Times New Roman" w:hAnsi="Times New Roman" w:cs="Times New Roman"/>
          <w:i/>
          <w:iCs/>
          <w:color w:val="000000"/>
          <w:sz w:val="24"/>
          <w:szCs w:val="24"/>
          <w:bdr w:val="none" w:sz="0" w:space="0" w:color="auto" w:frame="1"/>
          <w:shd w:val="clear" w:color="auto" w:fill="FFFFFF"/>
        </w:rPr>
        <w:t>Inequality and old age</w:t>
      </w:r>
      <w:r w:rsidRPr="00841F55">
        <w:rPr>
          <w:rFonts w:ascii="Times New Roman" w:hAnsi="Times New Roman" w:cs="Times New Roman"/>
          <w:color w:val="000000"/>
          <w:sz w:val="24"/>
          <w:szCs w:val="24"/>
          <w:shd w:val="clear" w:color="auto" w:fill="FFFFFF"/>
        </w:rPr>
        <w:t>. London: UCL Press.</w:t>
      </w:r>
    </w:p>
    <w:p w14:paraId="4F06A9D0" w14:textId="77777777" w:rsidR="00841F55" w:rsidRPr="00841F55" w:rsidRDefault="00841F55" w:rsidP="00841F55">
      <w:pPr>
        <w:spacing w:line="360" w:lineRule="auto"/>
        <w:jc w:val="both"/>
        <w:rPr>
          <w:rFonts w:ascii="Times New Roman" w:hAnsi="Times New Roman" w:cs="Times New Roman"/>
          <w:sz w:val="24"/>
          <w:szCs w:val="24"/>
        </w:rPr>
      </w:pPr>
      <w:proofErr w:type="spellStart"/>
      <w:r w:rsidRPr="00841F55">
        <w:rPr>
          <w:rFonts w:ascii="Times New Roman" w:hAnsi="Times New Roman" w:cs="Times New Roman"/>
          <w:sz w:val="24"/>
          <w:szCs w:val="24"/>
        </w:rPr>
        <w:t>Wanat</w:t>
      </w:r>
      <w:proofErr w:type="spellEnd"/>
      <w:r w:rsidRPr="00841F55">
        <w:rPr>
          <w:rFonts w:ascii="Times New Roman" w:hAnsi="Times New Roman" w:cs="Times New Roman"/>
          <w:sz w:val="24"/>
          <w:szCs w:val="24"/>
        </w:rPr>
        <w:t xml:space="preserve">, C, L. (2008) ‘Getting Past the Gatekeepers: Differences Between Access and Cooperation in Public School Research’, </w:t>
      </w:r>
      <w:r w:rsidRPr="00841F55">
        <w:rPr>
          <w:rFonts w:ascii="Times New Roman" w:hAnsi="Times New Roman" w:cs="Times New Roman"/>
          <w:i/>
          <w:sz w:val="24"/>
          <w:szCs w:val="24"/>
        </w:rPr>
        <w:t>Field Methods</w:t>
      </w:r>
      <w:r w:rsidRPr="00841F55">
        <w:rPr>
          <w:rFonts w:ascii="Times New Roman" w:hAnsi="Times New Roman" w:cs="Times New Roman"/>
          <w:sz w:val="24"/>
          <w:szCs w:val="24"/>
        </w:rPr>
        <w:t>, 20(2), pp. 191–208.</w:t>
      </w:r>
    </w:p>
    <w:p w14:paraId="4DAD69F4"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Warburton, D. (1998) </w:t>
      </w:r>
      <w:r w:rsidRPr="00841F55">
        <w:rPr>
          <w:rFonts w:ascii="Times New Roman" w:hAnsi="Times New Roman" w:cs="Times New Roman"/>
          <w:i/>
          <w:sz w:val="24"/>
          <w:szCs w:val="24"/>
        </w:rPr>
        <w:t>Community &amp; Sustainable Development</w:t>
      </w:r>
      <w:r w:rsidRPr="00841F55">
        <w:rPr>
          <w:rFonts w:ascii="Times New Roman" w:hAnsi="Times New Roman" w:cs="Times New Roman"/>
          <w:sz w:val="24"/>
          <w:szCs w:val="24"/>
        </w:rPr>
        <w:t>. London: Earthscan Publications Limited.</w:t>
      </w:r>
    </w:p>
    <w:p w14:paraId="10C683DE" w14:textId="77777777" w:rsidR="00841F55" w:rsidRPr="00841F55" w:rsidRDefault="00841F55" w:rsidP="00841F55">
      <w:pPr>
        <w:shd w:val="clear" w:color="auto" w:fill="FFFFFF"/>
        <w:spacing w:after="60" w:line="360" w:lineRule="auto"/>
        <w:jc w:val="both"/>
        <w:outlineLvl w:val="0"/>
        <w:rPr>
          <w:rFonts w:ascii="Times New Roman" w:eastAsia="Times New Roman" w:hAnsi="Times New Roman" w:cs="Times New Roman"/>
          <w:bCs/>
          <w:color w:val="555555"/>
          <w:kern w:val="36"/>
          <w:sz w:val="24"/>
          <w:szCs w:val="24"/>
          <w:lang w:eastAsia="en-GB"/>
        </w:rPr>
      </w:pPr>
      <w:r w:rsidRPr="00841F55">
        <w:rPr>
          <w:rFonts w:ascii="Times New Roman" w:eastAsia="Times New Roman" w:hAnsi="Times New Roman" w:cs="Times New Roman"/>
          <w:bCs/>
          <w:color w:val="555555"/>
          <w:kern w:val="36"/>
          <w:sz w:val="24"/>
          <w:szCs w:val="24"/>
          <w:lang w:eastAsia="en-GB"/>
        </w:rPr>
        <w:t xml:space="preserve">Welsh Assembly Government. (2008) Education for Sustainable Development and Global Citizenship – A Common Understanding for Schools. Available at: </w:t>
      </w:r>
      <w:hyperlink r:id="rId18" w:history="1">
        <w:r w:rsidRPr="00841F55">
          <w:rPr>
            <w:rStyle w:val="Hyperlink"/>
            <w:rFonts w:ascii="Times New Roman" w:eastAsia="Times New Roman" w:hAnsi="Times New Roman" w:cs="Times New Roman"/>
            <w:bCs/>
            <w:kern w:val="36"/>
            <w:sz w:val="24"/>
            <w:szCs w:val="24"/>
            <w:lang w:eastAsia="en-GB"/>
          </w:rPr>
          <w:t>http://learning.gov.wales/docs/learningwales/publications/081204commonunderstschoolsen.pdf</w:t>
        </w:r>
      </w:hyperlink>
      <w:r w:rsidRPr="00841F55">
        <w:rPr>
          <w:rFonts w:ascii="Times New Roman" w:eastAsia="Times New Roman" w:hAnsi="Times New Roman" w:cs="Times New Roman"/>
          <w:bCs/>
          <w:color w:val="555555"/>
          <w:kern w:val="36"/>
          <w:sz w:val="24"/>
          <w:szCs w:val="24"/>
          <w:lang w:eastAsia="en-GB"/>
        </w:rPr>
        <w:t xml:space="preserve"> (Accessed: 4 July 2018).</w:t>
      </w:r>
    </w:p>
    <w:p w14:paraId="2ABDA767"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lastRenderedPageBreak/>
        <w:t xml:space="preserve">Welsh Assembly Government. (2011) </w:t>
      </w:r>
      <w:r w:rsidRPr="00841F55">
        <w:rPr>
          <w:rFonts w:ascii="Times New Roman" w:hAnsi="Times New Roman" w:cs="Times New Roman"/>
          <w:i/>
          <w:sz w:val="24"/>
          <w:szCs w:val="24"/>
        </w:rPr>
        <w:t>Sustainable Social Services for Wales: A Framework for Action.</w:t>
      </w:r>
      <w:r w:rsidRPr="00841F55">
        <w:rPr>
          <w:rFonts w:ascii="Times New Roman" w:hAnsi="Times New Roman" w:cs="Times New Roman"/>
          <w:sz w:val="24"/>
          <w:szCs w:val="24"/>
        </w:rPr>
        <w:t xml:space="preserve"> Available at: </w:t>
      </w:r>
      <w:hyperlink r:id="rId19" w:history="1">
        <w:r w:rsidRPr="00841F55">
          <w:rPr>
            <w:rStyle w:val="Hyperlink"/>
            <w:rFonts w:ascii="Times New Roman" w:hAnsi="Times New Roman" w:cs="Times New Roman"/>
            <w:sz w:val="24"/>
            <w:szCs w:val="24"/>
          </w:rPr>
          <w:t>https://gov.wales/docs/dhss/publications/110216frameworken.pdf</w:t>
        </w:r>
      </w:hyperlink>
      <w:r w:rsidRPr="00841F55">
        <w:rPr>
          <w:rFonts w:ascii="Times New Roman" w:hAnsi="Times New Roman" w:cs="Times New Roman"/>
          <w:sz w:val="24"/>
          <w:szCs w:val="24"/>
        </w:rPr>
        <w:t xml:space="preserve"> (Accessed: 10 July 2018).</w:t>
      </w:r>
    </w:p>
    <w:p w14:paraId="48CBE665"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Welsh Assembly Government. (2018) </w:t>
      </w:r>
      <w:r w:rsidRPr="00841F55">
        <w:rPr>
          <w:rFonts w:ascii="Times New Roman" w:hAnsi="Times New Roman" w:cs="Times New Roman"/>
          <w:i/>
          <w:sz w:val="24"/>
          <w:szCs w:val="24"/>
        </w:rPr>
        <w:t>National Dementia Vision for Wales – Dementia Supportive Communities</w:t>
      </w:r>
      <w:r w:rsidRPr="00841F55">
        <w:rPr>
          <w:rFonts w:ascii="Times New Roman" w:hAnsi="Times New Roman" w:cs="Times New Roman"/>
          <w:sz w:val="24"/>
          <w:szCs w:val="24"/>
        </w:rPr>
        <w:t xml:space="preserve">. Available at: </w:t>
      </w:r>
      <w:hyperlink r:id="rId20" w:history="1">
        <w:r w:rsidRPr="00841F55">
          <w:rPr>
            <w:rStyle w:val="Hyperlink"/>
            <w:rFonts w:ascii="Times New Roman" w:hAnsi="Times New Roman" w:cs="Times New Roman"/>
            <w:sz w:val="24"/>
            <w:szCs w:val="24"/>
          </w:rPr>
          <w:t>https://socialcare.wales/resources/national-dementia-vision-for-wales?record-language-choice=en-cy</w:t>
        </w:r>
      </w:hyperlink>
      <w:r w:rsidRPr="00841F55">
        <w:rPr>
          <w:rFonts w:ascii="Times New Roman" w:hAnsi="Times New Roman" w:cs="Times New Roman"/>
          <w:sz w:val="24"/>
          <w:szCs w:val="24"/>
        </w:rPr>
        <w:t xml:space="preserve"> (Accessed: 4 July 2018). </w:t>
      </w:r>
    </w:p>
    <w:p w14:paraId="51529193"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Welsh Government. (2014) </w:t>
      </w:r>
      <w:r w:rsidRPr="00841F55">
        <w:rPr>
          <w:rFonts w:ascii="Times New Roman" w:hAnsi="Times New Roman" w:cs="Times New Roman"/>
          <w:i/>
          <w:sz w:val="24"/>
          <w:szCs w:val="24"/>
        </w:rPr>
        <w:t>The Wales we want by 2050 A Welsh society’s commitment to a better quality of life for future generations</w:t>
      </w:r>
      <w:r w:rsidRPr="00841F55">
        <w:rPr>
          <w:rFonts w:ascii="Times New Roman" w:hAnsi="Times New Roman" w:cs="Times New Roman"/>
          <w:sz w:val="24"/>
          <w:szCs w:val="24"/>
        </w:rPr>
        <w:t xml:space="preserve">. Available at: </w:t>
      </w:r>
      <w:hyperlink r:id="rId21" w:history="1">
        <w:r w:rsidRPr="00841F55">
          <w:rPr>
            <w:rStyle w:val="Hyperlink"/>
            <w:rFonts w:ascii="Times New Roman" w:hAnsi="Times New Roman" w:cs="Times New Roman"/>
            <w:sz w:val="24"/>
            <w:szCs w:val="24"/>
          </w:rPr>
          <w:t>https://gov.wales/docs/dsjlg/publications/140218-wales-we-want-en.pdf</w:t>
        </w:r>
      </w:hyperlink>
      <w:r w:rsidRPr="00841F55">
        <w:rPr>
          <w:rFonts w:ascii="Times New Roman" w:hAnsi="Times New Roman" w:cs="Times New Roman"/>
          <w:sz w:val="24"/>
          <w:szCs w:val="24"/>
        </w:rPr>
        <w:t xml:space="preserve"> (Accessed: 3 July 2018). </w:t>
      </w:r>
    </w:p>
    <w:p w14:paraId="67A788EB"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Welsh Government. (2015) </w:t>
      </w:r>
      <w:r w:rsidRPr="00841F55">
        <w:rPr>
          <w:rFonts w:ascii="Times New Roman" w:hAnsi="Times New Roman" w:cs="Times New Roman"/>
          <w:i/>
          <w:sz w:val="24"/>
          <w:szCs w:val="24"/>
        </w:rPr>
        <w:t xml:space="preserve">“What Wales is doing today the world will do tomorrow” – United Nations. </w:t>
      </w:r>
      <w:r w:rsidRPr="00841F55">
        <w:rPr>
          <w:rFonts w:ascii="Times New Roman" w:hAnsi="Times New Roman" w:cs="Times New Roman"/>
          <w:sz w:val="24"/>
          <w:szCs w:val="24"/>
        </w:rPr>
        <w:t xml:space="preserve">Available at: </w:t>
      </w:r>
      <w:hyperlink r:id="rId22" w:history="1">
        <w:r w:rsidRPr="00841F55">
          <w:rPr>
            <w:rStyle w:val="Hyperlink"/>
            <w:rFonts w:ascii="Times New Roman" w:hAnsi="Times New Roman" w:cs="Times New Roman"/>
            <w:sz w:val="24"/>
            <w:szCs w:val="24"/>
          </w:rPr>
          <w:t>https://gov.wales/newsroom/environmentandcountryside/2015/150429-future-generations-act/?lang=en</w:t>
        </w:r>
      </w:hyperlink>
      <w:r w:rsidRPr="00841F55">
        <w:rPr>
          <w:rFonts w:ascii="Times New Roman" w:hAnsi="Times New Roman" w:cs="Times New Roman"/>
          <w:sz w:val="24"/>
          <w:szCs w:val="24"/>
        </w:rPr>
        <w:t xml:space="preserve"> (Accessed: 4 July 2018).</w:t>
      </w:r>
    </w:p>
    <w:p w14:paraId="213C9B61"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Welsh Government. (2015) </w:t>
      </w:r>
      <w:r w:rsidRPr="00841F55">
        <w:rPr>
          <w:rFonts w:ascii="Times New Roman" w:hAnsi="Times New Roman" w:cs="Times New Roman"/>
          <w:i/>
          <w:sz w:val="24"/>
          <w:szCs w:val="24"/>
        </w:rPr>
        <w:t>Well-being of Future Generations (Wales) Act 2015 – The Essentials.</w:t>
      </w:r>
      <w:r w:rsidRPr="00841F55">
        <w:rPr>
          <w:rFonts w:ascii="Times New Roman" w:hAnsi="Times New Roman" w:cs="Times New Roman"/>
          <w:sz w:val="24"/>
          <w:szCs w:val="24"/>
        </w:rPr>
        <w:t xml:space="preserve"> Available at:  </w:t>
      </w:r>
      <w:hyperlink r:id="rId23" w:history="1">
        <w:r w:rsidRPr="00841F55">
          <w:rPr>
            <w:rStyle w:val="Hyperlink"/>
            <w:rFonts w:ascii="Times New Roman" w:hAnsi="Times New Roman" w:cs="Times New Roman"/>
            <w:sz w:val="24"/>
            <w:szCs w:val="24"/>
          </w:rPr>
          <w:t>https://gov.wales/docs/dsjlg/publications/150623-guide-to-the-fg-act-en.pdf</w:t>
        </w:r>
      </w:hyperlink>
      <w:r w:rsidRPr="00841F55">
        <w:rPr>
          <w:rFonts w:ascii="Times New Roman" w:hAnsi="Times New Roman" w:cs="Times New Roman"/>
          <w:sz w:val="24"/>
          <w:szCs w:val="24"/>
        </w:rPr>
        <w:t xml:space="preserve"> (Accessed: 3 June 2018).</w:t>
      </w:r>
    </w:p>
    <w:p w14:paraId="2D21A351"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Welsh Government. (2015) </w:t>
      </w:r>
      <w:r w:rsidRPr="00841F55">
        <w:rPr>
          <w:rFonts w:ascii="Times New Roman" w:hAnsi="Times New Roman" w:cs="Times New Roman"/>
          <w:i/>
          <w:sz w:val="24"/>
          <w:szCs w:val="24"/>
        </w:rPr>
        <w:t>Well-being of Future Generations (Wales) Act 2015 – The Essentials.</w:t>
      </w:r>
      <w:r w:rsidRPr="00841F55">
        <w:rPr>
          <w:rFonts w:ascii="Times New Roman" w:hAnsi="Times New Roman" w:cs="Times New Roman"/>
          <w:sz w:val="24"/>
          <w:szCs w:val="24"/>
        </w:rPr>
        <w:t xml:space="preserve"> Available at:  </w:t>
      </w:r>
      <w:hyperlink r:id="rId24" w:history="1">
        <w:r w:rsidRPr="00841F55">
          <w:rPr>
            <w:rStyle w:val="Hyperlink"/>
            <w:rFonts w:ascii="Times New Roman" w:hAnsi="Times New Roman" w:cs="Times New Roman"/>
            <w:sz w:val="24"/>
            <w:szCs w:val="24"/>
          </w:rPr>
          <w:t>https://gov.wales/docs/dsjlg/publications/150623-guide-to-the-fg-act-en.pdf</w:t>
        </w:r>
      </w:hyperlink>
      <w:r w:rsidRPr="00841F55">
        <w:rPr>
          <w:rFonts w:ascii="Times New Roman" w:hAnsi="Times New Roman" w:cs="Times New Roman"/>
          <w:sz w:val="24"/>
          <w:szCs w:val="24"/>
        </w:rPr>
        <w:t xml:space="preserve"> (Accessed: 4 July 2018).</w:t>
      </w:r>
    </w:p>
    <w:p w14:paraId="7E833469"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sz w:val="24"/>
          <w:szCs w:val="24"/>
        </w:rPr>
        <w:t xml:space="preserve">Welsh Government. (2015) </w:t>
      </w:r>
      <w:r w:rsidRPr="00841F55">
        <w:rPr>
          <w:rFonts w:ascii="Times New Roman" w:hAnsi="Times New Roman" w:cs="Times New Roman"/>
          <w:i/>
          <w:sz w:val="24"/>
          <w:szCs w:val="24"/>
        </w:rPr>
        <w:t>Well-being of Future Generations (Wales) Act 2015 – The Essentials.</w:t>
      </w:r>
      <w:r w:rsidRPr="00841F55">
        <w:rPr>
          <w:rFonts w:ascii="Times New Roman" w:hAnsi="Times New Roman" w:cs="Times New Roman"/>
          <w:sz w:val="24"/>
          <w:szCs w:val="24"/>
        </w:rPr>
        <w:t xml:space="preserve"> Available at:  </w:t>
      </w:r>
      <w:hyperlink r:id="rId25" w:history="1">
        <w:r w:rsidRPr="00841F55">
          <w:rPr>
            <w:rStyle w:val="Hyperlink"/>
            <w:rFonts w:ascii="Times New Roman" w:hAnsi="Times New Roman" w:cs="Times New Roman"/>
            <w:sz w:val="24"/>
            <w:szCs w:val="24"/>
          </w:rPr>
          <w:t>https://gov.wales/docs/dsjlg/publications/150623-guide-to-the-fg-</w:t>
        </w:r>
        <w:bookmarkStart w:id="8" w:name="_GoBack"/>
        <w:bookmarkEnd w:id="8"/>
        <w:r w:rsidRPr="00841F55">
          <w:rPr>
            <w:rStyle w:val="Hyperlink"/>
            <w:rFonts w:ascii="Times New Roman" w:hAnsi="Times New Roman" w:cs="Times New Roman"/>
            <w:sz w:val="24"/>
            <w:szCs w:val="24"/>
          </w:rPr>
          <w:t>act-en.pdf</w:t>
        </w:r>
      </w:hyperlink>
      <w:r w:rsidRPr="00841F55">
        <w:rPr>
          <w:rStyle w:val="Hyperlink"/>
          <w:rFonts w:ascii="Times New Roman" w:hAnsi="Times New Roman" w:cs="Times New Roman"/>
          <w:sz w:val="24"/>
          <w:szCs w:val="24"/>
        </w:rPr>
        <w:t xml:space="preserve"> (Accessed: 4 July 2018).</w:t>
      </w:r>
    </w:p>
    <w:p w14:paraId="0A7EA61F" w14:textId="77777777" w:rsidR="00841F55" w:rsidRPr="00841F55" w:rsidRDefault="00841F55" w:rsidP="00841F55">
      <w:pPr>
        <w:spacing w:line="360" w:lineRule="auto"/>
        <w:jc w:val="both"/>
        <w:rPr>
          <w:rFonts w:ascii="Times New Roman" w:hAnsi="Times New Roman" w:cs="Times New Roman"/>
          <w:sz w:val="24"/>
          <w:szCs w:val="24"/>
        </w:rPr>
      </w:pPr>
      <w:r w:rsidRPr="00841F55">
        <w:rPr>
          <w:rFonts w:ascii="Times New Roman" w:hAnsi="Times New Roman" w:cs="Times New Roman"/>
          <w:color w:val="000000"/>
          <w:sz w:val="24"/>
          <w:szCs w:val="24"/>
          <w:shd w:val="clear" w:color="auto" w:fill="FFFFFF"/>
        </w:rPr>
        <w:t>Welsh Office, Wales Office &amp; Welsh Local Government Association (1998) </w:t>
      </w:r>
      <w:r w:rsidRPr="00841F55">
        <w:rPr>
          <w:rFonts w:ascii="Times New Roman" w:hAnsi="Times New Roman" w:cs="Times New Roman"/>
          <w:i/>
          <w:iCs/>
          <w:color w:val="000000"/>
          <w:sz w:val="24"/>
          <w:szCs w:val="24"/>
          <w:bdr w:val="none" w:sz="0" w:space="0" w:color="auto" w:frame="1"/>
          <w:shd w:val="clear" w:color="auto" w:fill="FFFFFF"/>
        </w:rPr>
        <w:t xml:space="preserve">Sustainable communities in Wales for the 21st </w:t>
      </w:r>
      <w:proofErr w:type="gramStart"/>
      <w:r w:rsidRPr="00841F55">
        <w:rPr>
          <w:rFonts w:ascii="Times New Roman" w:hAnsi="Times New Roman" w:cs="Times New Roman"/>
          <w:i/>
          <w:iCs/>
          <w:color w:val="000000"/>
          <w:sz w:val="24"/>
          <w:szCs w:val="24"/>
          <w:bdr w:val="none" w:sz="0" w:space="0" w:color="auto" w:frame="1"/>
          <w:shd w:val="clear" w:color="auto" w:fill="FFFFFF"/>
        </w:rPr>
        <w:t>century :</w:t>
      </w:r>
      <w:proofErr w:type="gramEnd"/>
      <w:r w:rsidRPr="00841F55">
        <w:rPr>
          <w:rFonts w:ascii="Times New Roman" w:hAnsi="Times New Roman" w:cs="Times New Roman"/>
          <w:i/>
          <w:iCs/>
          <w:color w:val="000000"/>
          <w:sz w:val="24"/>
          <w:szCs w:val="24"/>
          <w:bdr w:val="none" w:sz="0" w:space="0" w:color="auto" w:frame="1"/>
          <w:shd w:val="clear" w:color="auto" w:fill="FFFFFF"/>
        </w:rPr>
        <w:t xml:space="preserve"> why and how to prepare an effective local agenda 21 strategy. </w:t>
      </w:r>
      <w:r w:rsidRPr="00841F55">
        <w:rPr>
          <w:rFonts w:ascii="Times New Roman" w:hAnsi="Times New Roman" w:cs="Times New Roman"/>
          <w:color w:val="000000"/>
          <w:sz w:val="24"/>
          <w:szCs w:val="24"/>
          <w:shd w:val="clear" w:color="auto" w:fill="FFFFFF"/>
        </w:rPr>
        <w:t>Cardiff: Welsh Office.</w:t>
      </w:r>
    </w:p>
    <w:p w14:paraId="7D7D44F6" w14:textId="77777777" w:rsidR="00AA3B82" w:rsidRPr="00E430A2" w:rsidRDefault="00AA3B82" w:rsidP="00AA3B82">
      <w:pPr>
        <w:shd w:val="clear" w:color="auto" w:fill="FFFFFF"/>
        <w:spacing w:after="60" w:line="360" w:lineRule="auto"/>
        <w:jc w:val="both"/>
        <w:outlineLvl w:val="0"/>
        <w:rPr>
          <w:rFonts w:ascii="Times New Roman" w:eastAsia="Times New Roman" w:hAnsi="Times New Roman" w:cs="Times New Roman"/>
          <w:bCs/>
          <w:color w:val="555555"/>
          <w:kern w:val="36"/>
          <w:sz w:val="24"/>
          <w:szCs w:val="24"/>
          <w:lang w:eastAsia="en-GB"/>
        </w:rPr>
      </w:pPr>
    </w:p>
    <w:p w14:paraId="37672173" w14:textId="77777777" w:rsidR="00AA3B82" w:rsidRPr="00E430A2" w:rsidRDefault="00AA3B82" w:rsidP="00F378DC">
      <w:pPr>
        <w:spacing w:line="360" w:lineRule="auto"/>
        <w:jc w:val="both"/>
        <w:rPr>
          <w:rFonts w:ascii="Times New Roman" w:hAnsi="Times New Roman" w:cs="Times New Roman"/>
          <w:sz w:val="24"/>
          <w:szCs w:val="24"/>
        </w:rPr>
      </w:pPr>
    </w:p>
    <w:p w14:paraId="704DCD3A" w14:textId="77777777" w:rsidR="00F378DC" w:rsidRDefault="00F378DC"/>
    <w:p w14:paraId="4DE8DC43" w14:textId="77777777" w:rsidR="00F378DC" w:rsidRDefault="00F378DC"/>
    <w:p w14:paraId="773A4168" w14:textId="77777777" w:rsidR="00F378DC" w:rsidRDefault="00F378DC"/>
    <w:p w14:paraId="0C91F6A3" w14:textId="77777777" w:rsidR="00054151" w:rsidRDefault="00054151"/>
    <w:p w14:paraId="5B77D965" w14:textId="77777777" w:rsidR="00FC0D4F" w:rsidRDefault="00FC0D4F"/>
    <w:sectPr w:rsidR="00FC0D4F">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4F88E" w14:textId="77777777" w:rsidR="007128CF" w:rsidRDefault="007128CF" w:rsidP="005B568B">
      <w:pPr>
        <w:spacing w:after="0" w:line="240" w:lineRule="auto"/>
      </w:pPr>
      <w:r>
        <w:separator/>
      </w:r>
    </w:p>
  </w:endnote>
  <w:endnote w:type="continuationSeparator" w:id="0">
    <w:p w14:paraId="023E1E8C" w14:textId="77777777" w:rsidR="007128CF" w:rsidRDefault="007128CF" w:rsidP="005B5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7759350"/>
      <w:docPartObj>
        <w:docPartGallery w:val="Page Numbers (Bottom of Page)"/>
        <w:docPartUnique/>
      </w:docPartObj>
    </w:sdtPr>
    <w:sdtEndPr>
      <w:rPr>
        <w:noProof/>
      </w:rPr>
    </w:sdtEndPr>
    <w:sdtContent>
      <w:p w14:paraId="7FBC92BE" w14:textId="11EC7A22" w:rsidR="00B03D29" w:rsidRDefault="00B03D2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49CC3" w14:textId="77777777" w:rsidR="00B03D29" w:rsidRDefault="00B03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47493B" w14:textId="77777777" w:rsidR="007128CF" w:rsidRDefault="007128CF" w:rsidP="005B568B">
      <w:pPr>
        <w:spacing w:after="0" w:line="240" w:lineRule="auto"/>
      </w:pPr>
      <w:r>
        <w:separator/>
      </w:r>
    </w:p>
  </w:footnote>
  <w:footnote w:type="continuationSeparator" w:id="0">
    <w:p w14:paraId="28DC8470" w14:textId="77777777" w:rsidR="007128CF" w:rsidRDefault="007128CF" w:rsidP="005B56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B0A7FA" w14:textId="6EA6D532" w:rsidR="00B03D29" w:rsidRDefault="00B03D29">
    <w:pPr>
      <w:pStyle w:val="Header"/>
    </w:pPr>
    <w:r>
      <w:t>0602084</w:t>
    </w:r>
  </w:p>
  <w:p w14:paraId="114DCDC3" w14:textId="77777777" w:rsidR="00B03D29" w:rsidRDefault="00B03D29">
    <w:pPr>
      <w:pStyle w:val="Header"/>
    </w:pPr>
  </w:p>
  <w:p w14:paraId="653DE47E" w14:textId="77777777" w:rsidR="00B03D29" w:rsidRDefault="00B03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817B6"/>
    <w:multiLevelType w:val="hybridMultilevel"/>
    <w:tmpl w:val="CAAE1296"/>
    <w:lvl w:ilvl="0" w:tplc="D4E4BAA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12E78"/>
    <w:multiLevelType w:val="hybridMultilevel"/>
    <w:tmpl w:val="DAFC76EA"/>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FC6524"/>
    <w:multiLevelType w:val="hybridMultilevel"/>
    <w:tmpl w:val="5A7496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800D9D"/>
    <w:multiLevelType w:val="hybridMultilevel"/>
    <w:tmpl w:val="8940C6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B6E83"/>
    <w:multiLevelType w:val="hybridMultilevel"/>
    <w:tmpl w:val="EC66AE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A1C"/>
    <w:rsid w:val="000035AD"/>
    <w:rsid w:val="00010B42"/>
    <w:rsid w:val="00024589"/>
    <w:rsid w:val="00032DD5"/>
    <w:rsid w:val="00043D65"/>
    <w:rsid w:val="00047213"/>
    <w:rsid w:val="00050E1E"/>
    <w:rsid w:val="00054151"/>
    <w:rsid w:val="000545F2"/>
    <w:rsid w:val="00056306"/>
    <w:rsid w:val="000656D5"/>
    <w:rsid w:val="00072C60"/>
    <w:rsid w:val="00074E29"/>
    <w:rsid w:val="000809B5"/>
    <w:rsid w:val="000901D7"/>
    <w:rsid w:val="00095B55"/>
    <w:rsid w:val="000B0770"/>
    <w:rsid w:val="000B745E"/>
    <w:rsid w:val="000B7944"/>
    <w:rsid w:val="000C6575"/>
    <w:rsid w:val="000F0094"/>
    <w:rsid w:val="000F0370"/>
    <w:rsid w:val="000F3CD3"/>
    <w:rsid w:val="000F514E"/>
    <w:rsid w:val="001036BA"/>
    <w:rsid w:val="00122824"/>
    <w:rsid w:val="00126F20"/>
    <w:rsid w:val="001356F2"/>
    <w:rsid w:val="0014393A"/>
    <w:rsid w:val="0014622B"/>
    <w:rsid w:val="0015040D"/>
    <w:rsid w:val="0016112F"/>
    <w:rsid w:val="00170C3F"/>
    <w:rsid w:val="0018178D"/>
    <w:rsid w:val="00181F09"/>
    <w:rsid w:val="001859E6"/>
    <w:rsid w:val="0018622F"/>
    <w:rsid w:val="00187AF7"/>
    <w:rsid w:val="001934C8"/>
    <w:rsid w:val="001A2610"/>
    <w:rsid w:val="001D3789"/>
    <w:rsid w:val="001D4789"/>
    <w:rsid w:val="001D530F"/>
    <w:rsid w:val="001D62E7"/>
    <w:rsid w:val="001D6E59"/>
    <w:rsid w:val="001E2ED7"/>
    <w:rsid w:val="001F6BB6"/>
    <w:rsid w:val="00202382"/>
    <w:rsid w:val="0020723D"/>
    <w:rsid w:val="00211B22"/>
    <w:rsid w:val="00216368"/>
    <w:rsid w:val="00216B80"/>
    <w:rsid w:val="002202DC"/>
    <w:rsid w:val="00227B48"/>
    <w:rsid w:val="00233167"/>
    <w:rsid w:val="002413F1"/>
    <w:rsid w:val="00244F15"/>
    <w:rsid w:val="00256078"/>
    <w:rsid w:val="00261629"/>
    <w:rsid w:val="0027752F"/>
    <w:rsid w:val="00283ABC"/>
    <w:rsid w:val="00286536"/>
    <w:rsid w:val="002935D8"/>
    <w:rsid w:val="002954F3"/>
    <w:rsid w:val="00296223"/>
    <w:rsid w:val="002C0E45"/>
    <w:rsid w:val="002D21E2"/>
    <w:rsid w:val="002F60C8"/>
    <w:rsid w:val="00310B48"/>
    <w:rsid w:val="00317E86"/>
    <w:rsid w:val="0033093D"/>
    <w:rsid w:val="00342597"/>
    <w:rsid w:val="003437FA"/>
    <w:rsid w:val="00343A03"/>
    <w:rsid w:val="00350F08"/>
    <w:rsid w:val="00361E70"/>
    <w:rsid w:val="00366CE1"/>
    <w:rsid w:val="00370B8B"/>
    <w:rsid w:val="0037673D"/>
    <w:rsid w:val="0038757F"/>
    <w:rsid w:val="003940B2"/>
    <w:rsid w:val="00395009"/>
    <w:rsid w:val="00395AF7"/>
    <w:rsid w:val="003A6A1C"/>
    <w:rsid w:val="003B33DB"/>
    <w:rsid w:val="003B7EDC"/>
    <w:rsid w:val="003D0EE0"/>
    <w:rsid w:val="003D2592"/>
    <w:rsid w:val="003D2C1E"/>
    <w:rsid w:val="003D616D"/>
    <w:rsid w:val="003E181D"/>
    <w:rsid w:val="0040056F"/>
    <w:rsid w:val="00401E8C"/>
    <w:rsid w:val="00401EAD"/>
    <w:rsid w:val="004037C6"/>
    <w:rsid w:val="00410DAC"/>
    <w:rsid w:val="00446F5A"/>
    <w:rsid w:val="00455821"/>
    <w:rsid w:val="004730E3"/>
    <w:rsid w:val="004743C5"/>
    <w:rsid w:val="004928E0"/>
    <w:rsid w:val="00497821"/>
    <w:rsid w:val="004B5A36"/>
    <w:rsid w:val="004B5CE2"/>
    <w:rsid w:val="004B688C"/>
    <w:rsid w:val="004B7341"/>
    <w:rsid w:val="004C06D8"/>
    <w:rsid w:val="004D079D"/>
    <w:rsid w:val="004E7EBB"/>
    <w:rsid w:val="004F4803"/>
    <w:rsid w:val="004F54A9"/>
    <w:rsid w:val="005003CE"/>
    <w:rsid w:val="00514B37"/>
    <w:rsid w:val="00526B18"/>
    <w:rsid w:val="005325B1"/>
    <w:rsid w:val="005406F7"/>
    <w:rsid w:val="00541276"/>
    <w:rsid w:val="00545312"/>
    <w:rsid w:val="005479D2"/>
    <w:rsid w:val="00551538"/>
    <w:rsid w:val="00560709"/>
    <w:rsid w:val="005848E0"/>
    <w:rsid w:val="00590D29"/>
    <w:rsid w:val="005A3DD9"/>
    <w:rsid w:val="005A51EB"/>
    <w:rsid w:val="005B235B"/>
    <w:rsid w:val="005B568B"/>
    <w:rsid w:val="005C1F2F"/>
    <w:rsid w:val="005C3F85"/>
    <w:rsid w:val="005F1313"/>
    <w:rsid w:val="006014A1"/>
    <w:rsid w:val="0067409A"/>
    <w:rsid w:val="00683E13"/>
    <w:rsid w:val="006A313D"/>
    <w:rsid w:val="006A6AEB"/>
    <w:rsid w:val="006B0576"/>
    <w:rsid w:val="006B219E"/>
    <w:rsid w:val="006B2C8D"/>
    <w:rsid w:val="006B4A14"/>
    <w:rsid w:val="006B62FB"/>
    <w:rsid w:val="006C0EB8"/>
    <w:rsid w:val="006C2859"/>
    <w:rsid w:val="006C366F"/>
    <w:rsid w:val="006D668A"/>
    <w:rsid w:val="006E7DF0"/>
    <w:rsid w:val="006F5F1A"/>
    <w:rsid w:val="007033F3"/>
    <w:rsid w:val="007128CF"/>
    <w:rsid w:val="00713354"/>
    <w:rsid w:val="00715165"/>
    <w:rsid w:val="0073388B"/>
    <w:rsid w:val="007429F2"/>
    <w:rsid w:val="00745AC1"/>
    <w:rsid w:val="0075316D"/>
    <w:rsid w:val="00772311"/>
    <w:rsid w:val="00786F6C"/>
    <w:rsid w:val="00792C20"/>
    <w:rsid w:val="007B02A7"/>
    <w:rsid w:val="007B4CAB"/>
    <w:rsid w:val="007C5846"/>
    <w:rsid w:val="007D11A5"/>
    <w:rsid w:val="007D23C6"/>
    <w:rsid w:val="007F3EF2"/>
    <w:rsid w:val="00804006"/>
    <w:rsid w:val="00806753"/>
    <w:rsid w:val="00813F6A"/>
    <w:rsid w:val="00835817"/>
    <w:rsid w:val="008401DC"/>
    <w:rsid w:val="00841F55"/>
    <w:rsid w:val="00842EC0"/>
    <w:rsid w:val="00845491"/>
    <w:rsid w:val="00845A18"/>
    <w:rsid w:val="008465D1"/>
    <w:rsid w:val="008476CB"/>
    <w:rsid w:val="00847D51"/>
    <w:rsid w:val="00856DA5"/>
    <w:rsid w:val="00866506"/>
    <w:rsid w:val="00884341"/>
    <w:rsid w:val="00884E76"/>
    <w:rsid w:val="008A364C"/>
    <w:rsid w:val="008B3E9D"/>
    <w:rsid w:val="008B43C3"/>
    <w:rsid w:val="008B6AE9"/>
    <w:rsid w:val="008C7327"/>
    <w:rsid w:val="008D2842"/>
    <w:rsid w:val="008D7745"/>
    <w:rsid w:val="008E2368"/>
    <w:rsid w:val="008E398E"/>
    <w:rsid w:val="008F2091"/>
    <w:rsid w:val="008F3067"/>
    <w:rsid w:val="008F7279"/>
    <w:rsid w:val="00906270"/>
    <w:rsid w:val="00934FC9"/>
    <w:rsid w:val="00945D51"/>
    <w:rsid w:val="00946821"/>
    <w:rsid w:val="00951244"/>
    <w:rsid w:val="00953316"/>
    <w:rsid w:val="00970549"/>
    <w:rsid w:val="0097721F"/>
    <w:rsid w:val="00982EF3"/>
    <w:rsid w:val="009848A9"/>
    <w:rsid w:val="009868A5"/>
    <w:rsid w:val="00990FC7"/>
    <w:rsid w:val="0099732B"/>
    <w:rsid w:val="00997DDE"/>
    <w:rsid w:val="009B2CCD"/>
    <w:rsid w:val="009C2471"/>
    <w:rsid w:val="009C26FF"/>
    <w:rsid w:val="009C5D2B"/>
    <w:rsid w:val="009D4168"/>
    <w:rsid w:val="009F4CA7"/>
    <w:rsid w:val="00A04400"/>
    <w:rsid w:val="00A04753"/>
    <w:rsid w:val="00A100F2"/>
    <w:rsid w:val="00A41F32"/>
    <w:rsid w:val="00A43214"/>
    <w:rsid w:val="00A46B79"/>
    <w:rsid w:val="00A50F3A"/>
    <w:rsid w:val="00A53776"/>
    <w:rsid w:val="00A564B5"/>
    <w:rsid w:val="00A677FC"/>
    <w:rsid w:val="00A735CE"/>
    <w:rsid w:val="00A85DD3"/>
    <w:rsid w:val="00A92513"/>
    <w:rsid w:val="00A96FAC"/>
    <w:rsid w:val="00AA3229"/>
    <w:rsid w:val="00AA3B82"/>
    <w:rsid w:val="00AA5914"/>
    <w:rsid w:val="00AA59D8"/>
    <w:rsid w:val="00AA7C58"/>
    <w:rsid w:val="00AC30F1"/>
    <w:rsid w:val="00AE46E4"/>
    <w:rsid w:val="00AF0A1B"/>
    <w:rsid w:val="00B00C96"/>
    <w:rsid w:val="00B03D29"/>
    <w:rsid w:val="00B10A13"/>
    <w:rsid w:val="00B17DDA"/>
    <w:rsid w:val="00B303BF"/>
    <w:rsid w:val="00B53054"/>
    <w:rsid w:val="00B5450F"/>
    <w:rsid w:val="00B61ADA"/>
    <w:rsid w:val="00B637DD"/>
    <w:rsid w:val="00B65ADC"/>
    <w:rsid w:val="00B741A6"/>
    <w:rsid w:val="00B76366"/>
    <w:rsid w:val="00B82526"/>
    <w:rsid w:val="00B8797E"/>
    <w:rsid w:val="00B961A2"/>
    <w:rsid w:val="00B962AA"/>
    <w:rsid w:val="00BA41F2"/>
    <w:rsid w:val="00BB1A03"/>
    <w:rsid w:val="00BB5E69"/>
    <w:rsid w:val="00BC61F6"/>
    <w:rsid w:val="00BD0BE8"/>
    <w:rsid w:val="00BD1AC8"/>
    <w:rsid w:val="00BD3F81"/>
    <w:rsid w:val="00BD7672"/>
    <w:rsid w:val="00BE12CF"/>
    <w:rsid w:val="00BE1ECC"/>
    <w:rsid w:val="00BF41F6"/>
    <w:rsid w:val="00BF662B"/>
    <w:rsid w:val="00BF6817"/>
    <w:rsid w:val="00C05464"/>
    <w:rsid w:val="00C071A6"/>
    <w:rsid w:val="00C3507B"/>
    <w:rsid w:val="00C416DA"/>
    <w:rsid w:val="00C44D97"/>
    <w:rsid w:val="00C524BD"/>
    <w:rsid w:val="00C61039"/>
    <w:rsid w:val="00C76EB8"/>
    <w:rsid w:val="00C90F82"/>
    <w:rsid w:val="00CA0CD6"/>
    <w:rsid w:val="00CA2A79"/>
    <w:rsid w:val="00CB0AD9"/>
    <w:rsid w:val="00CB2F30"/>
    <w:rsid w:val="00CC12BF"/>
    <w:rsid w:val="00CC19E6"/>
    <w:rsid w:val="00CC4863"/>
    <w:rsid w:val="00CE10F3"/>
    <w:rsid w:val="00CF3316"/>
    <w:rsid w:val="00D12830"/>
    <w:rsid w:val="00D13BA5"/>
    <w:rsid w:val="00D25375"/>
    <w:rsid w:val="00D441C6"/>
    <w:rsid w:val="00D454D8"/>
    <w:rsid w:val="00D462D6"/>
    <w:rsid w:val="00D54486"/>
    <w:rsid w:val="00D55B85"/>
    <w:rsid w:val="00D71B30"/>
    <w:rsid w:val="00D77B32"/>
    <w:rsid w:val="00D857B0"/>
    <w:rsid w:val="00D92CE4"/>
    <w:rsid w:val="00D95C5B"/>
    <w:rsid w:val="00D972ED"/>
    <w:rsid w:val="00DA0C1D"/>
    <w:rsid w:val="00DB288F"/>
    <w:rsid w:val="00DB3C20"/>
    <w:rsid w:val="00DB530F"/>
    <w:rsid w:val="00DD6CC0"/>
    <w:rsid w:val="00DD7C11"/>
    <w:rsid w:val="00E00C69"/>
    <w:rsid w:val="00E027D2"/>
    <w:rsid w:val="00E15DA2"/>
    <w:rsid w:val="00E22CA2"/>
    <w:rsid w:val="00E2779F"/>
    <w:rsid w:val="00E27C09"/>
    <w:rsid w:val="00E31537"/>
    <w:rsid w:val="00E31745"/>
    <w:rsid w:val="00E454A7"/>
    <w:rsid w:val="00E52A92"/>
    <w:rsid w:val="00E53357"/>
    <w:rsid w:val="00E54A11"/>
    <w:rsid w:val="00E555FB"/>
    <w:rsid w:val="00E572E0"/>
    <w:rsid w:val="00E87E37"/>
    <w:rsid w:val="00EA50B5"/>
    <w:rsid w:val="00EB15FF"/>
    <w:rsid w:val="00EC302F"/>
    <w:rsid w:val="00EC7FB3"/>
    <w:rsid w:val="00ED100E"/>
    <w:rsid w:val="00ED3A08"/>
    <w:rsid w:val="00EE6221"/>
    <w:rsid w:val="00EE72A6"/>
    <w:rsid w:val="00EF2B30"/>
    <w:rsid w:val="00EF2ECD"/>
    <w:rsid w:val="00EF3F8C"/>
    <w:rsid w:val="00EF4D49"/>
    <w:rsid w:val="00EF5CFF"/>
    <w:rsid w:val="00F060B6"/>
    <w:rsid w:val="00F26C5B"/>
    <w:rsid w:val="00F2701F"/>
    <w:rsid w:val="00F378DC"/>
    <w:rsid w:val="00F427F5"/>
    <w:rsid w:val="00F468AD"/>
    <w:rsid w:val="00F47994"/>
    <w:rsid w:val="00F51D43"/>
    <w:rsid w:val="00F53CBA"/>
    <w:rsid w:val="00F57CA9"/>
    <w:rsid w:val="00F61CFA"/>
    <w:rsid w:val="00F644AB"/>
    <w:rsid w:val="00F66384"/>
    <w:rsid w:val="00F728F9"/>
    <w:rsid w:val="00F750D7"/>
    <w:rsid w:val="00F816EA"/>
    <w:rsid w:val="00F85174"/>
    <w:rsid w:val="00F8670C"/>
    <w:rsid w:val="00F9076A"/>
    <w:rsid w:val="00FA30D6"/>
    <w:rsid w:val="00FA610A"/>
    <w:rsid w:val="00FB03FD"/>
    <w:rsid w:val="00FB2935"/>
    <w:rsid w:val="00FB7B4C"/>
    <w:rsid w:val="00FC0D4F"/>
    <w:rsid w:val="00FC628F"/>
    <w:rsid w:val="00FD0151"/>
    <w:rsid w:val="00FD6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4BD0CF"/>
  <w15:chartTrackingRefBased/>
  <w15:docId w15:val="{E92F7F2D-9479-472C-9834-214382D83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28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68B"/>
  </w:style>
  <w:style w:type="paragraph" w:styleId="Footer">
    <w:name w:val="footer"/>
    <w:basedOn w:val="Normal"/>
    <w:link w:val="FooterChar"/>
    <w:uiPriority w:val="99"/>
    <w:unhideWhenUsed/>
    <w:rsid w:val="005B5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68B"/>
  </w:style>
  <w:style w:type="paragraph" w:styleId="ListParagraph">
    <w:name w:val="List Paragraph"/>
    <w:basedOn w:val="Normal"/>
    <w:uiPriority w:val="34"/>
    <w:qFormat/>
    <w:rsid w:val="00990FC7"/>
    <w:pPr>
      <w:ind w:left="720"/>
      <w:contextualSpacing/>
    </w:pPr>
  </w:style>
  <w:style w:type="character" w:styleId="Hyperlink">
    <w:name w:val="Hyperlink"/>
    <w:basedOn w:val="DefaultParagraphFont"/>
    <w:uiPriority w:val="99"/>
    <w:unhideWhenUsed/>
    <w:rsid w:val="008E398E"/>
    <w:rPr>
      <w:color w:val="0563C1" w:themeColor="hyperlink"/>
      <w:u w:val="single"/>
    </w:rPr>
  </w:style>
  <w:style w:type="character" w:styleId="UnresolvedMention">
    <w:name w:val="Unresolved Mention"/>
    <w:basedOn w:val="DefaultParagraphFont"/>
    <w:uiPriority w:val="99"/>
    <w:semiHidden/>
    <w:unhideWhenUsed/>
    <w:rsid w:val="00050E1E"/>
    <w:rPr>
      <w:color w:val="808080"/>
      <w:shd w:val="clear" w:color="auto" w:fill="E6E6E6"/>
    </w:rPr>
  </w:style>
  <w:style w:type="character" w:customStyle="1" w:styleId="Heading1Char">
    <w:name w:val="Heading 1 Char"/>
    <w:basedOn w:val="DefaultParagraphFont"/>
    <w:link w:val="Heading1"/>
    <w:uiPriority w:val="9"/>
    <w:rsid w:val="008D2842"/>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6B2C8D"/>
    <w:rPr>
      <w:i/>
      <w:iCs/>
    </w:rPr>
  </w:style>
  <w:style w:type="paragraph" w:styleId="BalloonText">
    <w:name w:val="Balloon Text"/>
    <w:basedOn w:val="Normal"/>
    <w:link w:val="BalloonTextChar"/>
    <w:uiPriority w:val="99"/>
    <w:semiHidden/>
    <w:unhideWhenUsed/>
    <w:rsid w:val="000035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35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8650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alzheimers.org.uk/sites/default/files/migrate/downloads/the_hidden_cost_of_dementia_in_wales.pdf" TargetMode="External"/><Relationship Id="rId18" Type="http://schemas.openxmlformats.org/officeDocument/2006/relationships/hyperlink" Target="http://learning.gov.wales/docs/learningwales/publications/081204commonunderstschoolsen.pdf"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gov.wales/docs/dsjlg/publications/140218-wales-we-want-en.pdf" TargetMode="External"/><Relationship Id="rId7" Type="http://schemas.openxmlformats.org/officeDocument/2006/relationships/image" Target="media/image1.png"/><Relationship Id="rId12" Type="http://schemas.openxmlformats.org/officeDocument/2006/relationships/hyperlink" Target="https://explorable.com/quantitative-and-qualitative-research" TargetMode="External"/><Relationship Id="rId17" Type="http://schemas.openxmlformats.org/officeDocument/2006/relationships/hyperlink" Target="https://www.un.org/development/desa/en/news/social/who-is-left-behind.html" TargetMode="External"/><Relationship Id="rId25" Type="http://schemas.openxmlformats.org/officeDocument/2006/relationships/hyperlink" Target="https://gov.wales/docs/dsjlg/publications/150623-guide-to-the-fg-act-en.pdf" TargetMode="External"/><Relationship Id="rId2" Type="http://schemas.openxmlformats.org/officeDocument/2006/relationships/styles" Target="styles.xml"/><Relationship Id="rId16" Type="http://schemas.openxmlformats.org/officeDocument/2006/relationships/hyperlink" Target="https://www.google.co.uk/search?q=mla+east+midlands+how+to+develop+a+community+profile&amp;oq=mla+east+midlands+how+to+develop+a+community+profile&amp;aqs=chrome..69i57.21240j0j4&amp;sourceid=chrome&amp;ie=UTF-8" TargetMode="External"/><Relationship Id="rId20" Type="http://schemas.openxmlformats.org/officeDocument/2006/relationships/hyperlink" Target="https://socialcare.wales/resources/national-dementia-vision-for-wales?record-language-choice=en-cy" TargetMode="External"/><Relationship Id="rId29"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mocratic.bridgend.gov.uk/documents/s3957/150331%2010%20Dementia%20Strategy%20and%20Delivery%20Plan%202015-18%20Appendix.pdf" TargetMode="External"/><Relationship Id="rId24" Type="http://schemas.openxmlformats.org/officeDocument/2006/relationships/hyperlink" Target="https://gov.wales/docs/dsjlg/publications/150623-guide-to-the-fg-act-en.pdf" TargetMode="External"/><Relationship Id="rId5" Type="http://schemas.openxmlformats.org/officeDocument/2006/relationships/footnotes" Target="footnotes.xml"/><Relationship Id="rId15" Type="http://schemas.openxmlformats.org/officeDocument/2006/relationships/hyperlink" Target="https://www.mariecurie.org.uk/globalassets/media/documents/policy/policy-publications/february-2015/living-and-dying-with-dementia-in-wales.pdf" TargetMode="External"/><Relationship Id="rId23" Type="http://schemas.openxmlformats.org/officeDocument/2006/relationships/hyperlink" Target="https://gov.wales/docs/dsjlg/publications/150623-guide-to-the-fg-act-en.pdf" TargetMode="External"/><Relationship Id="rId28" Type="http://schemas.openxmlformats.org/officeDocument/2006/relationships/fontTable" Target="fontTable.xml"/><Relationship Id="rId10" Type="http://schemas.openxmlformats.org/officeDocument/2006/relationships/hyperlink" Target="http://www.ageucate.com/blog/sustainability-dementia-eldercare/" TargetMode="External"/><Relationship Id="rId19" Type="http://schemas.openxmlformats.org/officeDocument/2006/relationships/hyperlink" Target="https://gov.wales/docs/dhss/publications/110216frameworken.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local.gov.uk/sites/default/files/documents/dementia-friendly-communi-b7f.pdf" TargetMode="External"/><Relationship Id="rId22" Type="http://schemas.openxmlformats.org/officeDocument/2006/relationships/hyperlink" Target="https://gov.wales/newsroom/environmentandcountryside/2015/150429-future-generations-act/?lang=en" TargetMode="External"/><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7A4"/>
    <w:rsid w:val="003A0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A55C1A135B48049FC24A78FA602882">
    <w:name w:val="65A55C1A135B48049FC24A78FA602882"/>
    <w:rsid w:val="003A07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7207</Words>
  <Characters>41080</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Homer</dc:creator>
  <cp:keywords/>
  <dc:description/>
  <cp:lastModifiedBy>Sarah Homer</cp:lastModifiedBy>
  <cp:revision>2</cp:revision>
  <cp:lastPrinted>2018-07-10T16:05:00Z</cp:lastPrinted>
  <dcterms:created xsi:type="dcterms:W3CDTF">2018-07-10T17:15:00Z</dcterms:created>
  <dcterms:modified xsi:type="dcterms:W3CDTF">2018-07-10T17:15:00Z</dcterms:modified>
</cp:coreProperties>
</file>