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77F3F" w14:textId="77777777" w:rsidR="008126F1" w:rsidRPr="00500D58" w:rsidRDefault="008126F1" w:rsidP="008126F1">
      <w:pPr>
        <w:pStyle w:val="NormalWeb"/>
        <w:spacing w:before="0" w:beforeAutospacing="0" w:after="0" w:afterAutospacing="0"/>
        <w:ind w:left="-180" w:right="-334"/>
        <w:jc w:val="center"/>
        <w:rPr>
          <w:rFonts w:ascii="Arial" w:hAnsi="Arial" w:cs="Arial"/>
          <w:b/>
          <w:sz w:val="28"/>
          <w:szCs w:val="28"/>
        </w:rPr>
      </w:pPr>
      <w:r w:rsidRPr="00500D58">
        <w:rPr>
          <w:rFonts w:ascii="Arial" w:hAnsi="Arial" w:cs="Arial"/>
          <w:b/>
          <w:sz w:val="28"/>
          <w:szCs w:val="28"/>
        </w:rPr>
        <w:t xml:space="preserve">Postgraduate/Distance Learning </w:t>
      </w:r>
    </w:p>
    <w:p w14:paraId="23798A80" w14:textId="77777777" w:rsidR="008126F1" w:rsidRPr="00500D58" w:rsidRDefault="008126F1" w:rsidP="008126F1">
      <w:pPr>
        <w:pStyle w:val="NormalWeb"/>
        <w:spacing w:before="0" w:beforeAutospacing="0" w:after="0" w:afterAutospacing="0"/>
        <w:ind w:left="-180" w:right="-334"/>
        <w:jc w:val="center"/>
        <w:rPr>
          <w:rFonts w:ascii="Arial" w:hAnsi="Arial" w:cs="Arial"/>
          <w:b/>
          <w:sz w:val="28"/>
          <w:szCs w:val="28"/>
        </w:rPr>
      </w:pPr>
      <w:r w:rsidRPr="00500D58">
        <w:rPr>
          <w:rFonts w:ascii="Arial" w:hAnsi="Arial" w:cs="Arial"/>
          <w:b/>
          <w:sz w:val="28"/>
          <w:szCs w:val="28"/>
        </w:rPr>
        <w:t>Assignment coversheet &amp; feedback form</w:t>
      </w:r>
    </w:p>
    <w:p w14:paraId="08C31896" w14:textId="77777777" w:rsidR="008126F1" w:rsidRPr="00500D58" w:rsidRDefault="008126F1" w:rsidP="008126F1">
      <w:pPr>
        <w:rPr>
          <w:rFonts w:ascii="Arial" w:hAnsi="Arial" w:cs="Arial"/>
          <w:sz w:val="28"/>
          <w:szCs w:val="28"/>
          <w:lang w:val="en-GB"/>
        </w:rPr>
      </w:pPr>
    </w:p>
    <w:p w14:paraId="3F92DBEE" w14:textId="77777777" w:rsidR="008126F1" w:rsidRPr="00500D58" w:rsidRDefault="008126F1" w:rsidP="008126F1">
      <w:pPr>
        <w:pStyle w:val="Heading3"/>
        <w:jc w:val="center"/>
      </w:pPr>
      <w:r w:rsidRPr="00500D58">
        <w:t>THIS SHEET MUST BE THE FIRST PAGE OF THE ASSIGNMENT YOU ARE SUBMITTING  (DO NOT SEND AS A SEPARATE FILE)</w:t>
      </w:r>
    </w:p>
    <w:p w14:paraId="000BFE19" w14:textId="77777777" w:rsidR="008126F1" w:rsidRPr="00500D58" w:rsidRDefault="008126F1" w:rsidP="008126F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23"/>
        <w:gridCol w:w="1494"/>
        <w:gridCol w:w="286"/>
        <w:gridCol w:w="1788"/>
      </w:tblGrid>
      <w:tr w:rsidR="008126F1" w:rsidRPr="00500D58" w14:paraId="492B7E46" w14:textId="77777777" w:rsidTr="00864728">
        <w:trPr>
          <w:trHeight w:val="614"/>
        </w:trPr>
        <w:tc>
          <w:tcPr>
            <w:tcW w:w="8856" w:type="dxa"/>
            <w:gridSpan w:val="5"/>
          </w:tcPr>
          <w:p w14:paraId="671FC73E" w14:textId="7777777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b/>
                <w:sz w:val="22"/>
                <w:szCs w:val="22"/>
              </w:rPr>
              <w:t>For completion by the student</w:t>
            </w:r>
            <w:r w:rsidRPr="00500D58">
              <w:rPr>
                <w:rFonts w:ascii="Arial" w:hAnsi="Arial" w:cs="Arial"/>
                <w:sz w:val="22"/>
                <w:szCs w:val="22"/>
              </w:rPr>
              <w:t>:</w:t>
            </w:r>
          </w:p>
        </w:tc>
      </w:tr>
      <w:tr w:rsidR="008126F1" w:rsidRPr="00500D58" w14:paraId="28011409" w14:textId="77777777" w:rsidTr="00864728">
        <w:trPr>
          <w:trHeight w:val="718"/>
        </w:trPr>
        <w:tc>
          <w:tcPr>
            <w:tcW w:w="8856" w:type="dxa"/>
            <w:gridSpan w:val="5"/>
          </w:tcPr>
          <w:p w14:paraId="2498285C" w14:textId="51DB7773"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 xml:space="preserve">Student Name: Hedy Mowinckel </w:t>
            </w:r>
          </w:p>
          <w:p w14:paraId="7C511E98"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4F0FB0DE" w14:textId="3B1DC49D"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 xml:space="preserve">Student </w:t>
            </w:r>
            <w:r w:rsidRPr="00500D58">
              <w:rPr>
                <w:rFonts w:ascii="Arial" w:hAnsi="Arial" w:cs="Arial"/>
                <w:b/>
                <w:bCs/>
                <w:sz w:val="22"/>
                <w:szCs w:val="22"/>
                <w:u w:val="single"/>
              </w:rPr>
              <w:t>University</w:t>
            </w:r>
            <w:r w:rsidRPr="00500D58">
              <w:rPr>
                <w:rFonts w:ascii="Arial" w:hAnsi="Arial" w:cs="Arial"/>
                <w:sz w:val="22"/>
                <w:szCs w:val="22"/>
                <w:u w:val="single"/>
              </w:rPr>
              <w:t xml:space="preserve"> </w:t>
            </w:r>
            <w:r w:rsidRPr="00500D58">
              <w:rPr>
                <w:rFonts w:ascii="Arial" w:hAnsi="Arial" w:cs="Arial"/>
                <w:sz w:val="22"/>
                <w:szCs w:val="22"/>
              </w:rPr>
              <w:t xml:space="preserve">Email: </w:t>
            </w:r>
            <w:r w:rsidR="00864728" w:rsidRPr="00500D58">
              <w:rPr>
                <w:rFonts w:ascii="Helvetica Neue" w:hAnsi="Helvetica Neue" w:cs="Helvetica Neue"/>
              </w:rPr>
              <w:t xml:space="preserve"> 2015812@student.uwtsd.ac.uk</w:t>
            </w:r>
          </w:p>
        </w:tc>
      </w:tr>
      <w:tr w:rsidR="008126F1" w:rsidRPr="00500D58" w14:paraId="06E4BAF8" w14:textId="77777777" w:rsidTr="00864728">
        <w:trPr>
          <w:trHeight w:val="849"/>
        </w:trPr>
        <w:tc>
          <w:tcPr>
            <w:tcW w:w="4788" w:type="dxa"/>
          </w:tcPr>
          <w:p w14:paraId="4C6A5983" w14:textId="65ED2500"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Module code: HPCA7015</w:t>
            </w:r>
          </w:p>
          <w:p w14:paraId="26F8D1EE"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329A5B0C" w14:textId="62655EA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Module title: Foundations in Cultural Astronomy and Astrology</w:t>
            </w:r>
          </w:p>
          <w:p w14:paraId="66A3AF0D"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307F81CE" w14:textId="77777777" w:rsidR="008126F1" w:rsidRPr="00500D58" w:rsidRDefault="008126F1" w:rsidP="00864728">
            <w:pPr>
              <w:pStyle w:val="NormalWeb"/>
              <w:spacing w:before="0" w:beforeAutospacing="0" w:after="0" w:afterAutospacing="0"/>
              <w:ind w:right="34"/>
              <w:rPr>
                <w:rFonts w:ascii="Arial" w:hAnsi="Arial" w:cs="Arial"/>
                <w:sz w:val="22"/>
                <w:szCs w:val="22"/>
              </w:rPr>
            </w:pPr>
          </w:p>
        </w:tc>
        <w:tc>
          <w:tcPr>
            <w:tcW w:w="2266" w:type="dxa"/>
            <w:gridSpan w:val="3"/>
          </w:tcPr>
          <w:p w14:paraId="07CE2E85" w14:textId="4DA42950" w:rsidR="008126F1" w:rsidRPr="00500D58" w:rsidRDefault="008126F1" w:rsidP="008126F1">
            <w:pPr>
              <w:rPr>
                <w:rFonts w:ascii="Times New Roman" w:eastAsia="Times New Roman" w:hAnsi="Times New Roman" w:cs="Times New Roman"/>
                <w:sz w:val="20"/>
                <w:szCs w:val="20"/>
                <w:lang w:val="en-GB"/>
              </w:rPr>
            </w:pPr>
            <w:r w:rsidRPr="00500D58">
              <w:rPr>
                <w:rFonts w:ascii="Arial" w:hAnsi="Arial" w:cs="Arial"/>
                <w:sz w:val="22"/>
                <w:szCs w:val="22"/>
                <w:lang w:val="en-GB"/>
              </w:rPr>
              <w:t>Student ID number:</w:t>
            </w:r>
            <w:r w:rsidRPr="00500D58">
              <w:rPr>
                <w:rFonts w:ascii="Helvetica Neue" w:eastAsia="Times New Roman" w:hAnsi="Helvetica Neue" w:cs="Times New Roman"/>
                <w:b/>
                <w:bCs/>
                <w:color w:val="212121"/>
                <w:sz w:val="27"/>
                <w:szCs w:val="27"/>
                <w:shd w:val="clear" w:color="auto" w:fill="EFF7BF"/>
                <w:lang w:val="en-GB"/>
              </w:rPr>
              <w:t xml:space="preserve"> </w:t>
            </w:r>
            <w:r w:rsidR="00F55933">
              <w:rPr>
                <w:rFonts w:ascii="Helvetica Neue" w:eastAsia="Times New Roman" w:hAnsi="Helvetica Neue" w:cs="Times New Roman"/>
                <w:b/>
                <w:bCs/>
                <w:color w:val="212121"/>
                <w:sz w:val="27"/>
                <w:szCs w:val="27"/>
                <w:shd w:val="clear" w:color="auto" w:fill="EFF7BF"/>
                <w:lang w:val="en-GB"/>
              </w:rPr>
              <w:t>2015812</w:t>
            </w:r>
          </w:p>
          <w:p w14:paraId="77B5A492"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26A38DE2" w14:textId="77777777" w:rsidR="008126F1" w:rsidRPr="00500D58" w:rsidRDefault="008126F1" w:rsidP="00864728">
            <w:pPr>
              <w:pStyle w:val="NormalWeb"/>
              <w:spacing w:before="0" w:beforeAutospacing="0" w:after="0" w:afterAutospacing="0"/>
              <w:ind w:right="34"/>
              <w:rPr>
                <w:rFonts w:ascii="Arial" w:hAnsi="Arial" w:cs="Arial"/>
                <w:sz w:val="22"/>
                <w:szCs w:val="22"/>
              </w:rPr>
            </w:pPr>
          </w:p>
        </w:tc>
        <w:tc>
          <w:tcPr>
            <w:tcW w:w="1802" w:type="dxa"/>
          </w:tcPr>
          <w:p w14:paraId="6B86ECF8" w14:textId="7777777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Educational support needs:</w:t>
            </w:r>
          </w:p>
          <w:p w14:paraId="323DC614" w14:textId="7B99289F"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No</w:t>
            </w:r>
          </w:p>
        </w:tc>
      </w:tr>
      <w:tr w:rsidR="008126F1" w:rsidRPr="00500D58" w14:paraId="200985FA" w14:textId="77777777" w:rsidTr="00864728">
        <w:trPr>
          <w:trHeight w:val="1139"/>
        </w:trPr>
        <w:tc>
          <w:tcPr>
            <w:tcW w:w="8856" w:type="dxa"/>
            <w:gridSpan w:val="5"/>
          </w:tcPr>
          <w:p w14:paraId="0FE57D6F" w14:textId="5CC9C9E1"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 xml:space="preserve">Assignment title: </w:t>
            </w:r>
            <w:r w:rsidR="006A5382" w:rsidRPr="00500D58">
              <w:rPr>
                <w:rFonts w:ascii="Arial" w:hAnsi="Arial" w:cs="Arial"/>
                <w:sz w:val="22"/>
                <w:szCs w:val="22"/>
              </w:rPr>
              <w:t>Essay based on a Sky Journal</w:t>
            </w:r>
          </w:p>
          <w:p w14:paraId="7209CDC8"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7D287647" w14:textId="77777777" w:rsidR="008126F1" w:rsidRPr="00500D58" w:rsidRDefault="008126F1" w:rsidP="00864728">
            <w:pPr>
              <w:pStyle w:val="NormalWeb"/>
              <w:spacing w:before="0" w:beforeAutospacing="0" w:after="0" w:afterAutospacing="0"/>
              <w:ind w:right="34"/>
              <w:rPr>
                <w:rFonts w:ascii="Arial" w:hAnsi="Arial" w:cs="Arial"/>
                <w:sz w:val="22"/>
                <w:szCs w:val="22"/>
              </w:rPr>
            </w:pPr>
          </w:p>
          <w:p w14:paraId="144E6F1E" w14:textId="30C34DCA"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Assignment due date:</w:t>
            </w:r>
            <w:r w:rsidR="006A5382" w:rsidRPr="00500D58">
              <w:rPr>
                <w:rFonts w:ascii="Arial" w:hAnsi="Arial" w:cs="Arial"/>
                <w:sz w:val="22"/>
                <w:szCs w:val="22"/>
              </w:rPr>
              <w:t xml:space="preserve"> 4</w:t>
            </w:r>
            <w:r w:rsidR="006A5382" w:rsidRPr="00500D58">
              <w:rPr>
                <w:rFonts w:ascii="Arial" w:hAnsi="Arial" w:cs="Arial"/>
                <w:sz w:val="22"/>
                <w:szCs w:val="22"/>
                <w:vertAlign w:val="superscript"/>
              </w:rPr>
              <w:t>th</w:t>
            </w:r>
            <w:r w:rsidR="006A5382" w:rsidRPr="00500D58">
              <w:rPr>
                <w:rFonts w:ascii="Arial" w:hAnsi="Arial" w:cs="Arial"/>
                <w:sz w:val="22"/>
                <w:szCs w:val="22"/>
              </w:rPr>
              <w:t xml:space="preserve"> December, 2020</w:t>
            </w:r>
          </w:p>
        </w:tc>
      </w:tr>
      <w:tr w:rsidR="008126F1" w:rsidRPr="00500D58" w14:paraId="5999745F" w14:textId="77777777" w:rsidTr="00864728">
        <w:trPr>
          <w:trHeight w:val="978"/>
        </w:trPr>
        <w:tc>
          <w:tcPr>
            <w:tcW w:w="8856" w:type="dxa"/>
            <w:gridSpan w:val="5"/>
            <w:tcBorders>
              <w:bottom w:val="single" w:sz="4" w:space="0" w:color="000000"/>
            </w:tcBorders>
          </w:tcPr>
          <w:p w14:paraId="28658484" w14:textId="4F8C17D9" w:rsidR="008126F1" w:rsidRPr="00500D58" w:rsidRDefault="008126F1" w:rsidP="006A5382">
            <w:pPr>
              <w:rPr>
                <w:rFonts w:ascii="Arial" w:hAnsi="Arial" w:cs="Arial"/>
                <w:sz w:val="22"/>
                <w:szCs w:val="22"/>
                <w:lang w:val="en-GB"/>
              </w:rPr>
            </w:pPr>
            <w:r w:rsidRPr="00500D58">
              <w:rPr>
                <w:rFonts w:ascii="Arial" w:hAnsi="Arial" w:cs="Arial"/>
                <w:sz w:val="22"/>
                <w:szCs w:val="22"/>
                <w:lang w:val="en-GB"/>
              </w:rPr>
              <w:t>This assignment is for the       1</w:t>
            </w:r>
            <w:r w:rsidRPr="00500D58">
              <w:rPr>
                <w:rFonts w:ascii="Arial" w:hAnsi="Arial" w:cs="Arial"/>
                <w:sz w:val="22"/>
                <w:szCs w:val="22"/>
                <w:vertAlign w:val="superscript"/>
                <w:lang w:val="en-GB"/>
              </w:rPr>
              <w:t xml:space="preserve">st </w:t>
            </w:r>
            <w:r w:rsidRPr="00500D58">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500D58">
              <w:rPr>
                <w:rFonts w:ascii="Arial" w:hAnsi="Arial" w:cs="Arial"/>
                <w:sz w:val="22"/>
                <w:szCs w:val="22"/>
                <w:lang w:val="en-GB"/>
              </w:rPr>
              <w:instrText xml:space="preserve"> FORMCHECKBOX </w:instrText>
            </w:r>
            <w:r w:rsidRPr="00500D58">
              <w:rPr>
                <w:rFonts w:ascii="Arial" w:hAnsi="Arial" w:cs="Arial"/>
                <w:sz w:val="22"/>
                <w:szCs w:val="22"/>
                <w:lang w:val="en-GB"/>
              </w:rPr>
            </w:r>
            <w:r w:rsidRPr="00500D58">
              <w:rPr>
                <w:rFonts w:ascii="Arial" w:hAnsi="Arial" w:cs="Arial"/>
                <w:sz w:val="22"/>
                <w:szCs w:val="22"/>
                <w:lang w:val="en-GB"/>
              </w:rPr>
              <w:fldChar w:fldCharType="end"/>
            </w:r>
            <w:bookmarkEnd w:id="0"/>
            <w:r w:rsidRPr="00500D58">
              <w:rPr>
                <w:rFonts w:ascii="Arial" w:hAnsi="Arial" w:cs="Arial"/>
                <w:sz w:val="22"/>
                <w:szCs w:val="22"/>
                <w:lang w:val="en-GB"/>
              </w:rPr>
              <w:t xml:space="preserve">    module of the degree</w:t>
            </w:r>
          </w:p>
        </w:tc>
      </w:tr>
      <w:tr w:rsidR="008126F1" w:rsidRPr="00500D58" w14:paraId="41A48F8E" w14:textId="77777777" w:rsidTr="00864728">
        <w:trPr>
          <w:trHeight w:val="978"/>
        </w:trPr>
        <w:tc>
          <w:tcPr>
            <w:tcW w:w="8856" w:type="dxa"/>
            <w:gridSpan w:val="5"/>
            <w:shd w:val="clear" w:color="auto" w:fill="D9D9D9"/>
          </w:tcPr>
          <w:p w14:paraId="6F125818" w14:textId="7777777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I confirm that this is my original work and that I have adhered to the University policy on plagiarism.</w:t>
            </w:r>
          </w:p>
          <w:p w14:paraId="2DCA8D07" w14:textId="7777777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Arial" w:hAnsi="Arial" w:cs="Arial"/>
                <w:sz w:val="22"/>
                <w:szCs w:val="22"/>
              </w:rPr>
              <w:t>Signed ……………………………………………………………</w:t>
            </w:r>
          </w:p>
          <w:p w14:paraId="4E910635" w14:textId="35DCA0A7" w:rsidR="008126F1" w:rsidRPr="00500D58" w:rsidRDefault="008126F1" w:rsidP="00864728">
            <w:pPr>
              <w:pStyle w:val="NormalWeb"/>
              <w:spacing w:before="0" w:beforeAutospacing="0" w:after="0" w:afterAutospacing="0"/>
              <w:ind w:right="34"/>
              <w:rPr>
                <w:rFonts w:ascii="Calibri" w:hAnsi="Calibri" w:cs="Calibri"/>
                <w:b/>
                <w:sz w:val="44"/>
                <w:szCs w:val="44"/>
              </w:rPr>
            </w:pPr>
            <w:r w:rsidRPr="00500D58">
              <w:rPr>
                <w:rFonts w:ascii="Calibri" w:hAnsi="Calibri" w:cs="Tahoma"/>
                <w:b/>
                <w:sz w:val="24"/>
                <w:szCs w:val="24"/>
              </w:rPr>
              <w:t xml:space="preserve">Email submission:if you are submitting this form via email, please tick this box </w:t>
            </w:r>
            <w:r w:rsidR="00864728" w:rsidRPr="00500D58">
              <w:rPr>
                <w:rFonts w:ascii="Zapf Dingbats" w:hAnsi="Zapf Dingbats"/>
              </w:rPr>
              <w:t></w:t>
            </w:r>
            <w:r w:rsidRPr="00500D58">
              <w:rPr>
                <w:rFonts w:ascii="Calibri" w:hAnsi="Calibri" w:cs="Calibri"/>
                <w:b/>
                <w:sz w:val="44"/>
                <w:szCs w:val="44"/>
              </w:rPr>
              <w:t>□</w:t>
            </w:r>
            <w:r w:rsidR="006A5382" w:rsidRPr="00500D58">
              <w:rPr>
                <w:rFonts w:ascii="Zapf Dingbats" w:hAnsi="Zapf Dingbats"/>
              </w:rPr>
              <w:t>✔</w:t>
            </w:r>
          </w:p>
          <w:p w14:paraId="2CA7EFBA" w14:textId="77777777" w:rsidR="008126F1" w:rsidRPr="00500D58" w:rsidRDefault="008126F1" w:rsidP="00864728">
            <w:pPr>
              <w:pStyle w:val="NormalWeb"/>
              <w:spacing w:before="0" w:beforeAutospacing="0" w:after="0" w:afterAutospacing="0"/>
              <w:ind w:right="34"/>
              <w:rPr>
                <w:rFonts w:ascii="Arial" w:hAnsi="Arial" w:cs="Arial"/>
                <w:sz w:val="22"/>
                <w:szCs w:val="22"/>
              </w:rPr>
            </w:pPr>
            <w:r w:rsidRPr="00500D58">
              <w:rPr>
                <w:rFonts w:ascii="Calibri" w:hAnsi="Calibri" w:cs="Tahoma"/>
                <w:b/>
                <w:sz w:val="24"/>
                <w:szCs w:val="24"/>
              </w:rPr>
              <w:t>(as a substitute for your signature) to confirm that you agree to the above declaration.</w:t>
            </w:r>
          </w:p>
        </w:tc>
      </w:tr>
      <w:tr w:rsidR="008126F1" w:rsidRPr="00500D58" w14:paraId="761176B7" w14:textId="77777777" w:rsidTr="00864728">
        <w:trPr>
          <w:trHeight w:val="3972"/>
        </w:trPr>
        <w:tc>
          <w:tcPr>
            <w:tcW w:w="8856" w:type="dxa"/>
            <w:gridSpan w:val="5"/>
          </w:tcPr>
          <w:p w14:paraId="61242462" w14:textId="77777777" w:rsidR="008126F1" w:rsidRPr="00500D58" w:rsidRDefault="008126F1" w:rsidP="00864728">
            <w:pPr>
              <w:rPr>
                <w:rFonts w:ascii="Arial" w:hAnsi="Arial"/>
                <w:b/>
                <w:lang w:val="en-GB"/>
              </w:rPr>
            </w:pPr>
          </w:p>
          <w:p w14:paraId="4294AFB9" w14:textId="77777777" w:rsidR="008126F1" w:rsidRPr="00500D58" w:rsidRDefault="008126F1" w:rsidP="00864728">
            <w:pPr>
              <w:rPr>
                <w:rFonts w:ascii="Arial" w:hAnsi="Arial"/>
                <w:lang w:val="en-GB"/>
              </w:rPr>
            </w:pPr>
            <w:r w:rsidRPr="00500D58">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7"/>
              <w:gridCol w:w="1583"/>
            </w:tblGrid>
            <w:tr w:rsidR="008126F1" w:rsidRPr="00500D58" w14:paraId="16EE94FD" w14:textId="77777777" w:rsidTr="00864728">
              <w:tc>
                <w:tcPr>
                  <w:tcW w:w="6970" w:type="dxa"/>
                </w:tcPr>
                <w:p w14:paraId="5D262A2A" w14:textId="77777777" w:rsidR="008126F1" w:rsidRPr="00500D58" w:rsidRDefault="008126F1" w:rsidP="00864728">
                  <w:pPr>
                    <w:rPr>
                      <w:rFonts w:ascii="Arial" w:hAnsi="Arial"/>
                      <w:sz w:val="20"/>
                      <w:szCs w:val="20"/>
                      <w:lang w:val="en-GB"/>
                    </w:rPr>
                  </w:pPr>
                </w:p>
                <w:p w14:paraId="1C2C84EC" w14:textId="77777777" w:rsidR="008126F1" w:rsidRPr="00500D58" w:rsidRDefault="008126F1" w:rsidP="00864728">
                  <w:pPr>
                    <w:rPr>
                      <w:rFonts w:ascii="Arial" w:hAnsi="Arial"/>
                      <w:sz w:val="20"/>
                      <w:szCs w:val="20"/>
                      <w:lang w:val="en-GB"/>
                    </w:rPr>
                  </w:pPr>
                  <w:r w:rsidRPr="00500D58">
                    <w:rPr>
                      <w:rFonts w:ascii="Arial" w:hAnsi="Arial"/>
                      <w:sz w:val="20"/>
                      <w:szCs w:val="20"/>
                      <w:lang w:val="en-GB"/>
                    </w:rPr>
                    <w:t>1</w:t>
                  </w:r>
                  <w:r w:rsidRPr="00500D58">
                    <w:rPr>
                      <w:rFonts w:ascii="Arial" w:hAnsi="Arial"/>
                      <w:sz w:val="20"/>
                      <w:szCs w:val="20"/>
                      <w:vertAlign w:val="superscript"/>
                      <w:lang w:val="en-GB"/>
                    </w:rPr>
                    <w:t>st</w:t>
                  </w:r>
                  <w:r w:rsidRPr="00500D58">
                    <w:rPr>
                      <w:rFonts w:ascii="Arial" w:hAnsi="Arial"/>
                      <w:sz w:val="20"/>
                      <w:szCs w:val="20"/>
                      <w:lang w:val="en-GB"/>
                    </w:rPr>
                    <w:t xml:space="preserve"> Marker’s Provisional mark</w:t>
                  </w:r>
                </w:p>
              </w:tc>
              <w:tc>
                <w:tcPr>
                  <w:tcW w:w="1660" w:type="dxa"/>
                </w:tcPr>
                <w:p w14:paraId="72F40848" w14:textId="77777777" w:rsidR="008126F1" w:rsidRPr="00500D58" w:rsidRDefault="008126F1" w:rsidP="00864728">
                  <w:pPr>
                    <w:rPr>
                      <w:rFonts w:ascii="Arial" w:hAnsi="Arial"/>
                      <w:sz w:val="20"/>
                      <w:szCs w:val="20"/>
                      <w:lang w:val="en-GB"/>
                    </w:rPr>
                  </w:pPr>
                </w:p>
              </w:tc>
            </w:tr>
            <w:tr w:rsidR="008126F1" w:rsidRPr="00500D58" w14:paraId="5979775D" w14:textId="77777777" w:rsidTr="00864728">
              <w:tc>
                <w:tcPr>
                  <w:tcW w:w="6970" w:type="dxa"/>
                </w:tcPr>
                <w:p w14:paraId="59D677DD" w14:textId="77777777" w:rsidR="008126F1" w:rsidRPr="00500D58" w:rsidRDefault="008126F1" w:rsidP="00864728">
                  <w:pPr>
                    <w:rPr>
                      <w:rFonts w:ascii="Arial" w:hAnsi="Arial"/>
                      <w:sz w:val="20"/>
                      <w:szCs w:val="20"/>
                      <w:lang w:val="en-GB"/>
                    </w:rPr>
                  </w:pPr>
                </w:p>
                <w:p w14:paraId="13C13DD8" w14:textId="77777777" w:rsidR="008126F1" w:rsidRPr="00500D58" w:rsidRDefault="008126F1" w:rsidP="00864728">
                  <w:pPr>
                    <w:rPr>
                      <w:rFonts w:ascii="Arial" w:hAnsi="Arial"/>
                      <w:sz w:val="20"/>
                      <w:szCs w:val="20"/>
                      <w:lang w:val="en-GB"/>
                    </w:rPr>
                  </w:pPr>
                  <w:r w:rsidRPr="00500D58">
                    <w:rPr>
                      <w:rFonts w:ascii="Arial" w:hAnsi="Arial"/>
                      <w:sz w:val="20"/>
                      <w:szCs w:val="20"/>
                      <w:lang w:val="en-GB"/>
                    </w:rPr>
                    <w:t>2</w:t>
                  </w:r>
                  <w:r w:rsidRPr="00500D58">
                    <w:rPr>
                      <w:rFonts w:ascii="Arial" w:hAnsi="Arial"/>
                      <w:sz w:val="20"/>
                      <w:szCs w:val="20"/>
                      <w:vertAlign w:val="superscript"/>
                      <w:lang w:val="en-GB"/>
                    </w:rPr>
                    <w:t>nd</w:t>
                  </w:r>
                  <w:r w:rsidRPr="00500D58">
                    <w:rPr>
                      <w:rFonts w:ascii="Arial" w:hAnsi="Arial"/>
                      <w:sz w:val="20"/>
                      <w:szCs w:val="20"/>
                      <w:lang w:val="en-GB"/>
                    </w:rPr>
                    <w:t xml:space="preserve"> Marker’s/Moderator’s provisional mark</w:t>
                  </w:r>
                </w:p>
              </w:tc>
              <w:tc>
                <w:tcPr>
                  <w:tcW w:w="1660" w:type="dxa"/>
                </w:tcPr>
                <w:p w14:paraId="776E31CD" w14:textId="77777777" w:rsidR="008126F1" w:rsidRPr="00500D58" w:rsidRDefault="008126F1" w:rsidP="00864728">
                  <w:pPr>
                    <w:rPr>
                      <w:rFonts w:ascii="Arial" w:hAnsi="Arial"/>
                      <w:sz w:val="20"/>
                      <w:szCs w:val="20"/>
                      <w:lang w:val="en-GB"/>
                    </w:rPr>
                  </w:pPr>
                </w:p>
              </w:tc>
            </w:tr>
            <w:tr w:rsidR="008126F1" w:rsidRPr="00500D58" w14:paraId="63725C75" w14:textId="77777777" w:rsidTr="00864728">
              <w:tc>
                <w:tcPr>
                  <w:tcW w:w="6970" w:type="dxa"/>
                </w:tcPr>
                <w:p w14:paraId="23E50839" w14:textId="77777777" w:rsidR="008126F1" w:rsidRPr="00500D58" w:rsidRDefault="008126F1" w:rsidP="00864728">
                  <w:pPr>
                    <w:rPr>
                      <w:rFonts w:ascii="Arial" w:hAnsi="Arial"/>
                      <w:sz w:val="20"/>
                      <w:szCs w:val="20"/>
                      <w:lang w:val="en-GB"/>
                    </w:rPr>
                  </w:pPr>
                </w:p>
                <w:p w14:paraId="24793997" w14:textId="77777777" w:rsidR="008126F1" w:rsidRPr="00500D58" w:rsidRDefault="008126F1" w:rsidP="00864728">
                  <w:pPr>
                    <w:rPr>
                      <w:rFonts w:ascii="Arial" w:hAnsi="Arial"/>
                      <w:sz w:val="20"/>
                      <w:szCs w:val="20"/>
                      <w:lang w:val="en-GB"/>
                    </w:rPr>
                  </w:pPr>
                  <w:r w:rsidRPr="00500D58">
                    <w:rPr>
                      <w:rFonts w:ascii="Arial" w:hAnsi="Arial"/>
                      <w:sz w:val="20"/>
                      <w:szCs w:val="20"/>
                      <w:lang w:val="en-GB"/>
                    </w:rPr>
                    <w:t>External Examiner’s mark (if relevant)</w:t>
                  </w:r>
                </w:p>
              </w:tc>
              <w:tc>
                <w:tcPr>
                  <w:tcW w:w="1660" w:type="dxa"/>
                </w:tcPr>
                <w:p w14:paraId="59A32940" w14:textId="77777777" w:rsidR="008126F1" w:rsidRPr="00500D58" w:rsidRDefault="008126F1" w:rsidP="00864728">
                  <w:pPr>
                    <w:rPr>
                      <w:rFonts w:ascii="Arial" w:hAnsi="Arial"/>
                      <w:sz w:val="20"/>
                      <w:szCs w:val="20"/>
                      <w:lang w:val="en-GB"/>
                    </w:rPr>
                  </w:pPr>
                </w:p>
              </w:tc>
            </w:tr>
            <w:tr w:rsidR="008126F1" w:rsidRPr="00500D58" w14:paraId="4A04C358" w14:textId="77777777" w:rsidTr="00864728">
              <w:tc>
                <w:tcPr>
                  <w:tcW w:w="6970" w:type="dxa"/>
                </w:tcPr>
                <w:p w14:paraId="3551D709" w14:textId="77777777" w:rsidR="008126F1" w:rsidRPr="00500D58" w:rsidRDefault="008126F1" w:rsidP="00864728">
                  <w:pPr>
                    <w:rPr>
                      <w:rFonts w:ascii="Arial" w:hAnsi="Arial"/>
                      <w:sz w:val="20"/>
                      <w:szCs w:val="20"/>
                      <w:lang w:val="en-GB"/>
                    </w:rPr>
                  </w:pPr>
                </w:p>
                <w:p w14:paraId="1FB348A4" w14:textId="77777777" w:rsidR="008126F1" w:rsidRPr="00500D58" w:rsidRDefault="008126F1" w:rsidP="00864728">
                  <w:pPr>
                    <w:rPr>
                      <w:rFonts w:ascii="Arial" w:hAnsi="Arial"/>
                      <w:b/>
                      <w:sz w:val="20"/>
                      <w:szCs w:val="20"/>
                      <w:lang w:val="en-GB"/>
                    </w:rPr>
                  </w:pPr>
                  <w:r w:rsidRPr="00500D58">
                    <w:rPr>
                      <w:rFonts w:ascii="Arial" w:hAnsi="Arial"/>
                      <w:b/>
                      <w:sz w:val="20"/>
                      <w:szCs w:val="20"/>
                      <w:lang w:val="en-GB"/>
                    </w:rPr>
                    <w:t>Final Mark</w:t>
                  </w:r>
                </w:p>
                <w:p w14:paraId="3BF68349" w14:textId="77777777" w:rsidR="008126F1" w:rsidRPr="00500D58" w:rsidRDefault="008126F1" w:rsidP="00864728">
                  <w:pPr>
                    <w:rPr>
                      <w:rFonts w:ascii="Arial" w:hAnsi="Arial"/>
                      <w:sz w:val="20"/>
                      <w:szCs w:val="20"/>
                      <w:lang w:val="en-GB"/>
                    </w:rPr>
                  </w:pPr>
                </w:p>
              </w:tc>
              <w:tc>
                <w:tcPr>
                  <w:tcW w:w="1660" w:type="dxa"/>
                </w:tcPr>
                <w:p w14:paraId="7B175AD6" w14:textId="77777777" w:rsidR="008126F1" w:rsidRPr="00500D58" w:rsidRDefault="008126F1" w:rsidP="00864728">
                  <w:pPr>
                    <w:rPr>
                      <w:rFonts w:ascii="Arial" w:hAnsi="Arial"/>
                      <w:sz w:val="20"/>
                      <w:szCs w:val="20"/>
                      <w:lang w:val="en-GB"/>
                    </w:rPr>
                  </w:pPr>
                </w:p>
              </w:tc>
            </w:tr>
          </w:tbl>
          <w:p w14:paraId="33C6EDB2" w14:textId="77777777" w:rsidR="008126F1" w:rsidRPr="00500D58" w:rsidRDefault="008126F1" w:rsidP="00864728">
            <w:pPr>
              <w:pStyle w:val="NormalWeb"/>
              <w:spacing w:before="0" w:beforeAutospacing="0" w:after="0" w:afterAutospacing="0"/>
              <w:ind w:left="142" w:right="34"/>
              <w:rPr>
                <w:rFonts w:ascii="Arial" w:hAnsi="Arial" w:cs="Arial"/>
                <w:b/>
                <w:sz w:val="22"/>
                <w:szCs w:val="22"/>
              </w:rPr>
            </w:pPr>
          </w:p>
          <w:p w14:paraId="7199A0A0" w14:textId="77777777" w:rsidR="008126F1" w:rsidRPr="00500D58" w:rsidRDefault="008126F1" w:rsidP="00864728">
            <w:pPr>
              <w:pStyle w:val="NormalWeb"/>
              <w:spacing w:before="0" w:beforeAutospacing="0" w:after="0" w:afterAutospacing="0"/>
              <w:ind w:left="142" w:right="34"/>
              <w:rPr>
                <w:rFonts w:ascii="Arial" w:hAnsi="Arial" w:cs="Arial"/>
                <w:sz w:val="22"/>
                <w:szCs w:val="22"/>
              </w:rPr>
            </w:pPr>
            <w:r w:rsidRPr="00500D58">
              <w:rPr>
                <w:rFonts w:ascii="Arial" w:hAnsi="Arial" w:cs="Arial"/>
                <w:b/>
                <w:sz w:val="22"/>
                <w:szCs w:val="22"/>
              </w:rPr>
              <w:t>NB.</w:t>
            </w:r>
            <w:r w:rsidRPr="00500D58">
              <w:rPr>
                <w:rFonts w:ascii="Arial" w:hAnsi="Arial" w:cs="Arial"/>
                <w:sz w:val="22"/>
                <w:szCs w:val="22"/>
              </w:rPr>
              <w:t xml:space="preserve">  All marks are provisional until confirmed by the Final Examination Board.</w:t>
            </w:r>
          </w:p>
          <w:p w14:paraId="2DB40799" w14:textId="77777777" w:rsidR="008126F1" w:rsidRPr="00500D58" w:rsidRDefault="008126F1" w:rsidP="00864728">
            <w:pPr>
              <w:pStyle w:val="NormalWeb"/>
              <w:spacing w:before="0" w:beforeAutospacing="0" w:after="0" w:afterAutospacing="0"/>
              <w:rPr>
                <w:rFonts w:ascii="Arial" w:hAnsi="Arial" w:cs="Arial"/>
                <w:b/>
                <w:sz w:val="22"/>
                <w:szCs w:val="22"/>
              </w:rPr>
            </w:pPr>
          </w:p>
          <w:p w14:paraId="6E943A97" w14:textId="77777777" w:rsidR="008126F1" w:rsidRPr="00500D58" w:rsidRDefault="008126F1" w:rsidP="00864728">
            <w:pPr>
              <w:pStyle w:val="NormalWeb"/>
              <w:spacing w:before="0" w:beforeAutospacing="0" w:after="0" w:afterAutospacing="0"/>
              <w:rPr>
                <w:rFonts w:ascii="Arial" w:hAnsi="Arial" w:cs="Arial"/>
                <w:b/>
                <w:sz w:val="22"/>
                <w:szCs w:val="22"/>
              </w:rPr>
            </w:pPr>
          </w:p>
          <w:p w14:paraId="4798B408" w14:textId="77777777" w:rsidR="008126F1" w:rsidRPr="00500D58" w:rsidRDefault="008126F1" w:rsidP="00864728">
            <w:pPr>
              <w:pStyle w:val="NormalWeb"/>
              <w:spacing w:before="0" w:beforeAutospacing="0" w:after="0" w:afterAutospacing="0"/>
              <w:rPr>
                <w:rFonts w:ascii="Arial" w:hAnsi="Arial" w:cs="Arial"/>
                <w:b/>
                <w:sz w:val="22"/>
                <w:szCs w:val="22"/>
              </w:rPr>
            </w:pPr>
          </w:p>
          <w:p w14:paraId="483F7671" w14:textId="77777777" w:rsidR="008126F1" w:rsidRPr="00500D58" w:rsidRDefault="008126F1" w:rsidP="00864728">
            <w:pPr>
              <w:pStyle w:val="NormalWeb"/>
              <w:spacing w:before="0" w:beforeAutospacing="0" w:after="0" w:afterAutospacing="0"/>
              <w:rPr>
                <w:rFonts w:ascii="Arial" w:hAnsi="Arial" w:cs="Arial"/>
                <w:b/>
                <w:sz w:val="22"/>
                <w:szCs w:val="22"/>
              </w:rPr>
            </w:pPr>
          </w:p>
          <w:p w14:paraId="45AF973B" w14:textId="77777777" w:rsidR="008126F1" w:rsidRPr="00500D58" w:rsidRDefault="008126F1" w:rsidP="00864728">
            <w:pPr>
              <w:pStyle w:val="NormalWeb"/>
              <w:spacing w:before="0" w:beforeAutospacing="0" w:after="0" w:afterAutospacing="0"/>
              <w:rPr>
                <w:rFonts w:ascii="Arial" w:hAnsi="Arial" w:cs="Arial"/>
                <w:b/>
                <w:sz w:val="22"/>
                <w:szCs w:val="22"/>
              </w:rPr>
            </w:pPr>
          </w:p>
          <w:p w14:paraId="7C498587" w14:textId="77777777" w:rsidR="008126F1" w:rsidRPr="00500D58" w:rsidRDefault="008126F1" w:rsidP="00864728">
            <w:pPr>
              <w:pStyle w:val="NormalWeb"/>
              <w:spacing w:before="0" w:beforeAutospacing="0" w:after="0" w:afterAutospacing="0"/>
              <w:rPr>
                <w:rFonts w:ascii="Arial" w:hAnsi="Arial" w:cs="Arial"/>
                <w:b/>
                <w:sz w:val="22"/>
                <w:szCs w:val="22"/>
              </w:rPr>
            </w:pPr>
            <w:r w:rsidRPr="00500D58">
              <w:rPr>
                <w:rFonts w:ascii="Arial" w:hAnsi="Arial" w:cs="Arial"/>
                <w:b/>
                <w:sz w:val="22"/>
                <w:szCs w:val="22"/>
              </w:rPr>
              <w:t>For completion by Marker 1 :</w:t>
            </w:r>
          </w:p>
          <w:p w14:paraId="2B9476BE" w14:textId="77777777" w:rsidR="008126F1" w:rsidRPr="00500D58" w:rsidRDefault="008126F1" w:rsidP="00864728">
            <w:pPr>
              <w:pStyle w:val="NormalWeb"/>
              <w:rPr>
                <w:rFonts w:ascii="Arial" w:hAnsi="Arial" w:cs="Arial"/>
                <w:sz w:val="22"/>
                <w:szCs w:val="22"/>
              </w:rPr>
            </w:pPr>
            <w:r w:rsidRPr="00500D58">
              <w:rPr>
                <w:rFonts w:ascii="Arial" w:hAnsi="Arial" w:cs="Arial"/>
                <w:sz w:val="22"/>
                <w:szCs w:val="22"/>
              </w:rPr>
              <w:lastRenderedPageBreak/>
              <w:t>Comments:</w:t>
            </w:r>
          </w:p>
          <w:p w14:paraId="799C23AC" w14:textId="77777777" w:rsidR="008126F1" w:rsidRPr="00500D58" w:rsidRDefault="008126F1" w:rsidP="00864728">
            <w:pPr>
              <w:pStyle w:val="NormalWeb"/>
              <w:rPr>
                <w:rFonts w:ascii="Arial" w:hAnsi="Arial" w:cs="Arial"/>
                <w:sz w:val="22"/>
                <w:szCs w:val="22"/>
              </w:rPr>
            </w:pPr>
          </w:p>
        </w:tc>
      </w:tr>
      <w:tr w:rsidR="008126F1" w:rsidRPr="00500D58" w14:paraId="509CC0D5" w14:textId="77777777" w:rsidTr="00864728">
        <w:trPr>
          <w:trHeight w:val="492"/>
        </w:trPr>
        <w:tc>
          <w:tcPr>
            <w:tcW w:w="6768" w:type="dxa"/>
            <w:gridSpan w:val="3"/>
          </w:tcPr>
          <w:p w14:paraId="170446CA" w14:textId="77777777" w:rsidR="008126F1" w:rsidRPr="00500D58" w:rsidRDefault="008126F1" w:rsidP="00864728">
            <w:pPr>
              <w:pStyle w:val="NormalWeb"/>
              <w:ind w:left="142" w:right="34"/>
              <w:rPr>
                <w:rFonts w:ascii="Arial" w:hAnsi="Arial" w:cs="Arial"/>
                <w:sz w:val="22"/>
                <w:szCs w:val="22"/>
              </w:rPr>
            </w:pPr>
            <w:r w:rsidRPr="00500D58">
              <w:rPr>
                <w:rFonts w:ascii="Arial" w:hAnsi="Arial" w:cs="Arial"/>
                <w:sz w:val="22"/>
                <w:szCs w:val="22"/>
              </w:rPr>
              <w:lastRenderedPageBreak/>
              <w:t>Marker’s signature:</w:t>
            </w:r>
          </w:p>
        </w:tc>
        <w:tc>
          <w:tcPr>
            <w:tcW w:w="2088" w:type="dxa"/>
            <w:gridSpan w:val="2"/>
          </w:tcPr>
          <w:p w14:paraId="1A1C740C" w14:textId="77777777" w:rsidR="008126F1" w:rsidRPr="00500D58" w:rsidRDefault="008126F1" w:rsidP="00864728">
            <w:pPr>
              <w:pStyle w:val="NormalWeb"/>
              <w:spacing w:after="0"/>
              <w:ind w:left="142" w:right="34"/>
              <w:rPr>
                <w:rFonts w:ascii="Arial" w:hAnsi="Arial" w:cs="Arial"/>
                <w:sz w:val="22"/>
                <w:szCs w:val="22"/>
              </w:rPr>
            </w:pPr>
            <w:r w:rsidRPr="00500D58">
              <w:rPr>
                <w:rFonts w:ascii="Arial" w:hAnsi="Arial" w:cs="Arial"/>
                <w:sz w:val="22"/>
                <w:szCs w:val="22"/>
              </w:rPr>
              <w:t>Date:</w:t>
            </w:r>
          </w:p>
        </w:tc>
      </w:tr>
      <w:tr w:rsidR="008126F1" w:rsidRPr="00500D58" w14:paraId="4360C7C3" w14:textId="77777777" w:rsidTr="00864728">
        <w:tc>
          <w:tcPr>
            <w:tcW w:w="8856" w:type="dxa"/>
            <w:gridSpan w:val="5"/>
          </w:tcPr>
          <w:p w14:paraId="289E885E" w14:textId="77777777" w:rsidR="008126F1" w:rsidRPr="00500D58" w:rsidRDefault="008126F1" w:rsidP="00864728">
            <w:pPr>
              <w:pStyle w:val="NormalWeb"/>
              <w:spacing w:before="0" w:beforeAutospacing="0" w:after="0" w:afterAutospacing="0"/>
              <w:ind w:right="-334"/>
              <w:rPr>
                <w:rFonts w:ascii="Arial" w:hAnsi="Arial" w:cs="Arial"/>
                <w:bCs/>
                <w:i/>
                <w:sz w:val="22"/>
                <w:szCs w:val="22"/>
              </w:rPr>
            </w:pPr>
          </w:p>
          <w:p w14:paraId="64E24195" w14:textId="77777777" w:rsidR="008126F1" w:rsidRPr="00500D58" w:rsidRDefault="008126F1" w:rsidP="00864728">
            <w:pPr>
              <w:pStyle w:val="NormalWeb"/>
              <w:spacing w:before="0" w:beforeAutospacing="0" w:after="0" w:afterAutospacing="0"/>
              <w:ind w:right="-334"/>
              <w:rPr>
                <w:rFonts w:ascii="Arial" w:hAnsi="Arial" w:cs="Arial"/>
                <w:b/>
                <w:bCs/>
                <w:sz w:val="22"/>
                <w:szCs w:val="22"/>
              </w:rPr>
            </w:pPr>
            <w:r w:rsidRPr="00500D58">
              <w:rPr>
                <w:rFonts w:ascii="Arial" w:hAnsi="Arial" w:cs="Arial"/>
                <w:b/>
                <w:bCs/>
                <w:sz w:val="22"/>
                <w:szCs w:val="22"/>
              </w:rPr>
              <w:t>For completion by Marker 2/Moderator:</w:t>
            </w:r>
          </w:p>
          <w:p w14:paraId="56FADD40" w14:textId="77777777" w:rsidR="008126F1" w:rsidRPr="00500D58" w:rsidRDefault="008126F1" w:rsidP="00864728">
            <w:pPr>
              <w:pStyle w:val="NormalWeb"/>
              <w:spacing w:before="0" w:beforeAutospacing="0" w:after="0" w:afterAutospacing="0"/>
              <w:ind w:right="-334"/>
              <w:rPr>
                <w:rFonts w:ascii="Arial" w:hAnsi="Arial" w:cs="Arial"/>
                <w:b/>
                <w:bCs/>
                <w:sz w:val="22"/>
                <w:szCs w:val="22"/>
              </w:rPr>
            </w:pPr>
          </w:p>
          <w:p w14:paraId="7106BE35"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r w:rsidRPr="00500D58">
              <w:rPr>
                <w:rFonts w:ascii="Arial" w:hAnsi="Arial" w:cs="Arial"/>
                <w:bCs/>
                <w:sz w:val="22"/>
                <w:szCs w:val="22"/>
              </w:rPr>
              <w:t>Comments:</w:t>
            </w:r>
          </w:p>
          <w:p w14:paraId="2ABBEEEB"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06C963FF"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770DF112"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6CE62BA8"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525D06E"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26B9E44E"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44783DBB"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3E50E04"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15579C8D"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D1D92AE"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29105A9"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2093062E"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tc>
      </w:tr>
      <w:tr w:rsidR="008126F1" w:rsidRPr="00500D58" w14:paraId="20B92EF3" w14:textId="77777777" w:rsidTr="00864728">
        <w:trPr>
          <w:trHeight w:val="720"/>
        </w:trPr>
        <w:tc>
          <w:tcPr>
            <w:tcW w:w="5211" w:type="dxa"/>
            <w:gridSpan w:val="2"/>
          </w:tcPr>
          <w:p w14:paraId="72DC4E64"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r w:rsidRPr="00500D58">
              <w:rPr>
                <w:rFonts w:ascii="Arial" w:hAnsi="Arial" w:cs="Arial"/>
                <w:bCs/>
                <w:sz w:val="22"/>
                <w:szCs w:val="22"/>
              </w:rPr>
              <w:t>Marker’s Signature:</w:t>
            </w:r>
          </w:p>
        </w:tc>
        <w:tc>
          <w:tcPr>
            <w:tcW w:w="3645" w:type="dxa"/>
            <w:gridSpan w:val="3"/>
          </w:tcPr>
          <w:p w14:paraId="08B84845"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r w:rsidRPr="00500D58">
              <w:rPr>
                <w:rFonts w:ascii="Arial" w:hAnsi="Arial" w:cs="Arial"/>
                <w:bCs/>
                <w:sz w:val="22"/>
                <w:szCs w:val="22"/>
              </w:rPr>
              <w:t>Date:</w:t>
            </w:r>
          </w:p>
        </w:tc>
      </w:tr>
      <w:tr w:rsidR="008126F1" w:rsidRPr="00500D58" w14:paraId="1F97E65B" w14:textId="77777777" w:rsidTr="00864728">
        <w:trPr>
          <w:trHeight w:val="720"/>
        </w:trPr>
        <w:tc>
          <w:tcPr>
            <w:tcW w:w="8856" w:type="dxa"/>
            <w:gridSpan w:val="5"/>
          </w:tcPr>
          <w:p w14:paraId="7B4AD65F" w14:textId="77777777" w:rsidR="008126F1" w:rsidRPr="00500D58" w:rsidRDefault="008126F1" w:rsidP="00864728">
            <w:pPr>
              <w:rPr>
                <w:rFonts w:ascii="Arial" w:hAnsi="Arial" w:cs="Arial"/>
                <w:b/>
                <w:sz w:val="22"/>
                <w:szCs w:val="22"/>
                <w:lang w:val="en-GB"/>
              </w:rPr>
            </w:pPr>
            <w:r w:rsidRPr="00500D58">
              <w:rPr>
                <w:rFonts w:ascii="Arial" w:hAnsi="Arial" w:cs="Arial"/>
                <w:b/>
                <w:sz w:val="22"/>
                <w:szCs w:val="22"/>
                <w:lang w:val="en-GB"/>
              </w:rPr>
              <w:t>External Examiner’s comments (if relevant)</w:t>
            </w:r>
          </w:p>
          <w:p w14:paraId="010F0043"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3789C6A8"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3B96FD57"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2A81BD89"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4E50FCD2"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13FFEC25"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C12F17A"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5DC6AB56"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29A7F02A"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2AB540A5"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p w14:paraId="067DB510" w14:textId="77777777" w:rsidR="008126F1" w:rsidRPr="00500D58" w:rsidRDefault="008126F1" w:rsidP="00864728">
            <w:pPr>
              <w:pStyle w:val="NormalWeb"/>
              <w:spacing w:before="0" w:beforeAutospacing="0" w:after="0" w:afterAutospacing="0"/>
              <w:ind w:right="-334"/>
              <w:rPr>
                <w:rFonts w:ascii="Arial" w:hAnsi="Arial" w:cs="Arial"/>
                <w:bCs/>
                <w:sz w:val="22"/>
                <w:szCs w:val="22"/>
              </w:rPr>
            </w:pPr>
          </w:p>
        </w:tc>
      </w:tr>
      <w:tr w:rsidR="008126F1" w:rsidRPr="00500D58" w14:paraId="0CAABFB2" w14:textId="77777777" w:rsidTr="00864728">
        <w:trPr>
          <w:trHeight w:val="720"/>
        </w:trPr>
        <w:tc>
          <w:tcPr>
            <w:tcW w:w="5211" w:type="dxa"/>
            <w:gridSpan w:val="2"/>
          </w:tcPr>
          <w:p w14:paraId="216CE5BC" w14:textId="77777777" w:rsidR="008126F1" w:rsidRPr="00500D58" w:rsidRDefault="008126F1" w:rsidP="00864728">
            <w:pPr>
              <w:rPr>
                <w:rFonts w:ascii="Arial" w:hAnsi="Arial" w:cs="Arial"/>
                <w:sz w:val="22"/>
                <w:szCs w:val="22"/>
                <w:lang w:val="en-GB"/>
              </w:rPr>
            </w:pPr>
            <w:r w:rsidRPr="00500D58">
              <w:rPr>
                <w:rFonts w:ascii="Arial" w:hAnsi="Arial" w:cs="Arial"/>
                <w:sz w:val="22"/>
                <w:szCs w:val="22"/>
                <w:lang w:val="en-GB"/>
              </w:rPr>
              <w:t>External Examiner’s Signature:</w:t>
            </w:r>
          </w:p>
        </w:tc>
        <w:tc>
          <w:tcPr>
            <w:tcW w:w="3645" w:type="dxa"/>
            <w:gridSpan w:val="3"/>
          </w:tcPr>
          <w:p w14:paraId="69B62B5F" w14:textId="77777777" w:rsidR="008126F1" w:rsidRPr="00500D58" w:rsidRDefault="008126F1" w:rsidP="00864728">
            <w:pPr>
              <w:rPr>
                <w:rFonts w:ascii="Arial" w:hAnsi="Arial" w:cs="Arial"/>
                <w:sz w:val="22"/>
                <w:szCs w:val="22"/>
                <w:lang w:val="en-GB"/>
              </w:rPr>
            </w:pPr>
            <w:r w:rsidRPr="00500D58">
              <w:rPr>
                <w:rFonts w:ascii="Arial" w:hAnsi="Arial" w:cs="Arial"/>
                <w:sz w:val="22"/>
                <w:szCs w:val="22"/>
                <w:lang w:val="en-GB"/>
              </w:rPr>
              <w:t>Date:</w:t>
            </w:r>
          </w:p>
        </w:tc>
      </w:tr>
    </w:tbl>
    <w:p w14:paraId="0D88BD86" w14:textId="77777777" w:rsidR="008126F1" w:rsidRPr="00500D58" w:rsidRDefault="008126F1" w:rsidP="008126F1">
      <w:pPr>
        <w:pStyle w:val="NormalWeb"/>
        <w:spacing w:before="0" w:beforeAutospacing="0" w:after="0" w:afterAutospacing="0"/>
        <w:ind w:right="-334"/>
        <w:rPr>
          <w:rFonts w:ascii="Trebuchet MS" w:hAnsi="Trebuchet MS" w:cs="Tahoma"/>
          <w:bCs/>
          <w:sz w:val="24"/>
          <w:szCs w:val="24"/>
        </w:rPr>
      </w:pPr>
    </w:p>
    <w:p w14:paraId="17D1AC90" w14:textId="77777777" w:rsidR="008126F1" w:rsidRPr="00500D58" w:rsidRDefault="008126F1" w:rsidP="00747316">
      <w:pPr>
        <w:jc w:val="center"/>
        <w:rPr>
          <w:rFonts w:ascii="Times New Roman" w:hAnsi="Times New Roman" w:cs="Times New Roman"/>
          <w:b/>
          <w:lang w:val="en-GB"/>
        </w:rPr>
      </w:pPr>
    </w:p>
    <w:p w14:paraId="6854FAD8" w14:textId="77777777" w:rsidR="008126F1" w:rsidRPr="00500D58" w:rsidRDefault="008126F1" w:rsidP="00864728">
      <w:pPr>
        <w:rPr>
          <w:rFonts w:ascii="Times New Roman" w:hAnsi="Times New Roman" w:cs="Times New Roman"/>
          <w:b/>
          <w:lang w:val="en-GB"/>
        </w:rPr>
      </w:pPr>
    </w:p>
    <w:p w14:paraId="1F2810C1" w14:textId="07399B66" w:rsidR="008126F1" w:rsidRPr="006D2206" w:rsidRDefault="00B63B38" w:rsidP="00747316">
      <w:pPr>
        <w:jc w:val="center"/>
        <w:rPr>
          <w:rFonts w:ascii="Times New Roman" w:hAnsi="Times New Roman" w:cs="Times New Roman"/>
          <w:u w:val="single"/>
          <w:lang w:val="en-GB"/>
        </w:rPr>
      </w:pPr>
      <w:r w:rsidRPr="006D2206">
        <w:rPr>
          <w:rFonts w:ascii="Times New Roman" w:hAnsi="Times New Roman" w:cs="Times New Roman"/>
          <w:u w:val="single"/>
          <w:lang w:val="en-GB"/>
        </w:rPr>
        <w:t>Essay based on a sky journal</w:t>
      </w:r>
    </w:p>
    <w:p w14:paraId="7F53682F" w14:textId="77777777" w:rsidR="006D2206" w:rsidRPr="006D2206" w:rsidRDefault="006D2206" w:rsidP="00747316">
      <w:pPr>
        <w:jc w:val="center"/>
        <w:rPr>
          <w:rFonts w:ascii="Times New Roman" w:hAnsi="Times New Roman" w:cs="Times New Roman"/>
          <w:lang w:val="en-GB"/>
        </w:rPr>
      </w:pPr>
    </w:p>
    <w:p w14:paraId="0E4B1D60" w14:textId="77777777" w:rsidR="00747316" w:rsidRPr="006D2206" w:rsidRDefault="00747316" w:rsidP="00747316">
      <w:pPr>
        <w:jc w:val="center"/>
        <w:rPr>
          <w:rFonts w:ascii="Times New Roman" w:hAnsi="Times New Roman" w:cs="Times New Roman"/>
          <w:lang w:val="en-GB"/>
        </w:rPr>
      </w:pPr>
      <w:r w:rsidRPr="006D2206">
        <w:rPr>
          <w:rFonts w:ascii="Times New Roman" w:hAnsi="Times New Roman" w:cs="Times New Roman"/>
          <w:lang w:val="en-GB"/>
        </w:rPr>
        <w:t>“Be clearly aware of the stars and infinity on high. Then life seems almost enchanted after all.”</w:t>
      </w:r>
    </w:p>
    <w:p w14:paraId="0E77E58D" w14:textId="5E67953B" w:rsidR="00D25007" w:rsidRPr="00500D58" w:rsidRDefault="00747316" w:rsidP="00B53820">
      <w:pPr>
        <w:jc w:val="center"/>
        <w:rPr>
          <w:rFonts w:ascii="Times New Roman" w:hAnsi="Times New Roman" w:cs="Times New Roman"/>
          <w:lang w:val="en-GB"/>
        </w:rPr>
      </w:pPr>
      <w:r w:rsidRPr="00500D58">
        <w:rPr>
          <w:rFonts w:ascii="Times New Roman" w:hAnsi="Times New Roman" w:cs="Times New Roman"/>
          <w:lang w:val="en-GB"/>
        </w:rPr>
        <w:t xml:space="preserve">Gogh, Vincent van, and Ronald de Leeuw, The Letters of Vincent Van Gogh. London: Penguin Books, 1997, p.392. </w:t>
      </w:r>
    </w:p>
    <w:p w14:paraId="6FAACF41" w14:textId="77777777" w:rsidR="005D5CC0" w:rsidRPr="00500D58" w:rsidRDefault="005D5CC0" w:rsidP="005D5CC0">
      <w:pPr>
        <w:rPr>
          <w:rFonts w:ascii="Times New Roman" w:hAnsi="Times New Roman" w:cs="Times New Roman"/>
          <w:lang w:val="en-GB"/>
        </w:rPr>
      </w:pPr>
    </w:p>
    <w:p w14:paraId="68CF041C" w14:textId="77777777" w:rsidR="00546F66" w:rsidRPr="00500D58" w:rsidRDefault="00546F66" w:rsidP="00546F66">
      <w:pPr>
        <w:ind w:left="360"/>
        <w:rPr>
          <w:rFonts w:ascii="Times New Roman" w:hAnsi="Times New Roman" w:cs="Times New Roman"/>
          <w:lang w:val="en-GB"/>
        </w:rPr>
      </w:pPr>
    </w:p>
    <w:p w14:paraId="1A7C015A" w14:textId="14B89431" w:rsidR="00821FDC" w:rsidRDefault="008D2686" w:rsidP="001657C1">
      <w:pPr>
        <w:jc w:val="both"/>
        <w:rPr>
          <w:rFonts w:ascii="Times New Roman" w:hAnsi="Times New Roman" w:cs="Times New Roman"/>
          <w:lang w:val="en-GB"/>
        </w:rPr>
      </w:pPr>
      <w:r w:rsidRPr="00500D58">
        <w:rPr>
          <w:rFonts w:ascii="Times New Roman" w:hAnsi="Times New Roman" w:cs="Times New Roman"/>
          <w:lang w:val="en-GB"/>
        </w:rPr>
        <w:t>This essay considers the relationship of the night sky to my urban landscape of</w:t>
      </w:r>
      <w:r w:rsidR="00A13D53">
        <w:rPr>
          <w:rFonts w:ascii="Times New Roman" w:hAnsi="Times New Roman" w:cs="Times New Roman"/>
          <w:lang w:val="en-GB"/>
        </w:rPr>
        <w:t xml:space="preserve"> the London borough of Hackney. </w:t>
      </w:r>
      <w:r w:rsidR="00F736A6">
        <w:rPr>
          <w:rFonts w:ascii="Times New Roman" w:hAnsi="Times New Roman" w:cs="Times New Roman"/>
          <w:lang w:val="en-GB"/>
        </w:rPr>
        <w:t>I</w:t>
      </w:r>
      <w:r w:rsidRPr="00500D58">
        <w:rPr>
          <w:rFonts w:ascii="Times New Roman" w:hAnsi="Times New Roman" w:cs="Times New Roman"/>
          <w:lang w:val="en-GB"/>
        </w:rPr>
        <w:t xml:space="preserve"> observed</w:t>
      </w:r>
      <w:r w:rsidR="00F736A6">
        <w:rPr>
          <w:rFonts w:ascii="Times New Roman" w:hAnsi="Times New Roman" w:cs="Times New Roman"/>
          <w:lang w:val="en-GB"/>
        </w:rPr>
        <w:t xml:space="preserve"> the moon and the night sky</w:t>
      </w:r>
      <w:r w:rsidRPr="00500D58">
        <w:rPr>
          <w:rFonts w:ascii="Times New Roman" w:hAnsi="Times New Roman" w:cs="Times New Roman"/>
          <w:lang w:val="en-GB"/>
        </w:rPr>
        <w:t xml:space="preserve"> in the evenings preceding the Full Moon penumbral Lunar Eclipse on November </w:t>
      </w:r>
      <w:r w:rsidR="008D3348" w:rsidRPr="00500D58">
        <w:rPr>
          <w:rFonts w:ascii="Times New Roman" w:hAnsi="Times New Roman" w:cs="Times New Roman"/>
          <w:lang w:val="en-GB"/>
        </w:rPr>
        <w:t>30</w:t>
      </w:r>
      <w:r w:rsidR="008D3348" w:rsidRPr="00500D58">
        <w:rPr>
          <w:rFonts w:ascii="Times New Roman" w:hAnsi="Times New Roman" w:cs="Times New Roman"/>
          <w:vertAlign w:val="superscript"/>
          <w:lang w:val="en-GB"/>
        </w:rPr>
        <w:t>th</w:t>
      </w:r>
      <w:r w:rsidR="008D3348" w:rsidRPr="00500D58">
        <w:rPr>
          <w:rFonts w:ascii="Times New Roman" w:hAnsi="Times New Roman" w:cs="Times New Roman"/>
          <w:lang w:val="en-GB"/>
        </w:rPr>
        <w:t xml:space="preserve"> 2020</w:t>
      </w:r>
      <w:r w:rsidRPr="00500D58">
        <w:rPr>
          <w:rFonts w:ascii="Times New Roman" w:hAnsi="Times New Roman" w:cs="Times New Roman"/>
          <w:lang w:val="en-GB"/>
        </w:rPr>
        <w:t xml:space="preserve">, </w:t>
      </w:r>
      <w:r w:rsidR="008D3348" w:rsidRPr="00500D58">
        <w:rPr>
          <w:rFonts w:ascii="Times New Roman" w:hAnsi="Times New Roman" w:cs="Times New Roman"/>
          <w:lang w:val="en-GB"/>
        </w:rPr>
        <w:t>and during</w:t>
      </w:r>
      <w:r w:rsidRPr="00500D58">
        <w:rPr>
          <w:rFonts w:ascii="Times New Roman" w:hAnsi="Times New Roman" w:cs="Times New Roman"/>
          <w:lang w:val="en-GB"/>
        </w:rPr>
        <w:t xml:space="preserve"> the </w:t>
      </w:r>
      <w:r w:rsidR="008D3348" w:rsidRPr="00500D58">
        <w:rPr>
          <w:rFonts w:ascii="Times New Roman" w:hAnsi="Times New Roman" w:cs="Times New Roman"/>
          <w:lang w:val="en-GB"/>
        </w:rPr>
        <w:t>evenings immediately</w:t>
      </w:r>
      <w:r w:rsidRPr="00500D58">
        <w:rPr>
          <w:rFonts w:ascii="Times New Roman" w:hAnsi="Times New Roman" w:cs="Times New Roman"/>
          <w:lang w:val="en-GB"/>
        </w:rPr>
        <w:t xml:space="preserve"> following the eclipse until December 2</w:t>
      </w:r>
      <w:r w:rsidR="008D3348" w:rsidRPr="00500D58">
        <w:rPr>
          <w:rFonts w:ascii="Times New Roman" w:hAnsi="Times New Roman" w:cs="Times New Roman"/>
          <w:vertAlign w:val="superscript"/>
          <w:lang w:val="en-GB"/>
        </w:rPr>
        <w:t xml:space="preserve">nd </w:t>
      </w:r>
      <w:r w:rsidR="008D3348" w:rsidRPr="00500D58">
        <w:rPr>
          <w:rFonts w:ascii="Times New Roman" w:hAnsi="Times New Roman" w:cs="Times New Roman"/>
          <w:lang w:val="en-GB"/>
        </w:rPr>
        <w:t xml:space="preserve">2020. While conducting my sky gazing fieldwork, I focussed </w:t>
      </w:r>
      <w:r w:rsidR="00F736A6">
        <w:rPr>
          <w:rFonts w:ascii="Times New Roman" w:hAnsi="Times New Roman" w:cs="Times New Roman"/>
          <w:lang w:val="en-GB"/>
        </w:rPr>
        <w:t xml:space="preserve">on the moon </w:t>
      </w:r>
      <w:r w:rsidR="00165F64">
        <w:rPr>
          <w:rFonts w:ascii="Times New Roman" w:hAnsi="Times New Roman" w:cs="Times New Roman"/>
          <w:lang w:val="en-GB"/>
        </w:rPr>
        <w:t xml:space="preserve">and cloud coverage, as well as how this exercise altered my perception of the passage of time. </w:t>
      </w:r>
      <w:r w:rsidR="008D3348" w:rsidRPr="00500D58">
        <w:rPr>
          <w:rFonts w:ascii="Times New Roman" w:hAnsi="Times New Roman" w:cs="Times New Roman"/>
          <w:lang w:val="en-GB"/>
        </w:rPr>
        <w:t>This essay will analyse the significance of my findings in relation to Vincent Van Gogh’s prescription to</w:t>
      </w:r>
      <w:r w:rsidR="007E7FC7" w:rsidRPr="00500D58">
        <w:rPr>
          <w:rFonts w:ascii="Times New Roman" w:hAnsi="Times New Roman" w:cs="Times New Roman"/>
          <w:lang w:val="en-GB"/>
        </w:rPr>
        <w:t xml:space="preserve"> “be clearly aware of</w:t>
      </w:r>
      <w:r w:rsidR="00436BBF" w:rsidRPr="00500D58">
        <w:rPr>
          <w:rFonts w:ascii="Times New Roman" w:hAnsi="Times New Roman" w:cs="Times New Roman"/>
          <w:lang w:val="en-GB"/>
        </w:rPr>
        <w:t xml:space="preserve"> the stars and infinity on high (…) so that “life see</w:t>
      </w:r>
      <w:r w:rsidR="008D3348" w:rsidRPr="00500D58">
        <w:rPr>
          <w:rFonts w:ascii="Times New Roman" w:hAnsi="Times New Roman" w:cs="Times New Roman"/>
          <w:lang w:val="en-GB"/>
        </w:rPr>
        <w:t>ms almost enchanted after all.”</w:t>
      </w:r>
      <w:r w:rsidR="008D3348" w:rsidRPr="00500D58">
        <w:rPr>
          <w:rStyle w:val="FootnoteReference"/>
          <w:rFonts w:ascii="Times New Roman" w:hAnsi="Times New Roman" w:cs="Times New Roman"/>
          <w:lang w:val="en-GB"/>
        </w:rPr>
        <w:footnoteReference w:id="1"/>
      </w:r>
      <w:r w:rsidR="003017E0" w:rsidRPr="00500D58">
        <w:rPr>
          <w:rFonts w:ascii="Times New Roman" w:hAnsi="Times New Roman" w:cs="Times New Roman"/>
          <w:lang w:val="en-GB"/>
        </w:rPr>
        <w:t xml:space="preserve"> It is worth </w:t>
      </w:r>
      <w:r w:rsidR="00026ED8" w:rsidRPr="00500D58">
        <w:rPr>
          <w:rFonts w:ascii="Times New Roman" w:hAnsi="Times New Roman" w:cs="Times New Roman"/>
          <w:lang w:val="en-GB"/>
        </w:rPr>
        <w:t>commenting on Van Gogh’s choice of words,</w:t>
      </w:r>
      <w:r w:rsidR="003017E0" w:rsidRPr="00500D58">
        <w:rPr>
          <w:rFonts w:ascii="Times New Roman" w:hAnsi="Times New Roman" w:cs="Times New Roman"/>
          <w:lang w:val="en-GB"/>
        </w:rPr>
        <w:t xml:space="preserve"> </w:t>
      </w:r>
      <w:r w:rsidR="00F736A6">
        <w:rPr>
          <w:rFonts w:ascii="Times New Roman" w:hAnsi="Times New Roman" w:cs="Times New Roman"/>
          <w:lang w:val="en-GB"/>
        </w:rPr>
        <w:t>which implies that through observing the sky, life on earth is imbued with magic</w:t>
      </w:r>
      <w:r w:rsidR="00A517FE" w:rsidRPr="00500D58">
        <w:rPr>
          <w:rFonts w:ascii="Times New Roman" w:hAnsi="Times New Roman" w:cs="Times New Roman"/>
          <w:lang w:val="en-GB"/>
        </w:rPr>
        <w:t>.</w:t>
      </w:r>
      <w:r w:rsidR="00A517FE" w:rsidRPr="00500D58">
        <w:rPr>
          <w:rStyle w:val="FootnoteReference"/>
          <w:rFonts w:ascii="Times New Roman" w:hAnsi="Times New Roman" w:cs="Times New Roman"/>
          <w:lang w:val="en-GB"/>
        </w:rPr>
        <w:footnoteReference w:id="2"/>
      </w:r>
      <w:r w:rsidR="00920797" w:rsidRPr="00500D58">
        <w:rPr>
          <w:rFonts w:ascii="Times New Roman" w:hAnsi="Times New Roman" w:cs="Times New Roman"/>
          <w:lang w:val="en-GB"/>
        </w:rPr>
        <w:t xml:space="preserve"> </w:t>
      </w:r>
      <w:r w:rsidR="001B7F7A" w:rsidRPr="00500D58">
        <w:rPr>
          <w:rFonts w:ascii="Times New Roman" w:hAnsi="Times New Roman" w:cs="Times New Roman"/>
          <w:lang w:val="en-GB"/>
        </w:rPr>
        <w:t xml:space="preserve">I will analyse my experience in relation to the concept of enchantment, as </w:t>
      </w:r>
      <w:r w:rsidR="00165F64">
        <w:rPr>
          <w:rFonts w:ascii="Times New Roman" w:hAnsi="Times New Roman" w:cs="Times New Roman"/>
          <w:lang w:val="en-GB"/>
        </w:rPr>
        <w:t>an effect</w:t>
      </w:r>
      <w:r w:rsidR="001B7F7A" w:rsidRPr="00500D58">
        <w:rPr>
          <w:rFonts w:ascii="Times New Roman" w:hAnsi="Times New Roman" w:cs="Times New Roman"/>
          <w:lang w:val="en-GB"/>
        </w:rPr>
        <w:t xml:space="preserve"> </w:t>
      </w:r>
      <w:r w:rsidR="00165F64">
        <w:rPr>
          <w:rFonts w:ascii="Times New Roman" w:hAnsi="Times New Roman" w:cs="Times New Roman"/>
          <w:lang w:val="en-GB"/>
        </w:rPr>
        <w:t>with</w:t>
      </w:r>
      <w:r w:rsidR="001B7F7A" w:rsidRPr="00500D58">
        <w:rPr>
          <w:rFonts w:ascii="Times New Roman" w:hAnsi="Times New Roman" w:cs="Times New Roman"/>
          <w:lang w:val="en-GB"/>
        </w:rPr>
        <w:t xml:space="preserve"> a magical quality.</w:t>
      </w:r>
      <w:r w:rsidR="001B7F7A" w:rsidRPr="00500D58">
        <w:rPr>
          <w:rStyle w:val="FootnoteReference"/>
          <w:rFonts w:ascii="Times New Roman" w:hAnsi="Times New Roman" w:cs="Times New Roman"/>
          <w:lang w:val="en-GB"/>
        </w:rPr>
        <w:footnoteReference w:id="3"/>
      </w:r>
      <w:r w:rsidR="001B7F7A" w:rsidRPr="00500D58">
        <w:rPr>
          <w:rFonts w:ascii="Times New Roman" w:hAnsi="Times New Roman" w:cs="Times New Roman"/>
          <w:lang w:val="en-GB"/>
        </w:rPr>
        <w:t xml:space="preserve"> </w:t>
      </w:r>
      <w:r w:rsidR="008465FB">
        <w:rPr>
          <w:rFonts w:ascii="Times New Roman" w:hAnsi="Times New Roman" w:cs="Times New Roman"/>
          <w:lang w:val="en-GB"/>
        </w:rPr>
        <w:t xml:space="preserve">It’s important to note that Van Gogh </w:t>
      </w:r>
      <w:r w:rsidR="00773DDD">
        <w:rPr>
          <w:rFonts w:ascii="Times New Roman" w:hAnsi="Times New Roman" w:cs="Times New Roman"/>
          <w:lang w:val="en-GB"/>
        </w:rPr>
        <w:t xml:space="preserve">writes </w:t>
      </w:r>
      <w:r w:rsidR="008465FB">
        <w:rPr>
          <w:rFonts w:ascii="Times New Roman" w:hAnsi="Times New Roman" w:cs="Times New Roman"/>
          <w:lang w:val="en-GB"/>
        </w:rPr>
        <w:t>that ‘life’</w:t>
      </w:r>
      <w:r w:rsidR="000657A4">
        <w:rPr>
          <w:rFonts w:ascii="Times New Roman" w:hAnsi="Times New Roman" w:cs="Times New Roman"/>
          <w:lang w:val="en-GB"/>
        </w:rPr>
        <w:t xml:space="preserve"> itself</w:t>
      </w:r>
      <w:r w:rsidR="008465FB">
        <w:rPr>
          <w:rFonts w:ascii="Times New Roman" w:hAnsi="Times New Roman" w:cs="Times New Roman"/>
          <w:lang w:val="en-GB"/>
        </w:rPr>
        <w:t xml:space="preserve"> seems enchanted, rather than</w:t>
      </w:r>
      <w:r w:rsidR="000657A4">
        <w:rPr>
          <w:rFonts w:ascii="Times New Roman" w:hAnsi="Times New Roman" w:cs="Times New Roman"/>
          <w:lang w:val="en-GB"/>
        </w:rPr>
        <w:t xml:space="preserve"> he</w:t>
      </w:r>
      <w:r w:rsidR="008465FB">
        <w:rPr>
          <w:rFonts w:ascii="Times New Roman" w:hAnsi="Times New Roman" w:cs="Times New Roman"/>
          <w:lang w:val="en-GB"/>
        </w:rPr>
        <w:t xml:space="preserve"> himself falling enchanted</w:t>
      </w:r>
      <w:r w:rsidR="000657A4">
        <w:rPr>
          <w:rFonts w:ascii="Times New Roman" w:hAnsi="Times New Roman" w:cs="Times New Roman"/>
          <w:lang w:val="en-GB"/>
        </w:rPr>
        <w:t xml:space="preserve">, this detail is relevant as while </w:t>
      </w:r>
      <w:r w:rsidR="008C2155">
        <w:rPr>
          <w:rFonts w:ascii="Times New Roman" w:hAnsi="Times New Roman" w:cs="Times New Roman"/>
          <w:lang w:val="en-GB"/>
        </w:rPr>
        <w:t>observing the night sky, the moon itself and the phenomena seem</w:t>
      </w:r>
      <w:r w:rsidR="000657A4">
        <w:rPr>
          <w:rFonts w:ascii="Times New Roman" w:hAnsi="Times New Roman" w:cs="Times New Roman"/>
          <w:lang w:val="en-GB"/>
        </w:rPr>
        <w:t>ed</w:t>
      </w:r>
      <w:r w:rsidR="008C2155">
        <w:rPr>
          <w:rFonts w:ascii="Times New Roman" w:hAnsi="Times New Roman" w:cs="Times New Roman"/>
          <w:lang w:val="en-GB"/>
        </w:rPr>
        <w:t xml:space="preserve"> enchanted if ob</w:t>
      </w:r>
      <w:r w:rsidR="000657A4">
        <w:rPr>
          <w:rFonts w:ascii="Times New Roman" w:hAnsi="Times New Roman" w:cs="Times New Roman"/>
          <w:lang w:val="en-GB"/>
        </w:rPr>
        <w:t xml:space="preserve">served in isolation, however when viewed within the context of </w:t>
      </w:r>
      <w:r w:rsidR="008C2155">
        <w:rPr>
          <w:rFonts w:ascii="Times New Roman" w:hAnsi="Times New Roman" w:cs="Times New Roman"/>
          <w:lang w:val="en-GB"/>
        </w:rPr>
        <w:t>my specific</w:t>
      </w:r>
      <w:r w:rsidR="00141465">
        <w:rPr>
          <w:rFonts w:ascii="Times New Roman" w:hAnsi="Times New Roman" w:cs="Times New Roman"/>
          <w:lang w:val="en-GB"/>
        </w:rPr>
        <w:t xml:space="preserve"> urban</w:t>
      </w:r>
      <w:r w:rsidR="008C2155">
        <w:rPr>
          <w:rFonts w:ascii="Times New Roman" w:hAnsi="Times New Roman" w:cs="Times New Roman"/>
          <w:lang w:val="en-GB"/>
        </w:rPr>
        <w:t xml:space="preserve"> landscape, </w:t>
      </w:r>
      <w:r w:rsidR="000657A4">
        <w:rPr>
          <w:rFonts w:ascii="Times New Roman" w:hAnsi="Times New Roman" w:cs="Times New Roman"/>
          <w:lang w:val="en-GB"/>
        </w:rPr>
        <w:t>I felt</w:t>
      </w:r>
      <w:r w:rsidR="008C2155">
        <w:rPr>
          <w:rFonts w:ascii="Times New Roman" w:hAnsi="Times New Roman" w:cs="Times New Roman"/>
          <w:lang w:val="en-GB"/>
        </w:rPr>
        <w:t xml:space="preserve"> a </w:t>
      </w:r>
      <w:r w:rsidR="001657C1">
        <w:rPr>
          <w:rFonts w:ascii="Times New Roman" w:hAnsi="Times New Roman" w:cs="Times New Roman"/>
          <w:lang w:val="en-GB"/>
        </w:rPr>
        <w:t>strong</w:t>
      </w:r>
      <w:r w:rsidR="008C2155">
        <w:rPr>
          <w:rFonts w:ascii="Times New Roman" w:hAnsi="Times New Roman" w:cs="Times New Roman"/>
          <w:lang w:val="en-GB"/>
        </w:rPr>
        <w:t xml:space="preserve"> sense of disenchantment with life on earth. </w:t>
      </w:r>
    </w:p>
    <w:p w14:paraId="224C8D66" w14:textId="77777777" w:rsidR="00821FDC" w:rsidRDefault="00821FDC" w:rsidP="001657C1">
      <w:pPr>
        <w:jc w:val="both"/>
        <w:rPr>
          <w:rFonts w:ascii="Times New Roman" w:hAnsi="Times New Roman" w:cs="Times New Roman"/>
          <w:lang w:val="en-GB"/>
        </w:rPr>
      </w:pPr>
    </w:p>
    <w:p w14:paraId="5815EBEF" w14:textId="5BA03B97" w:rsidR="00C43E79" w:rsidRDefault="00821FDC" w:rsidP="001657C1">
      <w:pPr>
        <w:jc w:val="both"/>
        <w:rPr>
          <w:rFonts w:ascii="Times New Roman" w:hAnsi="Times New Roman" w:cs="Times New Roman"/>
          <w:lang w:val="en-GB"/>
        </w:rPr>
      </w:pPr>
      <w:r>
        <w:rPr>
          <w:rFonts w:ascii="Times New Roman" w:hAnsi="Times New Roman" w:cs="Times New Roman"/>
          <w:lang w:val="en-GB"/>
        </w:rPr>
        <w:t xml:space="preserve">Although it is unclear exactly at what point in his life Van Gogh wrote the words </w:t>
      </w:r>
      <w:r w:rsidRPr="00126EEE">
        <w:rPr>
          <w:rFonts w:ascii="Times New Roman" w:hAnsi="Times New Roman" w:cs="Times New Roman"/>
          <w:lang w:val="en-GB"/>
        </w:rPr>
        <w:t>“be clearly aware of the stars and infinity on high. Then life s</w:t>
      </w:r>
      <w:r w:rsidR="005323B8" w:rsidRPr="00126EEE">
        <w:rPr>
          <w:rFonts w:ascii="Times New Roman" w:hAnsi="Times New Roman" w:cs="Times New Roman"/>
          <w:lang w:val="en-GB"/>
        </w:rPr>
        <w:t>eems almost enchanted after all,</w:t>
      </w:r>
      <w:r w:rsidRPr="00126EEE">
        <w:rPr>
          <w:rFonts w:ascii="Times New Roman" w:hAnsi="Times New Roman" w:cs="Times New Roman"/>
          <w:lang w:val="en-GB"/>
        </w:rPr>
        <w:t>”</w:t>
      </w:r>
      <w:r w:rsidR="005323B8" w:rsidRPr="00126EEE">
        <w:rPr>
          <w:rFonts w:ascii="Times New Roman" w:hAnsi="Times New Roman" w:cs="Times New Roman"/>
          <w:lang w:val="en-GB"/>
        </w:rPr>
        <w:t xml:space="preserve"> we</w:t>
      </w:r>
      <w:r w:rsidR="005323B8" w:rsidRPr="007A46D1">
        <w:rPr>
          <w:rFonts w:ascii="Times New Roman" w:hAnsi="Times New Roman" w:cs="Times New Roman"/>
          <w:lang w:val="en-GB"/>
        </w:rPr>
        <w:t xml:space="preserve"> know that he left Paris for </w:t>
      </w:r>
      <w:r w:rsidR="00D428A4">
        <w:rPr>
          <w:rFonts w:ascii="Times New Roman" w:hAnsi="Times New Roman" w:cs="Times New Roman"/>
          <w:lang w:val="en-GB"/>
        </w:rPr>
        <w:t>Arles in February of 1888.</w:t>
      </w:r>
      <w:r w:rsidR="00D428A4">
        <w:rPr>
          <w:rStyle w:val="FootnoteReference"/>
          <w:rFonts w:ascii="Times New Roman" w:hAnsi="Times New Roman" w:cs="Times New Roman"/>
          <w:lang w:val="en-GB"/>
        </w:rPr>
        <w:footnoteReference w:id="4"/>
      </w:r>
      <w:r w:rsidR="007A46D1" w:rsidRPr="007A46D1">
        <w:rPr>
          <w:rFonts w:ascii="Times New Roman" w:hAnsi="Times New Roman" w:cs="Times New Roman"/>
          <w:lang w:val="en-GB"/>
        </w:rPr>
        <w:t xml:space="preserve"> </w:t>
      </w:r>
      <w:r w:rsidR="00D428A4">
        <w:rPr>
          <w:rFonts w:ascii="Times New Roman" w:hAnsi="Times New Roman" w:cs="Times New Roman"/>
          <w:lang w:val="en-GB"/>
        </w:rPr>
        <w:t>A</w:t>
      </w:r>
      <w:r w:rsidR="007841D2">
        <w:rPr>
          <w:rFonts w:ascii="Times New Roman" w:hAnsi="Times New Roman" w:cs="Times New Roman"/>
          <w:lang w:val="en-GB"/>
        </w:rPr>
        <w:t xml:space="preserve">ccording to </w:t>
      </w:r>
      <w:r w:rsidR="00706379">
        <w:rPr>
          <w:rFonts w:ascii="Times New Roman" w:hAnsi="Times New Roman" w:cs="Times New Roman"/>
          <w:lang w:val="en-GB"/>
        </w:rPr>
        <w:t xml:space="preserve">Stanley </w:t>
      </w:r>
      <w:r w:rsidR="00D00FCA">
        <w:rPr>
          <w:rFonts w:ascii="Times New Roman" w:hAnsi="Times New Roman" w:cs="Times New Roman"/>
          <w:lang w:val="en-GB"/>
        </w:rPr>
        <w:t xml:space="preserve">David </w:t>
      </w:r>
      <w:r w:rsidR="007841D2">
        <w:rPr>
          <w:rFonts w:ascii="Times New Roman" w:hAnsi="Times New Roman" w:cs="Times New Roman"/>
          <w:lang w:val="en-GB"/>
        </w:rPr>
        <w:t xml:space="preserve">Gedzelman, Van Gogh left Paris due to the dreary weather, and travelled to the south of France where </w:t>
      </w:r>
      <w:r w:rsidR="00307EEC">
        <w:rPr>
          <w:rFonts w:ascii="Times New Roman" w:hAnsi="Times New Roman" w:cs="Times New Roman"/>
          <w:lang w:val="en-GB"/>
        </w:rPr>
        <w:t>he painted “the blazing suns, and the incan</w:t>
      </w:r>
      <w:r w:rsidR="00D428A4">
        <w:rPr>
          <w:rFonts w:ascii="Times New Roman" w:hAnsi="Times New Roman" w:cs="Times New Roman"/>
          <w:lang w:val="en-GB"/>
        </w:rPr>
        <w:t>descent skies”.</w:t>
      </w:r>
      <w:r w:rsidR="00D428A4">
        <w:rPr>
          <w:rStyle w:val="FootnoteReference"/>
          <w:rFonts w:ascii="Times New Roman" w:hAnsi="Times New Roman" w:cs="Times New Roman"/>
          <w:lang w:val="en-GB"/>
        </w:rPr>
        <w:footnoteReference w:id="5"/>
      </w:r>
      <w:r w:rsidR="00D428A4">
        <w:rPr>
          <w:rFonts w:ascii="Times New Roman" w:hAnsi="Times New Roman" w:cs="Times New Roman"/>
          <w:lang w:val="en-GB"/>
        </w:rPr>
        <w:t xml:space="preserve"> </w:t>
      </w:r>
      <w:r w:rsidR="00307EEC">
        <w:rPr>
          <w:rFonts w:ascii="Times New Roman" w:hAnsi="Times New Roman" w:cs="Times New Roman"/>
          <w:lang w:val="en-GB"/>
        </w:rPr>
        <w:t>We are told that his earlier works painted in Holland and France, were painted to accurat</w:t>
      </w:r>
      <w:r w:rsidR="005F1A99">
        <w:rPr>
          <w:rFonts w:ascii="Times New Roman" w:hAnsi="Times New Roman" w:cs="Times New Roman"/>
          <w:lang w:val="en-GB"/>
        </w:rPr>
        <w:t>ely reflect the dull, grey appearance</w:t>
      </w:r>
      <w:r w:rsidR="00307EEC">
        <w:rPr>
          <w:rFonts w:ascii="Times New Roman" w:hAnsi="Times New Roman" w:cs="Times New Roman"/>
          <w:lang w:val="en-GB"/>
        </w:rPr>
        <w:t xml:space="preserve"> of the</w:t>
      </w:r>
      <w:r w:rsidR="002827D9">
        <w:rPr>
          <w:rFonts w:ascii="Times New Roman" w:hAnsi="Times New Roman" w:cs="Times New Roman"/>
          <w:lang w:val="en-GB"/>
        </w:rPr>
        <w:t xml:space="preserve"> northern E</w:t>
      </w:r>
      <w:r w:rsidR="005F1A99">
        <w:rPr>
          <w:rFonts w:ascii="Times New Roman" w:hAnsi="Times New Roman" w:cs="Times New Roman"/>
          <w:lang w:val="en-GB"/>
        </w:rPr>
        <w:t>uropean</w:t>
      </w:r>
      <w:r w:rsidR="00D428A4">
        <w:rPr>
          <w:rFonts w:ascii="Times New Roman" w:hAnsi="Times New Roman" w:cs="Times New Roman"/>
          <w:lang w:val="en-GB"/>
        </w:rPr>
        <w:t xml:space="preserve"> sky.</w:t>
      </w:r>
      <w:r w:rsidR="00D428A4">
        <w:rPr>
          <w:rStyle w:val="FootnoteReference"/>
          <w:rFonts w:ascii="Times New Roman" w:hAnsi="Times New Roman" w:cs="Times New Roman"/>
          <w:lang w:val="en-GB"/>
        </w:rPr>
        <w:footnoteReference w:id="6"/>
      </w:r>
      <w:r w:rsidR="00D428A4">
        <w:rPr>
          <w:rFonts w:ascii="Times New Roman" w:hAnsi="Times New Roman" w:cs="Times New Roman"/>
          <w:lang w:val="en-GB"/>
        </w:rPr>
        <w:t xml:space="preserve"> </w:t>
      </w:r>
      <w:r w:rsidR="00307EEC">
        <w:rPr>
          <w:rFonts w:ascii="Times New Roman" w:hAnsi="Times New Roman" w:cs="Times New Roman"/>
          <w:lang w:val="en-GB"/>
        </w:rPr>
        <w:t xml:space="preserve">Gedzelman is adamant that although Van Gogh’s depiction of what he saw is not photographic or </w:t>
      </w:r>
      <w:r w:rsidR="006D674F">
        <w:rPr>
          <w:rFonts w:ascii="Times New Roman" w:hAnsi="Times New Roman" w:cs="Times New Roman"/>
          <w:lang w:val="en-GB"/>
        </w:rPr>
        <w:t>documentary in style</w:t>
      </w:r>
      <w:r w:rsidR="00307EEC">
        <w:rPr>
          <w:rFonts w:ascii="Times New Roman" w:hAnsi="Times New Roman" w:cs="Times New Roman"/>
          <w:lang w:val="en-GB"/>
        </w:rPr>
        <w:t>, “whatever he did paint was derived almost di</w:t>
      </w:r>
      <w:r w:rsidR="00D428A4">
        <w:rPr>
          <w:rFonts w:ascii="Times New Roman" w:hAnsi="Times New Roman" w:cs="Times New Roman"/>
          <w:lang w:val="en-GB"/>
        </w:rPr>
        <w:t>rectly from what he had seen.”</w:t>
      </w:r>
      <w:r w:rsidR="00D428A4">
        <w:rPr>
          <w:rStyle w:val="FootnoteReference"/>
          <w:rFonts w:ascii="Times New Roman" w:hAnsi="Times New Roman" w:cs="Times New Roman"/>
          <w:lang w:val="en-GB"/>
        </w:rPr>
        <w:footnoteReference w:id="7"/>
      </w:r>
      <w:r w:rsidR="00D428A4">
        <w:rPr>
          <w:rFonts w:ascii="Times New Roman" w:hAnsi="Times New Roman" w:cs="Times New Roman"/>
          <w:lang w:val="en-GB"/>
        </w:rPr>
        <w:t xml:space="preserve"> </w:t>
      </w:r>
      <w:r w:rsidR="005F1A99">
        <w:rPr>
          <w:rFonts w:ascii="Times New Roman" w:hAnsi="Times New Roman" w:cs="Times New Roman"/>
          <w:lang w:val="en-GB"/>
        </w:rPr>
        <w:t>Therefore if we consider the sweeping vistas of his landscape paintings from 1889 in the south of France, (</w:t>
      </w:r>
      <w:r w:rsidR="009447FD">
        <w:rPr>
          <w:rFonts w:ascii="Times New Roman" w:hAnsi="Times New Roman" w:cs="Times New Roman"/>
          <w:lang w:val="en-GB"/>
        </w:rPr>
        <w:t>Fig.1 and Fig.2</w:t>
      </w:r>
      <w:r w:rsidR="005F1A99">
        <w:rPr>
          <w:rFonts w:ascii="Times New Roman" w:hAnsi="Times New Roman" w:cs="Times New Roman"/>
          <w:lang w:val="en-GB"/>
        </w:rPr>
        <w:t xml:space="preserve">) we can see that there was a dynamic interplay between the sky and the natural landscape surrounding him. </w:t>
      </w:r>
      <w:r w:rsidR="002827D9">
        <w:rPr>
          <w:rFonts w:ascii="Times New Roman" w:hAnsi="Times New Roman" w:cs="Times New Roman"/>
          <w:lang w:val="en-GB"/>
        </w:rPr>
        <w:t>Whether exaggerated or not, the vast emptiness of the fields that stretched in front of him</w:t>
      </w:r>
      <w:r w:rsidR="006D674F">
        <w:rPr>
          <w:rFonts w:ascii="Times New Roman" w:hAnsi="Times New Roman" w:cs="Times New Roman"/>
          <w:lang w:val="en-GB"/>
        </w:rPr>
        <w:t xml:space="preserve"> (see figure </w:t>
      </w:r>
      <w:r w:rsidR="00A4130E">
        <w:rPr>
          <w:rFonts w:ascii="Times New Roman" w:hAnsi="Times New Roman" w:cs="Times New Roman"/>
          <w:lang w:val="en-GB"/>
        </w:rPr>
        <w:t>1</w:t>
      </w:r>
      <w:r w:rsidR="006D674F">
        <w:rPr>
          <w:rFonts w:ascii="Times New Roman" w:hAnsi="Times New Roman" w:cs="Times New Roman"/>
          <w:lang w:val="en-GB"/>
        </w:rPr>
        <w:t>)</w:t>
      </w:r>
      <w:r w:rsidR="002827D9">
        <w:rPr>
          <w:rFonts w:ascii="Times New Roman" w:hAnsi="Times New Roman" w:cs="Times New Roman"/>
          <w:lang w:val="en-GB"/>
        </w:rPr>
        <w:t xml:space="preserve"> and the </w:t>
      </w:r>
      <w:r w:rsidR="00DD5603">
        <w:rPr>
          <w:rFonts w:ascii="Times New Roman" w:hAnsi="Times New Roman" w:cs="Times New Roman"/>
          <w:lang w:val="en-GB"/>
        </w:rPr>
        <w:t>curvaceous</w:t>
      </w:r>
      <w:r w:rsidR="005C3384">
        <w:rPr>
          <w:rFonts w:ascii="Times New Roman" w:hAnsi="Times New Roman" w:cs="Times New Roman"/>
          <w:lang w:val="en-GB"/>
        </w:rPr>
        <w:t xml:space="preserve"> dance of the cypress leaves </w:t>
      </w:r>
      <w:r w:rsidR="006D674F">
        <w:rPr>
          <w:rFonts w:ascii="Times New Roman" w:hAnsi="Times New Roman" w:cs="Times New Roman"/>
          <w:lang w:val="en-GB"/>
        </w:rPr>
        <w:t xml:space="preserve">(see figure </w:t>
      </w:r>
      <w:r w:rsidR="00A4130E">
        <w:rPr>
          <w:rFonts w:ascii="Times New Roman" w:hAnsi="Times New Roman" w:cs="Times New Roman"/>
          <w:lang w:val="en-GB"/>
        </w:rPr>
        <w:t>1</w:t>
      </w:r>
      <w:r w:rsidR="006D674F">
        <w:rPr>
          <w:rFonts w:ascii="Times New Roman" w:hAnsi="Times New Roman" w:cs="Times New Roman"/>
          <w:lang w:val="en-GB"/>
        </w:rPr>
        <w:t xml:space="preserve">) have a vibrant quality. When compared with my own photos taken during my sky gazing in Hackney, London, </w:t>
      </w:r>
      <w:r w:rsidR="004A4CC4">
        <w:rPr>
          <w:rFonts w:ascii="Times New Roman" w:hAnsi="Times New Roman" w:cs="Times New Roman"/>
          <w:lang w:val="en-GB"/>
        </w:rPr>
        <w:t xml:space="preserve">(see figures </w:t>
      </w:r>
      <w:r w:rsidR="00A4130E">
        <w:rPr>
          <w:rFonts w:ascii="Times New Roman" w:hAnsi="Times New Roman" w:cs="Times New Roman"/>
          <w:lang w:val="en-GB"/>
        </w:rPr>
        <w:t>3</w:t>
      </w:r>
      <w:r w:rsidR="004A4CC4">
        <w:rPr>
          <w:rFonts w:ascii="Times New Roman" w:hAnsi="Times New Roman" w:cs="Times New Roman"/>
          <w:lang w:val="en-GB"/>
        </w:rPr>
        <w:t xml:space="preserve"> and </w:t>
      </w:r>
      <w:r w:rsidR="00A4130E">
        <w:rPr>
          <w:rFonts w:ascii="Times New Roman" w:hAnsi="Times New Roman" w:cs="Times New Roman"/>
          <w:lang w:val="en-GB"/>
        </w:rPr>
        <w:t>4</w:t>
      </w:r>
      <w:r w:rsidR="004A4CC4">
        <w:rPr>
          <w:rFonts w:ascii="Times New Roman" w:hAnsi="Times New Roman" w:cs="Times New Roman"/>
          <w:lang w:val="en-GB"/>
        </w:rPr>
        <w:t>), it is no surprise that Van Gogh found somethi</w:t>
      </w:r>
      <w:r w:rsidR="007E16AF">
        <w:rPr>
          <w:rFonts w:ascii="Times New Roman" w:hAnsi="Times New Roman" w:cs="Times New Roman"/>
          <w:lang w:val="en-GB"/>
        </w:rPr>
        <w:t>ng magical or fantastical through the night sky</w:t>
      </w:r>
      <w:r w:rsidR="004A4CC4">
        <w:rPr>
          <w:rFonts w:ascii="Times New Roman" w:hAnsi="Times New Roman" w:cs="Times New Roman"/>
          <w:lang w:val="en-GB"/>
        </w:rPr>
        <w:t>. In ‘</w:t>
      </w:r>
      <w:r w:rsidR="00AF3398">
        <w:rPr>
          <w:rFonts w:ascii="Times New Roman" w:hAnsi="Times New Roman" w:cs="Times New Roman"/>
          <w:lang w:val="en-GB"/>
        </w:rPr>
        <w:t>A wheatfield with Cypresses</w:t>
      </w:r>
      <w:r w:rsidR="00DD5603">
        <w:rPr>
          <w:rFonts w:ascii="Times New Roman" w:hAnsi="Times New Roman" w:cs="Times New Roman"/>
          <w:lang w:val="en-GB"/>
        </w:rPr>
        <w:t>,’ (figure 2</w:t>
      </w:r>
      <w:r w:rsidR="004A4CC4">
        <w:rPr>
          <w:rFonts w:ascii="Times New Roman" w:hAnsi="Times New Roman" w:cs="Times New Roman"/>
          <w:lang w:val="en-GB"/>
        </w:rPr>
        <w:t xml:space="preserve">) the </w:t>
      </w:r>
      <w:r w:rsidR="00B40D02">
        <w:rPr>
          <w:rFonts w:ascii="Times New Roman" w:hAnsi="Times New Roman" w:cs="Times New Roman"/>
          <w:lang w:val="en-GB"/>
        </w:rPr>
        <w:t xml:space="preserve">empty </w:t>
      </w:r>
      <w:r w:rsidR="00DD5603">
        <w:rPr>
          <w:rFonts w:ascii="Times New Roman" w:hAnsi="Times New Roman" w:cs="Times New Roman"/>
          <w:lang w:val="en-GB"/>
        </w:rPr>
        <w:t>field</w:t>
      </w:r>
      <w:r w:rsidR="004A4CC4">
        <w:rPr>
          <w:rFonts w:ascii="Times New Roman" w:hAnsi="Times New Roman" w:cs="Times New Roman"/>
          <w:lang w:val="en-GB"/>
        </w:rPr>
        <w:t xml:space="preserve"> that stretch</w:t>
      </w:r>
      <w:r w:rsidR="00AF3398">
        <w:rPr>
          <w:rFonts w:ascii="Times New Roman" w:hAnsi="Times New Roman" w:cs="Times New Roman"/>
          <w:lang w:val="en-GB"/>
        </w:rPr>
        <w:t>es</w:t>
      </w:r>
      <w:r w:rsidR="004A4CC4">
        <w:rPr>
          <w:rFonts w:ascii="Times New Roman" w:hAnsi="Times New Roman" w:cs="Times New Roman"/>
          <w:lang w:val="en-GB"/>
        </w:rPr>
        <w:t xml:space="preserve"> before him </w:t>
      </w:r>
      <w:r w:rsidR="00AF3398">
        <w:rPr>
          <w:rFonts w:ascii="Times New Roman" w:hAnsi="Times New Roman" w:cs="Times New Roman"/>
          <w:lang w:val="en-GB"/>
        </w:rPr>
        <w:t>appears</w:t>
      </w:r>
      <w:r w:rsidR="004A4CC4">
        <w:rPr>
          <w:rFonts w:ascii="Times New Roman" w:hAnsi="Times New Roman" w:cs="Times New Roman"/>
          <w:lang w:val="en-GB"/>
        </w:rPr>
        <w:t xml:space="preserve"> to invite the clouds to tumble down towards the earth</w:t>
      </w:r>
      <w:r w:rsidR="00B40D02">
        <w:rPr>
          <w:rFonts w:ascii="Times New Roman" w:hAnsi="Times New Roman" w:cs="Times New Roman"/>
          <w:lang w:val="en-GB"/>
        </w:rPr>
        <w:t xml:space="preserve">. By contrast, my own experience was that of trying to connect with the sky and be swept away with the swiftly dancing clouds, only to notice the flickering of the </w:t>
      </w:r>
      <w:r w:rsidR="00AF3398">
        <w:rPr>
          <w:rFonts w:ascii="Times New Roman" w:hAnsi="Times New Roman" w:cs="Times New Roman"/>
          <w:lang w:val="en-GB"/>
        </w:rPr>
        <w:t>screen</w:t>
      </w:r>
      <w:r w:rsidR="00B40D02">
        <w:rPr>
          <w:rFonts w:ascii="Times New Roman" w:hAnsi="Times New Roman" w:cs="Times New Roman"/>
          <w:lang w:val="en-GB"/>
        </w:rPr>
        <w:t xml:space="preserve"> through my neighbour’s window as they watched mundane reality television. </w:t>
      </w:r>
      <w:r w:rsidR="00823033">
        <w:rPr>
          <w:rFonts w:ascii="Times New Roman" w:hAnsi="Times New Roman" w:cs="Times New Roman"/>
          <w:lang w:val="en-GB"/>
        </w:rPr>
        <w:t xml:space="preserve">Therefore when </w:t>
      </w:r>
      <w:r w:rsidR="005B50A1">
        <w:rPr>
          <w:rFonts w:ascii="Times New Roman" w:hAnsi="Times New Roman" w:cs="Times New Roman"/>
          <w:lang w:val="en-GB"/>
        </w:rPr>
        <w:t>viewing the night sky</w:t>
      </w:r>
      <w:r w:rsidR="00823033">
        <w:rPr>
          <w:rFonts w:ascii="Times New Roman" w:hAnsi="Times New Roman" w:cs="Times New Roman"/>
          <w:lang w:val="en-GB"/>
        </w:rPr>
        <w:t xml:space="preserve"> in relation to my specific landscape of east London with </w:t>
      </w:r>
      <w:r w:rsidR="00CA2C78">
        <w:rPr>
          <w:rFonts w:ascii="Times New Roman" w:hAnsi="Times New Roman" w:cs="Times New Roman"/>
          <w:lang w:val="en-GB"/>
        </w:rPr>
        <w:t xml:space="preserve">its terraced housing and light pollution, it was difficult </w:t>
      </w:r>
      <w:r w:rsidR="005B50A1">
        <w:rPr>
          <w:rFonts w:ascii="Times New Roman" w:hAnsi="Times New Roman" w:cs="Times New Roman"/>
          <w:lang w:val="en-GB"/>
        </w:rPr>
        <w:t>for it to cast an enchanting light on life</w:t>
      </w:r>
      <w:r w:rsidR="00CA2C78">
        <w:rPr>
          <w:rFonts w:ascii="Times New Roman" w:hAnsi="Times New Roman" w:cs="Times New Roman"/>
          <w:lang w:val="en-GB"/>
        </w:rPr>
        <w:t xml:space="preserve">. If anything, the juxtaposition of the extraordinary natural sky above and </w:t>
      </w:r>
      <w:r w:rsidR="004D3A48">
        <w:rPr>
          <w:rFonts w:ascii="Times New Roman" w:hAnsi="Times New Roman" w:cs="Times New Roman"/>
          <w:lang w:val="en-GB"/>
        </w:rPr>
        <w:t xml:space="preserve">my limited, brick-fenced garden only made me feel more disenchanted with life on earth. </w:t>
      </w:r>
      <w:r w:rsidR="005B50A1">
        <w:rPr>
          <w:rFonts w:ascii="Times New Roman" w:hAnsi="Times New Roman" w:cs="Times New Roman"/>
          <w:lang w:val="en-GB"/>
        </w:rPr>
        <w:t>The fact that Van Gogh left the confines of Paris, which we are told by Gedzelman was primarily due to the dreary weather, is evidence enough to show t</w:t>
      </w:r>
      <w:r w:rsidR="00DB0739">
        <w:rPr>
          <w:rFonts w:ascii="Times New Roman" w:hAnsi="Times New Roman" w:cs="Times New Roman"/>
          <w:lang w:val="en-GB"/>
        </w:rPr>
        <w:t xml:space="preserve">hat context, and landscape greatly </w:t>
      </w:r>
      <w:r w:rsidR="005B50A1">
        <w:rPr>
          <w:rFonts w:ascii="Times New Roman" w:hAnsi="Times New Roman" w:cs="Times New Roman"/>
          <w:lang w:val="en-GB"/>
        </w:rPr>
        <w:t>affect</w:t>
      </w:r>
      <w:r w:rsidR="00DB0739">
        <w:rPr>
          <w:rFonts w:ascii="Times New Roman" w:hAnsi="Times New Roman" w:cs="Times New Roman"/>
          <w:lang w:val="en-GB"/>
        </w:rPr>
        <w:t>s</w:t>
      </w:r>
      <w:r w:rsidR="005B50A1">
        <w:rPr>
          <w:rFonts w:ascii="Times New Roman" w:hAnsi="Times New Roman" w:cs="Times New Roman"/>
          <w:lang w:val="en-GB"/>
        </w:rPr>
        <w:t xml:space="preserve"> whether </w:t>
      </w:r>
      <w:r w:rsidR="00991AA6">
        <w:rPr>
          <w:rFonts w:ascii="Times New Roman" w:hAnsi="Times New Roman" w:cs="Times New Roman"/>
          <w:lang w:val="en-GB"/>
        </w:rPr>
        <w:t>life is able to seem enchanted.</w:t>
      </w:r>
      <w:r w:rsidR="00F1119E">
        <w:rPr>
          <w:rFonts w:ascii="Times New Roman" w:hAnsi="Times New Roman" w:cs="Times New Roman"/>
          <w:lang w:val="en-GB"/>
        </w:rPr>
        <w:t xml:space="preserve"> </w:t>
      </w:r>
      <w:r w:rsidR="001E6A85">
        <w:rPr>
          <w:rFonts w:ascii="Times New Roman" w:hAnsi="Times New Roman" w:cs="Times New Roman"/>
          <w:lang w:val="en-GB"/>
        </w:rPr>
        <w:t>During my time connecting with the sky,</w:t>
      </w:r>
      <w:r w:rsidR="00DB0739">
        <w:rPr>
          <w:rFonts w:ascii="Times New Roman" w:hAnsi="Times New Roman" w:cs="Times New Roman"/>
          <w:lang w:val="en-GB"/>
        </w:rPr>
        <w:t xml:space="preserve"> my uninspiring urban landscape was the biggest obstacle in my attempt to see life through an enchanted lens as Van Gogh’s statement suggests. </w:t>
      </w:r>
    </w:p>
    <w:p w14:paraId="736C5CA1" w14:textId="77777777" w:rsidR="00991AA6" w:rsidRDefault="00991AA6" w:rsidP="00141465">
      <w:pPr>
        <w:jc w:val="both"/>
        <w:rPr>
          <w:rFonts w:ascii="Times New Roman" w:hAnsi="Times New Roman" w:cs="Times New Roman"/>
          <w:lang w:val="en-GB"/>
        </w:rPr>
      </w:pPr>
    </w:p>
    <w:p w14:paraId="0F81E50A" w14:textId="5BA2A5C9" w:rsidR="00793A17" w:rsidRDefault="00A4130E" w:rsidP="00141465">
      <w:pPr>
        <w:jc w:val="both"/>
        <w:rPr>
          <w:rFonts w:ascii="Times New Roman" w:hAnsi="Times New Roman" w:cs="Times New Roman"/>
          <w:lang w:val="en-GB"/>
        </w:rPr>
      </w:pPr>
      <w:r>
        <w:rPr>
          <w:rFonts w:ascii="Times New Roman" w:hAnsi="Times New Roman" w:cs="Times New Roman"/>
          <w:lang w:val="en-GB"/>
        </w:rPr>
        <w:t>During my observation of the sky, I was surprised by the</w:t>
      </w:r>
      <w:r w:rsidR="00991AA6">
        <w:rPr>
          <w:rFonts w:ascii="Times New Roman" w:hAnsi="Times New Roman" w:cs="Times New Roman"/>
          <w:lang w:val="en-GB"/>
        </w:rPr>
        <w:t xml:space="preserve"> speed at which the cloud formations moved across the sky and in front of the moon. They danced around the moon’s body and then in front of it becoming an extension of the moon itself agains</w:t>
      </w:r>
      <w:r>
        <w:rPr>
          <w:rFonts w:ascii="Times New Roman" w:hAnsi="Times New Roman" w:cs="Times New Roman"/>
          <w:lang w:val="en-GB"/>
        </w:rPr>
        <w:t>t a dark backdrop. (see figure 4</w:t>
      </w:r>
      <w:r w:rsidR="00991AA6">
        <w:rPr>
          <w:rFonts w:ascii="Times New Roman" w:hAnsi="Times New Roman" w:cs="Times New Roman"/>
          <w:lang w:val="en-GB"/>
        </w:rPr>
        <w:t xml:space="preserve">) </w:t>
      </w:r>
      <w:r w:rsidR="0000732D">
        <w:rPr>
          <w:rFonts w:ascii="Times New Roman" w:hAnsi="Times New Roman" w:cs="Times New Roman"/>
          <w:lang w:val="en-GB"/>
        </w:rPr>
        <w:t xml:space="preserve">Not only did this experience alter my perception of the passage of time, but it also made human time-keeping systems in </w:t>
      </w:r>
      <w:r w:rsidR="00520337">
        <w:rPr>
          <w:rFonts w:ascii="Times New Roman" w:hAnsi="Times New Roman" w:cs="Times New Roman"/>
          <w:lang w:val="en-GB"/>
        </w:rPr>
        <w:t xml:space="preserve">daily life </w:t>
      </w:r>
      <w:r w:rsidR="0000732D">
        <w:rPr>
          <w:rFonts w:ascii="Times New Roman" w:hAnsi="Times New Roman" w:cs="Times New Roman"/>
          <w:lang w:val="en-GB"/>
        </w:rPr>
        <w:t>seem futile</w:t>
      </w:r>
      <w:r w:rsidR="00DA431C">
        <w:rPr>
          <w:rFonts w:ascii="Times New Roman" w:hAnsi="Times New Roman" w:cs="Times New Roman"/>
          <w:lang w:val="en-GB"/>
        </w:rPr>
        <w:t xml:space="preserve"> and out of sync with the natural rhythm of the sky above. However, the</w:t>
      </w:r>
      <w:r w:rsidR="00520337">
        <w:rPr>
          <w:rFonts w:ascii="Times New Roman" w:hAnsi="Times New Roman" w:cs="Times New Roman"/>
          <w:lang w:val="en-GB"/>
        </w:rPr>
        <w:t xml:space="preserve"> disillusionmen</w:t>
      </w:r>
      <w:r w:rsidR="00DC0021">
        <w:rPr>
          <w:rFonts w:ascii="Times New Roman" w:hAnsi="Times New Roman" w:cs="Times New Roman"/>
          <w:lang w:val="en-GB"/>
        </w:rPr>
        <w:t xml:space="preserve">t I felt indirectly accentuated </w:t>
      </w:r>
      <w:r w:rsidR="00520337">
        <w:rPr>
          <w:rFonts w:ascii="Times New Roman" w:hAnsi="Times New Roman" w:cs="Times New Roman"/>
          <w:lang w:val="en-GB"/>
        </w:rPr>
        <w:t>the magical q</w:t>
      </w:r>
      <w:r w:rsidR="00DC0021">
        <w:rPr>
          <w:rFonts w:ascii="Times New Roman" w:hAnsi="Times New Roman" w:cs="Times New Roman"/>
          <w:lang w:val="en-GB"/>
        </w:rPr>
        <w:t>uality of the sky</w:t>
      </w:r>
      <w:r w:rsidR="00520337">
        <w:rPr>
          <w:rFonts w:ascii="Times New Roman" w:hAnsi="Times New Roman" w:cs="Times New Roman"/>
          <w:lang w:val="en-GB"/>
        </w:rPr>
        <w:t xml:space="preserve"> by comparison. If we consider Van Gogh’s context when painting the sky both at night and during the day, at the end of the 19</w:t>
      </w:r>
      <w:r w:rsidR="00520337" w:rsidRPr="00520337">
        <w:rPr>
          <w:rFonts w:ascii="Times New Roman" w:hAnsi="Times New Roman" w:cs="Times New Roman"/>
          <w:vertAlign w:val="superscript"/>
          <w:lang w:val="en-GB"/>
        </w:rPr>
        <w:t>th</w:t>
      </w:r>
      <w:r w:rsidR="00520337">
        <w:rPr>
          <w:rFonts w:ascii="Times New Roman" w:hAnsi="Times New Roman" w:cs="Times New Roman"/>
          <w:lang w:val="en-GB"/>
        </w:rPr>
        <w:t xml:space="preserve"> century, he did not have the confines of an omnipresent clock on his mobile phone or laptop mappi</w:t>
      </w:r>
      <w:r w:rsidR="0029398D">
        <w:rPr>
          <w:rFonts w:ascii="Times New Roman" w:hAnsi="Times New Roman" w:cs="Times New Roman"/>
          <w:lang w:val="en-GB"/>
        </w:rPr>
        <w:t>ng the minutes while he painted.</w:t>
      </w:r>
      <w:r w:rsidR="00852664">
        <w:rPr>
          <w:rFonts w:ascii="Times New Roman" w:hAnsi="Times New Roman" w:cs="Times New Roman"/>
          <w:lang w:val="en-GB"/>
        </w:rPr>
        <w:t xml:space="preserve">The presence of </w:t>
      </w:r>
      <w:r w:rsidR="003912EF">
        <w:rPr>
          <w:rFonts w:ascii="Times New Roman" w:hAnsi="Times New Roman" w:cs="Times New Roman"/>
          <w:lang w:val="en-GB"/>
        </w:rPr>
        <w:t>phones, clocks</w:t>
      </w:r>
      <w:r w:rsidR="00852664">
        <w:rPr>
          <w:rFonts w:ascii="Times New Roman" w:hAnsi="Times New Roman" w:cs="Times New Roman"/>
          <w:lang w:val="en-GB"/>
        </w:rPr>
        <w:t xml:space="preserve"> and the </w:t>
      </w:r>
      <w:r w:rsidR="00764D9A">
        <w:rPr>
          <w:rFonts w:ascii="Times New Roman" w:hAnsi="Times New Roman" w:cs="Times New Roman"/>
          <w:lang w:val="en-GB"/>
        </w:rPr>
        <w:t>structure</w:t>
      </w:r>
      <w:r w:rsidR="00852664">
        <w:rPr>
          <w:rFonts w:ascii="Times New Roman" w:hAnsi="Times New Roman" w:cs="Times New Roman"/>
          <w:lang w:val="en-GB"/>
        </w:rPr>
        <w:t xml:space="preserve"> of daily working life in 2</w:t>
      </w:r>
      <w:r w:rsidR="00764D9A">
        <w:rPr>
          <w:rFonts w:ascii="Times New Roman" w:hAnsi="Times New Roman" w:cs="Times New Roman"/>
          <w:lang w:val="en-GB"/>
        </w:rPr>
        <w:t>020 is a</w:t>
      </w:r>
      <w:r w:rsidR="00852664">
        <w:rPr>
          <w:rFonts w:ascii="Times New Roman" w:hAnsi="Times New Roman" w:cs="Times New Roman"/>
          <w:lang w:val="en-GB"/>
        </w:rPr>
        <w:t xml:space="preserve"> </w:t>
      </w:r>
      <w:r w:rsidR="00764D9A">
        <w:rPr>
          <w:rFonts w:ascii="Times New Roman" w:hAnsi="Times New Roman" w:cs="Times New Roman"/>
          <w:lang w:val="en-GB"/>
        </w:rPr>
        <w:t>primary</w:t>
      </w:r>
      <w:r w:rsidR="00852664">
        <w:rPr>
          <w:rFonts w:ascii="Times New Roman" w:hAnsi="Times New Roman" w:cs="Times New Roman"/>
          <w:lang w:val="en-GB"/>
        </w:rPr>
        <w:t xml:space="preserve"> obstacle to the effect of enchantment. </w:t>
      </w:r>
      <w:r w:rsidR="00FF07A3">
        <w:rPr>
          <w:rFonts w:ascii="Times New Roman" w:hAnsi="Times New Roman" w:cs="Times New Roman"/>
          <w:lang w:val="en-GB"/>
        </w:rPr>
        <w:t>The very act of observing the sky at the same time each day and the regula</w:t>
      </w:r>
      <w:r>
        <w:rPr>
          <w:rFonts w:ascii="Times New Roman" w:hAnsi="Times New Roman" w:cs="Times New Roman"/>
          <w:lang w:val="en-GB"/>
        </w:rPr>
        <w:t>rity of the process prevented</w:t>
      </w:r>
      <w:r w:rsidR="009F6F42">
        <w:rPr>
          <w:rFonts w:ascii="Times New Roman" w:hAnsi="Times New Roman" w:cs="Times New Roman"/>
          <w:lang w:val="en-GB"/>
        </w:rPr>
        <w:t xml:space="preserve"> an</w:t>
      </w:r>
      <w:r w:rsidR="00FF07A3">
        <w:rPr>
          <w:rFonts w:ascii="Times New Roman" w:hAnsi="Times New Roman" w:cs="Times New Roman"/>
          <w:lang w:val="en-GB"/>
        </w:rPr>
        <w:t xml:space="preserve"> effect of enchantment from taking over, as the structure of the exercise </w:t>
      </w:r>
      <w:r>
        <w:rPr>
          <w:rFonts w:ascii="Times New Roman" w:hAnsi="Times New Roman" w:cs="Times New Roman"/>
          <w:lang w:val="en-GB"/>
        </w:rPr>
        <w:t>kept me</w:t>
      </w:r>
      <w:r w:rsidR="00FF07A3">
        <w:rPr>
          <w:rFonts w:ascii="Times New Roman" w:hAnsi="Times New Roman" w:cs="Times New Roman"/>
          <w:lang w:val="en-GB"/>
        </w:rPr>
        <w:t xml:space="preserve"> firmly in the </w:t>
      </w:r>
      <w:r w:rsidR="009F6F42">
        <w:rPr>
          <w:rFonts w:ascii="Times New Roman" w:hAnsi="Times New Roman" w:cs="Times New Roman"/>
          <w:lang w:val="en-GB"/>
        </w:rPr>
        <w:t>disenchanted state</w:t>
      </w:r>
      <w:r w:rsidR="00FF07A3">
        <w:rPr>
          <w:rFonts w:ascii="Times New Roman" w:hAnsi="Times New Roman" w:cs="Times New Roman"/>
          <w:lang w:val="en-GB"/>
        </w:rPr>
        <w:t xml:space="preserve"> of urban working life. Roy Willis an</w:t>
      </w:r>
      <w:r w:rsidR="009F6F42">
        <w:rPr>
          <w:rFonts w:ascii="Times New Roman" w:hAnsi="Times New Roman" w:cs="Times New Roman"/>
          <w:lang w:val="en-GB"/>
        </w:rPr>
        <w:t xml:space="preserve">d Patrick Curry when writing of </w:t>
      </w:r>
      <w:r w:rsidR="00FF07A3">
        <w:rPr>
          <w:rFonts w:ascii="Times New Roman" w:hAnsi="Times New Roman" w:cs="Times New Roman"/>
          <w:lang w:val="en-GB"/>
        </w:rPr>
        <w:t xml:space="preserve">disenchantment </w:t>
      </w:r>
      <w:r w:rsidR="00260652">
        <w:rPr>
          <w:rFonts w:ascii="Times New Roman" w:hAnsi="Times New Roman" w:cs="Times New Roman"/>
          <w:lang w:val="en-GB"/>
        </w:rPr>
        <w:t xml:space="preserve">reference Max Weber’s view that </w:t>
      </w:r>
      <w:r w:rsidR="004169C0">
        <w:rPr>
          <w:rFonts w:ascii="Times New Roman" w:hAnsi="Times New Roman" w:cs="Times New Roman"/>
          <w:lang w:val="en-GB"/>
        </w:rPr>
        <w:t xml:space="preserve">the central pillar of a disenchanted society is </w:t>
      </w:r>
      <w:r w:rsidR="00260652">
        <w:rPr>
          <w:rFonts w:ascii="Times New Roman" w:hAnsi="Times New Roman" w:cs="Times New Roman"/>
          <w:lang w:val="en-GB"/>
        </w:rPr>
        <w:t>that there must be “no mysterious incalculable forces that</w:t>
      </w:r>
      <w:r w:rsidR="004169C0">
        <w:rPr>
          <w:rFonts w:ascii="Times New Roman" w:hAnsi="Times New Roman" w:cs="Times New Roman"/>
          <w:lang w:val="en-GB"/>
        </w:rPr>
        <w:t xml:space="preserve"> come into play.”</w:t>
      </w:r>
      <w:r w:rsidR="00324C1A">
        <w:rPr>
          <w:rStyle w:val="FootnoteReference"/>
          <w:rFonts w:ascii="Times New Roman" w:hAnsi="Times New Roman" w:cs="Times New Roman"/>
          <w:lang w:val="en-GB"/>
        </w:rPr>
        <w:footnoteReference w:id="8"/>
      </w:r>
      <w:r w:rsidR="00490D18">
        <w:rPr>
          <w:rFonts w:ascii="Times New Roman" w:hAnsi="Times New Roman" w:cs="Times New Roman"/>
          <w:b/>
          <w:lang w:val="en-GB"/>
        </w:rPr>
        <w:t xml:space="preserve"> </w:t>
      </w:r>
      <w:r w:rsidR="00490D18">
        <w:rPr>
          <w:rFonts w:ascii="Times New Roman" w:hAnsi="Times New Roman" w:cs="Times New Roman"/>
          <w:lang w:val="en-GB"/>
        </w:rPr>
        <w:t>Therefore it is difficult to view the sky through the enchanted lens Van Gogh speaks of when using a</w:t>
      </w:r>
      <w:r>
        <w:rPr>
          <w:rFonts w:ascii="Times New Roman" w:hAnsi="Times New Roman" w:cs="Times New Roman"/>
          <w:lang w:val="en-GB"/>
        </w:rPr>
        <w:t>n iphone as a main accessory throughout my obsesrvation</w:t>
      </w:r>
      <w:r w:rsidR="00490D18">
        <w:rPr>
          <w:rFonts w:ascii="Times New Roman" w:hAnsi="Times New Roman" w:cs="Times New Roman"/>
          <w:lang w:val="en-GB"/>
        </w:rPr>
        <w:t xml:space="preserve">. </w:t>
      </w:r>
      <w:r w:rsidR="00633560">
        <w:rPr>
          <w:rFonts w:ascii="Times New Roman" w:hAnsi="Times New Roman" w:cs="Times New Roman"/>
          <w:lang w:val="en-GB"/>
        </w:rPr>
        <w:t>My</w:t>
      </w:r>
      <w:r w:rsidR="00490D18">
        <w:rPr>
          <w:rFonts w:ascii="Times New Roman" w:hAnsi="Times New Roman" w:cs="Times New Roman"/>
          <w:lang w:val="en-GB"/>
        </w:rPr>
        <w:t xml:space="preserve"> regularly timed intervals of </w:t>
      </w:r>
      <w:r w:rsidR="00633560">
        <w:rPr>
          <w:rFonts w:ascii="Times New Roman" w:hAnsi="Times New Roman" w:cs="Times New Roman"/>
          <w:lang w:val="en-GB"/>
        </w:rPr>
        <w:t>interaction</w:t>
      </w:r>
      <w:r w:rsidR="00490D18">
        <w:rPr>
          <w:rFonts w:ascii="Times New Roman" w:hAnsi="Times New Roman" w:cs="Times New Roman"/>
          <w:lang w:val="en-GB"/>
        </w:rPr>
        <w:t xml:space="preserve"> with the sky</w:t>
      </w:r>
      <w:r w:rsidR="00633560">
        <w:rPr>
          <w:rFonts w:ascii="Times New Roman" w:hAnsi="Times New Roman" w:cs="Times New Roman"/>
          <w:lang w:val="en-GB"/>
        </w:rPr>
        <w:t xml:space="preserve"> each day</w:t>
      </w:r>
      <w:r w:rsidR="00490D18">
        <w:rPr>
          <w:rFonts w:ascii="Times New Roman" w:hAnsi="Times New Roman" w:cs="Times New Roman"/>
          <w:lang w:val="en-GB"/>
        </w:rPr>
        <w:t xml:space="preserve"> </w:t>
      </w:r>
      <w:r w:rsidR="00633560">
        <w:rPr>
          <w:rFonts w:ascii="Times New Roman" w:hAnsi="Times New Roman" w:cs="Times New Roman"/>
          <w:lang w:val="en-GB"/>
        </w:rPr>
        <w:t>prevented</w:t>
      </w:r>
      <w:r w:rsidR="00490D18">
        <w:rPr>
          <w:rFonts w:ascii="Times New Roman" w:hAnsi="Times New Roman" w:cs="Times New Roman"/>
          <w:lang w:val="en-GB"/>
        </w:rPr>
        <w:t xml:space="preserve"> a sense of wonder and magic from seeping through.</w:t>
      </w:r>
      <w:r w:rsidR="009F6F42">
        <w:rPr>
          <w:rFonts w:ascii="Times New Roman" w:hAnsi="Times New Roman" w:cs="Times New Roman"/>
          <w:lang w:val="en-GB"/>
        </w:rPr>
        <w:t xml:space="preserve"> It would have been better to clear my schedule entirely for three days and sketch the moon instead of using a phone.</w:t>
      </w:r>
      <w:r w:rsidR="00490D18">
        <w:rPr>
          <w:rFonts w:ascii="Times New Roman" w:hAnsi="Times New Roman" w:cs="Times New Roman"/>
          <w:lang w:val="en-GB"/>
        </w:rPr>
        <w:t xml:space="preserve"> </w:t>
      </w:r>
      <w:r w:rsidR="00633560">
        <w:rPr>
          <w:rFonts w:ascii="Times New Roman" w:hAnsi="Times New Roman" w:cs="Times New Roman"/>
          <w:lang w:val="en-GB"/>
        </w:rPr>
        <w:t xml:space="preserve">I know from previous experience that the sky is itself a natural wonder, but the disenchantment that </w:t>
      </w:r>
      <w:r w:rsidR="009F6F42">
        <w:rPr>
          <w:rFonts w:ascii="Times New Roman" w:hAnsi="Times New Roman" w:cs="Times New Roman"/>
          <w:lang w:val="en-GB"/>
        </w:rPr>
        <w:t>has</w:t>
      </w:r>
      <w:r w:rsidR="00633560">
        <w:rPr>
          <w:rFonts w:ascii="Times New Roman" w:hAnsi="Times New Roman" w:cs="Times New Roman"/>
          <w:lang w:val="en-GB"/>
        </w:rPr>
        <w:t xml:space="preserve"> permeated present day living in London </w:t>
      </w:r>
      <w:r w:rsidR="00F202F6">
        <w:rPr>
          <w:rFonts w:ascii="Times New Roman" w:hAnsi="Times New Roman" w:cs="Times New Roman"/>
          <w:lang w:val="en-GB"/>
        </w:rPr>
        <w:t xml:space="preserve">is too strong a barrier to cross. </w:t>
      </w:r>
    </w:p>
    <w:p w14:paraId="6346B61F" w14:textId="77777777" w:rsidR="00793A17" w:rsidRDefault="00793A17" w:rsidP="00141465">
      <w:pPr>
        <w:jc w:val="both"/>
        <w:rPr>
          <w:rFonts w:ascii="Times New Roman" w:hAnsi="Times New Roman" w:cs="Times New Roman"/>
          <w:lang w:val="en-GB"/>
        </w:rPr>
      </w:pPr>
    </w:p>
    <w:p w14:paraId="5C8F44BA" w14:textId="123C329E" w:rsidR="004456A9" w:rsidRDefault="00793A17" w:rsidP="00141465">
      <w:pPr>
        <w:jc w:val="both"/>
        <w:rPr>
          <w:rFonts w:ascii="Times New Roman" w:hAnsi="Times New Roman" w:cs="Times New Roman"/>
          <w:lang w:val="en-GB"/>
        </w:rPr>
      </w:pPr>
      <w:r>
        <w:rPr>
          <w:rFonts w:ascii="Times New Roman" w:hAnsi="Times New Roman" w:cs="Times New Roman"/>
          <w:lang w:val="en-GB"/>
        </w:rPr>
        <w:t>Timekeeping itself</w:t>
      </w:r>
      <w:r w:rsidR="00DA3DA0">
        <w:rPr>
          <w:rFonts w:ascii="Times New Roman" w:hAnsi="Times New Roman" w:cs="Times New Roman"/>
          <w:lang w:val="en-GB"/>
        </w:rPr>
        <w:t xml:space="preserve"> was one of the main obstacles in</w:t>
      </w:r>
      <w:r>
        <w:rPr>
          <w:rFonts w:ascii="Times New Roman" w:hAnsi="Times New Roman" w:cs="Times New Roman"/>
          <w:lang w:val="en-GB"/>
        </w:rPr>
        <w:t xml:space="preserve"> a</w:t>
      </w:r>
      <w:r w:rsidR="00DA3DA0">
        <w:rPr>
          <w:rFonts w:ascii="Times New Roman" w:hAnsi="Times New Roman" w:cs="Times New Roman"/>
          <w:lang w:val="en-GB"/>
        </w:rPr>
        <w:t>llowing enchantment to have effect</w:t>
      </w:r>
      <w:r>
        <w:rPr>
          <w:rFonts w:ascii="Times New Roman" w:hAnsi="Times New Roman" w:cs="Times New Roman"/>
          <w:lang w:val="en-GB"/>
        </w:rPr>
        <w:t>. I came across several articles about Van Gogh’s piece “</w:t>
      </w:r>
      <w:r w:rsidR="00A4130E">
        <w:rPr>
          <w:rFonts w:ascii="Times New Roman" w:hAnsi="Times New Roman" w:cs="Times New Roman"/>
          <w:lang w:val="en-GB"/>
        </w:rPr>
        <w:t xml:space="preserve">Evening landscape at </w:t>
      </w:r>
      <w:r>
        <w:rPr>
          <w:rFonts w:ascii="Times New Roman" w:hAnsi="Times New Roman" w:cs="Times New Roman"/>
          <w:lang w:val="en-GB"/>
        </w:rPr>
        <w:t>Moonrise”</w:t>
      </w:r>
      <w:r w:rsidR="0044710C">
        <w:rPr>
          <w:rFonts w:ascii="Times New Roman" w:hAnsi="Times New Roman" w:cs="Times New Roman"/>
          <w:lang w:val="en-GB"/>
        </w:rPr>
        <w:t xml:space="preserve"> from 1889</w:t>
      </w:r>
      <w:r>
        <w:rPr>
          <w:rFonts w:ascii="Times New Roman" w:hAnsi="Times New Roman" w:cs="Times New Roman"/>
          <w:lang w:val="en-GB"/>
        </w:rPr>
        <w:t xml:space="preserve"> </w:t>
      </w:r>
      <w:r w:rsidR="00BB3167" w:rsidRPr="00BB3167">
        <w:rPr>
          <w:rFonts w:ascii="Times New Roman" w:hAnsi="Times New Roman" w:cs="Times New Roman"/>
          <w:lang w:val="en-GB"/>
        </w:rPr>
        <w:t>(see figure 5</w:t>
      </w:r>
      <w:r w:rsidRPr="00BB3167">
        <w:rPr>
          <w:rFonts w:ascii="Times New Roman" w:hAnsi="Times New Roman" w:cs="Times New Roman"/>
          <w:lang w:val="en-GB"/>
        </w:rPr>
        <w:t>)</w:t>
      </w:r>
      <w:r w:rsidRPr="00793A17">
        <w:rPr>
          <w:rFonts w:ascii="Times New Roman" w:hAnsi="Times New Roman" w:cs="Times New Roman"/>
          <w:b/>
          <w:lang w:val="en-GB"/>
        </w:rPr>
        <w:t xml:space="preserve"> </w:t>
      </w:r>
      <w:r w:rsidR="0044710C">
        <w:rPr>
          <w:rFonts w:ascii="Times New Roman" w:hAnsi="Times New Roman" w:cs="Times New Roman"/>
          <w:lang w:val="en-GB"/>
        </w:rPr>
        <w:t>that detail the ‘det</w:t>
      </w:r>
      <w:r w:rsidR="00DA3DA0">
        <w:rPr>
          <w:rFonts w:ascii="Times New Roman" w:hAnsi="Times New Roman" w:cs="Times New Roman"/>
          <w:lang w:val="en-GB"/>
        </w:rPr>
        <w:t xml:space="preserve">ective work’ of Professor Olson from Southwest Texas State University who </w:t>
      </w:r>
      <w:r w:rsidR="0044710C">
        <w:rPr>
          <w:rFonts w:ascii="Times New Roman" w:hAnsi="Times New Roman" w:cs="Times New Roman"/>
          <w:lang w:val="en-GB"/>
        </w:rPr>
        <w:t>pinned down the timing of the painting through tracking the cycles of time.</w:t>
      </w:r>
      <w:r w:rsidR="00340AC1">
        <w:rPr>
          <w:rStyle w:val="FootnoteReference"/>
          <w:rFonts w:ascii="Times New Roman" w:hAnsi="Times New Roman" w:cs="Times New Roman"/>
          <w:lang w:val="en-GB"/>
        </w:rPr>
        <w:footnoteReference w:id="9"/>
      </w:r>
      <w:r w:rsidR="00340AC1">
        <w:rPr>
          <w:rFonts w:ascii="Times New Roman" w:hAnsi="Times New Roman" w:cs="Times New Roman"/>
          <w:b/>
          <w:lang w:val="en-GB"/>
        </w:rPr>
        <w:t xml:space="preserve"> </w:t>
      </w:r>
      <w:r w:rsidR="00DA3DA0" w:rsidRPr="00DA3DA0">
        <w:rPr>
          <w:rFonts w:ascii="Times New Roman" w:hAnsi="Times New Roman" w:cs="Times New Roman"/>
          <w:lang w:val="en-GB"/>
        </w:rPr>
        <w:t>The professor and his team are referred to</w:t>
      </w:r>
      <w:r w:rsidR="00024AB9">
        <w:rPr>
          <w:rFonts w:ascii="Times New Roman" w:hAnsi="Times New Roman" w:cs="Times New Roman"/>
          <w:lang w:val="en-GB"/>
        </w:rPr>
        <w:t xml:space="preserve"> in the publication Science News</w:t>
      </w:r>
      <w:r w:rsidR="00DA3DA0" w:rsidRPr="00DA3DA0">
        <w:rPr>
          <w:rFonts w:ascii="Times New Roman" w:hAnsi="Times New Roman" w:cs="Times New Roman"/>
          <w:lang w:val="en-GB"/>
        </w:rPr>
        <w:t xml:space="preserve"> as “astronomical detectives”</w:t>
      </w:r>
      <w:r w:rsidR="00DA3DA0">
        <w:rPr>
          <w:rFonts w:ascii="Times New Roman" w:hAnsi="Times New Roman" w:cs="Times New Roman"/>
          <w:lang w:val="en-GB"/>
        </w:rPr>
        <w:t xml:space="preserve"> </w:t>
      </w:r>
      <w:r w:rsidR="008C3CB2">
        <w:rPr>
          <w:rFonts w:ascii="Times New Roman" w:hAnsi="Times New Roman" w:cs="Times New Roman"/>
          <w:lang w:val="en-GB"/>
        </w:rPr>
        <w:t>who carried out an extensive</w:t>
      </w:r>
      <w:r w:rsidR="00024AB9">
        <w:rPr>
          <w:rFonts w:ascii="Times New Roman" w:hAnsi="Times New Roman" w:cs="Times New Roman"/>
          <w:lang w:val="en-GB"/>
        </w:rPr>
        <w:t xml:space="preserve"> quest to decipher exactly at what time and on what day Van Gogh painted the moon in “</w:t>
      </w:r>
      <w:r w:rsidR="001F7F6C">
        <w:rPr>
          <w:rFonts w:ascii="Times New Roman" w:hAnsi="Times New Roman" w:cs="Times New Roman"/>
          <w:lang w:val="en-GB"/>
        </w:rPr>
        <w:t xml:space="preserve">Evening Landscape at </w:t>
      </w:r>
      <w:r w:rsidR="00340AC1">
        <w:rPr>
          <w:rFonts w:ascii="Times New Roman" w:hAnsi="Times New Roman" w:cs="Times New Roman"/>
          <w:lang w:val="en-GB"/>
        </w:rPr>
        <w:t>Moonrise,” of 1889 (see figure 5</w:t>
      </w:r>
      <w:r w:rsidR="00024AB9">
        <w:rPr>
          <w:rFonts w:ascii="Times New Roman" w:hAnsi="Times New Roman" w:cs="Times New Roman"/>
          <w:lang w:val="en-GB"/>
        </w:rPr>
        <w:t>)</w:t>
      </w:r>
      <w:r w:rsidR="00340AC1">
        <w:rPr>
          <w:rFonts w:ascii="Times New Roman" w:hAnsi="Times New Roman" w:cs="Times New Roman"/>
          <w:lang w:val="en-GB"/>
        </w:rPr>
        <w:t>.</w:t>
      </w:r>
      <w:r w:rsidR="00340AC1">
        <w:rPr>
          <w:rStyle w:val="FootnoteReference"/>
          <w:rFonts w:ascii="Times New Roman" w:hAnsi="Times New Roman" w:cs="Times New Roman"/>
          <w:lang w:val="en-GB"/>
        </w:rPr>
        <w:footnoteReference w:id="10"/>
      </w:r>
      <w:r w:rsidR="00340AC1">
        <w:rPr>
          <w:rFonts w:ascii="Times New Roman" w:hAnsi="Times New Roman" w:cs="Times New Roman"/>
          <w:lang w:val="en-GB"/>
        </w:rPr>
        <w:t xml:space="preserve"> </w:t>
      </w:r>
      <w:r w:rsidR="003F300F">
        <w:rPr>
          <w:rFonts w:ascii="Times New Roman" w:hAnsi="Times New Roman" w:cs="Times New Roman"/>
          <w:lang w:val="en-GB"/>
        </w:rPr>
        <w:t>They narrowed down the timing of the painting to “9.08 pm loca</w:t>
      </w:r>
      <w:r w:rsidR="00764ECB">
        <w:rPr>
          <w:rFonts w:ascii="Times New Roman" w:hAnsi="Times New Roman" w:cs="Times New Roman"/>
          <w:lang w:val="en-GB"/>
        </w:rPr>
        <w:t>l mean time on July 13, 1889.”</w:t>
      </w:r>
      <w:r w:rsidR="00764ECB">
        <w:rPr>
          <w:rStyle w:val="FootnoteReference"/>
          <w:rFonts w:ascii="Times New Roman" w:hAnsi="Times New Roman" w:cs="Times New Roman"/>
          <w:lang w:val="en-GB"/>
        </w:rPr>
        <w:footnoteReference w:id="11"/>
      </w:r>
      <w:r w:rsidR="003F300F">
        <w:rPr>
          <w:rFonts w:ascii="Times New Roman" w:hAnsi="Times New Roman" w:cs="Times New Roman"/>
          <w:lang w:val="en-GB"/>
        </w:rPr>
        <w:t xml:space="preserve"> </w:t>
      </w:r>
      <w:r w:rsidR="00493073">
        <w:rPr>
          <w:rFonts w:ascii="Times New Roman" w:hAnsi="Times New Roman" w:cs="Times New Roman"/>
          <w:lang w:val="en-GB"/>
        </w:rPr>
        <w:t xml:space="preserve">A </w:t>
      </w:r>
      <w:r w:rsidR="003F300F">
        <w:rPr>
          <w:rFonts w:ascii="Times New Roman" w:hAnsi="Times New Roman" w:cs="Times New Roman"/>
          <w:lang w:val="en-GB"/>
        </w:rPr>
        <w:t>Guardian Newspaper article of the same subject adds the word “precisely” to their headline and proudly states that the detectives figured out when the masterpie</w:t>
      </w:r>
      <w:r w:rsidR="00764ECB">
        <w:rPr>
          <w:rFonts w:ascii="Times New Roman" w:hAnsi="Times New Roman" w:cs="Times New Roman"/>
          <w:lang w:val="en-GB"/>
        </w:rPr>
        <w:t>ce was created “to the minute”.</w:t>
      </w:r>
      <w:r w:rsidR="00F7391F">
        <w:rPr>
          <w:rStyle w:val="FootnoteReference"/>
          <w:rFonts w:ascii="Times New Roman" w:hAnsi="Times New Roman" w:cs="Times New Roman"/>
          <w:lang w:val="en-GB"/>
        </w:rPr>
        <w:footnoteReference w:id="12"/>
      </w:r>
      <w:r w:rsidR="006F5A49">
        <w:rPr>
          <w:rFonts w:ascii="Times New Roman" w:hAnsi="Times New Roman" w:cs="Times New Roman"/>
          <w:lang w:val="en-GB"/>
        </w:rPr>
        <w:t xml:space="preserve"> It is this sort of </w:t>
      </w:r>
      <w:r w:rsidR="00493073">
        <w:rPr>
          <w:rFonts w:ascii="Times New Roman" w:hAnsi="Times New Roman" w:cs="Times New Roman"/>
          <w:lang w:val="en-GB"/>
        </w:rPr>
        <w:t>rational</w:t>
      </w:r>
      <w:r w:rsidR="006F5A49">
        <w:rPr>
          <w:rFonts w:ascii="Times New Roman" w:hAnsi="Times New Roman" w:cs="Times New Roman"/>
          <w:lang w:val="en-GB"/>
        </w:rPr>
        <w:t xml:space="preserve"> fixation on pinning down the</w:t>
      </w:r>
      <w:r w:rsidR="00397227">
        <w:rPr>
          <w:rFonts w:ascii="Times New Roman" w:hAnsi="Times New Roman" w:cs="Times New Roman"/>
          <w:lang w:val="en-GB"/>
        </w:rPr>
        <w:t xml:space="preserve"> heavenly bodies in Van Gogh’s </w:t>
      </w:r>
      <w:r w:rsidR="006F5A49">
        <w:rPr>
          <w:rFonts w:ascii="Times New Roman" w:hAnsi="Times New Roman" w:cs="Times New Roman"/>
          <w:lang w:val="en-GB"/>
        </w:rPr>
        <w:t xml:space="preserve">work that shows why it was harder for me to feel like life seemed enchanted while gazing at the sky. </w:t>
      </w:r>
      <w:r w:rsidR="00493073">
        <w:rPr>
          <w:rFonts w:ascii="Times New Roman" w:hAnsi="Times New Roman" w:cs="Times New Roman"/>
          <w:lang w:val="en-GB"/>
        </w:rPr>
        <w:t xml:space="preserve">The </w:t>
      </w:r>
      <w:r w:rsidR="00A27A25">
        <w:rPr>
          <w:rFonts w:ascii="Times New Roman" w:hAnsi="Times New Roman" w:cs="Times New Roman"/>
          <w:lang w:val="en-GB"/>
        </w:rPr>
        <w:t>trappings of the 21</w:t>
      </w:r>
      <w:r w:rsidR="00A27A25" w:rsidRPr="00493073">
        <w:rPr>
          <w:rFonts w:ascii="Times New Roman" w:hAnsi="Times New Roman" w:cs="Times New Roman"/>
          <w:vertAlign w:val="superscript"/>
          <w:lang w:val="en-GB"/>
        </w:rPr>
        <w:t>st</w:t>
      </w:r>
      <w:r w:rsidR="00A27A25">
        <w:rPr>
          <w:rFonts w:ascii="Times New Roman" w:hAnsi="Times New Roman" w:cs="Times New Roman"/>
          <w:lang w:val="en-GB"/>
        </w:rPr>
        <w:t xml:space="preserve"> century do</w:t>
      </w:r>
      <w:r w:rsidR="00493073">
        <w:rPr>
          <w:rFonts w:ascii="Times New Roman" w:hAnsi="Times New Roman" w:cs="Times New Roman"/>
          <w:lang w:val="en-GB"/>
        </w:rPr>
        <w:t xml:space="preserve"> not leave much space for enchantment to bloom. </w:t>
      </w:r>
      <w:r w:rsidR="006F5A49">
        <w:rPr>
          <w:rFonts w:ascii="Times New Roman" w:hAnsi="Times New Roman" w:cs="Times New Roman"/>
          <w:lang w:val="en-GB"/>
        </w:rPr>
        <w:t xml:space="preserve">Both my mobile phone </w:t>
      </w:r>
      <w:r w:rsidR="003F4E0E">
        <w:rPr>
          <w:rFonts w:ascii="Times New Roman" w:hAnsi="Times New Roman" w:cs="Times New Roman"/>
          <w:lang w:val="en-GB"/>
        </w:rPr>
        <w:t>as well as</w:t>
      </w:r>
      <w:r w:rsidR="006F5A49">
        <w:rPr>
          <w:rFonts w:ascii="Times New Roman" w:hAnsi="Times New Roman" w:cs="Times New Roman"/>
          <w:lang w:val="en-GB"/>
        </w:rPr>
        <w:t xml:space="preserve"> my neighbour’s television </w:t>
      </w:r>
      <w:r w:rsidR="00493073">
        <w:rPr>
          <w:rFonts w:ascii="Times New Roman" w:hAnsi="Times New Roman" w:cs="Times New Roman"/>
          <w:lang w:val="en-GB"/>
        </w:rPr>
        <w:t xml:space="preserve">reminded me </w:t>
      </w:r>
      <w:r w:rsidR="003F4E0E">
        <w:rPr>
          <w:rFonts w:ascii="Times New Roman" w:hAnsi="Times New Roman" w:cs="Times New Roman"/>
          <w:lang w:val="en-GB"/>
        </w:rPr>
        <w:t xml:space="preserve">exactly what time of day it was, </w:t>
      </w:r>
      <w:r w:rsidR="00493073">
        <w:rPr>
          <w:rFonts w:ascii="Times New Roman" w:hAnsi="Times New Roman" w:cs="Times New Roman"/>
          <w:lang w:val="en-GB"/>
        </w:rPr>
        <w:t>firmly rooting</w:t>
      </w:r>
      <w:r w:rsidR="003F4E0E">
        <w:rPr>
          <w:rFonts w:ascii="Times New Roman" w:hAnsi="Times New Roman" w:cs="Times New Roman"/>
          <w:lang w:val="en-GB"/>
        </w:rPr>
        <w:t xml:space="preserve"> me in the present minute. If the central tenet of disenchantment is Max Weber’s idea that “there are no mysterious incalculable forces that come into play,” then the act of ob</w:t>
      </w:r>
      <w:r w:rsidR="00A27A25">
        <w:rPr>
          <w:rFonts w:ascii="Times New Roman" w:hAnsi="Times New Roman" w:cs="Times New Roman"/>
          <w:lang w:val="en-GB"/>
        </w:rPr>
        <w:t xml:space="preserve">serving the sky within a timed, scheduled </w:t>
      </w:r>
      <w:r w:rsidR="003F4E0E">
        <w:rPr>
          <w:rFonts w:ascii="Times New Roman" w:hAnsi="Times New Roman" w:cs="Times New Roman"/>
          <w:lang w:val="en-GB"/>
        </w:rPr>
        <w:t>context falls into the disenchanted category, as it allows no room for mystery.</w:t>
      </w:r>
      <w:r w:rsidR="00A27A25">
        <w:rPr>
          <w:rStyle w:val="FootnoteReference"/>
          <w:rFonts w:ascii="Times New Roman" w:hAnsi="Times New Roman" w:cs="Times New Roman"/>
          <w:lang w:val="en-GB"/>
        </w:rPr>
        <w:footnoteReference w:id="13"/>
      </w:r>
      <w:r w:rsidR="003F4E0E">
        <w:rPr>
          <w:rFonts w:ascii="Times New Roman" w:hAnsi="Times New Roman" w:cs="Times New Roman"/>
          <w:lang w:val="en-GB"/>
        </w:rPr>
        <w:t xml:space="preserve"> Professor Olson’s pursuits are a threat to the promise of enchantment that could otherwise be found in Van Gogh’s artwork depicting the sky. </w:t>
      </w:r>
    </w:p>
    <w:p w14:paraId="580E2CA7" w14:textId="77777777" w:rsidR="004456A9" w:rsidRDefault="004456A9" w:rsidP="00141465">
      <w:pPr>
        <w:jc w:val="both"/>
        <w:rPr>
          <w:rFonts w:ascii="Times New Roman" w:hAnsi="Times New Roman" w:cs="Times New Roman"/>
          <w:lang w:val="en-GB"/>
        </w:rPr>
      </w:pPr>
    </w:p>
    <w:p w14:paraId="5B4F8DE9" w14:textId="77777777" w:rsidR="00E66167" w:rsidRDefault="00E66167" w:rsidP="00E66167">
      <w:pPr>
        <w:jc w:val="both"/>
        <w:rPr>
          <w:rFonts w:ascii="Times New Roman" w:hAnsi="Times New Roman" w:cs="Times New Roman"/>
          <w:lang w:val="en-GB"/>
        </w:rPr>
      </w:pPr>
    </w:p>
    <w:p w14:paraId="16040953" w14:textId="3B8FE229" w:rsidR="00E66167" w:rsidRDefault="00A27A25" w:rsidP="00E66167">
      <w:pPr>
        <w:jc w:val="both"/>
        <w:rPr>
          <w:rFonts w:ascii="Times New Roman" w:hAnsi="Times New Roman" w:cs="Times New Roman"/>
          <w:lang w:val="en-GB"/>
        </w:rPr>
      </w:pPr>
      <w:r>
        <w:rPr>
          <w:rFonts w:ascii="Times New Roman" w:hAnsi="Times New Roman" w:cs="Times New Roman"/>
          <w:lang w:val="en-GB"/>
        </w:rPr>
        <w:t>Much of Van Gogh’s artwork depicting</w:t>
      </w:r>
      <w:r w:rsidR="00E75DB9">
        <w:rPr>
          <w:rFonts w:ascii="Times New Roman" w:hAnsi="Times New Roman" w:cs="Times New Roman"/>
          <w:lang w:val="en-GB"/>
        </w:rPr>
        <w:t xml:space="preserve"> th</w:t>
      </w:r>
      <w:r w:rsidR="00E149DB">
        <w:rPr>
          <w:rFonts w:ascii="Times New Roman" w:hAnsi="Times New Roman" w:cs="Times New Roman"/>
          <w:lang w:val="en-GB"/>
        </w:rPr>
        <w:t>e sky in the south of F</w:t>
      </w:r>
      <w:r>
        <w:rPr>
          <w:rFonts w:ascii="Times New Roman" w:hAnsi="Times New Roman" w:cs="Times New Roman"/>
          <w:lang w:val="en-GB"/>
        </w:rPr>
        <w:t xml:space="preserve">rance was carried out while he was staying in confinement </w:t>
      </w:r>
      <w:r w:rsidR="00E66167">
        <w:rPr>
          <w:rFonts w:ascii="Times New Roman" w:hAnsi="Times New Roman" w:cs="Times New Roman"/>
          <w:lang w:val="en-GB"/>
        </w:rPr>
        <w:t>in Saint-Remy de Pro</w:t>
      </w:r>
      <w:r w:rsidR="009649CE">
        <w:rPr>
          <w:rFonts w:ascii="Times New Roman" w:hAnsi="Times New Roman" w:cs="Times New Roman"/>
          <w:lang w:val="en-GB"/>
        </w:rPr>
        <w:t>vence after a mental breakdown.</w:t>
      </w:r>
      <w:r w:rsidR="00E87110">
        <w:rPr>
          <w:rStyle w:val="FootnoteReference"/>
          <w:rFonts w:ascii="Times New Roman" w:hAnsi="Times New Roman" w:cs="Times New Roman"/>
          <w:lang w:val="en-GB"/>
        </w:rPr>
        <w:footnoteReference w:id="14"/>
      </w:r>
      <w:r w:rsidR="009649CE">
        <w:rPr>
          <w:rFonts w:ascii="Times New Roman" w:hAnsi="Times New Roman" w:cs="Times New Roman"/>
          <w:lang w:val="en-GB"/>
        </w:rPr>
        <w:t xml:space="preserve"> </w:t>
      </w:r>
      <w:r w:rsidR="00E66167">
        <w:rPr>
          <w:rFonts w:ascii="Times New Roman" w:hAnsi="Times New Roman" w:cs="Times New Roman"/>
          <w:lang w:val="en-GB"/>
        </w:rPr>
        <w:t>His fixed location to one room would mean that much of this art was painted either outdoors, or from the same vantage</w:t>
      </w:r>
      <w:r w:rsidR="00E87110">
        <w:rPr>
          <w:rFonts w:ascii="Times New Roman" w:hAnsi="Times New Roman" w:cs="Times New Roman"/>
          <w:lang w:val="en-GB"/>
        </w:rPr>
        <w:t xml:space="preserve"> point of his bedroom window.</w:t>
      </w:r>
      <w:r w:rsidR="00E66167">
        <w:rPr>
          <w:rFonts w:ascii="Times New Roman" w:hAnsi="Times New Roman" w:cs="Times New Roman"/>
          <w:lang w:val="en-GB"/>
        </w:rPr>
        <w:t xml:space="preserve"> </w:t>
      </w:r>
      <w:r w:rsidR="00C06296">
        <w:rPr>
          <w:rFonts w:ascii="Times New Roman" w:hAnsi="Times New Roman" w:cs="Times New Roman"/>
          <w:lang w:val="en-GB"/>
        </w:rPr>
        <w:t>He did not have the confines of modern working life such as a set bedtime in order to get the proper amount of sleep or professional interaction with others, so his time was relatively free and unlimited. This is crucial as it allowed Van Gogh to interact with the sky in a way that was not available to me in my urban setting while adhering to a midweek schedule. Therefore his promise of ‘life seeming enchanted’ did not come true for me, and in</w:t>
      </w:r>
      <w:r w:rsidR="00E87110">
        <w:rPr>
          <w:rFonts w:ascii="Times New Roman" w:hAnsi="Times New Roman" w:cs="Times New Roman"/>
          <w:lang w:val="en-GB"/>
        </w:rPr>
        <w:t>stead I felt somewhat infantile and powerless, my experience so limited by my surroundings.</w:t>
      </w:r>
      <w:r w:rsidR="00C06296">
        <w:rPr>
          <w:rFonts w:ascii="Times New Roman" w:hAnsi="Times New Roman" w:cs="Times New Roman"/>
          <w:lang w:val="en-GB"/>
        </w:rPr>
        <w:t xml:space="preserve"> Indeed, teachers Kathy Cabe Trundle and Sally Hobson note that for many children the process of gathering data about the sky can be</w:t>
      </w:r>
      <w:r w:rsidR="009649CE">
        <w:rPr>
          <w:rFonts w:ascii="Times New Roman" w:hAnsi="Times New Roman" w:cs="Times New Roman"/>
          <w:lang w:val="en-GB"/>
        </w:rPr>
        <w:t xml:space="preserve"> “frustrating” at best.</w:t>
      </w:r>
      <w:r w:rsidR="009649CE">
        <w:rPr>
          <w:rStyle w:val="FootnoteReference"/>
          <w:rFonts w:ascii="Times New Roman" w:hAnsi="Times New Roman" w:cs="Times New Roman"/>
          <w:lang w:val="en-GB"/>
        </w:rPr>
        <w:footnoteReference w:id="15"/>
      </w:r>
      <w:r w:rsidR="00C06296">
        <w:rPr>
          <w:rFonts w:ascii="Times New Roman" w:hAnsi="Times New Roman" w:cs="Times New Roman"/>
          <w:lang w:val="en-GB"/>
        </w:rPr>
        <w:t xml:space="preserve"> </w:t>
      </w:r>
      <w:r w:rsidR="00951802">
        <w:rPr>
          <w:rFonts w:ascii="Times New Roman" w:hAnsi="Times New Roman" w:cs="Times New Roman"/>
          <w:lang w:val="en-GB"/>
        </w:rPr>
        <w:t xml:space="preserve">Cabe Trundle and Hobson note that their young pupils aged between 7 and 9 often “become upset when cloud cover blocks their view of the sky” and that “large obstacles like trees </w:t>
      </w:r>
      <w:r w:rsidR="009649CE">
        <w:rPr>
          <w:rFonts w:ascii="Times New Roman" w:hAnsi="Times New Roman" w:cs="Times New Roman"/>
          <w:lang w:val="en-GB"/>
        </w:rPr>
        <w:t>or buildings also interfere.”</w:t>
      </w:r>
      <w:r w:rsidR="009649CE">
        <w:rPr>
          <w:rStyle w:val="FootnoteReference"/>
          <w:rFonts w:ascii="Times New Roman" w:hAnsi="Times New Roman" w:cs="Times New Roman"/>
          <w:lang w:val="en-GB"/>
        </w:rPr>
        <w:footnoteReference w:id="16"/>
      </w:r>
      <w:r w:rsidR="00E87110">
        <w:rPr>
          <w:rFonts w:ascii="Times New Roman" w:hAnsi="Times New Roman" w:cs="Times New Roman"/>
          <w:lang w:val="en-GB"/>
        </w:rPr>
        <w:t xml:space="preserve"> In my case it wasn’t so much the terraced housing that acted as obstacles but also the lack of my neighbour’s taste in television.  </w:t>
      </w:r>
    </w:p>
    <w:p w14:paraId="32D3EF51" w14:textId="77777777" w:rsidR="004456A9" w:rsidRDefault="004456A9" w:rsidP="00141465">
      <w:pPr>
        <w:jc w:val="both"/>
        <w:rPr>
          <w:rFonts w:ascii="Times New Roman" w:hAnsi="Times New Roman" w:cs="Times New Roman"/>
          <w:lang w:val="en-GB"/>
        </w:rPr>
      </w:pPr>
    </w:p>
    <w:p w14:paraId="3A6C4D32" w14:textId="188A38D1" w:rsidR="00847B5F" w:rsidRPr="00500D58" w:rsidRDefault="009C7C01" w:rsidP="00820C92">
      <w:pPr>
        <w:jc w:val="both"/>
        <w:rPr>
          <w:rFonts w:ascii="Times New Roman" w:hAnsi="Times New Roman" w:cs="Times New Roman"/>
          <w:lang w:val="en-GB"/>
        </w:rPr>
      </w:pPr>
      <w:r>
        <w:rPr>
          <w:rFonts w:ascii="Times New Roman" w:hAnsi="Times New Roman" w:cs="Times New Roman"/>
          <w:lang w:val="en-GB"/>
        </w:rPr>
        <w:t>During</w:t>
      </w:r>
      <w:r w:rsidR="002A429A">
        <w:rPr>
          <w:rFonts w:ascii="Times New Roman" w:hAnsi="Times New Roman" w:cs="Times New Roman"/>
          <w:lang w:val="en-GB"/>
        </w:rPr>
        <w:t xml:space="preserve"> the </w:t>
      </w:r>
      <w:r w:rsidR="006C3618">
        <w:rPr>
          <w:rFonts w:ascii="Times New Roman" w:hAnsi="Times New Roman" w:cs="Times New Roman"/>
          <w:lang w:val="en-GB"/>
        </w:rPr>
        <w:t>time</w:t>
      </w:r>
      <w:r w:rsidR="002A429A">
        <w:rPr>
          <w:rFonts w:ascii="Times New Roman" w:hAnsi="Times New Roman" w:cs="Times New Roman"/>
          <w:lang w:val="en-GB"/>
        </w:rPr>
        <w:t xml:space="preserve"> I observed the moon on the </w:t>
      </w:r>
      <w:r w:rsidR="006C3618">
        <w:rPr>
          <w:rFonts w:ascii="Times New Roman" w:hAnsi="Times New Roman" w:cs="Times New Roman"/>
          <w:lang w:val="en-GB"/>
        </w:rPr>
        <w:t>1</w:t>
      </w:r>
      <w:r w:rsidR="006C3618" w:rsidRPr="006C3618">
        <w:rPr>
          <w:rFonts w:ascii="Times New Roman" w:hAnsi="Times New Roman" w:cs="Times New Roman"/>
          <w:vertAlign w:val="superscript"/>
          <w:lang w:val="en-GB"/>
        </w:rPr>
        <w:t>st</w:t>
      </w:r>
      <w:r w:rsidR="006C3618">
        <w:rPr>
          <w:rFonts w:ascii="Times New Roman" w:hAnsi="Times New Roman" w:cs="Times New Roman"/>
          <w:lang w:val="en-GB"/>
        </w:rPr>
        <w:t xml:space="preserve"> December, the clouds moved across the sky in different ways, pushing from North-East to South-West either completely engulfing the moon, and later swathes of cloud coverage looping underneath it only</w:t>
      </w:r>
      <w:r w:rsidR="006C3618" w:rsidRPr="006C3618">
        <w:rPr>
          <w:rFonts w:ascii="Times New Roman" w:hAnsi="Times New Roman" w:cs="Times New Roman"/>
          <w:b/>
          <w:lang w:val="en-GB"/>
        </w:rPr>
        <w:t xml:space="preserve">. </w:t>
      </w:r>
      <w:r w:rsidR="006C3618" w:rsidRPr="00F51C82">
        <w:rPr>
          <w:rFonts w:ascii="Times New Roman" w:hAnsi="Times New Roman" w:cs="Times New Roman"/>
          <w:lang w:val="en-GB"/>
        </w:rPr>
        <w:t>(</w:t>
      </w:r>
      <w:r w:rsidR="00E87110">
        <w:rPr>
          <w:rFonts w:ascii="Times New Roman" w:hAnsi="Times New Roman" w:cs="Times New Roman"/>
          <w:lang w:val="en-GB"/>
        </w:rPr>
        <w:t>see figures 3 and 4</w:t>
      </w:r>
      <w:r w:rsidR="006C3618" w:rsidRPr="00F51C82">
        <w:rPr>
          <w:rFonts w:ascii="Times New Roman" w:hAnsi="Times New Roman" w:cs="Times New Roman"/>
          <w:lang w:val="en-GB"/>
        </w:rPr>
        <w:t>)</w:t>
      </w:r>
      <w:r w:rsidR="006C3618">
        <w:rPr>
          <w:rFonts w:ascii="Times New Roman" w:hAnsi="Times New Roman" w:cs="Times New Roman"/>
          <w:lang w:val="en-GB"/>
        </w:rPr>
        <w:t xml:space="preserve"> At some moments I was unable to accurately detect whether the clouds covered the moon itself, or simply wrapped closely around it, as the light of the moon eclipsed out any clear delineation of where the clouds began and where they ended. </w:t>
      </w:r>
      <w:r w:rsidR="00E87110">
        <w:rPr>
          <w:rFonts w:ascii="Times New Roman" w:hAnsi="Times New Roman" w:cs="Times New Roman"/>
          <w:lang w:val="en-GB"/>
        </w:rPr>
        <w:t>(see figure 3</w:t>
      </w:r>
      <w:r w:rsidR="006C3618" w:rsidRPr="00F51C82">
        <w:rPr>
          <w:rFonts w:ascii="Times New Roman" w:hAnsi="Times New Roman" w:cs="Times New Roman"/>
          <w:lang w:val="en-GB"/>
        </w:rPr>
        <w:t xml:space="preserve"> from 20.35)</w:t>
      </w:r>
      <w:r w:rsidR="006C3618">
        <w:rPr>
          <w:rFonts w:ascii="Times New Roman" w:hAnsi="Times New Roman" w:cs="Times New Roman"/>
          <w:b/>
          <w:lang w:val="en-GB"/>
        </w:rPr>
        <w:t xml:space="preserve"> </w:t>
      </w:r>
      <w:r w:rsidR="00820C92">
        <w:rPr>
          <w:rFonts w:ascii="Times New Roman" w:hAnsi="Times New Roman" w:cs="Times New Roman"/>
          <w:lang w:val="en-GB"/>
        </w:rPr>
        <w:t xml:space="preserve">This dance of the clouds was the only aspect of my sky observation I found enchanting and delightfully mysterious. However the speed of their movements had the effect of making mortal life seem particularly slow, if not static. Ultimately </w:t>
      </w:r>
      <w:r w:rsidR="008C61A6" w:rsidRPr="00500D58">
        <w:rPr>
          <w:rFonts w:ascii="Times New Roman" w:hAnsi="Times New Roman" w:cs="Times New Roman"/>
          <w:lang w:val="en-GB"/>
        </w:rPr>
        <w:t>I found the experience of observing the sky</w:t>
      </w:r>
      <w:r w:rsidR="004141B6">
        <w:rPr>
          <w:rFonts w:ascii="Times New Roman" w:hAnsi="Times New Roman" w:cs="Times New Roman"/>
          <w:lang w:val="en-GB"/>
        </w:rPr>
        <w:t xml:space="preserve"> both</w:t>
      </w:r>
      <w:r w:rsidR="008C61A6" w:rsidRPr="00500D58">
        <w:rPr>
          <w:rFonts w:ascii="Times New Roman" w:hAnsi="Times New Roman" w:cs="Times New Roman"/>
          <w:lang w:val="en-GB"/>
        </w:rPr>
        <w:t xml:space="preserve"> humbli</w:t>
      </w:r>
      <w:r w:rsidR="00F51C82">
        <w:rPr>
          <w:rFonts w:ascii="Times New Roman" w:hAnsi="Times New Roman" w:cs="Times New Roman"/>
          <w:lang w:val="en-GB"/>
        </w:rPr>
        <w:t xml:space="preserve">ng and disempowering. </w:t>
      </w:r>
      <w:r w:rsidR="00377A5A" w:rsidRPr="00500D58">
        <w:rPr>
          <w:rFonts w:ascii="Times New Roman" w:hAnsi="Times New Roman" w:cs="Times New Roman"/>
          <w:lang w:val="en-GB"/>
        </w:rPr>
        <w:t xml:space="preserve">While observing the sky, my concept of time was </w:t>
      </w:r>
      <w:r w:rsidR="00377A5A">
        <w:rPr>
          <w:rFonts w:ascii="Times New Roman" w:hAnsi="Times New Roman" w:cs="Times New Roman"/>
          <w:lang w:val="en-GB"/>
        </w:rPr>
        <w:t>altered</w:t>
      </w:r>
      <w:r w:rsidR="00377A5A" w:rsidRPr="00500D58">
        <w:rPr>
          <w:rFonts w:ascii="Times New Roman" w:hAnsi="Times New Roman" w:cs="Times New Roman"/>
          <w:lang w:val="en-GB"/>
        </w:rPr>
        <w:t xml:space="preserve">, my perception of my own urban landscape </w:t>
      </w:r>
      <w:r w:rsidR="00377A5A">
        <w:rPr>
          <w:rFonts w:ascii="Times New Roman" w:hAnsi="Times New Roman" w:cs="Times New Roman"/>
          <w:lang w:val="en-GB"/>
        </w:rPr>
        <w:t>became</w:t>
      </w:r>
      <w:r w:rsidR="00377A5A" w:rsidRPr="00500D58">
        <w:rPr>
          <w:rFonts w:ascii="Times New Roman" w:hAnsi="Times New Roman" w:cs="Times New Roman"/>
          <w:lang w:val="en-GB"/>
        </w:rPr>
        <w:t xml:space="preserve"> defined as one of complete disenchantment, and my sense of impotence as a human being was amplified. </w:t>
      </w:r>
      <w:r w:rsidR="00847B5F" w:rsidRPr="00500D58">
        <w:rPr>
          <w:rFonts w:ascii="Times New Roman" w:hAnsi="Times New Roman" w:cs="Times New Roman"/>
          <w:lang w:val="en-GB"/>
        </w:rPr>
        <w:t xml:space="preserve">Having observed the sky and the “infinity on high” which Van Gogh references, I can say that a great deal of the enchantment he speaks of, is a result of the willingness of the participant, which is in turn affected by the context of the viewer. Any lucid human being with their feet firmly rooted in the polluted streets of Clapton would be a fool to allow themselves to be enchanted, only to be even further disenchanted upon sunrise when the stars and the </w:t>
      </w:r>
      <w:r w:rsidR="00847B5F">
        <w:rPr>
          <w:rFonts w:ascii="Times New Roman" w:hAnsi="Times New Roman" w:cs="Times New Roman"/>
          <w:lang w:val="en-GB"/>
        </w:rPr>
        <w:t xml:space="preserve">moon have abandoned the viewer and they’re left with the city. </w:t>
      </w:r>
    </w:p>
    <w:p w14:paraId="2A81DE08" w14:textId="77777777" w:rsidR="008C61A6" w:rsidRDefault="008C61A6">
      <w:pPr>
        <w:rPr>
          <w:rFonts w:ascii="Times New Roman" w:hAnsi="Times New Roman" w:cs="Times New Roman"/>
          <w:lang w:val="en-GB"/>
        </w:rPr>
      </w:pPr>
    </w:p>
    <w:p w14:paraId="532FB0F2" w14:textId="77777777" w:rsidR="008C61A6" w:rsidRDefault="008C61A6">
      <w:pPr>
        <w:rPr>
          <w:rFonts w:ascii="Times New Roman" w:hAnsi="Times New Roman" w:cs="Times New Roman"/>
          <w:lang w:val="en-GB"/>
        </w:rPr>
      </w:pPr>
      <w:bookmarkStart w:id="1" w:name="_GoBack"/>
      <w:bookmarkEnd w:id="1"/>
    </w:p>
    <w:p w14:paraId="67A41E29" w14:textId="77777777" w:rsidR="008C61A6" w:rsidRDefault="008C61A6">
      <w:pPr>
        <w:rPr>
          <w:rFonts w:ascii="Times New Roman" w:hAnsi="Times New Roman" w:cs="Times New Roman"/>
          <w:lang w:val="en-GB"/>
        </w:rPr>
      </w:pPr>
    </w:p>
    <w:p w14:paraId="635B4B6D" w14:textId="77777777" w:rsidR="00E87110" w:rsidRDefault="00E87110">
      <w:pPr>
        <w:rPr>
          <w:rFonts w:ascii="Times New Roman" w:hAnsi="Times New Roman" w:cs="Times New Roman"/>
          <w:lang w:val="en-GB"/>
        </w:rPr>
      </w:pPr>
    </w:p>
    <w:p w14:paraId="406976E7" w14:textId="77777777" w:rsidR="00E87110" w:rsidRDefault="00E87110">
      <w:pPr>
        <w:rPr>
          <w:rFonts w:ascii="Times New Roman" w:hAnsi="Times New Roman" w:cs="Times New Roman"/>
          <w:lang w:val="en-GB"/>
        </w:rPr>
      </w:pPr>
    </w:p>
    <w:p w14:paraId="290361BF" w14:textId="77777777" w:rsidR="00E87110" w:rsidRDefault="00E87110">
      <w:pPr>
        <w:rPr>
          <w:rFonts w:ascii="Times New Roman" w:hAnsi="Times New Roman" w:cs="Times New Roman"/>
          <w:lang w:val="en-GB"/>
        </w:rPr>
      </w:pPr>
    </w:p>
    <w:p w14:paraId="01C9B076" w14:textId="77777777" w:rsidR="00E87110" w:rsidRDefault="00E87110">
      <w:pPr>
        <w:rPr>
          <w:rFonts w:ascii="Times New Roman" w:hAnsi="Times New Roman" w:cs="Times New Roman"/>
          <w:lang w:val="en-GB"/>
        </w:rPr>
      </w:pPr>
    </w:p>
    <w:p w14:paraId="31834AB4" w14:textId="77777777" w:rsidR="00E87110" w:rsidRDefault="00E87110">
      <w:pPr>
        <w:rPr>
          <w:rFonts w:ascii="Times New Roman" w:hAnsi="Times New Roman" w:cs="Times New Roman"/>
          <w:lang w:val="en-GB"/>
        </w:rPr>
      </w:pPr>
    </w:p>
    <w:p w14:paraId="14D598D6" w14:textId="77777777" w:rsidR="00E87110" w:rsidRDefault="00E87110">
      <w:pPr>
        <w:rPr>
          <w:rFonts w:ascii="Times New Roman" w:hAnsi="Times New Roman" w:cs="Times New Roman"/>
          <w:lang w:val="en-GB"/>
        </w:rPr>
      </w:pPr>
    </w:p>
    <w:p w14:paraId="6155121F" w14:textId="77777777" w:rsidR="00E87110" w:rsidRDefault="00E87110">
      <w:pPr>
        <w:rPr>
          <w:rFonts w:ascii="Times New Roman" w:hAnsi="Times New Roman" w:cs="Times New Roman"/>
          <w:lang w:val="en-GB"/>
        </w:rPr>
      </w:pPr>
    </w:p>
    <w:p w14:paraId="57BF7F97" w14:textId="77777777" w:rsidR="00145E37" w:rsidRDefault="00145E37">
      <w:pPr>
        <w:rPr>
          <w:rFonts w:ascii="Times New Roman" w:hAnsi="Times New Roman" w:cs="Times New Roman"/>
          <w:lang w:val="en-GB"/>
        </w:rPr>
      </w:pPr>
    </w:p>
    <w:p w14:paraId="688EBBBD" w14:textId="77777777" w:rsidR="00145E37" w:rsidRDefault="00145E37">
      <w:pPr>
        <w:rPr>
          <w:rFonts w:ascii="Times New Roman" w:hAnsi="Times New Roman" w:cs="Times New Roman"/>
          <w:lang w:val="en-GB"/>
        </w:rPr>
      </w:pPr>
    </w:p>
    <w:p w14:paraId="46C5337A" w14:textId="77777777" w:rsidR="00145E37" w:rsidRDefault="00145E37">
      <w:pPr>
        <w:rPr>
          <w:rFonts w:ascii="Times New Roman" w:hAnsi="Times New Roman" w:cs="Times New Roman"/>
          <w:lang w:val="en-GB"/>
        </w:rPr>
      </w:pPr>
    </w:p>
    <w:p w14:paraId="1654A5CA" w14:textId="77777777" w:rsidR="00145E37" w:rsidRDefault="00145E37">
      <w:pPr>
        <w:rPr>
          <w:rFonts w:ascii="Times New Roman" w:hAnsi="Times New Roman" w:cs="Times New Roman"/>
          <w:lang w:val="en-GB"/>
        </w:rPr>
      </w:pPr>
    </w:p>
    <w:p w14:paraId="48690163" w14:textId="77777777" w:rsidR="00145E37" w:rsidRDefault="00145E37">
      <w:pPr>
        <w:rPr>
          <w:rFonts w:ascii="Times New Roman" w:hAnsi="Times New Roman" w:cs="Times New Roman"/>
          <w:lang w:val="en-GB"/>
        </w:rPr>
      </w:pPr>
    </w:p>
    <w:p w14:paraId="52DC0CA4" w14:textId="77777777" w:rsidR="00145E37" w:rsidRDefault="00145E37">
      <w:pPr>
        <w:rPr>
          <w:rFonts w:ascii="Times New Roman" w:hAnsi="Times New Roman" w:cs="Times New Roman"/>
          <w:lang w:val="en-GB"/>
        </w:rPr>
      </w:pPr>
    </w:p>
    <w:p w14:paraId="5EDDC90A" w14:textId="77777777" w:rsidR="00145E37" w:rsidRDefault="00145E37">
      <w:pPr>
        <w:rPr>
          <w:rFonts w:ascii="Times New Roman" w:hAnsi="Times New Roman" w:cs="Times New Roman"/>
          <w:lang w:val="en-GB"/>
        </w:rPr>
      </w:pPr>
    </w:p>
    <w:p w14:paraId="7D768030" w14:textId="77777777" w:rsidR="00145E37" w:rsidRDefault="00145E37">
      <w:pPr>
        <w:rPr>
          <w:rFonts w:ascii="Times New Roman" w:hAnsi="Times New Roman" w:cs="Times New Roman"/>
          <w:lang w:val="en-GB"/>
        </w:rPr>
      </w:pPr>
    </w:p>
    <w:p w14:paraId="46209F6F" w14:textId="77777777" w:rsidR="00145E37" w:rsidRDefault="00145E37">
      <w:pPr>
        <w:rPr>
          <w:rFonts w:ascii="Times New Roman" w:hAnsi="Times New Roman" w:cs="Times New Roman"/>
          <w:lang w:val="en-GB"/>
        </w:rPr>
      </w:pPr>
    </w:p>
    <w:p w14:paraId="6C9131AC" w14:textId="77777777" w:rsidR="00145E37" w:rsidRDefault="00145E37">
      <w:pPr>
        <w:rPr>
          <w:rFonts w:ascii="Times New Roman" w:hAnsi="Times New Roman" w:cs="Times New Roman"/>
          <w:lang w:val="en-GB"/>
        </w:rPr>
      </w:pPr>
    </w:p>
    <w:p w14:paraId="192B9736" w14:textId="77777777" w:rsidR="00145E37" w:rsidRDefault="00145E37">
      <w:pPr>
        <w:rPr>
          <w:rFonts w:ascii="Times New Roman" w:hAnsi="Times New Roman" w:cs="Times New Roman"/>
          <w:lang w:val="en-GB"/>
        </w:rPr>
      </w:pPr>
    </w:p>
    <w:p w14:paraId="3854B2AF" w14:textId="77777777" w:rsidR="00145E37" w:rsidRDefault="00145E37">
      <w:pPr>
        <w:rPr>
          <w:rFonts w:ascii="Times New Roman" w:hAnsi="Times New Roman" w:cs="Times New Roman"/>
          <w:lang w:val="en-GB"/>
        </w:rPr>
      </w:pPr>
    </w:p>
    <w:p w14:paraId="2457A2AA" w14:textId="77777777" w:rsidR="00145E37" w:rsidRDefault="00145E37">
      <w:pPr>
        <w:rPr>
          <w:rFonts w:ascii="Times New Roman" w:hAnsi="Times New Roman" w:cs="Times New Roman"/>
          <w:lang w:val="en-GB"/>
        </w:rPr>
      </w:pPr>
    </w:p>
    <w:p w14:paraId="51082B59" w14:textId="77777777" w:rsidR="00145E37" w:rsidRDefault="00145E37">
      <w:pPr>
        <w:rPr>
          <w:rFonts w:ascii="Times New Roman" w:hAnsi="Times New Roman" w:cs="Times New Roman"/>
          <w:lang w:val="en-GB"/>
        </w:rPr>
      </w:pPr>
    </w:p>
    <w:p w14:paraId="4173DC22" w14:textId="77777777" w:rsidR="00145E37" w:rsidRDefault="00145E37">
      <w:pPr>
        <w:rPr>
          <w:rFonts w:ascii="Times New Roman" w:hAnsi="Times New Roman" w:cs="Times New Roman"/>
          <w:lang w:val="en-GB"/>
        </w:rPr>
      </w:pPr>
    </w:p>
    <w:p w14:paraId="14D0E649" w14:textId="77777777" w:rsidR="00145E37" w:rsidRDefault="00145E37">
      <w:pPr>
        <w:rPr>
          <w:rFonts w:ascii="Times New Roman" w:hAnsi="Times New Roman" w:cs="Times New Roman"/>
          <w:lang w:val="en-GB"/>
        </w:rPr>
      </w:pPr>
    </w:p>
    <w:p w14:paraId="2D1F4182" w14:textId="77777777" w:rsidR="00145E37" w:rsidRDefault="00145E37">
      <w:pPr>
        <w:rPr>
          <w:rFonts w:ascii="Times New Roman" w:hAnsi="Times New Roman" w:cs="Times New Roman"/>
          <w:lang w:val="en-GB"/>
        </w:rPr>
      </w:pPr>
    </w:p>
    <w:p w14:paraId="2320DA8A" w14:textId="77777777" w:rsidR="00145E37" w:rsidRDefault="00145E37">
      <w:pPr>
        <w:rPr>
          <w:rFonts w:ascii="Times New Roman" w:hAnsi="Times New Roman" w:cs="Times New Roman"/>
          <w:lang w:val="en-GB"/>
        </w:rPr>
      </w:pPr>
    </w:p>
    <w:p w14:paraId="3E6CB075" w14:textId="77777777" w:rsidR="00145E37" w:rsidRDefault="00145E37">
      <w:pPr>
        <w:rPr>
          <w:rFonts w:ascii="Times New Roman" w:hAnsi="Times New Roman" w:cs="Times New Roman"/>
          <w:lang w:val="en-GB"/>
        </w:rPr>
      </w:pPr>
    </w:p>
    <w:p w14:paraId="6ABA478D" w14:textId="77777777" w:rsidR="00145E37" w:rsidRDefault="00145E37">
      <w:pPr>
        <w:rPr>
          <w:rFonts w:ascii="Times New Roman" w:hAnsi="Times New Roman" w:cs="Times New Roman"/>
          <w:lang w:val="en-GB"/>
        </w:rPr>
      </w:pPr>
    </w:p>
    <w:p w14:paraId="7F6705FB" w14:textId="77777777" w:rsidR="00145E37" w:rsidRDefault="00145E37">
      <w:pPr>
        <w:rPr>
          <w:rFonts w:ascii="Times New Roman" w:hAnsi="Times New Roman" w:cs="Times New Roman"/>
          <w:lang w:val="en-GB"/>
        </w:rPr>
      </w:pPr>
    </w:p>
    <w:p w14:paraId="69D54A8D" w14:textId="77777777" w:rsidR="00145E37" w:rsidRPr="00A517FE" w:rsidRDefault="00145E37" w:rsidP="00145E37">
      <w:pPr>
        <w:rPr>
          <w:rFonts w:ascii="Times New Roman" w:hAnsi="Times New Roman" w:cs="Times New Roman"/>
        </w:rPr>
      </w:pPr>
      <w:r>
        <w:rPr>
          <w:rFonts w:ascii="Times New Roman" w:hAnsi="Times New Roman" w:cs="Times New Roman"/>
        </w:rPr>
        <w:t xml:space="preserve">Figure 1. Van Gogh, Vincent. </w:t>
      </w:r>
      <w:r w:rsidRPr="00274E48">
        <w:rPr>
          <w:rFonts w:ascii="Times New Roman" w:hAnsi="Times New Roman" w:cs="Times New Roman"/>
          <w:i/>
        </w:rPr>
        <w:t>Landscape at Saint-Remy (Enclosed Field with Peasant)</w:t>
      </w:r>
      <w:r>
        <w:rPr>
          <w:rFonts w:ascii="Times New Roman" w:hAnsi="Times New Roman" w:cs="Times New Roman"/>
        </w:rPr>
        <w:t xml:space="preserve"> 1889, Oil on Canvas, Indianapolis Museum of Art at Newfields. </w:t>
      </w:r>
    </w:p>
    <w:p w14:paraId="1E25FA77" w14:textId="77777777" w:rsidR="008C61A6" w:rsidRDefault="008C61A6">
      <w:pPr>
        <w:rPr>
          <w:rFonts w:ascii="Times New Roman" w:hAnsi="Times New Roman" w:cs="Times New Roman"/>
          <w:lang w:val="en-GB"/>
        </w:rPr>
      </w:pPr>
    </w:p>
    <w:p w14:paraId="3699E96D" w14:textId="77777777" w:rsidR="00145E37" w:rsidRDefault="00145E37">
      <w:pPr>
        <w:rPr>
          <w:rFonts w:ascii="Times New Roman" w:hAnsi="Times New Roman" w:cs="Times New Roman"/>
          <w:lang w:val="en-GB"/>
        </w:rPr>
      </w:pPr>
    </w:p>
    <w:p w14:paraId="499CCB25" w14:textId="4B5D5CD7" w:rsidR="00145E37" w:rsidRDefault="00145E37">
      <w:pPr>
        <w:rPr>
          <w:rFonts w:ascii="Times New Roman" w:hAnsi="Times New Roman" w:cs="Times New Roman"/>
          <w:lang w:val="en-GB"/>
        </w:rPr>
      </w:pPr>
      <w:r>
        <w:rPr>
          <w:rFonts w:ascii="Times New Roman" w:hAnsi="Times New Roman" w:cs="Times New Roman"/>
          <w:noProof/>
          <w:lang w:val="en-US"/>
        </w:rPr>
        <w:drawing>
          <wp:inline distT="0" distB="0" distL="0" distR="0" wp14:anchorId="15C46835" wp14:editId="5F9AA94A">
            <wp:extent cx="5263515" cy="4232275"/>
            <wp:effectExtent l="0" t="0" r="0" b="9525"/>
            <wp:docPr id="1" name="Picture 1" descr="Macintosh HD:Users:HedyMowinckel:Downloads:AINDIANAIG_10313598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edyMowinckel:Downloads:AINDIANAIG_1031359807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3515" cy="4232275"/>
                    </a:xfrm>
                    <a:prstGeom prst="rect">
                      <a:avLst/>
                    </a:prstGeom>
                    <a:noFill/>
                    <a:ln>
                      <a:noFill/>
                    </a:ln>
                  </pic:spPr>
                </pic:pic>
              </a:graphicData>
            </a:graphic>
          </wp:inline>
        </w:drawing>
      </w:r>
    </w:p>
    <w:p w14:paraId="1F2A2E66" w14:textId="77777777" w:rsidR="00145E37" w:rsidRDefault="00145E37">
      <w:pPr>
        <w:rPr>
          <w:rFonts w:ascii="Times New Roman" w:hAnsi="Times New Roman" w:cs="Times New Roman"/>
          <w:lang w:val="en-GB"/>
        </w:rPr>
      </w:pPr>
    </w:p>
    <w:p w14:paraId="3042BE5F" w14:textId="77777777" w:rsidR="00145E37" w:rsidRDefault="00145E37">
      <w:pPr>
        <w:rPr>
          <w:rFonts w:ascii="Times New Roman" w:hAnsi="Times New Roman" w:cs="Times New Roman"/>
          <w:lang w:val="en-GB"/>
        </w:rPr>
      </w:pPr>
    </w:p>
    <w:p w14:paraId="50F69BB6" w14:textId="77777777" w:rsidR="00145E37" w:rsidRDefault="00145E37" w:rsidP="00145E37">
      <w:pPr>
        <w:rPr>
          <w:rFonts w:ascii="Times New Roman" w:hAnsi="Times New Roman" w:cs="Times New Roman"/>
          <w:lang w:val="en-GB"/>
        </w:rPr>
      </w:pPr>
      <w:r>
        <w:rPr>
          <w:rFonts w:ascii="Times New Roman" w:hAnsi="Times New Roman" w:cs="Times New Roman"/>
          <w:lang w:val="en-GB"/>
        </w:rPr>
        <w:t>Figure 2. Vincent Van Gogh</w:t>
      </w:r>
      <w:r w:rsidRPr="00274E48">
        <w:rPr>
          <w:rFonts w:ascii="Times New Roman" w:hAnsi="Times New Roman" w:cs="Times New Roman"/>
          <w:i/>
          <w:lang w:val="en-GB"/>
        </w:rPr>
        <w:t>, A Wheatfield, with Cypresses</w:t>
      </w:r>
      <w:r>
        <w:rPr>
          <w:rFonts w:ascii="Times New Roman" w:hAnsi="Times New Roman" w:cs="Times New Roman"/>
          <w:lang w:val="en-GB"/>
        </w:rPr>
        <w:t xml:space="preserve">. 1889.  The National Gallery, London. </w:t>
      </w:r>
    </w:p>
    <w:p w14:paraId="0B8E08A6" w14:textId="77777777" w:rsidR="00145E37" w:rsidRDefault="00145E37">
      <w:pPr>
        <w:rPr>
          <w:rFonts w:ascii="Times New Roman" w:hAnsi="Times New Roman" w:cs="Times New Roman"/>
          <w:lang w:val="en-GB"/>
        </w:rPr>
      </w:pPr>
    </w:p>
    <w:p w14:paraId="1FC07A1F" w14:textId="77777777" w:rsidR="00145E37" w:rsidRDefault="00145E37">
      <w:pPr>
        <w:rPr>
          <w:rFonts w:ascii="Times New Roman" w:hAnsi="Times New Roman" w:cs="Times New Roman"/>
          <w:lang w:val="en-GB"/>
        </w:rPr>
      </w:pPr>
    </w:p>
    <w:p w14:paraId="730AACC5" w14:textId="35640617" w:rsidR="00AF3398" w:rsidRDefault="00F51C82">
      <w:pPr>
        <w:rPr>
          <w:rFonts w:ascii="Times New Roman" w:hAnsi="Times New Roman" w:cs="Times New Roman"/>
          <w:lang w:val="en-GB"/>
        </w:rPr>
      </w:pPr>
      <w:r>
        <w:rPr>
          <w:rFonts w:ascii="Times New Roman" w:hAnsi="Times New Roman" w:cs="Times New Roman"/>
          <w:noProof/>
          <w:lang w:val="en-US"/>
        </w:rPr>
        <w:drawing>
          <wp:inline distT="0" distB="0" distL="0" distR="0" wp14:anchorId="1A5397AA" wp14:editId="4DAE5E49">
            <wp:extent cx="3538072" cy="2813299"/>
            <wp:effectExtent l="0" t="0" r="0" b="6350"/>
            <wp:docPr id="2" name="Picture 2" descr="Macintosh HD:Users:HedyMowinckel:Downloads:ANGLIG_10313766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dyMowinckel:Downloads:ANGLIG_1031376639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8463" cy="2813610"/>
                    </a:xfrm>
                    <a:prstGeom prst="rect">
                      <a:avLst/>
                    </a:prstGeom>
                    <a:noFill/>
                    <a:ln>
                      <a:noFill/>
                    </a:ln>
                  </pic:spPr>
                </pic:pic>
              </a:graphicData>
            </a:graphic>
          </wp:inline>
        </w:drawing>
      </w:r>
    </w:p>
    <w:p w14:paraId="52614CC2" w14:textId="77777777" w:rsidR="00AF3398" w:rsidRPr="00500D58" w:rsidRDefault="00AF3398">
      <w:pPr>
        <w:rPr>
          <w:rFonts w:ascii="Times New Roman" w:hAnsi="Times New Roman" w:cs="Times New Roman"/>
          <w:lang w:val="en-GB"/>
        </w:rPr>
      </w:pPr>
    </w:p>
    <w:p w14:paraId="0642FE90" w14:textId="7FD224A0" w:rsidR="00FC68D8" w:rsidRPr="00500D58" w:rsidRDefault="009447FD">
      <w:pPr>
        <w:rPr>
          <w:rFonts w:ascii="Times New Roman" w:hAnsi="Times New Roman" w:cs="Times New Roman"/>
          <w:lang w:val="en-GB"/>
        </w:rPr>
      </w:pPr>
      <w:r>
        <w:rPr>
          <w:rFonts w:ascii="Times New Roman" w:hAnsi="Times New Roman" w:cs="Times New Roman"/>
          <w:lang w:val="en-GB"/>
        </w:rPr>
        <w:t>Figure 3</w:t>
      </w:r>
      <w:r w:rsidR="000B21A1" w:rsidRPr="00500D58">
        <w:rPr>
          <w:rFonts w:ascii="Times New Roman" w:hAnsi="Times New Roman" w:cs="Times New Roman"/>
          <w:lang w:val="en-GB"/>
        </w:rPr>
        <w:t>.</w:t>
      </w:r>
    </w:p>
    <w:p w14:paraId="67494D5E" w14:textId="5F3EF6D1" w:rsidR="00FC68D8" w:rsidRPr="00500D58" w:rsidRDefault="00500D58">
      <w:pPr>
        <w:rPr>
          <w:rFonts w:ascii="Times New Roman" w:hAnsi="Times New Roman" w:cs="Times New Roman"/>
          <w:lang w:val="en-GB"/>
        </w:rPr>
      </w:pPr>
      <w:r>
        <w:rPr>
          <w:rFonts w:ascii="Times New Roman" w:hAnsi="Times New Roman" w:cs="Times New Roman"/>
          <w:lang w:val="en-GB"/>
        </w:rPr>
        <w:t>Photograph of the m</w:t>
      </w:r>
      <w:r w:rsidR="000B21A1" w:rsidRPr="00500D58">
        <w:rPr>
          <w:rFonts w:ascii="Times New Roman" w:hAnsi="Times New Roman" w:cs="Times New Roman"/>
          <w:lang w:val="en-GB"/>
        </w:rPr>
        <w:t xml:space="preserve">oon as seen from my </w:t>
      </w:r>
      <w:r w:rsidR="00D3265A" w:rsidRPr="00500D58">
        <w:rPr>
          <w:rFonts w:ascii="Times New Roman" w:hAnsi="Times New Roman" w:cs="Times New Roman"/>
          <w:lang w:val="en-GB"/>
        </w:rPr>
        <w:t>garden in London, E5 on</w:t>
      </w:r>
      <w:r w:rsidR="003F79B6">
        <w:rPr>
          <w:rFonts w:ascii="Times New Roman" w:hAnsi="Times New Roman" w:cs="Times New Roman"/>
          <w:lang w:val="en-GB"/>
        </w:rPr>
        <w:t xml:space="preserve"> 1</w:t>
      </w:r>
      <w:r w:rsidR="003F79B6" w:rsidRPr="003F79B6">
        <w:rPr>
          <w:rFonts w:ascii="Times New Roman" w:hAnsi="Times New Roman" w:cs="Times New Roman"/>
          <w:vertAlign w:val="superscript"/>
          <w:lang w:val="en-GB"/>
        </w:rPr>
        <w:t>st</w:t>
      </w:r>
      <w:r w:rsidR="003F79B6">
        <w:rPr>
          <w:rFonts w:ascii="Times New Roman" w:hAnsi="Times New Roman" w:cs="Times New Roman"/>
          <w:lang w:val="en-GB"/>
        </w:rPr>
        <w:t xml:space="preserve"> December </w:t>
      </w:r>
      <w:r w:rsidR="00D3265A" w:rsidRPr="00500D58">
        <w:rPr>
          <w:rFonts w:ascii="Times New Roman" w:hAnsi="Times New Roman" w:cs="Times New Roman"/>
          <w:lang w:val="en-GB"/>
        </w:rPr>
        <w:t xml:space="preserve">at </w:t>
      </w:r>
      <w:r w:rsidR="003F79B6">
        <w:rPr>
          <w:rFonts w:ascii="Times New Roman" w:hAnsi="Times New Roman" w:cs="Times New Roman"/>
          <w:lang w:val="en-GB"/>
        </w:rPr>
        <w:t>20:16</w:t>
      </w:r>
      <w:r>
        <w:rPr>
          <w:rFonts w:ascii="Times New Roman" w:hAnsi="Times New Roman" w:cs="Times New Roman"/>
          <w:lang w:val="en-GB"/>
        </w:rPr>
        <w:t xml:space="preserve"> pm. </w:t>
      </w:r>
    </w:p>
    <w:p w14:paraId="5F1907F3" w14:textId="77777777" w:rsidR="00FC68D8" w:rsidRDefault="00FC68D8">
      <w:pPr>
        <w:rPr>
          <w:rFonts w:ascii="Times New Roman" w:hAnsi="Times New Roman" w:cs="Times New Roman"/>
          <w:lang w:val="en-GB"/>
        </w:rPr>
      </w:pPr>
    </w:p>
    <w:p w14:paraId="1C0B2639" w14:textId="77777777" w:rsidR="00AF3398" w:rsidRPr="00500D58" w:rsidRDefault="00AF3398">
      <w:pPr>
        <w:rPr>
          <w:rFonts w:ascii="Times New Roman" w:hAnsi="Times New Roman" w:cs="Times New Roman"/>
          <w:lang w:val="en-GB"/>
        </w:rPr>
      </w:pPr>
    </w:p>
    <w:p w14:paraId="2DD4560D" w14:textId="50FA128E" w:rsidR="00FC68D8" w:rsidRPr="00500D58" w:rsidRDefault="00500D58">
      <w:pPr>
        <w:rPr>
          <w:rFonts w:ascii="Times New Roman" w:hAnsi="Times New Roman" w:cs="Times New Roman"/>
          <w:lang w:val="en-GB"/>
        </w:rPr>
      </w:pPr>
      <w:r w:rsidRPr="00500D58">
        <w:rPr>
          <w:rFonts w:ascii="Times New Roman" w:hAnsi="Times New Roman" w:cs="Times New Roman"/>
          <w:noProof/>
          <w:lang w:val="en-US"/>
        </w:rPr>
        <w:drawing>
          <wp:inline distT="0" distB="0" distL="0" distR="0" wp14:anchorId="24A6AC8D" wp14:editId="5BAB6FC5">
            <wp:extent cx="5270500" cy="7027545"/>
            <wp:effectExtent l="0" t="0" r="1270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JPG"/>
                    <pic:cNvPicPr/>
                  </pic:nvPicPr>
                  <pic:blipFill>
                    <a:blip r:embed="rId11">
                      <a:extLst>
                        <a:ext uri="{28A0092B-C50C-407E-A947-70E740481C1C}">
                          <a14:useLocalDpi xmlns:a14="http://schemas.microsoft.com/office/drawing/2010/main" val="0"/>
                        </a:ext>
                      </a:extLst>
                    </a:blip>
                    <a:stretch>
                      <a:fillRect/>
                    </a:stretch>
                  </pic:blipFill>
                  <pic:spPr>
                    <a:xfrm>
                      <a:off x="0" y="0"/>
                      <a:ext cx="5270500" cy="7027545"/>
                    </a:xfrm>
                    <a:prstGeom prst="rect">
                      <a:avLst/>
                    </a:prstGeom>
                  </pic:spPr>
                </pic:pic>
              </a:graphicData>
            </a:graphic>
          </wp:inline>
        </w:drawing>
      </w:r>
    </w:p>
    <w:p w14:paraId="1D2F5FD6" w14:textId="77777777" w:rsidR="00FC68D8" w:rsidRPr="00500D58" w:rsidRDefault="00FC68D8">
      <w:pPr>
        <w:rPr>
          <w:rFonts w:ascii="Times New Roman" w:hAnsi="Times New Roman" w:cs="Times New Roman"/>
          <w:lang w:val="en-GB"/>
        </w:rPr>
      </w:pPr>
    </w:p>
    <w:p w14:paraId="469D5B1F" w14:textId="77777777" w:rsidR="008C61A6" w:rsidRDefault="008C61A6">
      <w:pPr>
        <w:rPr>
          <w:rFonts w:ascii="Times New Roman" w:hAnsi="Times New Roman" w:cs="Times New Roman"/>
          <w:lang w:val="en-GB"/>
        </w:rPr>
      </w:pPr>
    </w:p>
    <w:p w14:paraId="1DBD9F69" w14:textId="77777777" w:rsidR="008C61A6" w:rsidRDefault="008C61A6">
      <w:pPr>
        <w:rPr>
          <w:rFonts w:ascii="Times New Roman" w:hAnsi="Times New Roman" w:cs="Times New Roman"/>
          <w:lang w:val="en-GB"/>
        </w:rPr>
      </w:pPr>
    </w:p>
    <w:p w14:paraId="0E994F3F" w14:textId="77777777" w:rsidR="008C61A6" w:rsidRDefault="008C61A6">
      <w:pPr>
        <w:rPr>
          <w:rFonts w:ascii="Times New Roman" w:hAnsi="Times New Roman" w:cs="Times New Roman"/>
          <w:lang w:val="en-GB"/>
        </w:rPr>
      </w:pPr>
    </w:p>
    <w:p w14:paraId="67DE8126" w14:textId="44A2D1A2" w:rsidR="00FC68D8" w:rsidRDefault="009447FD">
      <w:pPr>
        <w:rPr>
          <w:rFonts w:ascii="Times New Roman" w:hAnsi="Times New Roman" w:cs="Times New Roman"/>
          <w:lang w:val="en-GB"/>
        </w:rPr>
      </w:pPr>
      <w:r>
        <w:rPr>
          <w:rFonts w:ascii="Times New Roman" w:hAnsi="Times New Roman" w:cs="Times New Roman"/>
          <w:lang w:val="en-GB"/>
        </w:rPr>
        <w:t>Figure 4</w:t>
      </w:r>
      <w:r w:rsidR="00500D58" w:rsidRPr="00500D58">
        <w:rPr>
          <w:rFonts w:ascii="Times New Roman" w:hAnsi="Times New Roman" w:cs="Times New Roman"/>
          <w:lang w:val="en-GB"/>
        </w:rPr>
        <w:t xml:space="preserve">. Picture of the moon </w:t>
      </w:r>
      <w:r w:rsidR="00500D58">
        <w:rPr>
          <w:rFonts w:ascii="Times New Roman" w:hAnsi="Times New Roman" w:cs="Times New Roman"/>
          <w:lang w:val="en-GB"/>
        </w:rPr>
        <w:t>as seen f</w:t>
      </w:r>
      <w:r w:rsidR="00AF72D8">
        <w:rPr>
          <w:rFonts w:ascii="Times New Roman" w:hAnsi="Times New Roman" w:cs="Times New Roman"/>
          <w:lang w:val="en-GB"/>
        </w:rPr>
        <w:t>rom my garden in London, E5 on 1</w:t>
      </w:r>
      <w:r w:rsidR="00AF72D8" w:rsidRPr="00AF72D8">
        <w:rPr>
          <w:rFonts w:ascii="Times New Roman" w:hAnsi="Times New Roman" w:cs="Times New Roman"/>
          <w:vertAlign w:val="superscript"/>
          <w:lang w:val="en-GB"/>
        </w:rPr>
        <w:t>st</w:t>
      </w:r>
      <w:r w:rsidR="00AF72D8">
        <w:rPr>
          <w:rFonts w:ascii="Times New Roman" w:hAnsi="Times New Roman" w:cs="Times New Roman"/>
          <w:lang w:val="en-GB"/>
        </w:rPr>
        <w:t xml:space="preserve"> December 2020</w:t>
      </w:r>
      <w:r w:rsidR="00500D58">
        <w:rPr>
          <w:rFonts w:ascii="Times New Roman" w:hAnsi="Times New Roman" w:cs="Times New Roman"/>
          <w:lang w:val="en-GB"/>
        </w:rPr>
        <w:t xml:space="preserve"> at </w:t>
      </w:r>
      <w:r w:rsidR="003F79B6">
        <w:rPr>
          <w:rFonts w:ascii="Times New Roman" w:hAnsi="Times New Roman" w:cs="Times New Roman"/>
          <w:lang w:val="en-GB"/>
        </w:rPr>
        <w:t>8:35</w:t>
      </w:r>
      <w:r w:rsidR="00AF72D8">
        <w:rPr>
          <w:rFonts w:ascii="Times New Roman" w:hAnsi="Times New Roman" w:cs="Times New Roman"/>
          <w:lang w:val="en-GB"/>
        </w:rPr>
        <w:t xml:space="preserve">pm </w:t>
      </w:r>
    </w:p>
    <w:p w14:paraId="65A03823" w14:textId="77777777" w:rsidR="00500D58" w:rsidRDefault="00500D58">
      <w:pPr>
        <w:rPr>
          <w:rFonts w:ascii="Times New Roman" w:hAnsi="Times New Roman" w:cs="Times New Roman"/>
          <w:lang w:val="en-GB"/>
        </w:rPr>
      </w:pPr>
    </w:p>
    <w:p w14:paraId="4E967E7D" w14:textId="77777777" w:rsidR="00500D58" w:rsidRDefault="00500D58">
      <w:pPr>
        <w:rPr>
          <w:rFonts w:ascii="Times New Roman" w:hAnsi="Times New Roman" w:cs="Times New Roman"/>
          <w:lang w:val="en-GB"/>
        </w:rPr>
      </w:pPr>
    </w:p>
    <w:p w14:paraId="260A2B9C" w14:textId="77777777" w:rsidR="00500D58" w:rsidRDefault="00500D58">
      <w:pPr>
        <w:rPr>
          <w:rFonts w:ascii="Times New Roman" w:hAnsi="Times New Roman" w:cs="Times New Roman"/>
          <w:lang w:val="en-GB"/>
        </w:rPr>
      </w:pPr>
    </w:p>
    <w:p w14:paraId="4881633A" w14:textId="102F2D81" w:rsidR="00500D58" w:rsidRPr="00500D58" w:rsidRDefault="00500D58" w:rsidP="00AF72D8">
      <w:pPr>
        <w:rPr>
          <w:rFonts w:ascii="Times New Roman" w:hAnsi="Times New Roman" w:cs="Times New Roman"/>
          <w:lang w:val="en-GB"/>
        </w:rPr>
      </w:pPr>
      <w:r>
        <w:rPr>
          <w:rFonts w:ascii="Times New Roman" w:hAnsi="Times New Roman" w:cs="Times New Roman"/>
          <w:noProof/>
          <w:lang w:val="en-US"/>
        </w:rPr>
        <w:drawing>
          <wp:inline distT="0" distB="0" distL="0" distR="0" wp14:anchorId="7A26B207" wp14:editId="6BB79CF6">
            <wp:extent cx="5263515" cy="3950970"/>
            <wp:effectExtent l="72073" t="54927" r="66357" b="66358"/>
            <wp:docPr id="4" name="Picture 4" descr="Macintosh HD:Users:HedyMowinckel:Desktop:2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HedyMowinckel:Desktop:20.3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5263515" cy="3950970"/>
                    </a:xfrm>
                    <a:prstGeom prst="rect">
                      <a:avLst/>
                    </a:prstGeom>
                    <a:noFill/>
                    <a:ln>
                      <a:noFill/>
                    </a:ln>
                    <a:scene3d>
                      <a:camera prst="obliqueTopRight"/>
                      <a:lightRig rig="threePt" dir="t"/>
                    </a:scene3d>
                  </pic:spPr>
                </pic:pic>
              </a:graphicData>
            </a:graphic>
          </wp:inline>
        </w:drawing>
      </w:r>
    </w:p>
    <w:p w14:paraId="5E0D8770" w14:textId="77777777" w:rsidR="00FC68D8" w:rsidRPr="00500D58" w:rsidRDefault="00FC68D8">
      <w:pPr>
        <w:rPr>
          <w:rFonts w:ascii="Times New Roman" w:hAnsi="Times New Roman" w:cs="Times New Roman"/>
          <w:lang w:val="en-GB"/>
        </w:rPr>
      </w:pPr>
    </w:p>
    <w:p w14:paraId="4811BE76" w14:textId="77777777" w:rsidR="00FC68D8" w:rsidRPr="00500D58" w:rsidRDefault="00FC68D8">
      <w:pPr>
        <w:rPr>
          <w:rFonts w:ascii="Times New Roman" w:hAnsi="Times New Roman" w:cs="Times New Roman"/>
          <w:lang w:val="en-GB"/>
        </w:rPr>
      </w:pPr>
    </w:p>
    <w:p w14:paraId="6BC4887C" w14:textId="77777777" w:rsidR="00FC68D8" w:rsidRPr="00500D58" w:rsidRDefault="00FC68D8">
      <w:pPr>
        <w:rPr>
          <w:rFonts w:ascii="Times New Roman" w:hAnsi="Times New Roman" w:cs="Times New Roman"/>
          <w:lang w:val="en-GB"/>
        </w:rPr>
      </w:pPr>
    </w:p>
    <w:p w14:paraId="6DB4F228" w14:textId="77777777" w:rsidR="00FC68D8" w:rsidRPr="00500D58" w:rsidRDefault="00FC68D8">
      <w:pPr>
        <w:rPr>
          <w:rFonts w:ascii="Times New Roman" w:hAnsi="Times New Roman" w:cs="Times New Roman"/>
          <w:lang w:val="en-GB"/>
        </w:rPr>
      </w:pPr>
    </w:p>
    <w:p w14:paraId="51BAE523" w14:textId="77777777" w:rsidR="00FC68D8" w:rsidRDefault="00FC68D8">
      <w:pPr>
        <w:rPr>
          <w:rFonts w:ascii="Times New Roman" w:hAnsi="Times New Roman" w:cs="Times New Roman"/>
          <w:lang w:val="en-GB"/>
        </w:rPr>
      </w:pPr>
    </w:p>
    <w:p w14:paraId="21EDBF87" w14:textId="77777777" w:rsidR="00F51C82" w:rsidRDefault="00F51C82">
      <w:pPr>
        <w:rPr>
          <w:rFonts w:ascii="Times New Roman" w:hAnsi="Times New Roman" w:cs="Times New Roman"/>
          <w:lang w:val="en-GB"/>
        </w:rPr>
      </w:pPr>
    </w:p>
    <w:p w14:paraId="38D95D5C" w14:textId="77777777" w:rsidR="00F51C82" w:rsidRDefault="00F51C82">
      <w:pPr>
        <w:rPr>
          <w:rFonts w:ascii="Times New Roman" w:hAnsi="Times New Roman" w:cs="Times New Roman"/>
          <w:lang w:val="en-GB"/>
        </w:rPr>
      </w:pPr>
    </w:p>
    <w:p w14:paraId="05DF588F" w14:textId="77777777" w:rsidR="00F51C82" w:rsidRDefault="00F51C82">
      <w:pPr>
        <w:rPr>
          <w:rFonts w:ascii="Times New Roman" w:hAnsi="Times New Roman" w:cs="Times New Roman"/>
          <w:lang w:val="en-GB"/>
        </w:rPr>
      </w:pPr>
    </w:p>
    <w:p w14:paraId="64551A06" w14:textId="77777777" w:rsidR="00F51C82" w:rsidRDefault="00F51C82">
      <w:pPr>
        <w:rPr>
          <w:rFonts w:ascii="Times New Roman" w:hAnsi="Times New Roman" w:cs="Times New Roman"/>
          <w:lang w:val="en-GB"/>
        </w:rPr>
      </w:pPr>
    </w:p>
    <w:p w14:paraId="2FD43B3C" w14:textId="77777777" w:rsidR="00F51C82" w:rsidRDefault="00F51C82">
      <w:pPr>
        <w:rPr>
          <w:rFonts w:ascii="Times New Roman" w:hAnsi="Times New Roman" w:cs="Times New Roman"/>
          <w:lang w:val="en-GB"/>
        </w:rPr>
      </w:pPr>
    </w:p>
    <w:p w14:paraId="7BF14B94" w14:textId="77777777" w:rsidR="00F51C82" w:rsidRDefault="00F51C82">
      <w:pPr>
        <w:rPr>
          <w:rFonts w:ascii="Times New Roman" w:hAnsi="Times New Roman" w:cs="Times New Roman"/>
          <w:lang w:val="en-GB"/>
        </w:rPr>
      </w:pPr>
    </w:p>
    <w:p w14:paraId="72ED6459" w14:textId="77777777" w:rsidR="00F51C82" w:rsidRDefault="00F51C82">
      <w:pPr>
        <w:rPr>
          <w:rFonts w:ascii="Times New Roman" w:hAnsi="Times New Roman" w:cs="Times New Roman"/>
          <w:lang w:val="en-GB"/>
        </w:rPr>
      </w:pPr>
    </w:p>
    <w:p w14:paraId="182FA6A4" w14:textId="77777777" w:rsidR="00F51C82" w:rsidRDefault="00F51C82">
      <w:pPr>
        <w:rPr>
          <w:rFonts w:ascii="Times New Roman" w:hAnsi="Times New Roman" w:cs="Times New Roman"/>
          <w:lang w:val="en-GB"/>
        </w:rPr>
      </w:pPr>
    </w:p>
    <w:p w14:paraId="7718A23D" w14:textId="77777777" w:rsidR="00F51C82" w:rsidRDefault="00F51C82">
      <w:pPr>
        <w:rPr>
          <w:rFonts w:ascii="Times New Roman" w:hAnsi="Times New Roman" w:cs="Times New Roman"/>
          <w:lang w:val="en-GB"/>
        </w:rPr>
      </w:pPr>
    </w:p>
    <w:p w14:paraId="233F85DB" w14:textId="56FEDAE7" w:rsidR="00F51C82" w:rsidRPr="00AF3398" w:rsidRDefault="00F51C82" w:rsidP="00F51C82">
      <w:pPr>
        <w:rPr>
          <w:rFonts w:ascii="Times New Roman" w:hAnsi="Times New Roman" w:cs="Times New Roman"/>
          <w:lang w:val="en-GB"/>
        </w:rPr>
      </w:pPr>
      <w:r>
        <w:rPr>
          <w:rFonts w:ascii="Times New Roman" w:hAnsi="Times New Roman" w:cs="Times New Roman"/>
          <w:lang w:val="en-GB"/>
        </w:rPr>
        <w:t xml:space="preserve">Figure 5. Vincent Van Gogh, </w:t>
      </w:r>
      <w:r w:rsidRPr="00F51C82">
        <w:rPr>
          <w:rFonts w:ascii="Times New Roman" w:hAnsi="Times New Roman" w:cs="Times New Roman"/>
          <w:i/>
          <w:lang w:val="en-GB"/>
        </w:rPr>
        <w:t>Evening landscape at Moonrise</w:t>
      </w:r>
      <w:r>
        <w:rPr>
          <w:rFonts w:ascii="Times New Roman" w:hAnsi="Times New Roman" w:cs="Times New Roman"/>
          <w:lang w:val="en-GB"/>
        </w:rPr>
        <w:t xml:space="preserve">, 1889, Oil on canvas, Kroller Muller Museum, Otterlo. </w:t>
      </w:r>
    </w:p>
    <w:p w14:paraId="0714F500" w14:textId="77777777" w:rsidR="00F51C82" w:rsidRPr="00500D58" w:rsidRDefault="00F51C82">
      <w:pPr>
        <w:rPr>
          <w:rFonts w:ascii="Times New Roman" w:hAnsi="Times New Roman" w:cs="Times New Roman"/>
          <w:lang w:val="en-GB"/>
        </w:rPr>
      </w:pPr>
    </w:p>
    <w:p w14:paraId="09F54C41" w14:textId="4FE06A2D" w:rsidR="00FC68D8" w:rsidRPr="00500D58" w:rsidRDefault="00F51C82">
      <w:pPr>
        <w:rPr>
          <w:rFonts w:ascii="Times New Roman" w:hAnsi="Times New Roman" w:cs="Times New Roman"/>
          <w:lang w:val="en-GB"/>
        </w:rPr>
      </w:pPr>
      <w:r>
        <w:rPr>
          <w:rFonts w:ascii="Times New Roman" w:hAnsi="Times New Roman" w:cs="Times New Roman"/>
          <w:noProof/>
          <w:lang w:val="en-US"/>
        </w:rPr>
        <w:drawing>
          <wp:inline distT="0" distB="0" distL="0" distR="0" wp14:anchorId="258721D6" wp14:editId="46E4BAD5">
            <wp:extent cx="5263515" cy="4103370"/>
            <wp:effectExtent l="0" t="0" r="0" b="11430"/>
            <wp:docPr id="5" name="Picture 5" descr="Macintosh HD:Users:HedyMowinckel:Desktop:Moonrise over walled wheatfiel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edyMowinckel:Desktop:Moonrise over walled wheatfield.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3515" cy="4103370"/>
                    </a:xfrm>
                    <a:prstGeom prst="rect">
                      <a:avLst/>
                    </a:prstGeom>
                    <a:noFill/>
                    <a:ln>
                      <a:noFill/>
                    </a:ln>
                  </pic:spPr>
                </pic:pic>
              </a:graphicData>
            </a:graphic>
          </wp:inline>
        </w:drawing>
      </w:r>
    </w:p>
    <w:p w14:paraId="227B199B" w14:textId="77777777" w:rsidR="00FC68D8" w:rsidRPr="00500D58" w:rsidRDefault="00FC68D8">
      <w:pPr>
        <w:rPr>
          <w:rFonts w:ascii="Times New Roman" w:hAnsi="Times New Roman" w:cs="Times New Roman"/>
          <w:lang w:val="en-GB"/>
        </w:rPr>
      </w:pPr>
    </w:p>
    <w:p w14:paraId="1BA43B46" w14:textId="77777777" w:rsidR="0070111C" w:rsidRDefault="0070111C">
      <w:pPr>
        <w:rPr>
          <w:rFonts w:ascii="Times New Roman" w:hAnsi="Times New Roman" w:cs="Times New Roman"/>
        </w:rPr>
      </w:pPr>
    </w:p>
    <w:p w14:paraId="1B95908C" w14:textId="77777777" w:rsidR="00D3265A" w:rsidRDefault="00D3265A">
      <w:pPr>
        <w:rPr>
          <w:rFonts w:ascii="Times New Roman" w:hAnsi="Times New Roman" w:cs="Times New Roman"/>
        </w:rPr>
      </w:pPr>
    </w:p>
    <w:p w14:paraId="7D54B377" w14:textId="3AF9BCAA" w:rsidR="00D3265A" w:rsidRPr="003F0686" w:rsidRDefault="005A654F">
      <w:pPr>
        <w:rPr>
          <w:rFonts w:ascii="Times New Roman" w:hAnsi="Times New Roman" w:cs="Times New Roman"/>
          <w:u w:val="single"/>
          <w:lang w:val="en-GB"/>
        </w:rPr>
      </w:pPr>
      <w:r w:rsidRPr="003F0686">
        <w:rPr>
          <w:rFonts w:ascii="Times New Roman" w:hAnsi="Times New Roman" w:cs="Times New Roman"/>
          <w:u w:val="single"/>
          <w:lang w:val="en-GB"/>
        </w:rPr>
        <w:t xml:space="preserve">Bibliography: </w:t>
      </w:r>
    </w:p>
    <w:p w14:paraId="54C59534" w14:textId="77777777" w:rsidR="005A654F" w:rsidRPr="003F0686" w:rsidRDefault="005A654F">
      <w:pPr>
        <w:rPr>
          <w:rFonts w:ascii="Times New Roman" w:hAnsi="Times New Roman" w:cs="Times New Roman"/>
          <w:lang w:val="en-GB"/>
        </w:rPr>
      </w:pPr>
    </w:p>
    <w:p w14:paraId="1A895F0E" w14:textId="323327C8" w:rsidR="005A654F" w:rsidRPr="003F0686" w:rsidRDefault="005A654F">
      <w:pPr>
        <w:rPr>
          <w:rFonts w:ascii="Times New Roman" w:hAnsi="Times New Roman" w:cs="Times New Roman"/>
          <w:lang w:val="en-GB"/>
        </w:rPr>
      </w:pPr>
      <w:r w:rsidRPr="003F0686">
        <w:rPr>
          <w:rFonts w:ascii="Times New Roman" w:hAnsi="Times New Roman" w:cs="Times New Roman"/>
          <w:lang w:val="en-GB"/>
        </w:rPr>
        <w:t xml:space="preserve">Cabe Trundle, Kathy and Hobson, Sally. </w:t>
      </w:r>
      <w:r w:rsidR="00AD50CF" w:rsidRPr="003F0686">
        <w:rPr>
          <w:rFonts w:ascii="Times New Roman" w:hAnsi="Times New Roman" w:cs="Times New Roman"/>
          <w:lang w:val="en-GB"/>
        </w:rPr>
        <w:t>‘</w:t>
      </w:r>
      <w:r w:rsidR="003F0686" w:rsidRPr="003F0686">
        <w:rPr>
          <w:rFonts w:ascii="Times New Roman" w:hAnsi="Times New Roman" w:cs="Times New Roman"/>
          <w:lang w:val="en-GB"/>
        </w:rPr>
        <w:t xml:space="preserve">To the Moon and Back.’ </w:t>
      </w:r>
      <w:r w:rsidRPr="003F0686">
        <w:rPr>
          <w:rFonts w:ascii="Times New Roman" w:hAnsi="Times New Roman" w:cs="Times New Roman"/>
          <w:lang w:val="en-GB"/>
        </w:rPr>
        <w:t>Science and Children,</w:t>
      </w:r>
      <w:r w:rsidR="003F0686" w:rsidRPr="003F0686">
        <w:rPr>
          <w:rFonts w:ascii="Times New Roman" w:hAnsi="Times New Roman" w:cs="Times New Roman"/>
          <w:lang w:val="en-GB"/>
        </w:rPr>
        <w:t xml:space="preserve"> </w:t>
      </w:r>
      <w:r w:rsidRPr="003F0686">
        <w:rPr>
          <w:rFonts w:ascii="Times New Roman" w:hAnsi="Times New Roman" w:cs="Times New Roman"/>
          <w:lang w:val="en-GB"/>
        </w:rPr>
        <w:t xml:space="preserve">Vol. 49, No.4, </w:t>
      </w:r>
      <w:r w:rsidRPr="003F0686">
        <w:rPr>
          <w:rFonts w:ascii="Times New Roman" w:hAnsi="Times New Roman" w:cs="Times New Roman"/>
          <w:i/>
          <w:lang w:val="en-GB"/>
        </w:rPr>
        <w:t>Instructional Technology</w:t>
      </w:r>
      <w:r w:rsidRPr="003F0686">
        <w:rPr>
          <w:rFonts w:ascii="Times New Roman" w:hAnsi="Times New Roman" w:cs="Times New Roman"/>
          <w:lang w:val="en-GB"/>
        </w:rPr>
        <w:t xml:space="preserve"> (December 2011), pp.51-55. National Science Teachers Association. </w:t>
      </w:r>
    </w:p>
    <w:p w14:paraId="076C73D0" w14:textId="77777777" w:rsidR="0055151A" w:rsidRPr="003F0686" w:rsidRDefault="0055151A">
      <w:pPr>
        <w:rPr>
          <w:rFonts w:ascii="Times New Roman" w:hAnsi="Times New Roman" w:cs="Times New Roman"/>
          <w:lang w:val="en-GB"/>
        </w:rPr>
      </w:pPr>
    </w:p>
    <w:p w14:paraId="66A3ADD4" w14:textId="26229028" w:rsidR="0055151A" w:rsidRPr="003F0686" w:rsidRDefault="0055151A">
      <w:pPr>
        <w:rPr>
          <w:rFonts w:ascii="Times New Roman" w:hAnsi="Times New Roman" w:cs="Times New Roman"/>
          <w:lang w:val="en-GB"/>
        </w:rPr>
      </w:pPr>
      <w:r w:rsidRPr="003F0686">
        <w:rPr>
          <w:rFonts w:ascii="Times New Roman" w:hAnsi="Times New Roman" w:cs="Times New Roman"/>
          <w:lang w:val="en-GB"/>
        </w:rPr>
        <w:t>Cowen, Ron, ‘</w:t>
      </w:r>
      <w:r w:rsidRPr="00F7391F">
        <w:rPr>
          <w:rFonts w:ascii="Times New Roman" w:hAnsi="Times New Roman" w:cs="Times New Roman"/>
          <w:i/>
          <w:lang w:val="en-GB"/>
        </w:rPr>
        <w:t>Timing a Moonrise’</w:t>
      </w:r>
      <w:r w:rsidRPr="003F0686">
        <w:rPr>
          <w:rFonts w:ascii="Times New Roman" w:hAnsi="Times New Roman" w:cs="Times New Roman"/>
          <w:lang w:val="en-GB"/>
        </w:rPr>
        <w:t xml:space="preserve"> </w:t>
      </w:r>
      <w:r w:rsidRPr="003F0686">
        <w:rPr>
          <w:rFonts w:ascii="Times New Roman" w:hAnsi="Times New Roman" w:cs="Times New Roman"/>
          <w:i/>
          <w:lang w:val="en-GB"/>
        </w:rPr>
        <w:t xml:space="preserve">Science News </w:t>
      </w:r>
      <w:r w:rsidRPr="003F0686">
        <w:rPr>
          <w:rFonts w:ascii="Times New Roman" w:hAnsi="Times New Roman" w:cs="Times New Roman"/>
          <w:lang w:val="en-GB"/>
        </w:rPr>
        <w:t>Vol.164, No. 1 (Jul 5, 2003), p.6</w:t>
      </w:r>
      <w:r w:rsidR="002744CE">
        <w:rPr>
          <w:rFonts w:ascii="Times New Roman" w:hAnsi="Times New Roman" w:cs="Times New Roman"/>
          <w:lang w:val="en-GB"/>
        </w:rPr>
        <w:t xml:space="preserve"> </w:t>
      </w:r>
    </w:p>
    <w:p w14:paraId="305091DB" w14:textId="77777777" w:rsidR="0055151A" w:rsidRPr="003F0686" w:rsidRDefault="0055151A">
      <w:pPr>
        <w:rPr>
          <w:rFonts w:ascii="Times New Roman" w:hAnsi="Times New Roman" w:cs="Times New Roman"/>
          <w:lang w:val="en-GB"/>
        </w:rPr>
      </w:pPr>
    </w:p>
    <w:p w14:paraId="0A94E5B4" w14:textId="0EC25260" w:rsidR="0055151A" w:rsidRDefault="0055151A" w:rsidP="0055151A">
      <w:pPr>
        <w:pStyle w:val="FootnoteText"/>
        <w:rPr>
          <w:lang w:val="en-GB"/>
        </w:rPr>
      </w:pPr>
      <w:r w:rsidRPr="003F0686">
        <w:rPr>
          <w:lang w:val="en-GB"/>
        </w:rPr>
        <w:t xml:space="preserve">Gedzelman, Stanley David, ‘The Meteorological Odyssey of Vincent van Gogh’ </w:t>
      </w:r>
      <w:r w:rsidRPr="003F0686">
        <w:rPr>
          <w:i/>
          <w:lang w:val="en-GB"/>
        </w:rPr>
        <w:t>Leonardo</w:t>
      </w:r>
      <w:r w:rsidRPr="003F0686">
        <w:rPr>
          <w:lang w:val="en-GB"/>
        </w:rPr>
        <w:t xml:space="preserve">, 1990 Vol.23, No. 1 (1990) pp.107 -116. </w:t>
      </w:r>
    </w:p>
    <w:p w14:paraId="4A29E7AF" w14:textId="77777777" w:rsidR="000A59EC" w:rsidRDefault="000A59EC" w:rsidP="000A59EC">
      <w:pPr>
        <w:pStyle w:val="FootnoteText"/>
        <w:rPr>
          <w:lang w:val="en-US"/>
        </w:rPr>
      </w:pPr>
    </w:p>
    <w:p w14:paraId="6DB16984" w14:textId="4B9FD701" w:rsidR="000A59EC" w:rsidRPr="000A59EC" w:rsidRDefault="000A59EC" w:rsidP="0055151A">
      <w:pPr>
        <w:pStyle w:val="FootnoteText"/>
        <w:rPr>
          <w:lang w:val="en-US"/>
        </w:rPr>
      </w:pPr>
      <w:r>
        <w:rPr>
          <w:lang w:val="en-US"/>
        </w:rPr>
        <w:t xml:space="preserve">Radford, Tim, ‘Moonrise, as seen by Van Gogh at 9.08pm precisely’ </w:t>
      </w:r>
      <w:r w:rsidRPr="009E179D">
        <w:rPr>
          <w:i/>
          <w:lang w:val="en-US"/>
        </w:rPr>
        <w:t>The Guardian Newspaper</w:t>
      </w:r>
      <w:r>
        <w:rPr>
          <w:lang w:val="en-US"/>
        </w:rPr>
        <w:t>, 12</w:t>
      </w:r>
      <w:r w:rsidRPr="009E179D">
        <w:rPr>
          <w:vertAlign w:val="superscript"/>
          <w:lang w:val="en-US"/>
        </w:rPr>
        <w:t>th</w:t>
      </w:r>
      <w:r>
        <w:rPr>
          <w:lang w:val="en-US"/>
        </w:rPr>
        <w:t xml:space="preserve"> July 2003. </w:t>
      </w:r>
    </w:p>
    <w:p w14:paraId="73E79C0C" w14:textId="77777777" w:rsidR="0055151A" w:rsidRDefault="0055151A" w:rsidP="0055151A">
      <w:pPr>
        <w:pStyle w:val="FootnoteText"/>
        <w:rPr>
          <w:lang w:val="en-US"/>
        </w:rPr>
      </w:pPr>
    </w:p>
    <w:p w14:paraId="175A5BB8" w14:textId="50036DF8" w:rsidR="0055151A" w:rsidRDefault="0055151A" w:rsidP="0055151A">
      <w:pPr>
        <w:pStyle w:val="FootnoteText"/>
        <w:rPr>
          <w:lang w:val="en-US"/>
        </w:rPr>
      </w:pPr>
      <w:r>
        <w:rPr>
          <w:lang w:val="en-US"/>
        </w:rPr>
        <w:t xml:space="preserve">Taylor, Joshua, C, ‘Vincent Van Gogh’ </w:t>
      </w:r>
      <w:r>
        <w:rPr>
          <w:i/>
          <w:lang w:val="en-US"/>
        </w:rPr>
        <w:t xml:space="preserve">Bulletin of the Detroit Institute of Arts, </w:t>
      </w:r>
      <w:r>
        <w:rPr>
          <w:lang w:val="en-US"/>
        </w:rPr>
        <w:t xml:space="preserve">Winter 1962 – 1963, Vol 42, No.2. pp.34-35. </w:t>
      </w:r>
    </w:p>
    <w:p w14:paraId="40510563" w14:textId="77777777" w:rsidR="000A59EC" w:rsidRDefault="000A59EC" w:rsidP="0055151A">
      <w:pPr>
        <w:pStyle w:val="FootnoteText"/>
        <w:rPr>
          <w:lang w:val="en-US"/>
        </w:rPr>
      </w:pPr>
    </w:p>
    <w:p w14:paraId="7F4877A9" w14:textId="24C018EC" w:rsidR="000A59EC" w:rsidRDefault="000A59EC" w:rsidP="000A59EC">
      <w:pPr>
        <w:rPr>
          <w:rFonts w:ascii="Times New Roman" w:hAnsi="Times New Roman" w:cs="Times New Roman"/>
          <w:lang w:val="en-GB"/>
        </w:rPr>
      </w:pPr>
      <w:r w:rsidRPr="003F0686">
        <w:rPr>
          <w:rFonts w:ascii="Times New Roman" w:hAnsi="Times New Roman" w:cs="Times New Roman"/>
          <w:lang w:val="en-GB"/>
        </w:rPr>
        <w:t xml:space="preserve">Willis, Roy and Curry, Patrick. </w:t>
      </w:r>
      <w:r w:rsidRPr="003F0686">
        <w:rPr>
          <w:rFonts w:ascii="Times New Roman" w:hAnsi="Times New Roman" w:cs="Times New Roman"/>
          <w:i/>
          <w:lang w:val="en-GB"/>
        </w:rPr>
        <w:t>Astrology, Science and Culture. Pulling Down the Moon</w:t>
      </w:r>
      <w:r w:rsidRPr="003F0686">
        <w:rPr>
          <w:rFonts w:ascii="Times New Roman" w:hAnsi="Times New Roman" w:cs="Times New Roman"/>
          <w:lang w:val="en-GB"/>
        </w:rPr>
        <w:t xml:space="preserve">. (Berg publishers, 2004), pp. 77-93 </w:t>
      </w:r>
    </w:p>
    <w:p w14:paraId="5CE7800C" w14:textId="77777777" w:rsidR="002744CE" w:rsidRDefault="002744CE" w:rsidP="000A59EC">
      <w:pPr>
        <w:rPr>
          <w:rFonts w:ascii="Times New Roman" w:hAnsi="Times New Roman" w:cs="Times New Roman"/>
          <w:lang w:val="en-GB"/>
        </w:rPr>
      </w:pPr>
    </w:p>
    <w:p w14:paraId="38282B85" w14:textId="781A5B04" w:rsidR="002744CE" w:rsidRPr="002744CE" w:rsidRDefault="002744CE" w:rsidP="000A59EC">
      <w:pPr>
        <w:rPr>
          <w:rFonts w:ascii="Times New Roman" w:hAnsi="Times New Roman" w:cs="Times New Roman"/>
          <w:u w:val="single"/>
          <w:lang w:val="en-GB"/>
        </w:rPr>
      </w:pPr>
      <w:r w:rsidRPr="002744CE">
        <w:rPr>
          <w:rFonts w:ascii="Times New Roman" w:hAnsi="Times New Roman" w:cs="Times New Roman"/>
          <w:u w:val="single"/>
          <w:lang w:val="en-GB"/>
        </w:rPr>
        <w:t xml:space="preserve">Websites: </w:t>
      </w:r>
    </w:p>
    <w:p w14:paraId="4BE3DAE2" w14:textId="77777777" w:rsidR="00AD50CF" w:rsidRDefault="00AD50CF" w:rsidP="0055151A">
      <w:pPr>
        <w:pStyle w:val="FootnoteText"/>
        <w:rPr>
          <w:lang w:val="en-US"/>
        </w:rPr>
      </w:pPr>
    </w:p>
    <w:p w14:paraId="5BAC0BB5" w14:textId="68E70F5E" w:rsidR="00AD50CF" w:rsidRDefault="00AD50CF" w:rsidP="0055151A">
      <w:pPr>
        <w:pStyle w:val="FootnoteText"/>
        <w:rPr>
          <w:lang w:val="en-US"/>
        </w:rPr>
      </w:pPr>
      <w:r>
        <w:rPr>
          <w:lang w:val="en-US"/>
        </w:rPr>
        <w:t xml:space="preserve">The Online Cambridge Dictionary, ‘Meaning of enchanted in English,’ Cambridge Dictionary, </w:t>
      </w:r>
      <w:hyperlink r:id="rId14" w:history="1">
        <w:r w:rsidRPr="00937E33">
          <w:rPr>
            <w:rStyle w:val="Hyperlink"/>
            <w:lang w:val="en-US"/>
          </w:rPr>
          <w:t>https://dictionary.cambridge.org/dictionary/english/enchanted</w:t>
        </w:r>
      </w:hyperlink>
      <w:r>
        <w:rPr>
          <w:lang w:val="en-US"/>
        </w:rPr>
        <w:t xml:space="preserve"> (accessed December 2nd, 2020.) </w:t>
      </w:r>
    </w:p>
    <w:p w14:paraId="029B95D3" w14:textId="77777777" w:rsidR="00570031" w:rsidRDefault="00570031" w:rsidP="0055151A">
      <w:pPr>
        <w:pStyle w:val="FootnoteText"/>
        <w:rPr>
          <w:lang w:val="en-US"/>
        </w:rPr>
      </w:pPr>
    </w:p>
    <w:p w14:paraId="3296BB3D" w14:textId="795010ED" w:rsidR="00570031" w:rsidRDefault="00570031" w:rsidP="0055151A">
      <w:pPr>
        <w:pStyle w:val="FootnoteText"/>
        <w:rPr>
          <w:lang w:val="en-US"/>
        </w:rPr>
      </w:pPr>
      <w:r>
        <w:rPr>
          <w:lang w:val="en-US"/>
        </w:rPr>
        <w:t xml:space="preserve">The Online Merriam Webster Dictionary ‘Definition of enchanted.’ </w:t>
      </w:r>
    </w:p>
    <w:p w14:paraId="25CF69EA" w14:textId="51C94CDE" w:rsidR="00570031" w:rsidRPr="0055151A" w:rsidRDefault="00570031" w:rsidP="0055151A">
      <w:pPr>
        <w:pStyle w:val="FootnoteText"/>
        <w:rPr>
          <w:lang w:val="en-US"/>
        </w:rPr>
      </w:pPr>
      <w:hyperlink r:id="rId15" w:history="1">
        <w:r w:rsidRPr="00937E33">
          <w:rPr>
            <w:rStyle w:val="Hyperlink"/>
            <w:lang w:val="en-US"/>
          </w:rPr>
          <w:t>https://www.merriam-webster.com/dictionary/enchanted</w:t>
        </w:r>
      </w:hyperlink>
      <w:r>
        <w:rPr>
          <w:lang w:val="en-US"/>
        </w:rPr>
        <w:t xml:space="preserve"> (accessed December 2nd, 2020) </w:t>
      </w:r>
    </w:p>
    <w:p w14:paraId="53EE9532" w14:textId="77777777" w:rsidR="00AF3398" w:rsidRDefault="00AF3398">
      <w:pPr>
        <w:rPr>
          <w:rFonts w:ascii="Times New Roman" w:hAnsi="Times New Roman" w:cs="Times New Roman"/>
        </w:rPr>
      </w:pPr>
    </w:p>
    <w:p w14:paraId="1537DDED" w14:textId="77777777" w:rsidR="00274E48" w:rsidRDefault="00274E48">
      <w:pPr>
        <w:rPr>
          <w:rFonts w:ascii="Times New Roman" w:hAnsi="Times New Roman" w:cs="Times New Roman"/>
          <w:lang w:val="en-GB"/>
        </w:rPr>
      </w:pPr>
    </w:p>
    <w:p w14:paraId="13945B60" w14:textId="77777777" w:rsidR="00DD5603" w:rsidRDefault="00DD5603">
      <w:pPr>
        <w:rPr>
          <w:rFonts w:ascii="Times New Roman" w:hAnsi="Times New Roman" w:cs="Times New Roman"/>
        </w:rPr>
      </w:pPr>
    </w:p>
    <w:p w14:paraId="439AEDFB" w14:textId="2D5FEC07" w:rsidR="00DD5603" w:rsidRPr="00A517FE" w:rsidRDefault="00DD5603">
      <w:pPr>
        <w:rPr>
          <w:rFonts w:ascii="Times New Roman" w:hAnsi="Times New Roman" w:cs="Times New Roman"/>
        </w:rPr>
      </w:pPr>
    </w:p>
    <w:sectPr w:rsidR="00DD5603" w:rsidRPr="00A517FE" w:rsidSect="00B71F37">
      <w:headerReference w:type="even" r:id="rId16"/>
      <w:headerReference w:type="defaul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EC5A6" w14:textId="77777777" w:rsidR="008035D1" w:rsidRDefault="008035D1" w:rsidP="008D3348">
      <w:r>
        <w:separator/>
      </w:r>
    </w:p>
  </w:endnote>
  <w:endnote w:type="continuationSeparator" w:id="0">
    <w:p w14:paraId="53FBA971" w14:textId="77777777" w:rsidR="008035D1" w:rsidRDefault="008035D1" w:rsidP="008D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Zapf Dingbats">
    <w:panose1 w:val="05020102010704020609"/>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B71F4" w14:textId="77777777" w:rsidR="008035D1" w:rsidRDefault="008035D1" w:rsidP="008D3348">
      <w:r>
        <w:separator/>
      </w:r>
    </w:p>
  </w:footnote>
  <w:footnote w:type="continuationSeparator" w:id="0">
    <w:p w14:paraId="28EA4E3D" w14:textId="77777777" w:rsidR="008035D1" w:rsidRDefault="008035D1" w:rsidP="008D3348">
      <w:r>
        <w:continuationSeparator/>
      </w:r>
    </w:p>
  </w:footnote>
  <w:footnote w:id="1">
    <w:p w14:paraId="1B1F4D7D" w14:textId="522B2E64" w:rsidR="008035D1" w:rsidRPr="00165F64" w:rsidRDefault="008035D1" w:rsidP="00165F64">
      <w:pPr>
        <w:rPr>
          <w:rFonts w:eastAsia="Times New Roman" w:cs="Times New Roman"/>
          <w:lang w:val="en-GB"/>
        </w:rPr>
      </w:pPr>
      <w:r w:rsidRPr="00A517FE">
        <w:rPr>
          <w:rStyle w:val="FootnoteReference"/>
        </w:rPr>
        <w:footnoteRef/>
      </w:r>
      <w:r w:rsidRPr="00A517FE">
        <w:t xml:space="preserve"> </w:t>
      </w:r>
      <w:r>
        <w:rPr>
          <w:rFonts w:eastAsia="Times New Roman" w:cs="Times New Roman"/>
          <w:lang w:val="en-GB"/>
        </w:rPr>
        <w:t>Vincent Van Gogh</w:t>
      </w:r>
      <w:r w:rsidRPr="00A517FE">
        <w:rPr>
          <w:rFonts w:eastAsia="Times New Roman" w:cs="Times New Roman"/>
          <w:lang w:val="en-GB"/>
        </w:rPr>
        <w:t xml:space="preserve"> and Ronald de Leeuw. </w:t>
      </w:r>
      <w:r w:rsidRPr="00CE2E06">
        <w:rPr>
          <w:rFonts w:eastAsia="Times New Roman" w:cs="Times New Roman"/>
          <w:i/>
          <w:lang w:val="en-GB"/>
        </w:rPr>
        <w:t>The Letters of Vincent Van Gogh.</w:t>
      </w:r>
      <w:r w:rsidRPr="00A517FE">
        <w:rPr>
          <w:rFonts w:eastAsia="Times New Roman" w:cs="Times New Roman"/>
          <w:lang w:val="en-GB"/>
        </w:rPr>
        <w:t xml:space="preserve"> London: Penguin </w:t>
      </w:r>
      <w:r>
        <w:rPr>
          <w:rFonts w:eastAsia="Times New Roman" w:cs="Times New Roman"/>
          <w:lang w:val="en-GB"/>
        </w:rPr>
        <w:t>Books, 1997, p. 392</w:t>
      </w:r>
    </w:p>
  </w:footnote>
  <w:footnote w:id="2">
    <w:p w14:paraId="1CB7091E" w14:textId="2D910E92" w:rsidR="008035D1" w:rsidRPr="00A517FE" w:rsidRDefault="008035D1">
      <w:pPr>
        <w:pStyle w:val="FootnoteText"/>
        <w:rPr>
          <w:lang w:val="en-US"/>
        </w:rPr>
      </w:pPr>
      <w:r>
        <w:rPr>
          <w:rStyle w:val="FootnoteReference"/>
        </w:rPr>
        <w:footnoteRef/>
      </w:r>
      <w:r>
        <w:t xml:space="preserve"> </w:t>
      </w:r>
      <w:r>
        <w:rPr>
          <w:lang w:val="en-US"/>
        </w:rPr>
        <w:t xml:space="preserve">The Online Cambridge Dictionary, ‘Meaning of enchanted in English,’ Cambridge Dictionary, (accessed December 2nd, 2020.) </w:t>
      </w:r>
    </w:p>
  </w:footnote>
  <w:footnote w:id="3">
    <w:p w14:paraId="566B7EDE" w14:textId="6DED018E" w:rsidR="008035D1" w:rsidRPr="001B7F7A" w:rsidRDefault="008035D1">
      <w:pPr>
        <w:pStyle w:val="FootnoteText"/>
        <w:rPr>
          <w:lang w:val="en-US"/>
        </w:rPr>
      </w:pPr>
      <w:r>
        <w:rPr>
          <w:rStyle w:val="FootnoteReference"/>
        </w:rPr>
        <w:footnoteRef/>
      </w:r>
      <w:r>
        <w:t xml:space="preserve"> </w:t>
      </w:r>
      <w:r>
        <w:rPr>
          <w:lang w:val="en-US"/>
        </w:rPr>
        <w:t>The Online Merriam Webster Dictionary ‘Definition of enchanted.’ (accessed December 2nd, 2020.)</w:t>
      </w:r>
    </w:p>
  </w:footnote>
  <w:footnote w:id="4">
    <w:p w14:paraId="033087F1" w14:textId="301E9649" w:rsidR="008035D1" w:rsidRPr="00D428A4" w:rsidRDefault="008035D1">
      <w:pPr>
        <w:pStyle w:val="FootnoteText"/>
        <w:rPr>
          <w:lang w:val="en-US"/>
        </w:rPr>
      </w:pPr>
      <w:r>
        <w:rPr>
          <w:rStyle w:val="FootnoteReference"/>
        </w:rPr>
        <w:footnoteRef/>
      </w:r>
      <w:r>
        <w:t xml:space="preserve"> Stanley David </w:t>
      </w:r>
      <w:r>
        <w:rPr>
          <w:lang w:val="en-US"/>
        </w:rPr>
        <w:t xml:space="preserve">Gedzelman, </w:t>
      </w:r>
      <w:r w:rsidRPr="004E0389">
        <w:rPr>
          <w:i/>
          <w:lang w:val="en-US"/>
        </w:rPr>
        <w:t>‘The Meteorological Odyssey of Vincent van Gogh’</w:t>
      </w:r>
      <w:r>
        <w:rPr>
          <w:lang w:val="en-US"/>
        </w:rPr>
        <w:t xml:space="preserve"> </w:t>
      </w:r>
      <w:r w:rsidRPr="00CE2E06">
        <w:rPr>
          <w:i/>
          <w:lang w:val="en-US"/>
        </w:rPr>
        <w:t>Leonardo</w:t>
      </w:r>
      <w:r>
        <w:rPr>
          <w:lang w:val="en-US"/>
        </w:rPr>
        <w:t xml:space="preserve">, 1990 Vol.23, No. 1 (1990) pp.107 -116. </w:t>
      </w:r>
    </w:p>
  </w:footnote>
  <w:footnote w:id="5">
    <w:p w14:paraId="69654CE6" w14:textId="3707AC9F" w:rsidR="008035D1" w:rsidRPr="00D428A4" w:rsidRDefault="008035D1">
      <w:pPr>
        <w:pStyle w:val="FootnoteText"/>
        <w:rPr>
          <w:lang w:val="en-US"/>
        </w:rPr>
      </w:pPr>
      <w:r>
        <w:rPr>
          <w:rStyle w:val="FootnoteReference"/>
        </w:rPr>
        <w:footnoteRef/>
      </w:r>
      <w:r>
        <w:t xml:space="preserve"> </w:t>
      </w:r>
      <w:r>
        <w:rPr>
          <w:lang w:val="en-US"/>
        </w:rPr>
        <w:t xml:space="preserve">Gedzelman, </w:t>
      </w:r>
      <w:r w:rsidRPr="004E0389">
        <w:rPr>
          <w:i/>
          <w:lang w:val="en-US"/>
        </w:rPr>
        <w:t xml:space="preserve">‘The Meteorological Odyssey of Vincent van Gogh’ </w:t>
      </w:r>
      <w:r>
        <w:rPr>
          <w:lang w:val="en-US"/>
        </w:rPr>
        <w:t>pp.107-116</w:t>
      </w:r>
    </w:p>
  </w:footnote>
  <w:footnote w:id="6">
    <w:p w14:paraId="2B4DAA57" w14:textId="6973CD02" w:rsidR="008035D1" w:rsidRPr="00D428A4" w:rsidRDefault="008035D1">
      <w:pPr>
        <w:pStyle w:val="FootnoteText"/>
        <w:rPr>
          <w:lang w:val="en-US"/>
        </w:rPr>
      </w:pPr>
      <w:r>
        <w:rPr>
          <w:rStyle w:val="FootnoteReference"/>
        </w:rPr>
        <w:footnoteRef/>
      </w:r>
      <w:r>
        <w:t xml:space="preserve"> </w:t>
      </w:r>
      <w:r>
        <w:rPr>
          <w:lang w:val="en-US"/>
        </w:rPr>
        <w:t xml:space="preserve">Gedzelman </w:t>
      </w:r>
      <w:r w:rsidRPr="004E0389">
        <w:rPr>
          <w:i/>
          <w:lang w:val="en-US"/>
        </w:rPr>
        <w:t>‘The Meteorological Odyssey of Vincent van Gogh’</w:t>
      </w:r>
      <w:r>
        <w:rPr>
          <w:lang w:val="en-US"/>
        </w:rPr>
        <w:t xml:space="preserve"> pp.107-116</w:t>
      </w:r>
    </w:p>
  </w:footnote>
  <w:footnote w:id="7">
    <w:p w14:paraId="2D9B4636" w14:textId="2136BF50" w:rsidR="008035D1" w:rsidRPr="00D428A4" w:rsidRDefault="008035D1">
      <w:pPr>
        <w:pStyle w:val="FootnoteText"/>
        <w:rPr>
          <w:lang w:val="en-US"/>
        </w:rPr>
      </w:pPr>
      <w:r>
        <w:rPr>
          <w:rStyle w:val="FootnoteReference"/>
        </w:rPr>
        <w:footnoteRef/>
      </w:r>
      <w:r>
        <w:t xml:space="preserve"> </w:t>
      </w:r>
      <w:r>
        <w:rPr>
          <w:lang w:val="en-US"/>
        </w:rPr>
        <w:t>Gedzelman ‘</w:t>
      </w:r>
      <w:r w:rsidRPr="004E0389">
        <w:rPr>
          <w:i/>
          <w:lang w:val="en-US"/>
        </w:rPr>
        <w:t>The Meteorological Odyssey of Vincent van Gogh’</w:t>
      </w:r>
      <w:r>
        <w:rPr>
          <w:lang w:val="en-US"/>
        </w:rPr>
        <w:t xml:space="preserve"> pp.107-116</w:t>
      </w:r>
    </w:p>
  </w:footnote>
  <w:footnote w:id="8">
    <w:p w14:paraId="5906EE7C" w14:textId="7F063489" w:rsidR="008035D1" w:rsidRDefault="008035D1" w:rsidP="004B573A">
      <w:pPr>
        <w:rPr>
          <w:rFonts w:ascii="Times New Roman" w:hAnsi="Times New Roman" w:cs="Times New Roman"/>
          <w:lang w:val="en-GB"/>
        </w:rPr>
      </w:pPr>
      <w:r>
        <w:rPr>
          <w:rStyle w:val="FootnoteReference"/>
        </w:rPr>
        <w:footnoteRef/>
      </w:r>
      <w:r>
        <w:t xml:space="preserve"> </w:t>
      </w:r>
      <w:r w:rsidRPr="003F0686">
        <w:rPr>
          <w:rFonts w:ascii="Times New Roman" w:hAnsi="Times New Roman" w:cs="Times New Roman"/>
          <w:lang w:val="en-GB"/>
        </w:rPr>
        <w:t xml:space="preserve">Willis, Curry, </w:t>
      </w:r>
      <w:r w:rsidRPr="003F0686">
        <w:rPr>
          <w:rFonts w:ascii="Times New Roman" w:hAnsi="Times New Roman" w:cs="Times New Roman"/>
          <w:i/>
          <w:lang w:val="en-GB"/>
        </w:rPr>
        <w:t xml:space="preserve">Astrology, Science and Culture. </w:t>
      </w:r>
      <w:r w:rsidRPr="003F0686">
        <w:rPr>
          <w:rFonts w:ascii="Times New Roman" w:hAnsi="Times New Roman" w:cs="Times New Roman"/>
          <w:lang w:val="en-GB"/>
        </w:rPr>
        <w:t xml:space="preserve">pp. 77-93 </w:t>
      </w:r>
    </w:p>
    <w:p w14:paraId="5C0FE633" w14:textId="0A6ED5A6" w:rsidR="008035D1" w:rsidRPr="00324C1A" w:rsidRDefault="008035D1">
      <w:pPr>
        <w:pStyle w:val="FootnoteText"/>
        <w:rPr>
          <w:lang w:val="en-US"/>
        </w:rPr>
      </w:pPr>
    </w:p>
  </w:footnote>
  <w:footnote w:id="9">
    <w:p w14:paraId="69BB46A2" w14:textId="1C85C58D" w:rsidR="008035D1" w:rsidRPr="00F7391F" w:rsidRDefault="008035D1" w:rsidP="00F7391F">
      <w:pPr>
        <w:rPr>
          <w:rFonts w:ascii="Times New Roman" w:hAnsi="Times New Roman" w:cs="Times New Roman"/>
          <w:lang w:val="en-GB"/>
        </w:rPr>
      </w:pPr>
      <w:r>
        <w:rPr>
          <w:rStyle w:val="FootnoteReference"/>
        </w:rPr>
        <w:footnoteRef/>
      </w:r>
      <w:r>
        <w:t xml:space="preserve">  </w:t>
      </w:r>
      <w:r w:rsidRPr="003F0686">
        <w:rPr>
          <w:rFonts w:ascii="Times New Roman" w:hAnsi="Times New Roman" w:cs="Times New Roman"/>
          <w:lang w:val="en-GB"/>
        </w:rPr>
        <w:t>Cowen, Ron, ‘</w:t>
      </w:r>
      <w:r w:rsidRPr="00F7391F">
        <w:rPr>
          <w:rFonts w:ascii="Times New Roman" w:hAnsi="Times New Roman" w:cs="Times New Roman"/>
          <w:i/>
          <w:lang w:val="en-GB"/>
        </w:rPr>
        <w:t>Timing a Moonrise’</w:t>
      </w:r>
      <w:r w:rsidRPr="003F0686">
        <w:rPr>
          <w:rFonts w:ascii="Times New Roman" w:hAnsi="Times New Roman" w:cs="Times New Roman"/>
          <w:lang w:val="en-GB"/>
        </w:rPr>
        <w:t xml:space="preserve"> </w:t>
      </w:r>
      <w:r w:rsidRPr="003F0686">
        <w:rPr>
          <w:rFonts w:ascii="Times New Roman" w:hAnsi="Times New Roman" w:cs="Times New Roman"/>
          <w:i/>
          <w:lang w:val="en-GB"/>
        </w:rPr>
        <w:t xml:space="preserve">Science News </w:t>
      </w:r>
      <w:r w:rsidRPr="003F0686">
        <w:rPr>
          <w:rFonts w:ascii="Times New Roman" w:hAnsi="Times New Roman" w:cs="Times New Roman"/>
          <w:lang w:val="en-GB"/>
        </w:rPr>
        <w:t>Vol.164, No. 1 (Jul 5, 2003), p.6</w:t>
      </w:r>
      <w:r>
        <w:rPr>
          <w:rFonts w:ascii="Times New Roman" w:hAnsi="Times New Roman" w:cs="Times New Roman"/>
          <w:lang w:val="en-GB"/>
        </w:rPr>
        <w:t xml:space="preserve"> </w:t>
      </w:r>
    </w:p>
  </w:footnote>
  <w:footnote w:id="10">
    <w:p w14:paraId="27704D48" w14:textId="1B49E685" w:rsidR="008035D1" w:rsidRPr="00F7391F" w:rsidRDefault="008035D1" w:rsidP="00F7391F">
      <w:pPr>
        <w:rPr>
          <w:rFonts w:ascii="Times New Roman" w:hAnsi="Times New Roman" w:cs="Times New Roman"/>
          <w:lang w:val="en-GB"/>
        </w:rPr>
      </w:pPr>
      <w:r>
        <w:rPr>
          <w:rStyle w:val="FootnoteReference"/>
        </w:rPr>
        <w:footnoteRef/>
      </w:r>
      <w:r>
        <w:t xml:space="preserve"> </w:t>
      </w:r>
      <w:r w:rsidRPr="003F0686">
        <w:rPr>
          <w:rFonts w:ascii="Times New Roman" w:hAnsi="Times New Roman" w:cs="Times New Roman"/>
          <w:lang w:val="en-GB"/>
        </w:rPr>
        <w:t>Cowen, ‘</w:t>
      </w:r>
      <w:r w:rsidRPr="00F7391F">
        <w:rPr>
          <w:rFonts w:ascii="Times New Roman" w:hAnsi="Times New Roman" w:cs="Times New Roman"/>
          <w:i/>
          <w:lang w:val="en-GB"/>
        </w:rPr>
        <w:t>Timing a Moonrise’</w:t>
      </w:r>
      <w:r w:rsidRPr="003F0686">
        <w:rPr>
          <w:rFonts w:ascii="Times New Roman" w:hAnsi="Times New Roman" w:cs="Times New Roman"/>
          <w:lang w:val="en-GB"/>
        </w:rPr>
        <w:t xml:space="preserve"> p.6</w:t>
      </w:r>
      <w:r>
        <w:rPr>
          <w:rFonts w:ascii="Times New Roman" w:hAnsi="Times New Roman" w:cs="Times New Roman"/>
          <w:lang w:val="en-GB"/>
        </w:rPr>
        <w:t xml:space="preserve"> </w:t>
      </w:r>
    </w:p>
  </w:footnote>
  <w:footnote w:id="11">
    <w:p w14:paraId="15E31008" w14:textId="2D0F3B4F" w:rsidR="008035D1" w:rsidRPr="00F7391F" w:rsidRDefault="008035D1">
      <w:pPr>
        <w:pStyle w:val="FootnoteText"/>
        <w:rPr>
          <w:lang w:val="en-US"/>
        </w:rPr>
      </w:pPr>
      <w:r>
        <w:rPr>
          <w:rStyle w:val="FootnoteReference"/>
        </w:rPr>
        <w:footnoteRef/>
      </w:r>
      <w:r>
        <w:t xml:space="preserve"> Radford, Tim</w:t>
      </w:r>
      <w:r>
        <w:rPr>
          <w:lang w:val="en-US"/>
        </w:rPr>
        <w:t xml:space="preserve">, </w:t>
      </w:r>
      <w:r w:rsidRPr="00F7391F">
        <w:rPr>
          <w:i/>
          <w:lang w:val="en-US"/>
        </w:rPr>
        <w:t xml:space="preserve">Moonrise, as seen by Van Gogh at 9.08pm precisely. </w:t>
      </w:r>
      <w:r>
        <w:rPr>
          <w:lang w:val="en-US"/>
        </w:rPr>
        <w:t xml:space="preserve">The Guardian Newspaper July, 2003. </w:t>
      </w:r>
    </w:p>
  </w:footnote>
  <w:footnote w:id="12">
    <w:p w14:paraId="2A6E95F7" w14:textId="00500E8F" w:rsidR="008035D1" w:rsidRPr="00F7391F" w:rsidRDefault="008035D1">
      <w:pPr>
        <w:pStyle w:val="FootnoteText"/>
        <w:rPr>
          <w:lang w:val="en-US"/>
        </w:rPr>
      </w:pPr>
      <w:r>
        <w:rPr>
          <w:rStyle w:val="FootnoteReference"/>
        </w:rPr>
        <w:footnoteRef/>
      </w:r>
      <w:r>
        <w:t xml:space="preserve"> </w:t>
      </w:r>
      <w:r>
        <w:rPr>
          <w:lang w:val="en-US"/>
        </w:rPr>
        <w:t>Radford, Tim. The Guardian Newspaper</w:t>
      </w:r>
      <w:r>
        <w:rPr>
          <w:i/>
          <w:lang w:val="en-US"/>
        </w:rPr>
        <w:t xml:space="preserve">. </w:t>
      </w:r>
      <w:r>
        <w:rPr>
          <w:lang w:val="en-US"/>
        </w:rPr>
        <w:t>July, 2003</w:t>
      </w:r>
    </w:p>
  </w:footnote>
  <w:footnote w:id="13">
    <w:p w14:paraId="1CB828F9" w14:textId="436B9BCE" w:rsidR="00E87110" w:rsidRPr="008035D1" w:rsidRDefault="008035D1" w:rsidP="008035D1">
      <w:pPr>
        <w:rPr>
          <w:rFonts w:ascii="Times New Roman" w:hAnsi="Times New Roman" w:cs="Times New Roman"/>
          <w:lang w:val="en-GB"/>
        </w:rPr>
      </w:pPr>
      <w:r>
        <w:rPr>
          <w:rStyle w:val="FootnoteReference"/>
        </w:rPr>
        <w:footnoteRef/>
      </w:r>
      <w:r>
        <w:t xml:space="preserve"> </w:t>
      </w:r>
      <w:r w:rsidRPr="003F0686">
        <w:rPr>
          <w:rFonts w:ascii="Times New Roman" w:hAnsi="Times New Roman" w:cs="Times New Roman"/>
          <w:lang w:val="en-GB"/>
        </w:rPr>
        <w:t xml:space="preserve">Willis, Curry, </w:t>
      </w:r>
      <w:r w:rsidRPr="003F0686">
        <w:rPr>
          <w:rFonts w:ascii="Times New Roman" w:hAnsi="Times New Roman" w:cs="Times New Roman"/>
          <w:i/>
          <w:lang w:val="en-GB"/>
        </w:rPr>
        <w:t>Astrology, Science and Culture.</w:t>
      </w:r>
      <w:r w:rsidRPr="003F0686">
        <w:rPr>
          <w:rFonts w:ascii="Times New Roman" w:hAnsi="Times New Roman" w:cs="Times New Roman"/>
          <w:lang w:val="en-GB"/>
        </w:rPr>
        <w:t xml:space="preserve"> pp. 77-93</w:t>
      </w:r>
    </w:p>
  </w:footnote>
  <w:footnote w:id="14">
    <w:p w14:paraId="57662C9E" w14:textId="3F543669" w:rsidR="00E87110" w:rsidRPr="00E87110" w:rsidRDefault="00E87110">
      <w:pPr>
        <w:pStyle w:val="FootnoteText"/>
        <w:rPr>
          <w:lang w:val="en-US"/>
        </w:rPr>
      </w:pPr>
    </w:p>
  </w:footnote>
  <w:footnote w:id="15">
    <w:p w14:paraId="3E60E09C" w14:textId="3C631353" w:rsidR="008035D1" w:rsidRPr="008035D1" w:rsidRDefault="008035D1" w:rsidP="008035D1">
      <w:pPr>
        <w:rPr>
          <w:rFonts w:ascii="Times New Roman" w:hAnsi="Times New Roman" w:cs="Times New Roman"/>
          <w:lang w:val="en-GB"/>
        </w:rPr>
      </w:pPr>
      <w:r>
        <w:rPr>
          <w:rStyle w:val="FootnoteReference"/>
        </w:rPr>
        <w:footnoteRef/>
      </w:r>
      <w:r>
        <w:t xml:space="preserve"> </w:t>
      </w:r>
      <w:r w:rsidRPr="003F0686">
        <w:rPr>
          <w:rFonts w:ascii="Times New Roman" w:hAnsi="Times New Roman" w:cs="Times New Roman"/>
          <w:lang w:val="en-GB"/>
        </w:rPr>
        <w:t>Cabe Trundle, Kathy and Hobson, Sally. ‘</w:t>
      </w:r>
      <w:r w:rsidRPr="009649CE">
        <w:rPr>
          <w:rFonts w:ascii="Times New Roman" w:hAnsi="Times New Roman" w:cs="Times New Roman"/>
          <w:i/>
          <w:lang w:val="en-GB"/>
        </w:rPr>
        <w:t>To the Moon and Back.</w:t>
      </w:r>
      <w:r w:rsidRPr="003F0686">
        <w:rPr>
          <w:rFonts w:ascii="Times New Roman" w:hAnsi="Times New Roman" w:cs="Times New Roman"/>
          <w:lang w:val="en-GB"/>
        </w:rPr>
        <w:t xml:space="preserve">’ Science and Children, Vol. 49, No.4, </w:t>
      </w:r>
      <w:r w:rsidRPr="003F0686">
        <w:rPr>
          <w:rFonts w:ascii="Times New Roman" w:hAnsi="Times New Roman" w:cs="Times New Roman"/>
          <w:i/>
          <w:lang w:val="en-GB"/>
        </w:rPr>
        <w:t>Instructional Technology</w:t>
      </w:r>
      <w:r w:rsidRPr="003F0686">
        <w:rPr>
          <w:rFonts w:ascii="Times New Roman" w:hAnsi="Times New Roman" w:cs="Times New Roman"/>
          <w:lang w:val="en-GB"/>
        </w:rPr>
        <w:t xml:space="preserve"> (December 2011), pp.51-55. </w:t>
      </w:r>
    </w:p>
  </w:footnote>
  <w:footnote w:id="16">
    <w:p w14:paraId="54F81F7A" w14:textId="7D33F7E9" w:rsidR="008035D1" w:rsidRPr="009649CE" w:rsidRDefault="008035D1">
      <w:pPr>
        <w:pStyle w:val="FootnoteText"/>
        <w:rPr>
          <w:lang w:val="en-US"/>
        </w:rPr>
      </w:pPr>
      <w:r>
        <w:rPr>
          <w:rStyle w:val="FootnoteReference"/>
        </w:rPr>
        <w:footnoteRef/>
      </w:r>
      <w:r>
        <w:t xml:space="preserve"> </w:t>
      </w:r>
      <w:r>
        <w:rPr>
          <w:lang w:val="en-US"/>
        </w:rPr>
        <w:t xml:space="preserve">Cabe Trundle, Kathy and Hobson, </w:t>
      </w:r>
      <w:r w:rsidRPr="009649CE">
        <w:rPr>
          <w:i/>
          <w:lang w:val="en-US"/>
        </w:rPr>
        <w:t>‘ To the Moon and Back.’</w:t>
      </w:r>
      <w:r>
        <w:rPr>
          <w:lang w:val="en-US"/>
        </w:rPr>
        <w:t xml:space="preserve">  pp.51-55.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FFEFE" w14:textId="77777777" w:rsidR="008035D1" w:rsidRDefault="008035D1" w:rsidP="00B63B3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74D4A2" w14:textId="77777777" w:rsidR="008035D1" w:rsidRDefault="008035D1" w:rsidP="00E45259">
    <w:pPr>
      <w:pStyle w:val="Header"/>
      <w:ind w:right="360"/>
    </w:pPr>
    <w:sdt>
      <w:sdtPr>
        <w:id w:val="171999623"/>
        <w:placeholder>
          <w:docPart w:val="F06322BF38971D488B65206BFA75DA8B"/>
        </w:placeholder>
        <w:temporary/>
        <w:showingPlcHdr/>
      </w:sdtPr>
      <w:sdtContent>
        <w:r>
          <w:t>[Type text]</w:t>
        </w:r>
      </w:sdtContent>
    </w:sdt>
    <w:r>
      <w:ptab w:relativeTo="margin" w:alignment="center" w:leader="none"/>
    </w:r>
    <w:sdt>
      <w:sdtPr>
        <w:id w:val="171999624"/>
        <w:placeholder>
          <w:docPart w:val="8893BC1B820C7448A9BA797B95BFBD06"/>
        </w:placeholder>
        <w:temporary/>
        <w:showingPlcHdr/>
      </w:sdtPr>
      <w:sdtContent>
        <w:r>
          <w:t>[Type text]</w:t>
        </w:r>
      </w:sdtContent>
    </w:sdt>
    <w:r>
      <w:ptab w:relativeTo="margin" w:alignment="right" w:leader="none"/>
    </w:r>
    <w:sdt>
      <w:sdtPr>
        <w:id w:val="171999625"/>
        <w:placeholder>
          <w:docPart w:val="AAC3ECEB03583C4CB81A9FF187455055"/>
        </w:placeholder>
        <w:temporary/>
        <w:showingPlcHdr/>
      </w:sdtPr>
      <w:sdtContent>
        <w:r>
          <w:t>[Type text]</w:t>
        </w:r>
      </w:sdtContent>
    </w:sdt>
  </w:p>
  <w:p w14:paraId="37F8A768" w14:textId="77777777" w:rsidR="008035D1" w:rsidRDefault="008035D1" w:rsidP="006A538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61DFB" w14:textId="77777777" w:rsidR="008035D1" w:rsidRDefault="008035D1" w:rsidP="00B63B3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20C92">
      <w:rPr>
        <w:rStyle w:val="PageNumber"/>
        <w:noProof/>
      </w:rPr>
      <w:t>1</w:t>
    </w:r>
    <w:r>
      <w:rPr>
        <w:rStyle w:val="PageNumber"/>
      </w:rPr>
      <w:fldChar w:fldCharType="end"/>
    </w:r>
  </w:p>
  <w:p w14:paraId="723CBE41" w14:textId="0B05EB41" w:rsidR="008035D1" w:rsidRDefault="008035D1" w:rsidP="00E45259">
    <w:pPr>
      <w:pStyle w:val="Header"/>
      <w:ind w:right="360"/>
    </w:pPr>
    <w:r>
      <w:t>Hedy Mowinckel 2015812</w:t>
    </w:r>
    <w:r>
      <w:ptab w:relativeTo="margin" w:alignment="right" w:leader="none"/>
    </w:r>
  </w:p>
  <w:p w14:paraId="21111EDF" w14:textId="77777777" w:rsidR="008035D1" w:rsidRDefault="008035D1" w:rsidP="006A538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530A"/>
    <w:multiLevelType w:val="hybridMultilevel"/>
    <w:tmpl w:val="FA36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316"/>
    <w:rsid w:val="0000732D"/>
    <w:rsid w:val="00024AB9"/>
    <w:rsid w:val="0002500E"/>
    <w:rsid w:val="00026ED8"/>
    <w:rsid w:val="000657A4"/>
    <w:rsid w:val="0008675C"/>
    <w:rsid w:val="000A5552"/>
    <w:rsid w:val="000A59EC"/>
    <w:rsid w:val="000A732B"/>
    <w:rsid w:val="000B21A1"/>
    <w:rsid w:val="000B372A"/>
    <w:rsid w:val="00103F6C"/>
    <w:rsid w:val="001110B6"/>
    <w:rsid w:val="00113476"/>
    <w:rsid w:val="00126EEE"/>
    <w:rsid w:val="00134246"/>
    <w:rsid w:val="00141465"/>
    <w:rsid w:val="00145E37"/>
    <w:rsid w:val="001579D5"/>
    <w:rsid w:val="001657C1"/>
    <w:rsid w:val="00165F64"/>
    <w:rsid w:val="00166BE1"/>
    <w:rsid w:val="001752E5"/>
    <w:rsid w:val="0019616D"/>
    <w:rsid w:val="001B7F7A"/>
    <w:rsid w:val="001E6A85"/>
    <w:rsid w:val="001E71BE"/>
    <w:rsid w:val="001F3BE1"/>
    <w:rsid w:val="001F7F6C"/>
    <w:rsid w:val="0022546C"/>
    <w:rsid w:val="00260652"/>
    <w:rsid w:val="002744CE"/>
    <w:rsid w:val="00274E48"/>
    <w:rsid w:val="002827D9"/>
    <w:rsid w:val="0029398D"/>
    <w:rsid w:val="002962DF"/>
    <w:rsid w:val="002A429A"/>
    <w:rsid w:val="002D151C"/>
    <w:rsid w:val="003017E0"/>
    <w:rsid w:val="00307EEC"/>
    <w:rsid w:val="0031407E"/>
    <w:rsid w:val="00324C1A"/>
    <w:rsid w:val="00340AC1"/>
    <w:rsid w:val="003454E4"/>
    <w:rsid w:val="003663FA"/>
    <w:rsid w:val="003754C3"/>
    <w:rsid w:val="00377A5A"/>
    <w:rsid w:val="003912EF"/>
    <w:rsid w:val="00397227"/>
    <w:rsid w:val="003A2A72"/>
    <w:rsid w:val="003C4722"/>
    <w:rsid w:val="003D4495"/>
    <w:rsid w:val="003F0686"/>
    <w:rsid w:val="003F300F"/>
    <w:rsid w:val="003F4E0E"/>
    <w:rsid w:val="003F79B6"/>
    <w:rsid w:val="00411E30"/>
    <w:rsid w:val="004141B6"/>
    <w:rsid w:val="004169C0"/>
    <w:rsid w:val="00436BBF"/>
    <w:rsid w:val="004456A9"/>
    <w:rsid w:val="00446FB2"/>
    <w:rsid w:val="0044710C"/>
    <w:rsid w:val="0049007E"/>
    <w:rsid w:val="00490D18"/>
    <w:rsid w:val="00493073"/>
    <w:rsid w:val="004A4CC4"/>
    <w:rsid w:val="004B573A"/>
    <w:rsid w:val="004B5AF8"/>
    <w:rsid w:val="004D3A48"/>
    <w:rsid w:val="004E0389"/>
    <w:rsid w:val="00500D58"/>
    <w:rsid w:val="00511D01"/>
    <w:rsid w:val="00515DF0"/>
    <w:rsid w:val="00520337"/>
    <w:rsid w:val="005323B8"/>
    <w:rsid w:val="00546F66"/>
    <w:rsid w:val="005502B9"/>
    <w:rsid w:val="0055151A"/>
    <w:rsid w:val="00570031"/>
    <w:rsid w:val="00570812"/>
    <w:rsid w:val="00586145"/>
    <w:rsid w:val="005902A0"/>
    <w:rsid w:val="005A654F"/>
    <w:rsid w:val="005B50A1"/>
    <w:rsid w:val="005C3384"/>
    <w:rsid w:val="005D3CE5"/>
    <w:rsid w:val="005D5CC0"/>
    <w:rsid w:val="005E144A"/>
    <w:rsid w:val="005F1A99"/>
    <w:rsid w:val="00633560"/>
    <w:rsid w:val="00661333"/>
    <w:rsid w:val="006A5382"/>
    <w:rsid w:val="006C3098"/>
    <w:rsid w:val="006C3618"/>
    <w:rsid w:val="006D2206"/>
    <w:rsid w:val="006D674F"/>
    <w:rsid w:val="006F5A49"/>
    <w:rsid w:val="0070111C"/>
    <w:rsid w:val="00706379"/>
    <w:rsid w:val="00744EFC"/>
    <w:rsid w:val="00747316"/>
    <w:rsid w:val="00764D9A"/>
    <w:rsid w:val="00764ECB"/>
    <w:rsid w:val="00773B3D"/>
    <w:rsid w:val="00773DDD"/>
    <w:rsid w:val="007841D2"/>
    <w:rsid w:val="00784A02"/>
    <w:rsid w:val="00790059"/>
    <w:rsid w:val="00793A17"/>
    <w:rsid w:val="007A46D1"/>
    <w:rsid w:val="007B6191"/>
    <w:rsid w:val="007E16AF"/>
    <w:rsid w:val="007E7FC7"/>
    <w:rsid w:val="007F35B8"/>
    <w:rsid w:val="008019CA"/>
    <w:rsid w:val="008035D1"/>
    <w:rsid w:val="008126F1"/>
    <w:rsid w:val="00814349"/>
    <w:rsid w:val="00820C92"/>
    <w:rsid w:val="00821FDC"/>
    <w:rsid w:val="00823033"/>
    <w:rsid w:val="008465FB"/>
    <w:rsid w:val="00847B5F"/>
    <w:rsid w:val="00852664"/>
    <w:rsid w:val="00864728"/>
    <w:rsid w:val="008931F9"/>
    <w:rsid w:val="008A31EB"/>
    <w:rsid w:val="008C2155"/>
    <w:rsid w:val="008C3CB2"/>
    <w:rsid w:val="008C61A6"/>
    <w:rsid w:val="008D2686"/>
    <w:rsid w:val="008D3348"/>
    <w:rsid w:val="00900BAE"/>
    <w:rsid w:val="00920797"/>
    <w:rsid w:val="00926B12"/>
    <w:rsid w:val="009447FD"/>
    <w:rsid w:val="00951802"/>
    <w:rsid w:val="009550B9"/>
    <w:rsid w:val="009649CE"/>
    <w:rsid w:val="00982A16"/>
    <w:rsid w:val="00991AA6"/>
    <w:rsid w:val="009C7C01"/>
    <w:rsid w:val="009E179D"/>
    <w:rsid w:val="009F57AC"/>
    <w:rsid w:val="009F6F42"/>
    <w:rsid w:val="00A13D53"/>
    <w:rsid w:val="00A27A25"/>
    <w:rsid w:val="00A33D3F"/>
    <w:rsid w:val="00A4130E"/>
    <w:rsid w:val="00A438F1"/>
    <w:rsid w:val="00A449FE"/>
    <w:rsid w:val="00A517FE"/>
    <w:rsid w:val="00AD50CF"/>
    <w:rsid w:val="00AF3398"/>
    <w:rsid w:val="00AF72D8"/>
    <w:rsid w:val="00B254A9"/>
    <w:rsid w:val="00B254EC"/>
    <w:rsid w:val="00B40D02"/>
    <w:rsid w:val="00B53820"/>
    <w:rsid w:val="00B63B38"/>
    <w:rsid w:val="00B66710"/>
    <w:rsid w:val="00B71F37"/>
    <w:rsid w:val="00BB0774"/>
    <w:rsid w:val="00BB3167"/>
    <w:rsid w:val="00BC4268"/>
    <w:rsid w:val="00BD26E9"/>
    <w:rsid w:val="00C06296"/>
    <w:rsid w:val="00C12486"/>
    <w:rsid w:val="00C16471"/>
    <w:rsid w:val="00C43E79"/>
    <w:rsid w:val="00C92027"/>
    <w:rsid w:val="00CA2C78"/>
    <w:rsid w:val="00CB63A4"/>
    <w:rsid w:val="00CD47EF"/>
    <w:rsid w:val="00CE2E06"/>
    <w:rsid w:val="00D00FCA"/>
    <w:rsid w:val="00D25007"/>
    <w:rsid w:val="00D3265A"/>
    <w:rsid w:val="00D428A4"/>
    <w:rsid w:val="00D52494"/>
    <w:rsid w:val="00DA3DA0"/>
    <w:rsid w:val="00DA431C"/>
    <w:rsid w:val="00DB0739"/>
    <w:rsid w:val="00DC0021"/>
    <w:rsid w:val="00DD5603"/>
    <w:rsid w:val="00DF2A3B"/>
    <w:rsid w:val="00E12520"/>
    <w:rsid w:val="00E149DB"/>
    <w:rsid w:val="00E41368"/>
    <w:rsid w:val="00E45259"/>
    <w:rsid w:val="00E66167"/>
    <w:rsid w:val="00E75DB9"/>
    <w:rsid w:val="00E87110"/>
    <w:rsid w:val="00EB1CF0"/>
    <w:rsid w:val="00EF35DA"/>
    <w:rsid w:val="00F1119E"/>
    <w:rsid w:val="00F149A5"/>
    <w:rsid w:val="00F152DE"/>
    <w:rsid w:val="00F202F6"/>
    <w:rsid w:val="00F41BFA"/>
    <w:rsid w:val="00F461A7"/>
    <w:rsid w:val="00F51C82"/>
    <w:rsid w:val="00F55933"/>
    <w:rsid w:val="00F577B5"/>
    <w:rsid w:val="00F6534E"/>
    <w:rsid w:val="00F736A6"/>
    <w:rsid w:val="00F7391F"/>
    <w:rsid w:val="00FC68D8"/>
    <w:rsid w:val="00FF07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BE1A7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316"/>
    <w:rPr>
      <w:lang w:val="it-IT"/>
    </w:rPr>
  </w:style>
  <w:style w:type="paragraph" w:styleId="Heading3">
    <w:name w:val="heading 3"/>
    <w:basedOn w:val="Normal"/>
    <w:link w:val="Heading3Char"/>
    <w:qFormat/>
    <w:rsid w:val="008126F1"/>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007"/>
    <w:pPr>
      <w:ind w:left="720"/>
      <w:contextualSpacing/>
    </w:pPr>
  </w:style>
  <w:style w:type="paragraph" w:styleId="FootnoteText">
    <w:name w:val="footnote text"/>
    <w:basedOn w:val="Normal"/>
    <w:link w:val="FootnoteTextChar"/>
    <w:uiPriority w:val="99"/>
    <w:unhideWhenUsed/>
    <w:rsid w:val="008D3348"/>
  </w:style>
  <w:style w:type="character" w:customStyle="1" w:styleId="FootnoteTextChar">
    <w:name w:val="Footnote Text Char"/>
    <w:basedOn w:val="DefaultParagraphFont"/>
    <w:link w:val="FootnoteText"/>
    <w:uiPriority w:val="99"/>
    <w:rsid w:val="008D3348"/>
    <w:rPr>
      <w:lang w:val="it-IT"/>
    </w:rPr>
  </w:style>
  <w:style w:type="character" w:styleId="FootnoteReference">
    <w:name w:val="footnote reference"/>
    <w:basedOn w:val="DefaultParagraphFont"/>
    <w:uiPriority w:val="99"/>
    <w:unhideWhenUsed/>
    <w:rsid w:val="008D3348"/>
    <w:rPr>
      <w:vertAlign w:val="superscript"/>
    </w:rPr>
  </w:style>
  <w:style w:type="character" w:customStyle="1" w:styleId="Heading3Char">
    <w:name w:val="Heading 3 Char"/>
    <w:basedOn w:val="DefaultParagraphFont"/>
    <w:link w:val="Heading3"/>
    <w:rsid w:val="008126F1"/>
    <w:rPr>
      <w:rFonts w:ascii="Tahoma" w:eastAsia="SimSun" w:hAnsi="Tahoma" w:cs="Tahoma"/>
      <w:b/>
      <w:bCs/>
      <w:sz w:val="20"/>
      <w:szCs w:val="20"/>
      <w:lang w:val="en-GB" w:eastAsia="zh-CN"/>
    </w:rPr>
  </w:style>
  <w:style w:type="paragraph" w:styleId="NormalWeb">
    <w:name w:val="Normal (Web)"/>
    <w:basedOn w:val="Normal"/>
    <w:rsid w:val="008126F1"/>
    <w:pPr>
      <w:spacing w:before="100" w:beforeAutospacing="1" w:after="100" w:afterAutospacing="1"/>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6A5382"/>
    <w:pPr>
      <w:tabs>
        <w:tab w:val="center" w:pos="4320"/>
        <w:tab w:val="right" w:pos="8640"/>
      </w:tabs>
    </w:pPr>
  </w:style>
  <w:style w:type="character" w:customStyle="1" w:styleId="HeaderChar">
    <w:name w:val="Header Char"/>
    <w:basedOn w:val="DefaultParagraphFont"/>
    <w:link w:val="Header"/>
    <w:uiPriority w:val="99"/>
    <w:rsid w:val="006A5382"/>
    <w:rPr>
      <w:lang w:val="it-IT"/>
    </w:rPr>
  </w:style>
  <w:style w:type="character" w:styleId="PageNumber">
    <w:name w:val="page number"/>
    <w:basedOn w:val="DefaultParagraphFont"/>
    <w:uiPriority w:val="99"/>
    <w:semiHidden/>
    <w:unhideWhenUsed/>
    <w:rsid w:val="006A5382"/>
  </w:style>
  <w:style w:type="paragraph" w:styleId="BalloonText">
    <w:name w:val="Balloon Text"/>
    <w:basedOn w:val="Normal"/>
    <w:link w:val="BalloonTextChar"/>
    <w:uiPriority w:val="99"/>
    <w:semiHidden/>
    <w:unhideWhenUsed/>
    <w:rsid w:val="000B21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21A1"/>
    <w:rPr>
      <w:rFonts w:ascii="Lucida Grande" w:hAnsi="Lucida Grande" w:cs="Lucida Grande"/>
      <w:sz w:val="18"/>
      <w:szCs w:val="18"/>
      <w:lang w:val="it-IT"/>
    </w:rPr>
  </w:style>
  <w:style w:type="paragraph" w:styleId="Footer">
    <w:name w:val="footer"/>
    <w:basedOn w:val="Normal"/>
    <w:link w:val="FooterChar"/>
    <w:uiPriority w:val="99"/>
    <w:unhideWhenUsed/>
    <w:rsid w:val="00E45259"/>
    <w:pPr>
      <w:tabs>
        <w:tab w:val="center" w:pos="4320"/>
        <w:tab w:val="right" w:pos="8640"/>
      </w:tabs>
    </w:pPr>
  </w:style>
  <w:style w:type="character" w:customStyle="1" w:styleId="FooterChar">
    <w:name w:val="Footer Char"/>
    <w:basedOn w:val="DefaultParagraphFont"/>
    <w:link w:val="Footer"/>
    <w:uiPriority w:val="99"/>
    <w:rsid w:val="00E45259"/>
    <w:rPr>
      <w:lang w:val="it-IT"/>
    </w:rPr>
  </w:style>
  <w:style w:type="character" w:styleId="Hyperlink">
    <w:name w:val="Hyperlink"/>
    <w:basedOn w:val="DefaultParagraphFont"/>
    <w:uiPriority w:val="99"/>
    <w:unhideWhenUsed/>
    <w:rsid w:val="00AD50C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316"/>
    <w:rPr>
      <w:lang w:val="it-IT"/>
    </w:rPr>
  </w:style>
  <w:style w:type="paragraph" w:styleId="Heading3">
    <w:name w:val="heading 3"/>
    <w:basedOn w:val="Normal"/>
    <w:link w:val="Heading3Char"/>
    <w:qFormat/>
    <w:rsid w:val="008126F1"/>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007"/>
    <w:pPr>
      <w:ind w:left="720"/>
      <w:contextualSpacing/>
    </w:pPr>
  </w:style>
  <w:style w:type="paragraph" w:styleId="FootnoteText">
    <w:name w:val="footnote text"/>
    <w:basedOn w:val="Normal"/>
    <w:link w:val="FootnoteTextChar"/>
    <w:uiPriority w:val="99"/>
    <w:unhideWhenUsed/>
    <w:rsid w:val="008D3348"/>
  </w:style>
  <w:style w:type="character" w:customStyle="1" w:styleId="FootnoteTextChar">
    <w:name w:val="Footnote Text Char"/>
    <w:basedOn w:val="DefaultParagraphFont"/>
    <w:link w:val="FootnoteText"/>
    <w:uiPriority w:val="99"/>
    <w:rsid w:val="008D3348"/>
    <w:rPr>
      <w:lang w:val="it-IT"/>
    </w:rPr>
  </w:style>
  <w:style w:type="character" w:styleId="FootnoteReference">
    <w:name w:val="footnote reference"/>
    <w:basedOn w:val="DefaultParagraphFont"/>
    <w:uiPriority w:val="99"/>
    <w:unhideWhenUsed/>
    <w:rsid w:val="008D3348"/>
    <w:rPr>
      <w:vertAlign w:val="superscript"/>
    </w:rPr>
  </w:style>
  <w:style w:type="character" w:customStyle="1" w:styleId="Heading3Char">
    <w:name w:val="Heading 3 Char"/>
    <w:basedOn w:val="DefaultParagraphFont"/>
    <w:link w:val="Heading3"/>
    <w:rsid w:val="008126F1"/>
    <w:rPr>
      <w:rFonts w:ascii="Tahoma" w:eastAsia="SimSun" w:hAnsi="Tahoma" w:cs="Tahoma"/>
      <w:b/>
      <w:bCs/>
      <w:sz w:val="20"/>
      <w:szCs w:val="20"/>
      <w:lang w:val="en-GB" w:eastAsia="zh-CN"/>
    </w:rPr>
  </w:style>
  <w:style w:type="paragraph" w:styleId="NormalWeb">
    <w:name w:val="Normal (Web)"/>
    <w:basedOn w:val="Normal"/>
    <w:rsid w:val="008126F1"/>
    <w:pPr>
      <w:spacing w:before="100" w:beforeAutospacing="1" w:after="100" w:afterAutospacing="1"/>
    </w:pPr>
    <w:rPr>
      <w:rFonts w:ascii="Georgia" w:eastAsia="SimSun" w:hAnsi="Georgia" w:cs="Times New Roman"/>
      <w:color w:val="000000"/>
      <w:sz w:val="21"/>
      <w:szCs w:val="21"/>
      <w:lang w:val="en-GB" w:eastAsia="zh-CN"/>
    </w:rPr>
  </w:style>
  <w:style w:type="paragraph" w:styleId="Header">
    <w:name w:val="header"/>
    <w:basedOn w:val="Normal"/>
    <w:link w:val="HeaderChar"/>
    <w:uiPriority w:val="99"/>
    <w:unhideWhenUsed/>
    <w:rsid w:val="006A5382"/>
    <w:pPr>
      <w:tabs>
        <w:tab w:val="center" w:pos="4320"/>
        <w:tab w:val="right" w:pos="8640"/>
      </w:tabs>
    </w:pPr>
  </w:style>
  <w:style w:type="character" w:customStyle="1" w:styleId="HeaderChar">
    <w:name w:val="Header Char"/>
    <w:basedOn w:val="DefaultParagraphFont"/>
    <w:link w:val="Header"/>
    <w:uiPriority w:val="99"/>
    <w:rsid w:val="006A5382"/>
    <w:rPr>
      <w:lang w:val="it-IT"/>
    </w:rPr>
  </w:style>
  <w:style w:type="character" w:styleId="PageNumber">
    <w:name w:val="page number"/>
    <w:basedOn w:val="DefaultParagraphFont"/>
    <w:uiPriority w:val="99"/>
    <w:semiHidden/>
    <w:unhideWhenUsed/>
    <w:rsid w:val="006A5382"/>
  </w:style>
  <w:style w:type="paragraph" w:styleId="BalloonText">
    <w:name w:val="Balloon Text"/>
    <w:basedOn w:val="Normal"/>
    <w:link w:val="BalloonTextChar"/>
    <w:uiPriority w:val="99"/>
    <w:semiHidden/>
    <w:unhideWhenUsed/>
    <w:rsid w:val="000B21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21A1"/>
    <w:rPr>
      <w:rFonts w:ascii="Lucida Grande" w:hAnsi="Lucida Grande" w:cs="Lucida Grande"/>
      <w:sz w:val="18"/>
      <w:szCs w:val="18"/>
      <w:lang w:val="it-IT"/>
    </w:rPr>
  </w:style>
  <w:style w:type="paragraph" w:styleId="Footer">
    <w:name w:val="footer"/>
    <w:basedOn w:val="Normal"/>
    <w:link w:val="FooterChar"/>
    <w:uiPriority w:val="99"/>
    <w:unhideWhenUsed/>
    <w:rsid w:val="00E45259"/>
    <w:pPr>
      <w:tabs>
        <w:tab w:val="center" w:pos="4320"/>
        <w:tab w:val="right" w:pos="8640"/>
      </w:tabs>
    </w:pPr>
  </w:style>
  <w:style w:type="character" w:customStyle="1" w:styleId="FooterChar">
    <w:name w:val="Footer Char"/>
    <w:basedOn w:val="DefaultParagraphFont"/>
    <w:link w:val="Footer"/>
    <w:uiPriority w:val="99"/>
    <w:rsid w:val="00E45259"/>
    <w:rPr>
      <w:lang w:val="it-IT"/>
    </w:rPr>
  </w:style>
  <w:style w:type="character" w:styleId="Hyperlink">
    <w:name w:val="Hyperlink"/>
    <w:basedOn w:val="DefaultParagraphFont"/>
    <w:uiPriority w:val="99"/>
    <w:unhideWhenUsed/>
    <w:rsid w:val="00AD50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93516">
      <w:bodyDiv w:val="1"/>
      <w:marLeft w:val="0"/>
      <w:marRight w:val="0"/>
      <w:marTop w:val="0"/>
      <w:marBottom w:val="0"/>
      <w:divBdr>
        <w:top w:val="none" w:sz="0" w:space="0" w:color="auto"/>
        <w:left w:val="none" w:sz="0" w:space="0" w:color="auto"/>
        <w:bottom w:val="none" w:sz="0" w:space="0" w:color="auto"/>
        <w:right w:val="none" w:sz="0" w:space="0" w:color="auto"/>
      </w:divBdr>
    </w:div>
    <w:div w:id="15038194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hyperlink" Target="https://dictionary.cambridge.org/dictionary/english/enchanted" TargetMode="External"/><Relationship Id="rId15" Type="http://schemas.openxmlformats.org/officeDocument/2006/relationships/hyperlink" Target="https://www.merriam-webster.com/dictionary/enchanted"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06322BF38971D488B65206BFA75DA8B"/>
        <w:category>
          <w:name w:val="General"/>
          <w:gallery w:val="placeholder"/>
        </w:category>
        <w:types>
          <w:type w:val="bbPlcHdr"/>
        </w:types>
        <w:behaviors>
          <w:behavior w:val="content"/>
        </w:behaviors>
        <w:guid w:val="{177296CF-71F5-274B-952D-B2541437D9C7}"/>
      </w:docPartPr>
      <w:docPartBody>
        <w:p w14:paraId="5BC92603" w14:textId="7735E522" w:rsidR="001F7CF4" w:rsidRDefault="001F7CF4" w:rsidP="001F7CF4">
          <w:pPr>
            <w:pStyle w:val="F06322BF38971D488B65206BFA75DA8B"/>
          </w:pPr>
          <w:r>
            <w:t>[Type text]</w:t>
          </w:r>
        </w:p>
      </w:docPartBody>
    </w:docPart>
    <w:docPart>
      <w:docPartPr>
        <w:name w:val="8893BC1B820C7448A9BA797B95BFBD06"/>
        <w:category>
          <w:name w:val="General"/>
          <w:gallery w:val="placeholder"/>
        </w:category>
        <w:types>
          <w:type w:val="bbPlcHdr"/>
        </w:types>
        <w:behaviors>
          <w:behavior w:val="content"/>
        </w:behaviors>
        <w:guid w:val="{23E578C1-5524-6E43-8C94-246B7247B05A}"/>
      </w:docPartPr>
      <w:docPartBody>
        <w:p w14:paraId="5EAD4DBB" w14:textId="7805CB30" w:rsidR="001F7CF4" w:rsidRDefault="001F7CF4" w:rsidP="001F7CF4">
          <w:pPr>
            <w:pStyle w:val="8893BC1B820C7448A9BA797B95BFBD06"/>
          </w:pPr>
          <w:r>
            <w:t>[Type text]</w:t>
          </w:r>
        </w:p>
      </w:docPartBody>
    </w:docPart>
    <w:docPart>
      <w:docPartPr>
        <w:name w:val="AAC3ECEB03583C4CB81A9FF187455055"/>
        <w:category>
          <w:name w:val="General"/>
          <w:gallery w:val="placeholder"/>
        </w:category>
        <w:types>
          <w:type w:val="bbPlcHdr"/>
        </w:types>
        <w:behaviors>
          <w:behavior w:val="content"/>
        </w:behaviors>
        <w:guid w:val="{7E5A2C88-BC80-DF4A-8E9A-867B00C59F94}"/>
      </w:docPartPr>
      <w:docPartBody>
        <w:p w14:paraId="668FA70A" w14:textId="62B78901" w:rsidR="001F7CF4" w:rsidRDefault="001F7CF4" w:rsidP="001F7CF4">
          <w:pPr>
            <w:pStyle w:val="AAC3ECEB03583C4CB81A9FF187455055"/>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288F0000" w:usb2="00000016" w:usb3="00000000" w:csb0="00040001"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Zapf Dingbats">
    <w:panose1 w:val="05020102010704020609"/>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CF4"/>
    <w:rsid w:val="001F7CF4"/>
    <w:rsid w:val="00825B6D"/>
    <w:rsid w:val="00914852"/>
    <w:rsid w:val="00EE17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6322BF38971D488B65206BFA75DA8B">
    <w:name w:val="F06322BF38971D488B65206BFA75DA8B"/>
    <w:rsid w:val="001F7CF4"/>
  </w:style>
  <w:style w:type="paragraph" w:customStyle="1" w:styleId="8893BC1B820C7448A9BA797B95BFBD06">
    <w:name w:val="8893BC1B820C7448A9BA797B95BFBD06"/>
    <w:rsid w:val="001F7CF4"/>
  </w:style>
  <w:style w:type="paragraph" w:customStyle="1" w:styleId="AAC3ECEB03583C4CB81A9FF187455055">
    <w:name w:val="AAC3ECEB03583C4CB81A9FF187455055"/>
    <w:rsid w:val="001F7CF4"/>
  </w:style>
  <w:style w:type="paragraph" w:customStyle="1" w:styleId="BA0BF21B5F4E254F9C1F30B5B1DDE0BA">
    <w:name w:val="BA0BF21B5F4E254F9C1F30B5B1DDE0BA"/>
    <w:rsid w:val="001F7CF4"/>
  </w:style>
  <w:style w:type="paragraph" w:customStyle="1" w:styleId="B89B0EEFC44860448284E0FF27744F32">
    <w:name w:val="B89B0EEFC44860448284E0FF27744F32"/>
    <w:rsid w:val="001F7CF4"/>
  </w:style>
  <w:style w:type="paragraph" w:customStyle="1" w:styleId="91F55FA31273C942B535A0F034B24570">
    <w:name w:val="91F55FA31273C942B535A0F034B24570"/>
    <w:rsid w:val="001F7CF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6322BF38971D488B65206BFA75DA8B">
    <w:name w:val="F06322BF38971D488B65206BFA75DA8B"/>
    <w:rsid w:val="001F7CF4"/>
  </w:style>
  <w:style w:type="paragraph" w:customStyle="1" w:styleId="8893BC1B820C7448A9BA797B95BFBD06">
    <w:name w:val="8893BC1B820C7448A9BA797B95BFBD06"/>
    <w:rsid w:val="001F7CF4"/>
  </w:style>
  <w:style w:type="paragraph" w:customStyle="1" w:styleId="AAC3ECEB03583C4CB81A9FF187455055">
    <w:name w:val="AAC3ECEB03583C4CB81A9FF187455055"/>
    <w:rsid w:val="001F7CF4"/>
  </w:style>
  <w:style w:type="paragraph" w:customStyle="1" w:styleId="BA0BF21B5F4E254F9C1F30B5B1DDE0BA">
    <w:name w:val="BA0BF21B5F4E254F9C1F30B5B1DDE0BA"/>
    <w:rsid w:val="001F7CF4"/>
  </w:style>
  <w:style w:type="paragraph" w:customStyle="1" w:styleId="B89B0EEFC44860448284E0FF27744F32">
    <w:name w:val="B89B0EEFC44860448284E0FF27744F32"/>
    <w:rsid w:val="001F7CF4"/>
  </w:style>
  <w:style w:type="paragraph" w:customStyle="1" w:styleId="91F55FA31273C942B535A0F034B24570">
    <w:name w:val="91F55FA31273C942B535A0F034B24570"/>
    <w:rsid w:val="001F7C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2AD0B-7234-C741-946C-1FB55CF54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12</Pages>
  <Words>2112</Words>
  <Characters>12043</Characters>
  <Application>Microsoft Macintosh Word</Application>
  <DocSecurity>0</DocSecurity>
  <Lines>100</Lines>
  <Paragraphs>28</Paragraphs>
  <ScaleCrop>false</ScaleCrop>
  <Company>investindustrial</Company>
  <LinksUpToDate>false</LinksUpToDate>
  <CharactersWithSpaces>14127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Hedy Mowinckel</dc:creator>
  <cp:keywords/>
  <dc:description/>
  <cp:lastModifiedBy>Hedy Mowinckel</cp:lastModifiedBy>
  <cp:revision>25</cp:revision>
  <dcterms:created xsi:type="dcterms:W3CDTF">2021-02-01T22:11:00Z</dcterms:created>
  <dcterms:modified xsi:type="dcterms:W3CDTF">2021-02-03T20:39:00Z</dcterms:modified>
</cp:coreProperties>
</file>