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D1C63" w14:textId="77777777" w:rsidR="00B45FAF" w:rsidRDefault="00B45FAF" w:rsidP="00B45FAF">
      <w:pPr>
        <w:jc w:val="center"/>
        <w:rPr>
          <w:b/>
          <w:sz w:val="36"/>
          <w:szCs w:val="36"/>
        </w:rPr>
      </w:pPr>
    </w:p>
    <w:p w14:paraId="6BC6CA91" w14:textId="77777777" w:rsidR="00B45FAF" w:rsidRDefault="00B45FAF" w:rsidP="00B45FAF">
      <w:pPr>
        <w:jc w:val="center"/>
        <w:rPr>
          <w:b/>
          <w:sz w:val="36"/>
          <w:szCs w:val="36"/>
        </w:rPr>
      </w:pPr>
    </w:p>
    <w:p w14:paraId="44561D41" w14:textId="77777777" w:rsidR="00B45FAF" w:rsidRDefault="00B45FAF" w:rsidP="00B45FAF">
      <w:pPr>
        <w:jc w:val="center"/>
        <w:rPr>
          <w:b/>
          <w:sz w:val="36"/>
          <w:szCs w:val="36"/>
        </w:rPr>
      </w:pPr>
    </w:p>
    <w:p w14:paraId="36AD14C4" w14:textId="77777777" w:rsidR="00B45FAF" w:rsidRDefault="00B45FAF" w:rsidP="00B45FAF">
      <w:pPr>
        <w:jc w:val="center"/>
        <w:rPr>
          <w:b/>
          <w:sz w:val="36"/>
          <w:szCs w:val="36"/>
        </w:rPr>
      </w:pPr>
    </w:p>
    <w:p w14:paraId="290267FD" w14:textId="77777777" w:rsidR="00B45FAF" w:rsidRDefault="00B45FAF" w:rsidP="00B45FAF">
      <w:pPr>
        <w:jc w:val="center"/>
        <w:rPr>
          <w:b/>
          <w:sz w:val="36"/>
          <w:szCs w:val="36"/>
        </w:rPr>
      </w:pPr>
    </w:p>
    <w:p w14:paraId="5C5C2502" w14:textId="77777777" w:rsidR="00B45FAF" w:rsidRDefault="00B45FAF" w:rsidP="00B45FAF">
      <w:pPr>
        <w:jc w:val="center"/>
        <w:rPr>
          <w:b/>
          <w:sz w:val="36"/>
          <w:szCs w:val="36"/>
        </w:rPr>
      </w:pPr>
    </w:p>
    <w:p w14:paraId="56049E3C" w14:textId="77777777" w:rsidR="006501E0" w:rsidRDefault="00B45FAF" w:rsidP="00B45FAF">
      <w:pPr>
        <w:jc w:val="center"/>
        <w:rPr>
          <w:b/>
          <w:sz w:val="36"/>
          <w:szCs w:val="36"/>
        </w:rPr>
      </w:pPr>
      <w:r w:rsidRPr="00B45FAF">
        <w:rPr>
          <w:b/>
          <w:sz w:val="36"/>
          <w:szCs w:val="36"/>
        </w:rPr>
        <w:t>A Vision of Change: Sustainability in the hotel industry</w:t>
      </w:r>
    </w:p>
    <w:p w14:paraId="0A373BD7" w14:textId="77777777" w:rsidR="00B45FAF" w:rsidRDefault="00B45FAF" w:rsidP="00B45FAF">
      <w:pPr>
        <w:jc w:val="center"/>
        <w:rPr>
          <w:b/>
          <w:sz w:val="36"/>
          <w:szCs w:val="36"/>
        </w:rPr>
      </w:pPr>
    </w:p>
    <w:p w14:paraId="49546581" w14:textId="77777777" w:rsidR="00B45FAF" w:rsidRDefault="00B45FAF" w:rsidP="004360F5">
      <w:pPr>
        <w:pStyle w:val="NoSpacing"/>
        <w:rPr>
          <w:rFonts w:ascii="Times New Roman" w:hAnsi="Times New Roman"/>
          <w:sz w:val="32"/>
          <w:szCs w:val="32"/>
        </w:rPr>
      </w:pPr>
    </w:p>
    <w:p w14:paraId="45C6E8B2" w14:textId="77777777" w:rsidR="00B45FAF" w:rsidRDefault="009758E6" w:rsidP="00B45FAF">
      <w:pPr>
        <w:pStyle w:val="NoSpacing"/>
        <w:jc w:val="center"/>
        <w:rPr>
          <w:rFonts w:ascii="Times New Roman" w:hAnsi="Times New Roman"/>
          <w:sz w:val="32"/>
          <w:szCs w:val="32"/>
        </w:rPr>
      </w:pPr>
      <w:r w:rsidRPr="00B45FAF">
        <w:rPr>
          <w:rFonts w:ascii="Calibri" w:eastAsia="Calibri" w:hAnsi="Calibri" w:cs="Times New Roman"/>
          <w:noProof/>
          <w:sz w:val="22"/>
        </w:rPr>
        <mc:AlternateContent>
          <mc:Choice Requires="wps">
            <w:drawing>
              <wp:anchor distT="0" distB="0" distL="114300" distR="114300" simplePos="0" relativeHeight="251659264" behindDoc="0" locked="0" layoutInCell="1" allowOverlap="1" wp14:anchorId="599D929A" wp14:editId="0D0DF3E4">
                <wp:simplePos x="0" y="0"/>
                <wp:positionH relativeFrom="margin">
                  <wp:posOffset>415636</wp:posOffset>
                </wp:positionH>
                <wp:positionV relativeFrom="paragraph">
                  <wp:posOffset>94646</wp:posOffset>
                </wp:positionV>
                <wp:extent cx="5371301" cy="2152650"/>
                <wp:effectExtent l="0" t="0" r="20320" b="19050"/>
                <wp:wrapNone/>
                <wp:docPr id="1" name="Rectangle 1"/>
                <wp:cNvGraphicFramePr/>
                <a:graphic xmlns:a="http://schemas.openxmlformats.org/drawingml/2006/main">
                  <a:graphicData uri="http://schemas.microsoft.com/office/word/2010/wordprocessingShape">
                    <wps:wsp>
                      <wps:cNvSpPr/>
                      <wps:spPr>
                        <a:xfrm>
                          <a:off x="0" y="0"/>
                          <a:ext cx="5371301" cy="2152650"/>
                        </a:xfrm>
                        <a:prstGeom prst="rect">
                          <a:avLst/>
                        </a:prstGeom>
                        <a:solidFill>
                          <a:sysClr val="window" lastClr="FFFFFF"/>
                        </a:solidFill>
                        <a:ln w="12700" cap="flat" cmpd="sng" algn="ctr">
                          <a:solidFill>
                            <a:srgbClr val="70AD47"/>
                          </a:solidFill>
                          <a:prstDash val="solid"/>
                          <a:miter lim="800000"/>
                        </a:ln>
                        <a:effectLst/>
                      </wps:spPr>
                      <wps:txbx>
                        <w:txbxContent>
                          <w:p w14:paraId="679A30CD" w14:textId="47CBF891" w:rsidR="00B45FAF" w:rsidRDefault="00B45FAF" w:rsidP="009758E6">
                            <w:pPr>
                              <w:jc w:val="center"/>
                              <w:rPr>
                                <w:sz w:val="32"/>
                                <w:szCs w:val="32"/>
                              </w:rPr>
                            </w:pPr>
                            <w:r>
                              <w:rPr>
                                <w:sz w:val="32"/>
                                <w:szCs w:val="32"/>
                              </w:rPr>
                              <w:t>Name:</w:t>
                            </w:r>
                            <w:r w:rsidR="004360F5">
                              <w:rPr>
                                <w:sz w:val="32"/>
                                <w:szCs w:val="32"/>
                              </w:rPr>
                              <w:t xml:space="preserve"> </w:t>
                            </w:r>
                            <w:proofErr w:type="spellStart"/>
                            <w:r w:rsidR="004360F5">
                              <w:rPr>
                                <w:sz w:val="32"/>
                                <w:szCs w:val="32"/>
                              </w:rPr>
                              <w:t>Atikuz</w:t>
                            </w:r>
                            <w:proofErr w:type="spellEnd"/>
                            <w:r w:rsidR="004360F5">
                              <w:rPr>
                                <w:sz w:val="32"/>
                                <w:szCs w:val="32"/>
                              </w:rPr>
                              <w:t xml:space="preserve"> Zaman</w:t>
                            </w:r>
                          </w:p>
                          <w:p w14:paraId="15423D00" w14:textId="3F226AF2" w:rsidR="004360F5" w:rsidRPr="00B45FAF" w:rsidRDefault="004360F5" w:rsidP="009758E6">
                            <w:pPr>
                              <w:jc w:val="center"/>
                              <w:rPr>
                                <w:sz w:val="32"/>
                                <w:szCs w:val="32"/>
                              </w:rPr>
                            </w:pPr>
                            <w:r>
                              <w:rPr>
                                <w:sz w:val="32"/>
                                <w:szCs w:val="32"/>
                              </w:rPr>
                              <w:t>ID: 2019017</w:t>
                            </w:r>
                          </w:p>
                          <w:p w14:paraId="214F0550" w14:textId="77777777" w:rsidR="00B45FAF" w:rsidRPr="00B45FAF" w:rsidRDefault="009758E6" w:rsidP="009758E6">
                            <w:pPr>
                              <w:jc w:val="center"/>
                              <w:rPr>
                                <w:sz w:val="32"/>
                                <w:szCs w:val="32"/>
                              </w:rPr>
                            </w:pPr>
                            <w:r>
                              <w:rPr>
                                <w:sz w:val="32"/>
                                <w:szCs w:val="32"/>
                              </w:rPr>
                              <w:t>Module T</w:t>
                            </w:r>
                            <w:r w:rsidR="00B45FAF" w:rsidRPr="00B45FAF">
                              <w:rPr>
                                <w:sz w:val="32"/>
                                <w:szCs w:val="32"/>
                              </w:rPr>
                              <w:t>itle:  Sustainable Hospitality &amp; Tourism Management</w:t>
                            </w:r>
                          </w:p>
                          <w:p w14:paraId="6F8B838F" w14:textId="77777777" w:rsidR="00B45FAF" w:rsidRDefault="009758E6" w:rsidP="009758E6">
                            <w:pPr>
                              <w:jc w:val="center"/>
                              <w:rPr>
                                <w:sz w:val="32"/>
                                <w:szCs w:val="32"/>
                              </w:rPr>
                            </w:pPr>
                            <w:r>
                              <w:rPr>
                                <w:sz w:val="32"/>
                                <w:szCs w:val="32"/>
                              </w:rPr>
                              <w:t>Module C</w:t>
                            </w:r>
                            <w:r w:rsidR="00B45FAF" w:rsidRPr="00B45FAF">
                              <w:rPr>
                                <w:sz w:val="32"/>
                                <w:szCs w:val="32"/>
                              </w:rPr>
                              <w:t>ode: BMIH5006</w:t>
                            </w:r>
                          </w:p>
                          <w:p w14:paraId="56010782" w14:textId="425609AC" w:rsidR="004360F5" w:rsidRPr="00B45FAF" w:rsidRDefault="004360F5" w:rsidP="009758E6">
                            <w:pPr>
                              <w:jc w:val="center"/>
                              <w:rPr>
                                <w:sz w:val="32"/>
                                <w:szCs w:val="32"/>
                              </w:rPr>
                            </w:pPr>
                            <w:r>
                              <w:rPr>
                                <w:sz w:val="32"/>
                                <w:szCs w:val="32"/>
                              </w:rPr>
                              <w:t>Lecturer: Dr. Huw Thomas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9D929A" id="Rectangle 1" o:spid="_x0000_s1026" style="position:absolute;left:0;text-align:left;margin-left:32.75pt;margin-top:7.45pt;width:422.95pt;height:169.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" fillcolor="window" strokecolor="#70ad47" strokeweight="1pt">
                <v:textbox>
                  <w:txbxContent>
                    <w:p w14:paraId="679A30CD" w14:textId="47CBF891" w:rsidR="00B45FAF" w:rsidRDefault="00B45FAF" w:rsidP="009758E6">
                      <w:pPr>
                        <w:jc w:val="center"/>
                        <w:rPr>
                          <w:sz w:val="32"/>
                          <w:szCs w:val="32"/>
                        </w:rPr>
                      </w:pPr>
                      <w:r>
                        <w:rPr>
                          <w:sz w:val="32"/>
                          <w:szCs w:val="32"/>
                        </w:rPr>
                        <w:t>Name:</w:t>
                      </w:r>
                      <w:r w:rsidR="004360F5">
                        <w:rPr>
                          <w:sz w:val="32"/>
                          <w:szCs w:val="32"/>
                        </w:rPr>
                        <w:t xml:space="preserve"> </w:t>
                      </w:r>
                      <w:proofErr w:type="spellStart"/>
                      <w:r w:rsidR="004360F5">
                        <w:rPr>
                          <w:sz w:val="32"/>
                          <w:szCs w:val="32"/>
                        </w:rPr>
                        <w:t>Atikuz</w:t>
                      </w:r>
                      <w:proofErr w:type="spellEnd"/>
                      <w:r w:rsidR="004360F5">
                        <w:rPr>
                          <w:sz w:val="32"/>
                          <w:szCs w:val="32"/>
                        </w:rPr>
                        <w:t xml:space="preserve"> Zaman</w:t>
                      </w:r>
                    </w:p>
                    <w:p w14:paraId="15423D00" w14:textId="3F226AF2" w:rsidR="004360F5" w:rsidRPr="00B45FAF" w:rsidRDefault="004360F5" w:rsidP="009758E6">
                      <w:pPr>
                        <w:jc w:val="center"/>
                        <w:rPr>
                          <w:sz w:val="32"/>
                          <w:szCs w:val="32"/>
                        </w:rPr>
                      </w:pPr>
                      <w:r>
                        <w:rPr>
                          <w:sz w:val="32"/>
                          <w:szCs w:val="32"/>
                        </w:rPr>
                        <w:t>ID: 2019017</w:t>
                      </w:r>
                    </w:p>
                    <w:p w14:paraId="214F0550" w14:textId="77777777" w:rsidR="00B45FAF" w:rsidRPr="00B45FAF" w:rsidRDefault="009758E6" w:rsidP="009758E6">
                      <w:pPr>
                        <w:jc w:val="center"/>
                        <w:rPr>
                          <w:sz w:val="32"/>
                          <w:szCs w:val="32"/>
                        </w:rPr>
                      </w:pPr>
                      <w:r>
                        <w:rPr>
                          <w:sz w:val="32"/>
                          <w:szCs w:val="32"/>
                        </w:rPr>
                        <w:t>Module T</w:t>
                      </w:r>
                      <w:r w:rsidR="00B45FAF" w:rsidRPr="00B45FAF">
                        <w:rPr>
                          <w:sz w:val="32"/>
                          <w:szCs w:val="32"/>
                        </w:rPr>
                        <w:t>itle:  Sustainable Hospitality &amp; Tourism Management</w:t>
                      </w:r>
                    </w:p>
                    <w:p w14:paraId="6F8B838F" w14:textId="77777777" w:rsidR="00B45FAF" w:rsidRDefault="009758E6" w:rsidP="009758E6">
                      <w:pPr>
                        <w:jc w:val="center"/>
                        <w:rPr>
                          <w:sz w:val="32"/>
                          <w:szCs w:val="32"/>
                        </w:rPr>
                      </w:pPr>
                      <w:r>
                        <w:rPr>
                          <w:sz w:val="32"/>
                          <w:szCs w:val="32"/>
                        </w:rPr>
                        <w:t>Module C</w:t>
                      </w:r>
                      <w:r w:rsidR="00B45FAF" w:rsidRPr="00B45FAF">
                        <w:rPr>
                          <w:sz w:val="32"/>
                          <w:szCs w:val="32"/>
                        </w:rPr>
                        <w:t>ode: BMIH5006</w:t>
                      </w:r>
                    </w:p>
                    <w:p w14:paraId="56010782" w14:textId="425609AC" w:rsidR="004360F5" w:rsidRPr="00B45FAF" w:rsidRDefault="004360F5" w:rsidP="009758E6">
                      <w:pPr>
                        <w:jc w:val="center"/>
                        <w:rPr>
                          <w:sz w:val="32"/>
                          <w:szCs w:val="32"/>
                        </w:rPr>
                      </w:pPr>
                      <w:r>
                        <w:rPr>
                          <w:sz w:val="32"/>
                          <w:szCs w:val="32"/>
                        </w:rPr>
                        <w:t>Lecturer: Dr. Huw Thomas</w:t>
                      </w:r>
                    </w:p>
                  </w:txbxContent>
                </v:textbox>
                <w10:wrap anchorx="margin"/>
              </v:rect>
            </w:pict>
          </mc:Fallback>
        </mc:AlternateContent>
      </w:r>
    </w:p>
    <w:p w14:paraId="5642F950" w14:textId="77777777" w:rsidR="00B45FAF" w:rsidRDefault="00B45FAF" w:rsidP="00B45FAF">
      <w:pPr>
        <w:pStyle w:val="NoSpacing"/>
        <w:jc w:val="center"/>
        <w:rPr>
          <w:rFonts w:ascii="Times New Roman" w:hAnsi="Times New Roman"/>
          <w:sz w:val="32"/>
          <w:szCs w:val="32"/>
        </w:rPr>
      </w:pPr>
    </w:p>
    <w:p w14:paraId="62634F59" w14:textId="77777777" w:rsidR="00B45FAF" w:rsidRDefault="00B45FAF" w:rsidP="00B45FAF">
      <w:pPr>
        <w:pStyle w:val="NoSpacing"/>
        <w:jc w:val="center"/>
        <w:rPr>
          <w:rFonts w:ascii="Times New Roman" w:hAnsi="Times New Roman"/>
          <w:sz w:val="32"/>
          <w:szCs w:val="32"/>
        </w:rPr>
      </w:pPr>
    </w:p>
    <w:p w14:paraId="16E7E8A5" w14:textId="77777777" w:rsidR="00B45FAF" w:rsidRDefault="00B45FAF" w:rsidP="00B45FAF">
      <w:pPr>
        <w:pStyle w:val="NoSpacing"/>
        <w:jc w:val="center"/>
        <w:rPr>
          <w:rFonts w:ascii="Times New Roman" w:hAnsi="Times New Roman"/>
          <w:sz w:val="32"/>
          <w:szCs w:val="32"/>
        </w:rPr>
      </w:pPr>
    </w:p>
    <w:p w14:paraId="59D4B737" w14:textId="77777777" w:rsidR="00B45FAF" w:rsidRDefault="00B45FAF" w:rsidP="00B45FAF">
      <w:pPr>
        <w:pStyle w:val="NoSpacing"/>
        <w:jc w:val="center"/>
        <w:rPr>
          <w:rFonts w:ascii="Times New Roman" w:hAnsi="Times New Roman"/>
          <w:sz w:val="32"/>
          <w:szCs w:val="32"/>
        </w:rPr>
      </w:pPr>
    </w:p>
    <w:p w14:paraId="50859870" w14:textId="77777777" w:rsidR="00B45FAF" w:rsidRDefault="00B45FAF" w:rsidP="00B45FAF">
      <w:pPr>
        <w:pStyle w:val="NoSpacing"/>
        <w:jc w:val="center"/>
        <w:rPr>
          <w:rFonts w:ascii="Times New Roman" w:hAnsi="Times New Roman"/>
          <w:sz w:val="32"/>
          <w:szCs w:val="32"/>
        </w:rPr>
      </w:pPr>
    </w:p>
    <w:p w14:paraId="3035EA43" w14:textId="77777777" w:rsidR="00B45FAF" w:rsidRDefault="00B45FAF" w:rsidP="00B45FAF">
      <w:pPr>
        <w:pStyle w:val="NoSpacing"/>
        <w:jc w:val="center"/>
        <w:rPr>
          <w:rFonts w:ascii="Times New Roman" w:hAnsi="Times New Roman"/>
          <w:sz w:val="32"/>
          <w:szCs w:val="32"/>
        </w:rPr>
      </w:pPr>
    </w:p>
    <w:p w14:paraId="1F68E38F" w14:textId="77777777" w:rsidR="00B45FAF" w:rsidRDefault="00B45FAF" w:rsidP="00B45FAF">
      <w:pPr>
        <w:pStyle w:val="NoSpacing"/>
        <w:jc w:val="center"/>
        <w:rPr>
          <w:rFonts w:ascii="Times New Roman" w:hAnsi="Times New Roman"/>
          <w:sz w:val="32"/>
          <w:szCs w:val="32"/>
        </w:rPr>
      </w:pPr>
    </w:p>
    <w:p w14:paraId="15EEA8E9" w14:textId="77777777" w:rsidR="00B45FAF" w:rsidRDefault="00B45FAF" w:rsidP="00B45FAF">
      <w:pPr>
        <w:pStyle w:val="NoSpacing"/>
        <w:jc w:val="center"/>
        <w:rPr>
          <w:rFonts w:ascii="Times New Roman" w:hAnsi="Times New Roman"/>
          <w:sz w:val="32"/>
          <w:szCs w:val="32"/>
        </w:rPr>
      </w:pPr>
    </w:p>
    <w:p w14:paraId="0C02B01D" w14:textId="77777777" w:rsidR="004360F5" w:rsidRDefault="004360F5" w:rsidP="00592C95">
      <w:pPr>
        <w:pStyle w:val="NoSpacing"/>
        <w:rPr>
          <w:rFonts w:ascii="Times New Roman" w:hAnsi="Times New Roman"/>
          <w:sz w:val="32"/>
          <w:szCs w:val="32"/>
        </w:rPr>
      </w:pPr>
    </w:p>
    <w:p w14:paraId="4596C2D6" w14:textId="77777777" w:rsidR="002713F7" w:rsidRDefault="002713F7" w:rsidP="00592C95">
      <w:pPr>
        <w:pStyle w:val="NoSpacing"/>
        <w:rPr>
          <w:rFonts w:cs="Arial"/>
          <w:sz w:val="22"/>
        </w:rPr>
      </w:pPr>
    </w:p>
    <w:p w14:paraId="03690C46" w14:textId="0EC20DC4" w:rsidR="00F20B4C" w:rsidRPr="002713F7" w:rsidRDefault="00EF0252" w:rsidP="00592C95">
      <w:pPr>
        <w:pStyle w:val="NoSpacing"/>
        <w:rPr>
          <w:rFonts w:cs="Arial"/>
          <w:sz w:val="22"/>
        </w:rPr>
      </w:pPr>
      <w:r w:rsidRPr="002713F7">
        <w:rPr>
          <w:rFonts w:cs="Arial"/>
          <w:sz w:val="22"/>
        </w:rPr>
        <w:lastRenderedPageBreak/>
        <w:t>Sustainable business practices are increasingly prioritized in the modern business world as a means of providing a pleasant place for employees to do their jobs. To be sustainable, a firm must be run in a way that doesn't harm the local ecosystem, the surrounding community, or the larger social structure. Business sustainability focuses on making a good impact on the world around it by catering to people's wants and needs. Environmental degradation, prejudice, and unfairness are just some of the societal issues that can arise when a company stops taking responsibility</w:t>
      </w:r>
      <w:r w:rsidR="00643A69" w:rsidRPr="002713F7">
        <w:rPr>
          <w:rFonts w:cs="Arial"/>
          <w:sz w:val="22"/>
        </w:rPr>
        <w:t xml:space="preserve"> (Kim et al., 2019)</w:t>
      </w:r>
      <w:r w:rsidRPr="002713F7">
        <w:rPr>
          <w:rFonts w:cs="Arial"/>
          <w:sz w:val="22"/>
        </w:rPr>
        <w:t>. Sustainability involves considering a wide range of ecological, financial, and social factors before making a major choice in the hospitality industry. Such companies need to be conscious of the fact that they must not allow short-term gains to result in long-term debt. The tourism business, in order to continue providing for the requirements of its customers and to preserve the quality of life for locals, must now adhere to a variety of sustainability practices. The tourism industry is based on natural, social, cultural, recreational, and service resources, all of which need to be protected for sustainability to work</w:t>
      </w:r>
      <w:r w:rsidR="00643A69" w:rsidRPr="002713F7">
        <w:rPr>
          <w:rFonts w:cs="Arial"/>
          <w:sz w:val="22"/>
        </w:rPr>
        <w:t xml:space="preserve"> (</w:t>
      </w:r>
      <w:proofErr w:type="spellStart"/>
      <w:r w:rsidR="00643A69" w:rsidRPr="002713F7">
        <w:rPr>
          <w:rFonts w:cs="Arial"/>
          <w:sz w:val="22"/>
        </w:rPr>
        <w:t>Pamfilie</w:t>
      </w:r>
      <w:proofErr w:type="spellEnd"/>
      <w:r w:rsidR="00643A69" w:rsidRPr="002713F7">
        <w:rPr>
          <w:rFonts w:cs="Arial"/>
          <w:sz w:val="22"/>
        </w:rPr>
        <w:t xml:space="preserve"> et al., 2018)</w:t>
      </w:r>
      <w:r w:rsidRPr="002713F7">
        <w:rPr>
          <w:rFonts w:cs="Arial"/>
          <w:sz w:val="22"/>
        </w:rPr>
        <w:t>. </w:t>
      </w:r>
    </w:p>
    <w:p w14:paraId="700894C5" w14:textId="77777777" w:rsidR="0072247B" w:rsidRPr="002713F7" w:rsidRDefault="00F20B4C" w:rsidP="00B45FAF">
      <w:pPr>
        <w:pStyle w:val="NoSpacing"/>
        <w:rPr>
          <w:rFonts w:cs="Arial"/>
          <w:sz w:val="22"/>
        </w:rPr>
      </w:pPr>
      <w:r w:rsidRPr="002713F7">
        <w:rPr>
          <w:rFonts w:cs="Arial"/>
          <w:sz w:val="22"/>
        </w:rPr>
        <w:t xml:space="preserve">For every sector to thrive, three pillars must be in place as a foundation for future business. The economic, environmental, and social aspects are all crucial. </w:t>
      </w:r>
      <w:r w:rsidR="0072247B" w:rsidRPr="002713F7">
        <w:rPr>
          <w:rFonts w:cs="Arial"/>
          <w:sz w:val="22"/>
        </w:rPr>
        <w:t>When put together, these principles produce a thriving civilization that is at peace with the environment and a high standard of living, in contrast to ecological destruction and restrictive lives.</w:t>
      </w:r>
    </w:p>
    <w:p w14:paraId="11F5014C" w14:textId="77777777" w:rsidR="00F20B4C" w:rsidRPr="002713F7" w:rsidRDefault="00F20B4C" w:rsidP="00F20B4C">
      <w:pPr>
        <w:pStyle w:val="NoSpacing"/>
        <w:rPr>
          <w:rFonts w:cs="Arial"/>
          <w:sz w:val="22"/>
        </w:rPr>
      </w:pPr>
      <w:r w:rsidRPr="002713F7">
        <w:rPr>
          <w:rFonts w:cs="Arial"/>
          <w:sz w:val="22"/>
        </w:rPr>
        <w:t xml:space="preserve">The United Kingdom is home to a number of hotels that have successfully implemented and maintained sustainability initiatives for years. Treehouse Hotel, </w:t>
      </w:r>
      <w:r w:rsidR="00CE4AE3" w:rsidRPr="002713F7">
        <w:rPr>
          <w:rFonts w:cs="Arial"/>
          <w:sz w:val="22"/>
        </w:rPr>
        <w:t>Whatley Manor Hotel &amp; Spa</w:t>
      </w:r>
      <w:r w:rsidRPr="002713F7">
        <w:rPr>
          <w:rFonts w:cs="Arial"/>
          <w:sz w:val="22"/>
        </w:rPr>
        <w:t xml:space="preserve">, </w:t>
      </w:r>
      <w:proofErr w:type="spellStart"/>
      <w:r w:rsidR="00CE4AE3" w:rsidRPr="002713F7">
        <w:rPr>
          <w:rFonts w:cs="Arial"/>
          <w:sz w:val="22"/>
        </w:rPr>
        <w:t>Heckfield</w:t>
      </w:r>
      <w:proofErr w:type="spellEnd"/>
      <w:r w:rsidR="00CE4AE3" w:rsidRPr="002713F7">
        <w:rPr>
          <w:rFonts w:cs="Arial"/>
          <w:sz w:val="22"/>
        </w:rPr>
        <w:t xml:space="preserve"> Place </w:t>
      </w:r>
      <w:r w:rsidRPr="002713F7">
        <w:rPr>
          <w:rFonts w:cs="Arial"/>
          <w:sz w:val="22"/>
        </w:rPr>
        <w:t xml:space="preserve">and The Pig at </w:t>
      </w:r>
      <w:proofErr w:type="spellStart"/>
      <w:r w:rsidRPr="002713F7">
        <w:rPr>
          <w:rFonts w:cs="Arial"/>
          <w:sz w:val="22"/>
        </w:rPr>
        <w:t>Combe</w:t>
      </w:r>
      <w:proofErr w:type="spellEnd"/>
      <w:r w:rsidRPr="002713F7">
        <w:rPr>
          <w:rFonts w:cs="Arial"/>
          <w:sz w:val="22"/>
        </w:rPr>
        <w:t xml:space="preserve"> have all been environmentally conscious for years</w:t>
      </w:r>
      <w:r w:rsidR="00643A69" w:rsidRPr="002713F7">
        <w:rPr>
          <w:rFonts w:cs="Arial"/>
          <w:sz w:val="22"/>
        </w:rPr>
        <w:t xml:space="preserve"> (GOV.UK. 2022)</w:t>
      </w:r>
      <w:r w:rsidRPr="002713F7">
        <w:rPr>
          <w:rFonts w:cs="Arial"/>
          <w:sz w:val="22"/>
        </w:rPr>
        <w:t>. The commitment to protecting the environment by lowering risks and quantifying all consequences is what is meant by the environmental pillar. Hotels in this category are required by the UN's Sustainable Development Guidelines (ECOSOC, 2022) to safeguard the environment in the course of their daily operations   The Sustainable Development Goals initiative took into account issues including resource conservation, ecosystem rehabilitation, water quality assurance, organic amenity use, environmental deterioration, and waste treatment. In the hotel sector, it is imperative that everything be used in accordance with standard practices. Sustainable development goals (SDGs)</w:t>
      </w:r>
      <w:r w:rsidR="00CE4AE3" w:rsidRPr="002713F7">
        <w:rPr>
          <w:rFonts w:cs="Arial"/>
          <w:sz w:val="22"/>
        </w:rPr>
        <w:t xml:space="preserve"> have been followed closely by T</w:t>
      </w:r>
      <w:r w:rsidRPr="002713F7">
        <w:rPr>
          <w:rFonts w:cs="Arial"/>
          <w:sz w:val="22"/>
        </w:rPr>
        <w:t>he Torridon, The Green House, and Ham Yard Hotel</w:t>
      </w:r>
      <w:r w:rsidR="00643A69" w:rsidRPr="002713F7">
        <w:rPr>
          <w:rFonts w:cs="Arial"/>
          <w:sz w:val="22"/>
        </w:rPr>
        <w:t xml:space="preserve"> (Dani et al., 2021)</w:t>
      </w:r>
      <w:r w:rsidRPr="002713F7">
        <w:rPr>
          <w:rFonts w:cs="Arial"/>
          <w:sz w:val="22"/>
        </w:rPr>
        <w:t>.</w:t>
      </w:r>
    </w:p>
    <w:p w14:paraId="7F3F6FBD" w14:textId="77777777" w:rsidR="00CE4AE3" w:rsidRPr="002713F7" w:rsidRDefault="00CE4AE3" w:rsidP="00F20B4C">
      <w:pPr>
        <w:pStyle w:val="NoSpacing"/>
        <w:rPr>
          <w:rFonts w:cs="Arial"/>
          <w:sz w:val="22"/>
        </w:rPr>
      </w:pPr>
    </w:p>
    <w:p w14:paraId="3FAE94AB" w14:textId="77777777" w:rsidR="00CE4AE3" w:rsidRPr="002713F7" w:rsidRDefault="00CE4AE3" w:rsidP="00F20B4C">
      <w:pPr>
        <w:pStyle w:val="NoSpacing"/>
        <w:rPr>
          <w:rFonts w:cs="Arial"/>
          <w:sz w:val="22"/>
        </w:rPr>
      </w:pPr>
      <w:r w:rsidRPr="002713F7">
        <w:rPr>
          <w:rFonts w:cs="Arial"/>
          <w:sz w:val="22"/>
        </w:rPr>
        <w:t xml:space="preserve">The economic aspect of sustainability places an emphasis on preserving the level of output in a continual manner through adherence to governance and management of risk. One way to think of an economy is as a complex ecosystem, with a never-ending cycle of demand and supply for goods and services. Under the umbrella of this pillar, a wide variety of options can be developed. </w:t>
      </w:r>
      <w:r w:rsidRPr="002713F7">
        <w:rPr>
          <w:rFonts w:cs="Arial"/>
          <w:sz w:val="22"/>
        </w:rPr>
        <w:lastRenderedPageBreak/>
        <w:t>The Scarlet and the Number One Bruton, both of which serve customers in the United Kingdom, have a number of noteworthy characteristics</w:t>
      </w:r>
      <w:r w:rsidR="00643A69" w:rsidRPr="002713F7">
        <w:rPr>
          <w:rFonts w:cs="Arial"/>
          <w:sz w:val="22"/>
        </w:rPr>
        <w:t xml:space="preserve"> (Sajjad et al., 2018)</w:t>
      </w:r>
      <w:r w:rsidRPr="002713F7">
        <w:rPr>
          <w:rFonts w:cs="Arial"/>
          <w:sz w:val="22"/>
        </w:rPr>
        <w:t>. Some of these things are creating jobs, doing business in the market in a way that is good for the environment, and working with the government. </w:t>
      </w:r>
    </w:p>
    <w:p w14:paraId="278A2EAD" w14:textId="77777777" w:rsidR="00CE4AE3" w:rsidRPr="002713F7" w:rsidRDefault="00CE4AE3" w:rsidP="00F20B4C">
      <w:pPr>
        <w:pStyle w:val="NoSpacing"/>
        <w:rPr>
          <w:rFonts w:cs="Arial"/>
          <w:sz w:val="22"/>
        </w:rPr>
      </w:pPr>
    </w:p>
    <w:p w14:paraId="7B2D726B" w14:textId="77777777" w:rsidR="00E40CB7" w:rsidRPr="002713F7" w:rsidRDefault="00E40CB7" w:rsidP="00F20B4C">
      <w:pPr>
        <w:pStyle w:val="NoSpacing"/>
        <w:rPr>
          <w:rFonts w:cs="Arial"/>
          <w:sz w:val="22"/>
        </w:rPr>
      </w:pPr>
      <w:r w:rsidRPr="002713F7">
        <w:rPr>
          <w:rFonts w:cs="Arial"/>
          <w:sz w:val="22"/>
        </w:rPr>
        <w:t>In order to ensure the continued health of the economy and the planet, the hospitality industry must develop long-term plans for survival rather than focus on immediate gains. Economic sustainability includes activities like recycling and reuse and the use of renewable raw resources. Affirming the values that may guarantee justice and respect for individual rights in the workplace is the social pillar of sustainability. Additionally, this pillar works to protect and improve areas including human health, educational access, ecological fairness, ecological sustainability, and the elimination of social prejudice</w:t>
      </w:r>
      <w:r w:rsidR="00643A69" w:rsidRPr="002713F7">
        <w:rPr>
          <w:rFonts w:cs="Arial"/>
          <w:sz w:val="22"/>
        </w:rPr>
        <w:t xml:space="preserve"> (Aznar et al., 2016)</w:t>
      </w:r>
      <w:r w:rsidRPr="002713F7">
        <w:rPr>
          <w:rFonts w:cs="Arial"/>
          <w:sz w:val="22"/>
        </w:rPr>
        <w:t>. In accordance with UNDP's recommendations, the UK government is gradually developing new sustainability policies, such as aiming to create an environment free from the damaging effects of carbon dioxide and cutting down on the use of plastics and other hazardous materials.</w:t>
      </w:r>
    </w:p>
    <w:p w14:paraId="198B6F54" w14:textId="77777777" w:rsidR="00C452F9" w:rsidRPr="002713F7" w:rsidRDefault="00C452F9" w:rsidP="00F20B4C">
      <w:pPr>
        <w:pStyle w:val="NoSpacing"/>
        <w:rPr>
          <w:rFonts w:cs="Arial"/>
          <w:sz w:val="22"/>
        </w:rPr>
      </w:pPr>
    </w:p>
    <w:p w14:paraId="153AB81E" w14:textId="77777777" w:rsidR="00C452F9" w:rsidRPr="002713F7" w:rsidRDefault="00C452F9" w:rsidP="00F20B4C">
      <w:pPr>
        <w:pStyle w:val="NoSpacing"/>
        <w:rPr>
          <w:rFonts w:cs="Arial"/>
          <w:sz w:val="22"/>
        </w:rPr>
      </w:pPr>
      <w:r w:rsidRPr="002713F7">
        <w:rPr>
          <w:rFonts w:cs="Arial"/>
          <w:sz w:val="22"/>
        </w:rPr>
        <w:t>The hospitality industry's social pillar may be strengthened by promoting gender equality among workers, as well as by eliminating wage disparities based on age, incentive, training, promotion, and observance of social rights. In the hotel industry, establishments that prioritize sustainability stand out from several perspectives. Sustainable practices may guarantee less energy use, less garbage, and more renewable power sources. Attracting a large number of customers looking for ecologically and socially responsible products and services is another way sustainable hospitality businesses may improve their productivity</w:t>
      </w:r>
      <w:r w:rsidR="00643A69" w:rsidRPr="002713F7">
        <w:rPr>
          <w:rFonts w:cs="Arial"/>
          <w:sz w:val="22"/>
        </w:rPr>
        <w:t xml:space="preserve"> (Khatter et al., 2021)</w:t>
      </w:r>
      <w:r w:rsidRPr="002713F7">
        <w:rPr>
          <w:rFonts w:cs="Arial"/>
          <w:sz w:val="22"/>
        </w:rPr>
        <w:t>. Hotels always seek new strategies to lessen their carbon footprint while still maintaining their culinary and lighting systems and power generation infrastructure. Companies can save more energy with the aid of technological advancements. As part of its commitment to environmental responsibility, the Patch Plant Hotel serves only plant-based dishes from its sustainable kitchen. The sustainability of the hotel industry may be ensured by a favorable transition toward environmentally friendly meal preparation. Providing clients with access to natural food sources and healthy cuisines from across the world helps strengthen the bonds between communities. Natural ingredients, seasonal produce, and organic meals are becoming more popular as good ways to eat that are also good for the environment</w:t>
      </w:r>
      <w:r w:rsidR="00643A69" w:rsidRPr="002713F7">
        <w:rPr>
          <w:rFonts w:cs="Arial"/>
          <w:sz w:val="22"/>
        </w:rPr>
        <w:t xml:space="preserve"> (</w:t>
      </w:r>
      <w:proofErr w:type="spellStart"/>
      <w:r w:rsidR="00643A69" w:rsidRPr="002713F7">
        <w:rPr>
          <w:rFonts w:cs="Arial"/>
          <w:sz w:val="22"/>
        </w:rPr>
        <w:t>Cozzio</w:t>
      </w:r>
      <w:proofErr w:type="spellEnd"/>
      <w:r w:rsidR="00643A69" w:rsidRPr="002713F7">
        <w:rPr>
          <w:rFonts w:cs="Arial"/>
          <w:sz w:val="22"/>
        </w:rPr>
        <w:t>, 2019)</w:t>
      </w:r>
      <w:r w:rsidRPr="002713F7">
        <w:rPr>
          <w:rFonts w:cs="Arial"/>
          <w:sz w:val="22"/>
        </w:rPr>
        <w:t>. </w:t>
      </w:r>
    </w:p>
    <w:p w14:paraId="08B61F22" w14:textId="77777777" w:rsidR="00C452F9" w:rsidRPr="002713F7" w:rsidRDefault="00C452F9" w:rsidP="00F20B4C">
      <w:pPr>
        <w:pStyle w:val="NoSpacing"/>
        <w:rPr>
          <w:rFonts w:cs="Arial"/>
          <w:sz w:val="22"/>
        </w:rPr>
      </w:pPr>
    </w:p>
    <w:p w14:paraId="4DD512B9" w14:textId="77777777" w:rsidR="00C452F9" w:rsidRPr="002713F7" w:rsidRDefault="00C452F9" w:rsidP="00F20B4C">
      <w:pPr>
        <w:pStyle w:val="NoSpacing"/>
        <w:rPr>
          <w:rFonts w:cs="Arial"/>
          <w:sz w:val="22"/>
        </w:rPr>
      </w:pPr>
      <w:r w:rsidRPr="002713F7">
        <w:rPr>
          <w:rFonts w:cs="Arial"/>
          <w:sz w:val="22"/>
        </w:rPr>
        <w:lastRenderedPageBreak/>
        <w:t>In a hotel setting, it may be necessary to handle various kinds of garbage that are produced as a result of the transportation of food and drink containers, throwaway paper goods, plastic water bottles, and plastic beverage bottles, among other things. At the moment, hotels are developing novel approaches to combine recycling technologies in order to cut down on the amount of garbage produced by their operations. Also, meals that aren't used can be turned into composites and insecticides, which will help the company keep its promise to protect the environment</w:t>
      </w:r>
      <w:r w:rsidR="00643A69" w:rsidRPr="002713F7">
        <w:rPr>
          <w:rFonts w:cs="Arial"/>
          <w:sz w:val="22"/>
        </w:rPr>
        <w:t xml:space="preserve"> (</w:t>
      </w:r>
      <w:proofErr w:type="spellStart"/>
      <w:r w:rsidR="00643A69" w:rsidRPr="002713F7">
        <w:rPr>
          <w:rFonts w:cs="Arial"/>
          <w:sz w:val="22"/>
        </w:rPr>
        <w:t>Cozziop</w:t>
      </w:r>
      <w:proofErr w:type="spellEnd"/>
      <w:r w:rsidR="00643A69" w:rsidRPr="002713F7">
        <w:rPr>
          <w:rFonts w:cs="Arial"/>
          <w:sz w:val="22"/>
        </w:rPr>
        <w:t xml:space="preserve"> et al., 2018)</w:t>
      </w:r>
      <w:r w:rsidRPr="002713F7">
        <w:rPr>
          <w:rFonts w:cs="Arial"/>
          <w:sz w:val="22"/>
        </w:rPr>
        <w:t>. </w:t>
      </w:r>
    </w:p>
    <w:p w14:paraId="023C25F7" w14:textId="77777777" w:rsidR="00C452F9" w:rsidRPr="002713F7" w:rsidRDefault="00C452F9" w:rsidP="00F20B4C">
      <w:pPr>
        <w:pStyle w:val="NoSpacing"/>
        <w:rPr>
          <w:rFonts w:cs="Arial"/>
          <w:sz w:val="22"/>
        </w:rPr>
      </w:pPr>
    </w:p>
    <w:p w14:paraId="588937A4" w14:textId="77777777" w:rsidR="00C452F9" w:rsidRPr="002713F7" w:rsidRDefault="00D772DF" w:rsidP="00F20B4C">
      <w:pPr>
        <w:pStyle w:val="NoSpacing"/>
        <w:rPr>
          <w:rFonts w:cs="Arial"/>
          <w:sz w:val="22"/>
        </w:rPr>
      </w:pPr>
      <w:r w:rsidRPr="002713F7">
        <w:rPr>
          <w:rFonts w:cs="Arial"/>
          <w:sz w:val="22"/>
        </w:rPr>
        <w:t>As far as corporate social responsibility goes, the One Aldwych Hotel has been using eco-friendly practices since 1998, including recycling and reducing their carbon footprint, earning them the Luxury Eco Certification Standard. Modern hotels in the UK are making an effort to reduce water and chemical use in areas such as guest rooms, laundry, kitchens, pools, and spas. Sustainable measures at The Victoria Inn include the adoption of low-flow faucets, sprinkler systems, and other equipment, as well as the implementation of industry-standard sheet and towel reuse initiatives</w:t>
      </w:r>
      <w:r w:rsidR="00643A69" w:rsidRPr="002713F7">
        <w:rPr>
          <w:rFonts w:cs="Arial"/>
          <w:sz w:val="22"/>
        </w:rPr>
        <w:t xml:space="preserve"> (Verma and Chandra, 2018)</w:t>
      </w:r>
      <w:r w:rsidRPr="002713F7">
        <w:rPr>
          <w:rFonts w:cs="Arial"/>
          <w:sz w:val="22"/>
        </w:rPr>
        <w:t>. Sustainability may be ensured if the hotel uses cleaning solutions that are biodegradable, made from bio-based oils, and include other all-natural ingredients in their various washing operations. By implementing these changes, businesses will be able to reduce their use of chlorine bleach and other petrochemical chemicals. In order to achieve a sustainable environment, it is necessary to decrease the use of plastic bottles, plastic key cards, and other plastic conveniences. This historic hotel built from Cotswold stone has earned a stellar reputation for its luxurious spa and commitment to sustainability</w:t>
      </w:r>
      <w:r w:rsidR="007E74FB" w:rsidRPr="002713F7">
        <w:rPr>
          <w:rFonts w:cs="Arial"/>
          <w:sz w:val="22"/>
        </w:rPr>
        <w:t xml:space="preserve"> (Cheng and Rashid, 2015)</w:t>
      </w:r>
      <w:r w:rsidRPr="002713F7">
        <w:rPr>
          <w:rFonts w:cs="Arial"/>
          <w:sz w:val="22"/>
        </w:rPr>
        <w:t>.</w:t>
      </w:r>
    </w:p>
    <w:p w14:paraId="2328704A" w14:textId="77777777" w:rsidR="00D772DF" w:rsidRPr="002713F7" w:rsidRDefault="00D772DF" w:rsidP="00F20B4C">
      <w:pPr>
        <w:pStyle w:val="NoSpacing"/>
        <w:rPr>
          <w:rFonts w:cs="Arial"/>
          <w:sz w:val="22"/>
        </w:rPr>
      </w:pPr>
    </w:p>
    <w:p w14:paraId="61688BF7" w14:textId="77777777" w:rsidR="00D772DF" w:rsidRPr="002713F7" w:rsidRDefault="00AF43BE" w:rsidP="00F20B4C">
      <w:pPr>
        <w:pStyle w:val="NoSpacing"/>
        <w:rPr>
          <w:rFonts w:cs="Arial"/>
          <w:sz w:val="22"/>
        </w:rPr>
      </w:pPr>
      <w:r w:rsidRPr="002713F7">
        <w:rPr>
          <w:rFonts w:cs="Arial"/>
          <w:sz w:val="22"/>
        </w:rPr>
        <w:t>Hotel and tourist establishments in the UK's rural regions are thriving as more and more people seek refuge from the hustle and bustle of city life. Greater emphasis is being placed on sustainable practices in rural regions. In order to save coastal wildlife, hotels in coastal locations should concentrate only on waste management initiatives</w:t>
      </w:r>
      <w:r w:rsidR="00643A69" w:rsidRPr="002713F7">
        <w:rPr>
          <w:rFonts w:cs="Arial"/>
          <w:sz w:val="22"/>
        </w:rPr>
        <w:t xml:space="preserve"> (</w:t>
      </w:r>
      <w:proofErr w:type="spellStart"/>
      <w:r w:rsidR="00643A69" w:rsidRPr="002713F7">
        <w:rPr>
          <w:rFonts w:cs="Arial"/>
          <w:sz w:val="22"/>
        </w:rPr>
        <w:t>Melissen</w:t>
      </w:r>
      <w:proofErr w:type="spellEnd"/>
      <w:r w:rsidR="00643A69" w:rsidRPr="002713F7">
        <w:rPr>
          <w:rFonts w:cs="Arial"/>
          <w:sz w:val="22"/>
        </w:rPr>
        <w:t xml:space="preserve"> et al., 2016)</w:t>
      </w:r>
      <w:r w:rsidRPr="002713F7">
        <w:rPr>
          <w:rFonts w:cs="Arial"/>
          <w:sz w:val="22"/>
        </w:rPr>
        <w:t>. Changes made to accommodate visitors, like at the Adria Hotel, might have unintended consequences for the social pillar. Coastal locations are popular with visitors, making sustainable practices all the more important. </w:t>
      </w:r>
    </w:p>
    <w:p w14:paraId="02CE6EB5" w14:textId="77777777" w:rsidR="00AF43BE" w:rsidRPr="002713F7" w:rsidRDefault="00AF43BE" w:rsidP="00F20B4C">
      <w:pPr>
        <w:pStyle w:val="NoSpacing"/>
        <w:rPr>
          <w:rFonts w:cs="Arial"/>
          <w:sz w:val="22"/>
        </w:rPr>
      </w:pPr>
    </w:p>
    <w:p w14:paraId="4479BF6A" w14:textId="77777777" w:rsidR="00AF43BE" w:rsidRPr="002713F7" w:rsidRDefault="00AF43BE" w:rsidP="00F20B4C">
      <w:pPr>
        <w:pStyle w:val="NoSpacing"/>
        <w:rPr>
          <w:rFonts w:cs="Arial"/>
          <w:sz w:val="22"/>
        </w:rPr>
      </w:pPr>
      <w:r w:rsidRPr="002713F7">
        <w:rPr>
          <w:rFonts w:cs="Arial"/>
          <w:sz w:val="22"/>
        </w:rPr>
        <w:t xml:space="preserve">In the course of doing business, several risks might emerge. Concern has been raised in the hotel sector due to the rising government push to implement sustainable methods. In order to protect the environment and people's rights, the government has passed laws that require hotels to </w:t>
      </w:r>
      <w:r w:rsidRPr="002713F7">
        <w:rPr>
          <w:rFonts w:cs="Arial"/>
          <w:sz w:val="22"/>
        </w:rPr>
        <w:lastRenderedPageBreak/>
        <w:t>conserve all natural resources without causing any pollution or using any dangerous chemicals. Various government-created proactive initiatives to promote sustainability have been used before</w:t>
      </w:r>
      <w:r w:rsidR="00643A69" w:rsidRPr="002713F7">
        <w:rPr>
          <w:rFonts w:cs="Arial"/>
          <w:sz w:val="22"/>
        </w:rPr>
        <w:t xml:space="preserve"> (Upadhyay et al., 2016)</w:t>
      </w:r>
      <w:r w:rsidRPr="002713F7">
        <w:rPr>
          <w:rFonts w:cs="Arial"/>
          <w:sz w:val="22"/>
        </w:rPr>
        <w:t>. The leadership of a hotel or other hospitality company may sometimes feel the weight of the need to follow the law. Proactive law can help firms and individuals gain a competitive advantage and pave the way for a bright future, rather than being an impediment to them. A pandemic like COVID-19 also hampers the overall sustainability of the hotel industry.</w:t>
      </w:r>
    </w:p>
    <w:p w14:paraId="0DB11F0E" w14:textId="77777777" w:rsidR="00AF43BE" w:rsidRPr="002713F7" w:rsidRDefault="00AF43BE" w:rsidP="00F20B4C">
      <w:pPr>
        <w:pStyle w:val="NoSpacing"/>
        <w:rPr>
          <w:rFonts w:cs="Arial"/>
          <w:sz w:val="22"/>
        </w:rPr>
      </w:pPr>
    </w:p>
    <w:p w14:paraId="5F010286" w14:textId="77777777" w:rsidR="00AF43BE" w:rsidRPr="002713F7" w:rsidRDefault="00AF43BE" w:rsidP="00F20B4C">
      <w:pPr>
        <w:pStyle w:val="NoSpacing"/>
        <w:rPr>
          <w:rFonts w:cs="Arial"/>
          <w:sz w:val="22"/>
        </w:rPr>
      </w:pPr>
      <w:r w:rsidRPr="002713F7">
        <w:rPr>
          <w:rFonts w:cs="Arial"/>
          <w:sz w:val="22"/>
        </w:rPr>
        <w:t>Pressure is put on the business functions of hotel firms as a result of the intense rivalry that exists among the companies that are considered to be their peers. Due to their competition with one another, corporations may engage in activities that are not sustainable</w:t>
      </w:r>
      <w:r w:rsidR="00643A69" w:rsidRPr="002713F7">
        <w:rPr>
          <w:rFonts w:cs="Arial"/>
          <w:sz w:val="22"/>
        </w:rPr>
        <w:t xml:space="preserve"> (Adams et al., 2022)</w:t>
      </w:r>
      <w:r w:rsidRPr="002713F7">
        <w:rPr>
          <w:rFonts w:cs="Arial"/>
          <w:sz w:val="22"/>
        </w:rPr>
        <w:t>. A robust economy has the ability to provide employment opportunities and make consumer goods that are beneficial to consumers' health more widely accessible. On the other hand, collaboration between businesses is detrimental to the development of the economy.</w:t>
      </w:r>
    </w:p>
    <w:p w14:paraId="44CAAF7D" w14:textId="77777777" w:rsidR="00AF43BE" w:rsidRPr="002713F7" w:rsidRDefault="00AF43BE" w:rsidP="00F20B4C">
      <w:pPr>
        <w:pStyle w:val="NoSpacing"/>
        <w:rPr>
          <w:rFonts w:cs="Arial"/>
          <w:sz w:val="22"/>
        </w:rPr>
      </w:pPr>
    </w:p>
    <w:p w14:paraId="2EBB1BF6" w14:textId="77777777" w:rsidR="00AF43BE" w:rsidRPr="002713F7" w:rsidRDefault="002171C5" w:rsidP="00F20B4C">
      <w:pPr>
        <w:pStyle w:val="NoSpacing"/>
        <w:rPr>
          <w:rFonts w:cs="Arial"/>
          <w:sz w:val="22"/>
        </w:rPr>
      </w:pPr>
      <w:r w:rsidRPr="002713F7">
        <w:rPr>
          <w:rFonts w:cs="Arial"/>
          <w:sz w:val="22"/>
        </w:rPr>
        <w:t>Circular economies promote environmental sustainability by recycling or reusing resources. In a circular economy, energy and waste are continually recycled. In the circular economy, energy loops recycle input resources and lost energy, sealing and reducing waste. Long-term planning, maintenance, recycling, repair, and remanufacturing may help. "Corporate Social Responsibility" means a company takes its social responsibilities seriously. With this duty in mind, hotels can better use energy and natural resources, reduce pollution, and create jobs. Community service and social responsibility improve people's lives. Community service projects benefit the community and boost a travel company's image</w:t>
      </w:r>
      <w:r w:rsidR="00643A69" w:rsidRPr="002713F7">
        <w:rPr>
          <w:rFonts w:cs="Arial"/>
          <w:sz w:val="22"/>
        </w:rPr>
        <w:t xml:space="preserve"> (Widjaja, 2021)</w:t>
      </w:r>
      <w:r w:rsidRPr="002713F7">
        <w:rPr>
          <w:rFonts w:cs="Arial"/>
          <w:sz w:val="22"/>
        </w:rPr>
        <w:t xml:space="preserve">. These actions improve efficiency, which keeps clients </w:t>
      </w:r>
      <w:proofErr w:type="spellStart"/>
      <w:r w:rsidRPr="002713F7">
        <w:rPr>
          <w:rFonts w:cs="Arial"/>
          <w:sz w:val="22"/>
        </w:rPr>
        <w:t>around.</w:t>
      </w:r>
      <w:r w:rsidR="00AF43BE" w:rsidRPr="002713F7">
        <w:rPr>
          <w:rFonts w:cs="Arial"/>
          <w:sz w:val="22"/>
        </w:rPr>
        <w:t>By</w:t>
      </w:r>
      <w:proofErr w:type="spellEnd"/>
      <w:r w:rsidR="00AF43BE" w:rsidRPr="002713F7">
        <w:rPr>
          <w:rFonts w:cs="Arial"/>
          <w:sz w:val="22"/>
        </w:rPr>
        <w:t xml:space="preserve"> bringing together the commercial and agricultural systems with the existing material flow, the circular economy (CE) emerges as a potentially workable alternative. The goal is to eliminate the negative environmental impact of corporate activities. A circular economy could help the hotel and tourism industries a lot because it encourages people to use the resources they have and recycle waste. </w:t>
      </w:r>
    </w:p>
    <w:p w14:paraId="5B2C8621" w14:textId="77777777" w:rsidR="00C452F9" w:rsidRPr="002713F7" w:rsidRDefault="00C452F9" w:rsidP="00F20B4C">
      <w:pPr>
        <w:pStyle w:val="NoSpacing"/>
        <w:rPr>
          <w:rFonts w:cs="Arial"/>
          <w:sz w:val="22"/>
        </w:rPr>
      </w:pPr>
    </w:p>
    <w:p w14:paraId="5622910E" w14:textId="77777777" w:rsidR="00AF43BE" w:rsidRPr="002713F7" w:rsidRDefault="00BE31BE" w:rsidP="00F20B4C">
      <w:pPr>
        <w:pStyle w:val="NoSpacing"/>
        <w:rPr>
          <w:rFonts w:cs="Arial"/>
          <w:sz w:val="22"/>
        </w:rPr>
      </w:pPr>
      <w:r w:rsidRPr="002713F7">
        <w:rPr>
          <w:rFonts w:cs="Arial"/>
          <w:sz w:val="22"/>
        </w:rPr>
        <w:t xml:space="preserve">The company's ability to comply and its proactive nature provide justification for the CSR policy. Hotels affiliated with Marriott International and the Premier Inn brand have been making concerted efforts to improve their corporate social responsibility (CSR) efforts. Among other things, human components of CSR include avoiding corruptive and unethical actions, preventing environmental damage, promoting diversity in the workplace, educating the uninformed at community activities, </w:t>
      </w:r>
      <w:r w:rsidRPr="002713F7">
        <w:rPr>
          <w:rFonts w:cs="Arial"/>
          <w:sz w:val="22"/>
        </w:rPr>
        <w:lastRenderedPageBreak/>
        <w:t>and aiding those living below the poverty line in the aftermath of natural disasters</w:t>
      </w:r>
      <w:r w:rsidR="00643A69" w:rsidRPr="002713F7">
        <w:rPr>
          <w:rFonts w:cs="Arial"/>
          <w:sz w:val="22"/>
        </w:rPr>
        <w:t xml:space="preserve"> (Al-</w:t>
      </w:r>
      <w:proofErr w:type="spellStart"/>
      <w:r w:rsidR="00643A69" w:rsidRPr="002713F7">
        <w:rPr>
          <w:rFonts w:cs="Arial"/>
          <w:sz w:val="22"/>
        </w:rPr>
        <w:t>Wattar</w:t>
      </w:r>
      <w:proofErr w:type="spellEnd"/>
      <w:r w:rsidR="00643A69" w:rsidRPr="002713F7">
        <w:rPr>
          <w:rFonts w:cs="Arial"/>
          <w:sz w:val="22"/>
        </w:rPr>
        <w:t xml:space="preserve"> et al., 2019)</w:t>
      </w:r>
      <w:r w:rsidRPr="002713F7">
        <w:rPr>
          <w:rFonts w:cs="Arial"/>
          <w:sz w:val="22"/>
        </w:rPr>
        <w:t>.</w:t>
      </w:r>
    </w:p>
    <w:p w14:paraId="0723A39A" w14:textId="77777777" w:rsidR="00BE31BE" w:rsidRPr="002713F7" w:rsidRDefault="00BE31BE" w:rsidP="00F20B4C">
      <w:pPr>
        <w:pStyle w:val="NoSpacing"/>
        <w:rPr>
          <w:rFonts w:cs="Arial"/>
          <w:sz w:val="22"/>
        </w:rPr>
      </w:pPr>
    </w:p>
    <w:p w14:paraId="7D47F26E" w14:textId="77777777" w:rsidR="00BE31BE" w:rsidRPr="002713F7" w:rsidRDefault="00BE31BE" w:rsidP="00F20B4C">
      <w:pPr>
        <w:pStyle w:val="NoSpacing"/>
        <w:rPr>
          <w:rFonts w:cs="Arial"/>
          <w:sz w:val="22"/>
        </w:rPr>
      </w:pPr>
      <w:r w:rsidRPr="002713F7">
        <w:rPr>
          <w:rFonts w:cs="Arial"/>
          <w:sz w:val="22"/>
        </w:rPr>
        <w:t>As of 2016, tourism ranked as the world's third-biggest economic driver. The hotel sector and sustainable travel advocate for policies that boost economic development, which in turn benefit travelers from all over the world. Over tourism is becoming an increasing concern as a growing number of people are drawn to popular tourist areas. Tourists are attracted by seasonal variations, reduced rents and discounts, and the introduction of new recreational areas</w:t>
      </w:r>
      <w:r w:rsidR="00643A69" w:rsidRPr="002713F7">
        <w:rPr>
          <w:rFonts w:cs="Arial"/>
          <w:sz w:val="22"/>
        </w:rPr>
        <w:t xml:space="preserve"> (Rasool, 2022)</w:t>
      </w:r>
      <w:r w:rsidRPr="002713F7">
        <w:rPr>
          <w:rFonts w:cs="Arial"/>
          <w:sz w:val="22"/>
        </w:rPr>
        <w:t>. Therefore, most people congregate around the tourist location, making it harder to keep the ecosystem healthy.</w:t>
      </w:r>
    </w:p>
    <w:p w14:paraId="4C2C5B99" w14:textId="77777777" w:rsidR="00BE31BE" w:rsidRPr="002713F7" w:rsidRDefault="00BE31BE" w:rsidP="00F20B4C">
      <w:pPr>
        <w:pStyle w:val="NoSpacing"/>
        <w:rPr>
          <w:rFonts w:cs="Arial"/>
          <w:sz w:val="22"/>
        </w:rPr>
      </w:pPr>
    </w:p>
    <w:p w14:paraId="3AB13302" w14:textId="3D668736" w:rsidR="002171C5" w:rsidRPr="002713F7" w:rsidRDefault="002171C5" w:rsidP="00592C95">
      <w:pPr>
        <w:pStyle w:val="NoSpacing"/>
        <w:rPr>
          <w:rFonts w:cs="Arial"/>
          <w:sz w:val="22"/>
        </w:rPr>
      </w:pPr>
      <w:r w:rsidRPr="002713F7">
        <w:rPr>
          <w:rFonts w:cs="Arial"/>
          <w:sz w:val="22"/>
        </w:rPr>
        <w:t>Various approaches to controlling tourist numbers should be considered by relevant governments and agencies. A legal control system that educates tourists on how to keep the environment safe and how to report and investigate any unfavorable incidents will help raise their awareness of the need to sustain sustainability. For ecotourism to be successful, transportation has to be a priority. Vehicles, including airplanes, trains, buses, and automobiles, contribute to air pollution by releasing carbon dioxide into the atmosphere</w:t>
      </w:r>
      <w:r w:rsidR="00643A69" w:rsidRPr="002713F7">
        <w:rPr>
          <w:rFonts w:cs="Arial"/>
          <w:sz w:val="22"/>
        </w:rPr>
        <w:t xml:space="preserve"> (Batool et al., 2022)</w:t>
      </w:r>
      <w:r w:rsidRPr="002713F7">
        <w:rPr>
          <w:rFonts w:cs="Arial"/>
          <w:sz w:val="22"/>
        </w:rPr>
        <w:t>. There is no way to avoid using these transportation methods, even with a hybrid system like the one used by the Treehouse Hotel. There are still some eco-friendly forms of leisure transportation used by hospitality and tourist businesses. There is nothing more a hotel can do to bolster its ecotourism efforts.</w:t>
      </w:r>
    </w:p>
    <w:p w14:paraId="3AFEB19D" w14:textId="77777777" w:rsidR="002171C5" w:rsidRPr="002713F7" w:rsidRDefault="002171C5" w:rsidP="00F20B4C">
      <w:pPr>
        <w:pStyle w:val="NoSpacing"/>
        <w:rPr>
          <w:rFonts w:cs="Arial"/>
          <w:sz w:val="22"/>
        </w:rPr>
      </w:pPr>
      <w:r w:rsidRPr="002713F7">
        <w:rPr>
          <w:rFonts w:cs="Arial"/>
          <w:sz w:val="22"/>
        </w:rPr>
        <w:t>The hospitality sector must preserve a staunch dedication to sustainability in the workplace. Environmental, social, and cultural sustainability are becoming increasingly important to both tourists and the companies that serve them. To draw in and keep paying guests, hotels need to provide sustainable services, and this necessitates taking environmentally responsible measures. A hotel chain may practice sustainability in a variety of ways, each one corresponding to one of the tenets</w:t>
      </w:r>
      <w:r w:rsidR="007E74FB" w:rsidRPr="002713F7">
        <w:rPr>
          <w:rFonts w:cs="Arial"/>
          <w:sz w:val="22"/>
        </w:rPr>
        <w:t xml:space="preserve"> (Alipour et al., 2019)</w:t>
      </w:r>
      <w:r w:rsidRPr="002713F7">
        <w:rPr>
          <w:rFonts w:cs="Arial"/>
          <w:sz w:val="22"/>
        </w:rPr>
        <w:t>. Although it might be challenging to achieve environmental sustainability across the board in the hospitality sector, hotels and tourist businesses are working tirelessly to do so. CSR is noble because of its moral nature and because it combines the concepts of CSR and CE as avenues toward creating long-term viability in a company. Preserving all natural resources; reprocessing; recycling; and using environmentally friendly technology in operations all play significant roles in ensuring sustainability for future generations. A company's core CSR policies should include: respecting and operating in accordance with company-created rules and regulations; guaranteeing openness in all forms of partnership and coordination; and ensuring safety precautions for customers and employees</w:t>
      </w:r>
      <w:r w:rsidR="007E74FB" w:rsidRPr="002713F7">
        <w:rPr>
          <w:rFonts w:cs="Arial"/>
          <w:sz w:val="22"/>
        </w:rPr>
        <w:t xml:space="preserve"> (</w:t>
      </w:r>
      <w:proofErr w:type="spellStart"/>
      <w:r w:rsidR="007E74FB" w:rsidRPr="002713F7">
        <w:rPr>
          <w:rFonts w:cs="Arial"/>
          <w:sz w:val="22"/>
        </w:rPr>
        <w:t>Memarzadeh</w:t>
      </w:r>
      <w:proofErr w:type="spellEnd"/>
      <w:r w:rsidR="007E74FB" w:rsidRPr="002713F7">
        <w:rPr>
          <w:rFonts w:cs="Arial"/>
          <w:sz w:val="22"/>
        </w:rPr>
        <w:t xml:space="preserve"> and Anand, 2020)</w:t>
      </w:r>
      <w:r w:rsidRPr="002713F7">
        <w:rPr>
          <w:rFonts w:cs="Arial"/>
          <w:sz w:val="22"/>
        </w:rPr>
        <w:t>.</w:t>
      </w:r>
    </w:p>
    <w:p w14:paraId="57F09E5D" w14:textId="77777777" w:rsidR="00646260" w:rsidRPr="002713F7" w:rsidRDefault="00646260" w:rsidP="00F20B4C">
      <w:pPr>
        <w:pStyle w:val="NoSpacing"/>
        <w:rPr>
          <w:rFonts w:cs="Arial"/>
          <w:sz w:val="22"/>
        </w:rPr>
      </w:pPr>
    </w:p>
    <w:p w14:paraId="3B7B7253" w14:textId="77777777" w:rsidR="00592C95" w:rsidRPr="002713F7" w:rsidRDefault="00592C95" w:rsidP="00646260">
      <w:pPr>
        <w:pStyle w:val="Heading1"/>
        <w:rPr>
          <w:rFonts w:cs="Arial"/>
          <w:sz w:val="22"/>
          <w:szCs w:val="22"/>
        </w:rPr>
      </w:pPr>
      <w:bookmarkStart w:id="0" w:name="_Toc116320007"/>
    </w:p>
    <w:p w14:paraId="51729639" w14:textId="68205576" w:rsidR="00646260" w:rsidRPr="002713F7" w:rsidRDefault="00646260" w:rsidP="00646260">
      <w:pPr>
        <w:pStyle w:val="Heading1"/>
        <w:rPr>
          <w:rFonts w:cs="Arial"/>
          <w:sz w:val="22"/>
          <w:szCs w:val="22"/>
        </w:rPr>
      </w:pPr>
      <w:r w:rsidRPr="002713F7">
        <w:rPr>
          <w:rFonts w:cs="Arial"/>
          <w:sz w:val="22"/>
          <w:szCs w:val="22"/>
        </w:rPr>
        <w:t>References</w:t>
      </w:r>
      <w:bookmarkEnd w:id="0"/>
    </w:p>
    <w:p w14:paraId="33F9D92E" w14:textId="77777777" w:rsidR="00F14235" w:rsidRPr="002713F7" w:rsidRDefault="00F14235" w:rsidP="00F20B4C">
      <w:pPr>
        <w:pStyle w:val="NoSpacing"/>
        <w:rPr>
          <w:rFonts w:cs="Arial"/>
          <w:sz w:val="22"/>
        </w:rPr>
      </w:pPr>
    </w:p>
    <w:p w14:paraId="130D96B3" w14:textId="77777777" w:rsidR="00F14235" w:rsidRPr="002713F7" w:rsidRDefault="00F14235" w:rsidP="00F14235">
      <w:pPr>
        <w:pStyle w:val="NoSpacing"/>
        <w:numPr>
          <w:ilvl w:val="0"/>
          <w:numId w:val="1"/>
        </w:numPr>
        <w:rPr>
          <w:rFonts w:cs="Arial"/>
          <w:sz w:val="22"/>
        </w:rPr>
      </w:pPr>
      <w:r w:rsidRPr="002713F7">
        <w:rPr>
          <w:rFonts w:cs="Arial"/>
          <w:sz w:val="22"/>
        </w:rPr>
        <w:t>Adams, S., Kageyama, Y. and Barreda, A.A., 2022. Sustainability Efforts in the Hotel Industry: A Systematic Literature Review. </w:t>
      </w:r>
      <w:r w:rsidRPr="002713F7">
        <w:rPr>
          <w:rFonts w:cs="Arial"/>
          <w:i/>
          <w:iCs/>
          <w:sz w:val="22"/>
        </w:rPr>
        <w:t>Journal of Tourism Management Research</w:t>
      </w:r>
      <w:r w:rsidRPr="002713F7">
        <w:rPr>
          <w:rFonts w:cs="Arial"/>
          <w:sz w:val="22"/>
        </w:rPr>
        <w:t>, </w:t>
      </w:r>
      <w:r w:rsidRPr="002713F7">
        <w:rPr>
          <w:rFonts w:cs="Arial"/>
          <w:i/>
          <w:iCs/>
          <w:sz w:val="22"/>
        </w:rPr>
        <w:t>9</w:t>
      </w:r>
      <w:r w:rsidRPr="002713F7">
        <w:rPr>
          <w:rFonts w:cs="Arial"/>
          <w:sz w:val="22"/>
        </w:rPr>
        <w:t>(1), pp.9-23.</w:t>
      </w:r>
    </w:p>
    <w:p w14:paraId="0B5B1477" w14:textId="77777777" w:rsidR="00F14235" w:rsidRPr="002713F7" w:rsidRDefault="00F14235" w:rsidP="00F14235">
      <w:pPr>
        <w:pStyle w:val="NoSpacing"/>
        <w:numPr>
          <w:ilvl w:val="0"/>
          <w:numId w:val="1"/>
        </w:numPr>
        <w:rPr>
          <w:rFonts w:cs="Arial"/>
          <w:sz w:val="22"/>
        </w:rPr>
      </w:pPr>
      <w:r w:rsidRPr="002713F7">
        <w:rPr>
          <w:rFonts w:cs="Arial"/>
          <w:sz w:val="22"/>
        </w:rPr>
        <w:t xml:space="preserve">Alipour, H., </w:t>
      </w:r>
      <w:proofErr w:type="spellStart"/>
      <w:r w:rsidRPr="002713F7">
        <w:rPr>
          <w:rFonts w:cs="Arial"/>
          <w:sz w:val="22"/>
        </w:rPr>
        <w:t>Safaeimanesh</w:t>
      </w:r>
      <w:proofErr w:type="spellEnd"/>
      <w:r w:rsidRPr="002713F7">
        <w:rPr>
          <w:rFonts w:cs="Arial"/>
          <w:sz w:val="22"/>
        </w:rPr>
        <w:t xml:space="preserve">, F. and Soosan, A., 2019. Investigating sustainable practices in hotel industry-from employees’ perspective: Evidence from a </w:t>
      </w:r>
      <w:proofErr w:type="spellStart"/>
      <w:r w:rsidRPr="002713F7">
        <w:rPr>
          <w:rFonts w:cs="Arial"/>
          <w:sz w:val="22"/>
        </w:rPr>
        <w:t>mediterranean</w:t>
      </w:r>
      <w:proofErr w:type="spellEnd"/>
      <w:r w:rsidRPr="002713F7">
        <w:rPr>
          <w:rFonts w:cs="Arial"/>
          <w:sz w:val="22"/>
        </w:rPr>
        <w:t xml:space="preserve"> island. </w:t>
      </w:r>
      <w:r w:rsidRPr="002713F7">
        <w:rPr>
          <w:rFonts w:cs="Arial"/>
          <w:i/>
          <w:iCs/>
          <w:sz w:val="22"/>
        </w:rPr>
        <w:t>Sustainability</w:t>
      </w:r>
      <w:r w:rsidRPr="002713F7">
        <w:rPr>
          <w:rFonts w:cs="Arial"/>
          <w:sz w:val="22"/>
        </w:rPr>
        <w:t>, </w:t>
      </w:r>
      <w:r w:rsidRPr="002713F7">
        <w:rPr>
          <w:rFonts w:cs="Arial"/>
          <w:i/>
          <w:iCs/>
          <w:sz w:val="22"/>
        </w:rPr>
        <w:t>11</w:t>
      </w:r>
      <w:r w:rsidRPr="002713F7">
        <w:rPr>
          <w:rFonts w:cs="Arial"/>
          <w:sz w:val="22"/>
        </w:rPr>
        <w:t>(23), p.6556.</w:t>
      </w:r>
    </w:p>
    <w:p w14:paraId="402CDEFD" w14:textId="77777777" w:rsidR="00F14235" w:rsidRPr="002713F7" w:rsidRDefault="00F14235" w:rsidP="00F14235">
      <w:pPr>
        <w:pStyle w:val="NoSpacing"/>
        <w:numPr>
          <w:ilvl w:val="0"/>
          <w:numId w:val="1"/>
        </w:numPr>
        <w:rPr>
          <w:rFonts w:cs="Arial"/>
          <w:sz w:val="22"/>
        </w:rPr>
      </w:pPr>
      <w:r w:rsidRPr="002713F7">
        <w:rPr>
          <w:rFonts w:cs="Arial"/>
          <w:sz w:val="22"/>
        </w:rPr>
        <w:t>Al-</w:t>
      </w:r>
      <w:proofErr w:type="spellStart"/>
      <w:r w:rsidRPr="002713F7">
        <w:rPr>
          <w:rFonts w:cs="Arial"/>
          <w:sz w:val="22"/>
        </w:rPr>
        <w:t>Wattar</w:t>
      </w:r>
      <w:proofErr w:type="spellEnd"/>
      <w:r w:rsidRPr="002713F7">
        <w:rPr>
          <w:rFonts w:cs="Arial"/>
          <w:sz w:val="22"/>
        </w:rPr>
        <w:t xml:space="preserve">, Y.M.A., </w:t>
      </w:r>
      <w:proofErr w:type="spellStart"/>
      <w:r w:rsidRPr="002713F7">
        <w:rPr>
          <w:rFonts w:cs="Arial"/>
          <w:sz w:val="22"/>
        </w:rPr>
        <w:t>Almagtome</w:t>
      </w:r>
      <w:proofErr w:type="spellEnd"/>
      <w:r w:rsidRPr="002713F7">
        <w:rPr>
          <w:rFonts w:cs="Arial"/>
          <w:sz w:val="22"/>
        </w:rPr>
        <w:t>, A.H. and Al-</w:t>
      </w:r>
      <w:proofErr w:type="spellStart"/>
      <w:r w:rsidRPr="002713F7">
        <w:rPr>
          <w:rFonts w:cs="Arial"/>
          <w:sz w:val="22"/>
        </w:rPr>
        <w:t>Shafeay</w:t>
      </w:r>
      <w:proofErr w:type="spellEnd"/>
      <w:r w:rsidRPr="002713F7">
        <w:rPr>
          <w:rFonts w:cs="Arial"/>
          <w:sz w:val="22"/>
        </w:rPr>
        <w:t>, K.M., 2019. The role of integrating hotel sustainability reporting practices into an Accounting Information System to enhance Hotel Financial Performance: Evidence from Iraq. </w:t>
      </w:r>
      <w:r w:rsidRPr="002713F7">
        <w:rPr>
          <w:rFonts w:cs="Arial"/>
          <w:i/>
          <w:iCs/>
          <w:sz w:val="22"/>
        </w:rPr>
        <w:t>African Journal of Hospitality, Tourism and Leisure</w:t>
      </w:r>
      <w:r w:rsidRPr="002713F7">
        <w:rPr>
          <w:rFonts w:cs="Arial"/>
          <w:sz w:val="22"/>
        </w:rPr>
        <w:t>, </w:t>
      </w:r>
      <w:r w:rsidRPr="002713F7">
        <w:rPr>
          <w:rFonts w:cs="Arial"/>
          <w:i/>
          <w:iCs/>
          <w:sz w:val="22"/>
        </w:rPr>
        <w:t>8</w:t>
      </w:r>
      <w:r w:rsidRPr="002713F7">
        <w:rPr>
          <w:rFonts w:cs="Arial"/>
          <w:sz w:val="22"/>
        </w:rPr>
        <w:t>(5), pp.1-16.</w:t>
      </w:r>
    </w:p>
    <w:p w14:paraId="14736DE0" w14:textId="77777777" w:rsidR="00F14235" w:rsidRPr="002713F7" w:rsidRDefault="00F14235" w:rsidP="00F14235">
      <w:pPr>
        <w:pStyle w:val="NoSpacing"/>
        <w:numPr>
          <w:ilvl w:val="0"/>
          <w:numId w:val="1"/>
        </w:numPr>
        <w:rPr>
          <w:rFonts w:cs="Arial"/>
          <w:sz w:val="22"/>
        </w:rPr>
      </w:pPr>
      <w:r w:rsidRPr="002713F7">
        <w:rPr>
          <w:rFonts w:cs="Arial"/>
          <w:sz w:val="22"/>
        </w:rPr>
        <w:t xml:space="preserve">Aznar, J.P., </w:t>
      </w:r>
      <w:proofErr w:type="spellStart"/>
      <w:r w:rsidRPr="002713F7">
        <w:rPr>
          <w:rFonts w:cs="Arial"/>
          <w:sz w:val="22"/>
        </w:rPr>
        <w:t>Sayeras</w:t>
      </w:r>
      <w:proofErr w:type="spellEnd"/>
      <w:r w:rsidRPr="002713F7">
        <w:rPr>
          <w:rFonts w:cs="Arial"/>
          <w:sz w:val="22"/>
        </w:rPr>
        <w:t>, J.M., Galiana, J. and Rocafort, A., 2016. Sustainability commitment, new competitors’ presence, and hotel performance: The hotel industry in Barcelona. </w:t>
      </w:r>
      <w:r w:rsidRPr="002713F7">
        <w:rPr>
          <w:rFonts w:cs="Arial"/>
          <w:i/>
          <w:iCs/>
          <w:sz w:val="22"/>
        </w:rPr>
        <w:t>Sustainability</w:t>
      </w:r>
      <w:r w:rsidRPr="002713F7">
        <w:rPr>
          <w:rFonts w:cs="Arial"/>
          <w:sz w:val="22"/>
        </w:rPr>
        <w:t>, </w:t>
      </w:r>
      <w:r w:rsidRPr="002713F7">
        <w:rPr>
          <w:rFonts w:cs="Arial"/>
          <w:i/>
          <w:iCs/>
          <w:sz w:val="22"/>
        </w:rPr>
        <w:t>8</w:t>
      </w:r>
      <w:r w:rsidRPr="002713F7">
        <w:rPr>
          <w:rFonts w:cs="Arial"/>
          <w:sz w:val="22"/>
        </w:rPr>
        <w:t>(8), p.755.</w:t>
      </w:r>
    </w:p>
    <w:p w14:paraId="2B4AD54F" w14:textId="77777777" w:rsidR="00F14235" w:rsidRPr="002713F7" w:rsidRDefault="00F14235" w:rsidP="00F14235">
      <w:pPr>
        <w:pStyle w:val="NoSpacing"/>
        <w:numPr>
          <w:ilvl w:val="0"/>
          <w:numId w:val="1"/>
        </w:numPr>
        <w:rPr>
          <w:rFonts w:cs="Arial"/>
          <w:sz w:val="22"/>
        </w:rPr>
      </w:pPr>
      <w:r w:rsidRPr="002713F7">
        <w:rPr>
          <w:rFonts w:cs="Arial"/>
          <w:sz w:val="22"/>
        </w:rPr>
        <w:t>Batool, F., Mohammad, J. and Awang, S.R., 2022. The impact of human capital factors on organizational sustainability in the Malaysian hotel industry: the mediation role of trust. </w:t>
      </w:r>
      <w:r w:rsidRPr="002713F7">
        <w:rPr>
          <w:rFonts w:cs="Arial"/>
          <w:i/>
          <w:iCs/>
          <w:sz w:val="22"/>
        </w:rPr>
        <w:t>Society and Business Review</w:t>
      </w:r>
      <w:r w:rsidRPr="002713F7">
        <w:rPr>
          <w:rFonts w:cs="Arial"/>
          <w:sz w:val="22"/>
        </w:rPr>
        <w:t>, (ahead-of-print).</w:t>
      </w:r>
    </w:p>
    <w:p w14:paraId="70E6149C" w14:textId="77777777" w:rsidR="00F14235" w:rsidRPr="002713F7" w:rsidRDefault="00F14235" w:rsidP="00F14235">
      <w:pPr>
        <w:pStyle w:val="NoSpacing"/>
        <w:numPr>
          <w:ilvl w:val="0"/>
          <w:numId w:val="1"/>
        </w:numPr>
        <w:rPr>
          <w:rFonts w:cs="Arial"/>
          <w:sz w:val="22"/>
        </w:rPr>
      </w:pPr>
      <w:r w:rsidRPr="002713F7">
        <w:rPr>
          <w:rFonts w:cs="Arial"/>
          <w:sz w:val="22"/>
        </w:rPr>
        <w:t>Beattie, 2022. </w:t>
      </w:r>
      <w:r w:rsidRPr="002713F7">
        <w:rPr>
          <w:rFonts w:cs="Arial"/>
          <w:i/>
          <w:iCs/>
          <w:sz w:val="22"/>
        </w:rPr>
        <w:t>The 3 Pillars of Corporate Sustainability</w:t>
      </w:r>
      <w:r w:rsidRPr="002713F7">
        <w:rPr>
          <w:rFonts w:cs="Arial"/>
          <w:sz w:val="22"/>
        </w:rPr>
        <w:t>. [online] Investopedia. Available at: &lt;https://www.investopedia.com/articles/investing/100515/three-pillars-corporate-sustainability.asp#:~:text=Sustainability%20has%20three%20main%20pillars,people%2C%20planet%2C%20and%20profits.&gt; [Accessed 7 October 2022].</w:t>
      </w:r>
    </w:p>
    <w:p w14:paraId="45B18781" w14:textId="77777777" w:rsidR="00F14235" w:rsidRPr="002713F7" w:rsidRDefault="00F14235" w:rsidP="00F14235">
      <w:pPr>
        <w:pStyle w:val="NoSpacing"/>
        <w:numPr>
          <w:ilvl w:val="0"/>
          <w:numId w:val="1"/>
        </w:numPr>
        <w:rPr>
          <w:rFonts w:cs="Arial"/>
          <w:sz w:val="22"/>
        </w:rPr>
      </w:pPr>
      <w:r w:rsidRPr="002713F7">
        <w:rPr>
          <w:rFonts w:cs="Arial"/>
          <w:sz w:val="22"/>
        </w:rPr>
        <w:t>Cheng, B.L. and Rashid, Z.A., 2015. Interrelationships of service quality, customer satisfaction, corporate image and customer loyalty of Malaysian hotel industry. In </w:t>
      </w:r>
      <w:r w:rsidRPr="002713F7">
        <w:rPr>
          <w:rFonts w:cs="Arial"/>
          <w:i/>
          <w:iCs/>
          <w:sz w:val="22"/>
        </w:rPr>
        <w:t>Cultural tourism in a digital era</w:t>
      </w:r>
      <w:r w:rsidRPr="002713F7">
        <w:rPr>
          <w:rFonts w:cs="Arial"/>
          <w:sz w:val="22"/>
        </w:rPr>
        <w:t> (pp. 37-38). Springer, Cham.</w:t>
      </w:r>
    </w:p>
    <w:p w14:paraId="46A829D1" w14:textId="77777777" w:rsidR="00F14235" w:rsidRPr="002713F7" w:rsidRDefault="00F14235" w:rsidP="00F14235">
      <w:pPr>
        <w:pStyle w:val="NoSpacing"/>
        <w:numPr>
          <w:ilvl w:val="0"/>
          <w:numId w:val="1"/>
        </w:numPr>
        <w:rPr>
          <w:rFonts w:cs="Arial"/>
          <w:sz w:val="22"/>
        </w:rPr>
      </w:pPr>
      <w:proofErr w:type="spellStart"/>
      <w:r w:rsidRPr="002713F7">
        <w:rPr>
          <w:rFonts w:cs="Arial"/>
          <w:sz w:val="22"/>
        </w:rPr>
        <w:t>Cozzio</w:t>
      </w:r>
      <w:proofErr w:type="spellEnd"/>
      <w:r w:rsidRPr="002713F7">
        <w:rPr>
          <w:rFonts w:cs="Arial"/>
          <w:sz w:val="22"/>
        </w:rPr>
        <w:t>, C., 2019. The concept of sustainability in hotel industry: current dominant orientations and future issues. </w:t>
      </w:r>
      <w:r w:rsidRPr="002713F7">
        <w:rPr>
          <w:rFonts w:cs="Arial"/>
          <w:i/>
          <w:iCs/>
          <w:sz w:val="22"/>
        </w:rPr>
        <w:t>International Journal of Sustainable Development</w:t>
      </w:r>
      <w:r w:rsidRPr="002713F7">
        <w:rPr>
          <w:rFonts w:cs="Arial"/>
          <w:sz w:val="22"/>
        </w:rPr>
        <w:t>, </w:t>
      </w:r>
      <w:r w:rsidRPr="002713F7">
        <w:rPr>
          <w:rFonts w:cs="Arial"/>
          <w:i/>
          <w:iCs/>
          <w:sz w:val="22"/>
        </w:rPr>
        <w:t>22</w:t>
      </w:r>
      <w:r w:rsidRPr="002713F7">
        <w:rPr>
          <w:rFonts w:cs="Arial"/>
          <w:sz w:val="22"/>
        </w:rPr>
        <w:t>(1-2), pp.61-87.</w:t>
      </w:r>
    </w:p>
    <w:p w14:paraId="3C591B7B" w14:textId="77777777" w:rsidR="00F14235" w:rsidRPr="002713F7" w:rsidRDefault="00F14235" w:rsidP="00F14235">
      <w:pPr>
        <w:pStyle w:val="NoSpacing"/>
        <w:numPr>
          <w:ilvl w:val="0"/>
          <w:numId w:val="1"/>
        </w:numPr>
        <w:rPr>
          <w:rFonts w:cs="Arial"/>
          <w:sz w:val="22"/>
        </w:rPr>
      </w:pPr>
      <w:proofErr w:type="spellStart"/>
      <w:r w:rsidRPr="002713F7">
        <w:rPr>
          <w:rFonts w:cs="Arial"/>
          <w:sz w:val="22"/>
        </w:rPr>
        <w:t>Cozzio</w:t>
      </w:r>
      <w:proofErr w:type="spellEnd"/>
      <w:r w:rsidRPr="002713F7">
        <w:rPr>
          <w:rFonts w:cs="Arial"/>
          <w:sz w:val="22"/>
        </w:rPr>
        <w:t xml:space="preserve">, C., </w:t>
      </w:r>
      <w:proofErr w:type="spellStart"/>
      <w:r w:rsidRPr="002713F7">
        <w:rPr>
          <w:rFonts w:cs="Arial"/>
          <w:sz w:val="22"/>
        </w:rPr>
        <w:t>Bullini</w:t>
      </w:r>
      <w:proofErr w:type="spellEnd"/>
      <w:r w:rsidRPr="002713F7">
        <w:rPr>
          <w:rFonts w:cs="Arial"/>
          <w:sz w:val="22"/>
        </w:rPr>
        <w:t xml:space="preserve"> Orlandi, L. and </w:t>
      </w:r>
      <w:proofErr w:type="spellStart"/>
      <w:r w:rsidRPr="002713F7">
        <w:rPr>
          <w:rFonts w:cs="Arial"/>
          <w:sz w:val="22"/>
        </w:rPr>
        <w:t>Zardini</w:t>
      </w:r>
      <w:proofErr w:type="spellEnd"/>
      <w:r w:rsidRPr="002713F7">
        <w:rPr>
          <w:rFonts w:cs="Arial"/>
          <w:sz w:val="22"/>
        </w:rPr>
        <w:t>, A., 2018. Food sustainability as a strategic value driver in the hotel industry. </w:t>
      </w:r>
      <w:r w:rsidRPr="002713F7">
        <w:rPr>
          <w:rFonts w:cs="Arial"/>
          <w:i/>
          <w:iCs/>
          <w:sz w:val="22"/>
        </w:rPr>
        <w:t>Sustainability</w:t>
      </w:r>
      <w:r w:rsidRPr="002713F7">
        <w:rPr>
          <w:rFonts w:cs="Arial"/>
          <w:sz w:val="22"/>
        </w:rPr>
        <w:t>, </w:t>
      </w:r>
      <w:r w:rsidRPr="002713F7">
        <w:rPr>
          <w:rFonts w:cs="Arial"/>
          <w:i/>
          <w:iCs/>
          <w:sz w:val="22"/>
        </w:rPr>
        <w:t>10</w:t>
      </w:r>
      <w:r w:rsidRPr="002713F7">
        <w:rPr>
          <w:rFonts w:cs="Arial"/>
          <w:sz w:val="22"/>
        </w:rPr>
        <w:t>(10), p.3404.</w:t>
      </w:r>
    </w:p>
    <w:p w14:paraId="41800E62" w14:textId="77777777" w:rsidR="00F14235" w:rsidRPr="002713F7" w:rsidRDefault="00F14235" w:rsidP="00F14235">
      <w:pPr>
        <w:pStyle w:val="NoSpacing"/>
        <w:numPr>
          <w:ilvl w:val="0"/>
          <w:numId w:val="1"/>
        </w:numPr>
        <w:rPr>
          <w:rFonts w:cs="Arial"/>
          <w:sz w:val="22"/>
        </w:rPr>
      </w:pPr>
      <w:r w:rsidRPr="002713F7">
        <w:rPr>
          <w:rFonts w:cs="Arial"/>
          <w:sz w:val="22"/>
        </w:rPr>
        <w:lastRenderedPageBreak/>
        <w:t>Dani, R., Tiwari, K. and Negi, P., 2021. Ecological approach towards sustainability in hotel industry. </w:t>
      </w:r>
      <w:r w:rsidRPr="002713F7">
        <w:rPr>
          <w:rFonts w:cs="Arial"/>
          <w:i/>
          <w:iCs/>
          <w:sz w:val="22"/>
        </w:rPr>
        <w:t>Materials Today: Proceedings</w:t>
      </w:r>
      <w:r w:rsidRPr="002713F7">
        <w:rPr>
          <w:rFonts w:cs="Arial"/>
          <w:sz w:val="22"/>
        </w:rPr>
        <w:t>, </w:t>
      </w:r>
      <w:r w:rsidRPr="002713F7">
        <w:rPr>
          <w:rFonts w:cs="Arial"/>
          <w:i/>
          <w:iCs/>
          <w:sz w:val="22"/>
        </w:rPr>
        <w:t>46</w:t>
      </w:r>
      <w:r w:rsidRPr="002713F7">
        <w:rPr>
          <w:rFonts w:cs="Arial"/>
          <w:sz w:val="22"/>
        </w:rPr>
        <w:t>, pp.10439-10442.</w:t>
      </w:r>
    </w:p>
    <w:p w14:paraId="68B49121" w14:textId="77777777" w:rsidR="00F14235" w:rsidRPr="002713F7" w:rsidRDefault="00F14235" w:rsidP="00F14235">
      <w:pPr>
        <w:pStyle w:val="NoSpacing"/>
        <w:numPr>
          <w:ilvl w:val="0"/>
          <w:numId w:val="1"/>
        </w:numPr>
        <w:rPr>
          <w:rFonts w:cs="Arial"/>
          <w:sz w:val="22"/>
        </w:rPr>
      </w:pPr>
      <w:r w:rsidRPr="002713F7">
        <w:rPr>
          <w:rFonts w:cs="Arial"/>
          <w:sz w:val="22"/>
        </w:rPr>
        <w:t>GOV.UK. 2022. Implementing the Sustainable Development Goals. [online] Available at: &lt;https://www.gov.uk/government/publications/implementing-the-sustainable-development-goals/implementing-the-sustainable-development-goals2#:~:text=The%202030%20Agenda%20for%20Sustainable,and%20leave%20no%20one%20behind.&gt; [Accessed 6 October 2022].</w:t>
      </w:r>
    </w:p>
    <w:p w14:paraId="72307C6C" w14:textId="77777777" w:rsidR="00F14235" w:rsidRPr="002713F7" w:rsidRDefault="00F14235" w:rsidP="00F14235">
      <w:pPr>
        <w:pStyle w:val="NoSpacing"/>
        <w:numPr>
          <w:ilvl w:val="0"/>
          <w:numId w:val="1"/>
        </w:numPr>
        <w:rPr>
          <w:rFonts w:cs="Arial"/>
          <w:sz w:val="22"/>
        </w:rPr>
      </w:pPr>
      <w:r w:rsidRPr="002713F7">
        <w:rPr>
          <w:rFonts w:cs="Arial"/>
          <w:sz w:val="22"/>
        </w:rPr>
        <w:t>Khatter, A., White, L., Pyke, J. and McGrath, M., 2021. Stakeholders’ influence on environmental sustainability in the Australian hotel industry. </w:t>
      </w:r>
      <w:r w:rsidRPr="002713F7">
        <w:rPr>
          <w:rFonts w:cs="Arial"/>
          <w:i/>
          <w:iCs/>
          <w:sz w:val="22"/>
        </w:rPr>
        <w:t>Sustainability</w:t>
      </w:r>
      <w:r w:rsidRPr="002713F7">
        <w:rPr>
          <w:rFonts w:cs="Arial"/>
          <w:sz w:val="22"/>
        </w:rPr>
        <w:t>, </w:t>
      </w:r>
      <w:r w:rsidRPr="002713F7">
        <w:rPr>
          <w:rFonts w:cs="Arial"/>
          <w:i/>
          <w:iCs/>
          <w:sz w:val="22"/>
        </w:rPr>
        <w:t>13</w:t>
      </w:r>
      <w:r w:rsidRPr="002713F7">
        <w:rPr>
          <w:rFonts w:cs="Arial"/>
          <w:sz w:val="22"/>
        </w:rPr>
        <w:t>(3), p.1351.</w:t>
      </w:r>
    </w:p>
    <w:p w14:paraId="4922287B" w14:textId="77777777" w:rsidR="00F14235" w:rsidRPr="002713F7" w:rsidRDefault="00F14235" w:rsidP="00F14235">
      <w:pPr>
        <w:pStyle w:val="NoSpacing"/>
        <w:numPr>
          <w:ilvl w:val="0"/>
          <w:numId w:val="1"/>
        </w:numPr>
        <w:rPr>
          <w:rFonts w:cs="Arial"/>
          <w:sz w:val="22"/>
        </w:rPr>
      </w:pPr>
      <w:r w:rsidRPr="002713F7">
        <w:rPr>
          <w:rFonts w:cs="Arial"/>
          <w:sz w:val="22"/>
        </w:rPr>
        <w:t>Kim, Y.H., Barber, N. and Kim, D.K., 2019. Sustainability research in the hotel industry: Past, present, and future. </w:t>
      </w:r>
      <w:r w:rsidRPr="002713F7">
        <w:rPr>
          <w:rFonts w:cs="Arial"/>
          <w:i/>
          <w:iCs/>
          <w:sz w:val="22"/>
        </w:rPr>
        <w:t>Journal of Hospitality Marketing &amp; Management</w:t>
      </w:r>
      <w:r w:rsidRPr="002713F7">
        <w:rPr>
          <w:rFonts w:cs="Arial"/>
          <w:sz w:val="22"/>
        </w:rPr>
        <w:t>, </w:t>
      </w:r>
      <w:r w:rsidRPr="002713F7">
        <w:rPr>
          <w:rFonts w:cs="Arial"/>
          <w:i/>
          <w:iCs/>
          <w:sz w:val="22"/>
        </w:rPr>
        <w:t>28</w:t>
      </w:r>
      <w:r w:rsidRPr="002713F7">
        <w:rPr>
          <w:rFonts w:cs="Arial"/>
          <w:sz w:val="22"/>
        </w:rPr>
        <w:t>(5), pp.576-620.</w:t>
      </w:r>
    </w:p>
    <w:p w14:paraId="3E77CA3B" w14:textId="77777777" w:rsidR="00F14235" w:rsidRPr="002713F7" w:rsidRDefault="00F14235" w:rsidP="00F14235">
      <w:pPr>
        <w:pStyle w:val="NoSpacing"/>
        <w:numPr>
          <w:ilvl w:val="0"/>
          <w:numId w:val="1"/>
        </w:numPr>
        <w:rPr>
          <w:rFonts w:cs="Arial"/>
          <w:sz w:val="22"/>
        </w:rPr>
      </w:pPr>
      <w:proofErr w:type="spellStart"/>
      <w:r w:rsidRPr="002713F7">
        <w:rPr>
          <w:rFonts w:cs="Arial"/>
          <w:sz w:val="22"/>
        </w:rPr>
        <w:t>Melissen</w:t>
      </w:r>
      <w:proofErr w:type="spellEnd"/>
      <w:r w:rsidRPr="002713F7">
        <w:rPr>
          <w:rFonts w:cs="Arial"/>
          <w:sz w:val="22"/>
        </w:rPr>
        <w:t xml:space="preserve">, F., Cavagnaro, E., Damen, M. and </w:t>
      </w:r>
      <w:proofErr w:type="spellStart"/>
      <w:r w:rsidRPr="002713F7">
        <w:rPr>
          <w:rFonts w:cs="Arial"/>
          <w:sz w:val="22"/>
        </w:rPr>
        <w:t>Düweke</w:t>
      </w:r>
      <w:proofErr w:type="spellEnd"/>
      <w:r w:rsidRPr="002713F7">
        <w:rPr>
          <w:rFonts w:cs="Arial"/>
          <w:sz w:val="22"/>
        </w:rPr>
        <w:t>, A., 2016. Is the hotel industry prepared to face the challenge of sustainable development?. </w:t>
      </w:r>
      <w:r w:rsidRPr="002713F7">
        <w:rPr>
          <w:rFonts w:cs="Arial"/>
          <w:i/>
          <w:iCs/>
          <w:sz w:val="22"/>
        </w:rPr>
        <w:t>Journal of Vacation Marketing</w:t>
      </w:r>
      <w:r w:rsidRPr="002713F7">
        <w:rPr>
          <w:rFonts w:cs="Arial"/>
          <w:sz w:val="22"/>
        </w:rPr>
        <w:t>, </w:t>
      </w:r>
      <w:r w:rsidRPr="002713F7">
        <w:rPr>
          <w:rFonts w:cs="Arial"/>
          <w:i/>
          <w:iCs/>
          <w:sz w:val="22"/>
        </w:rPr>
        <w:t>22</w:t>
      </w:r>
      <w:r w:rsidRPr="002713F7">
        <w:rPr>
          <w:rFonts w:cs="Arial"/>
          <w:sz w:val="22"/>
        </w:rPr>
        <w:t>(3), pp.227-238.</w:t>
      </w:r>
    </w:p>
    <w:p w14:paraId="14960138" w14:textId="77777777" w:rsidR="00F14235" w:rsidRPr="002713F7" w:rsidRDefault="00F14235" w:rsidP="00F14235">
      <w:pPr>
        <w:pStyle w:val="NoSpacing"/>
        <w:numPr>
          <w:ilvl w:val="0"/>
          <w:numId w:val="1"/>
        </w:numPr>
        <w:rPr>
          <w:rFonts w:cs="Arial"/>
          <w:sz w:val="22"/>
        </w:rPr>
      </w:pPr>
      <w:proofErr w:type="spellStart"/>
      <w:r w:rsidRPr="002713F7">
        <w:rPr>
          <w:rFonts w:cs="Arial"/>
          <w:sz w:val="22"/>
        </w:rPr>
        <w:t>Memarzadeh</w:t>
      </w:r>
      <w:proofErr w:type="spellEnd"/>
      <w:r w:rsidRPr="002713F7">
        <w:rPr>
          <w:rFonts w:cs="Arial"/>
          <w:sz w:val="22"/>
        </w:rPr>
        <w:t>, F. and Anand, S., 2020. Hotel guests' perceptions of green technology applications, and practices in the hotel industry. </w:t>
      </w:r>
      <w:r w:rsidRPr="002713F7">
        <w:rPr>
          <w:rFonts w:cs="Arial"/>
          <w:i/>
          <w:iCs/>
          <w:sz w:val="22"/>
        </w:rPr>
        <w:t>International Journal of Tourism and Hospitality Management in the Digital Age (IJTHMDA)</w:t>
      </w:r>
      <w:r w:rsidRPr="002713F7">
        <w:rPr>
          <w:rFonts w:cs="Arial"/>
          <w:sz w:val="22"/>
        </w:rPr>
        <w:t>, </w:t>
      </w:r>
      <w:r w:rsidRPr="002713F7">
        <w:rPr>
          <w:rFonts w:cs="Arial"/>
          <w:i/>
          <w:iCs/>
          <w:sz w:val="22"/>
        </w:rPr>
        <w:t>4</w:t>
      </w:r>
      <w:r w:rsidRPr="002713F7">
        <w:rPr>
          <w:rFonts w:cs="Arial"/>
          <w:sz w:val="22"/>
        </w:rPr>
        <w:t>(1), pp.1-9.</w:t>
      </w:r>
    </w:p>
    <w:p w14:paraId="59B97545" w14:textId="77777777" w:rsidR="00F14235" w:rsidRPr="002713F7" w:rsidRDefault="00F14235" w:rsidP="00F14235">
      <w:pPr>
        <w:pStyle w:val="NoSpacing"/>
        <w:numPr>
          <w:ilvl w:val="0"/>
          <w:numId w:val="1"/>
        </w:numPr>
        <w:rPr>
          <w:rFonts w:cs="Arial"/>
          <w:sz w:val="22"/>
        </w:rPr>
      </w:pPr>
      <w:proofErr w:type="spellStart"/>
      <w:r w:rsidRPr="002713F7">
        <w:rPr>
          <w:rFonts w:cs="Arial"/>
          <w:sz w:val="22"/>
        </w:rPr>
        <w:t>Pamfilie</w:t>
      </w:r>
      <w:proofErr w:type="spellEnd"/>
      <w:r w:rsidRPr="002713F7">
        <w:rPr>
          <w:rFonts w:cs="Arial"/>
          <w:sz w:val="22"/>
        </w:rPr>
        <w:t xml:space="preserve">, R., </w:t>
      </w:r>
      <w:proofErr w:type="spellStart"/>
      <w:r w:rsidRPr="002713F7">
        <w:rPr>
          <w:rFonts w:cs="Arial"/>
          <w:sz w:val="22"/>
        </w:rPr>
        <w:t>Firoiu</w:t>
      </w:r>
      <w:proofErr w:type="spellEnd"/>
      <w:r w:rsidRPr="002713F7">
        <w:rPr>
          <w:rFonts w:cs="Arial"/>
          <w:sz w:val="22"/>
        </w:rPr>
        <w:t>, D., Croitoru, A.G. and Ionescu, G.H.I., 2018. Circular economy: A new direction for the sustainability of the hotel industry in Romania?. </w:t>
      </w:r>
      <w:proofErr w:type="spellStart"/>
      <w:r w:rsidRPr="002713F7">
        <w:rPr>
          <w:rFonts w:cs="Arial"/>
          <w:i/>
          <w:iCs/>
          <w:sz w:val="22"/>
        </w:rPr>
        <w:t>Amfiteatru</w:t>
      </w:r>
      <w:proofErr w:type="spellEnd"/>
      <w:r w:rsidRPr="002713F7">
        <w:rPr>
          <w:rFonts w:cs="Arial"/>
          <w:i/>
          <w:iCs/>
          <w:sz w:val="22"/>
        </w:rPr>
        <w:t xml:space="preserve"> Economic Journal</w:t>
      </w:r>
      <w:r w:rsidRPr="002713F7">
        <w:rPr>
          <w:rFonts w:cs="Arial"/>
          <w:sz w:val="22"/>
        </w:rPr>
        <w:t>, </w:t>
      </w:r>
      <w:r w:rsidRPr="002713F7">
        <w:rPr>
          <w:rFonts w:cs="Arial"/>
          <w:i/>
          <w:iCs/>
          <w:sz w:val="22"/>
        </w:rPr>
        <w:t>20</w:t>
      </w:r>
      <w:r w:rsidRPr="002713F7">
        <w:rPr>
          <w:rFonts w:cs="Arial"/>
          <w:sz w:val="22"/>
        </w:rPr>
        <w:t>(48), pp.388-404.</w:t>
      </w:r>
    </w:p>
    <w:p w14:paraId="3AD4AD30" w14:textId="77777777" w:rsidR="00F14235" w:rsidRPr="002713F7" w:rsidRDefault="00F14235" w:rsidP="00F14235">
      <w:pPr>
        <w:pStyle w:val="NoSpacing"/>
        <w:numPr>
          <w:ilvl w:val="0"/>
          <w:numId w:val="1"/>
        </w:numPr>
        <w:rPr>
          <w:rFonts w:cs="Arial"/>
          <w:sz w:val="22"/>
        </w:rPr>
      </w:pPr>
      <w:r w:rsidRPr="002713F7">
        <w:rPr>
          <w:rFonts w:cs="Arial"/>
          <w:sz w:val="22"/>
        </w:rPr>
        <w:t xml:space="preserve">Rasool, 2022. </w:t>
      </w:r>
      <w:proofErr w:type="spellStart"/>
      <w:r w:rsidRPr="002713F7">
        <w:rPr>
          <w:rFonts w:cs="Arial"/>
          <w:sz w:val="22"/>
        </w:rPr>
        <w:t>Overtourism</w:t>
      </w:r>
      <w:proofErr w:type="spellEnd"/>
      <w:r w:rsidRPr="002713F7">
        <w:rPr>
          <w:rFonts w:cs="Arial"/>
          <w:sz w:val="22"/>
        </w:rPr>
        <w:t xml:space="preserve">. What is </w:t>
      </w:r>
      <w:proofErr w:type="spellStart"/>
      <w:r w:rsidRPr="002713F7">
        <w:rPr>
          <w:rFonts w:cs="Arial"/>
          <w:sz w:val="22"/>
        </w:rPr>
        <w:t>overtourism</w:t>
      </w:r>
      <w:proofErr w:type="spellEnd"/>
      <w:r w:rsidRPr="002713F7">
        <w:rPr>
          <w:rFonts w:cs="Arial"/>
          <w:sz w:val="22"/>
        </w:rPr>
        <w:t xml:space="preserve"> and how can we avoid it - Responsible Travel. [online] responsibletravel.com. Available at: &lt;https://www.responsibletravel.com/copy/what-is-overtourism&gt; [Accessed 8 October 2022].</w:t>
      </w:r>
    </w:p>
    <w:p w14:paraId="0C04CB1B" w14:textId="77777777" w:rsidR="00F14235" w:rsidRPr="002713F7" w:rsidRDefault="00F14235" w:rsidP="00F14235">
      <w:pPr>
        <w:pStyle w:val="NoSpacing"/>
        <w:numPr>
          <w:ilvl w:val="0"/>
          <w:numId w:val="1"/>
        </w:numPr>
        <w:rPr>
          <w:rFonts w:cs="Arial"/>
          <w:sz w:val="22"/>
        </w:rPr>
      </w:pPr>
      <w:r w:rsidRPr="002713F7">
        <w:rPr>
          <w:rFonts w:cs="Arial"/>
          <w:sz w:val="22"/>
        </w:rPr>
        <w:t xml:space="preserve">Sajjad, A., </w:t>
      </w:r>
      <w:proofErr w:type="spellStart"/>
      <w:r w:rsidRPr="002713F7">
        <w:rPr>
          <w:rFonts w:cs="Arial"/>
          <w:sz w:val="22"/>
        </w:rPr>
        <w:t>Jillani</w:t>
      </w:r>
      <w:proofErr w:type="spellEnd"/>
      <w:r w:rsidRPr="002713F7">
        <w:rPr>
          <w:rFonts w:cs="Arial"/>
          <w:sz w:val="22"/>
        </w:rPr>
        <w:t>, A. and Raziq, M.M., 2018. Sustainability in the Pakistani hotel industry: an empirical study. </w:t>
      </w:r>
      <w:r w:rsidRPr="002713F7">
        <w:rPr>
          <w:rFonts w:cs="Arial"/>
          <w:i/>
          <w:iCs/>
          <w:sz w:val="22"/>
        </w:rPr>
        <w:t>Corporate Governance: The International Journal of Business in Society</w:t>
      </w:r>
      <w:r w:rsidRPr="002713F7">
        <w:rPr>
          <w:rFonts w:cs="Arial"/>
          <w:sz w:val="22"/>
        </w:rPr>
        <w:t>.</w:t>
      </w:r>
    </w:p>
    <w:p w14:paraId="2EF074EB" w14:textId="77777777" w:rsidR="00F14235" w:rsidRPr="002713F7" w:rsidRDefault="00F14235" w:rsidP="00F14235">
      <w:pPr>
        <w:pStyle w:val="NoSpacing"/>
        <w:numPr>
          <w:ilvl w:val="0"/>
          <w:numId w:val="1"/>
        </w:numPr>
        <w:rPr>
          <w:rFonts w:cs="Arial"/>
          <w:sz w:val="22"/>
        </w:rPr>
      </w:pPr>
      <w:r w:rsidRPr="002713F7">
        <w:rPr>
          <w:rFonts w:cs="Arial"/>
          <w:sz w:val="22"/>
        </w:rPr>
        <w:t xml:space="preserve">Upadhyay, A., Pomponi, F., </w:t>
      </w:r>
      <w:proofErr w:type="spellStart"/>
      <w:r w:rsidRPr="002713F7">
        <w:rPr>
          <w:rFonts w:cs="Arial"/>
          <w:sz w:val="22"/>
        </w:rPr>
        <w:t>Vadam</w:t>
      </w:r>
      <w:proofErr w:type="spellEnd"/>
      <w:r w:rsidRPr="002713F7">
        <w:rPr>
          <w:rFonts w:cs="Arial"/>
          <w:sz w:val="22"/>
        </w:rPr>
        <w:t>, C. and Mohan, S., 2016. Sustainability in the hotel industry: the role of operating agreements in the hotel industry. In </w:t>
      </w:r>
      <w:r w:rsidRPr="002713F7">
        <w:rPr>
          <w:rFonts w:cs="Arial"/>
          <w:i/>
          <w:iCs/>
          <w:sz w:val="22"/>
        </w:rPr>
        <w:t>Logistics, Supply Chain and Operations Management Case Study Collection</w:t>
      </w:r>
      <w:r w:rsidRPr="002713F7">
        <w:rPr>
          <w:rFonts w:cs="Arial"/>
          <w:sz w:val="22"/>
        </w:rPr>
        <w:t>. Kogan Page Publisher.</w:t>
      </w:r>
    </w:p>
    <w:p w14:paraId="59C2385B" w14:textId="77777777" w:rsidR="00F14235" w:rsidRPr="002713F7" w:rsidRDefault="00F14235" w:rsidP="00F14235">
      <w:pPr>
        <w:pStyle w:val="NoSpacing"/>
        <w:numPr>
          <w:ilvl w:val="0"/>
          <w:numId w:val="1"/>
        </w:numPr>
        <w:rPr>
          <w:rFonts w:cs="Arial"/>
          <w:sz w:val="22"/>
        </w:rPr>
      </w:pPr>
      <w:r w:rsidRPr="002713F7">
        <w:rPr>
          <w:rFonts w:cs="Arial"/>
          <w:sz w:val="22"/>
        </w:rPr>
        <w:t xml:space="preserve">Verma, V.K. and Chandra, B., 2018. Sustainability and customers’ hotel choice </w:t>
      </w:r>
      <w:proofErr w:type="spellStart"/>
      <w:r w:rsidRPr="002713F7">
        <w:rPr>
          <w:rFonts w:cs="Arial"/>
          <w:sz w:val="22"/>
        </w:rPr>
        <w:t>behaviour</w:t>
      </w:r>
      <w:proofErr w:type="spellEnd"/>
      <w:r w:rsidRPr="002713F7">
        <w:rPr>
          <w:rFonts w:cs="Arial"/>
          <w:sz w:val="22"/>
        </w:rPr>
        <w:t>: A choice-based conjoint analysis approach. </w:t>
      </w:r>
      <w:r w:rsidRPr="002713F7">
        <w:rPr>
          <w:rFonts w:cs="Arial"/>
          <w:i/>
          <w:iCs/>
          <w:sz w:val="22"/>
        </w:rPr>
        <w:t>Environment, development and sustainability</w:t>
      </w:r>
      <w:r w:rsidRPr="002713F7">
        <w:rPr>
          <w:rFonts w:cs="Arial"/>
          <w:sz w:val="22"/>
        </w:rPr>
        <w:t>, </w:t>
      </w:r>
      <w:r w:rsidRPr="002713F7">
        <w:rPr>
          <w:rFonts w:cs="Arial"/>
          <w:i/>
          <w:iCs/>
          <w:sz w:val="22"/>
        </w:rPr>
        <w:t>20</w:t>
      </w:r>
      <w:r w:rsidRPr="002713F7">
        <w:rPr>
          <w:rFonts w:cs="Arial"/>
          <w:sz w:val="22"/>
        </w:rPr>
        <w:t>(3), pp.1347-1363.</w:t>
      </w:r>
    </w:p>
    <w:p w14:paraId="707006F1" w14:textId="71060386" w:rsidR="00CE4AE3" w:rsidRPr="002713F7" w:rsidRDefault="00F14235" w:rsidP="00F20B4C">
      <w:pPr>
        <w:pStyle w:val="NoSpacing"/>
        <w:numPr>
          <w:ilvl w:val="0"/>
          <w:numId w:val="1"/>
        </w:numPr>
        <w:rPr>
          <w:rFonts w:cs="Arial"/>
          <w:sz w:val="22"/>
        </w:rPr>
      </w:pPr>
      <w:r w:rsidRPr="002713F7">
        <w:rPr>
          <w:rFonts w:cs="Arial"/>
          <w:sz w:val="22"/>
        </w:rPr>
        <w:lastRenderedPageBreak/>
        <w:t>Widjaja, G., 2021. Impact of transfer pricing toward benefits and sustainable of multinational hotel industry. </w:t>
      </w:r>
      <w:r w:rsidRPr="002713F7">
        <w:rPr>
          <w:rFonts w:cs="Arial"/>
          <w:i/>
          <w:iCs/>
          <w:sz w:val="22"/>
        </w:rPr>
        <w:t>Linguistics and Culture Review</w:t>
      </w:r>
      <w:r w:rsidRPr="002713F7">
        <w:rPr>
          <w:rFonts w:cs="Arial"/>
          <w:sz w:val="22"/>
        </w:rPr>
        <w:t>, </w:t>
      </w:r>
      <w:r w:rsidRPr="002713F7">
        <w:rPr>
          <w:rFonts w:cs="Arial"/>
          <w:i/>
          <w:iCs/>
          <w:sz w:val="22"/>
        </w:rPr>
        <w:t>5</w:t>
      </w:r>
      <w:r w:rsidRPr="002713F7">
        <w:rPr>
          <w:rFonts w:cs="Arial"/>
          <w:sz w:val="22"/>
        </w:rPr>
        <w:t>(S4), pp.2090-2101.</w:t>
      </w:r>
    </w:p>
    <w:sectPr w:rsidR="00CE4AE3" w:rsidRPr="002713F7" w:rsidSect="00F66169">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7B910" w14:textId="77777777" w:rsidR="00A83B4F" w:rsidRDefault="00A83B4F" w:rsidP="00F66169">
      <w:pPr>
        <w:spacing w:after="0" w:line="240" w:lineRule="auto"/>
      </w:pPr>
      <w:r>
        <w:separator/>
      </w:r>
    </w:p>
  </w:endnote>
  <w:endnote w:type="continuationSeparator" w:id="0">
    <w:p w14:paraId="04935CC1" w14:textId="77777777" w:rsidR="00A83B4F" w:rsidRDefault="00A83B4F" w:rsidP="00F66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8055561"/>
      <w:docPartObj>
        <w:docPartGallery w:val="Page Numbers (Bottom of Page)"/>
        <w:docPartUnique/>
      </w:docPartObj>
    </w:sdtPr>
    <w:sdtEndPr>
      <w:rPr>
        <w:noProof/>
      </w:rPr>
    </w:sdtEndPr>
    <w:sdtContent>
      <w:p w14:paraId="4511EA8D" w14:textId="77777777" w:rsidR="00F66169" w:rsidRDefault="00F66169">
        <w:pPr>
          <w:pStyle w:val="Footer"/>
          <w:jc w:val="right"/>
        </w:pPr>
        <w:r>
          <w:fldChar w:fldCharType="begin"/>
        </w:r>
        <w:r>
          <w:instrText xml:space="preserve"> PAGE   \* MERGEFORMAT </w:instrText>
        </w:r>
        <w:r>
          <w:fldChar w:fldCharType="separate"/>
        </w:r>
        <w:r w:rsidR="0072247B">
          <w:rPr>
            <w:noProof/>
          </w:rPr>
          <w:t>5</w:t>
        </w:r>
        <w:r>
          <w:rPr>
            <w:noProof/>
          </w:rPr>
          <w:fldChar w:fldCharType="end"/>
        </w:r>
      </w:p>
    </w:sdtContent>
  </w:sdt>
  <w:p w14:paraId="5B5FFBA3" w14:textId="77777777" w:rsidR="00F66169" w:rsidRDefault="00F661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582F2" w14:textId="77777777" w:rsidR="00A83B4F" w:rsidRDefault="00A83B4F" w:rsidP="00F66169">
      <w:pPr>
        <w:spacing w:after="0" w:line="240" w:lineRule="auto"/>
      </w:pPr>
      <w:r>
        <w:separator/>
      </w:r>
    </w:p>
  </w:footnote>
  <w:footnote w:type="continuationSeparator" w:id="0">
    <w:p w14:paraId="61BD3283" w14:textId="77777777" w:rsidR="00A83B4F" w:rsidRDefault="00A83B4F" w:rsidP="00F661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757553"/>
    <w:multiLevelType w:val="hybridMultilevel"/>
    <w:tmpl w:val="AA309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297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D67"/>
    <w:rsid w:val="0005187E"/>
    <w:rsid w:val="000D1988"/>
    <w:rsid w:val="002171C5"/>
    <w:rsid w:val="002713F7"/>
    <w:rsid w:val="003831B3"/>
    <w:rsid w:val="004360F5"/>
    <w:rsid w:val="004A33D9"/>
    <w:rsid w:val="005308A2"/>
    <w:rsid w:val="00587D67"/>
    <w:rsid w:val="00592C95"/>
    <w:rsid w:val="00643A69"/>
    <w:rsid w:val="00646260"/>
    <w:rsid w:val="006501E0"/>
    <w:rsid w:val="0072247B"/>
    <w:rsid w:val="00730263"/>
    <w:rsid w:val="007805E8"/>
    <w:rsid w:val="007E74FB"/>
    <w:rsid w:val="009758E6"/>
    <w:rsid w:val="009E67C8"/>
    <w:rsid w:val="00A83B4F"/>
    <w:rsid w:val="00AE274B"/>
    <w:rsid w:val="00AF43BE"/>
    <w:rsid w:val="00B45FAF"/>
    <w:rsid w:val="00BE31BE"/>
    <w:rsid w:val="00C452F9"/>
    <w:rsid w:val="00CE4AE3"/>
    <w:rsid w:val="00D772DF"/>
    <w:rsid w:val="00D87667"/>
    <w:rsid w:val="00E40CB7"/>
    <w:rsid w:val="00EF0252"/>
    <w:rsid w:val="00EF2A6C"/>
    <w:rsid w:val="00F14235"/>
    <w:rsid w:val="00F20B4C"/>
    <w:rsid w:val="00F661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3D58F"/>
  <w15:chartTrackingRefBased/>
  <w15:docId w15:val="{600E3FCC-1AB3-4BAA-BD0B-D41C50ECC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2A6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45FAF"/>
    <w:pPr>
      <w:keepNext/>
      <w:keepLines/>
      <w:spacing w:before="240" w:after="0"/>
      <w:jc w:val="left"/>
      <w:outlineLvl w:val="0"/>
    </w:pPr>
    <w:rPr>
      <w:rFonts w:ascii="Arial" w:eastAsiaTheme="majorEastAsia" w:hAnsi="Arial"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E4AE3"/>
    <w:pPr>
      <w:spacing w:after="0" w:line="360" w:lineRule="auto"/>
      <w:jc w:val="both"/>
    </w:pPr>
    <w:rPr>
      <w:rFonts w:ascii="Arial" w:hAnsi="Arial"/>
      <w:sz w:val="24"/>
    </w:rPr>
  </w:style>
  <w:style w:type="character" w:customStyle="1" w:styleId="Heading1Char">
    <w:name w:val="Heading 1 Char"/>
    <w:basedOn w:val="DefaultParagraphFont"/>
    <w:link w:val="Heading1"/>
    <w:uiPriority w:val="9"/>
    <w:rsid w:val="00B45FAF"/>
    <w:rPr>
      <w:rFonts w:ascii="Arial" w:eastAsiaTheme="majorEastAsia" w:hAnsi="Arial" w:cstheme="majorBidi"/>
      <w:b/>
      <w:color w:val="000000" w:themeColor="text1"/>
      <w:sz w:val="28"/>
      <w:szCs w:val="32"/>
    </w:rPr>
  </w:style>
  <w:style w:type="paragraph" w:styleId="TOCHeading">
    <w:name w:val="TOC Heading"/>
    <w:basedOn w:val="Heading1"/>
    <w:next w:val="Normal"/>
    <w:uiPriority w:val="39"/>
    <w:unhideWhenUsed/>
    <w:qFormat/>
    <w:rsid w:val="00B45FAF"/>
    <w:pPr>
      <w:spacing w:line="259" w:lineRule="auto"/>
      <w:outlineLvl w:val="9"/>
    </w:pPr>
  </w:style>
  <w:style w:type="paragraph" w:styleId="TOC1">
    <w:name w:val="toc 1"/>
    <w:basedOn w:val="Normal"/>
    <w:next w:val="Normal"/>
    <w:autoRedefine/>
    <w:uiPriority w:val="39"/>
    <w:unhideWhenUsed/>
    <w:rsid w:val="0005187E"/>
    <w:pPr>
      <w:spacing w:after="100"/>
    </w:pPr>
  </w:style>
  <w:style w:type="character" w:styleId="Hyperlink">
    <w:name w:val="Hyperlink"/>
    <w:basedOn w:val="DefaultParagraphFont"/>
    <w:uiPriority w:val="99"/>
    <w:unhideWhenUsed/>
    <w:rsid w:val="0005187E"/>
    <w:rPr>
      <w:color w:val="0563C1" w:themeColor="hyperlink"/>
      <w:u w:val="single"/>
    </w:rPr>
  </w:style>
  <w:style w:type="paragraph" w:styleId="Header">
    <w:name w:val="header"/>
    <w:basedOn w:val="Normal"/>
    <w:link w:val="HeaderChar"/>
    <w:uiPriority w:val="99"/>
    <w:unhideWhenUsed/>
    <w:rsid w:val="00F661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169"/>
    <w:rPr>
      <w:rFonts w:ascii="Times New Roman" w:hAnsi="Times New Roman"/>
      <w:sz w:val="24"/>
    </w:rPr>
  </w:style>
  <w:style w:type="paragraph" w:styleId="Footer">
    <w:name w:val="footer"/>
    <w:basedOn w:val="Normal"/>
    <w:link w:val="FooterChar"/>
    <w:uiPriority w:val="99"/>
    <w:unhideWhenUsed/>
    <w:rsid w:val="00F661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16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43A9D-A9C6-4AEB-9D18-317D80C51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2796</Words>
  <Characters>15940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Alexandra Madalina</cp:lastModifiedBy>
  <cp:revision>23</cp:revision>
  <dcterms:created xsi:type="dcterms:W3CDTF">2022-10-08T08:14:00Z</dcterms:created>
  <dcterms:modified xsi:type="dcterms:W3CDTF">2022-10-27T20:38:00Z</dcterms:modified>
</cp:coreProperties>
</file>