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5B155D" w14:textId="561B9AFD" w:rsidR="00E46201" w:rsidRDefault="00E46201">
      <w:r>
        <w:t>Reflective Essay</w:t>
      </w:r>
    </w:p>
    <w:p w14:paraId="686E9279" w14:textId="7AF0A7BA" w:rsidR="00E46201" w:rsidRDefault="00D354A4">
      <w:r>
        <w:t xml:space="preserve">Throughout completing the module of Reflexive Counselling Skills Module I have learnt a great many skills and developed as a trainee counsellor. </w:t>
      </w:r>
      <w:r w:rsidR="009F6FE4">
        <w:t>Throughout</w:t>
      </w:r>
      <w:r>
        <w:t xml:space="preserve"> my development in </w:t>
      </w:r>
      <w:r w:rsidR="009F6FE4">
        <w:t>the</w:t>
      </w:r>
      <w:r>
        <w:t xml:space="preserve"> third year of university I have kept a </w:t>
      </w:r>
      <w:r w:rsidR="009F6FE4">
        <w:t>reflective</w:t>
      </w:r>
      <w:r>
        <w:t xml:space="preserve"> journal which, has allowed me to fully reflect on any challenges and success that I have </w:t>
      </w:r>
      <w:r w:rsidR="009F6FE4">
        <w:t>achieved</w:t>
      </w:r>
      <w:r>
        <w:t xml:space="preserve"> throughout this module. This journal has really enshrined the importance of self-reflection in understanding all aspects of the counselling process; without it I believe I would not be able to sufficiently grow and improve as a trainee counsellor. To fully understand how I have changed and improved throughout the course this essay will primarily use Gibs Reflective Module to look back and reflect on </w:t>
      </w:r>
      <w:r w:rsidR="00C81D8D">
        <w:t xml:space="preserve">me as an individual and how I have progressed within the course. </w:t>
      </w:r>
    </w:p>
    <w:p w14:paraId="4D5B98DC" w14:textId="53E79C95" w:rsidR="005D70AD" w:rsidRDefault="00C81D8D">
      <w:r>
        <w:t>The course primarily focuses on a split between theory and practice both I have found to be invaluable to learning to be a counsellor. Within my journal I made comments on different forms of counselling methods and how I myself felt towards different techniques that each method used. One such form of counselling that we looked at was Gestalt Therapy which primarily focuses on how a client feels within the moment “the here and now” giving the client a chance to express their thoughts and feelings directly to the counsellor rather than looking into the past for inspiration or understanding of any problems a client is facing.</w:t>
      </w:r>
      <w:r w:rsidR="00A262BB">
        <w:t xml:space="preserve"> Gestalt therapy and </w:t>
      </w:r>
      <w:r w:rsidR="00DC1B3A">
        <w:t>its</w:t>
      </w:r>
      <w:r w:rsidR="00A262BB">
        <w:t xml:space="preserve"> impact on the clients it deals with can be best described as “in relation to the patient the therapist actually makes a contribution to the way patients experience is organized” </w:t>
      </w:r>
      <w:sdt>
        <w:sdtPr>
          <w:id w:val="1095875"/>
          <w:citation/>
        </w:sdtPr>
        <w:sdtContent>
          <w:r w:rsidR="00DC1B3A">
            <w:fldChar w:fldCharType="begin"/>
          </w:r>
          <w:r w:rsidR="00DC1B3A">
            <w:instrText xml:space="preserve"> CITATION Kar08 \l 2057 </w:instrText>
          </w:r>
          <w:r w:rsidR="00DC1B3A">
            <w:fldChar w:fldCharType="separate"/>
          </w:r>
          <w:r w:rsidR="00DC1B3A">
            <w:rPr>
              <w:noProof/>
            </w:rPr>
            <w:t>(Jordan, 2008)</w:t>
          </w:r>
          <w:r w:rsidR="00DC1B3A">
            <w:fldChar w:fldCharType="end"/>
          </w:r>
        </w:sdtContent>
      </w:sdt>
      <w:r w:rsidR="00DC1B3A">
        <w:t>.</w:t>
      </w:r>
      <w:r>
        <w:t xml:space="preserve"> A particular technique that is prevalent in Gestalt’s therapy is the </w:t>
      </w:r>
      <w:r w:rsidR="00D83468">
        <w:t>us</w:t>
      </w:r>
      <w:r w:rsidR="00CB4975">
        <w:t>age</w:t>
      </w:r>
      <w:r>
        <w:t xml:space="preserve"> o</w:t>
      </w:r>
      <w:r w:rsidR="00CB4975">
        <w:t>f</w:t>
      </w:r>
      <w:r>
        <w:t xml:space="preserve"> Roleplay wherein, a counsellor will give the client a scenario for them to act out for example, if a client was experiencing relationship problems with their partner the counsellor would ask the client what would they say to them now if they were in the room.</w:t>
      </w:r>
      <w:r w:rsidR="009C2EBB">
        <w:t xml:space="preserve"> An example of this can be seen in the video of a mock therapy session </w:t>
      </w:r>
      <w:sdt>
        <w:sdtPr>
          <w:id w:val="-94939478"/>
          <w:citation/>
        </w:sdtPr>
        <w:sdtContent>
          <w:r w:rsidR="00A262BB">
            <w:fldChar w:fldCharType="begin"/>
          </w:r>
          <w:r w:rsidR="00A262BB">
            <w:instrText xml:space="preserve"> CITATION Aus11 \l 2057 </w:instrText>
          </w:r>
          <w:r w:rsidR="00A262BB">
            <w:fldChar w:fldCharType="separate"/>
          </w:r>
          <w:r w:rsidR="00A262BB">
            <w:rPr>
              <w:noProof/>
            </w:rPr>
            <w:t>(Counsellors, 2011)</w:t>
          </w:r>
          <w:r w:rsidR="00A262BB">
            <w:fldChar w:fldCharType="end"/>
          </w:r>
        </w:sdtContent>
      </w:sdt>
      <w:r w:rsidR="00A262BB">
        <w:t xml:space="preserve"> </w:t>
      </w:r>
      <w:r w:rsidR="009C2EBB">
        <w:t>where a professional counsellor at 3 minutes 30 seconds practises some Gestalt Role play.</w:t>
      </w:r>
      <w:r>
        <w:t xml:space="preserve"> </w:t>
      </w:r>
      <w:r w:rsidR="00D83468">
        <w:t xml:space="preserve">Through just learning this process through theory I at first in the lectures had many reservations for this technique of therapy in my reflective journal I wrote down that I felt this technique could feel too artificial and in my own initial belief for this form of therapy I believed it would take all the congruence out of the therapy session that Carl Rogers stated to be one of the core conditions of therapy </w:t>
      </w:r>
      <w:r w:rsidR="00DC1B3A">
        <w:t>which are as stated “</w:t>
      </w:r>
      <w:r w:rsidR="00DC1B3A" w:rsidRPr="00DC1B3A">
        <w:t>The most widely known and researched core conditions focus upon the counsellor’s attitudes of congruence (genuineness), unconditional positive regard (acceptance) and empathy towards the client.</w:t>
      </w:r>
      <w:r w:rsidR="00DC1B3A">
        <w:t xml:space="preserve">” </w:t>
      </w:r>
      <w:sdt>
        <w:sdtPr>
          <w:id w:val="-70969720"/>
          <w:citation/>
        </w:sdtPr>
        <w:sdtContent>
          <w:r w:rsidR="00DC1B3A">
            <w:fldChar w:fldCharType="begin"/>
          </w:r>
          <w:r w:rsidR="00DC1B3A">
            <w:instrText xml:space="preserve"> CITATION Cri111 \l 2057 </w:instrText>
          </w:r>
          <w:r w:rsidR="00DC1B3A">
            <w:fldChar w:fldCharType="separate"/>
          </w:r>
          <w:r w:rsidR="00DC1B3A">
            <w:rPr>
              <w:noProof/>
            </w:rPr>
            <w:t>(Crisp, 2011)</w:t>
          </w:r>
          <w:r w:rsidR="00DC1B3A">
            <w:fldChar w:fldCharType="end"/>
          </w:r>
        </w:sdtContent>
      </w:sdt>
      <w:r w:rsidR="00D83468">
        <w:t xml:space="preserve">. In reflection my feelings towards using Gestalt in therapy were extremely negative I felt that it counteracted everything that made a therapy session feel genuine and that my thoughts were that It would result in a breakdown of the counsellor and clients therapeutic relationship. However, following the start of me using this form of therapy within our triad work in the counselling lessons my opinion of Gestalt quickly changed as through the </w:t>
      </w:r>
      <w:r w:rsidR="009F6FE4">
        <w:t xml:space="preserve">usage </w:t>
      </w:r>
      <w:r w:rsidR="00D83468">
        <w:t xml:space="preserve">of roleplay I saw </w:t>
      </w:r>
      <w:r w:rsidR="00D83468">
        <w:lastRenderedPageBreak/>
        <w:t xml:space="preserve">remarkable results wherein the “client” showed the ability to open up even more so than they had previously allowing for a more honest and genuine reaction to the counselling session. Through using roleplay it allowed for the deepening of the counsellor and clients relationship </w:t>
      </w:r>
      <w:r w:rsidR="00C819DE">
        <w:t xml:space="preserve">creating a new understanding for myself and allowing to gain an insight into the clients problems which I did not previously have. This great change between just learning the theory and seeing it In action with success had a great effect on me. This caused me to have a deep reflection onto how I perceive certain theories in counselling I discovered that, I was being too judgemental in my opinions of Gestalt and that I should see through any new therapies that I come into contact with if I have any initial reservations to see how they actually hold up within practise. </w:t>
      </w:r>
    </w:p>
    <w:p w14:paraId="5408434D" w14:textId="7C6E2450" w:rsidR="005D70AD" w:rsidRDefault="005D70AD">
      <w:r>
        <w:t xml:space="preserve">Throughout learning during this year it was told to me the importance of using these therapeutic techniques not only within university but also outside of it through my own friends and families as well as anyone I come into contact with. </w:t>
      </w:r>
      <w:r w:rsidR="001017E1">
        <w:t xml:space="preserve">While working in a supermarket outside of university I came into contact with many people who just through general discussion they would discuss and talk about their issues. Even though this was not in any official capacity a counselling environment I saw the importance of using the techniques I have learnt throughout this module in particular using the core conditions to fully listen and understand their problems. I was in no position myself to give any advice or truly use any in depth counselling methods with them they themselves talked to me about they felt I actively listened to what they had to say and in turn they felt that it greatly helped them to “get it off their chest”. These small but important interactions that I had greatly helped me understand the importance of using these techniques and the value it can have on others. These interactions themselves made me feel feelings of content, that I had made even a small positive impact on their day through using the techniques I have learnt on the course and the importance of actively listening to others </w:t>
      </w:r>
      <w:r w:rsidR="00D4239B">
        <w:t xml:space="preserve">with unconditional positive regard towards them. </w:t>
      </w:r>
    </w:p>
    <w:p w14:paraId="36EED18B" w14:textId="65A44210" w:rsidR="00D4239B" w:rsidRDefault="00D4239B">
      <w:r>
        <w:t xml:space="preserve">A particular assessment that we completed during this module that I found extremely helpful towards my development was the counselling session that I recorded within my triad and was then given feedback on from my triad and officially by the lecturer. I believe it is a very different experience be within the moment of a counselling session and to then watch yourself back on a recording. The benefits I felt this had on myself as a trainee counsellor cannot be understated allowing for, an outside perspective through the triad group and my lecturer to give constructive feedback on my performance as a counsellor in a “mock therapy” setting gave me a much greater insight into my own skills and techniques I use in a counselling setting. </w:t>
      </w:r>
      <w:r w:rsidR="00F97AE4">
        <w:t xml:space="preserve">I realised through their own feedback that there were many problems that I did not pick up on myself in particular they said that throughout the therapy session I moved on too quickly when discussing key phrases or words that my client had said. This was great advice and then through watching the recording myself I was able to full pinpoint where I had moved on too quickly I realised through reflection that this error if it had not been made could have </w:t>
      </w:r>
      <w:r w:rsidR="00F97AE4">
        <w:lastRenderedPageBreak/>
        <w:t>potentially allowed the client to open up more and discuss some deeply routed issues that they were facing. This was something I at first felt greatly frustrated by as I felt that I myself did not have the ability as a counsellor to see those issues and that my skills were inadequate to fully succeed as a counsellor.</w:t>
      </w:r>
      <w:r w:rsidR="003801A2">
        <w:t xml:space="preserve"> This lack of confidence in myself was picked up on by my fellow classmates who told that I needed to believe in myself if I was to be successful and that I was capable of doing well it also, showed me the importance of taken other peoples advice and how an outside perspective can be far more truthful than your own thoughts and feelings about yourself something that I will take with me if I become a counsellor through listening to my supervisor.</w:t>
      </w:r>
      <w:r w:rsidR="00F97AE4">
        <w:t xml:space="preserve"> Through rewatching the video and reflecting on the advice of </w:t>
      </w:r>
      <w:r w:rsidR="003801A2">
        <w:t>my classmates and lecturer</w:t>
      </w:r>
      <w:r w:rsidR="00F97AE4">
        <w:t xml:space="preserve"> my view of these problems changed and I now feel that it has granted me a different perspective on these issues as a counsellor allowing me to now know exactly where I am going wrong and therefore, have a path I can now follow to help directly improve myself as a counsellor. These feelings then changed from being quite negative and pessimistic about my future as a </w:t>
      </w:r>
      <w:r w:rsidR="009F6FE4">
        <w:t xml:space="preserve">trainee </w:t>
      </w:r>
      <w:r w:rsidR="00F97AE4">
        <w:t xml:space="preserve">counsellor to one which is now a lot more hopeful that I can reach where I want to be. </w:t>
      </w:r>
    </w:p>
    <w:p w14:paraId="5EC6A50E" w14:textId="7729B3CA" w:rsidR="009F6FE4" w:rsidRDefault="009F6FE4">
      <w:r>
        <w:t>While learning about the different therapeutic methods that counsellors use during therapy a particular therapy that I felt stood out to me was Emotional focused therapy</w:t>
      </w:r>
      <w:r w:rsidR="00DC1B3A">
        <w:t xml:space="preserve"> </w:t>
      </w:r>
      <w:r>
        <w:t xml:space="preserve">. A particular aspect of this therapy that stood out to me </w:t>
      </w:r>
      <w:r w:rsidR="00AA6F02">
        <w:t xml:space="preserve">was the empathic exploration that they use within their therapy sessions to fully understand look at what emotions the client may be feeling. While learning this theory I felt that focusing on the emotions of a client can really help deconstruct their problems and issues that they are suffering from by focusing on the emotions that they are feeling. I felt that this could be a very successful form of therapy to understand the core problems and thought patterns that are prevalent throughout their issues. </w:t>
      </w:r>
      <w:r w:rsidR="00B34A3F">
        <w:t>When I put this theory into practise during our “mock therapy sessions” I found it to be especially impactful to focus on the emotion that the client was feeling this allowed them, to open up more and focus on some more deeply routed issues that they were facing. I also felt that by using a more empathic exploration through the questions I asked and the responses I gave to the client, it allowed me to create a deeper connection between client and counsellor and explore areas that I felt the client was previously locking me out from</w:t>
      </w:r>
      <w:r w:rsidR="008C741F">
        <w:t>: “</w:t>
      </w:r>
      <w:r w:rsidR="008C741F" w:rsidRPr="008C741F">
        <w:t>empathy predicted client engagement in therapy</w:t>
      </w:r>
      <w:r w:rsidR="008C741F">
        <w:t xml:space="preserve">” </w:t>
      </w:r>
      <w:sdt>
        <w:sdtPr>
          <w:id w:val="-1119671455"/>
          <w:citation/>
        </w:sdtPr>
        <w:sdtContent>
          <w:r w:rsidR="008C741F">
            <w:fldChar w:fldCharType="begin"/>
          </w:r>
          <w:r w:rsidR="008C741F">
            <w:instrText xml:space="preserve"> CITATION Mur19 \l 2057 </w:instrText>
          </w:r>
          <w:r w:rsidR="008C741F">
            <w:fldChar w:fldCharType="separate"/>
          </w:r>
          <w:r w:rsidR="008C741F">
            <w:rPr>
              <w:noProof/>
            </w:rPr>
            <w:t>(Murphy, Elliott, &amp; Carrick, 2019)</w:t>
          </w:r>
          <w:r w:rsidR="008C741F">
            <w:fldChar w:fldCharType="end"/>
          </w:r>
        </w:sdtContent>
      </w:sdt>
      <w:r w:rsidR="00B34A3F">
        <w:t xml:space="preserve">. In reflecting on this form of therapy I feel that it has great potential for myself as a future counsellor as it allows me to fully express and use my empathetic nature to its best ability. </w:t>
      </w:r>
      <w:r w:rsidR="0083576B">
        <w:t xml:space="preserve">Another therapeutic technique that was particularly focused on during this module was the use of silence during a therapy session. As a person I felt that this was something that I greatly struggled with </w:t>
      </w:r>
      <w:r w:rsidR="00DC7D7B">
        <w:t xml:space="preserve">as I always felt the need to “fill the air” with something in order to avoid the self-perceived awkwardness. However through learning about the importance of silence in a therapy session I realised how valuable it truly was this was further, </w:t>
      </w:r>
      <w:r w:rsidR="00755051">
        <w:t xml:space="preserve">entrenched when put into practise as if the period of silence is accurately used then it </w:t>
      </w:r>
      <w:r w:rsidR="00755051">
        <w:lastRenderedPageBreak/>
        <w:t>allows the client to explore within themselves deep and impactful reasonings behind the problems that face them without the counsellor having to interject.</w:t>
      </w:r>
      <w:r w:rsidR="008C741F">
        <w:t xml:space="preserve"> I discovered that silence is an essential tool for a counsellor to use and can result in “</w:t>
      </w:r>
      <w:r w:rsidR="008C741F" w:rsidRPr="008C741F">
        <w:t>the emotional, embodied experience of waiting and the uncertainty associated with silence</w:t>
      </w:r>
      <w:r w:rsidR="008C741F">
        <w:t xml:space="preserve">” </w:t>
      </w:r>
      <w:sdt>
        <w:sdtPr>
          <w:id w:val="81574736"/>
          <w:citation/>
        </w:sdtPr>
        <w:sdtContent>
          <w:r w:rsidR="008C741F">
            <w:fldChar w:fldCharType="begin"/>
          </w:r>
          <w:r w:rsidR="008C741F">
            <w:instrText xml:space="preserve"> CITATION Sav23 \l 2057 </w:instrText>
          </w:r>
          <w:r w:rsidR="008C741F">
            <w:fldChar w:fldCharType="separate"/>
          </w:r>
          <w:r w:rsidR="008C741F">
            <w:rPr>
              <w:noProof/>
            </w:rPr>
            <w:t>(Savic, et al., 2023)</w:t>
          </w:r>
          <w:r w:rsidR="008C741F">
            <w:fldChar w:fldCharType="end"/>
          </w:r>
        </w:sdtContent>
      </w:sdt>
      <w:r w:rsidR="008C741F">
        <w:t xml:space="preserve"> </w:t>
      </w:r>
      <w:r w:rsidR="003801A2">
        <w:t>can cause the opening up of clients.</w:t>
      </w:r>
      <w:r w:rsidR="00755051">
        <w:t xml:space="preserve"> This was something I at first struggled with as the self-imposed feelings of </w:t>
      </w:r>
      <w:r w:rsidR="004853D5">
        <w:t>awkwardness</w:t>
      </w:r>
      <w:r w:rsidR="00755051">
        <w:t xml:space="preserve"> would re</w:t>
      </w:r>
      <w:r w:rsidR="004853D5">
        <w:t>e</w:t>
      </w:r>
      <w:r w:rsidR="00755051">
        <w:t xml:space="preserve">merge during the initial therapy sessions this was something that overtime I am now getting more and more used to </w:t>
      </w:r>
      <w:r w:rsidR="004853D5">
        <w:t xml:space="preserve">and I have felt that I have used silence to </w:t>
      </w:r>
      <w:r w:rsidR="00832A2F">
        <w:t>its</w:t>
      </w:r>
      <w:r w:rsidR="004853D5">
        <w:t xml:space="preserve"> advantage during different therapy sessions. </w:t>
      </w:r>
    </w:p>
    <w:p w14:paraId="00E5779F" w14:textId="49C1AD6A" w:rsidR="000462FA" w:rsidRDefault="000462FA">
      <w:r>
        <w:t xml:space="preserve">Through watching others conduct their own therapy sessions and listening to my lecturers feedback as well as my fellow classmates I feel that an area that I need to work on in order to improve my skills within a counselling session is my use of questioning. This is something that I have struggled for a while on in the sense that if a client is discussing a certain topic or says a certain phrase that could be incredibly important to them I have felt I tend to briefly touch upon it rather than staying with that moment and letting it “breathe”. This I feel is limiting the depth in which we could go to during the therapy sessions as certain paths of discussion are not walked leading to potentially important and impactful </w:t>
      </w:r>
      <w:r w:rsidR="00E2338F">
        <w:t xml:space="preserve">areas that the client could discuss are being left behind. This I feel stems from me being too preoccupied by the thought of “being the counsellor” where, I feel that I am constantly trying to think of the next technique I could use whereas, I should really be living in the moment and fully taking in what the client is saying. This I feel would allow the therapy sessions to feel a lot more natural and prevent anything important being missed or overlooked allowing the client to feel fully heard and listened too. </w:t>
      </w:r>
      <w:r w:rsidR="000C5AF2">
        <w:t xml:space="preserve">In the feedback that I have been given as well it states that some of my delivery during the session seem “awkward” this is something I definitely agree with as it is something I need to work on. I believe it comes lacking practise during a formal therapy session and again being too preoccupied with “being the counsellor” preventing more natural delivery of the techniques. When I have watched back the recording of myself doing the counselling session I can see the examples of the awkward delivery and I can see how that can make it difficult for the client as it prevents the flow of the counselling session from feeling truly natural. This can greatly reduce the quality of a counselling session and lock off potentially very open and productive sessions. However now that I can clearly see where exactly these awkward statements are coming from it is something that I feel I will be able to work on allowing for a more smooth counselling process to continue going forward. </w:t>
      </w:r>
      <w:r w:rsidR="00DD3563">
        <w:t xml:space="preserve"> </w:t>
      </w:r>
    </w:p>
    <w:p w14:paraId="698C9536" w14:textId="5DE65F8A" w:rsidR="00DD3563" w:rsidRDefault="00DD3563">
      <w:r>
        <w:t xml:space="preserve">This course has really reinforced how important self-reflection really is not only to grow as a trainee counsellor but also as a person. The skills that I have developed throughout this course are essential in understanding and carrying out safe, ethical and productive counselling sessions and will continue to help me improve my counselling skills. Reflecting has really shown me where my strengths as a counsellor are and what forms </w:t>
      </w:r>
      <w:r>
        <w:lastRenderedPageBreak/>
        <w:t>of therapy really suit me and my counselling style. It has also shown me in which areas I need to improve on and allowed me to really think about the feedback I have been given and discover new ways to healthily critique myself to improve as much as possible</w:t>
      </w:r>
      <w:r w:rsidR="00154EAB">
        <w:t>. Going forward it is now more important than ever to continue reflecting on my journey as a trainee counsellor and being aware that learner as a counsellor is one that will last a lifetime.</w:t>
      </w:r>
      <w:r>
        <w:t xml:space="preserve"> </w:t>
      </w:r>
    </w:p>
    <w:p w14:paraId="68165307" w14:textId="4E88B326" w:rsidR="009C2EBB" w:rsidRDefault="009C2EBB"/>
    <w:sdt>
      <w:sdtPr>
        <w:id w:val="-1137950030"/>
        <w:docPartObj>
          <w:docPartGallery w:val="Bibliographies"/>
          <w:docPartUnique/>
        </w:docPartObj>
      </w:sdtPr>
      <w:sdtEndPr>
        <w:rPr>
          <w:rFonts w:asciiTheme="minorHAnsi" w:eastAsiaTheme="minorHAnsi" w:hAnsiTheme="minorHAnsi" w:cstheme="minorBidi"/>
          <w:color w:val="auto"/>
          <w:sz w:val="24"/>
          <w:szCs w:val="24"/>
        </w:rPr>
      </w:sdtEndPr>
      <w:sdtContent>
        <w:p w14:paraId="2558E4B1" w14:textId="43C7ABCC" w:rsidR="003801A2" w:rsidRDefault="003801A2">
          <w:pPr>
            <w:pStyle w:val="Heading1"/>
          </w:pPr>
          <w:r>
            <w:t>References</w:t>
          </w:r>
        </w:p>
        <w:sdt>
          <w:sdtPr>
            <w:id w:val="-573587230"/>
            <w:bibliography/>
          </w:sdtPr>
          <w:sdtContent>
            <w:p w14:paraId="18C27D6E" w14:textId="77777777" w:rsidR="003801A2" w:rsidRDefault="003801A2" w:rsidP="003801A2">
              <w:pPr>
                <w:pStyle w:val="Bibliography"/>
                <w:ind w:left="720" w:hanging="720"/>
                <w:rPr>
                  <w:noProof/>
                  <w:kern w:val="0"/>
                  <w14:ligatures w14:val="none"/>
                </w:rPr>
              </w:pPr>
              <w:r>
                <w:fldChar w:fldCharType="begin"/>
              </w:r>
              <w:r>
                <w:instrText>BIBLIOGRAPHY</w:instrText>
              </w:r>
              <w:r>
                <w:fldChar w:fldCharType="separate"/>
              </w:r>
              <w:r>
                <w:rPr>
                  <w:noProof/>
                </w:rPr>
                <w:t>Counsellors, A. I. (2011). Counselling Therapies, Session 2: Gestalt Therapy. Brisbane , Queensland , Australia .</w:t>
              </w:r>
            </w:p>
            <w:p w14:paraId="7852A89E" w14:textId="77777777" w:rsidR="003801A2" w:rsidRDefault="003801A2" w:rsidP="003801A2">
              <w:pPr>
                <w:pStyle w:val="Bibliography"/>
                <w:ind w:left="720" w:hanging="720"/>
                <w:rPr>
                  <w:noProof/>
                </w:rPr>
              </w:pPr>
              <w:r>
                <w:rPr>
                  <w:noProof/>
                </w:rPr>
                <w:t xml:space="preserve">Crisp, R. (2011). Person-Centred Rehabilitation Counselling: Revisiting the Legacy of Carl Rogers. </w:t>
              </w:r>
              <w:r>
                <w:rPr>
                  <w:i/>
                  <w:iCs/>
                  <w:noProof/>
                </w:rPr>
                <w:t>The Australian journal of rehabilitation counselling</w:t>
              </w:r>
              <w:r>
                <w:rPr>
                  <w:noProof/>
                </w:rPr>
                <w:t>, p.26-35.</w:t>
              </w:r>
            </w:p>
            <w:p w14:paraId="161BB66E" w14:textId="77777777" w:rsidR="003801A2" w:rsidRDefault="003801A2" w:rsidP="003801A2">
              <w:pPr>
                <w:pStyle w:val="Bibliography"/>
                <w:ind w:left="720" w:hanging="720"/>
                <w:rPr>
                  <w:noProof/>
                </w:rPr>
              </w:pPr>
              <w:r>
                <w:rPr>
                  <w:noProof/>
                </w:rPr>
                <w:t xml:space="preserve">Jordan, K. (2008). </w:t>
              </w:r>
              <w:r>
                <w:rPr>
                  <w:i/>
                  <w:iCs/>
                  <w:noProof/>
                </w:rPr>
                <w:t>The Quick Theory Reference Guide: A Resource For Expert And Novice Mental Health Professionals .</w:t>
              </w:r>
              <w:r>
                <w:rPr>
                  <w:noProof/>
                </w:rPr>
                <w:t xml:space="preserve"> New York: Nova Science Publishers Inc.</w:t>
              </w:r>
            </w:p>
            <w:p w14:paraId="40324558" w14:textId="77777777" w:rsidR="003801A2" w:rsidRDefault="003801A2" w:rsidP="003801A2">
              <w:pPr>
                <w:pStyle w:val="Bibliography"/>
                <w:ind w:left="720" w:hanging="720"/>
                <w:rPr>
                  <w:noProof/>
                </w:rPr>
              </w:pPr>
              <w:r>
                <w:rPr>
                  <w:noProof/>
                </w:rPr>
                <w:t>Murphy, D., Elliott, R., &amp; Carrick, L. (2019). Identifying and developing therapeutic principles for trauma</w:t>
              </w:r>
              <w:r>
                <w:rPr>
                  <w:rFonts w:ascii="Cambria Math" w:hAnsi="Cambria Math" w:cs="Cambria Math"/>
                  <w:noProof/>
                </w:rPr>
                <w:t>‐</w:t>
              </w:r>
              <w:r>
                <w:rPr>
                  <w:noProof/>
                </w:rPr>
                <w:t>focused work in person</w:t>
              </w:r>
              <w:r>
                <w:rPr>
                  <w:rFonts w:ascii="Cambria Math" w:hAnsi="Cambria Math" w:cs="Cambria Math"/>
                  <w:noProof/>
                </w:rPr>
                <w:t>‐</w:t>
              </w:r>
              <w:r>
                <w:rPr>
                  <w:noProof/>
                </w:rPr>
                <w:t>centred and emotion</w:t>
              </w:r>
              <w:r>
                <w:rPr>
                  <w:rFonts w:ascii="Cambria Math" w:hAnsi="Cambria Math" w:cs="Cambria Math"/>
                  <w:noProof/>
                </w:rPr>
                <w:t>‐</w:t>
              </w:r>
              <w:r>
                <w:rPr>
                  <w:noProof/>
                </w:rPr>
                <w:t xml:space="preserve">focused therapies. </w:t>
              </w:r>
              <w:r>
                <w:rPr>
                  <w:i/>
                  <w:iCs/>
                  <w:noProof/>
                </w:rPr>
                <w:t>Counselling and psychotherapy research</w:t>
              </w:r>
              <w:r>
                <w:rPr>
                  <w:noProof/>
                </w:rPr>
                <w:t>, p.497-507.</w:t>
              </w:r>
            </w:p>
            <w:p w14:paraId="639B2153" w14:textId="77777777" w:rsidR="003801A2" w:rsidRDefault="003801A2" w:rsidP="003801A2">
              <w:pPr>
                <w:pStyle w:val="Bibliography"/>
                <w:ind w:left="720" w:hanging="720"/>
                <w:rPr>
                  <w:noProof/>
                </w:rPr>
              </w:pPr>
              <w:r>
                <w:rPr>
                  <w:noProof/>
                </w:rPr>
                <w:t xml:space="preserve">Savic, M., Barnett, A., Pienaar, K., Carter, A., Warren, N., Sandral, E., . . . Lubman, D. I. (2023). Staying with the silence: Silence as affording care in online alcohol and other drug counselling. </w:t>
              </w:r>
              <w:r>
                <w:rPr>
                  <w:i/>
                  <w:iCs/>
                  <w:noProof/>
                </w:rPr>
                <w:t>The International journal of drug policy</w:t>
              </w:r>
              <w:r>
                <w:rPr>
                  <w:noProof/>
                </w:rPr>
                <w:t>, p.104030-104030.</w:t>
              </w:r>
            </w:p>
            <w:p w14:paraId="5E4A2740" w14:textId="60B2BB48" w:rsidR="003801A2" w:rsidRDefault="003801A2" w:rsidP="003801A2">
              <w:r>
                <w:rPr>
                  <w:b/>
                  <w:bCs/>
                </w:rPr>
                <w:fldChar w:fldCharType="end"/>
              </w:r>
            </w:p>
          </w:sdtContent>
        </w:sdt>
      </w:sdtContent>
    </w:sdt>
    <w:p w14:paraId="098CCE06" w14:textId="77777777" w:rsidR="003801A2" w:rsidRDefault="003801A2"/>
    <w:p w14:paraId="6CF8D4CE" w14:textId="18A85A54" w:rsidR="009C2EBB" w:rsidRDefault="009C2EBB">
      <w:r w:rsidRPr="009C2EBB">
        <w:t xml:space="preserve">Counselling Therapies, Session 2: Gestalt Therapy. . (2011).[Video/DVD] Australian Institute of Professional Counsellors. </w:t>
      </w:r>
      <w:hyperlink r:id="rId5" w:history="1">
        <w:r w:rsidRPr="00A71EF6">
          <w:rPr>
            <w:rStyle w:val="Hyperlink"/>
          </w:rPr>
          <w:t>https://video.alexanderstreet.com/watch/counselling-therapies-session-2-gestalt-therapy</w:t>
        </w:r>
      </w:hyperlink>
    </w:p>
    <w:p w14:paraId="0D31B52E" w14:textId="77777777" w:rsidR="009C2EBB" w:rsidRDefault="009C2EBB"/>
    <w:p w14:paraId="4D19016E" w14:textId="77777777" w:rsidR="009F6FE4" w:rsidRDefault="009F6FE4"/>
    <w:p w14:paraId="0F51374F" w14:textId="77777777" w:rsidR="009F6FE4" w:rsidRPr="00D83468" w:rsidRDefault="009F6FE4"/>
    <w:sectPr w:rsidR="009F6FE4" w:rsidRPr="00D834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201"/>
    <w:rsid w:val="000462FA"/>
    <w:rsid w:val="000C5AF2"/>
    <w:rsid w:val="001017E1"/>
    <w:rsid w:val="00154EAB"/>
    <w:rsid w:val="003670C8"/>
    <w:rsid w:val="003801A2"/>
    <w:rsid w:val="004853D5"/>
    <w:rsid w:val="005D70AD"/>
    <w:rsid w:val="00755051"/>
    <w:rsid w:val="00776CD2"/>
    <w:rsid w:val="00832A2F"/>
    <w:rsid w:val="0083576B"/>
    <w:rsid w:val="008C741F"/>
    <w:rsid w:val="009C2EBB"/>
    <w:rsid w:val="009F6FE4"/>
    <w:rsid w:val="00A262BB"/>
    <w:rsid w:val="00AA6F02"/>
    <w:rsid w:val="00B34A3F"/>
    <w:rsid w:val="00C819DE"/>
    <w:rsid w:val="00C81D8D"/>
    <w:rsid w:val="00CB4975"/>
    <w:rsid w:val="00CC7685"/>
    <w:rsid w:val="00D354A4"/>
    <w:rsid w:val="00D4239B"/>
    <w:rsid w:val="00D83468"/>
    <w:rsid w:val="00DC1B3A"/>
    <w:rsid w:val="00DC7D7B"/>
    <w:rsid w:val="00DD3563"/>
    <w:rsid w:val="00E2338F"/>
    <w:rsid w:val="00E46201"/>
    <w:rsid w:val="00F97AE4"/>
    <w:rsid w:val="00FC0A02"/>
    <w:rsid w:val="00FD4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28C08"/>
  <w15:chartTrackingRefBased/>
  <w15:docId w15:val="{1200B396-B5D1-4CFC-A647-2FF51541C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2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62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62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2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2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2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2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2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2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2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62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62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2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2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2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2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2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201"/>
    <w:rPr>
      <w:rFonts w:eastAsiaTheme="majorEastAsia" w:cstheme="majorBidi"/>
      <w:color w:val="272727" w:themeColor="text1" w:themeTint="D8"/>
    </w:rPr>
  </w:style>
  <w:style w:type="paragraph" w:styleId="Title">
    <w:name w:val="Title"/>
    <w:basedOn w:val="Normal"/>
    <w:next w:val="Normal"/>
    <w:link w:val="TitleChar"/>
    <w:uiPriority w:val="10"/>
    <w:qFormat/>
    <w:rsid w:val="00E462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2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2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2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201"/>
    <w:pPr>
      <w:spacing w:before="160"/>
      <w:jc w:val="center"/>
    </w:pPr>
    <w:rPr>
      <w:i/>
      <w:iCs/>
      <w:color w:val="404040" w:themeColor="text1" w:themeTint="BF"/>
    </w:rPr>
  </w:style>
  <w:style w:type="character" w:customStyle="1" w:styleId="QuoteChar">
    <w:name w:val="Quote Char"/>
    <w:basedOn w:val="DefaultParagraphFont"/>
    <w:link w:val="Quote"/>
    <w:uiPriority w:val="29"/>
    <w:rsid w:val="00E46201"/>
    <w:rPr>
      <w:i/>
      <w:iCs/>
      <w:color w:val="404040" w:themeColor="text1" w:themeTint="BF"/>
    </w:rPr>
  </w:style>
  <w:style w:type="paragraph" w:styleId="ListParagraph">
    <w:name w:val="List Paragraph"/>
    <w:basedOn w:val="Normal"/>
    <w:uiPriority w:val="34"/>
    <w:qFormat/>
    <w:rsid w:val="00E46201"/>
    <w:pPr>
      <w:ind w:left="720"/>
      <w:contextualSpacing/>
    </w:pPr>
  </w:style>
  <w:style w:type="character" w:styleId="IntenseEmphasis">
    <w:name w:val="Intense Emphasis"/>
    <w:basedOn w:val="DefaultParagraphFont"/>
    <w:uiPriority w:val="21"/>
    <w:qFormat/>
    <w:rsid w:val="00E46201"/>
    <w:rPr>
      <w:i/>
      <w:iCs/>
      <w:color w:val="0F4761" w:themeColor="accent1" w:themeShade="BF"/>
    </w:rPr>
  </w:style>
  <w:style w:type="paragraph" w:styleId="IntenseQuote">
    <w:name w:val="Intense Quote"/>
    <w:basedOn w:val="Normal"/>
    <w:next w:val="Normal"/>
    <w:link w:val="IntenseQuoteChar"/>
    <w:uiPriority w:val="30"/>
    <w:qFormat/>
    <w:rsid w:val="00E462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201"/>
    <w:rPr>
      <w:i/>
      <w:iCs/>
      <w:color w:val="0F4761" w:themeColor="accent1" w:themeShade="BF"/>
    </w:rPr>
  </w:style>
  <w:style w:type="character" w:styleId="IntenseReference">
    <w:name w:val="Intense Reference"/>
    <w:basedOn w:val="DefaultParagraphFont"/>
    <w:uiPriority w:val="32"/>
    <w:qFormat/>
    <w:rsid w:val="00E46201"/>
    <w:rPr>
      <w:b/>
      <w:bCs/>
      <w:smallCaps/>
      <w:color w:val="0F4761" w:themeColor="accent1" w:themeShade="BF"/>
      <w:spacing w:val="5"/>
    </w:rPr>
  </w:style>
  <w:style w:type="character" w:styleId="Hyperlink">
    <w:name w:val="Hyperlink"/>
    <w:basedOn w:val="DefaultParagraphFont"/>
    <w:uiPriority w:val="99"/>
    <w:unhideWhenUsed/>
    <w:rsid w:val="009C2EBB"/>
    <w:rPr>
      <w:color w:val="467886" w:themeColor="hyperlink"/>
      <w:u w:val="single"/>
    </w:rPr>
  </w:style>
  <w:style w:type="character" w:styleId="UnresolvedMention">
    <w:name w:val="Unresolved Mention"/>
    <w:basedOn w:val="DefaultParagraphFont"/>
    <w:uiPriority w:val="99"/>
    <w:semiHidden/>
    <w:unhideWhenUsed/>
    <w:rsid w:val="009C2EBB"/>
    <w:rPr>
      <w:color w:val="605E5C"/>
      <w:shd w:val="clear" w:color="auto" w:fill="E1DFDD"/>
    </w:rPr>
  </w:style>
  <w:style w:type="paragraph" w:styleId="Bibliography">
    <w:name w:val="Bibliography"/>
    <w:basedOn w:val="Normal"/>
    <w:next w:val="Normal"/>
    <w:uiPriority w:val="37"/>
    <w:unhideWhenUsed/>
    <w:rsid w:val="003801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478796">
      <w:bodyDiv w:val="1"/>
      <w:marLeft w:val="0"/>
      <w:marRight w:val="0"/>
      <w:marTop w:val="0"/>
      <w:marBottom w:val="0"/>
      <w:divBdr>
        <w:top w:val="none" w:sz="0" w:space="0" w:color="auto"/>
        <w:left w:val="none" w:sz="0" w:space="0" w:color="auto"/>
        <w:bottom w:val="none" w:sz="0" w:space="0" w:color="auto"/>
        <w:right w:val="none" w:sz="0" w:space="0" w:color="auto"/>
      </w:divBdr>
    </w:div>
    <w:div w:id="1118914366">
      <w:bodyDiv w:val="1"/>
      <w:marLeft w:val="0"/>
      <w:marRight w:val="0"/>
      <w:marTop w:val="0"/>
      <w:marBottom w:val="0"/>
      <w:divBdr>
        <w:top w:val="none" w:sz="0" w:space="0" w:color="auto"/>
        <w:left w:val="none" w:sz="0" w:space="0" w:color="auto"/>
        <w:bottom w:val="none" w:sz="0" w:space="0" w:color="auto"/>
        <w:right w:val="none" w:sz="0" w:space="0" w:color="auto"/>
      </w:divBdr>
    </w:div>
    <w:div w:id="1423256740">
      <w:bodyDiv w:val="1"/>
      <w:marLeft w:val="0"/>
      <w:marRight w:val="0"/>
      <w:marTop w:val="0"/>
      <w:marBottom w:val="0"/>
      <w:divBdr>
        <w:top w:val="none" w:sz="0" w:space="0" w:color="auto"/>
        <w:left w:val="none" w:sz="0" w:space="0" w:color="auto"/>
        <w:bottom w:val="none" w:sz="0" w:space="0" w:color="auto"/>
        <w:right w:val="none" w:sz="0" w:space="0" w:color="auto"/>
      </w:divBdr>
    </w:div>
    <w:div w:id="1573857827">
      <w:bodyDiv w:val="1"/>
      <w:marLeft w:val="0"/>
      <w:marRight w:val="0"/>
      <w:marTop w:val="0"/>
      <w:marBottom w:val="0"/>
      <w:divBdr>
        <w:top w:val="none" w:sz="0" w:space="0" w:color="auto"/>
        <w:left w:val="none" w:sz="0" w:space="0" w:color="auto"/>
        <w:bottom w:val="none" w:sz="0" w:space="0" w:color="auto"/>
        <w:right w:val="none" w:sz="0" w:space="0" w:color="auto"/>
      </w:divBdr>
    </w:div>
    <w:div w:id="2063869724">
      <w:bodyDiv w:val="1"/>
      <w:marLeft w:val="0"/>
      <w:marRight w:val="0"/>
      <w:marTop w:val="0"/>
      <w:marBottom w:val="0"/>
      <w:divBdr>
        <w:top w:val="none" w:sz="0" w:space="0" w:color="auto"/>
        <w:left w:val="none" w:sz="0" w:space="0" w:color="auto"/>
        <w:bottom w:val="none" w:sz="0" w:space="0" w:color="auto"/>
        <w:right w:val="none" w:sz="0" w:space="0" w:color="auto"/>
      </w:divBdr>
    </w:div>
    <w:div w:id="2086560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video.alexanderstreet.com/watch/counselling-therapies-session-2-gestalt-therap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Aus11</b:Tag>
    <b:SourceType>Misc</b:SourceType>
    <b:Guid>{C2FF1351-40FF-4DB1-9777-6B465DFC4F78}</b:Guid>
    <b:Title>Counselling Therapies, Session 2: Gestalt Therapy</b:Title>
    <b:Year>2011</b:Year>
    <b:Author>
      <b:Author>
        <b:NameList>
          <b:Person>
            <b:Last>Counsellors</b:Last>
            <b:First>Australian</b:First>
            <b:Middle>Institute of Professional</b:Middle>
          </b:Person>
        </b:NameList>
      </b:Author>
    </b:Author>
    <b:City>Brisbane </b:City>
    <b:StateProvince>Queensland </b:StateProvince>
    <b:CountryRegion>Australia </b:CountryRegion>
    <b:RefOrder>2</b:RefOrder>
  </b:Source>
  <b:Source>
    <b:Tag>Kar08</b:Tag>
    <b:SourceType>Book</b:SourceType>
    <b:Guid>{CE4BF720-60A3-4010-8B28-547867FDB95F}</b:Guid>
    <b:Title>The Quick Theory Reference Guide: A Resource For Expert And Novice Mental Health Professionals </b:Title>
    <b:Year>2008</b:Year>
    <b:City>New York</b:City>
    <b:Publisher>Nova Science Publishers Inc.</b:Publisher>
    <b:Author>
      <b:Author>
        <b:NameList>
          <b:Person>
            <b:Last>Jordan</b:Last>
            <b:First>Karen</b:First>
          </b:Person>
        </b:NameList>
      </b:Author>
    </b:Author>
    <b:RefOrder>1</b:RefOrder>
  </b:Source>
  <b:Source>
    <b:Tag>Cri111</b:Tag>
    <b:SourceType>JournalArticle</b:SourceType>
    <b:Guid>{BB106E3C-6866-413A-B723-AF5C563A4A86}</b:Guid>
    <b:Title>Person-Centred Rehabilitation Counselling: Revisiting the Legacy of Carl Rogers</b:Title>
    <b:Year>2011</b:Year>
    <b:Author>
      <b:Author>
        <b:NameList>
          <b:Person>
            <b:Last>Crisp</b:Last>
            <b:First>Ross</b:First>
          </b:Person>
        </b:NameList>
      </b:Author>
    </b:Author>
    <b:JournalName>The Australian journal of rehabilitation counselling</b:JournalName>
    <b:Pages>p.26-35</b:Pages>
    <b:RefOrder>3</b:RefOrder>
  </b:Source>
  <b:Source>
    <b:Tag>Mur19</b:Tag>
    <b:SourceType>JournalArticle</b:SourceType>
    <b:Guid>{E10EF039-818D-4D60-8A61-ED675EDE7DC4}</b:Guid>
    <b:Author>
      <b:Author>
        <b:NameList>
          <b:Person>
            <b:Last>Murphy</b:Last>
            <b:First>David</b:First>
          </b:Person>
          <b:Person>
            <b:Last>Elliott</b:Last>
            <b:First>Robert</b:First>
          </b:Person>
          <b:Person>
            <b:Last>Carrick</b:Last>
            <b:First>Lorna</b:First>
          </b:Person>
        </b:NameList>
      </b:Author>
    </b:Author>
    <b:Title>Identifying and developing therapeutic principles for trauma‐focused work in person‐centred and emotion‐focused therapies</b:Title>
    <b:JournalName>Counselling and psychotherapy research</b:JournalName>
    <b:Year>2019</b:Year>
    <b:Pages>p.497-507</b:Pages>
    <b:RefOrder>4</b:RefOrder>
  </b:Source>
  <b:Source>
    <b:Tag>Sav23</b:Tag>
    <b:SourceType>JournalArticle</b:SourceType>
    <b:Guid>{F16DDFF6-1945-42CD-BC7E-81ECF302D25D}</b:Guid>
    <b:Author>
      <b:Author>
        <b:NameList>
          <b:Person>
            <b:Last>Savic</b:Last>
            <b:First>Michael</b:First>
          </b:Person>
          <b:Person>
            <b:Last>Barnett</b:Last>
            <b:First>Anthony</b:First>
          </b:Person>
          <b:Person>
            <b:Last>Pienaar</b:Last>
            <b:First>Kiran</b:First>
          </b:Person>
          <b:Person>
            <b:Last>Carter</b:Last>
            <b:First>Adrian</b:First>
          </b:Person>
          <b:Person>
            <b:Last>Warren</b:Last>
            <b:First>Narelle</b:First>
          </b:Person>
          <b:Person>
            <b:Last>Sandral</b:Last>
            <b:First>Emma</b:First>
          </b:Person>
          <b:Person>
            <b:Last>Manning</b:Last>
            <b:First>Victoria</b:First>
          </b:Person>
          <b:Person>
            <b:Last>Lubman</b:Last>
            <b:First>Dan</b:First>
            <b:Middle>I.</b:Middle>
          </b:Person>
        </b:NameList>
      </b:Author>
    </b:Author>
    <b:Title>Staying with the silence: Silence as affording care in online alcohol and other drug counselling</b:Title>
    <b:JournalName>The International journal of drug policy</b:JournalName>
    <b:Year>2023</b:Year>
    <b:Pages> p.104030-104030</b:Pages>
    <b:RefOrder>5</b:RefOrder>
  </b:Source>
</b:Sources>
</file>

<file path=customXml/itemProps1.xml><?xml version="1.0" encoding="utf-8"?>
<ds:datastoreItem xmlns:ds="http://schemas.openxmlformats.org/officeDocument/2006/customXml" ds:itemID="{E2EDB2A8-ED79-41E7-BFC2-DE980DE2C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2288</Words>
  <Characters>13047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Zach Evans (2205439)</dc:creator>
  <cp:keywords/>
  <dc:description/>
  <cp:lastModifiedBy>Zach Evans (2205439)</cp:lastModifiedBy>
  <cp:revision>9</cp:revision>
  <dcterms:created xsi:type="dcterms:W3CDTF">2025-01-07T14:07:00Z</dcterms:created>
  <dcterms:modified xsi:type="dcterms:W3CDTF">2025-01-07T19:29:00Z</dcterms:modified>
</cp:coreProperties>
</file>