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57123627" w:displacedByCustomXml="next"/>
    <w:sdt>
      <w:sdtPr>
        <w:id w:val="1156111597"/>
        <w:docPartObj>
          <w:docPartGallery w:val="Cover Pages"/>
          <w:docPartUnique/>
        </w:docPartObj>
      </w:sdtPr>
      <w:sdtContent>
        <w:p w14:paraId="71F36E7F" w14:textId="77777777" w:rsidR="009E7C18" w:rsidRDefault="009E7C18" w:rsidP="00224E89">
          <w:pPr>
            <w:pStyle w:val="TOC1"/>
          </w:pPr>
        </w:p>
        <w:p w14:paraId="22E2E4B7" w14:textId="77777777" w:rsidR="009E7C18" w:rsidRDefault="009E7C18">
          <w:r>
            <w:rPr>
              <w:noProof/>
              <w:lang w:eastAsia="en-GB"/>
            </w:rPr>
            <mc:AlternateContent>
              <mc:Choice Requires="wps">
                <w:drawing>
                  <wp:anchor distT="0" distB="0" distL="114300" distR="114300" simplePos="0" relativeHeight="251662336" behindDoc="0" locked="0" layoutInCell="1" allowOverlap="1" wp14:anchorId="5911C377" wp14:editId="19849390">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0-12-11T00:00:00Z">
                                    <w:dateFormat w:val="MMMM d, yyyy"/>
                                    <w:lid w:val="en-US"/>
                                    <w:storeMappedDataAs w:val="dateTime"/>
                                    <w:calendar w:val="gregorian"/>
                                  </w:date>
                                </w:sdtPr>
                                <w:sdtContent>
                                  <w:p w14:paraId="58C46EB2" w14:textId="60A45F7E" w:rsidR="009E7C18" w:rsidRDefault="004E5EAF">
                                    <w:pPr>
                                      <w:pStyle w:val="NoSpacing"/>
                                      <w:jc w:val="right"/>
                                      <w:rPr>
                                        <w:caps/>
                                        <w:color w:val="323E4F" w:themeColor="text2" w:themeShade="BF"/>
                                        <w:sz w:val="40"/>
                                        <w:szCs w:val="40"/>
                                      </w:rPr>
                                    </w:pPr>
                                    <w:r>
                                      <w:rPr>
                                        <w:caps/>
                                        <w:color w:val="323E4F" w:themeColor="text2" w:themeShade="BF"/>
                                        <w:sz w:val="40"/>
                                        <w:szCs w:val="40"/>
                                      </w:rPr>
                                      <w:t>December 11, 2020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5911C377"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0-12-11T00:00:00Z">
                              <w:dateFormat w:val="MMMM d, yyyy"/>
                              <w:lid w:val="en-US"/>
                              <w:storeMappedDataAs w:val="dateTime"/>
                              <w:calendar w:val="gregorian"/>
                            </w:date>
                          </w:sdtPr>
                          <w:sdtContent>
                            <w:p w14:paraId="58C46EB2" w14:textId="60A45F7E" w:rsidR="009E7C18" w:rsidRDefault="004E5EAF">
                              <w:pPr>
                                <w:pStyle w:val="NoSpacing"/>
                                <w:jc w:val="right"/>
                                <w:rPr>
                                  <w:caps/>
                                  <w:color w:val="323E4F" w:themeColor="text2" w:themeShade="BF"/>
                                  <w:sz w:val="40"/>
                                  <w:szCs w:val="40"/>
                                </w:rPr>
                              </w:pPr>
                              <w:r>
                                <w:rPr>
                                  <w:caps/>
                                  <w:color w:val="323E4F" w:themeColor="text2" w:themeShade="BF"/>
                                  <w:sz w:val="40"/>
                                  <w:szCs w:val="40"/>
                                </w:rPr>
                                <w:t>December 11, 2020</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0E1DA952" wp14:editId="22F5767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21EC9A39" w14:textId="33A7649F" w:rsidR="009E7C18" w:rsidRDefault="004E5EAF">
                                    <w:pPr>
                                      <w:pStyle w:val="NoSpacing"/>
                                      <w:jc w:val="right"/>
                                      <w:rPr>
                                        <w:caps/>
                                        <w:color w:val="262626" w:themeColor="text1" w:themeTint="D9"/>
                                        <w:sz w:val="28"/>
                                        <w:szCs w:val="28"/>
                                      </w:rPr>
                                    </w:pPr>
                                    <w:r>
                                      <w:rPr>
                                        <w:caps/>
                                        <w:color w:val="262626" w:themeColor="text1" w:themeTint="D9"/>
                                        <w:sz w:val="28"/>
                                        <w:szCs w:val="28"/>
                                      </w:rPr>
                                      <w:t>Anghel adrian brezeanu</w:t>
                                    </w:r>
                                  </w:p>
                                </w:sdtContent>
                              </w:sdt>
                              <w:p w14:paraId="0CE54E9C" w14:textId="77777777" w:rsidR="009E7C18" w:rsidRDefault="00D56C5D">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C1280A">
                                      <w:rPr>
                                        <w:caps/>
                                        <w:color w:val="262626" w:themeColor="text1" w:themeTint="D9"/>
                                        <w:sz w:val="20"/>
                                        <w:szCs w:val="20"/>
                                      </w:rPr>
                                      <w:t>University of Wales Trinity Saint David</w:t>
                                    </w:r>
                                  </w:sdtContent>
                                </w:sdt>
                              </w:p>
                              <w:p w14:paraId="54056F3E" w14:textId="11247B75" w:rsidR="009E7C18" w:rsidRDefault="00D56C5D">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4E5EAF">
                                      <w:rPr>
                                        <w:color w:val="262626" w:themeColor="text1" w:themeTint="D9"/>
                                        <w:sz w:val="20"/>
                                        <w:szCs w:val="20"/>
                                      </w:rPr>
                                      <w:t>1918103</w:t>
                                    </w:r>
                                  </w:sdtContent>
                                </w:sdt>
                                <w:r w:rsidR="009E7C18">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0E1DA952"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21EC9A39" w14:textId="33A7649F" w:rsidR="009E7C18" w:rsidRDefault="004E5EAF">
                              <w:pPr>
                                <w:pStyle w:val="NoSpacing"/>
                                <w:jc w:val="right"/>
                                <w:rPr>
                                  <w:caps/>
                                  <w:color w:val="262626" w:themeColor="text1" w:themeTint="D9"/>
                                  <w:sz w:val="28"/>
                                  <w:szCs w:val="28"/>
                                </w:rPr>
                              </w:pPr>
                              <w:r>
                                <w:rPr>
                                  <w:caps/>
                                  <w:color w:val="262626" w:themeColor="text1" w:themeTint="D9"/>
                                  <w:sz w:val="28"/>
                                  <w:szCs w:val="28"/>
                                </w:rPr>
                                <w:t>Anghel adrian brezeanu</w:t>
                              </w:r>
                            </w:p>
                          </w:sdtContent>
                        </w:sdt>
                        <w:p w14:paraId="0CE54E9C" w14:textId="77777777" w:rsidR="009E7C18" w:rsidRDefault="00D56C5D">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C1280A">
                                <w:rPr>
                                  <w:caps/>
                                  <w:color w:val="262626" w:themeColor="text1" w:themeTint="D9"/>
                                  <w:sz w:val="20"/>
                                  <w:szCs w:val="20"/>
                                </w:rPr>
                                <w:t>University of Wales Trinity Saint David</w:t>
                              </w:r>
                            </w:sdtContent>
                          </w:sdt>
                        </w:p>
                        <w:p w14:paraId="54056F3E" w14:textId="11247B75" w:rsidR="009E7C18" w:rsidRDefault="00D56C5D">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4E5EAF">
                                <w:rPr>
                                  <w:color w:val="262626" w:themeColor="text1" w:themeTint="D9"/>
                                  <w:sz w:val="20"/>
                                  <w:szCs w:val="20"/>
                                </w:rPr>
                                <w:t>1918103</w:t>
                              </w:r>
                            </w:sdtContent>
                          </w:sdt>
                          <w:r w:rsidR="009E7C18">
                            <w:rPr>
                              <w:color w:val="262626" w:themeColor="text1" w:themeTint="D9"/>
                              <w:sz w:val="20"/>
                              <w:szCs w:val="20"/>
                            </w:rPr>
                            <w:t xml:space="preserve"> </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3DCFB975" wp14:editId="650A96BE">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811347" w14:textId="6615DD66" w:rsidR="009E7C18" w:rsidRDefault="004E5EAF">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 xml:space="preserve">problem solving and decision making </w:t>
                                    </w:r>
                                    <w:r w:rsidRPr="0059257F">
                                      <w:rPr>
                                        <w:caps/>
                                        <w:color w:val="323E4F" w:themeColor="text2" w:themeShade="BF"/>
                                        <w:sz w:val="52"/>
                                        <w:szCs w:val="52"/>
                                      </w:rPr>
                                      <w:t>BMSW4004_CARD</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5ACD4C34" w14:textId="28CC5BA1" w:rsidR="009E7C18" w:rsidRDefault="004E5EAF">
                                    <w:pPr>
                                      <w:pStyle w:val="NoSpacing"/>
                                      <w:jc w:val="right"/>
                                      <w:rPr>
                                        <w:smallCaps/>
                                        <w:color w:val="44546A" w:themeColor="text2"/>
                                        <w:sz w:val="36"/>
                                        <w:szCs w:val="36"/>
                                      </w:rPr>
                                    </w:pPr>
                                    <w:r w:rsidRPr="004E5EAF">
                                      <w:rPr>
                                        <w:smallCaps/>
                                        <w:color w:val="44546A" w:themeColor="text2"/>
                                        <w:sz w:val="36"/>
                                        <w:szCs w:val="36"/>
                                      </w:rPr>
                                      <w:t>An Analysis into the Decline of Royal Mail</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3DCFB975"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14:paraId="08811347" w14:textId="6615DD66" w:rsidR="009E7C18" w:rsidRDefault="004E5EAF">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 xml:space="preserve">problem solving and decision making </w:t>
                              </w:r>
                              <w:r w:rsidRPr="0059257F">
                                <w:rPr>
                                  <w:caps/>
                                  <w:color w:val="323E4F" w:themeColor="text2" w:themeShade="BF"/>
                                  <w:sz w:val="52"/>
                                  <w:szCs w:val="52"/>
                                </w:rPr>
                                <w:t>BMSW4004_CARD</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5ACD4C34" w14:textId="28CC5BA1" w:rsidR="009E7C18" w:rsidRDefault="004E5EAF">
                              <w:pPr>
                                <w:pStyle w:val="NoSpacing"/>
                                <w:jc w:val="right"/>
                                <w:rPr>
                                  <w:smallCaps/>
                                  <w:color w:val="44546A" w:themeColor="text2"/>
                                  <w:sz w:val="36"/>
                                  <w:szCs w:val="36"/>
                                </w:rPr>
                              </w:pPr>
                              <w:r w:rsidRPr="004E5EAF">
                                <w:rPr>
                                  <w:smallCaps/>
                                  <w:color w:val="44546A" w:themeColor="text2"/>
                                  <w:sz w:val="36"/>
                                  <w:szCs w:val="36"/>
                                </w:rPr>
                                <w:t>An Analysis into the Decline of Royal Mail</w:t>
                              </w:r>
                            </w:p>
                          </w:sdtContent>
                        </w:sdt>
                      </w:txbxContent>
                    </v:textbox>
                    <w10:wrap type="square" anchorx="page" anchory="page"/>
                  </v:shape>
                </w:pict>
              </mc:Fallback>
            </mc:AlternateContent>
          </w:r>
          <w:r>
            <w:rPr>
              <w:noProof/>
              <w:lang w:eastAsia="en-GB"/>
            </w:rPr>
            <mc:AlternateContent>
              <mc:Choice Requires="wpg">
                <w:drawing>
                  <wp:anchor distT="0" distB="0" distL="114300" distR="114300" simplePos="0" relativeHeight="251659264" behindDoc="0" locked="0" layoutInCell="1" allowOverlap="1" wp14:anchorId="6245DDAC" wp14:editId="2D5609D8">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DBE7154"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5b9bd5 [3204]" stroked="f" strokeweight="1pt">
                      <o:lock v:ext="edit" aspectratio="t"/>
                    </v:rect>
                    <w10:wrap anchorx="page" anchory="page"/>
                  </v:group>
                </w:pict>
              </mc:Fallback>
            </mc:AlternateContent>
          </w:r>
          <w:r>
            <w:br w:type="page"/>
          </w:r>
        </w:p>
      </w:sdtContent>
    </w:sdt>
    <w:p w14:paraId="756D0D94" w14:textId="77777777" w:rsidR="00306422" w:rsidRDefault="009E7C18" w:rsidP="00BD1CD6">
      <w:pPr>
        <w:pStyle w:val="Heading1"/>
        <w:spacing w:line="360" w:lineRule="auto"/>
        <w:jc w:val="both"/>
      </w:pPr>
      <w:bookmarkStart w:id="1" w:name="_Toc58550018"/>
      <w:r>
        <w:lastRenderedPageBreak/>
        <w:t>Abstract</w:t>
      </w:r>
      <w:bookmarkEnd w:id="0"/>
      <w:bookmarkEnd w:id="1"/>
    </w:p>
    <w:p w14:paraId="17586FD9" w14:textId="56114B34" w:rsidR="009E7C18" w:rsidRDefault="004E5EAF" w:rsidP="00BD1CD6">
      <w:pPr>
        <w:pStyle w:val="BodyText"/>
      </w:pPr>
      <w:r>
        <w:t xml:space="preserve"> </w:t>
      </w:r>
      <w:r w:rsidR="00BD1CD6">
        <w:t xml:space="preserve">This report is meant to show how the decline of letters affected Royal Mail. There are lots of factors that contributed to the decline of letters, but mainly, they resume to the GDPR and the customers’ needs, which drastically changed during the last few years. </w:t>
      </w:r>
    </w:p>
    <w:p w14:paraId="707EF4BC" w14:textId="37FCF570" w:rsidR="00BD1CD6" w:rsidRDefault="00BD1CD6" w:rsidP="00BD1CD6">
      <w:pPr>
        <w:spacing w:line="360" w:lineRule="auto"/>
        <w:jc w:val="both"/>
      </w:pPr>
      <w:r>
        <w:t xml:space="preserve">To identify how Royal Mail can combat the problem, a SWOT Analysis and a PESTLE Analysis were conducted, and it identified potential opportunities, such as automation, which can help the company overcome this issue. </w:t>
      </w:r>
    </w:p>
    <w:p w14:paraId="7E60A6D2" w14:textId="7FBA6703" w:rsidR="00BD1CD6" w:rsidRDefault="00BD1CD6" w:rsidP="00BD1CD6">
      <w:pPr>
        <w:spacing w:line="360" w:lineRule="auto"/>
        <w:jc w:val="both"/>
      </w:pPr>
      <w:r>
        <w:t xml:space="preserve">The conclusion led to </w:t>
      </w:r>
      <w:proofErr w:type="gramStart"/>
      <w:r>
        <w:t>a</w:t>
      </w:r>
      <w:proofErr w:type="gramEnd"/>
      <w:r>
        <w:t xml:space="preserve"> action plan, which revolved around the idea of making Royal Mail a parcel-oriented company, instead of letter-oriented. The action plan contains targets and a strategy that, if followed, will help Royal Mail in the future.</w:t>
      </w:r>
    </w:p>
    <w:p w14:paraId="36C78CCF" w14:textId="77777777" w:rsidR="00C1280A" w:rsidRPr="009E7C18" w:rsidRDefault="00C1280A" w:rsidP="00BD1CD6">
      <w:pPr>
        <w:spacing w:line="360" w:lineRule="auto"/>
        <w:jc w:val="both"/>
      </w:pPr>
    </w:p>
    <w:p w14:paraId="2071A4C9" w14:textId="77777777" w:rsidR="00C31AAB" w:rsidRDefault="00C31AAB">
      <w:bookmarkStart w:id="2" w:name="_Toc57123628"/>
      <w:r>
        <w:br w:type="page"/>
      </w:r>
    </w:p>
    <w:sdt>
      <w:sdtPr>
        <w:rPr>
          <w:rFonts w:asciiTheme="minorHAnsi" w:eastAsiaTheme="minorHAnsi" w:hAnsiTheme="minorHAnsi" w:cstheme="minorBidi"/>
          <w:color w:val="auto"/>
          <w:sz w:val="22"/>
          <w:szCs w:val="22"/>
          <w:lang w:val="en-GB"/>
        </w:rPr>
        <w:id w:val="1471710642"/>
        <w:docPartObj>
          <w:docPartGallery w:val="Table of Contents"/>
          <w:docPartUnique/>
        </w:docPartObj>
      </w:sdtPr>
      <w:sdtEndPr>
        <w:rPr>
          <w:b/>
          <w:bCs/>
          <w:noProof/>
        </w:rPr>
      </w:sdtEndPr>
      <w:sdtContent>
        <w:p w14:paraId="42CB86B7" w14:textId="77777777" w:rsidR="009E7C18" w:rsidRDefault="009E7C18">
          <w:pPr>
            <w:pStyle w:val="TOCHeading"/>
          </w:pPr>
          <w:r>
            <w:t>Contents</w:t>
          </w:r>
        </w:p>
        <w:p w14:paraId="4AC3A206" w14:textId="3DA4D58F" w:rsidR="00BD1CD6" w:rsidRDefault="009E7C1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8550018" w:history="1">
            <w:r w:rsidR="00BD1CD6" w:rsidRPr="00496D64">
              <w:rPr>
                <w:rStyle w:val="Hyperlink"/>
                <w:noProof/>
              </w:rPr>
              <w:t>Abstract</w:t>
            </w:r>
            <w:r w:rsidR="00BD1CD6">
              <w:rPr>
                <w:noProof/>
                <w:webHidden/>
              </w:rPr>
              <w:tab/>
            </w:r>
            <w:r w:rsidR="00BD1CD6">
              <w:rPr>
                <w:noProof/>
                <w:webHidden/>
              </w:rPr>
              <w:fldChar w:fldCharType="begin"/>
            </w:r>
            <w:r w:rsidR="00BD1CD6">
              <w:rPr>
                <w:noProof/>
                <w:webHidden/>
              </w:rPr>
              <w:instrText xml:space="preserve"> PAGEREF _Toc58550018 \h </w:instrText>
            </w:r>
            <w:r w:rsidR="00BD1CD6">
              <w:rPr>
                <w:noProof/>
                <w:webHidden/>
              </w:rPr>
            </w:r>
            <w:r w:rsidR="00BD1CD6">
              <w:rPr>
                <w:noProof/>
                <w:webHidden/>
              </w:rPr>
              <w:fldChar w:fldCharType="separate"/>
            </w:r>
            <w:r w:rsidR="00BD1CD6">
              <w:rPr>
                <w:noProof/>
                <w:webHidden/>
              </w:rPr>
              <w:t>1</w:t>
            </w:r>
            <w:r w:rsidR="00BD1CD6">
              <w:rPr>
                <w:noProof/>
                <w:webHidden/>
              </w:rPr>
              <w:fldChar w:fldCharType="end"/>
            </w:r>
          </w:hyperlink>
        </w:p>
        <w:p w14:paraId="4E2BA735" w14:textId="6FECAA66" w:rsidR="00BD1CD6" w:rsidRDefault="00BD1CD6">
          <w:pPr>
            <w:pStyle w:val="TOC1"/>
            <w:tabs>
              <w:tab w:val="right" w:leader="dot" w:pos="9016"/>
            </w:tabs>
            <w:rPr>
              <w:rFonts w:eastAsiaTheme="minorEastAsia"/>
              <w:noProof/>
              <w:lang w:eastAsia="en-GB"/>
            </w:rPr>
          </w:pPr>
          <w:hyperlink w:anchor="_Toc58550019" w:history="1">
            <w:r w:rsidRPr="00496D64">
              <w:rPr>
                <w:rStyle w:val="Hyperlink"/>
                <w:noProof/>
              </w:rPr>
              <w:t>Table of Figures</w:t>
            </w:r>
            <w:r>
              <w:rPr>
                <w:noProof/>
                <w:webHidden/>
              </w:rPr>
              <w:tab/>
            </w:r>
            <w:r>
              <w:rPr>
                <w:noProof/>
                <w:webHidden/>
              </w:rPr>
              <w:fldChar w:fldCharType="begin"/>
            </w:r>
            <w:r>
              <w:rPr>
                <w:noProof/>
                <w:webHidden/>
              </w:rPr>
              <w:instrText xml:space="preserve"> PAGEREF _Toc58550019 \h </w:instrText>
            </w:r>
            <w:r>
              <w:rPr>
                <w:noProof/>
                <w:webHidden/>
              </w:rPr>
            </w:r>
            <w:r>
              <w:rPr>
                <w:noProof/>
                <w:webHidden/>
              </w:rPr>
              <w:fldChar w:fldCharType="separate"/>
            </w:r>
            <w:r>
              <w:rPr>
                <w:noProof/>
                <w:webHidden/>
              </w:rPr>
              <w:t>2</w:t>
            </w:r>
            <w:r>
              <w:rPr>
                <w:noProof/>
                <w:webHidden/>
              </w:rPr>
              <w:fldChar w:fldCharType="end"/>
            </w:r>
          </w:hyperlink>
        </w:p>
        <w:p w14:paraId="7BBA6CB9" w14:textId="4B2DCC85" w:rsidR="00BD1CD6" w:rsidRDefault="00BD1CD6">
          <w:pPr>
            <w:pStyle w:val="TOC1"/>
            <w:tabs>
              <w:tab w:val="right" w:leader="dot" w:pos="9016"/>
            </w:tabs>
            <w:rPr>
              <w:rFonts w:eastAsiaTheme="minorEastAsia"/>
              <w:noProof/>
              <w:lang w:eastAsia="en-GB"/>
            </w:rPr>
          </w:pPr>
          <w:hyperlink w:anchor="_Toc58550020" w:history="1">
            <w:r w:rsidRPr="00496D64">
              <w:rPr>
                <w:rStyle w:val="Hyperlink"/>
                <w:noProof/>
              </w:rPr>
              <w:t>Introduction</w:t>
            </w:r>
            <w:r>
              <w:rPr>
                <w:noProof/>
                <w:webHidden/>
              </w:rPr>
              <w:tab/>
            </w:r>
            <w:r>
              <w:rPr>
                <w:noProof/>
                <w:webHidden/>
              </w:rPr>
              <w:fldChar w:fldCharType="begin"/>
            </w:r>
            <w:r>
              <w:rPr>
                <w:noProof/>
                <w:webHidden/>
              </w:rPr>
              <w:instrText xml:space="preserve"> PAGEREF _Toc58550020 \h </w:instrText>
            </w:r>
            <w:r>
              <w:rPr>
                <w:noProof/>
                <w:webHidden/>
              </w:rPr>
            </w:r>
            <w:r>
              <w:rPr>
                <w:noProof/>
                <w:webHidden/>
              </w:rPr>
              <w:fldChar w:fldCharType="separate"/>
            </w:r>
            <w:r>
              <w:rPr>
                <w:noProof/>
                <w:webHidden/>
              </w:rPr>
              <w:t>3</w:t>
            </w:r>
            <w:r>
              <w:rPr>
                <w:noProof/>
                <w:webHidden/>
              </w:rPr>
              <w:fldChar w:fldCharType="end"/>
            </w:r>
          </w:hyperlink>
        </w:p>
        <w:p w14:paraId="39E9F88F" w14:textId="72C13AAC" w:rsidR="00BD1CD6" w:rsidRDefault="00BD1CD6">
          <w:pPr>
            <w:pStyle w:val="TOC1"/>
            <w:tabs>
              <w:tab w:val="right" w:leader="dot" w:pos="9016"/>
            </w:tabs>
            <w:rPr>
              <w:rFonts w:eastAsiaTheme="minorEastAsia"/>
              <w:noProof/>
              <w:lang w:eastAsia="en-GB"/>
            </w:rPr>
          </w:pPr>
          <w:hyperlink w:anchor="_Toc58550021" w:history="1">
            <w:r w:rsidRPr="00496D64">
              <w:rPr>
                <w:rStyle w:val="Hyperlink"/>
                <w:noProof/>
              </w:rPr>
              <w:t>Main Findings</w:t>
            </w:r>
            <w:r>
              <w:rPr>
                <w:noProof/>
                <w:webHidden/>
              </w:rPr>
              <w:tab/>
            </w:r>
            <w:r>
              <w:rPr>
                <w:noProof/>
                <w:webHidden/>
              </w:rPr>
              <w:fldChar w:fldCharType="begin"/>
            </w:r>
            <w:r>
              <w:rPr>
                <w:noProof/>
                <w:webHidden/>
              </w:rPr>
              <w:instrText xml:space="preserve"> PAGEREF _Toc58550021 \h </w:instrText>
            </w:r>
            <w:r>
              <w:rPr>
                <w:noProof/>
                <w:webHidden/>
              </w:rPr>
            </w:r>
            <w:r>
              <w:rPr>
                <w:noProof/>
                <w:webHidden/>
              </w:rPr>
              <w:fldChar w:fldCharType="separate"/>
            </w:r>
            <w:r>
              <w:rPr>
                <w:noProof/>
                <w:webHidden/>
              </w:rPr>
              <w:t>3</w:t>
            </w:r>
            <w:r>
              <w:rPr>
                <w:noProof/>
                <w:webHidden/>
              </w:rPr>
              <w:fldChar w:fldCharType="end"/>
            </w:r>
          </w:hyperlink>
        </w:p>
        <w:p w14:paraId="5FF14975" w14:textId="1F632B9F" w:rsidR="00BD1CD6" w:rsidRDefault="00BD1CD6">
          <w:pPr>
            <w:pStyle w:val="TOC2"/>
            <w:tabs>
              <w:tab w:val="right" w:leader="dot" w:pos="9016"/>
            </w:tabs>
            <w:rPr>
              <w:rFonts w:eastAsiaTheme="minorEastAsia"/>
              <w:noProof/>
              <w:lang w:eastAsia="en-GB"/>
            </w:rPr>
          </w:pPr>
          <w:hyperlink w:anchor="_Toc58550022" w:history="1">
            <w:r w:rsidRPr="00496D64">
              <w:rPr>
                <w:rStyle w:val="Hyperlink"/>
                <w:noProof/>
              </w:rPr>
              <w:t>Nature</w:t>
            </w:r>
            <w:r>
              <w:rPr>
                <w:noProof/>
                <w:webHidden/>
              </w:rPr>
              <w:tab/>
            </w:r>
            <w:r>
              <w:rPr>
                <w:noProof/>
                <w:webHidden/>
              </w:rPr>
              <w:fldChar w:fldCharType="begin"/>
            </w:r>
            <w:r>
              <w:rPr>
                <w:noProof/>
                <w:webHidden/>
              </w:rPr>
              <w:instrText xml:space="preserve"> PAGEREF _Toc58550022 \h </w:instrText>
            </w:r>
            <w:r>
              <w:rPr>
                <w:noProof/>
                <w:webHidden/>
              </w:rPr>
            </w:r>
            <w:r>
              <w:rPr>
                <w:noProof/>
                <w:webHidden/>
              </w:rPr>
              <w:fldChar w:fldCharType="separate"/>
            </w:r>
            <w:r>
              <w:rPr>
                <w:noProof/>
                <w:webHidden/>
              </w:rPr>
              <w:t>3</w:t>
            </w:r>
            <w:r>
              <w:rPr>
                <w:noProof/>
                <w:webHidden/>
              </w:rPr>
              <w:fldChar w:fldCharType="end"/>
            </w:r>
          </w:hyperlink>
        </w:p>
        <w:p w14:paraId="469C0098" w14:textId="2D1F981A" w:rsidR="00BD1CD6" w:rsidRDefault="00BD1CD6">
          <w:pPr>
            <w:pStyle w:val="TOC2"/>
            <w:tabs>
              <w:tab w:val="right" w:leader="dot" w:pos="9016"/>
            </w:tabs>
            <w:rPr>
              <w:rFonts w:eastAsiaTheme="minorEastAsia"/>
              <w:noProof/>
              <w:lang w:eastAsia="en-GB"/>
            </w:rPr>
          </w:pPr>
          <w:hyperlink w:anchor="_Toc58550023" w:history="1">
            <w:r w:rsidRPr="00496D64">
              <w:rPr>
                <w:rStyle w:val="Hyperlink"/>
                <w:noProof/>
              </w:rPr>
              <w:t>Scope</w:t>
            </w:r>
            <w:r>
              <w:rPr>
                <w:noProof/>
                <w:webHidden/>
              </w:rPr>
              <w:tab/>
            </w:r>
            <w:r>
              <w:rPr>
                <w:noProof/>
                <w:webHidden/>
              </w:rPr>
              <w:fldChar w:fldCharType="begin"/>
            </w:r>
            <w:r>
              <w:rPr>
                <w:noProof/>
                <w:webHidden/>
              </w:rPr>
              <w:instrText xml:space="preserve"> PAGEREF _Toc58550023 \h </w:instrText>
            </w:r>
            <w:r>
              <w:rPr>
                <w:noProof/>
                <w:webHidden/>
              </w:rPr>
            </w:r>
            <w:r>
              <w:rPr>
                <w:noProof/>
                <w:webHidden/>
              </w:rPr>
              <w:fldChar w:fldCharType="separate"/>
            </w:r>
            <w:r>
              <w:rPr>
                <w:noProof/>
                <w:webHidden/>
              </w:rPr>
              <w:t>4</w:t>
            </w:r>
            <w:r>
              <w:rPr>
                <w:noProof/>
                <w:webHidden/>
              </w:rPr>
              <w:fldChar w:fldCharType="end"/>
            </w:r>
          </w:hyperlink>
        </w:p>
        <w:p w14:paraId="69CFA10E" w14:textId="0CDF41CB" w:rsidR="00BD1CD6" w:rsidRDefault="00BD1CD6">
          <w:pPr>
            <w:pStyle w:val="TOC2"/>
            <w:tabs>
              <w:tab w:val="right" w:leader="dot" w:pos="9016"/>
            </w:tabs>
            <w:rPr>
              <w:rFonts w:eastAsiaTheme="minorEastAsia"/>
              <w:noProof/>
              <w:lang w:eastAsia="en-GB"/>
            </w:rPr>
          </w:pPr>
          <w:hyperlink w:anchor="_Toc58550024" w:history="1">
            <w:r w:rsidRPr="00496D64">
              <w:rPr>
                <w:rStyle w:val="Hyperlink"/>
                <w:noProof/>
              </w:rPr>
              <w:t>Impact</w:t>
            </w:r>
            <w:r>
              <w:rPr>
                <w:noProof/>
                <w:webHidden/>
              </w:rPr>
              <w:tab/>
            </w:r>
            <w:r>
              <w:rPr>
                <w:noProof/>
                <w:webHidden/>
              </w:rPr>
              <w:fldChar w:fldCharType="begin"/>
            </w:r>
            <w:r>
              <w:rPr>
                <w:noProof/>
                <w:webHidden/>
              </w:rPr>
              <w:instrText xml:space="preserve"> PAGEREF _Toc58550024 \h </w:instrText>
            </w:r>
            <w:r>
              <w:rPr>
                <w:noProof/>
                <w:webHidden/>
              </w:rPr>
            </w:r>
            <w:r>
              <w:rPr>
                <w:noProof/>
                <w:webHidden/>
              </w:rPr>
              <w:fldChar w:fldCharType="separate"/>
            </w:r>
            <w:r>
              <w:rPr>
                <w:noProof/>
                <w:webHidden/>
              </w:rPr>
              <w:t>4</w:t>
            </w:r>
            <w:r>
              <w:rPr>
                <w:noProof/>
                <w:webHidden/>
              </w:rPr>
              <w:fldChar w:fldCharType="end"/>
            </w:r>
          </w:hyperlink>
        </w:p>
        <w:p w14:paraId="5D628E1F" w14:textId="7338A75F" w:rsidR="00BD1CD6" w:rsidRDefault="00BD1CD6">
          <w:pPr>
            <w:pStyle w:val="TOC1"/>
            <w:tabs>
              <w:tab w:val="right" w:leader="dot" w:pos="9016"/>
            </w:tabs>
            <w:rPr>
              <w:rFonts w:eastAsiaTheme="minorEastAsia"/>
              <w:noProof/>
              <w:lang w:eastAsia="en-GB"/>
            </w:rPr>
          </w:pPr>
          <w:hyperlink w:anchor="_Toc58550025" w:history="1">
            <w:r w:rsidRPr="00496D64">
              <w:rPr>
                <w:rStyle w:val="Hyperlink"/>
                <w:noProof/>
              </w:rPr>
              <w:t>SWOT analysis</w:t>
            </w:r>
            <w:r>
              <w:rPr>
                <w:noProof/>
                <w:webHidden/>
              </w:rPr>
              <w:tab/>
            </w:r>
            <w:r>
              <w:rPr>
                <w:noProof/>
                <w:webHidden/>
              </w:rPr>
              <w:fldChar w:fldCharType="begin"/>
            </w:r>
            <w:r>
              <w:rPr>
                <w:noProof/>
                <w:webHidden/>
              </w:rPr>
              <w:instrText xml:space="preserve"> PAGEREF _Toc58550025 \h </w:instrText>
            </w:r>
            <w:r>
              <w:rPr>
                <w:noProof/>
                <w:webHidden/>
              </w:rPr>
            </w:r>
            <w:r>
              <w:rPr>
                <w:noProof/>
                <w:webHidden/>
              </w:rPr>
              <w:fldChar w:fldCharType="separate"/>
            </w:r>
            <w:r>
              <w:rPr>
                <w:noProof/>
                <w:webHidden/>
              </w:rPr>
              <w:t>4</w:t>
            </w:r>
            <w:r>
              <w:rPr>
                <w:noProof/>
                <w:webHidden/>
              </w:rPr>
              <w:fldChar w:fldCharType="end"/>
            </w:r>
          </w:hyperlink>
        </w:p>
        <w:p w14:paraId="28F314A7" w14:textId="2ACE9BDB" w:rsidR="00BD1CD6" w:rsidRDefault="00BD1CD6">
          <w:pPr>
            <w:pStyle w:val="TOC1"/>
            <w:tabs>
              <w:tab w:val="right" w:leader="dot" w:pos="9016"/>
            </w:tabs>
            <w:rPr>
              <w:rFonts w:eastAsiaTheme="minorEastAsia"/>
              <w:noProof/>
              <w:lang w:eastAsia="en-GB"/>
            </w:rPr>
          </w:pPr>
          <w:hyperlink w:anchor="_Toc58550026" w:history="1">
            <w:r w:rsidRPr="00496D64">
              <w:rPr>
                <w:rStyle w:val="Hyperlink"/>
                <w:noProof/>
              </w:rPr>
              <w:t>PESTLE analysis</w:t>
            </w:r>
            <w:r>
              <w:rPr>
                <w:noProof/>
                <w:webHidden/>
              </w:rPr>
              <w:tab/>
            </w:r>
            <w:r>
              <w:rPr>
                <w:noProof/>
                <w:webHidden/>
              </w:rPr>
              <w:fldChar w:fldCharType="begin"/>
            </w:r>
            <w:r>
              <w:rPr>
                <w:noProof/>
                <w:webHidden/>
              </w:rPr>
              <w:instrText xml:space="preserve"> PAGEREF _Toc58550026 \h </w:instrText>
            </w:r>
            <w:r>
              <w:rPr>
                <w:noProof/>
                <w:webHidden/>
              </w:rPr>
            </w:r>
            <w:r>
              <w:rPr>
                <w:noProof/>
                <w:webHidden/>
              </w:rPr>
              <w:fldChar w:fldCharType="separate"/>
            </w:r>
            <w:r>
              <w:rPr>
                <w:noProof/>
                <w:webHidden/>
              </w:rPr>
              <w:t>5</w:t>
            </w:r>
            <w:r>
              <w:rPr>
                <w:noProof/>
                <w:webHidden/>
              </w:rPr>
              <w:fldChar w:fldCharType="end"/>
            </w:r>
          </w:hyperlink>
        </w:p>
        <w:p w14:paraId="106C18E5" w14:textId="2D4B5F0A" w:rsidR="00BD1CD6" w:rsidRDefault="00BD1CD6">
          <w:pPr>
            <w:pStyle w:val="TOC1"/>
            <w:tabs>
              <w:tab w:val="right" w:leader="dot" w:pos="9016"/>
            </w:tabs>
            <w:rPr>
              <w:rFonts w:eastAsiaTheme="minorEastAsia"/>
              <w:noProof/>
              <w:lang w:eastAsia="en-GB"/>
            </w:rPr>
          </w:pPr>
          <w:hyperlink w:anchor="_Toc58550027" w:history="1">
            <w:r w:rsidRPr="00496D64">
              <w:rPr>
                <w:rStyle w:val="Hyperlink"/>
                <w:noProof/>
              </w:rPr>
              <w:t>Conclusion</w:t>
            </w:r>
            <w:r>
              <w:rPr>
                <w:noProof/>
                <w:webHidden/>
              </w:rPr>
              <w:tab/>
            </w:r>
            <w:r>
              <w:rPr>
                <w:noProof/>
                <w:webHidden/>
              </w:rPr>
              <w:fldChar w:fldCharType="begin"/>
            </w:r>
            <w:r>
              <w:rPr>
                <w:noProof/>
                <w:webHidden/>
              </w:rPr>
              <w:instrText xml:space="preserve"> PAGEREF _Toc58550027 \h </w:instrText>
            </w:r>
            <w:r>
              <w:rPr>
                <w:noProof/>
                <w:webHidden/>
              </w:rPr>
            </w:r>
            <w:r>
              <w:rPr>
                <w:noProof/>
                <w:webHidden/>
              </w:rPr>
              <w:fldChar w:fldCharType="separate"/>
            </w:r>
            <w:r>
              <w:rPr>
                <w:noProof/>
                <w:webHidden/>
              </w:rPr>
              <w:t>6</w:t>
            </w:r>
            <w:r>
              <w:rPr>
                <w:noProof/>
                <w:webHidden/>
              </w:rPr>
              <w:fldChar w:fldCharType="end"/>
            </w:r>
          </w:hyperlink>
        </w:p>
        <w:p w14:paraId="1E03D4F2" w14:textId="35956504" w:rsidR="00BD1CD6" w:rsidRDefault="00BD1CD6">
          <w:pPr>
            <w:pStyle w:val="TOC1"/>
            <w:tabs>
              <w:tab w:val="right" w:leader="dot" w:pos="9016"/>
            </w:tabs>
            <w:rPr>
              <w:rFonts w:eastAsiaTheme="minorEastAsia"/>
              <w:noProof/>
              <w:lang w:eastAsia="en-GB"/>
            </w:rPr>
          </w:pPr>
          <w:hyperlink w:anchor="_Toc58550028" w:history="1">
            <w:r w:rsidRPr="00496D64">
              <w:rPr>
                <w:rStyle w:val="Hyperlink"/>
                <w:noProof/>
              </w:rPr>
              <w:t>Options/Recommendations</w:t>
            </w:r>
            <w:r>
              <w:rPr>
                <w:noProof/>
                <w:webHidden/>
              </w:rPr>
              <w:tab/>
            </w:r>
            <w:r>
              <w:rPr>
                <w:noProof/>
                <w:webHidden/>
              </w:rPr>
              <w:fldChar w:fldCharType="begin"/>
            </w:r>
            <w:r>
              <w:rPr>
                <w:noProof/>
                <w:webHidden/>
              </w:rPr>
              <w:instrText xml:space="preserve"> PAGEREF _Toc58550028 \h </w:instrText>
            </w:r>
            <w:r>
              <w:rPr>
                <w:noProof/>
                <w:webHidden/>
              </w:rPr>
            </w:r>
            <w:r>
              <w:rPr>
                <w:noProof/>
                <w:webHidden/>
              </w:rPr>
              <w:fldChar w:fldCharType="separate"/>
            </w:r>
            <w:r>
              <w:rPr>
                <w:noProof/>
                <w:webHidden/>
              </w:rPr>
              <w:t>6</w:t>
            </w:r>
            <w:r>
              <w:rPr>
                <w:noProof/>
                <w:webHidden/>
              </w:rPr>
              <w:fldChar w:fldCharType="end"/>
            </w:r>
          </w:hyperlink>
        </w:p>
        <w:p w14:paraId="140D13E5" w14:textId="63D179AA" w:rsidR="00BD1CD6" w:rsidRDefault="00BD1CD6">
          <w:pPr>
            <w:pStyle w:val="TOC1"/>
            <w:tabs>
              <w:tab w:val="right" w:leader="dot" w:pos="9016"/>
            </w:tabs>
            <w:rPr>
              <w:rFonts w:eastAsiaTheme="minorEastAsia"/>
              <w:noProof/>
              <w:lang w:eastAsia="en-GB"/>
            </w:rPr>
          </w:pPr>
          <w:hyperlink w:anchor="_Toc58550029" w:history="1">
            <w:r w:rsidRPr="00496D64">
              <w:rPr>
                <w:rStyle w:val="Hyperlink"/>
                <w:noProof/>
              </w:rPr>
              <w:t>Action Plan</w:t>
            </w:r>
            <w:r>
              <w:rPr>
                <w:noProof/>
                <w:webHidden/>
              </w:rPr>
              <w:tab/>
            </w:r>
            <w:r>
              <w:rPr>
                <w:noProof/>
                <w:webHidden/>
              </w:rPr>
              <w:fldChar w:fldCharType="begin"/>
            </w:r>
            <w:r>
              <w:rPr>
                <w:noProof/>
                <w:webHidden/>
              </w:rPr>
              <w:instrText xml:space="preserve"> PAGEREF _Toc58550029 \h </w:instrText>
            </w:r>
            <w:r>
              <w:rPr>
                <w:noProof/>
                <w:webHidden/>
              </w:rPr>
            </w:r>
            <w:r>
              <w:rPr>
                <w:noProof/>
                <w:webHidden/>
              </w:rPr>
              <w:fldChar w:fldCharType="separate"/>
            </w:r>
            <w:r>
              <w:rPr>
                <w:noProof/>
                <w:webHidden/>
              </w:rPr>
              <w:t>7</w:t>
            </w:r>
            <w:r>
              <w:rPr>
                <w:noProof/>
                <w:webHidden/>
              </w:rPr>
              <w:fldChar w:fldCharType="end"/>
            </w:r>
          </w:hyperlink>
        </w:p>
        <w:p w14:paraId="54C0F2B6" w14:textId="39B9495B" w:rsidR="00BD1CD6" w:rsidRDefault="00BD1CD6">
          <w:pPr>
            <w:pStyle w:val="TOC2"/>
            <w:tabs>
              <w:tab w:val="right" w:leader="dot" w:pos="9016"/>
            </w:tabs>
            <w:rPr>
              <w:rFonts w:eastAsiaTheme="minorEastAsia"/>
              <w:noProof/>
              <w:lang w:eastAsia="en-GB"/>
            </w:rPr>
          </w:pPr>
          <w:hyperlink w:anchor="_Toc58550030" w:history="1">
            <w:r w:rsidRPr="00496D64">
              <w:rPr>
                <w:rStyle w:val="Hyperlink"/>
                <w:noProof/>
              </w:rPr>
              <w:t>Monitored</w:t>
            </w:r>
            <w:r>
              <w:rPr>
                <w:noProof/>
                <w:webHidden/>
              </w:rPr>
              <w:tab/>
            </w:r>
            <w:r>
              <w:rPr>
                <w:noProof/>
                <w:webHidden/>
              </w:rPr>
              <w:fldChar w:fldCharType="begin"/>
            </w:r>
            <w:r>
              <w:rPr>
                <w:noProof/>
                <w:webHidden/>
              </w:rPr>
              <w:instrText xml:space="preserve"> PAGEREF _Toc58550030 \h </w:instrText>
            </w:r>
            <w:r>
              <w:rPr>
                <w:noProof/>
                <w:webHidden/>
              </w:rPr>
            </w:r>
            <w:r>
              <w:rPr>
                <w:noProof/>
                <w:webHidden/>
              </w:rPr>
              <w:fldChar w:fldCharType="separate"/>
            </w:r>
            <w:r>
              <w:rPr>
                <w:noProof/>
                <w:webHidden/>
              </w:rPr>
              <w:t>7</w:t>
            </w:r>
            <w:r>
              <w:rPr>
                <w:noProof/>
                <w:webHidden/>
              </w:rPr>
              <w:fldChar w:fldCharType="end"/>
            </w:r>
          </w:hyperlink>
        </w:p>
        <w:p w14:paraId="092C04A4" w14:textId="70D71936" w:rsidR="00BD1CD6" w:rsidRDefault="00BD1CD6">
          <w:pPr>
            <w:pStyle w:val="TOC2"/>
            <w:tabs>
              <w:tab w:val="right" w:leader="dot" w:pos="9016"/>
            </w:tabs>
            <w:rPr>
              <w:rFonts w:eastAsiaTheme="minorEastAsia"/>
              <w:noProof/>
              <w:lang w:eastAsia="en-GB"/>
            </w:rPr>
          </w:pPr>
          <w:hyperlink w:anchor="_Toc58550031" w:history="1">
            <w:r w:rsidRPr="00496D64">
              <w:rPr>
                <w:rStyle w:val="Hyperlink"/>
                <w:noProof/>
              </w:rPr>
              <w:t>Reviewed/ Evaluated</w:t>
            </w:r>
            <w:r>
              <w:rPr>
                <w:noProof/>
                <w:webHidden/>
              </w:rPr>
              <w:tab/>
            </w:r>
            <w:r>
              <w:rPr>
                <w:noProof/>
                <w:webHidden/>
              </w:rPr>
              <w:fldChar w:fldCharType="begin"/>
            </w:r>
            <w:r>
              <w:rPr>
                <w:noProof/>
                <w:webHidden/>
              </w:rPr>
              <w:instrText xml:space="preserve"> PAGEREF _Toc58550031 \h </w:instrText>
            </w:r>
            <w:r>
              <w:rPr>
                <w:noProof/>
                <w:webHidden/>
              </w:rPr>
            </w:r>
            <w:r>
              <w:rPr>
                <w:noProof/>
                <w:webHidden/>
              </w:rPr>
              <w:fldChar w:fldCharType="separate"/>
            </w:r>
            <w:r>
              <w:rPr>
                <w:noProof/>
                <w:webHidden/>
              </w:rPr>
              <w:t>8</w:t>
            </w:r>
            <w:r>
              <w:rPr>
                <w:noProof/>
                <w:webHidden/>
              </w:rPr>
              <w:fldChar w:fldCharType="end"/>
            </w:r>
          </w:hyperlink>
        </w:p>
        <w:p w14:paraId="78BAB6DB" w14:textId="48DF2E7C" w:rsidR="00BD1CD6" w:rsidRDefault="00BD1CD6">
          <w:pPr>
            <w:pStyle w:val="TOC2"/>
            <w:tabs>
              <w:tab w:val="right" w:leader="dot" w:pos="9016"/>
            </w:tabs>
            <w:rPr>
              <w:rFonts w:eastAsiaTheme="minorEastAsia"/>
              <w:noProof/>
              <w:lang w:eastAsia="en-GB"/>
            </w:rPr>
          </w:pPr>
          <w:hyperlink w:anchor="_Toc58550032" w:history="1">
            <w:r w:rsidRPr="00496D64">
              <w:rPr>
                <w:rStyle w:val="Hyperlink"/>
                <w:noProof/>
              </w:rPr>
              <w:t>Communicated</w:t>
            </w:r>
            <w:r>
              <w:rPr>
                <w:noProof/>
                <w:webHidden/>
              </w:rPr>
              <w:tab/>
            </w:r>
            <w:r>
              <w:rPr>
                <w:noProof/>
                <w:webHidden/>
              </w:rPr>
              <w:fldChar w:fldCharType="begin"/>
            </w:r>
            <w:r>
              <w:rPr>
                <w:noProof/>
                <w:webHidden/>
              </w:rPr>
              <w:instrText xml:space="preserve"> PAGEREF _Toc58550032 \h </w:instrText>
            </w:r>
            <w:r>
              <w:rPr>
                <w:noProof/>
                <w:webHidden/>
              </w:rPr>
            </w:r>
            <w:r>
              <w:rPr>
                <w:noProof/>
                <w:webHidden/>
              </w:rPr>
              <w:fldChar w:fldCharType="separate"/>
            </w:r>
            <w:r>
              <w:rPr>
                <w:noProof/>
                <w:webHidden/>
              </w:rPr>
              <w:t>8</w:t>
            </w:r>
            <w:r>
              <w:rPr>
                <w:noProof/>
                <w:webHidden/>
              </w:rPr>
              <w:fldChar w:fldCharType="end"/>
            </w:r>
          </w:hyperlink>
        </w:p>
        <w:p w14:paraId="2E05E100" w14:textId="5FED9968" w:rsidR="00BD1CD6" w:rsidRDefault="00BD1CD6">
          <w:pPr>
            <w:pStyle w:val="TOC1"/>
            <w:tabs>
              <w:tab w:val="right" w:leader="dot" w:pos="9016"/>
            </w:tabs>
            <w:rPr>
              <w:rFonts w:eastAsiaTheme="minorEastAsia"/>
              <w:noProof/>
              <w:lang w:eastAsia="en-GB"/>
            </w:rPr>
          </w:pPr>
          <w:hyperlink w:anchor="_Toc58550033" w:history="1">
            <w:r w:rsidRPr="00496D64">
              <w:rPr>
                <w:rStyle w:val="Hyperlink"/>
                <w:noProof/>
              </w:rPr>
              <w:t>Appendices</w:t>
            </w:r>
            <w:r>
              <w:rPr>
                <w:noProof/>
                <w:webHidden/>
              </w:rPr>
              <w:tab/>
            </w:r>
            <w:r>
              <w:rPr>
                <w:noProof/>
                <w:webHidden/>
              </w:rPr>
              <w:fldChar w:fldCharType="begin"/>
            </w:r>
            <w:r>
              <w:rPr>
                <w:noProof/>
                <w:webHidden/>
              </w:rPr>
              <w:instrText xml:space="preserve"> PAGEREF _Toc58550033 \h </w:instrText>
            </w:r>
            <w:r>
              <w:rPr>
                <w:noProof/>
                <w:webHidden/>
              </w:rPr>
            </w:r>
            <w:r>
              <w:rPr>
                <w:noProof/>
                <w:webHidden/>
              </w:rPr>
              <w:fldChar w:fldCharType="separate"/>
            </w:r>
            <w:r>
              <w:rPr>
                <w:noProof/>
                <w:webHidden/>
              </w:rPr>
              <w:t>9</w:t>
            </w:r>
            <w:r>
              <w:rPr>
                <w:noProof/>
                <w:webHidden/>
              </w:rPr>
              <w:fldChar w:fldCharType="end"/>
            </w:r>
          </w:hyperlink>
        </w:p>
        <w:p w14:paraId="32959724" w14:textId="0F66DDA4" w:rsidR="00BD1CD6" w:rsidRDefault="00BD1CD6">
          <w:pPr>
            <w:pStyle w:val="TOC2"/>
            <w:tabs>
              <w:tab w:val="right" w:leader="dot" w:pos="9016"/>
            </w:tabs>
            <w:rPr>
              <w:rFonts w:eastAsiaTheme="minorEastAsia"/>
              <w:noProof/>
              <w:lang w:eastAsia="en-GB"/>
            </w:rPr>
          </w:pPr>
          <w:hyperlink w:anchor="_Toc58550034" w:history="1">
            <w:r w:rsidRPr="00496D64">
              <w:rPr>
                <w:rStyle w:val="Hyperlink"/>
                <w:noProof/>
              </w:rPr>
              <w:t>SWOT analysis</w:t>
            </w:r>
            <w:r>
              <w:rPr>
                <w:noProof/>
                <w:webHidden/>
              </w:rPr>
              <w:tab/>
            </w:r>
            <w:r>
              <w:rPr>
                <w:noProof/>
                <w:webHidden/>
              </w:rPr>
              <w:fldChar w:fldCharType="begin"/>
            </w:r>
            <w:r>
              <w:rPr>
                <w:noProof/>
                <w:webHidden/>
              </w:rPr>
              <w:instrText xml:space="preserve"> PAGEREF _Toc58550034 \h </w:instrText>
            </w:r>
            <w:r>
              <w:rPr>
                <w:noProof/>
                <w:webHidden/>
              </w:rPr>
            </w:r>
            <w:r>
              <w:rPr>
                <w:noProof/>
                <w:webHidden/>
              </w:rPr>
              <w:fldChar w:fldCharType="separate"/>
            </w:r>
            <w:r>
              <w:rPr>
                <w:noProof/>
                <w:webHidden/>
              </w:rPr>
              <w:t>9</w:t>
            </w:r>
            <w:r>
              <w:rPr>
                <w:noProof/>
                <w:webHidden/>
              </w:rPr>
              <w:fldChar w:fldCharType="end"/>
            </w:r>
          </w:hyperlink>
        </w:p>
        <w:p w14:paraId="2FD40743" w14:textId="545428E6" w:rsidR="00BD1CD6" w:rsidRDefault="00BD1CD6">
          <w:pPr>
            <w:pStyle w:val="TOC2"/>
            <w:tabs>
              <w:tab w:val="right" w:leader="dot" w:pos="9016"/>
            </w:tabs>
            <w:rPr>
              <w:rFonts w:eastAsiaTheme="minorEastAsia"/>
              <w:noProof/>
              <w:lang w:eastAsia="en-GB"/>
            </w:rPr>
          </w:pPr>
          <w:hyperlink w:anchor="_Toc58550035" w:history="1">
            <w:r w:rsidRPr="00496D64">
              <w:rPr>
                <w:rStyle w:val="Hyperlink"/>
                <w:noProof/>
              </w:rPr>
              <w:t>PESTLE analysis</w:t>
            </w:r>
            <w:r>
              <w:rPr>
                <w:noProof/>
                <w:webHidden/>
              </w:rPr>
              <w:tab/>
            </w:r>
            <w:r>
              <w:rPr>
                <w:noProof/>
                <w:webHidden/>
              </w:rPr>
              <w:fldChar w:fldCharType="begin"/>
            </w:r>
            <w:r>
              <w:rPr>
                <w:noProof/>
                <w:webHidden/>
              </w:rPr>
              <w:instrText xml:space="preserve"> PAGEREF _Toc58550035 \h </w:instrText>
            </w:r>
            <w:r>
              <w:rPr>
                <w:noProof/>
                <w:webHidden/>
              </w:rPr>
            </w:r>
            <w:r>
              <w:rPr>
                <w:noProof/>
                <w:webHidden/>
              </w:rPr>
              <w:fldChar w:fldCharType="separate"/>
            </w:r>
            <w:r>
              <w:rPr>
                <w:noProof/>
                <w:webHidden/>
              </w:rPr>
              <w:t>10</w:t>
            </w:r>
            <w:r>
              <w:rPr>
                <w:noProof/>
                <w:webHidden/>
              </w:rPr>
              <w:fldChar w:fldCharType="end"/>
            </w:r>
          </w:hyperlink>
        </w:p>
        <w:p w14:paraId="74275E3E" w14:textId="6E9841D7" w:rsidR="00BD1CD6" w:rsidRDefault="00BD1CD6">
          <w:pPr>
            <w:pStyle w:val="TOC2"/>
            <w:tabs>
              <w:tab w:val="right" w:leader="dot" w:pos="9016"/>
            </w:tabs>
            <w:rPr>
              <w:rFonts w:eastAsiaTheme="minorEastAsia"/>
              <w:noProof/>
              <w:lang w:eastAsia="en-GB"/>
            </w:rPr>
          </w:pPr>
          <w:hyperlink w:anchor="_Toc58550036" w:history="1">
            <w:r w:rsidRPr="00496D64">
              <w:rPr>
                <w:rStyle w:val="Hyperlink"/>
                <w:noProof/>
              </w:rPr>
              <w:t>Monitoring &amp; Evaluation template</w:t>
            </w:r>
            <w:r>
              <w:rPr>
                <w:noProof/>
                <w:webHidden/>
              </w:rPr>
              <w:tab/>
            </w:r>
            <w:r>
              <w:rPr>
                <w:noProof/>
                <w:webHidden/>
              </w:rPr>
              <w:fldChar w:fldCharType="begin"/>
            </w:r>
            <w:r>
              <w:rPr>
                <w:noProof/>
                <w:webHidden/>
              </w:rPr>
              <w:instrText xml:space="preserve"> PAGEREF _Toc58550036 \h </w:instrText>
            </w:r>
            <w:r>
              <w:rPr>
                <w:noProof/>
                <w:webHidden/>
              </w:rPr>
            </w:r>
            <w:r>
              <w:rPr>
                <w:noProof/>
                <w:webHidden/>
              </w:rPr>
              <w:fldChar w:fldCharType="separate"/>
            </w:r>
            <w:r>
              <w:rPr>
                <w:noProof/>
                <w:webHidden/>
              </w:rPr>
              <w:t>11</w:t>
            </w:r>
            <w:r>
              <w:rPr>
                <w:noProof/>
                <w:webHidden/>
              </w:rPr>
              <w:fldChar w:fldCharType="end"/>
            </w:r>
          </w:hyperlink>
        </w:p>
        <w:p w14:paraId="2557669D" w14:textId="08C5A950" w:rsidR="00BD1CD6" w:rsidRDefault="00BD1CD6">
          <w:pPr>
            <w:pStyle w:val="TOC1"/>
            <w:tabs>
              <w:tab w:val="right" w:leader="dot" w:pos="9016"/>
            </w:tabs>
            <w:rPr>
              <w:rFonts w:eastAsiaTheme="minorEastAsia"/>
              <w:noProof/>
              <w:lang w:eastAsia="en-GB"/>
            </w:rPr>
          </w:pPr>
          <w:hyperlink w:anchor="_Toc58550037" w:history="1">
            <w:r w:rsidRPr="00496D64">
              <w:rPr>
                <w:rStyle w:val="Hyperlink"/>
                <w:noProof/>
              </w:rPr>
              <w:t>Reference List</w:t>
            </w:r>
            <w:r>
              <w:rPr>
                <w:noProof/>
                <w:webHidden/>
              </w:rPr>
              <w:tab/>
            </w:r>
            <w:r>
              <w:rPr>
                <w:noProof/>
                <w:webHidden/>
              </w:rPr>
              <w:fldChar w:fldCharType="begin"/>
            </w:r>
            <w:r>
              <w:rPr>
                <w:noProof/>
                <w:webHidden/>
              </w:rPr>
              <w:instrText xml:space="preserve"> PAGEREF _Toc58550037 \h </w:instrText>
            </w:r>
            <w:r>
              <w:rPr>
                <w:noProof/>
                <w:webHidden/>
              </w:rPr>
            </w:r>
            <w:r>
              <w:rPr>
                <w:noProof/>
                <w:webHidden/>
              </w:rPr>
              <w:fldChar w:fldCharType="separate"/>
            </w:r>
            <w:r>
              <w:rPr>
                <w:noProof/>
                <w:webHidden/>
              </w:rPr>
              <w:t>12</w:t>
            </w:r>
            <w:r>
              <w:rPr>
                <w:noProof/>
                <w:webHidden/>
              </w:rPr>
              <w:fldChar w:fldCharType="end"/>
            </w:r>
          </w:hyperlink>
        </w:p>
        <w:p w14:paraId="46011093" w14:textId="250852B4" w:rsidR="009E7C18" w:rsidRDefault="009E7C18">
          <w:r>
            <w:rPr>
              <w:b/>
              <w:bCs/>
              <w:noProof/>
            </w:rPr>
            <w:fldChar w:fldCharType="end"/>
          </w:r>
        </w:p>
      </w:sdtContent>
    </w:sdt>
    <w:p w14:paraId="31E5B01E" w14:textId="77777777" w:rsidR="00EE0E9D" w:rsidRDefault="00EE0E9D" w:rsidP="00EE0E9D">
      <w:pPr>
        <w:pStyle w:val="Heading1"/>
      </w:pPr>
      <w:bookmarkStart w:id="3" w:name="_Toc58550019"/>
      <w:r>
        <w:t>Table of Figures</w:t>
      </w:r>
      <w:bookmarkEnd w:id="3"/>
    </w:p>
    <w:p w14:paraId="53A24B22" w14:textId="7F31DC9F" w:rsidR="00C31AAB" w:rsidRDefault="00C31AAB">
      <w:pPr>
        <w:pStyle w:val="TableofFigures"/>
        <w:tabs>
          <w:tab w:val="right" w:leader="dot" w:pos="9016"/>
        </w:tabs>
        <w:rPr>
          <w:rFonts w:eastAsiaTheme="minorEastAsia"/>
          <w:noProof/>
          <w:lang w:eastAsia="en-GB"/>
        </w:rPr>
      </w:pPr>
      <w:r>
        <w:fldChar w:fldCharType="begin"/>
      </w:r>
      <w:r>
        <w:instrText xml:space="preserve"> TOC \h \z \t "Caption" \c </w:instrText>
      </w:r>
      <w:r>
        <w:fldChar w:fldCharType="separate"/>
      </w:r>
      <w:hyperlink w:anchor="_Toc57125764" w:history="1">
        <w:r w:rsidRPr="009B1B3B">
          <w:rPr>
            <w:rStyle w:val="Hyperlink"/>
            <w:noProof/>
          </w:rPr>
          <w:t>SWOT analysis of Royal Mail</w:t>
        </w:r>
        <w:r>
          <w:rPr>
            <w:noProof/>
            <w:webHidden/>
          </w:rPr>
          <w:tab/>
        </w:r>
        <w:r w:rsidR="00BD1CD6">
          <w:rPr>
            <w:noProof/>
            <w:webHidden/>
          </w:rPr>
          <w:t>10</w:t>
        </w:r>
      </w:hyperlink>
    </w:p>
    <w:p w14:paraId="14294832" w14:textId="03018540" w:rsidR="00C31AAB" w:rsidRDefault="00D56C5D">
      <w:pPr>
        <w:pStyle w:val="TableofFigures"/>
        <w:tabs>
          <w:tab w:val="right" w:leader="dot" w:pos="9016"/>
        </w:tabs>
        <w:rPr>
          <w:rFonts w:eastAsiaTheme="minorEastAsia"/>
          <w:noProof/>
          <w:lang w:eastAsia="en-GB"/>
        </w:rPr>
      </w:pPr>
      <w:hyperlink w:anchor="_Toc57125765" w:history="1">
        <w:r w:rsidR="00C31AAB" w:rsidRPr="009B1B3B">
          <w:rPr>
            <w:rStyle w:val="Hyperlink"/>
            <w:noProof/>
          </w:rPr>
          <w:t>PESTLE analysis of Royal Mail</w:t>
        </w:r>
        <w:r w:rsidR="00C31AAB">
          <w:rPr>
            <w:noProof/>
            <w:webHidden/>
          </w:rPr>
          <w:tab/>
        </w:r>
        <w:r w:rsidR="00BD1CD6">
          <w:rPr>
            <w:noProof/>
            <w:webHidden/>
          </w:rPr>
          <w:t>11</w:t>
        </w:r>
      </w:hyperlink>
    </w:p>
    <w:p w14:paraId="0EC36EC6" w14:textId="33BF972A" w:rsidR="00C31AAB" w:rsidRDefault="00D56C5D">
      <w:pPr>
        <w:pStyle w:val="TableofFigures"/>
        <w:tabs>
          <w:tab w:val="right" w:leader="dot" w:pos="9016"/>
        </w:tabs>
        <w:rPr>
          <w:rFonts w:eastAsiaTheme="minorEastAsia"/>
          <w:noProof/>
          <w:lang w:eastAsia="en-GB"/>
        </w:rPr>
      </w:pPr>
      <w:hyperlink w:anchor="_Toc57125766" w:history="1">
        <w:r w:rsidR="00C31AAB" w:rsidRPr="009B1B3B">
          <w:rPr>
            <w:rStyle w:val="Hyperlink"/>
            <w:noProof/>
          </w:rPr>
          <w:t>Monitoring &amp; Evaluation template</w:t>
        </w:r>
        <w:r w:rsidR="00C31AAB">
          <w:rPr>
            <w:noProof/>
            <w:webHidden/>
          </w:rPr>
          <w:tab/>
        </w:r>
        <w:r w:rsidR="00BD1CD6">
          <w:rPr>
            <w:noProof/>
            <w:webHidden/>
          </w:rPr>
          <w:t>12</w:t>
        </w:r>
      </w:hyperlink>
    </w:p>
    <w:p w14:paraId="7A7D55C7" w14:textId="77777777" w:rsidR="000E5819" w:rsidRDefault="00C31AAB">
      <w:pPr>
        <w:rPr>
          <w:rFonts w:asciiTheme="majorHAnsi" w:eastAsiaTheme="majorEastAsia" w:hAnsiTheme="majorHAnsi" w:cstheme="majorBidi"/>
          <w:color w:val="2E74B5" w:themeColor="accent1" w:themeShade="BF"/>
          <w:sz w:val="32"/>
          <w:szCs w:val="32"/>
        </w:rPr>
      </w:pPr>
      <w:r>
        <w:fldChar w:fldCharType="end"/>
      </w:r>
      <w:r w:rsidR="000E5819">
        <w:br w:type="page"/>
      </w:r>
    </w:p>
    <w:p w14:paraId="3550A7CF" w14:textId="77777777" w:rsidR="009E7C18" w:rsidRDefault="009E7C18" w:rsidP="009E7C18">
      <w:pPr>
        <w:pStyle w:val="Heading1"/>
      </w:pPr>
      <w:bookmarkStart w:id="4" w:name="_Toc58550020"/>
      <w:r>
        <w:lastRenderedPageBreak/>
        <w:t>Introduction</w:t>
      </w:r>
      <w:bookmarkEnd w:id="2"/>
      <w:bookmarkEnd w:id="4"/>
    </w:p>
    <w:p w14:paraId="0A0DC7A6" w14:textId="11C7ABEB" w:rsidR="004E5EAF" w:rsidRDefault="004E5EAF" w:rsidP="00D56C5D">
      <w:pPr>
        <w:pStyle w:val="ListParagraph"/>
        <w:spacing w:line="360" w:lineRule="auto"/>
        <w:ind w:left="0"/>
        <w:jc w:val="both"/>
      </w:pPr>
      <w:r>
        <w:t>Christian Felices requested this report in November 2020, and it is compiled by Anghel Adrian Brezeanu. The date of submission for this report is 11</w:t>
      </w:r>
      <w:r w:rsidRPr="004E5EAF">
        <w:rPr>
          <w:vertAlign w:val="superscript"/>
        </w:rPr>
        <w:t>th</w:t>
      </w:r>
      <w:r>
        <w:t xml:space="preserve"> of December 2020.</w:t>
      </w:r>
    </w:p>
    <w:p w14:paraId="341B0F18" w14:textId="3F10D6C1" w:rsidR="004E5EAF" w:rsidRDefault="004E5EAF" w:rsidP="00D56C5D">
      <w:pPr>
        <w:pStyle w:val="ListParagraph"/>
        <w:spacing w:line="360" w:lineRule="auto"/>
        <w:ind w:left="0"/>
        <w:jc w:val="both"/>
      </w:pPr>
      <w:r>
        <w:t>The purpose of this report is to analyse Royal Mail using tools such as SWOT analysis and PESTLE analysis, to discover more about the problem that Royal Mail is currently facing. After the evaluation is made and conclusions are taken, recommendations will be given, including an action plan tha</w:t>
      </w:r>
      <w:r w:rsidR="0030633F">
        <w:t xml:space="preserve">t, if used, will solve the problem of Royal Mail. </w:t>
      </w:r>
    </w:p>
    <w:p w14:paraId="040B823C" w14:textId="509E759D" w:rsidR="0030633F" w:rsidRPr="00C1280A" w:rsidRDefault="0030633F" w:rsidP="00D56C5D">
      <w:pPr>
        <w:pStyle w:val="ListParagraph"/>
        <w:spacing w:line="360" w:lineRule="auto"/>
        <w:ind w:left="0"/>
        <w:jc w:val="both"/>
      </w:pPr>
      <w:r>
        <w:t>For a better understanding and identification of the problem, the report will be supported by articles and journals.</w:t>
      </w:r>
    </w:p>
    <w:p w14:paraId="5F46DC70" w14:textId="2247BAAE" w:rsidR="009E7C18" w:rsidRDefault="009E7C18" w:rsidP="0030633F">
      <w:pPr>
        <w:pStyle w:val="Heading1"/>
        <w:spacing w:line="360" w:lineRule="auto"/>
        <w:jc w:val="both"/>
      </w:pPr>
      <w:bookmarkStart w:id="5" w:name="_Toc57123629"/>
      <w:bookmarkStart w:id="6" w:name="_Toc58550021"/>
      <w:r>
        <w:t>Main Findings</w:t>
      </w:r>
      <w:bookmarkEnd w:id="5"/>
      <w:bookmarkEnd w:id="6"/>
    </w:p>
    <w:p w14:paraId="34D17B28" w14:textId="50BC4A57" w:rsidR="0030633F" w:rsidRPr="0030633F" w:rsidRDefault="0030633F" w:rsidP="00D56C5D">
      <w:pPr>
        <w:pStyle w:val="BodyText"/>
      </w:pPr>
      <w:r>
        <w:t xml:space="preserve">Royal Mail Group is a postal services group that operates all across Europe, but it is better known and used in the United Kingdom. It offers a wide range of products, and it </w:t>
      </w:r>
      <w:r w:rsidR="00D56C5D">
        <w:t xml:space="preserve">operates through five business segments: Royal Mail Letters, General Logistics Systems, Post Office, Parcelforce Worldwide and other minor business (MarketLine, 2011). </w:t>
      </w:r>
      <w:r w:rsidR="005E036B">
        <w:t>The company operates in 4</w:t>
      </w:r>
      <w:r w:rsidR="009F799C">
        <w:t>4</w:t>
      </w:r>
      <w:r w:rsidR="005E036B">
        <w:t xml:space="preserve"> countries around the globe, and has more than 149000 employees</w:t>
      </w:r>
      <w:r w:rsidR="00610501">
        <w:t xml:space="preserve">, which makes it a profit of around £300 - £340 </w:t>
      </w:r>
      <w:r w:rsidR="00921FFC">
        <w:t>million</w:t>
      </w:r>
      <w:r w:rsidR="00610501">
        <w:t xml:space="preserve"> each year</w:t>
      </w:r>
      <w:r w:rsidR="00921FFC">
        <w:t xml:space="preserve"> (</w:t>
      </w:r>
      <w:r w:rsidR="00921FFC" w:rsidRPr="00921FFC">
        <w:t>Hyett</w:t>
      </w:r>
      <w:r w:rsidR="00921FFC">
        <w:t xml:space="preserve">, 2020). Even though the company has a huge revenue, it constantly sees a decline in letter sending (William, 2019), with 8% decrease in only 9 months. Moreover, the constant decrease of letter sending affects Royal Mail </w:t>
      </w:r>
      <w:r w:rsidR="00C24129">
        <w:t>financially since</w:t>
      </w:r>
      <w:r w:rsidR="00921FFC">
        <w:t xml:space="preserve"> its main activity is to be a letter delivery. </w:t>
      </w:r>
    </w:p>
    <w:p w14:paraId="7DBBF1B2" w14:textId="2388D7D0" w:rsidR="00C24129" w:rsidRDefault="009E7C18" w:rsidP="00C24129">
      <w:pPr>
        <w:pStyle w:val="Heading2"/>
        <w:spacing w:line="360" w:lineRule="auto"/>
      </w:pPr>
      <w:bookmarkStart w:id="7" w:name="_Toc57123630"/>
      <w:bookmarkStart w:id="8" w:name="_Toc58550022"/>
      <w:r>
        <w:t>Nature</w:t>
      </w:r>
      <w:bookmarkEnd w:id="7"/>
      <w:bookmarkEnd w:id="8"/>
    </w:p>
    <w:p w14:paraId="50A76727" w14:textId="696C6E57" w:rsidR="00C24129" w:rsidRDefault="00C24129" w:rsidP="00C24129">
      <w:pPr>
        <w:pStyle w:val="BodyText"/>
      </w:pPr>
      <w:r>
        <w:t>One of the biggest problems that Royal Mail is currently facing is the decrease of letter sending. This problem has multiple causes, such as GDPR and Online Communication. The GDPR, also known as data protection, made people to be more careful when they are sending personal information through post. Even though sometimes is necessary, for example exchange of passport or creation of drivers licence, mostly people are trying to use be in control of their data (Curry, 2018). On the other hand, online communication is making the consumers to be able to send the information faster, communicate more effectively and be responsible regarding their personal data. People are currently using modern ways to communicate, such as social media or e-mail, where the advantage is that they can do this anytime, anywhere, without having to worry that their message might be delayed (Falch, Henten, 2018).</w:t>
      </w:r>
    </w:p>
    <w:p w14:paraId="6D40AEA1" w14:textId="2BDA0DB4" w:rsidR="00C24129" w:rsidRPr="00C24129" w:rsidRDefault="00C24129" w:rsidP="00C24129">
      <w:pPr>
        <w:pStyle w:val="BodyText"/>
      </w:pPr>
      <w:r>
        <w:t xml:space="preserve">Unfortunately for Royal Mail, which is one of the oldest postal company in the world (Reuters, 2020), the letters will continue to decline as people are getting to know how to use more the online </w:t>
      </w:r>
      <w:r>
        <w:lastRenderedPageBreak/>
        <w:t>communication, and the decline has been foreseen for a few years now (Statista, 2020), but the company delayed to adapt to the changes in Digital Era</w:t>
      </w:r>
      <w:r w:rsidR="00AD69F1">
        <w:t xml:space="preserve"> (The Guardian, 2020).</w:t>
      </w:r>
    </w:p>
    <w:p w14:paraId="51B660E7" w14:textId="674C87A8" w:rsidR="009E7C18" w:rsidRDefault="009E7C18" w:rsidP="00AD69F1">
      <w:pPr>
        <w:pStyle w:val="Heading2"/>
        <w:spacing w:line="360" w:lineRule="auto"/>
      </w:pPr>
      <w:bookmarkStart w:id="9" w:name="_Toc57123631"/>
      <w:bookmarkStart w:id="10" w:name="_Toc58550023"/>
      <w:r>
        <w:t>Scope</w:t>
      </w:r>
      <w:bookmarkEnd w:id="9"/>
      <w:bookmarkEnd w:id="10"/>
    </w:p>
    <w:p w14:paraId="7DFD2CFE" w14:textId="62BBC4CB" w:rsidR="00AD69F1" w:rsidRPr="00AD69F1" w:rsidRDefault="00AD69F1" w:rsidP="00AD69F1">
      <w:pPr>
        <w:pStyle w:val="BodyText"/>
      </w:pPr>
      <w:r>
        <w:t xml:space="preserve">Beside the GDPR and Online Communication, as already mentioned, Royal Mail has also failed to adapt to the new customers needs and to the fact that parcels are growing, and letters are not (Hooper, Hutton, Smith, 2008). </w:t>
      </w:r>
      <w:r w:rsidR="00B55B0A">
        <w:t xml:space="preserve">This problem affects Royal Mail enormously, in many ways. The first effect of this problem is represented by the profit loss. In 2020, Royal Mail announced a </w:t>
      </w:r>
      <w:r w:rsidR="006919CA">
        <w:t>9% revenue loss from letter delivery in 2020 (Royal Mail, 2020). Moreover, in May 2020, the Royal Mail CEO, Rico Back, announced his resignation from the company with immediate effect, since it failed to deliver a bigger profit, and the letters continued to decline (Hyett, 2020).</w:t>
      </w:r>
    </w:p>
    <w:p w14:paraId="780BD224" w14:textId="6ED80F50" w:rsidR="009E7C18" w:rsidRDefault="009E7C18" w:rsidP="006919CA">
      <w:pPr>
        <w:pStyle w:val="Heading2"/>
        <w:spacing w:line="360" w:lineRule="auto"/>
      </w:pPr>
      <w:bookmarkStart w:id="11" w:name="_Toc57123632"/>
      <w:bookmarkStart w:id="12" w:name="_Toc58550024"/>
      <w:r>
        <w:t>Impact</w:t>
      </w:r>
      <w:bookmarkEnd w:id="11"/>
      <w:bookmarkEnd w:id="12"/>
    </w:p>
    <w:p w14:paraId="71D06ADE" w14:textId="4D9036E1" w:rsidR="006919CA" w:rsidRPr="006919CA" w:rsidRDefault="006919CA" w:rsidP="000D29A7">
      <w:pPr>
        <w:pStyle w:val="BodyText"/>
      </w:pPr>
      <w:r>
        <w:t xml:space="preserve">Unfortunately, even though the decline of letters was predicted by the company and by many analysts, this still has impacted the company in a negative way. In the beginning, </w:t>
      </w:r>
      <w:r w:rsidR="000D29A7">
        <w:t xml:space="preserve">all the managers did not receive any type of bonus at the and of the financial year 2019/20, as the company struggled with revenue loss (Royal Mail, 2020). Moreover, the company’s plan to cut costs included to fire an incredible number of 2000 management employees, which means that 2000 lost their job, families lost their income, especially during a global pandemic (The Guardian, 2020).  On the other hand, Royal Mail decided to hire for holiday 2020 a number of 37000 temporary staff (The Sun, 2020), which is directly in opposition with the idea of cutting costs that was presented at the beginning of 2020. </w:t>
      </w:r>
    </w:p>
    <w:p w14:paraId="51DCAAEF" w14:textId="26CEECB5" w:rsidR="000D29A7" w:rsidRDefault="009E7C18" w:rsidP="00224E89">
      <w:pPr>
        <w:pStyle w:val="Heading1"/>
        <w:spacing w:line="360" w:lineRule="auto"/>
      </w:pPr>
      <w:bookmarkStart w:id="13" w:name="_Toc57123633"/>
      <w:bookmarkStart w:id="14" w:name="_Toc58550025"/>
      <w:r>
        <w:t>SWOT analysis</w:t>
      </w:r>
      <w:bookmarkEnd w:id="13"/>
      <w:bookmarkEnd w:id="14"/>
    </w:p>
    <w:p w14:paraId="6B5BA0D6" w14:textId="5FE6257C" w:rsidR="00224E89" w:rsidRDefault="00224E89" w:rsidP="00DA3368">
      <w:pPr>
        <w:pStyle w:val="BodyText"/>
      </w:pPr>
      <w:r>
        <w:t xml:space="preserve">The SWOT Analysis conducted in Appendices has shown that Royal Mail </w:t>
      </w:r>
      <w:r w:rsidR="00DA3368">
        <w:t xml:space="preserve">has strengths and opportunities that can overcome the weaknesses and the threats that the company are currently facing. </w:t>
      </w:r>
    </w:p>
    <w:p w14:paraId="1B38ECED" w14:textId="4CD98A60" w:rsidR="00DA3368" w:rsidRDefault="00DA3368" w:rsidP="00DA3368">
      <w:pPr>
        <w:pStyle w:val="BodyText"/>
      </w:pPr>
      <w:r>
        <w:t xml:space="preserve">The company’s strengths are multiple, but what Royal Mail needs to do with them is to use them in a smart way, that can bring them multiple benefits. The first strength is the represented by the multiple services that Royal Mail is offering, from letters to parcel, to sensitive documents. This is making the company be suitable for all the customers, whatever the needs that they might have. The second strength is the fact that Royal Mail operates internationally, which again, is suitable for a certain type of customer that needs this service. The next strength is represented by the staff that Royal Mail has and works to deliver the best quality. The number of staff also makes Royal Mail to be one of the top employers from UK, especially in holiday season, when people might need extra money. The following strength is represented by the low level of debt that the company has, which makes possible strategies </w:t>
      </w:r>
      <w:r>
        <w:lastRenderedPageBreak/>
        <w:t>like investments or pay rise. The final strength is represented by privatisation, which can help Royal Mail develop.</w:t>
      </w:r>
    </w:p>
    <w:p w14:paraId="509E69BA" w14:textId="72EA9FD3" w:rsidR="00DA3368" w:rsidRDefault="00DA3368" w:rsidP="00DA3368">
      <w:pPr>
        <w:pStyle w:val="BodyText"/>
      </w:pPr>
      <w:r>
        <w:t xml:space="preserve">Royal Mail’s weaknesses are not so many, but they are important and affect the company. The first weakness is </w:t>
      </w:r>
      <w:r w:rsidR="00D32157">
        <w:t xml:space="preserve">poor management, since they are failing to adapt Royal Mail to the modern world, as well as resigning when the company’s number are decreasing. The following weakness is the lack of automation, which makes the company be a lot slower in its activities. The final weakness is represented by the staff that is constantly fired, which creates an uncertain environment for all the employees. </w:t>
      </w:r>
    </w:p>
    <w:p w14:paraId="2E025604" w14:textId="5B422978" w:rsidR="00D32157" w:rsidRDefault="00D32157" w:rsidP="00DA3368">
      <w:pPr>
        <w:pStyle w:val="BodyText"/>
      </w:pPr>
      <w:r>
        <w:t xml:space="preserve">The opportunities that Royal Mail has can help the company overcome the declining of letter. The first opportunity is provided by investments that can be made in the company by the shareholders. This is an opportunity because the investment can create a more certain environment and help with the costs cuts. The next opportunity is provided by the automation that exists on the market, and Royal Mail can use the investments to purchase the necessary equipment to move things faster and increase the profit during the years. At the same time, another opportunity is provided by the parcel growth, which can considerably increase the profit of the company if the company will focus more on that and less on letters. </w:t>
      </w:r>
    </w:p>
    <w:p w14:paraId="30E556DD" w14:textId="694237FF" w:rsidR="00D32157" w:rsidRPr="00224E89" w:rsidRDefault="00D32157" w:rsidP="00DA3368">
      <w:pPr>
        <w:pStyle w:val="BodyText"/>
      </w:pPr>
      <w:r>
        <w:t xml:space="preserve">The threats that Royal Mail are currently facing can decide its fate. The first threat is, obviously, the decline of letters, which affected the company’s finance and staff. The second threat is the competition, because, while Royal Mail is still focusing on letter, the competition is focusing on parcel growth, making profit. The final threat for Royal Mail is represented by the unsatisfied customers that are constantly complaining about the company’s services (Consultancy, 2018). </w:t>
      </w:r>
    </w:p>
    <w:p w14:paraId="71EB2A08" w14:textId="62EB153B" w:rsidR="009E7C18" w:rsidRDefault="009E7C18" w:rsidP="00DE6B23">
      <w:pPr>
        <w:pStyle w:val="Heading1"/>
        <w:spacing w:line="360" w:lineRule="auto"/>
      </w:pPr>
      <w:bookmarkStart w:id="15" w:name="_Toc57123634"/>
      <w:bookmarkStart w:id="16" w:name="_Toc58550026"/>
      <w:r>
        <w:t>PESTLE analysis</w:t>
      </w:r>
      <w:bookmarkEnd w:id="15"/>
      <w:bookmarkEnd w:id="16"/>
    </w:p>
    <w:p w14:paraId="6F9A6141" w14:textId="7267E54B" w:rsidR="00DE6B23" w:rsidRDefault="009C112C" w:rsidP="00DE6B23">
      <w:pPr>
        <w:pStyle w:val="NoSpacing"/>
        <w:spacing w:after="160" w:line="360" w:lineRule="auto"/>
        <w:rPr>
          <w:rFonts w:eastAsiaTheme="minorHAnsi"/>
          <w:lang w:val="en-GB"/>
        </w:rPr>
      </w:pPr>
      <w:r>
        <w:rPr>
          <w:rFonts w:eastAsiaTheme="minorHAnsi"/>
          <w:lang w:val="en-GB"/>
        </w:rPr>
        <w:t xml:space="preserve">The macro analysis from Appendices shows how many things affects a company, especially Royal Mail, a huge company that operates in 44 countries. </w:t>
      </w:r>
    </w:p>
    <w:p w14:paraId="16D45FB1" w14:textId="6912708F" w:rsidR="009C112C" w:rsidRDefault="009C112C" w:rsidP="00DE6B23">
      <w:pPr>
        <w:pStyle w:val="NoSpacing"/>
        <w:spacing w:after="160" w:line="360" w:lineRule="auto"/>
        <w:rPr>
          <w:rFonts w:eastAsiaTheme="minorHAnsi"/>
          <w:lang w:val="en-GB"/>
        </w:rPr>
      </w:pPr>
      <w:r>
        <w:rPr>
          <w:rFonts w:eastAsiaTheme="minorHAnsi"/>
          <w:lang w:val="en-GB"/>
        </w:rPr>
        <w:t>The political element of the analysis shows that Royal Mail is impacted by privatisation and by the different policies regarding postal services from all the 44 countries. The privatisation made the United Kingdom government to lose around £1 billion, because the analysts that shared the company on the stock market in 2014 failed to price it correctly</w:t>
      </w:r>
      <w:r w:rsidR="00C21F80">
        <w:rPr>
          <w:rFonts w:eastAsiaTheme="minorHAnsi"/>
          <w:lang w:val="en-GB"/>
        </w:rPr>
        <w:t xml:space="preserve"> (The Guardian, 2014)</w:t>
      </w:r>
      <w:r>
        <w:rPr>
          <w:rFonts w:eastAsiaTheme="minorHAnsi"/>
          <w:lang w:val="en-GB"/>
        </w:rPr>
        <w:t xml:space="preserve">. On the other hand, the different policies from </w:t>
      </w:r>
      <w:r w:rsidR="00C21F80">
        <w:rPr>
          <w:rFonts w:eastAsiaTheme="minorHAnsi"/>
          <w:lang w:val="en-GB"/>
        </w:rPr>
        <w:t>all 44 countries might produce instability in Royal Mail’s activities.</w:t>
      </w:r>
    </w:p>
    <w:p w14:paraId="03751564" w14:textId="45AAE0FE" w:rsidR="00C21F80" w:rsidRDefault="00C21F80" w:rsidP="00DE6B23">
      <w:pPr>
        <w:pStyle w:val="NoSpacing"/>
        <w:spacing w:after="160" w:line="360" w:lineRule="auto"/>
        <w:rPr>
          <w:rFonts w:eastAsiaTheme="minorHAnsi"/>
          <w:lang w:val="en-GB"/>
        </w:rPr>
      </w:pPr>
      <w:r>
        <w:rPr>
          <w:rFonts w:eastAsiaTheme="minorHAnsi"/>
          <w:lang w:val="en-GB"/>
        </w:rPr>
        <w:t xml:space="preserve">The economical element of </w:t>
      </w:r>
      <w:r w:rsidR="00413F73">
        <w:rPr>
          <w:rFonts w:eastAsiaTheme="minorHAnsi"/>
          <w:lang w:val="en-GB"/>
        </w:rPr>
        <w:t xml:space="preserve">the analysis proves that the Brexit, along with privatisation, can impact the decision of shareholders to invest more in Royal Mail or to chose not to, and invest in something </w:t>
      </w:r>
      <w:r w:rsidR="00413F73">
        <w:rPr>
          <w:rFonts w:eastAsiaTheme="minorHAnsi"/>
          <w:lang w:val="en-GB"/>
        </w:rPr>
        <w:lastRenderedPageBreak/>
        <w:t xml:space="preserve">else. This is putting the company at risk to lose its investors if it cannot find a way to overcome the losses created by the decline of letters. </w:t>
      </w:r>
    </w:p>
    <w:p w14:paraId="47864BC3" w14:textId="6534646B" w:rsidR="00413F73" w:rsidRDefault="00413F73" w:rsidP="00DE6B23">
      <w:pPr>
        <w:pStyle w:val="NoSpacing"/>
        <w:spacing w:after="160" w:line="360" w:lineRule="auto"/>
        <w:rPr>
          <w:rFonts w:eastAsiaTheme="minorHAnsi"/>
          <w:lang w:val="en-GB"/>
        </w:rPr>
      </w:pPr>
      <w:r>
        <w:rPr>
          <w:rFonts w:eastAsiaTheme="minorHAnsi"/>
          <w:lang w:val="en-GB"/>
        </w:rPr>
        <w:t>The social element of the analysis is representing the customers’ habits in regard to Royal Mail. The customers’ complaining have a huge impact on Royal Mail, having to pay huge amounts of money to compensate the unhappy customers (Haven, 2018) or even pay penalty to Ofcom for a poor customer service (Ofcom, 2020).</w:t>
      </w:r>
    </w:p>
    <w:p w14:paraId="25FD4B8B" w14:textId="282CE69B" w:rsidR="00413F73" w:rsidRDefault="00413F73" w:rsidP="00DE6B23">
      <w:pPr>
        <w:pStyle w:val="NoSpacing"/>
        <w:spacing w:after="160" w:line="360" w:lineRule="auto"/>
        <w:rPr>
          <w:rFonts w:eastAsiaTheme="minorHAnsi"/>
          <w:lang w:val="en-GB"/>
        </w:rPr>
      </w:pPr>
      <w:r>
        <w:rPr>
          <w:rFonts w:eastAsiaTheme="minorHAnsi"/>
          <w:lang w:val="en-GB"/>
        </w:rPr>
        <w:t>The technological element of the analysis shows that the automation is something that Royal Mail must take seriously into consideration</w:t>
      </w:r>
      <w:r w:rsidR="002D46EC">
        <w:rPr>
          <w:rFonts w:eastAsiaTheme="minorHAnsi"/>
          <w:lang w:val="en-GB"/>
        </w:rPr>
        <w:t xml:space="preserve"> this part so it can stay on the market and not lose customers over the competition who is more efficient.</w:t>
      </w:r>
    </w:p>
    <w:p w14:paraId="5D97891F" w14:textId="6571ABFF" w:rsidR="002D46EC" w:rsidRDefault="002D46EC" w:rsidP="00DE6B23">
      <w:pPr>
        <w:pStyle w:val="NoSpacing"/>
        <w:spacing w:after="160" w:line="360" w:lineRule="auto"/>
        <w:rPr>
          <w:rFonts w:eastAsiaTheme="minorHAnsi"/>
          <w:lang w:val="en-GB"/>
        </w:rPr>
      </w:pPr>
      <w:r>
        <w:rPr>
          <w:rFonts w:eastAsiaTheme="minorHAnsi"/>
          <w:lang w:val="en-GB"/>
        </w:rPr>
        <w:t>The environmental element of the analysis is focusing on waste and Royal Mail can improve this by reducing the amount of junk mail delivered, reduce pollution by reducing the use of the cars to deliver junk mail and overall promote recycling.</w:t>
      </w:r>
    </w:p>
    <w:p w14:paraId="54E05025" w14:textId="4BE47AC0" w:rsidR="002D46EC" w:rsidRPr="00DE6B23" w:rsidRDefault="002D46EC" w:rsidP="00DE6B23">
      <w:pPr>
        <w:pStyle w:val="NoSpacing"/>
        <w:spacing w:after="160" w:line="360" w:lineRule="auto"/>
        <w:rPr>
          <w:rFonts w:eastAsiaTheme="minorHAnsi"/>
          <w:lang w:val="en-GB"/>
        </w:rPr>
      </w:pPr>
      <w:r>
        <w:rPr>
          <w:rFonts w:eastAsiaTheme="minorHAnsi"/>
          <w:lang w:val="en-GB"/>
        </w:rPr>
        <w:t xml:space="preserve">Lastly, the legal element of the analysis shows that GDPR had a huge impact over the amount of letters delivered, because people are more sensitive and conscious about their private data, and Royal Mail must comply and protect it. </w:t>
      </w:r>
    </w:p>
    <w:p w14:paraId="70C2014B" w14:textId="1745FDCE" w:rsidR="009E7C18" w:rsidRDefault="009E7C18" w:rsidP="002D46EC">
      <w:pPr>
        <w:pStyle w:val="Heading1"/>
        <w:spacing w:line="360" w:lineRule="auto"/>
      </w:pPr>
      <w:bookmarkStart w:id="17" w:name="_Toc57123635"/>
      <w:bookmarkStart w:id="18" w:name="_Toc58550027"/>
      <w:r>
        <w:t>Conclusion</w:t>
      </w:r>
      <w:bookmarkEnd w:id="17"/>
      <w:bookmarkEnd w:id="18"/>
    </w:p>
    <w:p w14:paraId="73268A72" w14:textId="7E248B26" w:rsidR="002D46EC" w:rsidRDefault="002D46EC" w:rsidP="000A0958">
      <w:pPr>
        <w:pStyle w:val="BodyText"/>
      </w:pPr>
      <w:r>
        <w:t>In conclusion, it is interesting to see how so many factors can negatively impact a company, if it struggles to keep up. The decline of letter is a process that happened over the years and even though it was foreseen, Royal Mail somehow refused to adapt to the changes, until the last moment</w:t>
      </w:r>
      <w:r w:rsidR="000A0958">
        <w:t>. The parcel growth should be seen as an opportunity for the company to remain on the first place, and not involve so much energy to make the letters work again in an era where the consumers has other needs. For Royal Mail, it is important to count on its strengths, such as the multiple services, and its opportunities, such as automation, to stay in a leader position on the postal services, regain the profit and solve the issue with the costs cuts.</w:t>
      </w:r>
    </w:p>
    <w:p w14:paraId="35BAB559" w14:textId="17F3F0E1" w:rsidR="000A0958" w:rsidRPr="002D46EC" w:rsidRDefault="000A0958" w:rsidP="002D46EC">
      <w:pPr>
        <w:spacing w:line="360" w:lineRule="auto"/>
        <w:jc w:val="both"/>
      </w:pPr>
      <w:r>
        <w:t>Unfortunately, it is not an easy project and it is not coming overnight, this is why an action plan can help to see into the future and improve.</w:t>
      </w:r>
    </w:p>
    <w:p w14:paraId="0EF894DE" w14:textId="046CB42B" w:rsidR="009E7C18" w:rsidRDefault="000A0958" w:rsidP="000A0958">
      <w:pPr>
        <w:pStyle w:val="Heading1"/>
        <w:spacing w:line="360" w:lineRule="auto"/>
        <w:jc w:val="both"/>
      </w:pPr>
      <w:bookmarkStart w:id="19" w:name="_Toc57123636"/>
      <w:bookmarkStart w:id="20" w:name="_Toc58550028"/>
      <w:r>
        <w:t>O</w:t>
      </w:r>
      <w:r w:rsidR="009E7C18">
        <w:t>ptions/Recommendations</w:t>
      </w:r>
      <w:bookmarkEnd w:id="19"/>
      <w:bookmarkEnd w:id="20"/>
    </w:p>
    <w:p w14:paraId="59489396" w14:textId="1C48D9EF" w:rsidR="000A0958" w:rsidRPr="000A0958" w:rsidRDefault="000A0958" w:rsidP="000A0958">
      <w:pPr>
        <w:pStyle w:val="BodyText"/>
      </w:pPr>
      <w:r>
        <w:t xml:space="preserve">Based on opportunities identifies in the SWOT Analysis and PESTLE Analysis, it is safe to say that the best thing that Royal Mail can do to recover from the revenue loss due to the decline of the letter is to transform the company into a parcel delivery company, which will offer the customers that are </w:t>
      </w:r>
      <w:r>
        <w:lastRenderedPageBreak/>
        <w:t>sending or receive parcel a more suitable customer service, the main focus being the parcels. This will make the company increase the profit and cut the costs for letters, which is keeping the company behind.</w:t>
      </w:r>
    </w:p>
    <w:p w14:paraId="66CD1FB1" w14:textId="3A956CF7" w:rsidR="009E7C18" w:rsidRDefault="009E7C18" w:rsidP="009E7C18">
      <w:pPr>
        <w:pStyle w:val="Heading1"/>
      </w:pPr>
      <w:bookmarkStart w:id="21" w:name="_Toc57123637"/>
      <w:bookmarkStart w:id="22" w:name="_Toc58550029"/>
      <w:r>
        <w:t>Action Plan</w:t>
      </w:r>
      <w:bookmarkEnd w:id="21"/>
      <w:bookmarkEnd w:id="22"/>
    </w:p>
    <w:p w14:paraId="118208A4" w14:textId="4E58E5E9" w:rsidR="00E331AB" w:rsidRPr="00E331AB" w:rsidRDefault="00E331AB" w:rsidP="00E331AB">
      <w:pPr>
        <w:pStyle w:val="BodyText"/>
      </w:pPr>
      <w:r>
        <w:t xml:space="preserve">The action plan proposes a solution for the problem that makes Royal Mail to be in decline. This solution is represented by the transformation that must happen inside Royal Mail to make the company be parcel-oriented instead of letter-oriented. This solution promise to increase the profit, the customer satisfaction and to automatise all the Royal Mail’s deposits. </w:t>
      </w:r>
    </w:p>
    <w:p w14:paraId="18E3E101" w14:textId="3EA2582F" w:rsidR="009E7C18" w:rsidRDefault="009E7C18" w:rsidP="001571E9">
      <w:pPr>
        <w:pStyle w:val="Heading2"/>
        <w:spacing w:line="360" w:lineRule="auto"/>
      </w:pPr>
      <w:bookmarkStart w:id="23" w:name="_Toc57123638"/>
      <w:bookmarkStart w:id="24" w:name="_Toc58550030"/>
      <w:r>
        <w:t>Monitored</w:t>
      </w:r>
      <w:bookmarkEnd w:id="23"/>
      <w:bookmarkEnd w:id="24"/>
    </w:p>
    <w:p w14:paraId="136B5C57" w14:textId="4372BDB1" w:rsidR="00E331AB" w:rsidRDefault="00E331AB" w:rsidP="00A3793F">
      <w:pPr>
        <w:spacing w:line="360" w:lineRule="auto"/>
        <w:jc w:val="both"/>
      </w:pPr>
      <w:r>
        <w:t xml:space="preserve">The resourced that Royal Mail needs to develop this action plan are: </w:t>
      </w:r>
    </w:p>
    <w:p w14:paraId="23E41667" w14:textId="20AB7698" w:rsidR="00E331AB" w:rsidRDefault="00E331AB" w:rsidP="00A3793F">
      <w:pPr>
        <w:pStyle w:val="ListParagraph"/>
        <w:numPr>
          <w:ilvl w:val="0"/>
          <w:numId w:val="5"/>
        </w:numPr>
        <w:spacing w:line="360" w:lineRule="auto"/>
        <w:jc w:val="both"/>
      </w:pPr>
      <w:r>
        <w:t>Capital – it is necessary for any business to have a capital to invest in any type of change, especially in this case, when the change includes a new main activity and automation.</w:t>
      </w:r>
    </w:p>
    <w:p w14:paraId="67C14ACA" w14:textId="31F7056B" w:rsidR="00E331AB" w:rsidRDefault="00E331AB" w:rsidP="00A3793F">
      <w:pPr>
        <w:pStyle w:val="ListParagraph"/>
        <w:numPr>
          <w:ilvl w:val="0"/>
          <w:numId w:val="5"/>
        </w:numPr>
        <w:spacing w:line="360" w:lineRule="auto"/>
        <w:jc w:val="both"/>
      </w:pPr>
      <w:r>
        <w:t xml:space="preserve">Employees – it is necessary to have the entire staff involved in the progress of a company, because they are the ones that help with implementing the decisions. </w:t>
      </w:r>
    </w:p>
    <w:p w14:paraId="20D14380" w14:textId="5321988D" w:rsidR="00E331AB" w:rsidRDefault="00E331AB" w:rsidP="00A3793F">
      <w:pPr>
        <w:pStyle w:val="ListParagraph"/>
        <w:numPr>
          <w:ilvl w:val="0"/>
          <w:numId w:val="5"/>
        </w:numPr>
        <w:spacing w:line="360" w:lineRule="auto"/>
        <w:jc w:val="both"/>
      </w:pPr>
      <w:r>
        <w:t>Shareholders – since the company is private, shareholders have the decision and the possibility to make this action plan happen.</w:t>
      </w:r>
    </w:p>
    <w:p w14:paraId="5FB69027" w14:textId="47FFD219" w:rsidR="00E331AB" w:rsidRDefault="00E331AB" w:rsidP="00A3793F">
      <w:pPr>
        <w:pStyle w:val="ListParagraph"/>
        <w:numPr>
          <w:ilvl w:val="0"/>
          <w:numId w:val="5"/>
        </w:numPr>
        <w:spacing w:line="360" w:lineRule="auto"/>
        <w:jc w:val="both"/>
      </w:pPr>
      <w:r>
        <w:t xml:space="preserve">Managers </w:t>
      </w:r>
      <w:r w:rsidR="00A3793F">
        <w:t>–</w:t>
      </w:r>
      <w:r>
        <w:t xml:space="preserve"> </w:t>
      </w:r>
      <w:r w:rsidR="00A3793F">
        <w:t>managers are important in any changes because they are the ones that lead the staff.</w:t>
      </w:r>
    </w:p>
    <w:p w14:paraId="4F4C3D86" w14:textId="37727B0A" w:rsidR="00E331AB" w:rsidRDefault="00E331AB" w:rsidP="00A3793F">
      <w:pPr>
        <w:pStyle w:val="ListParagraph"/>
        <w:numPr>
          <w:ilvl w:val="0"/>
          <w:numId w:val="5"/>
        </w:numPr>
        <w:spacing w:line="360" w:lineRule="auto"/>
        <w:jc w:val="both"/>
      </w:pPr>
      <w:r>
        <w:t>Equipment</w:t>
      </w:r>
      <w:r w:rsidR="00A3793F">
        <w:t xml:space="preserve"> – it is important to chose the right equipment for the automation, to use first hand products, which will have guaranty and will last longer.</w:t>
      </w:r>
    </w:p>
    <w:p w14:paraId="3DE6F045" w14:textId="2F12E182" w:rsidR="00A3793F" w:rsidRDefault="00A3793F" w:rsidP="00A3793F">
      <w:pPr>
        <w:pStyle w:val="ListParagraph"/>
        <w:spacing w:line="360" w:lineRule="auto"/>
        <w:ind w:left="0"/>
      </w:pPr>
      <w:r>
        <w:t xml:space="preserve">The key indicators for this action plan are: </w:t>
      </w:r>
    </w:p>
    <w:p w14:paraId="0262033C" w14:textId="56886CD1" w:rsidR="00A3793F" w:rsidRDefault="00A3793F" w:rsidP="00A3793F">
      <w:pPr>
        <w:pStyle w:val="ListParagraph"/>
        <w:numPr>
          <w:ilvl w:val="0"/>
          <w:numId w:val="6"/>
        </w:numPr>
        <w:spacing w:line="360" w:lineRule="auto"/>
      </w:pPr>
      <w:r>
        <w:t>more parcels delivered in the same amount of time</w:t>
      </w:r>
    </w:p>
    <w:p w14:paraId="4AC37686" w14:textId="672F3668" w:rsidR="00A3793F" w:rsidRDefault="00A3793F" w:rsidP="00A3793F">
      <w:pPr>
        <w:pStyle w:val="ListParagraph"/>
        <w:numPr>
          <w:ilvl w:val="0"/>
          <w:numId w:val="6"/>
        </w:numPr>
        <w:spacing w:line="360" w:lineRule="auto"/>
      </w:pPr>
      <w:r>
        <w:t>distance from the competitors</w:t>
      </w:r>
    </w:p>
    <w:p w14:paraId="194725D3" w14:textId="42826EF3" w:rsidR="00A3793F" w:rsidRDefault="00A3793F" w:rsidP="00A3793F">
      <w:pPr>
        <w:pStyle w:val="ListParagraph"/>
        <w:numPr>
          <w:ilvl w:val="0"/>
          <w:numId w:val="6"/>
        </w:numPr>
        <w:spacing w:line="360" w:lineRule="auto"/>
      </w:pPr>
      <w:r>
        <w:t>increased customer satisfaction</w:t>
      </w:r>
    </w:p>
    <w:p w14:paraId="20E735D9" w14:textId="196CD861" w:rsidR="00A3793F" w:rsidRDefault="00A3793F" w:rsidP="00A3793F">
      <w:pPr>
        <w:pStyle w:val="ListParagraph"/>
        <w:numPr>
          <w:ilvl w:val="0"/>
          <w:numId w:val="6"/>
        </w:numPr>
        <w:spacing w:line="360" w:lineRule="auto"/>
      </w:pPr>
      <w:r>
        <w:t>increased profit</w:t>
      </w:r>
    </w:p>
    <w:p w14:paraId="7FB5B10A" w14:textId="3854B346" w:rsidR="00A3793F" w:rsidRDefault="00A3793F" w:rsidP="00A3793F">
      <w:pPr>
        <w:pStyle w:val="ListParagraph"/>
        <w:numPr>
          <w:ilvl w:val="0"/>
          <w:numId w:val="6"/>
        </w:numPr>
        <w:spacing w:line="360" w:lineRule="auto"/>
      </w:pPr>
      <w:r>
        <w:t>overcome the revenue loss from the decline of letters.</w:t>
      </w:r>
    </w:p>
    <w:p w14:paraId="246E526F" w14:textId="5BE35A5A" w:rsidR="00A3793F" w:rsidRDefault="00A3793F" w:rsidP="00A3793F">
      <w:pPr>
        <w:pStyle w:val="ListParagraph"/>
        <w:spacing w:line="360" w:lineRule="auto"/>
        <w:ind w:left="0"/>
      </w:pPr>
      <w:r>
        <w:t>The targets that will show the success of this action plan are:</w:t>
      </w:r>
    </w:p>
    <w:p w14:paraId="5435E505" w14:textId="4378FC14" w:rsidR="001571E9" w:rsidRDefault="001571E9" w:rsidP="00A3793F">
      <w:pPr>
        <w:pStyle w:val="ListParagraph"/>
        <w:numPr>
          <w:ilvl w:val="0"/>
          <w:numId w:val="7"/>
        </w:numPr>
        <w:spacing w:line="360" w:lineRule="auto"/>
      </w:pPr>
      <w:r>
        <w:t>Reduce the letter delivery to 5 days/week with the option to buy next day delivery by the end of 2021</w:t>
      </w:r>
    </w:p>
    <w:p w14:paraId="329FDC57" w14:textId="77777777" w:rsidR="001571E9" w:rsidRDefault="001571E9" w:rsidP="00A3793F">
      <w:pPr>
        <w:pStyle w:val="ListParagraph"/>
        <w:numPr>
          <w:ilvl w:val="0"/>
          <w:numId w:val="7"/>
        </w:numPr>
        <w:spacing w:line="360" w:lineRule="auto"/>
      </w:pPr>
      <w:r>
        <w:t>Increase the number of parcels delivered by 20% by the end of 2021</w:t>
      </w:r>
    </w:p>
    <w:p w14:paraId="39D4C22F" w14:textId="77777777" w:rsidR="001571E9" w:rsidRDefault="001571E9" w:rsidP="00A3793F">
      <w:pPr>
        <w:pStyle w:val="ListParagraph"/>
        <w:numPr>
          <w:ilvl w:val="0"/>
          <w:numId w:val="7"/>
        </w:numPr>
        <w:spacing w:line="360" w:lineRule="auto"/>
      </w:pPr>
      <w:r>
        <w:t>Increase the profit with 9% by the end of 2021</w:t>
      </w:r>
    </w:p>
    <w:p w14:paraId="322A50FA" w14:textId="77777777" w:rsidR="001571E9" w:rsidRDefault="001571E9" w:rsidP="00A3793F">
      <w:pPr>
        <w:pStyle w:val="ListParagraph"/>
        <w:numPr>
          <w:ilvl w:val="0"/>
          <w:numId w:val="7"/>
        </w:numPr>
        <w:spacing w:line="360" w:lineRule="auto"/>
      </w:pPr>
      <w:r>
        <w:t>Reduce the number of complaints by 40% by the end of 2022</w:t>
      </w:r>
    </w:p>
    <w:p w14:paraId="751DCEF9" w14:textId="68871403" w:rsidR="001571E9" w:rsidRDefault="001571E9" w:rsidP="00A3793F">
      <w:pPr>
        <w:pStyle w:val="ListParagraph"/>
        <w:numPr>
          <w:ilvl w:val="0"/>
          <w:numId w:val="7"/>
        </w:numPr>
        <w:spacing w:line="360" w:lineRule="auto"/>
      </w:pPr>
      <w:r>
        <w:lastRenderedPageBreak/>
        <w:t>Automatise all the deposits by the end of 2024.</w:t>
      </w:r>
    </w:p>
    <w:p w14:paraId="2117A456" w14:textId="04643A3E" w:rsidR="00A3793F" w:rsidRPr="001571E9" w:rsidRDefault="00A3793F" w:rsidP="00A3793F">
      <w:pPr>
        <w:pStyle w:val="ListParagraph"/>
        <w:spacing w:line="360" w:lineRule="auto"/>
        <w:ind w:left="0"/>
      </w:pPr>
      <w:r>
        <w:t xml:space="preserve">The results of this plan will be shared by the company at the end of 2021, 2022 and 2024. </w:t>
      </w:r>
    </w:p>
    <w:p w14:paraId="01BF9D9F" w14:textId="141B03DD" w:rsidR="009E7C18" w:rsidRDefault="009E7C18" w:rsidP="001571E9">
      <w:pPr>
        <w:pStyle w:val="Heading2"/>
        <w:spacing w:line="360" w:lineRule="auto"/>
      </w:pPr>
      <w:bookmarkStart w:id="25" w:name="_Toc57123639"/>
      <w:bookmarkStart w:id="26" w:name="_Toc58550031"/>
      <w:r>
        <w:t>Reviewed/ Evaluated</w:t>
      </w:r>
      <w:bookmarkEnd w:id="25"/>
      <w:bookmarkEnd w:id="26"/>
    </w:p>
    <w:p w14:paraId="6B6FF69F" w14:textId="1BD400ED" w:rsidR="00A3793F" w:rsidRPr="00A3793F" w:rsidRDefault="00A3793F" w:rsidP="00A3793F">
      <w:pPr>
        <w:pStyle w:val="BodyText"/>
        <w:spacing w:line="259" w:lineRule="auto"/>
      </w:pPr>
      <w:r>
        <w:t xml:space="preserve">To review this action plan, at the end of each year, the following questions will be asked: </w:t>
      </w:r>
    </w:p>
    <w:p w14:paraId="24396106" w14:textId="77777777" w:rsidR="001571E9" w:rsidRDefault="001571E9" w:rsidP="001571E9">
      <w:r>
        <w:t>1.</w:t>
      </w:r>
      <w:r>
        <w:tab/>
        <w:t>How many customers bought the next day delivery?</w:t>
      </w:r>
    </w:p>
    <w:p w14:paraId="484BF274" w14:textId="77777777" w:rsidR="001571E9" w:rsidRDefault="001571E9" w:rsidP="001571E9">
      <w:r>
        <w:t>2.</w:t>
      </w:r>
      <w:r>
        <w:tab/>
        <w:t>How many parcels were delivered compared to the last two years?</w:t>
      </w:r>
    </w:p>
    <w:p w14:paraId="24A12CBA" w14:textId="77777777" w:rsidR="001571E9" w:rsidRDefault="001571E9" w:rsidP="001571E9">
      <w:r>
        <w:t>3.</w:t>
      </w:r>
      <w:r>
        <w:tab/>
        <w:t>How much did the profit increase?</w:t>
      </w:r>
    </w:p>
    <w:p w14:paraId="563D9437" w14:textId="77777777" w:rsidR="001571E9" w:rsidRDefault="001571E9" w:rsidP="001571E9">
      <w:r>
        <w:t>4.</w:t>
      </w:r>
      <w:r>
        <w:tab/>
        <w:t>Are all the deposits atomised?</w:t>
      </w:r>
    </w:p>
    <w:p w14:paraId="315DF940" w14:textId="7C54002C" w:rsidR="001571E9" w:rsidRDefault="001571E9" w:rsidP="001571E9">
      <w:r>
        <w:t>5.</w:t>
      </w:r>
      <w:r>
        <w:tab/>
        <w:t>How many complaints were, compared to the last two years?</w:t>
      </w:r>
    </w:p>
    <w:p w14:paraId="3D979B7C" w14:textId="596D0DF0" w:rsidR="00BD1CD6" w:rsidRPr="001571E9" w:rsidRDefault="00BD1CD6" w:rsidP="00BD1CD6">
      <w:pPr>
        <w:pStyle w:val="BodyText"/>
      </w:pPr>
      <w:r>
        <w:t>These questions are important because they will show the progress made by the company with this action plan, and also it will show further development strategies.</w:t>
      </w:r>
    </w:p>
    <w:p w14:paraId="5C9247E7" w14:textId="77777777" w:rsidR="009E7C18" w:rsidRDefault="009E7C18" w:rsidP="00A3793F">
      <w:pPr>
        <w:pStyle w:val="Heading2"/>
        <w:spacing w:line="360" w:lineRule="auto"/>
      </w:pPr>
      <w:bookmarkStart w:id="27" w:name="_Toc57123640"/>
      <w:bookmarkStart w:id="28" w:name="_Toc58550032"/>
      <w:r>
        <w:t>Communicated</w:t>
      </w:r>
      <w:bookmarkEnd w:id="27"/>
      <w:bookmarkEnd w:id="28"/>
    </w:p>
    <w:p w14:paraId="65BC2DAC" w14:textId="77777777" w:rsidR="00A3793F" w:rsidRDefault="00A3793F" w:rsidP="00A3793F">
      <w:pPr>
        <w:pStyle w:val="BodyText"/>
      </w:pPr>
      <w:bookmarkStart w:id="29" w:name="_Toc57123641"/>
      <w:r>
        <w:t>The internal stakeholders that must know the decision are the employees because they will help with the implementation and they have the most opportunities to deliver customer service.</w:t>
      </w:r>
    </w:p>
    <w:p w14:paraId="2F1A29D8" w14:textId="730E8F12" w:rsidR="009E7C18" w:rsidRDefault="00A3793F" w:rsidP="00A3793F">
      <w:pPr>
        <w:spacing w:line="360" w:lineRule="auto"/>
        <w:jc w:val="both"/>
        <w:rPr>
          <w:rFonts w:asciiTheme="majorHAnsi" w:eastAsiaTheme="majorEastAsia" w:hAnsiTheme="majorHAnsi" w:cstheme="majorBidi"/>
          <w:color w:val="2E74B5" w:themeColor="accent1" w:themeShade="BF"/>
          <w:sz w:val="32"/>
          <w:szCs w:val="32"/>
        </w:rPr>
      </w:pPr>
      <w:r>
        <w:t>The external stakeholders that must know the decision are the shareholders and the customers. Shareholders must be aware and agree to this action plan because this will be based on their money, and the customer must know so that they can be aware that good changes are happening inside the company.</w:t>
      </w:r>
      <w:r w:rsidR="009E7C18">
        <w:br w:type="page"/>
      </w:r>
    </w:p>
    <w:p w14:paraId="19C4221B" w14:textId="77777777" w:rsidR="009E7C18" w:rsidRDefault="009E7C18" w:rsidP="009E7C18">
      <w:pPr>
        <w:pStyle w:val="Heading1"/>
      </w:pPr>
      <w:bookmarkStart w:id="30" w:name="_Toc58550033"/>
      <w:r>
        <w:lastRenderedPageBreak/>
        <w:t>Appendices</w:t>
      </w:r>
      <w:bookmarkEnd w:id="29"/>
      <w:bookmarkEnd w:id="30"/>
    </w:p>
    <w:p w14:paraId="54FE5BE7" w14:textId="314BD58A" w:rsidR="009E7C18" w:rsidRDefault="00C1280A" w:rsidP="00C1280A">
      <w:pPr>
        <w:pStyle w:val="Heading2"/>
      </w:pPr>
      <w:bookmarkStart w:id="31" w:name="_Toc58550034"/>
      <w:r>
        <w:t>SWOT analysis</w:t>
      </w:r>
      <w:bookmarkEnd w:id="31"/>
    </w:p>
    <w:p w14:paraId="454BD232" w14:textId="2FF31DBC" w:rsidR="00224E89" w:rsidRPr="00224E89" w:rsidRDefault="00224E89" w:rsidP="00224E89">
      <w:r>
        <w:rPr>
          <w:noProof/>
        </w:rPr>
        <w:drawing>
          <wp:inline distT="0" distB="0" distL="0" distR="0" wp14:anchorId="1CC8821A" wp14:editId="0E35DD12">
            <wp:extent cx="5731510" cy="31261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126105"/>
                    </a:xfrm>
                    <a:prstGeom prst="rect">
                      <a:avLst/>
                    </a:prstGeom>
                  </pic:spPr>
                </pic:pic>
              </a:graphicData>
            </a:graphic>
          </wp:inline>
        </w:drawing>
      </w:r>
    </w:p>
    <w:p w14:paraId="46F6F290" w14:textId="77777777" w:rsidR="00C1280A" w:rsidRDefault="00C31AAB" w:rsidP="00C31AAB">
      <w:pPr>
        <w:pStyle w:val="Caption"/>
      </w:pPr>
      <w:bookmarkStart w:id="32" w:name="_Toc57125764"/>
      <w:r>
        <w:t>SWOT analysis of Royal Mail</w:t>
      </w:r>
      <w:bookmarkEnd w:id="32"/>
    </w:p>
    <w:p w14:paraId="0AC4693D" w14:textId="77777777" w:rsidR="00C1280A" w:rsidRDefault="00C1280A">
      <w:pPr>
        <w:rPr>
          <w:rFonts w:asciiTheme="majorHAnsi" w:eastAsiaTheme="majorEastAsia" w:hAnsiTheme="majorHAnsi" w:cstheme="majorBidi"/>
          <w:color w:val="2E74B5" w:themeColor="accent1" w:themeShade="BF"/>
          <w:sz w:val="26"/>
          <w:szCs w:val="26"/>
        </w:rPr>
      </w:pPr>
      <w:r>
        <w:br w:type="page"/>
      </w:r>
    </w:p>
    <w:p w14:paraId="2C06045B" w14:textId="5AB3C1C2" w:rsidR="00C1280A" w:rsidRDefault="00C1280A" w:rsidP="00C1280A">
      <w:pPr>
        <w:pStyle w:val="Heading2"/>
      </w:pPr>
      <w:bookmarkStart w:id="33" w:name="_Toc58550035"/>
      <w:r>
        <w:lastRenderedPageBreak/>
        <w:t>PESTLE analysis</w:t>
      </w:r>
      <w:bookmarkEnd w:id="33"/>
    </w:p>
    <w:p w14:paraId="3D1D2065" w14:textId="39177219" w:rsidR="00DE6B23" w:rsidRPr="00DE6B23" w:rsidRDefault="00DE6B23" w:rsidP="00DE6B23">
      <w:r>
        <w:rPr>
          <w:noProof/>
        </w:rPr>
        <w:drawing>
          <wp:inline distT="0" distB="0" distL="0" distR="0" wp14:anchorId="5380FBA7" wp14:editId="4A129265">
            <wp:extent cx="5841242" cy="6982002"/>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852924" cy="6995965"/>
                    </a:xfrm>
                    <a:prstGeom prst="rect">
                      <a:avLst/>
                    </a:prstGeom>
                  </pic:spPr>
                </pic:pic>
              </a:graphicData>
            </a:graphic>
          </wp:inline>
        </w:drawing>
      </w:r>
    </w:p>
    <w:p w14:paraId="427E08D7" w14:textId="77777777" w:rsidR="00C1280A" w:rsidRPr="00C1280A" w:rsidRDefault="00C31AAB" w:rsidP="00C31AAB">
      <w:pPr>
        <w:pStyle w:val="Caption"/>
      </w:pPr>
      <w:bookmarkStart w:id="34" w:name="_Toc57125765"/>
      <w:r>
        <w:t>PESTLE analysis of Royal Mail</w:t>
      </w:r>
      <w:bookmarkEnd w:id="34"/>
    </w:p>
    <w:p w14:paraId="7825EEB4" w14:textId="77777777" w:rsidR="00C1280A" w:rsidRDefault="00C1280A">
      <w:bookmarkStart w:id="35" w:name="_Toc57123642"/>
      <w:r>
        <w:br w:type="page"/>
      </w:r>
    </w:p>
    <w:p w14:paraId="62435DFC" w14:textId="636441DA" w:rsidR="009E7C18" w:rsidRDefault="00C1280A" w:rsidP="00C1280A">
      <w:pPr>
        <w:pStyle w:val="Heading2"/>
      </w:pPr>
      <w:bookmarkStart w:id="36" w:name="_Toc58550036"/>
      <w:r>
        <w:lastRenderedPageBreak/>
        <w:t>Monitoring &amp; Evaluation template</w:t>
      </w:r>
      <w:bookmarkEnd w:id="36"/>
    </w:p>
    <w:p w14:paraId="183F24A9" w14:textId="0B436375" w:rsidR="001571E9" w:rsidRPr="001571E9" w:rsidRDefault="001571E9" w:rsidP="001571E9">
      <w:r>
        <w:rPr>
          <w:noProof/>
        </w:rPr>
        <w:drawing>
          <wp:inline distT="0" distB="0" distL="0" distR="0" wp14:anchorId="334B2F02" wp14:editId="72679256">
            <wp:extent cx="5596759" cy="8183369"/>
            <wp:effectExtent l="0" t="0" r="4445"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620153" cy="8217575"/>
                    </a:xfrm>
                    <a:prstGeom prst="rect">
                      <a:avLst/>
                    </a:prstGeom>
                  </pic:spPr>
                </pic:pic>
              </a:graphicData>
            </a:graphic>
          </wp:inline>
        </w:drawing>
      </w:r>
    </w:p>
    <w:p w14:paraId="4CDE1F18" w14:textId="77777777" w:rsidR="00C31AAB" w:rsidRDefault="00C31AAB">
      <w:pPr>
        <w:pStyle w:val="Caption"/>
      </w:pPr>
      <w:bookmarkStart w:id="37" w:name="_Toc57125766"/>
      <w:r>
        <w:t>Monitoring &amp; Evaluation template</w:t>
      </w:r>
      <w:bookmarkEnd w:id="37"/>
    </w:p>
    <w:p w14:paraId="005BB3EA" w14:textId="0A65D146" w:rsidR="009E7C18" w:rsidRDefault="009E7C18" w:rsidP="001571E9">
      <w:pPr>
        <w:pStyle w:val="Heading1"/>
        <w:spacing w:line="360" w:lineRule="auto"/>
      </w:pPr>
      <w:bookmarkStart w:id="38" w:name="_Toc58550037"/>
      <w:r>
        <w:lastRenderedPageBreak/>
        <w:t>Reference</w:t>
      </w:r>
      <w:bookmarkEnd w:id="35"/>
      <w:r w:rsidR="00C1280A">
        <w:t xml:space="preserve"> List</w:t>
      </w:r>
      <w:bookmarkEnd w:id="38"/>
    </w:p>
    <w:p w14:paraId="44A8F636" w14:textId="77777777" w:rsidR="001571E9" w:rsidRDefault="001571E9" w:rsidP="001571E9">
      <w:pPr>
        <w:pStyle w:val="ListParagraph"/>
        <w:numPr>
          <w:ilvl w:val="0"/>
          <w:numId w:val="4"/>
        </w:numPr>
        <w:spacing w:line="360" w:lineRule="auto"/>
        <w:jc w:val="both"/>
      </w:pPr>
      <w:r>
        <w:t xml:space="preserve">Consultancy (2018) </w:t>
      </w:r>
      <w:r w:rsidRPr="00EE0E5C">
        <w:rPr>
          <w:i/>
          <w:iCs/>
        </w:rPr>
        <w:t>Royal Mail struggles to reduce customer complaints post-privatisation</w:t>
      </w:r>
      <w:r>
        <w:t xml:space="preserve">. Available at: </w:t>
      </w:r>
      <w:hyperlink r:id="rId13" w:history="1">
        <w:r w:rsidRPr="00042DA6">
          <w:rPr>
            <w:rStyle w:val="Hyperlink"/>
          </w:rPr>
          <w:t>https://www.consultancy.uk/news/18390/royal-mail-struggles-to-reduce-customer-complaints-post-privatisation</w:t>
        </w:r>
      </w:hyperlink>
      <w:r>
        <w:t xml:space="preserve"> (Accessed: 9 December 2020).</w:t>
      </w:r>
    </w:p>
    <w:p w14:paraId="20FA4245" w14:textId="77777777" w:rsidR="001571E9" w:rsidRDefault="001571E9" w:rsidP="001571E9">
      <w:pPr>
        <w:pStyle w:val="ListParagraph"/>
        <w:numPr>
          <w:ilvl w:val="0"/>
          <w:numId w:val="4"/>
        </w:numPr>
        <w:spacing w:line="360" w:lineRule="auto"/>
        <w:jc w:val="both"/>
      </w:pPr>
      <w:r>
        <w:t xml:space="preserve">Curry, R. (2018) </w:t>
      </w:r>
      <w:r w:rsidRPr="002C0938">
        <w:rPr>
          <w:i/>
          <w:iCs/>
        </w:rPr>
        <w:t>Royal Mail predicts decline in letter volumes as data rules hit</w:t>
      </w:r>
      <w:r>
        <w:t xml:space="preserve">. Available at: </w:t>
      </w:r>
      <w:hyperlink r:id="rId14" w:history="1">
        <w:r w:rsidRPr="00042DA6">
          <w:rPr>
            <w:rStyle w:val="Hyperlink"/>
          </w:rPr>
          <w:t>https://www.telegraph.co.uk/business/2018/05/17/royal-mail-predicts-decline-letter-volumes-data-rules-hit/</w:t>
        </w:r>
      </w:hyperlink>
      <w:r>
        <w:t xml:space="preserve"> (Accessed: 9 December 2020).</w:t>
      </w:r>
    </w:p>
    <w:p w14:paraId="3BCD23F0" w14:textId="77777777" w:rsidR="001571E9" w:rsidRDefault="001571E9" w:rsidP="001571E9">
      <w:pPr>
        <w:pStyle w:val="ListParagraph"/>
        <w:numPr>
          <w:ilvl w:val="0"/>
          <w:numId w:val="4"/>
        </w:numPr>
        <w:spacing w:line="360" w:lineRule="auto"/>
        <w:jc w:val="both"/>
      </w:pPr>
      <w:r>
        <w:t xml:space="preserve">Falch, M., Henten, A. (2018) </w:t>
      </w:r>
      <w:r w:rsidRPr="00BF714F">
        <w:rPr>
          <w:i/>
          <w:iCs/>
        </w:rPr>
        <w:t>Universal Service in a Digital World: The Demise of Postal Services</w:t>
      </w:r>
      <w:r>
        <w:t xml:space="preserve">. </w:t>
      </w:r>
      <w:r w:rsidRPr="00BF714F">
        <w:t>Nordic and Baltic Journal of Information and Communications Technologies</w:t>
      </w:r>
      <w:r>
        <w:t>. Vol. 2019, Issue 1, pp. 207-222.</w:t>
      </w:r>
    </w:p>
    <w:p w14:paraId="47E883FB" w14:textId="77777777" w:rsidR="001571E9" w:rsidRDefault="001571E9" w:rsidP="001571E9">
      <w:pPr>
        <w:pStyle w:val="ListParagraph"/>
        <w:numPr>
          <w:ilvl w:val="0"/>
          <w:numId w:val="4"/>
        </w:numPr>
        <w:spacing w:line="360" w:lineRule="auto"/>
        <w:jc w:val="both"/>
      </w:pPr>
      <w:r>
        <w:t xml:space="preserve">Haven, B. (2018) </w:t>
      </w:r>
      <w:r w:rsidRPr="004F7551">
        <w:rPr>
          <w:i/>
          <w:iCs/>
        </w:rPr>
        <w:t>The amount of compensation paid out to Royal Mail customers in 2017/18 has been revealed.</w:t>
      </w:r>
      <w:r>
        <w:t xml:space="preserve"> Available at: </w:t>
      </w:r>
      <w:hyperlink r:id="rId15" w:history="1">
        <w:r w:rsidRPr="00042DA6">
          <w:rPr>
            <w:rStyle w:val="Hyperlink"/>
          </w:rPr>
          <w:t>http://www.businessmole.com/royal-mail-compensation/</w:t>
        </w:r>
      </w:hyperlink>
      <w:r>
        <w:t xml:space="preserve"> (Accessed: 9 December 2020).</w:t>
      </w:r>
    </w:p>
    <w:p w14:paraId="3E1C0D33" w14:textId="77777777" w:rsidR="001571E9" w:rsidRDefault="001571E9" w:rsidP="001571E9">
      <w:pPr>
        <w:pStyle w:val="ListParagraph"/>
        <w:numPr>
          <w:ilvl w:val="0"/>
          <w:numId w:val="4"/>
        </w:numPr>
        <w:spacing w:line="360" w:lineRule="auto"/>
        <w:jc w:val="both"/>
      </w:pPr>
      <w:r>
        <w:t xml:space="preserve">Hooper, R., Hutton, D.D., Smith, I.D. (2008) </w:t>
      </w:r>
      <w:r w:rsidRPr="00AD7E67">
        <w:rPr>
          <w:i/>
          <w:iCs/>
        </w:rPr>
        <w:t>Policies to maintain the universal postal service in the United Kingdom</w:t>
      </w:r>
      <w:r>
        <w:t>. Crown. pp. 67—79</w:t>
      </w:r>
    </w:p>
    <w:p w14:paraId="55332F46" w14:textId="77777777" w:rsidR="001571E9" w:rsidRDefault="001571E9" w:rsidP="001571E9">
      <w:pPr>
        <w:pStyle w:val="ListParagraph"/>
        <w:numPr>
          <w:ilvl w:val="0"/>
          <w:numId w:val="4"/>
        </w:numPr>
        <w:spacing w:line="360" w:lineRule="auto"/>
        <w:jc w:val="both"/>
      </w:pPr>
      <w:r>
        <w:t xml:space="preserve">Hyatt, N. (2020) </w:t>
      </w:r>
      <w:r w:rsidRPr="001F3094">
        <w:rPr>
          <w:i/>
          <w:iCs/>
        </w:rPr>
        <w:t>Royal Mail - no final dividend, weaker profits, guidance scrapped</w:t>
      </w:r>
      <w:r>
        <w:t xml:space="preserve">. Available at: </w:t>
      </w:r>
      <w:hyperlink r:id="rId16" w:history="1">
        <w:r w:rsidRPr="00042DA6">
          <w:rPr>
            <w:rStyle w:val="Hyperlink"/>
          </w:rPr>
          <w:t>https://www.hl.co.uk/shares/share-research/202003/royal-mail-no-final-dividend,-weaker-profits,-guidance-scrapped</w:t>
        </w:r>
      </w:hyperlink>
      <w:r>
        <w:t xml:space="preserve"> (Accessed: 9 December 2020).</w:t>
      </w:r>
    </w:p>
    <w:p w14:paraId="27A970CA" w14:textId="77777777" w:rsidR="001571E9" w:rsidRDefault="001571E9" w:rsidP="001571E9">
      <w:pPr>
        <w:pStyle w:val="ListParagraph"/>
        <w:numPr>
          <w:ilvl w:val="0"/>
          <w:numId w:val="4"/>
        </w:numPr>
        <w:spacing w:line="360" w:lineRule="auto"/>
        <w:jc w:val="both"/>
      </w:pPr>
      <w:r>
        <w:t xml:space="preserve">Hyett, N. (2020) </w:t>
      </w:r>
      <w:r w:rsidRPr="007C1DA7">
        <w:rPr>
          <w:i/>
          <w:iCs/>
        </w:rPr>
        <w:t>Royal Mail - CEO goes as letter volumes collapse</w:t>
      </w:r>
      <w:r>
        <w:t xml:space="preserve">. Available at: </w:t>
      </w:r>
      <w:hyperlink r:id="rId17" w:history="1">
        <w:r w:rsidRPr="00042DA6">
          <w:rPr>
            <w:rStyle w:val="Hyperlink"/>
          </w:rPr>
          <w:t>https://www.hl.co.uk/shares/share-research/202005/royal-mail-ceo-goes-as-letter-volumes-collapse</w:t>
        </w:r>
      </w:hyperlink>
      <w:r>
        <w:t xml:space="preserve"> (Accessed: 9 December 2020).</w:t>
      </w:r>
    </w:p>
    <w:p w14:paraId="2A58BF7D" w14:textId="77777777" w:rsidR="001571E9" w:rsidRDefault="001571E9" w:rsidP="001571E9">
      <w:pPr>
        <w:pStyle w:val="ListParagraph"/>
        <w:numPr>
          <w:ilvl w:val="0"/>
          <w:numId w:val="4"/>
        </w:numPr>
        <w:spacing w:line="360" w:lineRule="auto"/>
        <w:jc w:val="both"/>
      </w:pPr>
      <w:r>
        <w:t xml:space="preserve">MarketLine (2011) </w:t>
      </w:r>
      <w:r w:rsidRPr="001F3094">
        <w:rPr>
          <w:i/>
          <w:iCs/>
        </w:rPr>
        <w:t>Express in the United Kingdom</w:t>
      </w:r>
      <w:r>
        <w:t xml:space="preserve">. p.27 </w:t>
      </w:r>
    </w:p>
    <w:p w14:paraId="29B6EA8A" w14:textId="77777777" w:rsidR="001571E9" w:rsidRDefault="001571E9" w:rsidP="001571E9">
      <w:pPr>
        <w:pStyle w:val="ListParagraph"/>
        <w:numPr>
          <w:ilvl w:val="0"/>
          <w:numId w:val="4"/>
        </w:numPr>
        <w:spacing w:line="360" w:lineRule="auto"/>
        <w:jc w:val="both"/>
      </w:pPr>
      <w:r>
        <w:t xml:space="preserve">Ofcom (2020) </w:t>
      </w:r>
      <w:r w:rsidRPr="004F7551">
        <w:rPr>
          <w:i/>
          <w:iCs/>
        </w:rPr>
        <w:t>Royal Mail fined £1.5m for missing 2018/19 delivery target</w:t>
      </w:r>
      <w:r>
        <w:t xml:space="preserve">. Available at: </w:t>
      </w:r>
      <w:hyperlink r:id="rId18" w:history="1">
        <w:r w:rsidRPr="00042DA6">
          <w:rPr>
            <w:rStyle w:val="Hyperlink"/>
          </w:rPr>
          <w:t>https://www.ofcom.org.uk/about-ofcom/latest/features-and-news/royal-mail-fined-for-missing-delivery-target</w:t>
        </w:r>
      </w:hyperlink>
      <w:r>
        <w:t xml:space="preserve"> (Accessed: 9 December 2020).</w:t>
      </w:r>
    </w:p>
    <w:p w14:paraId="69507896" w14:textId="77777777" w:rsidR="001571E9" w:rsidRDefault="001571E9" w:rsidP="001571E9">
      <w:pPr>
        <w:pStyle w:val="ListParagraph"/>
        <w:numPr>
          <w:ilvl w:val="0"/>
          <w:numId w:val="4"/>
        </w:numPr>
        <w:spacing w:line="360" w:lineRule="auto"/>
        <w:jc w:val="both"/>
      </w:pPr>
      <w:r>
        <w:t xml:space="preserve">Reuters (2020) </w:t>
      </w:r>
      <w:r w:rsidRPr="00BF714F">
        <w:rPr>
          <w:i/>
          <w:iCs/>
        </w:rPr>
        <w:t>Royal Mail PLC</w:t>
      </w:r>
      <w:r>
        <w:t xml:space="preserve">. Available at: </w:t>
      </w:r>
      <w:hyperlink r:id="rId19" w:history="1">
        <w:r w:rsidRPr="00042DA6">
          <w:rPr>
            <w:rStyle w:val="Hyperlink"/>
          </w:rPr>
          <w:t>https://www.reuters.com/companies/RMG.L</w:t>
        </w:r>
      </w:hyperlink>
      <w:r>
        <w:t xml:space="preserve"> (Accessed: 9 December 2020).</w:t>
      </w:r>
    </w:p>
    <w:p w14:paraId="4F2F0522" w14:textId="77777777" w:rsidR="001571E9" w:rsidRDefault="001571E9" w:rsidP="001571E9">
      <w:pPr>
        <w:pStyle w:val="ListParagraph"/>
        <w:numPr>
          <w:ilvl w:val="0"/>
          <w:numId w:val="4"/>
        </w:numPr>
        <w:spacing w:line="360" w:lineRule="auto"/>
        <w:jc w:val="both"/>
      </w:pPr>
      <w:r>
        <w:t xml:space="preserve">Royal Mail (2020) </w:t>
      </w:r>
      <w:r w:rsidRPr="007C1DA7">
        <w:rPr>
          <w:i/>
          <w:iCs/>
        </w:rPr>
        <w:t>Full Year 2019-20 Results and Business Update</w:t>
      </w:r>
      <w:r>
        <w:t>. pp. 14-15.</w:t>
      </w:r>
    </w:p>
    <w:p w14:paraId="59E4BFBE" w14:textId="77777777" w:rsidR="001571E9" w:rsidRDefault="001571E9" w:rsidP="001571E9">
      <w:pPr>
        <w:pStyle w:val="ListParagraph"/>
        <w:numPr>
          <w:ilvl w:val="0"/>
          <w:numId w:val="4"/>
        </w:numPr>
        <w:spacing w:line="360" w:lineRule="auto"/>
        <w:jc w:val="both"/>
      </w:pPr>
      <w:r>
        <w:t xml:space="preserve">Statista (2020) </w:t>
      </w:r>
      <w:r w:rsidRPr="00BF714F">
        <w:rPr>
          <w:i/>
          <w:iCs/>
        </w:rPr>
        <w:t>Addressed letter volume in the UK 2011-2019</w:t>
      </w:r>
      <w:r>
        <w:t xml:space="preserve">. Available at: </w:t>
      </w:r>
      <w:hyperlink r:id="rId20" w:history="1">
        <w:r w:rsidRPr="00042DA6">
          <w:rPr>
            <w:rStyle w:val="Hyperlink"/>
          </w:rPr>
          <w:t>https://www.statista.com/statistics/1164987/addressed-letter-volume-united-kingdom/</w:t>
        </w:r>
      </w:hyperlink>
      <w:r>
        <w:t xml:space="preserve"> (Accessed: 9 December 2020).</w:t>
      </w:r>
    </w:p>
    <w:p w14:paraId="379CC66C" w14:textId="77777777" w:rsidR="001571E9" w:rsidRDefault="001571E9" w:rsidP="001571E9">
      <w:pPr>
        <w:pStyle w:val="ListParagraph"/>
        <w:numPr>
          <w:ilvl w:val="0"/>
          <w:numId w:val="4"/>
        </w:numPr>
        <w:spacing w:line="360" w:lineRule="auto"/>
        <w:jc w:val="both"/>
      </w:pPr>
      <w:r>
        <w:t xml:space="preserve">The Guardian (2014) </w:t>
      </w:r>
      <w:r w:rsidRPr="00926302">
        <w:rPr>
          <w:i/>
          <w:iCs/>
        </w:rPr>
        <w:t>There was only one loser in this Royal Mail privatisation: the taxpayer</w:t>
      </w:r>
      <w:r>
        <w:t xml:space="preserve">. Available at: </w:t>
      </w:r>
      <w:hyperlink r:id="rId21" w:history="1">
        <w:r w:rsidRPr="00042DA6">
          <w:rPr>
            <w:rStyle w:val="Hyperlink"/>
          </w:rPr>
          <w:t>https://www.theguardian.com/commentisfree/2014/apr/01/royal-mail-privatisation-taxpayer-loser</w:t>
        </w:r>
      </w:hyperlink>
      <w:r>
        <w:t xml:space="preserve"> (Accessed: 9 December 2020).</w:t>
      </w:r>
    </w:p>
    <w:p w14:paraId="1474F461" w14:textId="77777777" w:rsidR="001571E9" w:rsidRDefault="001571E9" w:rsidP="001571E9">
      <w:pPr>
        <w:pStyle w:val="ListParagraph"/>
        <w:numPr>
          <w:ilvl w:val="0"/>
          <w:numId w:val="4"/>
        </w:numPr>
        <w:spacing w:line="360" w:lineRule="auto"/>
        <w:jc w:val="both"/>
      </w:pPr>
      <w:r>
        <w:lastRenderedPageBreak/>
        <w:t xml:space="preserve">The Guardian (2020) </w:t>
      </w:r>
      <w:r w:rsidRPr="007C6835">
        <w:rPr>
          <w:i/>
          <w:iCs/>
        </w:rPr>
        <w:t>Royal Mail hints it may seek to end Saturday letter deliveries</w:t>
      </w:r>
      <w:r>
        <w:t xml:space="preserve">. Available at: </w:t>
      </w:r>
      <w:hyperlink r:id="rId22" w:history="1">
        <w:r w:rsidRPr="00042DA6">
          <w:rPr>
            <w:rStyle w:val="Hyperlink"/>
          </w:rPr>
          <w:t>https://www.theguardian.com/business/2020/sep/08/royal-mail-loss-parcels-covid-crisis-letters</w:t>
        </w:r>
      </w:hyperlink>
      <w:r>
        <w:t xml:space="preserve"> (Accessed: 9 December 2020).</w:t>
      </w:r>
    </w:p>
    <w:p w14:paraId="65CFEA3A" w14:textId="77777777" w:rsidR="001571E9" w:rsidRDefault="001571E9" w:rsidP="001571E9">
      <w:pPr>
        <w:pStyle w:val="ListParagraph"/>
        <w:numPr>
          <w:ilvl w:val="0"/>
          <w:numId w:val="4"/>
        </w:numPr>
        <w:spacing w:line="360" w:lineRule="auto"/>
        <w:jc w:val="both"/>
      </w:pPr>
      <w:r>
        <w:t xml:space="preserve">The Guardian (2020) </w:t>
      </w:r>
      <w:r w:rsidRPr="008064F5">
        <w:rPr>
          <w:i/>
          <w:iCs/>
        </w:rPr>
        <w:t>Royal Mail to cut 2,000 management roles</w:t>
      </w:r>
      <w:r>
        <w:t xml:space="preserve">. Available at: </w:t>
      </w:r>
      <w:hyperlink r:id="rId23" w:history="1">
        <w:r w:rsidRPr="00042DA6">
          <w:rPr>
            <w:rStyle w:val="Hyperlink"/>
          </w:rPr>
          <w:t>https://www.theguardian.com/business/2020/jun/25/royal-mail-to-cut-2000-management-roles</w:t>
        </w:r>
      </w:hyperlink>
      <w:r>
        <w:t xml:space="preserve"> (Accessed: 9 December 2020).</w:t>
      </w:r>
    </w:p>
    <w:p w14:paraId="7459ADBA" w14:textId="77777777" w:rsidR="001571E9" w:rsidRDefault="001571E9" w:rsidP="001571E9">
      <w:pPr>
        <w:pStyle w:val="ListParagraph"/>
        <w:numPr>
          <w:ilvl w:val="0"/>
          <w:numId w:val="4"/>
        </w:numPr>
        <w:spacing w:line="360" w:lineRule="auto"/>
        <w:jc w:val="both"/>
      </w:pPr>
      <w:r>
        <w:t xml:space="preserve">The Sun (2020) </w:t>
      </w:r>
      <w:r w:rsidRPr="00F118CB">
        <w:rPr>
          <w:i/>
          <w:iCs/>
        </w:rPr>
        <w:t>Royal Mail more than doubles Christmas temp jobs to 33,000 this year to help with online parcels – here’s how to apply</w:t>
      </w:r>
      <w:r>
        <w:t xml:space="preserve">. Available at: </w:t>
      </w:r>
      <w:hyperlink r:id="rId24" w:history="1">
        <w:r w:rsidRPr="00042DA6">
          <w:rPr>
            <w:rStyle w:val="Hyperlink"/>
          </w:rPr>
          <w:t>https://www.thesun.co.uk/money/13019527/royal-mail-christmas-temp-jobs-2020/</w:t>
        </w:r>
      </w:hyperlink>
      <w:r>
        <w:t xml:space="preserve"> (Accessed: 9 December 2020).</w:t>
      </w:r>
    </w:p>
    <w:p w14:paraId="2F6A9FAC" w14:textId="77777777" w:rsidR="001571E9" w:rsidRDefault="001571E9" w:rsidP="001571E9">
      <w:pPr>
        <w:pStyle w:val="ListParagraph"/>
        <w:numPr>
          <w:ilvl w:val="0"/>
          <w:numId w:val="4"/>
        </w:numPr>
        <w:spacing w:line="360" w:lineRule="auto"/>
        <w:jc w:val="both"/>
      </w:pPr>
      <w:r>
        <w:t xml:space="preserve">Williams, H. (2019) </w:t>
      </w:r>
      <w:r w:rsidRPr="001F3094">
        <w:rPr>
          <w:i/>
          <w:iCs/>
        </w:rPr>
        <w:t>Royal Mail warns over decline in letter mailings</w:t>
      </w:r>
      <w:r>
        <w:t xml:space="preserve">. Available at: </w:t>
      </w:r>
      <w:hyperlink r:id="rId25" w:history="1">
        <w:r w:rsidRPr="00042DA6">
          <w:rPr>
            <w:rStyle w:val="Hyperlink"/>
          </w:rPr>
          <w:t>https://www.manchestereveningnews.co.uk/news/uk-news/royal-mail-warns-over-decline-15747895</w:t>
        </w:r>
      </w:hyperlink>
      <w:r>
        <w:t xml:space="preserve"> (Accessed: 9 December 2020).</w:t>
      </w:r>
    </w:p>
    <w:p w14:paraId="7F1A30C9" w14:textId="77777777" w:rsidR="001571E9" w:rsidRPr="001571E9" w:rsidRDefault="001571E9" w:rsidP="001571E9">
      <w:pPr>
        <w:spacing w:line="360" w:lineRule="auto"/>
      </w:pPr>
    </w:p>
    <w:p w14:paraId="5A4AD091" w14:textId="77777777" w:rsidR="009C112C" w:rsidRPr="009C112C" w:rsidRDefault="009C112C" w:rsidP="009C112C"/>
    <w:sectPr w:rsidR="009C112C" w:rsidRPr="009C112C" w:rsidSect="009E7C1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3C232A"/>
    <w:multiLevelType w:val="hybridMultilevel"/>
    <w:tmpl w:val="6268B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222164"/>
    <w:multiLevelType w:val="hybridMultilevel"/>
    <w:tmpl w:val="46629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CD5AE3"/>
    <w:multiLevelType w:val="hybridMultilevel"/>
    <w:tmpl w:val="670A52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0D00D7"/>
    <w:multiLevelType w:val="hybridMultilevel"/>
    <w:tmpl w:val="D8AA8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884113"/>
    <w:multiLevelType w:val="hybridMultilevel"/>
    <w:tmpl w:val="D1AA03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F6659FD"/>
    <w:multiLevelType w:val="hybridMultilevel"/>
    <w:tmpl w:val="365CD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8A5BA8"/>
    <w:multiLevelType w:val="hybridMultilevel"/>
    <w:tmpl w:val="E7F09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2"/>
  </w:num>
  <w:num w:numId="4">
    <w:abstractNumId w:val="4"/>
  </w:num>
  <w:num w:numId="5">
    <w:abstractNumId w:val="0"/>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7C18"/>
    <w:rsid w:val="000A0958"/>
    <w:rsid w:val="000D29A7"/>
    <w:rsid w:val="000E5819"/>
    <w:rsid w:val="001400D6"/>
    <w:rsid w:val="001571E9"/>
    <w:rsid w:val="00224E89"/>
    <w:rsid w:val="002D46EC"/>
    <w:rsid w:val="0030633F"/>
    <w:rsid w:val="00306422"/>
    <w:rsid w:val="00413F73"/>
    <w:rsid w:val="004E5EAF"/>
    <w:rsid w:val="005E036B"/>
    <w:rsid w:val="00610501"/>
    <w:rsid w:val="006919CA"/>
    <w:rsid w:val="006F7A7C"/>
    <w:rsid w:val="00921FFC"/>
    <w:rsid w:val="009404F9"/>
    <w:rsid w:val="009C112C"/>
    <w:rsid w:val="009E7C18"/>
    <w:rsid w:val="009F799C"/>
    <w:rsid w:val="00A3793F"/>
    <w:rsid w:val="00A96EA2"/>
    <w:rsid w:val="00AD69F1"/>
    <w:rsid w:val="00AE3AEE"/>
    <w:rsid w:val="00B55B0A"/>
    <w:rsid w:val="00BD1CD6"/>
    <w:rsid w:val="00C1280A"/>
    <w:rsid w:val="00C21F80"/>
    <w:rsid w:val="00C24129"/>
    <w:rsid w:val="00C31AAB"/>
    <w:rsid w:val="00D32157"/>
    <w:rsid w:val="00D56C5D"/>
    <w:rsid w:val="00DA3368"/>
    <w:rsid w:val="00DE6B23"/>
    <w:rsid w:val="00E331AB"/>
    <w:rsid w:val="00E361C2"/>
    <w:rsid w:val="00EE0E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EE62AB"/>
  <w15:chartTrackingRefBased/>
  <w15:docId w15:val="{49522A33-8359-4015-87E8-34872A636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7C1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E7C1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7C1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E7C18"/>
    <w:pPr>
      <w:outlineLvl w:val="9"/>
    </w:pPr>
    <w:rPr>
      <w:lang w:val="en-US"/>
    </w:rPr>
  </w:style>
  <w:style w:type="paragraph" w:styleId="TOC1">
    <w:name w:val="toc 1"/>
    <w:basedOn w:val="Normal"/>
    <w:next w:val="Normal"/>
    <w:autoRedefine/>
    <w:uiPriority w:val="39"/>
    <w:unhideWhenUsed/>
    <w:rsid w:val="00224E89"/>
    <w:pPr>
      <w:spacing w:line="360" w:lineRule="auto"/>
      <w:jc w:val="both"/>
    </w:pPr>
  </w:style>
  <w:style w:type="character" w:styleId="Hyperlink">
    <w:name w:val="Hyperlink"/>
    <w:basedOn w:val="DefaultParagraphFont"/>
    <w:uiPriority w:val="99"/>
    <w:unhideWhenUsed/>
    <w:rsid w:val="009E7C18"/>
    <w:rPr>
      <w:color w:val="0563C1" w:themeColor="hyperlink"/>
      <w:u w:val="single"/>
    </w:rPr>
  </w:style>
  <w:style w:type="character" w:customStyle="1" w:styleId="Heading2Char">
    <w:name w:val="Heading 2 Char"/>
    <w:basedOn w:val="DefaultParagraphFont"/>
    <w:link w:val="Heading2"/>
    <w:uiPriority w:val="9"/>
    <w:rsid w:val="009E7C18"/>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9E7C18"/>
    <w:pPr>
      <w:spacing w:after="100"/>
      <w:ind w:left="220"/>
    </w:pPr>
  </w:style>
  <w:style w:type="paragraph" w:styleId="NoSpacing">
    <w:name w:val="No Spacing"/>
    <w:link w:val="NoSpacingChar"/>
    <w:uiPriority w:val="1"/>
    <w:qFormat/>
    <w:rsid w:val="009E7C1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E7C18"/>
    <w:rPr>
      <w:rFonts w:eastAsiaTheme="minorEastAsia"/>
      <w:lang w:val="en-US"/>
    </w:rPr>
  </w:style>
  <w:style w:type="table" w:styleId="TableGrid">
    <w:name w:val="Table Grid"/>
    <w:basedOn w:val="TableNormal"/>
    <w:uiPriority w:val="39"/>
    <w:rsid w:val="00C128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1280A"/>
    <w:pPr>
      <w:ind w:left="720"/>
      <w:contextualSpacing/>
    </w:pPr>
  </w:style>
  <w:style w:type="paragraph" w:styleId="Caption">
    <w:name w:val="caption"/>
    <w:basedOn w:val="Normal"/>
    <w:next w:val="Normal"/>
    <w:uiPriority w:val="35"/>
    <w:unhideWhenUsed/>
    <w:qFormat/>
    <w:rsid w:val="00C31AA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31AAB"/>
    <w:pPr>
      <w:spacing w:after="0"/>
    </w:pPr>
  </w:style>
  <w:style w:type="paragraph" w:styleId="BodyText">
    <w:name w:val="Body Text"/>
    <w:basedOn w:val="Normal"/>
    <w:link w:val="BodyTextChar"/>
    <w:uiPriority w:val="99"/>
    <w:unhideWhenUsed/>
    <w:rsid w:val="00D56C5D"/>
    <w:pPr>
      <w:spacing w:line="360" w:lineRule="auto"/>
      <w:jc w:val="both"/>
    </w:pPr>
  </w:style>
  <w:style w:type="character" w:customStyle="1" w:styleId="BodyTextChar">
    <w:name w:val="Body Text Char"/>
    <w:basedOn w:val="DefaultParagraphFont"/>
    <w:link w:val="BodyText"/>
    <w:uiPriority w:val="99"/>
    <w:rsid w:val="00D56C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consultancy.uk/news/18390/royal-mail-struggles-to-reduce-customer-complaints-post-privatisation" TargetMode="External"/><Relationship Id="rId18" Type="http://schemas.openxmlformats.org/officeDocument/2006/relationships/hyperlink" Target="https://www.ofcom.org.uk/about-ofcom/latest/features-and-news/royal-mail-fined-for-missing-delivery-targ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theguardian.com/commentisfree/2014/apr/01/royal-mail-privatisation-taxpayer-loser" TargetMode="Externa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www.hl.co.uk/shares/share-research/202005/royal-mail-ceo-goes-as-letter-volumes-collapse" TargetMode="External"/><Relationship Id="rId25" Type="http://schemas.openxmlformats.org/officeDocument/2006/relationships/hyperlink" Target="https://www.manchestereveningnews.co.uk/news/uk-news/royal-mail-warns-over-decline-15747895" TargetMode="External"/><Relationship Id="rId2" Type="http://schemas.openxmlformats.org/officeDocument/2006/relationships/customXml" Target="../customXml/item2.xml"/><Relationship Id="rId16" Type="http://schemas.openxmlformats.org/officeDocument/2006/relationships/hyperlink" Target="https://www.hl.co.uk/shares/share-research/202003/royal-mail-no-final-dividend,-weaker-profits,-guidance-scrapped" TargetMode="External"/><Relationship Id="rId20" Type="http://schemas.openxmlformats.org/officeDocument/2006/relationships/hyperlink" Target="https://www.statista.com/statistics/1164987/addressed-letter-volume-united-kingdom/"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24" Type="http://schemas.openxmlformats.org/officeDocument/2006/relationships/hyperlink" Target="https://www.thesun.co.uk/money/13019527/royal-mail-christmas-temp-jobs-2020/" TargetMode="External"/><Relationship Id="rId5" Type="http://schemas.openxmlformats.org/officeDocument/2006/relationships/customXml" Target="../customXml/item5.xml"/><Relationship Id="rId15" Type="http://schemas.openxmlformats.org/officeDocument/2006/relationships/hyperlink" Target="http://www.businessmole.com/royal-mail-compensation/" TargetMode="External"/><Relationship Id="rId23" Type="http://schemas.openxmlformats.org/officeDocument/2006/relationships/hyperlink" Target="https://www.theguardian.com/business/2020/jun/25/royal-mail-to-cut-2000-management-roles" TargetMode="External"/><Relationship Id="rId10" Type="http://schemas.openxmlformats.org/officeDocument/2006/relationships/image" Target="media/image1.png"/><Relationship Id="rId19" Type="http://schemas.openxmlformats.org/officeDocument/2006/relationships/hyperlink" Target="https://www.reuters.com/companies/RMG.L"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telegraph.co.uk/business/2018/05/17/royal-mail-predicts-decline-letter-volumes-data-rules-hit/" TargetMode="External"/><Relationship Id="rId22" Type="http://schemas.openxmlformats.org/officeDocument/2006/relationships/hyperlink" Target="https://www.theguardian.com/business/2020/sep/08/royal-mail-loss-parcels-covid-crisis-letter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2020-12-11T00:00:00</PublishDate>
  <Abstract/>
  <CompanyAddress>1918103</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4" ma:contentTypeDescription="Create a new document." ma:contentTypeScope="" ma:versionID="27a9905e4b6528ca8d0844120f09af53">
  <xsd:schema xmlns:xsd="http://www.w3.org/2001/XMLSchema" xmlns:xs="http://www.w3.org/2001/XMLSchema" xmlns:p="http://schemas.microsoft.com/office/2006/metadata/properties" xmlns:ns2="d0c16ae7-32b4-4740-b0a7-dfd26a9ffd57" targetNamespace="http://schemas.microsoft.com/office/2006/metadata/properties" ma:root="true" ma:fieldsID="0775bea60b7b898ec0c34674b7639abc"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E946477-F9DF-4493-9B4B-D7FF79B58B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54D017F-5841-4E7B-A5B4-1E35E217A954}">
  <ds:schemaRefs>
    <ds:schemaRef ds:uri="http://schemas.openxmlformats.org/officeDocument/2006/bibliography"/>
  </ds:schemaRefs>
</ds:datastoreItem>
</file>

<file path=customXml/itemProps4.xml><?xml version="1.0" encoding="utf-8"?>
<ds:datastoreItem xmlns:ds="http://schemas.openxmlformats.org/officeDocument/2006/customXml" ds:itemID="{4709E60F-126D-411A-8919-96296EAC5A59}">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3FAC182F-5077-45DC-8D41-A681685B89F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14</Pages>
  <Words>3117</Words>
  <Characters>17767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problem solving and decision making BMSW4004_CARD</vt:lpstr>
    </vt:vector>
  </TitlesOfParts>
  <Company>University of Wales Trinity Saint David</Company>
  <LinksUpToDate>false</LinksUpToDate>
  <CharactersWithSpaces>20843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 BMSW4004_CARD</dc:title>
  <dc:subject>An Analysis into the Decline of Royal Mail</dc:subject>
  <dc:creator>Anghel adrian brezeanu</dc:creator>
  <cp:keywords/>
  <dc:description/>
  <cp:lastModifiedBy>Alina Culea (1918156)</cp:lastModifiedBy>
  <cp:revision>2</cp:revision>
  <dcterms:created xsi:type="dcterms:W3CDTF">2020-12-11T03:41:00Z</dcterms:created>
  <dcterms:modified xsi:type="dcterms:W3CDTF">2020-12-11T03:41:00Z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